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4E1A3" w14:textId="1703537F" w:rsidR="00B67AEB" w:rsidRPr="00B67AEB" w:rsidRDefault="00B67AEB" w:rsidP="00B67AEB">
      <w:pPr>
        <w:pStyle w:val="DefenceNormal"/>
        <w:jc w:val="center"/>
      </w:pPr>
      <w:r w:rsidRPr="00B67AEB">
        <w:rPr>
          <w:noProof/>
          <w:lang w:eastAsia="en-AU"/>
        </w:rPr>
        <w:drawing>
          <wp:inline distT="0" distB="0" distL="0" distR="0" wp14:anchorId="46E8CD32" wp14:editId="7B2D962D">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2DF5581" w14:textId="78210852" w:rsidR="00EE3A84" w:rsidRDefault="00EE3A84">
      <w:pPr>
        <w:pStyle w:val="DefenceNormal"/>
        <w:jc w:val="center"/>
      </w:pPr>
    </w:p>
    <w:p w14:paraId="6CDFEC8F" w14:textId="77777777" w:rsidR="00EE3A84" w:rsidRDefault="00EE3A84">
      <w:pPr>
        <w:pStyle w:val="DefenceTitle"/>
      </w:pPr>
    </w:p>
    <w:p w14:paraId="65831AB7" w14:textId="77777777" w:rsidR="00EE3A84" w:rsidRDefault="00EE3A84">
      <w:pPr>
        <w:pStyle w:val="DefenceTitle"/>
      </w:pPr>
    </w:p>
    <w:p w14:paraId="71A4C68E" w14:textId="77777777" w:rsidR="00EE3A84" w:rsidRDefault="00EE3A84">
      <w:pPr>
        <w:pStyle w:val="DefenceTitle"/>
      </w:pPr>
    </w:p>
    <w:p w14:paraId="59621AE3" w14:textId="77777777" w:rsidR="00EE3A84" w:rsidRDefault="00FF5BEC">
      <w:pPr>
        <w:pStyle w:val="DefenceTitle"/>
      </w:pPr>
      <w:r>
        <w:t>PROJECT NUMBER:</w:t>
      </w:r>
      <w:r>
        <w:rPr>
          <w:i/>
        </w:rPr>
        <w:t xml:space="preserve"> [INSERT PROJECT NUMBER]</w:t>
      </w:r>
    </w:p>
    <w:p w14:paraId="23AE667C" w14:textId="77777777" w:rsidR="00EE3A84" w:rsidRDefault="00FF5BEC">
      <w:pPr>
        <w:pStyle w:val="DefenceTitle"/>
      </w:pPr>
      <w:r>
        <w:t xml:space="preserve">PROJECT NAME: </w:t>
      </w:r>
      <w:r>
        <w:rPr>
          <w:i/>
        </w:rPr>
        <w:t>[INSERT PROJECT NAME and Description of Works and Services, as applicable]</w:t>
      </w:r>
    </w:p>
    <w:p w14:paraId="749E6BB9" w14:textId="77777777" w:rsidR="00EE3A84" w:rsidRDefault="00EE3A84">
      <w:pPr>
        <w:pStyle w:val="DefenceNormal"/>
      </w:pPr>
    </w:p>
    <w:p w14:paraId="7C979FC0" w14:textId="77777777" w:rsidR="00EE3A84" w:rsidRDefault="00FF5BEC">
      <w:pPr>
        <w:pStyle w:val="DefenceTitle"/>
      </w:pPr>
      <w:r>
        <w:t>DESIGN SERVICES CONTRACT</w:t>
      </w:r>
    </w:p>
    <w:p w14:paraId="0EAF258D" w14:textId="77777777" w:rsidR="00EE3A84" w:rsidRDefault="00EE3A84">
      <w:pPr>
        <w:pStyle w:val="DefenceNormal"/>
      </w:pPr>
    </w:p>
    <w:p w14:paraId="70403B48" w14:textId="4E3AB88A" w:rsidR="00EE3A84" w:rsidRDefault="005D443F">
      <w:pPr>
        <w:pStyle w:val="DefenceNormal"/>
        <w:jc w:val="center"/>
        <w:rPr>
          <w:b/>
          <w:bCs/>
          <w:i/>
          <w:caps/>
        </w:rPr>
      </w:pPr>
      <w:r>
        <w:rPr>
          <w:b/>
          <w:bCs/>
          <w:i/>
          <w:caps/>
        </w:rPr>
        <w:t>[</w:t>
      </w:r>
      <w:r w:rsidRPr="00C27FE4">
        <w:rPr>
          <w:b/>
          <w:bCs/>
          <w:i/>
          <w:caps/>
        </w:rPr>
        <w:t xml:space="preserve">Last </w:t>
      </w:r>
      <w:r w:rsidRPr="00AE592D">
        <w:rPr>
          <w:b/>
          <w:bCs/>
          <w:i/>
          <w:caps/>
        </w:rPr>
        <w:t>amended:</w:t>
      </w:r>
      <w:r w:rsidR="00353F2B" w:rsidRPr="00AE592D">
        <w:rPr>
          <w:b/>
          <w:bCs/>
          <w:i/>
          <w:caps/>
        </w:rPr>
        <w:t xml:space="preserve"> </w:t>
      </w:r>
      <w:r w:rsidR="004367AA">
        <w:rPr>
          <w:b/>
          <w:bCs/>
          <w:i/>
          <w:caps/>
        </w:rPr>
        <w:t>24</w:t>
      </w:r>
      <w:r w:rsidR="004A2353">
        <w:rPr>
          <w:b/>
          <w:bCs/>
          <w:i/>
          <w:caps/>
        </w:rPr>
        <w:t xml:space="preserve"> OCTOBER</w:t>
      </w:r>
      <w:r w:rsidR="00347336">
        <w:rPr>
          <w:b/>
          <w:bCs/>
          <w:i/>
          <w:caps/>
        </w:rPr>
        <w:t xml:space="preserve"> </w:t>
      </w:r>
      <w:r w:rsidR="005363B8">
        <w:rPr>
          <w:b/>
          <w:bCs/>
          <w:i/>
          <w:caps/>
        </w:rPr>
        <w:t>2025</w:t>
      </w:r>
      <w:r w:rsidR="004C338A" w:rsidRPr="00C27FE4">
        <w:rPr>
          <w:b/>
          <w:i/>
          <w:caps/>
        </w:rPr>
        <w:t xml:space="preserve"> </w:t>
      </w:r>
      <w:r w:rsidR="00FF5BEC" w:rsidRPr="00C27FE4">
        <w:rPr>
          <w:b/>
          <w:bCs/>
          <w:i/>
          <w:caps/>
        </w:rPr>
        <w:t>- PLEASE</w:t>
      </w:r>
      <w:r w:rsidR="00FF5BEC">
        <w:rPr>
          <w:b/>
          <w:bCs/>
          <w:i/>
          <w:caps/>
        </w:rPr>
        <w:t xml:space="preserve"> REMOVE PRIOR TO PUBLICATION OF TENDER DOCUMENTS]</w:t>
      </w:r>
    </w:p>
    <w:p w14:paraId="4607AA77" w14:textId="77777777" w:rsidR="00092DA9" w:rsidRDefault="00092DA9">
      <w:pPr>
        <w:pStyle w:val="DefenceNormal"/>
        <w:jc w:val="center"/>
        <w:rPr>
          <w:b/>
          <w:bCs/>
          <w:i/>
          <w:caps/>
        </w:rPr>
      </w:pPr>
    </w:p>
    <w:p w14:paraId="127F1AB5" w14:textId="77777777" w:rsidR="00092DA9" w:rsidRDefault="00092DA9">
      <w:pPr>
        <w:pStyle w:val="DefenceNormal"/>
        <w:jc w:val="center"/>
        <w:rPr>
          <w:b/>
          <w:bCs/>
          <w:i/>
          <w:caps/>
        </w:rPr>
      </w:pPr>
    </w:p>
    <w:p w14:paraId="6D0C13A1" w14:textId="6F9325AD" w:rsidR="00092DA9" w:rsidRPr="00BB37E6" w:rsidRDefault="00092DA9" w:rsidP="00092DA9">
      <w:pPr>
        <w:pStyle w:val="DefenceNormal"/>
        <w:jc w:val="center"/>
        <w:rPr>
          <w:b/>
          <w:i/>
        </w:rPr>
      </w:pPr>
      <w:r w:rsidRPr="001F58A0">
        <w:rPr>
          <w:b/>
          <w:i/>
        </w:rPr>
        <w:t>[NOTE: FOR DEFENCE PROCUREMENTS, THESE CONDITIONS OF CONTRACT INCLUDING THE SPECIAL CONDITIONS MUST NOT BE AMENDED WITHOUT THE PRIOR ENDORSEMENT</w:t>
      </w:r>
      <w:r>
        <w:rPr>
          <w:b/>
          <w:i/>
        </w:rPr>
        <w:t xml:space="preserve"> OF THE </w:t>
      </w:r>
      <w:r w:rsidRPr="000F53E0">
        <w:rPr>
          <w:b/>
          <w:i/>
        </w:rPr>
        <w:t>DELEGATE</w:t>
      </w:r>
      <w:r>
        <w:rPr>
          <w:b/>
          <w:i/>
        </w:rPr>
        <w:t xml:space="preserve"> WHO MAY BE CONTACTED BY EMAIL AT</w:t>
      </w:r>
      <w:r w:rsidRPr="000F53E0">
        <w:rPr>
          <w:b/>
          <w:i/>
        </w:rPr>
        <w:t xml:space="preserve"> </w:t>
      </w:r>
      <w:r w:rsidR="003178B4" w:rsidRPr="003178B4">
        <w:rPr>
          <w:b/>
          <w:i/>
        </w:rPr>
        <w:t>CFI.QUALITYANDCOMPLIANCE@DEFENCE.GOV.AU</w:t>
      </w:r>
      <w:r w:rsidRPr="00E17661">
        <w:rPr>
          <w:b/>
          <w:i/>
        </w:rPr>
        <w:t>]</w:t>
      </w:r>
    </w:p>
    <w:p w14:paraId="5E0C6CD3" w14:textId="77777777" w:rsidR="00092DA9" w:rsidRDefault="00092DA9">
      <w:pPr>
        <w:pStyle w:val="DefenceNormal"/>
        <w:jc w:val="center"/>
        <w:rPr>
          <w:b/>
          <w:bCs/>
          <w:i/>
          <w:caps/>
        </w:rPr>
      </w:pPr>
    </w:p>
    <w:p w14:paraId="6B2F27AC" w14:textId="77777777" w:rsidR="00EE3A84" w:rsidRDefault="00EE3A84">
      <w:pPr>
        <w:pStyle w:val="DefenceNormal"/>
        <w:jc w:val="center"/>
        <w:rPr>
          <w:b/>
          <w:bCs/>
        </w:rPr>
      </w:pPr>
    </w:p>
    <w:p w14:paraId="0B11EEB1" w14:textId="77777777" w:rsidR="00EE3A84" w:rsidRDefault="00EE3A84">
      <w:pPr>
        <w:pStyle w:val="DefenceNormal"/>
        <w:rPr>
          <w:szCs w:val="22"/>
          <w:lang w:val="en-US"/>
        </w:rPr>
      </w:pPr>
    </w:p>
    <w:p w14:paraId="49FEC3DB" w14:textId="77777777" w:rsidR="00EE3A84" w:rsidRDefault="00EE3A84">
      <w:pPr>
        <w:pStyle w:val="DefenceNormal"/>
        <w:rPr>
          <w:szCs w:val="22"/>
          <w:lang w:val="en-US"/>
        </w:rPr>
        <w:sectPr w:rsidR="00EE3A84" w:rsidSect="00A71C2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418" w:header="1077" w:footer="567" w:gutter="0"/>
          <w:cols w:space="708"/>
          <w:titlePg/>
          <w:docGrid w:linePitch="360"/>
        </w:sectPr>
      </w:pPr>
    </w:p>
    <w:p w14:paraId="4DAC944E" w14:textId="77777777" w:rsidR="00EE3A84" w:rsidRDefault="00A91E60">
      <w:pPr>
        <w:pStyle w:val="TOCHeader"/>
        <w:spacing w:after="120"/>
        <w:rPr>
          <w:rFonts w:cs="Arial"/>
        </w:rPr>
      </w:pPr>
      <w:r>
        <w:rPr>
          <w:rFonts w:cs="Arial"/>
        </w:rPr>
        <w:lastRenderedPageBreak/>
        <w:t>Table of Contents</w:t>
      </w:r>
    </w:p>
    <w:p w14:paraId="40E2D63C" w14:textId="2304E6D9" w:rsidR="001A3AB7" w:rsidRDefault="00FF5BEC">
      <w:pPr>
        <w:pStyle w:val="TOC1"/>
        <w:rPr>
          <w:rFonts w:asciiTheme="minorHAnsi" w:eastAsiaTheme="minorEastAsia" w:hAnsiTheme="minorHAnsi" w:cstheme="minorBidi"/>
          <w:b w:val="0"/>
          <w:caps w:val="0"/>
          <w:noProof/>
          <w:kern w:val="2"/>
          <w:sz w:val="24"/>
          <w:szCs w:val="24"/>
          <w:lang w:eastAsia="en-AU"/>
          <w14:ligatures w14:val="standardContextual"/>
        </w:rPr>
      </w:pPr>
      <w:r>
        <w:rPr>
          <w:rFonts w:ascii="Arial" w:hAnsi="Arial" w:cs="Arial"/>
        </w:rPr>
        <w:fldChar w:fldCharType="begin"/>
      </w:r>
      <w:r>
        <w:rPr>
          <w:rFonts w:ascii="Arial" w:hAnsi="Arial" w:cs="Arial"/>
        </w:rPr>
        <w:instrText xml:space="preserve"> TOC \H \Z \T "DEFENCEHEADING 1,1,DEFENCEHEADING 2,2,DEFENCEHEADING 9,1"  TOC \H \Z \T "DEFENCEHEADING 1,1,DEFENCEHEADING 2,2,DEFENCEHEADING 9,1</w:instrText>
      </w:r>
      <w:r w:rsidR="007A1932">
        <w:rPr>
          <w:rFonts w:ascii="Arial" w:hAnsi="Arial" w:cs="Arial"/>
        </w:rPr>
        <w:instrText>,DEFENCE ANNEXURE HEADING,1</w:instrText>
      </w:r>
      <w:r>
        <w:rPr>
          <w:rFonts w:ascii="Arial" w:hAnsi="Arial" w:cs="Arial"/>
        </w:rPr>
        <w:instrText xml:space="preserve">" </w:instrText>
      </w:r>
      <w:r>
        <w:rPr>
          <w:rFonts w:ascii="Arial" w:hAnsi="Arial" w:cs="Arial"/>
        </w:rPr>
        <w:fldChar w:fldCharType="separate"/>
      </w:r>
      <w:hyperlink w:anchor="_Toc212045842" w:history="1">
        <w:r w:rsidR="001A3AB7" w:rsidRPr="00FD1ECE">
          <w:rPr>
            <w:rStyle w:val="Hyperlink"/>
            <w:noProof/>
          </w:rPr>
          <w:t>FORMAL AGREEMENT</w:t>
        </w:r>
        <w:r w:rsidR="001A3AB7">
          <w:rPr>
            <w:noProof/>
            <w:webHidden/>
          </w:rPr>
          <w:tab/>
        </w:r>
        <w:r w:rsidR="001A3AB7">
          <w:rPr>
            <w:noProof/>
            <w:webHidden/>
          </w:rPr>
          <w:fldChar w:fldCharType="begin"/>
        </w:r>
        <w:r w:rsidR="001A3AB7">
          <w:rPr>
            <w:noProof/>
            <w:webHidden/>
          </w:rPr>
          <w:instrText xml:space="preserve"> PAGEREF _Toc212045842 \h </w:instrText>
        </w:r>
        <w:r w:rsidR="001A3AB7">
          <w:rPr>
            <w:noProof/>
            <w:webHidden/>
          </w:rPr>
        </w:r>
        <w:r w:rsidR="001A3AB7">
          <w:rPr>
            <w:noProof/>
            <w:webHidden/>
          </w:rPr>
          <w:fldChar w:fldCharType="separate"/>
        </w:r>
        <w:r w:rsidR="0090396F">
          <w:rPr>
            <w:noProof/>
            <w:webHidden/>
          </w:rPr>
          <w:t>1</w:t>
        </w:r>
        <w:r w:rsidR="001A3AB7">
          <w:rPr>
            <w:noProof/>
            <w:webHidden/>
          </w:rPr>
          <w:fldChar w:fldCharType="end"/>
        </w:r>
      </w:hyperlink>
    </w:p>
    <w:p w14:paraId="594198B5" w14:textId="76B8FD6A"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843" w:history="1">
        <w:r w:rsidR="001A3AB7" w:rsidRPr="00FD1ECE">
          <w:rPr>
            <w:rStyle w:val="Hyperlink"/>
            <w:noProof/>
          </w:rPr>
          <w:t>CONDITIONS OF CONTRACT</w:t>
        </w:r>
        <w:r w:rsidR="001A3AB7">
          <w:rPr>
            <w:noProof/>
            <w:webHidden/>
          </w:rPr>
          <w:tab/>
        </w:r>
        <w:r w:rsidR="001A3AB7">
          <w:rPr>
            <w:noProof/>
            <w:webHidden/>
          </w:rPr>
          <w:fldChar w:fldCharType="begin"/>
        </w:r>
        <w:r w:rsidR="001A3AB7">
          <w:rPr>
            <w:noProof/>
            <w:webHidden/>
          </w:rPr>
          <w:instrText xml:space="preserve"> PAGEREF _Toc212045843 \h </w:instrText>
        </w:r>
        <w:r w:rsidR="001A3AB7">
          <w:rPr>
            <w:noProof/>
            <w:webHidden/>
          </w:rPr>
        </w:r>
        <w:r w:rsidR="001A3AB7">
          <w:rPr>
            <w:noProof/>
            <w:webHidden/>
          </w:rPr>
          <w:fldChar w:fldCharType="separate"/>
        </w:r>
        <w:r w:rsidR="0090396F">
          <w:rPr>
            <w:noProof/>
            <w:webHidden/>
          </w:rPr>
          <w:t>2</w:t>
        </w:r>
        <w:r w:rsidR="001A3AB7">
          <w:rPr>
            <w:noProof/>
            <w:webHidden/>
          </w:rPr>
          <w:fldChar w:fldCharType="end"/>
        </w:r>
      </w:hyperlink>
    </w:p>
    <w:p w14:paraId="448C3A96" w14:textId="31DECC16"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844" w:history="1">
        <w:r w:rsidR="001A3AB7" w:rsidRPr="00FD1ECE">
          <w:rPr>
            <w:rStyle w:val="Hyperlink"/>
            <w:bCs/>
            <w:noProof/>
          </w:rPr>
          <w:t>1.</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Glossary of terms, interpretation AND MISCELLANEOUS</w:t>
        </w:r>
        <w:r w:rsidR="001A3AB7">
          <w:rPr>
            <w:noProof/>
            <w:webHidden/>
          </w:rPr>
          <w:tab/>
        </w:r>
        <w:r w:rsidR="001A3AB7">
          <w:rPr>
            <w:noProof/>
            <w:webHidden/>
          </w:rPr>
          <w:fldChar w:fldCharType="begin"/>
        </w:r>
        <w:r w:rsidR="001A3AB7">
          <w:rPr>
            <w:noProof/>
            <w:webHidden/>
          </w:rPr>
          <w:instrText xml:space="preserve"> PAGEREF _Toc212045844 \h </w:instrText>
        </w:r>
        <w:r w:rsidR="001A3AB7">
          <w:rPr>
            <w:noProof/>
            <w:webHidden/>
          </w:rPr>
        </w:r>
        <w:r w:rsidR="001A3AB7">
          <w:rPr>
            <w:noProof/>
            <w:webHidden/>
          </w:rPr>
          <w:fldChar w:fldCharType="separate"/>
        </w:r>
        <w:r w:rsidR="0090396F">
          <w:rPr>
            <w:noProof/>
            <w:webHidden/>
          </w:rPr>
          <w:t>2</w:t>
        </w:r>
        <w:r w:rsidR="001A3AB7">
          <w:rPr>
            <w:noProof/>
            <w:webHidden/>
          </w:rPr>
          <w:fldChar w:fldCharType="end"/>
        </w:r>
      </w:hyperlink>
    </w:p>
    <w:p w14:paraId="52B0565F" w14:textId="4B48362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45" w:history="1">
        <w:r w:rsidR="001A3AB7" w:rsidRPr="00FD1ECE">
          <w:rPr>
            <w:rStyle w:val="Hyperlink"/>
            <w:rFonts w:ascii="Arial Bold" w:hAnsi="Arial Bold"/>
            <w:noProof/>
          </w:rPr>
          <w:t>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Glossary of Terms</w:t>
        </w:r>
        <w:r w:rsidR="001A3AB7">
          <w:rPr>
            <w:noProof/>
            <w:webHidden/>
          </w:rPr>
          <w:tab/>
        </w:r>
        <w:r w:rsidR="001A3AB7">
          <w:rPr>
            <w:noProof/>
            <w:webHidden/>
          </w:rPr>
          <w:fldChar w:fldCharType="begin"/>
        </w:r>
        <w:r w:rsidR="001A3AB7">
          <w:rPr>
            <w:noProof/>
            <w:webHidden/>
          </w:rPr>
          <w:instrText xml:space="preserve"> PAGEREF _Toc212045845 \h </w:instrText>
        </w:r>
        <w:r w:rsidR="001A3AB7">
          <w:rPr>
            <w:noProof/>
            <w:webHidden/>
          </w:rPr>
        </w:r>
        <w:r w:rsidR="001A3AB7">
          <w:rPr>
            <w:noProof/>
            <w:webHidden/>
          </w:rPr>
          <w:fldChar w:fldCharType="separate"/>
        </w:r>
        <w:r w:rsidR="0090396F">
          <w:rPr>
            <w:noProof/>
            <w:webHidden/>
          </w:rPr>
          <w:t>2</w:t>
        </w:r>
        <w:r w:rsidR="001A3AB7">
          <w:rPr>
            <w:noProof/>
            <w:webHidden/>
          </w:rPr>
          <w:fldChar w:fldCharType="end"/>
        </w:r>
      </w:hyperlink>
    </w:p>
    <w:p w14:paraId="51EE5819" w14:textId="2C51EE3A"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46" w:history="1">
        <w:r w:rsidR="001A3AB7" w:rsidRPr="00FD1ECE">
          <w:rPr>
            <w:rStyle w:val="Hyperlink"/>
            <w:rFonts w:ascii="Arial Bold" w:hAnsi="Arial Bold"/>
            <w:noProof/>
          </w:rPr>
          <w:t>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Interpretation</w:t>
        </w:r>
        <w:r w:rsidR="001A3AB7">
          <w:rPr>
            <w:noProof/>
            <w:webHidden/>
          </w:rPr>
          <w:tab/>
        </w:r>
        <w:r w:rsidR="001A3AB7">
          <w:rPr>
            <w:noProof/>
            <w:webHidden/>
          </w:rPr>
          <w:fldChar w:fldCharType="begin"/>
        </w:r>
        <w:r w:rsidR="001A3AB7">
          <w:rPr>
            <w:noProof/>
            <w:webHidden/>
          </w:rPr>
          <w:instrText xml:space="preserve"> PAGEREF _Toc212045846 \h </w:instrText>
        </w:r>
        <w:r w:rsidR="001A3AB7">
          <w:rPr>
            <w:noProof/>
            <w:webHidden/>
          </w:rPr>
        </w:r>
        <w:r w:rsidR="001A3AB7">
          <w:rPr>
            <w:noProof/>
            <w:webHidden/>
          </w:rPr>
          <w:fldChar w:fldCharType="separate"/>
        </w:r>
        <w:r w:rsidR="0090396F">
          <w:rPr>
            <w:noProof/>
            <w:webHidden/>
          </w:rPr>
          <w:t>30</w:t>
        </w:r>
        <w:r w:rsidR="001A3AB7">
          <w:rPr>
            <w:noProof/>
            <w:webHidden/>
          </w:rPr>
          <w:fldChar w:fldCharType="end"/>
        </w:r>
      </w:hyperlink>
    </w:p>
    <w:p w14:paraId="3FB68BE7" w14:textId="5E2CF72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47" w:history="1">
        <w:r w:rsidR="001A3AB7" w:rsidRPr="00FD1ECE">
          <w:rPr>
            <w:rStyle w:val="Hyperlink"/>
            <w:rFonts w:ascii="Arial Bold" w:hAnsi="Arial Bold"/>
            <w:noProof/>
          </w:rPr>
          <w:t>1.3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Miscellaneous</w:t>
        </w:r>
        <w:r w:rsidR="001A3AB7">
          <w:rPr>
            <w:noProof/>
            <w:webHidden/>
          </w:rPr>
          <w:tab/>
        </w:r>
        <w:r w:rsidR="001A3AB7">
          <w:rPr>
            <w:noProof/>
            <w:webHidden/>
          </w:rPr>
          <w:fldChar w:fldCharType="begin"/>
        </w:r>
        <w:r w:rsidR="001A3AB7">
          <w:rPr>
            <w:noProof/>
            <w:webHidden/>
          </w:rPr>
          <w:instrText xml:space="preserve"> PAGEREF _Toc212045847 \h </w:instrText>
        </w:r>
        <w:r w:rsidR="001A3AB7">
          <w:rPr>
            <w:noProof/>
            <w:webHidden/>
          </w:rPr>
        </w:r>
        <w:r w:rsidR="001A3AB7">
          <w:rPr>
            <w:noProof/>
            <w:webHidden/>
          </w:rPr>
          <w:fldChar w:fldCharType="separate"/>
        </w:r>
        <w:r w:rsidR="0090396F">
          <w:rPr>
            <w:noProof/>
            <w:webHidden/>
          </w:rPr>
          <w:t>32</w:t>
        </w:r>
        <w:r w:rsidR="001A3AB7">
          <w:rPr>
            <w:noProof/>
            <w:webHidden/>
          </w:rPr>
          <w:fldChar w:fldCharType="end"/>
        </w:r>
      </w:hyperlink>
    </w:p>
    <w:p w14:paraId="5921E812" w14:textId="7E130D20"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848" w:history="1">
        <w:r w:rsidR="001A3AB7" w:rsidRPr="00FD1ECE">
          <w:rPr>
            <w:rStyle w:val="Hyperlink"/>
            <w:bCs/>
            <w:noProof/>
          </w:rPr>
          <w:t>2.</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Role of the consultant</w:t>
        </w:r>
        <w:r w:rsidR="001A3AB7">
          <w:rPr>
            <w:noProof/>
            <w:webHidden/>
          </w:rPr>
          <w:tab/>
        </w:r>
        <w:r w:rsidR="001A3AB7">
          <w:rPr>
            <w:noProof/>
            <w:webHidden/>
          </w:rPr>
          <w:fldChar w:fldCharType="begin"/>
        </w:r>
        <w:r w:rsidR="001A3AB7">
          <w:rPr>
            <w:noProof/>
            <w:webHidden/>
          </w:rPr>
          <w:instrText xml:space="preserve"> PAGEREF _Toc212045848 \h </w:instrText>
        </w:r>
        <w:r w:rsidR="001A3AB7">
          <w:rPr>
            <w:noProof/>
            <w:webHidden/>
          </w:rPr>
        </w:r>
        <w:r w:rsidR="001A3AB7">
          <w:rPr>
            <w:noProof/>
            <w:webHidden/>
          </w:rPr>
          <w:fldChar w:fldCharType="separate"/>
        </w:r>
        <w:r w:rsidR="0090396F">
          <w:rPr>
            <w:noProof/>
            <w:webHidden/>
          </w:rPr>
          <w:t>34</w:t>
        </w:r>
        <w:r w:rsidR="001A3AB7">
          <w:rPr>
            <w:noProof/>
            <w:webHidden/>
          </w:rPr>
          <w:fldChar w:fldCharType="end"/>
        </w:r>
      </w:hyperlink>
    </w:p>
    <w:p w14:paraId="04D0DB80" w14:textId="3BEB830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49" w:history="1">
        <w:r w:rsidR="001A3AB7" w:rsidRPr="00FD1ECE">
          <w:rPr>
            <w:rStyle w:val="Hyperlink"/>
            <w:rFonts w:ascii="Arial Bold" w:hAnsi="Arial Bold"/>
            <w:noProof/>
          </w:rPr>
          <w:t>2.1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Engagement</w:t>
        </w:r>
        <w:r w:rsidR="001A3AB7">
          <w:rPr>
            <w:noProof/>
            <w:webHidden/>
          </w:rPr>
          <w:tab/>
        </w:r>
        <w:r w:rsidR="001A3AB7">
          <w:rPr>
            <w:noProof/>
            <w:webHidden/>
          </w:rPr>
          <w:fldChar w:fldCharType="begin"/>
        </w:r>
        <w:r w:rsidR="001A3AB7">
          <w:rPr>
            <w:noProof/>
            <w:webHidden/>
          </w:rPr>
          <w:instrText xml:space="preserve"> PAGEREF _Toc212045849 \h </w:instrText>
        </w:r>
        <w:r w:rsidR="001A3AB7">
          <w:rPr>
            <w:noProof/>
            <w:webHidden/>
          </w:rPr>
        </w:r>
        <w:r w:rsidR="001A3AB7">
          <w:rPr>
            <w:noProof/>
            <w:webHidden/>
          </w:rPr>
          <w:fldChar w:fldCharType="separate"/>
        </w:r>
        <w:r w:rsidR="0090396F">
          <w:rPr>
            <w:noProof/>
            <w:webHidden/>
          </w:rPr>
          <w:t>34</w:t>
        </w:r>
        <w:r w:rsidR="001A3AB7">
          <w:rPr>
            <w:noProof/>
            <w:webHidden/>
          </w:rPr>
          <w:fldChar w:fldCharType="end"/>
        </w:r>
      </w:hyperlink>
    </w:p>
    <w:p w14:paraId="5B81729F" w14:textId="550E8DD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0" w:history="1">
        <w:r w:rsidR="001A3AB7" w:rsidRPr="00FD1ECE">
          <w:rPr>
            <w:rStyle w:val="Hyperlink"/>
            <w:rFonts w:ascii="Arial Bold" w:hAnsi="Arial Bold"/>
            <w:noProof/>
          </w:rPr>
          <w:t>2.2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Standard of Care</w:t>
        </w:r>
        <w:r w:rsidR="001A3AB7">
          <w:rPr>
            <w:noProof/>
            <w:webHidden/>
          </w:rPr>
          <w:tab/>
        </w:r>
        <w:r w:rsidR="001A3AB7">
          <w:rPr>
            <w:noProof/>
            <w:webHidden/>
          </w:rPr>
          <w:fldChar w:fldCharType="begin"/>
        </w:r>
        <w:r w:rsidR="001A3AB7">
          <w:rPr>
            <w:noProof/>
            <w:webHidden/>
          </w:rPr>
          <w:instrText xml:space="preserve"> PAGEREF _Toc212045850 \h </w:instrText>
        </w:r>
        <w:r w:rsidR="001A3AB7">
          <w:rPr>
            <w:noProof/>
            <w:webHidden/>
          </w:rPr>
        </w:r>
        <w:r w:rsidR="001A3AB7">
          <w:rPr>
            <w:noProof/>
            <w:webHidden/>
          </w:rPr>
          <w:fldChar w:fldCharType="separate"/>
        </w:r>
        <w:r w:rsidR="0090396F">
          <w:rPr>
            <w:noProof/>
            <w:webHidden/>
          </w:rPr>
          <w:t>34</w:t>
        </w:r>
        <w:r w:rsidR="001A3AB7">
          <w:rPr>
            <w:noProof/>
            <w:webHidden/>
          </w:rPr>
          <w:fldChar w:fldCharType="end"/>
        </w:r>
      </w:hyperlink>
    </w:p>
    <w:p w14:paraId="101735A6" w14:textId="2A654DD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1" w:history="1">
        <w:r w:rsidR="001A3AB7" w:rsidRPr="00FD1ECE">
          <w:rPr>
            <w:rStyle w:val="Hyperlink"/>
            <w:rFonts w:ascii="Arial Bold" w:hAnsi="Arial Bold"/>
            <w:noProof/>
          </w:rPr>
          <w:t>2.3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Authority to Act</w:t>
        </w:r>
        <w:r w:rsidR="001A3AB7">
          <w:rPr>
            <w:noProof/>
            <w:webHidden/>
          </w:rPr>
          <w:tab/>
        </w:r>
        <w:r w:rsidR="001A3AB7">
          <w:rPr>
            <w:noProof/>
            <w:webHidden/>
          </w:rPr>
          <w:fldChar w:fldCharType="begin"/>
        </w:r>
        <w:r w:rsidR="001A3AB7">
          <w:rPr>
            <w:noProof/>
            <w:webHidden/>
          </w:rPr>
          <w:instrText xml:space="preserve"> PAGEREF _Toc212045851 \h </w:instrText>
        </w:r>
        <w:r w:rsidR="001A3AB7">
          <w:rPr>
            <w:noProof/>
            <w:webHidden/>
          </w:rPr>
        </w:r>
        <w:r w:rsidR="001A3AB7">
          <w:rPr>
            <w:noProof/>
            <w:webHidden/>
          </w:rPr>
          <w:fldChar w:fldCharType="separate"/>
        </w:r>
        <w:r w:rsidR="0090396F">
          <w:rPr>
            <w:noProof/>
            <w:webHidden/>
          </w:rPr>
          <w:t>34</w:t>
        </w:r>
        <w:r w:rsidR="001A3AB7">
          <w:rPr>
            <w:noProof/>
            <w:webHidden/>
          </w:rPr>
          <w:fldChar w:fldCharType="end"/>
        </w:r>
      </w:hyperlink>
    </w:p>
    <w:p w14:paraId="6571ECC1" w14:textId="0B6758C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2" w:history="1">
        <w:r w:rsidR="001A3AB7" w:rsidRPr="00FD1ECE">
          <w:rPr>
            <w:rStyle w:val="Hyperlink"/>
            <w:rFonts w:ascii="Arial Bold" w:hAnsi="Arial Bold"/>
            <w:noProof/>
          </w:rPr>
          <w:t>2.4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Knowledge of the Commonwealth's Requirements</w:t>
        </w:r>
        <w:r w:rsidR="001A3AB7">
          <w:rPr>
            <w:noProof/>
            <w:webHidden/>
          </w:rPr>
          <w:tab/>
        </w:r>
        <w:r w:rsidR="001A3AB7">
          <w:rPr>
            <w:noProof/>
            <w:webHidden/>
          </w:rPr>
          <w:fldChar w:fldCharType="begin"/>
        </w:r>
        <w:r w:rsidR="001A3AB7">
          <w:rPr>
            <w:noProof/>
            <w:webHidden/>
          </w:rPr>
          <w:instrText xml:space="preserve"> PAGEREF _Toc212045852 \h </w:instrText>
        </w:r>
        <w:r w:rsidR="001A3AB7">
          <w:rPr>
            <w:noProof/>
            <w:webHidden/>
          </w:rPr>
        </w:r>
        <w:r w:rsidR="001A3AB7">
          <w:rPr>
            <w:noProof/>
            <w:webHidden/>
          </w:rPr>
          <w:fldChar w:fldCharType="separate"/>
        </w:r>
        <w:r w:rsidR="0090396F">
          <w:rPr>
            <w:noProof/>
            <w:webHidden/>
          </w:rPr>
          <w:t>34</w:t>
        </w:r>
        <w:r w:rsidR="001A3AB7">
          <w:rPr>
            <w:noProof/>
            <w:webHidden/>
          </w:rPr>
          <w:fldChar w:fldCharType="end"/>
        </w:r>
      </w:hyperlink>
    </w:p>
    <w:p w14:paraId="5E94A4F1" w14:textId="16C52B20"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3" w:history="1">
        <w:r w:rsidR="001A3AB7" w:rsidRPr="00FD1ECE">
          <w:rPr>
            <w:rStyle w:val="Hyperlink"/>
            <w:rFonts w:ascii="Arial Bold" w:hAnsi="Arial Bold"/>
            <w:noProof/>
          </w:rPr>
          <w:t>2.5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Notice of Matters Impacting on the Services or the Works</w:t>
        </w:r>
        <w:r w:rsidR="001A3AB7">
          <w:rPr>
            <w:noProof/>
            <w:webHidden/>
          </w:rPr>
          <w:tab/>
        </w:r>
        <w:r w:rsidR="001A3AB7">
          <w:rPr>
            <w:noProof/>
            <w:webHidden/>
          </w:rPr>
          <w:fldChar w:fldCharType="begin"/>
        </w:r>
        <w:r w:rsidR="001A3AB7">
          <w:rPr>
            <w:noProof/>
            <w:webHidden/>
          </w:rPr>
          <w:instrText xml:space="preserve"> PAGEREF _Toc212045853 \h </w:instrText>
        </w:r>
        <w:r w:rsidR="001A3AB7">
          <w:rPr>
            <w:noProof/>
            <w:webHidden/>
          </w:rPr>
        </w:r>
        <w:r w:rsidR="001A3AB7">
          <w:rPr>
            <w:noProof/>
            <w:webHidden/>
          </w:rPr>
          <w:fldChar w:fldCharType="separate"/>
        </w:r>
        <w:r w:rsidR="0090396F">
          <w:rPr>
            <w:noProof/>
            <w:webHidden/>
          </w:rPr>
          <w:t>34</w:t>
        </w:r>
        <w:r w:rsidR="001A3AB7">
          <w:rPr>
            <w:noProof/>
            <w:webHidden/>
          </w:rPr>
          <w:fldChar w:fldCharType="end"/>
        </w:r>
      </w:hyperlink>
    </w:p>
    <w:p w14:paraId="0788A2EC" w14:textId="25142EE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4" w:history="1">
        <w:r w:rsidR="001A3AB7" w:rsidRPr="00FD1ECE">
          <w:rPr>
            <w:rStyle w:val="Hyperlink"/>
            <w:rFonts w:ascii="Arial Bold" w:hAnsi="Arial Bold"/>
            <w:noProof/>
          </w:rPr>
          <w:t>2.6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w:t>
        </w:r>
        <w:r w:rsidR="001A3AB7" w:rsidRPr="00FD1ECE">
          <w:rPr>
            <w:rStyle w:val="Hyperlink"/>
            <w:noProof/>
          </w:rPr>
          <w:noBreakHyphen/>
          <w:t>operation with Other Contractors</w:t>
        </w:r>
        <w:r w:rsidR="001A3AB7">
          <w:rPr>
            <w:noProof/>
            <w:webHidden/>
          </w:rPr>
          <w:tab/>
        </w:r>
        <w:r w:rsidR="001A3AB7">
          <w:rPr>
            <w:noProof/>
            <w:webHidden/>
          </w:rPr>
          <w:fldChar w:fldCharType="begin"/>
        </w:r>
        <w:r w:rsidR="001A3AB7">
          <w:rPr>
            <w:noProof/>
            <w:webHidden/>
          </w:rPr>
          <w:instrText xml:space="preserve"> PAGEREF _Toc212045854 \h </w:instrText>
        </w:r>
        <w:r w:rsidR="001A3AB7">
          <w:rPr>
            <w:noProof/>
            <w:webHidden/>
          </w:rPr>
        </w:r>
        <w:r w:rsidR="001A3AB7">
          <w:rPr>
            <w:noProof/>
            <w:webHidden/>
          </w:rPr>
          <w:fldChar w:fldCharType="separate"/>
        </w:r>
        <w:r w:rsidR="0090396F">
          <w:rPr>
            <w:noProof/>
            <w:webHidden/>
          </w:rPr>
          <w:t>35</w:t>
        </w:r>
        <w:r w:rsidR="001A3AB7">
          <w:rPr>
            <w:noProof/>
            <w:webHidden/>
          </w:rPr>
          <w:fldChar w:fldCharType="end"/>
        </w:r>
      </w:hyperlink>
    </w:p>
    <w:p w14:paraId="1FDEE465" w14:textId="1257802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5" w:history="1">
        <w:r w:rsidR="001A3AB7" w:rsidRPr="00FD1ECE">
          <w:rPr>
            <w:rStyle w:val="Hyperlink"/>
            <w:rFonts w:ascii="Arial Bold" w:hAnsi="Arial Bold"/>
            <w:noProof/>
          </w:rPr>
          <w:t>2.7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Access to Consultant's Premises</w:t>
        </w:r>
        <w:r w:rsidR="001A3AB7">
          <w:rPr>
            <w:noProof/>
            <w:webHidden/>
          </w:rPr>
          <w:tab/>
        </w:r>
        <w:r w:rsidR="001A3AB7">
          <w:rPr>
            <w:noProof/>
            <w:webHidden/>
          </w:rPr>
          <w:fldChar w:fldCharType="begin"/>
        </w:r>
        <w:r w:rsidR="001A3AB7">
          <w:rPr>
            <w:noProof/>
            <w:webHidden/>
          </w:rPr>
          <w:instrText xml:space="preserve"> PAGEREF _Toc212045855 \h </w:instrText>
        </w:r>
        <w:r w:rsidR="001A3AB7">
          <w:rPr>
            <w:noProof/>
            <w:webHidden/>
          </w:rPr>
        </w:r>
        <w:r w:rsidR="001A3AB7">
          <w:rPr>
            <w:noProof/>
            <w:webHidden/>
          </w:rPr>
          <w:fldChar w:fldCharType="separate"/>
        </w:r>
        <w:r w:rsidR="0090396F">
          <w:rPr>
            <w:noProof/>
            <w:webHidden/>
          </w:rPr>
          <w:t>35</w:t>
        </w:r>
        <w:r w:rsidR="001A3AB7">
          <w:rPr>
            <w:noProof/>
            <w:webHidden/>
          </w:rPr>
          <w:fldChar w:fldCharType="end"/>
        </w:r>
      </w:hyperlink>
    </w:p>
    <w:p w14:paraId="44ECB40F" w14:textId="41DC08C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6" w:history="1">
        <w:r w:rsidR="001A3AB7" w:rsidRPr="00FD1ECE">
          <w:rPr>
            <w:rStyle w:val="Hyperlink"/>
            <w:rFonts w:ascii="Arial Bold" w:hAnsi="Arial Bold"/>
            <w:noProof/>
          </w:rPr>
          <w:t>2.8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Conflict of Interest</w:t>
        </w:r>
        <w:r w:rsidR="001A3AB7">
          <w:rPr>
            <w:noProof/>
            <w:webHidden/>
          </w:rPr>
          <w:tab/>
        </w:r>
        <w:r w:rsidR="001A3AB7">
          <w:rPr>
            <w:noProof/>
            <w:webHidden/>
          </w:rPr>
          <w:fldChar w:fldCharType="begin"/>
        </w:r>
        <w:r w:rsidR="001A3AB7">
          <w:rPr>
            <w:noProof/>
            <w:webHidden/>
          </w:rPr>
          <w:instrText xml:space="preserve"> PAGEREF _Toc212045856 \h </w:instrText>
        </w:r>
        <w:r w:rsidR="001A3AB7">
          <w:rPr>
            <w:noProof/>
            <w:webHidden/>
          </w:rPr>
        </w:r>
        <w:r w:rsidR="001A3AB7">
          <w:rPr>
            <w:noProof/>
            <w:webHidden/>
          </w:rPr>
          <w:fldChar w:fldCharType="separate"/>
        </w:r>
        <w:r w:rsidR="0090396F">
          <w:rPr>
            <w:noProof/>
            <w:webHidden/>
          </w:rPr>
          <w:t>35</w:t>
        </w:r>
        <w:r w:rsidR="001A3AB7">
          <w:rPr>
            <w:noProof/>
            <w:webHidden/>
          </w:rPr>
          <w:fldChar w:fldCharType="end"/>
        </w:r>
      </w:hyperlink>
    </w:p>
    <w:p w14:paraId="47C47439" w14:textId="314A4F8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7" w:history="1">
        <w:r w:rsidR="001A3AB7" w:rsidRPr="00FD1ECE">
          <w:rPr>
            <w:rStyle w:val="Hyperlink"/>
            <w:rFonts w:ascii="Arial Bold" w:hAnsi="Arial Bold"/>
            <w:noProof/>
          </w:rPr>
          <w:t>2.9</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Subcontracting</w:t>
        </w:r>
        <w:r w:rsidR="001A3AB7">
          <w:rPr>
            <w:noProof/>
            <w:webHidden/>
          </w:rPr>
          <w:tab/>
        </w:r>
        <w:r w:rsidR="001A3AB7">
          <w:rPr>
            <w:noProof/>
            <w:webHidden/>
          </w:rPr>
          <w:fldChar w:fldCharType="begin"/>
        </w:r>
        <w:r w:rsidR="001A3AB7">
          <w:rPr>
            <w:noProof/>
            <w:webHidden/>
          </w:rPr>
          <w:instrText xml:space="preserve"> PAGEREF _Toc212045857 \h </w:instrText>
        </w:r>
        <w:r w:rsidR="001A3AB7">
          <w:rPr>
            <w:noProof/>
            <w:webHidden/>
          </w:rPr>
        </w:r>
        <w:r w:rsidR="001A3AB7">
          <w:rPr>
            <w:noProof/>
            <w:webHidden/>
          </w:rPr>
          <w:fldChar w:fldCharType="separate"/>
        </w:r>
        <w:r w:rsidR="0090396F">
          <w:rPr>
            <w:noProof/>
            <w:webHidden/>
          </w:rPr>
          <w:t>35</w:t>
        </w:r>
        <w:r w:rsidR="001A3AB7">
          <w:rPr>
            <w:noProof/>
            <w:webHidden/>
          </w:rPr>
          <w:fldChar w:fldCharType="end"/>
        </w:r>
      </w:hyperlink>
    </w:p>
    <w:p w14:paraId="56AB8134" w14:textId="0AD9CA9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8" w:history="1">
        <w:r w:rsidR="001A3AB7" w:rsidRPr="00FD1ECE">
          <w:rPr>
            <w:rStyle w:val="Hyperlink"/>
            <w:rFonts w:ascii="Arial Bold" w:hAnsi="Arial Bold"/>
            <w:noProof/>
          </w:rPr>
          <w:t>2.10</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Statutory Requirements</w:t>
        </w:r>
        <w:r w:rsidR="001A3AB7">
          <w:rPr>
            <w:noProof/>
            <w:webHidden/>
          </w:rPr>
          <w:tab/>
        </w:r>
        <w:r w:rsidR="001A3AB7">
          <w:rPr>
            <w:noProof/>
            <w:webHidden/>
          </w:rPr>
          <w:fldChar w:fldCharType="begin"/>
        </w:r>
        <w:r w:rsidR="001A3AB7">
          <w:rPr>
            <w:noProof/>
            <w:webHidden/>
          </w:rPr>
          <w:instrText xml:space="preserve"> PAGEREF _Toc212045858 \h </w:instrText>
        </w:r>
        <w:r w:rsidR="001A3AB7">
          <w:rPr>
            <w:noProof/>
            <w:webHidden/>
          </w:rPr>
        </w:r>
        <w:r w:rsidR="001A3AB7">
          <w:rPr>
            <w:noProof/>
            <w:webHidden/>
          </w:rPr>
          <w:fldChar w:fldCharType="separate"/>
        </w:r>
        <w:r w:rsidR="0090396F">
          <w:rPr>
            <w:noProof/>
            <w:webHidden/>
          </w:rPr>
          <w:t>38</w:t>
        </w:r>
        <w:r w:rsidR="001A3AB7">
          <w:rPr>
            <w:noProof/>
            <w:webHidden/>
          </w:rPr>
          <w:fldChar w:fldCharType="end"/>
        </w:r>
      </w:hyperlink>
    </w:p>
    <w:p w14:paraId="0C888135" w14:textId="603D761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59" w:history="1">
        <w:r w:rsidR="001A3AB7" w:rsidRPr="00FD1ECE">
          <w:rPr>
            <w:rStyle w:val="Hyperlink"/>
            <w:rFonts w:ascii="Arial Bold" w:hAnsi="Arial Bold"/>
            <w:noProof/>
          </w:rPr>
          <w:t>2.11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Change in Statutory Requirements or Variance with Contract</w:t>
        </w:r>
        <w:r w:rsidR="001A3AB7">
          <w:rPr>
            <w:noProof/>
            <w:webHidden/>
          </w:rPr>
          <w:tab/>
        </w:r>
        <w:r w:rsidR="001A3AB7">
          <w:rPr>
            <w:noProof/>
            <w:webHidden/>
          </w:rPr>
          <w:fldChar w:fldCharType="begin"/>
        </w:r>
        <w:r w:rsidR="001A3AB7">
          <w:rPr>
            <w:noProof/>
            <w:webHidden/>
          </w:rPr>
          <w:instrText xml:space="preserve"> PAGEREF _Toc212045859 \h </w:instrText>
        </w:r>
        <w:r w:rsidR="001A3AB7">
          <w:rPr>
            <w:noProof/>
            <w:webHidden/>
          </w:rPr>
        </w:r>
        <w:r w:rsidR="001A3AB7">
          <w:rPr>
            <w:noProof/>
            <w:webHidden/>
          </w:rPr>
          <w:fldChar w:fldCharType="separate"/>
        </w:r>
        <w:r w:rsidR="0090396F">
          <w:rPr>
            <w:noProof/>
            <w:webHidden/>
          </w:rPr>
          <w:t>38</w:t>
        </w:r>
        <w:r w:rsidR="001A3AB7">
          <w:rPr>
            <w:noProof/>
            <w:webHidden/>
          </w:rPr>
          <w:fldChar w:fldCharType="end"/>
        </w:r>
      </w:hyperlink>
    </w:p>
    <w:p w14:paraId="6BD19582" w14:textId="30E93B6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0" w:history="1">
        <w:r w:rsidR="001A3AB7" w:rsidRPr="00FD1ECE">
          <w:rPr>
            <w:rStyle w:val="Hyperlink"/>
            <w:rFonts w:ascii="Arial Bold" w:hAnsi="Arial Bold"/>
            <w:noProof/>
          </w:rPr>
          <w:t>2.12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Novation</w:t>
        </w:r>
        <w:r w:rsidR="001A3AB7">
          <w:rPr>
            <w:noProof/>
            <w:webHidden/>
          </w:rPr>
          <w:tab/>
        </w:r>
        <w:r w:rsidR="001A3AB7">
          <w:rPr>
            <w:noProof/>
            <w:webHidden/>
          </w:rPr>
          <w:fldChar w:fldCharType="begin"/>
        </w:r>
        <w:r w:rsidR="001A3AB7">
          <w:rPr>
            <w:noProof/>
            <w:webHidden/>
          </w:rPr>
          <w:instrText xml:space="preserve"> PAGEREF _Toc212045860 \h </w:instrText>
        </w:r>
        <w:r w:rsidR="001A3AB7">
          <w:rPr>
            <w:noProof/>
            <w:webHidden/>
          </w:rPr>
        </w:r>
        <w:r w:rsidR="001A3AB7">
          <w:rPr>
            <w:noProof/>
            <w:webHidden/>
          </w:rPr>
          <w:fldChar w:fldCharType="separate"/>
        </w:r>
        <w:r w:rsidR="0090396F">
          <w:rPr>
            <w:noProof/>
            <w:webHidden/>
          </w:rPr>
          <w:t>38</w:t>
        </w:r>
        <w:r w:rsidR="001A3AB7">
          <w:rPr>
            <w:noProof/>
            <w:webHidden/>
          </w:rPr>
          <w:fldChar w:fldCharType="end"/>
        </w:r>
      </w:hyperlink>
    </w:p>
    <w:p w14:paraId="62619276" w14:textId="7E97FA4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1" w:history="1">
        <w:r w:rsidR="001A3AB7" w:rsidRPr="00FD1ECE">
          <w:rPr>
            <w:rStyle w:val="Hyperlink"/>
            <w:rFonts w:ascii="Arial Bold" w:hAnsi="Arial Bold"/>
            <w:noProof/>
          </w:rPr>
          <w:t>2.13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The Environment</w:t>
        </w:r>
        <w:r w:rsidR="001A3AB7">
          <w:rPr>
            <w:noProof/>
            <w:webHidden/>
          </w:rPr>
          <w:tab/>
        </w:r>
        <w:r w:rsidR="001A3AB7">
          <w:rPr>
            <w:noProof/>
            <w:webHidden/>
          </w:rPr>
          <w:fldChar w:fldCharType="begin"/>
        </w:r>
        <w:r w:rsidR="001A3AB7">
          <w:rPr>
            <w:noProof/>
            <w:webHidden/>
          </w:rPr>
          <w:instrText xml:space="preserve"> PAGEREF _Toc212045861 \h </w:instrText>
        </w:r>
        <w:r w:rsidR="001A3AB7">
          <w:rPr>
            <w:noProof/>
            <w:webHidden/>
          </w:rPr>
        </w:r>
        <w:r w:rsidR="001A3AB7">
          <w:rPr>
            <w:noProof/>
            <w:webHidden/>
          </w:rPr>
          <w:fldChar w:fldCharType="separate"/>
        </w:r>
        <w:r w:rsidR="0090396F">
          <w:rPr>
            <w:noProof/>
            <w:webHidden/>
          </w:rPr>
          <w:t>39</w:t>
        </w:r>
        <w:r w:rsidR="001A3AB7">
          <w:rPr>
            <w:noProof/>
            <w:webHidden/>
          </w:rPr>
          <w:fldChar w:fldCharType="end"/>
        </w:r>
      </w:hyperlink>
    </w:p>
    <w:p w14:paraId="543CAAFB" w14:textId="276AB57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2" w:history="1">
        <w:r w:rsidR="001A3AB7" w:rsidRPr="00FD1ECE">
          <w:rPr>
            <w:rStyle w:val="Hyperlink"/>
            <w:rFonts w:ascii="Arial Bold" w:hAnsi="Arial Bold"/>
            <w:noProof/>
          </w:rPr>
          <w:t>2.14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Pandemic Adjustment Event</w:t>
        </w:r>
        <w:r w:rsidR="001A3AB7">
          <w:rPr>
            <w:noProof/>
            <w:webHidden/>
          </w:rPr>
          <w:tab/>
        </w:r>
        <w:r w:rsidR="001A3AB7">
          <w:rPr>
            <w:noProof/>
            <w:webHidden/>
          </w:rPr>
          <w:fldChar w:fldCharType="begin"/>
        </w:r>
        <w:r w:rsidR="001A3AB7">
          <w:rPr>
            <w:noProof/>
            <w:webHidden/>
          </w:rPr>
          <w:instrText xml:space="preserve"> PAGEREF _Toc212045862 \h </w:instrText>
        </w:r>
        <w:r w:rsidR="001A3AB7">
          <w:rPr>
            <w:noProof/>
            <w:webHidden/>
          </w:rPr>
        </w:r>
        <w:r w:rsidR="001A3AB7">
          <w:rPr>
            <w:noProof/>
            <w:webHidden/>
          </w:rPr>
          <w:fldChar w:fldCharType="separate"/>
        </w:r>
        <w:r w:rsidR="0090396F">
          <w:rPr>
            <w:noProof/>
            <w:webHidden/>
          </w:rPr>
          <w:t>39</w:t>
        </w:r>
        <w:r w:rsidR="001A3AB7">
          <w:rPr>
            <w:noProof/>
            <w:webHidden/>
          </w:rPr>
          <w:fldChar w:fldCharType="end"/>
        </w:r>
      </w:hyperlink>
    </w:p>
    <w:p w14:paraId="36785186" w14:textId="43C161F0"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3" w:history="1">
        <w:r w:rsidR="001A3AB7" w:rsidRPr="00FD1ECE">
          <w:rPr>
            <w:rStyle w:val="Hyperlink"/>
            <w:rFonts w:ascii="Arial Bold" w:hAnsi="Arial Bold"/>
            <w:noProof/>
          </w:rPr>
          <w:t>2.15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Method of Work Plan for Airfield Activities and Operating Airfield</w:t>
        </w:r>
        <w:r w:rsidR="001A3AB7">
          <w:rPr>
            <w:noProof/>
            <w:webHidden/>
          </w:rPr>
          <w:tab/>
        </w:r>
        <w:r w:rsidR="001A3AB7">
          <w:rPr>
            <w:noProof/>
            <w:webHidden/>
          </w:rPr>
          <w:fldChar w:fldCharType="begin"/>
        </w:r>
        <w:r w:rsidR="001A3AB7">
          <w:rPr>
            <w:noProof/>
            <w:webHidden/>
          </w:rPr>
          <w:instrText xml:space="preserve"> PAGEREF _Toc212045863 \h </w:instrText>
        </w:r>
        <w:r w:rsidR="001A3AB7">
          <w:rPr>
            <w:noProof/>
            <w:webHidden/>
          </w:rPr>
        </w:r>
        <w:r w:rsidR="001A3AB7">
          <w:rPr>
            <w:noProof/>
            <w:webHidden/>
          </w:rPr>
          <w:fldChar w:fldCharType="separate"/>
        </w:r>
        <w:r w:rsidR="0090396F">
          <w:rPr>
            <w:noProof/>
            <w:webHidden/>
          </w:rPr>
          <w:t>40</w:t>
        </w:r>
        <w:r w:rsidR="001A3AB7">
          <w:rPr>
            <w:noProof/>
            <w:webHidden/>
          </w:rPr>
          <w:fldChar w:fldCharType="end"/>
        </w:r>
      </w:hyperlink>
    </w:p>
    <w:p w14:paraId="40DC6290" w14:textId="6CD712BF"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864" w:history="1">
        <w:r w:rsidR="001A3AB7" w:rsidRPr="00FD1ECE">
          <w:rPr>
            <w:rStyle w:val="Hyperlink"/>
            <w:bCs/>
            <w:noProof/>
          </w:rPr>
          <w:t>3.</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Role of the COMMONWEALTH</w:t>
        </w:r>
        <w:r w:rsidR="001A3AB7">
          <w:rPr>
            <w:noProof/>
            <w:webHidden/>
          </w:rPr>
          <w:tab/>
        </w:r>
        <w:r w:rsidR="001A3AB7">
          <w:rPr>
            <w:noProof/>
            <w:webHidden/>
          </w:rPr>
          <w:fldChar w:fldCharType="begin"/>
        </w:r>
        <w:r w:rsidR="001A3AB7">
          <w:rPr>
            <w:noProof/>
            <w:webHidden/>
          </w:rPr>
          <w:instrText xml:space="preserve"> PAGEREF _Toc212045864 \h </w:instrText>
        </w:r>
        <w:r w:rsidR="001A3AB7">
          <w:rPr>
            <w:noProof/>
            <w:webHidden/>
          </w:rPr>
        </w:r>
        <w:r w:rsidR="001A3AB7">
          <w:rPr>
            <w:noProof/>
            <w:webHidden/>
          </w:rPr>
          <w:fldChar w:fldCharType="separate"/>
        </w:r>
        <w:r w:rsidR="0090396F">
          <w:rPr>
            <w:noProof/>
            <w:webHidden/>
          </w:rPr>
          <w:t>42</w:t>
        </w:r>
        <w:r w:rsidR="001A3AB7">
          <w:rPr>
            <w:noProof/>
            <w:webHidden/>
          </w:rPr>
          <w:fldChar w:fldCharType="end"/>
        </w:r>
      </w:hyperlink>
    </w:p>
    <w:p w14:paraId="61BE02D4" w14:textId="11F70C1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5" w:history="1">
        <w:r w:rsidR="001A3AB7" w:rsidRPr="00FD1ECE">
          <w:rPr>
            <w:rStyle w:val="Hyperlink"/>
            <w:rFonts w:ascii="Arial Bold" w:hAnsi="Arial Bold"/>
            <w:noProof/>
          </w:rPr>
          <w:t>3.1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Information and Services</w:t>
        </w:r>
        <w:r w:rsidR="001A3AB7">
          <w:rPr>
            <w:noProof/>
            <w:webHidden/>
          </w:rPr>
          <w:tab/>
        </w:r>
        <w:r w:rsidR="001A3AB7">
          <w:rPr>
            <w:noProof/>
            <w:webHidden/>
          </w:rPr>
          <w:fldChar w:fldCharType="begin"/>
        </w:r>
        <w:r w:rsidR="001A3AB7">
          <w:rPr>
            <w:noProof/>
            <w:webHidden/>
          </w:rPr>
          <w:instrText xml:space="preserve"> PAGEREF _Toc212045865 \h </w:instrText>
        </w:r>
        <w:r w:rsidR="001A3AB7">
          <w:rPr>
            <w:noProof/>
            <w:webHidden/>
          </w:rPr>
        </w:r>
        <w:r w:rsidR="001A3AB7">
          <w:rPr>
            <w:noProof/>
            <w:webHidden/>
          </w:rPr>
          <w:fldChar w:fldCharType="separate"/>
        </w:r>
        <w:r w:rsidR="0090396F">
          <w:rPr>
            <w:noProof/>
            <w:webHidden/>
          </w:rPr>
          <w:t>42</w:t>
        </w:r>
        <w:r w:rsidR="001A3AB7">
          <w:rPr>
            <w:noProof/>
            <w:webHidden/>
          </w:rPr>
          <w:fldChar w:fldCharType="end"/>
        </w:r>
      </w:hyperlink>
    </w:p>
    <w:p w14:paraId="517F7B05" w14:textId="4D96CA8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6" w:history="1">
        <w:r w:rsidR="001A3AB7" w:rsidRPr="00FD1ECE">
          <w:rPr>
            <w:rStyle w:val="Hyperlink"/>
            <w:rFonts w:ascii="Arial Bold" w:hAnsi="Arial Bold"/>
            <w:noProof/>
          </w:rPr>
          <w:t>3.2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Additional Information</w:t>
        </w:r>
        <w:r w:rsidR="001A3AB7">
          <w:rPr>
            <w:noProof/>
            <w:webHidden/>
          </w:rPr>
          <w:tab/>
        </w:r>
        <w:r w:rsidR="001A3AB7">
          <w:rPr>
            <w:noProof/>
            <w:webHidden/>
          </w:rPr>
          <w:fldChar w:fldCharType="begin"/>
        </w:r>
        <w:r w:rsidR="001A3AB7">
          <w:rPr>
            <w:noProof/>
            <w:webHidden/>
          </w:rPr>
          <w:instrText xml:space="preserve"> PAGEREF _Toc212045866 \h </w:instrText>
        </w:r>
        <w:r w:rsidR="001A3AB7">
          <w:rPr>
            <w:noProof/>
            <w:webHidden/>
          </w:rPr>
        </w:r>
        <w:r w:rsidR="001A3AB7">
          <w:rPr>
            <w:noProof/>
            <w:webHidden/>
          </w:rPr>
          <w:fldChar w:fldCharType="separate"/>
        </w:r>
        <w:r w:rsidR="0090396F">
          <w:rPr>
            <w:noProof/>
            <w:webHidden/>
          </w:rPr>
          <w:t>42</w:t>
        </w:r>
        <w:r w:rsidR="001A3AB7">
          <w:rPr>
            <w:noProof/>
            <w:webHidden/>
          </w:rPr>
          <w:fldChar w:fldCharType="end"/>
        </w:r>
      </w:hyperlink>
    </w:p>
    <w:p w14:paraId="229F6043" w14:textId="2CE5966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7" w:history="1">
        <w:r w:rsidR="001A3AB7" w:rsidRPr="00FD1ECE">
          <w:rPr>
            <w:rStyle w:val="Hyperlink"/>
            <w:rFonts w:ascii="Arial Bold" w:hAnsi="Arial Bold"/>
            <w:noProof/>
          </w:rPr>
          <w:t>3.3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Access to the Site</w:t>
        </w:r>
        <w:r w:rsidR="001A3AB7">
          <w:rPr>
            <w:noProof/>
            <w:webHidden/>
          </w:rPr>
          <w:tab/>
        </w:r>
        <w:r w:rsidR="001A3AB7">
          <w:rPr>
            <w:noProof/>
            <w:webHidden/>
          </w:rPr>
          <w:fldChar w:fldCharType="begin"/>
        </w:r>
        <w:r w:rsidR="001A3AB7">
          <w:rPr>
            <w:noProof/>
            <w:webHidden/>
          </w:rPr>
          <w:instrText xml:space="preserve"> PAGEREF _Toc212045867 \h </w:instrText>
        </w:r>
        <w:r w:rsidR="001A3AB7">
          <w:rPr>
            <w:noProof/>
            <w:webHidden/>
          </w:rPr>
        </w:r>
        <w:r w:rsidR="001A3AB7">
          <w:rPr>
            <w:noProof/>
            <w:webHidden/>
          </w:rPr>
          <w:fldChar w:fldCharType="separate"/>
        </w:r>
        <w:r w:rsidR="0090396F">
          <w:rPr>
            <w:noProof/>
            <w:webHidden/>
          </w:rPr>
          <w:t>42</w:t>
        </w:r>
        <w:r w:rsidR="001A3AB7">
          <w:rPr>
            <w:noProof/>
            <w:webHidden/>
          </w:rPr>
          <w:fldChar w:fldCharType="end"/>
        </w:r>
      </w:hyperlink>
    </w:p>
    <w:p w14:paraId="573C9DF7" w14:textId="7EC6FD8C"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868" w:history="1">
        <w:r w:rsidR="001A3AB7" w:rsidRPr="00FD1ECE">
          <w:rPr>
            <w:rStyle w:val="Hyperlink"/>
            <w:bCs/>
            <w:noProof/>
          </w:rPr>
          <w:t>4.</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Personnel</w:t>
        </w:r>
        <w:r w:rsidR="001A3AB7">
          <w:rPr>
            <w:noProof/>
            <w:webHidden/>
          </w:rPr>
          <w:tab/>
        </w:r>
        <w:r w:rsidR="001A3AB7">
          <w:rPr>
            <w:noProof/>
            <w:webHidden/>
          </w:rPr>
          <w:fldChar w:fldCharType="begin"/>
        </w:r>
        <w:r w:rsidR="001A3AB7">
          <w:rPr>
            <w:noProof/>
            <w:webHidden/>
          </w:rPr>
          <w:instrText xml:space="preserve"> PAGEREF _Toc212045868 \h </w:instrText>
        </w:r>
        <w:r w:rsidR="001A3AB7">
          <w:rPr>
            <w:noProof/>
            <w:webHidden/>
          </w:rPr>
        </w:r>
        <w:r w:rsidR="001A3AB7">
          <w:rPr>
            <w:noProof/>
            <w:webHidden/>
          </w:rPr>
          <w:fldChar w:fldCharType="separate"/>
        </w:r>
        <w:r w:rsidR="0090396F">
          <w:rPr>
            <w:noProof/>
            <w:webHidden/>
          </w:rPr>
          <w:t>43</w:t>
        </w:r>
        <w:r w:rsidR="001A3AB7">
          <w:rPr>
            <w:noProof/>
            <w:webHidden/>
          </w:rPr>
          <w:fldChar w:fldCharType="end"/>
        </w:r>
      </w:hyperlink>
    </w:p>
    <w:p w14:paraId="4B84EC57" w14:textId="32F9DCC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69" w:history="1">
        <w:r w:rsidR="001A3AB7" w:rsidRPr="00FD1ECE">
          <w:rPr>
            <w:rStyle w:val="Hyperlink"/>
            <w:rFonts w:ascii="Arial Bold" w:hAnsi="Arial Bold"/>
            <w:noProof/>
          </w:rPr>
          <w:t>4.1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Contract Administrator</w:t>
        </w:r>
        <w:r w:rsidR="001A3AB7">
          <w:rPr>
            <w:noProof/>
            <w:webHidden/>
          </w:rPr>
          <w:tab/>
        </w:r>
        <w:r w:rsidR="001A3AB7">
          <w:rPr>
            <w:noProof/>
            <w:webHidden/>
          </w:rPr>
          <w:fldChar w:fldCharType="begin"/>
        </w:r>
        <w:r w:rsidR="001A3AB7">
          <w:rPr>
            <w:noProof/>
            <w:webHidden/>
          </w:rPr>
          <w:instrText xml:space="preserve"> PAGEREF _Toc212045869 \h </w:instrText>
        </w:r>
        <w:r w:rsidR="001A3AB7">
          <w:rPr>
            <w:noProof/>
            <w:webHidden/>
          </w:rPr>
        </w:r>
        <w:r w:rsidR="001A3AB7">
          <w:rPr>
            <w:noProof/>
            <w:webHidden/>
          </w:rPr>
          <w:fldChar w:fldCharType="separate"/>
        </w:r>
        <w:r w:rsidR="0090396F">
          <w:rPr>
            <w:noProof/>
            <w:webHidden/>
          </w:rPr>
          <w:t>43</w:t>
        </w:r>
        <w:r w:rsidR="001A3AB7">
          <w:rPr>
            <w:noProof/>
            <w:webHidden/>
          </w:rPr>
          <w:fldChar w:fldCharType="end"/>
        </w:r>
      </w:hyperlink>
    </w:p>
    <w:p w14:paraId="456B96C1" w14:textId="3698382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0" w:history="1">
        <w:r w:rsidR="001A3AB7" w:rsidRPr="00FD1ECE">
          <w:rPr>
            <w:rStyle w:val="Hyperlink"/>
            <w:rFonts w:ascii="Arial Bold" w:hAnsi="Arial Bold"/>
            <w:noProof/>
          </w:rPr>
          <w:t>4.2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Replacement of Contract Administrator</w:t>
        </w:r>
        <w:r w:rsidR="001A3AB7">
          <w:rPr>
            <w:noProof/>
            <w:webHidden/>
          </w:rPr>
          <w:tab/>
        </w:r>
        <w:r w:rsidR="001A3AB7">
          <w:rPr>
            <w:noProof/>
            <w:webHidden/>
          </w:rPr>
          <w:fldChar w:fldCharType="begin"/>
        </w:r>
        <w:r w:rsidR="001A3AB7">
          <w:rPr>
            <w:noProof/>
            <w:webHidden/>
          </w:rPr>
          <w:instrText xml:space="preserve"> PAGEREF _Toc212045870 \h </w:instrText>
        </w:r>
        <w:r w:rsidR="001A3AB7">
          <w:rPr>
            <w:noProof/>
            <w:webHidden/>
          </w:rPr>
        </w:r>
        <w:r w:rsidR="001A3AB7">
          <w:rPr>
            <w:noProof/>
            <w:webHidden/>
          </w:rPr>
          <w:fldChar w:fldCharType="separate"/>
        </w:r>
        <w:r w:rsidR="0090396F">
          <w:rPr>
            <w:noProof/>
            <w:webHidden/>
          </w:rPr>
          <w:t>43</w:t>
        </w:r>
        <w:r w:rsidR="001A3AB7">
          <w:rPr>
            <w:noProof/>
            <w:webHidden/>
          </w:rPr>
          <w:fldChar w:fldCharType="end"/>
        </w:r>
      </w:hyperlink>
    </w:p>
    <w:p w14:paraId="4B833916" w14:textId="08B00DC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1" w:history="1">
        <w:r w:rsidR="001A3AB7" w:rsidRPr="00FD1ECE">
          <w:rPr>
            <w:rStyle w:val="Hyperlink"/>
            <w:rFonts w:ascii="Arial Bold" w:hAnsi="Arial Bold"/>
            <w:noProof/>
          </w:rPr>
          <w:t>4.3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Parties' Conduct</w:t>
        </w:r>
        <w:r w:rsidR="001A3AB7">
          <w:rPr>
            <w:noProof/>
            <w:webHidden/>
          </w:rPr>
          <w:tab/>
        </w:r>
        <w:r w:rsidR="001A3AB7">
          <w:rPr>
            <w:noProof/>
            <w:webHidden/>
          </w:rPr>
          <w:fldChar w:fldCharType="begin"/>
        </w:r>
        <w:r w:rsidR="001A3AB7">
          <w:rPr>
            <w:noProof/>
            <w:webHidden/>
          </w:rPr>
          <w:instrText xml:space="preserve"> PAGEREF _Toc212045871 \h </w:instrText>
        </w:r>
        <w:r w:rsidR="001A3AB7">
          <w:rPr>
            <w:noProof/>
            <w:webHidden/>
          </w:rPr>
        </w:r>
        <w:r w:rsidR="001A3AB7">
          <w:rPr>
            <w:noProof/>
            <w:webHidden/>
          </w:rPr>
          <w:fldChar w:fldCharType="separate"/>
        </w:r>
        <w:r w:rsidR="0090396F">
          <w:rPr>
            <w:noProof/>
            <w:webHidden/>
          </w:rPr>
          <w:t>43</w:t>
        </w:r>
        <w:r w:rsidR="001A3AB7">
          <w:rPr>
            <w:noProof/>
            <w:webHidden/>
          </w:rPr>
          <w:fldChar w:fldCharType="end"/>
        </w:r>
      </w:hyperlink>
    </w:p>
    <w:p w14:paraId="0431EC12" w14:textId="650DA00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2" w:history="1">
        <w:r w:rsidR="001A3AB7" w:rsidRPr="00FD1ECE">
          <w:rPr>
            <w:rStyle w:val="Hyperlink"/>
            <w:rFonts w:ascii="Arial Bold" w:hAnsi="Arial Bold"/>
            <w:noProof/>
          </w:rPr>
          <w:t>4.4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Contract Administrator's Representative</w:t>
        </w:r>
        <w:r w:rsidR="001A3AB7">
          <w:rPr>
            <w:noProof/>
            <w:webHidden/>
          </w:rPr>
          <w:tab/>
        </w:r>
        <w:r w:rsidR="001A3AB7">
          <w:rPr>
            <w:noProof/>
            <w:webHidden/>
          </w:rPr>
          <w:fldChar w:fldCharType="begin"/>
        </w:r>
        <w:r w:rsidR="001A3AB7">
          <w:rPr>
            <w:noProof/>
            <w:webHidden/>
          </w:rPr>
          <w:instrText xml:space="preserve"> PAGEREF _Toc212045872 \h </w:instrText>
        </w:r>
        <w:r w:rsidR="001A3AB7">
          <w:rPr>
            <w:noProof/>
            <w:webHidden/>
          </w:rPr>
        </w:r>
        <w:r w:rsidR="001A3AB7">
          <w:rPr>
            <w:noProof/>
            <w:webHidden/>
          </w:rPr>
          <w:fldChar w:fldCharType="separate"/>
        </w:r>
        <w:r w:rsidR="0090396F">
          <w:rPr>
            <w:noProof/>
            <w:webHidden/>
          </w:rPr>
          <w:t>43</w:t>
        </w:r>
        <w:r w:rsidR="001A3AB7">
          <w:rPr>
            <w:noProof/>
            <w:webHidden/>
          </w:rPr>
          <w:fldChar w:fldCharType="end"/>
        </w:r>
      </w:hyperlink>
    </w:p>
    <w:p w14:paraId="0A3A114F" w14:textId="56C0F55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3" w:history="1">
        <w:r w:rsidR="001A3AB7" w:rsidRPr="00FD1ECE">
          <w:rPr>
            <w:rStyle w:val="Hyperlink"/>
            <w:rFonts w:ascii="Arial Bold" w:hAnsi="Arial Bold"/>
            <w:noProof/>
          </w:rPr>
          <w:t>4.5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Key People for the Services</w:t>
        </w:r>
        <w:r w:rsidR="001A3AB7">
          <w:rPr>
            <w:noProof/>
            <w:webHidden/>
          </w:rPr>
          <w:tab/>
        </w:r>
        <w:r w:rsidR="001A3AB7">
          <w:rPr>
            <w:noProof/>
            <w:webHidden/>
          </w:rPr>
          <w:fldChar w:fldCharType="begin"/>
        </w:r>
        <w:r w:rsidR="001A3AB7">
          <w:rPr>
            <w:noProof/>
            <w:webHidden/>
          </w:rPr>
          <w:instrText xml:space="preserve"> PAGEREF _Toc212045873 \h </w:instrText>
        </w:r>
        <w:r w:rsidR="001A3AB7">
          <w:rPr>
            <w:noProof/>
            <w:webHidden/>
          </w:rPr>
        </w:r>
        <w:r w:rsidR="001A3AB7">
          <w:rPr>
            <w:noProof/>
            <w:webHidden/>
          </w:rPr>
          <w:fldChar w:fldCharType="separate"/>
        </w:r>
        <w:r w:rsidR="0090396F">
          <w:rPr>
            <w:noProof/>
            <w:webHidden/>
          </w:rPr>
          <w:t>43</w:t>
        </w:r>
        <w:r w:rsidR="001A3AB7">
          <w:rPr>
            <w:noProof/>
            <w:webHidden/>
          </w:rPr>
          <w:fldChar w:fldCharType="end"/>
        </w:r>
      </w:hyperlink>
    </w:p>
    <w:p w14:paraId="70B6C1F6" w14:textId="43922CA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4" w:history="1">
        <w:r w:rsidR="001A3AB7" w:rsidRPr="00FD1ECE">
          <w:rPr>
            <w:rStyle w:val="Hyperlink"/>
            <w:rFonts w:ascii="Arial Bold" w:hAnsi="Arial Bold"/>
            <w:noProof/>
          </w:rPr>
          <w:t>4.6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Removal of Persons</w:t>
        </w:r>
        <w:r w:rsidR="001A3AB7">
          <w:rPr>
            <w:noProof/>
            <w:webHidden/>
          </w:rPr>
          <w:tab/>
        </w:r>
        <w:r w:rsidR="001A3AB7">
          <w:rPr>
            <w:noProof/>
            <w:webHidden/>
          </w:rPr>
          <w:fldChar w:fldCharType="begin"/>
        </w:r>
        <w:r w:rsidR="001A3AB7">
          <w:rPr>
            <w:noProof/>
            <w:webHidden/>
          </w:rPr>
          <w:instrText xml:space="preserve"> PAGEREF _Toc212045874 \h </w:instrText>
        </w:r>
        <w:r w:rsidR="001A3AB7">
          <w:rPr>
            <w:noProof/>
            <w:webHidden/>
          </w:rPr>
        </w:r>
        <w:r w:rsidR="001A3AB7">
          <w:rPr>
            <w:noProof/>
            <w:webHidden/>
          </w:rPr>
          <w:fldChar w:fldCharType="separate"/>
        </w:r>
        <w:r w:rsidR="0090396F">
          <w:rPr>
            <w:noProof/>
            <w:webHidden/>
          </w:rPr>
          <w:t>44</w:t>
        </w:r>
        <w:r w:rsidR="001A3AB7">
          <w:rPr>
            <w:noProof/>
            <w:webHidden/>
          </w:rPr>
          <w:fldChar w:fldCharType="end"/>
        </w:r>
      </w:hyperlink>
    </w:p>
    <w:p w14:paraId="2E3BF866" w14:textId="59C704A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5" w:history="1">
        <w:r w:rsidR="001A3AB7" w:rsidRPr="00FD1ECE">
          <w:rPr>
            <w:rStyle w:val="Hyperlink"/>
            <w:rFonts w:ascii="Arial Bold" w:hAnsi="Arial Bold"/>
            <w:noProof/>
          </w:rPr>
          <w:t>4.7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Monthly Meeting</w:t>
        </w:r>
        <w:r w:rsidR="001A3AB7">
          <w:rPr>
            <w:noProof/>
            <w:webHidden/>
          </w:rPr>
          <w:tab/>
        </w:r>
        <w:r w:rsidR="001A3AB7">
          <w:rPr>
            <w:noProof/>
            <w:webHidden/>
          </w:rPr>
          <w:fldChar w:fldCharType="begin"/>
        </w:r>
        <w:r w:rsidR="001A3AB7">
          <w:rPr>
            <w:noProof/>
            <w:webHidden/>
          </w:rPr>
          <w:instrText xml:space="preserve"> PAGEREF _Toc212045875 \h </w:instrText>
        </w:r>
        <w:r w:rsidR="001A3AB7">
          <w:rPr>
            <w:noProof/>
            <w:webHidden/>
          </w:rPr>
        </w:r>
        <w:r w:rsidR="001A3AB7">
          <w:rPr>
            <w:noProof/>
            <w:webHidden/>
          </w:rPr>
          <w:fldChar w:fldCharType="separate"/>
        </w:r>
        <w:r w:rsidR="0090396F">
          <w:rPr>
            <w:noProof/>
            <w:webHidden/>
          </w:rPr>
          <w:t>44</w:t>
        </w:r>
        <w:r w:rsidR="001A3AB7">
          <w:rPr>
            <w:noProof/>
            <w:webHidden/>
          </w:rPr>
          <w:fldChar w:fldCharType="end"/>
        </w:r>
      </w:hyperlink>
    </w:p>
    <w:p w14:paraId="4DB5289C" w14:textId="4309CD7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6" w:history="1">
        <w:r w:rsidR="001A3AB7" w:rsidRPr="00FD1ECE">
          <w:rPr>
            <w:rStyle w:val="Hyperlink"/>
            <w:rFonts w:ascii="Arial Bold" w:hAnsi="Arial Bold"/>
            <w:noProof/>
          </w:rPr>
          <w:t>4.8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Consultant's Monthly Report</w:t>
        </w:r>
        <w:r w:rsidR="001A3AB7">
          <w:rPr>
            <w:noProof/>
            <w:webHidden/>
          </w:rPr>
          <w:tab/>
        </w:r>
        <w:r w:rsidR="001A3AB7">
          <w:rPr>
            <w:noProof/>
            <w:webHidden/>
          </w:rPr>
          <w:fldChar w:fldCharType="begin"/>
        </w:r>
        <w:r w:rsidR="001A3AB7">
          <w:rPr>
            <w:noProof/>
            <w:webHidden/>
          </w:rPr>
          <w:instrText xml:space="preserve"> PAGEREF _Toc212045876 \h </w:instrText>
        </w:r>
        <w:r w:rsidR="001A3AB7">
          <w:rPr>
            <w:noProof/>
            <w:webHidden/>
          </w:rPr>
        </w:r>
        <w:r w:rsidR="001A3AB7">
          <w:rPr>
            <w:noProof/>
            <w:webHidden/>
          </w:rPr>
          <w:fldChar w:fldCharType="separate"/>
        </w:r>
        <w:r w:rsidR="0090396F">
          <w:rPr>
            <w:noProof/>
            <w:webHidden/>
          </w:rPr>
          <w:t>44</w:t>
        </w:r>
        <w:r w:rsidR="001A3AB7">
          <w:rPr>
            <w:noProof/>
            <w:webHidden/>
          </w:rPr>
          <w:fldChar w:fldCharType="end"/>
        </w:r>
      </w:hyperlink>
    </w:p>
    <w:p w14:paraId="39E3D46B" w14:textId="6A1CF9F1"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877" w:history="1">
        <w:r w:rsidR="001A3AB7" w:rsidRPr="00FD1ECE">
          <w:rPr>
            <w:rStyle w:val="Hyperlink"/>
            <w:bCs/>
            <w:noProof/>
          </w:rPr>
          <w:t>5.</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Insurance</w:t>
        </w:r>
        <w:r w:rsidR="001A3AB7">
          <w:rPr>
            <w:noProof/>
            <w:webHidden/>
          </w:rPr>
          <w:tab/>
        </w:r>
        <w:r w:rsidR="001A3AB7">
          <w:rPr>
            <w:noProof/>
            <w:webHidden/>
          </w:rPr>
          <w:fldChar w:fldCharType="begin"/>
        </w:r>
        <w:r w:rsidR="001A3AB7">
          <w:rPr>
            <w:noProof/>
            <w:webHidden/>
          </w:rPr>
          <w:instrText xml:space="preserve"> PAGEREF _Toc212045877 \h </w:instrText>
        </w:r>
        <w:r w:rsidR="001A3AB7">
          <w:rPr>
            <w:noProof/>
            <w:webHidden/>
          </w:rPr>
        </w:r>
        <w:r w:rsidR="001A3AB7">
          <w:rPr>
            <w:noProof/>
            <w:webHidden/>
          </w:rPr>
          <w:fldChar w:fldCharType="separate"/>
        </w:r>
        <w:r w:rsidR="0090396F">
          <w:rPr>
            <w:noProof/>
            <w:webHidden/>
          </w:rPr>
          <w:t>47</w:t>
        </w:r>
        <w:r w:rsidR="001A3AB7">
          <w:rPr>
            <w:noProof/>
            <w:webHidden/>
          </w:rPr>
          <w:fldChar w:fldCharType="end"/>
        </w:r>
      </w:hyperlink>
    </w:p>
    <w:p w14:paraId="7458EE5A" w14:textId="74AD81F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8" w:history="1">
        <w:r w:rsidR="001A3AB7" w:rsidRPr="00FD1ECE">
          <w:rPr>
            <w:rStyle w:val="Hyperlink"/>
            <w:rFonts w:ascii="Arial Bold" w:hAnsi="Arial Bold"/>
            <w:noProof/>
          </w:rPr>
          <w:t>5.1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 Insurance Obligations</w:t>
        </w:r>
        <w:r w:rsidR="001A3AB7">
          <w:rPr>
            <w:noProof/>
            <w:webHidden/>
          </w:rPr>
          <w:tab/>
        </w:r>
        <w:r w:rsidR="001A3AB7">
          <w:rPr>
            <w:noProof/>
            <w:webHidden/>
          </w:rPr>
          <w:fldChar w:fldCharType="begin"/>
        </w:r>
        <w:r w:rsidR="001A3AB7">
          <w:rPr>
            <w:noProof/>
            <w:webHidden/>
          </w:rPr>
          <w:instrText xml:space="preserve"> PAGEREF _Toc212045878 \h </w:instrText>
        </w:r>
        <w:r w:rsidR="001A3AB7">
          <w:rPr>
            <w:noProof/>
            <w:webHidden/>
          </w:rPr>
        </w:r>
        <w:r w:rsidR="001A3AB7">
          <w:rPr>
            <w:noProof/>
            <w:webHidden/>
          </w:rPr>
          <w:fldChar w:fldCharType="separate"/>
        </w:r>
        <w:r w:rsidR="0090396F">
          <w:rPr>
            <w:noProof/>
            <w:webHidden/>
          </w:rPr>
          <w:t>47</w:t>
        </w:r>
        <w:r w:rsidR="001A3AB7">
          <w:rPr>
            <w:noProof/>
            <w:webHidden/>
          </w:rPr>
          <w:fldChar w:fldCharType="end"/>
        </w:r>
      </w:hyperlink>
    </w:p>
    <w:p w14:paraId="12BCD89A" w14:textId="3F5FE4C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79" w:history="1">
        <w:r w:rsidR="001A3AB7" w:rsidRPr="00FD1ECE">
          <w:rPr>
            <w:rStyle w:val="Hyperlink"/>
            <w:rFonts w:ascii="Arial Bold" w:hAnsi="Arial Bold"/>
            <w:noProof/>
          </w:rPr>
          <w:t>5.2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Failure to Insure</w:t>
        </w:r>
        <w:r w:rsidR="001A3AB7">
          <w:rPr>
            <w:noProof/>
            <w:webHidden/>
          </w:rPr>
          <w:tab/>
        </w:r>
        <w:r w:rsidR="001A3AB7">
          <w:rPr>
            <w:noProof/>
            <w:webHidden/>
          </w:rPr>
          <w:fldChar w:fldCharType="begin"/>
        </w:r>
        <w:r w:rsidR="001A3AB7">
          <w:rPr>
            <w:noProof/>
            <w:webHidden/>
          </w:rPr>
          <w:instrText xml:space="preserve"> PAGEREF _Toc212045879 \h </w:instrText>
        </w:r>
        <w:r w:rsidR="001A3AB7">
          <w:rPr>
            <w:noProof/>
            <w:webHidden/>
          </w:rPr>
        </w:r>
        <w:r w:rsidR="001A3AB7">
          <w:rPr>
            <w:noProof/>
            <w:webHidden/>
          </w:rPr>
          <w:fldChar w:fldCharType="separate"/>
        </w:r>
        <w:r w:rsidR="0090396F">
          <w:rPr>
            <w:noProof/>
            <w:webHidden/>
          </w:rPr>
          <w:t>49</w:t>
        </w:r>
        <w:r w:rsidR="001A3AB7">
          <w:rPr>
            <w:noProof/>
            <w:webHidden/>
          </w:rPr>
          <w:fldChar w:fldCharType="end"/>
        </w:r>
      </w:hyperlink>
    </w:p>
    <w:p w14:paraId="71CE409E" w14:textId="5CD79C0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0" w:history="1">
        <w:r w:rsidR="001A3AB7" w:rsidRPr="00FD1ECE">
          <w:rPr>
            <w:rStyle w:val="Hyperlink"/>
            <w:rFonts w:ascii="Arial Bold" w:hAnsi="Arial Bold"/>
            <w:noProof/>
          </w:rPr>
          <w:t>5.3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Period of Insurance</w:t>
        </w:r>
        <w:r w:rsidR="001A3AB7">
          <w:rPr>
            <w:noProof/>
            <w:webHidden/>
          </w:rPr>
          <w:tab/>
        </w:r>
        <w:r w:rsidR="001A3AB7">
          <w:rPr>
            <w:noProof/>
            <w:webHidden/>
          </w:rPr>
          <w:fldChar w:fldCharType="begin"/>
        </w:r>
        <w:r w:rsidR="001A3AB7">
          <w:rPr>
            <w:noProof/>
            <w:webHidden/>
          </w:rPr>
          <w:instrText xml:space="preserve"> PAGEREF _Toc212045880 \h </w:instrText>
        </w:r>
        <w:r w:rsidR="001A3AB7">
          <w:rPr>
            <w:noProof/>
            <w:webHidden/>
          </w:rPr>
        </w:r>
        <w:r w:rsidR="001A3AB7">
          <w:rPr>
            <w:noProof/>
            <w:webHidden/>
          </w:rPr>
          <w:fldChar w:fldCharType="separate"/>
        </w:r>
        <w:r w:rsidR="0090396F">
          <w:rPr>
            <w:noProof/>
            <w:webHidden/>
          </w:rPr>
          <w:t>49</w:t>
        </w:r>
        <w:r w:rsidR="001A3AB7">
          <w:rPr>
            <w:noProof/>
            <w:webHidden/>
          </w:rPr>
          <w:fldChar w:fldCharType="end"/>
        </w:r>
      </w:hyperlink>
    </w:p>
    <w:p w14:paraId="1091E1D7" w14:textId="568A73B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1" w:history="1">
        <w:r w:rsidR="001A3AB7" w:rsidRPr="00FD1ECE">
          <w:rPr>
            <w:rStyle w:val="Hyperlink"/>
            <w:rFonts w:ascii="Arial Bold" w:hAnsi="Arial Bold"/>
            <w:noProof/>
          </w:rPr>
          <w:t>5.4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Notice of Potential Claim</w:t>
        </w:r>
        <w:r w:rsidR="001A3AB7">
          <w:rPr>
            <w:noProof/>
            <w:webHidden/>
          </w:rPr>
          <w:tab/>
        </w:r>
        <w:r w:rsidR="001A3AB7">
          <w:rPr>
            <w:noProof/>
            <w:webHidden/>
          </w:rPr>
          <w:fldChar w:fldCharType="begin"/>
        </w:r>
        <w:r w:rsidR="001A3AB7">
          <w:rPr>
            <w:noProof/>
            <w:webHidden/>
          </w:rPr>
          <w:instrText xml:space="preserve"> PAGEREF _Toc212045881 \h </w:instrText>
        </w:r>
        <w:r w:rsidR="001A3AB7">
          <w:rPr>
            <w:noProof/>
            <w:webHidden/>
          </w:rPr>
        </w:r>
        <w:r w:rsidR="001A3AB7">
          <w:rPr>
            <w:noProof/>
            <w:webHidden/>
          </w:rPr>
          <w:fldChar w:fldCharType="separate"/>
        </w:r>
        <w:r w:rsidR="0090396F">
          <w:rPr>
            <w:noProof/>
            <w:webHidden/>
          </w:rPr>
          <w:t>49</w:t>
        </w:r>
        <w:r w:rsidR="001A3AB7">
          <w:rPr>
            <w:noProof/>
            <w:webHidden/>
          </w:rPr>
          <w:fldChar w:fldCharType="end"/>
        </w:r>
      </w:hyperlink>
    </w:p>
    <w:p w14:paraId="4791B312" w14:textId="1885266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2" w:history="1">
        <w:r w:rsidR="001A3AB7" w:rsidRPr="00FD1ECE">
          <w:rPr>
            <w:rStyle w:val="Hyperlink"/>
            <w:rFonts w:ascii="Arial Bold" w:hAnsi="Arial Bold"/>
            <w:noProof/>
          </w:rPr>
          <w:t>5.5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Cross Liability</w:t>
        </w:r>
        <w:r w:rsidR="001A3AB7">
          <w:rPr>
            <w:noProof/>
            <w:webHidden/>
          </w:rPr>
          <w:tab/>
        </w:r>
        <w:r w:rsidR="001A3AB7">
          <w:rPr>
            <w:noProof/>
            <w:webHidden/>
          </w:rPr>
          <w:fldChar w:fldCharType="begin"/>
        </w:r>
        <w:r w:rsidR="001A3AB7">
          <w:rPr>
            <w:noProof/>
            <w:webHidden/>
          </w:rPr>
          <w:instrText xml:space="preserve"> PAGEREF _Toc212045882 \h </w:instrText>
        </w:r>
        <w:r w:rsidR="001A3AB7">
          <w:rPr>
            <w:noProof/>
            <w:webHidden/>
          </w:rPr>
        </w:r>
        <w:r w:rsidR="001A3AB7">
          <w:rPr>
            <w:noProof/>
            <w:webHidden/>
          </w:rPr>
          <w:fldChar w:fldCharType="separate"/>
        </w:r>
        <w:r w:rsidR="0090396F">
          <w:rPr>
            <w:noProof/>
            <w:webHidden/>
          </w:rPr>
          <w:t>50</w:t>
        </w:r>
        <w:r w:rsidR="001A3AB7">
          <w:rPr>
            <w:noProof/>
            <w:webHidden/>
          </w:rPr>
          <w:fldChar w:fldCharType="end"/>
        </w:r>
      </w:hyperlink>
    </w:p>
    <w:p w14:paraId="3B8F9BB2" w14:textId="471EA30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3" w:history="1">
        <w:r w:rsidR="001A3AB7" w:rsidRPr="00FD1ECE">
          <w:rPr>
            <w:rStyle w:val="Hyperlink"/>
            <w:rFonts w:ascii="Arial Bold" w:hAnsi="Arial Bold"/>
            <w:noProof/>
          </w:rPr>
          <w:t>5.6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Insurances Secondary</w:t>
        </w:r>
        <w:r w:rsidR="001A3AB7">
          <w:rPr>
            <w:noProof/>
            <w:webHidden/>
          </w:rPr>
          <w:tab/>
        </w:r>
        <w:r w:rsidR="001A3AB7">
          <w:rPr>
            <w:noProof/>
            <w:webHidden/>
          </w:rPr>
          <w:fldChar w:fldCharType="begin"/>
        </w:r>
        <w:r w:rsidR="001A3AB7">
          <w:rPr>
            <w:noProof/>
            <w:webHidden/>
          </w:rPr>
          <w:instrText xml:space="preserve"> PAGEREF _Toc212045883 \h </w:instrText>
        </w:r>
        <w:r w:rsidR="001A3AB7">
          <w:rPr>
            <w:noProof/>
            <w:webHidden/>
          </w:rPr>
        </w:r>
        <w:r w:rsidR="001A3AB7">
          <w:rPr>
            <w:noProof/>
            <w:webHidden/>
          </w:rPr>
          <w:fldChar w:fldCharType="separate"/>
        </w:r>
        <w:r w:rsidR="0090396F">
          <w:rPr>
            <w:noProof/>
            <w:webHidden/>
          </w:rPr>
          <w:t>50</w:t>
        </w:r>
        <w:r w:rsidR="001A3AB7">
          <w:rPr>
            <w:noProof/>
            <w:webHidden/>
          </w:rPr>
          <w:fldChar w:fldCharType="end"/>
        </w:r>
      </w:hyperlink>
    </w:p>
    <w:p w14:paraId="0F54D38F" w14:textId="7D61B93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4" w:history="1">
        <w:r w:rsidR="001A3AB7" w:rsidRPr="00FD1ECE">
          <w:rPr>
            <w:rStyle w:val="Hyperlink"/>
            <w:rFonts w:ascii="Arial Bold" w:hAnsi="Arial Bold"/>
            <w:noProof/>
          </w:rPr>
          <w:t>5.7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Exclusion of Consequential Loss and Limitation on Liability</w:t>
        </w:r>
        <w:r w:rsidR="001A3AB7">
          <w:rPr>
            <w:noProof/>
            <w:webHidden/>
          </w:rPr>
          <w:tab/>
        </w:r>
        <w:r w:rsidR="001A3AB7">
          <w:rPr>
            <w:noProof/>
            <w:webHidden/>
          </w:rPr>
          <w:fldChar w:fldCharType="begin"/>
        </w:r>
        <w:r w:rsidR="001A3AB7">
          <w:rPr>
            <w:noProof/>
            <w:webHidden/>
          </w:rPr>
          <w:instrText xml:space="preserve"> PAGEREF _Toc212045884 \h </w:instrText>
        </w:r>
        <w:r w:rsidR="001A3AB7">
          <w:rPr>
            <w:noProof/>
            <w:webHidden/>
          </w:rPr>
        </w:r>
        <w:r w:rsidR="001A3AB7">
          <w:rPr>
            <w:noProof/>
            <w:webHidden/>
          </w:rPr>
          <w:fldChar w:fldCharType="separate"/>
        </w:r>
        <w:r w:rsidR="0090396F">
          <w:rPr>
            <w:noProof/>
            <w:webHidden/>
          </w:rPr>
          <w:t>50</w:t>
        </w:r>
        <w:r w:rsidR="001A3AB7">
          <w:rPr>
            <w:noProof/>
            <w:webHidden/>
          </w:rPr>
          <w:fldChar w:fldCharType="end"/>
        </w:r>
      </w:hyperlink>
    </w:p>
    <w:p w14:paraId="4444CAE6" w14:textId="290BFD47"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885" w:history="1">
        <w:r w:rsidR="001A3AB7" w:rsidRPr="00FD1ECE">
          <w:rPr>
            <w:rStyle w:val="Hyperlink"/>
            <w:bCs/>
            <w:noProof/>
          </w:rPr>
          <w:t>6.</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DESIGN AND Documentation</w:t>
        </w:r>
        <w:r w:rsidR="001A3AB7">
          <w:rPr>
            <w:noProof/>
            <w:webHidden/>
          </w:rPr>
          <w:tab/>
        </w:r>
        <w:r w:rsidR="001A3AB7">
          <w:rPr>
            <w:noProof/>
            <w:webHidden/>
          </w:rPr>
          <w:fldChar w:fldCharType="begin"/>
        </w:r>
        <w:r w:rsidR="001A3AB7">
          <w:rPr>
            <w:noProof/>
            <w:webHidden/>
          </w:rPr>
          <w:instrText xml:space="preserve"> PAGEREF _Toc212045885 \h </w:instrText>
        </w:r>
        <w:r w:rsidR="001A3AB7">
          <w:rPr>
            <w:noProof/>
            <w:webHidden/>
          </w:rPr>
        </w:r>
        <w:r w:rsidR="001A3AB7">
          <w:rPr>
            <w:noProof/>
            <w:webHidden/>
          </w:rPr>
          <w:fldChar w:fldCharType="separate"/>
        </w:r>
        <w:r w:rsidR="0090396F">
          <w:rPr>
            <w:noProof/>
            <w:webHidden/>
          </w:rPr>
          <w:t>52</w:t>
        </w:r>
        <w:r w:rsidR="001A3AB7">
          <w:rPr>
            <w:noProof/>
            <w:webHidden/>
          </w:rPr>
          <w:fldChar w:fldCharType="end"/>
        </w:r>
      </w:hyperlink>
    </w:p>
    <w:p w14:paraId="1E28AB01" w14:textId="4C00558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6" w:history="1">
        <w:r w:rsidR="001A3AB7" w:rsidRPr="00FD1ECE">
          <w:rPr>
            <w:rStyle w:val="Hyperlink"/>
            <w:rFonts w:ascii="Arial Bold" w:hAnsi="Arial Bold"/>
            <w:noProof/>
          </w:rPr>
          <w:t>6.1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Consultant's Documentation Program</w:t>
        </w:r>
        <w:r w:rsidR="001A3AB7">
          <w:rPr>
            <w:noProof/>
            <w:webHidden/>
          </w:rPr>
          <w:tab/>
        </w:r>
        <w:r w:rsidR="001A3AB7">
          <w:rPr>
            <w:noProof/>
            <w:webHidden/>
          </w:rPr>
          <w:fldChar w:fldCharType="begin"/>
        </w:r>
        <w:r w:rsidR="001A3AB7">
          <w:rPr>
            <w:noProof/>
            <w:webHidden/>
          </w:rPr>
          <w:instrText xml:space="preserve"> PAGEREF _Toc212045886 \h </w:instrText>
        </w:r>
        <w:r w:rsidR="001A3AB7">
          <w:rPr>
            <w:noProof/>
            <w:webHidden/>
          </w:rPr>
        </w:r>
        <w:r w:rsidR="001A3AB7">
          <w:rPr>
            <w:noProof/>
            <w:webHidden/>
          </w:rPr>
          <w:fldChar w:fldCharType="separate"/>
        </w:r>
        <w:r w:rsidR="0090396F">
          <w:rPr>
            <w:noProof/>
            <w:webHidden/>
          </w:rPr>
          <w:t>52</w:t>
        </w:r>
        <w:r w:rsidR="001A3AB7">
          <w:rPr>
            <w:noProof/>
            <w:webHidden/>
          </w:rPr>
          <w:fldChar w:fldCharType="end"/>
        </w:r>
      </w:hyperlink>
    </w:p>
    <w:p w14:paraId="193509DA" w14:textId="43DEC40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7" w:history="1">
        <w:r w:rsidR="001A3AB7" w:rsidRPr="00FD1ECE">
          <w:rPr>
            <w:rStyle w:val="Hyperlink"/>
            <w:rFonts w:ascii="Arial Bold" w:hAnsi="Arial Bold"/>
            <w:noProof/>
          </w:rPr>
          <w:t>6.2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Consultant's Design</w:t>
        </w:r>
        <w:r w:rsidR="001A3AB7">
          <w:rPr>
            <w:noProof/>
            <w:webHidden/>
          </w:rPr>
          <w:tab/>
        </w:r>
        <w:r w:rsidR="001A3AB7">
          <w:rPr>
            <w:noProof/>
            <w:webHidden/>
          </w:rPr>
          <w:fldChar w:fldCharType="begin"/>
        </w:r>
        <w:r w:rsidR="001A3AB7">
          <w:rPr>
            <w:noProof/>
            <w:webHidden/>
          </w:rPr>
          <w:instrText xml:space="preserve"> PAGEREF _Toc212045887 \h </w:instrText>
        </w:r>
        <w:r w:rsidR="001A3AB7">
          <w:rPr>
            <w:noProof/>
            <w:webHidden/>
          </w:rPr>
        </w:r>
        <w:r w:rsidR="001A3AB7">
          <w:rPr>
            <w:noProof/>
            <w:webHidden/>
          </w:rPr>
          <w:fldChar w:fldCharType="separate"/>
        </w:r>
        <w:r w:rsidR="0090396F">
          <w:rPr>
            <w:noProof/>
            <w:webHidden/>
          </w:rPr>
          <w:t>52</w:t>
        </w:r>
        <w:r w:rsidR="001A3AB7">
          <w:rPr>
            <w:noProof/>
            <w:webHidden/>
          </w:rPr>
          <w:fldChar w:fldCharType="end"/>
        </w:r>
      </w:hyperlink>
    </w:p>
    <w:p w14:paraId="22C7A46C" w14:textId="54126CF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8" w:history="1">
        <w:r w:rsidR="001A3AB7" w:rsidRPr="00FD1ECE">
          <w:rPr>
            <w:rStyle w:val="Hyperlink"/>
            <w:rFonts w:ascii="Arial Bold" w:hAnsi="Arial Bold"/>
            <w:noProof/>
          </w:rPr>
          <w:t>6.3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Contract Administrator May Review Design Documentation</w:t>
        </w:r>
        <w:r w:rsidR="001A3AB7">
          <w:rPr>
            <w:noProof/>
            <w:webHidden/>
          </w:rPr>
          <w:tab/>
        </w:r>
        <w:r w:rsidR="001A3AB7">
          <w:rPr>
            <w:noProof/>
            <w:webHidden/>
          </w:rPr>
          <w:fldChar w:fldCharType="begin"/>
        </w:r>
        <w:r w:rsidR="001A3AB7">
          <w:rPr>
            <w:noProof/>
            <w:webHidden/>
          </w:rPr>
          <w:instrText xml:space="preserve"> PAGEREF _Toc212045888 \h </w:instrText>
        </w:r>
        <w:r w:rsidR="001A3AB7">
          <w:rPr>
            <w:noProof/>
            <w:webHidden/>
          </w:rPr>
        </w:r>
        <w:r w:rsidR="001A3AB7">
          <w:rPr>
            <w:noProof/>
            <w:webHidden/>
          </w:rPr>
          <w:fldChar w:fldCharType="separate"/>
        </w:r>
        <w:r w:rsidR="0090396F">
          <w:rPr>
            <w:noProof/>
            <w:webHidden/>
          </w:rPr>
          <w:t>52</w:t>
        </w:r>
        <w:r w:rsidR="001A3AB7">
          <w:rPr>
            <w:noProof/>
            <w:webHidden/>
          </w:rPr>
          <w:fldChar w:fldCharType="end"/>
        </w:r>
      </w:hyperlink>
    </w:p>
    <w:p w14:paraId="5FFB8DDD" w14:textId="61EC5E8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89" w:history="1">
        <w:r w:rsidR="001A3AB7" w:rsidRPr="00FD1ECE">
          <w:rPr>
            <w:rStyle w:val="Hyperlink"/>
            <w:rFonts w:ascii="Arial Bold" w:hAnsi="Arial Bold"/>
            <w:noProof/>
          </w:rPr>
          <w:t>6.4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 Obligation to Review</w:t>
        </w:r>
        <w:r w:rsidR="001A3AB7">
          <w:rPr>
            <w:noProof/>
            <w:webHidden/>
          </w:rPr>
          <w:tab/>
        </w:r>
        <w:r w:rsidR="001A3AB7">
          <w:rPr>
            <w:noProof/>
            <w:webHidden/>
          </w:rPr>
          <w:fldChar w:fldCharType="begin"/>
        </w:r>
        <w:r w:rsidR="001A3AB7">
          <w:rPr>
            <w:noProof/>
            <w:webHidden/>
          </w:rPr>
          <w:instrText xml:space="preserve"> PAGEREF _Toc212045889 \h </w:instrText>
        </w:r>
        <w:r w:rsidR="001A3AB7">
          <w:rPr>
            <w:noProof/>
            <w:webHidden/>
          </w:rPr>
        </w:r>
        <w:r w:rsidR="001A3AB7">
          <w:rPr>
            <w:noProof/>
            <w:webHidden/>
          </w:rPr>
          <w:fldChar w:fldCharType="separate"/>
        </w:r>
        <w:r w:rsidR="0090396F">
          <w:rPr>
            <w:noProof/>
            <w:webHidden/>
          </w:rPr>
          <w:t>52</w:t>
        </w:r>
        <w:r w:rsidR="001A3AB7">
          <w:rPr>
            <w:noProof/>
            <w:webHidden/>
          </w:rPr>
          <w:fldChar w:fldCharType="end"/>
        </w:r>
      </w:hyperlink>
    </w:p>
    <w:p w14:paraId="507E2DD4" w14:textId="43F376D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0" w:history="1">
        <w:r w:rsidR="001A3AB7" w:rsidRPr="00FD1ECE">
          <w:rPr>
            <w:rStyle w:val="Hyperlink"/>
            <w:rFonts w:ascii="Arial Bold" w:hAnsi="Arial Bold"/>
            <w:noProof/>
          </w:rPr>
          <w:t>6.5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Copies of Design Documentation</w:t>
        </w:r>
        <w:r w:rsidR="001A3AB7">
          <w:rPr>
            <w:noProof/>
            <w:webHidden/>
          </w:rPr>
          <w:tab/>
        </w:r>
        <w:r w:rsidR="001A3AB7">
          <w:rPr>
            <w:noProof/>
            <w:webHidden/>
          </w:rPr>
          <w:fldChar w:fldCharType="begin"/>
        </w:r>
        <w:r w:rsidR="001A3AB7">
          <w:rPr>
            <w:noProof/>
            <w:webHidden/>
          </w:rPr>
          <w:instrText xml:space="preserve"> PAGEREF _Toc212045890 \h </w:instrText>
        </w:r>
        <w:r w:rsidR="001A3AB7">
          <w:rPr>
            <w:noProof/>
            <w:webHidden/>
          </w:rPr>
        </w:r>
        <w:r w:rsidR="001A3AB7">
          <w:rPr>
            <w:noProof/>
            <w:webHidden/>
          </w:rPr>
          <w:fldChar w:fldCharType="separate"/>
        </w:r>
        <w:r w:rsidR="0090396F">
          <w:rPr>
            <w:noProof/>
            <w:webHidden/>
          </w:rPr>
          <w:t>53</w:t>
        </w:r>
        <w:r w:rsidR="001A3AB7">
          <w:rPr>
            <w:noProof/>
            <w:webHidden/>
          </w:rPr>
          <w:fldChar w:fldCharType="end"/>
        </w:r>
      </w:hyperlink>
    </w:p>
    <w:p w14:paraId="13B0EFFD" w14:textId="6E225A4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1" w:history="1">
        <w:r w:rsidR="001A3AB7" w:rsidRPr="00FD1ECE">
          <w:rPr>
            <w:rStyle w:val="Hyperlink"/>
            <w:rFonts w:ascii="Arial Bold" w:hAnsi="Arial Bold"/>
            <w:noProof/>
          </w:rPr>
          <w:t>6.6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Licence over Project Documents</w:t>
        </w:r>
        <w:r w:rsidR="001A3AB7">
          <w:rPr>
            <w:noProof/>
            <w:webHidden/>
          </w:rPr>
          <w:tab/>
        </w:r>
        <w:r w:rsidR="001A3AB7">
          <w:rPr>
            <w:noProof/>
            <w:webHidden/>
          </w:rPr>
          <w:fldChar w:fldCharType="begin"/>
        </w:r>
        <w:r w:rsidR="001A3AB7">
          <w:rPr>
            <w:noProof/>
            <w:webHidden/>
          </w:rPr>
          <w:instrText xml:space="preserve"> PAGEREF _Toc212045891 \h </w:instrText>
        </w:r>
        <w:r w:rsidR="001A3AB7">
          <w:rPr>
            <w:noProof/>
            <w:webHidden/>
          </w:rPr>
        </w:r>
        <w:r w:rsidR="001A3AB7">
          <w:rPr>
            <w:noProof/>
            <w:webHidden/>
          </w:rPr>
          <w:fldChar w:fldCharType="separate"/>
        </w:r>
        <w:r w:rsidR="0090396F">
          <w:rPr>
            <w:noProof/>
            <w:webHidden/>
          </w:rPr>
          <w:t>53</w:t>
        </w:r>
        <w:r w:rsidR="001A3AB7">
          <w:rPr>
            <w:noProof/>
            <w:webHidden/>
          </w:rPr>
          <w:fldChar w:fldCharType="end"/>
        </w:r>
      </w:hyperlink>
    </w:p>
    <w:p w14:paraId="05F38BD0" w14:textId="36EF8ADA"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2" w:history="1">
        <w:r w:rsidR="001A3AB7" w:rsidRPr="00FD1ECE">
          <w:rPr>
            <w:rStyle w:val="Hyperlink"/>
            <w:rFonts w:ascii="Arial Bold" w:hAnsi="Arial Bold"/>
            <w:noProof/>
          </w:rPr>
          <w:t>6.7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Intellectual Property Warranties</w:t>
        </w:r>
        <w:r w:rsidR="001A3AB7">
          <w:rPr>
            <w:noProof/>
            <w:webHidden/>
          </w:rPr>
          <w:tab/>
        </w:r>
        <w:r w:rsidR="001A3AB7">
          <w:rPr>
            <w:noProof/>
            <w:webHidden/>
          </w:rPr>
          <w:fldChar w:fldCharType="begin"/>
        </w:r>
        <w:r w:rsidR="001A3AB7">
          <w:rPr>
            <w:noProof/>
            <w:webHidden/>
          </w:rPr>
          <w:instrText xml:space="preserve"> PAGEREF _Toc212045892 \h </w:instrText>
        </w:r>
        <w:r w:rsidR="001A3AB7">
          <w:rPr>
            <w:noProof/>
            <w:webHidden/>
          </w:rPr>
        </w:r>
        <w:r w:rsidR="001A3AB7">
          <w:rPr>
            <w:noProof/>
            <w:webHidden/>
          </w:rPr>
          <w:fldChar w:fldCharType="separate"/>
        </w:r>
        <w:r w:rsidR="0090396F">
          <w:rPr>
            <w:noProof/>
            <w:webHidden/>
          </w:rPr>
          <w:t>53</w:t>
        </w:r>
        <w:r w:rsidR="001A3AB7">
          <w:rPr>
            <w:noProof/>
            <w:webHidden/>
          </w:rPr>
          <w:fldChar w:fldCharType="end"/>
        </w:r>
      </w:hyperlink>
    </w:p>
    <w:p w14:paraId="6B47684D" w14:textId="1EAE944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3" w:history="1">
        <w:r w:rsidR="001A3AB7" w:rsidRPr="00FD1ECE">
          <w:rPr>
            <w:rStyle w:val="Hyperlink"/>
            <w:rFonts w:ascii="Arial Bold" w:hAnsi="Arial Bold"/>
            <w:noProof/>
          </w:rPr>
          <w:t>6.8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Intellectual Property Rights</w:t>
        </w:r>
        <w:r w:rsidR="001A3AB7">
          <w:rPr>
            <w:noProof/>
            <w:webHidden/>
          </w:rPr>
          <w:tab/>
        </w:r>
        <w:r w:rsidR="001A3AB7">
          <w:rPr>
            <w:noProof/>
            <w:webHidden/>
          </w:rPr>
          <w:fldChar w:fldCharType="begin"/>
        </w:r>
        <w:r w:rsidR="001A3AB7">
          <w:rPr>
            <w:noProof/>
            <w:webHidden/>
          </w:rPr>
          <w:instrText xml:space="preserve"> PAGEREF _Toc212045893 \h </w:instrText>
        </w:r>
        <w:r w:rsidR="001A3AB7">
          <w:rPr>
            <w:noProof/>
            <w:webHidden/>
          </w:rPr>
        </w:r>
        <w:r w:rsidR="001A3AB7">
          <w:rPr>
            <w:noProof/>
            <w:webHidden/>
          </w:rPr>
          <w:fldChar w:fldCharType="separate"/>
        </w:r>
        <w:r w:rsidR="0090396F">
          <w:rPr>
            <w:noProof/>
            <w:webHidden/>
          </w:rPr>
          <w:t>54</w:t>
        </w:r>
        <w:r w:rsidR="001A3AB7">
          <w:rPr>
            <w:noProof/>
            <w:webHidden/>
          </w:rPr>
          <w:fldChar w:fldCharType="end"/>
        </w:r>
      </w:hyperlink>
    </w:p>
    <w:p w14:paraId="2D794597" w14:textId="2A7C364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4" w:history="1">
        <w:r w:rsidR="001A3AB7" w:rsidRPr="00FD1ECE">
          <w:rPr>
            <w:rStyle w:val="Hyperlink"/>
            <w:rFonts w:ascii="Arial Bold" w:hAnsi="Arial Bold"/>
            <w:noProof/>
          </w:rPr>
          <w:t>6.9</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Commonwealth Material</w:t>
        </w:r>
        <w:r w:rsidR="001A3AB7">
          <w:rPr>
            <w:noProof/>
            <w:webHidden/>
          </w:rPr>
          <w:tab/>
        </w:r>
        <w:r w:rsidR="001A3AB7">
          <w:rPr>
            <w:noProof/>
            <w:webHidden/>
          </w:rPr>
          <w:fldChar w:fldCharType="begin"/>
        </w:r>
        <w:r w:rsidR="001A3AB7">
          <w:rPr>
            <w:noProof/>
            <w:webHidden/>
          </w:rPr>
          <w:instrText xml:space="preserve"> PAGEREF _Toc212045894 \h </w:instrText>
        </w:r>
        <w:r w:rsidR="001A3AB7">
          <w:rPr>
            <w:noProof/>
            <w:webHidden/>
          </w:rPr>
        </w:r>
        <w:r w:rsidR="001A3AB7">
          <w:rPr>
            <w:noProof/>
            <w:webHidden/>
          </w:rPr>
          <w:fldChar w:fldCharType="separate"/>
        </w:r>
        <w:r w:rsidR="0090396F">
          <w:rPr>
            <w:noProof/>
            <w:webHidden/>
          </w:rPr>
          <w:t>54</w:t>
        </w:r>
        <w:r w:rsidR="001A3AB7">
          <w:rPr>
            <w:noProof/>
            <w:webHidden/>
          </w:rPr>
          <w:fldChar w:fldCharType="end"/>
        </w:r>
      </w:hyperlink>
    </w:p>
    <w:p w14:paraId="206F6FD3" w14:textId="7A3AEF4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5" w:history="1">
        <w:r w:rsidR="001A3AB7" w:rsidRPr="00FD1ECE">
          <w:rPr>
            <w:rStyle w:val="Hyperlink"/>
            <w:rFonts w:ascii="Arial Bold" w:hAnsi="Arial Bold"/>
            <w:noProof/>
          </w:rPr>
          <w:t>6.10</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Resolution of Ambiguities</w:t>
        </w:r>
        <w:r w:rsidR="001A3AB7">
          <w:rPr>
            <w:noProof/>
            <w:webHidden/>
          </w:rPr>
          <w:tab/>
        </w:r>
        <w:r w:rsidR="001A3AB7">
          <w:rPr>
            <w:noProof/>
            <w:webHidden/>
          </w:rPr>
          <w:fldChar w:fldCharType="begin"/>
        </w:r>
        <w:r w:rsidR="001A3AB7">
          <w:rPr>
            <w:noProof/>
            <w:webHidden/>
          </w:rPr>
          <w:instrText xml:space="preserve"> PAGEREF _Toc212045895 \h </w:instrText>
        </w:r>
        <w:r w:rsidR="001A3AB7">
          <w:rPr>
            <w:noProof/>
            <w:webHidden/>
          </w:rPr>
        </w:r>
        <w:r w:rsidR="001A3AB7">
          <w:rPr>
            <w:noProof/>
            <w:webHidden/>
          </w:rPr>
          <w:fldChar w:fldCharType="separate"/>
        </w:r>
        <w:r w:rsidR="0090396F">
          <w:rPr>
            <w:noProof/>
            <w:webHidden/>
          </w:rPr>
          <w:t>54</w:t>
        </w:r>
        <w:r w:rsidR="001A3AB7">
          <w:rPr>
            <w:noProof/>
            <w:webHidden/>
          </w:rPr>
          <w:fldChar w:fldCharType="end"/>
        </w:r>
      </w:hyperlink>
    </w:p>
    <w:p w14:paraId="6E21AD71" w14:textId="41FA341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6" w:history="1">
        <w:r w:rsidR="001A3AB7" w:rsidRPr="00FD1ECE">
          <w:rPr>
            <w:rStyle w:val="Hyperlink"/>
            <w:rFonts w:ascii="Arial Bold" w:hAnsi="Arial Bold"/>
            <w:noProof/>
          </w:rPr>
          <w:t>6.11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Access to Premises and Project Documents</w:t>
        </w:r>
        <w:r w:rsidR="001A3AB7">
          <w:rPr>
            <w:noProof/>
            <w:webHidden/>
          </w:rPr>
          <w:tab/>
        </w:r>
        <w:r w:rsidR="001A3AB7">
          <w:rPr>
            <w:noProof/>
            <w:webHidden/>
          </w:rPr>
          <w:fldChar w:fldCharType="begin"/>
        </w:r>
        <w:r w:rsidR="001A3AB7">
          <w:rPr>
            <w:noProof/>
            <w:webHidden/>
          </w:rPr>
          <w:instrText xml:space="preserve"> PAGEREF _Toc212045896 \h </w:instrText>
        </w:r>
        <w:r w:rsidR="001A3AB7">
          <w:rPr>
            <w:noProof/>
            <w:webHidden/>
          </w:rPr>
        </w:r>
        <w:r w:rsidR="001A3AB7">
          <w:rPr>
            <w:noProof/>
            <w:webHidden/>
          </w:rPr>
          <w:fldChar w:fldCharType="separate"/>
        </w:r>
        <w:r w:rsidR="0090396F">
          <w:rPr>
            <w:noProof/>
            <w:webHidden/>
          </w:rPr>
          <w:t>54</w:t>
        </w:r>
        <w:r w:rsidR="001A3AB7">
          <w:rPr>
            <w:noProof/>
            <w:webHidden/>
          </w:rPr>
          <w:fldChar w:fldCharType="end"/>
        </w:r>
      </w:hyperlink>
    </w:p>
    <w:p w14:paraId="1D07C64F" w14:textId="36ACF9F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7" w:history="1">
        <w:r w:rsidR="001A3AB7" w:rsidRPr="00FD1ECE">
          <w:rPr>
            <w:rStyle w:val="Hyperlink"/>
            <w:rFonts w:ascii="Arial Bold" w:hAnsi="Arial Bold"/>
            <w:noProof/>
          </w:rPr>
          <w:t>6.12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Measurements and Dimensions</w:t>
        </w:r>
        <w:r w:rsidR="001A3AB7">
          <w:rPr>
            <w:noProof/>
            <w:webHidden/>
          </w:rPr>
          <w:tab/>
        </w:r>
        <w:r w:rsidR="001A3AB7">
          <w:rPr>
            <w:noProof/>
            <w:webHidden/>
          </w:rPr>
          <w:fldChar w:fldCharType="begin"/>
        </w:r>
        <w:r w:rsidR="001A3AB7">
          <w:rPr>
            <w:noProof/>
            <w:webHidden/>
          </w:rPr>
          <w:instrText xml:space="preserve"> PAGEREF _Toc212045897 \h </w:instrText>
        </w:r>
        <w:r w:rsidR="001A3AB7">
          <w:rPr>
            <w:noProof/>
            <w:webHidden/>
          </w:rPr>
        </w:r>
        <w:r w:rsidR="001A3AB7">
          <w:rPr>
            <w:noProof/>
            <w:webHidden/>
          </w:rPr>
          <w:fldChar w:fldCharType="separate"/>
        </w:r>
        <w:r w:rsidR="0090396F">
          <w:rPr>
            <w:noProof/>
            <w:webHidden/>
          </w:rPr>
          <w:t>55</w:t>
        </w:r>
        <w:r w:rsidR="001A3AB7">
          <w:rPr>
            <w:noProof/>
            <w:webHidden/>
          </w:rPr>
          <w:fldChar w:fldCharType="end"/>
        </w:r>
      </w:hyperlink>
    </w:p>
    <w:p w14:paraId="4E4F7AB9" w14:textId="24FD9D7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8" w:history="1">
        <w:r w:rsidR="001A3AB7" w:rsidRPr="00FD1ECE">
          <w:rPr>
            <w:rStyle w:val="Hyperlink"/>
            <w:rFonts w:ascii="Arial Bold" w:hAnsi="Arial Bold"/>
            <w:noProof/>
          </w:rPr>
          <w:t>6.13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Design Certification</w:t>
        </w:r>
        <w:r w:rsidR="001A3AB7">
          <w:rPr>
            <w:noProof/>
            <w:webHidden/>
          </w:rPr>
          <w:tab/>
        </w:r>
        <w:r w:rsidR="001A3AB7">
          <w:rPr>
            <w:noProof/>
            <w:webHidden/>
          </w:rPr>
          <w:fldChar w:fldCharType="begin"/>
        </w:r>
        <w:r w:rsidR="001A3AB7">
          <w:rPr>
            <w:noProof/>
            <w:webHidden/>
          </w:rPr>
          <w:instrText xml:space="preserve"> PAGEREF _Toc212045898 \h </w:instrText>
        </w:r>
        <w:r w:rsidR="001A3AB7">
          <w:rPr>
            <w:noProof/>
            <w:webHidden/>
          </w:rPr>
        </w:r>
        <w:r w:rsidR="001A3AB7">
          <w:rPr>
            <w:noProof/>
            <w:webHidden/>
          </w:rPr>
          <w:fldChar w:fldCharType="separate"/>
        </w:r>
        <w:r w:rsidR="0090396F">
          <w:rPr>
            <w:noProof/>
            <w:webHidden/>
          </w:rPr>
          <w:t>55</w:t>
        </w:r>
        <w:r w:rsidR="001A3AB7">
          <w:rPr>
            <w:noProof/>
            <w:webHidden/>
          </w:rPr>
          <w:fldChar w:fldCharType="end"/>
        </w:r>
      </w:hyperlink>
    </w:p>
    <w:p w14:paraId="5A23E39F" w14:textId="308ED54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899" w:history="1">
        <w:r w:rsidR="001A3AB7" w:rsidRPr="00FD1ECE">
          <w:rPr>
            <w:rStyle w:val="Hyperlink"/>
            <w:rFonts w:ascii="Arial Bold" w:hAnsi="Arial Bold"/>
            <w:noProof/>
          </w:rPr>
          <w:t>6.14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Samples</w:t>
        </w:r>
        <w:r w:rsidR="001A3AB7">
          <w:rPr>
            <w:noProof/>
            <w:webHidden/>
          </w:rPr>
          <w:tab/>
        </w:r>
        <w:r w:rsidR="001A3AB7">
          <w:rPr>
            <w:noProof/>
            <w:webHidden/>
          </w:rPr>
          <w:fldChar w:fldCharType="begin"/>
        </w:r>
        <w:r w:rsidR="001A3AB7">
          <w:rPr>
            <w:noProof/>
            <w:webHidden/>
          </w:rPr>
          <w:instrText xml:space="preserve"> PAGEREF _Toc212045899 \h </w:instrText>
        </w:r>
        <w:r w:rsidR="001A3AB7">
          <w:rPr>
            <w:noProof/>
            <w:webHidden/>
          </w:rPr>
        </w:r>
        <w:r w:rsidR="001A3AB7">
          <w:rPr>
            <w:noProof/>
            <w:webHidden/>
          </w:rPr>
          <w:fldChar w:fldCharType="separate"/>
        </w:r>
        <w:r w:rsidR="0090396F">
          <w:rPr>
            <w:noProof/>
            <w:webHidden/>
          </w:rPr>
          <w:t>56</w:t>
        </w:r>
        <w:r w:rsidR="001A3AB7">
          <w:rPr>
            <w:noProof/>
            <w:webHidden/>
          </w:rPr>
          <w:fldChar w:fldCharType="end"/>
        </w:r>
      </w:hyperlink>
    </w:p>
    <w:p w14:paraId="2DE0317D" w14:textId="729969C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0" w:history="1">
        <w:r w:rsidR="001A3AB7" w:rsidRPr="00FD1ECE">
          <w:rPr>
            <w:rStyle w:val="Hyperlink"/>
            <w:rFonts w:ascii="Arial Bold" w:hAnsi="Arial Bold"/>
            <w:noProof/>
          </w:rPr>
          <w:t>6.15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Work Health and Safety</w:t>
        </w:r>
        <w:r w:rsidR="001A3AB7">
          <w:rPr>
            <w:noProof/>
            <w:webHidden/>
          </w:rPr>
          <w:tab/>
        </w:r>
        <w:r w:rsidR="001A3AB7">
          <w:rPr>
            <w:noProof/>
            <w:webHidden/>
          </w:rPr>
          <w:fldChar w:fldCharType="begin"/>
        </w:r>
        <w:r w:rsidR="001A3AB7">
          <w:rPr>
            <w:noProof/>
            <w:webHidden/>
          </w:rPr>
          <w:instrText xml:space="preserve"> PAGEREF _Toc212045900 \h </w:instrText>
        </w:r>
        <w:r w:rsidR="001A3AB7">
          <w:rPr>
            <w:noProof/>
            <w:webHidden/>
          </w:rPr>
        </w:r>
        <w:r w:rsidR="001A3AB7">
          <w:rPr>
            <w:noProof/>
            <w:webHidden/>
          </w:rPr>
          <w:fldChar w:fldCharType="separate"/>
        </w:r>
        <w:r w:rsidR="0090396F">
          <w:rPr>
            <w:noProof/>
            <w:webHidden/>
          </w:rPr>
          <w:t>56</w:t>
        </w:r>
        <w:r w:rsidR="001A3AB7">
          <w:rPr>
            <w:noProof/>
            <w:webHidden/>
          </w:rPr>
          <w:fldChar w:fldCharType="end"/>
        </w:r>
      </w:hyperlink>
    </w:p>
    <w:p w14:paraId="0CD76360" w14:textId="027BAE5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1" w:history="1">
        <w:r w:rsidR="001A3AB7" w:rsidRPr="00FD1ECE">
          <w:rPr>
            <w:rStyle w:val="Hyperlink"/>
            <w:rFonts w:ascii="Arial Bold" w:hAnsi="Arial Bold"/>
            <w:noProof/>
          </w:rPr>
          <w:t>6.16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Local Industry Capability</w:t>
        </w:r>
        <w:r w:rsidR="001A3AB7">
          <w:rPr>
            <w:noProof/>
            <w:webHidden/>
          </w:rPr>
          <w:tab/>
        </w:r>
        <w:r w:rsidR="001A3AB7">
          <w:rPr>
            <w:noProof/>
            <w:webHidden/>
          </w:rPr>
          <w:fldChar w:fldCharType="begin"/>
        </w:r>
        <w:r w:rsidR="001A3AB7">
          <w:rPr>
            <w:noProof/>
            <w:webHidden/>
          </w:rPr>
          <w:instrText xml:space="preserve"> PAGEREF _Toc212045901 \h </w:instrText>
        </w:r>
        <w:r w:rsidR="001A3AB7">
          <w:rPr>
            <w:noProof/>
            <w:webHidden/>
          </w:rPr>
        </w:r>
        <w:r w:rsidR="001A3AB7">
          <w:rPr>
            <w:noProof/>
            <w:webHidden/>
          </w:rPr>
          <w:fldChar w:fldCharType="separate"/>
        </w:r>
        <w:r w:rsidR="0090396F">
          <w:rPr>
            <w:noProof/>
            <w:webHidden/>
          </w:rPr>
          <w:t>60</w:t>
        </w:r>
        <w:r w:rsidR="001A3AB7">
          <w:rPr>
            <w:noProof/>
            <w:webHidden/>
          </w:rPr>
          <w:fldChar w:fldCharType="end"/>
        </w:r>
      </w:hyperlink>
    </w:p>
    <w:p w14:paraId="3E0C20FB" w14:textId="5DDD131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2" w:history="1">
        <w:r w:rsidR="001A3AB7" w:rsidRPr="00FD1ECE">
          <w:rPr>
            <w:rStyle w:val="Hyperlink"/>
            <w:rFonts w:ascii="Arial Bold" w:hAnsi="Arial Bold"/>
            <w:noProof/>
          </w:rPr>
          <w:t>6.17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Defence Industry Participation Schedule</w:t>
        </w:r>
        <w:r w:rsidR="001A3AB7">
          <w:rPr>
            <w:noProof/>
            <w:webHidden/>
          </w:rPr>
          <w:tab/>
        </w:r>
        <w:r w:rsidR="001A3AB7">
          <w:rPr>
            <w:noProof/>
            <w:webHidden/>
          </w:rPr>
          <w:fldChar w:fldCharType="begin"/>
        </w:r>
        <w:r w:rsidR="001A3AB7">
          <w:rPr>
            <w:noProof/>
            <w:webHidden/>
          </w:rPr>
          <w:instrText xml:space="preserve"> PAGEREF _Toc212045902 \h </w:instrText>
        </w:r>
        <w:r w:rsidR="001A3AB7">
          <w:rPr>
            <w:noProof/>
            <w:webHidden/>
          </w:rPr>
        </w:r>
        <w:r w:rsidR="001A3AB7">
          <w:rPr>
            <w:noProof/>
            <w:webHidden/>
          </w:rPr>
          <w:fldChar w:fldCharType="separate"/>
        </w:r>
        <w:r w:rsidR="0090396F">
          <w:rPr>
            <w:noProof/>
            <w:webHidden/>
          </w:rPr>
          <w:t>60</w:t>
        </w:r>
        <w:r w:rsidR="001A3AB7">
          <w:rPr>
            <w:noProof/>
            <w:webHidden/>
          </w:rPr>
          <w:fldChar w:fldCharType="end"/>
        </w:r>
      </w:hyperlink>
    </w:p>
    <w:p w14:paraId="725A257B" w14:textId="0532CD2E"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03" w:history="1">
        <w:r w:rsidR="001A3AB7" w:rsidRPr="00FD1ECE">
          <w:rPr>
            <w:rStyle w:val="Hyperlink"/>
            <w:noProof/>
          </w:rPr>
          <w:t>7.</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Quality</w:t>
        </w:r>
        <w:r w:rsidR="001A3AB7">
          <w:rPr>
            <w:noProof/>
            <w:webHidden/>
          </w:rPr>
          <w:tab/>
        </w:r>
        <w:r w:rsidR="001A3AB7">
          <w:rPr>
            <w:noProof/>
            <w:webHidden/>
          </w:rPr>
          <w:fldChar w:fldCharType="begin"/>
        </w:r>
        <w:r w:rsidR="001A3AB7">
          <w:rPr>
            <w:noProof/>
            <w:webHidden/>
          </w:rPr>
          <w:instrText xml:space="preserve"> PAGEREF _Toc212045903 \h </w:instrText>
        </w:r>
        <w:r w:rsidR="001A3AB7">
          <w:rPr>
            <w:noProof/>
            <w:webHidden/>
          </w:rPr>
        </w:r>
        <w:r w:rsidR="001A3AB7">
          <w:rPr>
            <w:noProof/>
            <w:webHidden/>
          </w:rPr>
          <w:fldChar w:fldCharType="separate"/>
        </w:r>
        <w:r w:rsidR="0090396F">
          <w:rPr>
            <w:noProof/>
            <w:webHidden/>
          </w:rPr>
          <w:t>61</w:t>
        </w:r>
        <w:r w:rsidR="001A3AB7">
          <w:rPr>
            <w:noProof/>
            <w:webHidden/>
          </w:rPr>
          <w:fldChar w:fldCharType="end"/>
        </w:r>
      </w:hyperlink>
    </w:p>
    <w:p w14:paraId="075CD9E5" w14:textId="08F6041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4" w:history="1">
        <w:r w:rsidR="001A3AB7" w:rsidRPr="00FD1ECE">
          <w:rPr>
            <w:rStyle w:val="Hyperlink"/>
            <w:rFonts w:ascii="Arial Bold" w:hAnsi="Arial Bold"/>
            <w:noProof/>
          </w:rPr>
          <w:t>7.1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Quality Assurance</w:t>
        </w:r>
        <w:r w:rsidR="001A3AB7">
          <w:rPr>
            <w:noProof/>
            <w:webHidden/>
          </w:rPr>
          <w:tab/>
        </w:r>
        <w:r w:rsidR="001A3AB7">
          <w:rPr>
            <w:noProof/>
            <w:webHidden/>
          </w:rPr>
          <w:fldChar w:fldCharType="begin"/>
        </w:r>
        <w:r w:rsidR="001A3AB7">
          <w:rPr>
            <w:noProof/>
            <w:webHidden/>
          </w:rPr>
          <w:instrText xml:space="preserve"> PAGEREF _Toc212045904 \h </w:instrText>
        </w:r>
        <w:r w:rsidR="001A3AB7">
          <w:rPr>
            <w:noProof/>
            <w:webHidden/>
          </w:rPr>
        </w:r>
        <w:r w:rsidR="001A3AB7">
          <w:rPr>
            <w:noProof/>
            <w:webHidden/>
          </w:rPr>
          <w:fldChar w:fldCharType="separate"/>
        </w:r>
        <w:r w:rsidR="0090396F">
          <w:rPr>
            <w:noProof/>
            <w:webHidden/>
          </w:rPr>
          <w:t>61</w:t>
        </w:r>
        <w:r w:rsidR="001A3AB7">
          <w:rPr>
            <w:noProof/>
            <w:webHidden/>
          </w:rPr>
          <w:fldChar w:fldCharType="end"/>
        </w:r>
      </w:hyperlink>
    </w:p>
    <w:p w14:paraId="101FE390" w14:textId="610726B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5" w:history="1">
        <w:r w:rsidR="001A3AB7" w:rsidRPr="00FD1ECE">
          <w:rPr>
            <w:rStyle w:val="Hyperlink"/>
            <w:rFonts w:ascii="Arial Bold" w:hAnsi="Arial Bold"/>
            <w:noProof/>
          </w:rPr>
          <w:t>7.2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Non-Complying Services</w:t>
        </w:r>
        <w:r w:rsidR="001A3AB7">
          <w:rPr>
            <w:noProof/>
            <w:webHidden/>
          </w:rPr>
          <w:tab/>
        </w:r>
        <w:r w:rsidR="001A3AB7">
          <w:rPr>
            <w:noProof/>
            <w:webHidden/>
          </w:rPr>
          <w:fldChar w:fldCharType="begin"/>
        </w:r>
        <w:r w:rsidR="001A3AB7">
          <w:rPr>
            <w:noProof/>
            <w:webHidden/>
          </w:rPr>
          <w:instrText xml:space="preserve"> PAGEREF _Toc212045905 \h </w:instrText>
        </w:r>
        <w:r w:rsidR="001A3AB7">
          <w:rPr>
            <w:noProof/>
            <w:webHidden/>
          </w:rPr>
        </w:r>
        <w:r w:rsidR="001A3AB7">
          <w:rPr>
            <w:noProof/>
            <w:webHidden/>
          </w:rPr>
          <w:fldChar w:fldCharType="separate"/>
        </w:r>
        <w:r w:rsidR="0090396F">
          <w:rPr>
            <w:noProof/>
            <w:webHidden/>
          </w:rPr>
          <w:t>61</w:t>
        </w:r>
        <w:r w:rsidR="001A3AB7">
          <w:rPr>
            <w:noProof/>
            <w:webHidden/>
          </w:rPr>
          <w:fldChar w:fldCharType="end"/>
        </w:r>
      </w:hyperlink>
    </w:p>
    <w:p w14:paraId="3269B5B9" w14:textId="6A6618B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6" w:history="1">
        <w:r w:rsidR="001A3AB7" w:rsidRPr="00FD1ECE">
          <w:rPr>
            <w:rStyle w:val="Hyperlink"/>
            <w:rFonts w:ascii="Arial Bold" w:hAnsi="Arial Bold"/>
            <w:noProof/>
          </w:rPr>
          <w:t>7.3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Reperformance of the Non-complying Services</w:t>
        </w:r>
        <w:r w:rsidR="001A3AB7">
          <w:rPr>
            <w:noProof/>
            <w:webHidden/>
          </w:rPr>
          <w:tab/>
        </w:r>
        <w:r w:rsidR="001A3AB7">
          <w:rPr>
            <w:noProof/>
            <w:webHidden/>
          </w:rPr>
          <w:fldChar w:fldCharType="begin"/>
        </w:r>
        <w:r w:rsidR="001A3AB7">
          <w:rPr>
            <w:noProof/>
            <w:webHidden/>
          </w:rPr>
          <w:instrText xml:space="preserve"> PAGEREF _Toc212045906 \h </w:instrText>
        </w:r>
        <w:r w:rsidR="001A3AB7">
          <w:rPr>
            <w:noProof/>
            <w:webHidden/>
          </w:rPr>
        </w:r>
        <w:r w:rsidR="001A3AB7">
          <w:rPr>
            <w:noProof/>
            <w:webHidden/>
          </w:rPr>
          <w:fldChar w:fldCharType="separate"/>
        </w:r>
        <w:r w:rsidR="0090396F">
          <w:rPr>
            <w:noProof/>
            <w:webHidden/>
          </w:rPr>
          <w:t>61</w:t>
        </w:r>
        <w:r w:rsidR="001A3AB7">
          <w:rPr>
            <w:noProof/>
            <w:webHidden/>
          </w:rPr>
          <w:fldChar w:fldCharType="end"/>
        </w:r>
      </w:hyperlink>
    </w:p>
    <w:p w14:paraId="1C6D4CB5" w14:textId="69CE3E0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7" w:history="1">
        <w:r w:rsidR="001A3AB7" w:rsidRPr="00FD1ECE">
          <w:rPr>
            <w:rStyle w:val="Hyperlink"/>
            <w:rFonts w:ascii="Arial Bold" w:hAnsi="Arial Bold"/>
            <w:noProof/>
          </w:rPr>
          <w:t>7.4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Project Plans</w:t>
        </w:r>
        <w:r w:rsidR="001A3AB7">
          <w:rPr>
            <w:noProof/>
            <w:webHidden/>
          </w:rPr>
          <w:tab/>
        </w:r>
        <w:r w:rsidR="001A3AB7">
          <w:rPr>
            <w:noProof/>
            <w:webHidden/>
          </w:rPr>
          <w:fldChar w:fldCharType="begin"/>
        </w:r>
        <w:r w:rsidR="001A3AB7">
          <w:rPr>
            <w:noProof/>
            <w:webHidden/>
          </w:rPr>
          <w:instrText xml:space="preserve"> PAGEREF _Toc212045907 \h </w:instrText>
        </w:r>
        <w:r w:rsidR="001A3AB7">
          <w:rPr>
            <w:noProof/>
            <w:webHidden/>
          </w:rPr>
        </w:r>
        <w:r w:rsidR="001A3AB7">
          <w:rPr>
            <w:noProof/>
            <w:webHidden/>
          </w:rPr>
          <w:fldChar w:fldCharType="separate"/>
        </w:r>
        <w:r w:rsidR="0090396F">
          <w:rPr>
            <w:noProof/>
            <w:webHidden/>
          </w:rPr>
          <w:t>62</w:t>
        </w:r>
        <w:r w:rsidR="001A3AB7">
          <w:rPr>
            <w:noProof/>
            <w:webHidden/>
          </w:rPr>
          <w:fldChar w:fldCharType="end"/>
        </w:r>
      </w:hyperlink>
    </w:p>
    <w:p w14:paraId="28246EB5" w14:textId="282F6D50"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08" w:history="1">
        <w:r w:rsidR="001A3AB7" w:rsidRPr="00FD1ECE">
          <w:rPr>
            <w:rStyle w:val="Hyperlink"/>
            <w:rFonts w:ascii="Arial Bold" w:hAnsi="Arial Bold"/>
            <w:noProof/>
          </w:rPr>
          <w:t>7.5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Drawings</w:t>
        </w:r>
        <w:r w:rsidR="001A3AB7">
          <w:rPr>
            <w:noProof/>
            <w:webHidden/>
          </w:rPr>
          <w:tab/>
        </w:r>
        <w:r w:rsidR="001A3AB7">
          <w:rPr>
            <w:noProof/>
            <w:webHidden/>
          </w:rPr>
          <w:fldChar w:fldCharType="begin"/>
        </w:r>
        <w:r w:rsidR="001A3AB7">
          <w:rPr>
            <w:noProof/>
            <w:webHidden/>
          </w:rPr>
          <w:instrText xml:space="preserve"> PAGEREF _Toc212045908 \h </w:instrText>
        </w:r>
        <w:r w:rsidR="001A3AB7">
          <w:rPr>
            <w:noProof/>
            <w:webHidden/>
          </w:rPr>
        </w:r>
        <w:r w:rsidR="001A3AB7">
          <w:rPr>
            <w:noProof/>
            <w:webHidden/>
          </w:rPr>
          <w:fldChar w:fldCharType="separate"/>
        </w:r>
        <w:r w:rsidR="0090396F">
          <w:rPr>
            <w:noProof/>
            <w:webHidden/>
          </w:rPr>
          <w:t>63</w:t>
        </w:r>
        <w:r w:rsidR="001A3AB7">
          <w:rPr>
            <w:noProof/>
            <w:webHidden/>
          </w:rPr>
          <w:fldChar w:fldCharType="end"/>
        </w:r>
      </w:hyperlink>
    </w:p>
    <w:p w14:paraId="18B7DD03" w14:textId="3E8161D1"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09" w:history="1">
        <w:r w:rsidR="001A3AB7" w:rsidRPr="00FD1ECE">
          <w:rPr>
            <w:rStyle w:val="Hyperlink"/>
            <w:bCs/>
            <w:noProof/>
          </w:rPr>
          <w:t>8.</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Time</w:t>
        </w:r>
        <w:r w:rsidR="001A3AB7">
          <w:rPr>
            <w:noProof/>
            <w:webHidden/>
          </w:rPr>
          <w:tab/>
        </w:r>
        <w:r w:rsidR="001A3AB7">
          <w:rPr>
            <w:noProof/>
            <w:webHidden/>
          </w:rPr>
          <w:fldChar w:fldCharType="begin"/>
        </w:r>
        <w:r w:rsidR="001A3AB7">
          <w:rPr>
            <w:noProof/>
            <w:webHidden/>
          </w:rPr>
          <w:instrText xml:space="preserve"> PAGEREF _Toc212045909 \h </w:instrText>
        </w:r>
        <w:r w:rsidR="001A3AB7">
          <w:rPr>
            <w:noProof/>
            <w:webHidden/>
          </w:rPr>
        </w:r>
        <w:r w:rsidR="001A3AB7">
          <w:rPr>
            <w:noProof/>
            <w:webHidden/>
          </w:rPr>
          <w:fldChar w:fldCharType="separate"/>
        </w:r>
        <w:r w:rsidR="0090396F">
          <w:rPr>
            <w:noProof/>
            <w:webHidden/>
          </w:rPr>
          <w:t>64</w:t>
        </w:r>
        <w:r w:rsidR="001A3AB7">
          <w:rPr>
            <w:noProof/>
            <w:webHidden/>
          </w:rPr>
          <w:fldChar w:fldCharType="end"/>
        </w:r>
      </w:hyperlink>
    </w:p>
    <w:p w14:paraId="60A68BF6" w14:textId="04925AE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0" w:history="1">
        <w:r w:rsidR="001A3AB7" w:rsidRPr="00FD1ECE">
          <w:rPr>
            <w:rStyle w:val="Hyperlink"/>
            <w:rFonts w:ascii="Arial Bold" w:hAnsi="Arial Bold"/>
            <w:noProof/>
          </w:rPr>
          <w:t>8.1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Progress</w:t>
        </w:r>
        <w:r w:rsidR="001A3AB7">
          <w:rPr>
            <w:noProof/>
            <w:webHidden/>
          </w:rPr>
          <w:tab/>
        </w:r>
        <w:r w:rsidR="001A3AB7">
          <w:rPr>
            <w:noProof/>
            <w:webHidden/>
          </w:rPr>
          <w:fldChar w:fldCharType="begin"/>
        </w:r>
        <w:r w:rsidR="001A3AB7">
          <w:rPr>
            <w:noProof/>
            <w:webHidden/>
          </w:rPr>
          <w:instrText xml:space="preserve"> PAGEREF _Toc212045910 \h </w:instrText>
        </w:r>
        <w:r w:rsidR="001A3AB7">
          <w:rPr>
            <w:noProof/>
            <w:webHidden/>
          </w:rPr>
        </w:r>
        <w:r w:rsidR="001A3AB7">
          <w:rPr>
            <w:noProof/>
            <w:webHidden/>
          </w:rPr>
          <w:fldChar w:fldCharType="separate"/>
        </w:r>
        <w:r w:rsidR="0090396F">
          <w:rPr>
            <w:noProof/>
            <w:webHidden/>
          </w:rPr>
          <w:t>64</w:t>
        </w:r>
        <w:r w:rsidR="001A3AB7">
          <w:rPr>
            <w:noProof/>
            <w:webHidden/>
          </w:rPr>
          <w:fldChar w:fldCharType="end"/>
        </w:r>
      </w:hyperlink>
    </w:p>
    <w:p w14:paraId="70544E55" w14:textId="7DB630C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1" w:history="1">
        <w:r w:rsidR="001A3AB7" w:rsidRPr="00FD1ECE">
          <w:rPr>
            <w:rStyle w:val="Hyperlink"/>
            <w:rFonts w:ascii="Arial Bold" w:hAnsi="Arial Bold"/>
            <w:noProof/>
          </w:rPr>
          <w:t>8.2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Programming</w:t>
        </w:r>
        <w:r w:rsidR="001A3AB7">
          <w:rPr>
            <w:noProof/>
            <w:webHidden/>
          </w:rPr>
          <w:tab/>
        </w:r>
        <w:r w:rsidR="001A3AB7">
          <w:rPr>
            <w:noProof/>
            <w:webHidden/>
          </w:rPr>
          <w:fldChar w:fldCharType="begin"/>
        </w:r>
        <w:r w:rsidR="001A3AB7">
          <w:rPr>
            <w:noProof/>
            <w:webHidden/>
          </w:rPr>
          <w:instrText xml:space="preserve"> PAGEREF _Toc212045911 \h </w:instrText>
        </w:r>
        <w:r w:rsidR="001A3AB7">
          <w:rPr>
            <w:noProof/>
            <w:webHidden/>
          </w:rPr>
        </w:r>
        <w:r w:rsidR="001A3AB7">
          <w:rPr>
            <w:noProof/>
            <w:webHidden/>
          </w:rPr>
          <w:fldChar w:fldCharType="separate"/>
        </w:r>
        <w:r w:rsidR="0090396F">
          <w:rPr>
            <w:noProof/>
            <w:webHidden/>
          </w:rPr>
          <w:t>64</w:t>
        </w:r>
        <w:r w:rsidR="001A3AB7">
          <w:rPr>
            <w:noProof/>
            <w:webHidden/>
          </w:rPr>
          <w:fldChar w:fldCharType="end"/>
        </w:r>
      </w:hyperlink>
    </w:p>
    <w:p w14:paraId="6D4DF748" w14:textId="517AFCF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2" w:history="1">
        <w:r w:rsidR="001A3AB7" w:rsidRPr="00FD1ECE">
          <w:rPr>
            <w:rStyle w:val="Hyperlink"/>
            <w:rFonts w:ascii="Arial Bold" w:hAnsi="Arial Bold"/>
            <w:noProof/>
          </w:rPr>
          <w:t>8.3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 Not Relieved</w:t>
        </w:r>
        <w:r w:rsidR="001A3AB7">
          <w:rPr>
            <w:noProof/>
            <w:webHidden/>
          </w:rPr>
          <w:tab/>
        </w:r>
        <w:r w:rsidR="001A3AB7">
          <w:rPr>
            <w:noProof/>
            <w:webHidden/>
          </w:rPr>
          <w:fldChar w:fldCharType="begin"/>
        </w:r>
        <w:r w:rsidR="001A3AB7">
          <w:rPr>
            <w:noProof/>
            <w:webHidden/>
          </w:rPr>
          <w:instrText xml:space="preserve"> PAGEREF _Toc212045912 \h </w:instrText>
        </w:r>
        <w:r w:rsidR="001A3AB7">
          <w:rPr>
            <w:noProof/>
            <w:webHidden/>
          </w:rPr>
        </w:r>
        <w:r w:rsidR="001A3AB7">
          <w:rPr>
            <w:noProof/>
            <w:webHidden/>
          </w:rPr>
          <w:fldChar w:fldCharType="separate"/>
        </w:r>
        <w:r w:rsidR="0090396F">
          <w:rPr>
            <w:noProof/>
            <w:webHidden/>
          </w:rPr>
          <w:t>64</w:t>
        </w:r>
        <w:r w:rsidR="001A3AB7">
          <w:rPr>
            <w:noProof/>
            <w:webHidden/>
          </w:rPr>
          <w:fldChar w:fldCharType="end"/>
        </w:r>
      </w:hyperlink>
    </w:p>
    <w:p w14:paraId="63146E47" w14:textId="764871EA"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3" w:history="1">
        <w:r w:rsidR="001A3AB7" w:rsidRPr="00FD1ECE">
          <w:rPr>
            <w:rStyle w:val="Hyperlink"/>
            <w:rFonts w:ascii="Arial Bold" w:hAnsi="Arial Bold"/>
            <w:noProof/>
          </w:rPr>
          <w:t>8.4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Suspension</w:t>
        </w:r>
        <w:r w:rsidR="001A3AB7">
          <w:rPr>
            <w:noProof/>
            <w:webHidden/>
          </w:rPr>
          <w:tab/>
        </w:r>
        <w:r w:rsidR="001A3AB7">
          <w:rPr>
            <w:noProof/>
            <w:webHidden/>
          </w:rPr>
          <w:fldChar w:fldCharType="begin"/>
        </w:r>
        <w:r w:rsidR="001A3AB7">
          <w:rPr>
            <w:noProof/>
            <w:webHidden/>
          </w:rPr>
          <w:instrText xml:space="preserve"> PAGEREF _Toc212045913 \h </w:instrText>
        </w:r>
        <w:r w:rsidR="001A3AB7">
          <w:rPr>
            <w:noProof/>
            <w:webHidden/>
          </w:rPr>
        </w:r>
        <w:r w:rsidR="001A3AB7">
          <w:rPr>
            <w:noProof/>
            <w:webHidden/>
          </w:rPr>
          <w:fldChar w:fldCharType="separate"/>
        </w:r>
        <w:r w:rsidR="0090396F">
          <w:rPr>
            <w:noProof/>
            <w:webHidden/>
          </w:rPr>
          <w:t>64</w:t>
        </w:r>
        <w:r w:rsidR="001A3AB7">
          <w:rPr>
            <w:noProof/>
            <w:webHidden/>
          </w:rPr>
          <w:fldChar w:fldCharType="end"/>
        </w:r>
      </w:hyperlink>
    </w:p>
    <w:p w14:paraId="21D79401" w14:textId="54470F7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4" w:history="1">
        <w:r w:rsidR="001A3AB7" w:rsidRPr="00FD1ECE">
          <w:rPr>
            <w:rStyle w:val="Hyperlink"/>
            <w:rFonts w:ascii="Arial Bold" w:hAnsi="Arial Bold"/>
            <w:noProof/>
          </w:rPr>
          <w:t>8.5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Delays Entitling Claim in Extension of Time</w:t>
        </w:r>
        <w:r w:rsidR="001A3AB7">
          <w:rPr>
            <w:noProof/>
            <w:webHidden/>
          </w:rPr>
          <w:tab/>
        </w:r>
        <w:r w:rsidR="001A3AB7">
          <w:rPr>
            <w:noProof/>
            <w:webHidden/>
          </w:rPr>
          <w:fldChar w:fldCharType="begin"/>
        </w:r>
        <w:r w:rsidR="001A3AB7">
          <w:rPr>
            <w:noProof/>
            <w:webHidden/>
          </w:rPr>
          <w:instrText xml:space="preserve"> PAGEREF _Toc212045914 \h </w:instrText>
        </w:r>
        <w:r w:rsidR="001A3AB7">
          <w:rPr>
            <w:noProof/>
            <w:webHidden/>
          </w:rPr>
        </w:r>
        <w:r w:rsidR="001A3AB7">
          <w:rPr>
            <w:noProof/>
            <w:webHidden/>
          </w:rPr>
          <w:fldChar w:fldCharType="separate"/>
        </w:r>
        <w:r w:rsidR="0090396F">
          <w:rPr>
            <w:noProof/>
            <w:webHidden/>
          </w:rPr>
          <w:t>65</w:t>
        </w:r>
        <w:r w:rsidR="001A3AB7">
          <w:rPr>
            <w:noProof/>
            <w:webHidden/>
          </w:rPr>
          <w:fldChar w:fldCharType="end"/>
        </w:r>
      </w:hyperlink>
    </w:p>
    <w:p w14:paraId="6655A7A7" w14:textId="452888E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5" w:history="1">
        <w:r w:rsidR="001A3AB7" w:rsidRPr="00FD1ECE">
          <w:rPr>
            <w:rStyle w:val="Hyperlink"/>
            <w:rFonts w:ascii="Arial Bold" w:hAnsi="Arial Bold"/>
            <w:noProof/>
          </w:rPr>
          <w:t>8.6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Claim for Extension of Time</w:t>
        </w:r>
        <w:r w:rsidR="001A3AB7">
          <w:rPr>
            <w:noProof/>
            <w:webHidden/>
          </w:rPr>
          <w:tab/>
        </w:r>
        <w:r w:rsidR="001A3AB7">
          <w:rPr>
            <w:noProof/>
            <w:webHidden/>
          </w:rPr>
          <w:fldChar w:fldCharType="begin"/>
        </w:r>
        <w:r w:rsidR="001A3AB7">
          <w:rPr>
            <w:noProof/>
            <w:webHidden/>
          </w:rPr>
          <w:instrText xml:space="preserve"> PAGEREF _Toc212045915 \h </w:instrText>
        </w:r>
        <w:r w:rsidR="001A3AB7">
          <w:rPr>
            <w:noProof/>
            <w:webHidden/>
          </w:rPr>
        </w:r>
        <w:r w:rsidR="001A3AB7">
          <w:rPr>
            <w:noProof/>
            <w:webHidden/>
          </w:rPr>
          <w:fldChar w:fldCharType="separate"/>
        </w:r>
        <w:r w:rsidR="0090396F">
          <w:rPr>
            <w:noProof/>
            <w:webHidden/>
          </w:rPr>
          <w:t>65</w:t>
        </w:r>
        <w:r w:rsidR="001A3AB7">
          <w:rPr>
            <w:noProof/>
            <w:webHidden/>
          </w:rPr>
          <w:fldChar w:fldCharType="end"/>
        </w:r>
      </w:hyperlink>
    </w:p>
    <w:p w14:paraId="7F0DA1D5" w14:textId="3F19668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6" w:history="1">
        <w:r w:rsidR="001A3AB7" w:rsidRPr="00FD1ECE">
          <w:rPr>
            <w:rStyle w:val="Hyperlink"/>
            <w:rFonts w:ascii="Arial Bold" w:hAnsi="Arial Bold"/>
            <w:noProof/>
          </w:rPr>
          <w:t>8.7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Conditions Precedent to Extension</w:t>
        </w:r>
        <w:r w:rsidR="001A3AB7">
          <w:rPr>
            <w:noProof/>
            <w:webHidden/>
          </w:rPr>
          <w:tab/>
        </w:r>
        <w:r w:rsidR="001A3AB7">
          <w:rPr>
            <w:noProof/>
            <w:webHidden/>
          </w:rPr>
          <w:fldChar w:fldCharType="begin"/>
        </w:r>
        <w:r w:rsidR="001A3AB7">
          <w:rPr>
            <w:noProof/>
            <w:webHidden/>
          </w:rPr>
          <w:instrText xml:space="preserve"> PAGEREF _Toc212045916 \h </w:instrText>
        </w:r>
        <w:r w:rsidR="001A3AB7">
          <w:rPr>
            <w:noProof/>
            <w:webHidden/>
          </w:rPr>
        </w:r>
        <w:r w:rsidR="001A3AB7">
          <w:rPr>
            <w:noProof/>
            <w:webHidden/>
          </w:rPr>
          <w:fldChar w:fldCharType="separate"/>
        </w:r>
        <w:r w:rsidR="0090396F">
          <w:rPr>
            <w:noProof/>
            <w:webHidden/>
          </w:rPr>
          <w:t>66</w:t>
        </w:r>
        <w:r w:rsidR="001A3AB7">
          <w:rPr>
            <w:noProof/>
            <w:webHidden/>
          </w:rPr>
          <w:fldChar w:fldCharType="end"/>
        </w:r>
      </w:hyperlink>
    </w:p>
    <w:p w14:paraId="4906655C" w14:textId="4C801E7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7" w:history="1">
        <w:r w:rsidR="001A3AB7" w:rsidRPr="00FD1ECE">
          <w:rPr>
            <w:rStyle w:val="Hyperlink"/>
            <w:rFonts w:ascii="Arial Bold" w:hAnsi="Arial Bold"/>
            <w:noProof/>
          </w:rPr>
          <w:t>8.8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Extension of Time</w:t>
        </w:r>
        <w:r w:rsidR="001A3AB7">
          <w:rPr>
            <w:noProof/>
            <w:webHidden/>
          </w:rPr>
          <w:tab/>
        </w:r>
        <w:r w:rsidR="001A3AB7">
          <w:rPr>
            <w:noProof/>
            <w:webHidden/>
          </w:rPr>
          <w:fldChar w:fldCharType="begin"/>
        </w:r>
        <w:r w:rsidR="001A3AB7">
          <w:rPr>
            <w:noProof/>
            <w:webHidden/>
          </w:rPr>
          <w:instrText xml:space="preserve"> PAGEREF _Toc212045917 \h </w:instrText>
        </w:r>
        <w:r w:rsidR="001A3AB7">
          <w:rPr>
            <w:noProof/>
            <w:webHidden/>
          </w:rPr>
        </w:r>
        <w:r w:rsidR="001A3AB7">
          <w:rPr>
            <w:noProof/>
            <w:webHidden/>
          </w:rPr>
          <w:fldChar w:fldCharType="separate"/>
        </w:r>
        <w:r w:rsidR="0090396F">
          <w:rPr>
            <w:noProof/>
            <w:webHidden/>
          </w:rPr>
          <w:t>66</w:t>
        </w:r>
        <w:r w:rsidR="001A3AB7">
          <w:rPr>
            <w:noProof/>
            <w:webHidden/>
          </w:rPr>
          <w:fldChar w:fldCharType="end"/>
        </w:r>
      </w:hyperlink>
    </w:p>
    <w:p w14:paraId="156B535D" w14:textId="6A1E977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8" w:history="1">
        <w:r w:rsidR="001A3AB7" w:rsidRPr="00FD1ECE">
          <w:rPr>
            <w:rStyle w:val="Hyperlink"/>
            <w:rFonts w:ascii="Arial Bold" w:hAnsi="Arial Bold"/>
            <w:noProof/>
          </w:rPr>
          <w:t>8.9</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Unilateral Extension of Time</w:t>
        </w:r>
        <w:r w:rsidR="001A3AB7">
          <w:rPr>
            <w:noProof/>
            <w:webHidden/>
          </w:rPr>
          <w:tab/>
        </w:r>
        <w:r w:rsidR="001A3AB7">
          <w:rPr>
            <w:noProof/>
            <w:webHidden/>
          </w:rPr>
          <w:fldChar w:fldCharType="begin"/>
        </w:r>
        <w:r w:rsidR="001A3AB7">
          <w:rPr>
            <w:noProof/>
            <w:webHidden/>
          </w:rPr>
          <w:instrText xml:space="preserve"> PAGEREF _Toc212045918 \h </w:instrText>
        </w:r>
        <w:r w:rsidR="001A3AB7">
          <w:rPr>
            <w:noProof/>
            <w:webHidden/>
          </w:rPr>
        </w:r>
        <w:r w:rsidR="001A3AB7">
          <w:rPr>
            <w:noProof/>
            <w:webHidden/>
          </w:rPr>
          <w:fldChar w:fldCharType="separate"/>
        </w:r>
        <w:r w:rsidR="0090396F">
          <w:rPr>
            <w:noProof/>
            <w:webHidden/>
          </w:rPr>
          <w:t>66</w:t>
        </w:r>
        <w:r w:rsidR="001A3AB7">
          <w:rPr>
            <w:noProof/>
            <w:webHidden/>
          </w:rPr>
          <w:fldChar w:fldCharType="end"/>
        </w:r>
      </w:hyperlink>
    </w:p>
    <w:p w14:paraId="5169E190" w14:textId="32A6C72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19" w:history="1">
        <w:r w:rsidR="001A3AB7" w:rsidRPr="00FD1ECE">
          <w:rPr>
            <w:rStyle w:val="Hyperlink"/>
            <w:rFonts w:ascii="Arial Bold" w:hAnsi="Arial Bold"/>
            <w:noProof/>
          </w:rPr>
          <w:t>8.10</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Acceleration</w:t>
        </w:r>
        <w:r w:rsidR="001A3AB7">
          <w:rPr>
            <w:noProof/>
            <w:webHidden/>
          </w:rPr>
          <w:tab/>
        </w:r>
        <w:r w:rsidR="001A3AB7">
          <w:rPr>
            <w:noProof/>
            <w:webHidden/>
          </w:rPr>
          <w:fldChar w:fldCharType="begin"/>
        </w:r>
        <w:r w:rsidR="001A3AB7">
          <w:rPr>
            <w:noProof/>
            <w:webHidden/>
          </w:rPr>
          <w:instrText xml:space="preserve"> PAGEREF _Toc212045919 \h </w:instrText>
        </w:r>
        <w:r w:rsidR="001A3AB7">
          <w:rPr>
            <w:noProof/>
            <w:webHidden/>
          </w:rPr>
        </w:r>
        <w:r w:rsidR="001A3AB7">
          <w:rPr>
            <w:noProof/>
            <w:webHidden/>
          </w:rPr>
          <w:fldChar w:fldCharType="separate"/>
        </w:r>
        <w:r w:rsidR="0090396F">
          <w:rPr>
            <w:noProof/>
            <w:webHidden/>
          </w:rPr>
          <w:t>66</w:t>
        </w:r>
        <w:r w:rsidR="001A3AB7">
          <w:rPr>
            <w:noProof/>
            <w:webHidden/>
          </w:rPr>
          <w:fldChar w:fldCharType="end"/>
        </w:r>
      </w:hyperlink>
    </w:p>
    <w:p w14:paraId="65FF35CA" w14:textId="433382E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0" w:history="1">
        <w:r w:rsidR="001A3AB7" w:rsidRPr="00FD1ECE">
          <w:rPr>
            <w:rStyle w:val="Hyperlink"/>
            <w:rFonts w:ascii="Arial Bold" w:hAnsi="Arial Bold"/>
            <w:noProof/>
          </w:rPr>
          <w:t>8.11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Prolongation</w:t>
        </w:r>
        <w:r w:rsidR="001A3AB7">
          <w:rPr>
            <w:noProof/>
            <w:webHidden/>
          </w:rPr>
          <w:tab/>
        </w:r>
        <w:r w:rsidR="001A3AB7">
          <w:rPr>
            <w:noProof/>
            <w:webHidden/>
          </w:rPr>
          <w:fldChar w:fldCharType="begin"/>
        </w:r>
        <w:r w:rsidR="001A3AB7">
          <w:rPr>
            <w:noProof/>
            <w:webHidden/>
          </w:rPr>
          <w:instrText xml:space="preserve"> PAGEREF _Toc212045920 \h </w:instrText>
        </w:r>
        <w:r w:rsidR="001A3AB7">
          <w:rPr>
            <w:noProof/>
            <w:webHidden/>
          </w:rPr>
        </w:r>
        <w:r w:rsidR="001A3AB7">
          <w:rPr>
            <w:noProof/>
            <w:webHidden/>
          </w:rPr>
          <w:fldChar w:fldCharType="separate"/>
        </w:r>
        <w:r w:rsidR="0090396F">
          <w:rPr>
            <w:noProof/>
            <w:webHidden/>
          </w:rPr>
          <w:t>67</w:t>
        </w:r>
        <w:r w:rsidR="001A3AB7">
          <w:rPr>
            <w:noProof/>
            <w:webHidden/>
          </w:rPr>
          <w:fldChar w:fldCharType="end"/>
        </w:r>
      </w:hyperlink>
    </w:p>
    <w:p w14:paraId="0ABF767B" w14:textId="2A31C04B"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21" w:history="1">
        <w:r w:rsidR="001A3AB7" w:rsidRPr="00FD1ECE">
          <w:rPr>
            <w:rStyle w:val="Hyperlink"/>
            <w:noProof/>
          </w:rPr>
          <w:t>9.</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PLANNING PHASE AND DELIVERY PHASE</w:t>
        </w:r>
        <w:r w:rsidR="001A3AB7">
          <w:rPr>
            <w:noProof/>
            <w:webHidden/>
          </w:rPr>
          <w:tab/>
        </w:r>
        <w:r w:rsidR="001A3AB7">
          <w:rPr>
            <w:noProof/>
            <w:webHidden/>
          </w:rPr>
          <w:fldChar w:fldCharType="begin"/>
        </w:r>
        <w:r w:rsidR="001A3AB7">
          <w:rPr>
            <w:noProof/>
            <w:webHidden/>
          </w:rPr>
          <w:instrText xml:space="preserve"> PAGEREF _Toc212045921 \h </w:instrText>
        </w:r>
        <w:r w:rsidR="001A3AB7">
          <w:rPr>
            <w:noProof/>
            <w:webHidden/>
          </w:rPr>
        </w:r>
        <w:r w:rsidR="001A3AB7">
          <w:rPr>
            <w:noProof/>
            <w:webHidden/>
          </w:rPr>
          <w:fldChar w:fldCharType="separate"/>
        </w:r>
        <w:r w:rsidR="0090396F">
          <w:rPr>
            <w:noProof/>
            <w:webHidden/>
          </w:rPr>
          <w:t>69</w:t>
        </w:r>
        <w:r w:rsidR="001A3AB7">
          <w:rPr>
            <w:noProof/>
            <w:webHidden/>
          </w:rPr>
          <w:fldChar w:fldCharType="end"/>
        </w:r>
      </w:hyperlink>
    </w:p>
    <w:p w14:paraId="6E30F5F7" w14:textId="51AAD80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2" w:history="1">
        <w:r w:rsidR="001A3AB7" w:rsidRPr="00FD1ECE">
          <w:rPr>
            <w:rStyle w:val="Hyperlink"/>
            <w:rFonts w:ascii="Arial Bold" w:hAnsi="Arial Bold"/>
            <w:noProof/>
          </w:rPr>
          <w:t>9.1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Planning Phase and Delivery Phase</w:t>
        </w:r>
        <w:r w:rsidR="001A3AB7">
          <w:rPr>
            <w:noProof/>
            <w:webHidden/>
          </w:rPr>
          <w:tab/>
        </w:r>
        <w:r w:rsidR="001A3AB7">
          <w:rPr>
            <w:noProof/>
            <w:webHidden/>
          </w:rPr>
          <w:fldChar w:fldCharType="begin"/>
        </w:r>
        <w:r w:rsidR="001A3AB7">
          <w:rPr>
            <w:noProof/>
            <w:webHidden/>
          </w:rPr>
          <w:instrText xml:space="preserve"> PAGEREF _Toc212045922 \h </w:instrText>
        </w:r>
        <w:r w:rsidR="001A3AB7">
          <w:rPr>
            <w:noProof/>
            <w:webHidden/>
          </w:rPr>
        </w:r>
        <w:r w:rsidR="001A3AB7">
          <w:rPr>
            <w:noProof/>
            <w:webHidden/>
          </w:rPr>
          <w:fldChar w:fldCharType="separate"/>
        </w:r>
        <w:r w:rsidR="0090396F">
          <w:rPr>
            <w:noProof/>
            <w:webHidden/>
          </w:rPr>
          <w:t>69</w:t>
        </w:r>
        <w:r w:rsidR="001A3AB7">
          <w:rPr>
            <w:noProof/>
            <w:webHidden/>
          </w:rPr>
          <w:fldChar w:fldCharType="end"/>
        </w:r>
      </w:hyperlink>
    </w:p>
    <w:p w14:paraId="67590827" w14:textId="222F96F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3" w:history="1">
        <w:r w:rsidR="001A3AB7" w:rsidRPr="00FD1ECE">
          <w:rPr>
            <w:rStyle w:val="Hyperlink"/>
            <w:rFonts w:ascii="Arial Bold" w:hAnsi="Arial Bold"/>
            <w:noProof/>
          </w:rPr>
          <w:t>9.2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Updated Delivery Phase Fee Proposal</w:t>
        </w:r>
        <w:r w:rsidR="001A3AB7">
          <w:rPr>
            <w:noProof/>
            <w:webHidden/>
          </w:rPr>
          <w:tab/>
        </w:r>
        <w:r w:rsidR="001A3AB7">
          <w:rPr>
            <w:noProof/>
            <w:webHidden/>
          </w:rPr>
          <w:fldChar w:fldCharType="begin"/>
        </w:r>
        <w:r w:rsidR="001A3AB7">
          <w:rPr>
            <w:noProof/>
            <w:webHidden/>
          </w:rPr>
          <w:instrText xml:space="preserve"> PAGEREF _Toc212045923 \h </w:instrText>
        </w:r>
        <w:r w:rsidR="001A3AB7">
          <w:rPr>
            <w:noProof/>
            <w:webHidden/>
          </w:rPr>
        </w:r>
        <w:r w:rsidR="001A3AB7">
          <w:rPr>
            <w:noProof/>
            <w:webHidden/>
          </w:rPr>
          <w:fldChar w:fldCharType="separate"/>
        </w:r>
        <w:r w:rsidR="0090396F">
          <w:rPr>
            <w:noProof/>
            <w:webHidden/>
          </w:rPr>
          <w:t>69</w:t>
        </w:r>
        <w:r w:rsidR="001A3AB7">
          <w:rPr>
            <w:noProof/>
            <w:webHidden/>
          </w:rPr>
          <w:fldChar w:fldCharType="end"/>
        </w:r>
      </w:hyperlink>
    </w:p>
    <w:p w14:paraId="5D9AB115" w14:textId="16C00BB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4" w:history="1">
        <w:r w:rsidR="001A3AB7" w:rsidRPr="00FD1ECE">
          <w:rPr>
            <w:rStyle w:val="Hyperlink"/>
            <w:rFonts w:ascii="Arial Bold" w:hAnsi="Arial Bold"/>
            <w:noProof/>
          </w:rPr>
          <w:t>9.3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Approval (or otherwise) of Updated Delivery Phase Fee Proposal</w:t>
        </w:r>
        <w:r w:rsidR="001A3AB7">
          <w:rPr>
            <w:noProof/>
            <w:webHidden/>
          </w:rPr>
          <w:tab/>
        </w:r>
        <w:r w:rsidR="001A3AB7">
          <w:rPr>
            <w:noProof/>
            <w:webHidden/>
          </w:rPr>
          <w:fldChar w:fldCharType="begin"/>
        </w:r>
        <w:r w:rsidR="001A3AB7">
          <w:rPr>
            <w:noProof/>
            <w:webHidden/>
          </w:rPr>
          <w:instrText xml:space="preserve"> PAGEREF _Toc212045924 \h </w:instrText>
        </w:r>
        <w:r w:rsidR="001A3AB7">
          <w:rPr>
            <w:noProof/>
            <w:webHidden/>
          </w:rPr>
        </w:r>
        <w:r w:rsidR="001A3AB7">
          <w:rPr>
            <w:noProof/>
            <w:webHidden/>
          </w:rPr>
          <w:fldChar w:fldCharType="separate"/>
        </w:r>
        <w:r w:rsidR="0090396F">
          <w:rPr>
            <w:noProof/>
            <w:webHidden/>
          </w:rPr>
          <w:t>71</w:t>
        </w:r>
        <w:r w:rsidR="001A3AB7">
          <w:rPr>
            <w:noProof/>
            <w:webHidden/>
          </w:rPr>
          <w:fldChar w:fldCharType="end"/>
        </w:r>
      </w:hyperlink>
    </w:p>
    <w:p w14:paraId="12886892" w14:textId="608EB1AA"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5" w:history="1">
        <w:r w:rsidR="001A3AB7" w:rsidRPr="00FD1ECE">
          <w:rPr>
            <w:rStyle w:val="Hyperlink"/>
            <w:rFonts w:ascii="Arial Bold" w:hAnsi="Arial Bold"/>
            <w:noProof/>
          </w:rPr>
          <w:t>9.4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Notice to Proceed (or not Proceed) with Delivery Phase Services</w:t>
        </w:r>
        <w:r w:rsidR="001A3AB7">
          <w:rPr>
            <w:noProof/>
            <w:webHidden/>
          </w:rPr>
          <w:tab/>
        </w:r>
        <w:r w:rsidR="001A3AB7">
          <w:rPr>
            <w:noProof/>
            <w:webHidden/>
          </w:rPr>
          <w:fldChar w:fldCharType="begin"/>
        </w:r>
        <w:r w:rsidR="001A3AB7">
          <w:rPr>
            <w:noProof/>
            <w:webHidden/>
          </w:rPr>
          <w:instrText xml:space="preserve"> PAGEREF _Toc212045925 \h </w:instrText>
        </w:r>
        <w:r w:rsidR="001A3AB7">
          <w:rPr>
            <w:noProof/>
            <w:webHidden/>
          </w:rPr>
        </w:r>
        <w:r w:rsidR="001A3AB7">
          <w:rPr>
            <w:noProof/>
            <w:webHidden/>
          </w:rPr>
          <w:fldChar w:fldCharType="separate"/>
        </w:r>
        <w:r w:rsidR="0090396F">
          <w:rPr>
            <w:noProof/>
            <w:webHidden/>
          </w:rPr>
          <w:t>71</w:t>
        </w:r>
        <w:r w:rsidR="001A3AB7">
          <w:rPr>
            <w:noProof/>
            <w:webHidden/>
          </w:rPr>
          <w:fldChar w:fldCharType="end"/>
        </w:r>
      </w:hyperlink>
    </w:p>
    <w:p w14:paraId="162058C5" w14:textId="5D42B174"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26" w:history="1">
        <w:r w:rsidR="001A3AB7" w:rsidRPr="00FD1ECE">
          <w:rPr>
            <w:rStyle w:val="Hyperlink"/>
            <w:bCs/>
            <w:noProof/>
          </w:rPr>
          <w:t>10.</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VariationS</w:t>
        </w:r>
        <w:r w:rsidR="001A3AB7">
          <w:rPr>
            <w:noProof/>
            <w:webHidden/>
          </w:rPr>
          <w:tab/>
        </w:r>
        <w:r w:rsidR="001A3AB7">
          <w:rPr>
            <w:noProof/>
            <w:webHidden/>
          </w:rPr>
          <w:fldChar w:fldCharType="begin"/>
        </w:r>
        <w:r w:rsidR="001A3AB7">
          <w:rPr>
            <w:noProof/>
            <w:webHidden/>
          </w:rPr>
          <w:instrText xml:space="preserve"> PAGEREF _Toc212045926 \h </w:instrText>
        </w:r>
        <w:r w:rsidR="001A3AB7">
          <w:rPr>
            <w:noProof/>
            <w:webHidden/>
          </w:rPr>
        </w:r>
        <w:r w:rsidR="001A3AB7">
          <w:rPr>
            <w:noProof/>
            <w:webHidden/>
          </w:rPr>
          <w:fldChar w:fldCharType="separate"/>
        </w:r>
        <w:r w:rsidR="0090396F">
          <w:rPr>
            <w:noProof/>
            <w:webHidden/>
          </w:rPr>
          <w:t>74</w:t>
        </w:r>
        <w:r w:rsidR="001A3AB7">
          <w:rPr>
            <w:noProof/>
            <w:webHidden/>
          </w:rPr>
          <w:fldChar w:fldCharType="end"/>
        </w:r>
      </w:hyperlink>
    </w:p>
    <w:p w14:paraId="71FA4C17" w14:textId="629EA22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7" w:history="1">
        <w:r w:rsidR="001A3AB7" w:rsidRPr="00FD1ECE">
          <w:rPr>
            <w:rStyle w:val="Hyperlink"/>
            <w:rFonts w:ascii="Arial Bold" w:hAnsi="Arial Bold"/>
            <w:noProof/>
          </w:rPr>
          <w:t>10.1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Variation Price Request</w:t>
        </w:r>
        <w:r w:rsidR="001A3AB7">
          <w:rPr>
            <w:noProof/>
            <w:webHidden/>
          </w:rPr>
          <w:tab/>
        </w:r>
        <w:r w:rsidR="001A3AB7">
          <w:rPr>
            <w:noProof/>
            <w:webHidden/>
          </w:rPr>
          <w:fldChar w:fldCharType="begin"/>
        </w:r>
        <w:r w:rsidR="001A3AB7">
          <w:rPr>
            <w:noProof/>
            <w:webHidden/>
          </w:rPr>
          <w:instrText xml:space="preserve"> PAGEREF _Toc212045927 \h </w:instrText>
        </w:r>
        <w:r w:rsidR="001A3AB7">
          <w:rPr>
            <w:noProof/>
            <w:webHidden/>
          </w:rPr>
        </w:r>
        <w:r w:rsidR="001A3AB7">
          <w:rPr>
            <w:noProof/>
            <w:webHidden/>
          </w:rPr>
          <w:fldChar w:fldCharType="separate"/>
        </w:r>
        <w:r w:rsidR="0090396F">
          <w:rPr>
            <w:noProof/>
            <w:webHidden/>
          </w:rPr>
          <w:t>74</w:t>
        </w:r>
        <w:r w:rsidR="001A3AB7">
          <w:rPr>
            <w:noProof/>
            <w:webHidden/>
          </w:rPr>
          <w:fldChar w:fldCharType="end"/>
        </w:r>
      </w:hyperlink>
    </w:p>
    <w:p w14:paraId="2A45F5FC" w14:textId="7ABFAB6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8" w:history="1">
        <w:r w:rsidR="001A3AB7" w:rsidRPr="00FD1ECE">
          <w:rPr>
            <w:rStyle w:val="Hyperlink"/>
            <w:rFonts w:ascii="Arial Bold" w:hAnsi="Arial Bold"/>
            <w:noProof/>
          </w:rPr>
          <w:t>10.2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Variation Order</w:t>
        </w:r>
        <w:r w:rsidR="001A3AB7">
          <w:rPr>
            <w:noProof/>
            <w:webHidden/>
          </w:rPr>
          <w:tab/>
        </w:r>
        <w:r w:rsidR="001A3AB7">
          <w:rPr>
            <w:noProof/>
            <w:webHidden/>
          </w:rPr>
          <w:fldChar w:fldCharType="begin"/>
        </w:r>
        <w:r w:rsidR="001A3AB7">
          <w:rPr>
            <w:noProof/>
            <w:webHidden/>
          </w:rPr>
          <w:instrText xml:space="preserve"> PAGEREF _Toc212045928 \h </w:instrText>
        </w:r>
        <w:r w:rsidR="001A3AB7">
          <w:rPr>
            <w:noProof/>
            <w:webHidden/>
          </w:rPr>
        </w:r>
        <w:r w:rsidR="001A3AB7">
          <w:rPr>
            <w:noProof/>
            <w:webHidden/>
          </w:rPr>
          <w:fldChar w:fldCharType="separate"/>
        </w:r>
        <w:r w:rsidR="0090396F">
          <w:rPr>
            <w:noProof/>
            <w:webHidden/>
          </w:rPr>
          <w:t>74</w:t>
        </w:r>
        <w:r w:rsidR="001A3AB7">
          <w:rPr>
            <w:noProof/>
            <w:webHidden/>
          </w:rPr>
          <w:fldChar w:fldCharType="end"/>
        </w:r>
      </w:hyperlink>
    </w:p>
    <w:p w14:paraId="58FA801D" w14:textId="261F643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29" w:history="1">
        <w:r w:rsidR="001A3AB7" w:rsidRPr="00FD1ECE">
          <w:rPr>
            <w:rStyle w:val="Hyperlink"/>
            <w:rFonts w:ascii="Arial Bold" w:hAnsi="Arial Bold"/>
            <w:noProof/>
          </w:rPr>
          <w:t>10.3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Valuation of Variation</w:t>
        </w:r>
        <w:r w:rsidR="001A3AB7">
          <w:rPr>
            <w:noProof/>
            <w:webHidden/>
          </w:rPr>
          <w:tab/>
        </w:r>
        <w:r w:rsidR="001A3AB7">
          <w:rPr>
            <w:noProof/>
            <w:webHidden/>
          </w:rPr>
          <w:fldChar w:fldCharType="begin"/>
        </w:r>
        <w:r w:rsidR="001A3AB7">
          <w:rPr>
            <w:noProof/>
            <w:webHidden/>
          </w:rPr>
          <w:instrText xml:space="preserve"> PAGEREF _Toc212045929 \h </w:instrText>
        </w:r>
        <w:r w:rsidR="001A3AB7">
          <w:rPr>
            <w:noProof/>
            <w:webHidden/>
          </w:rPr>
        </w:r>
        <w:r w:rsidR="001A3AB7">
          <w:rPr>
            <w:noProof/>
            <w:webHidden/>
          </w:rPr>
          <w:fldChar w:fldCharType="separate"/>
        </w:r>
        <w:r w:rsidR="0090396F">
          <w:rPr>
            <w:noProof/>
            <w:webHidden/>
          </w:rPr>
          <w:t>74</w:t>
        </w:r>
        <w:r w:rsidR="001A3AB7">
          <w:rPr>
            <w:noProof/>
            <w:webHidden/>
          </w:rPr>
          <w:fldChar w:fldCharType="end"/>
        </w:r>
      </w:hyperlink>
    </w:p>
    <w:p w14:paraId="1D11C1E3" w14:textId="1D5444B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0" w:history="1">
        <w:r w:rsidR="001A3AB7" w:rsidRPr="00FD1ECE">
          <w:rPr>
            <w:rStyle w:val="Hyperlink"/>
            <w:rFonts w:ascii="Arial Bold" w:hAnsi="Arial Bold"/>
            <w:noProof/>
          </w:rPr>
          <w:t>10.4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Table of Variation Rates and Prices</w:t>
        </w:r>
        <w:r w:rsidR="001A3AB7">
          <w:rPr>
            <w:noProof/>
            <w:webHidden/>
          </w:rPr>
          <w:tab/>
        </w:r>
        <w:r w:rsidR="001A3AB7">
          <w:rPr>
            <w:noProof/>
            <w:webHidden/>
          </w:rPr>
          <w:fldChar w:fldCharType="begin"/>
        </w:r>
        <w:r w:rsidR="001A3AB7">
          <w:rPr>
            <w:noProof/>
            <w:webHidden/>
          </w:rPr>
          <w:instrText xml:space="preserve"> PAGEREF _Toc212045930 \h </w:instrText>
        </w:r>
        <w:r w:rsidR="001A3AB7">
          <w:rPr>
            <w:noProof/>
            <w:webHidden/>
          </w:rPr>
        </w:r>
        <w:r w:rsidR="001A3AB7">
          <w:rPr>
            <w:noProof/>
            <w:webHidden/>
          </w:rPr>
          <w:fldChar w:fldCharType="separate"/>
        </w:r>
        <w:r w:rsidR="0090396F">
          <w:rPr>
            <w:noProof/>
            <w:webHidden/>
          </w:rPr>
          <w:t>74</w:t>
        </w:r>
        <w:r w:rsidR="001A3AB7">
          <w:rPr>
            <w:noProof/>
            <w:webHidden/>
          </w:rPr>
          <w:fldChar w:fldCharType="end"/>
        </w:r>
      </w:hyperlink>
    </w:p>
    <w:p w14:paraId="4D47E3C7" w14:textId="44DCAC7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1" w:history="1">
        <w:r w:rsidR="001A3AB7" w:rsidRPr="00FD1ECE">
          <w:rPr>
            <w:rStyle w:val="Hyperlink"/>
            <w:rFonts w:ascii="Arial Bold" w:hAnsi="Arial Bold"/>
            <w:noProof/>
          </w:rPr>
          <w:t>10.5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Omissions</w:t>
        </w:r>
        <w:r w:rsidR="001A3AB7">
          <w:rPr>
            <w:noProof/>
            <w:webHidden/>
          </w:rPr>
          <w:tab/>
        </w:r>
        <w:r w:rsidR="001A3AB7">
          <w:rPr>
            <w:noProof/>
            <w:webHidden/>
          </w:rPr>
          <w:fldChar w:fldCharType="begin"/>
        </w:r>
        <w:r w:rsidR="001A3AB7">
          <w:rPr>
            <w:noProof/>
            <w:webHidden/>
          </w:rPr>
          <w:instrText xml:space="preserve"> PAGEREF _Toc212045931 \h </w:instrText>
        </w:r>
        <w:r w:rsidR="001A3AB7">
          <w:rPr>
            <w:noProof/>
            <w:webHidden/>
          </w:rPr>
        </w:r>
        <w:r w:rsidR="001A3AB7">
          <w:rPr>
            <w:noProof/>
            <w:webHidden/>
          </w:rPr>
          <w:fldChar w:fldCharType="separate"/>
        </w:r>
        <w:r w:rsidR="0090396F">
          <w:rPr>
            <w:noProof/>
            <w:webHidden/>
          </w:rPr>
          <w:t>75</w:t>
        </w:r>
        <w:r w:rsidR="001A3AB7">
          <w:rPr>
            <w:noProof/>
            <w:webHidden/>
          </w:rPr>
          <w:fldChar w:fldCharType="end"/>
        </w:r>
      </w:hyperlink>
    </w:p>
    <w:p w14:paraId="59FA199D" w14:textId="60D153D4"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32" w:history="1">
        <w:r w:rsidR="001A3AB7" w:rsidRPr="00FD1ECE">
          <w:rPr>
            <w:rStyle w:val="Hyperlink"/>
            <w:noProof/>
          </w:rPr>
          <w:t>11.</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Payment</w:t>
        </w:r>
        <w:r w:rsidR="001A3AB7">
          <w:rPr>
            <w:noProof/>
            <w:webHidden/>
          </w:rPr>
          <w:tab/>
        </w:r>
        <w:r w:rsidR="001A3AB7">
          <w:rPr>
            <w:noProof/>
            <w:webHidden/>
          </w:rPr>
          <w:fldChar w:fldCharType="begin"/>
        </w:r>
        <w:r w:rsidR="001A3AB7">
          <w:rPr>
            <w:noProof/>
            <w:webHidden/>
          </w:rPr>
          <w:instrText xml:space="preserve"> PAGEREF _Toc212045932 \h </w:instrText>
        </w:r>
        <w:r w:rsidR="001A3AB7">
          <w:rPr>
            <w:noProof/>
            <w:webHidden/>
          </w:rPr>
        </w:r>
        <w:r w:rsidR="001A3AB7">
          <w:rPr>
            <w:noProof/>
            <w:webHidden/>
          </w:rPr>
          <w:fldChar w:fldCharType="separate"/>
        </w:r>
        <w:r w:rsidR="0090396F">
          <w:rPr>
            <w:noProof/>
            <w:webHidden/>
          </w:rPr>
          <w:t>76</w:t>
        </w:r>
        <w:r w:rsidR="001A3AB7">
          <w:rPr>
            <w:noProof/>
            <w:webHidden/>
          </w:rPr>
          <w:fldChar w:fldCharType="end"/>
        </w:r>
      </w:hyperlink>
    </w:p>
    <w:p w14:paraId="6AB59172" w14:textId="5989DCD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3" w:history="1">
        <w:r w:rsidR="001A3AB7" w:rsidRPr="00FD1ECE">
          <w:rPr>
            <w:rStyle w:val="Hyperlink"/>
            <w:rFonts w:ascii="Arial Bold" w:hAnsi="Arial Bold"/>
            <w:noProof/>
          </w:rPr>
          <w:t>11.1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Payment Obligation</w:t>
        </w:r>
        <w:r w:rsidR="001A3AB7">
          <w:rPr>
            <w:noProof/>
            <w:webHidden/>
          </w:rPr>
          <w:tab/>
        </w:r>
        <w:r w:rsidR="001A3AB7">
          <w:rPr>
            <w:noProof/>
            <w:webHidden/>
          </w:rPr>
          <w:fldChar w:fldCharType="begin"/>
        </w:r>
        <w:r w:rsidR="001A3AB7">
          <w:rPr>
            <w:noProof/>
            <w:webHidden/>
          </w:rPr>
          <w:instrText xml:space="preserve"> PAGEREF _Toc212045933 \h </w:instrText>
        </w:r>
        <w:r w:rsidR="001A3AB7">
          <w:rPr>
            <w:noProof/>
            <w:webHidden/>
          </w:rPr>
        </w:r>
        <w:r w:rsidR="001A3AB7">
          <w:rPr>
            <w:noProof/>
            <w:webHidden/>
          </w:rPr>
          <w:fldChar w:fldCharType="separate"/>
        </w:r>
        <w:r w:rsidR="0090396F">
          <w:rPr>
            <w:noProof/>
            <w:webHidden/>
          </w:rPr>
          <w:t>76</w:t>
        </w:r>
        <w:r w:rsidR="001A3AB7">
          <w:rPr>
            <w:noProof/>
            <w:webHidden/>
          </w:rPr>
          <w:fldChar w:fldCharType="end"/>
        </w:r>
      </w:hyperlink>
    </w:p>
    <w:p w14:paraId="5299B474" w14:textId="18EAAC8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4" w:history="1">
        <w:r w:rsidR="001A3AB7" w:rsidRPr="00FD1ECE">
          <w:rPr>
            <w:rStyle w:val="Hyperlink"/>
            <w:rFonts w:ascii="Arial Bold" w:hAnsi="Arial Bold"/>
            <w:noProof/>
          </w:rPr>
          <w:t>11.2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Payment Claims</w:t>
        </w:r>
        <w:r w:rsidR="001A3AB7">
          <w:rPr>
            <w:noProof/>
            <w:webHidden/>
          </w:rPr>
          <w:tab/>
        </w:r>
        <w:r w:rsidR="001A3AB7">
          <w:rPr>
            <w:noProof/>
            <w:webHidden/>
          </w:rPr>
          <w:fldChar w:fldCharType="begin"/>
        </w:r>
        <w:r w:rsidR="001A3AB7">
          <w:rPr>
            <w:noProof/>
            <w:webHidden/>
          </w:rPr>
          <w:instrText xml:space="preserve"> PAGEREF _Toc212045934 \h </w:instrText>
        </w:r>
        <w:r w:rsidR="001A3AB7">
          <w:rPr>
            <w:noProof/>
            <w:webHidden/>
          </w:rPr>
        </w:r>
        <w:r w:rsidR="001A3AB7">
          <w:rPr>
            <w:noProof/>
            <w:webHidden/>
          </w:rPr>
          <w:fldChar w:fldCharType="separate"/>
        </w:r>
        <w:r w:rsidR="0090396F">
          <w:rPr>
            <w:noProof/>
            <w:webHidden/>
          </w:rPr>
          <w:t>76</w:t>
        </w:r>
        <w:r w:rsidR="001A3AB7">
          <w:rPr>
            <w:noProof/>
            <w:webHidden/>
          </w:rPr>
          <w:fldChar w:fldCharType="end"/>
        </w:r>
      </w:hyperlink>
    </w:p>
    <w:p w14:paraId="6DACB183" w14:textId="7DE9914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5" w:history="1">
        <w:r w:rsidR="001A3AB7" w:rsidRPr="00FD1ECE">
          <w:rPr>
            <w:rStyle w:val="Hyperlink"/>
            <w:rFonts w:ascii="Arial Bold" w:hAnsi="Arial Bold"/>
            <w:noProof/>
          </w:rPr>
          <w:t>11.3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Certification to Accompany Submission of Payment Claim</w:t>
        </w:r>
        <w:r w:rsidR="001A3AB7">
          <w:rPr>
            <w:noProof/>
            <w:webHidden/>
          </w:rPr>
          <w:tab/>
        </w:r>
        <w:r w:rsidR="001A3AB7">
          <w:rPr>
            <w:noProof/>
            <w:webHidden/>
          </w:rPr>
          <w:fldChar w:fldCharType="begin"/>
        </w:r>
        <w:r w:rsidR="001A3AB7">
          <w:rPr>
            <w:noProof/>
            <w:webHidden/>
          </w:rPr>
          <w:instrText xml:space="preserve"> PAGEREF _Toc212045935 \h </w:instrText>
        </w:r>
        <w:r w:rsidR="001A3AB7">
          <w:rPr>
            <w:noProof/>
            <w:webHidden/>
          </w:rPr>
        </w:r>
        <w:r w:rsidR="001A3AB7">
          <w:rPr>
            <w:noProof/>
            <w:webHidden/>
          </w:rPr>
          <w:fldChar w:fldCharType="separate"/>
        </w:r>
        <w:r w:rsidR="0090396F">
          <w:rPr>
            <w:noProof/>
            <w:webHidden/>
          </w:rPr>
          <w:t>76</w:t>
        </w:r>
        <w:r w:rsidR="001A3AB7">
          <w:rPr>
            <w:noProof/>
            <w:webHidden/>
          </w:rPr>
          <w:fldChar w:fldCharType="end"/>
        </w:r>
      </w:hyperlink>
    </w:p>
    <w:p w14:paraId="1522D399" w14:textId="04765F2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6" w:history="1">
        <w:r w:rsidR="001A3AB7" w:rsidRPr="00FD1ECE">
          <w:rPr>
            <w:rStyle w:val="Hyperlink"/>
            <w:rFonts w:ascii="Arial Bold" w:hAnsi="Arial Bold"/>
            <w:noProof/>
          </w:rPr>
          <w:t>11.4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Payment Statement</w:t>
        </w:r>
        <w:r w:rsidR="001A3AB7">
          <w:rPr>
            <w:noProof/>
            <w:webHidden/>
          </w:rPr>
          <w:tab/>
        </w:r>
        <w:r w:rsidR="001A3AB7">
          <w:rPr>
            <w:noProof/>
            <w:webHidden/>
          </w:rPr>
          <w:fldChar w:fldCharType="begin"/>
        </w:r>
        <w:r w:rsidR="001A3AB7">
          <w:rPr>
            <w:noProof/>
            <w:webHidden/>
          </w:rPr>
          <w:instrText xml:space="preserve"> PAGEREF _Toc212045936 \h </w:instrText>
        </w:r>
        <w:r w:rsidR="001A3AB7">
          <w:rPr>
            <w:noProof/>
            <w:webHidden/>
          </w:rPr>
        </w:r>
        <w:r w:rsidR="001A3AB7">
          <w:rPr>
            <w:noProof/>
            <w:webHidden/>
          </w:rPr>
          <w:fldChar w:fldCharType="separate"/>
        </w:r>
        <w:r w:rsidR="0090396F">
          <w:rPr>
            <w:noProof/>
            <w:webHidden/>
          </w:rPr>
          <w:t>77</w:t>
        </w:r>
        <w:r w:rsidR="001A3AB7">
          <w:rPr>
            <w:noProof/>
            <w:webHidden/>
          </w:rPr>
          <w:fldChar w:fldCharType="end"/>
        </w:r>
      </w:hyperlink>
    </w:p>
    <w:p w14:paraId="741C425C" w14:textId="4C2C39D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7" w:history="1">
        <w:r w:rsidR="001A3AB7" w:rsidRPr="00FD1ECE">
          <w:rPr>
            <w:rStyle w:val="Hyperlink"/>
            <w:rFonts w:ascii="Arial Bold" w:hAnsi="Arial Bold"/>
            <w:noProof/>
          </w:rPr>
          <w:t>11.5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Payment</w:t>
        </w:r>
        <w:r w:rsidR="001A3AB7">
          <w:rPr>
            <w:noProof/>
            <w:webHidden/>
          </w:rPr>
          <w:tab/>
        </w:r>
        <w:r w:rsidR="001A3AB7">
          <w:rPr>
            <w:noProof/>
            <w:webHidden/>
          </w:rPr>
          <w:fldChar w:fldCharType="begin"/>
        </w:r>
        <w:r w:rsidR="001A3AB7">
          <w:rPr>
            <w:noProof/>
            <w:webHidden/>
          </w:rPr>
          <w:instrText xml:space="preserve"> PAGEREF _Toc212045937 \h </w:instrText>
        </w:r>
        <w:r w:rsidR="001A3AB7">
          <w:rPr>
            <w:noProof/>
            <w:webHidden/>
          </w:rPr>
        </w:r>
        <w:r w:rsidR="001A3AB7">
          <w:rPr>
            <w:noProof/>
            <w:webHidden/>
          </w:rPr>
          <w:fldChar w:fldCharType="separate"/>
        </w:r>
        <w:r w:rsidR="0090396F">
          <w:rPr>
            <w:noProof/>
            <w:webHidden/>
          </w:rPr>
          <w:t>77</w:t>
        </w:r>
        <w:r w:rsidR="001A3AB7">
          <w:rPr>
            <w:noProof/>
            <w:webHidden/>
          </w:rPr>
          <w:fldChar w:fldCharType="end"/>
        </w:r>
      </w:hyperlink>
    </w:p>
    <w:p w14:paraId="7B2AC2F2" w14:textId="57B410E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8" w:history="1">
        <w:r w:rsidR="001A3AB7" w:rsidRPr="00FD1ECE">
          <w:rPr>
            <w:rStyle w:val="Hyperlink"/>
            <w:rFonts w:ascii="Arial Bold" w:hAnsi="Arial Bold"/>
            <w:noProof/>
          </w:rPr>
          <w:t>11.6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Payment on Account</w:t>
        </w:r>
        <w:r w:rsidR="001A3AB7">
          <w:rPr>
            <w:noProof/>
            <w:webHidden/>
          </w:rPr>
          <w:tab/>
        </w:r>
        <w:r w:rsidR="001A3AB7">
          <w:rPr>
            <w:noProof/>
            <w:webHidden/>
          </w:rPr>
          <w:fldChar w:fldCharType="begin"/>
        </w:r>
        <w:r w:rsidR="001A3AB7">
          <w:rPr>
            <w:noProof/>
            <w:webHidden/>
          </w:rPr>
          <w:instrText xml:space="preserve"> PAGEREF _Toc212045938 \h </w:instrText>
        </w:r>
        <w:r w:rsidR="001A3AB7">
          <w:rPr>
            <w:noProof/>
            <w:webHidden/>
          </w:rPr>
        </w:r>
        <w:r w:rsidR="001A3AB7">
          <w:rPr>
            <w:noProof/>
            <w:webHidden/>
          </w:rPr>
          <w:fldChar w:fldCharType="separate"/>
        </w:r>
        <w:r w:rsidR="0090396F">
          <w:rPr>
            <w:noProof/>
            <w:webHidden/>
          </w:rPr>
          <w:t>78</w:t>
        </w:r>
        <w:r w:rsidR="001A3AB7">
          <w:rPr>
            <w:noProof/>
            <w:webHidden/>
          </w:rPr>
          <w:fldChar w:fldCharType="end"/>
        </w:r>
      </w:hyperlink>
    </w:p>
    <w:p w14:paraId="3285C41D" w14:textId="31F923F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39" w:history="1">
        <w:r w:rsidR="001A3AB7" w:rsidRPr="00FD1ECE">
          <w:rPr>
            <w:rStyle w:val="Hyperlink"/>
            <w:rFonts w:ascii="Arial Bold" w:hAnsi="Arial Bold"/>
            <w:noProof/>
          </w:rPr>
          <w:t>11.7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Completion Payment Claim and Notice</w:t>
        </w:r>
        <w:r w:rsidR="001A3AB7">
          <w:rPr>
            <w:noProof/>
            <w:webHidden/>
          </w:rPr>
          <w:tab/>
        </w:r>
        <w:r w:rsidR="001A3AB7">
          <w:rPr>
            <w:noProof/>
            <w:webHidden/>
          </w:rPr>
          <w:fldChar w:fldCharType="begin"/>
        </w:r>
        <w:r w:rsidR="001A3AB7">
          <w:rPr>
            <w:noProof/>
            <w:webHidden/>
          </w:rPr>
          <w:instrText xml:space="preserve"> PAGEREF _Toc212045939 \h </w:instrText>
        </w:r>
        <w:r w:rsidR="001A3AB7">
          <w:rPr>
            <w:noProof/>
            <w:webHidden/>
          </w:rPr>
        </w:r>
        <w:r w:rsidR="001A3AB7">
          <w:rPr>
            <w:noProof/>
            <w:webHidden/>
          </w:rPr>
          <w:fldChar w:fldCharType="separate"/>
        </w:r>
        <w:r w:rsidR="0090396F">
          <w:rPr>
            <w:noProof/>
            <w:webHidden/>
          </w:rPr>
          <w:t>78</w:t>
        </w:r>
        <w:r w:rsidR="001A3AB7">
          <w:rPr>
            <w:noProof/>
            <w:webHidden/>
          </w:rPr>
          <w:fldChar w:fldCharType="end"/>
        </w:r>
      </w:hyperlink>
    </w:p>
    <w:p w14:paraId="50C14C4C" w14:textId="3DE4ACF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0" w:history="1">
        <w:r w:rsidR="001A3AB7" w:rsidRPr="00FD1ECE">
          <w:rPr>
            <w:rStyle w:val="Hyperlink"/>
            <w:rFonts w:ascii="Arial Bold" w:hAnsi="Arial Bold"/>
            <w:noProof/>
          </w:rPr>
          <w:t>11.8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Release after Completion Payment Claim and Notice</w:t>
        </w:r>
        <w:r w:rsidR="001A3AB7">
          <w:rPr>
            <w:noProof/>
            <w:webHidden/>
          </w:rPr>
          <w:tab/>
        </w:r>
        <w:r w:rsidR="001A3AB7">
          <w:rPr>
            <w:noProof/>
            <w:webHidden/>
          </w:rPr>
          <w:fldChar w:fldCharType="begin"/>
        </w:r>
        <w:r w:rsidR="001A3AB7">
          <w:rPr>
            <w:noProof/>
            <w:webHidden/>
          </w:rPr>
          <w:instrText xml:space="preserve"> PAGEREF _Toc212045940 \h </w:instrText>
        </w:r>
        <w:r w:rsidR="001A3AB7">
          <w:rPr>
            <w:noProof/>
            <w:webHidden/>
          </w:rPr>
        </w:r>
        <w:r w:rsidR="001A3AB7">
          <w:rPr>
            <w:noProof/>
            <w:webHidden/>
          </w:rPr>
          <w:fldChar w:fldCharType="separate"/>
        </w:r>
        <w:r w:rsidR="0090396F">
          <w:rPr>
            <w:noProof/>
            <w:webHidden/>
          </w:rPr>
          <w:t>78</w:t>
        </w:r>
        <w:r w:rsidR="001A3AB7">
          <w:rPr>
            <w:noProof/>
            <w:webHidden/>
          </w:rPr>
          <w:fldChar w:fldCharType="end"/>
        </w:r>
      </w:hyperlink>
    </w:p>
    <w:p w14:paraId="2298EF8E" w14:textId="08CC667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1" w:history="1">
        <w:r w:rsidR="001A3AB7" w:rsidRPr="00FD1ECE">
          <w:rPr>
            <w:rStyle w:val="Hyperlink"/>
            <w:rFonts w:ascii="Arial Bold" w:hAnsi="Arial Bold"/>
            <w:noProof/>
          </w:rPr>
          <w:t>11.9</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Interest</w:t>
        </w:r>
        <w:r w:rsidR="001A3AB7">
          <w:rPr>
            <w:noProof/>
            <w:webHidden/>
          </w:rPr>
          <w:tab/>
        </w:r>
        <w:r w:rsidR="001A3AB7">
          <w:rPr>
            <w:noProof/>
            <w:webHidden/>
          </w:rPr>
          <w:fldChar w:fldCharType="begin"/>
        </w:r>
        <w:r w:rsidR="001A3AB7">
          <w:rPr>
            <w:noProof/>
            <w:webHidden/>
          </w:rPr>
          <w:instrText xml:space="preserve"> PAGEREF _Toc212045941 \h </w:instrText>
        </w:r>
        <w:r w:rsidR="001A3AB7">
          <w:rPr>
            <w:noProof/>
            <w:webHidden/>
          </w:rPr>
        </w:r>
        <w:r w:rsidR="001A3AB7">
          <w:rPr>
            <w:noProof/>
            <w:webHidden/>
          </w:rPr>
          <w:fldChar w:fldCharType="separate"/>
        </w:r>
        <w:r w:rsidR="0090396F">
          <w:rPr>
            <w:noProof/>
            <w:webHidden/>
          </w:rPr>
          <w:t>78</w:t>
        </w:r>
        <w:r w:rsidR="001A3AB7">
          <w:rPr>
            <w:noProof/>
            <w:webHidden/>
          </w:rPr>
          <w:fldChar w:fldCharType="end"/>
        </w:r>
      </w:hyperlink>
    </w:p>
    <w:p w14:paraId="602ADC4C" w14:textId="2483717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2" w:history="1">
        <w:r w:rsidR="001A3AB7" w:rsidRPr="00FD1ECE">
          <w:rPr>
            <w:rStyle w:val="Hyperlink"/>
            <w:rFonts w:ascii="Arial Bold" w:hAnsi="Arial Bold"/>
            <w:noProof/>
          </w:rPr>
          <w:t>11.10</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Correction of Payment Statements</w:t>
        </w:r>
        <w:r w:rsidR="001A3AB7">
          <w:rPr>
            <w:noProof/>
            <w:webHidden/>
          </w:rPr>
          <w:tab/>
        </w:r>
        <w:r w:rsidR="001A3AB7">
          <w:rPr>
            <w:noProof/>
            <w:webHidden/>
          </w:rPr>
          <w:fldChar w:fldCharType="begin"/>
        </w:r>
        <w:r w:rsidR="001A3AB7">
          <w:rPr>
            <w:noProof/>
            <w:webHidden/>
          </w:rPr>
          <w:instrText xml:space="preserve"> PAGEREF _Toc212045942 \h </w:instrText>
        </w:r>
        <w:r w:rsidR="001A3AB7">
          <w:rPr>
            <w:noProof/>
            <w:webHidden/>
          </w:rPr>
        </w:r>
        <w:r w:rsidR="001A3AB7">
          <w:rPr>
            <w:noProof/>
            <w:webHidden/>
          </w:rPr>
          <w:fldChar w:fldCharType="separate"/>
        </w:r>
        <w:r w:rsidR="0090396F">
          <w:rPr>
            <w:noProof/>
            <w:webHidden/>
          </w:rPr>
          <w:t>79</w:t>
        </w:r>
        <w:r w:rsidR="001A3AB7">
          <w:rPr>
            <w:noProof/>
            <w:webHidden/>
          </w:rPr>
          <w:fldChar w:fldCharType="end"/>
        </w:r>
      </w:hyperlink>
    </w:p>
    <w:p w14:paraId="675234E9" w14:textId="61A4CFB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3" w:history="1">
        <w:r w:rsidR="001A3AB7" w:rsidRPr="00FD1ECE">
          <w:rPr>
            <w:rStyle w:val="Hyperlink"/>
            <w:rFonts w:ascii="Arial Bold" w:hAnsi="Arial Bold"/>
            <w:noProof/>
          </w:rPr>
          <w:t>11.11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Right of Set-Off</w:t>
        </w:r>
        <w:r w:rsidR="001A3AB7">
          <w:rPr>
            <w:noProof/>
            <w:webHidden/>
          </w:rPr>
          <w:tab/>
        </w:r>
        <w:r w:rsidR="001A3AB7">
          <w:rPr>
            <w:noProof/>
            <w:webHidden/>
          </w:rPr>
          <w:fldChar w:fldCharType="begin"/>
        </w:r>
        <w:r w:rsidR="001A3AB7">
          <w:rPr>
            <w:noProof/>
            <w:webHidden/>
          </w:rPr>
          <w:instrText xml:space="preserve"> PAGEREF _Toc212045943 \h </w:instrText>
        </w:r>
        <w:r w:rsidR="001A3AB7">
          <w:rPr>
            <w:noProof/>
            <w:webHidden/>
          </w:rPr>
        </w:r>
        <w:r w:rsidR="001A3AB7">
          <w:rPr>
            <w:noProof/>
            <w:webHidden/>
          </w:rPr>
          <w:fldChar w:fldCharType="separate"/>
        </w:r>
        <w:r w:rsidR="0090396F">
          <w:rPr>
            <w:noProof/>
            <w:webHidden/>
          </w:rPr>
          <w:t>79</w:t>
        </w:r>
        <w:r w:rsidR="001A3AB7">
          <w:rPr>
            <w:noProof/>
            <w:webHidden/>
          </w:rPr>
          <w:fldChar w:fldCharType="end"/>
        </w:r>
      </w:hyperlink>
    </w:p>
    <w:p w14:paraId="57C4BEA9" w14:textId="0AC0EE5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4" w:history="1">
        <w:r w:rsidR="001A3AB7" w:rsidRPr="00FD1ECE">
          <w:rPr>
            <w:rStyle w:val="Hyperlink"/>
            <w:rFonts w:ascii="Arial Bold" w:hAnsi="Arial Bold"/>
            <w:noProof/>
          </w:rPr>
          <w:t>11.12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Payment of Workers and Subconsultants</w:t>
        </w:r>
        <w:r w:rsidR="001A3AB7">
          <w:rPr>
            <w:noProof/>
            <w:webHidden/>
          </w:rPr>
          <w:tab/>
        </w:r>
        <w:r w:rsidR="001A3AB7">
          <w:rPr>
            <w:noProof/>
            <w:webHidden/>
          </w:rPr>
          <w:fldChar w:fldCharType="begin"/>
        </w:r>
        <w:r w:rsidR="001A3AB7">
          <w:rPr>
            <w:noProof/>
            <w:webHidden/>
          </w:rPr>
          <w:instrText xml:space="preserve"> PAGEREF _Toc212045944 \h </w:instrText>
        </w:r>
        <w:r w:rsidR="001A3AB7">
          <w:rPr>
            <w:noProof/>
            <w:webHidden/>
          </w:rPr>
        </w:r>
        <w:r w:rsidR="001A3AB7">
          <w:rPr>
            <w:noProof/>
            <w:webHidden/>
          </w:rPr>
          <w:fldChar w:fldCharType="separate"/>
        </w:r>
        <w:r w:rsidR="0090396F">
          <w:rPr>
            <w:noProof/>
            <w:webHidden/>
          </w:rPr>
          <w:t>79</w:t>
        </w:r>
        <w:r w:rsidR="001A3AB7">
          <w:rPr>
            <w:noProof/>
            <w:webHidden/>
          </w:rPr>
          <w:fldChar w:fldCharType="end"/>
        </w:r>
      </w:hyperlink>
    </w:p>
    <w:p w14:paraId="31D34870" w14:textId="2683E05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5" w:history="1">
        <w:r w:rsidR="001A3AB7" w:rsidRPr="00FD1ECE">
          <w:rPr>
            <w:rStyle w:val="Hyperlink"/>
            <w:rFonts w:ascii="Arial Bold" w:hAnsi="Arial Bold"/>
            <w:noProof/>
          </w:rPr>
          <w:t>11.13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GST</w:t>
        </w:r>
        <w:r w:rsidR="001A3AB7">
          <w:rPr>
            <w:noProof/>
            <w:webHidden/>
          </w:rPr>
          <w:tab/>
        </w:r>
        <w:r w:rsidR="001A3AB7">
          <w:rPr>
            <w:noProof/>
            <w:webHidden/>
          </w:rPr>
          <w:fldChar w:fldCharType="begin"/>
        </w:r>
        <w:r w:rsidR="001A3AB7">
          <w:rPr>
            <w:noProof/>
            <w:webHidden/>
          </w:rPr>
          <w:instrText xml:space="preserve"> PAGEREF _Toc212045945 \h </w:instrText>
        </w:r>
        <w:r w:rsidR="001A3AB7">
          <w:rPr>
            <w:noProof/>
            <w:webHidden/>
          </w:rPr>
        </w:r>
        <w:r w:rsidR="001A3AB7">
          <w:rPr>
            <w:noProof/>
            <w:webHidden/>
          </w:rPr>
          <w:fldChar w:fldCharType="separate"/>
        </w:r>
        <w:r w:rsidR="0090396F">
          <w:rPr>
            <w:noProof/>
            <w:webHidden/>
          </w:rPr>
          <w:t>79</w:t>
        </w:r>
        <w:r w:rsidR="001A3AB7">
          <w:rPr>
            <w:noProof/>
            <w:webHidden/>
          </w:rPr>
          <w:fldChar w:fldCharType="end"/>
        </w:r>
      </w:hyperlink>
    </w:p>
    <w:p w14:paraId="118ED1DF" w14:textId="2C430D1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6" w:history="1">
        <w:r w:rsidR="001A3AB7" w:rsidRPr="00FD1ECE">
          <w:rPr>
            <w:rStyle w:val="Hyperlink"/>
            <w:rFonts w:ascii="Arial Bold" w:hAnsi="Arial Bold"/>
            <w:noProof/>
          </w:rPr>
          <w:t>11.14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Security of Payment Legislation</w:t>
        </w:r>
        <w:r w:rsidR="001A3AB7">
          <w:rPr>
            <w:noProof/>
            <w:webHidden/>
          </w:rPr>
          <w:tab/>
        </w:r>
        <w:r w:rsidR="001A3AB7">
          <w:rPr>
            <w:noProof/>
            <w:webHidden/>
          </w:rPr>
          <w:fldChar w:fldCharType="begin"/>
        </w:r>
        <w:r w:rsidR="001A3AB7">
          <w:rPr>
            <w:noProof/>
            <w:webHidden/>
          </w:rPr>
          <w:instrText xml:space="preserve"> PAGEREF _Toc212045946 \h </w:instrText>
        </w:r>
        <w:r w:rsidR="001A3AB7">
          <w:rPr>
            <w:noProof/>
            <w:webHidden/>
          </w:rPr>
        </w:r>
        <w:r w:rsidR="001A3AB7">
          <w:rPr>
            <w:noProof/>
            <w:webHidden/>
          </w:rPr>
          <w:fldChar w:fldCharType="separate"/>
        </w:r>
        <w:r w:rsidR="0090396F">
          <w:rPr>
            <w:noProof/>
            <w:webHidden/>
          </w:rPr>
          <w:t>80</w:t>
        </w:r>
        <w:r w:rsidR="001A3AB7">
          <w:rPr>
            <w:noProof/>
            <w:webHidden/>
          </w:rPr>
          <w:fldChar w:fldCharType="end"/>
        </w:r>
      </w:hyperlink>
    </w:p>
    <w:p w14:paraId="2F16220B" w14:textId="2359821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7" w:history="1">
        <w:r w:rsidR="001A3AB7" w:rsidRPr="00FD1ECE">
          <w:rPr>
            <w:rStyle w:val="Hyperlink"/>
            <w:rFonts w:ascii="Arial Bold" w:hAnsi="Arial Bold"/>
            <w:noProof/>
          </w:rPr>
          <w:t>11.15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Accounting Records</w:t>
        </w:r>
        <w:r w:rsidR="001A3AB7">
          <w:rPr>
            <w:noProof/>
            <w:webHidden/>
          </w:rPr>
          <w:tab/>
        </w:r>
        <w:r w:rsidR="001A3AB7">
          <w:rPr>
            <w:noProof/>
            <w:webHidden/>
          </w:rPr>
          <w:fldChar w:fldCharType="begin"/>
        </w:r>
        <w:r w:rsidR="001A3AB7">
          <w:rPr>
            <w:noProof/>
            <w:webHidden/>
          </w:rPr>
          <w:instrText xml:space="preserve"> PAGEREF _Toc212045947 \h </w:instrText>
        </w:r>
        <w:r w:rsidR="001A3AB7">
          <w:rPr>
            <w:noProof/>
            <w:webHidden/>
          </w:rPr>
        </w:r>
        <w:r w:rsidR="001A3AB7">
          <w:rPr>
            <w:noProof/>
            <w:webHidden/>
          </w:rPr>
          <w:fldChar w:fldCharType="separate"/>
        </w:r>
        <w:r w:rsidR="0090396F">
          <w:rPr>
            <w:noProof/>
            <w:webHidden/>
          </w:rPr>
          <w:t>81</w:t>
        </w:r>
        <w:r w:rsidR="001A3AB7">
          <w:rPr>
            <w:noProof/>
            <w:webHidden/>
          </w:rPr>
          <w:fldChar w:fldCharType="end"/>
        </w:r>
      </w:hyperlink>
    </w:p>
    <w:p w14:paraId="7F24C527" w14:textId="3BDFC32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8" w:history="1">
        <w:r w:rsidR="001A3AB7" w:rsidRPr="00FD1ECE">
          <w:rPr>
            <w:rStyle w:val="Hyperlink"/>
            <w:rFonts w:ascii="Arial Bold" w:hAnsi="Arial Bold"/>
            <w:noProof/>
          </w:rPr>
          <w:t>11.16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Cost Allocation Advice</w:t>
        </w:r>
        <w:r w:rsidR="001A3AB7">
          <w:rPr>
            <w:noProof/>
            <w:webHidden/>
          </w:rPr>
          <w:tab/>
        </w:r>
        <w:r w:rsidR="001A3AB7">
          <w:rPr>
            <w:noProof/>
            <w:webHidden/>
          </w:rPr>
          <w:fldChar w:fldCharType="begin"/>
        </w:r>
        <w:r w:rsidR="001A3AB7">
          <w:rPr>
            <w:noProof/>
            <w:webHidden/>
          </w:rPr>
          <w:instrText xml:space="preserve"> PAGEREF _Toc212045948 \h </w:instrText>
        </w:r>
        <w:r w:rsidR="001A3AB7">
          <w:rPr>
            <w:noProof/>
            <w:webHidden/>
          </w:rPr>
        </w:r>
        <w:r w:rsidR="001A3AB7">
          <w:rPr>
            <w:noProof/>
            <w:webHidden/>
          </w:rPr>
          <w:fldChar w:fldCharType="separate"/>
        </w:r>
        <w:r w:rsidR="0090396F">
          <w:rPr>
            <w:noProof/>
            <w:webHidden/>
          </w:rPr>
          <w:t>81</w:t>
        </w:r>
        <w:r w:rsidR="001A3AB7">
          <w:rPr>
            <w:noProof/>
            <w:webHidden/>
          </w:rPr>
          <w:fldChar w:fldCharType="end"/>
        </w:r>
      </w:hyperlink>
    </w:p>
    <w:p w14:paraId="40AC5C1C" w14:textId="124EAE7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49" w:history="1">
        <w:r w:rsidR="001A3AB7" w:rsidRPr="00FD1ECE">
          <w:rPr>
            <w:rStyle w:val="Hyperlink"/>
            <w:rFonts w:ascii="Arial Bold" w:hAnsi="Arial Bold"/>
            <w:noProof/>
          </w:rPr>
          <w:t>11.17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Facilities and Infrastructure Accounting</w:t>
        </w:r>
        <w:r w:rsidR="001A3AB7">
          <w:rPr>
            <w:noProof/>
            <w:webHidden/>
          </w:rPr>
          <w:tab/>
        </w:r>
        <w:r w:rsidR="001A3AB7">
          <w:rPr>
            <w:noProof/>
            <w:webHidden/>
          </w:rPr>
          <w:fldChar w:fldCharType="begin"/>
        </w:r>
        <w:r w:rsidR="001A3AB7">
          <w:rPr>
            <w:noProof/>
            <w:webHidden/>
          </w:rPr>
          <w:instrText xml:space="preserve"> PAGEREF _Toc212045949 \h </w:instrText>
        </w:r>
        <w:r w:rsidR="001A3AB7">
          <w:rPr>
            <w:noProof/>
            <w:webHidden/>
          </w:rPr>
        </w:r>
        <w:r w:rsidR="001A3AB7">
          <w:rPr>
            <w:noProof/>
            <w:webHidden/>
          </w:rPr>
          <w:fldChar w:fldCharType="separate"/>
        </w:r>
        <w:r w:rsidR="0090396F">
          <w:rPr>
            <w:noProof/>
            <w:webHidden/>
          </w:rPr>
          <w:t>81</w:t>
        </w:r>
        <w:r w:rsidR="001A3AB7">
          <w:rPr>
            <w:noProof/>
            <w:webHidden/>
          </w:rPr>
          <w:fldChar w:fldCharType="end"/>
        </w:r>
      </w:hyperlink>
    </w:p>
    <w:p w14:paraId="2F566A3A" w14:textId="6F8822B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0" w:history="1">
        <w:r w:rsidR="001A3AB7" w:rsidRPr="00FD1ECE">
          <w:rPr>
            <w:rStyle w:val="Hyperlink"/>
            <w:rFonts w:ascii="Arial Bold" w:hAnsi="Arial Bold"/>
            <w:noProof/>
          </w:rPr>
          <w:t>11.18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Fee Payment Schedule</w:t>
        </w:r>
        <w:r w:rsidR="001A3AB7">
          <w:rPr>
            <w:noProof/>
            <w:webHidden/>
          </w:rPr>
          <w:tab/>
        </w:r>
        <w:r w:rsidR="001A3AB7">
          <w:rPr>
            <w:noProof/>
            <w:webHidden/>
          </w:rPr>
          <w:fldChar w:fldCharType="begin"/>
        </w:r>
        <w:r w:rsidR="001A3AB7">
          <w:rPr>
            <w:noProof/>
            <w:webHidden/>
          </w:rPr>
          <w:instrText xml:space="preserve"> PAGEREF _Toc212045950 \h </w:instrText>
        </w:r>
        <w:r w:rsidR="001A3AB7">
          <w:rPr>
            <w:noProof/>
            <w:webHidden/>
          </w:rPr>
        </w:r>
        <w:r w:rsidR="001A3AB7">
          <w:rPr>
            <w:noProof/>
            <w:webHidden/>
          </w:rPr>
          <w:fldChar w:fldCharType="separate"/>
        </w:r>
        <w:r w:rsidR="0090396F">
          <w:rPr>
            <w:noProof/>
            <w:webHidden/>
          </w:rPr>
          <w:t>81</w:t>
        </w:r>
        <w:r w:rsidR="001A3AB7">
          <w:rPr>
            <w:noProof/>
            <w:webHidden/>
          </w:rPr>
          <w:fldChar w:fldCharType="end"/>
        </w:r>
      </w:hyperlink>
    </w:p>
    <w:p w14:paraId="2135F48F" w14:textId="54A96AC6"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51" w:history="1">
        <w:r w:rsidR="001A3AB7" w:rsidRPr="00FD1ECE">
          <w:rPr>
            <w:rStyle w:val="Hyperlink"/>
            <w:noProof/>
          </w:rPr>
          <w:t>12.</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Termination</w:t>
        </w:r>
        <w:r w:rsidR="001A3AB7">
          <w:rPr>
            <w:noProof/>
            <w:webHidden/>
          </w:rPr>
          <w:tab/>
        </w:r>
        <w:r w:rsidR="001A3AB7">
          <w:rPr>
            <w:noProof/>
            <w:webHidden/>
          </w:rPr>
          <w:fldChar w:fldCharType="begin"/>
        </w:r>
        <w:r w:rsidR="001A3AB7">
          <w:rPr>
            <w:noProof/>
            <w:webHidden/>
          </w:rPr>
          <w:instrText xml:space="preserve"> PAGEREF _Toc212045951 \h </w:instrText>
        </w:r>
        <w:r w:rsidR="001A3AB7">
          <w:rPr>
            <w:noProof/>
            <w:webHidden/>
          </w:rPr>
        </w:r>
        <w:r w:rsidR="001A3AB7">
          <w:rPr>
            <w:noProof/>
            <w:webHidden/>
          </w:rPr>
          <w:fldChar w:fldCharType="separate"/>
        </w:r>
        <w:r w:rsidR="0090396F">
          <w:rPr>
            <w:noProof/>
            <w:webHidden/>
          </w:rPr>
          <w:t>82</w:t>
        </w:r>
        <w:r w:rsidR="001A3AB7">
          <w:rPr>
            <w:noProof/>
            <w:webHidden/>
          </w:rPr>
          <w:fldChar w:fldCharType="end"/>
        </w:r>
      </w:hyperlink>
    </w:p>
    <w:p w14:paraId="2DF3E259" w14:textId="02721E1A"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2" w:history="1">
        <w:r w:rsidR="001A3AB7" w:rsidRPr="00FD1ECE">
          <w:rPr>
            <w:rStyle w:val="Hyperlink"/>
            <w:rFonts w:ascii="Arial Bold" w:hAnsi="Arial Bold"/>
            <w:noProof/>
          </w:rPr>
          <w:t>12.1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Preservation of Rights</w:t>
        </w:r>
        <w:r w:rsidR="001A3AB7">
          <w:rPr>
            <w:noProof/>
            <w:webHidden/>
          </w:rPr>
          <w:tab/>
        </w:r>
        <w:r w:rsidR="001A3AB7">
          <w:rPr>
            <w:noProof/>
            <w:webHidden/>
          </w:rPr>
          <w:fldChar w:fldCharType="begin"/>
        </w:r>
        <w:r w:rsidR="001A3AB7">
          <w:rPr>
            <w:noProof/>
            <w:webHidden/>
          </w:rPr>
          <w:instrText xml:space="preserve"> PAGEREF _Toc212045952 \h </w:instrText>
        </w:r>
        <w:r w:rsidR="001A3AB7">
          <w:rPr>
            <w:noProof/>
            <w:webHidden/>
          </w:rPr>
        </w:r>
        <w:r w:rsidR="001A3AB7">
          <w:rPr>
            <w:noProof/>
            <w:webHidden/>
          </w:rPr>
          <w:fldChar w:fldCharType="separate"/>
        </w:r>
        <w:r w:rsidR="0090396F">
          <w:rPr>
            <w:noProof/>
            <w:webHidden/>
          </w:rPr>
          <w:t>82</w:t>
        </w:r>
        <w:r w:rsidR="001A3AB7">
          <w:rPr>
            <w:noProof/>
            <w:webHidden/>
          </w:rPr>
          <w:fldChar w:fldCharType="end"/>
        </w:r>
      </w:hyperlink>
    </w:p>
    <w:p w14:paraId="003F465B" w14:textId="6EF97BB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3" w:history="1">
        <w:r w:rsidR="001A3AB7" w:rsidRPr="00FD1ECE">
          <w:rPr>
            <w:rStyle w:val="Hyperlink"/>
            <w:rFonts w:ascii="Arial Bold" w:hAnsi="Arial Bold"/>
            <w:noProof/>
          </w:rPr>
          <w:t>12.2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 Default</w:t>
        </w:r>
        <w:r w:rsidR="001A3AB7">
          <w:rPr>
            <w:noProof/>
            <w:webHidden/>
          </w:rPr>
          <w:tab/>
        </w:r>
        <w:r w:rsidR="001A3AB7">
          <w:rPr>
            <w:noProof/>
            <w:webHidden/>
          </w:rPr>
          <w:fldChar w:fldCharType="begin"/>
        </w:r>
        <w:r w:rsidR="001A3AB7">
          <w:rPr>
            <w:noProof/>
            <w:webHidden/>
          </w:rPr>
          <w:instrText xml:space="preserve"> PAGEREF _Toc212045953 \h </w:instrText>
        </w:r>
        <w:r w:rsidR="001A3AB7">
          <w:rPr>
            <w:noProof/>
            <w:webHidden/>
          </w:rPr>
        </w:r>
        <w:r w:rsidR="001A3AB7">
          <w:rPr>
            <w:noProof/>
            <w:webHidden/>
          </w:rPr>
          <w:fldChar w:fldCharType="separate"/>
        </w:r>
        <w:r w:rsidR="0090396F">
          <w:rPr>
            <w:noProof/>
            <w:webHidden/>
          </w:rPr>
          <w:t>82</w:t>
        </w:r>
        <w:r w:rsidR="001A3AB7">
          <w:rPr>
            <w:noProof/>
            <w:webHidden/>
          </w:rPr>
          <w:fldChar w:fldCharType="end"/>
        </w:r>
      </w:hyperlink>
    </w:p>
    <w:p w14:paraId="167AB241" w14:textId="740B5AF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4" w:history="1">
        <w:r w:rsidR="001A3AB7" w:rsidRPr="00FD1ECE">
          <w:rPr>
            <w:rStyle w:val="Hyperlink"/>
            <w:rFonts w:ascii="Arial Bold" w:hAnsi="Arial Bold"/>
            <w:noProof/>
          </w:rPr>
          <w:t>12.3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Contents of Notice of Default</w:t>
        </w:r>
        <w:r w:rsidR="001A3AB7">
          <w:rPr>
            <w:noProof/>
            <w:webHidden/>
          </w:rPr>
          <w:tab/>
        </w:r>
        <w:r w:rsidR="001A3AB7">
          <w:rPr>
            <w:noProof/>
            <w:webHidden/>
          </w:rPr>
          <w:fldChar w:fldCharType="begin"/>
        </w:r>
        <w:r w:rsidR="001A3AB7">
          <w:rPr>
            <w:noProof/>
            <w:webHidden/>
          </w:rPr>
          <w:instrText xml:space="preserve"> PAGEREF _Toc212045954 \h </w:instrText>
        </w:r>
        <w:r w:rsidR="001A3AB7">
          <w:rPr>
            <w:noProof/>
            <w:webHidden/>
          </w:rPr>
        </w:r>
        <w:r w:rsidR="001A3AB7">
          <w:rPr>
            <w:noProof/>
            <w:webHidden/>
          </w:rPr>
          <w:fldChar w:fldCharType="separate"/>
        </w:r>
        <w:r w:rsidR="0090396F">
          <w:rPr>
            <w:noProof/>
            <w:webHidden/>
          </w:rPr>
          <w:t>82</w:t>
        </w:r>
        <w:r w:rsidR="001A3AB7">
          <w:rPr>
            <w:noProof/>
            <w:webHidden/>
          </w:rPr>
          <w:fldChar w:fldCharType="end"/>
        </w:r>
      </w:hyperlink>
    </w:p>
    <w:p w14:paraId="7C152CFF" w14:textId="72ADBDD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5" w:history="1">
        <w:r w:rsidR="001A3AB7" w:rsidRPr="00FD1ECE">
          <w:rPr>
            <w:rStyle w:val="Hyperlink"/>
            <w:rFonts w:ascii="Arial Bold" w:hAnsi="Arial Bold"/>
            <w:noProof/>
          </w:rPr>
          <w:t>12.4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Termination for Insolvency or Breach</w:t>
        </w:r>
        <w:r w:rsidR="001A3AB7">
          <w:rPr>
            <w:noProof/>
            <w:webHidden/>
          </w:rPr>
          <w:tab/>
        </w:r>
        <w:r w:rsidR="001A3AB7">
          <w:rPr>
            <w:noProof/>
            <w:webHidden/>
          </w:rPr>
          <w:fldChar w:fldCharType="begin"/>
        </w:r>
        <w:r w:rsidR="001A3AB7">
          <w:rPr>
            <w:noProof/>
            <w:webHidden/>
          </w:rPr>
          <w:instrText xml:space="preserve"> PAGEREF _Toc212045955 \h </w:instrText>
        </w:r>
        <w:r w:rsidR="001A3AB7">
          <w:rPr>
            <w:noProof/>
            <w:webHidden/>
          </w:rPr>
        </w:r>
        <w:r w:rsidR="001A3AB7">
          <w:rPr>
            <w:noProof/>
            <w:webHidden/>
          </w:rPr>
          <w:fldChar w:fldCharType="separate"/>
        </w:r>
        <w:r w:rsidR="0090396F">
          <w:rPr>
            <w:noProof/>
            <w:webHidden/>
          </w:rPr>
          <w:t>82</w:t>
        </w:r>
        <w:r w:rsidR="001A3AB7">
          <w:rPr>
            <w:noProof/>
            <w:webHidden/>
          </w:rPr>
          <w:fldChar w:fldCharType="end"/>
        </w:r>
      </w:hyperlink>
    </w:p>
    <w:p w14:paraId="536C227C" w14:textId="0E5A15DE"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6" w:history="1">
        <w:r w:rsidR="001A3AB7" w:rsidRPr="00FD1ECE">
          <w:rPr>
            <w:rStyle w:val="Hyperlink"/>
            <w:rFonts w:ascii="Arial Bold" w:hAnsi="Arial Bold"/>
            <w:noProof/>
          </w:rPr>
          <w:t>12.5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Commonwealth's Entitlements after Termination by Commonwealth</w:t>
        </w:r>
        <w:r w:rsidR="001A3AB7">
          <w:rPr>
            <w:noProof/>
            <w:webHidden/>
          </w:rPr>
          <w:tab/>
        </w:r>
        <w:r w:rsidR="001A3AB7">
          <w:rPr>
            <w:noProof/>
            <w:webHidden/>
          </w:rPr>
          <w:fldChar w:fldCharType="begin"/>
        </w:r>
        <w:r w:rsidR="001A3AB7">
          <w:rPr>
            <w:noProof/>
            <w:webHidden/>
          </w:rPr>
          <w:instrText xml:space="preserve"> PAGEREF _Toc212045956 \h </w:instrText>
        </w:r>
        <w:r w:rsidR="001A3AB7">
          <w:rPr>
            <w:noProof/>
            <w:webHidden/>
          </w:rPr>
        </w:r>
        <w:r w:rsidR="001A3AB7">
          <w:rPr>
            <w:noProof/>
            <w:webHidden/>
          </w:rPr>
          <w:fldChar w:fldCharType="separate"/>
        </w:r>
        <w:r w:rsidR="0090396F">
          <w:rPr>
            <w:noProof/>
            <w:webHidden/>
          </w:rPr>
          <w:t>82</w:t>
        </w:r>
        <w:r w:rsidR="001A3AB7">
          <w:rPr>
            <w:noProof/>
            <w:webHidden/>
          </w:rPr>
          <w:fldChar w:fldCharType="end"/>
        </w:r>
      </w:hyperlink>
    </w:p>
    <w:p w14:paraId="7673D805" w14:textId="310590E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7" w:history="1">
        <w:r w:rsidR="001A3AB7" w:rsidRPr="00FD1ECE">
          <w:rPr>
            <w:rStyle w:val="Hyperlink"/>
            <w:rFonts w:ascii="Arial Bold" w:hAnsi="Arial Bold"/>
            <w:noProof/>
          </w:rPr>
          <w:t>12.6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Consultant's Entitlements after Termination by Consultant</w:t>
        </w:r>
        <w:r w:rsidR="001A3AB7">
          <w:rPr>
            <w:noProof/>
            <w:webHidden/>
          </w:rPr>
          <w:tab/>
        </w:r>
        <w:r w:rsidR="001A3AB7">
          <w:rPr>
            <w:noProof/>
            <w:webHidden/>
          </w:rPr>
          <w:fldChar w:fldCharType="begin"/>
        </w:r>
        <w:r w:rsidR="001A3AB7">
          <w:rPr>
            <w:noProof/>
            <w:webHidden/>
          </w:rPr>
          <w:instrText xml:space="preserve"> PAGEREF _Toc212045957 \h </w:instrText>
        </w:r>
        <w:r w:rsidR="001A3AB7">
          <w:rPr>
            <w:noProof/>
            <w:webHidden/>
          </w:rPr>
        </w:r>
        <w:r w:rsidR="001A3AB7">
          <w:rPr>
            <w:noProof/>
            <w:webHidden/>
          </w:rPr>
          <w:fldChar w:fldCharType="separate"/>
        </w:r>
        <w:r w:rsidR="0090396F">
          <w:rPr>
            <w:noProof/>
            <w:webHidden/>
          </w:rPr>
          <w:t>83</w:t>
        </w:r>
        <w:r w:rsidR="001A3AB7">
          <w:rPr>
            <w:noProof/>
            <w:webHidden/>
          </w:rPr>
          <w:fldChar w:fldCharType="end"/>
        </w:r>
      </w:hyperlink>
    </w:p>
    <w:p w14:paraId="55332403" w14:textId="3D94008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8" w:history="1">
        <w:r w:rsidR="001A3AB7" w:rsidRPr="00FD1ECE">
          <w:rPr>
            <w:rStyle w:val="Hyperlink"/>
            <w:rFonts w:ascii="Arial Bold" w:hAnsi="Arial Bold"/>
            <w:noProof/>
          </w:rPr>
          <w:t>12.7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Termination for Convenience</w:t>
        </w:r>
        <w:r w:rsidR="001A3AB7">
          <w:rPr>
            <w:noProof/>
            <w:webHidden/>
          </w:rPr>
          <w:tab/>
        </w:r>
        <w:r w:rsidR="001A3AB7">
          <w:rPr>
            <w:noProof/>
            <w:webHidden/>
          </w:rPr>
          <w:fldChar w:fldCharType="begin"/>
        </w:r>
        <w:r w:rsidR="001A3AB7">
          <w:rPr>
            <w:noProof/>
            <w:webHidden/>
          </w:rPr>
          <w:instrText xml:space="preserve"> PAGEREF _Toc212045958 \h </w:instrText>
        </w:r>
        <w:r w:rsidR="001A3AB7">
          <w:rPr>
            <w:noProof/>
            <w:webHidden/>
          </w:rPr>
        </w:r>
        <w:r w:rsidR="001A3AB7">
          <w:rPr>
            <w:noProof/>
            <w:webHidden/>
          </w:rPr>
          <w:fldChar w:fldCharType="separate"/>
        </w:r>
        <w:r w:rsidR="0090396F">
          <w:rPr>
            <w:noProof/>
            <w:webHidden/>
          </w:rPr>
          <w:t>83</w:t>
        </w:r>
        <w:r w:rsidR="001A3AB7">
          <w:rPr>
            <w:noProof/>
            <w:webHidden/>
          </w:rPr>
          <w:fldChar w:fldCharType="end"/>
        </w:r>
      </w:hyperlink>
    </w:p>
    <w:p w14:paraId="25F96C05" w14:textId="71E4E70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59" w:history="1">
        <w:r w:rsidR="001A3AB7" w:rsidRPr="00FD1ECE">
          <w:rPr>
            <w:rStyle w:val="Hyperlink"/>
            <w:rFonts w:ascii="Arial Bold" w:hAnsi="Arial Bold"/>
            <w:noProof/>
          </w:rPr>
          <w:t>12.8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Consultant's Entitlements after Termination for Convenience by Commonwealth</w:t>
        </w:r>
        <w:r w:rsidR="001A3AB7">
          <w:rPr>
            <w:noProof/>
            <w:webHidden/>
          </w:rPr>
          <w:tab/>
        </w:r>
        <w:r w:rsidR="001A3AB7">
          <w:rPr>
            <w:noProof/>
            <w:webHidden/>
          </w:rPr>
          <w:fldChar w:fldCharType="begin"/>
        </w:r>
        <w:r w:rsidR="001A3AB7">
          <w:rPr>
            <w:noProof/>
            <w:webHidden/>
          </w:rPr>
          <w:instrText xml:space="preserve"> PAGEREF _Toc212045959 \h </w:instrText>
        </w:r>
        <w:r w:rsidR="001A3AB7">
          <w:rPr>
            <w:noProof/>
            <w:webHidden/>
          </w:rPr>
        </w:r>
        <w:r w:rsidR="001A3AB7">
          <w:rPr>
            <w:noProof/>
            <w:webHidden/>
          </w:rPr>
          <w:fldChar w:fldCharType="separate"/>
        </w:r>
        <w:r w:rsidR="0090396F">
          <w:rPr>
            <w:noProof/>
            <w:webHidden/>
          </w:rPr>
          <w:t>83</w:t>
        </w:r>
        <w:r w:rsidR="001A3AB7">
          <w:rPr>
            <w:noProof/>
            <w:webHidden/>
          </w:rPr>
          <w:fldChar w:fldCharType="end"/>
        </w:r>
      </w:hyperlink>
    </w:p>
    <w:p w14:paraId="6CB1C8FD" w14:textId="757FC2EB"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60" w:history="1">
        <w:r w:rsidR="001A3AB7" w:rsidRPr="00FD1ECE">
          <w:rPr>
            <w:rStyle w:val="Hyperlink"/>
            <w:noProof/>
          </w:rPr>
          <w:t>13.</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DisputeS</w:t>
        </w:r>
        <w:r w:rsidR="001A3AB7">
          <w:rPr>
            <w:noProof/>
            <w:webHidden/>
          </w:rPr>
          <w:tab/>
        </w:r>
        <w:r w:rsidR="001A3AB7">
          <w:rPr>
            <w:noProof/>
            <w:webHidden/>
          </w:rPr>
          <w:fldChar w:fldCharType="begin"/>
        </w:r>
        <w:r w:rsidR="001A3AB7">
          <w:rPr>
            <w:noProof/>
            <w:webHidden/>
          </w:rPr>
          <w:instrText xml:space="preserve"> PAGEREF _Toc212045960 \h </w:instrText>
        </w:r>
        <w:r w:rsidR="001A3AB7">
          <w:rPr>
            <w:noProof/>
            <w:webHidden/>
          </w:rPr>
        </w:r>
        <w:r w:rsidR="001A3AB7">
          <w:rPr>
            <w:noProof/>
            <w:webHidden/>
          </w:rPr>
          <w:fldChar w:fldCharType="separate"/>
        </w:r>
        <w:r w:rsidR="0090396F">
          <w:rPr>
            <w:noProof/>
            <w:webHidden/>
          </w:rPr>
          <w:t>85</w:t>
        </w:r>
        <w:r w:rsidR="001A3AB7">
          <w:rPr>
            <w:noProof/>
            <w:webHidden/>
          </w:rPr>
          <w:fldChar w:fldCharType="end"/>
        </w:r>
      </w:hyperlink>
    </w:p>
    <w:p w14:paraId="7B78958E" w14:textId="4165A76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1" w:history="1">
        <w:r w:rsidR="001A3AB7" w:rsidRPr="00FD1ECE">
          <w:rPr>
            <w:rStyle w:val="Hyperlink"/>
            <w:rFonts w:ascii="Arial Bold" w:hAnsi="Arial Bold"/>
            <w:noProof/>
          </w:rPr>
          <w:t>13.1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Notice of Dispute</w:t>
        </w:r>
        <w:r w:rsidR="001A3AB7">
          <w:rPr>
            <w:noProof/>
            <w:webHidden/>
          </w:rPr>
          <w:tab/>
        </w:r>
        <w:r w:rsidR="001A3AB7">
          <w:rPr>
            <w:noProof/>
            <w:webHidden/>
          </w:rPr>
          <w:fldChar w:fldCharType="begin"/>
        </w:r>
        <w:r w:rsidR="001A3AB7">
          <w:rPr>
            <w:noProof/>
            <w:webHidden/>
          </w:rPr>
          <w:instrText xml:space="preserve"> PAGEREF _Toc212045961 \h </w:instrText>
        </w:r>
        <w:r w:rsidR="001A3AB7">
          <w:rPr>
            <w:noProof/>
            <w:webHidden/>
          </w:rPr>
        </w:r>
        <w:r w:rsidR="001A3AB7">
          <w:rPr>
            <w:noProof/>
            <w:webHidden/>
          </w:rPr>
          <w:fldChar w:fldCharType="separate"/>
        </w:r>
        <w:r w:rsidR="0090396F">
          <w:rPr>
            <w:noProof/>
            <w:webHidden/>
          </w:rPr>
          <w:t>85</w:t>
        </w:r>
        <w:r w:rsidR="001A3AB7">
          <w:rPr>
            <w:noProof/>
            <w:webHidden/>
          </w:rPr>
          <w:fldChar w:fldCharType="end"/>
        </w:r>
      </w:hyperlink>
    </w:p>
    <w:p w14:paraId="5C0E6E55" w14:textId="73D337B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2" w:history="1">
        <w:r w:rsidR="001A3AB7" w:rsidRPr="00FD1ECE">
          <w:rPr>
            <w:rStyle w:val="Hyperlink"/>
            <w:rFonts w:ascii="Arial Bold" w:hAnsi="Arial Bold"/>
            <w:noProof/>
          </w:rPr>
          <w:t>13.2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Expert Determination</w:t>
        </w:r>
        <w:r w:rsidR="001A3AB7">
          <w:rPr>
            <w:noProof/>
            <w:webHidden/>
          </w:rPr>
          <w:tab/>
        </w:r>
        <w:r w:rsidR="001A3AB7">
          <w:rPr>
            <w:noProof/>
            <w:webHidden/>
          </w:rPr>
          <w:fldChar w:fldCharType="begin"/>
        </w:r>
        <w:r w:rsidR="001A3AB7">
          <w:rPr>
            <w:noProof/>
            <w:webHidden/>
          </w:rPr>
          <w:instrText xml:space="preserve"> PAGEREF _Toc212045962 \h </w:instrText>
        </w:r>
        <w:r w:rsidR="001A3AB7">
          <w:rPr>
            <w:noProof/>
            <w:webHidden/>
          </w:rPr>
        </w:r>
        <w:r w:rsidR="001A3AB7">
          <w:rPr>
            <w:noProof/>
            <w:webHidden/>
          </w:rPr>
          <w:fldChar w:fldCharType="separate"/>
        </w:r>
        <w:r w:rsidR="0090396F">
          <w:rPr>
            <w:noProof/>
            <w:webHidden/>
          </w:rPr>
          <w:t>85</w:t>
        </w:r>
        <w:r w:rsidR="001A3AB7">
          <w:rPr>
            <w:noProof/>
            <w:webHidden/>
          </w:rPr>
          <w:fldChar w:fldCharType="end"/>
        </w:r>
      </w:hyperlink>
    </w:p>
    <w:p w14:paraId="30AB9590" w14:textId="090E1F0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3" w:history="1">
        <w:r w:rsidR="001A3AB7" w:rsidRPr="00FD1ECE">
          <w:rPr>
            <w:rStyle w:val="Hyperlink"/>
            <w:rFonts w:ascii="Arial Bold" w:hAnsi="Arial Bold"/>
            <w:noProof/>
          </w:rPr>
          <w:t>13.3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The Expert</w:t>
        </w:r>
        <w:r w:rsidR="001A3AB7">
          <w:rPr>
            <w:noProof/>
            <w:webHidden/>
          </w:rPr>
          <w:tab/>
        </w:r>
        <w:r w:rsidR="001A3AB7">
          <w:rPr>
            <w:noProof/>
            <w:webHidden/>
          </w:rPr>
          <w:fldChar w:fldCharType="begin"/>
        </w:r>
        <w:r w:rsidR="001A3AB7">
          <w:rPr>
            <w:noProof/>
            <w:webHidden/>
          </w:rPr>
          <w:instrText xml:space="preserve"> PAGEREF _Toc212045963 \h </w:instrText>
        </w:r>
        <w:r w:rsidR="001A3AB7">
          <w:rPr>
            <w:noProof/>
            <w:webHidden/>
          </w:rPr>
        </w:r>
        <w:r w:rsidR="001A3AB7">
          <w:rPr>
            <w:noProof/>
            <w:webHidden/>
          </w:rPr>
          <w:fldChar w:fldCharType="separate"/>
        </w:r>
        <w:r w:rsidR="0090396F">
          <w:rPr>
            <w:noProof/>
            <w:webHidden/>
          </w:rPr>
          <w:t>85</w:t>
        </w:r>
        <w:r w:rsidR="001A3AB7">
          <w:rPr>
            <w:noProof/>
            <w:webHidden/>
          </w:rPr>
          <w:fldChar w:fldCharType="end"/>
        </w:r>
      </w:hyperlink>
    </w:p>
    <w:p w14:paraId="41957141" w14:textId="7DC959E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4" w:history="1">
        <w:r w:rsidR="001A3AB7" w:rsidRPr="00FD1ECE">
          <w:rPr>
            <w:rStyle w:val="Hyperlink"/>
            <w:rFonts w:ascii="Arial Bold" w:hAnsi="Arial Bold"/>
            <w:noProof/>
          </w:rPr>
          <w:t>13.4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Not Arbitration</w:t>
        </w:r>
        <w:r w:rsidR="001A3AB7">
          <w:rPr>
            <w:noProof/>
            <w:webHidden/>
          </w:rPr>
          <w:tab/>
        </w:r>
        <w:r w:rsidR="001A3AB7">
          <w:rPr>
            <w:noProof/>
            <w:webHidden/>
          </w:rPr>
          <w:fldChar w:fldCharType="begin"/>
        </w:r>
        <w:r w:rsidR="001A3AB7">
          <w:rPr>
            <w:noProof/>
            <w:webHidden/>
          </w:rPr>
          <w:instrText xml:space="preserve"> PAGEREF _Toc212045964 \h </w:instrText>
        </w:r>
        <w:r w:rsidR="001A3AB7">
          <w:rPr>
            <w:noProof/>
            <w:webHidden/>
          </w:rPr>
        </w:r>
        <w:r w:rsidR="001A3AB7">
          <w:rPr>
            <w:noProof/>
            <w:webHidden/>
          </w:rPr>
          <w:fldChar w:fldCharType="separate"/>
        </w:r>
        <w:r w:rsidR="0090396F">
          <w:rPr>
            <w:noProof/>
            <w:webHidden/>
          </w:rPr>
          <w:t>85</w:t>
        </w:r>
        <w:r w:rsidR="001A3AB7">
          <w:rPr>
            <w:noProof/>
            <w:webHidden/>
          </w:rPr>
          <w:fldChar w:fldCharType="end"/>
        </w:r>
      </w:hyperlink>
    </w:p>
    <w:p w14:paraId="1D26B071" w14:textId="308C127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5" w:history="1">
        <w:r w:rsidR="001A3AB7" w:rsidRPr="00FD1ECE">
          <w:rPr>
            <w:rStyle w:val="Hyperlink"/>
            <w:rFonts w:ascii="Arial Bold" w:hAnsi="Arial Bold"/>
            <w:noProof/>
          </w:rPr>
          <w:t>13.5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Procedure for Determination</w:t>
        </w:r>
        <w:r w:rsidR="001A3AB7">
          <w:rPr>
            <w:noProof/>
            <w:webHidden/>
          </w:rPr>
          <w:tab/>
        </w:r>
        <w:r w:rsidR="001A3AB7">
          <w:rPr>
            <w:noProof/>
            <w:webHidden/>
          </w:rPr>
          <w:fldChar w:fldCharType="begin"/>
        </w:r>
        <w:r w:rsidR="001A3AB7">
          <w:rPr>
            <w:noProof/>
            <w:webHidden/>
          </w:rPr>
          <w:instrText xml:space="preserve"> PAGEREF _Toc212045965 \h </w:instrText>
        </w:r>
        <w:r w:rsidR="001A3AB7">
          <w:rPr>
            <w:noProof/>
            <w:webHidden/>
          </w:rPr>
        </w:r>
        <w:r w:rsidR="001A3AB7">
          <w:rPr>
            <w:noProof/>
            <w:webHidden/>
          </w:rPr>
          <w:fldChar w:fldCharType="separate"/>
        </w:r>
        <w:r w:rsidR="0090396F">
          <w:rPr>
            <w:noProof/>
            <w:webHidden/>
          </w:rPr>
          <w:t>85</w:t>
        </w:r>
        <w:r w:rsidR="001A3AB7">
          <w:rPr>
            <w:noProof/>
            <w:webHidden/>
          </w:rPr>
          <w:fldChar w:fldCharType="end"/>
        </w:r>
      </w:hyperlink>
    </w:p>
    <w:p w14:paraId="704BB31E" w14:textId="08AD6E1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6" w:history="1">
        <w:r w:rsidR="001A3AB7" w:rsidRPr="00FD1ECE">
          <w:rPr>
            <w:rStyle w:val="Hyperlink"/>
            <w:rFonts w:ascii="Arial Bold" w:hAnsi="Arial Bold"/>
            <w:noProof/>
          </w:rPr>
          <w:t>13.6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Disclosure of Interest</w:t>
        </w:r>
        <w:r w:rsidR="001A3AB7">
          <w:rPr>
            <w:noProof/>
            <w:webHidden/>
          </w:rPr>
          <w:tab/>
        </w:r>
        <w:r w:rsidR="001A3AB7">
          <w:rPr>
            <w:noProof/>
            <w:webHidden/>
          </w:rPr>
          <w:fldChar w:fldCharType="begin"/>
        </w:r>
        <w:r w:rsidR="001A3AB7">
          <w:rPr>
            <w:noProof/>
            <w:webHidden/>
          </w:rPr>
          <w:instrText xml:space="preserve"> PAGEREF _Toc212045966 \h </w:instrText>
        </w:r>
        <w:r w:rsidR="001A3AB7">
          <w:rPr>
            <w:noProof/>
            <w:webHidden/>
          </w:rPr>
        </w:r>
        <w:r w:rsidR="001A3AB7">
          <w:rPr>
            <w:noProof/>
            <w:webHidden/>
          </w:rPr>
          <w:fldChar w:fldCharType="separate"/>
        </w:r>
        <w:r w:rsidR="0090396F">
          <w:rPr>
            <w:noProof/>
            <w:webHidden/>
          </w:rPr>
          <w:t>86</w:t>
        </w:r>
        <w:r w:rsidR="001A3AB7">
          <w:rPr>
            <w:noProof/>
            <w:webHidden/>
          </w:rPr>
          <w:fldChar w:fldCharType="end"/>
        </w:r>
      </w:hyperlink>
    </w:p>
    <w:p w14:paraId="23237E76" w14:textId="00665DA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7" w:history="1">
        <w:r w:rsidR="001A3AB7" w:rsidRPr="00FD1ECE">
          <w:rPr>
            <w:rStyle w:val="Hyperlink"/>
            <w:rFonts w:ascii="Arial Bold" w:hAnsi="Arial Bold"/>
            <w:noProof/>
          </w:rPr>
          <w:t>13.7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Costs</w:t>
        </w:r>
        <w:r w:rsidR="001A3AB7">
          <w:rPr>
            <w:noProof/>
            <w:webHidden/>
          </w:rPr>
          <w:tab/>
        </w:r>
        <w:r w:rsidR="001A3AB7">
          <w:rPr>
            <w:noProof/>
            <w:webHidden/>
          </w:rPr>
          <w:fldChar w:fldCharType="begin"/>
        </w:r>
        <w:r w:rsidR="001A3AB7">
          <w:rPr>
            <w:noProof/>
            <w:webHidden/>
          </w:rPr>
          <w:instrText xml:space="preserve"> PAGEREF _Toc212045967 \h </w:instrText>
        </w:r>
        <w:r w:rsidR="001A3AB7">
          <w:rPr>
            <w:noProof/>
            <w:webHidden/>
          </w:rPr>
        </w:r>
        <w:r w:rsidR="001A3AB7">
          <w:rPr>
            <w:noProof/>
            <w:webHidden/>
          </w:rPr>
          <w:fldChar w:fldCharType="separate"/>
        </w:r>
        <w:r w:rsidR="0090396F">
          <w:rPr>
            <w:noProof/>
            <w:webHidden/>
          </w:rPr>
          <w:t>86</w:t>
        </w:r>
        <w:r w:rsidR="001A3AB7">
          <w:rPr>
            <w:noProof/>
            <w:webHidden/>
          </w:rPr>
          <w:fldChar w:fldCharType="end"/>
        </w:r>
      </w:hyperlink>
    </w:p>
    <w:p w14:paraId="23B73263" w14:textId="7223809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8" w:history="1">
        <w:r w:rsidR="001A3AB7" w:rsidRPr="00FD1ECE">
          <w:rPr>
            <w:rStyle w:val="Hyperlink"/>
            <w:rFonts w:ascii="Arial Bold" w:hAnsi="Arial Bold"/>
            <w:noProof/>
          </w:rPr>
          <w:t>13.8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Conclusion of Expert Determination</w:t>
        </w:r>
        <w:r w:rsidR="001A3AB7">
          <w:rPr>
            <w:noProof/>
            <w:webHidden/>
          </w:rPr>
          <w:tab/>
        </w:r>
        <w:r w:rsidR="001A3AB7">
          <w:rPr>
            <w:noProof/>
            <w:webHidden/>
          </w:rPr>
          <w:fldChar w:fldCharType="begin"/>
        </w:r>
        <w:r w:rsidR="001A3AB7">
          <w:rPr>
            <w:noProof/>
            <w:webHidden/>
          </w:rPr>
          <w:instrText xml:space="preserve"> PAGEREF _Toc212045968 \h </w:instrText>
        </w:r>
        <w:r w:rsidR="001A3AB7">
          <w:rPr>
            <w:noProof/>
            <w:webHidden/>
          </w:rPr>
        </w:r>
        <w:r w:rsidR="001A3AB7">
          <w:rPr>
            <w:noProof/>
            <w:webHidden/>
          </w:rPr>
          <w:fldChar w:fldCharType="separate"/>
        </w:r>
        <w:r w:rsidR="0090396F">
          <w:rPr>
            <w:noProof/>
            <w:webHidden/>
          </w:rPr>
          <w:t>86</w:t>
        </w:r>
        <w:r w:rsidR="001A3AB7">
          <w:rPr>
            <w:noProof/>
            <w:webHidden/>
          </w:rPr>
          <w:fldChar w:fldCharType="end"/>
        </w:r>
      </w:hyperlink>
    </w:p>
    <w:p w14:paraId="4614B850" w14:textId="5709388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69" w:history="1">
        <w:r w:rsidR="001A3AB7" w:rsidRPr="00FD1ECE">
          <w:rPr>
            <w:rStyle w:val="Hyperlink"/>
            <w:rFonts w:ascii="Arial Bold" w:hAnsi="Arial Bold"/>
            <w:noProof/>
          </w:rPr>
          <w:t>13.9</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Expert Determination Agreement</w:t>
        </w:r>
        <w:r w:rsidR="001A3AB7">
          <w:rPr>
            <w:noProof/>
            <w:webHidden/>
          </w:rPr>
          <w:tab/>
        </w:r>
        <w:r w:rsidR="001A3AB7">
          <w:rPr>
            <w:noProof/>
            <w:webHidden/>
          </w:rPr>
          <w:fldChar w:fldCharType="begin"/>
        </w:r>
        <w:r w:rsidR="001A3AB7">
          <w:rPr>
            <w:noProof/>
            <w:webHidden/>
          </w:rPr>
          <w:instrText xml:space="preserve"> PAGEREF _Toc212045969 \h </w:instrText>
        </w:r>
        <w:r w:rsidR="001A3AB7">
          <w:rPr>
            <w:noProof/>
            <w:webHidden/>
          </w:rPr>
        </w:r>
        <w:r w:rsidR="001A3AB7">
          <w:rPr>
            <w:noProof/>
            <w:webHidden/>
          </w:rPr>
          <w:fldChar w:fldCharType="separate"/>
        </w:r>
        <w:r w:rsidR="0090396F">
          <w:rPr>
            <w:noProof/>
            <w:webHidden/>
          </w:rPr>
          <w:t>86</w:t>
        </w:r>
        <w:r w:rsidR="001A3AB7">
          <w:rPr>
            <w:noProof/>
            <w:webHidden/>
          </w:rPr>
          <w:fldChar w:fldCharType="end"/>
        </w:r>
      </w:hyperlink>
    </w:p>
    <w:p w14:paraId="23EF9F52" w14:textId="17C9D40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0" w:history="1">
        <w:r w:rsidR="001A3AB7" w:rsidRPr="00FD1ECE">
          <w:rPr>
            <w:rStyle w:val="Hyperlink"/>
            <w:rFonts w:ascii="Arial Bold" w:hAnsi="Arial Bold"/>
            <w:noProof/>
          </w:rPr>
          <w:t>13.10</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Determination of Expert</w:t>
        </w:r>
        <w:r w:rsidR="001A3AB7">
          <w:rPr>
            <w:noProof/>
            <w:webHidden/>
          </w:rPr>
          <w:tab/>
        </w:r>
        <w:r w:rsidR="001A3AB7">
          <w:rPr>
            <w:noProof/>
            <w:webHidden/>
          </w:rPr>
          <w:fldChar w:fldCharType="begin"/>
        </w:r>
        <w:r w:rsidR="001A3AB7">
          <w:rPr>
            <w:noProof/>
            <w:webHidden/>
          </w:rPr>
          <w:instrText xml:space="preserve"> PAGEREF _Toc212045970 \h </w:instrText>
        </w:r>
        <w:r w:rsidR="001A3AB7">
          <w:rPr>
            <w:noProof/>
            <w:webHidden/>
          </w:rPr>
        </w:r>
        <w:r w:rsidR="001A3AB7">
          <w:rPr>
            <w:noProof/>
            <w:webHidden/>
          </w:rPr>
          <w:fldChar w:fldCharType="separate"/>
        </w:r>
        <w:r w:rsidR="0090396F">
          <w:rPr>
            <w:noProof/>
            <w:webHidden/>
          </w:rPr>
          <w:t>86</w:t>
        </w:r>
        <w:r w:rsidR="001A3AB7">
          <w:rPr>
            <w:noProof/>
            <w:webHidden/>
          </w:rPr>
          <w:fldChar w:fldCharType="end"/>
        </w:r>
      </w:hyperlink>
    </w:p>
    <w:p w14:paraId="3ABFC07E" w14:textId="34D7F39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1" w:history="1">
        <w:r w:rsidR="001A3AB7" w:rsidRPr="00FD1ECE">
          <w:rPr>
            <w:rStyle w:val="Hyperlink"/>
            <w:rFonts w:ascii="Arial Bold" w:hAnsi="Arial Bold"/>
            <w:noProof/>
          </w:rPr>
          <w:t>13.11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Executive Negotiation</w:t>
        </w:r>
        <w:r w:rsidR="001A3AB7">
          <w:rPr>
            <w:noProof/>
            <w:webHidden/>
          </w:rPr>
          <w:tab/>
        </w:r>
        <w:r w:rsidR="001A3AB7">
          <w:rPr>
            <w:noProof/>
            <w:webHidden/>
          </w:rPr>
          <w:fldChar w:fldCharType="begin"/>
        </w:r>
        <w:r w:rsidR="001A3AB7">
          <w:rPr>
            <w:noProof/>
            <w:webHidden/>
          </w:rPr>
          <w:instrText xml:space="preserve"> PAGEREF _Toc212045971 \h </w:instrText>
        </w:r>
        <w:r w:rsidR="001A3AB7">
          <w:rPr>
            <w:noProof/>
            <w:webHidden/>
          </w:rPr>
        </w:r>
        <w:r w:rsidR="001A3AB7">
          <w:rPr>
            <w:noProof/>
            <w:webHidden/>
          </w:rPr>
          <w:fldChar w:fldCharType="separate"/>
        </w:r>
        <w:r w:rsidR="0090396F">
          <w:rPr>
            <w:noProof/>
            <w:webHidden/>
          </w:rPr>
          <w:t>87</w:t>
        </w:r>
        <w:r w:rsidR="001A3AB7">
          <w:rPr>
            <w:noProof/>
            <w:webHidden/>
          </w:rPr>
          <w:fldChar w:fldCharType="end"/>
        </w:r>
      </w:hyperlink>
    </w:p>
    <w:p w14:paraId="694861FC" w14:textId="5BA9135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2" w:history="1">
        <w:r w:rsidR="001A3AB7" w:rsidRPr="00FD1ECE">
          <w:rPr>
            <w:rStyle w:val="Hyperlink"/>
            <w:rFonts w:ascii="Arial Bold" w:hAnsi="Arial Bold"/>
            <w:noProof/>
          </w:rPr>
          <w:t>13.12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Arbitration Agreement</w:t>
        </w:r>
        <w:r w:rsidR="001A3AB7">
          <w:rPr>
            <w:noProof/>
            <w:webHidden/>
          </w:rPr>
          <w:tab/>
        </w:r>
        <w:r w:rsidR="001A3AB7">
          <w:rPr>
            <w:noProof/>
            <w:webHidden/>
          </w:rPr>
          <w:fldChar w:fldCharType="begin"/>
        </w:r>
        <w:r w:rsidR="001A3AB7">
          <w:rPr>
            <w:noProof/>
            <w:webHidden/>
          </w:rPr>
          <w:instrText xml:space="preserve"> PAGEREF _Toc212045972 \h </w:instrText>
        </w:r>
        <w:r w:rsidR="001A3AB7">
          <w:rPr>
            <w:noProof/>
            <w:webHidden/>
          </w:rPr>
        </w:r>
        <w:r w:rsidR="001A3AB7">
          <w:rPr>
            <w:noProof/>
            <w:webHidden/>
          </w:rPr>
          <w:fldChar w:fldCharType="separate"/>
        </w:r>
        <w:r w:rsidR="0090396F">
          <w:rPr>
            <w:noProof/>
            <w:webHidden/>
          </w:rPr>
          <w:t>87</w:t>
        </w:r>
        <w:r w:rsidR="001A3AB7">
          <w:rPr>
            <w:noProof/>
            <w:webHidden/>
          </w:rPr>
          <w:fldChar w:fldCharType="end"/>
        </w:r>
      </w:hyperlink>
    </w:p>
    <w:p w14:paraId="18E3F3F0" w14:textId="0058CE60"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3" w:history="1">
        <w:r w:rsidR="001A3AB7" w:rsidRPr="00FD1ECE">
          <w:rPr>
            <w:rStyle w:val="Hyperlink"/>
            <w:rFonts w:ascii="Arial Bold" w:hAnsi="Arial Bold"/>
            <w:noProof/>
          </w:rPr>
          <w:t>13.13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Arbitration</w:t>
        </w:r>
        <w:r w:rsidR="001A3AB7">
          <w:rPr>
            <w:noProof/>
            <w:webHidden/>
          </w:rPr>
          <w:tab/>
        </w:r>
        <w:r w:rsidR="001A3AB7">
          <w:rPr>
            <w:noProof/>
            <w:webHidden/>
          </w:rPr>
          <w:fldChar w:fldCharType="begin"/>
        </w:r>
        <w:r w:rsidR="001A3AB7">
          <w:rPr>
            <w:noProof/>
            <w:webHidden/>
          </w:rPr>
          <w:instrText xml:space="preserve"> PAGEREF _Toc212045973 \h </w:instrText>
        </w:r>
        <w:r w:rsidR="001A3AB7">
          <w:rPr>
            <w:noProof/>
            <w:webHidden/>
          </w:rPr>
        </w:r>
        <w:r w:rsidR="001A3AB7">
          <w:rPr>
            <w:noProof/>
            <w:webHidden/>
          </w:rPr>
          <w:fldChar w:fldCharType="separate"/>
        </w:r>
        <w:r w:rsidR="0090396F">
          <w:rPr>
            <w:noProof/>
            <w:webHidden/>
          </w:rPr>
          <w:t>87</w:t>
        </w:r>
        <w:r w:rsidR="001A3AB7">
          <w:rPr>
            <w:noProof/>
            <w:webHidden/>
          </w:rPr>
          <w:fldChar w:fldCharType="end"/>
        </w:r>
      </w:hyperlink>
    </w:p>
    <w:p w14:paraId="7C120D89" w14:textId="69F1E87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4" w:history="1">
        <w:r w:rsidR="001A3AB7" w:rsidRPr="00FD1ECE">
          <w:rPr>
            <w:rStyle w:val="Hyperlink"/>
            <w:rFonts w:ascii="Arial Bold" w:hAnsi="Arial Bold"/>
            <w:noProof/>
          </w:rPr>
          <w:t>13.14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Proportionate Liability</w:t>
        </w:r>
        <w:r w:rsidR="001A3AB7">
          <w:rPr>
            <w:noProof/>
            <w:webHidden/>
          </w:rPr>
          <w:tab/>
        </w:r>
        <w:r w:rsidR="001A3AB7">
          <w:rPr>
            <w:noProof/>
            <w:webHidden/>
          </w:rPr>
          <w:fldChar w:fldCharType="begin"/>
        </w:r>
        <w:r w:rsidR="001A3AB7">
          <w:rPr>
            <w:noProof/>
            <w:webHidden/>
          </w:rPr>
          <w:instrText xml:space="preserve"> PAGEREF _Toc212045974 \h </w:instrText>
        </w:r>
        <w:r w:rsidR="001A3AB7">
          <w:rPr>
            <w:noProof/>
            <w:webHidden/>
          </w:rPr>
        </w:r>
        <w:r w:rsidR="001A3AB7">
          <w:rPr>
            <w:noProof/>
            <w:webHidden/>
          </w:rPr>
          <w:fldChar w:fldCharType="separate"/>
        </w:r>
        <w:r w:rsidR="0090396F">
          <w:rPr>
            <w:noProof/>
            <w:webHidden/>
          </w:rPr>
          <w:t>88</w:t>
        </w:r>
        <w:r w:rsidR="001A3AB7">
          <w:rPr>
            <w:noProof/>
            <w:webHidden/>
          </w:rPr>
          <w:fldChar w:fldCharType="end"/>
        </w:r>
      </w:hyperlink>
    </w:p>
    <w:p w14:paraId="5B9E2852" w14:textId="006F911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5" w:history="1">
        <w:r w:rsidR="001A3AB7" w:rsidRPr="00FD1ECE">
          <w:rPr>
            <w:rStyle w:val="Hyperlink"/>
            <w:rFonts w:ascii="Arial Bold" w:hAnsi="Arial Bold"/>
            <w:noProof/>
          </w:rPr>
          <w:t>13.15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Continuation of Services</w:t>
        </w:r>
        <w:r w:rsidR="001A3AB7">
          <w:rPr>
            <w:noProof/>
            <w:webHidden/>
          </w:rPr>
          <w:tab/>
        </w:r>
        <w:r w:rsidR="001A3AB7">
          <w:rPr>
            <w:noProof/>
            <w:webHidden/>
          </w:rPr>
          <w:fldChar w:fldCharType="begin"/>
        </w:r>
        <w:r w:rsidR="001A3AB7">
          <w:rPr>
            <w:noProof/>
            <w:webHidden/>
          </w:rPr>
          <w:instrText xml:space="preserve"> PAGEREF _Toc212045975 \h </w:instrText>
        </w:r>
        <w:r w:rsidR="001A3AB7">
          <w:rPr>
            <w:noProof/>
            <w:webHidden/>
          </w:rPr>
        </w:r>
        <w:r w:rsidR="001A3AB7">
          <w:rPr>
            <w:noProof/>
            <w:webHidden/>
          </w:rPr>
          <w:fldChar w:fldCharType="separate"/>
        </w:r>
        <w:r w:rsidR="0090396F">
          <w:rPr>
            <w:noProof/>
            <w:webHidden/>
          </w:rPr>
          <w:t>88</w:t>
        </w:r>
        <w:r w:rsidR="001A3AB7">
          <w:rPr>
            <w:noProof/>
            <w:webHidden/>
          </w:rPr>
          <w:fldChar w:fldCharType="end"/>
        </w:r>
      </w:hyperlink>
    </w:p>
    <w:p w14:paraId="5D7DACD3" w14:textId="531E1D9C"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76" w:history="1">
        <w:r w:rsidR="001A3AB7" w:rsidRPr="00FD1ECE">
          <w:rPr>
            <w:rStyle w:val="Hyperlink"/>
            <w:noProof/>
          </w:rPr>
          <w:t>14.</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Notices</w:t>
        </w:r>
        <w:r w:rsidR="001A3AB7">
          <w:rPr>
            <w:noProof/>
            <w:webHidden/>
          </w:rPr>
          <w:tab/>
        </w:r>
        <w:r w:rsidR="001A3AB7">
          <w:rPr>
            <w:noProof/>
            <w:webHidden/>
          </w:rPr>
          <w:fldChar w:fldCharType="begin"/>
        </w:r>
        <w:r w:rsidR="001A3AB7">
          <w:rPr>
            <w:noProof/>
            <w:webHidden/>
          </w:rPr>
          <w:instrText xml:space="preserve"> PAGEREF _Toc212045976 \h </w:instrText>
        </w:r>
        <w:r w:rsidR="001A3AB7">
          <w:rPr>
            <w:noProof/>
            <w:webHidden/>
          </w:rPr>
        </w:r>
        <w:r w:rsidR="001A3AB7">
          <w:rPr>
            <w:noProof/>
            <w:webHidden/>
          </w:rPr>
          <w:fldChar w:fldCharType="separate"/>
        </w:r>
        <w:r w:rsidR="0090396F">
          <w:rPr>
            <w:noProof/>
            <w:webHidden/>
          </w:rPr>
          <w:t>89</w:t>
        </w:r>
        <w:r w:rsidR="001A3AB7">
          <w:rPr>
            <w:noProof/>
            <w:webHidden/>
          </w:rPr>
          <w:fldChar w:fldCharType="end"/>
        </w:r>
      </w:hyperlink>
    </w:p>
    <w:p w14:paraId="395C0F17" w14:textId="4562C5F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7" w:history="1">
        <w:r w:rsidR="001A3AB7" w:rsidRPr="00FD1ECE">
          <w:rPr>
            <w:rStyle w:val="Hyperlink"/>
            <w:rFonts w:ascii="Arial Bold" w:hAnsi="Arial Bold"/>
            <w:noProof/>
          </w:rPr>
          <w:t>14.1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Notice of Variation</w:t>
        </w:r>
        <w:r w:rsidR="001A3AB7">
          <w:rPr>
            <w:noProof/>
            <w:webHidden/>
          </w:rPr>
          <w:tab/>
        </w:r>
        <w:r w:rsidR="001A3AB7">
          <w:rPr>
            <w:noProof/>
            <w:webHidden/>
          </w:rPr>
          <w:fldChar w:fldCharType="begin"/>
        </w:r>
        <w:r w:rsidR="001A3AB7">
          <w:rPr>
            <w:noProof/>
            <w:webHidden/>
          </w:rPr>
          <w:instrText xml:space="preserve"> PAGEREF _Toc212045977 \h </w:instrText>
        </w:r>
        <w:r w:rsidR="001A3AB7">
          <w:rPr>
            <w:noProof/>
            <w:webHidden/>
          </w:rPr>
        </w:r>
        <w:r w:rsidR="001A3AB7">
          <w:rPr>
            <w:noProof/>
            <w:webHidden/>
          </w:rPr>
          <w:fldChar w:fldCharType="separate"/>
        </w:r>
        <w:r w:rsidR="0090396F">
          <w:rPr>
            <w:noProof/>
            <w:webHidden/>
          </w:rPr>
          <w:t>89</w:t>
        </w:r>
        <w:r w:rsidR="001A3AB7">
          <w:rPr>
            <w:noProof/>
            <w:webHidden/>
          </w:rPr>
          <w:fldChar w:fldCharType="end"/>
        </w:r>
      </w:hyperlink>
    </w:p>
    <w:p w14:paraId="1BBBC98A" w14:textId="7952317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8" w:history="1">
        <w:r w:rsidR="001A3AB7" w:rsidRPr="00FD1ECE">
          <w:rPr>
            <w:rStyle w:val="Hyperlink"/>
            <w:rFonts w:ascii="Arial Bold" w:hAnsi="Arial Bold"/>
            <w:noProof/>
          </w:rPr>
          <w:t>14.2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Notices of Other Claims</w:t>
        </w:r>
        <w:r w:rsidR="001A3AB7">
          <w:rPr>
            <w:noProof/>
            <w:webHidden/>
          </w:rPr>
          <w:tab/>
        </w:r>
        <w:r w:rsidR="001A3AB7">
          <w:rPr>
            <w:noProof/>
            <w:webHidden/>
          </w:rPr>
          <w:fldChar w:fldCharType="begin"/>
        </w:r>
        <w:r w:rsidR="001A3AB7">
          <w:rPr>
            <w:noProof/>
            <w:webHidden/>
          </w:rPr>
          <w:instrText xml:space="preserve"> PAGEREF _Toc212045978 \h </w:instrText>
        </w:r>
        <w:r w:rsidR="001A3AB7">
          <w:rPr>
            <w:noProof/>
            <w:webHidden/>
          </w:rPr>
        </w:r>
        <w:r w:rsidR="001A3AB7">
          <w:rPr>
            <w:noProof/>
            <w:webHidden/>
          </w:rPr>
          <w:fldChar w:fldCharType="separate"/>
        </w:r>
        <w:r w:rsidR="0090396F">
          <w:rPr>
            <w:noProof/>
            <w:webHidden/>
          </w:rPr>
          <w:t>89</w:t>
        </w:r>
        <w:r w:rsidR="001A3AB7">
          <w:rPr>
            <w:noProof/>
            <w:webHidden/>
          </w:rPr>
          <w:fldChar w:fldCharType="end"/>
        </w:r>
      </w:hyperlink>
    </w:p>
    <w:p w14:paraId="0E2F60FE" w14:textId="6140385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79" w:history="1">
        <w:r w:rsidR="001A3AB7" w:rsidRPr="00FD1ECE">
          <w:rPr>
            <w:rStyle w:val="Hyperlink"/>
            <w:rFonts w:ascii="Arial Bold" w:hAnsi="Arial Bold"/>
            <w:noProof/>
          </w:rPr>
          <w:t>14.3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Prescribed Notices</w:t>
        </w:r>
        <w:r w:rsidR="001A3AB7">
          <w:rPr>
            <w:noProof/>
            <w:webHidden/>
          </w:rPr>
          <w:tab/>
        </w:r>
        <w:r w:rsidR="001A3AB7">
          <w:rPr>
            <w:noProof/>
            <w:webHidden/>
          </w:rPr>
          <w:fldChar w:fldCharType="begin"/>
        </w:r>
        <w:r w:rsidR="001A3AB7">
          <w:rPr>
            <w:noProof/>
            <w:webHidden/>
          </w:rPr>
          <w:instrText xml:space="preserve"> PAGEREF _Toc212045979 \h </w:instrText>
        </w:r>
        <w:r w:rsidR="001A3AB7">
          <w:rPr>
            <w:noProof/>
            <w:webHidden/>
          </w:rPr>
        </w:r>
        <w:r w:rsidR="001A3AB7">
          <w:rPr>
            <w:noProof/>
            <w:webHidden/>
          </w:rPr>
          <w:fldChar w:fldCharType="separate"/>
        </w:r>
        <w:r w:rsidR="0090396F">
          <w:rPr>
            <w:noProof/>
            <w:webHidden/>
          </w:rPr>
          <w:t>89</w:t>
        </w:r>
        <w:r w:rsidR="001A3AB7">
          <w:rPr>
            <w:noProof/>
            <w:webHidden/>
          </w:rPr>
          <w:fldChar w:fldCharType="end"/>
        </w:r>
      </w:hyperlink>
    </w:p>
    <w:p w14:paraId="4AA8AA0B" w14:textId="77BE053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0" w:history="1">
        <w:r w:rsidR="001A3AB7" w:rsidRPr="00FD1ECE">
          <w:rPr>
            <w:rStyle w:val="Hyperlink"/>
            <w:rFonts w:ascii="Arial Bold" w:hAnsi="Arial Bold"/>
            <w:noProof/>
          </w:rPr>
          <w:t>14.4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Continuing Events</w:t>
        </w:r>
        <w:r w:rsidR="001A3AB7">
          <w:rPr>
            <w:noProof/>
            <w:webHidden/>
          </w:rPr>
          <w:tab/>
        </w:r>
        <w:r w:rsidR="001A3AB7">
          <w:rPr>
            <w:noProof/>
            <w:webHidden/>
          </w:rPr>
          <w:fldChar w:fldCharType="begin"/>
        </w:r>
        <w:r w:rsidR="001A3AB7">
          <w:rPr>
            <w:noProof/>
            <w:webHidden/>
          </w:rPr>
          <w:instrText xml:space="preserve"> PAGEREF _Toc212045980 \h </w:instrText>
        </w:r>
        <w:r w:rsidR="001A3AB7">
          <w:rPr>
            <w:noProof/>
            <w:webHidden/>
          </w:rPr>
        </w:r>
        <w:r w:rsidR="001A3AB7">
          <w:rPr>
            <w:noProof/>
            <w:webHidden/>
          </w:rPr>
          <w:fldChar w:fldCharType="separate"/>
        </w:r>
        <w:r w:rsidR="0090396F">
          <w:rPr>
            <w:noProof/>
            <w:webHidden/>
          </w:rPr>
          <w:t>90</w:t>
        </w:r>
        <w:r w:rsidR="001A3AB7">
          <w:rPr>
            <w:noProof/>
            <w:webHidden/>
          </w:rPr>
          <w:fldChar w:fldCharType="end"/>
        </w:r>
      </w:hyperlink>
    </w:p>
    <w:p w14:paraId="4390438F" w14:textId="4FDA33B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1" w:history="1">
        <w:r w:rsidR="001A3AB7" w:rsidRPr="00FD1ECE">
          <w:rPr>
            <w:rStyle w:val="Hyperlink"/>
            <w:rFonts w:ascii="Arial Bold" w:hAnsi="Arial Bold"/>
            <w:noProof/>
          </w:rPr>
          <w:t>14.5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Time Bar</w:t>
        </w:r>
        <w:r w:rsidR="001A3AB7">
          <w:rPr>
            <w:noProof/>
            <w:webHidden/>
          </w:rPr>
          <w:tab/>
        </w:r>
        <w:r w:rsidR="001A3AB7">
          <w:rPr>
            <w:noProof/>
            <w:webHidden/>
          </w:rPr>
          <w:fldChar w:fldCharType="begin"/>
        </w:r>
        <w:r w:rsidR="001A3AB7">
          <w:rPr>
            <w:noProof/>
            <w:webHidden/>
          </w:rPr>
          <w:instrText xml:space="preserve"> PAGEREF _Toc212045981 \h </w:instrText>
        </w:r>
        <w:r w:rsidR="001A3AB7">
          <w:rPr>
            <w:noProof/>
            <w:webHidden/>
          </w:rPr>
        </w:r>
        <w:r w:rsidR="001A3AB7">
          <w:rPr>
            <w:noProof/>
            <w:webHidden/>
          </w:rPr>
          <w:fldChar w:fldCharType="separate"/>
        </w:r>
        <w:r w:rsidR="0090396F">
          <w:rPr>
            <w:noProof/>
            <w:webHidden/>
          </w:rPr>
          <w:t>90</w:t>
        </w:r>
        <w:r w:rsidR="001A3AB7">
          <w:rPr>
            <w:noProof/>
            <w:webHidden/>
          </w:rPr>
          <w:fldChar w:fldCharType="end"/>
        </w:r>
      </w:hyperlink>
    </w:p>
    <w:p w14:paraId="107C9D71" w14:textId="00FEEAB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2" w:history="1">
        <w:r w:rsidR="001A3AB7" w:rsidRPr="00FD1ECE">
          <w:rPr>
            <w:rStyle w:val="Hyperlink"/>
            <w:rFonts w:ascii="Arial Bold" w:hAnsi="Arial Bold"/>
            <w:noProof/>
          </w:rPr>
          <w:t>14.6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Other Provisions Unaffected</w:t>
        </w:r>
        <w:r w:rsidR="001A3AB7">
          <w:rPr>
            <w:noProof/>
            <w:webHidden/>
          </w:rPr>
          <w:tab/>
        </w:r>
        <w:r w:rsidR="001A3AB7">
          <w:rPr>
            <w:noProof/>
            <w:webHidden/>
          </w:rPr>
          <w:fldChar w:fldCharType="begin"/>
        </w:r>
        <w:r w:rsidR="001A3AB7">
          <w:rPr>
            <w:noProof/>
            <w:webHidden/>
          </w:rPr>
          <w:instrText xml:space="preserve"> PAGEREF _Toc212045982 \h </w:instrText>
        </w:r>
        <w:r w:rsidR="001A3AB7">
          <w:rPr>
            <w:noProof/>
            <w:webHidden/>
          </w:rPr>
        </w:r>
        <w:r w:rsidR="001A3AB7">
          <w:rPr>
            <w:noProof/>
            <w:webHidden/>
          </w:rPr>
          <w:fldChar w:fldCharType="separate"/>
        </w:r>
        <w:r w:rsidR="0090396F">
          <w:rPr>
            <w:noProof/>
            <w:webHidden/>
          </w:rPr>
          <w:t>90</w:t>
        </w:r>
        <w:r w:rsidR="001A3AB7">
          <w:rPr>
            <w:noProof/>
            <w:webHidden/>
          </w:rPr>
          <w:fldChar w:fldCharType="end"/>
        </w:r>
      </w:hyperlink>
    </w:p>
    <w:p w14:paraId="17B0BF63" w14:textId="4E7E61C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3" w:history="1">
        <w:r w:rsidR="001A3AB7" w:rsidRPr="00FD1ECE">
          <w:rPr>
            <w:rStyle w:val="Hyperlink"/>
            <w:rFonts w:ascii="Arial Bold" w:hAnsi="Arial Bold"/>
            <w:noProof/>
          </w:rPr>
          <w:t>14.7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Address for Service</w:t>
        </w:r>
        <w:r w:rsidR="001A3AB7">
          <w:rPr>
            <w:noProof/>
            <w:webHidden/>
          </w:rPr>
          <w:tab/>
        </w:r>
        <w:r w:rsidR="001A3AB7">
          <w:rPr>
            <w:noProof/>
            <w:webHidden/>
          </w:rPr>
          <w:fldChar w:fldCharType="begin"/>
        </w:r>
        <w:r w:rsidR="001A3AB7">
          <w:rPr>
            <w:noProof/>
            <w:webHidden/>
          </w:rPr>
          <w:instrText xml:space="preserve"> PAGEREF _Toc212045983 \h </w:instrText>
        </w:r>
        <w:r w:rsidR="001A3AB7">
          <w:rPr>
            <w:noProof/>
            <w:webHidden/>
          </w:rPr>
        </w:r>
        <w:r w:rsidR="001A3AB7">
          <w:rPr>
            <w:noProof/>
            <w:webHidden/>
          </w:rPr>
          <w:fldChar w:fldCharType="separate"/>
        </w:r>
        <w:r w:rsidR="0090396F">
          <w:rPr>
            <w:noProof/>
            <w:webHidden/>
          </w:rPr>
          <w:t>90</w:t>
        </w:r>
        <w:r w:rsidR="001A3AB7">
          <w:rPr>
            <w:noProof/>
            <w:webHidden/>
          </w:rPr>
          <w:fldChar w:fldCharType="end"/>
        </w:r>
      </w:hyperlink>
    </w:p>
    <w:p w14:paraId="72AAE971" w14:textId="6179716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4" w:history="1">
        <w:r w:rsidR="001A3AB7" w:rsidRPr="00FD1ECE">
          <w:rPr>
            <w:rStyle w:val="Hyperlink"/>
            <w:rFonts w:ascii="Arial Bold" w:hAnsi="Arial Bold"/>
            <w:noProof/>
          </w:rPr>
          <w:t>14.8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Receipt of Notices</w:t>
        </w:r>
        <w:r w:rsidR="001A3AB7">
          <w:rPr>
            <w:noProof/>
            <w:webHidden/>
          </w:rPr>
          <w:tab/>
        </w:r>
        <w:r w:rsidR="001A3AB7">
          <w:rPr>
            <w:noProof/>
            <w:webHidden/>
          </w:rPr>
          <w:fldChar w:fldCharType="begin"/>
        </w:r>
        <w:r w:rsidR="001A3AB7">
          <w:rPr>
            <w:noProof/>
            <w:webHidden/>
          </w:rPr>
          <w:instrText xml:space="preserve"> PAGEREF _Toc212045984 \h </w:instrText>
        </w:r>
        <w:r w:rsidR="001A3AB7">
          <w:rPr>
            <w:noProof/>
            <w:webHidden/>
          </w:rPr>
        </w:r>
        <w:r w:rsidR="001A3AB7">
          <w:rPr>
            <w:noProof/>
            <w:webHidden/>
          </w:rPr>
          <w:fldChar w:fldCharType="separate"/>
        </w:r>
        <w:r w:rsidR="0090396F">
          <w:rPr>
            <w:noProof/>
            <w:webHidden/>
          </w:rPr>
          <w:t>91</w:t>
        </w:r>
        <w:r w:rsidR="001A3AB7">
          <w:rPr>
            <w:noProof/>
            <w:webHidden/>
          </w:rPr>
          <w:fldChar w:fldCharType="end"/>
        </w:r>
      </w:hyperlink>
    </w:p>
    <w:p w14:paraId="21CA81E6" w14:textId="0B002927"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85" w:history="1">
        <w:r w:rsidR="001A3AB7" w:rsidRPr="00FD1ECE">
          <w:rPr>
            <w:rStyle w:val="Hyperlink"/>
            <w:noProof/>
          </w:rPr>
          <w:t>15.</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Whole Of Life</w:t>
        </w:r>
        <w:r w:rsidR="001A3AB7">
          <w:rPr>
            <w:noProof/>
            <w:webHidden/>
          </w:rPr>
          <w:tab/>
        </w:r>
        <w:r w:rsidR="001A3AB7">
          <w:rPr>
            <w:noProof/>
            <w:webHidden/>
          </w:rPr>
          <w:fldChar w:fldCharType="begin"/>
        </w:r>
        <w:r w:rsidR="001A3AB7">
          <w:rPr>
            <w:noProof/>
            <w:webHidden/>
          </w:rPr>
          <w:instrText xml:space="preserve"> PAGEREF _Toc212045985 \h </w:instrText>
        </w:r>
        <w:r w:rsidR="001A3AB7">
          <w:rPr>
            <w:noProof/>
            <w:webHidden/>
          </w:rPr>
        </w:r>
        <w:r w:rsidR="001A3AB7">
          <w:rPr>
            <w:noProof/>
            <w:webHidden/>
          </w:rPr>
          <w:fldChar w:fldCharType="separate"/>
        </w:r>
        <w:r w:rsidR="0090396F">
          <w:rPr>
            <w:noProof/>
            <w:webHidden/>
          </w:rPr>
          <w:t>92</w:t>
        </w:r>
        <w:r w:rsidR="001A3AB7">
          <w:rPr>
            <w:noProof/>
            <w:webHidden/>
          </w:rPr>
          <w:fldChar w:fldCharType="end"/>
        </w:r>
      </w:hyperlink>
    </w:p>
    <w:p w14:paraId="70E6131E" w14:textId="2037818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6" w:history="1">
        <w:r w:rsidR="001A3AB7" w:rsidRPr="00FD1ECE">
          <w:rPr>
            <w:rStyle w:val="Hyperlink"/>
            <w:rFonts w:ascii="Arial Bold" w:hAnsi="Arial Bold"/>
            <w:noProof/>
          </w:rPr>
          <w:t>15.1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General</w:t>
        </w:r>
        <w:r w:rsidR="001A3AB7">
          <w:rPr>
            <w:noProof/>
            <w:webHidden/>
          </w:rPr>
          <w:tab/>
        </w:r>
        <w:r w:rsidR="001A3AB7">
          <w:rPr>
            <w:noProof/>
            <w:webHidden/>
          </w:rPr>
          <w:fldChar w:fldCharType="begin"/>
        </w:r>
        <w:r w:rsidR="001A3AB7">
          <w:rPr>
            <w:noProof/>
            <w:webHidden/>
          </w:rPr>
          <w:instrText xml:space="preserve"> PAGEREF _Toc212045986 \h </w:instrText>
        </w:r>
        <w:r w:rsidR="001A3AB7">
          <w:rPr>
            <w:noProof/>
            <w:webHidden/>
          </w:rPr>
        </w:r>
        <w:r w:rsidR="001A3AB7">
          <w:rPr>
            <w:noProof/>
            <w:webHidden/>
          </w:rPr>
          <w:fldChar w:fldCharType="separate"/>
        </w:r>
        <w:r w:rsidR="0090396F">
          <w:rPr>
            <w:noProof/>
            <w:webHidden/>
          </w:rPr>
          <w:t>92</w:t>
        </w:r>
        <w:r w:rsidR="001A3AB7">
          <w:rPr>
            <w:noProof/>
            <w:webHidden/>
          </w:rPr>
          <w:fldChar w:fldCharType="end"/>
        </w:r>
      </w:hyperlink>
    </w:p>
    <w:p w14:paraId="45785970" w14:textId="0C6FFE85"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7" w:history="1">
        <w:r w:rsidR="001A3AB7" w:rsidRPr="00FD1ECE">
          <w:rPr>
            <w:rStyle w:val="Hyperlink"/>
            <w:rFonts w:ascii="Arial Bold" w:hAnsi="Arial Bold"/>
            <w:noProof/>
          </w:rPr>
          <w:t>15.2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Consultation</w:t>
        </w:r>
        <w:r w:rsidR="001A3AB7">
          <w:rPr>
            <w:noProof/>
            <w:webHidden/>
          </w:rPr>
          <w:tab/>
        </w:r>
        <w:r w:rsidR="001A3AB7">
          <w:rPr>
            <w:noProof/>
            <w:webHidden/>
          </w:rPr>
          <w:fldChar w:fldCharType="begin"/>
        </w:r>
        <w:r w:rsidR="001A3AB7">
          <w:rPr>
            <w:noProof/>
            <w:webHidden/>
          </w:rPr>
          <w:instrText xml:space="preserve"> PAGEREF _Toc212045987 \h </w:instrText>
        </w:r>
        <w:r w:rsidR="001A3AB7">
          <w:rPr>
            <w:noProof/>
            <w:webHidden/>
          </w:rPr>
        </w:r>
        <w:r w:rsidR="001A3AB7">
          <w:rPr>
            <w:noProof/>
            <w:webHidden/>
          </w:rPr>
          <w:fldChar w:fldCharType="separate"/>
        </w:r>
        <w:r w:rsidR="0090396F">
          <w:rPr>
            <w:noProof/>
            <w:webHidden/>
          </w:rPr>
          <w:t>92</w:t>
        </w:r>
        <w:r w:rsidR="001A3AB7">
          <w:rPr>
            <w:noProof/>
            <w:webHidden/>
          </w:rPr>
          <w:fldChar w:fldCharType="end"/>
        </w:r>
      </w:hyperlink>
    </w:p>
    <w:p w14:paraId="350BFB20" w14:textId="3F83E0D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8" w:history="1">
        <w:r w:rsidR="001A3AB7" w:rsidRPr="00FD1ECE">
          <w:rPr>
            <w:rStyle w:val="Hyperlink"/>
            <w:rFonts w:ascii="Arial Bold" w:hAnsi="Arial Bold"/>
            <w:noProof/>
          </w:rPr>
          <w:t>15.3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WOL Proposals</w:t>
        </w:r>
        <w:r w:rsidR="001A3AB7">
          <w:rPr>
            <w:noProof/>
            <w:webHidden/>
          </w:rPr>
          <w:tab/>
        </w:r>
        <w:r w:rsidR="001A3AB7">
          <w:rPr>
            <w:noProof/>
            <w:webHidden/>
          </w:rPr>
          <w:fldChar w:fldCharType="begin"/>
        </w:r>
        <w:r w:rsidR="001A3AB7">
          <w:rPr>
            <w:noProof/>
            <w:webHidden/>
          </w:rPr>
          <w:instrText xml:space="preserve"> PAGEREF _Toc212045988 \h </w:instrText>
        </w:r>
        <w:r w:rsidR="001A3AB7">
          <w:rPr>
            <w:noProof/>
            <w:webHidden/>
          </w:rPr>
        </w:r>
        <w:r w:rsidR="001A3AB7">
          <w:rPr>
            <w:noProof/>
            <w:webHidden/>
          </w:rPr>
          <w:fldChar w:fldCharType="separate"/>
        </w:r>
        <w:r w:rsidR="0090396F">
          <w:rPr>
            <w:noProof/>
            <w:webHidden/>
          </w:rPr>
          <w:t>92</w:t>
        </w:r>
        <w:r w:rsidR="001A3AB7">
          <w:rPr>
            <w:noProof/>
            <w:webHidden/>
          </w:rPr>
          <w:fldChar w:fldCharType="end"/>
        </w:r>
      </w:hyperlink>
    </w:p>
    <w:p w14:paraId="27ADC182" w14:textId="4154D47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89" w:history="1">
        <w:r w:rsidR="001A3AB7" w:rsidRPr="00FD1ECE">
          <w:rPr>
            <w:rStyle w:val="Hyperlink"/>
            <w:rFonts w:ascii="Arial Bold" w:hAnsi="Arial Bold"/>
            <w:noProof/>
          </w:rPr>
          <w:t>15.4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HOTO Process</w:t>
        </w:r>
        <w:r w:rsidR="001A3AB7">
          <w:rPr>
            <w:noProof/>
            <w:webHidden/>
          </w:rPr>
          <w:tab/>
        </w:r>
        <w:r w:rsidR="001A3AB7">
          <w:rPr>
            <w:noProof/>
            <w:webHidden/>
          </w:rPr>
          <w:fldChar w:fldCharType="begin"/>
        </w:r>
        <w:r w:rsidR="001A3AB7">
          <w:rPr>
            <w:noProof/>
            <w:webHidden/>
          </w:rPr>
          <w:instrText xml:space="preserve"> PAGEREF _Toc212045989 \h </w:instrText>
        </w:r>
        <w:r w:rsidR="001A3AB7">
          <w:rPr>
            <w:noProof/>
            <w:webHidden/>
          </w:rPr>
        </w:r>
        <w:r w:rsidR="001A3AB7">
          <w:rPr>
            <w:noProof/>
            <w:webHidden/>
          </w:rPr>
          <w:fldChar w:fldCharType="separate"/>
        </w:r>
        <w:r w:rsidR="0090396F">
          <w:rPr>
            <w:noProof/>
            <w:webHidden/>
          </w:rPr>
          <w:t>92</w:t>
        </w:r>
        <w:r w:rsidR="001A3AB7">
          <w:rPr>
            <w:noProof/>
            <w:webHidden/>
          </w:rPr>
          <w:fldChar w:fldCharType="end"/>
        </w:r>
      </w:hyperlink>
    </w:p>
    <w:p w14:paraId="4FE56B9F" w14:textId="6E66F26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0" w:history="1">
        <w:r w:rsidR="001A3AB7" w:rsidRPr="00FD1ECE">
          <w:rPr>
            <w:rStyle w:val="Hyperlink"/>
            <w:rFonts w:ascii="Arial Bold" w:hAnsi="Arial Bold"/>
            <w:noProof/>
          </w:rPr>
          <w:t>15.5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Post Occupancy Evaluation</w:t>
        </w:r>
        <w:r w:rsidR="001A3AB7">
          <w:rPr>
            <w:noProof/>
            <w:webHidden/>
          </w:rPr>
          <w:tab/>
        </w:r>
        <w:r w:rsidR="001A3AB7">
          <w:rPr>
            <w:noProof/>
            <w:webHidden/>
          </w:rPr>
          <w:fldChar w:fldCharType="begin"/>
        </w:r>
        <w:r w:rsidR="001A3AB7">
          <w:rPr>
            <w:noProof/>
            <w:webHidden/>
          </w:rPr>
          <w:instrText xml:space="preserve"> PAGEREF _Toc212045990 \h </w:instrText>
        </w:r>
        <w:r w:rsidR="001A3AB7">
          <w:rPr>
            <w:noProof/>
            <w:webHidden/>
          </w:rPr>
        </w:r>
        <w:r w:rsidR="001A3AB7">
          <w:rPr>
            <w:noProof/>
            <w:webHidden/>
          </w:rPr>
          <w:fldChar w:fldCharType="separate"/>
        </w:r>
        <w:r w:rsidR="0090396F">
          <w:rPr>
            <w:noProof/>
            <w:webHidden/>
          </w:rPr>
          <w:t>93</w:t>
        </w:r>
        <w:r w:rsidR="001A3AB7">
          <w:rPr>
            <w:noProof/>
            <w:webHidden/>
          </w:rPr>
          <w:fldChar w:fldCharType="end"/>
        </w:r>
      </w:hyperlink>
    </w:p>
    <w:p w14:paraId="2F5E92F9" w14:textId="7E6F37B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1" w:history="1">
        <w:r w:rsidR="001A3AB7" w:rsidRPr="00FD1ECE">
          <w:rPr>
            <w:rStyle w:val="Hyperlink"/>
            <w:rFonts w:ascii="Arial Bold" w:hAnsi="Arial Bold"/>
            <w:noProof/>
          </w:rPr>
          <w:t>15.6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Rights and Obligations Not Affected</w:t>
        </w:r>
        <w:r w:rsidR="001A3AB7">
          <w:rPr>
            <w:noProof/>
            <w:webHidden/>
          </w:rPr>
          <w:tab/>
        </w:r>
        <w:r w:rsidR="001A3AB7">
          <w:rPr>
            <w:noProof/>
            <w:webHidden/>
          </w:rPr>
          <w:fldChar w:fldCharType="begin"/>
        </w:r>
        <w:r w:rsidR="001A3AB7">
          <w:rPr>
            <w:noProof/>
            <w:webHidden/>
          </w:rPr>
          <w:instrText xml:space="preserve"> PAGEREF _Toc212045991 \h </w:instrText>
        </w:r>
        <w:r w:rsidR="001A3AB7">
          <w:rPr>
            <w:noProof/>
            <w:webHidden/>
          </w:rPr>
        </w:r>
        <w:r w:rsidR="001A3AB7">
          <w:rPr>
            <w:noProof/>
            <w:webHidden/>
          </w:rPr>
          <w:fldChar w:fldCharType="separate"/>
        </w:r>
        <w:r w:rsidR="0090396F">
          <w:rPr>
            <w:noProof/>
            <w:webHidden/>
          </w:rPr>
          <w:t>93</w:t>
        </w:r>
        <w:r w:rsidR="001A3AB7">
          <w:rPr>
            <w:noProof/>
            <w:webHidden/>
          </w:rPr>
          <w:fldChar w:fldCharType="end"/>
        </w:r>
      </w:hyperlink>
    </w:p>
    <w:p w14:paraId="5A3916A0" w14:textId="0BB8FB31"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5992" w:history="1">
        <w:r w:rsidR="001A3AB7" w:rsidRPr="00FD1ECE">
          <w:rPr>
            <w:rStyle w:val="Hyperlink"/>
            <w:noProof/>
          </w:rPr>
          <w:t>16.</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General</w:t>
        </w:r>
        <w:r w:rsidR="001A3AB7">
          <w:rPr>
            <w:noProof/>
            <w:webHidden/>
          </w:rPr>
          <w:tab/>
        </w:r>
        <w:r w:rsidR="001A3AB7">
          <w:rPr>
            <w:noProof/>
            <w:webHidden/>
          </w:rPr>
          <w:fldChar w:fldCharType="begin"/>
        </w:r>
        <w:r w:rsidR="001A3AB7">
          <w:rPr>
            <w:noProof/>
            <w:webHidden/>
          </w:rPr>
          <w:instrText xml:space="preserve"> PAGEREF _Toc212045992 \h </w:instrText>
        </w:r>
        <w:r w:rsidR="001A3AB7">
          <w:rPr>
            <w:noProof/>
            <w:webHidden/>
          </w:rPr>
        </w:r>
        <w:r w:rsidR="001A3AB7">
          <w:rPr>
            <w:noProof/>
            <w:webHidden/>
          </w:rPr>
          <w:fldChar w:fldCharType="separate"/>
        </w:r>
        <w:r w:rsidR="0090396F">
          <w:rPr>
            <w:noProof/>
            <w:webHidden/>
          </w:rPr>
          <w:t>94</w:t>
        </w:r>
        <w:r w:rsidR="001A3AB7">
          <w:rPr>
            <w:noProof/>
            <w:webHidden/>
          </w:rPr>
          <w:fldChar w:fldCharType="end"/>
        </w:r>
      </w:hyperlink>
    </w:p>
    <w:p w14:paraId="5B25CC7E" w14:textId="52893196"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3" w:history="1">
        <w:r w:rsidR="001A3AB7" w:rsidRPr="00FD1ECE">
          <w:rPr>
            <w:rStyle w:val="Hyperlink"/>
            <w:rFonts w:ascii="Arial Bold" w:hAnsi="Arial Bold"/>
            <w:noProof/>
          </w:rPr>
          <w:t>16.1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Workplace Gender Equality</w:t>
        </w:r>
        <w:r w:rsidR="001A3AB7">
          <w:rPr>
            <w:noProof/>
            <w:webHidden/>
          </w:rPr>
          <w:tab/>
        </w:r>
        <w:r w:rsidR="001A3AB7">
          <w:rPr>
            <w:noProof/>
            <w:webHidden/>
          </w:rPr>
          <w:fldChar w:fldCharType="begin"/>
        </w:r>
        <w:r w:rsidR="001A3AB7">
          <w:rPr>
            <w:noProof/>
            <w:webHidden/>
          </w:rPr>
          <w:instrText xml:space="preserve"> PAGEREF _Toc212045993 \h </w:instrText>
        </w:r>
        <w:r w:rsidR="001A3AB7">
          <w:rPr>
            <w:noProof/>
            <w:webHidden/>
          </w:rPr>
        </w:r>
        <w:r w:rsidR="001A3AB7">
          <w:rPr>
            <w:noProof/>
            <w:webHidden/>
          </w:rPr>
          <w:fldChar w:fldCharType="separate"/>
        </w:r>
        <w:r w:rsidR="0090396F">
          <w:rPr>
            <w:noProof/>
            <w:webHidden/>
          </w:rPr>
          <w:t>94</w:t>
        </w:r>
        <w:r w:rsidR="001A3AB7">
          <w:rPr>
            <w:noProof/>
            <w:webHidden/>
          </w:rPr>
          <w:fldChar w:fldCharType="end"/>
        </w:r>
      </w:hyperlink>
    </w:p>
    <w:p w14:paraId="5422EBD8" w14:textId="7440167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4" w:history="1">
        <w:r w:rsidR="001A3AB7" w:rsidRPr="00FD1ECE">
          <w:rPr>
            <w:rStyle w:val="Hyperlink"/>
            <w:rFonts w:ascii="Arial Bold" w:hAnsi="Arial Bold"/>
            <w:noProof/>
          </w:rPr>
          <w:t>16.2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Indigenous Procurement Policy - Option 1 (Non-High Value Contract)</w:t>
        </w:r>
        <w:r w:rsidR="001A3AB7">
          <w:rPr>
            <w:noProof/>
            <w:webHidden/>
          </w:rPr>
          <w:tab/>
        </w:r>
        <w:r w:rsidR="001A3AB7">
          <w:rPr>
            <w:noProof/>
            <w:webHidden/>
          </w:rPr>
          <w:fldChar w:fldCharType="begin"/>
        </w:r>
        <w:r w:rsidR="001A3AB7">
          <w:rPr>
            <w:noProof/>
            <w:webHidden/>
          </w:rPr>
          <w:instrText xml:space="preserve"> PAGEREF _Toc212045994 \h </w:instrText>
        </w:r>
        <w:r w:rsidR="001A3AB7">
          <w:rPr>
            <w:noProof/>
            <w:webHidden/>
          </w:rPr>
        </w:r>
        <w:r w:rsidR="001A3AB7">
          <w:rPr>
            <w:noProof/>
            <w:webHidden/>
          </w:rPr>
          <w:fldChar w:fldCharType="separate"/>
        </w:r>
        <w:r w:rsidR="0090396F">
          <w:rPr>
            <w:noProof/>
            <w:webHidden/>
          </w:rPr>
          <w:t>94</w:t>
        </w:r>
        <w:r w:rsidR="001A3AB7">
          <w:rPr>
            <w:noProof/>
            <w:webHidden/>
          </w:rPr>
          <w:fldChar w:fldCharType="end"/>
        </w:r>
      </w:hyperlink>
    </w:p>
    <w:p w14:paraId="5ABE90CA" w14:textId="59AABE4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5" w:history="1">
        <w:r w:rsidR="001A3AB7" w:rsidRPr="00FD1ECE">
          <w:rPr>
            <w:rStyle w:val="Hyperlink"/>
            <w:rFonts w:ascii="Arial Bold" w:hAnsi="Arial Bold"/>
            <w:noProof/>
          </w:rPr>
          <w:t>16.3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Indigenous Procurement Policy - Option 2 (High Value Contract)</w:t>
        </w:r>
        <w:r w:rsidR="001A3AB7">
          <w:rPr>
            <w:noProof/>
            <w:webHidden/>
          </w:rPr>
          <w:tab/>
        </w:r>
        <w:r w:rsidR="001A3AB7">
          <w:rPr>
            <w:noProof/>
            <w:webHidden/>
          </w:rPr>
          <w:fldChar w:fldCharType="begin"/>
        </w:r>
        <w:r w:rsidR="001A3AB7">
          <w:rPr>
            <w:noProof/>
            <w:webHidden/>
          </w:rPr>
          <w:instrText xml:space="preserve"> PAGEREF _Toc212045995 \h </w:instrText>
        </w:r>
        <w:r w:rsidR="001A3AB7">
          <w:rPr>
            <w:noProof/>
            <w:webHidden/>
          </w:rPr>
        </w:r>
        <w:r w:rsidR="001A3AB7">
          <w:rPr>
            <w:noProof/>
            <w:webHidden/>
          </w:rPr>
          <w:fldChar w:fldCharType="separate"/>
        </w:r>
        <w:r w:rsidR="0090396F">
          <w:rPr>
            <w:noProof/>
            <w:webHidden/>
          </w:rPr>
          <w:t>94</w:t>
        </w:r>
        <w:r w:rsidR="001A3AB7">
          <w:rPr>
            <w:noProof/>
            <w:webHidden/>
          </w:rPr>
          <w:fldChar w:fldCharType="end"/>
        </w:r>
      </w:hyperlink>
    </w:p>
    <w:p w14:paraId="5BC56E9F" w14:textId="06537F8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6" w:history="1">
        <w:r w:rsidR="001A3AB7" w:rsidRPr="00FD1ECE">
          <w:rPr>
            <w:rStyle w:val="Hyperlink"/>
            <w:rFonts w:ascii="Arial Bold" w:hAnsi="Arial Bold"/>
            <w:noProof/>
          </w:rPr>
          <w:t>16.4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Defence's Security Alert System</w:t>
        </w:r>
        <w:r w:rsidR="001A3AB7">
          <w:rPr>
            <w:noProof/>
            <w:webHidden/>
          </w:rPr>
          <w:tab/>
        </w:r>
        <w:r w:rsidR="001A3AB7">
          <w:rPr>
            <w:noProof/>
            <w:webHidden/>
          </w:rPr>
          <w:fldChar w:fldCharType="begin"/>
        </w:r>
        <w:r w:rsidR="001A3AB7">
          <w:rPr>
            <w:noProof/>
            <w:webHidden/>
          </w:rPr>
          <w:instrText xml:space="preserve"> PAGEREF _Toc212045996 \h </w:instrText>
        </w:r>
        <w:r w:rsidR="001A3AB7">
          <w:rPr>
            <w:noProof/>
            <w:webHidden/>
          </w:rPr>
        </w:r>
        <w:r w:rsidR="001A3AB7">
          <w:rPr>
            <w:noProof/>
            <w:webHidden/>
          </w:rPr>
          <w:fldChar w:fldCharType="separate"/>
        </w:r>
        <w:r w:rsidR="0090396F">
          <w:rPr>
            <w:noProof/>
            <w:webHidden/>
          </w:rPr>
          <w:t>95</w:t>
        </w:r>
        <w:r w:rsidR="001A3AB7">
          <w:rPr>
            <w:noProof/>
            <w:webHidden/>
          </w:rPr>
          <w:fldChar w:fldCharType="end"/>
        </w:r>
      </w:hyperlink>
    </w:p>
    <w:p w14:paraId="4031B06A" w14:textId="4C50BCB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7" w:history="1">
        <w:r w:rsidR="001A3AB7" w:rsidRPr="00FD1ECE">
          <w:rPr>
            <w:rStyle w:val="Hyperlink"/>
            <w:rFonts w:ascii="Arial Bold" w:hAnsi="Arial Bold"/>
            <w:noProof/>
          </w:rPr>
          <w:t>16.5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IT Equipment</w:t>
        </w:r>
        <w:r w:rsidR="001A3AB7">
          <w:rPr>
            <w:noProof/>
            <w:webHidden/>
          </w:rPr>
          <w:tab/>
        </w:r>
        <w:r w:rsidR="001A3AB7">
          <w:rPr>
            <w:noProof/>
            <w:webHidden/>
          </w:rPr>
          <w:fldChar w:fldCharType="begin"/>
        </w:r>
        <w:r w:rsidR="001A3AB7">
          <w:rPr>
            <w:noProof/>
            <w:webHidden/>
          </w:rPr>
          <w:instrText xml:space="preserve"> PAGEREF _Toc212045997 \h </w:instrText>
        </w:r>
        <w:r w:rsidR="001A3AB7">
          <w:rPr>
            <w:noProof/>
            <w:webHidden/>
          </w:rPr>
        </w:r>
        <w:r w:rsidR="001A3AB7">
          <w:rPr>
            <w:noProof/>
            <w:webHidden/>
          </w:rPr>
          <w:fldChar w:fldCharType="separate"/>
        </w:r>
        <w:r w:rsidR="0090396F">
          <w:rPr>
            <w:noProof/>
            <w:webHidden/>
          </w:rPr>
          <w:t>96</w:t>
        </w:r>
        <w:r w:rsidR="001A3AB7">
          <w:rPr>
            <w:noProof/>
            <w:webHidden/>
          </w:rPr>
          <w:fldChar w:fldCharType="end"/>
        </w:r>
      </w:hyperlink>
    </w:p>
    <w:p w14:paraId="4D49A680" w14:textId="5065257A"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8" w:history="1">
        <w:r w:rsidR="001A3AB7" w:rsidRPr="00FD1ECE">
          <w:rPr>
            <w:rStyle w:val="Hyperlink"/>
            <w:rFonts w:ascii="Arial Bold" w:hAnsi="Arial Bold"/>
            <w:noProof/>
          </w:rPr>
          <w:t>16.6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Privacy</w:t>
        </w:r>
        <w:r w:rsidR="001A3AB7">
          <w:rPr>
            <w:noProof/>
            <w:webHidden/>
          </w:rPr>
          <w:tab/>
        </w:r>
        <w:r w:rsidR="001A3AB7">
          <w:rPr>
            <w:noProof/>
            <w:webHidden/>
          </w:rPr>
          <w:fldChar w:fldCharType="begin"/>
        </w:r>
        <w:r w:rsidR="001A3AB7">
          <w:rPr>
            <w:noProof/>
            <w:webHidden/>
          </w:rPr>
          <w:instrText xml:space="preserve"> PAGEREF _Toc212045998 \h </w:instrText>
        </w:r>
        <w:r w:rsidR="001A3AB7">
          <w:rPr>
            <w:noProof/>
            <w:webHidden/>
          </w:rPr>
        </w:r>
        <w:r w:rsidR="001A3AB7">
          <w:rPr>
            <w:noProof/>
            <w:webHidden/>
          </w:rPr>
          <w:fldChar w:fldCharType="separate"/>
        </w:r>
        <w:r w:rsidR="0090396F">
          <w:rPr>
            <w:noProof/>
            <w:webHidden/>
          </w:rPr>
          <w:t>97</w:t>
        </w:r>
        <w:r w:rsidR="001A3AB7">
          <w:rPr>
            <w:noProof/>
            <w:webHidden/>
          </w:rPr>
          <w:fldChar w:fldCharType="end"/>
        </w:r>
      </w:hyperlink>
    </w:p>
    <w:p w14:paraId="1D856E18" w14:textId="535BA77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5999" w:history="1">
        <w:r w:rsidR="001A3AB7" w:rsidRPr="00FD1ECE">
          <w:rPr>
            <w:rStyle w:val="Hyperlink"/>
            <w:rFonts w:ascii="Arial Bold" w:hAnsi="Arial Bold"/>
            <w:noProof/>
          </w:rPr>
          <w:t>16.7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Moral Rights</w:t>
        </w:r>
        <w:r w:rsidR="001A3AB7">
          <w:rPr>
            <w:noProof/>
            <w:webHidden/>
          </w:rPr>
          <w:tab/>
        </w:r>
        <w:r w:rsidR="001A3AB7">
          <w:rPr>
            <w:noProof/>
            <w:webHidden/>
          </w:rPr>
          <w:fldChar w:fldCharType="begin"/>
        </w:r>
        <w:r w:rsidR="001A3AB7">
          <w:rPr>
            <w:noProof/>
            <w:webHidden/>
          </w:rPr>
          <w:instrText xml:space="preserve"> PAGEREF _Toc212045999 \h </w:instrText>
        </w:r>
        <w:r w:rsidR="001A3AB7">
          <w:rPr>
            <w:noProof/>
            <w:webHidden/>
          </w:rPr>
        </w:r>
        <w:r w:rsidR="001A3AB7">
          <w:rPr>
            <w:noProof/>
            <w:webHidden/>
          </w:rPr>
          <w:fldChar w:fldCharType="separate"/>
        </w:r>
        <w:r w:rsidR="0090396F">
          <w:rPr>
            <w:noProof/>
            <w:webHidden/>
          </w:rPr>
          <w:t>98</w:t>
        </w:r>
        <w:r w:rsidR="001A3AB7">
          <w:rPr>
            <w:noProof/>
            <w:webHidden/>
          </w:rPr>
          <w:fldChar w:fldCharType="end"/>
        </w:r>
      </w:hyperlink>
    </w:p>
    <w:p w14:paraId="22DD5048" w14:textId="7E345A8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0" w:history="1">
        <w:r w:rsidR="001A3AB7" w:rsidRPr="00FD1ECE">
          <w:rPr>
            <w:rStyle w:val="Hyperlink"/>
            <w:rFonts w:ascii="Arial Bold" w:hAnsi="Arial Bold"/>
            <w:noProof/>
          </w:rPr>
          <w:t>16.8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Freedom of Information</w:t>
        </w:r>
        <w:r w:rsidR="001A3AB7">
          <w:rPr>
            <w:noProof/>
            <w:webHidden/>
          </w:rPr>
          <w:tab/>
        </w:r>
        <w:r w:rsidR="001A3AB7">
          <w:rPr>
            <w:noProof/>
            <w:webHidden/>
          </w:rPr>
          <w:fldChar w:fldCharType="begin"/>
        </w:r>
        <w:r w:rsidR="001A3AB7">
          <w:rPr>
            <w:noProof/>
            <w:webHidden/>
          </w:rPr>
          <w:instrText xml:space="preserve"> PAGEREF _Toc212046000 \h </w:instrText>
        </w:r>
        <w:r w:rsidR="001A3AB7">
          <w:rPr>
            <w:noProof/>
            <w:webHidden/>
          </w:rPr>
        </w:r>
        <w:r w:rsidR="001A3AB7">
          <w:rPr>
            <w:noProof/>
            <w:webHidden/>
          </w:rPr>
          <w:fldChar w:fldCharType="separate"/>
        </w:r>
        <w:r w:rsidR="0090396F">
          <w:rPr>
            <w:noProof/>
            <w:webHidden/>
          </w:rPr>
          <w:t>99</w:t>
        </w:r>
        <w:r w:rsidR="001A3AB7">
          <w:rPr>
            <w:noProof/>
            <w:webHidden/>
          </w:rPr>
          <w:fldChar w:fldCharType="end"/>
        </w:r>
      </w:hyperlink>
    </w:p>
    <w:p w14:paraId="1F5DB186" w14:textId="39817570"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1" w:history="1">
        <w:r w:rsidR="001A3AB7" w:rsidRPr="00FD1ECE">
          <w:rPr>
            <w:rStyle w:val="Hyperlink"/>
            <w:rFonts w:ascii="Arial Bold" w:hAnsi="Arial Bold"/>
            <w:noProof/>
          </w:rPr>
          <w:t>16.9</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Long Service Leave</w:t>
        </w:r>
        <w:r w:rsidR="001A3AB7">
          <w:rPr>
            <w:noProof/>
            <w:webHidden/>
          </w:rPr>
          <w:tab/>
        </w:r>
        <w:r w:rsidR="001A3AB7">
          <w:rPr>
            <w:noProof/>
            <w:webHidden/>
          </w:rPr>
          <w:fldChar w:fldCharType="begin"/>
        </w:r>
        <w:r w:rsidR="001A3AB7">
          <w:rPr>
            <w:noProof/>
            <w:webHidden/>
          </w:rPr>
          <w:instrText xml:space="preserve"> PAGEREF _Toc212046001 \h </w:instrText>
        </w:r>
        <w:r w:rsidR="001A3AB7">
          <w:rPr>
            <w:noProof/>
            <w:webHidden/>
          </w:rPr>
        </w:r>
        <w:r w:rsidR="001A3AB7">
          <w:rPr>
            <w:noProof/>
            <w:webHidden/>
          </w:rPr>
          <w:fldChar w:fldCharType="separate"/>
        </w:r>
        <w:r w:rsidR="0090396F">
          <w:rPr>
            <w:noProof/>
            <w:webHidden/>
          </w:rPr>
          <w:t>99</w:t>
        </w:r>
        <w:r w:rsidR="001A3AB7">
          <w:rPr>
            <w:noProof/>
            <w:webHidden/>
          </w:rPr>
          <w:fldChar w:fldCharType="end"/>
        </w:r>
      </w:hyperlink>
    </w:p>
    <w:p w14:paraId="68703393" w14:textId="36830A5A"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2" w:history="1">
        <w:r w:rsidR="001A3AB7" w:rsidRPr="00FD1ECE">
          <w:rPr>
            <w:rStyle w:val="Hyperlink"/>
            <w:rFonts w:ascii="Arial Bold" w:hAnsi="Arial Bold"/>
            <w:noProof/>
          </w:rPr>
          <w:t>16.10</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Assignment</w:t>
        </w:r>
        <w:r w:rsidR="001A3AB7">
          <w:rPr>
            <w:noProof/>
            <w:webHidden/>
          </w:rPr>
          <w:tab/>
        </w:r>
        <w:r w:rsidR="001A3AB7">
          <w:rPr>
            <w:noProof/>
            <w:webHidden/>
          </w:rPr>
          <w:fldChar w:fldCharType="begin"/>
        </w:r>
        <w:r w:rsidR="001A3AB7">
          <w:rPr>
            <w:noProof/>
            <w:webHidden/>
          </w:rPr>
          <w:instrText xml:space="preserve"> PAGEREF _Toc212046002 \h </w:instrText>
        </w:r>
        <w:r w:rsidR="001A3AB7">
          <w:rPr>
            <w:noProof/>
            <w:webHidden/>
          </w:rPr>
        </w:r>
        <w:r w:rsidR="001A3AB7">
          <w:rPr>
            <w:noProof/>
            <w:webHidden/>
          </w:rPr>
          <w:fldChar w:fldCharType="separate"/>
        </w:r>
        <w:r w:rsidR="0090396F">
          <w:rPr>
            <w:noProof/>
            <w:webHidden/>
          </w:rPr>
          <w:t>99</w:t>
        </w:r>
        <w:r w:rsidR="001A3AB7">
          <w:rPr>
            <w:noProof/>
            <w:webHidden/>
          </w:rPr>
          <w:fldChar w:fldCharType="end"/>
        </w:r>
      </w:hyperlink>
    </w:p>
    <w:p w14:paraId="33777CB3" w14:textId="5C30EF2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3" w:history="1">
        <w:r w:rsidR="001A3AB7" w:rsidRPr="00FD1ECE">
          <w:rPr>
            <w:rStyle w:val="Hyperlink"/>
            <w:rFonts w:ascii="Arial Bold" w:hAnsi="Arial Bold"/>
            <w:noProof/>
          </w:rPr>
          <w:t>16.11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Publicity</w:t>
        </w:r>
        <w:r w:rsidR="001A3AB7">
          <w:rPr>
            <w:noProof/>
            <w:webHidden/>
          </w:rPr>
          <w:tab/>
        </w:r>
        <w:r w:rsidR="001A3AB7">
          <w:rPr>
            <w:noProof/>
            <w:webHidden/>
          </w:rPr>
          <w:fldChar w:fldCharType="begin"/>
        </w:r>
        <w:r w:rsidR="001A3AB7">
          <w:rPr>
            <w:noProof/>
            <w:webHidden/>
          </w:rPr>
          <w:instrText xml:space="preserve"> PAGEREF _Toc212046003 \h </w:instrText>
        </w:r>
        <w:r w:rsidR="001A3AB7">
          <w:rPr>
            <w:noProof/>
            <w:webHidden/>
          </w:rPr>
        </w:r>
        <w:r w:rsidR="001A3AB7">
          <w:rPr>
            <w:noProof/>
            <w:webHidden/>
          </w:rPr>
          <w:fldChar w:fldCharType="separate"/>
        </w:r>
        <w:r w:rsidR="0090396F">
          <w:rPr>
            <w:noProof/>
            <w:webHidden/>
          </w:rPr>
          <w:t>99</w:t>
        </w:r>
        <w:r w:rsidR="001A3AB7">
          <w:rPr>
            <w:noProof/>
            <w:webHidden/>
          </w:rPr>
          <w:fldChar w:fldCharType="end"/>
        </w:r>
      </w:hyperlink>
    </w:p>
    <w:p w14:paraId="09F7A0E5" w14:textId="5C54219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4" w:history="1">
        <w:r w:rsidR="001A3AB7" w:rsidRPr="00FD1ECE">
          <w:rPr>
            <w:rStyle w:val="Hyperlink"/>
            <w:rFonts w:ascii="Arial Bold" w:hAnsi="Arial Bold"/>
            <w:noProof/>
          </w:rPr>
          <w:t>16.12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Building Works Manual and National Construction Code Certification</w:t>
        </w:r>
        <w:r w:rsidR="001A3AB7">
          <w:rPr>
            <w:noProof/>
            <w:webHidden/>
          </w:rPr>
          <w:tab/>
        </w:r>
        <w:r w:rsidR="001A3AB7">
          <w:rPr>
            <w:noProof/>
            <w:webHidden/>
          </w:rPr>
          <w:fldChar w:fldCharType="begin"/>
        </w:r>
        <w:r w:rsidR="001A3AB7">
          <w:rPr>
            <w:noProof/>
            <w:webHidden/>
          </w:rPr>
          <w:instrText xml:space="preserve"> PAGEREF _Toc212046004 \h </w:instrText>
        </w:r>
        <w:r w:rsidR="001A3AB7">
          <w:rPr>
            <w:noProof/>
            <w:webHidden/>
          </w:rPr>
        </w:r>
        <w:r w:rsidR="001A3AB7">
          <w:rPr>
            <w:noProof/>
            <w:webHidden/>
          </w:rPr>
          <w:fldChar w:fldCharType="separate"/>
        </w:r>
        <w:r w:rsidR="0090396F">
          <w:rPr>
            <w:noProof/>
            <w:webHidden/>
          </w:rPr>
          <w:t>99</w:t>
        </w:r>
        <w:r w:rsidR="001A3AB7">
          <w:rPr>
            <w:noProof/>
            <w:webHidden/>
          </w:rPr>
          <w:fldChar w:fldCharType="end"/>
        </w:r>
      </w:hyperlink>
    </w:p>
    <w:p w14:paraId="7BE417B4" w14:textId="229A211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5" w:history="1">
        <w:r w:rsidR="001A3AB7" w:rsidRPr="00FD1ECE">
          <w:rPr>
            <w:rStyle w:val="Hyperlink"/>
            <w:rFonts w:ascii="Arial Bold" w:hAnsi="Arial Bold"/>
            <w:noProof/>
          </w:rPr>
          <w:t>16.13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Applicable Standards</w:t>
        </w:r>
        <w:r w:rsidR="001A3AB7">
          <w:rPr>
            <w:noProof/>
            <w:webHidden/>
          </w:rPr>
          <w:tab/>
        </w:r>
        <w:r w:rsidR="001A3AB7">
          <w:rPr>
            <w:noProof/>
            <w:webHidden/>
          </w:rPr>
          <w:fldChar w:fldCharType="begin"/>
        </w:r>
        <w:r w:rsidR="001A3AB7">
          <w:rPr>
            <w:noProof/>
            <w:webHidden/>
          </w:rPr>
          <w:instrText xml:space="preserve"> PAGEREF _Toc212046005 \h </w:instrText>
        </w:r>
        <w:r w:rsidR="001A3AB7">
          <w:rPr>
            <w:noProof/>
            <w:webHidden/>
          </w:rPr>
        </w:r>
        <w:r w:rsidR="001A3AB7">
          <w:rPr>
            <w:noProof/>
            <w:webHidden/>
          </w:rPr>
          <w:fldChar w:fldCharType="separate"/>
        </w:r>
        <w:r w:rsidR="0090396F">
          <w:rPr>
            <w:noProof/>
            <w:webHidden/>
          </w:rPr>
          <w:t>100</w:t>
        </w:r>
        <w:r w:rsidR="001A3AB7">
          <w:rPr>
            <w:noProof/>
            <w:webHidden/>
          </w:rPr>
          <w:fldChar w:fldCharType="end"/>
        </w:r>
      </w:hyperlink>
    </w:p>
    <w:p w14:paraId="786E3C2A" w14:textId="0DF4F4EF"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6" w:history="1">
        <w:r w:rsidR="001A3AB7" w:rsidRPr="00FD1ECE">
          <w:rPr>
            <w:rStyle w:val="Hyperlink"/>
            <w:rFonts w:ascii="Arial Bold" w:hAnsi="Arial Bold"/>
            <w:noProof/>
          </w:rPr>
          <w:t>16.14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Shadow Economy Procurement Connected Policy</w:t>
        </w:r>
        <w:r w:rsidR="001A3AB7">
          <w:rPr>
            <w:noProof/>
            <w:webHidden/>
          </w:rPr>
          <w:tab/>
        </w:r>
        <w:r w:rsidR="001A3AB7">
          <w:rPr>
            <w:noProof/>
            <w:webHidden/>
          </w:rPr>
          <w:fldChar w:fldCharType="begin"/>
        </w:r>
        <w:r w:rsidR="001A3AB7">
          <w:rPr>
            <w:noProof/>
            <w:webHidden/>
          </w:rPr>
          <w:instrText xml:space="preserve"> PAGEREF _Toc212046006 \h </w:instrText>
        </w:r>
        <w:r w:rsidR="001A3AB7">
          <w:rPr>
            <w:noProof/>
            <w:webHidden/>
          </w:rPr>
        </w:r>
        <w:r w:rsidR="001A3AB7">
          <w:rPr>
            <w:noProof/>
            <w:webHidden/>
          </w:rPr>
          <w:fldChar w:fldCharType="separate"/>
        </w:r>
        <w:r w:rsidR="0090396F">
          <w:rPr>
            <w:noProof/>
            <w:webHidden/>
          </w:rPr>
          <w:t>100</w:t>
        </w:r>
        <w:r w:rsidR="001A3AB7">
          <w:rPr>
            <w:noProof/>
            <w:webHidden/>
          </w:rPr>
          <w:fldChar w:fldCharType="end"/>
        </w:r>
      </w:hyperlink>
    </w:p>
    <w:p w14:paraId="38070720" w14:textId="09652C6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7" w:history="1">
        <w:r w:rsidR="001A3AB7" w:rsidRPr="00FD1ECE">
          <w:rPr>
            <w:rStyle w:val="Hyperlink"/>
            <w:rFonts w:ascii="Arial Bold" w:hAnsi="Arial Bold"/>
            <w:noProof/>
            <w:lang w:eastAsia="en-AU"/>
          </w:rPr>
          <w:t>16.15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lang w:eastAsia="en-AU"/>
          </w:rPr>
          <w:t>Commonwealth Publication and Reporting Requirements</w:t>
        </w:r>
        <w:r w:rsidR="001A3AB7">
          <w:rPr>
            <w:noProof/>
            <w:webHidden/>
          </w:rPr>
          <w:tab/>
        </w:r>
        <w:r w:rsidR="001A3AB7">
          <w:rPr>
            <w:noProof/>
            <w:webHidden/>
          </w:rPr>
          <w:fldChar w:fldCharType="begin"/>
        </w:r>
        <w:r w:rsidR="001A3AB7">
          <w:rPr>
            <w:noProof/>
            <w:webHidden/>
          </w:rPr>
          <w:instrText xml:space="preserve"> PAGEREF _Toc212046007 \h </w:instrText>
        </w:r>
        <w:r w:rsidR="001A3AB7">
          <w:rPr>
            <w:noProof/>
            <w:webHidden/>
          </w:rPr>
        </w:r>
        <w:r w:rsidR="001A3AB7">
          <w:rPr>
            <w:noProof/>
            <w:webHidden/>
          </w:rPr>
          <w:fldChar w:fldCharType="separate"/>
        </w:r>
        <w:r w:rsidR="0090396F">
          <w:rPr>
            <w:noProof/>
            <w:webHidden/>
          </w:rPr>
          <w:t>102</w:t>
        </w:r>
        <w:r w:rsidR="001A3AB7">
          <w:rPr>
            <w:noProof/>
            <w:webHidden/>
          </w:rPr>
          <w:fldChar w:fldCharType="end"/>
        </w:r>
      </w:hyperlink>
    </w:p>
    <w:p w14:paraId="00A937D0" w14:textId="0965FC89"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8" w:history="1">
        <w:r w:rsidR="001A3AB7" w:rsidRPr="00FD1ECE">
          <w:rPr>
            <w:rStyle w:val="Hyperlink"/>
            <w:rFonts w:ascii="Arial Bold" w:hAnsi="Arial Bold"/>
            <w:noProof/>
          </w:rPr>
          <w:t>16.16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Modern Slavery</w:t>
        </w:r>
        <w:r w:rsidR="001A3AB7">
          <w:rPr>
            <w:noProof/>
            <w:webHidden/>
          </w:rPr>
          <w:tab/>
        </w:r>
        <w:r w:rsidR="001A3AB7">
          <w:rPr>
            <w:noProof/>
            <w:webHidden/>
          </w:rPr>
          <w:fldChar w:fldCharType="begin"/>
        </w:r>
        <w:r w:rsidR="001A3AB7">
          <w:rPr>
            <w:noProof/>
            <w:webHidden/>
          </w:rPr>
          <w:instrText xml:space="preserve"> PAGEREF _Toc212046008 \h </w:instrText>
        </w:r>
        <w:r w:rsidR="001A3AB7">
          <w:rPr>
            <w:noProof/>
            <w:webHidden/>
          </w:rPr>
        </w:r>
        <w:r w:rsidR="001A3AB7">
          <w:rPr>
            <w:noProof/>
            <w:webHidden/>
          </w:rPr>
          <w:fldChar w:fldCharType="separate"/>
        </w:r>
        <w:r w:rsidR="0090396F">
          <w:rPr>
            <w:noProof/>
            <w:webHidden/>
          </w:rPr>
          <w:t>102</w:t>
        </w:r>
        <w:r w:rsidR="001A3AB7">
          <w:rPr>
            <w:noProof/>
            <w:webHidden/>
          </w:rPr>
          <w:fldChar w:fldCharType="end"/>
        </w:r>
      </w:hyperlink>
    </w:p>
    <w:p w14:paraId="76CECA3A" w14:textId="2895CA5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09" w:history="1">
        <w:r w:rsidR="001A3AB7" w:rsidRPr="00FD1ECE">
          <w:rPr>
            <w:rStyle w:val="Hyperlink"/>
            <w:rFonts w:ascii="Arial Bold" w:hAnsi="Arial Bold"/>
            <w:noProof/>
            <w:lang w:eastAsia="en-AU"/>
          </w:rPr>
          <w:t>16.17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lang w:eastAsia="en-AU"/>
          </w:rPr>
          <w:t>Compliance with the Commonwealth Supplier Code of Conduct</w:t>
        </w:r>
        <w:r w:rsidR="001A3AB7">
          <w:rPr>
            <w:noProof/>
            <w:webHidden/>
          </w:rPr>
          <w:tab/>
        </w:r>
        <w:r w:rsidR="001A3AB7">
          <w:rPr>
            <w:noProof/>
            <w:webHidden/>
          </w:rPr>
          <w:fldChar w:fldCharType="begin"/>
        </w:r>
        <w:r w:rsidR="001A3AB7">
          <w:rPr>
            <w:noProof/>
            <w:webHidden/>
          </w:rPr>
          <w:instrText xml:space="preserve"> PAGEREF _Toc212046009 \h </w:instrText>
        </w:r>
        <w:r w:rsidR="001A3AB7">
          <w:rPr>
            <w:noProof/>
            <w:webHidden/>
          </w:rPr>
        </w:r>
        <w:r w:rsidR="001A3AB7">
          <w:rPr>
            <w:noProof/>
            <w:webHidden/>
          </w:rPr>
          <w:fldChar w:fldCharType="separate"/>
        </w:r>
        <w:r w:rsidR="0090396F">
          <w:rPr>
            <w:noProof/>
            <w:webHidden/>
          </w:rPr>
          <w:t>103</w:t>
        </w:r>
        <w:r w:rsidR="001A3AB7">
          <w:rPr>
            <w:noProof/>
            <w:webHidden/>
          </w:rPr>
          <w:fldChar w:fldCharType="end"/>
        </w:r>
      </w:hyperlink>
    </w:p>
    <w:p w14:paraId="7630FE97" w14:textId="157F684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10" w:history="1">
        <w:r w:rsidR="001A3AB7" w:rsidRPr="00FD1ECE">
          <w:rPr>
            <w:rStyle w:val="Hyperlink"/>
            <w:rFonts w:ascii="Arial Bold" w:hAnsi="Arial Bold"/>
            <w:noProof/>
          </w:rPr>
          <w:t>16.18</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Environmentally Sustainable Procurement Policy</w:t>
        </w:r>
        <w:r w:rsidR="001A3AB7">
          <w:rPr>
            <w:noProof/>
            <w:webHidden/>
          </w:rPr>
          <w:tab/>
        </w:r>
        <w:r w:rsidR="001A3AB7">
          <w:rPr>
            <w:noProof/>
            <w:webHidden/>
          </w:rPr>
          <w:fldChar w:fldCharType="begin"/>
        </w:r>
        <w:r w:rsidR="001A3AB7">
          <w:rPr>
            <w:noProof/>
            <w:webHidden/>
          </w:rPr>
          <w:instrText xml:space="preserve"> PAGEREF _Toc212046010 \h </w:instrText>
        </w:r>
        <w:r w:rsidR="001A3AB7">
          <w:rPr>
            <w:noProof/>
            <w:webHidden/>
          </w:rPr>
        </w:r>
        <w:r w:rsidR="001A3AB7">
          <w:rPr>
            <w:noProof/>
            <w:webHidden/>
          </w:rPr>
          <w:fldChar w:fldCharType="separate"/>
        </w:r>
        <w:r w:rsidR="0090396F">
          <w:rPr>
            <w:noProof/>
            <w:webHidden/>
          </w:rPr>
          <w:t>104</w:t>
        </w:r>
        <w:r w:rsidR="001A3AB7">
          <w:rPr>
            <w:noProof/>
            <w:webHidden/>
          </w:rPr>
          <w:fldChar w:fldCharType="end"/>
        </w:r>
      </w:hyperlink>
    </w:p>
    <w:p w14:paraId="50A3E569" w14:textId="53CF75D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11" w:history="1">
        <w:r w:rsidR="001A3AB7" w:rsidRPr="00FD1ECE">
          <w:rPr>
            <w:rStyle w:val="Hyperlink"/>
            <w:rFonts w:ascii="Arial Bold" w:hAnsi="Arial Bold"/>
            <w:noProof/>
          </w:rPr>
          <w:t>16.19</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Lessons Learnt Workshop</w:t>
        </w:r>
        <w:r w:rsidR="001A3AB7">
          <w:rPr>
            <w:noProof/>
            <w:webHidden/>
          </w:rPr>
          <w:tab/>
        </w:r>
        <w:r w:rsidR="001A3AB7">
          <w:rPr>
            <w:noProof/>
            <w:webHidden/>
          </w:rPr>
          <w:fldChar w:fldCharType="begin"/>
        </w:r>
        <w:r w:rsidR="001A3AB7">
          <w:rPr>
            <w:noProof/>
            <w:webHidden/>
          </w:rPr>
          <w:instrText xml:space="preserve"> PAGEREF _Toc212046011 \h </w:instrText>
        </w:r>
        <w:r w:rsidR="001A3AB7">
          <w:rPr>
            <w:noProof/>
            <w:webHidden/>
          </w:rPr>
        </w:r>
        <w:r w:rsidR="001A3AB7">
          <w:rPr>
            <w:noProof/>
            <w:webHidden/>
          </w:rPr>
          <w:fldChar w:fldCharType="separate"/>
        </w:r>
        <w:r w:rsidR="0090396F">
          <w:rPr>
            <w:noProof/>
            <w:webHidden/>
          </w:rPr>
          <w:t>105</w:t>
        </w:r>
        <w:r w:rsidR="001A3AB7">
          <w:rPr>
            <w:noProof/>
            <w:webHidden/>
          </w:rPr>
          <w:fldChar w:fldCharType="end"/>
        </w:r>
      </w:hyperlink>
    </w:p>
    <w:p w14:paraId="3AA4BF0B" w14:textId="58E93025"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12" w:history="1">
        <w:r w:rsidR="001A3AB7" w:rsidRPr="00FD1ECE">
          <w:rPr>
            <w:rStyle w:val="Hyperlink"/>
            <w:noProof/>
          </w:rPr>
          <w:t>17.</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COMMERCIAL-IN-CONFIDENCE INFORMATION</w:t>
        </w:r>
        <w:r w:rsidR="001A3AB7">
          <w:rPr>
            <w:noProof/>
            <w:webHidden/>
          </w:rPr>
          <w:tab/>
        </w:r>
        <w:r w:rsidR="001A3AB7">
          <w:rPr>
            <w:noProof/>
            <w:webHidden/>
          </w:rPr>
          <w:fldChar w:fldCharType="begin"/>
        </w:r>
        <w:r w:rsidR="001A3AB7">
          <w:rPr>
            <w:noProof/>
            <w:webHidden/>
          </w:rPr>
          <w:instrText xml:space="preserve"> PAGEREF _Toc212046012 \h </w:instrText>
        </w:r>
        <w:r w:rsidR="001A3AB7">
          <w:rPr>
            <w:noProof/>
            <w:webHidden/>
          </w:rPr>
        </w:r>
        <w:r w:rsidR="001A3AB7">
          <w:rPr>
            <w:noProof/>
            <w:webHidden/>
          </w:rPr>
          <w:fldChar w:fldCharType="separate"/>
        </w:r>
        <w:r w:rsidR="0090396F">
          <w:rPr>
            <w:noProof/>
            <w:webHidden/>
          </w:rPr>
          <w:t>106</w:t>
        </w:r>
        <w:r w:rsidR="001A3AB7">
          <w:rPr>
            <w:noProof/>
            <w:webHidden/>
          </w:rPr>
          <w:fldChar w:fldCharType="end"/>
        </w:r>
      </w:hyperlink>
    </w:p>
    <w:p w14:paraId="5D41D0ED" w14:textId="04E8D044"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13" w:history="1">
        <w:r w:rsidR="001A3AB7" w:rsidRPr="00FD1ECE">
          <w:rPr>
            <w:rStyle w:val="Hyperlink"/>
            <w:noProof/>
          </w:rPr>
          <w:t>18.</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INFORMATION SECURITY</w:t>
        </w:r>
        <w:r w:rsidR="001A3AB7">
          <w:rPr>
            <w:noProof/>
            <w:webHidden/>
          </w:rPr>
          <w:tab/>
        </w:r>
        <w:r w:rsidR="001A3AB7">
          <w:rPr>
            <w:noProof/>
            <w:webHidden/>
          </w:rPr>
          <w:fldChar w:fldCharType="begin"/>
        </w:r>
        <w:r w:rsidR="001A3AB7">
          <w:rPr>
            <w:noProof/>
            <w:webHidden/>
          </w:rPr>
          <w:instrText xml:space="preserve"> PAGEREF _Toc212046013 \h </w:instrText>
        </w:r>
        <w:r w:rsidR="001A3AB7">
          <w:rPr>
            <w:noProof/>
            <w:webHidden/>
          </w:rPr>
        </w:r>
        <w:r w:rsidR="001A3AB7">
          <w:rPr>
            <w:noProof/>
            <w:webHidden/>
          </w:rPr>
          <w:fldChar w:fldCharType="separate"/>
        </w:r>
        <w:r w:rsidR="0090396F">
          <w:rPr>
            <w:noProof/>
            <w:webHidden/>
          </w:rPr>
          <w:t>107</w:t>
        </w:r>
        <w:r w:rsidR="001A3AB7">
          <w:rPr>
            <w:noProof/>
            <w:webHidden/>
          </w:rPr>
          <w:fldChar w:fldCharType="end"/>
        </w:r>
      </w:hyperlink>
    </w:p>
    <w:p w14:paraId="40F8FC53" w14:textId="728A657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14" w:history="1">
        <w:r w:rsidR="001A3AB7" w:rsidRPr="00FD1ECE">
          <w:rPr>
            <w:rStyle w:val="Hyperlink"/>
            <w:rFonts w:ascii="Arial Bold" w:hAnsi="Arial Bold"/>
            <w:noProof/>
          </w:rPr>
          <w:t>18.1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DISP Membership</w:t>
        </w:r>
        <w:r w:rsidR="001A3AB7">
          <w:rPr>
            <w:noProof/>
            <w:webHidden/>
          </w:rPr>
          <w:tab/>
        </w:r>
        <w:r w:rsidR="001A3AB7">
          <w:rPr>
            <w:noProof/>
            <w:webHidden/>
          </w:rPr>
          <w:fldChar w:fldCharType="begin"/>
        </w:r>
        <w:r w:rsidR="001A3AB7">
          <w:rPr>
            <w:noProof/>
            <w:webHidden/>
          </w:rPr>
          <w:instrText xml:space="preserve"> PAGEREF _Toc212046014 \h </w:instrText>
        </w:r>
        <w:r w:rsidR="001A3AB7">
          <w:rPr>
            <w:noProof/>
            <w:webHidden/>
          </w:rPr>
        </w:r>
        <w:r w:rsidR="001A3AB7">
          <w:rPr>
            <w:noProof/>
            <w:webHidden/>
          </w:rPr>
          <w:fldChar w:fldCharType="separate"/>
        </w:r>
        <w:r w:rsidR="0090396F">
          <w:rPr>
            <w:noProof/>
            <w:webHidden/>
          </w:rPr>
          <w:t>107</w:t>
        </w:r>
        <w:r w:rsidR="001A3AB7">
          <w:rPr>
            <w:noProof/>
            <w:webHidden/>
          </w:rPr>
          <w:fldChar w:fldCharType="end"/>
        </w:r>
      </w:hyperlink>
    </w:p>
    <w:p w14:paraId="2AF4C908" w14:textId="426473B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15" w:history="1">
        <w:r w:rsidR="001A3AB7" w:rsidRPr="00FD1ECE">
          <w:rPr>
            <w:rStyle w:val="Hyperlink"/>
            <w:rFonts w:ascii="Arial Bold" w:hAnsi="Arial Bold"/>
            <w:noProof/>
          </w:rPr>
          <w:t>18.2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Confidential Information and Information Security</w:t>
        </w:r>
        <w:r w:rsidR="001A3AB7">
          <w:rPr>
            <w:noProof/>
            <w:webHidden/>
          </w:rPr>
          <w:tab/>
        </w:r>
        <w:r w:rsidR="001A3AB7">
          <w:rPr>
            <w:noProof/>
            <w:webHidden/>
          </w:rPr>
          <w:fldChar w:fldCharType="begin"/>
        </w:r>
        <w:r w:rsidR="001A3AB7">
          <w:rPr>
            <w:noProof/>
            <w:webHidden/>
          </w:rPr>
          <w:instrText xml:space="preserve"> PAGEREF _Toc212046015 \h </w:instrText>
        </w:r>
        <w:r w:rsidR="001A3AB7">
          <w:rPr>
            <w:noProof/>
            <w:webHidden/>
          </w:rPr>
        </w:r>
        <w:r w:rsidR="001A3AB7">
          <w:rPr>
            <w:noProof/>
            <w:webHidden/>
          </w:rPr>
          <w:fldChar w:fldCharType="separate"/>
        </w:r>
        <w:r w:rsidR="0090396F">
          <w:rPr>
            <w:noProof/>
            <w:webHidden/>
          </w:rPr>
          <w:t>107</w:t>
        </w:r>
        <w:r w:rsidR="001A3AB7">
          <w:rPr>
            <w:noProof/>
            <w:webHidden/>
          </w:rPr>
          <w:fldChar w:fldCharType="end"/>
        </w:r>
      </w:hyperlink>
    </w:p>
    <w:p w14:paraId="0BD0F952" w14:textId="22B8A89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16" w:history="1">
        <w:r w:rsidR="001A3AB7" w:rsidRPr="00FD1ECE">
          <w:rPr>
            <w:rStyle w:val="Hyperlink"/>
            <w:rFonts w:ascii="Arial Bold" w:hAnsi="Arial Bold"/>
            <w:noProof/>
          </w:rPr>
          <w:t>18.3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Security or Confidentiality Incidents</w:t>
        </w:r>
        <w:r w:rsidR="001A3AB7">
          <w:rPr>
            <w:noProof/>
            <w:webHidden/>
          </w:rPr>
          <w:tab/>
        </w:r>
        <w:r w:rsidR="001A3AB7">
          <w:rPr>
            <w:noProof/>
            <w:webHidden/>
          </w:rPr>
          <w:fldChar w:fldCharType="begin"/>
        </w:r>
        <w:r w:rsidR="001A3AB7">
          <w:rPr>
            <w:noProof/>
            <w:webHidden/>
          </w:rPr>
          <w:instrText xml:space="preserve"> PAGEREF _Toc212046016 \h </w:instrText>
        </w:r>
        <w:r w:rsidR="001A3AB7">
          <w:rPr>
            <w:noProof/>
            <w:webHidden/>
          </w:rPr>
        </w:r>
        <w:r w:rsidR="001A3AB7">
          <w:rPr>
            <w:noProof/>
            <w:webHidden/>
          </w:rPr>
          <w:fldChar w:fldCharType="separate"/>
        </w:r>
        <w:r w:rsidR="0090396F">
          <w:rPr>
            <w:noProof/>
            <w:webHidden/>
          </w:rPr>
          <w:t>108</w:t>
        </w:r>
        <w:r w:rsidR="001A3AB7">
          <w:rPr>
            <w:noProof/>
            <w:webHidden/>
          </w:rPr>
          <w:fldChar w:fldCharType="end"/>
        </w:r>
      </w:hyperlink>
    </w:p>
    <w:p w14:paraId="6AF98837" w14:textId="2127C880"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17" w:history="1">
        <w:r w:rsidR="001A3AB7" w:rsidRPr="00FD1ECE">
          <w:rPr>
            <w:rStyle w:val="Hyperlink"/>
            <w:rFonts w:ascii="Arial Bold" w:hAnsi="Arial Bold"/>
            <w:noProof/>
          </w:rPr>
          <w:t>18.4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Return and Retention of Confidential Information</w:t>
        </w:r>
        <w:r w:rsidR="001A3AB7">
          <w:rPr>
            <w:noProof/>
            <w:webHidden/>
          </w:rPr>
          <w:tab/>
        </w:r>
        <w:r w:rsidR="001A3AB7">
          <w:rPr>
            <w:noProof/>
            <w:webHidden/>
          </w:rPr>
          <w:fldChar w:fldCharType="begin"/>
        </w:r>
        <w:r w:rsidR="001A3AB7">
          <w:rPr>
            <w:noProof/>
            <w:webHidden/>
          </w:rPr>
          <w:instrText xml:space="preserve"> PAGEREF _Toc212046017 \h </w:instrText>
        </w:r>
        <w:r w:rsidR="001A3AB7">
          <w:rPr>
            <w:noProof/>
            <w:webHidden/>
          </w:rPr>
        </w:r>
        <w:r w:rsidR="001A3AB7">
          <w:rPr>
            <w:noProof/>
            <w:webHidden/>
          </w:rPr>
          <w:fldChar w:fldCharType="separate"/>
        </w:r>
        <w:r w:rsidR="0090396F">
          <w:rPr>
            <w:noProof/>
            <w:webHidden/>
          </w:rPr>
          <w:t>109</w:t>
        </w:r>
        <w:r w:rsidR="001A3AB7">
          <w:rPr>
            <w:noProof/>
            <w:webHidden/>
          </w:rPr>
          <w:fldChar w:fldCharType="end"/>
        </w:r>
      </w:hyperlink>
    </w:p>
    <w:p w14:paraId="01EBA67D" w14:textId="0E4399B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18" w:history="1">
        <w:r w:rsidR="001A3AB7" w:rsidRPr="00FD1ECE">
          <w:rPr>
            <w:rStyle w:val="Hyperlink"/>
            <w:rFonts w:ascii="Arial Bold" w:hAnsi="Arial Bold"/>
            <w:noProof/>
          </w:rPr>
          <w:t>18.5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Release and Indemnity</w:t>
        </w:r>
        <w:r w:rsidR="001A3AB7">
          <w:rPr>
            <w:noProof/>
            <w:webHidden/>
          </w:rPr>
          <w:tab/>
        </w:r>
        <w:r w:rsidR="001A3AB7">
          <w:rPr>
            <w:noProof/>
            <w:webHidden/>
          </w:rPr>
          <w:fldChar w:fldCharType="begin"/>
        </w:r>
        <w:r w:rsidR="001A3AB7">
          <w:rPr>
            <w:noProof/>
            <w:webHidden/>
          </w:rPr>
          <w:instrText xml:space="preserve"> PAGEREF _Toc212046018 \h </w:instrText>
        </w:r>
        <w:r w:rsidR="001A3AB7">
          <w:rPr>
            <w:noProof/>
            <w:webHidden/>
          </w:rPr>
        </w:r>
        <w:r w:rsidR="001A3AB7">
          <w:rPr>
            <w:noProof/>
            <w:webHidden/>
          </w:rPr>
          <w:fldChar w:fldCharType="separate"/>
        </w:r>
        <w:r w:rsidR="0090396F">
          <w:rPr>
            <w:noProof/>
            <w:webHidden/>
          </w:rPr>
          <w:t>109</w:t>
        </w:r>
        <w:r w:rsidR="001A3AB7">
          <w:rPr>
            <w:noProof/>
            <w:webHidden/>
          </w:rPr>
          <w:fldChar w:fldCharType="end"/>
        </w:r>
      </w:hyperlink>
    </w:p>
    <w:p w14:paraId="485EAA4E" w14:textId="526CB255"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19" w:history="1">
        <w:r w:rsidR="001A3AB7" w:rsidRPr="00FD1ECE">
          <w:rPr>
            <w:rStyle w:val="Hyperlink"/>
            <w:noProof/>
          </w:rPr>
          <w:t>19.</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STRATEGIC NOTICE EVENT</w:t>
        </w:r>
        <w:r w:rsidR="001A3AB7">
          <w:rPr>
            <w:noProof/>
            <w:webHidden/>
          </w:rPr>
          <w:tab/>
        </w:r>
        <w:r w:rsidR="001A3AB7">
          <w:rPr>
            <w:noProof/>
            <w:webHidden/>
          </w:rPr>
          <w:fldChar w:fldCharType="begin"/>
        </w:r>
        <w:r w:rsidR="001A3AB7">
          <w:rPr>
            <w:noProof/>
            <w:webHidden/>
          </w:rPr>
          <w:instrText xml:space="preserve"> PAGEREF _Toc212046019 \h </w:instrText>
        </w:r>
        <w:r w:rsidR="001A3AB7">
          <w:rPr>
            <w:noProof/>
            <w:webHidden/>
          </w:rPr>
        </w:r>
        <w:r w:rsidR="001A3AB7">
          <w:rPr>
            <w:noProof/>
            <w:webHidden/>
          </w:rPr>
          <w:fldChar w:fldCharType="separate"/>
        </w:r>
        <w:r w:rsidR="0090396F">
          <w:rPr>
            <w:noProof/>
            <w:webHidden/>
          </w:rPr>
          <w:t>110</w:t>
        </w:r>
        <w:r w:rsidR="001A3AB7">
          <w:rPr>
            <w:noProof/>
            <w:webHidden/>
          </w:rPr>
          <w:fldChar w:fldCharType="end"/>
        </w:r>
      </w:hyperlink>
    </w:p>
    <w:p w14:paraId="72B84236" w14:textId="2F025134"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0" w:history="1">
        <w:r w:rsidR="001A3AB7" w:rsidRPr="00FD1ECE">
          <w:rPr>
            <w:rStyle w:val="Hyperlink"/>
            <w:rFonts w:ascii="Arial Bold" w:hAnsi="Arial Bold"/>
            <w:noProof/>
          </w:rPr>
          <w:t>19.1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Consultant's Warranty on Award Date</w:t>
        </w:r>
        <w:r w:rsidR="001A3AB7">
          <w:rPr>
            <w:noProof/>
            <w:webHidden/>
          </w:rPr>
          <w:tab/>
        </w:r>
        <w:r w:rsidR="001A3AB7">
          <w:rPr>
            <w:noProof/>
            <w:webHidden/>
          </w:rPr>
          <w:fldChar w:fldCharType="begin"/>
        </w:r>
        <w:r w:rsidR="001A3AB7">
          <w:rPr>
            <w:noProof/>
            <w:webHidden/>
          </w:rPr>
          <w:instrText xml:space="preserve"> PAGEREF _Toc212046020 \h </w:instrText>
        </w:r>
        <w:r w:rsidR="001A3AB7">
          <w:rPr>
            <w:noProof/>
            <w:webHidden/>
          </w:rPr>
        </w:r>
        <w:r w:rsidR="001A3AB7">
          <w:rPr>
            <w:noProof/>
            <w:webHidden/>
          </w:rPr>
          <w:fldChar w:fldCharType="separate"/>
        </w:r>
        <w:r w:rsidR="0090396F">
          <w:rPr>
            <w:noProof/>
            <w:webHidden/>
          </w:rPr>
          <w:t>110</w:t>
        </w:r>
        <w:r w:rsidR="001A3AB7">
          <w:rPr>
            <w:noProof/>
            <w:webHidden/>
          </w:rPr>
          <w:fldChar w:fldCharType="end"/>
        </w:r>
      </w:hyperlink>
    </w:p>
    <w:p w14:paraId="21D0F43A" w14:textId="06F2081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1" w:history="1">
        <w:r w:rsidR="001A3AB7" w:rsidRPr="00FD1ECE">
          <w:rPr>
            <w:rStyle w:val="Hyperlink"/>
            <w:rFonts w:ascii="Arial Bold" w:hAnsi="Arial Bold"/>
            <w:noProof/>
          </w:rPr>
          <w:t>19.2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 to Give Notice</w:t>
        </w:r>
        <w:r w:rsidR="001A3AB7">
          <w:rPr>
            <w:noProof/>
            <w:webHidden/>
          </w:rPr>
          <w:tab/>
        </w:r>
        <w:r w:rsidR="001A3AB7">
          <w:rPr>
            <w:noProof/>
            <w:webHidden/>
          </w:rPr>
          <w:fldChar w:fldCharType="begin"/>
        </w:r>
        <w:r w:rsidR="001A3AB7">
          <w:rPr>
            <w:noProof/>
            <w:webHidden/>
          </w:rPr>
          <w:instrText xml:space="preserve"> PAGEREF _Toc212046021 \h </w:instrText>
        </w:r>
        <w:r w:rsidR="001A3AB7">
          <w:rPr>
            <w:noProof/>
            <w:webHidden/>
          </w:rPr>
        </w:r>
        <w:r w:rsidR="001A3AB7">
          <w:rPr>
            <w:noProof/>
            <w:webHidden/>
          </w:rPr>
          <w:fldChar w:fldCharType="separate"/>
        </w:r>
        <w:r w:rsidR="0090396F">
          <w:rPr>
            <w:noProof/>
            <w:webHidden/>
          </w:rPr>
          <w:t>110</w:t>
        </w:r>
        <w:r w:rsidR="001A3AB7">
          <w:rPr>
            <w:noProof/>
            <w:webHidden/>
          </w:rPr>
          <w:fldChar w:fldCharType="end"/>
        </w:r>
      </w:hyperlink>
    </w:p>
    <w:p w14:paraId="68360A0B" w14:textId="0E2C354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2" w:history="1">
        <w:r w:rsidR="001A3AB7" w:rsidRPr="00FD1ECE">
          <w:rPr>
            <w:rStyle w:val="Hyperlink"/>
            <w:rFonts w:ascii="Arial Bold" w:hAnsi="Arial Bold"/>
            <w:noProof/>
          </w:rPr>
          <w:t>19.3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Commonwealth Rights Upon Occurrence of Strategic Notice Event</w:t>
        </w:r>
        <w:r w:rsidR="001A3AB7">
          <w:rPr>
            <w:noProof/>
            <w:webHidden/>
          </w:rPr>
          <w:tab/>
        </w:r>
        <w:r w:rsidR="001A3AB7">
          <w:rPr>
            <w:noProof/>
            <w:webHidden/>
          </w:rPr>
          <w:fldChar w:fldCharType="begin"/>
        </w:r>
        <w:r w:rsidR="001A3AB7">
          <w:rPr>
            <w:noProof/>
            <w:webHidden/>
          </w:rPr>
          <w:instrText xml:space="preserve"> PAGEREF _Toc212046022 \h </w:instrText>
        </w:r>
        <w:r w:rsidR="001A3AB7">
          <w:rPr>
            <w:noProof/>
            <w:webHidden/>
          </w:rPr>
        </w:r>
        <w:r w:rsidR="001A3AB7">
          <w:rPr>
            <w:noProof/>
            <w:webHidden/>
          </w:rPr>
          <w:fldChar w:fldCharType="separate"/>
        </w:r>
        <w:r w:rsidR="0090396F">
          <w:rPr>
            <w:noProof/>
            <w:webHidden/>
          </w:rPr>
          <w:t>110</w:t>
        </w:r>
        <w:r w:rsidR="001A3AB7">
          <w:rPr>
            <w:noProof/>
            <w:webHidden/>
          </w:rPr>
          <w:fldChar w:fldCharType="end"/>
        </w:r>
      </w:hyperlink>
    </w:p>
    <w:p w14:paraId="7C2C31F1" w14:textId="51052BC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3" w:history="1">
        <w:r w:rsidR="001A3AB7" w:rsidRPr="00FD1ECE">
          <w:rPr>
            <w:rStyle w:val="Hyperlink"/>
            <w:rFonts w:ascii="Arial Bold" w:hAnsi="Arial Bold"/>
            <w:noProof/>
          </w:rPr>
          <w:t>19.4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Strategic Notice Event Remediation Plan</w:t>
        </w:r>
        <w:r w:rsidR="001A3AB7">
          <w:rPr>
            <w:noProof/>
            <w:webHidden/>
          </w:rPr>
          <w:tab/>
        </w:r>
        <w:r w:rsidR="001A3AB7">
          <w:rPr>
            <w:noProof/>
            <w:webHidden/>
          </w:rPr>
          <w:fldChar w:fldCharType="begin"/>
        </w:r>
        <w:r w:rsidR="001A3AB7">
          <w:rPr>
            <w:noProof/>
            <w:webHidden/>
          </w:rPr>
          <w:instrText xml:space="preserve"> PAGEREF _Toc212046023 \h </w:instrText>
        </w:r>
        <w:r w:rsidR="001A3AB7">
          <w:rPr>
            <w:noProof/>
            <w:webHidden/>
          </w:rPr>
        </w:r>
        <w:r w:rsidR="001A3AB7">
          <w:rPr>
            <w:noProof/>
            <w:webHidden/>
          </w:rPr>
          <w:fldChar w:fldCharType="separate"/>
        </w:r>
        <w:r w:rsidR="0090396F">
          <w:rPr>
            <w:noProof/>
            <w:webHidden/>
          </w:rPr>
          <w:t>111</w:t>
        </w:r>
        <w:r w:rsidR="001A3AB7">
          <w:rPr>
            <w:noProof/>
            <w:webHidden/>
          </w:rPr>
          <w:fldChar w:fldCharType="end"/>
        </w:r>
      </w:hyperlink>
    </w:p>
    <w:p w14:paraId="4684E49C" w14:textId="4E6E4218"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4" w:history="1">
        <w:r w:rsidR="001A3AB7" w:rsidRPr="00FD1ECE">
          <w:rPr>
            <w:rStyle w:val="Hyperlink"/>
            <w:rFonts w:ascii="Arial Bold" w:hAnsi="Arial Bold"/>
            <w:noProof/>
          </w:rPr>
          <w:t>19.5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Additional Obligations in respect of Known or Suspected Fraud or Corruption</w:t>
        </w:r>
        <w:r w:rsidR="001A3AB7">
          <w:rPr>
            <w:noProof/>
            <w:webHidden/>
          </w:rPr>
          <w:tab/>
        </w:r>
        <w:r w:rsidR="001A3AB7">
          <w:rPr>
            <w:noProof/>
            <w:webHidden/>
          </w:rPr>
          <w:fldChar w:fldCharType="begin"/>
        </w:r>
        <w:r w:rsidR="001A3AB7">
          <w:rPr>
            <w:noProof/>
            <w:webHidden/>
          </w:rPr>
          <w:instrText xml:space="preserve"> PAGEREF _Toc212046024 \h </w:instrText>
        </w:r>
        <w:r w:rsidR="001A3AB7">
          <w:rPr>
            <w:noProof/>
            <w:webHidden/>
          </w:rPr>
        </w:r>
        <w:r w:rsidR="001A3AB7">
          <w:rPr>
            <w:noProof/>
            <w:webHidden/>
          </w:rPr>
          <w:fldChar w:fldCharType="separate"/>
        </w:r>
        <w:r w:rsidR="0090396F">
          <w:rPr>
            <w:noProof/>
            <w:webHidden/>
          </w:rPr>
          <w:t>111</w:t>
        </w:r>
        <w:r w:rsidR="001A3AB7">
          <w:rPr>
            <w:noProof/>
            <w:webHidden/>
          </w:rPr>
          <w:fldChar w:fldCharType="end"/>
        </w:r>
      </w:hyperlink>
    </w:p>
    <w:p w14:paraId="73430A76" w14:textId="76EA7EC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5" w:history="1">
        <w:r w:rsidR="001A3AB7" w:rsidRPr="00FD1ECE">
          <w:rPr>
            <w:rStyle w:val="Hyperlink"/>
            <w:rFonts w:ascii="Arial Bold" w:hAnsi="Arial Bold"/>
            <w:noProof/>
          </w:rPr>
          <w:t>19.6</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Release</w:t>
        </w:r>
        <w:r w:rsidR="001A3AB7">
          <w:rPr>
            <w:noProof/>
            <w:webHidden/>
          </w:rPr>
          <w:tab/>
        </w:r>
        <w:r w:rsidR="001A3AB7">
          <w:rPr>
            <w:noProof/>
            <w:webHidden/>
          </w:rPr>
          <w:fldChar w:fldCharType="begin"/>
        </w:r>
        <w:r w:rsidR="001A3AB7">
          <w:rPr>
            <w:noProof/>
            <w:webHidden/>
          </w:rPr>
          <w:instrText xml:space="preserve"> PAGEREF _Toc212046025 \h </w:instrText>
        </w:r>
        <w:r w:rsidR="001A3AB7">
          <w:rPr>
            <w:noProof/>
            <w:webHidden/>
          </w:rPr>
        </w:r>
        <w:r w:rsidR="001A3AB7">
          <w:rPr>
            <w:noProof/>
            <w:webHidden/>
          </w:rPr>
          <w:fldChar w:fldCharType="separate"/>
        </w:r>
        <w:r w:rsidR="0090396F">
          <w:rPr>
            <w:noProof/>
            <w:webHidden/>
          </w:rPr>
          <w:t>112</w:t>
        </w:r>
        <w:r w:rsidR="001A3AB7">
          <w:rPr>
            <w:noProof/>
            <w:webHidden/>
          </w:rPr>
          <w:fldChar w:fldCharType="end"/>
        </w:r>
      </w:hyperlink>
    </w:p>
    <w:p w14:paraId="6DF5503E" w14:textId="1D0DFC33"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6" w:history="1">
        <w:r w:rsidR="001A3AB7" w:rsidRPr="00FD1ECE">
          <w:rPr>
            <w:rStyle w:val="Hyperlink"/>
            <w:rFonts w:ascii="Arial Bold" w:hAnsi="Arial Bold"/>
            <w:noProof/>
          </w:rPr>
          <w:t>19.7</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Consultant's Compliance</w:t>
        </w:r>
        <w:r w:rsidR="001A3AB7">
          <w:rPr>
            <w:noProof/>
            <w:webHidden/>
          </w:rPr>
          <w:tab/>
        </w:r>
        <w:r w:rsidR="001A3AB7">
          <w:rPr>
            <w:noProof/>
            <w:webHidden/>
          </w:rPr>
          <w:fldChar w:fldCharType="begin"/>
        </w:r>
        <w:r w:rsidR="001A3AB7">
          <w:rPr>
            <w:noProof/>
            <w:webHidden/>
          </w:rPr>
          <w:instrText xml:space="preserve"> PAGEREF _Toc212046026 \h </w:instrText>
        </w:r>
        <w:r w:rsidR="001A3AB7">
          <w:rPr>
            <w:noProof/>
            <w:webHidden/>
          </w:rPr>
        </w:r>
        <w:r w:rsidR="001A3AB7">
          <w:rPr>
            <w:noProof/>
            <w:webHidden/>
          </w:rPr>
          <w:fldChar w:fldCharType="separate"/>
        </w:r>
        <w:r w:rsidR="0090396F">
          <w:rPr>
            <w:noProof/>
            <w:webHidden/>
          </w:rPr>
          <w:t>112</w:t>
        </w:r>
        <w:r w:rsidR="001A3AB7">
          <w:rPr>
            <w:noProof/>
            <w:webHidden/>
          </w:rPr>
          <w:fldChar w:fldCharType="end"/>
        </w:r>
      </w:hyperlink>
    </w:p>
    <w:p w14:paraId="771452A1" w14:textId="3C90DFA8"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27" w:history="1">
        <w:r w:rsidR="001A3AB7" w:rsidRPr="00FD1ECE">
          <w:rPr>
            <w:rStyle w:val="Hyperlink"/>
            <w:noProof/>
          </w:rPr>
          <w:t>20.</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FINANCIAL VIABILITY</w:t>
        </w:r>
        <w:r w:rsidR="001A3AB7">
          <w:rPr>
            <w:noProof/>
            <w:webHidden/>
          </w:rPr>
          <w:tab/>
        </w:r>
        <w:r w:rsidR="001A3AB7">
          <w:rPr>
            <w:noProof/>
            <w:webHidden/>
          </w:rPr>
          <w:fldChar w:fldCharType="begin"/>
        </w:r>
        <w:r w:rsidR="001A3AB7">
          <w:rPr>
            <w:noProof/>
            <w:webHidden/>
          </w:rPr>
          <w:instrText xml:space="preserve"> PAGEREF _Toc212046027 \h </w:instrText>
        </w:r>
        <w:r w:rsidR="001A3AB7">
          <w:rPr>
            <w:noProof/>
            <w:webHidden/>
          </w:rPr>
        </w:r>
        <w:r w:rsidR="001A3AB7">
          <w:rPr>
            <w:noProof/>
            <w:webHidden/>
          </w:rPr>
          <w:fldChar w:fldCharType="separate"/>
        </w:r>
        <w:r w:rsidR="0090396F">
          <w:rPr>
            <w:noProof/>
            <w:webHidden/>
          </w:rPr>
          <w:t>113</w:t>
        </w:r>
        <w:r w:rsidR="001A3AB7">
          <w:rPr>
            <w:noProof/>
            <w:webHidden/>
          </w:rPr>
          <w:fldChar w:fldCharType="end"/>
        </w:r>
      </w:hyperlink>
    </w:p>
    <w:p w14:paraId="61B2F148" w14:textId="1CE1138A"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28" w:history="1">
        <w:r w:rsidR="001A3AB7" w:rsidRPr="00FD1ECE">
          <w:rPr>
            <w:rStyle w:val="Hyperlink"/>
            <w:noProof/>
          </w:rPr>
          <w:t>21.</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ESTATE INFORMATION</w:t>
        </w:r>
        <w:r w:rsidR="001A3AB7">
          <w:rPr>
            <w:noProof/>
            <w:webHidden/>
          </w:rPr>
          <w:tab/>
        </w:r>
        <w:r w:rsidR="001A3AB7">
          <w:rPr>
            <w:noProof/>
            <w:webHidden/>
          </w:rPr>
          <w:fldChar w:fldCharType="begin"/>
        </w:r>
        <w:r w:rsidR="001A3AB7">
          <w:rPr>
            <w:noProof/>
            <w:webHidden/>
          </w:rPr>
          <w:instrText xml:space="preserve"> PAGEREF _Toc212046028 \h </w:instrText>
        </w:r>
        <w:r w:rsidR="001A3AB7">
          <w:rPr>
            <w:noProof/>
            <w:webHidden/>
          </w:rPr>
        </w:r>
        <w:r w:rsidR="001A3AB7">
          <w:rPr>
            <w:noProof/>
            <w:webHidden/>
          </w:rPr>
          <w:fldChar w:fldCharType="separate"/>
        </w:r>
        <w:r w:rsidR="0090396F">
          <w:rPr>
            <w:noProof/>
            <w:webHidden/>
          </w:rPr>
          <w:t>115</w:t>
        </w:r>
        <w:r w:rsidR="001A3AB7">
          <w:rPr>
            <w:noProof/>
            <w:webHidden/>
          </w:rPr>
          <w:fldChar w:fldCharType="end"/>
        </w:r>
      </w:hyperlink>
    </w:p>
    <w:p w14:paraId="28DF4EAB" w14:textId="01B75101"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29" w:history="1">
        <w:r w:rsidR="001A3AB7" w:rsidRPr="00FD1ECE">
          <w:rPr>
            <w:rStyle w:val="Hyperlink"/>
            <w:rFonts w:ascii="Arial Bold" w:hAnsi="Arial Bold"/>
            <w:noProof/>
          </w:rPr>
          <w:t>21.1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Consultant Estate Information Obligations</w:t>
        </w:r>
        <w:r w:rsidR="001A3AB7">
          <w:rPr>
            <w:noProof/>
            <w:webHidden/>
          </w:rPr>
          <w:tab/>
        </w:r>
        <w:r w:rsidR="001A3AB7">
          <w:rPr>
            <w:noProof/>
            <w:webHidden/>
          </w:rPr>
          <w:fldChar w:fldCharType="begin"/>
        </w:r>
        <w:r w:rsidR="001A3AB7">
          <w:rPr>
            <w:noProof/>
            <w:webHidden/>
          </w:rPr>
          <w:instrText xml:space="preserve"> PAGEREF _Toc212046029 \h </w:instrText>
        </w:r>
        <w:r w:rsidR="001A3AB7">
          <w:rPr>
            <w:noProof/>
            <w:webHidden/>
          </w:rPr>
        </w:r>
        <w:r w:rsidR="001A3AB7">
          <w:rPr>
            <w:noProof/>
            <w:webHidden/>
          </w:rPr>
          <w:fldChar w:fldCharType="separate"/>
        </w:r>
        <w:r w:rsidR="0090396F">
          <w:rPr>
            <w:noProof/>
            <w:webHidden/>
          </w:rPr>
          <w:t>115</w:t>
        </w:r>
        <w:r w:rsidR="001A3AB7">
          <w:rPr>
            <w:noProof/>
            <w:webHidden/>
          </w:rPr>
          <w:fldChar w:fldCharType="end"/>
        </w:r>
      </w:hyperlink>
    </w:p>
    <w:p w14:paraId="19D9C519" w14:textId="70AB4BDB"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30" w:history="1">
        <w:r w:rsidR="001A3AB7" w:rsidRPr="00FD1ECE">
          <w:rPr>
            <w:rStyle w:val="Hyperlink"/>
            <w:rFonts w:ascii="Arial Bold" w:hAnsi="Arial Bold"/>
            <w:noProof/>
          </w:rPr>
          <w:t>21.2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 Obligation to Review</w:t>
        </w:r>
        <w:r w:rsidR="001A3AB7">
          <w:rPr>
            <w:noProof/>
            <w:webHidden/>
          </w:rPr>
          <w:tab/>
        </w:r>
        <w:r w:rsidR="001A3AB7">
          <w:rPr>
            <w:noProof/>
            <w:webHidden/>
          </w:rPr>
          <w:fldChar w:fldCharType="begin"/>
        </w:r>
        <w:r w:rsidR="001A3AB7">
          <w:rPr>
            <w:noProof/>
            <w:webHidden/>
          </w:rPr>
          <w:instrText xml:space="preserve"> PAGEREF _Toc212046030 \h </w:instrText>
        </w:r>
        <w:r w:rsidR="001A3AB7">
          <w:rPr>
            <w:noProof/>
            <w:webHidden/>
          </w:rPr>
        </w:r>
        <w:r w:rsidR="001A3AB7">
          <w:rPr>
            <w:noProof/>
            <w:webHidden/>
          </w:rPr>
          <w:fldChar w:fldCharType="separate"/>
        </w:r>
        <w:r w:rsidR="0090396F">
          <w:rPr>
            <w:noProof/>
            <w:webHidden/>
          </w:rPr>
          <w:t>115</w:t>
        </w:r>
        <w:r w:rsidR="001A3AB7">
          <w:rPr>
            <w:noProof/>
            <w:webHidden/>
          </w:rPr>
          <w:fldChar w:fldCharType="end"/>
        </w:r>
      </w:hyperlink>
    </w:p>
    <w:p w14:paraId="526B14CA" w14:textId="768A0F1D"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31" w:history="1">
        <w:r w:rsidR="001A3AB7" w:rsidRPr="00FD1ECE">
          <w:rPr>
            <w:rStyle w:val="Hyperlink"/>
            <w:noProof/>
          </w:rPr>
          <w:t>22.</w:t>
        </w:r>
        <w:r w:rsidR="001A3AB7">
          <w:rPr>
            <w:rFonts w:asciiTheme="minorHAnsi" w:eastAsiaTheme="minorEastAsia" w:hAnsiTheme="minorHAnsi" w:cstheme="minorBidi"/>
            <w:b w:val="0"/>
            <w:caps w:val="0"/>
            <w:noProof/>
            <w:kern w:val="2"/>
            <w:sz w:val="24"/>
            <w:szCs w:val="24"/>
            <w:lang w:eastAsia="en-AU"/>
            <w14:ligatures w14:val="standardContextual"/>
          </w:rPr>
          <w:tab/>
        </w:r>
        <w:r w:rsidR="001A3AB7" w:rsidRPr="00FD1ECE">
          <w:rPr>
            <w:rStyle w:val="Hyperlink"/>
            <w:noProof/>
          </w:rPr>
          <w:t>PAYMENT TIMES PROCUREMENT CONNECTED POLICY</w:t>
        </w:r>
        <w:r w:rsidR="001A3AB7">
          <w:rPr>
            <w:noProof/>
            <w:webHidden/>
          </w:rPr>
          <w:tab/>
        </w:r>
        <w:r w:rsidR="001A3AB7">
          <w:rPr>
            <w:noProof/>
            <w:webHidden/>
          </w:rPr>
          <w:fldChar w:fldCharType="begin"/>
        </w:r>
        <w:r w:rsidR="001A3AB7">
          <w:rPr>
            <w:noProof/>
            <w:webHidden/>
          </w:rPr>
          <w:instrText xml:space="preserve"> PAGEREF _Toc212046031 \h </w:instrText>
        </w:r>
        <w:r w:rsidR="001A3AB7">
          <w:rPr>
            <w:noProof/>
            <w:webHidden/>
          </w:rPr>
        </w:r>
        <w:r w:rsidR="001A3AB7">
          <w:rPr>
            <w:noProof/>
            <w:webHidden/>
          </w:rPr>
          <w:fldChar w:fldCharType="separate"/>
        </w:r>
        <w:r w:rsidR="0090396F">
          <w:rPr>
            <w:noProof/>
            <w:webHidden/>
          </w:rPr>
          <w:t>116</w:t>
        </w:r>
        <w:r w:rsidR="001A3AB7">
          <w:rPr>
            <w:noProof/>
            <w:webHidden/>
          </w:rPr>
          <w:fldChar w:fldCharType="end"/>
        </w:r>
      </w:hyperlink>
    </w:p>
    <w:p w14:paraId="710978E0" w14:textId="2972B45D"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32" w:history="1">
        <w:r w:rsidR="001A3AB7" w:rsidRPr="00FD1ECE">
          <w:rPr>
            <w:rStyle w:val="Hyperlink"/>
            <w:rFonts w:ascii="Arial Bold" w:hAnsi="Arial Bold"/>
            <w:noProof/>
          </w:rPr>
          <w:t>22.1</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PT PCP Subcontracts</w:t>
        </w:r>
        <w:r w:rsidR="001A3AB7">
          <w:rPr>
            <w:noProof/>
            <w:webHidden/>
          </w:rPr>
          <w:tab/>
        </w:r>
        <w:r w:rsidR="001A3AB7">
          <w:rPr>
            <w:noProof/>
            <w:webHidden/>
          </w:rPr>
          <w:fldChar w:fldCharType="begin"/>
        </w:r>
        <w:r w:rsidR="001A3AB7">
          <w:rPr>
            <w:noProof/>
            <w:webHidden/>
          </w:rPr>
          <w:instrText xml:space="preserve"> PAGEREF _Toc212046032 \h </w:instrText>
        </w:r>
        <w:r w:rsidR="001A3AB7">
          <w:rPr>
            <w:noProof/>
            <w:webHidden/>
          </w:rPr>
        </w:r>
        <w:r w:rsidR="001A3AB7">
          <w:rPr>
            <w:noProof/>
            <w:webHidden/>
          </w:rPr>
          <w:fldChar w:fldCharType="separate"/>
        </w:r>
        <w:r w:rsidR="0090396F">
          <w:rPr>
            <w:noProof/>
            <w:webHidden/>
          </w:rPr>
          <w:t>116</w:t>
        </w:r>
        <w:r w:rsidR="001A3AB7">
          <w:rPr>
            <w:noProof/>
            <w:webHidden/>
          </w:rPr>
          <w:fldChar w:fldCharType="end"/>
        </w:r>
      </w:hyperlink>
    </w:p>
    <w:p w14:paraId="136F0E02" w14:textId="307E0BC2"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33" w:history="1">
        <w:r w:rsidR="001A3AB7" w:rsidRPr="00FD1ECE">
          <w:rPr>
            <w:rStyle w:val="Hyperlink"/>
            <w:rFonts w:ascii="Arial Bold" w:hAnsi="Arial Bold"/>
            <w:noProof/>
          </w:rPr>
          <w:t>22.2</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PT PCP Evaluation Questionnaire</w:t>
        </w:r>
        <w:r w:rsidR="001A3AB7">
          <w:rPr>
            <w:noProof/>
            <w:webHidden/>
          </w:rPr>
          <w:tab/>
        </w:r>
        <w:r w:rsidR="001A3AB7">
          <w:rPr>
            <w:noProof/>
            <w:webHidden/>
          </w:rPr>
          <w:fldChar w:fldCharType="begin"/>
        </w:r>
        <w:r w:rsidR="001A3AB7">
          <w:rPr>
            <w:noProof/>
            <w:webHidden/>
          </w:rPr>
          <w:instrText xml:space="preserve"> PAGEREF _Toc212046033 \h </w:instrText>
        </w:r>
        <w:r w:rsidR="001A3AB7">
          <w:rPr>
            <w:noProof/>
            <w:webHidden/>
          </w:rPr>
        </w:r>
        <w:r w:rsidR="001A3AB7">
          <w:rPr>
            <w:noProof/>
            <w:webHidden/>
          </w:rPr>
          <w:fldChar w:fldCharType="separate"/>
        </w:r>
        <w:r w:rsidR="0090396F">
          <w:rPr>
            <w:noProof/>
            <w:webHidden/>
          </w:rPr>
          <w:t>117</w:t>
        </w:r>
        <w:r w:rsidR="001A3AB7">
          <w:rPr>
            <w:noProof/>
            <w:webHidden/>
          </w:rPr>
          <w:fldChar w:fldCharType="end"/>
        </w:r>
      </w:hyperlink>
    </w:p>
    <w:p w14:paraId="2679141B" w14:textId="6E95DF40"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34" w:history="1">
        <w:r w:rsidR="001A3AB7" w:rsidRPr="00FD1ECE">
          <w:rPr>
            <w:rStyle w:val="Hyperlink"/>
            <w:rFonts w:ascii="Arial Bold" w:hAnsi="Arial Bold"/>
            <w:noProof/>
          </w:rPr>
          <w:t>22.3</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Non-Compliance and Remediation</w:t>
        </w:r>
        <w:r w:rsidR="001A3AB7">
          <w:rPr>
            <w:noProof/>
            <w:webHidden/>
          </w:rPr>
          <w:tab/>
        </w:r>
        <w:r w:rsidR="001A3AB7">
          <w:rPr>
            <w:noProof/>
            <w:webHidden/>
          </w:rPr>
          <w:fldChar w:fldCharType="begin"/>
        </w:r>
        <w:r w:rsidR="001A3AB7">
          <w:rPr>
            <w:noProof/>
            <w:webHidden/>
          </w:rPr>
          <w:instrText xml:space="preserve"> PAGEREF _Toc212046034 \h </w:instrText>
        </w:r>
        <w:r w:rsidR="001A3AB7">
          <w:rPr>
            <w:noProof/>
            <w:webHidden/>
          </w:rPr>
        </w:r>
        <w:r w:rsidR="001A3AB7">
          <w:rPr>
            <w:noProof/>
            <w:webHidden/>
          </w:rPr>
          <w:fldChar w:fldCharType="separate"/>
        </w:r>
        <w:r w:rsidR="0090396F">
          <w:rPr>
            <w:noProof/>
            <w:webHidden/>
          </w:rPr>
          <w:t>117</w:t>
        </w:r>
        <w:r w:rsidR="001A3AB7">
          <w:rPr>
            <w:noProof/>
            <w:webHidden/>
          </w:rPr>
          <w:fldChar w:fldCharType="end"/>
        </w:r>
      </w:hyperlink>
    </w:p>
    <w:p w14:paraId="0E051E30" w14:textId="06A288EC"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35" w:history="1">
        <w:r w:rsidR="001A3AB7" w:rsidRPr="00FD1ECE">
          <w:rPr>
            <w:rStyle w:val="Hyperlink"/>
            <w:rFonts w:ascii="Arial Bold" w:hAnsi="Arial Bold"/>
            <w:noProof/>
          </w:rPr>
          <w:t>22.4</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Consent</w:t>
        </w:r>
        <w:r w:rsidR="001A3AB7">
          <w:rPr>
            <w:noProof/>
            <w:webHidden/>
          </w:rPr>
          <w:tab/>
        </w:r>
        <w:r w:rsidR="001A3AB7">
          <w:rPr>
            <w:noProof/>
            <w:webHidden/>
          </w:rPr>
          <w:fldChar w:fldCharType="begin"/>
        </w:r>
        <w:r w:rsidR="001A3AB7">
          <w:rPr>
            <w:noProof/>
            <w:webHidden/>
          </w:rPr>
          <w:instrText xml:space="preserve"> PAGEREF _Toc212046035 \h </w:instrText>
        </w:r>
        <w:r w:rsidR="001A3AB7">
          <w:rPr>
            <w:noProof/>
            <w:webHidden/>
          </w:rPr>
        </w:r>
        <w:r w:rsidR="001A3AB7">
          <w:rPr>
            <w:noProof/>
            <w:webHidden/>
          </w:rPr>
          <w:fldChar w:fldCharType="separate"/>
        </w:r>
        <w:r w:rsidR="0090396F">
          <w:rPr>
            <w:noProof/>
            <w:webHidden/>
          </w:rPr>
          <w:t>117</w:t>
        </w:r>
        <w:r w:rsidR="001A3AB7">
          <w:rPr>
            <w:noProof/>
            <w:webHidden/>
          </w:rPr>
          <w:fldChar w:fldCharType="end"/>
        </w:r>
      </w:hyperlink>
    </w:p>
    <w:p w14:paraId="7563CAC3" w14:textId="246B8427" w:rsidR="001A3AB7" w:rsidRDefault="00EB2F83">
      <w:pPr>
        <w:pStyle w:val="TOC2"/>
        <w:rPr>
          <w:rFonts w:asciiTheme="minorHAnsi" w:eastAsiaTheme="minorEastAsia" w:hAnsiTheme="minorHAnsi" w:cstheme="minorBidi"/>
          <w:noProof/>
          <w:kern w:val="2"/>
          <w:sz w:val="24"/>
          <w:szCs w:val="24"/>
          <w:lang w:eastAsia="en-AU"/>
          <w14:ligatures w14:val="standardContextual"/>
        </w:rPr>
      </w:pPr>
      <w:hyperlink w:anchor="_Toc212046036" w:history="1">
        <w:r w:rsidR="001A3AB7" w:rsidRPr="00FD1ECE">
          <w:rPr>
            <w:rStyle w:val="Hyperlink"/>
            <w:rFonts w:ascii="Arial Bold" w:hAnsi="Arial Bold"/>
            <w:noProof/>
          </w:rPr>
          <w:t>22.5</w:t>
        </w:r>
        <w:r w:rsidR="001A3AB7">
          <w:rPr>
            <w:rFonts w:asciiTheme="minorHAnsi" w:eastAsiaTheme="minorEastAsia" w:hAnsiTheme="minorHAnsi" w:cstheme="minorBidi"/>
            <w:noProof/>
            <w:kern w:val="2"/>
            <w:sz w:val="24"/>
            <w:szCs w:val="24"/>
            <w:lang w:eastAsia="en-AU"/>
            <w14:ligatures w14:val="standardContextual"/>
          </w:rPr>
          <w:tab/>
        </w:r>
        <w:r w:rsidR="001A3AB7" w:rsidRPr="00FD1ECE">
          <w:rPr>
            <w:rStyle w:val="Hyperlink"/>
            <w:noProof/>
          </w:rPr>
          <w:t>Interpretation</w:t>
        </w:r>
        <w:r w:rsidR="001A3AB7">
          <w:rPr>
            <w:noProof/>
            <w:webHidden/>
          </w:rPr>
          <w:tab/>
        </w:r>
        <w:r w:rsidR="001A3AB7">
          <w:rPr>
            <w:noProof/>
            <w:webHidden/>
          </w:rPr>
          <w:fldChar w:fldCharType="begin"/>
        </w:r>
        <w:r w:rsidR="001A3AB7">
          <w:rPr>
            <w:noProof/>
            <w:webHidden/>
          </w:rPr>
          <w:instrText xml:space="preserve"> PAGEREF _Toc212046036 \h </w:instrText>
        </w:r>
        <w:r w:rsidR="001A3AB7">
          <w:rPr>
            <w:noProof/>
            <w:webHidden/>
          </w:rPr>
        </w:r>
        <w:r w:rsidR="001A3AB7">
          <w:rPr>
            <w:noProof/>
            <w:webHidden/>
          </w:rPr>
          <w:fldChar w:fldCharType="separate"/>
        </w:r>
        <w:r w:rsidR="0090396F">
          <w:rPr>
            <w:noProof/>
            <w:webHidden/>
          </w:rPr>
          <w:t>118</w:t>
        </w:r>
        <w:r w:rsidR="001A3AB7">
          <w:rPr>
            <w:noProof/>
            <w:webHidden/>
          </w:rPr>
          <w:fldChar w:fldCharType="end"/>
        </w:r>
      </w:hyperlink>
    </w:p>
    <w:p w14:paraId="106684F1" w14:textId="4BB98B68"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37" w:history="1">
        <w:r w:rsidR="001A3AB7" w:rsidRPr="00FD1ECE">
          <w:rPr>
            <w:rStyle w:val="Hyperlink"/>
            <w:noProof/>
          </w:rPr>
          <w:t>CONTRACT PARTICULARS</w:t>
        </w:r>
        <w:r w:rsidR="001A3AB7">
          <w:rPr>
            <w:noProof/>
            <w:webHidden/>
          </w:rPr>
          <w:tab/>
        </w:r>
        <w:r w:rsidR="001A3AB7">
          <w:rPr>
            <w:noProof/>
            <w:webHidden/>
          </w:rPr>
          <w:fldChar w:fldCharType="begin"/>
        </w:r>
        <w:r w:rsidR="001A3AB7">
          <w:rPr>
            <w:noProof/>
            <w:webHidden/>
          </w:rPr>
          <w:instrText xml:space="preserve"> PAGEREF _Toc212046037 \h </w:instrText>
        </w:r>
        <w:r w:rsidR="001A3AB7">
          <w:rPr>
            <w:noProof/>
            <w:webHidden/>
          </w:rPr>
        </w:r>
        <w:r w:rsidR="001A3AB7">
          <w:rPr>
            <w:noProof/>
            <w:webHidden/>
          </w:rPr>
          <w:fldChar w:fldCharType="separate"/>
        </w:r>
        <w:r w:rsidR="0090396F">
          <w:rPr>
            <w:noProof/>
            <w:webHidden/>
          </w:rPr>
          <w:t>119</w:t>
        </w:r>
        <w:r w:rsidR="001A3AB7">
          <w:rPr>
            <w:noProof/>
            <w:webHidden/>
          </w:rPr>
          <w:fldChar w:fldCharType="end"/>
        </w:r>
      </w:hyperlink>
    </w:p>
    <w:p w14:paraId="4806CCD2" w14:textId="2825FA50"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38" w:history="1">
        <w:r w:rsidR="001A3AB7" w:rsidRPr="00FD1ECE">
          <w:rPr>
            <w:rStyle w:val="Hyperlink"/>
            <w:noProof/>
          </w:rPr>
          <w:t>Annexure 1 - Brief</w:t>
        </w:r>
        <w:r w:rsidR="001A3AB7">
          <w:rPr>
            <w:noProof/>
            <w:webHidden/>
          </w:rPr>
          <w:tab/>
        </w:r>
        <w:r w:rsidR="001A3AB7">
          <w:rPr>
            <w:noProof/>
            <w:webHidden/>
          </w:rPr>
          <w:fldChar w:fldCharType="begin"/>
        </w:r>
        <w:r w:rsidR="001A3AB7">
          <w:rPr>
            <w:noProof/>
            <w:webHidden/>
          </w:rPr>
          <w:instrText xml:space="preserve"> PAGEREF _Toc212046038 \h </w:instrText>
        </w:r>
        <w:r w:rsidR="001A3AB7">
          <w:rPr>
            <w:noProof/>
            <w:webHidden/>
          </w:rPr>
        </w:r>
        <w:r w:rsidR="001A3AB7">
          <w:rPr>
            <w:noProof/>
            <w:webHidden/>
          </w:rPr>
          <w:fldChar w:fldCharType="separate"/>
        </w:r>
        <w:r w:rsidR="0090396F">
          <w:rPr>
            <w:noProof/>
            <w:webHidden/>
          </w:rPr>
          <w:t>131</w:t>
        </w:r>
        <w:r w:rsidR="001A3AB7">
          <w:rPr>
            <w:noProof/>
            <w:webHidden/>
          </w:rPr>
          <w:fldChar w:fldCharType="end"/>
        </w:r>
      </w:hyperlink>
    </w:p>
    <w:p w14:paraId="47EC61C4" w14:textId="54008742"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39" w:history="1">
        <w:r w:rsidR="001A3AB7" w:rsidRPr="00FD1ECE">
          <w:rPr>
            <w:rStyle w:val="Hyperlink"/>
            <w:noProof/>
          </w:rPr>
          <w:t>Annexure 2 - SPECIAL CONDITIONS</w:t>
        </w:r>
        <w:r w:rsidR="001A3AB7">
          <w:rPr>
            <w:noProof/>
            <w:webHidden/>
          </w:rPr>
          <w:tab/>
        </w:r>
        <w:r w:rsidR="001A3AB7">
          <w:rPr>
            <w:noProof/>
            <w:webHidden/>
          </w:rPr>
          <w:fldChar w:fldCharType="begin"/>
        </w:r>
        <w:r w:rsidR="001A3AB7">
          <w:rPr>
            <w:noProof/>
            <w:webHidden/>
          </w:rPr>
          <w:instrText xml:space="preserve"> PAGEREF _Toc212046039 \h </w:instrText>
        </w:r>
        <w:r w:rsidR="001A3AB7">
          <w:rPr>
            <w:noProof/>
            <w:webHidden/>
          </w:rPr>
        </w:r>
        <w:r w:rsidR="001A3AB7">
          <w:rPr>
            <w:noProof/>
            <w:webHidden/>
          </w:rPr>
          <w:fldChar w:fldCharType="separate"/>
        </w:r>
        <w:r w:rsidR="0090396F">
          <w:rPr>
            <w:noProof/>
            <w:webHidden/>
          </w:rPr>
          <w:t>132</w:t>
        </w:r>
        <w:r w:rsidR="001A3AB7">
          <w:rPr>
            <w:noProof/>
            <w:webHidden/>
          </w:rPr>
          <w:fldChar w:fldCharType="end"/>
        </w:r>
      </w:hyperlink>
    </w:p>
    <w:p w14:paraId="526F6F00" w14:textId="3351D1A9"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40" w:history="1">
        <w:r w:rsidR="001A3AB7" w:rsidRPr="00FD1ECE">
          <w:rPr>
            <w:rStyle w:val="Hyperlink"/>
            <w:noProof/>
          </w:rPr>
          <w:t>Annexure 3 - FEE PAYMENT SCHEDULE</w:t>
        </w:r>
        <w:r w:rsidR="001A3AB7">
          <w:rPr>
            <w:noProof/>
            <w:webHidden/>
          </w:rPr>
          <w:tab/>
        </w:r>
        <w:r w:rsidR="001A3AB7">
          <w:rPr>
            <w:noProof/>
            <w:webHidden/>
          </w:rPr>
          <w:fldChar w:fldCharType="begin"/>
        </w:r>
        <w:r w:rsidR="001A3AB7">
          <w:rPr>
            <w:noProof/>
            <w:webHidden/>
          </w:rPr>
          <w:instrText xml:space="preserve"> PAGEREF _Toc212046040 \h </w:instrText>
        </w:r>
        <w:r w:rsidR="001A3AB7">
          <w:rPr>
            <w:noProof/>
            <w:webHidden/>
          </w:rPr>
        </w:r>
        <w:r w:rsidR="001A3AB7">
          <w:rPr>
            <w:noProof/>
            <w:webHidden/>
          </w:rPr>
          <w:fldChar w:fldCharType="separate"/>
        </w:r>
        <w:r w:rsidR="0090396F">
          <w:rPr>
            <w:noProof/>
            <w:webHidden/>
          </w:rPr>
          <w:t>141</w:t>
        </w:r>
        <w:r w:rsidR="001A3AB7">
          <w:rPr>
            <w:noProof/>
            <w:webHidden/>
          </w:rPr>
          <w:fldChar w:fldCharType="end"/>
        </w:r>
      </w:hyperlink>
    </w:p>
    <w:p w14:paraId="180221D4" w14:textId="64E4FC56"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41" w:history="1">
        <w:r w:rsidR="001A3AB7" w:rsidRPr="00FD1ECE">
          <w:rPr>
            <w:rStyle w:val="Hyperlink"/>
            <w:noProof/>
          </w:rPr>
          <w:t>Annexure 4 - TABLE OF VARIATION RATES AND PRICES</w:t>
        </w:r>
        <w:r w:rsidR="001A3AB7">
          <w:rPr>
            <w:noProof/>
            <w:webHidden/>
          </w:rPr>
          <w:tab/>
        </w:r>
        <w:r w:rsidR="001A3AB7">
          <w:rPr>
            <w:noProof/>
            <w:webHidden/>
          </w:rPr>
          <w:fldChar w:fldCharType="begin"/>
        </w:r>
        <w:r w:rsidR="001A3AB7">
          <w:rPr>
            <w:noProof/>
            <w:webHidden/>
          </w:rPr>
          <w:instrText xml:space="preserve"> PAGEREF _Toc212046041 \h </w:instrText>
        </w:r>
        <w:r w:rsidR="001A3AB7">
          <w:rPr>
            <w:noProof/>
            <w:webHidden/>
          </w:rPr>
        </w:r>
        <w:r w:rsidR="001A3AB7">
          <w:rPr>
            <w:noProof/>
            <w:webHidden/>
          </w:rPr>
          <w:fldChar w:fldCharType="separate"/>
        </w:r>
        <w:r w:rsidR="0090396F">
          <w:rPr>
            <w:noProof/>
            <w:webHidden/>
          </w:rPr>
          <w:t>143</w:t>
        </w:r>
        <w:r w:rsidR="001A3AB7">
          <w:rPr>
            <w:noProof/>
            <w:webHidden/>
          </w:rPr>
          <w:fldChar w:fldCharType="end"/>
        </w:r>
      </w:hyperlink>
    </w:p>
    <w:p w14:paraId="24D878CA" w14:textId="3FB15512"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42" w:history="1">
        <w:r w:rsidR="001A3AB7" w:rsidRPr="00FD1ECE">
          <w:rPr>
            <w:rStyle w:val="Hyperlink"/>
            <w:noProof/>
          </w:rPr>
          <w:t xml:space="preserve">Annexure 5 - </w:t>
        </w:r>
        <w:r w:rsidR="001A3AB7" w:rsidRPr="00FD1ECE">
          <w:rPr>
            <w:rStyle w:val="Hyperlink"/>
            <w:iCs/>
            <w:noProof/>
          </w:rPr>
          <w:t>INDIGENOUS PARTICIPATION PLAN</w:t>
        </w:r>
        <w:r w:rsidR="001A3AB7">
          <w:rPr>
            <w:noProof/>
            <w:webHidden/>
          </w:rPr>
          <w:tab/>
        </w:r>
        <w:r w:rsidR="001A3AB7">
          <w:rPr>
            <w:noProof/>
            <w:webHidden/>
          </w:rPr>
          <w:fldChar w:fldCharType="begin"/>
        </w:r>
        <w:r w:rsidR="001A3AB7">
          <w:rPr>
            <w:noProof/>
            <w:webHidden/>
          </w:rPr>
          <w:instrText xml:space="preserve"> PAGEREF _Toc212046042 \h </w:instrText>
        </w:r>
        <w:r w:rsidR="001A3AB7">
          <w:rPr>
            <w:noProof/>
            <w:webHidden/>
          </w:rPr>
        </w:r>
        <w:r w:rsidR="001A3AB7">
          <w:rPr>
            <w:noProof/>
            <w:webHidden/>
          </w:rPr>
          <w:fldChar w:fldCharType="separate"/>
        </w:r>
        <w:r w:rsidR="0090396F">
          <w:rPr>
            <w:noProof/>
            <w:webHidden/>
          </w:rPr>
          <w:t>144</w:t>
        </w:r>
        <w:r w:rsidR="001A3AB7">
          <w:rPr>
            <w:noProof/>
            <w:webHidden/>
          </w:rPr>
          <w:fldChar w:fldCharType="end"/>
        </w:r>
      </w:hyperlink>
    </w:p>
    <w:p w14:paraId="1F9EAEC2" w14:textId="1119679D"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43" w:history="1">
        <w:r w:rsidR="001A3AB7" w:rsidRPr="00FD1ECE">
          <w:rPr>
            <w:rStyle w:val="Hyperlink"/>
            <w:noProof/>
          </w:rPr>
          <w:t>Annexure 6 - Supplier environmental sustainability plan</w:t>
        </w:r>
        <w:r w:rsidR="001A3AB7">
          <w:rPr>
            <w:noProof/>
            <w:webHidden/>
          </w:rPr>
          <w:tab/>
        </w:r>
        <w:r w:rsidR="001A3AB7">
          <w:rPr>
            <w:noProof/>
            <w:webHidden/>
          </w:rPr>
          <w:fldChar w:fldCharType="begin"/>
        </w:r>
        <w:r w:rsidR="001A3AB7">
          <w:rPr>
            <w:noProof/>
            <w:webHidden/>
          </w:rPr>
          <w:instrText xml:space="preserve"> PAGEREF _Toc212046043 \h </w:instrText>
        </w:r>
        <w:r w:rsidR="001A3AB7">
          <w:rPr>
            <w:noProof/>
            <w:webHidden/>
          </w:rPr>
        </w:r>
        <w:r w:rsidR="001A3AB7">
          <w:rPr>
            <w:noProof/>
            <w:webHidden/>
          </w:rPr>
          <w:fldChar w:fldCharType="separate"/>
        </w:r>
        <w:r w:rsidR="0090396F">
          <w:rPr>
            <w:noProof/>
            <w:webHidden/>
          </w:rPr>
          <w:t>145</w:t>
        </w:r>
        <w:r w:rsidR="001A3AB7">
          <w:rPr>
            <w:noProof/>
            <w:webHidden/>
          </w:rPr>
          <w:fldChar w:fldCharType="end"/>
        </w:r>
      </w:hyperlink>
    </w:p>
    <w:p w14:paraId="25A305FF" w14:textId="16A89DDF" w:rsidR="001A3AB7" w:rsidRDefault="00EB2F8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2046044" w:history="1">
        <w:r w:rsidR="001A3AB7" w:rsidRPr="00FD1ECE">
          <w:rPr>
            <w:rStyle w:val="Hyperlink"/>
            <w:noProof/>
          </w:rPr>
          <w:t>Annexure 7 - Defence Industry Participation Schedule</w:t>
        </w:r>
        <w:r w:rsidR="001A3AB7">
          <w:rPr>
            <w:noProof/>
            <w:webHidden/>
          </w:rPr>
          <w:tab/>
        </w:r>
        <w:r w:rsidR="001A3AB7">
          <w:rPr>
            <w:noProof/>
            <w:webHidden/>
          </w:rPr>
          <w:fldChar w:fldCharType="begin"/>
        </w:r>
        <w:r w:rsidR="001A3AB7">
          <w:rPr>
            <w:noProof/>
            <w:webHidden/>
          </w:rPr>
          <w:instrText xml:space="preserve"> PAGEREF _Toc212046044 \h </w:instrText>
        </w:r>
        <w:r w:rsidR="001A3AB7">
          <w:rPr>
            <w:noProof/>
            <w:webHidden/>
          </w:rPr>
        </w:r>
        <w:r w:rsidR="001A3AB7">
          <w:rPr>
            <w:noProof/>
            <w:webHidden/>
          </w:rPr>
          <w:fldChar w:fldCharType="separate"/>
        </w:r>
        <w:r w:rsidR="0090396F">
          <w:rPr>
            <w:noProof/>
            <w:webHidden/>
          </w:rPr>
          <w:t>146</w:t>
        </w:r>
        <w:r w:rsidR="001A3AB7">
          <w:rPr>
            <w:noProof/>
            <w:webHidden/>
          </w:rPr>
          <w:fldChar w:fldCharType="end"/>
        </w:r>
      </w:hyperlink>
    </w:p>
    <w:p w14:paraId="55AF72AD" w14:textId="7A29BFFB" w:rsidR="00EE3A84" w:rsidRDefault="00FF5BEC">
      <w:pPr>
        <w:pStyle w:val="TOC1"/>
        <w:sectPr w:rsidR="00EE3A84" w:rsidSect="00A71C2F">
          <w:footerReference w:type="default" r:id="rId16"/>
          <w:endnotePr>
            <w:numFmt w:val="decimal"/>
          </w:endnotePr>
          <w:pgSz w:w="11906" w:h="16838" w:code="9"/>
          <w:pgMar w:top="1134" w:right="1134" w:bottom="1134" w:left="1418" w:header="1077" w:footer="567" w:gutter="0"/>
          <w:pgNumType w:fmt="lowerRoman" w:start="1"/>
          <w:cols w:space="708"/>
          <w:docGrid w:linePitch="360"/>
        </w:sectPr>
      </w:pPr>
      <w:r>
        <w:fldChar w:fldCharType="end"/>
      </w:r>
    </w:p>
    <w:p w14:paraId="46CF2FB6" w14:textId="77777777" w:rsidR="00EE3A84" w:rsidRDefault="00FF5BEC">
      <w:pPr>
        <w:pStyle w:val="DefenceHeading9"/>
      </w:pPr>
      <w:bookmarkStart w:id="1" w:name="_Toc72049155"/>
      <w:bookmarkStart w:id="2" w:name="_Toc392233956"/>
      <w:bookmarkStart w:id="3" w:name="_Ref454963981"/>
      <w:bookmarkStart w:id="4" w:name="_Toc13244325"/>
      <w:bookmarkStart w:id="5" w:name="_Toc212045842"/>
      <w:r>
        <w:lastRenderedPageBreak/>
        <w:t>FORMAL AGREEMENT</w:t>
      </w:r>
      <w:bookmarkEnd w:id="1"/>
      <w:bookmarkEnd w:id="2"/>
      <w:bookmarkEnd w:id="3"/>
      <w:bookmarkEnd w:id="4"/>
      <w:bookmarkEnd w:id="5"/>
    </w:p>
    <w:p w14:paraId="1566434B" w14:textId="77777777" w:rsidR="00EE3A84" w:rsidRDefault="00FF5BEC">
      <w:pPr>
        <w:pStyle w:val="DefenceNormal"/>
      </w:pPr>
      <w:r>
        <w:t xml:space="preserve">The </w:t>
      </w:r>
      <w:r w:rsidRPr="006B0FD0">
        <w:t>Contract</w:t>
      </w:r>
      <w:r>
        <w:t xml:space="preserve"> is made on                   day of</w:t>
      </w:r>
    </w:p>
    <w:p w14:paraId="0F30567C" w14:textId="77777777" w:rsidR="00EE3A84" w:rsidRPr="00450EBD" w:rsidRDefault="00FF5BEC">
      <w:pPr>
        <w:pStyle w:val="DefenceSubTitle"/>
        <w:rPr>
          <w:rFonts w:ascii="Arial" w:hAnsi="Arial" w:cs="Arial"/>
          <w:sz w:val="20"/>
          <w:szCs w:val="16"/>
        </w:rPr>
      </w:pPr>
      <w:r w:rsidRPr="00450EBD">
        <w:rPr>
          <w:rFonts w:ascii="Arial" w:hAnsi="Arial" w:cs="Arial"/>
          <w:sz w:val="20"/>
          <w:szCs w:val="16"/>
        </w:rPr>
        <w:t>Parties</w:t>
      </w:r>
      <w:r w:rsidRPr="00450EBD">
        <w:rPr>
          <w:rFonts w:ascii="Arial" w:hAnsi="Arial" w:cs="Arial"/>
          <w:sz w:val="20"/>
          <w:szCs w:val="16"/>
        </w:rPr>
        <w:tab/>
        <w:t>Commonwealth of Australia (Commonwealth)</w:t>
      </w:r>
    </w:p>
    <w:p w14:paraId="4C729C67" w14:textId="77777777" w:rsidR="00EE3A84" w:rsidRPr="00450EBD" w:rsidRDefault="00FF5BEC">
      <w:pPr>
        <w:pStyle w:val="DefenceSubTitle"/>
        <w:rPr>
          <w:rFonts w:ascii="Arial" w:hAnsi="Arial" w:cs="Arial"/>
          <w:sz w:val="20"/>
          <w:szCs w:val="16"/>
        </w:rPr>
      </w:pPr>
      <w:r w:rsidRPr="00450EBD">
        <w:rPr>
          <w:rFonts w:ascii="Arial" w:hAnsi="Arial" w:cs="Arial"/>
          <w:sz w:val="20"/>
          <w:szCs w:val="16"/>
        </w:rPr>
        <w:tab/>
        <w:t>The consultant specified in the Contract Particulars (</w:t>
      </w:r>
      <w:r w:rsidRPr="00450EBD">
        <w:rPr>
          <w:rFonts w:ascii="Arial" w:hAnsi="Arial" w:cs="Arial"/>
          <w:sz w:val="20"/>
          <w:szCs w:val="18"/>
        </w:rPr>
        <w:t>Consultant</w:t>
      </w:r>
      <w:r w:rsidRPr="00450EBD">
        <w:rPr>
          <w:rFonts w:ascii="Arial" w:hAnsi="Arial" w:cs="Arial"/>
          <w:sz w:val="20"/>
          <w:szCs w:val="16"/>
        </w:rPr>
        <w:t>)</w:t>
      </w:r>
    </w:p>
    <w:p w14:paraId="63E6EE96" w14:textId="77777777" w:rsidR="00EE3A84" w:rsidRDefault="00FF5BEC">
      <w:pPr>
        <w:pStyle w:val="DefenceNormal"/>
      </w:pPr>
      <w:r>
        <w:rPr>
          <w:szCs w:val="22"/>
        </w:rPr>
        <w:t xml:space="preserve">The </w:t>
      </w:r>
      <w:r w:rsidRPr="006B0FD0">
        <w:t>Commonwealth</w:t>
      </w:r>
      <w:r>
        <w:rPr>
          <w:szCs w:val="22"/>
        </w:rPr>
        <w:t xml:space="preserve"> and the </w:t>
      </w:r>
      <w:r w:rsidRPr="006B0FD0">
        <w:rPr>
          <w:szCs w:val="22"/>
        </w:rPr>
        <w:t>Consultant</w:t>
      </w:r>
      <w:r>
        <w:rPr>
          <w:szCs w:val="22"/>
        </w:rPr>
        <w:t xml:space="preserve"> promise to carry out and complete their respective obligations in accordance with</w:t>
      </w:r>
      <w:r w:rsidR="00551CFE">
        <w:rPr>
          <w:szCs w:val="22"/>
        </w:rPr>
        <w:t xml:space="preserve"> the</w:t>
      </w:r>
      <w:r>
        <w:rPr>
          <w:szCs w:val="22"/>
        </w:rPr>
        <w:t>:</w:t>
      </w:r>
    </w:p>
    <w:p w14:paraId="2D5BE229" w14:textId="77777777" w:rsidR="00EE3A84" w:rsidRDefault="00FF5BEC">
      <w:pPr>
        <w:pStyle w:val="DefenceNormal"/>
      </w:pPr>
      <w:r>
        <w:t>(a)</w:t>
      </w:r>
      <w:r>
        <w:tab/>
        <w:t>attached Conditions of Contract; and</w:t>
      </w:r>
    </w:p>
    <w:p w14:paraId="3900076D" w14:textId="7D8F8023" w:rsidR="00EE3A84" w:rsidRDefault="00FF5BEC">
      <w:pPr>
        <w:pStyle w:val="DefenceNormal"/>
        <w:ind w:left="964" w:hanging="964"/>
      </w:pPr>
      <w:r>
        <w:t>(b)</w:t>
      </w:r>
      <w:r>
        <w:tab/>
        <w:t xml:space="preserve">other documents referred to in </w:t>
      </w:r>
      <w:r w:rsidR="001E4054">
        <w:t xml:space="preserve">the definition of "Contract" in </w:t>
      </w:r>
      <w:r>
        <w:t xml:space="preserve">clause </w:t>
      </w:r>
      <w:r>
        <w:fldChar w:fldCharType="begin"/>
      </w:r>
      <w:r>
        <w:instrText xml:space="preserve"> REF _Ref72641488 \r \h  \* MERGEFORMAT </w:instrText>
      </w:r>
      <w:r>
        <w:fldChar w:fldCharType="separate"/>
      </w:r>
      <w:r w:rsidR="001A3AB7">
        <w:t>1.1</w:t>
      </w:r>
      <w:r>
        <w:fldChar w:fldCharType="end"/>
      </w:r>
      <w:r>
        <w:t xml:space="preserve"> of the Conditions of Contract.</w:t>
      </w:r>
    </w:p>
    <w:p w14:paraId="5129B3D8" w14:textId="77777777" w:rsidR="008F37C2" w:rsidRDefault="008F37C2" w:rsidP="00274AE1">
      <w:pPr>
        <w:pStyle w:val="DefenceNormal"/>
      </w:pPr>
      <w:r w:rsidRPr="008F37C2">
        <w:t>This Formal Agreement may be executed in any number of counterparts and all such counterparts taken together will be deemed to constitute one and the same instrument.</w:t>
      </w:r>
    </w:p>
    <w:p w14:paraId="47E537BD" w14:textId="77777777" w:rsidR="00EE3A84" w:rsidRDefault="00FF5BEC">
      <w:pPr>
        <w:pStyle w:val="DefenceNormal"/>
        <w:rPr>
          <w:rFonts w:ascii="Arial" w:hAnsi="Arial" w:cs="Arial"/>
          <w:b/>
        </w:rPr>
      </w:pPr>
      <w:r>
        <w:rPr>
          <w:rFonts w:ascii="Arial" w:hAnsi="Arial" w:cs="Arial"/>
          <w:b/>
          <w:bCs/>
        </w:rPr>
        <w:t>SIGNED</w:t>
      </w:r>
      <w:r>
        <w:rPr>
          <w:rFonts w:ascii="Arial" w:hAnsi="Arial" w:cs="Arial"/>
          <w:b/>
        </w:rPr>
        <w:t xml:space="preserve"> as an agreement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E3A84" w14:paraId="4D6F2FBD" w14:textId="77777777">
        <w:trPr>
          <w:cantSplit/>
        </w:trPr>
        <w:tc>
          <w:tcPr>
            <w:tcW w:w="4400" w:type="dxa"/>
          </w:tcPr>
          <w:p w14:paraId="3F98386F" w14:textId="77777777" w:rsidR="00EE3A84" w:rsidRDefault="00FF5BEC">
            <w:pPr>
              <w:keepNext/>
              <w:keepLines/>
              <w:spacing w:after="0"/>
            </w:pPr>
            <w:r>
              <w:rPr>
                <w:rFonts w:cs="Arial"/>
                <w:b/>
                <w:bCs/>
              </w:rPr>
              <w:t>Signed</w:t>
            </w:r>
            <w:r>
              <w:rPr>
                <w:rFonts w:cs="Arial"/>
                <w:bCs/>
              </w:rPr>
              <w:t xml:space="preserve"> </w:t>
            </w:r>
            <w:r>
              <w:t xml:space="preserve">for and on behalf of </w:t>
            </w:r>
            <w:r>
              <w:rPr>
                <w:rFonts w:cs="Arial"/>
                <w:bCs/>
              </w:rPr>
              <w:t>the</w:t>
            </w:r>
            <w:r>
              <w:rPr>
                <w:rFonts w:cs="Arial"/>
                <w:b/>
                <w:bCs/>
              </w:rPr>
              <w:t> Commonwealth of Australia</w:t>
            </w:r>
            <w:r>
              <w:rPr>
                <w:lang w:val="en-US"/>
              </w:rPr>
              <w:t xml:space="preserve"> </w:t>
            </w:r>
            <w:r>
              <w:t>in the</w:t>
            </w:r>
            <w:r>
              <w:rPr>
                <w:lang w:val="en-US"/>
              </w:rPr>
              <w:t xml:space="preserve"> presence of</w:t>
            </w:r>
            <w:r>
              <w:t>:</w:t>
            </w:r>
          </w:p>
        </w:tc>
        <w:tc>
          <w:tcPr>
            <w:tcW w:w="330" w:type="dxa"/>
            <w:tcBorders>
              <w:right w:val="single" w:sz="4" w:space="0" w:color="auto"/>
            </w:tcBorders>
          </w:tcPr>
          <w:p w14:paraId="4DB9CDF2" w14:textId="77777777" w:rsidR="00EE3A84" w:rsidRDefault="00EE3A84">
            <w:pPr>
              <w:keepNext/>
              <w:keepLines/>
              <w:spacing w:after="0"/>
            </w:pPr>
          </w:p>
        </w:tc>
        <w:tc>
          <w:tcPr>
            <w:tcW w:w="330" w:type="dxa"/>
            <w:tcBorders>
              <w:left w:val="single" w:sz="4" w:space="0" w:color="auto"/>
            </w:tcBorders>
          </w:tcPr>
          <w:p w14:paraId="6C1E8BA9" w14:textId="77777777" w:rsidR="00EE3A84" w:rsidRDefault="00EE3A84">
            <w:pPr>
              <w:keepNext/>
              <w:keepLines/>
              <w:spacing w:after="0"/>
            </w:pPr>
          </w:p>
        </w:tc>
        <w:tc>
          <w:tcPr>
            <w:tcW w:w="4290" w:type="dxa"/>
          </w:tcPr>
          <w:p w14:paraId="6AE0CEEC" w14:textId="77777777" w:rsidR="00EE3A84" w:rsidRDefault="00EE3A84">
            <w:pPr>
              <w:keepNext/>
              <w:keepLines/>
              <w:spacing w:after="0"/>
            </w:pPr>
          </w:p>
        </w:tc>
      </w:tr>
      <w:tr w:rsidR="00EE3A84" w14:paraId="24D57ECD" w14:textId="77777777">
        <w:trPr>
          <w:cantSplit/>
          <w:trHeight w:hRule="exact" w:val="737"/>
        </w:trPr>
        <w:tc>
          <w:tcPr>
            <w:tcW w:w="4400" w:type="dxa"/>
            <w:tcBorders>
              <w:bottom w:val="single" w:sz="4" w:space="0" w:color="auto"/>
            </w:tcBorders>
          </w:tcPr>
          <w:p w14:paraId="3D87572D" w14:textId="77777777" w:rsidR="00EE3A84" w:rsidRDefault="00EE3A84">
            <w:pPr>
              <w:keepNext/>
              <w:keepLines/>
              <w:spacing w:after="0"/>
            </w:pPr>
          </w:p>
        </w:tc>
        <w:tc>
          <w:tcPr>
            <w:tcW w:w="330" w:type="dxa"/>
            <w:tcBorders>
              <w:right w:val="single" w:sz="4" w:space="0" w:color="auto"/>
            </w:tcBorders>
          </w:tcPr>
          <w:p w14:paraId="0C283A4F" w14:textId="77777777" w:rsidR="00EE3A84" w:rsidRDefault="00EE3A84">
            <w:pPr>
              <w:keepNext/>
              <w:keepLines/>
              <w:spacing w:after="0"/>
            </w:pPr>
          </w:p>
        </w:tc>
        <w:tc>
          <w:tcPr>
            <w:tcW w:w="330" w:type="dxa"/>
            <w:tcBorders>
              <w:left w:val="single" w:sz="4" w:space="0" w:color="auto"/>
            </w:tcBorders>
          </w:tcPr>
          <w:p w14:paraId="7E519DD2" w14:textId="77777777" w:rsidR="00EE3A84" w:rsidRDefault="00EE3A84">
            <w:pPr>
              <w:keepNext/>
              <w:keepLines/>
              <w:spacing w:after="0"/>
            </w:pPr>
          </w:p>
        </w:tc>
        <w:tc>
          <w:tcPr>
            <w:tcW w:w="4290" w:type="dxa"/>
            <w:tcBorders>
              <w:bottom w:val="single" w:sz="4" w:space="0" w:color="auto"/>
            </w:tcBorders>
          </w:tcPr>
          <w:p w14:paraId="1C20792D" w14:textId="77777777" w:rsidR="00EE3A84" w:rsidRDefault="00EE3A84">
            <w:pPr>
              <w:keepNext/>
              <w:keepLines/>
              <w:spacing w:after="0"/>
            </w:pPr>
          </w:p>
        </w:tc>
      </w:tr>
      <w:tr w:rsidR="00EE3A84" w14:paraId="24ACBC68" w14:textId="77777777">
        <w:trPr>
          <w:cantSplit/>
        </w:trPr>
        <w:tc>
          <w:tcPr>
            <w:tcW w:w="4400" w:type="dxa"/>
            <w:tcBorders>
              <w:top w:val="single" w:sz="4" w:space="0" w:color="auto"/>
            </w:tcBorders>
          </w:tcPr>
          <w:p w14:paraId="2D6E54F1" w14:textId="77777777" w:rsidR="00EE3A84" w:rsidRDefault="00FF5BEC">
            <w:pPr>
              <w:keepNext/>
              <w:keepLines/>
              <w:spacing w:after="0"/>
            </w:pPr>
            <w:r>
              <w:t>Signature of Witness</w:t>
            </w:r>
          </w:p>
        </w:tc>
        <w:tc>
          <w:tcPr>
            <w:tcW w:w="330" w:type="dxa"/>
          </w:tcPr>
          <w:p w14:paraId="7CBD6C8D" w14:textId="77777777" w:rsidR="00EE3A84" w:rsidRDefault="00EE3A84">
            <w:pPr>
              <w:keepNext/>
              <w:keepLines/>
              <w:spacing w:after="0"/>
            </w:pPr>
          </w:p>
        </w:tc>
        <w:tc>
          <w:tcPr>
            <w:tcW w:w="330" w:type="dxa"/>
          </w:tcPr>
          <w:p w14:paraId="09FA569C" w14:textId="77777777" w:rsidR="00EE3A84" w:rsidRDefault="00EE3A84">
            <w:pPr>
              <w:keepNext/>
              <w:keepLines/>
              <w:spacing w:after="0"/>
            </w:pPr>
          </w:p>
        </w:tc>
        <w:tc>
          <w:tcPr>
            <w:tcW w:w="4290" w:type="dxa"/>
            <w:tcBorders>
              <w:top w:val="single" w:sz="4" w:space="0" w:color="auto"/>
            </w:tcBorders>
          </w:tcPr>
          <w:p w14:paraId="63D95C09" w14:textId="77777777" w:rsidR="00EE3A84" w:rsidRDefault="00FF5BEC">
            <w:pPr>
              <w:keepNext/>
              <w:keepLines/>
              <w:spacing w:after="0"/>
            </w:pPr>
            <w:r>
              <w:t>Signature of Authorised Officer</w:t>
            </w:r>
          </w:p>
        </w:tc>
      </w:tr>
      <w:tr w:rsidR="00EE3A84" w14:paraId="6B3C0258" w14:textId="77777777" w:rsidTr="005C5424">
        <w:trPr>
          <w:cantSplit/>
          <w:trHeight w:hRule="exact" w:val="445"/>
        </w:trPr>
        <w:tc>
          <w:tcPr>
            <w:tcW w:w="4400" w:type="dxa"/>
            <w:tcBorders>
              <w:bottom w:val="single" w:sz="4" w:space="0" w:color="auto"/>
            </w:tcBorders>
          </w:tcPr>
          <w:p w14:paraId="11C4B448" w14:textId="77777777" w:rsidR="00EE3A84" w:rsidRDefault="00EE3A84">
            <w:pPr>
              <w:keepNext/>
              <w:keepLines/>
              <w:spacing w:after="0"/>
            </w:pPr>
          </w:p>
        </w:tc>
        <w:tc>
          <w:tcPr>
            <w:tcW w:w="330" w:type="dxa"/>
          </w:tcPr>
          <w:p w14:paraId="4244E11C" w14:textId="77777777" w:rsidR="00EE3A84" w:rsidRDefault="00EE3A84">
            <w:pPr>
              <w:keepNext/>
              <w:keepLines/>
              <w:spacing w:after="0"/>
            </w:pPr>
          </w:p>
        </w:tc>
        <w:tc>
          <w:tcPr>
            <w:tcW w:w="330" w:type="dxa"/>
          </w:tcPr>
          <w:p w14:paraId="677CB66D" w14:textId="77777777" w:rsidR="00EE3A84" w:rsidRDefault="00EE3A84">
            <w:pPr>
              <w:keepNext/>
              <w:keepLines/>
              <w:spacing w:after="0"/>
            </w:pPr>
          </w:p>
        </w:tc>
        <w:tc>
          <w:tcPr>
            <w:tcW w:w="4290" w:type="dxa"/>
            <w:tcBorders>
              <w:bottom w:val="single" w:sz="4" w:space="0" w:color="auto"/>
            </w:tcBorders>
          </w:tcPr>
          <w:p w14:paraId="366F69D6" w14:textId="77777777" w:rsidR="00EE3A84" w:rsidRDefault="00EE3A84">
            <w:pPr>
              <w:keepNext/>
              <w:keepLines/>
              <w:spacing w:after="0"/>
            </w:pPr>
          </w:p>
        </w:tc>
      </w:tr>
      <w:tr w:rsidR="00EE3A84" w14:paraId="0CCB7C9E" w14:textId="77777777">
        <w:trPr>
          <w:cantSplit/>
        </w:trPr>
        <w:tc>
          <w:tcPr>
            <w:tcW w:w="4400" w:type="dxa"/>
            <w:tcBorders>
              <w:top w:val="single" w:sz="4" w:space="0" w:color="auto"/>
            </w:tcBorders>
          </w:tcPr>
          <w:p w14:paraId="7832CE5F" w14:textId="77777777" w:rsidR="00EE3A84" w:rsidRDefault="00FF5BEC">
            <w:pPr>
              <w:keepLines/>
              <w:spacing w:after="0"/>
              <w:rPr>
                <w:noProof/>
              </w:rPr>
            </w:pPr>
            <w:r>
              <w:t>Name of Witness in full</w:t>
            </w:r>
          </w:p>
        </w:tc>
        <w:tc>
          <w:tcPr>
            <w:tcW w:w="330" w:type="dxa"/>
          </w:tcPr>
          <w:p w14:paraId="5023FBA3" w14:textId="77777777" w:rsidR="00EE3A84" w:rsidRDefault="00EE3A84">
            <w:pPr>
              <w:keepLines/>
              <w:spacing w:after="0"/>
            </w:pPr>
          </w:p>
        </w:tc>
        <w:tc>
          <w:tcPr>
            <w:tcW w:w="330" w:type="dxa"/>
          </w:tcPr>
          <w:p w14:paraId="0F797010" w14:textId="77777777" w:rsidR="00EE3A84" w:rsidRDefault="00EE3A84">
            <w:pPr>
              <w:keepLines/>
              <w:spacing w:after="0"/>
            </w:pPr>
          </w:p>
        </w:tc>
        <w:tc>
          <w:tcPr>
            <w:tcW w:w="4290" w:type="dxa"/>
            <w:tcBorders>
              <w:top w:val="single" w:sz="4" w:space="0" w:color="auto"/>
            </w:tcBorders>
          </w:tcPr>
          <w:p w14:paraId="40CCD31B" w14:textId="77777777" w:rsidR="00EE3A84" w:rsidRDefault="00FF5BEC">
            <w:pPr>
              <w:keepLines/>
              <w:spacing w:after="0"/>
            </w:pPr>
            <w:r>
              <w:t>Name of Authorised Officer in full</w:t>
            </w:r>
          </w:p>
        </w:tc>
      </w:tr>
    </w:tbl>
    <w:p w14:paraId="277A049C" w14:textId="77777777" w:rsidR="00EE3A84" w:rsidRDefault="00FF5BEC" w:rsidP="0090396F">
      <w:pPr>
        <w:pStyle w:val="DefenceNormal"/>
        <w:spacing w:before="120"/>
        <w:rPr>
          <w:b/>
          <w:i/>
        </w:rPr>
      </w:pPr>
      <w:r>
        <w:rPr>
          <w:b/>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FB3EF8" w:rsidRPr="00FB3EF8" w14:paraId="67903AD9" w14:textId="77777777" w:rsidTr="00FB3EF8">
        <w:trPr>
          <w:cantSplit/>
        </w:trPr>
        <w:tc>
          <w:tcPr>
            <w:tcW w:w="4400" w:type="dxa"/>
            <w:hideMark/>
          </w:tcPr>
          <w:p w14:paraId="0F0F9F87" w14:textId="77777777" w:rsidR="00FB3EF8" w:rsidRPr="00FB3EF8" w:rsidRDefault="00FB3EF8" w:rsidP="00FB3EF8">
            <w:pPr>
              <w:keepNext/>
              <w:keepLines/>
              <w:spacing w:after="0"/>
              <w:rPr>
                <w:rFonts w:eastAsia="SimSun"/>
                <w:color w:val="000000"/>
              </w:rPr>
            </w:pPr>
            <w:r w:rsidRPr="00FB3EF8">
              <w:rPr>
                <w:rFonts w:eastAsia="SimSun" w:cs="Arial"/>
                <w:b/>
                <w:bCs/>
              </w:rPr>
              <w:t xml:space="preserve">Executed </w:t>
            </w:r>
            <w:r w:rsidRPr="00FB3EF8">
              <w:rPr>
                <w:rFonts w:eastAsia="SimSun"/>
              </w:rPr>
              <w:t xml:space="preserve">by the </w:t>
            </w:r>
            <w:r>
              <w:rPr>
                <w:rFonts w:eastAsia="SimSun" w:cs="Arial"/>
                <w:b/>
                <w:bCs/>
              </w:rPr>
              <w:t>Consultant</w:t>
            </w:r>
            <w:r w:rsidRPr="00FB3EF8">
              <w:rPr>
                <w:rFonts w:eastAsia="SimSun"/>
                <w:b/>
                <w:bCs/>
              </w:rPr>
              <w:t xml:space="preserve"> </w:t>
            </w:r>
            <w:r w:rsidRPr="00FB3EF8">
              <w:rPr>
                <w:rFonts w:eastAsia="SimSun"/>
              </w:rPr>
              <w:t xml:space="preserve">in accordance with section 127 of the </w:t>
            </w:r>
            <w:r w:rsidRPr="00FB3EF8">
              <w:rPr>
                <w:rFonts w:eastAsia="SimSun"/>
                <w:i/>
              </w:rPr>
              <w:t>Corporations Act 2001</w:t>
            </w:r>
            <w:r w:rsidRPr="00FB3EF8">
              <w:rPr>
                <w:rFonts w:eastAsia="SimSun"/>
              </w:rPr>
              <w:t xml:space="preserve"> (Cth):</w:t>
            </w:r>
          </w:p>
        </w:tc>
        <w:tc>
          <w:tcPr>
            <w:tcW w:w="330" w:type="dxa"/>
            <w:tcBorders>
              <w:top w:val="nil"/>
              <w:left w:val="nil"/>
              <w:bottom w:val="nil"/>
              <w:right w:val="single" w:sz="4" w:space="0" w:color="auto"/>
            </w:tcBorders>
          </w:tcPr>
          <w:p w14:paraId="6567C320" w14:textId="77777777" w:rsidR="00FB3EF8" w:rsidRPr="00FB3EF8" w:rsidRDefault="00FB3EF8" w:rsidP="00FB3EF8">
            <w:pPr>
              <w:keepNext/>
              <w:keepLines/>
              <w:spacing w:after="0"/>
              <w:rPr>
                <w:rFonts w:eastAsia="SimSun"/>
                <w:color w:val="000000"/>
              </w:rPr>
            </w:pPr>
          </w:p>
        </w:tc>
        <w:tc>
          <w:tcPr>
            <w:tcW w:w="330" w:type="dxa"/>
            <w:tcBorders>
              <w:top w:val="nil"/>
              <w:left w:val="single" w:sz="4" w:space="0" w:color="auto"/>
              <w:bottom w:val="nil"/>
              <w:right w:val="nil"/>
            </w:tcBorders>
          </w:tcPr>
          <w:p w14:paraId="58B58E98" w14:textId="77777777" w:rsidR="00FB3EF8" w:rsidRPr="00FB3EF8" w:rsidRDefault="00FB3EF8" w:rsidP="00FB3EF8">
            <w:pPr>
              <w:keepNext/>
              <w:keepLines/>
              <w:spacing w:after="0"/>
              <w:rPr>
                <w:rFonts w:eastAsia="SimSun"/>
                <w:color w:val="000000"/>
              </w:rPr>
            </w:pPr>
          </w:p>
        </w:tc>
        <w:tc>
          <w:tcPr>
            <w:tcW w:w="4290" w:type="dxa"/>
          </w:tcPr>
          <w:p w14:paraId="482C539B" w14:textId="77777777" w:rsidR="00FB3EF8" w:rsidRPr="00FB3EF8" w:rsidRDefault="00FB3EF8" w:rsidP="00FB3EF8">
            <w:pPr>
              <w:keepNext/>
              <w:keepLines/>
              <w:spacing w:after="0"/>
              <w:rPr>
                <w:rFonts w:eastAsia="SimSun"/>
                <w:color w:val="000000"/>
              </w:rPr>
            </w:pPr>
          </w:p>
        </w:tc>
      </w:tr>
      <w:tr w:rsidR="00FB3EF8" w:rsidRPr="00FB3EF8" w14:paraId="618D938F" w14:textId="77777777" w:rsidTr="00FB3EF8">
        <w:trPr>
          <w:cantSplit/>
          <w:trHeight w:hRule="exact" w:val="737"/>
        </w:trPr>
        <w:tc>
          <w:tcPr>
            <w:tcW w:w="4400" w:type="dxa"/>
            <w:tcBorders>
              <w:top w:val="nil"/>
              <w:left w:val="nil"/>
              <w:bottom w:val="single" w:sz="4" w:space="0" w:color="auto"/>
              <w:right w:val="nil"/>
            </w:tcBorders>
          </w:tcPr>
          <w:p w14:paraId="232E72FF" w14:textId="77777777" w:rsidR="00FB3EF8" w:rsidRPr="00FB3EF8" w:rsidRDefault="00FB3EF8" w:rsidP="00FB3EF8">
            <w:pPr>
              <w:keepNext/>
              <w:keepLines/>
              <w:spacing w:after="0"/>
              <w:rPr>
                <w:rFonts w:eastAsia="SimSun"/>
                <w:color w:val="000000"/>
              </w:rPr>
            </w:pPr>
          </w:p>
        </w:tc>
        <w:tc>
          <w:tcPr>
            <w:tcW w:w="330" w:type="dxa"/>
            <w:tcBorders>
              <w:top w:val="nil"/>
              <w:left w:val="nil"/>
              <w:bottom w:val="nil"/>
              <w:right w:val="single" w:sz="4" w:space="0" w:color="auto"/>
            </w:tcBorders>
          </w:tcPr>
          <w:p w14:paraId="47FE6426" w14:textId="77777777" w:rsidR="00FB3EF8" w:rsidRPr="00FB3EF8" w:rsidRDefault="00FB3EF8" w:rsidP="00FB3EF8">
            <w:pPr>
              <w:keepNext/>
              <w:keepLines/>
              <w:spacing w:after="0"/>
              <w:rPr>
                <w:rFonts w:eastAsia="SimSun"/>
                <w:color w:val="000000"/>
              </w:rPr>
            </w:pPr>
          </w:p>
        </w:tc>
        <w:tc>
          <w:tcPr>
            <w:tcW w:w="330" w:type="dxa"/>
            <w:tcBorders>
              <w:top w:val="nil"/>
              <w:left w:val="single" w:sz="4" w:space="0" w:color="auto"/>
              <w:bottom w:val="nil"/>
              <w:right w:val="nil"/>
            </w:tcBorders>
          </w:tcPr>
          <w:p w14:paraId="0554D289" w14:textId="77777777" w:rsidR="00FB3EF8" w:rsidRPr="00FB3EF8" w:rsidRDefault="00FB3EF8" w:rsidP="00FB3EF8">
            <w:pPr>
              <w:keepNext/>
              <w:keepLines/>
              <w:spacing w:after="0"/>
              <w:rPr>
                <w:rFonts w:eastAsia="SimSun"/>
                <w:color w:val="000000"/>
              </w:rPr>
            </w:pPr>
          </w:p>
        </w:tc>
        <w:tc>
          <w:tcPr>
            <w:tcW w:w="4290" w:type="dxa"/>
            <w:tcBorders>
              <w:top w:val="nil"/>
              <w:left w:val="nil"/>
              <w:bottom w:val="single" w:sz="4" w:space="0" w:color="auto"/>
              <w:right w:val="nil"/>
            </w:tcBorders>
          </w:tcPr>
          <w:p w14:paraId="221D853F" w14:textId="77777777" w:rsidR="00FB3EF8" w:rsidRPr="00FB3EF8" w:rsidRDefault="00FB3EF8" w:rsidP="00FB3EF8">
            <w:pPr>
              <w:keepNext/>
              <w:keepLines/>
              <w:spacing w:after="0"/>
              <w:rPr>
                <w:rFonts w:eastAsia="SimSun"/>
                <w:color w:val="000000"/>
              </w:rPr>
            </w:pPr>
          </w:p>
        </w:tc>
      </w:tr>
      <w:tr w:rsidR="00FB3EF8" w:rsidRPr="00FB3EF8" w14:paraId="6AB33B65" w14:textId="77777777" w:rsidTr="00FB3EF8">
        <w:trPr>
          <w:cantSplit/>
        </w:trPr>
        <w:tc>
          <w:tcPr>
            <w:tcW w:w="4400" w:type="dxa"/>
            <w:tcBorders>
              <w:top w:val="single" w:sz="4" w:space="0" w:color="auto"/>
              <w:left w:val="nil"/>
              <w:bottom w:val="nil"/>
              <w:right w:val="nil"/>
            </w:tcBorders>
            <w:hideMark/>
          </w:tcPr>
          <w:p w14:paraId="0F62AE58" w14:textId="77777777" w:rsidR="00FB3EF8" w:rsidRPr="00FB3EF8" w:rsidRDefault="00FB3EF8" w:rsidP="00FB3EF8">
            <w:pPr>
              <w:keepNext/>
              <w:keepLines/>
              <w:spacing w:after="0"/>
              <w:rPr>
                <w:rFonts w:eastAsia="SimSun"/>
                <w:color w:val="000000"/>
              </w:rPr>
            </w:pPr>
            <w:r w:rsidRPr="00FB3EF8">
              <w:rPr>
                <w:rFonts w:eastAsia="SimSun"/>
                <w:color w:val="000000"/>
              </w:rPr>
              <w:t>Signature of director</w:t>
            </w:r>
          </w:p>
        </w:tc>
        <w:tc>
          <w:tcPr>
            <w:tcW w:w="330" w:type="dxa"/>
          </w:tcPr>
          <w:p w14:paraId="57C70DD4" w14:textId="77777777" w:rsidR="00FB3EF8" w:rsidRPr="00FB3EF8" w:rsidRDefault="00FB3EF8" w:rsidP="00FB3EF8">
            <w:pPr>
              <w:keepNext/>
              <w:keepLines/>
              <w:spacing w:after="0"/>
              <w:rPr>
                <w:rFonts w:eastAsia="SimSun"/>
                <w:color w:val="000000"/>
              </w:rPr>
            </w:pPr>
          </w:p>
        </w:tc>
        <w:tc>
          <w:tcPr>
            <w:tcW w:w="330" w:type="dxa"/>
          </w:tcPr>
          <w:p w14:paraId="0A6A7023" w14:textId="77777777" w:rsidR="00FB3EF8" w:rsidRPr="00FB3EF8" w:rsidRDefault="00FB3EF8" w:rsidP="00FB3EF8">
            <w:pPr>
              <w:keepNext/>
              <w:keepLines/>
              <w:spacing w:after="0"/>
              <w:rPr>
                <w:rFonts w:eastAsia="SimSun"/>
                <w:color w:val="000000"/>
              </w:rPr>
            </w:pPr>
          </w:p>
        </w:tc>
        <w:tc>
          <w:tcPr>
            <w:tcW w:w="4290" w:type="dxa"/>
            <w:tcBorders>
              <w:top w:val="single" w:sz="4" w:space="0" w:color="auto"/>
              <w:left w:val="nil"/>
              <w:bottom w:val="nil"/>
              <w:right w:val="nil"/>
            </w:tcBorders>
            <w:hideMark/>
          </w:tcPr>
          <w:p w14:paraId="305C9455" w14:textId="77777777" w:rsidR="00FB3EF8" w:rsidRPr="00FB3EF8" w:rsidRDefault="00FB3EF8" w:rsidP="00FB3EF8">
            <w:pPr>
              <w:keepNext/>
              <w:keepLines/>
              <w:spacing w:after="0"/>
              <w:rPr>
                <w:rFonts w:eastAsia="SimSun"/>
                <w:color w:val="000000"/>
              </w:rPr>
            </w:pPr>
            <w:r w:rsidRPr="00FB3EF8">
              <w:rPr>
                <w:rFonts w:eastAsia="SimSun"/>
              </w:rPr>
              <w:t xml:space="preserve">Signature of company secretary/director </w:t>
            </w:r>
            <w:r w:rsidRPr="00FB3EF8">
              <w:rPr>
                <w:rFonts w:eastAsia="SimSun"/>
                <w:b/>
                <w:i/>
              </w:rPr>
              <w:t>[</w:t>
            </w:r>
            <w:r w:rsidRPr="00FB3EF8">
              <w:rPr>
                <w:rFonts w:eastAsia="SimSun"/>
                <w:b/>
                <w:i/>
                <w:iCs/>
              </w:rPr>
              <w:t>delete position as appropriate</w:t>
            </w:r>
            <w:r w:rsidRPr="00FB3EF8">
              <w:rPr>
                <w:rFonts w:eastAsia="SimSun"/>
                <w:b/>
                <w:i/>
              </w:rPr>
              <w:t>]</w:t>
            </w:r>
          </w:p>
        </w:tc>
      </w:tr>
      <w:tr w:rsidR="00FB3EF8" w:rsidRPr="00FB3EF8" w14:paraId="74633C58" w14:textId="77777777" w:rsidTr="00FB3EF8">
        <w:trPr>
          <w:cantSplit/>
          <w:trHeight w:hRule="exact" w:val="737"/>
        </w:trPr>
        <w:tc>
          <w:tcPr>
            <w:tcW w:w="4400" w:type="dxa"/>
          </w:tcPr>
          <w:p w14:paraId="78FA8C92" w14:textId="77777777" w:rsidR="00FB3EF8" w:rsidRPr="00FB3EF8" w:rsidRDefault="00FB3EF8" w:rsidP="00FB3EF8">
            <w:pPr>
              <w:keepNext/>
              <w:keepLines/>
              <w:spacing w:after="0"/>
              <w:rPr>
                <w:rFonts w:eastAsia="SimSun"/>
                <w:color w:val="000000"/>
              </w:rPr>
            </w:pPr>
          </w:p>
        </w:tc>
        <w:tc>
          <w:tcPr>
            <w:tcW w:w="330" w:type="dxa"/>
          </w:tcPr>
          <w:p w14:paraId="3EEFB90C" w14:textId="77777777" w:rsidR="00FB3EF8" w:rsidRPr="00FB3EF8" w:rsidRDefault="00FB3EF8" w:rsidP="00FB3EF8">
            <w:pPr>
              <w:keepNext/>
              <w:keepLines/>
              <w:spacing w:after="0"/>
              <w:rPr>
                <w:rFonts w:eastAsia="SimSun"/>
                <w:color w:val="000000"/>
              </w:rPr>
            </w:pPr>
          </w:p>
        </w:tc>
        <w:tc>
          <w:tcPr>
            <w:tcW w:w="330" w:type="dxa"/>
          </w:tcPr>
          <w:p w14:paraId="0D9ACC84" w14:textId="77777777" w:rsidR="00FB3EF8" w:rsidRPr="00FB3EF8" w:rsidRDefault="00FB3EF8" w:rsidP="00FB3EF8">
            <w:pPr>
              <w:keepNext/>
              <w:keepLines/>
              <w:spacing w:after="0"/>
              <w:rPr>
                <w:rFonts w:eastAsia="SimSun"/>
                <w:color w:val="000000"/>
              </w:rPr>
            </w:pPr>
          </w:p>
        </w:tc>
        <w:tc>
          <w:tcPr>
            <w:tcW w:w="4290" w:type="dxa"/>
          </w:tcPr>
          <w:p w14:paraId="06A49E8D" w14:textId="77777777" w:rsidR="00FB3EF8" w:rsidRPr="00FB3EF8" w:rsidRDefault="00FB3EF8" w:rsidP="00FB3EF8">
            <w:pPr>
              <w:keepNext/>
              <w:keepLines/>
              <w:spacing w:after="0"/>
              <w:rPr>
                <w:rFonts w:eastAsia="SimSun"/>
                <w:color w:val="000000"/>
              </w:rPr>
            </w:pPr>
          </w:p>
        </w:tc>
      </w:tr>
      <w:tr w:rsidR="00FB3EF8" w:rsidRPr="00FB3EF8" w14:paraId="0DC880AA" w14:textId="77777777" w:rsidTr="00FB3EF8">
        <w:trPr>
          <w:cantSplit/>
        </w:trPr>
        <w:tc>
          <w:tcPr>
            <w:tcW w:w="4400" w:type="dxa"/>
            <w:tcBorders>
              <w:top w:val="single" w:sz="4" w:space="0" w:color="auto"/>
              <w:left w:val="nil"/>
              <w:bottom w:val="nil"/>
              <w:right w:val="nil"/>
            </w:tcBorders>
            <w:hideMark/>
          </w:tcPr>
          <w:p w14:paraId="1E0EF3DB" w14:textId="77777777" w:rsidR="00FB3EF8" w:rsidRPr="00FB3EF8" w:rsidRDefault="00FB3EF8" w:rsidP="00FB3EF8">
            <w:pPr>
              <w:keepLines/>
              <w:spacing w:after="0"/>
              <w:rPr>
                <w:rFonts w:eastAsia="SimSun"/>
                <w:noProof/>
                <w:color w:val="000000"/>
              </w:rPr>
            </w:pPr>
            <w:r w:rsidRPr="00FB3EF8">
              <w:rPr>
                <w:rFonts w:eastAsia="SimSun"/>
              </w:rPr>
              <w:t xml:space="preserve">Full name of director who states that they are a director of the </w:t>
            </w:r>
            <w:r>
              <w:rPr>
                <w:rFonts w:eastAsia="SimSun" w:cs="Arial"/>
                <w:b/>
                <w:bCs/>
              </w:rPr>
              <w:t>Consultant</w:t>
            </w:r>
          </w:p>
        </w:tc>
        <w:tc>
          <w:tcPr>
            <w:tcW w:w="330" w:type="dxa"/>
          </w:tcPr>
          <w:p w14:paraId="3EADE403" w14:textId="77777777" w:rsidR="00FB3EF8" w:rsidRPr="00FB3EF8" w:rsidRDefault="00FB3EF8" w:rsidP="00FB3EF8">
            <w:pPr>
              <w:keepLines/>
              <w:spacing w:after="0"/>
              <w:rPr>
                <w:rFonts w:eastAsia="SimSun"/>
                <w:color w:val="000000"/>
              </w:rPr>
            </w:pPr>
          </w:p>
        </w:tc>
        <w:tc>
          <w:tcPr>
            <w:tcW w:w="330" w:type="dxa"/>
          </w:tcPr>
          <w:p w14:paraId="30111D8F" w14:textId="77777777" w:rsidR="00FB3EF8" w:rsidRPr="00FB3EF8" w:rsidRDefault="00FB3EF8" w:rsidP="00FB3EF8">
            <w:pPr>
              <w:keepLines/>
              <w:spacing w:after="0"/>
              <w:rPr>
                <w:rFonts w:eastAsia="SimSun"/>
                <w:color w:val="000000"/>
              </w:rPr>
            </w:pPr>
          </w:p>
        </w:tc>
        <w:tc>
          <w:tcPr>
            <w:tcW w:w="4290" w:type="dxa"/>
            <w:tcBorders>
              <w:top w:val="single" w:sz="4" w:space="0" w:color="auto"/>
              <w:left w:val="nil"/>
              <w:bottom w:val="nil"/>
              <w:right w:val="nil"/>
            </w:tcBorders>
            <w:hideMark/>
          </w:tcPr>
          <w:p w14:paraId="1BA7C1F4" w14:textId="77777777" w:rsidR="00FB3EF8" w:rsidRPr="00FB3EF8" w:rsidRDefault="00FB3EF8" w:rsidP="00FB3EF8">
            <w:pPr>
              <w:keepLines/>
              <w:spacing w:after="0"/>
              <w:rPr>
                <w:rFonts w:eastAsia="SimSun"/>
                <w:color w:val="000000"/>
              </w:rPr>
            </w:pPr>
            <w:r w:rsidRPr="00FB3EF8">
              <w:rPr>
                <w:rFonts w:eastAsia="SimSun"/>
              </w:rPr>
              <w:t xml:space="preserve">Full name of company secretary/director </w:t>
            </w:r>
            <w:r w:rsidRPr="00FB3EF8">
              <w:rPr>
                <w:rFonts w:eastAsia="SimSun"/>
                <w:b/>
                <w:i/>
              </w:rPr>
              <w:t>[</w:t>
            </w:r>
            <w:r w:rsidRPr="00FB3EF8">
              <w:rPr>
                <w:rFonts w:eastAsia="SimSun"/>
                <w:b/>
                <w:i/>
                <w:iCs/>
              </w:rPr>
              <w:t>delete position as appropriate</w:t>
            </w:r>
            <w:r w:rsidRPr="00FB3EF8">
              <w:rPr>
                <w:rFonts w:eastAsia="SimSun"/>
                <w:b/>
                <w:i/>
              </w:rPr>
              <w:t xml:space="preserve">] </w:t>
            </w:r>
            <w:r w:rsidRPr="00FB3EF8">
              <w:rPr>
                <w:rFonts w:eastAsia="SimSun"/>
              </w:rPr>
              <w:t xml:space="preserve">who states that they are a company secretary/director </w:t>
            </w:r>
            <w:r w:rsidRPr="00FB3EF8">
              <w:rPr>
                <w:rFonts w:eastAsia="SimSun"/>
                <w:b/>
                <w:i/>
              </w:rPr>
              <w:t>[</w:t>
            </w:r>
            <w:r w:rsidRPr="00FB3EF8">
              <w:rPr>
                <w:rFonts w:eastAsia="SimSun"/>
                <w:b/>
                <w:i/>
                <w:iCs/>
              </w:rPr>
              <w:t>delete position as appropriate</w:t>
            </w:r>
            <w:r w:rsidRPr="00FB3EF8">
              <w:rPr>
                <w:rFonts w:eastAsia="SimSun"/>
                <w:b/>
                <w:i/>
              </w:rPr>
              <w:t>]</w:t>
            </w:r>
            <w:r w:rsidRPr="00FB3EF8">
              <w:rPr>
                <w:rFonts w:eastAsia="SimSun"/>
              </w:rPr>
              <w:t xml:space="preserve"> of the </w:t>
            </w:r>
            <w:r>
              <w:rPr>
                <w:rFonts w:eastAsia="SimSun" w:cs="Arial"/>
                <w:b/>
                <w:bCs/>
              </w:rPr>
              <w:t>Consultant</w:t>
            </w:r>
          </w:p>
        </w:tc>
      </w:tr>
    </w:tbl>
    <w:p w14:paraId="5FFCB71F" w14:textId="7605FD08" w:rsidR="00EE3A84" w:rsidRDefault="00FF5BEC" w:rsidP="0090396F">
      <w:pPr>
        <w:pStyle w:val="DefenceNormal"/>
        <w:spacing w:before="120"/>
        <w:rPr>
          <w:b/>
          <w:i/>
        </w:rPr>
      </w:pPr>
      <w:r>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E3A84" w14:paraId="07494F19" w14:textId="77777777">
        <w:trPr>
          <w:cantSplit/>
        </w:trPr>
        <w:tc>
          <w:tcPr>
            <w:tcW w:w="4400" w:type="dxa"/>
          </w:tcPr>
          <w:p w14:paraId="7D0A1765" w14:textId="77777777" w:rsidR="00EE3A84" w:rsidRDefault="00FF5BEC">
            <w:pPr>
              <w:keepNext/>
              <w:keepLines/>
              <w:spacing w:after="0"/>
            </w:pPr>
            <w:r>
              <w:rPr>
                <w:rFonts w:cs="Arial"/>
                <w:b/>
                <w:bCs/>
              </w:rPr>
              <w:t xml:space="preserve">Signed </w:t>
            </w:r>
            <w:r>
              <w:t xml:space="preserve">for and on behalf of the </w:t>
            </w:r>
            <w:r>
              <w:rPr>
                <w:b/>
              </w:rPr>
              <w:t xml:space="preserve">Consultant </w:t>
            </w:r>
            <w:r>
              <w:t>by its authorised signatory in the presence of:</w:t>
            </w:r>
          </w:p>
        </w:tc>
        <w:tc>
          <w:tcPr>
            <w:tcW w:w="330" w:type="dxa"/>
            <w:tcBorders>
              <w:right w:val="single" w:sz="4" w:space="0" w:color="auto"/>
            </w:tcBorders>
          </w:tcPr>
          <w:p w14:paraId="0730768E" w14:textId="77777777" w:rsidR="00EE3A84" w:rsidRDefault="00EE3A84">
            <w:pPr>
              <w:keepNext/>
              <w:keepLines/>
              <w:spacing w:after="0"/>
            </w:pPr>
          </w:p>
        </w:tc>
        <w:tc>
          <w:tcPr>
            <w:tcW w:w="330" w:type="dxa"/>
            <w:tcBorders>
              <w:left w:val="single" w:sz="4" w:space="0" w:color="auto"/>
            </w:tcBorders>
          </w:tcPr>
          <w:p w14:paraId="6940D89C" w14:textId="77777777" w:rsidR="00EE3A84" w:rsidRDefault="00EE3A84">
            <w:pPr>
              <w:keepNext/>
              <w:keepLines/>
              <w:spacing w:after="0"/>
            </w:pPr>
          </w:p>
        </w:tc>
        <w:tc>
          <w:tcPr>
            <w:tcW w:w="4290" w:type="dxa"/>
          </w:tcPr>
          <w:p w14:paraId="77C2CD42" w14:textId="77777777" w:rsidR="00EE3A84" w:rsidRDefault="00EE3A84">
            <w:pPr>
              <w:keepNext/>
              <w:keepLines/>
              <w:spacing w:after="0"/>
            </w:pPr>
          </w:p>
        </w:tc>
      </w:tr>
      <w:tr w:rsidR="00EE3A84" w14:paraId="5B80B58C" w14:textId="77777777" w:rsidTr="0090396F">
        <w:trPr>
          <w:cantSplit/>
          <w:trHeight w:hRule="exact" w:val="695"/>
        </w:trPr>
        <w:tc>
          <w:tcPr>
            <w:tcW w:w="4400" w:type="dxa"/>
            <w:tcBorders>
              <w:bottom w:val="single" w:sz="4" w:space="0" w:color="auto"/>
            </w:tcBorders>
          </w:tcPr>
          <w:p w14:paraId="226C17C6" w14:textId="77777777" w:rsidR="00EE3A84" w:rsidRDefault="00EE3A84">
            <w:pPr>
              <w:keepNext/>
              <w:keepLines/>
              <w:spacing w:after="0"/>
            </w:pPr>
          </w:p>
        </w:tc>
        <w:tc>
          <w:tcPr>
            <w:tcW w:w="330" w:type="dxa"/>
            <w:tcBorders>
              <w:right w:val="single" w:sz="4" w:space="0" w:color="auto"/>
            </w:tcBorders>
          </w:tcPr>
          <w:p w14:paraId="27D8C86B" w14:textId="77777777" w:rsidR="00EE3A84" w:rsidRDefault="00EE3A84">
            <w:pPr>
              <w:keepNext/>
              <w:keepLines/>
              <w:spacing w:after="0"/>
            </w:pPr>
          </w:p>
        </w:tc>
        <w:tc>
          <w:tcPr>
            <w:tcW w:w="330" w:type="dxa"/>
            <w:tcBorders>
              <w:left w:val="single" w:sz="4" w:space="0" w:color="auto"/>
            </w:tcBorders>
          </w:tcPr>
          <w:p w14:paraId="428D8145" w14:textId="77777777" w:rsidR="00EE3A84" w:rsidRDefault="00EE3A84">
            <w:pPr>
              <w:keepNext/>
              <w:keepLines/>
              <w:spacing w:after="0"/>
            </w:pPr>
          </w:p>
        </w:tc>
        <w:tc>
          <w:tcPr>
            <w:tcW w:w="4290" w:type="dxa"/>
            <w:tcBorders>
              <w:bottom w:val="single" w:sz="4" w:space="0" w:color="auto"/>
            </w:tcBorders>
          </w:tcPr>
          <w:p w14:paraId="49A50A15" w14:textId="77777777" w:rsidR="00EE3A84" w:rsidRDefault="00EE3A84">
            <w:pPr>
              <w:keepNext/>
              <w:keepLines/>
              <w:spacing w:after="0"/>
            </w:pPr>
          </w:p>
        </w:tc>
      </w:tr>
      <w:tr w:rsidR="00EE3A84" w14:paraId="7AEA05E9" w14:textId="77777777">
        <w:trPr>
          <w:cantSplit/>
        </w:trPr>
        <w:tc>
          <w:tcPr>
            <w:tcW w:w="4400" w:type="dxa"/>
            <w:tcBorders>
              <w:top w:val="single" w:sz="4" w:space="0" w:color="auto"/>
            </w:tcBorders>
          </w:tcPr>
          <w:p w14:paraId="73C1A79A" w14:textId="77777777" w:rsidR="00EE3A84" w:rsidRDefault="00FF5BEC">
            <w:pPr>
              <w:keepNext/>
              <w:keepLines/>
              <w:spacing w:after="0"/>
            </w:pPr>
            <w:r>
              <w:t>Signature of witness</w:t>
            </w:r>
          </w:p>
        </w:tc>
        <w:tc>
          <w:tcPr>
            <w:tcW w:w="330" w:type="dxa"/>
          </w:tcPr>
          <w:p w14:paraId="6747C6CA" w14:textId="77777777" w:rsidR="00EE3A84" w:rsidRDefault="00EE3A84">
            <w:pPr>
              <w:keepNext/>
              <w:keepLines/>
              <w:spacing w:after="0"/>
            </w:pPr>
          </w:p>
        </w:tc>
        <w:tc>
          <w:tcPr>
            <w:tcW w:w="330" w:type="dxa"/>
          </w:tcPr>
          <w:p w14:paraId="47A2195C" w14:textId="77777777" w:rsidR="00EE3A84" w:rsidRDefault="00EE3A84">
            <w:pPr>
              <w:keepNext/>
              <w:keepLines/>
              <w:spacing w:after="0"/>
            </w:pPr>
          </w:p>
        </w:tc>
        <w:tc>
          <w:tcPr>
            <w:tcW w:w="4290" w:type="dxa"/>
            <w:tcBorders>
              <w:top w:val="single" w:sz="4" w:space="0" w:color="auto"/>
            </w:tcBorders>
          </w:tcPr>
          <w:p w14:paraId="30B3C06E" w14:textId="77777777" w:rsidR="00EE3A84" w:rsidRDefault="00FF5BEC">
            <w:pPr>
              <w:keepNext/>
              <w:keepLines/>
              <w:spacing w:after="0"/>
            </w:pPr>
            <w:r>
              <w:t>Signature of authorised signatory</w:t>
            </w:r>
          </w:p>
        </w:tc>
      </w:tr>
      <w:tr w:rsidR="00EE3A84" w14:paraId="6E9A5211" w14:textId="77777777" w:rsidTr="005C5424">
        <w:trPr>
          <w:cantSplit/>
          <w:trHeight w:hRule="exact" w:val="499"/>
        </w:trPr>
        <w:tc>
          <w:tcPr>
            <w:tcW w:w="4400" w:type="dxa"/>
            <w:tcBorders>
              <w:bottom w:val="single" w:sz="4" w:space="0" w:color="auto"/>
            </w:tcBorders>
          </w:tcPr>
          <w:p w14:paraId="7EF1C68F" w14:textId="77777777" w:rsidR="00EE3A84" w:rsidRDefault="00EE3A84">
            <w:pPr>
              <w:keepNext/>
              <w:keepLines/>
              <w:spacing w:after="0"/>
            </w:pPr>
          </w:p>
        </w:tc>
        <w:tc>
          <w:tcPr>
            <w:tcW w:w="330" w:type="dxa"/>
          </w:tcPr>
          <w:p w14:paraId="1C5B532A" w14:textId="77777777" w:rsidR="00EE3A84" w:rsidRDefault="00EE3A84">
            <w:pPr>
              <w:keepNext/>
              <w:keepLines/>
              <w:spacing w:after="0"/>
            </w:pPr>
          </w:p>
        </w:tc>
        <w:tc>
          <w:tcPr>
            <w:tcW w:w="330" w:type="dxa"/>
          </w:tcPr>
          <w:p w14:paraId="7692256E" w14:textId="77777777" w:rsidR="00EE3A84" w:rsidRDefault="00EE3A84">
            <w:pPr>
              <w:keepNext/>
              <w:keepLines/>
              <w:spacing w:after="0"/>
            </w:pPr>
          </w:p>
        </w:tc>
        <w:tc>
          <w:tcPr>
            <w:tcW w:w="4290" w:type="dxa"/>
            <w:tcBorders>
              <w:bottom w:val="single" w:sz="4" w:space="0" w:color="auto"/>
            </w:tcBorders>
          </w:tcPr>
          <w:p w14:paraId="5FB2EF7C" w14:textId="77777777" w:rsidR="00EE3A84" w:rsidRDefault="00EE3A84">
            <w:pPr>
              <w:keepNext/>
              <w:keepLines/>
              <w:spacing w:after="0"/>
            </w:pPr>
          </w:p>
        </w:tc>
      </w:tr>
      <w:tr w:rsidR="00EE3A84" w14:paraId="12B8BC5B" w14:textId="77777777">
        <w:trPr>
          <w:cantSplit/>
        </w:trPr>
        <w:tc>
          <w:tcPr>
            <w:tcW w:w="4400" w:type="dxa"/>
            <w:tcBorders>
              <w:top w:val="single" w:sz="4" w:space="0" w:color="auto"/>
            </w:tcBorders>
          </w:tcPr>
          <w:p w14:paraId="314B5734" w14:textId="77777777" w:rsidR="00EE3A84" w:rsidRDefault="00FF5BEC">
            <w:pPr>
              <w:keepLines/>
              <w:spacing w:after="0"/>
              <w:rPr>
                <w:noProof/>
              </w:rPr>
            </w:pPr>
            <w:r>
              <w:t>Full name of witness</w:t>
            </w:r>
          </w:p>
        </w:tc>
        <w:tc>
          <w:tcPr>
            <w:tcW w:w="330" w:type="dxa"/>
          </w:tcPr>
          <w:p w14:paraId="325D37A3" w14:textId="77777777" w:rsidR="00EE3A84" w:rsidRDefault="00EE3A84">
            <w:pPr>
              <w:keepLines/>
              <w:spacing w:after="0"/>
            </w:pPr>
          </w:p>
        </w:tc>
        <w:tc>
          <w:tcPr>
            <w:tcW w:w="330" w:type="dxa"/>
          </w:tcPr>
          <w:p w14:paraId="3D2C4893" w14:textId="77777777" w:rsidR="00EE3A84" w:rsidRDefault="00EE3A84">
            <w:pPr>
              <w:keepLines/>
              <w:spacing w:after="0"/>
            </w:pPr>
          </w:p>
        </w:tc>
        <w:tc>
          <w:tcPr>
            <w:tcW w:w="4290" w:type="dxa"/>
          </w:tcPr>
          <w:p w14:paraId="66E8F981" w14:textId="77777777" w:rsidR="00EE3A84" w:rsidRDefault="00FF5BEC">
            <w:pPr>
              <w:keepLines/>
              <w:spacing w:after="0"/>
            </w:pPr>
            <w:r>
              <w:t>Full name of authorised signatory</w:t>
            </w:r>
          </w:p>
        </w:tc>
      </w:tr>
    </w:tbl>
    <w:p w14:paraId="541EB783" w14:textId="6A4BB906" w:rsidR="00EE3A84" w:rsidRDefault="00FF5BEC" w:rsidP="0090396F">
      <w:pPr>
        <w:pStyle w:val="DefenceNormal"/>
        <w:spacing w:before="120"/>
      </w:pPr>
      <w:r>
        <w:rPr>
          <w:b/>
          <w:i/>
        </w:rPr>
        <w:t>[THESE ARE EXAMPLE EXECUTION CLAUSES ONLY.  INSERT APPROPRIATE EXECUTION CLAUSE FOR CONSULTANT]</w:t>
      </w:r>
    </w:p>
    <w:p w14:paraId="39730F3B" w14:textId="77777777" w:rsidR="00EE3A84" w:rsidRDefault="00EE3A84">
      <w:pPr>
        <w:pStyle w:val="DefenceNormal"/>
        <w:sectPr w:rsidR="00EE3A84" w:rsidSect="00A71C2F">
          <w:endnotePr>
            <w:numFmt w:val="decimal"/>
          </w:endnotePr>
          <w:pgSz w:w="11909" w:h="16834"/>
          <w:pgMar w:top="1134" w:right="1134" w:bottom="1219" w:left="1418" w:header="720" w:footer="720" w:gutter="0"/>
          <w:pgNumType w:start="1"/>
          <w:cols w:space="720"/>
          <w:noEndnote/>
          <w:docGrid w:linePitch="272"/>
        </w:sectPr>
      </w:pPr>
    </w:p>
    <w:p w14:paraId="0E1C20D4" w14:textId="77777777" w:rsidR="00EE3A84" w:rsidRDefault="00FF5BEC">
      <w:pPr>
        <w:pStyle w:val="DefenceHeading9"/>
      </w:pPr>
      <w:bookmarkStart w:id="6" w:name="_Toc72049156"/>
      <w:bookmarkStart w:id="7" w:name="_Toc392233957"/>
      <w:bookmarkStart w:id="8" w:name="_Toc13244326"/>
      <w:bookmarkStart w:id="9" w:name="_Toc212045843"/>
      <w:r>
        <w:lastRenderedPageBreak/>
        <w:t>CONDITIONS OF CONTRACT</w:t>
      </w:r>
      <w:bookmarkEnd w:id="6"/>
      <w:bookmarkEnd w:id="7"/>
      <w:bookmarkEnd w:id="8"/>
      <w:bookmarkEnd w:id="9"/>
    </w:p>
    <w:p w14:paraId="6824290C" w14:textId="77777777" w:rsidR="00EE3A84" w:rsidRPr="00B70B27" w:rsidRDefault="00FF5BEC" w:rsidP="00B74722">
      <w:pPr>
        <w:pStyle w:val="DefenceHeading1"/>
        <w:numPr>
          <w:ilvl w:val="0"/>
          <w:numId w:val="68"/>
        </w:numPr>
        <w:rPr>
          <w:bCs/>
        </w:rPr>
      </w:pPr>
      <w:bookmarkStart w:id="10" w:name="_Ref52277147"/>
      <w:bookmarkStart w:id="11" w:name="_Toc72049157"/>
      <w:bookmarkStart w:id="12" w:name="_Toc392233958"/>
      <w:bookmarkStart w:id="13" w:name="_Toc13244327"/>
      <w:bookmarkStart w:id="14" w:name="_Toc212045844"/>
      <w:r>
        <w:t>Glossary of terms, interpretation AND MISCELLANEOUS</w:t>
      </w:r>
      <w:bookmarkEnd w:id="10"/>
      <w:bookmarkEnd w:id="11"/>
      <w:bookmarkEnd w:id="12"/>
      <w:bookmarkEnd w:id="13"/>
      <w:bookmarkEnd w:id="14"/>
    </w:p>
    <w:p w14:paraId="4E47AEDD" w14:textId="77777777" w:rsidR="00EE3A84" w:rsidRDefault="00FF5BEC">
      <w:pPr>
        <w:pStyle w:val="DefenceHeading2"/>
      </w:pPr>
      <w:bookmarkStart w:id="15" w:name="_Toc522938401"/>
      <w:bookmarkStart w:id="16" w:name="_Ref41900300"/>
      <w:bookmarkStart w:id="17" w:name="_Ref41900588"/>
      <w:bookmarkStart w:id="18" w:name="_Ref46705651"/>
      <w:bookmarkStart w:id="19" w:name="_Ref46705671"/>
      <w:bookmarkStart w:id="20" w:name="_Ref47147919"/>
      <w:bookmarkStart w:id="21" w:name="_Ref48022091"/>
      <w:bookmarkStart w:id="22" w:name="_Toc72049158"/>
      <w:bookmarkStart w:id="23" w:name="_Ref72641488"/>
      <w:bookmarkStart w:id="24" w:name="_Ref72642233"/>
      <w:bookmarkStart w:id="25" w:name="_Ref114554065"/>
      <w:bookmarkStart w:id="26" w:name="_Ref122328841"/>
      <w:bookmarkStart w:id="27" w:name="_Ref122328895"/>
      <w:bookmarkStart w:id="28" w:name="_Ref122329076"/>
      <w:bookmarkStart w:id="29" w:name="_Ref122329852"/>
      <w:bookmarkStart w:id="30" w:name="_Ref162940778"/>
      <w:bookmarkStart w:id="31" w:name="_Ref162941821"/>
      <w:bookmarkStart w:id="32" w:name="_Toc392233959"/>
      <w:bookmarkStart w:id="33" w:name="_Ref452661612"/>
      <w:bookmarkStart w:id="34" w:name="_Ref452661635"/>
      <w:bookmarkStart w:id="35" w:name="_Ref452661647"/>
      <w:bookmarkStart w:id="36" w:name="_Ref452661723"/>
      <w:bookmarkStart w:id="37" w:name="_Ref452661740"/>
      <w:bookmarkStart w:id="38" w:name="_Ref452729988"/>
      <w:bookmarkStart w:id="39" w:name="_Ref452730367"/>
      <w:bookmarkStart w:id="40" w:name="_Ref452730379"/>
      <w:bookmarkStart w:id="41" w:name="_Ref452730425"/>
      <w:bookmarkStart w:id="42" w:name="_Ref454917430"/>
      <w:bookmarkStart w:id="43" w:name="_Ref461119994"/>
      <w:bookmarkStart w:id="44" w:name="_Toc13244328"/>
      <w:bookmarkStart w:id="45" w:name="_Toc212045845"/>
      <w:r>
        <w:t>Glossary of Terms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F0C37A4" w14:textId="2D750C04" w:rsidR="00EE3A84" w:rsidRPr="00B61BAB" w:rsidRDefault="00FF5BEC">
      <w:pPr>
        <w:pStyle w:val="DefenceNormal"/>
      </w:pPr>
      <w:r>
        <w:t xml:space="preserve">Unless the context otherwise indicates, whenever used in the </w:t>
      </w:r>
      <w:r w:rsidRPr="006B0FD0">
        <w:t>Contract</w:t>
      </w:r>
      <w:r>
        <w:t xml:space="preserve">, each word or phrase in the headings in </w:t>
      </w:r>
      <w:r w:rsidRPr="00B61BAB">
        <w:t>clause </w:t>
      </w:r>
      <w:r w:rsidRPr="00B61BAB">
        <w:fldChar w:fldCharType="begin"/>
      </w:r>
      <w:r w:rsidRPr="00B61BAB">
        <w:instrText xml:space="preserve"> REF _Ref41900300 \w \h  \* MERGEFORMAT </w:instrText>
      </w:r>
      <w:r w:rsidRPr="00B61BAB">
        <w:fldChar w:fldCharType="separate"/>
      </w:r>
      <w:r w:rsidR="001A3AB7">
        <w:t>1.1</w:t>
      </w:r>
      <w:r w:rsidRPr="00B61BAB">
        <w:fldChar w:fldCharType="end"/>
      </w:r>
      <w:r w:rsidRPr="00B61BAB">
        <w:t xml:space="preserve"> has the meaning given to it under the relevant heading.</w:t>
      </w:r>
    </w:p>
    <w:p w14:paraId="02BF62E0" w14:textId="77777777" w:rsidR="00EE3A84" w:rsidRDefault="00FF5BEC">
      <w:pPr>
        <w:pStyle w:val="DefenceBoldNormal"/>
      </w:pPr>
      <w:bookmarkStart w:id="46" w:name="AccreditedBuildingSurveyor"/>
      <w:r>
        <w:t>Accredited Building Surveyor</w:t>
      </w:r>
      <w:bookmarkEnd w:id="46"/>
    </w:p>
    <w:p w14:paraId="3A88155F" w14:textId="77777777" w:rsidR="006C3765" w:rsidRPr="005D2C6B" w:rsidRDefault="006C3765" w:rsidP="006C3765">
      <w:pPr>
        <w:pStyle w:val="DefenceDefinition0"/>
      </w:pPr>
      <w:r>
        <w:t>A person who meets all requirements of a "building surveyor" in accordance with and as defined in the Building Works Manual.</w:t>
      </w:r>
    </w:p>
    <w:p w14:paraId="456FA41D" w14:textId="77777777" w:rsidR="00EE3A84" w:rsidRDefault="00FF5BEC">
      <w:pPr>
        <w:pStyle w:val="DefenceBoldNormal"/>
      </w:pPr>
      <w:bookmarkStart w:id="47" w:name="ACM"/>
      <w:r>
        <w:t>ACM</w:t>
      </w:r>
      <w:bookmarkEnd w:id="47"/>
    </w:p>
    <w:p w14:paraId="66F7C8B2" w14:textId="77777777" w:rsidR="00EE3A84" w:rsidRDefault="00AB3F75" w:rsidP="00AB3F75">
      <w:pPr>
        <w:pStyle w:val="DefenceDefinition0"/>
      </w:pPr>
      <w:r w:rsidRPr="00AB3F75">
        <w:t xml:space="preserve">Has the meaning given in subregulation 5(1) of the </w:t>
      </w:r>
      <w:r w:rsidRPr="00AB3F75">
        <w:rPr>
          <w:i/>
        </w:rPr>
        <w:t xml:space="preserve">Work Health and Safety Regulations </w:t>
      </w:r>
      <w:r w:rsidRPr="003E1F24">
        <w:rPr>
          <w:i/>
        </w:rPr>
        <w:t>2011</w:t>
      </w:r>
      <w:r w:rsidRPr="00AB3F75">
        <w:t xml:space="preserve"> (Cth)</w:t>
      </w:r>
      <w:r w:rsidR="00FF5BEC">
        <w:t>.</w:t>
      </w:r>
      <w:r w:rsidR="00BE26EF">
        <w:t xml:space="preserve"> </w:t>
      </w:r>
    </w:p>
    <w:p w14:paraId="4ADB3E8A" w14:textId="77777777" w:rsidR="00EE3A84" w:rsidRDefault="00FF5BEC">
      <w:pPr>
        <w:pStyle w:val="DefenceBoldNormal"/>
      </w:pPr>
      <w:bookmarkStart w:id="48" w:name="ActofPrevention"/>
      <w:r>
        <w:t>Act of Prevention</w:t>
      </w:r>
      <w:bookmarkEnd w:id="48"/>
    </w:p>
    <w:p w14:paraId="57FB00DC" w14:textId="77777777" w:rsidR="00EE3A84" w:rsidRPr="00CD11A9" w:rsidRDefault="00FF5BEC">
      <w:pPr>
        <w:pStyle w:val="DefenceDefinition0"/>
      </w:pPr>
      <w:r w:rsidRPr="00CD11A9">
        <w:t>Any one of:</w:t>
      </w:r>
    </w:p>
    <w:p w14:paraId="535CD1C3" w14:textId="77777777" w:rsidR="00EE3A84" w:rsidRPr="00CD11A9" w:rsidRDefault="00FF5BEC">
      <w:pPr>
        <w:pStyle w:val="DefenceDefinitionNum"/>
      </w:pPr>
      <w:r w:rsidRPr="00CD11A9">
        <w:t>a breach of the Contract by the Commonwealth;</w:t>
      </w:r>
    </w:p>
    <w:p w14:paraId="2AE7F783" w14:textId="77777777" w:rsidR="00EE3A84" w:rsidRPr="00CD11A9" w:rsidRDefault="00FF5BEC">
      <w:pPr>
        <w:pStyle w:val="DefenceDefinitionNum"/>
      </w:pPr>
      <w:bookmarkStart w:id="49" w:name="_Ref113012076"/>
      <w:r w:rsidRPr="00CD11A9">
        <w:t>any other act or omission of the Commonwealth, the Contract Administrator or an Other Contractor</w:t>
      </w:r>
      <w:r w:rsidRPr="00CD11A9">
        <w:rPr>
          <w:szCs w:val="22"/>
        </w:rPr>
        <w:t xml:space="preserve"> engaged by the </w:t>
      </w:r>
      <w:r w:rsidRPr="00CD11A9">
        <w:t>Commonwealth</w:t>
      </w:r>
      <w:r w:rsidRPr="00CD11A9">
        <w:rPr>
          <w:szCs w:val="22"/>
        </w:rPr>
        <w:t>; or</w:t>
      </w:r>
      <w:bookmarkEnd w:id="49"/>
    </w:p>
    <w:p w14:paraId="200F35FB" w14:textId="77777777" w:rsidR="00EE3A84" w:rsidRPr="00916C39" w:rsidRDefault="00FF5BEC">
      <w:pPr>
        <w:pStyle w:val="DefenceDefinitionNum"/>
      </w:pPr>
      <w:r w:rsidRPr="00CD11A9">
        <w:t xml:space="preserve">a Variation the subject of a direction by the </w:t>
      </w:r>
      <w:r w:rsidRPr="00916C39">
        <w:t>Contract Administrator,</w:t>
      </w:r>
    </w:p>
    <w:p w14:paraId="0296AC6A" w14:textId="7A767CF2" w:rsidR="00EE3A84" w:rsidRPr="00916C39" w:rsidRDefault="00FF5BEC">
      <w:pPr>
        <w:pStyle w:val="DefenceDefinition0"/>
      </w:pPr>
      <w:r w:rsidRPr="00916C39">
        <w:t xml:space="preserve">but excluding any act or omission of </w:t>
      </w:r>
      <w:r w:rsidR="0045619E">
        <w:t xml:space="preserve">any person specified in paragraph </w:t>
      </w:r>
      <w:r w:rsidR="0045619E">
        <w:fldChar w:fldCharType="begin"/>
      </w:r>
      <w:r w:rsidR="0045619E">
        <w:instrText xml:space="preserve"> REF _Ref113012076 \n \h </w:instrText>
      </w:r>
      <w:r w:rsidR="0045619E">
        <w:fldChar w:fldCharType="separate"/>
      </w:r>
      <w:r w:rsidR="001A3AB7">
        <w:t>(b)</w:t>
      </w:r>
      <w:r w:rsidR="0045619E">
        <w:fldChar w:fldCharType="end"/>
      </w:r>
      <w:r w:rsidRPr="00916C39">
        <w:rPr>
          <w:rStyle w:val="Hyperlink"/>
        </w:rPr>
        <w:t xml:space="preserve"> </w:t>
      </w:r>
      <w:r w:rsidRPr="00916C39">
        <w:t>in accordance with or otherwise permitted by the Contract.</w:t>
      </w:r>
    </w:p>
    <w:p w14:paraId="696103E5" w14:textId="77777777" w:rsidR="00EE3A84" w:rsidRDefault="00FF5BEC">
      <w:pPr>
        <w:pStyle w:val="DefenceBoldNormal"/>
      </w:pPr>
      <w:bookmarkStart w:id="50" w:name="AgreedSubconsultant"/>
      <w:r>
        <w:t>Agreed Subconsultant</w:t>
      </w:r>
      <w:bookmarkEnd w:id="50"/>
    </w:p>
    <w:p w14:paraId="49DF5A89" w14:textId="77777777" w:rsidR="00EE3A84" w:rsidRDefault="00FF5BEC">
      <w:pPr>
        <w:pStyle w:val="DefenceDefinition0"/>
      </w:pPr>
      <w:r>
        <w:t xml:space="preserve">A subconsultant specified in the </w:t>
      </w:r>
      <w:r w:rsidRPr="006B0FD0">
        <w:t>Contract Particulars</w:t>
      </w:r>
      <w:r>
        <w:t>.</w:t>
      </w:r>
    </w:p>
    <w:p w14:paraId="18A10B4B" w14:textId="77777777" w:rsidR="00EE3A84" w:rsidRDefault="00FF5BEC">
      <w:pPr>
        <w:pStyle w:val="DefenceBoldNormal"/>
      </w:pPr>
      <w:bookmarkStart w:id="51" w:name="AgreedSubconsultantAgreement"/>
      <w:r>
        <w:t>Agreed Subconsultant Agreement</w:t>
      </w:r>
      <w:bookmarkEnd w:id="51"/>
    </w:p>
    <w:p w14:paraId="753B07B2" w14:textId="77777777" w:rsidR="00EE3A84" w:rsidRDefault="00FF5BEC">
      <w:pPr>
        <w:pStyle w:val="DefenceDefinition0"/>
      </w:pPr>
      <w:r>
        <w:t xml:space="preserve">An agreement referred to in the </w:t>
      </w:r>
      <w:r w:rsidRPr="006B0FD0">
        <w:t>Contract Particulars</w:t>
      </w:r>
      <w:r>
        <w:t>.</w:t>
      </w:r>
    </w:p>
    <w:p w14:paraId="74A3347E" w14:textId="77777777" w:rsidR="00EE3A84" w:rsidRDefault="00FF5BEC">
      <w:pPr>
        <w:pStyle w:val="DefenceBoldNormal"/>
      </w:pPr>
      <w:bookmarkStart w:id="52" w:name="AgreedSubconsultantDeedofNovation"/>
      <w:r>
        <w:t>Agreed Subconsultant Deed of Novation</w:t>
      </w:r>
      <w:bookmarkEnd w:id="52"/>
    </w:p>
    <w:p w14:paraId="3421B74A" w14:textId="77777777" w:rsidR="00EE3A84" w:rsidRDefault="00FF5BEC">
      <w:pPr>
        <w:pStyle w:val="DefenceDefinition0"/>
      </w:pPr>
      <w:r>
        <w:t xml:space="preserve">An </w:t>
      </w:r>
      <w:r w:rsidRPr="006B0FD0">
        <w:t>Agreed Subconsultant</w:t>
      </w:r>
      <w:r>
        <w:t xml:space="preserve"> deed of novation in the form set out in the </w:t>
      </w:r>
      <w:r w:rsidRPr="006B0FD0">
        <w:t>Schedule of Collateral Documents</w:t>
      </w:r>
      <w:r>
        <w:t>.</w:t>
      </w:r>
    </w:p>
    <w:p w14:paraId="0C8172EB" w14:textId="77777777" w:rsidR="00EE3A84" w:rsidRDefault="00FF5BEC">
      <w:pPr>
        <w:pStyle w:val="DefenceBoldNormal"/>
      </w:pPr>
      <w:bookmarkStart w:id="53" w:name="AgreedSubconsultantServices"/>
      <w:r>
        <w:t>Agreed Subconsultant Services</w:t>
      </w:r>
      <w:bookmarkEnd w:id="53"/>
    </w:p>
    <w:p w14:paraId="5D225D76" w14:textId="77777777" w:rsidR="00EE3A84" w:rsidRDefault="00FF5BEC">
      <w:pPr>
        <w:pStyle w:val="DefenceDefinition0"/>
      </w:pPr>
      <w:r>
        <w:t xml:space="preserve">A part of the </w:t>
      </w:r>
      <w:r w:rsidRPr="006B0FD0">
        <w:t>Services</w:t>
      </w:r>
      <w:r>
        <w:t xml:space="preserve"> specified in the </w:t>
      </w:r>
      <w:r w:rsidRPr="006B0FD0">
        <w:t>Contract Particulars</w:t>
      </w:r>
      <w:r>
        <w:t>.</w:t>
      </w:r>
    </w:p>
    <w:p w14:paraId="0A686BA3" w14:textId="77777777" w:rsidR="00EE3A84" w:rsidRDefault="00FF5BEC">
      <w:pPr>
        <w:pStyle w:val="DefenceBoldNormal"/>
      </w:pPr>
      <w:bookmarkStart w:id="54" w:name="Approval"/>
      <w:r>
        <w:t>Approval</w:t>
      </w:r>
      <w:bookmarkEnd w:id="54"/>
    </w:p>
    <w:p w14:paraId="62F5F1AD" w14:textId="77777777" w:rsidR="00EE3A84" w:rsidRDefault="00FF5BEC">
      <w:pPr>
        <w:pStyle w:val="DefenceDefinition0"/>
      </w:pPr>
      <w:r>
        <w:t xml:space="preserve">Any licence, permit, consent, approval, determination, certificate, notice or other requirement of any </w:t>
      </w:r>
      <w:r w:rsidRPr="006B0FD0">
        <w:t>Commonwealth</w:t>
      </w:r>
      <w:r>
        <w:t xml:space="preserve">, State, Territory or local authority, body or other organisation having any jurisdiction in connection with the </w:t>
      </w:r>
      <w:r w:rsidRPr="006B0FD0">
        <w:t>Site</w:t>
      </w:r>
      <w:r>
        <w:t xml:space="preserve">, the </w:t>
      </w:r>
      <w:r w:rsidRPr="006B0FD0">
        <w:t>Services</w:t>
      </w:r>
      <w:r>
        <w:t xml:space="preserve"> or the </w:t>
      </w:r>
      <w:r w:rsidRPr="006B0FD0">
        <w:t>Works</w:t>
      </w:r>
      <w:r>
        <w:t xml:space="preserve"> or under any applicable </w:t>
      </w:r>
      <w:r w:rsidRPr="006B0FD0">
        <w:t>Statutory Requirement</w:t>
      </w:r>
      <w:r>
        <w:t>, which must be obtained or satisfied to:</w:t>
      </w:r>
    </w:p>
    <w:p w14:paraId="10457329" w14:textId="77777777" w:rsidR="00EE3A84" w:rsidRDefault="00FF5BEC">
      <w:pPr>
        <w:pStyle w:val="DefenceDefinitionNum"/>
      </w:pPr>
      <w:r>
        <w:t xml:space="preserve">carry out the </w:t>
      </w:r>
      <w:r w:rsidRPr="006B0FD0">
        <w:t>Services</w:t>
      </w:r>
      <w:r>
        <w:t xml:space="preserve"> or the </w:t>
      </w:r>
      <w:r w:rsidRPr="006B0FD0">
        <w:t>Works</w:t>
      </w:r>
      <w:r>
        <w:t>; or</w:t>
      </w:r>
    </w:p>
    <w:p w14:paraId="535FA24B" w14:textId="77777777" w:rsidR="00EE3A84" w:rsidRDefault="00FF5BEC">
      <w:pPr>
        <w:pStyle w:val="DefenceDefinitionNum"/>
      </w:pPr>
      <w:r>
        <w:t xml:space="preserve">occupy, use, maintain or operate the completed </w:t>
      </w:r>
      <w:r w:rsidRPr="006B0FD0">
        <w:t>Works</w:t>
      </w:r>
      <w:r>
        <w:t xml:space="preserve">, to the extent that the </w:t>
      </w:r>
      <w:r w:rsidRPr="006B0FD0">
        <w:t>Services</w:t>
      </w:r>
      <w:r>
        <w:t xml:space="preserve"> are relevant to such obtaining or satisfaction.</w:t>
      </w:r>
    </w:p>
    <w:p w14:paraId="16E1EC25" w14:textId="77777777" w:rsidR="00AB3F75" w:rsidRDefault="00AB3F75" w:rsidP="00AB3F75">
      <w:pPr>
        <w:pStyle w:val="DefenceBoldNormal"/>
      </w:pPr>
      <w:bookmarkStart w:id="55" w:name="ASDCertifiedCloudServicesList"/>
      <w:r>
        <w:lastRenderedPageBreak/>
        <w:t>Asbestos</w:t>
      </w:r>
    </w:p>
    <w:p w14:paraId="742CF332" w14:textId="77777777" w:rsidR="00AB3F75" w:rsidRPr="00A371F8" w:rsidRDefault="00AB3F75" w:rsidP="00896376">
      <w:pPr>
        <w:pStyle w:val="DefenceDefinition0"/>
        <w:rPr>
          <w:b/>
        </w:rPr>
      </w:pPr>
      <w:r w:rsidRPr="00AB3F75">
        <w:t xml:space="preserve">Has the meaning given in subregulation 5(1) of the </w:t>
      </w:r>
      <w:r w:rsidRPr="00AB3F75">
        <w:rPr>
          <w:i/>
        </w:rPr>
        <w:t>Work Health and Safety Regulations</w:t>
      </w:r>
      <w:r w:rsidRPr="00AB3F75">
        <w:t xml:space="preserve"> </w:t>
      </w:r>
      <w:r w:rsidRPr="003E1F24">
        <w:rPr>
          <w:i/>
        </w:rPr>
        <w:t>2011</w:t>
      </w:r>
      <w:r w:rsidRPr="00AB3F75">
        <w:t xml:space="preserve"> (Cth).</w:t>
      </w:r>
    </w:p>
    <w:p w14:paraId="394BE8E1" w14:textId="77777777" w:rsidR="00B118A3" w:rsidRPr="00B118A3" w:rsidRDefault="00B118A3" w:rsidP="00B118A3">
      <w:pPr>
        <w:pStyle w:val="DefenceBoldNormal"/>
      </w:pPr>
      <w:bookmarkStart w:id="56" w:name="_Hlk210377566"/>
      <w:r w:rsidRPr="00B118A3">
        <w:t>Asbestos Management Plan</w:t>
      </w:r>
    </w:p>
    <w:p w14:paraId="7681C8E5" w14:textId="0423EA08" w:rsidR="00B118A3" w:rsidRPr="00A371F8" w:rsidRDefault="00B118A3" w:rsidP="00406DA6">
      <w:pPr>
        <w:pStyle w:val="DefenceDefinition0"/>
      </w:pPr>
      <w:r w:rsidRPr="00A371F8">
        <w:t>The Security and Estate Group Asbestos Management Plan (including Annex A – Asbestos in Soils and Surface</w:t>
      </w:r>
      <w:r w:rsidRPr="00406DA6">
        <w:t xml:space="preserve"> </w:t>
      </w:r>
      <w:r w:rsidRPr="00A371F8">
        <w:t xml:space="preserve">Contamination) dated 1 September 2025, available at </w:t>
      </w:r>
      <w:r w:rsidR="0054128E" w:rsidRPr="00A371F8">
        <w:t>https://www.defence.gov.au/business</w:t>
      </w:r>
      <w:r w:rsidR="0054128E">
        <w:t>-</w:t>
      </w:r>
      <w:r w:rsidR="0054128E" w:rsidRPr="00A371F8">
        <w:t>industry/</w:t>
      </w:r>
      <w:r w:rsidRPr="00A371F8">
        <w:t>industry-governance/industry-regulations/security-and-estate-asbestos-management-plan, as amended or</w:t>
      </w:r>
      <w:r w:rsidRPr="00406DA6">
        <w:t xml:space="preserve"> </w:t>
      </w:r>
      <w:r w:rsidRPr="00A371F8">
        <w:t>replaced from time to time.</w:t>
      </w:r>
    </w:p>
    <w:p w14:paraId="3F155540" w14:textId="77777777" w:rsidR="00EE3A84" w:rsidRDefault="00FF5BEC">
      <w:pPr>
        <w:pStyle w:val="DefenceBoldNormal"/>
      </w:pPr>
      <w:bookmarkStart w:id="57" w:name="AustralianPrivacyPrinciple"/>
      <w:bookmarkEnd w:id="55"/>
      <w:bookmarkEnd w:id="56"/>
      <w:r>
        <w:t>Australian Privacy Principle</w:t>
      </w:r>
      <w:bookmarkEnd w:id="57"/>
    </w:p>
    <w:p w14:paraId="3074584F" w14:textId="77777777" w:rsidR="00EE3A84" w:rsidRPr="00B118A3" w:rsidRDefault="00FF5BEC" w:rsidP="00A371F8">
      <w:r w:rsidRPr="00B118A3">
        <w:t>Has the meaning given in the Privacy Act.</w:t>
      </w:r>
    </w:p>
    <w:p w14:paraId="7A6CA34A" w14:textId="77777777" w:rsidR="00EE3A84" w:rsidRDefault="00FF5BEC">
      <w:pPr>
        <w:pStyle w:val="DefenceBoldNormal"/>
      </w:pPr>
      <w:bookmarkStart w:id="58" w:name="AwardDate"/>
      <w:r>
        <w:t>Award Date</w:t>
      </w:r>
      <w:bookmarkEnd w:id="58"/>
    </w:p>
    <w:p w14:paraId="34C150DC" w14:textId="77777777" w:rsidR="00EE3A84" w:rsidRDefault="00FF5BEC">
      <w:pPr>
        <w:pStyle w:val="DefenceDefinition0"/>
      </w:pPr>
      <w:r>
        <w:t xml:space="preserve">The date on which the Formal Agreement, to which these Conditions of Contract are attached, has been completed and signed by the </w:t>
      </w:r>
      <w:r w:rsidRPr="006B0FD0">
        <w:t>Commonwealth</w:t>
      </w:r>
      <w:r>
        <w:t xml:space="preserve"> and the </w:t>
      </w:r>
      <w:r w:rsidRPr="006B0FD0">
        <w:t>Consultant</w:t>
      </w:r>
      <w:r>
        <w:t>.</w:t>
      </w:r>
    </w:p>
    <w:p w14:paraId="411E89AF" w14:textId="77777777" w:rsidR="00EE3A84" w:rsidRDefault="00FF5BEC">
      <w:pPr>
        <w:pStyle w:val="DefenceBoldNormal"/>
      </w:pPr>
      <w:bookmarkStart w:id="59" w:name="Brief"/>
      <w:r>
        <w:t>Brief</w:t>
      </w:r>
      <w:bookmarkEnd w:id="59"/>
    </w:p>
    <w:p w14:paraId="43D35EA2" w14:textId="6D6C45A1" w:rsidR="004064E2" w:rsidRPr="00A371F8" w:rsidRDefault="00FF5BEC" w:rsidP="004064E2">
      <w:pPr>
        <w:pStyle w:val="DefenceDefinition0"/>
        <w:rPr>
          <w:b/>
          <w:bCs/>
        </w:rPr>
      </w:pPr>
      <w:r>
        <w:t>The brief</w:t>
      </w:r>
      <w:r w:rsidR="001E4054">
        <w:t xml:space="preserve"> </w:t>
      </w:r>
      <w:r>
        <w:t xml:space="preserve">in </w:t>
      </w:r>
      <w:r w:rsidR="007A1932">
        <w:fldChar w:fldCharType="begin"/>
      </w:r>
      <w:r w:rsidR="007A1932">
        <w:instrText xml:space="preserve"> REF _Ref112751251 \w \h </w:instrText>
      </w:r>
      <w:r w:rsidR="007A1932">
        <w:fldChar w:fldCharType="separate"/>
      </w:r>
      <w:r w:rsidR="001A3AB7">
        <w:t>Annexure 1</w:t>
      </w:r>
      <w:r w:rsidR="007A1932">
        <w:fldChar w:fldCharType="end"/>
      </w:r>
      <w:r w:rsidR="00D77790">
        <w:t>.</w:t>
      </w:r>
      <w:r w:rsidR="004317DC">
        <w:t xml:space="preserve"> </w:t>
      </w:r>
    </w:p>
    <w:p w14:paraId="23F38736" w14:textId="62D5EC33" w:rsidR="004064E2" w:rsidRPr="001543DD" w:rsidRDefault="004064E2" w:rsidP="004064E2">
      <w:pPr>
        <w:pStyle w:val="DefenceDefinition0"/>
        <w:rPr>
          <w:b/>
          <w:bCs/>
        </w:rPr>
      </w:pPr>
      <w:r w:rsidRPr="001543DD">
        <w:rPr>
          <w:b/>
          <w:bCs/>
        </w:rPr>
        <w:t>Building Works Manual</w:t>
      </w:r>
    </w:p>
    <w:p w14:paraId="4B94C90D" w14:textId="74980872" w:rsidR="005F24EE" w:rsidRPr="004F796C" w:rsidRDefault="004064E2" w:rsidP="004F796C">
      <w:pPr>
        <w:pStyle w:val="DefenceDefinition0"/>
        <w:rPr>
          <w:b/>
        </w:rPr>
      </w:pPr>
      <w:r>
        <w:t xml:space="preserve">The Building Works Manual - Edition 1 dated 24 August 2020 available on the Defence Website, as amended or replaced from time to time. </w:t>
      </w:r>
    </w:p>
    <w:p w14:paraId="25F1E6B2" w14:textId="77777777" w:rsidR="00EE3A84" w:rsidRDefault="00FF5BEC">
      <w:pPr>
        <w:pStyle w:val="DefenceBoldNormal"/>
      </w:pPr>
      <w:bookmarkStart w:id="60" w:name="ChangeofControl"/>
      <w:r w:rsidRPr="00B61BAB">
        <w:t>Change of Control</w:t>
      </w:r>
      <w:bookmarkEnd w:id="60"/>
    </w:p>
    <w:p w14:paraId="4C2BEE84" w14:textId="77777777" w:rsidR="00EE3A84" w:rsidRDefault="00FF5BEC">
      <w:pPr>
        <w:pStyle w:val="DefenceDefinition0"/>
      </w:pPr>
      <w:r>
        <w:t xml:space="preserve">In relation to the </w:t>
      </w:r>
      <w:r w:rsidRPr="006B0FD0">
        <w:t>Consultant</w:t>
      </w:r>
      <w:r>
        <w:t xml:space="preserve">, where a person who did not (directly or indirectly) effectively </w:t>
      </w:r>
      <w:r w:rsidRPr="006B0FD0">
        <w:t>Control</w:t>
      </w:r>
      <w:r>
        <w:t xml:space="preserve"> the </w:t>
      </w:r>
      <w:r w:rsidRPr="006B0FD0">
        <w:t>Consultant</w:t>
      </w:r>
      <w:r>
        <w:t xml:space="preserve"> at the </w:t>
      </w:r>
      <w:r w:rsidRPr="006B0FD0">
        <w:t>Award Date</w:t>
      </w:r>
      <w:r>
        <w:t xml:space="preserve">, either alone or together with others, acquires </w:t>
      </w:r>
      <w:r w:rsidRPr="006B0FD0">
        <w:t>Control</w:t>
      </w:r>
      <w:r>
        <w:rPr>
          <w:rStyle w:val="Hyperlink"/>
        </w:rPr>
        <w:t xml:space="preserve"> </w:t>
      </w:r>
      <w:r>
        <w:t xml:space="preserve">of the </w:t>
      </w:r>
      <w:r w:rsidRPr="006B0FD0">
        <w:t>Consultant</w:t>
      </w:r>
      <w:r>
        <w:t>.</w:t>
      </w:r>
    </w:p>
    <w:p w14:paraId="4C6A0C1A" w14:textId="77777777" w:rsidR="00EE3A84" w:rsidRDefault="00FF5BEC">
      <w:pPr>
        <w:pStyle w:val="DefenceBoldNormal"/>
      </w:pPr>
      <w:bookmarkStart w:id="61" w:name="Claim"/>
      <w:r>
        <w:t>Claim</w:t>
      </w:r>
      <w:bookmarkEnd w:id="61"/>
    </w:p>
    <w:p w14:paraId="1B5F2C98" w14:textId="77777777" w:rsidR="00EE3A84" w:rsidRDefault="00FF5BEC">
      <w:pPr>
        <w:pStyle w:val="DefenceDefinition0"/>
      </w:pPr>
      <w:r>
        <w:t>Includes any claim for an increase in the Fee, for payment of money (including damages) or for an extension of time:</w:t>
      </w:r>
    </w:p>
    <w:p w14:paraId="2D3E9352" w14:textId="77777777" w:rsidR="00EE3A84" w:rsidRDefault="00FF5BEC" w:rsidP="00896376">
      <w:pPr>
        <w:pStyle w:val="DefenceDefinitionNum"/>
      </w:pPr>
      <w:r>
        <w:t xml:space="preserve">under, arising out of or in connection with the </w:t>
      </w:r>
      <w:r w:rsidRPr="006B0FD0">
        <w:t>Contract</w:t>
      </w:r>
      <w:r>
        <w:t xml:space="preserve">, including any </w:t>
      </w:r>
      <w:r w:rsidRPr="006B0FD0">
        <w:t>direction</w:t>
      </w:r>
      <w:r>
        <w:t xml:space="preserve"> of the </w:t>
      </w:r>
      <w:r w:rsidRPr="006B0FD0">
        <w:t>Contract Administrator</w:t>
      </w:r>
      <w:r>
        <w:t>;</w:t>
      </w:r>
    </w:p>
    <w:p w14:paraId="54A66AEF" w14:textId="77777777" w:rsidR="00EE3A84" w:rsidRDefault="00FF5BEC" w:rsidP="00896376">
      <w:pPr>
        <w:pStyle w:val="DefenceDefinitionNum"/>
      </w:pPr>
      <w:r>
        <w:t xml:space="preserve">arising out of or in connection with the </w:t>
      </w:r>
      <w:r w:rsidRPr="006B0FD0">
        <w:t>Services</w:t>
      </w:r>
      <w:r>
        <w:t xml:space="preserve">, the </w:t>
      </w:r>
      <w:r w:rsidRPr="006B0FD0">
        <w:t>Works</w:t>
      </w:r>
      <w:r>
        <w:t xml:space="preserve"> or either party’s conduct before the </w:t>
      </w:r>
      <w:r w:rsidRPr="006B0FD0">
        <w:t>Contract</w:t>
      </w:r>
      <w:r>
        <w:t>; or</w:t>
      </w:r>
    </w:p>
    <w:p w14:paraId="0F612ADE" w14:textId="77777777" w:rsidR="00EE3A84" w:rsidRDefault="00FF5BEC" w:rsidP="00896376">
      <w:pPr>
        <w:pStyle w:val="DefenceDefinitionNum"/>
      </w:pPr>
      <w:r>
        <w:t>otherwise at law or in equity including:</w:t>
      </w:r>
    </w:p>
    <w:p w14:paraId="1DB64A89" w14:textId="76929CFE" w:rsidR="00EE3A84" w:rsidRDefault="00FF5BEC">
      <w:pPr>
        <w:pStyle w:val="DefenceDefinitionNum2"/>
      </w:pPr>
      <w:r>
        <w:t>by statute;</w:t>
      </w:r>
    </w:p>
    <w:p w14:paraId="755632F9" w14:textId="77777777" w:rsidR="00EE3A84" w:rsidRDefault="00FF5BEC">
      <w:pPr>
        <w:pStyle w:val="DefenceDefinitionNum2"/>
      </w:pPr>
      <w:r>
        <w:t>in tort for negligence or otherwise, including negligent misrepresentation; or</w:t>
      </w:r>
    </w:p>
    <w:p w14:paraId="06EE660F" w14:textId="77777777" w:rsidR="00EE3A84" w:rsidRDefault="00FF5BEC">
      <w:pPr>
        <w:pStyle w:val="DefenceDefinitionNum2"/>
      </w:pPr>
      <w:r>
        <w:t>for restitution.</w:t>
      </w:r>
    </w:p>
    <w:p w14:paraId="02CDFAA3" w14:textId="77777777" w:rsidR="00EE3A84" w:rsidRDefault="00FF5BEC">
      <w:pPr>
        <w:pStyle w:val="DefenceBoldNormal"/>
      </w:pPr>
      <w:bookmarkStart w:id="62" w:name="Commonwealth"/>
      <w:r>
        <w:t>Commonwealth</w:t>
      </w:r>
      <w:bookmarkEnd w:id="62"/>
    </w:p>
    <w:p w14:paraId="3314E0A2" w14:textId="77777777" w:rsidR="00EE3A84" w:rsidRPr="00B61BAB" w:rsidRDefault="00FF5BEC">
      <w:pPr>
        <w:pStyle w:val="DefenceDefinition0"/>
      </w:pPr>
      <w:r w:rsidRPr="00B61BAB">
        <w:t>Commonwealth of Australia.</w:t>
      </w:r>
    </w:p>
    <w:p w14:paraId="42FA8125" w14:textId="77777777" w:rsidR="00EE3A84" w:rsidRDefault="00FF5BEC">
      <w:pPr>
        <w:pStyle w:val="DefenceBoldNormal"/>
      </w:pPr>
      <w:bookmarkStart w:id="63" w:name="CommonwealthMaterial"/>
      <w:r w:rsidRPr="00B61BAB">
        <w:t>Commonwealth Material</w:t>
      </w:r>
      <w:bookmarkEnd w:id="63"/>
    </w:p>
    <w:p w14:paraId="1F392E34" w14:textId="4DB90C16" w:rsidR="00EE3A84" w:rsidRDefault="00FF5BEC">
      <w:pPr>
        <w:pStyle w:val="DefenceDefinition0"/>
      </w:pPr>
      <w:r>
        <w:t xml:space="preserve">All material provided to the </w:t>
      </w:r>
      <w:r w:rsidRPr="006B0FD0">
        <w:t>Consultant</w:t>
      </w:r>
      <w:r>
        <w:t xml:space="preserve"> by the </w:t>
      </w:r>
      <w:r w:rsidRPr="006B0FD0">
        <w:t>Commonwealth</w:t>
      </w:r>
      <w:r>
        <w:t>, including documents provided in accordance with clause </w:t>
      </w:r>
      <w:r>
        <w:fldChar w:fldCharType="begin"/>
      </w:r>
      <w:r>
        <w:instrText xml:space="preserve"> REF _Ref47082572 \r \h  \* MERGEFORMAT </w:instrText>
      </w:r>
      <w:r>
        <w:fldChar w:fldCharType="separate"/>
      </w:r>
      <w:r w:rsidR="001A3AB7">
        <w:t>6</w:t>
      </w:r>
      <w:r>
        <w:fldChar w:fldCharType="end"/>
      </w:r>
      <w:r>
        <w:t xml:space="preserve"> and any other documents, equipment, machinery and data (stored by any means).</w:t>
      </w:r>
    </w:p>
    <w:p w14:paraId="6FAE387C" w14:textId="77777777" w:rsidR="00EE3A84" w:rsidRDefault="00FF5BEC">
      <w:pPr>
        <w:pStyle w:val="DefenceBoldNormal"/>
      </w:pPr>
      <w:bookmarkStart w:id="64" w:name="CommonwealthProcurementRules"/>
      <w:r>
        <w:lastRenderedPageBreak/>
        <w:t>Commonwealth Procurement Rules</w:t>
      </w:r>
      <w:bookmarkEnd w:id="64"/>
    </w:p>
    <w:p w14:paraId="09B9E4B6" w14:textId="77777777" w:rsidR="00EE3A84" w:rsidRDefault="00FF5BEC">
      <w:pPr>
        <w:pStyle w:val="DefenceDefinition0"/>
      </w:pPr>
      <w:r>
        <w:t xml:space="preserve">The </w:t>
      </w:r>
      <w:r w:rsidRPr="006B0FD0">
        <w:t>Commonwealth Procurement Rules</w:t>
      </w:r>
      <w:r>
        <w:t xml:space="preserve"> issued under section 105B(1) of the </w:t>
      </w:r>
      <w:r>
        <w:rPr>
          <w:i/>
        </w:rPr>
        <w:t>Public Governance, Performance and Accountability Act</w:t>
      </w:r>
      <w:r>
        <w:t xml:space="preserve"> </w:t>
      </w:r>
      <w:r w:rsidRPr="003E1F24">
        <w:rPr>
          <w:i/>
        </w:rPr>
        <w:t>2013</w:t>
      </w:r>
      <w:r>
        <w:t xml:space="preserve"> (Cth).</w:t>
      </w:r>
    </w:p>
    <w:p w14:paraId="3B87D0BE" w14:textId="77777777" w:rsidR="00EE3A84" w:rsidRDefault="00FF5BEC">
      <w:pPr>
        <w:pStyle w:val="DefenceBoldNormal"/>
      </w:pPr>
      <w:bookmarkStart w:id="65" w:name="CommonwealthsProgram"/>
      <w:r>
        <w:t>Commonwealth's Program</w:t>
      </w:r>
      <w:bookmarkEnd w:id="65"/>
    </w:p>
    <w:p w14:paraId="645FCC75" w14:textId="77777777" w:rsidR="00EE3A84" w:rsidRDefault="00FF5BEC">
      <w:pPr>
        <w:pStyle w:val="DefenceDefinition0"/>
      </w:pPr>
      <w:r>
        <w:t xml:space="preserve">Any program, as amended from time to time, prepared by or on behalf of the </w:t>
      </w:r>
      <w:r w:rsidRPr="006B0FD0">
        <w:t>Commonwealth</w:t>
      </w:r>
      <w:r>
        <w:t xml:space="preserve"> setting out the times for the completion of the whole or any part of the </w:t>
      </w:r>
      <w:r w:rsidRPr="006B0FD0">
        <w:t>Services</w:t>
      </w:r>
      <w:r>
        <w:t xml:space="preserve"> and the </w:t>
      </w:r>
      <w:r w:rsidRPr="006B0FD0">
        <w:t>Works</w:t>
      </w:r>
      <w:r>
        <w:t>.</w:t>
      </w:r>
    </w:p>
    <w:p w14:paraId="4A3390A0" w14:textId="77777777" w:rsidR="00EE3A84" w:rsidRDefault="00FF5BEC">
      <w:pPr>
        <w:pStyle w:val="DefenceBoldNormal"/>
      </w:pPr>
      <w:bookmarkStart w:id="66" w:name="Completion"/>
      <w:r>
        <w:t>Completion</w:t>
      </w:r>
      <w:bookmarkEnd w:id="66"/>
    </w:p>
    <w:p w14:paraId="37402816" w14:textId="77777777" w:rsidR="00EE3A84" w:rsidRDefault="00FF5BEC" w:rsidP="00896376">
      <w:pPr>
        <w:pStyle w:val="DefenceDefinition0"/>
        <w:keepNext/>
      </w:pPr>
      <w:r>
        <w:t xml:space="preserve">The point in time when, in respect of a </w:t>
      </w:r>
      <w:r w:rsidRPr="006B0FD0">
        <w:t>Milestone</w:t>
      </w:r>
      <w:r>
        <w:t>:</w:t>
      </w:r>
    </w:p>
    <w:p w14:paraId="334EA54A" w14:textId="77777777" w:rsidR="00EE3A84" w:rsidRPr="0080771E" w:rsidRDefault="00FF5BEC">
      <w:pPr>
        <w:pStyle w:val="DefenceDefinitionNum"/>
      </w:pPr>
      <w:r w:rsidRPr="0080771E">
        <w:t>the Design Documentation has been completed in accordance with the Contract;</w:t>
      </w:r>
    </w:p>
    <w:p w14:paraId="6B27E4CB" w14:textId="77777777" w:rsidR="00EE3A84" w:rsidRPr="0080771E" w:rsidRDefault="00FF5BEC">
      <w:pPr>
        <w:pStyle w:val="DefenceDefinitionNum"/>
      </w:pPr>
      <w:bookmarkStart w:id="67" w:name="_Ref461089922"/>
      <w:r w:rsidRPr="007F1AB9">
        <w:t>the Services have been completed in accordance with the Contract;</w:t>
      </w:r>
      <w:bookmarkEnd w:id="67"/>
      <w:r w:rsidRPr="0080771E">
        <w:t xml:space="preserve"> </w:t>
      </w:r>
    </w:p>
    <w:p w14:paraId="74812293" w14:textId="49820F4A" w:rsidR="00686CE6" w:rsidRDefault="00686CE6" w:rsidP="00DF0FC8">
      <w:pPr>
        <w:pStyle w:val="DefenceDefinitionNum"/>
      </w:pPr>
      <w:r w:rsidRPr="0080771E">
        <w:t>the Consultant has satisfied all Consultant HOTO Obligations</w:t>
      </w:r>
      <w:r w:rsidR="00DF0FC8" w:rsidRPr="0080771E">
        <w:t xml:space="preserve"> and other obligations (including </w:t>
      </w:r>
      <w:r w:rsidR="00BB7567" w:rsidRPr="003E1F24">
        <w:t>applicable</w:t>
      </w:r>
      <w:r w:rsidR="00DF0FC8" w:rsidRPr="0080771E">
        <w:t xml:space="preserve"> Consultant Estate Information Obligations)</w:t>
      </w:r>
      <w:r w:rsidRPr="0080771E">
        <w:t xml:space="preserve"> </w:t>
      </w:r>
      <w:r w:rsidR="0080771E">
        <w:t xml:space="preserve">(if any) </w:t>
      </w:r>
      <w:r w:rsidRPr="0080771E">
        <w:t>which must be satisfied</w:t>
      </w:r>
      <w:r w:rsidR="00845B07" w:rsidRPr="003E1F24">
        <w:t xml:space="preserve"> in respect of that Milestone </w:t>
      </w:r>
      <w:r w:rsidR="00BB7567" w:rsidRPr="003E1F24">
        <w:t>in accordance with</w:t>
      </w:r>
      <w:r w:rsidR="00845B07" w:rsidRPr="003E1F24">
        <w:t xml:space="preserve"> </w:t>
      </w:r>
      <w:r w:rsidRPr="0080771E">
        <w:t>the HOTO Requirements;</w:t>
      </w:r>
    </w:p>
    <w:p w14:paraId="3DF176D6" w14:textId="77777777" w:rsidR="00FD4390" w:rsidRPr="00FD4390" w:rsidRDefault="00FD4390" w:rsidP="00FD4390">
      <w:pPr>
        <w:pStyle w:val="DefenceDefinitionNum"/>
      </w:pPr>
      <w:r w:rsidRPr="00FD4390">
        <w:t xml:space="preserve">all documents and other information (if any) required in respect of that Milestone have been submitted to the Contract Administrator in accordance with the Contract; and </w:t>
      </w:r>
    </w:p>
    <w:p w14:paraId="5503E479" w14:textId="77777777" w:rsidR="00EE3A84" w:rsidRPr="006B0FD0" w:rsidRDefault="00FF5BEC">
      <w:pPr>
        <w:pStyle w:val="DefenceDefinitionNum"/>
        <w:rPr>
          <w:color w:val="auto"/>
        </w:rPr>
      </w:pPr>
      <w:r w:rsidRPr="006B0FD0">
        <w:rPr>
          <w:color w:val="auto"/>
        </w:rPr>
        <w:t xml:space="preserve">without limiting </w:t>
      </w:r>
      <w:r w:rsidR="00686CE6" w:rsidRPr="006B0FD0">
        <w:rPr>
          <w:color w:val="auto"/>
        </w:rPr>
        <w:t>the foregoing</w:t>
      </w:r>
      <w:r w:rsidRPr="006B0FD0">
        <w:rPr>
          <w:color w:val="auto"/>
        </w:rPr>
        <w:t xml:space="preserve">, the </w:t>
      </w:r>
      <w:r w:rsidRPr="006B0FD0">
        <w:rPr>
          <w:color w:val="auto"/>
          <w:szCs w:val="22"/>
        </w:rPr>
        <w:t>Consultant</w:t>
      </w:r>
      <w:r w:rsidRPr="006B0FD0">
        <w:rPr>
          <w:color w:val="auto"/>
        </w:rPr>
        <w:t xml:space="preserve"> has done everything which the Contract requires it to do as a condition precedent to Completion, including those things specified in the Contract Particulars.</w:t>
      </w:r>
    </w:p>
    <w:p w14:paraId="1160CDA0" w14:textId="77777777" w:rsidR="00EE3A84" w:rsidRPr="006B0FD0" w:rsidRDefault="00FF5BEC" w:rsidP="00896376">
      <w:pPr>
        <w:pStyle w:val="DefenceBoldNormal"/>
      </w:pPr>
      <w:bookmarkStart w:id="68" w:name="ConfidentialInformation"/>
      <w:r w:rsidRPr="006B0FD0">
        <w:t>Confidential Information</w:t>
      </w:r>
      <w:bookmarkEnd w:id="68"/>
    </w:p>
    <w:p w14:paraId="49BD3A88" w14:textId="6D1920C6" w:rsidR="00EE3A84" w:rsidRPr="00896376" w:rsidRDefault="00FF5BEC" w:rsidP="00B74722">
      <w:pPr>
        <w:pStyle w:val="DefenceDefinitionNum"/>
        <w:numPr>
          <w:ilvl w:val="1"/>
          <w:numId w:val="66"/>
        </w:numPr>
        <w:rPr>
          <w:color w:val="auto"/>
        </w:rPr>
      </w:pPr>
      <w:r w:rsidRPr="00896376">
        <w:rPr>
          <w:color w:val="auto"/>
        </w:rPr>
        <w:t xml:space="preserve">Means, subject to paragraph </w:t>
      </w:r>
      <w:r w:rsidRPr="00896376">
        <w:rPr>
          <w:color w:val="auto"/>
        </w:rPr>
        <w:fldChar w:fldCharType="begin"/>
      </w:r>
      <w:r w:rsidRPr="00896376">
        <w:rPr>
          <w:color w:val="auto"/>
        </w:rPr>
        <w:instrText xml:space="preserve"> REF _Ref445717554 \r \h </w:instrText>
      </w:r>
      <w:r w:rsidR="006B0FD0" w:rsidRPr="00896376">
        <w:rPr>
          <w:color w:val="auto"/>
        </w:rPr>
        <w:instrText xml:space="preserve"> \* MERGEFORMAT </w:instrText>
      </w:r>
      <w:r w:rsidRPr="00896376">
        <w:rPr>
          <w:color w:val="auto"/>
        </w:rPr>
      </w:r>
      <w:r w:rsidRPr="00896376">
        <w:rPr>
          <w:color w:val="auto"/>
        </w:rPr>
        <w:fldChar w:fldCharType="separate"/>
      </w:r>
      <w:r w:rsidR="001A3AB7">
        <w:rPr>
          <w:color w:val="auto"/>
        </w:rPr>
        <w:t>(b)</w:t>
      </w:r>
      <w:r w:rsidRPr="00896376">
        <w:rPr>
          <w:color w:val="auto"/>
        </w:rPr>
        <w:fldChar w:fldCharType="end"/>
      </w:r>
      <w:r w:rsidRPr="00896376">
        <w:rPr>
          <w:color w:val="auto"/>
        </w:rPr>
        <w:t>:</w:t>
      </w:r>
    </w:p>
    <w:p w14:paraId="7B7B5137" w14:textId="77777777" w:rsidR="00EE3A84" w:rsidRPr="006B0FD0" w:rsidRDefault="00FF5BEC">
      <w:pPr>
        <w:pStyle w:val="DefenceDefinitionNum2"/>
      </w:pPr>
      <w:r w:rsidRPr="006B0FD0">
        <w:t>the Contract;</w:t>
      </w:r>
    </w:p>
    <w:p w14:paraId="44E794B4" w14:textId="77777777" w:rsidR="00EE3A84" w:rsidRPr="006B0FD0" w:rsidRDefault="00FF5BEC">
      <w:pPr>
        <w:pStyle w:val="DefenceDefinitionNum2"/>
      </w:pPr>
      <w:r w:rsidRPr="006B0FD0">
        <w:t>the Project Documents;</w:t>
      </w:r>
    </w:p>
    <w:p w14:paraId="0340A29F" w14:textId="77777777" w:rsidR="00EE3A84" w:rsidRPr="006B0FD0" w:rsidRDefault="00FF5BEC">
      <w:pPr>
        <w:pStyle w:val="DefenceDefinitionNum2"/>
      </w:pPr>
      <w:bookmarkStart w:id="69" w:name="_Ref445717593"/>
      <w:r w:rsidRPr="006B0FD0">
        <w:t xml:space="preserve">any document, drawing, information or communication (whether in written, oral or electronic form) given to the </w:t>
      </w:r>
      <w:r w:rsidRPr="006B0FD0">
        <w:rPr>
          <w:szCs w:val="22"/>
        </w:rPr>
        <w:t>Consultant</w:t>
      </w:r>
      <w:r w:rsidRPr="006B0FD0">
        <w:t xml:space="preserve"> by the Commonwealth, the Contract Administrator or anyone on the Commonwealth</w:t>
      </w:r>
      <w:r w:rsidRPr="006B0FD0">
        <w:rPr>
          <w:rStyle w:val="Hyperlink"/>
          <w:color w:val="auto"/>
        </w:rPr>
        <w:t xml:space="preserve">'s </w:t>
      </w:r>
      <w:r w:rsidRPr="006B0FD0">
        <w:t>behalf, whether or not owned by the Commonwealth, which is in any way connected with the Services or the Works</w:t>
      </w:r>
      <w:r w:rsidR="009B088E">
        <w:t>,</w:t>
      </w:r>
      <w:r w:rsidRPr="006B0FD0">
        <w:t xml:space="preserve"> which:</w:t>
      </w:r>
      <w:bookmarkEnd w:id="69"/>
    </w:p>
    <w:p w14:paraId="61AB7072" w14:textId="5A1F44B4" w:rsidR="00EE3A84" w:rsidRPr="006B0FD0" w:rsidRDefault="00FF5BEC" w:rsidP="003E1F24">
      <w:pPr>
        <w:pStyle w:val="DefenceDefinitionNum3"/>
      </w:pPr>
      <w:r w:rsidRPr="006B0FD0">
        <w:t>by its nature is confidential;</w:t>
      </w:r>
      <w:r w:rsidR="006C3765">
        <w:t xml:space="preserve"> or</w:t>
      </w:r>
    </w:p>
    <w:p w14:paraId="0905B896" w14:textId="6C496374" w:rsidR="00EE3A84" w:rsidRPr="006B0FD0" w:rsidRDefault="00FF5BEC" w:rsidP="003E1F24">
      <w:pPr>
        <w:pStyle w:val="DefenceDefinitionNum3"/>
      </w:pPr>
      <w:r w:rsidRPr="006B0FD0">
        <w:t xml:space="preserve">the </w:t>
      </w:r>
      <w:r w:rsidRPr="006B0FD0">
        <w:rPr>
          <w:szCs w:val="22"/>
        </w:rPr>
        <w:t>Consultant</w:t>
      </w:r>
      <w:r w:rsidRPr="006B0FD0">
        <w:t xml:space="preserve"> knows or ought to know is confidential; </w:t>
      </w:r>
      <w:r w:rsidR="006C3765">
        <w:t>and</w:t>
      </w:r>
    </w:p>
    <w:p w14:paraId="44BADB40" w14:textId="6201E24A" w:rsidR="00EE3A84" w:rsidRPr="006B0FD0" w:rsidRDefault="00FF5BEC">
      <w:pPr>
        <w:pStyle w:val="DefenceDefinitionNum2"/>
      </w:pPr>
      <w:r w:rsidRPr="006B0FD0">
        <w:t xml:space="preserve">everything recording, containing, setting out or making reference to the document, drawing, information or communication (whether in written, oral or electronic form) described in subparagraph </w:t>
      </w:r>
      <w:r w:rsidRPr="006B0FD0">
        <w:fldChar w:fldCharType="begin"/>
      </w:r>
      <w:r w:rsidRPr="006B0FD0">
        <w:instrText xml:space="preserve"> REF _Ref445717593 \r \h </w:instrText>
      </w:r>
      <w:r w:rsidR="006B0FD0">
        <w:instrText xml:space="preserve"> \* MERGEFORMAT </w:instrText>
      </w:r>
      <w:r w:rsidRPr="006B0FD0">
        <w:fldChar w:fldCharType="separate"/>
      </w:r>
      <w:r w:rsidR="001A3AB7">
        <w:t>(iii)</w:t>
      </w:r>
      <w:r w:rsidRPr="006B0FD0">
        <w:fldChar w:fldCharType="end"/>
      </w:r>
      <w:r w:rsidRPr="006B0FD0">
        <w:t xml:space="preserve"> including documents, notes, records, memoranda, materials, software, disks and all other media, articles or things.</w:t>
      </w:r>
    </w:p>
    <w:p w14:paraId="4F7A00D6" w14:textId="070F4609" w:rsidR="00EE3A84" w:rsidRPr="006B0FD0" w:rsidRDefault="006C3765">
      <w:pPr>
        <w:pStyle w:val="DefenceDefinitionNum"/>
        <w:rPr>
          <w:color w:val="auto"/>
        </w:rPr>
      </w:pPr>
      <w:bookmarkStart w:id="70" w:name="_Ref445717554"/>
      <w:r>
        <w:rPr>
          <w:color w:val="auto"/>
        </w:rPr>
        <w:t>Excludes</w:t>
      </w:r>
      <w:r w:rsidR="00FF5BEC" w:rsidRPr="006B0FD0">
        <w:rPr>
          <w:color w:val="auto"/>
        </w:rPr>
        <w:t xml:space="preserve"> any document, drawing, information or communication (whether in written, oral or electronic form) given to the </w:t>
      </w:r>
      <w:r w:rsidR="00FF5BEC" w:rsidRPr="006B0FD0">
        <w:rPr>
          <w:color w:val="auto"/>
          <w:szCs w:val="22"/>
        </w:rPr>
        <w:t>Consultant</w:t>
      </w:r>
      <w:r w:rsidR="00FF5BEC" w:rsidRPr="006B0FD0">
        <w:rPr>
          <w:color w:val="auto"/>
        </w:rPr>
        <w:t xml:space="preserve"> by the Commonwealth, the Contract Administrator or anyone on the Commonwealth</w:t>
      </w:r>
      <w:r w:rsidR="00FF5BEC" w:rsidRPr="006B0FD0">
        <w:rPr>
          <w:rStyle w:val="Hyperlink"/>
          <w:color w:val="auto"/>
        </w:rPr>
        <w:t>'s</w:t>
      </w:r>
      <w:r w:rsidR="00FF5BEC" w:rsidRPr="006B0FD0">
        <w:rPr>
          <w:color w:val="auto"/>
        </w:rPr>
        <w:t xml:space="preserve"> behalf, whether or not owned by the Commonwealth, which:</w:t>
      </w:r>
      <w:bookmarkEnd w:id="70"/>
    </w:p>
    <w:p w14:paraId="167F02BD" w14:textId="77777777" w:rsidR="00EE3A84" w:rsidRPr="006B0FD0" w:rsidRDefault="00FF5BEC">
      <w:pPr>
        <w:pStyle w:val="DefenceDefinitionNum2"/>
      </w:pPr>
      <w:r w:rsidRPr="006B0FD0">
        <w:t xml:space="preserve">is in the possession of the </w:t>
      </w:r>
      <w:r w:rsidRPr="006B0FD0">
        <w:rPr>
          <w:szCs w:val="22"/>
        </w:rPr>
        <w:t>Consultant</w:t>
      </w:r>
      <w:r w:rsidRPr="006B0FD0">
        <w:t xml:space="preserve"> without restriction in relation to its disclosure or use before the date of its receipt from the Commonwealth, the Contract Administrator or anyone on the Commonwealth</w:t>
      </w:r>
      <w:r w:rsidRPr="006B0FD0">
        <w:rPr>
          <w:rStyle w:val="Hyperlink"/>
          <w:color w:val="auto"/>
        </w:rPr>
        <w:t>'s</w:t>
      </w:r>
      <w:r w:rsidRPr="006B0FD0">
        <w:t xml:space="preserve"> behalf;</w:t>
      </w:r>
    </w:p>
    <w:p w14:paraId="2198BCD7" w14:textId="793345D2" w:rsidR="00EE3A84" w:rsidRPr="006B0FD0" w:rsidRDefault="00FF5BEC">
      <w:pPr>
        <w:pStyle w:val="DefenceDefinitionNum2"/>
      </w:pPr>
      <w:r w:rsidRPr="006B0FD0">
        <w:t xml:space="preserve">is in the public domain otherwise than due to a breach of clause </w:t>
      </w:r>
      <w:r w:rsidRPr="006B0FD0">
        <w:fldChar w:fldCharType="begin"/>
      </w:r>
      <w:r w:rsidRPr="006B0FD0">
        <w:instrText xml:space="preserve"> REF _Ref445721814 \w \h  \* MERGEFORMAT </w:instrText>
      </w:r>
      <w:r w:rsidRPr="006B0FD0">
        <w:fldChar w:fldCharType="separate"/>
      </w:r>
      <w:r w:rsidR="001A3AB7">
        <w:t>18</w:t>
      </w:r>
      <w:r w:rsidRPr="006B0FD0">
        <w:fldChar w:fldCharType="end"/>
      </w:r>
      <w:r w:rsidRPr="006B0FD0">
        <w:t>; or</w:t>
      </w:r>
    </w:p>
    <w:p w14:paraId="7B915613" w14:textId="77777777" w:rsidR="00EE3A84" w:rsidRPr="006B0FD0" w:rsidRDefault="00FF5BEC">
      <w:pPr>
        <w:pStyle w:val="DefenceDefinitionNum2"/>
      </w:pPr>
      <w:r w:rsidRPr="006B0FD0">
        <w:t xml:space="preserve">has been independently developed or acquired by the </w:t>
      </w:r>
      <w:r w:rsidRPr="006B0FD0">
        <w:rPr>
          <w:szCs w:val="22"/>
        </w:rPr>
        <w:t>Consultant</w:t>
      </w:r>
      <w:r w:rsidRPr="006B0FD0">
        <w:t>.</w:t>
      </w:r>
    </w:p>
    <w:p w14:paraId="21C48513" w14:textId="77777777" w:rsidR="00EA2F0A" w:rsidRPr="006B0FD0" w:rsidRDefault="00EA2F0A" w:rsidP="00EA2F0A">
      <w:pPr>
        <w:pStyle w:val="DefenceBoldNormal"/>
      </w:pPr>
      <w:bookmarkStart w:id="71" w:name="consolidatedgroup"/>
      <w:r w:rsidRPr="006B0FD0">
        <w:lastRenderedPageBreak/>
        <w:t>Consolidated Group</w:t>
      </w:r>
      <w:bookmarkEnd w:id="71"/>
      <w:r w:rsidRPr="006B0FD0">
        <w:t xml:space="preserve"> </w:t>
      </w:r>
    </w:p>
    <w:p w14:paraId="0B31DC08" w14:textId="77777777" w:rsidR="00EA2F0A" w:rsidRPr="006B0FD0" w:rsidRDefault="00EA2F0A" w:rsidP="00EA2F0A">
      <w:pPr>
        <w:pStyle w:val="DefenceDefinition0"/>
      </w:pPr>
      <w:r w:rsidRPr="006B0FD0">
        <w:t xml:space="preserve">A Consolidated Group or MEC (Multiple Entry Consolidated) group as those terms are defined in section 995-1 of the </w:t>
      </w:r>
      <w:r w:rsidRPr="006B0FD0">
        <w:rPr>
          <w:i/>
        </w:rPr>
        <w:t xml:space="preserve">Income Tax Assessment Act 1997 </w:t>
      </w:r>
      <w:r w:rsidRPr="006B0FD0">
        <w:t xml:space="preserve">(Cth). </w:t>
      </w:r>
    </w:p>
    <w:p w14:paraId="12D2E63E" w14:textId="77777777" w:rsidR="00EE3A84" w:rsidRPr="006B0FD0" w:rsidRDefault="00FF5BEC">
      <w:pPr>
        <w:pStyle w:val="DefenceBoldNormal"/>
      </w:pPr>
      <w:bookmarkStart w:id="72" w:name="ConstructionContract"/>
      <w:r w:rsidRPr="006B0FD0">
        <w:t>Construction Contract</w:t>
      </w:r>
      <w:bookmarkEnd w:id="72"/>
    </w:p>
    <w:p w14:paraId="3FD78901" w14:textId="77777777" w:rsidR="00EE3A84" w:rsidRPr="006B0FD0" w:rsidRDefault="00FF5BEC">
      <w:pPr>
        <w:pStyle w:val="DefenceDefinition0"/>
      </w:pPr>
      <w:r w:rsidRPr="006B0FD0">
        <w:t xml:space="preserve">A building or construction contract which the Commonwealth has entered into or will enter into with a </w:t>
      </w:r>
      <w:r w:rsidRPr="006B0FD0">
        <w:rPr>
          <w:rStyle w:val="Hyperlink"/>
          <w:color w:val="auto"/>
        </w:rPr>
        <w:t>contractor</w:t>
      </w:r>
      <w:r w:rsidRPr="006B0FD0">
        <w:t xml:space="preserve"> to construct or design and construct any part of the Works.</w:t>
      </w:r>
    </w:p>
    <w:p w14:paraId="4AAFB2D8" w14:textId="77777777" w:rsidR="00EE3A84" w:rsidRPr="006B0FD0" w:rsidRDefault="00FF5BEC">
      <w:pPr>
        <w:pStyle w:val="DefenceBoldNormal"/>
      </w:pPr>
      <w:bookmarkStart w:id="73" w:name="Consultant"/>
      <w:r w:rsidRPr="006B0FD0">
        <w:t>Consultant</w:t>
      </w:r>
      <w:bookmarkEnd w:id="73"/>
    </w:p>
    <w:p w14:paraId="516CED3F" w14:textId="77777777" w:rsidR="00EE3A84" w:rsidRPr="006B0FD0" w:rsidRDefault="00FF5BEC">
      <w:pPr>
        <w:pStyle w:val="DefenceDefinition0"/>
      </w:pPr>
      <w:r w:rsidRPr="006B0FD0">
        <w:t>The person specified in the Contract Particulars.</w:t>
      </w:r>
    </w:p>
    <w:p w14:paraId="5AD66F7D" w14:textId="77777777" w:rsidR="00EE3A84" w:rsidRPr="006B0FD0" w:rsidRDefault="00FF5BEC">
      <w:pPr>
        <w:pStyle w:val="DefenceBoldNormal"/>
      </w:pPr>
      <w:bookmarkStart w:id="74" w:name="ConsultantDeedofCovenant"/>
      <w:r w:rsidRPr="006B0FD0">
        <w:t>Consultant Deed of Covenant</w:t>
      </w:r>
      <w:bookmarkEnd w:id="74"/>
    </w:p>
    <w:p w14:paraId="6F7FF3EF" w14:textId="77777777" w:rsidR="00EE3A84" w:rsidRPr="006B0FD0" w:rsidRDefault="00FF5BEC">
      <w:pPr>
        <w:pStyle w:val="DefenceDefinition0"/>
      </w:pPr>
      <w:r w:rsidRPr="006B0FD0">
        <w:t>A consultant deed of covenant in the form set out in the Schedule of Collateral Documents.</w:t>
      </w:r>
    </w:p>
    <w:p w14:paraId="1ABE1CC0" w14:textId="77777777" w:rsidR="00EE3A84" w:rsidRPr="006B0FD0" w:rsidRDefault="00FF5BEC">
      <w:pPr>
        <w:pStyle w:val="DefenceBoldNormal"/>
      </w:pPr>
      <w:bookmarkStart w:id="75" w:name="ConsultantDeedofNovation"/>
      <w:r w:rsidRPr="006B0FD0">
        <w:t>Consultant Deed of Novation</w:t>
      </w:r>
      <w:bookmarkEnd w:id="75"/>
    </w:p>
    <w:p w14:paraId="0A61AE39" w14:textId="77777777" w:rsidR="00EE3A84" w:rsidRPr="006B0FD0" w:rsidRDefault="00FF5BEC">
      <w:pPr>
        <w:pStyle w:val="DefenceDefinition0"/>
      </w:pPr>
      <w:r w:rsidRPr="006B0FD0">
        <w:t>A consultant deed of novation in the form set out in the Schedule of Collateral Documents.</w:t>
      </w:r>
    </w:p>
    <w:p w14:paraId="60656439" w14:textId="77777777" w:rsidR="00EE3A84" w:rsidRPr="006B0FD0" w:rsidRDefault="00FF5BEC">
      <w:pPr>
        <w:pStyle w:val="DefenceBoldNormal"/>
      </w:pPr>
      <w:bookmarkStart w:id="76" w:name="ConsultantDesignCertificate"/>
      <w:r w:rsidRPr="006B0FD0">
        <w:t>Consultant Design Certificate</w:t>
      </w:r>
      <w:bookmarkEnd w:id="76"/>
    </w:p>
    <w:p w14:paraId="2CC2BC4B" w14:textId="77777777" w:rsidR="00EE3A84" w:rsidRDefault="00FF5BEC">
      <w:pPr>
        <w:pStyle w:val="DefenceDefinition0"/>
      </w:pPr>
      <w:r w:rsidRPr="006B0FD0">
        <w:t>A consultant design certificate in the form set out in the Schedule of Collateral Documents.</w:t>
      </w:r>
    </w:p>
    <w:p w14:paraId="45BE5E11" w14:textId="77777777" w:rsidR="00151058" w:rsidRPr="003F6AF2" w:rsidRDefault="00151058" w:rsidP="00896376">
      <w:pPr>
        <w:pStyle w:val="DefenceBoldNormal"/>
      </w:pPr>
      <w:r w:rsidRPr="003F6AF2">
        <w:t>Consultant Estate Information Obligation</w:t>
      </w:r>
    </w:p>
    <w:p w14:paraId="332B7D54" w14:textId="77777777" w:rsidR="00151058" w:rsidRPr="003F6AF2" w:rsidRDefault="00DF0FC8" w:rsidP="00DF0FC8">
      <w:pPr>
        <w:pStyle w:val="DefenceDefinition0"/>
      </w:pPr>
      <w:r>
        <w:t>Means a</w:t>
      </w:r>
      <w:r w:rsidR="00151058" w:rsidRPr="003F6AF2">
        <w:t>ny task, function, requirement or obligation relating to the assessment, creation, recording, updating and managemen</w:t>
      </w:r>
      <w:r w:rsidR="00052C4D">
        <w:t>t of Estate Information which a</w:t>
      </w:r>
      <w:r w:rsidR="00151058" w:rsidRPr="003F6AF2">
        <w:t xml:space="preserve"> </w:t>
      </w:r>
      <w:r w:rsidR="00327A97">
        <w:t xml:space="preserve">Defence </w:t>
      </w:r>
      <w:r w:rsidR="00151058" w:rsidRPr="00327A97">
        <w:t xml:space="preserve">Estate Information </w:t>
      </w:r>
      <w:r w:rsidR="00327A97" w:rsidRPr="00327A97">
        <w:t xml:space="preserve">Management </w:t>
      </w:r>
      <w:r w:rsidR="00151058" w:rsidRPr="00327A97">
        <w:t>Requirement</w:t>
      </w:r>
      <w:r w:rsidR="00151058" w:rsidRPr="003F6AF2">
        <w:t xml:space="preserve"> allocates, or would reasonabl</w:t>
      </w:r>
      <w:r w:rsidR="00047E49">
        <w:t>y be inferred as allocating</w:t>
      </w:r>
      <w:r w:rsidR="00151058" w:rsidRPr="003F6AF2">
        <w:t>, to the Consultant</w:t>
      </w:r>
      <w:r w:rsidR="009B088E">
        <w:t>,</w:t>
      </w:r>
      <w:r w:rsidR="00151058" w:rsidRPr="003F6AF2">
        <w:t xml:space="preserve"> including </w:t>
      </w:r>
      <w:r w:rsidR="00640218">
        <w:t xml:space="preserve">(as applicable to the Services) </w:t>
      </w:r>
      <w:r w:rsidR="00151058" w:rsidRPr="003F6AF2">
        <w:t>those allocated to a Data Supplier.</w:t>
      </w:r>
    </w:p>
    <w:p w14:paraId="2673E07A" w14:textId="77777777" w:rsidR="00686CE6" w:rsidRPr="006B0FD0" w:rsidRDefault="00686CE6">
      <w:pPr>
        <w:pStyle w:val="DefenceBoldNormal"/>
      </w:pPr>
      <w:bookmarkStart w:id="77" w:name="ConsultantsRepresentative"/>
      <w:r w:rsidRPr="006B0FD0">
        <w:t>Consultant HOTO Obligation</w:t>
      </w:r>
    </w:p>
    <w:p w14:paraId="46775D72" w14:textId="77777777" w:rsidR="00686CE6" w:rsidRDefault="004818F3" w:rsidP="004818F3">
      <w:pPr>
        <w:pStyle w:val="DefenceDefinition0"/>
      </w:pPr>
      <w:r w:rsidRPr="006B0FD0">
        <w:t xml:space="preserve">Any task, function, requirement or obligation relating to the HOTO Process (including commissioning of the Works or a </w:t>
      </w:r>
      <w:r w:rsidR="00AF302A" w:rsidRPr="006B0FD0">
        <w:t>Stage (as defined in the Construction Contract)</w:t>
      </w:r>
      <w:r w:rsidRPr="006B0FD0">
        <w:t>) required to be performed by the Consultant under this Contract or which a HOTO Requirement allocates, or would reasonably be inferred as allocating</w:t>
      </w:r>
      <w:r w:rsidR="00DE5939" w:rsidRPr="006B0FD0">
        <w:t>,</w:t>
      </w:r>
      <w:r w:rsidRPr="006B0FD0">
        <w:t xml:space="preserve"> to the Consultant, including those that the HOTO Plan and Checklist expressly allocates to the "Contractor Representative</w:t>
      </w:r>
      <w:r w:rsidR="00152C3A" w:rsidRPr="006B0FD0">
        <w:t xml:space="preserve"> (Design</w:t>
      </w:r>
      <w:r w:rsidR="00455CB8">
        <w:t xml:space="preserve"> Services Contractor</w:t>
      </w:r>
      <w:r w:rsidR="00152C3A" w:rsidRPr="006B0FD0">
        <w:t>)</w:t>
      </w:r>
      <w:r w:rsidRPr="006B0FD0">
        <w:t>" (as that term is used in the HOTO Plan and Ch</w:t>
      </w:r>
      <w:r w:rsidRPr="00A80195">
        <w:t>ecklist).</w:t>
      </w:r>
    </w:p>
    <w:p w14:paraId="6C48AFEF" w14:textId="77777777" w:rsidR="00EE3A84" w:rsidRDefault="00FF5BEC">
      <w:pPr>
        <w:pStyle w:val="DefenceBoldNormal"/>
      </w:pPr>
      <w:r>
        <w:t>Consultant's Representative</w:t>
      </w:r>
      <w:bookmarkEnd w:id="77"/>
    </w:p>
    <w:p w14:paraId="3B9255A4" w14:textId="0FAE9687" w:rsidR="00EE3A84" w:rsidRDefault="00FF5BEC">
      <w:pPr>
        <w:pStyle w:val="DefenceDefinition0"/>
      </w:pPr>
      <w:r>
        <w:t xml:space="preserve">The person specified in the </w:t>
      </w:r>
      <w:r w:rsidRPr="006B0FD0">
        <w:t>Contract Particulars</w:t>
      </w:r>
      <w:r>
        <w:t xml:space="preserve"> or any other person from time to time appointed as </w:t>
      </w:r>
      <w:r w:rsidR="00551CFE">
        <w:t xml:space="preserve">the </w:t>
      </w:r>
      <w:r w:rsidRPr="006B0FD0">
        <w:t>Consultant's Representative</w:t>
      </w:r>
      <w:r>
        <w:t xml:space="preserve"> in accordance with clause </w:t>
      </w:r>
      <w:r>
        <w:fldChar w:fldCharType="begin"/>
      </w:r>
      <w:r>
        <w:instrText xml:space="preserve"> REF _Ref51391463 \r \h  \* MERGEFORMAT </w:instrText>
      </w:r>
      <w:r>
        <w:fldChar w:fldCharType="separate"/>
      </w:r>
      <w:r w:rsidR="001A3AB7">
        <w:t>4.5</w:t>
      </w:r>
      <w:r>
        <w:fldChar w:fldCharType="end"/>
      </w:r>
      <w:r>
        <w:t>.</w:t>
      </w:r>
    </w:p>
    <w:p w14:paraId="77EC4B1E" w14:textId="77777777" w:rsidR="00EE3A84" w:rsidRDefault="00FF5BEC" w:rsidP="00B92543">
      <w:pPr>
        <w:pStyle w:val="DefenceBoldNormal"/>
        <w:keepLines/>
      </w:pPr>
      <w:bookmarkStart w:id="78" w:name="Contamination"/>
      <w:r>
        <w:t>Contamination</w:t>
      </w:r>
      <w:bookmarkEnd w:id="78"/>
    </w:p>
    <w:p w14:paraId="3F0AB63C" w14:textId="77777777" w:rsidR="00EE3A84" w:rsidRDefault="00FF5BEC" w:rsidP="00B92543">
      <w:pPr>
        <w:pStyle w:val="DefenceDefinition0"/>
        <w:keepNext/>
        <w:keepLines/>
      </w:pPr>
      <w:r>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Pr="006B0FD0">
        <w:t>Environmental Harm</w:t>
      </w:r>
      <w:r>
        <w:t xml:space="preserve">, including harm to human health or any other aspect of the </w:t>
      </w:r>
      <w:r w:rsidRPr="006B0FD0">
        <w:t>Environment</w:t>
      </w:r>
      <w:r>
        <w:t xml:space="preserve">, or could otherwise give rise to a risk of non-compliance with any </w:t>
      </w:r>
      <w:r w:rsidRPr="006B0FD0">
        <w:t>Statutory Requirement</w:t>
      </w:r>
      <w:r>
        <w:t xml:space="preserve"> for the protection of the </w:t>
      </w:r>
      <w:r w:rsidRPr="006B0FD0">
        <w:t>Environment</w:t>
      </w:r>
      <w:r>
        <w:t>.</w:t>
      </w:r>
    </w:p>
    <w:p w14:paraId="18FDEAD9" w14:textId="77777777" w:rsidR="00EE3A84" w:rsidRDefault="00FF5BEC">
      <w:pPr>
        <w:pStyle w:val="DefenceBoldNormal"/>
      </w:pPr>
      <w:bookmarkStart w:id="79" w:name="Contract"/>
      <w:r>
        <w:t>Contract</w:t>
      </w:r>
      <w:bookmarkEnd w:id="79"/>
    </w:p>
    <w:p w14:paraId="60275282" w14:textId="77777777" w:rsidR="00EE3A84" w:rsidRDefault="00FF5BEC">
      <w:pPr>
        <w:pStyle w:val="DefenceDefinition0"/>
      </w:pPr>
      <w:r>
        <w:t>The contractual relationship between the parties constituted by:</w:t>
      </w:r>
    </w:p>
    <w:p w14:paraId="5F953099" w14:textId="77777777" w:rsidR="00EE3A84" w:rsidRDefault="00FF5BEC">
      <w:pPr>
        <w:pStyle w:val="DefenceDefinitionNum"/>
      </w:pPr>
      <w:r>
        <w:t>the Formal Agreement;</w:t>
      </w:r>
    </w:p>
    <w:p w14:paraId="79764295" w14:textId="77777777" w:rsidR="00EE3A84" w:rsidRDefault="00FF5BEC">
      <w:pPr>
        <w:pStyle w:val="DefenceDefinitionNum"/>
      </w:pPr>
      <w:r>
        <w:t>these Conditions of Contract;</w:t>
      </w:r>
    </w:p>
    <w:p w14:paraId="48E548A3" w14:textId="77777777" w:rsidR="00EE3A84" w:rsidRDefault="00FF5BEC">
      <w:pPr>
        <w:pStyle w:val="DefenceDefinitionNum"/>
      </w:pPr>
      <w:r>
        <w:lastRenderedPageBreak/>
        <w:t xml:space="preserve">the </w:t>
      </w:r>
      <w:r w:rsidRPr="006B0FD0">
        <w:t>Contract Particulars</w:t>
      </w:r>
      <w:r>
        <w:t>;</w:t>
      </w:r>
    </w:p>
    <w:p w14:paraId="1F206E75" w14:textId="77777777" w:rsidR="00EE3A84" w:rsidRDefault="00FF5BEC">
      <w:pPr>
        <w:pStyle w:val="DefenceDefinitionNum"/>
      </w:pPr>
      <w:r>
        <w:t xml:space="preserve">the </w:t>
      </w:r>
      <w:r w:rsidRPr="006B0FD0">
        <w:t>Special Conditions</w:t>
      </w:r>
      <w:r>
        <w:t>;</w:t>
      </w:r>
    </w:p>
    <w:p w14:paraId="3A3A3ECB" w14:textId="77777777" w:rsidR="00EE3A84" w:rsidRDefault="00FF5BEC">
      <w:pPr>
        <w:pStyle w:val="DefenceDefinitionNum"/>
      </w:pPr>
      <w:r>
        <w:t xml:space="preserve">the </w:t>
      </w:r>
      <w:r w:rsidRPr="006B0FD0">
        <w:t>Brief</w:t>
      </w:r>
      <w:r>
        <w:t>;</w:t>
      </w:r>
      <w:r w:rsidR="00255112">
        <w:t xml:space="preserve"> and</w:t>
      </w:r>
    </w:p>
    <w:p w14:paraId="6787C5BD" w14:textId="77777777" w:rsidR="00EE3A84" w:rsidRDefault="00FF5BEC">
      <w:pPr>
        <w:pStyle w:val="DefenceDefinitionNum"/>
      </w:pPr>
      <w:r>
        <w:t xml:space="preserve">the other documents (if any) specified in the </w:t>
      </w:r>
      <w:r w:rsidRPr="006B0FD0">
        <w:t>Contract Particulars</w:t>
      </w:r>
      <w:r>
        <w:t>.</w:t>
      </w:r>
    </w:p>
    <w:p w14:paraId="5EB9D540" w14:textId="77777777" w:rsidR="00EE3A84" w:rsidRDefault="00FF5BEC">
      <w:pPr>
        <w:pStyle w:val="DefenceBoldNormal"/>
      </w:pPr>
      <w:bookmarkStart w:id="80" w:name="ContractAdministrator"/>
      <w:r>
        <w:t>Contract Administrator</w:t>
      </w:r>
      <w:bookmarkEnd w:id="80"/>
    </w:p>
    <w:p w14:paraId="1A36E02E" w14:textId="78C415E8" w:rsidR="00EE3A84" w:rsidRDefault="00FF5BEC">
      <w:pPr>
        <w:pStyle w:val="DefenceDefinition0"/>
      </w:pPr>
      <w:r>
        <w:t xml:space="preserve">The person specified in the </w:t>
      </w:r>
      <w:r w:rsidRPr="006B0FD0">
        <w:t>Contract Particulars</w:t>
      </w:r>
      <w:r>
        <w:t xml:space="preserve"> or any other person nominated by the </w:t>
      </w:r>
      <w:r w:rsidRPr="006B0FD0">
        <w:t>Commonwealth</w:t>
      </w:r>
      <w:r>
        <w:t xml:space="preserve"> from time to time under clause </w:t>
      </w:r>
      <w:r>
        <w:fldChar w:fldCharType="begin"/>
      </w:r>
      <w:r>
        <w:instrText xml:space="preserve"> REF _Ref41819676 \w \h  \* MERGEFORMAT </w:instrText>
      </w:r>
      <w:r>
        <w:fldChar w:fldCharType="separate"/>
      </w:r>
      <w:r w:rsidR="001A3AB7">
        <w:t>4.2</w:t>
      </w:r>
      <w:r>
        <w:fldChar w:fldCharType="end"/>
      </w:r>
      <w:r>
        <w:t xml:space="preserve"> to replace that person.</w:t>
      </w:r>
    </w:p>
    <w:p w14:paraId="74C5E979" w14:textId="77777777" w:rsidR="003E4844" w:rsidRDefault="003E4844" w:rsidP="003E4844">
      <w:pPr>
        <w:pStyle w:val="DefenceBoldNormal"/>
      </w:pPr>
      <w:bookmarkStart w:id="81" w:name="Contractor"/>
      <w:r>
        <w:t>Contract Particulars</w:t>
      </w:r>
    </w:p>
    <w:p w14:paraId="3D802891" w14:textId="777C5806" w:rsidR="003E4844" w:rsidRDefault="003E4844" w:rsidP="00450EBD">
      <w:pPr>
        <w:pStyle w:val="DefenceDefinition0"/>
      </w:pPr>
      <w:r>
        <w:t>The particulars annexed to these Conditions of Contract and entitled "</w:t>
      </w:r>
      <w:r w:rsidRPr="006B0FD0">
        <w:t>Contract Particulars</w:t>
      </w:r>
      <w:r>
        <w:t>".</w:t>
      </w:r>
    </w:p>
    <w:p w14:paraId="4642F5B7" w14:textId="584DD8B9" w:rsidR="00EE3A84" w:rsidRDefault="00FF5BEC">
      <w:pPr>
        <w:pStyle w:val="DefenceBoldNormal"/>
      </w:pPr>
      <w:r>
        <w:t>Contractor</w:t>
      </w:r>
      <w:bookmarkEnd w:id="81"/>
    </w:p>
    <w:p w14:paraId="11D93F61" w14:textId="77777777" w:rsidR="00EE3A84" w:rsidRDefault="00FF5BEC">
      <w:pPr>
        <w:pStyle w:val="DefenceDefinition0"/>
      </w:pPr>
      <w:r>
        <w:t xml:space="preserve">Any contractor engaged or to be engaged by the </w:t>
      </w:r>
      <w:r w:rsidRPr="006B0FD0">
        <w:t>Commonwealth</w:t>
      </w:r>
      <w:r>
        <w:t xml:space="preserve"> to construct or design and construct the </w:t>
      </w:r>
      <w:r w:rsidRPr="006B0FD0">
        <w:t>Works</w:t>
      </w:r>
      <w:r>
        <w:t xml:space="preserve"> including any subcontractor of such contractor.</w:t>
      </w:r>
    </w:p>
    <w:p w14:paraId="32207AB6" w14:textId="77777777" w:rsidR="00EE3A84" w:rsidRDefault="00FF5BEC">
      <w:pPr>
        <w:pStyle w:val="DefenceBoldNormal"/>
      </w:pPr>
      <w:bookmarkStart w:id="82" w:name="Control"/>
      <w:r>
        <w:t>Control</w:t>
      </w:r>
      <w:bookmarkEnd w:id="82"/>
    </w:p>
    <w:p w14:paraId="23105988" w14:textId="77777777" w:rsidR="00EE3A84" w:rsidRDefault="00FF5BEC">
      <w:pPr>
        <w:pStyle w:val="DefenceDefinition0"/>
        <w:keepNext/>
      </w:pPr>
      <w:r>
        <w:t>Includes:</w:t>
      </w:r>
    </w:p>
    <w:p w14:paraId="45477FD6" w14:textId="77777777" w:rsidR="00EE3A84" w:rsidRDefault="00FF5BEC">
      <w:pPr>
        <w:pStyle w:val="DefenceDefinitionNum"/>
      </w:pPr>
      <w:r>
        <w:t>the ability to exercise or control the exercise of the right to vote in respect of more than 50% of the voting shares or other form of voting equity in a corporation;</w:t>
      </w:r>
    </w:p>
    <w:p w14:paraId="63000EE1" w14:textId="77777777" w:rsidR="00EE3A84" w:rsidRDefault="00FF5BEC">
      <w:pPr>
        <w:pStyle w:val="DefenceDefinitionNum"/>
      </w:pPr>
      <w:r>
        <w:t>the ability to dispose or exercise control over the disposal of more than 50% of the shares or other form of equity in a corporation;</w:t>
      </w:r>
    </w:p>
    <w:p w14:paraId="1447BB49" w14:textId="77777777" w:rsidR="00EE3A84" w:rsidRDefault="00FF5BEC">
      <w:pPr>
        <w:pStyle w:val="DefenceDefinitionNum"/>
      </w:pPr>
      <w:r>
        <w:t>the ability to appoint or remove all or a majority of the directors of a corporation;</w:t>
      </w:r>
    </w:p>
    <w:p w14:paraId="1EE8A86D" w14:textId="77777777" w:rsidR="00EE3A84" w:rsidRDefault="00FF5BEC">
      <w:pPr>
        <w:pStyle w:val="DefenceDefinitionNum"/>
      </w:pPr>
      <w:r>
        <w:t>the ability to exercise or control the exercise of the casting of a majority of the votes cast at the meetings of the board of directors of a corporation; and</w:t>
      </w:r>
    </w:p>
    <w:p w14:paraId="5E922D52" w14:textId="77777777" w:rsidR="00EE3A84" w:rsidRDefault="00FF5BEC">
      <w:pPr>
        <w:pStyle w:val="DefenceDefinitionNum"/>
      </w:pPr>
      <w:r>
        <w:t>any other means, direct or indirect, of dominating the decision making and financial and operating policies of a corporation.</w:t>
      </w:r>
    </w:p>
    <w:p w14:paraId="28E186D2" w14:textId="77777777" w:rsidR="00366684" w:rsidRDefault="00366684" w:rsidP="003E1F24">
      <w:pPr>
        <w:pStyle w:val="DefenceBoldNormal"/>
        <w:keepNext w:val="0"/>
      </w:pPr>
      <w:bookmarkStart w:id="83" w:name="CyberSecurityEvent"/>
      <w:r>
        <w:t>Correctly Rendered Invoice</w:t>
      </w:r>
    </w:p>
    <w:p w14:paraId="6EFDEC92" w14:textId="77777777" w:rsidR="00366684" w:rsidRPr="00BB6486" w:rsidRDefault="00366684" w:rsidP="00B74722">
      <w:pPr>
        <w:pStyle w:val="DefenceDefinition0"/>
        <w:numPr>
          <w:ilvl w:val="0"/>
          <w:numId w:val="86"/>
        </w:numPr>
      </w:pPr>
      <w:r w:rsidRPr="003E1F24">
        <w:t>An invoice</w:t>
      </w:r>
      <w:r>
        <w:rPr>
          <w:b/>
        </w:rPr>
        <w:t xml:space="preserve"> </w:t>
      </w:r>
      <w:r w:rsidRPr="00BB6486">
        <w:t xml:space="preserve">which is: </w:t>
      </w:r>
    </w:p>
    <w:p w14:paraId="1E69856B" w14:textId="77777777" w:rsidR="00366684" w:rsidRPr="00BB6486" w:rsidRDefault="00366684" w:rsidP="00B74722">
      <w:pPr>
        <w:pStyle w:val="DefenceDefinitionNum"/>
        <w:numPr>
          <w:ilvl w:val="1"/>
          <w:numId w:val="87"/>
        </w:numPr>
      </w:pPr>
      <w:r w:rsidRPr="00BB6486">
        <w:t>rendered in accordance with all of the requirements of the PT PCP Subcontract; and</w:t>
      </w:r>
    </w:p>
    <w:p w14:paraId="51300E65" w14:textId="77777777" w:rsidR="00366684" w:rsidRPr="00BB6486" w:rsidRDefault="00366684" w:rsidP="00B74722">
      <w:pPr>
        <w:pStyle w:val="DefenceDefinitionNum"/>
        <w:numPr>
          <w:ilvl w:val="1"/>
          <w:numId w:val="87"/>
        </w:numPr>
      </w:pPr>
      <w:r w:rsidRPr="00BB6486">
        <w:t xml:space="preserve">for amounts that are correctly calculated and due for payment and payable under the PT PCP Subcontract. </w:t>
      </w:r>
      <w:r w:rsidRPr="003E1F24">
        <w:t xml:space="preserve"> </w:t>
      </w:r>
    </w:p>
    <w:bookmarkEnd w:id="83"/>
    <w:p w14:paraId="1CAD2576" w14:textId="77777777" w:rsidR="00092DA9" w:rsidRDefault="00092DA9" w:rsidP="00092DA9">
      <w:pPr>
        <w:pStyle w:val="DefenceDefinition0"/>
        <w:rPr>
          <w:b/>
        </w:rPr>
      </w:pPr>
      <w:r>
        <w:rPr>
          <w:b/>
        </w:rPr>
        <w:t>Corruption</w:t>
      </w:r>
    </w:p>
    <w:p w14:paraId="3982E494" w14:textId="77777777" w:rsidR="00092DA9" w:rsidRPr="0000581C" w:rsidRDefault="00092DA9" w:rsidP="00092DA9">
      <w:pPr>
        <w:pStyle w:val="DefenceDefinition0"/>
        <w:rPr>
          <w:bCs/>
        </w:rPr>
      </w:pPr>
      <w:r>
        <w:rPr>
          <w:bCs/>
        </w:rPr>
        <w:t>A</w:t>
      </w:r>
      <w:r w:rsidRPr="0000581C">
        <w:rPr>
          <w:bCs/>
        </w:rPr>
        <w:t xml:space="preserve">ny conduct </w:t>
      </w:r>
      <w:r>
        <w:rPr>
          <w:bCs/>
        </w:rPr>
        <w:t xml:space="preserve">(whether </w:t>
      </w:r>
      <w:r w:rsidRPr="00493830">
        <w:rPr>
          <w:bCs/>
        </w:rPr>
        <w:t>criminal or non-criminal in nature</w:t>
      </w:r>
      <w:r>
        <w:rPr>
          <w:bCs/>
        </w:rPr>
        <w:t>)</w:t>
      </w:r>
      <w:r w:rsidRPr="00493830">
        <w:rPr>
          <w:bCs/>
        </w:rPr>
        <w:t xml:space="preserve"> </w:t>
      </w:r>
      <w:r w:rsidRPr="0000581C">
        <w:rPr>
          <w:bCs/>
        </w:rPr>
        <w:t>that does or could compromise the integrity, accountability or probity of public administration</w:t>
      </w:r>
      <w:r w:rsidRPr="001F5452">
        <w:rPr>
          <w:bCs/>
        </w:rPr>
        <w:t>, including</w:t>
      </w:r>
      <w:r w:rsidRPr="0000581C">
        <w:rPr>
          <w:bCs/>
        </w:rPr>
        <w:t>:</w:t>
      </w:r>
    </w:p>
    <w:p w14:paraId="6D87CAE5" w14:textId="77777777" w:rsidR="00092DA9" w:rsidRPr="0000581C" w:rsidRDefault="00092DA9" w:rsidP="00092DA9">
      <w:pPr>
        <w:pStyle w:val="DefenceDefinitionNum"/>
        <w:numPr>
          <w:ilvl w:val="1"/>
          <w:numId w:val="66"/>
        </w:numPr>
      </w:pPr>
      <w:r w:rsidRPr="0000581C">
        <w:t>any conduct of any person (whether or not a staff member of a Commonwealth agency) that adversely affects, or that could adversely affect, either directly or indirectly:</w:t>
      </w:r>
    </w:p>
    <w:p w14:paraId="0D7F97D3" w14:textId="77777777" w:rsidR="00092DA9" w:rsidRPr="0000581C" w:rsidRDefault="00092DA9" w:rsidP="00092DA9">
      <w:pPr>
        <w:pStyle w:val="DefenceDefinitionNum2"/>
        <w:numPr>
          <w:ilvl w:val="2"/>
          <w:numId w:val="66"/>
        </w:numPr>
      </w:pPr>
      <w:r w:rsidRPr="0000581C">
        <w:t>the honest or impartial exercise of any staff member</w:t>
      </w:r>
      <w:r w:rsidRPr="001F5452">
        <w:t>'</w:t>
      </w:r>
      <w:r w:rsidRPr="0000581C">
        <w:t>s powers as a staff member of a Commonwealth agency; or</w:t>
      </w:r>
    </w:p>
    <w:p w14:paraId="72F02B07" w14:textId="77777777" w:rsidR="00092DA9" w:rsidRPr="0000581C" w:rsidRDefault="00092DA9" w:rsidP="00092DA9">
      <w:pPr>
        <w:pStyle w:val="DefenceDefinitionNum2"/>
        <w:numPr>
          <w:ilvl w:val="2"/>
          <w:numId w:val="66"/>
        </w:numPr>
      </w:pPr>
      <w:r w:rsidRPr="0000581C">
        <w:t>the honest or impartial performance of any public official</w:t>
      </w:r>
      <w:r w:rsidRPr="001F5452">
        <w:t>'</w:t>
      </w:r>
      <w:r w:rsidRPr="0000581C">
        <w:t>s functions or duties as a public official;</w:t>
      </w:r>
    </w:p>
    <w:p w14:paraId="02AFA049" w14:textId="77777777" w:rsidR="00092DA9" w:rsidRPr="0000581C" w:rsidRDefault="00092DA9" w:rsidP="00092DA9">
      <w:pPr>
        <w:pStyle w:val="DefenceDefinitionNum"/>
        <w:numPr>
          <w:ilvl w:val="1"/>
          <w:numId w:val="66"/>
        </w:numPr>
      </w:pPr>
      <w:r w:rsidRPr="0000581C">
        <w:lastRenderedPageBreak/>
        <w:t>any conduct of a staff member of a Commonwealth agency that constitutes or involves a breach of public trust;</w:t>
      </w:r>
    </w:p>
    <w:p w14:paraId="26A4C3FF" w14:textId="77777777" w:rsidR="00092DA9" w:rsidRPr="0000581C" w:rsidRDefault="00092DA9" w:rsidP="00092DA9">
      <w:pPr>
        <w:pStyle w:val="DefenceDefinitionNum"/>
        <w:numPr>
          <w:ilvl w:val="1"/>
          <w:numId w:val="66"/>
        </w:numPr>
      </w:pPr>
      <w:r w:rsidRPr="0000581C">
        <w:t>any conduct of a staff member of a Commonwealth agency that constitutes, involves or is engaged in for the purpose of abuse of the person</w:t>
      </w:r>
      <w:r w:rsidRPr="001F5452">
        <w:t>'</w:t>
      </w:r>
      <w:r w:rsidRPr="0000581C">
        <w:t>s office;</w:t>
      </w:r>
      <w:r w:rsidRPr="001F5452">
        <w:t xml:space="preserve"> and</w:t>
      </w:r>
    </w:p>
    <w:p w14:paraId="255DF755" w14:textId="7698DCE0" w:rsidR="00092DA9" w:rsidRPr="00092DA9" w:rsidRDefault="00092DA9" w:rsidP="008A0217">
      <w:pPr>
        <w:pStyle w:val="DefenceDefinitionNum"/>
        <w:numPr>
          <w:ilvl w:val="1"/>
          <w:numId w:val="66"/>
        </w:numPr>
        <w:rPr>
          <w:bCs/>
        </w:rPr>
      </w:pPr>
      <w:r w:rsidRPr="0000581C">
        <w:t xml:space="preserve">any conduct of a staff member of a Commonwealth agency, or former staff member of a Commonwealth agency, that constitutes or involves the misuse of information or documents acquired in the person's capacity as a staff member of </w:t>
      </w:r>
      <w:r w:rsidRPr="0000581C">
        <w:rPr>
          <w:bCs/>
        </w:rPr>
        <w:t>a Commonwealth agency.</w:t>
      </w:r>
    </w:p>
    <w:p w14:paraId="71BB5516" w14:textId="0623C58A" w:rsidR="00151058" w:rsidRPr="00151058" w:rsidRDefault="00151058" w:rsidP="00896376">
      <w:pPr>
        <w:pStyle w:val="DefenceBoldNormal"/>
      </w:pPr>
      <w:r w:rsidRPr="00151058">
        <w:t>Data Provision Checklist</w:t>
      </w:r>
    </w:p>
    <w:p w14:paraId="3ABC281A" w14:textId="01FEDF90" w:rsidR="00151058" w:rsidRPr="00457E70" w:rsidRDefault="00151058" w:rsidP="00151058">
      <w:pPr>
        <w:pStyle w:val="DefenceDefinition0"/>
      </w:pPr>
      <w:r w:rsidRPr="00457E70">
        <w:t xml:space="preserve">The worksheets contained within the excel workbook titled "Data Provision Checklist" available at </w:t>
      </w:r>
      <w:r w:rsidR="00B20663" w:rsidRPr="001543DD">
        <w:t>https://www.defence.gov.au/business-industry/industry-governance/industry-regulations/estate-project-handover-takeover-policy, as amended</w:t>
      </w:r>
      <w:r w:rsidRPr="00457E70">
        <w:t xml:space="preserve"> or replaced from time to time.</w:t>
      </w:r>
    </w:p>
    <w:p w14:paraId="5F5B31B4" w14:textId="77777777" w:rsidR="00DF0FC8" w:rsidRPr="00151058" w:rsidRDefault="00DF0FC8" w:rsidP="00896376">
      <w:pPr>
        <w:pStyle w:val="DefenceBoldNormal"/>
      </w:pPr>
      <w:r w:rsidRPr="00151058">
        <w:t>Data Supplier</w:t>
      </w:r>
    </w:p>
    <w:p w14:paraId="488EB270" w14:textId="77777777" w:rsidR="00DF0FC8" w:rsidRDefault="00DF0FC8" w:rsidP="00DF0FC8">
      <w:pPr>
        <w:pStyle w:val="DefenceDefinition0"/>
      </w:pPr>
      <w:r>
        <w:t>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w:t>
      </w:r>
      <w:r w:rsidRPr="000F1547">
        <w:t xml:space="preserve"> Works or a Stage (as defined in the Construction Contract).</w:t>
      </w:r>
    </w:p>
    <w:p w14:paraId="256049AE" w14:textId="77777777" w:rsidR="00EE3A84" w:rsidRDefault="00FF5BEC">
      <w:pPr>
        <w:pStyle w:val="DefenceBoldNormal"/>
      </w:pPr>
      <w:bookmarkStart w:id="84" w:name="DateforCompletion"/>
      <w:r>
        <w:t>Date for Completion</w:t>
      </w:r>
      <w:bookmarkEnd w:id="84"/>
    </w:p>
    <w:p w14:paraId="79F76DA0" w14:textId="77777777" w:rsidR="00EE3A84" w:rsidRDefault="00FF5BEC">
      <w:pPr>
        <w:pStyle w:val="DefenceDefinition0"/>
      </w:pPr>
      <w:r>
        <w:t xml:space="preserve">The date or period of time (if any) specified in the </w:t>
      </w:r>
      <w:r w:rsidRPr="006B0FD0">
        <w:t>Contract Particulars</w:t>
      </w:r>
      <w:r>
        <w:t xml:space="preserve"> for </w:t>
      </w:r>
      <w:r w:rsidRPr="006B0FD0">
        <w:t>Completion</w:t>
      </w:r>
      <w:r>
        <w:t xml:space="preserve"> of a </w:t>
      </w:r>
      <w:r w:rsidRPr="006B0FD0">
        <w:t>Milestone</w:t>
      </w:r>
      <w:r>
        <w:t xml:space="preserve">, as adjusted under the </w:t>
      </w:r>
      <w:r w:rsidRPr="006B0FD0">
        <w:t>Contract</w:t>
      </w:r>
      <w:r>
        <w:t>.</w:t>
      </w:r>
    </w:p>
    <w:p w14:paraId="24359607" w14:textId="77777777" w:rsidR="00EE3A84" w:rsidRDefault="00FF5BEC">
      <w:pPr>
        <w:pStyle w:val="DefenceBoldNormal"/>
      </w:pPr>
      <w:bookmarkStart w:id="85" w:name="DateforDeliveryPhaseAgreement"/>
      <w:r>
        <w:t>Date for Delivery Phase Agreement</w:t>
      </w:r>
      <w:bookmarkEnd w:id="85"/>
    </w:p>
    <w:p w14:paraId="36C94A9C" w14:textId="52ADFBBA" w:rsidR="004B40C2" w:rsidRDefault="00C71A04" w:rsidP="004B40C2">
      <w:pPr>
        <w:pStyle w:val="DefenceDefinition0"/>
      </w:pPr>
      <w:r>
        <w:t>The date</w:t>
      </w:r>
      <w:r w:rsidR="003413B4">
        <w:t xml:space="preserve"> (if any)</w:t>
      </w:r>
      <w:r>
        <w:t xml:space="preserve"> </w:t>
      </w:r>
      <w:r w:rsidR="004720AE">
        <w:t>specified</w:t>
      </w:r>
      <w:r w:rsidR="004B40C2">
        <w:t xml:space="preserve"> in the Contract Particulars, as</w:t>
      </w:r>
      <w:r w:rsidR="003413B4">
        <w:t xml:space="preserve"> may be</w:t>
      </w:r>
      <w:r w:rsidR="004B40C2">
        <w:t xml:space="preserve"> adjusted under clause </w:t>
      </w:r>
      <w:r w:rsidR="004B40C2">
        <w:fldChar w:fldCharType="begin"/>
      </w:r>
      <w:r w:rsidR="004B40C2">
        <w:instrText xml:space="preserve"> REF _Ref44946837 \r \h </w:instrText>
      </w:r>
      <w:r w:rsidR="004B40C2">
        <w:fldChar w:fldCharType="separate"/>
      </w:r>
      <w:r w:rsidR="001A3AB7">
        <w:t>9</w:t>
      </w:r>
      <w:r w:rsidR="004B40C2">
        <w:fldChar w:fldCharType="end"/>
      </w:r>
      <w:r w:rsidR="004B40C2">
        <w:t>.</w:t>
      </w:r>
    </w:p>
    <w:p w14:paraId="24C2FBC4" w14:textId="2F857C96" w:rsidR="00EE3A84" w:rsidRDefault="00FF5BEC">
      <w:pPr>
        <w:pStyle w:val="DefenceBoldNormal"/>
      </w:pPr>
      <w:bookmarkStart w:id="86" w:name="Defence"/>
      <w:r>
        <w:t>Defence</w:t>
      </w:r>
      <w:bookmarkEnd w:id="86"/>
    </w:p>
    <w:p w14:paraId="674149C5" w14:textId="77777777" w:rsidR="00EE3A84" w:rsidRDefault="00FF5BEC">
      <w:pPr>
        <w:pStyle w:val="DefenceDefinition0"/>
      </w:pPr>
      <w:r>
        <w:t>Department of Defence.</w:t>
      </w:r>
    </w:p>
    <w:p w14:paraId="5C11DB11" w14:textId="77777777" w:rsidR="00B118A3" w:rsidRDefault="00B118A3" w:rsidP="00B118A3">
      <w:pPr>
        <w:pStyle w:val="DefenceBoldNormal"/>
      </w:pPr>
      <w:r>
        <w:t>Defence Asbestos Register</w:t>
      </w:r>
    </w:p>
    <w:p w14:paraId="5843D823" w14:textId="340E0D25" w:rsidR="00B118A3" w:rsidRDefault="00B118A3" w:rsidP="00B118A3">
      <w:pPr>
        <w:pStyle w:val="DefenceDefinition0"/>
      </w:pPr>
      <w:r>
        <w:t>The document or documents specified in the Contract Particulars, as amended or replaced from time to time.</w:t>
      </w:r>
    </w:p>
    <w:p w14:paraId="4EB7F3EA" w14:textId="77777777" w:rsidR="00EE3A84" w:rsidRDefault="00FF5BEC">
      <w:pPr>
        <w:pStyle w:val="DefenceBoldNormal"/>
      </w:pPr>
      <w:bookmarkStart w:id="87" w:name="DefenceEnviroMangSys"/>
      <w:r>
        <w:t>Defence Environmental Management System</w:t>
      </w:r>
      <w:bookmarkEnd w:id="87"/>
    </w:p>
    <w:p w14:paraId="021540B0" w14:textId="77777777" w:rsidR="00EE3A84" w:rsidRDefault="00FF5BEC">
      <w:pPr>
        <w:pStyle w:val="DefenceDefinition0"/>
      </w:pPr>
      <w:r>
        <w:t xml:space="preserve">The environmental management system applicable to the </w:t>
      </w:r>
      <w:r w:rsidRPr="006B0FD0">
        <w:t>Site</w:t>
      </w:r>
      <w:r>
        <w:t xml:space="preserve"> (if any).</w:t>
      </w:r>
    </w:p>
    <w:p w14:paraId="045F49E7" w14:textId="77777777" w:rsidR="00EE3A84" w:rsidRDefault="00FF5BEC">
      <w:pPr>
        <w:pStyle w:val="DefenceBoldNormal"/>
      </w:pPr>
      <w:bookmarkStart w:id="88" w:name="DefenceEnviroPlan"/>
      <w:r>
        <w:t>Defence Environmental Plan</w:t>
      </w:r>
      <w:bookmarkEnd w:id="88"/>
    </w:p>
    <w:p w14:paraId="56A2CB9B" w14:textId="77777777" w:rsidR="00EE3A84" w:rsidRDefault="00FF5BEC">
      <w:pPr>
        <w:pStyle w:val="DefenceDefinition0"/>
      </w:pPr>
      <w:r>
        <w:t xml:space="preserve">The environmental plan applicable to the </w:t>
      </w:r>
      <w:r w:rsidRPr="006B0FD0">
        <w:t>Site</w:t>
      </w:r>
      <w:r>
        <w:t xml:space="preserve"> (if any).</w:t>
      </w:r>
    </w:p>
    <w:p w14:paraId="3E69DBFB" w14:textId="77777777" w:rsidR="00EE3A84" w:rsidRDefault="00FF5BEC">
      <w:pPr>
        <w:pStyle w:val="DefenceBoldNormal"/>
      </w:pPr>
      <w:bookmarkStart w:id="89" w:name="DefenceEnviroRequirements"/>
      <w:r>
        <w:t>Defence Environmental Requirements</w:t>
      </w:r>
      <w:bookmarkEnd w:id="89"/>
    </w:p>
    <w:p w14:paraId="7E28FF33" w14:textId="77777777" w:rsidR="00EE3A84" w:rsidRDefault="00FF5BEC">
      <w:pPr>
        <w:pStyle w:val="DefenceDefinition0"/>
      </w:pPr>
      <w:r>
        <w:t xml:space="preserve">The </w:t>
      </w:r>
      <w:r w:rsidRPr="006B0FD0">
        <w:t>Defence Environmental Management System</w:t>
      </w:r>
      <w:r>
        <w:t xml:space="preserve"> and </w:t>
      </w:r>
      <w:r w:rsidRPr="006B0FD0">
        <w:t>Defence Environmental Plan</w:t>
      </w:r>
      <w:r>
        <w:t xml:space="preserve"> applicable to the </w:t>
      </w:r>
      <w:r w:rsidRPr="006B0FD0">
        <w:t>Site</w:t>
      </w:r>
      <w:r>
        <w:t xml:space="preserve">, the </w:t>
      </w:r>
      <w:r w:rsidRPr="006B0FD0">
        <w:t>Services</w:t>
      </w:r>
      <w:r>
        <w:t xml:space="preserve"> or the </w:t>
      </w:r>
      <w:r w:rsidRPr="006B0FD0">
        <w:t>Works</w:t>
      </w:r>
      <w:r>
        <w:t xml:space="preserve">, including any procedures, instructions, requirements and standing orders which have been developed or issued under the </w:t>
      </w:r>
      <w:r w:rsidRPr="006B0FD0">
        <w:t>Defence Environmental Management System</w:t>
      </w:r>
      <w:r>
        <w:t xml:space="preserve"> or </w:t>
      </w:r>
      <w:r w:rsidRPr="006B0FD0">
        <w:t>Defence Environmental Plan</w:t>
      </w:r>
      <w:r>
        <w:t>.</w:t>
      </w:r>
    </w:p>
    <w:p w14:paraId="05D351A0" w14:textId="77777777" w:rsidR="00EE3A84" w:rsidRDefault="00FF5BEC">
      <w:pPr>
        <w:pStyle w:val="DefenceBoldNormal"/>
      </w:pPr>
      <w:bookmarkStart w:id="90" w:name="DefenceEstate"/>
      <w:r>
        <w:t>Defence Estate</w:t>
      </w:r>
      <w:bookmarkEnd w:id="90"/>
    </w:p>
    <w:p w14:paraId="16EF119D" w14:textId="77777777" w:rsidR="00EE3A84" w:rsidRDefault="00FF5BEC">
      <w:pPr>
        <w:pStyle w:val="DefenceDefinition0"/>
      </w:pPr>
      <w:r>
        <w:t xml:space="preserve">The properties owned, leased or otherwise occupied by the </w:t>
      </w:r>
      <w:r w:rsidRPr="006B0FD0">
        <w:t>Commonwealth</w:t>
      </w:r>
      <w:r>
        <w:t xml:space="preserve"> from time to time.</w:t>
      </w:r>
    </w:p>
    <w:p w14:paraId="6C836722" w14:textId="77777777" w:rsidR="00151058" w:rsidRPr="00151058" w:rsidRDefault="00151058" w:rsidP="00896376">
      <w:pPr>
        <w:pStyle w:val="DefenceBoldNormal"/>
      </w:pPr>
      <w:r w:rsidRPr="00151058">
        <w:lastRenderedPageBreak/>
        <w:t>Defence Estate Information Management Requirements</w:t>
      </w:r>
    </w:p>
    <w:p w14:paraId="08187EE9" w14:textId="1DDE39E5" w:rsidR="00151058" w:rsidRDefault="00151058" w:rsidP="00151058">
      <w:pPr>
        <w:pStyle w:val="DefenceDefinition0"/>
      </w:pPr>
      <w:r>
        <w:t xml:space="preserve">The requirements published on </w:t>
      </w:r>
      <w:r w:rsidR="00902DDE">
        <w:t xml:space="preserve">the Defence Website </w:t>
      </w:r>
      <w:r>
        <w:t>in respect of the assessment, creation, recording, updating and management of Estate Information (and whether referred to as "Estate Information", "Estate Data", "GEMS" or otherwise), including:</w:t>
      </w:r>
    </w:p>
    <w:p w14:paraId="2EC9785A" w14:textId="715FB70B" w:rsidR="00151058" w:rsidRDefault="00151058" w:rsidP="00151058">
      <w:pPr>
        <w:pStyle w:val="DefenceDefinitionNum"/>
      </w:pPr>
      <w:r>
        <w:t xml:space="preserve">the </w:t>
      </w:r>
      <w:r w:rsidRPr="00457E70">
        <w:rPr>
          <w:color w:val="auto"/>
        </w:rPr>
        <w:t xml:space="preserve">documents set out at </w:t>
      </w:r>
      <w:r w:rsidR="00B20663" w:rsidRPr="001543DD">
        <w:t>https://www.defence.gov.au/business-industry/industry-governance/industry-regulations/estate-project-handover-takeover-policy</w:t>
      </w:r>
      <w:r w:rsidRPr="00457E70">
        <w:rPr>
          <w:color w:val="auto"/>
        </w:rPr>
        <w:t>;</w:t>
      </w:r>
    </w:p>
    <w:p w14:paraId="021AE805" w14:textId="77777777" w:rsidR="00526D51" w:rsidRDefault="00151058" w:rsidP="00151058">
      <w:pPr>
        <w:pStyle w:val="DefenceDefinitionNum"/>
      </w:pPr>
      <w:r>
        <w:t>any</w:t>
      </w:r>
      <w:r w:rsidR="00526D51">
        <w:t xml:space="preserve"> requirements contained in:</w:t>
      </w:r>
    </w:p>
    <w:p w14:paraId="5D43BAB1" w14:textId="77777777" w:rsidR="00151058" w:rsidRDefault="00526D51" w:rsidP="00526D51">
      <w:pPr>
        <w:pStyle w:val="DefenceDefinitionNum2"/>
      </w:pPr>
      <w:r>
        <w:t xml:space="preserve">GEMS; </w:t>
      </w:r>
      <w:r w:rsidR="00151058">
        <w:t>and</w:t>
      </w:r>
    </w:p>
    <w:p w14:paraId="0A5DFEF5" w14:textId="77777777" w:rsidR="00526D51" w:rsidRDefault="00526D51" w:rsidP="00526D51">
      <w:pPr>
        <w:pStyle w:val="DefenceDefinitionNum2"/>
      </w:pPr>
      <w:r>
        <w:t>the Spatial Data Management Plan; and</w:t>
      </w:r>
    </w:p>
    <w:p w14:paraId="530AC1A3" w14:textId="7FFE0B51" w:rsidR="00151058" w:rsidRDefault="00151058" w:rsidP="00151058">
      <w:pPr>
        <w:pStyle w:val="DefenceDefinitionNum"/>
      </w:pPr>
      <w:r>
        <w:t xml:space="preserve">any other requirement published on </w:t>
      </w:r>
      <w:r w:rsidR="00902DDE">
        <w:t xml:space="preserve">the Defence Website </w:t>
      </w:r>
      <w:r>
        <w:t>relating to the assessment, creation, recording, updating and management of Estate Information,</w:t>
      </w:r>
    </w:p>
    <w:p w14:paraId="5EB372BD" w14:textId="50051909" w:rsidR="00151058" w:rsidRDefault="00151058" w:rsidP="00151058">
      <w:pPr>
        <w:pStyle w:val="DefenceDefinition0"/>
      </w:pPr>
      <w:r>
        <w:t xml:space="preserve">each as </w:t>
      </w:r>
      <w:r w:rsidR="00902DDE">
        <w:t>amended</w:t>
      </w:r>
      <w:r>
        <w:t xml:space="preserve"> or replaced from time to time.</w:t>
      </w:r>
    </w:p>
    <w:p w14:paraId="6F008540" w14:textId="77777777" w:rsidR="009A3EBC" w:rsidRDefault="009A3EBC">
      <w:pPr>
        <w:pStyle w:val="DefenceBoldNormal"/>
      </w:pPr>
      <w:bookmarkStart w:id="91" w:name="DefenceRequirements"/>
      <w:r w:rsidRPr="00DE78A8">
        <w:rPr>
          <w:rFonts w:cs="Arial"/>
          <w:szCs w:val="26"/>
          <w:lang w:eastAsia="en-AU"/>
        </w:rPr>
        <w:t>Defence</w:t>
      </w:r>
      <w:r>
        <w:rPr>
          <w:lang w:eastAsia="en-AU"/>
        </w:rPr>
        <w:t xml:space="preserve"> </w:t>
      </w:r>
      <w:r w:rsidRPr="00DE78A8">
        <w:rPr>
          <w:rFonts w:cs="Arial"/>
          <w:szCs w:val="26"/>
        </w:rPr>
        <w:t>Industry Participation Schedule</w:t>
      </w:r>
      <w:r>
        <w:t xml:space="preserve"> </w:t>
      </w:r>
    </w:p>
    <w:p w14:paraId="1D9CF79E" w14:textId="281B60BD" w:rsidR="009A3EBC" w:rsidRPr="00A371F8" w:rsidRDefault="009A3EBC">
      <w:pPr>
        <w:pStyle w:val="DefenceBoldNormal"/>
        <w:rPr>
          <w:b w:val="0"/>
          <w:bCs/>
        </w:rPr>
      </w:pPr>
      <w:r w:rsidRPr="00A371F8">
        <w:rPr>
          <w:b w:val="0"/>
          <w:bCs/>
        </w:rPr>
        <w:t>The document</w:t>
      </w:r>
      <w:r w:rsidR="009926AE">
        <w:rPr>
          <w:b w:val="0"/>
          <w:bCs/>
        </w:rPr>
        <w:t xml:space="preserve"> </w:t>
      </w:r>
      <w:r w:rsidR="009926AE" w:rsidRPr="00A371F8">
        <w:rPr>
          <w:b w:val="0"/>
          <w:bCs/>
        </w:rPr>
        <w:t>(if any)</w:t>
      </w:r>
      <w:r w:rsidRPr="00A371F8">
        <w:rPr>
          <w:b w:val="0"/>
          <w:bCs/>
        </w:rPr>
        <w:t xml:space="preserve"> set out at </w:t>
      </w:r>
      <w:r w:rsidRPr="00A371F8">
        <w:rPr>
          <w:b w:val="0"/>
          <w:bCs/>
        </w:rPr>
        <w:fldChar w:fldCharType="begin"/>
      </w:r>
      <w:r w:rsidRPr="00A371F8">
        <w:rPr>
          <w:b w:val="0"/>
          <w:bCs/>
        </w:rPr>
        <w:instrText xml:space="preserve"> REF _Ref197337038 \r \h </w:instrText>
      </w:r>
      <w:r>
        <w:rPr>
          <w:b w:val="0"/>
          <w:bCs/>
        </w:rPr>
        <w:instrText xml:space="preserve"> \* MERGEFORMAT </w:instrText>
      </w:r>
      <w:r w:rsidRPr="00A371F8">
        <w:rPr>
          <w:b w:val="0"/>
          <w:bCs/>
        </w:rPr>
      </w:r>
      <w:r w:rsidRPr="00A371F8">
        <w:rPr>
          <w:b w:val="0"/>
          <w:bCs/>
        </w:rPr>
        <w:fldChar w:fldCharType="separate"/>
      </w:r>
      <w:r w:rsidR="001A3AB7">
        <w:rPr>
          <w:b w:val="0"/>
          <w:bCs/>
        </w:rPr>
        <w:t>Annexure 7</w:t>
      </w:r>
      <w:r w:rsidRPr="00A371F8">
        <w:rPr>
          <w:b w:val="0"/>
          <w:bCs/>
        </w:rPr>
        <w:fldChar w:fldCharType="end"/>
      </w:r>
      <w:r w:rsidRPr="00A371F8">
        <w:rPr>
          <w:b w:val="0"/>
          <w:bCs/>
        </w:rPr>
        <w:t>.</w:t>
      </w:r>
      <w:r>
        <w:rPr>
          <w:b w:val="0"/>
          <w:bCs/>
        </w:rPr>
        <w:t xml:space="preserve"> </w:t>
      </w:r>
    </w:p>
    <w:p w14:paraId="2545A569" w14:textId="3D5C6BB6" w:rsidR="00EE3A84" w:rsidRDefault="00FF5BEC">
      <w:pPr>
        <w:pStyle w:val="DefenceBoldNormal"/>
      </w:pPr>
      <w:r>
        <w:t>Defence Requirements</w:t>
      </w:r>
      <w:bookmarkEnd w:id="91"/>
    </w:p>
    <w:p w14:paraId="7BE7846F" w14:textId="6EC39E2F" w:rsidR="0028347F" w:rsidRDefault="00FF5BEC">
      <w:pPr>
        <w:pStyle w:val="DefenceBoldNormal"/>
        <w:rPr>
          <w:b w:val="0"/>
        </w:rPr>
      </w:pPr>
      <w:r w:rsidRPr="003E1F24">
        <w:rPr>
          <w:b w:val="0"/>
        </w:rPr>
        <w:t>Includes all policies, plans, manuals, guidelines, instructions (including departmental procurement policy instructions) and other Commonwealth or Defence</w:t>
      </w:r>
      <w:r w:rsidRPr="003E1F24">
        <w:rPr>
          <w:rStyle w:val="Hyperlink"/>
          <w:b w:val="0"/>
        </w:rPr>
        <w:t xml:space="preserve"> </w:t>
      </w:r>
      <w:r w:rsidRPr="003E1F24">
        <w:rPr>
          <w:b w:val="0"/>
        </w:rPr>
        <w:t>requirements which are, or may become, applicable to the Site, the Services or the Works</w:t>
      </w:r>
      <w:r w:rsidR="0028347F" w:rsidRPr="003E1F24">
        <w:rPr>
          <w:b w:val="0"/>
        </w:rPr>
        <w:t>.</w:t>
      </w:r>
    </w:p>
    <w:p w14:paraId="7BD0879D" w14:textId="77777777" w:rsidR="00EE3A84" w:rsidRDefault="00FF5BEC">
      <w:pPr>
        <w:pStyle w:val="DefenceBoldNormal"/>
      </w:pPr>
      <w:bookmarkStart w:id="92" w:name="DefenceStrategicInterestIssue"/>
      <w:r>
        <w:t>Defence Strategic Interest Issue</w:t>
      </w:r>
      <w:bookmarkEnd w:id="92"/>
    </w:p>
    <w:p w14:paraId="09EF8474" w14:textId="1A0E8C39" w:rsidR="00EE3A84" w:rsidRDefault="00FF5BEC">
      <w:pPr>
        <w:pStyle w:val="DefenceDefinition0"/>
      </w:pPr>
      <w:r>
        <w:t xml:space="preserve">Any issue </w:t>
      </w:r>
      <w:r w:rsidR="00902DDE">
        <w:t>arising out of or in relation to the Contract, the Services, the Consultant or any subcon</w:t>
      </w:r>
      <w:r w:rsidR="00D20155">
        <w:t>sultant</w:t>
      </w:r>
      <w:r w:rsidR="00902DDE">
        <w:t xml:space="preserve"> (or any Related Body Corporate of the Consultant or any subcon</w:t>
      </w:r>
      <w:r w:rsidR="00D20155">
        <w:t>sultant</w:t>
      </w:r>
      <w:r w:rsidR="00902DDE">
        <w:t xml:space="preserve">) </w:t>
      </w:r>
      <w:r>
        <w:t xml:space="preserve">that involves an actual, potential or perceived risk of an adverse effect on the </w:t>
      </w:r>
      <w:r w:rsidR="009F2329" w:rsidRPr="007B04B4">
        <w:t>national security</w:t>
      </w:r>
      <w:r w:rsidR="009F2329" w:rsidRPr="00487255">
        <w:t xml:space="preserve"> </w:t>
      </w:r>
      <w:r>
        <w:t xml:space="preserve">interests of the </w:t>
      </w:r>
      <w:r w:rsidRPr="006B0FD0">
        <w:t>Commonwealth</w:t>
      </w:r>
      <w:r w:rsidR="00DC3D9B">
        <w:t>,</w:t>
      </w:r>
      <w:r>
        <w:t xml:space="preserve"> including</w:t>
      </w:r>
      <w:r w:rsidR="00383861">
        <w:t xml:space="preserve"> arising from any breach by the Consultant of its obligations in respect of compliance with all Statutory Requirements.</w:t>
      </w:r>
    </w:p>
    <w:p w14:paraId="0D581A95" w14:textId="77777777" w:rsidR="005244FF" w:rsidRDefault="005244FF" w:rsidP="005244FF">
      <w:pPr>
        <w:pStyle w:val="DefenceBoldNormal"/>
      </w:pPr>
      <w:bookmarkStart w:id="93" w:name="DEQMS"/>
      <w:r>
        <w:t>Defence Website</w:t>
      </w:r>
    </w:p>
    <w:p w14:paraId="08008200" w14:textId="77777777" w:rsidR="005244FF" w:rsidRDefault="005244FF" w:rsidP="005244FF">
      <w:pPr>
        <w:pStyle w:val="DefenceDefinition0"/>
      </w:pPr>
      <w:r>
        <w:t xml:space="preserve">The website available at </w:t>
      </w:r>
      <w:r w:rsidRPr="006B0FD0">
        <w:t>www.defence.gov.au/</w:t>
      </w:r>
      <w:r>
        <w:t xml:space="preserve"> or such alternative location as notified </w:t>
      </w:r>
      <w:r>
        <w:rPr>
          <w:szCs w:val="20"/>
        </w:rPr>
        <w:t xml:space="preserve">by </w:t>
      </w:r>
      <w:r>
        <w:t>the Contract Administrator.</w:t>
      </w:r>
    </w:p>
    <w:p w14:paraId="7E92C1CD" w14:textId="77777777" w:rsidR="004B40C2" w:rsidRPr="00EF28D9" w:rsidRDefault="004B40C2" w:rsidP="00896376">
      <w:pPr>
        <w:pStyle w:val="DefenceBoldNormal"/>
      </w:pPr>
      <w:r w:rsidRPr="00EF28D9">
        <w:t xml:space="preserve">Delivery Phase </w:t>
      </w:r>
    </w:p>
    <w:p w14:paraId="5F21E40F" w14:textId="4C98C222" w:rsidR="00F3745A" w:rsidRPr="00EF28D9" w:rsidRDefault="00CC71A0" w:rsidP="00F3745A">
      <w:pPr>
        <w:pStyle w:val="DefenceDefinition0"/>
      </w:pPr>
      <w:r>
        <w:t>T</w:t>
      </w:r>
      <w:r w:rsidR="00F3745A" w:rsidRPr="00EF28D9">
        <w:t xml:space="preserve">he period </w:t>
      </w:r>
      <w:r w:rsidR="003413B4">
        <w:t xml:space="preserve">(if any) </w:t>
      </w:r>
      <w:r w:rsidR="00F3745A" w:rsidRPr="00EF28D9">
        <w:t xml:space="preserve">commencing on the date specified in the notice issued under clause </w:t>
      </w:r>
      <w:r w:rsidR="00EF28D9" w:rsidRPr="00EF28D9">
        <w:fldChar w:fldCharType="begin"/>
      </w:r>
      <w:r w:rsidR="00EF28D9" w:rsidRPr="00EF28D9">
        <w:instrText xml:space="preserve"> REF _Ref44672516 \r \h </w:instrText>
      </w:r>
      <w:r w:rsidR="00EF28D9" w:rsidRPr="003E1F24">
        <w:instrText xml:space="preserve"> \* MERGEFORMAT </w:instrText>
      </w:r>
      <w:r w:rsidR="00EF28D9" w:rsidRPr="00EF28D9">
        <w:fldChar w:fldCharType="separate"/>
      </w:r>
      <w:r w:rsidR="001A3AB7">
        <w:t>9.4(a)</w:t>
      </w:r>
      <w:r w:rsidR="00EF28D9" w:rsidRPr="00EF28D9">
        <w:fldChar w:fldCharType="end"/>
      </w:r>
      <w:r w:rsidR="00F3745A" w:rsidRPr="00EF28D9">
        <w:t xml:space="preserve"> (or, if no date is specified, the date of such notice) until the earlier of</w:t>
      </w:r>
      <w:r w:rsidR="00EF28D9" w:rsidRPr="00EF28D9">
        <w:t xml:space="preserve"> the</w:t>
      </w:r>
      <w:r w:rsidR="00F3745A" w:rsidRPr="00EF28D9">
        <w:t xml:space="preserve">: </w:t>
      </w:r>
    </w:p>
    <w:p w14:paraId="323706C4" w14:textId="77777777" w:rsidR="00F3745A" w:rsidRPr="00EF28D9" w:rsidRDefault="00F3745A" w:rsidP="003E1F24">
      <w:pPr>
        <w:pStyle w:val="DefenceDefinitionNum"/>
      </w:pPr>
      <w:r w:rsidRPr="00EF28D9">
        <w:t xml:space="preserve">date the Delivery Phase Services have been completed in accordance with the Contract; and </w:t>
      </w:r>
    </w:p>
    <w:p w14:paraId="040B5596" w14:textId="77777777" w:rsidR="00F3745A" w:rsidRPr="00FF79C4" w:rsidRDefault="00F3745A" w:rsidP="003E1F24">
      <w:pPr>
        <w:pStyle w:val="DefenceDefinitionNum"/>
      </w:pPr>
      <w:r w:rsidRPr="006C3B7F">
        <w:t>date of termination of the Contract.</w:t>
      </w:r>
      <w:r w:rsidR="00EF28D9" w:rsidRPr="006C3B7F">
        <w:t xml:space="preserve"> </w:t>
      </w:r>
    </w:p>
    <w:p w14:paraId="41DF20CD" w14:textId="77777777" w:rsidR="0080771E" w:rsidRDefault="0080771E" w:rsidP="0080771E">
      <w:pPr>
        <w:pStyle w:val="DefenceBoldNormal"/>
      </w:pPr>
      <w:r>
        <w:t>Delivery Phase Agreement Minutes</w:t>
      </w:r>
    </w:p>
    <w:p w14:paraId="27FA32FD" w14:textId="4392A6C4" w:rsidR="0080771E" w:rsidRPr="003E1F24" w:rsidRDefault="0080771E" w:rsidP="0080771E">
      <w:pPr>
        <w:pStyle w:val="DefenceBoldNormal"/>
        <w:rPr>
          <w:b w:val="0"/>
        </w:rPr>
      </w:pPr>
      <w:r w:rsidRPr="003E1F24">
        <w:rPr>
          <w:b w:val="0"/>
        </w:rPr>
        <w:t xml:space="preserve">Has the meaning in clause </w:t>
      </w:r>
      <w:r>
        <w:rPr>
          <w:b w:val="0"/>
        </w:rPr>
        <w:fldChar w:fldCharType="begin"/>
      </w:r>
      <w:r>
        <w:rPr>
          <w:b w:val="0"/>
        </w:rPr>
        <w:instrText xml:space="preserve"> REF _Ref77338500 \r \h </w:instrText>
      </w:r>
      <w:r>
        <w:rPr>
          <w:b w:val="0"/>
        </w:rPr>
      </w:r>
      <w:r>
        <w:rPr>
          <w:b w:val="0"/>
        </w:rPr>
        <w:fldChar w:fldCharType="separate"/>
      </w:r>
      <w:r w:rsidR="001A3AB7">
        <w:rPr>
          <w:b w:val="0"/>
        </w:rPr>
        <w:t>9.3(a)(i)</w:t>
      </w:r>
      <w:r>
        <w:rPr>
          <w:b w:val="0"/>
        </w:rPr>
        <w:fldChar w:fldCharType="end"/>
      </w:r>
      <w:r w:rsidRPr="003E1F24">
        <w:rPr>
          <w:b w:val="0"/>
        </w:rPr>
        <w:t>.</w:t>
      </w:r>
    </w:p>
    <w:p w14:paraId="4482D792" w14:textId="77777777" w:rsidR="004B40C2" w:rsidRPr="00CC71A0" w:rsidRDefault="004B40C2" w:rsidP="00896376">
      <w:pPr>
        <w:pStyle w:val="DefenceBoldNormal"/>
      </w:pPr>
      <w:r w:rsidRPr="00CC71A0">
        <w:t xml:space="preserve">Delivery Phase Fee </w:t>
      </w:r>
    </w:p>
    <w:p w14:paraId="6A94D6B3" w14:textId="1F7421D8" w:rsidR="004B40C2" w:rsidRPr="00CC71A0" w:rsidRDefault="00CC71A0" w:rsidP="004B40C2">
      <w:pPr>
        <w:pStyle w:val="DefenceDefinition0"/>
      </w:pPr>
      <w:r>
        <w:t>T</w:t>
      </w:r>
      <w:r w:rsidR="004B40C2" w:rsidRPr="00CC71A0">
        <w:t>he</w:t>
      </w:r>
      <w:r w:rsidR="009B088E">
        <w:t xml:space="preserve"> Indicative Delivery Phase Fee </w:t>
      </w:r>
      <w:r w:rsidR="004B40C2" w:rsidRPr="00CC71A0">
        <w:t xml:space="preserve">adjusted under clause </w:t>
      </w:r>
      <w:r w:rsidR="00B86D5E">
        <w:rPr>
          <w:highlight w:val="green"/>
        </w:rPr>
        <w:fldChar w:fldCharType="begin"/>
      </w:r>
      <w:r w:rsidR="00B86D5E">
        <w:instrText xml:space="preserve"> REF _Ref71835940 \r \h </w:instrText>
      </w:r>
      <w:r w:rsidR="00B86D5E">
        <w:rPr>
          <w:highlight w:val="green"/>
        </w:rPr>
      </w:r>
      <w:r w:rsidR="00B86D5E">
        <w:rPr>
          <w:highlight w:val="green"/>
        </w:rPr>
        <w:fldChar w:fldCharType="separate"/>
      </w:r>
      <w:r w:rsidR="001A3AB7">
        <w:t>9.2(b)(i)</w:t>
      </w:r>
      <w:r w:rsidR="00B86D5E">
        <w:rPr>
          <w:highlight w:val="green"/>
        </w:rPr>
        <w:fldChar w:fldCharType="end"/>
      </w:r>
      <w:r w:rsidR="00FF75BA" w:rsidRPr="00CC71A0">
        <w:t xml:space="preserve"> </w:t>
      </w:r>
      <w:r w:rsidR="004B40C2" w:rsidRPr="00CC71A0">
        <w:t xml:space="preserve">(if at all) and set out in the </w:t>
      </w:r>
      <w:r w:rsidR="00FF75BA">
        <w:t xml:space="preserve">Delivery Phase Agreement Minutes </w:t>
      </w:r>
      <w:r w:rsidR="004B40C2" w:rsidRPr="00CC71A0">
        <w:t>issued under clause</w:t>
      </w:r>
      <w:r w:rsidR="00FF75BA">
        <w:t xml:space="preserve"> </w:t>
      </w:r>
      <w:r w:rsidR="00FF75BA">
        <w:fldChar w:fldCharType="begin"/>
      </w:r>
      <w:r w:rsidR="00FF75BA">
        <w:instrText xml:space="preserve"> REF _Ref71813400 \r \h </w:instrText>
      </w:r>
      <w:r w:rsidR="00FF75BA">
        <w:fldChar w:fldCharType="separate"/>
      </w:r>
      <w:r w:rsidR="001A3AB7">
        <w:t>9.3(a)(ii)</w:t>
      </w:r>
      <w:r w:rsidR="00FF75BA">
        <w:fldChar w:fldCharType="end"/>
      </w:r>
      <w:r w:rsidR="004B40C2" w:rsidRPr="00CC71A0">
        <w:t>, as adjusted</w:t>
      </w:r>
      <w:r w:rsidR="00D939D1">
        <w:t xml:space="preserve"> in accordance with </w:t>
      </w:r>
      <w:r w:rsidR="004B40C2" w:rsidRPr="00CC71A0">
        <w:t>the Contract.</w:t>
      </w:r>
    </w:p>
    <w:p w14:paraId="6AFD88FC" w14:textId="77777777" w:rsidR="004B40C2" w:rsidRPr="004B40C2" w:rsidRDefault="004B40C2" w:rsidP="00896376">
      <w:pPr>
        <w:pStyle w:val="DefenceBoldNormal"/>
      </w:pPr>
      <w:bookmarkStart w:id="94" w:name="_Ref44671115"/>
      <w:r w:rsidRPr="004B40C2">
        <w:t>Delivery Phase Fee Proposal</w:t>
      </w:r>
    </w:p>
    <w:p w14:paraId="1B7D2455" w14:textId="77777777" w:rsidR="004B40C2" w:rsidRDefault="00CC71A0" w:rsidP="004B40C2">
      <w:pPr>
        <w:pStyle w:val="DefenceDefinition0"/>
      </w:pPr>
      <w:r>
        <w:t>T</w:t>
      </w:r>
      <w:r w:rsidR="004B40C2">
        <w:t xml:space="preserve">he Delivery Phase Fee Proposal </w:t>
      </w:r>
      <w:r w:rsidR="00F3661C">
        <w:t xml:space="preserve">(if any) </w:t>
      </w:r>
      <w:r w:rsidR="004720AE">
        <w:t>specified</w:t>
      </w:r>
      <w:r w:rsidR="004B40C2">
        <w:t xml:space="preserve"> in the Contract Particulars.</w:t>
      </w:r>
      <w:bookmarkEnd w:id="94"/>
    </w:p>
    <w:p w14:paraId="2AE7A33A" w14:textId="77777777" w:rsidR="004B40C2" w:rsidRPr="004B40C2" w:rsidRDefault="004B40C2" w:rsidP="00896376">
      <w:pPr>
        <w:pStyle w:val="DefenceBoldNormal"/>
      </w:pPr>
      <w:r w:rsidRPr="004B40C2">
        <w:lastRenderedPageBreak/>
        <w:t xml:space="preserve">Delivery Phase Services </w:t>
      </w:r>
    </w:p>
    <w:p w14:paraId="136DB374" w14:textId="77777777" w:rsidR="004B40C2" w:rsidRDefault="00CC71A0" w:rsidP="004B40C2">
      <w:pPr>
        <w:pStyle w:val="DefenceDefinition0"/>
      </w:pPr>
      <w:r>
        <w:t>T</w:t>
      </w:r>
      <w:r w:rsidR="004B40C2">
        <w:t xml:space="preserve">he services described </w:t>
      </w:r>
      <w:r w:rsidR="003413B4">
        <w:t xml:space="preserve">in, </w:t>
      </w:r>
      <w:r w:rsidR="004B40C2">
        <w:t>or reasonably to be inferred from</w:t>
      </w:r>
      <w:r w:rsidR="003413B4">
        <w:t>,</w:t>
      </w:r>
      <w:r w:rsidR="004B40C2">
        <w:t xml:space="preserve"> the </w:t>
      </w:r>
      <w:r w:rsidR="004B40C2" w:rsidRPr="006B0FD0">
        <w:t>Contract</w:t>
      </w:r>
      <w:r w:rsidR="004B40C2">
        <w:t xml:space="preserve"> as Delivery Phase Services, including those </w:t>
      </w:r>
      <w:r w:rsidR="004B40C2" w:rsidRPr="006B0FD0">
        <w:t>Services</w:t>
      </w:r>
      <w:r w:rsidR="004B40C2">
        <w:t xml:space="preserve"> described in the </w:t>
      </w:r>
      <w:r w:rsidR="004B40C2" w:rsidRPr="006B0FD0">
        <w:t>Brief</w:t>
      </w:r>
      <w:r w:rsidR="004B40C2">
        <w:t>.</w:t>
      </w:r>
    </w:p>
    <w:p w14:paraId="39529605" w14:textId="77777777" w:rsidR="00EE3A84" w:rsidRDefault="00FF5BEC">
      <w:pPr>
        <w:pStyle w:val="DefenceBoldNormal"/>
      </w:pPr>
      <w:bookmarkStart w:id="95" w:name="DesignDocumentation"/>
      <w:bookmarkEnd w:id="93"/>
      <w:r>
        <w:t>Design Documentation</w:t>
      </w:r>
      <w:bookmarkEnd w:id="95"/>
    </w:p>
    <w:p w14:paraId="3051FEB5" w14:textId="77777777" w:rsidR="00EE3A84" w:rsidRDefault="00FF5BEC">
      <w:pPr>
        <w:pStyle w:val="DefenceDefinition0"/>
      </w:pPr>
      <w:r>
        <w:t xml:space="preserve">All design documentation required to be brought into existence by the </w:t>
      </w:r>
      <w:r w:rsidRPr="006B0FD0">
        <w:t>Consultant</w:t>
      </w:r>
      <w:r>
        <w:t xml:space="preserve"> as part of, or for the purpose of, carrying out the </w:t>
      </w:r>
      <w:r w:rsidRPr="006B0FD0">
        <w:t>Services</w:t>
      </w:r>
      <w:r>
        <w:t>, including documents, drawings, specifications, reports, models, samples and calculations, equipment, technical information, plans, charts, tables, schedules, data (stored by any means)</w:t>
      </w:r>
      <w:r w:rsidR="00E17100">
        <w:t>,</w:t>
      </w:r>
      <w:r>
        <w:t xml:space="preserve"> photographs and finishes boards</w:t>
      </w:r>
      <w:r w:rsidR="009B088E">
        <w:t>,</w:t>
      </w:r>
      <w:r>
        <w:t xml:space="preserve"> in computer readable and written form.</w:t>
      </w:r>
    </w:p>
    <w:p w14:paraId="098FC654" w14:textId="68B14CEC" w:rsidR="00A948F6" w:rsidRPr="001543DD" w:rsidRDefault="00A948F6">
      <w:pPr>
        <w:pStyle w:val="DefenceDefinition0"/>
      </w:pPr>
      <w:r>
        <w:rPr>
          <w:b/>
          <w:bCs/>
        </w:rPr>
        <w:t xml:space="preserve">Design Management Plan </w:t>
      </w:r>
    </w:p>
    <w:p w14:paraId="19C245BB" w14:textId="3B72AB20" w:rsidR="00A948F6" w:rsidRDefault="00A948F6">
      <w:pPr>
        <w:pStyle w:val="DefenceDefinition0"/>
      </w:pPr>
      <w:r>
        <w:t xml:space="preserve">The plan prepared by the </w:t>
      </w:r>
      <w:r w:rsidRPr="006B0FD0">
        <w:t>Consultant</w:t>
      </w:r>
      <w:r>
        <w:t xml:space="preserve"> and finalised under clause </w:t>
      </w:r>
      <w:r>
        <w:fldChar w:fldCharType="begin"/>
      </w:r>
      <w:r>
        <w:instrText xml:space="preserve"> REF _Ref162942578 \w \h  \* MERGEFORMAT </w:instrText>
      </w:r>
      <w:r>
        <w:fldChar w:fldCharType="separate"/>
      </w:r>
      <w:r w:rsidR="001A3AB7">
        <w:t>7.4</w:t>
      </w:r>
      <w:r>
        <w:fldChar w:fldCharType="end"/>
      </w:r>
      <w:r>
        <w:t xml:space="preserve">, which must set out in adequate detail the procedures and processes the Consultant will undertake in order to plan and manage the design of the Works. The Design Management Plan must address, at a minimum, the matters set out in the Brief. </w:t>
      </w:r>
    </w:p>
    <w:p w14:paraId="54A524C5" w14:textId="77777777" w:rsidR="00EE3A84" w:rsidRDefault="00FF5BEC">
      <w:pPr>
        <w:pStyle w:val="DefenceBoldNormal"/>
      </w:pPr>
      <w:bookmarkStart w:id="96" w:name="direction"/>
      <w:r>
        <w:t>direction</w:t>
      </w:r>
      <w:bookmarkEnd w:id="96"/>
    </w:p>
    <w:p w14:paraId="5E806A30" w14:textId="77777777" w:rsidR="00EE3A84" w:rsidRDefault="00FF5BEC">
      <w:pPr>
        <w:pStyle w:val="DefenceDefinition0"/>
      </w:pPr>
      <w:r>
        <w:t>Any agreement, approval, authorisation, certificate, consent, decision, demand, determination, direction, explanation, failure to consent, instruction, notice, notification, order, permission, rejection, request or requirement.</w:t>
      </w:r>
    </w:p>
    <w:p w14:paraId="7F769E5B" w14:textId="77777777" w:rsidR="002B50B8" w:rsidRDefault="002B50B8" w:rsidP="002B50B8">
      <w:pPr>
        <w:pStyle w:val="DefenceBoldNormal"/>
      </w:pPr>
      <w:bookmarkStart w:id="97" w:name="EMOSContractor"/>
      <w:r>
        <w:t>DISP</w:t>
      </w:r>
    </w:p>
    <w:p w14:paraId="04A610FC" w14:textId="3837886A" w:rsidR="002B50B8" w:rsidRDefault="002B50B8" w:rsidP="002B50B8">
      <w:pPr>
        <w:pStyle w:val="DefenceDefinition0"/>
      </w:pPr>
      <w:r w:rsidRPr="00B934A8">
        <w:t xml:space="preserve">The Defence Industry Security Program more particularly described at </w:t>
      </w:r>
      <w:r w:rsidR="00B20663" w:rsidRPr="001543DD">
        <w:t>http://www.defence.gov.au/dsvs/industry</w:t>
      </w:r>
      <w:r w:rsidRPr="00B934A8">
        <w:t>.</w:t>
      </w:r>
    </w:p>
    <w:p w14:paraId="0A281D26" w14:textId="2CD90050" w:rsidR="00383861" w:rsidRPr="001543DD" w:rsidRDefault="00383861" w:rsidP="002B50B8">
      <w:pPr>
        <w:pStyle w:val="DefenceDefinition0"/>
        <w:rPr>
          <w:b/>
          <w:bCs/>
        </w:rPr>
      </w:pPr>
      <w:r w:rsidRPr="001543DD">
        <w:rPr>
          <w:b/>
          <w:bCs/>
        </w:rPr>
        <w:t>DSPF</w:t>
      </w:r>
    </w:p>
    <w:p w14:paraId="70E4B474" w14:textId="4A398AC2" w:rsidR="00383861" w:rsidRPr="00B934A8" w:rsidRDefault="00383861" w:rsidP="004D6B86">
      <w:pPr>
        <w:pStyle w:val="DefenceDefinition0"/>
      </w:pPr>
      <w:r>
        <w:t xml:space="preserve">The Defence Security Principles Framework dated </w:t>
      </w:r>
      <w:r w:rsidR="00FD4B2A">
        <w:t>19 July 2024</w:t>
      </w:r>
      <w:r>
        <w:t xml:space="preserve"> available at </w:t>
      </w:r>
      <w:bookmarkStart w:id="98" w:name="_Hlk206594257"/>
      <w:r w:rsidR="00FD4B2A" w:rsidRPr="0062633C">
        <w:t>https://www.defence.gov.au/business-industry/industry-governance/defence-security-principles-framework</w:t>
      </w:r>
      <w:bookmarkEnd w:id="98"/>
      <w:r>
        <w:t xml:space="preserve">, as amended or replaced from time to time. </w:t>
      </w:r>
    </w:p>
    <w:p w14:paraId="1B21DABA" w14:textId="77777777" w:rsidR="00EE3A84" w:rsidRDefault="00FF5BEC">
      <w:pPr>
        <w:pStyle w:val="DefenceBoldNormal"/>
      </w:pPr>
      <w:bookmarkStart w:id="99" w:name="EmployersLiabilityInsurance"/>
      <w:bookmarkEnd w:id="97"/>
      <w:r>
        <w:t>Employers' Liability Insurance</w:t>
      </w:r>
      <w:bookmarkEnd w:id="99"/>
    </w:p>
    <w:p w14:paraId="7CD0DA8C" w14:textId="60997755" w:rsidR="00EE3A84" w:rsidRDefault="00383861">
      <w:pPr>
        <w:pStyle w:val="DefenceDefinition0"/>
      </w:pPr>
      <w:r>
        <w:t>A</w:t>
      </w:r>
      <w:r w:rsidR="00FF5BEC">
        <w:t xml:space="preserve"> policy of insurance covering the liability of the </w:t>
      </w:r>
      <w:r w:rsidR="00FF5BEC" w:rsidRPr="006B0FD0">
        <w:t>Consultant</w:t>
      </w:r>
      <w:r w:rsidR="00FF5BEC">
        <w:t xml:space="preserve"> to its employees at common law, for death or injuries arising out of or in connection with their employment, whether as an extension to </w:t>
      </w:r>
      <w:r w:rsidR="00FF5BEC" w:rsidRPr="006B0FD0">
        <w:t>Workers Compensation Insurance</w:t>
      </w:r>
      <w:r w:rsidR="00FF5BEC">
        <w:t xml:space="preserve"> or otherwise.</w:t>
      </w:r>
    </w:p>
    <w:p w14:paraId="735D29E9" w14:textId="77777777" w:rsidR="00EE3A84" w:rsidRDefault="00FF5BEC">
      <w:pPr>
        <w:pStyle w:val="DefenceBoldNormal"/>
      </w:pPr>
      <w:bookmarkStart w:id="100" w:name="Environment"/>
      <w:r>
        <w:t>Environment</w:t>
      </w:r>
      <w:bookmarkStart w:id="101" w:name="_Ref72475490"/>
      <w:bookmarkEnd w:id="100"/>
    </w:p>
    <w:p w14:paraId="581DD5FD" w14:textId="77777777" w:rsidR="00EE3A84" w:rsidRDefault="00FF5BEC">
      <w:pPr>
        <w:pStyle w:val="DefenceDefinition0"/>
      </w:pPr>
      <w:r>
        <w:t>Includes:</w:t>
      </w:r>
      <w:bookmarkEnd w:id="101"/>
    </w:p>
    <w:p w14:paraId="0BA73EFA" w14:textId="77777777" w:rsidR="00EE3A84" w:rsidRDefault="00FF5BEC">
      <w:pPr>
        <w:pStyle w:val="DefenceDefinitionNum"/>
      </w:pPr>
      <w:bookmarkStart w:id="102" w:name="_Ref72475491"/>
      <w:r>
        <w:t>ecosystems and their constituent parts, including people and communities;</w:t>
      </w:r>
      <w:bookmarkEnd w:id="102"/>
    </w:p>
    <w:p w14:paraId="2A27BE29" w14:textId="77777777" w:rsidR="00EE3A84" w:rsidRDefault="00FF5BEC">
      <w:pPr>
        <w:pStyle w:val="DefenceDefinitionNum"/>
      </w:pPr>
      <w:bookmarkStart w:id="103" w:name="_Ref72475493"/>
      <w:r>
        <w:t>natural and physical resources;</w:t>
      </w:r>
      <w:bookmarkEnd w:id="103"/>
    </w:p>
    <w:p w14:paraId="51B6ED5B" w14:textId="77777777" w:rsidR="00EE3A84" w:rsidRDefault="00FF5BEC">
      <w:pPr>
        <w:pStyle w:val="DefenceDefinitionNum"/>
      </w:pPr>
      <w:bookmarkStart w:id="104" w:name="_Ref72475551"/>
      <w:r>
        <w:t>the qualities and characteristics of locations, places and areas; and</w:t>
      </w:r>
      <w:bookmarkEnd w:id="104"/>
    </w:p>
    <w:p w14:paraId="71BC9A51" w14:textId="69F874BC" w:rsidR="00EE3A84" w:rsidRDefault="00FF5BEC">
      <w:pPr>
        <w:pStyle w:val="DefenceDefinitionNum"/>
      </w:pPr>
      <w:r>
        <w:t xml:space="preserve">the social, economic, aesthetic and cultural aspects of a thing mentioned in paragraphs </w:t>
      </w:r>
      <w:r>
        <w:fldChar w:fldCharType="begin"/>
      </w:r>
      <w:r>
        <w:instrText xml:space="preserve"> REF _Ref72475491 \r \h  \* MERGEFORMAT </w:instrText>
      </w:r>
      <w:r>
        <w:fldChar w:fldCharType="separate"/>
      </w:r>
      <w:r w:rsidR="001A3AB7">
        <w:t>(a)</w:t>
      </w:r>
      <w:r>
        <w:fldChar w:fldCharType="end"/>
      </w:r>
      <w:r>
        <w:t xml:space="preserve">, </w:t>
      </w:r>
      <w:r>
        <w:fldChar w:fldCharType="begin"/>
      </w:r>
      <w:r>
        <w:instrText xml:space="preserve"> REF _Ref72475493 \r \h  \* MERGEFORMAT </w:instrText>
      </w:r>
      <w:r>
        <w:fldChar w:fldCharType="separate"/>
      </w:r>
      <w:r w:rsidR="001A3AB7">
        <w:t>(b)</w:t>
      </w:r>
      <w:r>
        <w:fldChar w:fldCharType="end"/>
      </w:r>
      <w:r>
        <w:t xml:space="preserve"> or </w:t>
      </w:r>
      <w:r>
        <w:fldChar w:fldCharType="begin"/>
      </w:r>
      <w:r>
        <w:instrText xml:space="preserve"> REF _Ref72475551 \r \h  \* MERGEFORMAT </w:instrText>
      </w:r>
      <w:r>
        <w:fldChar w:fldCharType="separate"/>
      </w:r>
      <w:r w:rsidR="001A3AB7">
        <w:t>(c)</w:t>
      </w:r>
      <w:r>
        <w:fldChar w:fldCharType="end"/>
      </w:r>
      <w:r>
        <w:t>.</w:t>
      </w:r>
    </w:p>
    <w:p w14:paraId="6B790298" w14:textId="77777777" w:rsidR="00EE3A84" w:rsidRDefault="00FF5BEC">
      <w:pPr>
        <w:pStyle w:val="DefenceBoldNormal"/>
      </w:pPr>
      <w:bookmarkStart w:id="105" w:name="EnvironmentalClearanceCertificate"/>
      <w:r>
        <w:t>Environmental Clearance Certificate</w:t>
      </w:r>
      <w:bookmarkEnd w:id="105"/>
    </w:p>
    <w:p w14:paraId="1C657416" w14:textId="77777777" w:rsidR="00EE3A84" w:rsidRDefault="00FF5BEC">
      <w:pPr>
        <w:pStyle w:val="DefenceDefinition0"/>
      </w:pPr>
      <w:r>
        <w:t xml:space="preserve">The </w:t>
      </w:r>
      <w:r w:rsidRPr="006B0FD0">
        <w:t>Environmental Clearance Certificate</w:t>
      </w:r>
      <w:r>
        <w:t xml:space="preserve"> issued by the </w:t>
      </w:r>
      <w:r w:rsidRPr="006B0FD0">
        <w:t>Commonwealth</w:t>
      </w:r>
      <w:r>
        <w:t xml:space="preserve"> relating to the </w:t>
      </w:r>
      <w:r w:rsidRPr="006B0FD0">
        <w:t>Services</w:t>
      </w:r>
      <w:r>
        <w:t xml:space="preserve"> or the </w:t>
      </w:r>
      <w:r w:rsidRPr="006B0FD0">
        <w:t>Works</w:t>
      </w:r>
      <w:r>
        <w:t xml:space="preserve"> and any conditions incorporated in that certificate.</w:t>
      </w:r>
    </w:p>
    <w:p w14:paraId="7B2334FF" w14:textId="77777777" w:rsidR="00EE3A84" w:rsidRDefault="00FF5BEC">
      <w:pPr>
        <w:pStyle w:val="DefenceBoldNormal"/>
      </w:pPr>
      <w:bookmarkStart w:id="106" w:name="EnvironmentalHarm"/>
      <w:r>
        <w:t>Environmental Harm</w:t>
      </w:r>
      <w:bookmarkEnd w:id="106"/>
    </w:p>
    <w:p w14:paraId="10B52602" w14:textId="77777777" w:rsidR="00EE3A84" w:rsidRDefault="00FF5BEC">
      <w:pPr>
        <w:pStyle w:val="DefenceDefinition0"/>
      </w:pPr>
      <w:r>
        <w:t xml:space="preserve">Any actual or threatened adverse impact on, or damage to, the </w:t>
      </w:r>
      <w:r w:rsidRPr="006B0FD0">
        <w:t>Environment</w:t>
      </w:r>
      <w:r>
        <w:t>.</w:t>
      </w:r>
    </w:p>
    <w:p w14:paraId="107FC883" w14:textId="77777777" w:rsidR="00EE3A84" w:rsidRDefault="00FF5BEC">
      <w:pPr>
        <w:pStyle w:val="DefenceBoldNormal"/>
      </w:pPr>
      <w:bookmarkStart w:id="107" w:name="EnvironmentalIncident"/>
      <w:r>
        <w:t>Environmental Incident</w:t>
      </w:r>
      <w:bookmarkEnd w:id="107"/>
    </w:p>
    <w:p w14:paraId="113BFC65" w14:textId="77777777" w:rsidR="00EE3A84" w:rsidRDefault="00FF5BEC">
      <w:pPr>
        <w:pStyle w:val="DefenceDefinition0"/>
      </w:pPr>
      <w:r>
        <w:t xml:space="preserve">Any </w:t>
      </w:r>
      <w:r w:rsidRPr="006B0FD0">
        <w:t>Environmental Harm</w:t>
      </w:r>
      <w:r>
        <w:t xml:space="preserve"> or </w:t>
      </w:r>
      <w:r w:rsidRPr="006B0FD0">
        <w:t>Contamination</w:t>
      </w:r>
      <w:r>
        <w:t xml:space="preserve"> arising out of or in connection with the </w:t>
      </w:r>
      <w:r w:rsidRPr="006B0FD0">
        <w:t>Services</w:t>
      </w:r>
      <w:r>
        <w:t xml:space="preserve"> or the </w:t>
      </w:r>
      <w:r w:rsidRPr="006B0FD0">
        <w:t>Works</w:t>
      </w:r>
      <w:r>
        <w:t>.</w:t>
      </w:r>
    </w:p>
    <w:p w14:paraId="454E6803" w14:textId="0BA2ADE6" w:rsidR="00EE3A84" w:rsidRDefault="00FF5BEC">
      <w:pPr>
        <w:pStyle w:val="DefenceBoldNormal"/>
      </w:pPr>
      <w:bookmarkStart w:id="108" w:name="EnvironmentalManagementPlan"/>
      <w:r>
        <w:lastRenderedPageBreak/>
        <w:t xml:space="preserve">Environmental Management </w:t>
      </w:r>
      <w:r w:rsidR="008F00F9">
        <w:t xml:space="preserve">and Sustainability </w:t>
      </w:r>
      <w:r>
        <w:t>Plan</w:t>
      </w:r>
      <w:bookmarkEnd w:id="108"/>
    </w:p>
    <w:p w14:paraId="6BF91334" w14:textId="42657AE8" w:rsidR="00EE3A84" w:rsidRDefault="00FF5BEC">
      <w:pPr>
        <w:pStyle w:val="DefenceDefinition0"/>
      </w:pPr>
      <w:r>
        <w:t xml:space="preserve">The plan prepared by the </w:t>
      </w:r>
      <w:r w:rsidRPr="006B0FD0">
        <w:t>Consultant</w:t>
      </w:r>
      <w:r>
        <w:t xml:space="preserve"> and finalised under clause </w:t>
      </w:r>
      <w:r>
        <w:fldChar w:fldCharType="begin"/>
      </w:r>
      <w:r>
        <w:instrText xml:space="preserve"> REF _Ref162942578 \w \h  \* MERGEFORMAT </w:instrText>
      </w:r>
      <w:r>
        <w:fldChar w:fldCharType="separate"/>
      </w:r>
      <w:r w:rsidR="001A3AB7">
        <w:t>7.4</w:t>
      </w:r>
      <w:r>
        <w:fldChar w:fldCharType="end"/>
      </w:r>
      <w:r>
        <w:t xml:space="preserve">, which must set out in adequate detail the procedures the </w:t>
      </w:r>
      <w:r w:rsidRPr="006B0FD0">
        <w:t>Consultant</w:t>
      </w:r>
      <w:r>
        <w:t xml:space="preserve"> will implement to manage the </w:t>
      </w:r>
      <w:r w:rsidRPr="006B0FD0">
        <w:t>Services</w:t>
      </w:r>
      <w:r>
        <w:t xml:space="preserve"> from an environmental perspective to:</w:t>
      </w:r>
    </w:p>
    <w:p w14:paraId="4D62A31B" w14:textId="77777777" w:rsidR="00EE3A84" w:rsidRDefault="00FF5BEC">
      <w:pPr>
        <w:pStyle w:val="DefenceDefinitionNum"/>
      </w:pPr>
      <w:r>
        <w:t xml:space="preserve">ensure compliance with the </w:t>
      </w:r>
      <w:r w:rsidRPr="006B0FD0">
        <w:rPr>
          <w:bCs/>
        </w:rPr>
        <w:t>Environmental Requirements</w:t>
      </w:r>
      <w:r>
        <w:t xml:space="preserve"> and </w:t>
      </w:r>
      <w:r w:rsidRPr="006B0FD0">
        <w:t>Statutory Requirements</w:t>
      </w:r>
      <w:r>
        <w:t>; and</w:t>
      </w:r>
    </w:p>
    <w:p w14:paraId="5C182E54" w14:textId="09BF3C35" w:rsidR="00EE3A84" w:rsidRDefault="00FF5BEC">
      <w:pPr>
        <w:pStyle w:val="DefenceDefinitionNum"/>
      </w:pPr>
      <w:r>
        <w:t xml:space="preserve">maximise the achievement of the </w:t>
      </w:r>
      <w:r w:rsidRPr="006B0FD0">
        <w:t>Environmental Objectives</w:t>
      </w:r>
      <w:r>
        <w:t>.</w:t>
      </w:r>
    </w:p>
    <w:p w14:paraId="26B63F75" w14:textId="05100859" w:rsidR="00EE3A84" w:rsidRDefault="00FF5BEC">
      <w:pPr>
        <w:pStyle w:val="DefenceNormal"/>
      </w:pPr>
      <w:r>
        <w:t xml:space="preserve">The </w:t>
      </w:r>
      <w:r w:rsidRPr="006B0FD0">
        <w:t xml:space="preserve">Environmental Management </w:t>
      </w:r>
      <w:r w:rsidR="008F00F9">
        <w:t xml:space="preserve">and Sustainability </w:t>
      </w:r>
      <w:r w:rsidRPr="006B0FD0">
        <w:t>Plan</w:t>
      </w:r>
      <w:r>
        <w:t xml:space="preserve"> must address, at a minimum:</w:t>
      </w:r>
    </w:p>
    <w:p w14:paraId="38AD3768" w14:textId="77777777" w:rsidR="00EE3A84" w:rsidRDefault="00FF5BEC">
      <w:pPr>
        <w:pStyle w:val="DefenceDefinitionNum"/>
      </w:pPr>
      <w:bookmarkStart w:id="109" w:name="_Ref452719538"/>
      <w:r>
        <w:t xml:space="preserve">all </w:t>
      </w:r>
      <w:r w:rsidRPr="006B0FD0">
        <w:t>Environmental Requirements</w:t>
      </w:r>
      <w:r>
        <w:t>;</w:t>
      </w:r>
      <w:bookmarkEnd w:id="109"/>
    </w:p>
    <w:p w14:paraId="68336AB1" w14:textId="1F06AD25" w:rsidR="00EE3A84" w:rsidRDefault="00FF5BEC">
      <w:pPr>
        <w:pStyle w:val="DefenceDefinitionNum"/>
      </w:pPr>
      <w:bookmarkStart w:id="110" w:name="_Ref114554207"/>
      <w:r>
        <w:t xml:space="preserve">without limiting paragraph </w:t>
      </w:r>
      <w:r>
        <w:fldChar w:fldCharType="begin"/>
      </w:r>
      <w:r>
        <w:instrText xml:space="preserve"> REF _Ref452719538 \r \h  \* MERGEFORMAT </w:instrText>
      </w:r>
      <w:r>
        <w:fldChar w:fldCharType="separate"/>
      </w:r>
      <w:r w:rsidR="001A3AB7">
        <w:t>(c)</w:t>
      </w:r>
      <w:r>
        <w:fldChar w:fldCharType="end"/>
      </w:r>
      <w:r>
        <w:t xml:space="preserve">, all </w:t>
      </w:r>
      <w:r w:rsidRPr="006B0FD0">
        <w:t>Statutory Requirements</w:t>
      </w:r>
      <w:r>
        <w:t>;</w:t>
      </w:r>
      <w:bookmarkStart w:id="111" w:name="_Ref452719558"/>
      <w:bookmarkEnd w:id="110"/>
    </w:p>
    <w:p w14:paraId="1791074F" w14:textId="77777777" w:rsidR="00EE3A84" w:rsidRDefault="00FF5BEC">
      <w:pPr>
        <w:pStyle w:val="DefenceDefinitionNum"/>
      </w:pPr>
      <w:bookmarkStart w:id="112" w:name="_Ref482717592"/>
      <w:r>
        <w:t xml:space="preserve">all </w:t>
      </w:r>
      <w:r w:rsidRPr="006B0FD0">
        <w:t>Environmental Objectives</w:t>
      </w:r>
      <w:r>
        <w:t>;</w:t>
      </w:r>
      <w:bookmarkEnd w:id="111"/>
      <w:bookmarkEnd w:id="112"/>
    </w:p>
    <w:p w14:paraId="62D3D8E8" w14:textId="03D01A7A" w:rsidR="00EE3A84" w:rsidRDefault="00FF5BEC">
      <w:pPr>
        <w:pStyle w:val="DefenceDefinitionNum"/>
        <w:tabs>
          <w:tab w:val="center" w:pos="5245"/>
        </w:tabs>
      </w:pPr>
      <w:r>
        <w:t xml:space="preserve">the roles and responsibilities of all </w:t>
      </w:r>
      <w:r w:rsidRPr="006B0FD0">
        <w:rPr>
          <w:szCs w:val="22"/>
        </w:rPr>
        <w:t>Consultant</w:t>
      </w:r>
      <w:r>
        <w:t xml:space="preserve"> and subconsultant personnel (including the </w:t>
      </w:r>
      <w:r w:rsidRPr="006B0FD0">
        <w:rPr>
          <w:szCs w:val="22"/>
        </w:rPr>
        <w:t>Consultant</w:t>
      </w:r>
      <w:r w:rsidRPr="001F2C96">
        <w:rPr>
          <w:color w:val="auto"/>
        </w:rPr>
        <w:t xml:space="preserve">'s </w:t>
      </w:r>
      <w:r>
        <w:t xml:space="preserve">key people under clause </w:t>
      </w:r>
      <w:r>
        <w:fldChar w:fldCharType="begin"/>
      </w:r>
      <w:r>
        <w:instrText xml:space="preserve"> REF _Ref72673507 \w \h  \* MERGEFORMAT </w:instrText>
      </w:r>
      <w:r>
        <w:fldChar w:fldCharType="separate"/>
      </w:r>
      <w:r w:rsidR="001A3AB7">
        <w:t>4.5(a)(i)</w:t>
      </w:r>
      <w:r>
        <w:fldChar w:fldCharType="end"/>
      </w:r>
      <w:r>
        <w:t xml:space="preserve">) regarding the </w:t>
      </w:r>
      <w:r w:rsidRPr="006B0FD0">
        <w:t>Environment</w:t>
      </w:r>
      <w:r>
        <w:t>;</w:t>
      </w:r>
    </w:p>
    <w:p w14:paraId="74352ADF" w14:textId="71528E4B" w:rsidR="00EE3A84" w:rsidRDefault="00FF5BEC">
      <w:pPr>
        <w:pStyle w:val="DefenceDefinitionNum"/>
      </w:pPr>
      <w:r>
        <w:t>the procedure for consultation, co</w:t>
      </w:r>
      <w:r w:rsidR="00383861">
        <w:t>-</w:t>
      </w:r>
      <w:r>
        <w:t>operation and co</w:t>
      </w:r>
      <w:r w:rsidR="00383861">
        <w:t>-</w:t>
      </w:r>
      <w:r>
        <w:t xml:space="preserve">ordination of activities with the </w:t>
      </w:r>
      <w:r w:rsidRPr="006B0FD0">
        <w:t>Contract Administrator</w:t>
      </w:r>
      <w:r>
        <w:t xml:space="preserve">, the </w:t>
      </w:r>
      <w:r w:rsidRPr="006B0FD0">
        <w:t>Commonwealth</w:t>
      </w:r>
      <w:r>
        <w:t xml:space="preserve"> and </w:t>
      </w:r>
      <w:r w:rsidRPr="006B0FD0">
        <w:t>Other Contractors</w:t>
      </w:r>
      <w:r>
        <w:t xml:space="preserve"> regarding the </w:t>
      </w:r>
      <w:r w:rsidRPr="006B0FD0">
        <w:t>Environment</w:t>
      </w:r>
      <w:r>
        <w:t xml:space="preserve"> during the </w:t>
      </w:r>
      <w:r w:rsidRPr="006B0FD0">
        <w:t>Services</w:t>
      </w:r>
      <w:r w:rsidR="004D0C1A">
        <w:t xml:space="preserve"> and the Works</w:t>
      </w:r>
      <w:r>
        <w:t>;</w:t>
      </w:r>
    </w:p>
    <w:p w14:paraId="36BAB11C" w14:textId="77777777" w:rsidR="00EE3A84" w:rsidRDefault="00FF5BEC">
      <w:pPr>
        <w:pStyle w:val="DefenceDefinitionNum"/>
      </w:pPr>
      <w:r>
        <w:t xml:space="preserve">the training and awareness programmes provided to </w:t>
      </w:r>
      <w:r w:rsidRPr="006B0FD0">
        <w:rPr>
          <w:szCs w:val="22"/>
        </w:rPr>
        <w:t>Consultant</w:t>
      </w:r>
      <w:r>
        <w:t xml:space="preserve"> and subconsultant personnel regarding the </w:t>
      </w:r>
      <w:r w:rsidRPr="006B0FD0">
        <w:t>Environment</w:t>
      </w:r>
      <w:r>
        <w:t>;</w:t>
      </w:r>
    </w:p>
    <w:p w14:paraId="33296201" w14:textId="167E7A33" w:rsidR="00EE3A84" w:rsidRDefault="00FF5BEC">
      <w:pPr>
        <w:pStyle w:val="DefenceDefinitionNum"/>
        <w:rPr>
          <w:b/>
        </w:rPr>
      </w:pPr>
      <w:r>
        <w:rPr>
          <w:rStyle w:val="Hyperlink"/>
          <w:color w:val="auto"/>
        </w:rPr>
        <w:t xml:space="preserve">the </w:t>
      </w:r>
      <w:r>
        <w:t>procedure</w:t>
      </w:r>
      <w:r>
        <w:rPr>
          <w:rStyle w:val="Hyperlink"/>
          <w:color w:val="auto"/>
        </w:rPr>
        <w:t xml:space="preserve"> for preparing (including tailoring) and finalising the </w:t>
      </w:r>
      <w:r w:rsidRPr="006B0FD0">
        <w:t xml:space="preserve">Environmental Management </w:t>
      </w:r>
      <w:r w:rsidR="008F00F9">
        <w:t xml:space="preserve">and Sustainability </w:t>
      </w:r>
      <w:r w:rsidRPr="006B0FD0">
        <w:t>Plan</w:t>
      </w:r>
      <w:r>
        <w:rPr>
          <w:rStyle w:val="Hyperlink"/>
          <w:color w:val="auto"/>
        </w:rPr>
        <w:t xml:space="preserve"> </w:t>
      </w:r>
      <w:r>
        <w:t xml:space="preserve">under clause </w:t>
      </w:r>
      <w:r>
        <w:fldChar w:fldCharType="begin"/>
      </w:r>
      <w:r>
        <w:instrText xml:space="preserve"> REF _Ref162942578 \w \h  \* MERGEFORMAT </w:instrText>
      </w:r>
      <w:r>
        <w:fldChar w:fldCharType="separate"/>
      </w:r>
      <w:r w:rsidR="001A3AB7">
        <w:t>7.4</w:t>
      </w:r>
      <w:r>
        <w:fldChar w:fldCharType="end"/>
      </w:r>
      <w:r>
        <w:t>;</w:t>
      </w:r>
    </w:p>
    <w:p w14:paraId="55A18A3E" w14:textId="77777777" w:rsidR="00EE3A84" w:rsidRDefault="00FF5BEC">
      <w:pPr>
        <w:pStyle w:val="DefenceDefinitionNum"/>
        <w:rPr>
          <w:rStyle w:val="Hyperlink"/>
          <w:color w:val="auto"/>
        </w:rPr>
      </w:pPr>
      <w:r>
        <w:t xml:space="preserve">the procedure for </w:t>
      </w:r>
      <w:r>
        <w:rPr>
          <w:rStyle w:val="Hyperlink"/>
          <w:color w:val="auto"/>
        </w:rPr>
        <w:t xml:space="preserve">regularly identifying, controlling and monitoring possible and actual </w:t>
      </w:r>
      <w:r>
        <w:t xml:space="preserve">impacts on the </w:t>
      </w:r>
      <w:r w:rsidRPr="006B0FD0">
        <w:t>Environment</w:t>
      </w:r>
      <w:r>
        <w:t xml:space="preserve"> associated with the </w:t>
      </w:r>
      <w:r w:rsidRPr="006B0FD0">
        <w:t>Services</w:t>
      </w:r>
      <w:r>
        <w:t xml:space="preserve"> and the </w:t>
      </w:r>
      <w:r w:rsidRPr="006B0FD0">
        <w:t>Works</w:t>
      </w:r>
      <w:r>
        <w:rPr>
          <w:rStyle w:val="Hyperlink"/>
          <w:color w:val="auto"/>
        </w:rPr>
        <w:t>, including the procedures for recording, reporting, responding to and finalising:</w:t>
      </w:r>
    </w:p>
    <w:p w14:paraId="31414A1C" w14:textId="77777777" w:rsidR="00EE3A84" w:rsidRDefault="00FF5BEC" w:rsidP="003E1F24">
      <w:pPr>
        <w:pStyle w:val="DefenceDefinitionNum2"/>
      </w:pPr>
      <w:r>
        <w:rPr>
          <w:rStyle w:val="Hyperlink"/>
          <w:color w:val="auto"/>
        </w:rPr>
        <w:t>matters arising out of or in connection with such identification, control and monitoring</w:t>
      </w:r>
      <w:r>
        <w:t>; and</w:t>
      </w:r>
    </w:p>
    <w:p w14:paraId="30C4E8FE" w14:textId="77777777" w:rsidR="00EE3A84" w:rsidRDefault="00FF5BEC" w:rsidP="003E1F24">
      <w:pPr>
        <w:pStyle w:val="DefenceDefinitionNum2"/>
        <w:rPr>
          <w:rStyle w:val="Hyperlink"/>
          <w:color w:val="auto"/>
        </w:rPr>
      </w:pPr>
      <w:r>
        <w:t xml:space="preserve">complaints, incidents (including </w:t>
      </w:r>
      <w:r w:rsidRPr="006B0FD0">
        <w:t>Environmental Incidents</w:t>
      </w:r>
      <w:r>
        <w:t xml:space="preserve">), near misses and other situations or accidents regarding the </w:t>
      </w:r>
      <w:r w:rsidRPr="006B0FD0">
        <w:t>Environment</w:t>
      </w:r>
      <w:r>
        <w:t xml:space="preserve"> during the </w:t>
      </w:r>
      <w:r w:rsidRPr="006B0FD0">
        <w:t>Services</w:t>
      </w:r>
      <w:r>
        <w:rPr>
          <w:rStyle w:val="Hyperlink"/>
          <w:color w:val="auto"/>
        </w:rPr>
        <w:t>;</w:t>
      </w:r>
    </w:p>
    <w:p w14:paraId="0D2B236E" w14:textId="04F504A5" w:rsidR="00EE3A84" w:rsidRDefault="00FF5BEC">
      <w:pPr>
        <w:pStyle w:val="DefenceDefinitionNum"/>
        <w:rPr>
          <w:rStyle w:val="Hyperlink"/>
          <w:color w:val="auto"/>
        </w:rPr>
      </w:pPr>
      <w:r>
        <w:rPr>
          <w:rStyle w:val="Hyperlink"/>
          <w:color w:val="auto"/>
        </w:rPr>
        <w:t xml:space="preserve">the procedure for regularly </w:t>
      </w:r>
      <w:r>
        <w:t>reviewing</w:t>
      </w:r>
      <w:r>
        <w:rPr>
          <w:rStyle w:val="Hyperlink"/>
          <w:color w:val="auto"/>
        </w:rPr>
        <w:t xml:space="preserve">, updating and amending the </w:t>
      </w:r>
      <w:r w:rsidRPr="006B0FD0">
        <w:t xml:space="preserve">Environmental Management </w:t>
      </w:r>
      <w:r w:rsidR="008F00F9">
        <w:t xml:space="preserve">and Sustainability </w:t>
      </w:r>
      <w:r w:rsidRPr="006B0FD0">
        <w:t>Plan</w:t>
      </w:r>
      <w:r>
        <w:rPr>
          <w:rStyle w:val="Hyperlink"/>
          <w:color w:val="auto"/>
        </w:rPr>
        <w:t xml:space="preserve"> under clause </w:t>
      </w:r>
      <w:r>
        <w:fldChar w:fldCharType="begin"/>
      </w:r>
      <w:r>
        <w:instrText xml:space="preserve"> REF _Ref162942578 \w \h  \* MERGEFORMAT </w:instrText>
      </w:r>
      <w:r>
        <w:fldChar w:fldCharType="separate"/>
      </w:r>
      <w:r w:rsidR="001A3AB7">
        <w:t>7.4</w:t>
      </w:r>
      <w:r>
        <w:fldChar w:fldCharType="end"/>
      </w:r>
      <w:r>
        <w:rPr>
          <w:rStyle w:val="Hyperlink"/>
          <w:color w:val="auto"/>
        </w:rPr>
        <w:t xml:space="preserve"> (including as a result of any </w:t>
      </w:r>
      <w:r>
        <w:t xml:space="preserve">complaint, incident (including </w:t>
      </w:r>
      <w:r w:rsidRPr="006B0FD0">
        <w:t>Environmental Incidents</w:t>
      </w:r>
      <w:r>
        <w:t xml:space="preserve">), near misses and other situations or accidents on </w:t>
      </w:r>
      <w:r w:rsidRPr="006B0FD0">
        <w:t>Commonwealth</w:t>
      </w:r>
      <w:r>
        <w:t xml:space="preserve"> property or the </w:t>
      </w:r>
      <w:r w:rsidRPr="006B0FD0">
        <w:t>Site</w:t>
      </w:r>
      <w:r>
        <w:t xml:space="preserve"> during the </w:t>
      </w:r>
      <w:r w:rsidRPr="006B0FD0">
        <w:t>Services</w:t>
      </w:r>
      <w:r>
        <w:rPr>
          <w:rStyle w:val="Hyperlink"/>
          <w:color w:val="auto"/>
        </w:rPr>
        <w:t>);</w:t>
      </w:r>
    </w:p>
    <w:p w14:paraId="4AFAED8E" w14:textId="5C56814B" w:rsidR="00EE3A84" w:rsidRDefault="00FF5BEC">
      <w:pPr>
        <w:pStyle w:val="DefenceDefinitionNum"/>
        <w:rPr>
          <w:rStyle w:val="Hyperlink"/>
          <w:color w:val="auto"/>
        </w:rPr>
      </w:pPr>
      <w:r>
        <w:rPr>
          <w:rStyle w:val="Hyperlink"/>
          <w:color w:val="auto"/>
        </w:rPr>
        <w:t xml:space="preserve">the procedure for ensuring subconsultant compliance with the </w:t>
      </w:r>
      <w:r w:rsidRPr="006B0FD0">
        <w:t xml:space="preserve">Environmental Management </w:t>
      </w:r>
      <w:r w:rsidR="008F00F9">
        <w:t xml:space="preserve">and Sustainability </w:t>
      </w:r>
      <w:r w:rsidRPr="006B0FD0">
        <w:t>Plan</w:t>
      </w:r>
      <w:r>
        <w:rPr>
          <w:rStyle w:val="Hyperlink"/>
          <w:color w:val="auto"/>
        </w:rPr>
        <w:t>;</w:t>
      </w:r>
    </w:p>
    <w:p w14:paraId="17783C14" w14:textId="67F5C2F8" w:rsidR="00EE3A84" w:rsidRDefault="00FF5BEC">
      <w:pPr>
        <w:pStyle w:val="DefenceDefinitionNum"/>
        <w:rPr>
          <w:rStyle w:val="Hyperlink"/>
          <w:color w:val="auto"/>
        </w:rPr>
      </w:pPr>
      <w:r>
        <w:rPr>
          <w:rStyle w:val="Hyperlink"/>
          <w:color w:val="auto"/>
        </w:rPr>
        <w:t xml:space="preserve">the </w:t>
      </w:r>
      <w:r>
        <w:t>procedure</w:t>
      </w:r>
      <w:r>
        <w:rPr>
          <w:rStyle w:val="Hyperlink"/>
          <w:color w:val="auto"/>
        </w:rPr>
        <w:t xml:space="preserve"> for regular auditing or other monitoring of </w:t>
      </w:r>
      <w:r w:rsidRPr="006B0FD0">
        <w:rPr>
          <w:szCs w:val="22"/>
        </w:rPr>
        <w:t>Consultant</w:t>
      </w:r>
      <w:r>
        <w:t xml:space="preserve"> and subconsultant</w:t>
      </w:r>
      <w:r>
        <w:rPr>
          <w:rStyle w:val="Hyperlink"/>
          <w:color w:val="auto"/>
        </w:rPr>
        <w:t xml:space="preserve"> compliance with the </w:t>
      </w:r>
      <w:r w:rsidRPr="006B0FD0">
        <w:t xml:space="preserve">Environmental Management </w:t>
      </w:r>
      <w:r w:rsidR="008F00F9">
        <w:t xml:space="preserve">and Sustainability </w:t>
      </w:r>
      <w:r w:rsidRPr="006B0FD0">
        <w:t>Plan</w:t>
      </w:r>
      <w:r>
        <w:rPr>
          <w:rStyle w:val="Hyperlink"/>
          <w:color w:val="auto"/>
        </w:rPr>
        <w:t>, including the procedures for recording, reporting, responding to and finalising:</w:t>
      </w:r>
    </w:p>
    <w:p w14:paraId="7AA5766C" w14:textId="77777777" w:rsidR="00EE3A84" w:rsidRPr="007B56FF" w:rsidRDefault="00FF5BEC" w:rsidP="003E1F24">
      <w:pPr>
        <w:pStyle w:val="DefenceDefinitionNum2"/>
        <w:rPr>
          <w:rStyle w:val="Hyperlink"/>
          <w:color w:val="auto"/>
        </w:rPr>
      </w:pPr>
      <w:r w:rsidRPr="007B56FF">
        <w:rPr>
          <w:rStyle w:val="Hyperlink"/>
          <w:color w:val="auto"/>
        </w:rPr>
        <w:t>matters arising out of or in connection with such audits or other monitoring; and</w:t>
      </w:r>
    </w:p>
    <w:p w14:paraId="38BCFF0D" w14:textId="77777777" w:rsidR="00EE3A84" w:rsidRDefault="00FF5BEC" w:rsidP="003E1F24">
      <w:pPr>
        <w:pStyle w:val="DefenceDefinitionNum2"/>
        <w:rPr>
          <w:rStyle w:val="Hyperlink"/>
          <w:color w:val="auto"/>
        </w:rPr>
      </w:pPr>
      <w:r w:rsidRPr="007B56FF">
        <w:t>complaints, incidents (including Environmental Incidents), near misses and other situations or accidents regarding the Environment during the Services</w:t>
      </w:r>
      <w:r w:rsidRPr="007B56FF">
        <w:rPr>
          <w:rStyle w:val="Hyperlink"/>
          <w:color w:val="auto"/>
        </w:rPr>
        <w:t>;</w:t>
      </w:r>
    </w:p>
    <w:p w14:paraId="38F1B110" w14:textId="762D2B79" w:rsidR="00C53257" w:rsidRPr="00C53257" w:rsidRDefault="00C53257" w:rsidP="008A0217">
      <w:pPr>
        <w:pStyle w:val="DefenceDefinitionNum"/>
        <w:rPr>
          <w:rStyle w:val="Hyperlink"/>
          <w:color w:val="auto"/>
        </w:rPr>
      </w:pPr>
      <w:r>
        <w:rPr>
          <w:rStyle w:val="Hyperlink"/>
          <w:color w:val="auto"/>
        </w:rPr>
        <w:t xml:space="preserve">all matters in the Smart Infrastructure Handbook and the Sustainable Procurement Guide; </w:t>
      </w:r>
    </w:p>
    <w:p w14:paraId="45916C44" w14:textId="77777777" w:rsidR="00EE3A84" w:rsidRDefault="00FF5BEC">
      <w:pPr>
        <w:pStyle w:val="DefenceDefinitionNum"/>
      </w:pPr>
      <w:r>
        <w:t xml:space="preserve">the additional matters specified in the </w:t>
      </w:r>
      <w:r w:rsidRPr="006B0FD0">
        <w:t>Contract Particulars</w:t>
      </w:r>
      <w:r>
        <w:t>; and</w:t>
      </w:r>
    </w:p>
    <w:p w14:paraId="76F33EAC" w14:textId="77777777" w:rsidR="00EE3A84" w:rsidRDefault="00FF5BEC">
      <w:pPr>
        <w:pStyle w:val="DefenceDefinitionNum"/>
      </w:pPr>
      <w:r>
        <w:t>any other matters required by</w:t>
      </w:r>
      <w:r w:rsidR="00551CFE">
        <w:t xml:space="preserve"> the</w:t>
      </w:r>
      <w:r>
        <w:t>:</w:t>
      </w:r>
    </w:p>
    <w:p w14:paraId="6CB841BF" w14:textId="77777777" w:rsidR="00EE3A84" w:rsidRDefault="00FF5BEC">
      <w:pPr>
        <w:pStyle w:val="DefenceDefinitionNum2"/>
      </w:pPr>
      <w:r w:rsidRPr="006B0FD0">
        <w:t>Contract</w:t>
      </w:r>
      <w:r>
        <w:t>; or</w:t>
      </w:r>
    </w:p>
    <w:p w14:paraId="73BF2090" w14:textId="77777777" w:rsidR="00EE3A84" w:rsidRDefault="00FF5BEC">
      <w:pPr>
        <w:pStyle w:val="DefenceDefinitionNum2"/>
      </w:pPr>
      <w:r w:rsidRPr="006B0FD0">
        <w:lastRenderedPageBreak/>
        <w:t>Contract Administrator</w:t>
      </w:r>
      <w:r>
        <w:t>.</w:t>
      </w:r>
    </w:p>
    <w:p w14:paraId="06512EF9" w14:textId="77777777" w:rsidR="00EE3A84" w:rsidRDefault="00FF5BEC">
      <w:pPr>
        <w:pStyle w:val="DefenceBoldNormal"/>
      </w:pPr>
      <w:bookmarkStart w:id="113" w:name="EnvironmentalObjectives"/>
      <w:r>
        <w:t>Environmental Objectives</w:t>
      </w:r>
      <w:bookmarkEnd w:id="113"/>
    </w:p>
    <w:p w14:paraId="7383C744" w14:textId="59FC7F2F" w:rsidR="00EE3A84" w:rsidRDefault="00F9066C">
      <w:pPr>
        <w:pStyle w:val="DefenceDefinition0"/>
      </w:pPr>
      <w:r>
        <w:t>The following objectives</w:t>
      </w:r>
      <w:r w:rsidR="00FF5BEC">
        <w:t>:</w:t>
      </w:r>
    </w:p>
    <w:p w14:paraId="2180807A" w14:textId="77777777" w:rsidR="00EE3A84" w:rsidRDefault="001E4054">
      <w:pPr>
        <w:pStyle w:val="DefenceDefinitionNum"/>
      </w:pPr>
      <w:r>
        <w:t xml:space="preserve">to </w:t>
      </w:r>
      <w:r w:rsidR="00FF5BEC">
        <w:t xml:space="preserve">encourage best practice environmental management through the planning, development, implementation and continuous improvement of environmental management procedures during the </w:t>
      </w:r>
      <w:r w:rsidR="00FF5BEC" w:rsidRPr="006B0FD0">
        <w:t>Services</w:t>
      </w:r>
      <w:r w:rsidR="00FF5BEC">
        <w:t>;</w:t>
      </w:r>
    </w:p>
    <w:p w14:paraId="59CD9D10" w14:textId="77777777" w:rsidR="00EE3A84" w:rsidRDefault="001E4054">
      <w:pPr>
        <w:pStyle w:val="DefenceDefinitionNum"/>
      </w:pPr>
      <w:r>
        <w:t xml:space="preserve">to </w:t>
      </w:r>
      <w:r w:rsidR="00FF5BEC">
        <w:t xml:space="preserve">prevent and minimise adverse impacts on the </w:t>
      </w:r>
      <w:r w:rsidR="00FF5BEC" w:rsidRPr="006B0FD0">
        <w:t>Environment</w:t>
      </w:r>
      <w:r w:rsidR="00FF5BEC">
        <w:t>;</w:t>
      </w:r>
    </w:p>
    <w:p w14:paraId="400F595C" w14:textId="77777777" w:rsidR="00EE3A84" w:rsidRDefault="001E4054">
      <w:pPr>
        <w:pStyle w:val="DefenceDefinitionNum"/>
      </w:pPr>
      <w:r>
        <w:t xml:space="preserve">to </w:t>
      </w:r>
      <w:r w:rsidR="00FF5BEC">
        <w:t xml:space="preserve">recognise and protect any special environmental characteristics of the </w:t>
      </w:r>
      <w:r w:rsidR="00FF5BEC" w:rsidRPr="006B0FD0">
        <w:t>Site</w:t>
      </w:r>
      <w:r w:rsidR="00FF5BEC">
        <w:t xml:space="preserve"> (including cultural heritage significance); and</w:t>
      </w:r>
    </w:p>
    <w:p w14:paraId="27E40380" w14:textId="77777777" w:rsidR="00EE3A84" w:rsidRDefault="00FF5BEC">
      <w:pPr>
        <w:pStyle w:val="DefenceDefinitionNum"/>
      </w:pPr>
      <w:r>
        <w:t xml:space="preserve">the additional objectives specified in the </w:t>
      </w:r>
      <w:r w:rsidRPr="006B0FD0">
        <w:t>Contract Particulars</w:t>
      </w:r>
      <w:r>
        <w:t>.</w:t>
      </w:r>
    </w:p>
    <w:p w14:paraId="7167209C" w14:textId="77777777" w:rsidR="00EE3A84" w:rsidRDefault="00FF5BEC">
      <w:pPr>
        <w:pStyle w:val="DefenceBoldNormal"/>
      </w:pPr>
      <w:bookmarkStart w:id="114" w:name="EnvironmentalRequirements"/>
      <w:r>
        <w:t>Environmental Requirements</w:t>
      </w:r>
      <w:bookmarkEnd w:id="114"/>
    </w:p>
    <w:p w14:paraId="1C5AFC15" w14:textId="77777777" w:rsidR="00EE3A84" w:rsidRDefault="00FF5BEC">
      <w:pPr>
        <w:pStyle w:val="DefenceDefinition0"/>
      </w:pPr>
      <w:r>
        <w:t>Includes</w:t>
      </w:r>
      <w:r w:rsidR="00551CFE">
        <w:t xml:space="preserve"> the</w:t>
      </w:r>
      <w:r>
        <w:t>:</w:t>
      </w:r>
    </w:p>
    <w:p w14:paraId="69856B65" w14:textId="77777777" w:rsidR="00EE3A84" w:rsidRDefault="00FF5BEC">
      <w:pPr>
        <w:pStyle w:val="DefenceDefinitionNum"/>
      </w:pPr>
      <w:r w:rsidRPr="006B0FD0">
        <w:t>Environmental Clearance Certificate</w:t>
      </w:r>
      <w:r>
        <w:t>;</w:t>
      </w:r>
    </w:p>
    <w:p w14:paraId="3E76039E" w14:textId="77777777" w:rsidR="00EE3A84" w:rsidRDefault="00FF5BEC">
      <w:pPr>
        <w:pStyle w:val="DefenceDefinitionNum"/>
      </w:pPr>
      <w:r w:rsidRPr="006B0FD0">
        <w:rPr>
          <w:szCs w:val="22"/>
        </w:rPr>
        <w:t>Defence</w:t>
      </w:r>
      <w:r w:rsidRPr="006B0FD0">
        <w:t xml:space="preserve"> Environmental Requirements</w:t>
      </w:r>
      <w:r>
        <w:t>; and</w:t>
      </w:r>
    </w:p>
    <w:p w14:paraId="2DB241A1" w14:textId="2CE8712C" w:rsidR="00C53257" w:rsidRDefault="00FF5BEC" w:rsidP="00C53257">
      <w:pPr>
        <w:pStyle w:val="DefenceDefinitionNum"/>
      </w:pPr>
      <w:r>
        <w:t xml:space="preserve">additional requirements specified in the </w:t>
      </w:r>
      <w:r w:rsidRPr="006B0FD0">
        <w:t>Contract Particulars</w:t>
      </w:r>
      <w:r>
        <w:t>.</w:t>
      </w:r>
    </w:p>
    <w:p w14:paraId="4125ADD1" w14:textId="77777777" w:rsidR="00092DA9" w:rsidRPr="00D26D43" w:rsidRDefault="00092DA9" w:rsidP="00092DA9">
      <w:pPr>
        <w:pStyle w:val="DefenceDefinition0"/>
        <w:keepNext/>
        <w:rPr>
          <w:b/>
          <w:szCs w:val="20"/>
        </w:rPr>
      </w:pPr>
      <w:r w:rsidRPr="00D26D43">
        <w:rPr>
          <w:b/>
          <w:szCs w:val="20"/>
        </w:rPr>
        <w:t>Environmentally Sustainable Procurement Policy</w:t>
      </w:r>
    </w:p>
    <w:p w14:paraId="472CAA22" w14:textId="7C6D318D" w:rsidR="00092DA9" w:rsidRPr="008A0217" w:rsidRDefault="00092DA9" w:rsidP="008A0217">
      <w:pPr>
        <w:pStyle w:val="DefenceDefinition0"/>
        <w:keepNext/>
        <w:rPr>
          <w:b/>
        </w:rPr>
      </w:pPr>
      <w:r>
        <w:t>T</w:t>
      </w:r>
      <w:r w:rsidRPr="00AF5B26">
        <w:t>he Environmentally Sustainable Procurement Policy July 2024 available at www.dcceew.gov.au/sustainable-procurement, as amended from time to time</w:t>
      </w:r>
      <w:r>
        <w:t>.</w:t>
      </w:r>
    </w:p>
    <w:p w14:paraId="2BBE3095" w14:textId="77777777" w:rsidR="005E49E4" w:rsidRDefault="005E49E4" w:rsidP="005E49E4">
      <w:pPr>
        <w:pStyle w:val="DefenceBoldNormal"/>
      </w:pPr>
      <w:bookmarkStart w:id="115" w:name="EstateInformation"/>
      <w:r>
        <w:t>ESP Policy Reporting Template</w:t>
      </w:r>
    </w:p>
    <w:p w14:paraId="61567C3E" w14:textId="5E5BD6B7" w:rsidR="005E49E4" w:rsidRPr="00B96107" w:rsidRDefault="005E49E4" w:rsidP="00A371F8">
      <w:pPr>
        <w:pStyle w:val="DefenceDefinition0"/>
      </w:pPr>
      <w:r w:rsidRPr="00B96107">
        <w:t>Means the relevant Environmentally Sustainable Procurement Policy template available at https://www.dcceew.gov.au/environment/protection/waste/sustainable-procurement/toolkit.</w:t>
      </w:r>
    </w:p>
    <w:p w14:paraId="787CADA8" w14:textId="1B889205" w:rsidR="00151058" w:rsidRPr="000F1547" w:rsidRDefault="00151058" w:rsidP="00151058">
      <w:pPr>
        <w:pStyle w:val="DefenceBoldNormal"/>
      </w:pPr>
      <w:r w:rsidRPr="000F1547">
        <w:t>Estate Information</w:t>
      </w:r>
      <w:bookmarkEnd w:id="115"/>
    </w:p>
    <w:p w14:paraId="621EFCDE" w14:textId="77777777" w:rsidR="00FC1A97" w:rsidRPr="00282792" w:rsidRDefault="00FC1A97" w:rsidP="00FC1A97">
      <w:pPr>
        <w:pStyle w:val="DefenceDefinition0"/>
        <w:rPr>
          <w:b/>
          <w:i/>
        </w:rPr>
      </w:pPr>
      <w:r>
        <w:t xml:space="preserve">Information and </w:t>
      </w:r>
      <w:r w:rsidRPr="001C0E55">
        <w:t>data</w:t>
      </w:r>
      <w:r>
        <w:t xml:space="preserve"> created in connection with and relating to the design and construction of the Works </w:t>
      </w:r>
      <w:r w:rsidRPr="002B29A3">
        <w:t>or a Stage (as defined in the Construction Contract)</w:t>
      </w:r>
      <w:r>
        <w:t xml:space="preserve"> or otherwise</w:t>
      </w:r>
      <w:r w:rsidRPr="001C0E55">
        <w:t xml:space="preserve"> </w:t>
      </w:r>
      <w:r>
        <w:t xml:space="preserve">relating to </w:t>
      </w:r>
      <w:r w:rsidRPr="001C0E55">
        <w:t>each element o</w:t>
      </w:r>
      <w:r>
        <w:t>f</w:t>
      </w:r>
      <w:r w:rsidRPr="001C0E55">
        <w:t xml:space="preserve"> the</w:t>
      </w:r>
      <w:r>
        <w:t xml:space="preserve"> Works </w:t>
      </w:r>
      <w:r w:rsidRPr="002B29A3">
        <w:t>or a Stage (as defined in the Construction Contract)</w:t>
      </w:r>
      <w:r>
        <w:t xml:space="preserve"> and that part of the</w:t>
      </w:r>
      <w:r w:rsidRPr="001C0E55">
        <w:t xml:space="preserve"> </w:t>
      </w:r>
      <w:r w:rsidRPr="00282792">
        <w:t>Defence Estate</w:t>
      </w:r>
      <w:r>
        <w:t xml:space="preserve"> upon which they are constructed.</w:t>
      </w:r>
      <w:r w:rsidRPr="001C0E55">
        <w:t xml:space="preserve"> </w:t>
      </w:r>
      <w:r>
        <w:t xml:space="preserve"> </w:t>
      </w:r>
    </w:p>
    <w:p w14:paraId="59D7ADC8" w14:textId="77777777" w:rsidR="00151058" w:rsidRPr="000F1547" w:rsidRDefault="00151058" w:rsidP="00876A91">
      <w:pPr>
        <w:pStyle w:val="DefenceBoldNormal"/>
      </w:pPr>
      <w:r w:rsidRPr="000F1547">
        <w:t>Estate Information Provision Plan</w:t>
      </w:r>
    </w:p>
    <w:p w14:paraId="4232C964" w14:textId="490CA4FE" w:rsidR="00FC1A97" w:rsidRPr="00820AD3" w:rsidRDefault="00FC1A97" w:rsidP="00876A91">
      <w:pPr>
        <w:pStyle w:val="DefenceDefinition0"/>
      </w:pPr>
      <w:r w:rsidRPr="00820AD3">
        <w:t>The plan prepared by the Consultan</w:t>
      </w:r>
      <w:r>
        <w:t xml:space="preserve">t and finalised under clause </w:t>
      </w:r>
      <w:r>
        <w:fldChar w:fldCharType="begin"/>
      </w:r>
      <w:r>
        <w:instrText xml:space="preserve"> REF _Ref162942578 \r \h </w:instrText>
      </w:r>
      <w:r>
        <w:fldChar w:fldCharType="separate"/>
      </w:r>
      <w:r w:rsidR="001A3AB7">
        <w:t>7.4</w:t>
      </w:r>
      <w:r>
        <w:fldChar w:fldCharType="end"/>
      </w:r>
      <w:r w:rsidRPr="00820AD3">
        <w:t xml:space="preserve"> in accordance with and for the purposes of the Defence Estate Information Management Requirements (and whether referred to as the "Data Provision Plan", "Estate Information Provision Plan" or otherwise), which must:</w:t>
      </w:r>
    </w:p>
    <w:p w14:paraId="3164E535" w14:textId="77777777" w:rsidR="00FC1A97" w:rsidRDefault="00FC1A97" w:rsidP="00B74722">
      <w:pPr>
        <w:pStyle w:val="DefenceDefinitionNum"/>
        <w:numPr>
          <w:ilvl w:val="1"/>
          <w:numId w:val="18"/>
        </w:numPr>
      </w:pPr>
      <w:r>
        <w:t>set out in adequate detail all procedures the Consultant will implement to manage the assessment, provision, creation, recording and updating of Estate Information in accordance with this Contract;</w:t>
      </w:r>
    </w:p>
    <w:p w14:paraId="06BA00F8" w14:textId="77777777" w:rsidR="00FC1A97" w:rsidRDefault="00FC1A97" w:rsidP="00FC1A97">
      <w:pPr>
        <w:pStyle w:val="DefenceDefinitionNum"/>
      </w:pPr>
      <w:r>
        <w:t>be prepared in accordance with the Data Provision Checklist;</w:t>
      </w:r>
    </w:p>
    <w:p w14:paraId="28C3CDFC" w14:textId="77777777" w:rsidR="00FC1A97" w:rsidRDefault="00FC1A97" w:rsidP="00FC1A97">
      <w:pPr>
        <w:pStyle w:val="DefenceDefinitionNum"/>
      </w:pPr>
      <w:r>
        <w:t xml:space="preserve">meet all applicable Defence Estate Information Management Requirements; </w:t>
      </w:r>
    </w:p>
    <w:p w14:paraId="7AC2169B" w14:textId="77777777" w:rsidR="00FC1A97" w:rsidRDefault="00FC1A97" w:rsidP="00FC1A97">
      <w:pPr>
        <w:pStyle w:val="DefenceDefinitionNum"/>
      </w:pPr>
      <w:r>
        <w:t xml:space="preserve">meet all applicable HOTO Requirements; </w:t>
      </w:r>
    </w:p>
    <w:p w14:paraId="02EA4541" w14:textId="1838A59B" w:rsidR="00FC1A97" w:rsidRDefault="00FC1A97" w:rsidP="00FC1A97">
      <w:pPr>
        <w:pStyle w:val="DefenceDefinitionNum"/>
      </w:pPr>
      <w:r>
        <w:t xml:space="preserve">include a program for the provision of all Estate Information in accordance with </w:t>
      </w:r>
      <w:r w:rsidR="00BA4C74">
        <w:t xml:space="preserve">the </w:t>
      </w:r>
      <w:r>
        <w:t xml:space="preserve">Contract, including to provide for the deliverables and timeframes as required by the Defence Estate Information Management Requirements </w:t>
      </w:r>
      <w:r w:rsidRPr="00E60173">
        <w:t xml:space="preserve">and </w:t>
      </w:r>
      <w:r>
        <w:t>clause</w:t>
      </w:r>
      <w:r w:rsidR="00FA6EE1">
        <w:t xml:space="preserve"> </w:t>
      </w:r>
      <w:r w:rsidR="00FA6EE1">
        <w:fldChar w:fldCharType="begin"/>
      </w:r>
      <w:r w:rsidR="00FA6EE1">
        <w:instrText xml:space="preserve"> REF _Ref43396331 \r \h </w:instrText>
      </w:r>
      <w:r w:rsidR="00FA6EE1">
        <w:fldChar w:fldCharType="separate"/>
      </w:r>
      <w:r w:rsidR="001A3AB7">
        <w:t>21.1</w:t>
      </w:r>
      <w:r w:rsidR="00FA6EE1">
        <w:fldChar w:fldCharType="end"/>
      </w:r>
      <w:r>
        <w:t>; and</w:t>
      </w:r>
    </w:p>
    <w:p w14:paraId="706F7559" w14:textId="34DC36A7" w:rsidR="00FC1A97" w:rsidRDefault="00FC1A97" w:rsidP="00FC1A97">
      <w:pPr>
        <w:pStyle w:val="DefenceDefinitionNum"/>
      </w:pPr>
      <w:r>
        <w:t xml:space="preserve">include any other </w:t>
      </w:r>
      <w:r w:rsidR="00BA4C74" w:rsidRPr="00BA4C74">
        <w:t>material</w:t>
      </w:r>
      <w:r w:rsidR="000B165C">
        <w:t>s</w:t>
      </w:r>
      <w:r w:rsidR="00BA4C74">
        <w:t xml:space="preserve"> </w:t>
      </w:r>
      <w:r>
        <w:t>required by</w:t>
      </w:r>
      <w:r w:rsidR="00551CFE">
        <w:t xml:space="preserve"> the</w:t>
      </w:r>
      <w:r>
        <w:t>:</w:t>
      </w:r>
    </w:p>
    <w:p w14:paraId="7EF5D403" w14:textId="77777777" w:rsidR="00FC1A97" w:rsidRPr="00820AD3" w:rsidRDefault="00FC1A97" w:rsidP="00FC1A97">
      <w:pPr>
        <w:pStyle w:val="DefenceDefinitionNum2"/>
      </w:pPr>
      <w:r w:rsidRPr="00820AD3">
        <w:lastRenderedPageBreak/>
        <w:t>Contract;</w:t>
      </w:r>
      <w:r>
        <w:t xml:space="preserve"> </w:t>
      </w:r>
    </w:p>
    <w:p w14:paraId="37D37199" w14:textId="77777777" w:rsidR="00BA4C74" w:rsidRDefault="00FC1A97" w:rsidP="00FC1A97">
      <w:pPr>
        <w:pStyle w:val="DefenceDefinitionNum2"/>
      </w:pPr>
      <w:r>
        <w:t>Contract Administrator</w:t>
      </w:r>
      <w:r w:rsidR="00BA4C74">
        <w:t>; and</w:t>
      </w:r>
    </w:p>
    <w:p w14:paraId="45B9D3D2" w14:textId="2E07C61A" w:rsidR="00FC1A97" w:rsidRPr="00820AD3" w:rsidRDefault="0008290C" w:rsidP="00FC1A97">
      <w:pPr>
        <w:pStyle w:val="DefenceDefinitionNum2"/>
      </w:pPr>
      <w:r>
        <w:t xml:space="preserve">Regional Base Services </w:t>
      </w:r>
      <w:r w:rsidR="00BA4C74">
        <w:t xml:space="preserve">Contractor. </w:t>
      </w:r>
      <w:r w:rsidR="00FC1A97" w:rsidRPr="00820AD3">
        <w:t xml:space="preserve"> </w:t>
      </w:r>
    </w:p>
    <w:p w14:paraId="050005F2" w14:textId="77777777" w:rsidR="00EE3A84" w:rsidRDefault="00FF5BEC">
      <w:pPr>
        <w:pStyle w:val="DefenceBoldNormal"/>
      </w:pPr>
      <w:bookmarkStart w:id="116" w:name="ExecutiveNegotiators"/>
      <w:r>
        <w:t>Executive Negotiators</w:t>
      </w:r>
      <w:bookmarkEnd w:id="116"/>
    </w:p>
    <w:p w14:paraId="6CF0C28B" w14:textId="4D1055BF" w:rsidR="00EE3A84" w:rsidRDefault="00FF5BEC">
      <w:pPr>
        <w:pStyle w:val="DefenceDefinition0"/>
      </w:pPr>
      <w:r>
        <w:t xml:space="preserve">The representatives of the parties specified in the </w:t>
      </w:r>
      <w:r w:rsidRPr="006B0FD0">
        <w:t>Contract Particulars</w:t>
      </w:r>
      <w:r>
        <w:t xml:space="preserve"> or any person nominated by the relevant party to replace that person from time to time by notice in writing to the other party.</w:t>
      </w:r>
    </w:p>
    <w:p w14:paraId="6B644016" w14:textId="77777777" w:rsidR="00EE3A84" w:rsidRDefault="00FF5BEC">
      <w:pPr>
        <w:pStyle w:val="DefenceBoldNormal"/>
      </w:pPr>
      <w:bookmarkStart w:id="117" w:name="ExpertDeterminationAgreement"/>
      <w:bookmarkStart w:id="118" w:name="_DV_C74"/>
      <w:r>
        <w:rPr>
          <w:rStyle w:val="DeltaViewInsertion"/>
          <w:bCs/>
          <w:color w:val="000000"/>
          <w:u w:val="none"/>
        </w:rPr>
        <w:t>Expert Determination Agreement</w:t>
      </w:r>
      <w:bookmarkEnd w:id="117"/>
    </w:p>
    <w:p w14:paraId="31B90399" w14:textId="77777777" w:rsidR="00FD4390" w:rsidRDefault="00FD4390" w:rsidP="00FD4390">
      <w:pPr>
        <w:pStyle w:val="DefenceDefinition0"/>
      </w:pPr>
      <w:r>
        <w:t>An expert determination agreement on the terms set out in the Schedule of Collateral Documents.</w:t>
      </w:r>
    </w:p>
    <w:p w14:paraId="6C9AD5CF" w14:textId="77777777" w:rsidR="00EE3A84" w:rsidRDefault="00FF5BEC">
      <w:pPr>
        <w:pStyle w:val="DefenceBoldNormal"/>
      </w:pPr>
      <w:bookmarkStart w:id="119" w:name="Fee"/>
      <w:bookmarkEnd w:id="118"/>
      <w:r>
        <w:t>Fee</w:t>
      </w:r>
      <w:bookmarkEnd w:id="119"/>
    </w:p>
    <w:p w14:paraId="0B096582" w14:textId="77777777" w:rsidR="00530DE1" w:rsidRDefault="00530DE1" w:rsidP="003E1F24">
      <w:pPr>
        <w:pStyle w:val="DefenceDefinitionNum"/>
        <w:numPr>
          <w:ilvl w:val="0"/>
          <w:numId w:val="0"/>
        </w:numPr>
        <w:ind w:left="964" w:hanging="964"/>
      </w:pPr>
      <w:r>
        <w:t>If:</w:t>
      </w:r>
    </w:p>
    <w:p w14:paraId="0287D0B9" w14:textId="3EB90ACB" w:rsidR="00530DE1" w:rsidRDefault="003413B4" w:rsidP="00530DE1">
      <w:pPr>
        <w:pStyle w:val="DefenceDefinitionNum"/>
      </w:pPr>
      <w:r>
        <w:t xml:space="preserve">clause </w:t>
      </w:r>
      <w:r>
        <w:fldChar w:fldCharType="begin"/>
      </w:r>
      <w:r>
        <w:instrText xml:space="preserve"> REF _Ref44946395 \r \h </w:instrText>
      </w:r>
      <w:r>
        <w:fldChar w:fldCharType="separate"/>
      </w:r>
      <w:r w:rsidR="001A3AB7">
        <w:t>9</w:t>
      </w:r>
      <w:r>
        <w:fldChar w:fldCharType="end"/>
      </w:r>
      <w:r>
        <w:t xml:space="preserve"> does not apply</w:t>
      </w:r>
      <w:r w:rsidR="00530DE1">
        <w:t>, the amount set out in the Contract Particulars as adjusted</w:t>
      </w:r>
      <w:r w:rsidR="00D939D1">
        <w:t xml:space="preserve"> in accordance with </w:t>
      </w:r>
      <w:r w:rsidR="00530DE1">
        <w:t>the Contract; or</w:t>
      </w:r>
    </w:p>
    <w:p w14:paraId="2F5EE7EE" w14:textId="385F702E" w:rsidR="00530DE1" w:rsidRPr="00F71A40" w:rsidRDefault="003413B4">
      <w:pPr>
        <w:pStyle w:val="DefenceDefinitionNum"/>
      </w:pPr>
      <w:r>
        <w:t xml:space="preserve">clause </w:t>
      </w:r>
      <w:r>
        <w:fldChar w:fldCharType="begin"/>
      </w:r>
      <w:r>
        <w:instrText xml:space="preserve"> REF _Ref44946395 \r \h </w:instrText>
      </w:r>
      <w:r>
        <w:fldChar w:fldCharType="separate"/>
      </w:r>
      <w:r w:rsidR="001A3AB7">
        <w:t>9</w:t>
      </w:r>
      <w:r>
        <w:fldChar w:fldCharType="end"/>
      </w:r>
      <w:r>
        <w:t xml:space="preserve"> applies</w:t>
      </w:r>
      <w:r w:rsidR="00530DE1">
        <w:t>, the sum of the Planning Phase Fee and the Delivery Phase Fee (if any).</w:t>
      </w:r>
    </w:p>
    <w:p w14:paraId="66F45B12" w14:textId="77777777" w:rsidR="0005029A" w:rsidRPr="003B5C0A" w:rsidRDefault="0005029A" w:rsidP="0005029A">
      <w:pPr>
        <w:pStyle w:val="DefenceBoldNormal"/>
      </w:pPr>
      <w:r w:rsidRPr="003B5C0A">
        <w:t>Fee Payment Schedule</w:t>
      </w:r>
    </w:p>
    <w:p w14:paraId="4756A891" w14:textId="1D3D9FD2" w:rsidR="0005029A" w:rsidRPr="003B5C0A" w:rsidRDefault="0005029A" w:rsidP="0005029A">
      <w:pPr>
        <w:pStyle w:val="DefenceDefinition0"/>
      </w:pPr>
      <w:r w:rsidRPr="003B5C0A">
        <w:t xml:space="preserve">The fee payment schedule </w:t>
      </w:r>
      <w:r w:rsidRPr="00A03695">
        <w:t>(if any)</w:t>
      </w:r>
      <w:r w:rsidRPr="003B5C0A">
        <w:t xml:space="preserve"> set out in </w:t>
      </w:r>
      <w:r w:rsidR="007A1932">
        <w:fldChar w:fldCharType="begin"/>
      </w:r>
      <w:r w:rsidR="007A1932">
        <w:instrText xml:space="preserve"> REF _Ref112751287 \w \h </w:instrText>
      </w:r>
      <w:r w:rsidR="007A1932">
        <w:fldChar w:fldCharType="separate"/>
      </w:r>
      <w:r w:rsidR="001A3AB7">
        <w:t>Annexure 3</w:t>
      </w:r>
      <w:r w:rsidR="007A1932">
        <w:fldChar w:fldCharType="end"/>
      </w:r>
      <w:r w:rsidRPr="003B5C0A">
        <w:t xml:space="preserve">, as adjusted from time to time in accordance with clause </w:t>
      </w:r>
      <w:r w:rsidRPr="003E1F24">
        <w:fldChar w:fldCharType="begin"/>
      </w:r>
      <w:r w:rsidRPr="003B5C0A">
        <w:instrText xml:space="preserve"> REF _Ref461614624 \r \h </w:instrText>
      </w:r>
      <w:r w:rsidRPr="003E1F24">
        <w:instrText xml:space="preserve"> \* MERGEFORMAT </w:instrText>
      </w:r>
      <w:r w:rsidRPr="003E1F24">
        <w:fldChar w:fldCharType="separate"/>
      </w:r>
      <w:r w:rsidR="001A3AB7">
        <w:t>11.18</w:t>
      </w:r>
      <w:r w:rsidRPr="003E1F24">
        <w:fldChar w:fldCharType="end"/>
      </w:r>
      <w:r w:rsidRPr="003B5C0A">
        <w:t>, setting out:</w:t>
      </w:r>
    </w:p>
    <w:p w14:paraId="628D9326" w14:textId="77777777" w:rsidR="0005029A" w:rsidRPr="00D61D0F" w:rsidRDefault="0005029A" w:rsidP="0005029A">
      <w:pPr>
        <w:pStyle w:val="DefenceDefinitionNum"/>
      </w:pPr>
      <w:r w:rsidRPr="00D61D0F">
        <w:t>the instalments in which the Fee (or any part of the Fee) will be payable; and</w:t>
      </w:r>
    </w:p>
    <w:p w14:paraId="6C52F5CA" w14:textId="77777777" w:rsidR="0005029A" w:rsidRPr="003B5C0A" w:rsidRDefault="0099545D">
      <w:pPr>
        <w:pStyle w:val="DefenceDefinitionNum"/>
      </w:pPr>
      <w:r>
        <w:t xml:space="preserve">if </w:t>
      </w:r>
      <w:r w:rsidRPr="00A03695">
        <w:t>applicable, the m</w:t>
      </w:r>
      <w:r w:rsidR="0005029A" w:rsidRPr="00A03695">
        <w:t>ilesto</w:t>
      </w:r>
      <w:r w:rsidR="0005029A" w:rsidRPr="00A03695">
        <w:rPr>
          <w:color w:val="auto"/>
        </w:rPr>
        <w:t xml:space="preserve">nes </w:t>
      </w:r>
      <w:r w:rsidR="0005029A" w:rsidRPr="00A03695">
        <w:t>which must be achieved for each instalment to become payable</w:t>
      </w:r>
      <w:r w:rsidR="003413B4" w:rsidRPr="00A03695">
        <w:t xml:space="preserve"> (failing which the Consultant's entitlement to be paid the relevant instalment of the Fee will not arise until such time as the applicable milestone is achieved)</w:t>
      </w:r>
      <w:r w:rsidR="0005029A" w:rsidRPr="00A03695">
        <w:t>.</w:t>
      </w:r>
    </w:p>
    <w:p w14:paraId="45AC302E" w14:textId="77777777" w:rsidR="00EE3A84" w:rsidRDefault="00FF5BEC">
      <w:pPr>
        <w:pStyle w:val="DefenceBoldNormal"/>
      </w:pPr>
      <w:bookmarkStart w:id="120" w:name="FinancialRepresentative"/>
      <w:r>
        <w:t>Financial Representative</w:t>
      </w:r>
      <w:bookmarkEnd w:id="120"/>
    </w:p>
    <w:p w14:paraId="79C140D4" w14:textId="77777777" w:rsidR="00EE3A84" w:rsidRDefault="00FF5BEC">
      <w:pPr>
        <w:pStyle w:val="DefenceDefinition0"/>
        <w:keepNext/>
      </w:pPr>
      <w:r>
        <w:t>Means:</w:t>
      </w:r>
    </w:p>
    <w:p w14:paraId="05E10958" w14:textId="77777777" w:rsidR="00EE3A84" w:rsidRDefault="00FF5BEC">
      <w:pPr>
        <w:pStyle w:val="DefenceDefinitionNum"/>
      </w:pPr>
      <w:r>
        <w:t xml:space="preserve">in relation to the </w:t>
      </w:r>
      <w:r w:rsidRPr="006B0FD0">
        <w:rPr>
          <w:szCs w:val="22"/>
        </w:rPr>
        <w:t>Consultant</w:t>
      </w:r>
      <w:r>
        <w:t xml:space="preserve">, the </w:t>
      </w:r>
      <w:r w:rsidRPr="00151058">
        <w:rPr>
          <w:color w:val="auto"/>
          <w:szCs w:val="22"/>
        </w:rPr>
        <w:t>Consultant</w:t>
      </w:r>
      <w:r w:rsidRPr="00151058">
        <w:rPr>
          <w:rStyle w:val="Hyperlink"/>
          <w:color w:val="auto"/>
        </w:rPr>
        <w:t>'s</w:t>
      </w:r>
      <w:r w:rsidRPr="00151058">
        <w:rPr>
          <w:color w:val="auto"/>
        </w:rPr>
        <w:t xml:space="preserve"> chief </w:t>
      </w:r>
      <w:r>
        <w:t xml:space="preserve">financial officer, financial controller or other officer or employee with primary responsibility for managing the financial affairs of the </w:t>
      </w:r>
      <w:r w:rsidRPr="006B0FD0">
        <w:rPr>
          <w:szCs w:val="22"/>
        </w:rPr>
        <w:t>Consultant</w:t>
      </w:r>
      <w:r>
        <w:t>; and</w:t>
      </w:r>
    </w:p>
    <w:p w14:paraId="2530200E" w14:textId="77777777" w:rsidR="00151058" w:rsidRDefault="00FF5BEC" w:rsidP="00151058">
      <w:pPr>
        <w:pStyle w:val="DefenceDefinitionNum"/>
      </w:pPr>
      <w:r>
        <w:t>in relation to a subconsultant, the subconsultant's chief financial officer, financial controller or other officer or employee with primary responsibility for managing the financial affairs of the subconsultant.</w:t>
      </w:r>
    </w:p>
    <w:p w14:paraId="01E1AFBF" w14:textId="77777777" w:rsidR="00092DA9" w:rsidRPr="008A0217" w:rsidRDefault="00092DA9" w:rsidP="00092DA9">
      <w:pPr>
        <w:pStyle w:val="DefenceDefinition0"/>
        <w:rPr>
          <w:b/>
          <w:bCs/>
        </w:rPr>
      </w:pPr>
      <w:r w:rsidRPr="008A0217">
        <w:rPr>
          <w:b/>
          <w:bCs/>
        </w:rPr>
        <w:t xml:space="preserve">Fraud </w:t>
      </w:r>
    </w:p>
    <w:p w14:paraId="52605864" w14:textId="32E2CCDB" w:rsidR="00092DA9" w:rsidRPr="00047C0B" w:rsidRDefault="00092DA9" w:rsidP="008A0217">
      <w:pPr>
        <w:pStyle w:val="DefenceDefinition0"/>
      </w:pPr>
      <w:r w:rsidRPr="005C6F25">
        <w:t xml:space="preserve">Dishonestly obtaining </w:t>
      </w:r>
      <w:r w:rsidRPr="005C6F25">
        <w:rPr>
          <w:bCs/>
        </w:rPr>
        <w:t>(including attempting to obtain)</w:t>
      </w:r>
      <w:r w:rsidRPr="005C6F25">
        <w:t xml:space="preserve"> a gain or benefit, or causing a loss </w:t>
      </w:r>
      <w:r w:rsidRPr="005C6F25">
        <w:rPr>
          <w:bCs/>
        </w:rPr>
        <w:t>or risk of loss</w:t>
      </w:r>
      <w:r w:rsidRPr="005C6F25">
        <w:t>, by deception or other means.</w:t>
      </w:r>
      <w:r>
        <w:t xml:space="preserve"> </w:t>
      </w:r>
    </w:p>
    <w:p w14:paraId="235D176F" w14:textId="77777777" w:rsidR="005E49E4" w:rsidRDefault="005E49E4" w:rsidP="005E49E4">
      <w:pPr>
        <w:pStyle w:val="DefenceBoldNormal"/>
      </w:pPr>
      <w:r>
        <w:t xml:space="preserve">Furniture, Fittings and Equipment </w:t>
      </w:r>
    </w:p>
    <w:p w14:paraId="4D2FE215" w14:textId="4558C4A8" w:rsidR="005E49E4" w:rsidRPr="00B96107" w:rsidRDefault="005E49E4" w:rsidP="00A371F8">
      <w:pPr>
        <w:pStyle w:val="DefenceDefinition0"/>
      </w:pPr>
      <w:r w:rsidRPr="00B96107">
        <w:t>Means operating assets that have no permanent connection to the structure of a building.</w:t>
      </w:r>
    </w:p>
    <w:p w14:paraId="424A7D92" w14:textId="403BB231" w:rsidR="00151058" w:rsidRPr="00151058" w:rsidRDefault="00151058" w:rsidP="00876A91">
      <w:pPr>
        <w:pStyle w:val="DefenceBoldNormal"/>
      </w:pPr>
      <w:r w:rsidRPr="00151058">
        <w:t>GEMS</w:t>
      </w:r>
    </w:p>
    <w:p w14:paraId="3EC024A1" w14:textId="77777777" w:rsidR="00151058" w:rsidRDefault="00151058" w:rsidP="00151058">
      <w:pPr>
        <w:pStyle w:val="DefenceDefinition0"/>
      </w:pPr>
      <w:r w:rsidRPr="00151058">
        <w:t>The Garrison and Estate Management System established and managed by the Commonwealth to record and manage Estate Information including to define the classifications, attributes and formats for recording data for each element on the Defence Estate.</w:t>
      </w:r>
    </w:p>
    <w:p w14:paraId="6C49FF1D" w14:textId="77777777" w:rsidR="00EE3A84" w:rsidRDefault="00FF5BEC">
      <w:pPr>
        <w:pStyle w:val="DefenceBoldNormal"/>
      </w:pPr>
      <w:bookmarkStart w:id="121" w:name="GST"/>
      <w:r>
        <w:t>GST</w:t>
      </w:r>
      <w:bookmarkEnd w:id="121"/>
    </w:p>
    <w:p w14:paraId="6DCCF870" w14:textId="77777777" w:rsidR="00EE3A84" w:rsidRDefault="00FF5BEC">
      <w:pPr>
        <w:pStyle w:val="DefenceDefinition0"/>
      </w:pPr>
      <w:r>
        <w:t xml:space="preserve">The tax payable on taxable supplies under the </w:t>
      </w:r>
      <w:r w:rsidRPr="006B0FD0">
        <w:t>GST Legislation</w:t>
      </w:r>
      <w:r>
        <w:t>.</w:t>
      </w:r>
    </w:p>
    <w:p w14:paraId="6B63D918" w14:textId="77777777" w:rsidR="00BE57A4" w:rsidRDefault="00BE57A4" w:rsidP="00BE57A4">
      <w:pPr>
        <w:pStyle w:val="DefenceBoldNormal"/>
      </w:pPr>
      <w:bookmarkStart w:id="122" w:name="GSTGroup"/>
      <w:r w:rsidRPr="00323844">
        <w:lastRenderedPageBreak/>
        <w:t xml:space="preserve">GST Group </w:t>
      </w:r>
    </w:p>
    <w:bookmarkEnd w:id="122"/>
    <w:p w14:paraId="708C6A06" w14:textId="77777777" w:rsidR="00BE57A4" w:rsidRDefault="00BE57A4" w:rsidP="00BE57A4">
      <w:pPr>
        <w:pStyle w:val="DefenceDefinition0"/>
      </w:pPr>
      <w:r>
        <w:t>A GST group formed in accordance with Division 48 of the GST Legislation.</w:t>
      </w:r>
    </w:p>
    <w:p w14:paraId="55CC4F35" w14:textId="77777777" w:rsidR="00EE3A84" w:rsidRDefault="00FF5BEC">
      <w:pPr>
        <w:pStyle w:val="DefenceBoldNormal"/>
      </w:pPr>
      <w:bookmarkStart w:id="123" w:name="GSTLegislation"/>
      <w:r>
        <w:t>GST Legislation</w:t>
      </w:r>
      <w:bookmarkEnd w:id="123"/>
    </w:p>
    <w:p w14:paraId="1A0774CE" w14:textId="77777777" w:rsidR="00EE3A84" w:rsidRDefault="00FF5BEC">
      <w:pPr>
        <w:pStyle w:val="DefenceDefinition0"/>
      </w:pPr>
      <w:r>
        <w:rPr>
          <w:i/>
        </w:rPr>
        <w:t>A New Tax System (Goods and Services Tax) Act</w:t>
      </w:r>
      <w:r>
        <w:t xml:space="preserve"> </w:t>
      </w:r>
      <w:r w:rsidRPr="003E1F24">
        <w:rPr>
          <w:i/>
        </w:rPr>
        <w:t>1999</w:t>
      </w:r>
      <w:r>
        <w:t xml:space="preserve"> (Cth) and any related Act imposing such tax or legislation that is enacted to validate, recapture or recoup such tax</w:t>
      </w:r>
      <w:r w:rsidR="0028347F">
        <w:t>.</w:t>
      </w:r>
    </w:p>
    <w:p w14:paraId="2B18C06E" w14:textId="77777777" w:rsidR="00EE3A84" w:rsidRDefault="00FF5BEC">
      <w:pPr>
        <w:pStyle w:val="DefenceBoldNormal"/>
      </w:pPr>
      <w:bookmarkStart w:id="124" w:name="HazardousSubstances"/>
      <w:r>
        <w:t>Hazardous Substances</w:t>
      </w:r>
      <w:bookmarkEnd w:id="124"/>
    </w:p>
    <w:p w14:paraId="6F9AFB46" w14:textId="77777777" w:rsidR="00EE3A84" w:rsidRDefault="00FF5BEC">
      <w:pPr>
        <w:pStyle w:val="DefenceDefinition0"/>
      </w:pPr>
      <w:r>
        <w:t xml:space="preserve">Has the meaning in the </w:t>
      </w:r>
      <w:r w:rsidRPr="006B0FD0">
        <w:t>Special Conditions</w:t>
      </w:r>
      <w:r>
        <w:t xml:space="preserve"> (if any).</w:t>
      </w:r>
    </w:p>
    <w:p w14:paraId="27A698ED" w14:textId="77777777" w:rsidR="00776423" w:rsidRPr="00274AE1" w:rsidRDefault="00776423" w:rsidP="00776423">
      <w:pPr>
        <w:pStyle w:val="DefenceDefinition0"/>
        <w:rPr>
          <w:b/>
        </w:rPr>
      </w:pPr>
      <w:r w:rsidRPr="00274AE1">
        <w:rPr>
          <w:b/>
        </w:rPr>
        <w:t>High Value Contract</w:t>
      </w:r>
    </w:p>
    <w:p w14:paraId="3D459689" w14:textId="77777777" w:rsidR="00776423" w:rsidRPr="008F1FBA" w:rsidRDefault="00776423" w:rsidP="00776423">
      <w:pPr>
        <w:pStyle w:val="DefenceDefinition0"/>
      </w:pPr>
      <w:r w:rsidRPr="008F1FBA">
        <w:t>Has the meaning in the Indigenous Procurement Policy.</w:t>
      </w:r>
    </w:p>
    <w:p w14:paraId="31ACE8D3" w14:textId="77777777" w:rsidR="004818F3" w:rsidRDefault="004818F3" w:rsidP="004818F3">
      <w:pPr>
        <w:pStyle w:val="DefenceBoldNormal"/>
      </w:pPr>
      <w:r>
        <w:t>HOTO Plan and Checklist</w:t>
      </w:r>
    </w:p>
    <w:p w14:paraId="516CC570" w14:textId="54F3364E" w:rsidR="004818F3" w:rsidRPr="00A80195" w:rsidRDefault="004818F3" w:rsidP="004818F3">
      <w:pPr>
        <w:pStyle w:val="DefenceDefinition0"/>
      </w:pPr>
      <w:r w:rsidRPr="004818F3">
        <w:t xml:space="preserve">The worksheets contained within the excel </w:t>
      </w:r>
      <w:r w:rsidR="00CA3359">
        <w:t>workbook</w:t>
      </w:r>
      <w:r w:rsidRPr="004818F3">
        <w:t xml:space="preserve"> titled "HOTO Plan &amp; Checklist" available at </w:t>
      </w:r>
      <w:r w:rsidRPr="006B0FD0">
        <w:t>http</w:t>
      </w:r>
      <w:r w:rsidR="00383861">
        <w:t>s</w:t>
      </w:r>
      <w:r w:rsidRPr="006B0FD0">
        <w:t>://</w:t>
      </w:r>
      <w:r w:rsidR="00383861">
        <w:t>www.</w:t>
      </w:r>
      <w:r w:rsidRPr="006B0FD0">
        <w:t>defence.gov.au/</w:t>
      </w:r>
      <w:r w:rsidR="00383861">
        <w:t>business-industry/industry-governance/industry-regulations/estate-project-handover-takeover-policy, as amended</w:t>
      </w:r>
      <w:r>
        <w:t xml:space="preserve"> or </w:t>
      </w:r>
      <w:r w:rsidRPr="00A80195">
        <w:t>replaced from time to time.</w:t>
      </w:r>
    </w:p>
    <w:p w14:paraId="54DF2AE9" w14:textId="77777777" w:rsidR="004818F3" w:rsidRPr="00A80195" w:rsidRDefault="004818F3" w:rsidP="004818F3">
      <w:pPr>
        <w:pStyle w:val="DefenceBoldNormal"/>
      </w:pPr>
      <w:r w:rsidRPr="00A80195">
        <w:t>HOTO Process</w:t>
      </w:r>
    </w:p>
    <w:p w14:paraId="107E0297" w14:textId="77777777" w:rsidR="004818F3" w:rsidRPr="00A80195" w:rsidRDefault="004818F3" w:rsidP="004818F3">
      <w:pPr>
        <w:pStyle w:val="DefenceDefinition0"/>
      </w:pPr>
      <w:r w:rsidRPr="00A80195">
        <w:t xml:space="preserve">The process for handover and takeover of the Works or a </w:t>
      </w:r>
      <w:r w:rsidR="00AF302A" w:rsidRPr="00A80195">
        <w:rPr>
          <w:color w:val="000000"/>
        </w:rPr>
        <w:t>Stage (as defined in the Construction Contract)</w:t>
      </w:r>
      <w:r w:rsidRPr="00A80195">
        <w:t xml:space="preserve"> to enable the occupation, use, operation and maintenance of the Works or the Stage</w:t>
      </w:r>
      <w:r w:rsidR="00AF302A" w:rsidRPr="00A80195">
        <w:t xml:space="preserve"> (as </w:t>
      </w:r>
      <w:r w:rsidR="002958C7">
        <w:t>defined</w:t>
      </w:r>
      <w:r w:rsidR="00AF302A" w:rsidRPr="00A80195">
        <w:t xml:space="preserve"> in the Construction Contract)</w:t>
      </w:r>
      <w:r w:rsidRPr="00A80195">
        <w:t xml:space="preserve"> by the Commonwealth and Other Contractors including the:</w:t>
      </w:r>
    </w:p>
    <w:p w14:paraId="4D361B71" w14:textId="77777777" w:rsidR="004818F3" w:rsidRPr="00A80195" w:rsidRDefault="004818F3" w:rsidP="004818F3">
      <w:pPr>
        <w:pStyle w:val="DefenceDefinitionNum"/>
      </w:pPr>
      <w:r w:rsidRPr="00A80195">
        <w:t xml:space="preserve">commissioning of the Works or the </w:t>
      </w:r>
      <w:r w:rsidR="00AF302A" w:rsidRPr="00A80195">
        <w:t xml:space="preserve">Stage (as defined in the Construction Contract) </w:t>
      </w:r>
      <w:r w:rsidRPr="00A80195">
        <w:t xml:space="preserve">(including the inspection and testing process); </w:t>
      </w:r>
    </w:p>
    <w:p w14:paraId="2FC7ADEC" w14:textId="77777777" w:rsidR="004818F3" w:rsidRPr="00A80195" w:rsidRDefault="004818F3" w:rsidP="004818F3">
      <w:pPr>
        <w:pStyle w:val="DefenceDefinitionNum"/>
      </w:pPr>
      <w:r w:rsidRPr="00A80195">
        <w:t xml:space="preserve">handover of the Works or the </w:t>
      </w:r>
      <w:r w:rsidR="00AF302A" w:rsidRPr="00A80195">
        <w:t>Stage (as defined in the Construction Contract)</w:t>
      </w:r>
      <w:r w:rsidRPr="00A80195">
        <w:t xml:space="preserve"> to the Commonwealth; and</w:t>
      </w:r>
    </w:p>
    <w:p w14:paraId="1A67F17B" w14:textId="77777777" w:rsidR="004818F3" w:rsidRPr="00A80195" w:rsidRDefault="004818F3" w:rsidP="004818F3">
      <w:pPr>
        <w:pStyle w:val="DefenceDefinitionNum"/>
      </w:pPr>
      <w:r w:rsidRPr="00A80195">
        <w:t xml:space="preserve">occupation, use, operation and maintenance of the Works or the </w:t>
      </w:r>
      <w:r w:rsidR="00AF302A" w:rsidRPr="00A80195">
        <w:t>Stage (as defined in the Construction Contract)</w:t>
      </w:r>
      <w:r w:rsidRPr="00A80195">
        <w:t xml:space="preserve"> by the Commonwealth and Other Contractors,</w:t>
      </w:r>
    </w:p>
    <w:p w14:paraId="20A7BEBF" w14:textId="77777777" w:rsidR="004818F3" w:rsidRDefault="004818F3" w:rsidP="004818F3">
      <w:pPr>
        <w:pStyle w:val="DefenceDefinition0"/>
      </w:pPr>
      <w:r>
        <w:t>in accordance with the HOTO Requirements.</w:t>
      </w:r>
    </w:p>
    <w:p w14:paraId="5E4D6EAA" w14:textId="77777777" w:rsidR="004818F3" w:rsidRDefault="004818F3" w:rsidP="004818F3">
      <w:pPr>
        <w:pStyle w:val="DefenceBoldNormal"/>
      </w:pPr>
      <w:r>
        <w:t>HOTO Requirements</w:t>
      </w:r>
    </w:p>
    <w:p w14:paraId="5B9B6252" w14:textId="11773AFC" w:rsidR="004818F3" w:rsidRDefault="004818F3" w:rsidP="004818F3">
      <w:pPr>
        <w:pStyle w:val="DefenceDefinition0"/>
      </w:pPr>
      <w:r>
        <w:t xml:space="preserve">The requirements published on </w:t>
      </w:r>
      <w:r w:rsidR="00383861">
        <w:t xml:space="preserve">the Defence Website </w:t>
      </w:r>
      <w:r>
        <w:t>in respect of commissioning, handover and takeover of projects on the Defence Estate, including:</w:t>
      </w:r>
    </w:p>
    <w:p w14:paraId="7317D993" w14:textId="261E9790" w:rsidR="004818F3" w:rsidRDefault="004818F3" w:rsidP="004818F3">
      <w:pPr>
        <w:pStyle w:val="DefenceDefinitionNum"/>
      </w:pPr>
      <w:r>
        <w:t xml:space="preserve">the documents set out at </w:t>
      </w:r>
      <w:r w:rsidR="00AF302A" w:rsidRPr="006B0FD0">
        <w:t>http</w:t>
      </w:r>
      <w:r w:rsidR="00383861">
        <w:t>s</w:t>
      </w:r>
      <w:r w:rsidR="00AF302A" w:rsidRPr="006B0FD0">
        <w:t>://</w:t>
      </w:r>
      <w:r w:rsidR="00383861">
        <w:t>www.</w:t>
      </w:r>
      <w:r w:rsidR="00AF302A" w:rsidRPr="006B0FD0">
        <w:t>defence.gov.au/</w:t>
      </w:r>
      <w:r w:rsidR="00383861">
        <w:t>business-industry/industry-governance/industry-regulations/estate-project-handover-takeover-policy</w:t>
      </w:r>
      <w:r>
        <w:t>, and all applicable requirements referred to therein; and</w:t>
      </w:r>
    </w:p>
    <w:p w14:paraId="7502CAEB" w14:textId="7EA923C2" w:rsidR="004818F3" w:rsidRDefault="004818F3" w:rsidP="004818F3">
      <w:pPr>
        <w:pStyle w:val="DefenceDefinitionNum"/>
      </w:pPr>
      <w:r>
        <w:t xml:space="preserve">any other requirement published on </w:t>
      </w:r>
      <w:r w:rsidR="00383861">
        <w:t xml:space="preserve">the Defence Website </w:t>
      </w:r>
      <w:r>
        <w:t>expressed as applying to the commissioning, handover and takeover of projects on the Defence Estate,</w:t>
      </w:r>
    </w:p>
    <w:p w14:paraId="072F9694" w14:textId="39CDCF60" w:rsidR="004818F3" w:rsidRDefault="004818F3" w:rsidP="004818F3">
      <w:pPr>
        <w:pStyle w:val="DefenceDefinition0"/>
      </w:pPr>
      <w:r>
        <w:t xml:space="preserve">each as </w:t>
      </w:r>
      <w:r w:rsidR="00383861">
        <w:t>amended</w:t>
      </w:r>
      <w:r>
        <w:t xml:space="preserve"> or replaced from time to time.</w:t>
      </w:r>
    </w:p>
    <w:p w14:paraId="65081D9A" w14:textId="77777777" w:rsidR="005E49E4" w:rsidRDefault="005E49E4" w:rsidP="005E49E4">
      <w:pPr>
        <w:pStyle w:val="DefenceBoldNormal"/>
      </w:pPr>
      <w:bookmarkStart w:id="125" w:name="_Ref44670983"/>
      <w:r>
        <w:t>ICT Goods</w:t>
      </w:r>
    </w:p>
    <w:p w14:paraId="1EFA0471" w14:textId="03647B95" w:rsidR="005E49E4" w:rsidRPr="00B96107" w:rsidRDefault="005E49E4" w:rsidP="00A371F8">
      <w:pPr>
        <w:pStyle w:val="DefenceDefinition0"/>
      </w:pPr>
      <w:r w:rsidRPr="00B96107">
        <w:t>Means computers and peripheral equipment, communication equipment, consumer electronic equipment, electronic components and other information and technology goods.</w:t>
      </w:r>
    </w:p>
    <w:p w14:paraId="47B07352" w14:textId="5B21139B" w:rsidR="004B40C2" w:rsidRDefault="004B40C2" w:rsidP="004B40C2">
      <w:pPr>
        <w:pStyle w:val="DefenceBoldNormal"/>
      </w:pPr>
      <w:r w:rsidRPr="004B40C2">
        <w:t>Indicative Delivery Phase Fee</w:t>
      </w:r>
      <w:r>
        <w:t xml:space="preserve"> </w:t>
      </w:r>
    </w:p>
    <w:bookmarkEnd w:id="125"/>
    <w:p w14:paraId="5744FC89" w14:textId="77777777" w:rsidR="004B40C2" w:rsidRDefault="00CC71A0" w:rsidP="004B40C2">
      <w:pPr>
        <w:pStyle w:val="DefenceDefinition0"/>
      </w:pPr>
      <w:r>
        <w:t>T</w:t>
      </w:r>
      <w:r w:rsidR="004B40C2">
        <w:t xml:space="preserve">he </w:t>
      </w:r>
      <w:r w:rsidR="0043071E">
        <w:t>amount</w:t>
      </w:r>
      <w:r w:rsidR="004720AE">
        <w:t xml:space="preserve"> </w:t>
      </w:r>
      <w:r w:rsidR="003413B4">
        <w:t xml:space="preserve">(if any) </w:t>
      </w:r>
      <w:r w:rsidR="004720AE">
        <w:t>specified</w:t>
      </w:r>
      <w:r w:rsidR="004B40C2">
        <w:t xml:space="preserve"> in the Contract Particulars.</w:t>
      </w:r>
    </w:p>
    <w:p w14:paraId="0C98F541" w14:textId="77777777" w:rsidR="00EE3A84" w:rsidRDefault="00FF5BEC">
      <w:pPr>
        <w:pStyle w:val="DefenceBoldNormal"/>
      </w:pPr>
      <w:bookmarkStart w:id="126" w:name="IndigenousEnterprise"/>
      <w:r>
        <w:lastRenderedPageBreak/>
        <w:t>Indigenous Enterprise</w:t>
      </w:r>
      <w:bookmarkEnd w:id="126"/>
    </w:p>
    <w:p w14:paraId="63057E27" w14:textId="46D11F10" w:rsidR="00EE3A84" w:rsidRDefault="003F4476">
      <w:pPr>
        <w:pStyle w:val="DefenceDefinition0"/>
      </w:pPr>
      <w:r>
        <w:t>Has the meaning given to it in the Indigenous Procurement Policy</w:t>
      </w:r>
      <w:r w:rsidR="00FF5BEC">
        <w:t>.</w:t>
      </w:r>
    </w:p>
    <w:p w14:paraId="64C57934" w14:textId="77777777" w:rsidR="00776423" w:rsidRDefault="00776423" w:rsidP="00776423">
      <w:pPr>
        <w:pStyle w:val="DefenceBoldNormal"/>
      </w:pPr>
      <w:bookmarkStart w:id="127" w:name="IndigenousProcurementPolicy"/>
      <w:r>
        <w:t>Indigenous Participation Plan</w:t>
      </w:r>
    </w:p>
    <w:p w14:paraId="06C7B455" w14:textId="77777777" w:rsidR="00776423" w:rsidRDefault="00776423" w:rsidP="00776423">
      <w:pPr>
        <w:pStyle w:val="IndentParaLevel1"/>
        <w:keepNext/>
        <w:ind w:left="0"/>
      </w:pPr>
      <w:r>
        <w:t xml:space="preserve">The plan (if any) either: </w:t>
      </w:r>
    </w:p>
    <w:p w14:paraId="365DDEB2" w14:textId="16429A98" w:rsidR="00776423" w:rsidRDefault="00776423" w:rsidP="00274AE1">
      <w:pPr>
        <w:pStyle w:val="DefenceDefinitionNum"/>
      </w:pPr>
      <w:r>
        <w:t xml:space="preserve">if clause </w:t>
      </w:r>
      <w:r w:rsidR="00DA48A8" w:rsidRPr="00274AE1">
        <w:fldChar w:fldCharType="begin"/>
      </w:r>
      <w:r w:rsidR="00DA48A8" w:rsidRPr="00DA48A8">
        <w:instrText xml:space="preserve"> REF _Ref89351511 \r \h </w:instrText>
      </w:r>
      <w:r w:rsidR="00DA48A8">
        <w:instrText xml:space="preserve"> \* MERGEFORMAT </w:instrText>
      </w:r>
      <w:r w:rsidR="00DA48A8" w:rsidRPr="00274AE1">
        <w:fldChar w:fldCharType="separate"/>
      </w:r>
      <w:r w:rsidR="001A3AB7">
        <w:t>16.2</w:t>
      </w:r>
      <w:r w:rsidR="00DA48A8" w:rsidRPr="00274AE1">
        <w:fldChar w:fldCharType="end"/>
      </w:r>
      <w:r w:rsidR="00DA48A8" w:rsidRPr="00274AE1">
        <w:t xml:space="preserve"> </w:t>
      </w:r>
      <w:r w:rsidRPr="00DA48A8">
        <w:t xml:space="preserve">applies - prepared by the Consultant in accordance with clause </w:t>
      </w:r>
      <w:r w:rsidR="00DA48A8" w:rsidRPr="00274AE1">
        <w:fldChar w:fldCharType="begin"/>
      </w:r>
      <w:r w:rsidR="00DA48A8" w:rsidRPr="00274AE1">
        <w:instrText xml:space="preserve"> REF _Ref89351530 \r \h </w:instrText>
      </w:r>
      <w:r w:rsidR="00DA48A8">
        <w:instrText xml:space="preserve"> \* MERGEFORMAT </w:instrText>
      </w:r>
      <w:r w:rsidR="00DA48A8" w:rsidRPr="00274AE1">
        <w:fldChar w:fldCharType="separate"/>
      </w:r>
      <w:r w:rsidR="001A3AB7">
        <w:t>16.2(b)</w:t>
      </w:r>
      <w:r w:rsidR="00DA48A8" w:rsidRPr="00274AE1">
        <w:fldChar w:fldCharType="end"/>
      </w:r>
      <w:r w:rsidRPr="00DA48A8">
        <w:t>; or</w:t>
      </w:r>
      <w:r>
        <w:t xml:space="preserve"> </w:t>
      </w:r>
    </w:p>
    <w:p w14:paraId="4A3526E2" w14:textId="4AB1F330" w:rsidR="00776423" w:rsidRDefault="00776423" w:rsidP="00274AE1">
      <w:pPr>
        <w:pStyle w:val="DefenceDefinitionNum"/>
      </w:pPr>
      <w:r>
        <w:t xml:space="preserve">if </w:t>
      </w:r>
      <w:r w:rsidRPr="00DA48A8">
        <w:t xml:space="preserve">clause </w:t>
      </w:r>
      <w:r w:rsidR="00DA48A8" w:rsidRPr="00274AE1">
        <w:fldChar w:fldCharType="begin"/>
      </w:r>
      <w:r w:rsidR="00DA48A8" w:rsidRPr="00274AE1">
        <w:instrText xml:space="preserve"> REF _Ref89351415 \r \h </w:instrText>
      </w:r>
      <w:r w:rsidR="00DA48A8">
        <w:instrText xml:space="preserve"> \* MERGEFORMAT </w:instrText>
      </w:r>
      <w:r w:rsidR="00DA48A8" w:rsidRPr="00274AE1">
        <w:fldChar w:fldCharType="separate"/>
      </w:r>
      <w:r w:rsidR="001A3AB7">
        <w:t>16.3</w:t>
      </w:r>
      <w:r w:rsidR="00DA48A8" w:rsidRPr="00274AE1">
        <w:fldChar w:fldCharType="end"/>
      </w:r>
      <w:r w:rsidRPr="00DA48A8">
        <w:t xml:space="preserve"> applies - set out in </w:t>
      </w:r>
      <w:r w:rsidR="007A1932">
        <w:fldChar w:fldCharType="begin"/>
      </w:r>
      <w:r w:rsidR="007A1932">
        <w:instrText xml:space="preserve"> REF _Ref112751394 \w \h </w:instrText>
      </w:r>
      <w:r w:rsidR="007A1932">
        <w:fldChar w:fldCharType="separate"/>
      </w:r>
      <w:r w:rsidR="001A3AB7">
        <w:t>Annexure 5</w:t>
      </w:r>
      <w:r w:rsidR="007A1932">
        <w:fldChar w:fldCharType="end"/>
      </w:r>
      <w:r w:rsidRPr="005F4BA9">
        <w:t>.</w:t>
      </w:r>
      <w:r>
        <w:t xml:space="preserve"> </w:t>
      </w:r>
    </w:p>
    <w:p w14:paraId="74218C3B" w14:textId="77777777" w:rsidR="00EE3A84" w:rsidRDefault="00FF5BEC">
      <w:pPr>
        <w:pStyle w:val="DefenceBoldNormal"/>
      </w:pPr>
      <w:r>
        <w:t>Indigenous Procurement Policy</w:t>
      </w:r>
      <w:bookmarkEnd w:id="127"/>
    </w:p>
    <w:p w14:paraId="460DB55C" w14:textId="2B0BB75B" w:rsidR="00EE3A84" w:rsidRDefault="00FF5BEC" w:rsidP="00A96EB5">
      <w:pPr>
        <w:pStyle w:val="DefenceDefinition0"/>
      </w:pPr>
      <w:r>
        <w:t xml:space="preserve">The </w:t>
      </w:r>
      <w:r w:rsidRPr="004C3CAC">
        <w:t>Commonwealth</w:t>
      </w:r>
      <w:r w:rsidRPr="004C3CAC">
        <w:rPr>
          <w:rStyle w:val="Hyperlink"/>
          <w:color w:val="auto"/>
        </w:rPr>
        <w:t>'s</w:t>
      </w:r>
      <w:r w:rsidRPr="004C3CAC">
        <w:t xml:space="preserve"> Indigenous</w:t>
      </w:r>
      <w:r w:rsidRPr="006B0FD0">
        <w:t xml:space="preserve"> Procurement Policy</w:t>
      </w:r>
      <w:r w:rsidR="002E0D09" w:rsidRPr="004C3CAC">
        <w:rPr>
          <w:rStyle w:val="Hyperlink"/>
          <w:color w:val="auto"/>
        </w:rPr>
        <w:t>, as amended from time to time,</w:t>
      </w:r>
      <w:r w:rsidRPr="006B0FD0">
        <w:t xml:space="preserve"> available</w:t>
      </w:r>
      <w:r>
        <w:t xml:space="preserve"> at </w:t>
      </w:r>
      <w:r w:rsidR="000E5FAD" w:rsidRPr="000E5FAD">
        <w:t>https://www.niaa.gov.au/indigenous-affairs/economic-development/indigenous-procurement-policy-ipp</w:t>
      </w:r>
      <w:r w:rsidRPr="004C3CAC">
        <w:rPr>
          <w:color w:val="0000FF"/>
          <w:szCs w:val="20"/>
        </w:rPr>
        <w:t>.</w:t>
      </w:r>
      <w:r w:rsidR="000E5FAD">
        <w:rPr>
          <w:color w:val="0000FF"/>
          <w:szCs w:val="20"/>
        </w:rPr>
        <w:t xml:space="preserve"> </w:t>
      </w:r>
    </w:p>
    <w:p w14:paraId="16F36311" w14:textId="77777777" w:rsidR="009569F1" w:rsidRPr="009569F1" w:rsidRDefault="009569F1" w:rsidP="003A088C">
      <w:pPr>
        <w:pStyle w:val="DefenceDefinition0"/>
        <w:rPr>
          <w:b/>
        </w:rPr>
      </w:pPr>
      <w:bookmarkStart w:id="128" w:name="InsolvencyEvent"/>
      <w:r w:rsidRPr="009569F1">
        <w:rPr>
          <w:b/>
        </w:rPr>
        <w:t>Information Security Requirements</w:t>
      </w:r>
    </w:p>
    <w:p w14:paraId="122C3216" w14:textId="77777777" w:rsidR="009569F1" w:rsidRDefault="009569F1" w:rsidP="003A088C">
      <w:pPr>
        <w:pStyle w:val="DefenceDefinition0"/>
      </w:pPr>
      <w:r>
        <w:t xml:space="preserve">Means the: </w:t>
      </w:r>
    </w:p>
    <w:p w14:paraId="448A1E3B" w14:textId="77777777" w:rsidR="009569F1" w:rsidRPr="003E1F24" w:rsidRDefault="009569F1" w:rsidP="003A088C">
      <w:pPr>
        <w:pStyle w:val="DefenceDefinitionNum"/>
      </w:pPr>
      <w:r w:rsidRPr="003E1F24">
        <w:t>Australian Government's Protective</w:t>
      </w:r>
      <w:r w:rsidRPr="003E1F24">
        <w:rPr>
          <w:b/>
        </w:rPr>
        <w:t xml:space="preserve"> </w:t>
      </w:r>
      <w:r w:rsidRPr="003E1F24">
        <w:t>Security</w:t>
      </w:r>
      <w:r w:rsidRPr="003E1F24">
        <w:rPr>
          <w:b/>
        </w:rPr>
        <w:t xml:space="preserve"> </w:t>
      </w:r>
      <w:r w:rsidRPr="003E1F24">
        <w:t>Policy Framework available at https://www.protectivesecurity.gov.au/;</w:t>
      </w:r>
    </w:p>
    <w:p w14:paraId="01B685AB" w14:textId="5B906930" w:rsidR="009569F1" w:rsidRPr="003E1F24" w:rsidRDefault="009569F1" w:rsidP="003A088C">
      <w:pPr>
        <w:pStyle w:val="DefenceDefinitionNum"/>
      </w:pPr>
      <w:r w:rsidRPr="003E1F24">
        <w:t xml:space="preserve">Australian Government's Information Security Manual </w:t>
      </w:r>
      <w:r w:rsidR="00580847">
        <w:t xml:space="preserve">available at </w:t>
      </w:r>
      <w:r w:rsidR="00580847" w:rsidRPr="00B21169">
        <w:t>https://www.cyber.gov.au/ism</w:t>
      </w:r>
      <w:r w:rsidRPr="003E1F24">
        <w:t xml:space="preserve">; and </w:t>
      </w:r>
    </w:p>
    <w:p w14:paraId="5232A87E" w14:textId="46BE68F5" w:rsidR="009569F1" w:rsidRPr="003E1F24" w:rsidRDefault="00383861" w:rsidP="003A088C">
      <w:pPr>
        <w:pStyle w:val="DefenceDefinitionNum"/>
        <w:rPr>
          <w:b/>
        </w:rPr>
      </w:pPr>
      <w:r>
        <w:t>DSPF</w:t>
      </w:r>
      <w:r w:rsidR="009569F1" w:rsidRPr="003E1F24">
        <w:t>,</w:t>
      </w:r>
      <w:r w:rsidR="001E4054" w:rsidRPr="003E1F24">
        <w:t xml:space="preserve"> </w:t>
      </w:r>
      <w:r w:rsidR="009569F1" w:rsidRPr="003E1F24">
        <w:rPr>
          <w:b/>
          <w:i/>
        </w:rPr>
        <w:t xml:space="preserve"> </w:t>
      </w:r>
    </w:p>
    <w:p w14:paraId="7C76CC87" w14:textId="1AD40165" w:rsidR="009569F1" w:rsidRPr="00336CA5" w:rsidRDefault="009569F1" w:rsidP="003A088C">
      <w:pPr>
        <w:pStyle w:val="DefenceBoldNormal"/>
        <w:keepNext w:val="0"/>
        <w:rPr>
          <w:b w:val="0"/>
        </w:rPr>
      </w:pPr>
      <w:r w:rsidRPr="00336CA5">
        <w:rPr>
          <w:b w:val="0"/>
        </w:rPr>
        <w:t xml:space="preserve">each as amended </w:t>
      </w:r>
      <w:r w:rsidR="00383861">
        <w:rPr>
          <w:b w:val="0"/>
        </w:rPr>
        <w:t xml:space="preserve">or replaced </w:t>
      </w:r>
      <w:r w:rsidRPr="00336CA5">
        <w:rPr>
          <w:b w:val="0"/>
        </w:rPr>
        <w:t>from time to time.</w:t>
      </w:r>
    </w:p>
    <w:p w14:paraId="74915751" w14:textId="77777777" w:rsidR="00EE3A84" w:rsidRDefault="00FF5BEC">
      <w:pPr>
        <w:pStyle w:val="DefenceBoldNormal"/>
        <w:keepLines/>
      </w:pPr>
      <w:r>
        <w:t>Insolvency Event</w:t>
      </w:r>
      <w:bookmarkEnd w:id="128"/>
    </w:p>
    <w:p w14:paraId="06CFBD6F" w14:textId="77777777" w:rsidR="00EE3A84" w:rsidRDefault="00FF5BEC">
      <w:pPr>
        <w:pStyle w:val="DefenceDefinition0"/>
        <w:keepNext/>
      </w:pPr>
      <w:r>
        <w:t>Any one of the following:</w:t>
      </w:r>
    </w:p>
    <w:p w14:paraId="6AA2FA4D" w14:textId="77777777" w:rsidR="00EE3A84" w:rsidRDefault="00FF5BEC">
      <w:pPr>
        <w:pStyle w:val="DefenceDefinitionNum"/>
      </w:pPr>
      <w:bookmarkStart w:id="129" w:name="_Ref452719826"/>
      <w:r>
        <w:t xml:space="preserve">the </w:t>
      </w:r>
      <w:r w:rsidRPr="006B0FD0">
        <w:rPr>
          <w:szCs w:val="22"/>
        </w:rPr>
        <w:t>Consultant</w:t>
      </w:r>
      <w:r>
        <w:t xml:space="preserve"> becomes, is declared to be, is taken under any applicable law (including the </w:t>
      </w:r>
      <w:r>
        <w:rPr>
          <w:i/>
        </w:rPr>
        <w:t xml:space="preserve">Corporations Act </w:t>
      </w:r>
      <w:r w:rsidRPr="003E1F24">
        <w:rPr>
          <w:i/>
        </w:rPr>
        <w:t>2001</w:t>
      </w:r>
      <w:r>
        <w:t xml:space="preserve"> (Cth)) to be, admits to or informs the </w:t>
      </w:r>
      <w:r w:rsidRPr="006B0FD0">
        <w:t>Commonwealth</w:t>
      </w:r>
      <w:r>
        <w:t xml:space="preserve"> in writing or its creditors generally that the </w:t>
      </w:r>
      <w:r w:rsidRPr="006B0FD0">
        <w:rPr>
          <w:szCs w:val="22"/>
        </w:rPr>
        <w:t>Consultant</w:t>
      </w:r>
      <w:r>
        <w:t xml:space="preserve"> is insolvent, an insolvent under administration, bankrupt, unable to pay its debts or is unable to proceed with the </w:t>
      </w:r>
      <w:r w:rsidRPr="006B0FD0">
        <w:t>Contract</w:t>
      </w:r>
      <w:r>
        <w:t xml:space="preserve"> for financial reasons;</w:t>
      </w:r>
      <w:bookmarkEnd w:id="129"/>
    </w:p>
    <w:p w14:paraId="096957E8" w14:textId="77777777" w:rsidR="00EE3A84" w:rsidRDefault="00FF5BEC">
      <w:pPr>
        <w:pStyle w:val="DefenceDefinitionNum"/>
      </w:pPr>
      <w:r>
        <w:t xml:space="preserve">execution is levied against the </w:t>
      </w:r>
      <w:r w:rsidRPr="006B0FD0">
        <w:rPr>
          <w:szCs w:val="22"/>
        </w:rPr>
        <w:t>Consultant</w:t>
      </w:r>
      <w:r>
        <w:t xml:space="preserve"> by a creditor;</w:t>
      </w:r>
    </w:p>
    <w:p w14:paraId="295E2365" w14:textId="77777777" w:rsidR="00EE3A84" w:rsidRDefault="00FF5BEC">
      <w:pPr>
        <w:pStyle w:val="DefenceDefinitionNum"/>
      </w:pPr>
      <w:r>
        <w:t xml:space="preserve">a garnishee order, mareva injunction or similar order, attachment, distress or other process is made, levied or issued against or in relation to any asset of the </w:t>
      </w:r>
      <w:r w:rsidRPr="006B0FD0">
        <w:rPr>
          <w:szCs w:val="22"/>
        </w:rPr>
        <w:t>Consultant</w:t>
      </w:r>
      <w:r>
        <w:t>;</w:t>
      </w:r>
    </w:p>
    <w:p w14:paraId="1B809171" w14:textId="77777777" w:rsidR="00EE3A84" w:rsidRDefault="00FF5BEC">
      <w:pPr>
        <w:pStyle w:val="DefenceDefinitionNum"/>
      </w:pPr>
      <w:r>
        <w:t xml:space="preserve">where the </w:t>
      </w:r>
      <w:r w:rsidRPr="006B0FD0">
        <w:rPr>
          <w:szCs w:val="22"/>
        </w:rPr>
        <w:t>Consultant</w:t>
      </w:r>
      <w:r>
        <w:t xml:space="preserve"> is an individual person or a partnership including an individual person, the </w:t>
      </w:r>
      <w:r w:rsidRPr="006B0FD0">
        <w:rPr>
          <w:szCs w:val="22"/>
        </w:rPr>
        <w:t>Consultant</w:t>
      </w:r>
      <w:r>
        <w:t>:</w:t>
      </w:r>
    </w:p>
    <w:p w14:paraId="2E5854EC" w14:textId="77777777" w:rsidR="00EE3A84" w:rsidRDefault="00FF5BEC">
      <w:pPr>
        <w:pStyle w:val="DefenceDefinitionNum2"/>
      </w:pPr>
      <w:r>
        <w:t>commits an act of bankruptcy;</w:t>
      </w:r>
    </w:p>
    <w:p w14:paraId="0DBEB668" w14:textId="77777777" w:rsidR="00EE3A84" w:rsidRDefault="00FF5BEC">
      <w:pPr>
        <w:pStyle w:val="DefenceDefinitionNum2"/>
      </w:pPr>
      <w:r>
        <w:t>has a bankruptcy petition presented against him or her or presents his or her own petition;</w:t>
      </w:r>
    </w:p>
    <w:p w14:paraId="686870FF" w14:textId="77777777" w:rsidR="00EE3A84" w:rsidRDefault="00FF5BEC">
      <w:pPr>
        <w:pStyle w:val="DefenceDefinitionNum2"/>
      </w:pPr>
      <w:r>
        <w:t>is made bankrupt; or</w:t>
      </w:r>
    </w:p>
    <w:p w14:paraId="09C3CFD7" w14:textId="77777777" w:rsidR="00EE3A84" w:rsidRDefault="00FF5BEC">
      <w:pPr>
        <w:pStyle w:val="DefenceDefinitionNum2"/>
      </w:pPr>
      <w:r>
        <w:t>applies for, agrees to, enters into, calls a meeting for the consideration of, executes or is the subject of an order or declaration in respect of:</w:t>
      </w:r>
    </w:p>
    <w:p w14:paraId="38091F7B" w14:textId="77777777" w:rsidR="00EE3A84" w:rsidRDefault="00FF5BEC">
      <w:pPr>
        <w:pStyle w:val="DefenceDefinitionNum3"/>
      </w:pPr>
      <w:r>
        <w:t>a moratorium of any debts; or</w:t>
      </w:r>
    </w:p>
    <w:p w14:paraId="51098A40" w14:textId="77777777" w:rsidR="00EE3A84" w:rsidRDefault="00FF5BEC">
      <w:pPr>
        <w:pStyle w:val="DefenceDefinitionNum3"/>
      </w:pPr>
      <w:r>
        <w:t>a personal insolvency agreement or any other assignment, composition or arrangement (formal or informal) with creditors,</w:t>
      </w:r>
    </w:p>
    <w:p w14:paraId="7609878C" w14:textId="77777777" w:rsidR="00EE3A84" w:rsidRDefault="00FF5BEC">
      <w:pPr>
        <w:pStyle w:val="DefenceIndent"/>
      </w:pPr>
      <w:r>
        <w:t>by which his or her assets are subjected conditionally or unconditionally to the control of a creditor or trustee;</w:t>
      </w:r>
    </w:p>
    <w:p w14:paraId="66A1FEF1" w14:textId="77777777" w:rsidR="00EE3A84" w:rsidRDefault="00FF5BEC">
      <w:pPr>
        <w:pStyle w:val="DefenceDefinitionNum"/>
      </w:pPr>
      <w:r>
        <w:lastRenderedPageBreak/>
        <w:t xml:space="preserve">where the </w:t>
      </w:r>
      <w:r w:rsidRPr="006B0FD0">
        <w:rPr>
          <w:szCs w:val="22"/>
        </w:rPr>
        <w:t>Consultant</w:t>
      </w:r>
      <w:r>
        <w:t xml:space="preserve"> is a corporation, any one of the following:</w:t>
      </w:r>
    </w:p>
    <w:p w14:paraId="6FBE51C5" w14:textId="77777777" w:rsidR="00EE3A84" w:rsidRDefault="00FF5BEC">
      <w:pPr>
        <w:pStyle w:val="DefenceDefinitionNum2"/>
      </w:pPr>
      <w:r>
        <w:t>notice is given of a meeting of creditors with a view to the corporation entering into a deed of company arrangement;</w:t>
      </w:r>
    </w:p>
    <w:p w14:paraId="7353D3D2" w14:textId="77777777" w:rsidR="00EE3A84" w:rsidRDefault="00FF5BEC">
      <w:pPr>
        <w:pStyle w:val="DefenceDefinitionNum2"/>
      </w:pPr>
      <w:r>
        <w:t>a liquidator or provisional liquidator is appointed in respect of a corporation;</w:t>
      </w:r>
    </w:p>
    <w:p w14:paraId="71F216CC" w14:textId="77777777" w:rsidR="00EE3A84" w:rsidRDefault="00FF5BEC">
      <w:pPr>
        <w:pStyle w:val="DefenceDefinitionNum2"/>
      </w:pPr>
      <w:r>
        <w:t>the corporation entering a deed of company arrangement with creditors;</w:t>
      </w:r>
    </w:p>
    <w:p w14:paraId="6F618585" w14:textId="7AC42B5C" w:rsidR="00EE3A84" w:rsidRDefault="00FF5BEC">
      <w:pPr>
        <w:pStyle w:val="DefenceDefinitionNum2"/>
      </w:pPr>
      <w:r>
        <w:t>a controller,</w:t>
      </w:r>
      <w:r w:rsidR="00C94D77">
        <w:t xml:space="preserve"> restructuring practitioner,</w:t>
      </w:r>
      <w:r>
        <w:t xml:space="preserve"> administrator, receiver, receiver and manager, provisional liquidator or liquidator </w:t>
      </w:r>
      <w:r w:rsidR="00C94D77">
        <w:t>(</w:t>
      </w:r>
      <w:r w:rsidR="000B165C">
        <w:t xml:space="preserve">each </w:t>
      </w:r>
      <w:r w:rsidR="00C94D77">
        <w:t xml:space="preserve">as defined in section 9 of the </w:t>
      </w:r>
      <w:r w:rsidR="00C94D77">
        <w:rPr>
          <w:i/>
        </w:rPr>
        <w:t xml:space="preserve">Corporations Act </w:t>
      </w:r>
      <w:r w:rsidR="00C94D77" w:rsidRPr="003E1F24">
        <w:rPr>
          <w:i/>
        </w:rPr>
        <w:t>2001</w:t>
      </w:r>
      <w:r w:rsidR="00C94D77">
        <w:t xml:space="preserve"> (Cth)) </w:t>
      </w:r>
      <w:r>
        <w:t>is appointed to the corporation;</w:t>
      </w:r>
    </w:p>
    <w:p w14:paraId="0B4C3170" w14:textId="77777777" w:rsidR="00EE3A84" w:rsidRDefault="00FF5BEC">
      <w:pPr>
        <w:pStyle w:val="DefenceDefinitionNum2"/>
      </w:pPr>
      <w:r>
        <w:t>an application is made to a court for the winding up of the corporation and not stayed within 14 days;</w:t>
      </w:r>
    </w:p>
    <w:p w14:paraId="05113B61" w14:textId="77777777" w:rsidR="00EE3A84" w:rsidRDefault="00FF5BEC">
      <w:pPr>
        <w:pStyle w:val="DefenceDefinitionNum2"/>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Pr="006B0FD0">
        <w:t>Commonwealth</w:t>
      </w:r>
      <w:r>
        <w:t xml:space="preserve"> under a solvent scheme of arrangement pursuant to Part 5.1 of the </w:t>
      </w:r>
      <w:r>
        <w:rPr>
          <w:i/>
        </w:rPr>
        <w:t xml:space="preserve">Corporations Act </w:t>
      </w:r>
      <w:r w:rsidRPr="003E1F24">
        <w:rPr>
          <w:i/>
        </w:rPr>
        <w:t>2001</w:t>
      </w:r>
      <w:r>
        <w:t xml:space="preserve"> (Cth);</w:t>
      </w:r>
    </w:p>
    <w:p w14:paraId="011FB9BB" w14:textId="77777777" w:rsidR="00EE3A84" w:rsidRDefault="00FF5BEC">
      <w:pPr>
        <w:pStyle w:val="DefenceDefinitionNum2"/>
      </w:pPr>
      <w:r>
        <w:t>a winding up order or deregistration order is made in respect of the corporation;</w:t>
      </w:r>
    </w:p>
    <w:p w14:paraId="3924E4F8" w14:textId="77777777" w:rsidR="00EE3A84" w:rsidRDefault="00FF5BEC">
      <w:pPr>
        <w:pStyle w:val="DefenceDefinitionNum2"/>
      </w:pPr>
      <w:r>
        <w:t>the corporation resolves by special resolution that it be wound up voluntarily (other than for a members’ voluntary winding</w:t>
      </w:r>
      <w:r>
        <w:noBreakHyphen/>
        <w:t>up);</w:t>
      </w:r>
    </w:p>
    <w:p w14:paraId="5770D41D" w14:textId="77777777" w:rsidR="00EE3A84" w:rsidRDefault="00FF5BEC">
      <w:pPr>
        <w:pStyle w:val="DefenceDefinitionNum2"/>
      </w:pPr>
      <w:r>
        <w:t xml:space="preserve">as a result of the operation of section 459F(1) of the </w:t>
      </w:r>
      <w:r>
        <w:rPr>
          <w:i/>
        </w:rPr>
        <w:t xml:space="preserve">Corporations Act </w:t>
      </w:r>
      <w:r w:rsidRPr="003E1F24">
        <w:rPr>
          <w:i/>
        </w:rPr>
        <w:t>2001</w:t>
      </w:r>
      <w:r>
        <w:t xml:space="preserve"> (Cth), the corporation is taken to have failed to comply with a statutory demand (as defined in the </w:t>
      </w:r>
      <w:r>
        <w:rPr>
          <w:i/>
        </w:rPr>
        <w:t xml:space="preserve">Corporations Act </w:t>
      </w:r>
      <w:r w:rsidRPr="003E1F24">
        <w:rPr>
          <w:i/>
        </w:rPr>
        <w:t>2001</w:t>
      </w:r>
      <w:r>
        <w:t xml:space="preserve"> (Cth));</w:t>
      </w:r>
      <w:r w:rsidR="00253FF6">
        <w:t xml:space="preserve"> </w:t>
      </w:r>
      <w:r>
        <w:t>or</w:t>
      </w:r>
    </w:p>
    <w:p w14:paraId="1E862F8F" w14:textId="77777777" w:rsidR="00EE3A84" w:rsidRDefault="00FF5BEC">
      <w:pPr>
        <w:pStyle w:val="DefenceDefinitionNum2"/>
      </w:pPr>
      <w:r>
        <w:t>a mortgagee of any property of the corporation takes possession of that property;</w:t>
      </w:r>
    </w:p>
    <w:p w14:paraId="1CDB3E51" w14:textId="77777777" w:rsidR="00EE3A84" w:rsidRDefault="00FF5BEC">
      <w:pPr>
        <w:pStyle w:val="DefenceDefinitionNum"/>
      </w:pPr>
      <w:bookmarkStart w:id="130" w:name="_Ref452719809"/>
      <w:r>
        <w:t xml:space="preserve">the Commissioner of Taxation issues a notice to any creditor of a person under the </w:t>
      </w:r>
      <w:r>
        <w:rPr>
          <w:i/>
        </w:rPr>
        <w:t xml:space="preserve">Taxation Administration Act </w:t>
      </w:r>
      <w:r w:rsidRPr="003E1F24">
        <w:rPr>
          <w:i/>
        </w:rPr>
        <w:t>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30"/>
    </w:p>
    <w:p w14:paraId="21F27A33" w14:textId="57FC0AEE" w:rsidR="00EE3A84" w:rsidRDefault="00FF5BEC">
      <w:pPr>
        <w:pStyle w:val="DefenceDefinitionNum"/>
      </w:pPr>
      <w:r>
        <w:t xml:space="preserve">anything analogous to anything referred to in paragraphs </w:t>
      </w:r>
      <w:r>
        <w:fldChar w:fldCharType="begin"/>
      </w:r>
      <w:r>
        <w:instrText xml:space="preserve"> REF _Ref452719826 \w \h  \* MERGEFORMAT </w:instrText>
      </w:r>
      <w:r>
        <w:fldChar w:fldCharType="separate"/>
      </w:r>
      <w:r w:rsidR="001A3AB7">
        <w:t>(a)</w:t>
      </w:r>
      <w:r>
        <w:fldChar w:fldCharType="end"/>
      </w:r>
      <w:r>
        <w:t xml:space="preserve"> to </w:t>
      </w:r>
      <w:r>
        <w:fldChar w:fldCharType="begin"/>
      </w:r>
      <w:r>
        <w:instrText xml:space="preserve"> REF _Ref452719809 \w \h  \* MERGEFORMAT </w:instrText>
      </w:r>
      <w:r>
        <w:fldChar w:fldCharType="separate"/>
      </w:r>
      <w:r w:rsidR="001A3AB7">
        <w:t>(f)</w:t>
      </w:r>
      <w:r>
        <w:fldChar w:fldCharType="end"/>
      </w:r>
      <w:r>
        <w:t xml:space="preserve"> or which has a substantially similar effect, occurs with respect to a person or corporation under any law of any jurisdiction.</w:t>
      </w:r>
    </w:p>
    <w:p w14:paraId="6E46C905" w14:textId="77777777" w:rsidR="00EE3A84" w:rsidRDefault="00FF5BEC">
      <w:pPr>
        <w:pStyle w:val="DefenceBoldNormal"/>
      </w:pPr>
      <w:bookmarkStart w:id="131" w:name="IntellectualPropertyRights"/>
      <w:r>
        <w:t>Intellectual Property Rights</w:t>
      </w:r>
      <w:bookmarkEnd w:id="131"/>
    </w:p>
    <w:p w14:paraId="2C9AC47F" w14:textId="77777777" w:rsidR="00EE3A84" w:rsidRDefault="00FF5BEC">
      <w:pPr>
        <w:pStyle w:val="DefenceDefinition0"/>
      </w:pPr>
      <w:r>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48710365" w14:textId="77777777" w:rsidR="003837AF" w:rsidRPr="00274AE1" w:rsidRDefault="003837AF" w:rsidP="003837AF">
      <w:pPr>
        <w:pStyle w:val="DefenceDefinition0"/>
        <w:rPr>
          <w:b/>
        </w:rPr>
      </w:pPr>
      <w:bookmarkStart w:id="132" w:name="ITEquipment"/>
      <w:r w:rsidRPr="00274AE1">
        <w:rPr>
          <w:b/>
        </w:rPr>
        <w:t>IPP Contractor Portal</w:t>
      </w:r>
    </w:p>
    <w:p w14:paraId="329C0991" w14:textId="77777777" w:rsidR="003837AF" w:rsidRPr="008F1FBA" w:rsidRDefault="003837AF" w:rsidP="003837AF">
      <w:pPr>
        <w:pStyle w:val="DefenceDefinition0"/>
        <w:rPr>
          <w:rFonts w:eastAsia="SimSun"/>
          <w:lang w:eastAsia="en-AU"/>
        </w:rPr>
      </w:pPr>
      <w:r w:rsidRPr="008F1FBA">
        <w:rPr>
          <w:rFonts w:eastAsia="SimSun"/>
          <w:lang w:eastAsia="en-AU"/>
        </w:rPr>
        <w:t>The online portal where contractors report on their progress against their mandatory minimum requirements under the Indigenous Procurement Policy.</w:t>
      </w:r>
    </w:p>
    <w:p w14:paraId="2727CB48" w14:textId="77777777" w:rsidR="00EE3A84" w:rsidRDefault="00FF5BEC">
      <w:pPr>
        <w:pStyle w:val="DefenceBoldNormal"/>
      </w:pPr>
      <w:r>
        <w:t>IT Equipment</w:t>
      </w:r>
      <w:bookmarkEnd w:id="132"/>
    </w:p>
    <w:p w14:paraId="3CAE4733" w14:textId="77777777" w:rsidR="00EE3A84" w:rsidRDefault="00FF5BEC">
      <w:pPr>
        <w:pStyle w:val="DefenceDefinition0"/>
      </w:pPr>
      <w:r>
        <w:t>Any software, hardware or telecommunications equipment:</w:t>
      </w:r>
    </w:p>
    <w:p w14:paraId="04EE324B" w14:textId="77777777" w:rsidR="00EE3A84" w:rsidRDefault="00FF5BEC">
      <w:pPr>
        <w:pStyle w:val="DefenceDefinitionNum"/>
      </w:pPr>
      <w:r>
        <w:t>produced; or</w:t>
      </w:r>
    </w:p>
    <w:p w14:paraId="410C14A7" w14:textId="77777777" w:rsidR="00EE3A84" w:rsidRDefault="00FF5BEC">
      <w:pPr>
        <w:pStyle w:val="DefenceDefinitionNum"/>
      </w:pPr>
      <w:r>
        <w:t xml:space="preserve">provided, or required to be provided, to the </w:t>
      </w:r>
      <w:r w:rsidRPr="006B0FD0">
        <w:t>Commonwealth</w:t>
      </w:r>
      <w:r>
        <w:t xml:space="preserve"> or the </w:t>
      </w:r>
      <w:r w:rsidRPr="006B0FD0">
        <w:t>Contract Administrator</w:t>
      </w:r>
      <w:r>
        <w:t>,</w:t>
      </w:r>
    </w:p>
    <w:p w14:paraId="0781275C" w14:textId="77777777" w:rsidR="00EE3A84" w:rsidRDefault="00FF5BEC">
      <w:pPr>
        <w:pStyle w:val="DefenceNormal"/>
      </w:pPr>
      <w:r>
        <w:lastRenderedPageBreak/>
        <w:t xml:space="preserve">under, for the purpose of, arising out of or in connection with the </w:t>
      </w:r>
      <w:r w:rsidRPr="006B0FD0">
        <w:t>Contract</w:t>
      </w:r>
      <w:r>
        <w:t xml:space="preserve">, the </w:t>
      </w:r>
      <w:r w:rsidRPr="006B0FD0">
        <w:t>Services</w:t>
      </w:r>
      <w:r>
        <w:t xml:space="preserve"> or the </w:t>
      </w:r>
      <w:r w:rsidRPr="006B0FD0">
        <w:t>Works</w:t>
      </w:r>
      <w:r>
        <w:t xml:space="preserve"> by, for or on behalf of the </w:t>
      </w:r>
      <w:r w:rsidRPr="006B0FD0">
        <w:t>Consultant</w:t>
      </w:r>
      <w:r>
        <w:t>.</w:t>
      </w:r>
    </w:p>
    <w:p w14:paraId="00CF9BFD" w14:textId="77777777" w:rsidR="00EE3A84" w:rsidRDefault="00FF5BEC">
      <w:pPr>
        <w:pStyle w:val="DefenceBoldNormal"/>
      </w:pPr>
      <w:bookmarkStart w:id="133" w:name="LongServiceLeaveLegislation"/>
      <w:r>
        <w:t>Long Service Leave Legislation</w:t>
      </w:r>
      <w:bookmarkEnd w:id="133"/>
    </w:p>
    <w:p w14:paraId="379FE8CA" w14:textId="77777777" w:rsidR="00EE3A84" w:rsidRDefault="00FF5BEC">
      <w:pPr>
        <w:pStyle w:val="DefenceDefinition0"/>
        <w:keepNext/>
      </w:pPr>
      <w:r>
        <w:t>Means:</w:t>
      </w:r>
    </w:p>
    <w:p w14:paraId="0CB269D9" w14:textId="77777777" w:rsidR="00EE3A84" w:rsidRDefault="00FF5BEC">
      <w:pPr>
        <w:pStyle w:val="DefenceDefinitionNum"/>
        <w:rPr>
          <w:i/>
        </w:rPr>
      </w:pPr>
      <w:r>
        <w:rPr>
          <w:i/>
        </w:rPr>
        <w:t xml:space="preserve">Long Service Leave (Portable Schemes) Act 2009 </w:t>
      </w:r>
      <w:r w:rsidRPr="003E1F24">
        <w:t>(ACT);</w:t>
      </w:r>
    </w:p>
    <w:p w14:paraId="33936E51" w14:textId="77777777" w:rsidR="00EE3A84" w:rsidRDefault="00FF5BEC">
      <w:pPr>
        <w:pStyle w:val="DefenceDefinitionNum"/>
        <w:rPr>
          <w:i/>
        </w:rPr>
      </w:pPr>
      <w:r>
        <w:rPr>
          <w:i/>
        </w:rPr>
        <w:t xml:space="preserve">Building and Construction Industry Long Service Payments Act 1986 </w:t>
      </w:r>
      <w:r w:rsidRPr="003E1F24">
        <w:t>(NSW);</w:t>
      </w:r>
    </w:p>
    <w:p w14:paraId="39FBF404" w14:textId="77777777" w:rsidR="00EE3A84" w:rsidRDefault="00FF5BEC">
      <w:pPr>
        <w:pStyle w:val="DefenceDefinitionNum"/>
        <w:rPr>
          <w:i/>
        </w:rPr>
      </w:pPr>
      <w:r>
        <w:rPr>
          <w:i/>
        </w:rPr>
        <w:t xml:space="preserve">Construction Industry Long Service Leave and Benefits Act 2005 </w:t>
      </w:r>
      <w:r w:rsidRPr="003E1F24">
        <w:t>(NT);</w:t>
      </w:r>
    </w:p>
    <w:p w14:paraId="11CD0816" w14:textId="77777777" w:rsidR="00EE3A84" w:rsidRDefault="00FF5BEC">
      <w:pPr>
        <w:pStyle w:val="DefenceDefinitionNum"/>
        <w:rPr>
          <w:i/>
        </w:rPr>
      </w:pPr>
      <w:r>
        <w:rPr>
          <w:i/>
        </w:rPr>
        <w:t xml:space="preserve">Building and Construction Industry (Portable Long Service Leave) Act 1991 </w:t>
      </w:r>
      <w:r w:rsidRPr="003E1F24">
        <w:t>(Qld);</w:t>
      </w:r>
    </w:p>
    <w:p w14:paraId="01BBE42D" w14:textId="77777777" w:rsidR="00EE3A84" w:rsidRDefault="00FF5BEC">
      <w:pPr>
        <w:pStyle w:val="DefenceDefinitionNum"/>
        <w:rPr>
          <w:i/>
        </w:rPr>
      </w:pPr>
      <w:r>
        <w:rPr>
          <w:i/>
        </w:rPr>
        <w:t xml:space="preserve">Construction Industry Long Service Leave Act 1987 </w:t>
      </w:r>
      <w:r w:rsidRPr="003E1F24">
        <w:t>(SA);</w:t>
      </w:r>
    </w:p>
    <w:p w14:paraId="202D3DF5" w14:textId="77777777" w:rsidR="00EE3A84" w:rsidRDefault="00FF5BEC">
      <w:pPr>
        <w:pStyle w:val="DefenceDefinitionNum"/>
        <w:rPr>
          <w:i/>
        </w:rPr>
      </w:pPr>
      <w:r>
        <w:rPr>
          <w:i/>
        </w:rPr>
        <w:t xml:space="preserve">Construction Industry (Long Service) Act 1997 </w:t>
      </w:r>
      <w:r w:rsidRPr="003E1F24">
        <w:t>(Tas);</w:t>
      </w:r>
    </w:p>
    <w:p w14:paraId="02AEAEE9" w14:textId="77777777" w:rsidR="00EE3A84" w:rsidRDefault="00FF5BEC">
      <w:pPr>
        <w:pStyle w:val="DefenceDefinitionNum"/>
        <w:rPr>
          <w:i/>
        </w:rPr>
      </w:pPr>
      <w:r>
        <w:rPr>
          <w:i/>
        </w:rPr>
        <w:t>Construction Industry Long Service Leave Act 1997</w:t>
      </w:r>
      <w:r w:rsidRPr="003E1F24">
        <w:t xml:space="preserve"> (Vic);</w:t>
      </w:r>
    </w:p>
    <w:p w14:paraId="0278CF07" w14:textId="77777777" w:rsidR="00EE3A84" w:rsidRDefault="00FF5BEC">
      <w:pPr>
        <w:pStyle w:val="DefenceDefinitionNum"/>
        <w:rPr>
          <w:i/>
        </w:rPr>
      </w:pPr>
      <w:r>
        <w:rPr>
          <w:i/>
        </w:rPr>
        <w:t xml:space="preserve">Construction Industry Portable Paid Long Service Leave Act 1985 </w:t>
      </w:r>
      <w:r w:rsidRPr="003E1F24">
        <w:t>(WA);</w:t>
      </w:r>
    </w:p>
    <w:p w14:paraId="6FAB03BA" w14:textId="77777777" w:rsidR="00EE3A84" w:rsidRDefault="00FF5BEC">
      <w:pPr>
        <w:pStyle w:val="DefenceDefinitionNum"/>
      </w:pPr>
      <w:r>
        <w:t xml:space="preserve">the long service leave obligations in the </w:t>
      </w:r>
      <w:r>
        <w:rPr>
          <w:i/>
        </w:rPr>
        <w:t>National Employment Standards in the Fair Work Act 2009</w:t>
      </w:r>
      <w:r>
        <w:t xml:space="preserve"> (Cth); and</w:t>
      </w:r>
    </w:p>
    <w:p w14:paraId="0EBAF2A6" w14:textId="77777777" w:rsidR="00EE3A84" w:rsidRDefault="00FF5BEC">
      <w:pPr>
        <w:pStyle w:val="DefenceDefinitionNum"/>
      </w:pPr>
      <w:r>
        <w:t>any legislation in any State or Territory of Australia addressing long service leave in the building and construction industry.</w:t>
      </w:r>
    </w:p>
    <w:p w14:paraId="34FB94DC" w14:textId="77777777" w:rsidR="000369A4" w:rsidRPr="003E1F24" w:rsidRDefault="000369A4" w:rsidP="000369A4">
      <w:pPr>
        <w:pStyle w:val="DefenceBoldNormal"/>
      </w:pPr>
      <w:bookmarkStart w:id="134" w:name="MaterialChange"/>
      <w:r w:rsidRPr="003E1F24">
        <w:t>Material Adverse Effect</w:t>
      </w:r>
    </w:p>
    <w:p w14:paraId="328A8B7F" w14:textId="77777777" w:rsidR="007507DF" w:rsidRDefault="000369A4" w:rsidP="000369A4">
      <w:pPr>
        <w:pStyle w:val="DefenceBoldNormal"/>
        <w:rPr>
          <w:b w:val="0"/>
        </w:rPr>
      </w:pPr>
      <w:r w:rsidRPr="000369A4">
        <w:rPr>
          <w:b w:val="0"/>
        </w:rPr>
        <w:t>In respect of a Prolongation Event, means a material increase in the resources required for, and the costs of, performing the Services, which a prudent, competent and experienced consultant would not have anticipated as at</w:t>
      </w:r>
      <w:r w:rsidR="007507DF">
        <w:rPr>
          <w:b w:val="0"/>
        </w:rPr>
        <w:t>:</w:t>
      </w:r>
      <w:r w:rsidRPr="000369A4">
        <w:rPr>
          <w:b w:val="0"/>
        </w:rPr>
        <w:t xml:space="preserve"> </w:t>
      </w:r>
    </w:p>
    <w:p w14:paraId="08165D3C" w14:textId="50480A9B" w:rsidR="007507DF" w:rsidRDefault="007507DF" w:rsidP="00B74722">
      <w:pPr>
        <w:pStyle w:val="DefenceDefinitionNum"/>
        <w:numPr>
          <w:ilvl w:val="1"/>
          <w:numId w:val="90"/>
        </w:numPr>
      </w:pPr>
      <w:r>
        <w:t xml:space="preserve">if clause </w:t>
      </w:r>
      <w:r>
        <w:fldChar w:fldCharType="begin"/>
      </w:r>
      <w:r>
        <w:instrText xml:space="preserve"> REF _Ref44946395 \r \h </w:instrText>
      </w:r>
      <w:r>
        <w:fldChar w:fldCharType="separate"/>
      </w:r>
      <w:r w:rsidR="001A3AB7">
        <w:t>9</w:t>
      </w:r>
      <w:r>
        <w:fldChar w:fldCharType="end"/>
      </w:r>
      <w:r>
        <w:t xml:space="preserve"> does not apply, </w:t>
      </w:r>
      <w:r w:rsidRPr="0052653C">
        <w:t xml:space="preserve">the </w:t>
      </w:r>
      <w:r w:rsidRPr="00E93D62">
        <w:t>Award Date</w:t>
      </w:r>
      <w:r w:rsidRPr="0052653C">
        <w:t>; or</w:t>
      </w:r>
    </w:p>
    <w:p w14:paraId="5D036EF5" w14:textId="1BFF0FFC" w:rsidR="000369A4" w:rsidRPr="0097642C" w:rsidRDefault="007507DF" w:rsidP="00B74722">
      <w:pPr>
        <w:pStyle w:val="DefenceDefinitionNum"/>
        <w:numPr>
          <w:ilvl w:val="1"/>
          <w:numId w:val="90"/>
        </w:numPr>
      </w:pPr>
      <w:r>
        <w:t xml:space="preserve">if clause </w:t>
      </w:r>
      <w:r>
        <w:fldChar w:fldCharType="begin"/>
      </w:r>
      <w:r>
        <w:instrText xml:space="preserve"> REF _Ref44946395 \r \h </w:instrText>
      </w:r>
      <w:r>
        <w:fldChar w:fldCharType="separate"/>
      </w:r>
      <w:r w:rsidR="001A3AB7">
        <w:t>9</w:t>
      </w:r>
      <w:r>
        <w:fldChar w:fldCharType="end"/>
      </w:r>
      <w:r>
        <w:t xml:space="preserve"> does apply, </w:t>
      </w:r>
      <w:r w:rsidR="000369A4" w:rsidRPr="000369A4">
        <w:t xml:space="preserve">the date </w:t>
      </w:r>
      <w:r w:rsidR="00B86D5E">
        <w:t xml:space="preserve">on which a notice is issued under clause </w:t>
      </w:r>
      <w:r w:rsidR="00B86D5E" w:rsidRPr="0097642C">
        <w:rPr>
          <w:b/>
        </w:rPr>
        <w:fldChar w:fldCharType="begin"/>
      </w:r>
      <w:r w:rsidR="00B86D5E">
        <w:instrText xml:space="preserve"> REF _Ref44672516 \r \h </w:instrText>
      </w:r>
      <w:r w:rsidR="00B86D5E" w:rsidRPr="0097642C">
        <w:rPr>
          <w:b/>
        </w:rPr>
      </w:r>
      <w:r w:rsidR="00B86D5E" w:rsidRPr="0097642C">
        <w:rPr>
          <w:b/>
        </w:rPr>
        <w:fldChar w:fldCharType="separate"/>
      </w:r>
      <w:r w:rsidR="001A3AB7">
        <w:t>9.4(a)</w:t>
      </w:r>
      <w:r w:rsidR="00B86D5E" w:rsidRPr="0097642C">
        <w:rPr>
          <w:b/>
        </w:rPr>
        <w:fldChar w:fldCharType="end"/>
      </w:r>
      <w:r w:rsidR="000369A4" w:rsidRPr="000369A4">
        <w:t>.</w:t>
      </w:r>
    </w:p>
    <w:p w14:paraId="67C494A1" w14:textId="77777777" w:rsidR="00EE3A84" w:rsidRDefault="00FF5BEC">
      <w:pPr>
        <w:pStyle w:val="DefenceBoldNormal"/>
      </w:pPr>
      <w:r>
        <w:t>Material Change</w:t>
      </w:r>
      <w:bookmarkEnd w:id="134"/>
    </w:p>
    <w:p w14:paraId="7B86C657" w14:textId="77777777" w:rsidR="00EE3A84" w:rsidRDefault="00FF5BEC">
      <w:pPr>
        <w:pStyle w:val="DefenceDefinition0"/>
        <w:keepNext/>
      </w:pPr>
      <w:r>
        <w:t xml:space="preserve">Any actual, potential or perceived material change to the circumstances of the </w:t>
      </w:r>
      <w:r w:rsidRPr="006B0FD0">
        <w:t>Consultant</w:t>
      </w:r>
      <w:r>
        <w:t xml:space="preserve"> including any change:</w:t>
      </w:r>
    </w:p>
    <w:p w14:paraId="7C740059" w14:textId="77777777" w:rsidR="00EE3A84" w:rsidRDefault="00FF5BEC">
      <w:pPr>
        <w:pStyle w:val="DefenceDefinitionNum"/>
      </w:pPr>
      <w:r>
        <w:t>arising out of or in connection with:</w:t>
      </w:r>
    </w:p>
    <w:p w14:paraId="093E4335" w14:textId="77777777" w:rsidR="00EE3A84" w:rsidRDefault="00FF5BEC">
      <w:pPr>
        <w:pStyle w:val="DefenceDefinitionNum2"/>
      </w:pPr>
      <w:r>
        <w:t xml:space="preserve">a </w:t>
      </w:r>
      <w:r w:rsidRPr="006B0FD0">
        <w:t>Change of Control</w:t>
      </w:r>
      <w:r>
        <w:t>;</w:t>
      </w:r>
    </w:p>
    <w:p w14:paraId="34A4F8E2" w14:textId="77777777" w:rsidR="00EE3A84" w:rsidRDefault="00FF5BEC">
      <w:pPr>
        <w:pStyle w:val="DefenceDefinitionNum2"/>
      </w:pPr>
      <w:r>
        <w:t xml:space="preserve">an </w:t>
      </w:r>
      <w:r w:rsidRPr="006B0FD0">
        <w:t>Insolvency Event</w:t>
      </w:r>
      <w:r>
        <w:t>; or</w:t>
      </w:r>
    </w:p>
    <w:p w14:paraId="37ECCB85" w14:textId="2343E2F8" w:rsidR="00EE3A84" w:rsidRDefault="00FF5BEC">
      <w:pPr>
        <w:pStyle w:val="DefenceDefinitionNum2"/>
      </w:pPr>
      <w:r>
        <w:t xml:space="preserve">the </w:t>
      </w:r>
      <w:r w:rsidRPr="006B0FD0">
        <w:rPr>
          <w:szCs w:val="22"/>
        </w:rPr>
        <w:t>Consultant</w:t>
      </w:r>
      <w:r w:rsidRPr="006B0FD0">
        <w:t>'s</w:t>
      </w:r>
      <w:r>
        <w:t xml:space="preserve"> financial viability, availability, capacity or ability to perform the </w:t>
      </w:r>
      <w:r w:rsidRPr="006B0FD0">
        <w:t>Services</w:t>
      </w:r>
      <w:r>
        <w:t xml:space="preserve"> and otherwise meet its obligations under the </w:t>
      </w:r>
      <w:r w:rsidRPr="006B0FD0">
        <w:t>Contract</w:t>
      </w:r>
      <w:r>
        <w:t>; or</w:t>
      </w:r>
    </w:p>
    <w:p w14:paraId="124889DB" w14:textId="77777777" w:rsidR="00EE3A84" w:rsidRDefault="00FF5BEC">
      <w:pPr>
        <w:pStyle w:val="DefenceDefinitionNum"/>
      </w:pPr>
      <w:r>
        <w:t>which affects the truth, completeness or accuracy of:</w:t>
      </w:r>
    </w:p>
    <w:p w14:paraId="03DD568D" w14:textId="77777777" w:rsidR="00EE3A84" w:rsidRDefault="00FF5BEC">
      <w:pPr>
        <w:pStyle w:val="DefenceDefinitionNum2"/>
      </w:pPr>
      <w:r>
        <w:t xml:space="preserve">if the </w:t>
      </w:r>
      <w:r w:rsidRPr="006B0FD0">
        <w:rPr>
          <w:szCs w:val="22"/>
        </w:rPr>
        <w:t>Consultant</w:t>
      </w:r>
      <w:r>
        <w:t xml:space="preserve"> lodged a registration of interest, the </w:t>
      </w:r>
      <w:r w:rsidRPr="006B0FD0">
        <w:rPr>
          <w:szCs w:val="22"/>
        </w:rPr>
        <w:t>Consultant</w:t>
      </w:r>
      <w:r w:rsidRPr="006B0FD0">
        <w:t>'s</w:t>
      </w:r>
      <w:r>
        <w:t xml:space="preserve"> registration of interest;</w:t>
      </w:r>
    </w:p>
    <w:p w14:paraId="5D4E1758" w14:textId="77777777" w:rsidR="00EE3A84" w:rsidRDefault="00FF5BEC">
      <w:pPr>
        <w:pStyle w:val="DefenceDefinitionNum2"/>
      </w:pPr>
      <w:r>
        <w:t xml:space="preserve">if the </w:t>
      </w:r>
      <w:r w:rsidRPr="006B0FD0">
        <w:rPr>
          <w:szCs w:val="22"/>
        </w:rPr>
        <w:t>Consultant</w:t>
      </w:r>
      <w:r>
        <w:t xml:space="preserve"> lodged a tender, the </w:t>
      </w:r>
      <w:r w:rsidRPr="006B0FD0">
        <w:rPr>
          <w:szCs w:val="22"/>
        </w:rPr>
        <w:t>Consultant</w:t>
      </w:r>
      <w:r w:rsidRPr="006B0FD0">
        <w:t>'s</w:t>
      </w:r>
      <w:r>
        <w:rPr>
          <w:rStyle w:val="Hyperlink"/>
        </w:rPr>
        <w:t xml:space="preserve"> </w:t>
      </w:r>
      <w:r>
        <w:t>tender; or</w:t>
      </w:r>
    </w:p>
    <w:p w14:paraId="17E266AF" w14:textId="77777777" w:rsidR="00EE3A84" w:rsidRDefault="00FF5BEC">
      <w:pPr>
        <w:pStyle w:val="DefenceDefinitionNum2"/>
      </w:pPr>
      <w:r>
        <w:t xml:space="preserve">any other information, documents, evidence or clarifications provided by the </w:t>
      </w:r>
      <w:r w:rsidRPr="006B0FD0">
        <w:rPr>
          <w:szCs w:val="22"/>
        </w:rPr>
        <w:t>Consultant</w:t>
      </w:r>
      <w:r>
        <w:t xml:space="preserve"> to the </w:t>
      </w:r>
      <w:r w:rsidRPr="006B0FD0">
        <w:t>Commonwealth</w:t>
      </w:r>
      <w:r>
        <w:t xml:space="preserve"> arising out of or in connection with its registration of interest, the registration of interest process, its tender, the tender process, the </w:t>
      </w:r>
      <w:r w:rsidRPr="006B0FD0">
        <w:t>Contract</w:t>
      </w:r>
      <w:r>
        <w:t xml:space="preserve"> or the </w:t>
      </w:r>
      <w:r w:rsidRPr="006B0FD0">
        <w:t>Services</w:t>
      </w:r>
      <w:r>
        <w:t>.</w:t>
      </w:r>
    </w:p>
    <w:p w14:paraId="638A07A3" w14:textId="77777777" w:rsidR="00EE3A84" w:rsidRDefault="00FF5BEC">
      <w:pPr>
        <w:pStyle w:val="DefenceBoldNormal"/>
      </w:pPr>
      <w:bookmarkStart w:id="135" w:name="MethodofWorkPlanforAirfieldActivities"/>
      <w:r>
        <w:lastRenderedPageBreak/>
        <w:t>Method of Work Plan for Airfield Activities</w:t>
      </w:r>
      <w:bookmarkEnd w:id="135"/>
    </w:p>
    <w:p w14:paraId="03A14892" w14:textId="790194A1" w:rsidR="00C326BE" w:rsidRDefault="00C326BE" w:rsidP="00C326BE">
      <w:pPr>
        <w:pStyle w:val="DefenceDefinition0"/>
      </w:pPr>
      <w:r>
        <w:t xml:space="preserve">The plan (if any) prepared by the Consultant and finalised under clause </w:t>
      </w:r>
      <w:r>
        <w:fldChar w:fldCharType="begin"/>
      </w:r>
      <w:r>
        <w:instrText xml:space="preserve"> REF _Ref162942578 \w \h </w:instrText>
      </w:r>
      <w:r>
        <w:fldChar w:fldCharType="separate"/>
      </w:r>
      <w:r w:rsidR="001A3AB7">
        <w:t>7.4</w:t>
      </w:r>
      <w:r>
        <w:fldChar w:fldCharType="end"/>
      </w:r>
      <w:r>
        <w:t xml:space="preserve">, which must incorporate Site specific management and control procedures and must set out in adequate detail all procedures the Consultant will implement to manage the </w:t>
      </w:r>
      <w:r w:rsidR="003A57F0">
        <w:t xml:space="preserve">Services </w:t>
      </w:r>
      <w:r>
        <w:t xml:space="preserve">on and near the Site to ensure </w:t>
      </w:r>
      <w:r w:rsidRPr="006574A1">
        <w:t xml:space="preserve">that the </w:t>
      </w:r>
      <w:r w:rsidR="003A57F0">
        <w:t xml:space="preserve">Services </w:t>
      </w:r>
      <w:r>
        <w:t xml:space="preserve">do not </w:t>
      </w:r>
      <w:r w:rsidRPr="006574A1">
        <w:t xml:space="preserve">impact </w:t>
      </w:r>
      <w:r>
        <w:t xml:space="preserve">aircraft operations, including procedures as they relate to: </w:t>
      </w:r>
    </w:p>
    <w:p w14:paraId="5D69C55B" w14:textId="77777777" w:rsidR="00C326BE" w:rsidRDefault="00C326BE" w:rsidP="00C326BE">
      <w:pPr>
        <w:pStyle w:val="DefenceDefinitionNum"/>
        <w:tabs>
          <w:tab w:val="clear" w:pos="964"/>
          <w:tab w:val="num" w:pos="0"/>
        </w:tabs>
      </w:pPr>
      <w:r>
        <w:t>the establishment of the Site;</w:t>
      </w:r>
    </w:p>
    <w:p w14:paraId="3DC5165D" w14:textId="77777777" w:rsidR="00C326BE" w:rsidRDefault="00C326BE" w:rsidP="00C326BE">
      <w:pPr>
        <w:pStyle w:val="DefenceDefinitionNum"/>
        <w:tabs>
          <w:tab w:val="clear" w:pos="964"/>
          <w:tab w:val="num" w:pos="0"/>
        </w:tabs>
      </w:pPr>
      <w:r>
        <w:t>access to the Site;</w:t>
      </w:r>
    </w:p>
    <w:p w14:paraId="4CF7D39D" w14:textId="77777777" w:rsidR="00C326BE" w:rsidRDefault="00C326BE" w:rsidP="00C326BE">
      <w:pPr>
        <w:pStyle w:val="DefenceDefinitionNum"/>
        <w:tabs>
          <w:tab w:val="clear" w:pos="964"/>
          <w:tab w:val="num" w:pos="0"/>
        </w:tabs>
      </w:pPr>
      <w:r>
        <w:t>security passes for the Site;</w:t>
      </w:r>
    </w:p>
    <w:p w14:paraId="5A7E021A" w14:textId="77777777" w:rsidR="00C326BE" w:rsidRDefault="00C326BE" w:rsidP="00C326BE">
      <w:pPr>
        <w:pStyle w:val="DefenceDefinitionNum"/>
        <w:tabs>
          <w:tab w:val="clear" w:pos="964"/>
          <w:tab w:val="num" w:pos="0"/>
        </w:tabs>
      </w:pPr>
      <w:r>
        <w:t>personnel and vehicle identification and control on the Site;</w:t>
      </w:r>
    </w:p>
    <w:p w14:paraId="2F239802" w14:textId="4BABEDBE" w:rsidR="00C326BE" w:rsidRDefault="00C326BE" w:rsidP="00C326BE">
      <w:pPr>
        <w:pStyle w:val="DefenceDefinitionNum"/>
        <w:tabs>
          <w:tab w:val="clear" w:pos="964"/>
          <w:tab w:val="num" w:pos="0"/>
        </w:tabs>
      </w:pPr>
      <w:r>
        <w:t>control of personnel including a point of contact from the Consultant;</w:t>
      </w:r>
    </w:p>
    <w:p w14:paraId="038B422C" w14:textId="77777777" w:rsidR="00C326BE" w:rsidRDefault="00C326BE" w:rsidP="00C326BE">
      <w:pPr>
        <w:pStyle w:val="DefenceDefinitionNum"/>
        <w:tabs>
          <w:tab w:val="clear" w:pos="964"/>
          <w:tab w:val="num" w:pos="0"/>
        </w:tabs>
      </w:pPr>
      <w:r>
        <w:t>liaison with the Commonwealth and Other Contractors;</w:t>
      </w:r>
    </w:p>
    <w:p w14:paraId="1076435E" w14:textId="1283AF19" w:rsidR="00C326BE" w:rsidRDefault="00C326BE" w:rsidP="00C326BE">
      <w:pPr>
        <w:pStyle w:val="DefenceDefinitionNum"/>
        <w:tabs>
          <w:tab w:val="clear" w:pos="964"/>
          <w:tab w:val="num" w:pos="0"/>
        </w:tabs>
      </w:pPr>
      <w:r>
        <w:t xml:space="preserve">Approvals prior to </w:t>
      </w:r>
      <w:r w:rsidRPr="00C326BE">
        <w:t>carrying out Services;</w:t>
      </w:r>
    </w:p>
    <w:p w14:paraId="2403152A" w14:textId="77777777" w:rsidR="00C326BE" w:rsidRDefault="00C326BE" w:rsidP="00C326BE">
      <w:pPr>
        <w:pStyle w:val="DefenceDefinitionNum"/>
        <w:tabs>
          <w:tab w:val="clear" w:pos="964"/>
          <w:tab w:val="num" w:pos="0"/>
        </w:tabs>
      </w:pPr>
      <w:r>
        <w:t>rubbish, dust and debris control;</w:t>
      </w:r>
    </w:p>
    <w:p w14:paraId="254F9F96" w14:textId="77777777" w:rsidR="00C326BE" w:rsidRDefault="00C326BE" w:rsidP="00C326BE">
      <w:pPr>
        <w:pStyle w:val="DefenceDefinitionNum"/>
        <w:tabs>
          <w:tab w:val="clear" w:pos="964"/>
          <w:tab w:val="num" w:pos="0"/>
        </w:tabs>
      </w:pPr>
      <w:r>
        <w:t>Foreign Object Damage (</w:t>
      </w:r>
      <w:r w:rsidRPr="006574A1">
        <w:t>FOD</w:t>
      </w:r>
      <w:r>
        <w:t>) control;</w:t>
      </w:r>
    </w:p>
    <w:p w14:paraId="7AAA0139" w14:textId="77777777" w:rsidR="00C326BE" w:rsidRDefault="00C326BE" w:rsidP="00C326BE">
      <w:pPr>
        <w:pStyle w:val="DefenceDefinitionNum"/>
        <w:tabs>
          <w:tab w:val="clear" w:pos="964"/>
          <w:tab w:val="num" w:pos="0"/>
        </w:tabs>
      </w:pPr>
      <w:r>
        <w:t>noise management;</w:t>
      </w:r>
    </w:p>
    <w:p w14:paraId="66FDEFB3" w14:textId="77777777" w:rsidR="00C326BE" w:rsidRDefault="00C326BE" w:rsidP="00C326BE">
      <w:pPr>
        <w:pStyle w:val="DefenceDefinitionNum"/>
        <w:tabs>
          <w:tab w:val="clear" w:pos="964"/>
          <w:tab w:val="num" w:pos="0"/>
        </w:tabs>
      </w:pPr>
      <w:r>
        <w:t>fencing;</w:t>
      </w:r>
    </w:p>
    <w:p w14:paraId="36E199F1" w14:textId="7C1B1C59" w:rsidR="00C326BE" w:rsidRDefault="00C326BE" w:rsidP="00C326BE">
      <w:pPr>
        <w:pStyle w:val="DefenceDefinitionNum"/>
        <w:tabs>
          <w:tab w:val="clear" w:pos="964"/>
          <w:tab w:val="num" w:pos="0"/>
        </w:tabs>
      </w:pPr>
      <w:r>
        <w:t>security;</w:t>
      </w:r>
    </w:p>
    <w:p w14:paraId="07DB8C52" w14:textId="77777777" w:rsidR="00C326BE" w:rsidRDefault="00C326BE" w:rsidP="00C326BE">
      <w:pPr>
        <w:pStyle w:val="DefenceDefinitionNum"/>
        <w:tabs>
          <w:tab w:val="clear" w:pos="964"/>
          <w:tab w:val="num" w:pos="0"/>
        </w:tabs>
      </w:pPr>
      <w:r>
        <w:t>hours of work;</w:t>
      </w:r>
    </w:p>
    <w:p w14:paraId="0CA2CA22" w14:textId="77777777" w:rsidR="00C326BE" w:rsidRDefault="00C326BE" w:rsidP="00C326BE">
      <w:pPr>
        <w:pStyle w:val="DefenceDefinitionNum"/>
        <w:tabs>
          <w:tab w:val="clear" w:pos="964"/>
          <w:tab w:val="num" w:pos="0"/>
        </w:tabs>
      </w:pPr>
      <w:r>
        <w:t>traffic management;</w:t>
      </w:r>
    </w:p>
    <w:p w14:paraId="5C31317F" w14:textId="77777777" w:rsidR="00C326BE" w:rsidRDefault="00C326BE" w:rsidP="00C326BE">
      <w:pPr>
        <w:pStyle w:val="DefenceDefinitionNum"/>
        <w:tabs>
          <w:tab w:val="clear" w:pos="964"/>
          <w:tab w:val="num" w:pos="0"/>
        </w:tabs>
      </w:pPr>
      <w:r>
        <w:t>safety procedures;</w:t>
      </w:r>
    </w:p>
    <w:p w14:paraId="6644C959" w14:textId="77777777" w:rsidR="00C326BE" w:rsidRDefault="00C326BE" w:rsidP="00C326BE">
      <w:pPr>
        <w:pStyle w:val="DefenceDefinitionNum"/>
        <w:tabs>
          <w:tab w:val="clear" w:pos="964"/>
          <w:tab w:val="num" w:pos="0"/>
        </w:tabs>
      </w:pPr>
      <w:r>
        <w:t xml:space="preserve">fuel and hazardous material storage; </w:t>
      </w:r>
    </w:p>
    <w:p w14:paraId="77ED50F7" w14:textId="77777777" w:rsidR="00C326BE" w:rsidRDefault="00C326BE" w:rsidP="00C326BE">
      <w:pPr>
        <w:pStyle w:val="DefenceDefinitionNum"/>
        <w:tabs>
          <w:tab w:val="clear" w:pos="964"/>
          <w:tab w:val="num" w:pos="0"/>
        </w:tabs>
      </w:pPr>
      <w:r>
        <w:t xml:space="preserve">issues associated with military exercises and military expeditions; </w:t>
      </w:r>
    </w:p>
    <w:p w14:paraId="66481AAD" w14:textId="77777777" w:rsidR="00C326BE" w:rsidRDefault="00C326BE" w:rsidP="00C326BE">
      <w:pPr>
        <w:pStyle w:val="DefenceDefinitionNum"/>
        <w:tabs>
          <w:tab w:val="clear" w:pos="964"/>
          <w:tab w:val="num" w:pos="0"/>
        </w:tabs>
      </w:pPr>
      <w:r>
        <w:t xml:space="preserve">issues associated with aircraft movements; </w:t>
      </w:r>
    </w:p>
    <w:p w14:paraId="77343DEE" w14:textId="77777777" w:rsidR="00C326BE" w:rsidRDefault="00C326BE" w:rsidP="00C326BE">
      <w:pPr>
        <w:pStyle w:val="DefenceDefinitionNum"/>
        <w:tabs>
          <w:tab w:val="clear" w:pos="964"/>
          <w:tab w:val="num" w:pos="0"/>
        </w:tabs>
      </w:pPr>
      <w:r>
        <w:t xml:space="preserve">other information and details as may be required by Statutory Requirements; </w:t>
      </w:r>
    </w:p>
    <w:p w14:paraId="2A38C08F" w14:textId="14876945" w:rsidR="00C326BE" w:rsidRDefault="00C326BE" w:rsidP="00C326BE">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_Ref162942578 \w \h </w:instrText>
      </w:r>
      <w:r>
        <w:rPr>
          <w:rStyle w:val="Hyperlink"/>
          <w:color w:val="auto"/>
        </w:rPr>
      </w:r>
      <w:r>
        <w:rPr>
          <w:rStyle w:val="Hyperlink"/>
          <w:color w:val="auto"/>
        </w:rPr>
        <w:fldChar w:fldCharType="separate"/>
      </w:r>
      <w:r w:rsidR="001A3AB7">
        <w:rPr>
          <w:rStyle w:val="Hyperlink"/>
          <w:color w:val="auto"/>
        </w:rPr>
        <w:t>7.4</w:t>
      </w:r>
      <w:r>
        <w:rPr>
          <w:rStyle w:val="Hyperlink"/>
          <w:color w:val="auto"/>
        </w:rPr>
        <w:fldChar w:fldCharType="end"/>
      </w:r>
      <w:r>
        <w:t xml:space="preserve">; </w:t>
      </w:r>
    </w:p>
    <w:p w14:paraId="5E3FF368" w14:textId="4F732F65" w:rsidR="00C326BE" w:rsidRDefault="00C326BE" w:rsidP="00C326BE">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_Ref162942578 \w \h </w:instrText>
      </w:r>
      <w:r>
        <w:rPr>
          <w:rStyle w:val="Hyperlink"/>
          <w:color w:val="auto"/>
        </w:rPr>
      </w:r>
      <w:r>
        <w:rPr>
          <w:rStyle w:val="Hyperlink"/>
          <w:color w:val="auto"/>
        </w:rPr>
        <w:fldChar w:fldCharType="separate"/>
      </w:r>
      <w:r w:rsidR="001A3AB7">
        <w:rPr>
          <w:rStyle w:val="Hyperlink"/>
          <w:color w:val="auto"/>
        </w:rPr>
        <w:t>7.4</w:t>
      </w:r>
      <w:r>
        <w:rPr>
          <w:rStyle w:val="Hyperlink"/>
          <w:color w:val="auto"/>
        </w:rPr>
        <w:fldChar w:fldCharType="end"/>
      </w:r>
      <w:r>
        <w:rPr>
          <w:rStyle w:val="Hyperlink"/>
          <w:color w:val="auto"/>
        </w:rPr>
        <w:t xml:space="preserve">; </w:t>
      </w:r>
    </w:p>
    <w:p w14:paraId="5669C53B" w14:textId="3D49EC3D" w:rsidR="00C326BE" w:rsidRDefault="00C326BE" w:rsidP="00C326BE">
      <w:pPr>
        <w:pStyle w:val="DefenceDefinitionNum"/>
      </w:pPr>
      <w:r>
        <w:rPr>
          <w:rStyle w:val="Hyperlink"/>
          <w:color w:val="auto"/>
        </w:rPr>
        <w:t xml:space="preserve">the procedure for ensuring subconsultant compliance with the </w:t>
      </w:r>
      <w:r>
        <w:t>Method of Work Plan for Airfield Activities; and</w:t>
      </w:r>
    </w:p>
    <w:p w14:paraId="32C04A37" w14:textId="77777777" w:rsidR="00C326BE" w:rsidRDefault="00C326BE" w:rsidP="00C326BE">
      <w:pPr>
        <w:pStyle w:val="DefenceDefinitionNum"/>
      </w:pPr>
      <w:r>
        <w:t>any other matters required by the:</w:t>
      </w:r>
    </w:p>
    <w:p w14:paraId="15EBFB65" w14:textId="77777777" w:rsidR="00C326BE" w:rsidRDefault="00C326BE" w:rsidP="00C326BE">
      <w:pPr>
        <w:pStyle w:val="DefenceDefinitionNum2"/>
      </w:pPr>
      <w:r>
        <w:t xml:space="preserve">Contract; or </w:t>
      </w:r>
    </w:p>
    <w:p w14:paraId="19181C3F" w14:textId="77777777" w:rsidR="00C326BE" w:rsidRDefault="00C326BE" w:rsidP="00C326BE">
      <w:pPr>
        <w:pStyle w:val="DefenceDefinitionNum2"/>
      </w:pPr>
      <w:r>
        <w:t>Contract Administrator.</w:t>
      </w:r>
    </w:p>
    <w:p w14:paraId="61A9D54D" w14:textId="77777777" w:rsidR="00EE3A84" w:rsidRDefault="00FF5BEC">
      <w:pPr>
        <w:pStyle w:val="DefenceBoldNormal"/>
      </w:pPr>
      <w:bookmarkStart w:id="136" w:name="Milestone"/>
      <w:r>
        <w:t>Milestone</w:t>
      </w:r>
      <w:bookmarkEnd w:id="136"/>
    </w:p>
    <w:p w14:paraId="4B68D452" w14:textId="77777777" w:rsidR="00EE3A84" w:rsidRDefault="00FF5BEC">
      <w:pPr>
        <w:pStyle w:val="DefenceDefinition0"/>
      </w:pPr>
      <w:r>
        <w:t xml:space="preserve">A milestone described in the </w:t>
      </w:r>
      <w:r w:rsidRPr="006B0FD0">
        <w:t>Contract Particulars</w:t>
      </w:r>
      <w:r>
        <w:t>.</w:t>
      </w:r>
    </w:p>
    <w:p w14:paraId="0FA63678" w14:textId="77777777" w:rsidR="00EE3A84" w:rsidRDefault="00FF5BEC">
      <w:pPr>
        <w:pStyle w:val="DefenceBoldNormal"/>
      </w:pPr>
      <w:bookmarkStart w:id="137" w:name="MoralRights"/>
      <w:r>
        <w:lastRenderedPageBreak/>
        <w:t>Moral Rights</w:t>
      </w:r>
      <w:bookmarkEnd w:id="137"/>
    </w:p>
    <w:p w14:paraId="7684438D" w14:textId="7B165B02" w:rsidR="00EE3A84" w:rsidRDefault="00383861">
      <w:pPr>
        <w:pStyle w:val="DefenceDefinition0"/>
      </w:pPr>
      <w:r>
        <w:rPr>
          <w:lang w:val="en-US"/>
        </w:rPr>
        <w:t>The right of integrity of authorship, the right of attribution of authorship and the right not to have authorship falsely attributed, as defined in</w:t>
      </w:r>
      <w:r w:rsidR="00FF5BEC">
        <w:t xml:space="preserve"> the </w:t>
      </w:r>
      <w:r w:rsidR="00FF5BEC">
        <w:rPr>
          <w:i/>
          <w:iCs/>
        </w:rPr>
        <w:t xml:space="preserve">Copyright Act </w:t>
      </w:r>
      <w:r w:rsidR="00FF5BEC" w:rsidRPr="003E1F24">
        <w:rPr>
          <w:i/>
          <w:iCs/>
        </w:rPr>
        <w:t>1968</w:t>
      </w:r>
      <w:r w:rsidR="00FF5BEC">
        <w:t xml:space="preserve"> (Cth).</w:t>
      </w:r>
    </w:p>
    <w:p w14:paraId="3DF5E312" w14:textId="77777777" w:rsidR="00EE3A84" w:rsidRDefault="00FF5BEC">
      <w:pPr>
        <w:pStyle w:val="DefenceBoldNormal"/>
      </w:pPr>
      <w:bookmarkStart w:id="138" w:name="NATA"/>
      <w:r>
        <w:t>NATA</w:t>
      </w:r>
    </w:p>
    <w:bookmarkEnd w:id="138"/>
    <w:p w14:paraId="1D150A6C" w14:textId="77777777" w:rsidR="00EE3A84" w:rsidRDefault="00FF5BEC">
      <w:pPr>
        <w:pStyle w:val="DefenceDefinition0"/>
      </w:pPr>
      <w:r>
        <w:t>National Association of Testing Authorities Australia.</w:t>
      </w:r>
    </w:p>
    <w:p w14:paraId="4B3DA5C1" w14:textId="77777777" w:rsidR="00EE3A84" w:rsidRDefault="00FF5BEC">
      <w:pPr>
        <w:pStyle w:val="DefenceBoldNormal"/>
      </w:pPr>
      <w:bookmarkStart w:id="139" w:name="NationalConstructionCode"/>
      <w:r>
        <w:t>National Construction Code</w:t>
      </w:r>
      <w:bookmarkEnd w:id="139"/>
    </w:p>
    <w:p w14:paraId="170CB2C2" w14:textId="78B3F28B" w:rsidR="00EE3A84" w:rsidRDefault="00FF5BEC">
      <w:pPr>
        <w:pStyle w:val="DefenceDefinition0"/>
      </w:pPr>
      <w:r>
        <w:t xml:space="preserve">The </w:t>
      </w:r>
      <w:r w:rsidRPr="006B0FD0">
        <w:t>National Construction Code</w:t>
      </w:r>
      <w:r>
        <w:t xml:space="preserve"> that applies in the State or Territory where the </w:t>
      </w:r>
      <w:r w:rsidRPr="006B0FD0">
        <w:t>Works</w:t>
      </w:r>
      <w:r>
        <w:t xml:space="preserve"> are located, as amended</w:t>
      </w:r>
      <w:r w:rsidR="00383861">
        <w:t xml:space="preserve"> or replaced</w:t>
      </w:r>
      <w:r>
        <w:t xml:space="preserve"> from time to time, produced and maintained by the Australian Building Codes Board on behalf of the </w:t>
      </w:r>
      <w:r w:rsidRPr="006B0FD0">
        <w:t>Commonwealth</w:t>
      </w:r>
      <w:r>
        <w:rPr>
          <w:rStyle w:val="Hyperlink"/>
        </w:rPr>
        <w:t xml:space="preserve"> </w:t>
      </w:r>
      <w:r>
        <w:t>Government and each State and Territory Government.</w:t>
      </w:r>
    </w:p>
    <w:p w14:paraId="5D32878E" w14:textId="77777777" w:rsidR="00EE3A84" w:rsidRDefault="00FF5BEC">
      <w:pPr>
        <w:pStyle w:val="DefenceBoldNormal"/>
      </w:pPr>
      <w:bookmarkStart w:id="140" w:name="OtherContractor"/>
      <w:r>
        <w:t>Other Contractor</w:t>
      </w:r>
      <w:bookmarkEnd w:id="140"/>
    </w:p>
    <w:p w14:paraId="76872C92" w14:textId="6572AA57" w:rsidR="00EE3A84" w:rsidRDefault="00FF5BEC">
      <w:pPr>
        <w:pStyle w:val="DefenceDefinition0"/>
      </w:pPr>
      <w:r>
        <w:t xml:space="preserve">Any contractor, supplier, subcontractor, consultant, artist, tradesperson or other person (including the </w:t>
      </w:r>
      <w:r w:rsidRPr="006B0FD0">
        <w:t>Contractor</w:t>
      </w:r>
      <w:r>
        <w:t xml:space="preserve"> and the </w:t>
      </w:r>
      <w:r w:rsidR="003F4476">
        <w:t>Regional Base Services</w:t>
      </w:r>
      <w:r w:rsidR="003F4476" w:rsidRPr="006B0FD0">
        <w:t xml:space="preserve"> </w:t>
      </w:r>
      <w:r w:rsidRPr="006B0FD0">
        <w:t>Contractor</w:t>
      </w:r>
      <w:r>
        <w:t xml:space="preserve">) engaged to do work other than the </w:t>
      </w:r>
      <w:r w:rsidRPr="006B0FD0">
        <w:t>Consultant</w:t>
      </w:r>
      <w:r>
        <w:t xml:space="preserve"> and its subconsultants.</w:t>
      </w:r>
    </w:p>
    <w:p w14:paraId="3AC5E303" w14:textId="77777777" w:rsidR="003E6FEA" w:rsidRPr="003E6FEA" w:rsidRDefault="003E6FEA" w:rsidP="003E6FEA">
      <w:pPr>
        <w:pStyle w:val="DefenceBoldNormal"/>
        <w:rPr>
          <w:rFonts w:eastAsia="SimSun"/>
          <w:lang w:eastAsia="en-AU"/>
        </w:rPr>
      </w:pPr>
      <w:bookmarkStart w:id="141" w:name="PersonalInformation"/>
      <w:r w:rsidRPr="003E6FEA">
        <w:rPr>
          <w:rFonts w:eastAsia="SimSun"/>
          <w:lang w:eastAsia="en-AU"/>
        </w:rPr>
        <w:t xml:space="preserve">Pandemic </w:t>
      </w:r>
    </w:p>
    <w:p w14:paraId="54A2BB3C" w14:textId="77777777" w:rsidR="003E6FEA" w:rsidRPr="003E6FEA" w:rsidRDefault="003E6FEA" w:rsidP="003E6FEA">
      <w:pPr>
        <w:pStyle w:val="DefenceDefinition0"/>
      </w:pPr>
      <w:r>
        <w:t>T</w:t>
      </w:r>
      <w:r w:rsidRPr="000B4936">
        <w:t>he disease known as Coronavirus (COVID-19) which was characterised to be a pandemic by the World Health Organisation on 11 March 2020.</w:t>
      </w:r>
    </w:p>
    <w:p w14:paraId="01F5E224" w14:textId="77777777" w:rsidR="003E6FEA" w:rsidRPr="003E6FEA" w:rsidRDefault="003E6FEA" w:rsidP="003E6FEA">
      <w:pPr>
        <w:pStyle w:val="DefenceBoldNormal"/>
        <w:rPr>
          <w:rFonts w:eastAsia="SimSun"/>
          <w:lang w:eastAsia="en-AU"/>
        </w:rPr>
      </w:pPr>
      <w:r w:rsidRPr="003E6FEA">
        <w:rPr>
          <w:rFonts w:eastAsia="SimSun"/>
          <w:lang w:eastAsia="en-AU"/>
        </w:rPr>
        <w:t xml:space="preserve">Pandemic </w:t>
      </w:r>
      <w:r w:rsidR="00AA2170">
        <w:rPr>
          <w:rFonts w:eastAsia="SimSun"/>
          <w:lang w:eastAsia="en-AU"/>
        </w:rPr>
        <w:t>Adjustment</w:t>
      </w:r>
      <w:r w:rsidR="00AA2170" w:rsidRPr="003E6FEA">
        <w:rPr>
          <w:rFonts w:eastAsia="SimSun"/>
          <w:lang w:eastAsia="en-AU"/>
        </w:rPr>
        <w:t xml:space="preserve"> </w:t>
      </w:r>
      <w:r w:rsidRPr="003E6FEA">
        <w:rPr>
          <w:rFonts w:eastAsia="SimSun"/>
          <w:lang w:eastAsia="en-AU"/>
        </w:rPr>
        <w:t>Event</w:t>
      </w:r>
    </w:p>
    <w:p w14:paraId="18AF6816" w14:textId="77777777" w:rsidR="004C4764" w:rsidRPr="00F17155" w:rsidRDefault="004C4764" w:rsidP="004C4764">
      <w:pPr>
        <w:pStyle w:val="DefenceBoldNormal"/>
        <w:keepNext w:val="0"/>
        <w:rPr>
          <w:i/>
        </w:rPr>
      </w:pPr>
      <w:r>
        <w:rPr>
          <w:b w:val="0"/>
        </w:rPr>
        <w:t xml:space="preserve">Means any of the following events which arise as a direct result of the Pandemic and first occurs after the Award Date: </w:t>
      </w:r>
    </w:p>
    <w:p w14:paraId="22F72A9F" w14:textId="06B15789" w:rsidR="004C4764" w:rsidRDefault="004C4764" w:rsidP="004C4764">
      <w:pPr>
        <w:pStyle w:val="DefenceDefinitionNum"/>
      </w:pPr>
      <w:r w:rsidRPr="00F17155">
        <w:t>a change in Statutory Requirements (including a change in border requirements or quarantine requirements</w:t>
      </w:r>
      <w:r>
        <w:t>)</w:t>
      </w:r>
      <w:r w:rsidRPr="00F17155">
        <w:t>;</w:t>
      </w:r>
      <w:r>
        <w:t xml:space="preserve"> or</w:t>
      </w:r>
    </w:p>
    <w:p w14:paraId="7F2AD659" w14:textId="77777777" w:rsidR="004C4764" w:rsidRPr="00305CBC" w:rsidRDefault="004C4764" w:rsidP="004C4764">
      <w:pPr>
        <w:pStyle w:val="DefenceDefinitionNum"/>
        <w:tabs>
          <w:tab w:val="clear" w:pos="964"/>
          <w:tab w:val="num" w:pos="0"/>
        </w:tabs>
      </w:pPr>
      <w:r w:rsidRPr="00305CBC">
        <w:t xml:space="preserve">such other events as may be specified in the </w:t>
      </w:r>
      <w:r w:rsidRPr="00E056BE">
        <w:t>Contract Particulars</w:t>
      </w:r>
      <w:r w:rsidRPr="00305CBC">
        <w:t xml:space="preserve">, </w:t>
      </w:r>
    </w:p>
    <w:p w14:paraId="296E0434" w14:textId="1F0725C5" w:rsidR="004C4764" w:rsidRDefault="004C4764" w:rsidP="004C4764">
      <w:pPr>
        <w:pStyle w:val="DefenceDefinitionNum"/>
        <w:numPr>
          <w:ilvl w:val="0"/>
          <w:numId w:val="0"/>
        </w:numPr>
      </w:pPr>
      <w:r>
        <w:t xml:space="preserve">in each case which directly impacts </w:t>
      </w:r>
      <w:r w:rsidRPr="008B44A7">
        <w:t xml:space="preserve">the supply of labour, equipment, materials or services required for the carrying out of the </w:t>
      </w:r>
      <w:r>
        <w:t xml:space="preserve">Services. </w:t>
      </w:r>
    </w:p>
    <w:p w14:paraId="0C2D64F9" w14:textId="77777777" w:rsidR="00366684" w:rsidRPr="00366684" w:rsidRDefault="00366684" w:rsidP="00366684">
      <w:pPr>
        <w:pStyle w:val="DefenceBoldNormal"/>
        <w:rPr>
          <w:rFonts w:eastAsia="SimSun"/>
          <w:lang w:eastAsia="en-AU"/>
        </w:rPr>
      </w:pPr>
      <w:r w:rsidRPr="00366684">
        <w:rPr>
          <w:rFonts w:eastAsia="SimSun"/>
          <w:lang w:eastAsia="en-AU"/>
        </w:rPr>
        <w:t>Payment Times Procurement Connected Policy</w:t>
      </w:r>
      <w:r w:rsidR="00370AFA">
        <w:rPr>
          <w:rFonts w:eastAsia="SimSun"/>
          <w:lang w:eastAsia="en-AU"/>
        </w:rPr>
        <w:t xml:space="preserve"> (or PT PCP)</w:t>
      </w:r>
    </w:p>
    <w:p w14:paraId="44875CBA" w14:textId="0F0BD86B" w:rsidR="00366684" w:rsidRPr="003E1F24" w:rsidRDefault="00366684" w:rsidP="00366684">
      <w:pPr>
        <w:pStyle w:val="DefenceBoldNormal"/>
        <w:rPr>
          <w:rFonts w:eastAsia="SimSun"/>
          <w:b w:val="0"/>
          <w:lang w:eastAsia="en-AU"/>
        </w:rPr>
      </w:pPr>
      <w:r w:rsidRPr="003E1F24">
        <w:rPr>
          <w:rFonts w:eastAsia="SimSun"/>
          <w:b w:val="0"/>
          <w:lang w:eastAsia="en-AU"/>
        </w:rPr>
        <w:t xml:space="preserve">The Payment Times Procurement Connected Policy available at https://treasury.gov.au/publication/p2021-183909, as amended </w:t>
      </w:r>
      <w:r w:rsidR="00383861">
        <w:rPr>
          <w:rFonts w:eastAsia="SimSun"/>
          <w:b w:val="0"/>
          <w:lang w:eastAsia="en-AU"/>
        </w:rPr>
        <w:t xml:space="preserve">or replaced </w:t>
      </w:r>
      <w:r w:rsidRPr="003E1F24">
        <w:rPr>
          <w:rFonts w:eastAsia="SimSun"/>
          <w:b w:val="0"/>
          <w:lang w:eastAsia="en-AU"/>
        </w:rPr>
        <w:t>from time to time.</w:t>
      </w:r>
    </w:p>
    <w:p w14:paraId="17FD3539" w14:textId="77777777" w:rsidR="00EE3A84" w:rsidRDefault="00FF5BEC">
      <w:pPr>
        <w:pStyle w:val="DefenceBoldNormal"/>
        <w:rPr>
          <w:rFonts w:eastAsia="SimSun"/>
          <w:lang w:eastAsia="en-AU"/>
        </w:rPr>
      </w:pPr>
      <w:r>
        <w:rPr>
          <w:rFonts w:eastAsia="SimSun"/>
          <w:lang w:eastAsia="en-AU"/>
        </w:rPr>
        <w:t>Personal Information</w:t>
      </w:r>
      <w:bookmarkEnd w:id="141"/>
    </w:p>
    <w:p w14:paraId="67EF8387" w14:textId="77777777" w:rsidR="00EE3A84" w:rsidRDefault="00FF5BEC">
      <w:pPr>
        <w:pStyle w:val="DefenceDefinition0"/>
        <w:rPr>
          <w:rFonts w:eastAsia="SimSun"/>
          <w:lang w:eastAsia="en-AU"/>
        </w:rPr>
      </w:pPr>
      <w:r>
        <w:rPr>
          <w:rFonts w:eastAsia="SimSun"/>
          <w:lang w:eastAsia="en-AU"/>
        </w:rPr>
        <w:t xml:space="preserve">Has the meaning given in the </w:t>
      </w:r>
      <w:r w:rsidRPr="006B0FD0">
        <w:t>Privacy Act</w:t>
      </w:r>
      <w:r>
        <w:rPr>
          <w:rFonts w:eastAsia="SimSun"/>
          <w:lang w:eastAsia="en-AU"/>
        </w:rPr>
        <w:t>.</w:t>
      </w:r>
    </w:p>
    <w:p w14:paraId="6A95B83E" w14:textId="77777777" w:rsidR="004B40C2" w:rsidRDefault="004B40C2" w:rsidP="004B40C2">
      <w:pPr>
        <w:pStyle w:val="DefenceBoldNormal"/>
        <w:rPr>
          <w:rFonts w:eastAsia="SimSun"/>
          <w:lang w:eastAsia="en-AU"/>
        </w:rPr>
      </w:pPr>
      <w:r w:rsidRPr="004B40C2">
        <w:rPr>
          <w:rFonts w:eastAsia="SimSun"/>
          <w:lang w:eastAsia="en-AU"/>
        </w:rPr>
        <w:t xml:space="preserve">Planning Phase </w:t>
      </w:r>
    </w:p>
    <w:p w14:paraId="0CCA1970" w14:textId="77777777" w:rsidR="00EF28D9" w:rsidRPr="00D91201" w:rsidRDefault="00CC71A0" w:rsidP="00EF28D9">
      <w:pPr>
        <w:pStyle w:val="DefenceDefinition0"/>
        <w:rPr>
          <w:rFonts w:eastAsia="SimSun"/>
          <w:lang w:eastAsia="en-AU"/>
        </w:rPr>
      </w:pPr>
      <w:r>
        <w:rPr>
          <w:rFonts w:eastAsia="SimSun"/>
          <w:lang w:eastAsia="en-AU"/>
        </w:rPr>
        <w:t>T</w:t>
      </w:r>
      <w:r w:rsidR="00EF28D9" w:rsidRPr="00EF28D9">
        <w:rPr>
          <w:rFonts w:eastAsia="SimSun"/>
          <w:lang w:eastAsia="en-AU"/>
        </w:rPr>
        <w:t>he period commencing on the Award Date and continu</w:t>
      </w:r>
      <w:r w:rsidR="00EF28D9" w:rsidRPr="00D91201">
        <w:rPr>
          <w:rFonts w:eastAsia="SimSun"/>
          <w:lang w:eastAsia="en-AU"/>
        </w:rPr>
        <w:t>ing until the earlier of:</w:t>
      </w:r>
    </w:p>
    <w:p w14:paraId="403E9B47" w14:textId="77777777" w:rsidR="00EF28D9" w:rsidRPr="003E1F24" w:rsidRDefault="00EF28D9" w:rsidP="003E1F24">
      <w:pPr>
        <w:pStyle w:val="DefenceDefinitionNum"/>
      </w:pPr>
      <w:r w:rsidRPr="003E1F24">
        <w:t xml:space="preserve">if applicable, the date of commencement of the Delivery Phase; </w:t>
      </w:r>
    </w:p>
    <w:p w14:paraId="3CD7D879" w14:textId="1982F2D0" w:rsidR="00EF28D9" w:rsidRPr="003E1F24" w:rsidRDefault="00EF28D9" w:rsidP="003E1F24">
      <w:pPr>
        <w:pStyle w:val="DefenceDefinitionNum"/>
      </w:pPr>
      <w:r w:rsidRPr="003E1F24">
        <w:t xml:space="preserve">if a notice is issued under clause </w:t>
      </w:r>
      <w:r w:rsidR="00A70124" w:rsidRPr="003E1F24">
        <w:fldChar w:fldCharType="begin"/>
      </w:r>
      <w:r w:rsidR="00A70124" w:rsidRPr="003E1F24">
        <w:instrText xml:space="preserve"> REF _Ref44672222 \r \h </w:instrText>
      </w:r>
      <w:r w:rsidR="00A70124">
        <w:instrText xml:space="preserve"> \* MERGEFORMAT </w:instrText>
      </w:r>
      <w:r w:rsidR="00A70124" w:rsidRPr="003E1F24">
        <w:fldChar w:fldCharType="separate"/>
      </w:r>
      <w:r w:rsidR="001A3AB7">
        <w:t>9.4(b)</w:t>
      </w:r>
      <w:r w:rsidR="00A70124" w:rsidRPr="003E1F24">
        <w:fldChar w:fldCharType="end"/>
      </w:r>
      <w:r w:rsidRPr="003E1F24">
        <w:t xml:space="preserve">, the date the Planning Phase Services have been completed in accordance with the Contract; and </w:t>
      </w:r>
    </w:p>
    <w:p w14:paraId="3F986017" w14:textId="77777777" w:rsidR="00EF28D9" w:rsidRPr="003E1F24" w:rsidRDefault="00EF28D9" w:rsidP="003E1F24">
      <w:pPr>
        <w:pStyle w:val="DefenceDefinitionNum"/>
      </w:pPr>
      <w:r w:rsidRPr="003E1F24">
        <w:t>the date of termination of the Contract.</w:t>
      </w:r>
    </w:p>
    <w:p w14:paraId="53AB2CCB" w14:textId="77777777" w:rsidR="004B40C2" w:rsidRDefault="004B40C2" w:rsidP="004B40C2">
      <w:pPr>
        <w:pStyle w:val="DefenceBoldNormal"/>
        <w:rPr>
          <w:rFonts w:eastAsia="SimSun"/>
          <w:lang w:eastAsia="en-AU"/>
        </w:rPr>
      </w:pPr>
      <w:r w:rsidRPr="004B40C2">
        <w:rPr>
          <w:rFonts w:eastAsia="SimSun"/>
          <w:lang w:eastAsia="en-AU"/>
        </w:rPr>
        <w:t xml:space="preserve">Planning Phase Fee </w:t>
      </w:r>
    </w:p>
    <w:p w14:paraId="68E24ACD" w14:textId="77777777" w:rsidR="004B40C2" w:rsidRPr="004B40C2" w:rsidRDefault="00CC71A0" w:rsidP="004B40C2">
      <w:pPr>
        <w:pStyle w:val="DefenceDefinition0"/>
        <w:rPr>
          <w:rFonts w:eastAsia="SimSun"/>
          <w:lang w:eastAsia="en-AU"/>
        </w:rPr>
      </w:pPr>
      <w:r>
        <w:rPr>
          <w:rFonts w:eastAsia="SimSun"/>
          <w:lang w:eastAsia="en-AU"/>
        </w:rPr>
        <w:t>T</w:t>
      </w:r>
      <w:r w:rsidR="004B40C2" w:rsidRPr="004B40C2">
        <w:rPr>
          <w:rFonts w:eastAsia="SimSun"/>
          <w:lang w:eastAsia="en-AU"/>
        </w:rPr>
        <w:t>he amount specified in the Contract Particulars, as adjusted</w:t>
      </w:r>
      <w:r w:rsidR="00D939D1">
        <w:rPr>
          <w:rFonts w:eastAsia="SimSun"/>
          <w:lang w:eastAsia="en-AU"/>
        </w:rPr>
        <w:t xml:space="preserve"> in accordance with </w:t>
      </w:r>
      <w:r w:rsidR="004B40C2" w:rsidRPr="004B40C2">
        <w:rPr>
          <w:rFonts w:eastAsia="SimSun"/>
          <w:lang w:eastAsia="en-AU"/>
        </w:rPr>
        <w:t>the Contract.</w:t>
      </w:r>
    </w:p>
    <w:p w14:paraId="4C5C7942" w14:textId="77777777" w:rsidR="004B40C2" w:rsidRDefault="004B40C2" w:rsidP="004B40C2">
      <w:pPr>
        <w:pStyle w:val="DefenceBoldNormal"/>
        <w:rPr>
          <w:rFonts w:eastAsia="SimSun"/>
          <w:lang w:eastAsia="en-AU"/>
        </w:rPr>
      </w:pPr>
      <w:r w:rsidRPr="004B40C2">
        <w:rPr>
          <w:rFonts w:eastAsia="SimSun"/>
          <w:lang w:eastAsia="en-AU"/>
        </w:rPr>
        <w:lastRenderedPageBreak/>
        <w:t xml:space="preserve">Planning Phase Services </w:t>
      </w:r>
    </w:p>
    <w:p w14:paraId="12A4AA34" w14:textId="77777777" w:rsidR="004B40C2" w:rsidRPr="004B40C2" w:rsidRDefault="00CC71A0" w:rsidP="004B40C2">
      <w:pPr>
        <w:pStyle w:val="DefenceDefinition0"/>
        <w:rPr>
          <w:rFonts w:eastAsia="SimSun"/>
          <w:lang w:eastAsia="en-AU"/>
        </w:rPr>
      </w:pPr>
      <w:r>
        <w:rPr>
          <w:rFonts w:eastAsia="SimSun"/>
          <w:lang w:eastAsia="en-AU"/>
        </w:rPr>
        <w:t>T</w:t>
      </w:r>
      <w:r w:rsidR="004B40C2" w:rsidRPr="004B40C2">
        <w:rPr>
          <w:rFonts w:eastAsia="SimSun"/>
          <w:lang w:eastAsia="en-AU"/>
        </w:rPr>
        <w:t>he services described or reasonably to be inferred from the Contract as Planning Phase Services, including those Services described in the Brief.</w:t>
      </w:r>
    </w:p>
    <w:p w14:paraId="52223C78" w14:textId="77777777" w:rsidR="00EE3A84" w:rsidRDefault="00FF5BEC">
      <w:pPr>
        <w:pStyle w:val="DefenceBoldNormal"/>
      </w:pPr>
      <w:bookmarkStart w:id="142" w:name="PreliminaryDesignSolution"/>
      <w:r>
        <w:t>Preliminary Design Solution</w:t>
      </w:r>
      <w:bookmarkEnd w:id="142"/>
    </w:p>
    <w:p w14:paraId="0676AE8D" w14:textId="77777777" w:rsidR="00EE3A84" w:rsidRDefault="00FF5BEC">
      <w:pPr>
        <w:pStyle w:val="DefenceDefinition0"/>
      </w:pPr>
      <w:r>
        <w:t xml:space="preserve">The preliminary design solution (if any) </w:t>
      </w:r>
      <w:r w:rsidR="003F014A">
        <w:t xml:space="preserve">specified </w:t>
      </w:r>
      <w:r>
        <w:t>in the Contract Particulars.</w:t>
      </w:r>
    </w:p>
    <w:p w14:paraId="1212FA5E" w14:textId="77777777" w:rsidR="00EE3A84" w:rsidRDefault="00FF5BEC" w:rsidP="003A088C">
      <w:pPr>
        <w:pStyle w:val="DefenceBoldNormal"/>
        <w:keepNext w:val="0"/>
      </w:pPr>
      <w:bookmarkStart w:id="143" w:name="PrivacyAct"/>
      <w:r>
        <w:t>Privacy Act</w:t>
      </w:r>
      <w:bookmarkEnd w:id="143"/>
    </w:p>
    <w:p w14:paraId="7D1BA2E4" w14:textId="77777777" w:rsidR="00EE3A84" w:rsidRDefault="006E23C1" w:rsidP="003A088C">
      <w:pPr>
        <w:pStyle w:val="DefenceDefinition0"/>
      </w:pPr>
      <w:r>
        <w:t>T</w:t>
      </w:r>
      <w:r w:rsidR="00FF5BEC">
        <w:t xml:space="preserve">he </w:t>
      </w:r>
      <w:r w:rsidR="00FF5BEC">
        <w:rPr>
          <w:i/>
        </w:rPr>
        <w:t xml:space="preserve">Privacy Act </w:t>
      </w:r>
      <w:r w:rsidR="00FF5BEC" w:rsidRPr="003E1F24">
        <w:rPr>
          <w:i/>
        </w:rPr>
        <w:t xml:space="preserve">1988 </w:t>
      </w:r>
      <w:r w:rsidR="00FF5BEC">
        <w:t>(Cth).</w:t>
      </w:r>
    </w:p>
    <w:p w14:paraId="2844EE41" w14:textId="77777777" w:rsidR="00EE3A84" w:rsidRDefault="00FF5BEC">
      <w:pPr>
        <w:pStyle w:val="DefenceBoldNormal"/>
      </w:pPr>
      <w:bookmarkStart w:id="144" w:name="ProfessionalIndemnityInsurance"/>
      <w:r>
        <w:t>Professional Indemnity Insurance</w:t>
      </w:r>
      <w:bookmarkEnd w:id="144"/>
    </w:p>
    <w:p w14:paraId="7774FCF7" w14:textId="77777777" w:rsidR="00EE3A84" w:rsidRDefault="00FF5BEC">
      <w:pPr>
        <w:pStyle w:val="DefenceDefinition0"/>
        <w:keepNext/>
      </w:pPr>
      <w:r>
        <w:t>A policy of insurance to cover claims made against the insured for:</w:t>
      </w:r>
    </w:p>
    <w:p w14:paraId="5E198943" w14:textId="77777777" w:rsidR="00EE3A84" w:rsidRDefault="00FF5BEC">
      <w:pPr>
        <w:pStyle w:val="DefenceDefinitionNum"/>
      </w:pPr>
      <w:r>
        <w:t>civil liability for breach of professional duty (whether owed in contract or otherwise); and</w:t>
      </w:r>
    </w:p>
    <w:p w14:paraId="14B3C129" w14:textId="77777777" w:rsidR="00EE3A84" w:rsidRDefault="00FF5BEC">
      <w:pPr>
        <w:pStyle w:val="DefenceDefinitionNum"/>
      </w:pPr>
      <w:r>
        <w:t>unintentional breaches of third party intellectual property,</w:t>
      </w:r>
    </w:p>
    <w:p w14:paraId="4F05F1FF" w14:textId="77777777" w:rsidR="00EE3A84" w:rsidRDefault="00FF5BEC" w:rsidP="003E1F24">
      <w:pPr>
        <w:pStyle w:val="DefenceDefinitionNum"/>
        <w:numPr>
          <w:ilvl w:val="0"/>
          <w:numId w:val="0"/>
        </w:numPr>
      </w:pPr>
      <w:r>
        <w:t xml:space="preserve">by the </w:t>
      </w:r>
      <w:r w:rsidRPr="006B0FD0">
        <w:t>Consultant</w:t>
      </w:r>
      <w:r>
        <w:t xml:space="preserve"> or its subconsultants in carrying out the </w:t>
      </w:r>
      <w:r w:rsidRPr="006B0FD0">
        <w:t>Services</w:t>
      </w:r>
      <w:r>
        <w:t>.</w:t>
      </w:r>
    </w:p>
    <w:p w14:paraId="3221B501" w14:textId="77777777" w:rsidR="00EE3A84" w:rsidRDefault="00FF5BEC">
      <w:pPr>
        <w:pStyle w:val="DefenceBoldNormal"/>
      </w:pPr>
      <w:bookmarkStart w:id="145" w:name="ProjectDocuments"/>
      <w:r>
        <w:t>Project Documents</w:t>
      </w:r>
      <w:bookmarkEnd w:id="145"/>
    </w:p>
    <w:p w14:paraId="5229BA62" w14:textId="77777777" w:rsidR="00EE3A84" w:rsidRDefault="003F014A">
      <w:pPr>
        <w:pStyle w:val="DefenceDefinition0"/>
        <w:rPr>
          <w:b/>
        </w:rPr>
      </w:pPr>
      <w:r>
        <w:t>Means</w:t>
      </w:r>
      <w:r w:rsidR="00FF5BEC">
        <w:t>:</w:t>
      </w:r>
    </w:p>
    <w:p w14:paraId="25E02555" w14:textId="77777777" w:rsidR="00EE3A84" w:rsidRDefault="00FF5BEC">
      <w:pPr>
        <w:pStyle w:val="DefenceDefinitionNum"/>
      </w:pPr>
      <w:bookmarkStart w:id="146" w:name="_Ref72673282"/>
      <w:r w:rsidRPr="006B0FD0">
        <w:t>Design Documentation</w:t>
      </w:r>
      <w:r>
        <w:t>;</w:t>
      </w:r>
      <w:bookmarkEnd w:id="146"/>
    </w:p>
    <w:p w14:paraId="11AA1F2B" w14:textId="77777777" w:rsidR="00EE3A84" w:rsidRDefault="00FF5BEC">
      <w:pPr>
        <w:pStyle w:val="DefenceDefinitionNum"/>
      </w:pPr>
      <w:r w:rsidRPr="006B0FD0">
        <w:t>Project Plans</w:t>
      </w:r>
      <w:r>
        <w:t>;</w:t>
      </w:r>
    </w:p>
    <w:p w14:paraId="467A6793" w14:textId="77777777" w:rsidR="00EE3A84" w:rsidRDefault="00FF5BEC">
      <w:pPr>
        <w:pStyle w:val="DefenceDefinitionNum"/>
      </w:pPr>
      <w:r w:rsidRPr="006B0FD0">
        <w:t>Approvals</w:t>
      </w:r>
      <w:r>
        <w:t>;</w:t>
      </w:r>
    </w:p>
    <w:p w14:paraId="60E439A8" w14:textId="77777777" w:rsidR="00EE3A84" w:rsidRDefault="00FF5BEC">
      <w:pPr>
        <w:pStyle w:val="DefenceDefinitionNum"/>
      </w:pPr>
      <w:bookmarkStart w:id="147" w:name="_Ref72673287"/>
      <w:r w:rsidRPr="006B0FD0">
        <w:t>IT Equipment</w:t>
      </w:r>
      <w:r w:rsidR="003F7F53">
        <w:t>,</w:t>
      </w:r>
      <w:r w:rsidR="003F014A">
        <w:t xml:space="preserve"> to the extent relating to software</w:t>
      </w:r>
      <w:r>
        <w:t>;</w:t>
      </w:r>
      <w:bookmarkEnd w:id="147"/>
    </w:p>
    <w:p w14:paraId="2E84D845" w14:textId="3F787778" w:rsidR="00EE3A84" w:rsidRPr="006B0FD0" w:rsidRDefault="00FF5BEC">
      <w:pPr>
        <w:pStyle w:val="DefenceDefinitionNum"/>
        <w:rPr>
          <w:color w:val="auto"/>
        </w:rPr>
      </w:pPr>
      <w:bookmarkStart w:id="148" w:name="_Ref454640735"/>
      <w:r>
        <w:t xml:space="preserve">the </w:t>
      </w:r>
      <w:r w:rsidRPr="006B0FD0">
        <w:rPr>
          <w:rStyle w:val="Hyperlink"/>
          <w:color w:val="auto"/>
        </w:rPr>
        <w:t>documents</w:t>
      </w:r>
      <w:r w:rsidRPr="006B0FD0">
        <w:rPr>
          <w:color w:val="auto"/>
        </w:rPr>
        <w:t xml:space="preserve"> which the </w:t>
      </w:r>
      <w:r w:rsidRPr="006B0FD0">
        <w:rPr>
          <w:color w:val="auto"/>
          <w:szCs w:val="22"/>
        </w:rPr>
        <w:t>Consultant</w:t>
      </w:r>
      <w:r w:rsidRPr="006B0FD0">
        <w:rPr>
          <w:color w:val="auto"/>
        </w:rPr>
        <w:t xml:space="preserve"> is obliged to maintain under clause </w:t>
      </w:r>
      <w:r w:rsidRPr="006B0FD0">
        <w:rPr>
          <w:color w:val="auto"/>
        </w:rPr>
        <w:fldChar w:fldCharType="begin"/>
      </w:r>
      <w:r w:rsidRPr="006B0FD0">
        <w:rPr>
          <w:color w:val="auto"/>
        </w:rPr>
        <w:instrText xml:space="preserve"> REF _Ref114894784 \n \h  \* MERGEFORMAT </w:instrText>
      </w:r>
      <w:r w:rsidRPr="006B0FD0">
        <w:rPr>
          <w:color w:val="auto"/>
        </w:rPr>
      </w:r>
      <w:r w:rsidRPr="006B0FD0">
        <w:rPr>
          <w:color w:val="auto"/>
        </w:rPr>
        <w:fldChar w:fldCharType="separate"/>
      </w:r>
      <w:r w:rsidR="001A3AB7">
        <w:rPr>
          <w:color w:val="auto"/>
        </w:rPr>
        <w:t>11.15</w:t>
      </w:r>
      <w:r w:rsidRPr="006B0FD0">
        <w:rPr>
          <w:color w:val="auto"/>
        </w:rPr>
        <w:fldChar w:fldCharType="end"/>
      </w:r>
      <w:r w:rsidRPr="006B0FD0">
        <w:rPr>
          <w:color w:val="auto"/>
        </w:rPr>
        <w:t>;</w:t>
      </w:r>
      <w:bookmarkEnd w:id="148"/>
      <w:r w:rsidR="00D8703C">
        <w:rPr>
          <w:color w:val="auto"/>
        </w:rPr>
        <w:t xml:space="preserve"> and</w:t>
      </w:r>
    </w:p>
    <w:p w14:paraId="39699AAB" w14:textId="7062111A" w:rsidR="00EE3A84" w:rsidRDefault="00FF5BEC" w:rsidP="005369A6">
      <w:pPr>
        <w:pStyle w:val="DefenceDefinitionNum"/>
      </w:pPr>
      <w:bookmarkStart w:id="149" w:name="_Ref72673338"/>
      <w:r w:rsidRPr="006B0FD0">
        <w:rPr>
          <w:color w:val="auto"/>
        </w:rPr>
        <w:t xml:space="preserve">without </w:t>
      </w:r>
      <w:r w:rsidRPr="003F014A">
        <w:rPr>
          <w:rStyle w:val="Hyperlink"/>
          <w:color w:val="auto"/>
        </w:rPr>
        <w:t>limiting</w:t>
      </w:r>
      <w:r>
        <w:t xml:space="preserve"> paragraphs </w:t>
      </w:r>
      <w:r>
        <w:fldChar w:fldCharType="begin"/>
      </w:r>
      <w:r>
        <w:instrText xml:space="preserve"> REF _Ref72673282 \r \h  \* MERGEFORMAT </w:instrText>
      </w:r>
      <w:r>
        <w:fldChar w:fldCharType="separate"/>
      </w:r>
      <w:r w:rsidR="001A3AB7">
        <w:t>(a)</w:t>
      </w:r>
      <w:r>
        <w:fldChar w:fldCharType="end"/>
      </w:r>
      <w:r>
        <w:t xml:space="preserve"> -</w:t>
      </w:r>
      <w:r w:rsidR="00B64E3D">
        <w:t xml:space="preserve"> </w:t>
      </w:r>
      <w:r>
        <w:fldChar w:fldCharType="begin"/>
      </w:r>
      <w:r>
        <w:instrText xml:space="preserve"> REF _Ref454640735 \n \h  \* MERGEFORMAT </w:instrText>
      </w:r>
      <w:r>
        <w:fldChar w:fldCharType="separate"/>
      </w:r>
      <w:r w:rsidR="001A3AB7">
        <w:t>(e)</w:t>
      </w:r>
      <w:r>
        <w:fldChar w:fldCharType="end"/>
      </w:r>
      <w:r>
        <w:t>, any other</w:t>
      </w:r>
      <w:r w:rsidR="003F014A">
        <w:t xml:space="preserve"> </w:t>
      </w:r>
      <w:bookmarkEnd w:id="149"/>
      <w:r>
        <w:t xml:space="preserve">data, documents, drawings, </w:t>
      </w:r>
      <w:r w:rsidRPr="003F7F53">
        <w:t>records</w:t>
      </w:r>
      <w:r w:rsidR="005B4911" w:rsidRPr="003F7F53">
        <w:t>, programs</w:t>
      </w:r>
      <w:r>
        <w:t xml:space="preserve"> and information</w:t>
      </w:r>
      <w:r w:rsidR="00E66765">
        <w:t xml:space="preserve"> (including Estate Information</w:t>
      </w:r>
      <w:r w:rsidR="003F014A">
        <w:t xml:space="preserve"> and </w:t>
      </w:r>
      <w:r w:rsidR="001E4054">
        <w:t xml:space="preserve">information </w:t>
      </w:r>
      <w:r w:rsidR="003F014A">
        <w:t xml:space="preserve">relating to the Consultant's compliance with the WHS Legislation) </w:t>
      </w:r>
      <w:r w:rsidR="00E66765">
        <w:t>and mater</w:t>
      </w:r>
      <w:r w:rsidR="00B64E3D">
        <w:t>i</w:t>
      </w:r>
      <w:r w:rsidR="00E66765">
        <w:t>al:</w:t>
      </w:r>
      <w:r>
        <w:t xml:space="preserve"> </w:t>
      </w:r>
    </w:p>
    <w:p w14:paraId="235F7687" w14:textId="77777777" w:rsidR="00EE3A84" w:rsidRDefault="00FF5BEC" w:rsidP="003F014A">
      <w:pPr>
        <w:pStyle w:val="DefenceDefinitionNum2"/>
      </w:pPr>
      <w:r>
        <w:t>produced; or</w:t>
      </w:r>
    </w:p>
    <w:p w14:paraId="2052DBCE" w14:textId="77777777" w:rsidR="00EE3A84" w:rsidRDefault="00FF5BEC" w:rsidP="003F014A">
      <w:pPr>
        <w:pStyle w:val="DefenceDefinitionNum2"/>
      </w:pPr>
      <w:r>
        <w:t xml:space="preserve">provided, or required to be provided, to the </w:t>
      </w:r>
      <w:r w:rsidRPr="006B0FD0">
        <w:t>Commonwealth</w:t>
      </w:r>
      <w:r>
        <w:t xml:space="preserve"> or the </w:t>
      </w:r>
      <w:r w:rsidRPr="006B0FD0">
        <w:t>Contract Administrator</w:t>
      </w:r>
      <w:r>
        <w:t>,</w:t>
      </w:r>
    </w:p>
    <w:p w14:paraId="25C7419C" w14:textId="77777777" w:rsidR="00EE3A84" w:rsidRDefault="00FF5BEC" w:rsidP="003F014A">
      <w:pPr>
        <w:pStyle w:val="DefenceIndent2"/>
        <w:ind w:left="964"/>
      </w:pPr>
      <w:r>
        <w:t xml:space="preserve">under, for the purposes of, arising out of or in connection with the </w:t>
      </w:r>
      <w:r w:rsidRPr="006B0FD0">
        <w:t>Contract</w:t>
      </w:r>
      <w:r>
        <w:t xml:space="preserve">, the </w:t>
      </w:r>
      <w:r w:rsidRPr="006B0FD0">
        <w:t>Services</w:t>
      </w:r>
      <w:r>
        <w:t xml:space="preserve"> or the </w:t>
      </w:r>
      <w:r w:rsidRPr="006B0FD0">
        <w:t>Works</w:t>
      </w:r>
      <w:r>
        <w:t xml:space="preserve"> by, for or on behalf of the </w:t>
      </w:r>
      <w:r w:rsidRPr="006B0FD0">
        <w:rPr>
          <w:szCs w:val="22"/>
        </w:rPr>
        <w:t>Consultant</w:t>
      </w:r>
      <w:r>
        <w:t xml:space="preserve"> (including by subconsultants)</w:t>
      </w:r>
      <w:r w:rsidR="00E66765">
        <w:t xml:space="preserve">. </w:t>
      </w:r>
    </w:p>
    <w:p w14:paraId="682CB3FE" w14:textId="77777777" w:rsidR="00686CE6" w:rsidRDefault="00686CE6" w:rsidP="00686CE6">
      <w:pPr>
        <w:pStyle w:val="DefenceBoldNormal"/>
        <w:rPr>
          <w:b w:val="0"/>
        </w:rPr>
      </w:pPr>
      <w:r>
        <w:t>Project Lifecycle and HOTO Plan</w:t>
      </w:r>
    </w:p>
    <w:p w14:paraId="16020B91" w14:textId="435AACEB" w:rsidR="00686CE6" w:rsidRDefault="00686CE6" w:rsidP="00686CE6">
      <w:pPr>
        <w:pStyle w:val="DefenceDefinition0"/>
      </w:pPr>
      <w:r>
        <w:t xml:space="preserve">The plan prepared by the </w:t>
      </w:r>
      <w:r w:rsidRPr="006B0FD0">
        <w:t>Consultant</w:t>
      </w:r>
      <w:r>
        <w:t xml:space="preserve"> in accordance with, and for the purposes of, the HOTO Requirements and finalised under clause </w:t>
      </w:r>
      <w:r>
        <w:fldChar w:fldCharType="begin"/>
      </w:r>
      <w:r>
        <w:instrText xml:space="preserve"> REF _Ref163541421 \w \h  \* MERGEFORMAT </w:instrText>
      </w:r>
      <w:r>
        <w:fldChar w:fldCharType="separate"/>
      </w:r>
      <w:r w:rsidR="001A3AB7">
        <w:t>7.4</w:t>
      </w:r>
      <w:r>
        <w:fldChar w:fldCharType="end"/>
      </w:r>
      <w:r>
        <w:t>, which must:</w:t>
      </w:r>
    </w:p>
    <w:p w14:paraId="6782698E" w14:textId="77777777" w:rsidR="00686CE6" w:rsidRDefault="00686CE6" w:rsidP="00686CE6">
      <w:pPr>
        <w:pStyle w:val="DefenceDefinitionNum"/>
      </w:pPr>
      <w:r>
        <w:t>be prepared in accordance with the HOTO Plan and Checklist;</w:t>
      </w:r>
    </w:p>
    <w:p w14:paraId="1118490D" w14:textId="77777777" w:rsidR="00686CE6" w:rsidRDefault="00686CE6" w:rsidP="00686CE6">
      <w:pPr>
        <w:pStyle w:val="DefenceDefinitionNum"/>
      </w:pPr>
      <w:r>
        <w:t>meet all applicable HOTO Requirements and Statutory Requirements; and</w:t>
      </w:r>
    </w:p>
    <w:p w14:paraId="6BB730BE" w14:textId="77777777" w:rsidR="00686CE6" w:rsidRDefault="00686CE6" w:rsidP="00686CE6">
      <w:pPr>
        <w:pStyle w:val="DefenceDefinitionNum"/>
      </w:pPr>
      <w:r>
        <w:t>include any other matters required by</w:t>
      </w:r>
      <w:r w:rsidR="003E16BE">
        <w:t xml:space="preserve"> the</w:t>
      </w:r>
      <w:r>
        <w:t>:</w:t>
      </w:r>
    </w:p>
    <w:p w14:paraId="6DD5CBA0" w14:textId="77777777" w:rsidR="00686CE6" w:rsidRDefault="00686CE6" w:rsidP="00686CE6">
      <w:pPr>
        <w:pStyle w:val="DefenceDefinitionNum2"/>
      </w:pPr>
      <w:r w:rsidRPr="006B0FD0">
        <w:t>Contract</w:t>
      </w:r>
      <w:r>
        <w:t>; or</w:t>
      </w:r>
    </w:p>
    <w:p w14:paraId="3DF1BAD4" w14:textId="77777777" w:rsidR="00686CE6" w:rsidRDefault="00686CE6" w:rsidP="00686CE6">
      <w:pPr>
        <w:pStyle w:val="DefenceDefinitionNum2"/>
      </w:pPr>
      <w:r w:rsidRPr="006B0FD0">
        <w:t>Contract Administrator</w:t>
      </w:r>
      <w:r>
        <w:t>.</w:t>
      </w:r>
    </w:p>
    <w:p w14:paraId="7D991AAC" w14:textId="77777777" w:rsidR="00EE3A84" w:rsidRDefault="00FF5BEC">
      <w:pPr>
        <w:pStyle w:val="DefenceBoldNormal"/>
      </w:pPr>
      <w:bookmarkStart w:id="150" w:name="ProjectPlans"/>
      <w:r>
        <w:lastRenderedPageBreak/>
        <w:t>Project Plans</w:t>
      </w:r>
      <w:bookmarkEnd w:id="150"/>
    </w:p>
    <w:p w14:paraId="75A13982" w14:textId="77777777" w:rsidR="00EE3A84" w:rsidRDefault="00FF5BEC">
      <w:pPr>
        <w:pStyle w:val="DefenceDefinition0"/>
        <w:keepNext/>
      </w:pPr>
      <w:r>
        <w:t>The:</w:t>
      </w:r>
    </w:p>
    <w:p w14:paraId="5ED3F68F" w14:textId="69806778" w:rsidR="00A948F6" w:rsidRDefault="00A948F6" w:rsidP="001543DD">
      <w:pPr>
        <w:pStyle w:val="DefenceDefinitionNum"/>
      </w:pPr>
      <w:r>
        <w:t>Design Management Plan;</w:t>
      </w:r>
    </w:p>
    <w:p w14:paraId="45282856" w14:textId="11A0BFAB" w:rsidR="00EE3A84" w:rsidRDefault="00125730">
      <w:pPr>
        <w:pStyle w:val="DefenceDefinitionNum"/>
      </w:pPr>
      <w:r>
        <w:t>Project Lifecycle and HOTO Plan;</w:t>
      </w:r>
    </w:p>
    <w:p w14:paraId="30A04BAD" w14:textId="563ABAAB" w:rsidR="00EE3A84" w:rsidRDefault="00FF5BEC">
      <w:pPr>
        <w:pStyle w:val="DefenceDefinitionNum"/>
      </w:pPr>
      <w:r w:rsidRPr="006B0FD0">
        <w:t xml:space="preserve">Environmental Management </w:t>
      </w:r>
      <w:r w:rsidR="008F00F9">
        <w:t xml:space="preserve">and Sustainability </w:t>
      </w:r>
      <w:r w:rsidRPr="006B0FD0">
        <w:t>Plan</w:t>
      </w:r>
      <w:r>
        <w:t>;</w:t>
      </w:r>
    </w:p>
    <w:p w14:paraId="328AB1BE" w14:textId="77777777" w:rsidR="000A124F" w:rsidRDefault="005A3A45" w:rsidP="00324657">
      <w:pPr>
        <w:pStyle w:val="DefenceDefinitionNum"/>
      </w:pPr>
      <w:r w:rsidRPr="005A3A45">
        <w:t>Estate Information Provision Plan;</w:t>
      </w:r>
    </w:p>
    <w:p w14:paraId="0DD18EDB" w14:textId="77777777" w:rsidR="00EE3A84" w:rsidRDefault="00FF5BEC">
      <w:pPr>
        <w:pStyle w:val="DefenceDefinitionNum"/>
      </w:pPr>
      <w:r w:rsidRPr="006B0FD0">
        <w:t>Quality Plan</w:t>
      </w:r>
      <w:r>
        <w:t>;</w:t>
      </w:r>
    </w:p>
    <w:p w14:paraId="3B623051" w14:textId="77777777" w:rsidR="00EE3A84" w:rsidRDefault="00FF5BEC">
      <w:pPr>
        <w:pStyle w:val="DefenceDefinitionNum"/>
      </w:pPr>
      <w:r w:rsidRPr="006B0FD0">
        <w:t>Site Management Plan</w:t>
      </w:r>
      <w:r>
        <w:t>;</w:t>
      </w:r>
    </w:p>
    <w:p w14:paraId="57170458" w14:textId="073240C0" w:rsidR="00C326BE" w:rsidRDefault="00FF5BEC" w:rsidP="00A371F8">
      <w:pPr>
        <w:pStyle w:val="DefenceDefinitionNum"/>
      </w:pPr>
      <w:r w:rsidRPr="006B0FD0">
        <w:t>Work Health and Safety Plan</w:t>
      </w:r>
      <w:r>
        <w:t>;</w:t>
      </w:r>
      <w:r w:rsidR="00E66765">
        <w:t xml:space="preserve"> </w:t>
      </w:r>
    </w:p>
    <w:p w14:paraId="40E45537" w14:textId="459A1E27" w:rsidR="00EE3A84" w:rsidRDefault="00C326BE" w:rsidP="00C326BE">
      <w:pPr>
        <w:pStyle w:val="DefenceDefinitionNum"/>
      </w:pPr>
      <w:r>
        <w:t xml:space="preserve">if clause </w:t>
      </w:r>
      <w:r w:rsidR="009709FB">
        <w:fldChar w:fldCharType="begin"/>
      </w:r>
      <w:r w:rsidR="009709FB">
        <w:instrText xml:space="preserve"> REF _Ref211968899 \w \h </w:instrText>
      </w:r>
      <w:r w:rsidR="009709FB">
        <w:fldChar w:fldCharType="separate"/>
      </w:r>
      <w:r w:rsidR="001A3AB7">
        <w:t>2.15</w:t>
      </w:r>
      <w:r w:rsidR="009709FB">
        <w:fldChar w:fldCharType="end"/>
      </w:r>
      <w:r>
        <w:t xml:space="preserve"> applies, Method of Work Plan for Airfield Activities; </w:t>
      </w:r>
      <w:r w:rsidR="00FF5BEC">
        <w:t>and</w:t>
      </w:r>
    </w:p>
    <w:p w14:paraId="12A5E4E4" w14:textId="6696B500" w:rsidR="00EE3A84" w:rsidRPr="005F63AE" w:rsidRDefault="00FF5BEC">
      <w:pPr>
        <w:pStyle w:val="DefenceDefinitionNum"/>
      </w:pPr>
      <w:r>
        <w:t xml:space="preserve">additional plans specified in the </w:t>
      </w:r>
      <w:r w:rsidRPr="006B0FD0">
        <w:t>Contract Particulars</w:t>
      </w:r>
      <w:r>
        <w:t xml:space="preserve"> and finalised by the </w:t>
      </w:r>
      <w:r w:rsidRPr="006B0FD0">
        <w:rPr>
          <w:szCs w:val="22"/>
        </w:rPr>
        <w:t>Consultant</w:t>
      </w:r>
      <w:r>
        <w:t xml:space="preserve"> under </w:t>
      </w:r>
      <w:r w:rsidRPr="005F63AE">
        <w:t>clause </w:t>
      </w:r>
      <w:r w:rsidRPr="003E1F24">
        <w:fldChar w:fldCharType="begin"/>
      </w:r>
      <w:r w:rsidRPr="005F63AE">
        <w:instrText xml:space="preserve"> REF _Ref102960546 \w \h  \* MERGEFORMAT </w:instrText>
      </w:r>
      <w:r w:rsidRPr="003E1F24">
        <w:fldChar w:fldCharType="separate"/>
      </w:r>
      <w:r w:rsidR="001A3AB7">
        <w:t>7.4(a)(ii)</w:t>
      </w:r>
      <w:r w:rsidRPr="003E1F24">
        <w:fldChar w:fldCharType="end"/>
      </w:r>
      <w:r w:rsidRPr="005F63AE">
        <w:t>,</w:t>
      </w:r>
    </w:p>
    <w:p w14:paraId="014AC45E" w14:textId="364D0A60" w:rsidR="00EE3A84" w:rsidRPr="005F63AE" w:rsidRDefault="00FF5BEC">
      <w:pPr>
        <w:pStyle w:val="DefenceDefinition0"/>
      </w:pPr>
      <w:r w:rsidRPr="005F63AE">
        <w:t xml:space="preserve">as updated or amended under clause </w:t>
      </w:r>
      <w:r w:rsidRPr="003E1F24">
        <w:fldChar w:fldCharType="begin"/>
      </w:r>
      <w:r w:rsidRPr="005F63AE">
        <w:instrText xml:space="preserve"> REF _Ref162942578 \n \h </w:instrText>
      </w:r>
      <w:r w:rsidR="006439BB" w:rsidRPr="005F63AE">
        <w:instrText xml:space="preserve"> \* MERGEFORMAT </w:instrText>
      </w:r>
      <w:r w:rsidRPr="003E1F24">
        <w:fldChar w:fldCharType="separate"/>
      </w:r>
      <w:r w:rsidR="001A3AB7">
        <w:t>7.4</w:t>
      </w:r>
      <w:r w:rsidRPr="003E1F24">
        <w:fldChar w:fldCharType="end"/>
      </w:r>
      <w:r w:rsidRPr="005F63AE">
        <w:t>.</w:t>
      </w:r>
    </w:p>
    <w:p w14:paraId="2C5BECD7" w14:textId="77777777" w:rsidR="000369A4" w:rsidRPr="003E1F24" w:rsidRDefault="000369A4" w:rsidP="000369A4">
      <w:pPr>
        <w:pStyle w:val="DefenceDefinition0"/>
        <w:rPr>
          <w:b/>
        </w:rPr>
      </w:pPr>
      <w:r w:rsidRPr="003E1F24">
        <w:rPr>
          <w:b/>
        </w:rPr>
        <w:t>Prolongation Event</w:t>
      </w:r>
    </w:p>
    <w:p w14:paraId="5D99D1C4" w14:textId="77777777" w:rsidR="000369A4" w:rsidRPr="005F63AE" w:rsidRDefault="000369A4" w:rsidP="000369A4">
      <w:pPr>
        <w:pStyle w:val="DefenceDefinition0"/>
      </w:pPr>
      <w:r w:rsidRPr="005F63AE">
        <w:t>Means:</w:t>
      </w:r>
    </w:p>
    <w:p w14:paraId="7111337D" w14:textId="77777777" w:rsidR="000369A4" w:rsidRPr="003E1F24" w:rsidRDefault="000369A4" w:rsidP="003E1F24">
      <w:pPr>
        <w:pStyle w:val="DefenceDefinitionNum"/>
      </w:pPr>
      <w:r w:rsidRPr="003E1F24">
        <w:rPr>
          <w:szCs w:val="22"/>
        </w:rPr>
        <w:t xml:space="preserve">a suspension instructed by the Commonwealth under a Construction Contract; </w:t>
      </w:r>
    </w:p>
    <w:p w14:paraId="3BF13E7E" w14:textId="77777777" w:rsidR="000369A4" w:rsidRPr="003E1F24" w:rsidRDefault="000369A4" w:rsidP="003E1F24">
      <w:pPr>
        <w:pStyle w:val="DefenceDefinitionNum"/>
      </w:pPr>
      <w:r w:rsidRPr="003E1F24">
        <w:rPr>
          <w:szCs w:val="22"/>
        </w:rPr>
        <w:t>a variation directed by the Commonwealth under a Construction Contract; or</w:t>
      </w:r>
    </w:p>
    <w:p w14:paraId="30F739D2" w14:textId="77777777" w:rsidR="000369A4" w:rsidRPr="003E1F24" w:rsidRDefault="000369A4" w:rsidP="003E1F24">
      <w:pPr>
        <w:pStyle w:val="DefenceDefinitionNum"/>
      </w:pPr>
      <w:r w:rsidRPr="003E1F24">
        <w:rPr>
          <w:szCs w:val="22"/>
        </w:rPr>
        <w:t>an Act of Prevention (as defined in the Construction Contract) under a Construction Contract,</w:t>
      </w:r>
    </w:p>
    <w:p w14:paraId="17720329" w14:textId="77777777" w:rsidR="00754D05" w:rsidRPr="006439BB" w:rsidRDefault="000369A4">
      <w:pPr>
        <w:pStyle w:val="DefenceDefinition0"/>
      </w:pPr>
      <w:r w:rsidRPr="005F63AE">
        <w:t xml:space="preserve">which has the effect of extending the </w:t>
      </w:r>
      <w:r w:rsidR="0077416A" w:rsidRPr="008435D8">
        <w:rPr>
          <w:szCs w:val="20"/>
        </w:rPr>
        <w:t>duration of the performance of the Services beyond the</w:t>
      </w:r>
      <w:r w:rsidR="0077416A" w:rsidRPr="003E1F24">
        <w:rPr>
          <w:b/>
          <w:szCs w:val="20"/>
        </w:rPr>
        <w:t xml:space="preserve"> </w:t>
      </w:r>
      <w:r w:rsidR="00754D05" w:rsidRPr="005F63AE">
        <w:t>Services End Date</w:t>
      </w:r>
      <w:r w:rsidR="006439BB" w:rsidRPr="003E1F24">
        <w:rPr>
          <w:szCs w:val="20"/>
        </w:rPr>
        <w:t xml:space="preserve">. </w:t>
      </w:r>
    </w:p>
    <w:p w14:paraId="0BEFF585" w14:textId="77777777" w:rsidR="00366684" w:rsidRPr="003E1F24" w:rsidRDefault="00366684">
      <w:pPr>
        <w:pStyle w:val="DefenceBoldNormal"/>
      </w:pPr>
      <w:bookmarkStart w:id="151" w:name="PublicLiabilityInsurance"/>
      <w:r w:rsidRPr="003E1F24">
        <w:t>PT PCP Evaluation Questionnaire</w:t>
      </w:r>
    </w:p>
    <w:p w14:paraId="0FAA9695" w14:textId="77777777" w:rsidR="00366684" w:rsidRPr="00366684" w:rsidRDefault="00D8703C" w:rsidP="003E1F24">
      <w:pPr>
        <w:pStyle w:val="DefenceBoldNormal"/>
        <w:keepNext w:val="0"/>
        <w:rPr>
          <w:b w:val="0"/>
        </w:rPr>
      </w:pPr>
      <w:r>
        <w:rPr>
          <w:b w:val="0"/>
        </w:rPr>
        <w:t xml:space="preserve">A questionnaire </w:t>
      </w:r>
      <w:r w:rsidR="00366684" w:rsidRPr="00366684">
        <w:rPr>
          <w:b w:val="0"/>
        </w:rPr>
        <w:t xml:space="preserve">substantially </w:t>
      </w:r>
      <w:r>
        <w:rPr>
          <w:b w:val="0"/>
        </w:rPr>
        <w:t xml:space="preserve">in </w:t>
      </w:r>
      <w:r w:rsidR="00366684" w:rsidRPr="00366684">
        <w:rPr>
          <w:b w:val="0"/>
        </w:rPr>
        <w:t xml:space="preserve">the form set out in Appendix C of the Payment Times Procurement Connected Policy. </w:t>
      </w:r>
    </w:p>
    <w:p w14:paraId="1E5F8C80" w14:textId="77777777" w:rsidR="00366684" w:rsidRPr="003E1F24" w:rsidRDefault="00366684" w:rsidP="003E1F24">
      <w:pPr>
        <w:pStyle w:val="DefenceBoldNormal"/>
        <w:keepNext w:val="0"/>
      </w:pPr>
      <w:r w:rsidRPr="003E1F24">
        <w:t>PT PCP Policy Team</w:t>
      </w:r>
    </w:p>
    <w:p w14:paraId="529DD115" w14:textId="77777777" w:rsidR="00366684" w:rsidRPr="00366684" w:rsidRDefault="00366684" w:rsidP="003E1F24">
      <w:pPr>
        <w:pStyle w:val="DefenceBoldNormal"/>
        <w:keepNext w:val="0"/>
        <w:rPr>
          <w:b w:val="0"/>
        </w:rPr>
      </w:pPr>
      <w:r w:rsidRPr="00366684">
        <w:rPr>
          <w:b w:val="0"/>
        </w:rPr>
        <w:t xml:space="preserve">The relevant Minister, department or authority that administers or otherwise deals with the Payment Times Procurement Connected Policy on the relevant day. </w:t>
      </w:r>
    </w:p>
    <w:p w14:paraId="0B6AF085" w14:textId="77777777" w:rsidR="00366684" w:rsidRPr="003E1F24" w:rsidRDefault="00366684" w:rsidP="003E1F24">
      <w:pPr>
        <w:pStyle w:val="DefenceBoldNormal"/>
        <w:keepNext w:val="0"/>
      </w:pPr>
      <w:r w:rsidRPr="003E1F24">
        <w:t>PT PCP Purpose</w:t>
      </w:r>
    </w:p>
    <w:p w14:paraId="2099C249" w14:textId="77777777" w:rsidR="00366684" w:rsidRPr="00366684" w:rsidRDefault="00366684" w:rsidP="003E1F24">
      <w:pPr>
        <w:pStyle w:val="DefenceBoldNormal"/>
        <w:keepNext w:val="0"/>
        <w:rPr>
          <w:b w:val="0"/>
        </w:rPr>
      </w:pPr>
      <w:r w:rsidRPr="00366684">
        <w:rPr>
          <w:b w:val="0"/>
        </w:rPr>
        <w:t>Means:</w:t>
      </w:r>
    </w:p>
    <w:p w14:paraId="45BF2530" w14:textId="77777777" w:rsidR="00366684" w:rsidRPr="003E1F24" w:rsidRDefault="00366684" w:rsidP="003E1F24">
      <w:pPr>
        <w:pStyle w:val="DefenceDefinitionNum"/>
        <w:rPr>
          <w:b/>
          <w:szCs w:val="22"/>
        </w:rPr>
      </w:pPr>
      <w:r w:rsidRPr="003E1F24">
        <w:rPr>
          <w:szCs w:val="22"/>
        </w:rPr>
        <w:t>the review, evaluation, monitoring, assessment and reporting on the Payment Times Procurement Connected Policy, including the compliance by those Commonwealth suppliers and their subcontractors that are Reporting Entities; or</w:t>
      </w:r>
    </w:p>
    <w:p w14:paraId="510284E4" w14:textId="77777777" w:rsidR="00366684" w:rsidRPr="003E1F24" w:rsidRDefault="00366684" w:rsidP="003E1F24">
      <w:pPr>
        <w:pStyle w:val="DefenceDefinitionNum"/>
        <w:rPr>
          <w:b/>
          <w:szCs w:val="22"/>
        </w:rPr>
      </w:pPr>
      <w:r w:rsidRPr="003E1F24">
        <w:rPr>
          <w:szCs w:val="22"/>
        </w:rPr>
        <w:t xml:space="preserve">improving payment times to PT PCP Subcontractors.  </w:t>
      </w:r>
    </w:p>
    <w:p w14:paraId="68B11297" w14:textId="77777777" w:rsidR="00366684" w:rsidRPr="003E1F24" w:rsidRDefault="00366684" w:rsidP="003E1F24">
      <w:pPr>
        <w:pStyle w:val="DefenceBoldNormal"/>
        <w:keepNext w:val="0"/>
      </w:pPr>
      <w:r w:rsidRPr="003E1F24">
        <w:t>PT PCP Remediation Plan</w:t>
      </w:r>
    </w:p>
    <w:p w14:paraId="6C231D0B" w14:textId="77777777" w:rsidR="00366684" w:rsidRPr="00366684" w:rsidRDefault="00366684" w:rsidP="003E1F24">
      <w:pPr>
        <w:pStyle w:val="DefenceBoldNormal"/>
        <w:keepNext w:val="0"/>
        <w:rPr>
          <w:b w:val="0"/>
        </w:rPr>
      </w:pPr>
      <w:r w:rsidRPr="00366684">
        <w:rPr>
          <w:b w:val="0"/>
        </w:rPr>
        <w:t xml:space="preserve">A written remediation plan substantially in the form set out in Appendix D of the Payment Times Procurement Connected Policy. </w:t>
      </w:r>
    </w:p>
    <w:p w14:paraId="1A1E284F" w14:textId="77777777" w:rsidR="00366684" w:rsidRPr="003E1F24" w:rsidRDefault="00366684" w:rsidP="00F61D2C">
      <w:pPr>
        <w:pStyle w:val="DefenceBoldNormal"/>
        <w:keepLines/>
      </w:pPr>
      <w:r w:rsidRPr="003E1F24">
        <w:lastRenderedPageBreak/>
        <w:t>PT PCP Subcontract</w:t>
      </w:r>
    </w:p>
    <w:p w14:paraId="11FD152D" w14:textId="77777777" w:rsidR="00366684" w:rsidRPr="00366684" w:rsidRDefault="00366684" w:rsidP="003E1F24">
      <w:pPr>
        <w:pStyle w:val="DefenceBoldNormal"/>
        <w:keepNext w:val="0"/>
        <w:rPr>
          <w:b w:val="0"/>
        </w:rPr>
      </w:pPr>
      <w:r w:rsidRPr="00366684">
        <w:rPr>
          <w:b w:val="0"/>
        </w:rPr>
        <w:t>A subcontract between a Reporting Entity and another party (</w:t>
      </w:r>
      <w:r w:rsidRPr="003E1F24">
        <w:t>Other Party</w:t>
      </w:r>
      <w:r w:rsidRPr="00366684">
        <w:rPr>
          <w:b w:val="0"/>
        </w:rPr>
        <w:t xml:space="preserve">) where: </w:t>
      </w:r>
    </w:p>
    <w:p w14:paraId="352214D9" w14:textId="77777777" w:rsidR="00366684" w:rsidRPr="003E1F24" w:rsidRDefault="00366684" w:rsidP="00B74722">
      <w:pPr>
        <w:pStyle w:val="DefenceDefinitionNum"/>
        <w:numPr>
          <w:ilvl w:val="1"/>
          <w:numId w:val="88"/>
        </w:numPr>
        <w:rPr>
          <w:b/>
          <w:szCs w:val="22"/>
        </w:rPr>
      </w:pPr>
      <w:r w:rsidRPr="003E1F24">
        <w:rPr>
          <w:szCs w:val="22"/>
        </w:rPr>
        <w:t xml:space="preserve">the subcontract is, wholly or in part, for the provision of goods or services for the purposes of the Contract; </w:t>
      </w:r>
    </w:p>
    <w:p w14:paraId="778696D4" w14:textId="77777777" w:rsidR="00366684" w:rsidRPr="003E1F24" w:rsidRDefault="00366684" w:rsidP="00266595">
      <w:pPr>
        <w:pStyle w:val="DefenceDefinitionNum"/>
        <w:rPr>
          <w:b/>
          <w:szCs w:val="22"/>
        </w:rPr>
      </w:pPr>
      <w:r w:rsidRPr="003E1F24">
        <w:rPr>
          <w:szCs w:val="22"/>
        </w:rPr>
        <w:t>both parties are carrying on business in Australia; and</w:t>
      </w:r>
    </w:p>
    <w:p w14:paraId="01554698" w14:textId="77777777" w:rsidR="00366684" w:rsidRPr="003E1F24" w:rsidRDefault="00366684" w:rsidP="00266595">
      <w:pPr>
        <w:pStyle w:val="DefenceDefinitionNum"/>
        <w:rPr>
          <w:b/>
          <w:szCs w:val="22"/>
        </w:rPr>
      </w:pPr>
      <w:r w:rsidRPr="003E1F24">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3F81E732" w14:textId="77777777" w:rsidR="00366684" w:rsidRPr="003E1F24" w:rsidRDefault="00366684" w:rsidP="003E1F24">
      <w:pPr>
        <w:pStyle w:val="DefenceDefinitionNum"/>
        <w:numPr>
          <w:ilvl w:val="0"/>
          <w:numId w:val="0"/>
        </w:numPr>
        <w:rPr>
          <w:b/>
          <w:szCs w:val="22"/>
        </w:rPr>
      </w:pPr>
      <w:r w:rsidRPr="003E1F24">
        <w:rPr>
          <w:szCs w:val="22"/>
        </w:rPr>
        <w:t>but does not include the following subcontracts:</w:t>
      </w:r>
    </w:p>
    <w:p w14:paraId="758F48EC" w14:textId="77777777" w:rsidR="00366684" w:rsidRPr="003E1F24" w:rsidRDefault="00366684" w:rsidP="003E1F24">
      <w:pPr>
        <w:pStyle w:val="DefenceDefinitionNum"/>
        <w:rPr>
          <w:b/>
          <w:szCs w:val="22"/>
        </w:rPr>
      </w:pPr>
      <w:r w:rsidRPr="003E1F24">
        <w:rPr>
          <w:szCs w:val="22"/>
        </w:rPr>
        <w:t xml:space="preserve">subcontracts entered into prior to the Reporting Entities' tender response for the </w:t>
      </w:r>
      <w:r>
        <w:rPr>
          <w:szCs w:val="22"/>
        </w:rPr>
        <w:t>Services</w:t>
      </w:r>
      <w:r w:rsidRPr="003E1F24">
        <w:rPr>
          <w:szCs w:val="22"/>
        </w:rPr>
        <w:t xml:space="preserve">; </w:t>
      </w:r>
    </w:p>
    <w:p w14:paraId="14ED7049" w14:textId="77777777" w:rsidR="00366684" w:rsidRPr="003E1F24" w:rsidRDefault="00366684" w:rsidP="003E1F24">
      <w:pPr>
        <w:pStyle w:val="DefenceDefinitionNum"/>
        <w:rPr>
          <w:b/>
          <w:szCs w:val="22"/>
        </w:rPr>
      </w:pPr>
      <w:r w:rsidRPr="003E1F24">
        <w:rPr>
          <w:szCs w:val="22"/>
        </w:rPr>
        <w:t>subcontracts which contain standard terms and conditions put forward by the Other Party and which cannot reasonably be negotiated by the Reporting Entity; or</w:t>
      </w:r>
    </w:p>
    <w:p w14:paraId="73F95F62" w14:textId="77777777" w:rsidR="00366684" w:rsidRPr="003E1F24" w:rsidRDefault="00366684" w:rsidP="003E1F24">
      <w:pPr>
        <w:pStyle w:val="DefenceDefinitionNum"/>
        <w:rPr>
          <w:b/>
          <w:szCs w:val="22"/>
        </w:rPr>
      </w:pPr>
      <w:r w:rsidRPr="003E1F24">
        <w:rPr>
          <w:szCs w:val="22"/>
        </w:rPr>
        <w:t>subcontracts for the purposes of:</w:t>
      </w:r>
    </w:p>
    <w:p w14:paraId="40CD1BA7" w14:textId="77777777" w:rsidR="00366684" w:rsidRPr="003E1F24" w:rsidRDefault="00366684" w:rsidP="003E1F24">
      <w:pPr>
        <w:pStyle w:val="DefenceDefinitionNum2"/>
        <w:rPr>
          <w:b/>
        </w:rPr>
      </w:pPr>
      <w:r w:rsidRPr="003E1F24">
        <w:t>procuring and consuming goods or services overseas; or</w:t>
      </w:r>
    </w:p>
    <w:p w14:paraId="17AAA29F" w14:textId="77777777" w:rsidR="00366684" w:rsidRPr="003E1F24" w:rsidRDefault="00366684" w:rsidP="003E1F24">
      <w:pPr>
        <w:pStyle w:val="DefenceDefinitionNum2"/>
        <w:rPr>
          <w:b/>
        </w:rPr>
      </w:pPr>
      <w:r w:rsidRPr="003E1F24">
        <w:t xml:space="preserve">procuring real property, including leases and licences. </w:t>
      </w:r>
    </w:p>
    <w:p w14:paraId="082D7625" w14:textId="77777777" w:rsidR="00366684" w:rsidRPr="003E1F24" w:rsidRDefault="00366684" w:rsidP="003E1F24">
      <w:pPr>
        <w:pStyle w:val="DefenceBoldNormal"/>
        <w:keepNext w:val="0"/>
      </w:pPr>
      <w:r w:rsidRPr="003E1F24">
        <w:t xml:space="preserve">PT PCP Subcontractor </w:t>
      </w:r>
    </w:p>
    <w:p w14:paraId="531A2EC0" w14:textId="77777777" w:rsidR="00366684" w:rsidRPr="00366684" w:rsidRDefault="00366684" w:rsidP="003E1F24">
      <w:pPr>
        <w:pStyle w:val="DefenceBoldNormal"/>
        <w:keepNext w:val="0"/>
        <w:rPr>
          <w:b w:val="0"/>
        </w:rPr>
      </w:pPr>
      <w:r w:rsidRPr="00366684">
        <w:rPr>
          <w:b w:val="0"/>
        </w:rPr>
        <w:t xml:space="preserve">The party that is entitled to receive payment for the provision of goods or services under a PT PCP Subcontract. </w:t>
      </w:r>
    </w:p>
    <w:p w14:paraId="2E805644" w14:textId="77777777" w:rsidR="00366684" w:rsidRPr="003E1F24" w:rsidRDefault="00366684" w:rsidP="003E1F24">
      <w:pPr>
        <w:pStyle w:val="DefenceBoldNormal"/>
        <w:keepNext w:val="0"/>
      </w:pPr>
      <w:r w:rsidRPr="003E1F24">
        <w:t>PTR Act</w:t>
      </w:r>
    </w:p>
    <w:p w14:paraId="0C7A325E" w14:textId="7EDCBB00" w:rsidR="00366684" w:rsidRPr="003E1F24" w:rsidRDefault="00366684" w:rsidP="003E1F24">
      <w:pPr>
        <w:pStyle w:val="DefenceBoldNormal"/>
        <w:keepNext w:val="0"/>
        <w:rPr>
          <w:b w:val="0"/>
        </w:rPr>
      </w:pPr>
      <w:r w:rsidRPr="00366684">
        <w:rPr>
          <w:b w:val="0"/>
        </w:rPr>
        <w:t xml:space="preserve">The </w:t>
      </w:r>
      <w:r w:rsidRPr="003E1F24">
        <w:rPr>
          <w:b w:val="0"/>
          <w:i/>
        </w:rPr>
        <w:t>Payment Times Reporting Act 2020</w:t>
      </w:r>
      <w:r w:rsidRPr="00366684">
        <w:rPr>
          <w:b w:val="0"/>
        </w:rPr>
        <w:t xml:space="preserve"> (Cth), as amended</w:t>
      </w:r>
      <w:r w:rsidR="00383861">
        <w:rPr>
          <w:b w:val="0"/>
        </w:rPr>
        <w:t xml:space="preserve"> or replaced</w:t>
      </w:r>
      <w:r w:rsidRPr="00366684">
        <w:rPr>
          <w:b w:val="0"/>
        </w:rPr>
        <w:t xml:space="preserve"> from time to time, and includes a reference to any subordinate legislation made under the Act.</w:t>
      </w:r>
    </w:p>
    <w:p w14:paraId="46EAF473" w14:textId="77777777" w:rsidR="00EE3A84" w:rsidRDefault="00FF5BEC">
      <w:pPr>
        <w:pStyle w:val="DefenceBoldNormal"/>
      </w:pPr>
      <w:r>
        <w:t>Public Liability Insurance</w:t>
      </w:r>
    </w:p>
    <w:bookmarkEnd w:id="151"/>
    <w:p w14:paraId="3EB0B160" w14:textId="77777777" w:rsidR="00EE3A84" w:rsidRDefault="00FF5BEC">
      <w:pPr>
        <w:pStyle w:val="DefenceDefinition0"/>
      </w:pPr>
      <w:r>
        <w:t>A policy of liability insurance covering</w:t>
      </w:r>
      <w:r w:rsidR="003E16BE">
        <w:t xml:space="preserve"> the</w:t>
      </w:r>
      <w:r>
        <w:t>:</w:t>
      </w:r>
    </w:p>
    <w:p w14:paraId="1B91824C" w14:textId="77777777" w:rsidR="00EE3A84" w:rsidRDefault="00FF5BEC">
      <w:pPr>
        <w:pStyle w:val="DefenceDefinitionNum"/>
      </w:pPr>
      <w:r w:rsidRPr="006B0FD0">
        <w:rPr>
          <w:szCs w:val="22"/>
        </w:rPr>
        <w:t>Consultant</w:t>
      </w:r>
      <w:r>
        <w:t xml:space="preserve"> and all subconsultants for their respective liabilities; and</w:t>
      </w:r>
    </w:p>
    <w:p w14:paraId="38406FF5" w14:textId="77777777" w:rsidR="00EE3A84" w:rsidRDefault="00FF5BEC">
      <w:pPr>
        <w:pStyle w:val="DefenceDefinitionNum"/>
      </w:pPr>
      <w:r w:rsidRPr="006B0FD0">
        <w:t>Commonwealth</w:t>
      </w:r>
      <w:r>
        <w:t xml:space="preserve"> for all </w:t>
      </w:r>
      <w:r w:rsidR="001E4054">
        <w:t xml:space="preserve">legal </w:t>
      </w:r>
      <w:r>
        <w:t xml:space="preserve">liabilities arising out of or in connection with any act, error, omission, negligence or breach of contract by the </w:t>
      </w:r>
      <w:r w:rsidRPr="006B0FD0">
        <w:rPr>
          <w:szCs w:val="22"/>
        </w:rPr>
        <w:t>Consultant</w:t>
      </w:r>
      <w:r>
        <w:t xml:space="preserve"> (or any subconsultant),</w:t>
      </w:r>
    </w:p>
    <w:p w14:paraId="1B13D562" w14:textId="77777777" w:rsidR="00EE3A84" w:rsidRDefault="00FF5BEC">
      <w:pPr>
        <w:pStyle w:val="DefenceDefinition0"/>
      </w:pPr>
      <w:r>
        <w:t xml:space="preserve">to third parties and to each other, for loss of, loss of use of or damage to property and death of or injury to any person, arising out of or in connection with, the </w:t>
      </w:r>
      <w:r w:rsidRPr="006B0FD0">
        <w:t>Services</w:t>
      </w:r>
      <w:r>
        <w:t>.</w:t>
      </w:r>
    </w:p>
    <w:p w14:paraId="62EDE019" w14:textId="77777777" w:rsidR="00EE3A84" w:rsidRDefault="00FF5BEC">
      <w:pPr>
        <w:pStyle w:val="DefenceDefinition0"/>
      </w:pPr>
      <w:r>
        <w:t xml:space="preserve">This policy is not required to cover liabilities or losses insured under </w:t>
      </w:r>
      <w:r w:rsidRPr="006B0FD0">
        <w:t>Workers Compensation Insurance</w:t>
      </w:r>
      <w:r>
        <w:t xml:space="preserve">, </w:t>
      </w:r>
      <w:r w:rsidRPr="006B0FD0">
        <w:t>Employers' Liability Insurance</w:t>
      </w:r>
      <w:r>
        <w:t xml:space="preserve"> or </w:t>
      </w:r>
      <w:r w:rsidRPr="006B0FD0">
        <w:t>Professional Indemnity Insurance</w:t>
      </w:r>
      <w:r>
        <w:t>.</w:t>
      </w:r>
    </w:p>
    <w:p w14:paraId="5ABB1491" w14:textId="77777777" w:rsidR="00EE3A84" w:rsidRDefault="00FF5BEC">
      <w:pPr>
        <w:pStyle w:val="DefenceBoldNormal"/>
      </w:pPr>
      <w:bookmarkStart w:id="152" w:name="QualityManager"/>
      <w:r>
        <w:t>Quality Manager</w:t>
      </w:r>
    </w:p>
    <w:bookmarkEnd w:id="152"/>
    <w:p w14:paraId="5610F7AF" w14:textId="778EE741" w:rsidR="00EE3A84" w:rsidRDefault="00FF5BEC">
      <w:pPr>
        <w:pStyle w:val="DefenceDefinition0"/>
      </w:pPr>
      <w:r>
        <w:t xml:space="preserve">The person specified in the </w:t>
      </w:r>
      <w:r w:rsidRPr="006B0FD0">
        <w:t>Contract Particulars</w:t>
      </w:r>
      <w:r>
        <w:t xml:space="preserve"> or any other person from time to time appointed as the </w:t>
      </w:r>
      <w:r w:rsidRPr="006B0FD0">
        <w:t>Quality Manager</w:t>
      </w:r>
      <w:r>
        <w:t xml:space="preserve"> for the </w:t>
      </w:r>
      <w:r w:rsidRPr="006B0FD0">
        <w:t>Services</w:t>
      </w:r>
      <w:r>
        <w:t xml:space="preserve"> in accordance with clause </w:t>
      </w:r>
      <w:r>
        <w:fldChar w:fldCharType="begin"/>
      </w:r>
      <w:r>
        <w:instrText xml:space="preserve"> REF _Ref446491375 \r \h </w:instrText>
      </w:r>
      <w:r>
        <w:fldChar w:fldCharType="separate"/>
      </w:r>
      <w:r w:rsidR="001A3AB7">
        <w:t>4.5</w:t>
      </w:r>
      <w:r>
        <w:fldChar w:fldCharType="end"/>
      </w:r>
      <w:r>
        <w:t>.</w:t>
      </w:r>
    </w:p>
    <w:p w14:paraId="63FADBD3" w14:textId="77777777" w:rsidR="00EE3A84" w:rsidRDefault="00FF5BEC" w:rsidP="00F61D2C">
      <w:pPr>
        <w:pStyle w:val="DefenceBoldNormal"/>
        <w:keepNext w:val="0"/>
      </w:pPr>
      <w:bookmarkStart w:id="153" w:name="QualityObjectives"/>
      <w:r>
        <w:t>Quality Objectives</w:t>
      </w:r>
      <w:bookmarkEnd w:id="153"/>
    </w:p>
    <w:p w14:paraId="29D01308" w14:textId="77777777" w:rsidR="00EE3A84" w:rsidRDefault="00FF5BEC" w:rsidP="00F61D2C">
      <w:pPr>
        <w:pStyle w:val="DefenceDefinition0"/>
        <w:rPr>
          <w:b/>
        </w:rPr>
      </w:pPr>
      <w:r>
        <w:t>Means to:</w:t>
      </w:r>
    </w:p>
    <w:p w14:paraId="2E76EA88" w14:textId="77777777" w:rsidR="00EE3A84" w:rsidRDefault="00FF5BEC">
      <w:pPr>
        <w:pStyle w:val="DefenceDefinitionNum"/>
      </w:pPr>
      <w:bookmarkStart w:id="154" w:name="_Ref446070217"/>
      <w:r>
        <w:lastRenderedPageBreak/>
        <w:t xml:space="preserve">encourage best practice quality management through the planning, development, implementation and continuous improvement of quality assurance procedures, systems or frameworks during the </w:t>
      </w:r>
      <w:r w:rsidRPr="006B0FD0">
        <w:t>Services</w:t>
      </w:r>
      <w:r>
        <w:t>;</w:t>
      </w:r>
    </w:p>
    <w:p w14:paraId="231027F8" w14:textId="77777777" w:rsidR="00EE3A84" w:rsidRDefault="00FF5BEC">
      <w:pPr>
        <w:pStyle w:val="DefenceDefinitionNum"/>
      </w:pPr>
      <w:r>
        <w:t xml:space="preserve">prevent and minimise adverse quality impacts during the </w:t>
      </w:r>
      <w:r w:rsidRPr="006B0FD0">
        <w:t>Services</w:t>
      </w:r>
      <w:r>
        <w:t xml:space="preserve"> (</w:t>
      </w:r>
      <w:r>
        <w:rPr>
          <w:rStyle w:val="Hyperlink"/>
          <w:color w:val="auto"/>
        </w:rPr>
        <w:t xml:space="preserve">including non-complying </w:t>
      </w:r>
      <w:r w:rsidRPr="006B0FD0">
        <w:t>Services</w:t>
      </w:r>
      <w:r>
        <w:t xml:space="preserve"> before, at and after </w:t>
      </w:r>
      <w:r w:rsidRPr="006B0FD0">
        <w:t>Completion</w:t>
      </w:r>
      <w:r>
        <w:t xml:space="preserve">) and Defects (or similar term used or defined in the </w:t>
      </w:r>
      <w:r w:rsidRPr="006B0FD0">
        <w:t>Construction Contract</w:t>
      </w:r>
      <w:r>
        <w:t xml:space="preserve">) before, at and after Completion (as defined in the </w:t>
      </w:r>
      <w:r w:rsidRPr="006B0FD0">
        <w:t>Construction Contract</w:t>
      </w:r>
      <w:r>
        <w:t>);</w:t>
      </w:r>
    </w:p>
    <w:bookmarkEnd w:id="154"/>
    <w:p w14:paraId="3DDA104A" w14:textId="77777777" w:rsidR="00EE3A84" w:rsidRDefault="00FF5BEC">
      <w:pPr>
        <w:pStyle w:val="DefenceDefinitionNum"/>
      </w:pPr>
      <w:r>
        <w:t xml:space="preserve">optimise the value for money achieved by the </w:t>
      </w:r>
      <w:r w:rsidRPr="006B0FD0">
        <w:t>Commonwealth</w:t>
      </w:r>
      <w:r>
        <w:t xml:space="preserve"> in respect of the </w:t>
      </w:r>
      <w:r w:rsidRPr="006B0FD0">
        <w:t>Services</w:t>
      </w:r>
      <w:r>
        <w:t>; and</w:t>
      </w:r>
    </w:p>
    <w:p w14:paraId="71AFAD63" w14:textId="77777777" w:rsidR="00EE3A84" w:rsidRDefault="00FF5BEC">
      <w:pPr>
        <w:pStyle w:val="DefenceDefinitionNum"/>
      </w:pPr>
      <w:r>
        <w:t xml:space="preserve">achieve the additional objectives specified in the </w:t>
      </w:r>
      <w:r w:rsidRPr="006B0FD0">
        <w:t>Contract Particulars</w:t>
      </w:r>
      <w:r>
        <w:rPr>
          <w:rStyle w:val="Hyperlink"/>
        </w:rPr>
        <w:t>.</w:t>
      </w:r>
    </w:p>
    <w:p w14:paraId="7B9BAC3E" w14:textId="77777777" w:rsidR="00EE3A84" w:rsidRDefault="00FF5BEC">
      <w:pPr>
        <w:pStyle w:val="DefenceBoldNormal"/>
      </w:pPr>
      <w:bookmarkStart w:id="155" w:name="QualityPlan"/>
      <w:r>
        <w:t>Quality Plan</w:t>
      </w:r>
      <w:bookmarkEnd w:id="155"/>
    </w:p>
    <w:p w14:paraId="1E2BBB57" w14:textId="08BD0863" w:rsidR="00EE3A84" w:rsidRDefault="00FF5BEC">
      <w:pPr>
        <w:pStyle w:val="DefenceDefinition0"/>
        <w:rPr>
          <w:b/>
        </w:rPr>
      </w:pPr>
      <w:r>
        <w:t xml:space="preserve">The plan prepared by the </w:t>
      </w:r>
      <w:r w:rsidRPr="006B0FD0">
        <w:t>Consultant</w:t>
      </w:r>
      <w:r>
        <w:t xml:space="preserve"> and finalised under clause </w:t>
      </w:r>
      <w:r>
        <w:fldChar w:fldCharType="begin"/>
      </w:r>
      <w:r>
        <w:instrText xml:space="preserve"> REF _Ref162942578 \r \h </w:instrText>
      </w:r>
      <w:r>
        <w:fldChar w:fldCharType="separate"/>
      </w:r>
      <w:r w:rsidR="001A3AB7">
        <w:t>7.4</w:t>
      </w:r>
      <w:r>
        <w:fldChar w:fldCharType="end"/>
      </w:r>
      <w:r>
        <w:t xml:space="preserve">, which must set out in adequate detail the procedures the </w:t>
      </w:r>
      <w:r w:rsidRPr="006B0FD0">
        <w:t>Consultant</w:t>
      </w:r>
      <w:r>
        <w:t xml:space="preserve"> will implement to manage the </w:t>
      </w:r>
      <w:r w:rsidRPr="006B0FD0">
        <w:t>Services</w:t>
      </w:r>
      <w:r>
        <w:t xml:space="preserve"> from a quality perspective to:</w:t>
      </w:r>
    </w:p>
    <w:p w14:paraId="0EBEB2FA" w14:textId="77777777" w:rsidR="00EE3A84" w:rsidRDefault="00FF5BEC">
      <w:pPr>
        <w:pStyle w:val="DefenceDefinitionNum"/>
      </w:pPr>
      <w:r>
        <w:t xml:space="preserve">ensure compliance with the </w:t>
      </w:r>
      <w:r w:rsidR="00125730">
        <w:t>Smart Infrastructure Handbook</w:t>
      </w:r>
      <w:r>
        <w:t xml:space="preserve"> and </w:t>
      </w:r>
      <w:r w:rsidRPr="006B0FD0">
        <w:t>Statutory Requirements</w:t>
      </w:r>
      <w:r>
        <w:t>; and</w:t>
      </w:r>
    </w:p>
    <w:p w14:paraId="44E4E767" w14:textId="77777777" w:rsidR="00EE3A84" w:rsidRDefault="00FF5BEC">
      <w:pPr>
        <w:pStyle w:val="DefenceDefinitionNum"/>
      </w:pPr>
      <w:r>
        <w:t xml:space="preserve">maximise the achievement of the </w:t>
      </w:r>
      <w:r w:rsidRPr="006B0FD0">
        <w:t>Quality Objectives</w:t>
      </w:r>
      <w:r>
        <w:t>.</w:t>
      </w:r>
    </w:p>
    <w:p w14:paraId="1C8E384E" w14:textId="77777777" w:rsidR="00EE3A84" w:rsidRDefault="00FF5BEC">
      <w:pPr>
        <w:pStyle w:val="DefenceNormal"/>
      </w:pPr>
      <w:r>
        <w:t xml:space="preserve">The </w:t>
      </w:r>
      <w:r w:rsidRPr="006B0FD0">
        <w:t>Quality Plan</w:t>
      </w:r>
      <w:r>
        <w:t xml:space="preserve"> must address, at a minimum:</w:t>
      </w:r>
    </w:p>
    <w:p w14:paraId="1712D2AB" w14:textId="77777777" w:rsidR="00EE3A84" w:rsidRDefault="00FF5BEC">
      <w:pPr>
        <w:pStyle w:val="DefenceDefinitionNum"/>
      </w:pPr>
      <w:r>
        <w:t xml:space="preserve">all </w:t>
      </w:r>
      <w:r w:rsidRPr="006B0FD0">
        <w:t>Statutory Requirements</w:t>
      </w:r>
      <w:r>
        <w:t>;</w:t>
      </w:r>
    </w:p>
    <w:p w14:paraId="4828A4CA" w14:textId="77777777" w:rsidR="00EE3A84" w:rsidRDefault="00FF5BEC">
      <w:pPr>
        <w:pStyle w:val="DefenceDefinitionNum"/>
      </w:pPr>
      <w:r>
        <w:t xml:space="preserve">all </w:t>
      </w:r>
      <w:r w:rsidRPr="006B0FD0">
        <w:t>Quality Objectives</w:t>
      </w:r>
      <w:r>
        <w:t>;</w:t>
      </w:r>
    </w:p>
    <w:p w14:paraId="5A46BBD6" w14:textId="77777777" w:rsidR="00EE3A84" w:rsidRDefault="00FF5BEC">
      <w:pPr>
        <w:pStyle w:val="DefenceDefinitionNum"/>
      </w:pPr>
      <w:r>
        <w:t xml:space="preserve">the </w:t>
      </w:r>
      <w:r w:rsidRPr="006B0FD0">
        <w:rPr>
          <w:szCs w:val="22"/>
        </w:rPr>
        <w:t>Consultant</w:t>
      </w:r>
      <w:r w:rsidRPr="006B0FD0">
        <w:t>'s</w:t>
      </w:r>
      <w:r>
        <w:t xml:space="preserve"> quality assurance procedure, system or framework (which may or may not be a certified quality assurance procedure, system or framework);</w:t>
      </w:r>
    </w:p>
    <w:p w14:paraId="66A0F481" w14:textId="6DE1AC8E" w:rsidR="00EE3A84" w:rsidRDefault="00FF5BEC">
      <w:pPr>
        <w:pStyle w:val="DefenceDefinitionNum"/>
      </w:pPr>
      <w:r>
        <w:t xml:space="preserve">the roles and responsibilities of all </w:t>
      </w:r>
      <w:r w:rsidRPr="006B0FD0">
        <w:rPr>
          <w:szCs w:val="22"/>
        </w:rPr>
        <w:t>Consultant</w:t>
      </w:r>
      <w:r>
        <w:t xml:space="preserve"> and subconsultant personnel (including the </w:t>
      </w:r>
      <w:r w:rsidRPr="006B0FD0">
        <w:t>Quality Manager</w:t>
      </w:r>
      <w:r>
        <w:t xml:space="preserve"> and the </w:t>
      </w:r>
      <w:r w:rsidRPr="006B0FD0">
        <w:rPr>
          <w:szCs w:val="22"/>
        </w:rPr>
        <w:t>Consultant</w:t>
      </w:r>
      <w:r w:rsidRPr="006B0FD0">
        <w:t>'s</w:t>
      </w:r>
      <w:r>
        <w:rPr>
          <w:rStyle w:val="Hyperlink"/>
        </w:rPr>
        <w:t xml:space="preserve"> </w:t>
      </w:r>
      <w:r>
        <w:t xml:space="preserve">key people under clause </w:t>
      </w:r>
      <w:r>
        <w:fldChar w:fldCharType="begin"/>
      </w:r>
      <w:r>
        <w:instrText xml:space="preserve"> REF _Ref72673507 \w \h  \* MERGEFORMAT </w:instrText>
      </w:r>
      <w:r>
        <w:fldChar w:fldCharType="separate"/>
      </w:r>
      <w:r w:rsidR="001A3AB7">
        <w:t>4.5(a)(i)</w:t>
      </w:r>
      <w:r>
        <w:fldChar w:fldCharType="end"/>
      </w:r>
      <w:r>
        <w:t>) regarding quality;</w:t>
      </w:r>
    </w:p>
    <w:p w14:paraId="47D0EB0E" w14:textId="05AC5F15" w:rsidR="00EE3A84" w:rsidRDefault="00FF5BEC">
      <w:pPr>
        <w:pStyle w:val="DefenceDefinitionNum"/>
      </w:pPr>
      <w:r>
        <w:t>the procedure for consultation, co</w:t>
      </w:r>
      <w:r w:rsidR="00383861">
        <w:t>-</w:t>
      </w:r>
      <w:r>
        <w:t>operation and co</w:t>
      </w:r>
      <w:r w:rsidR="00383861">
        <w:t>-</w:t>
      </w:r>
      <w:r>
        <w:t xml:space="preserve">ordination of activities with the </w:t>
      </w:r>
      <w:r w:rsidRPr="006B0FD0">
        <w:t>Contract Administrator</w:t>
      </w:r>
      <w:r>
        <w:t xml:space="preserve">, the </w:t>
      </w:r>
      <w:r w:rsidRPr="006B0FD0">
        <w:t>Commonwealth</w:t>
      </w:r>
      <w:r>
        <w:t xml:space="preserve"> and </w:t>
      </w:r>
      <w:r w:rsidRPr="006B0FD0">
        <w:t>Other Contractors</w:t>
      </w:r>
      <w:r>
        <w:t xml:space="preserve"> regarding quality generally during the </w:t>
      </w:r>
      <w:r w:rsidRPr="006B0FD0">
        <w:t>Services</w:t>
      </w:r>
      <w:r>
        <w:t>;</w:t>
      </w:r>
    </w:p>
    <w:p w14:paraId="34D64B08" w14:textId="77777777" w:rsidR="00EE3A84" w:rsidRDefault="00FF5BEC">
      <w:pPr>
        <w:pStyle w:val="DefenceDefinitionNum"/>
      </w:pPr>
      <w:r>
        <w:t xml:space="preserve">the training and awareness programmes provided to </w:t>
      </w:r>
      <w:r w:rsidRPr="006B0FD0">
        <w:rPr>
          <w:szCs w:val="22"/>
        </w:rPr>
        <w:t>Consultant</w:t>
      </w:r>
      <w:r>
        <w:t xml:space="preserve"> and subconsultant personnel regarding quality;</w:t>
      </w:r>
    </w:p>
    <w:p w14:paraId="1C094EAC" w14:textId="43748CC8" w:rsidR="00EE3A84" w:rsidRDefault="00FF5BEC">
      <w:pPr>
        <w:pStyle w:val="DefenceDefinitionNum"/>
      </w:pPr>
      <w:r>
        <w:t xml:space="preserve">the procedure for preparing (including tailoring) and finalising the </w:t>
      </w:r>
      <w:r w:rsidRPr="006B0FD0">
        <w:t>Quality Plan</w:t>
      </w:r>
      <w:r>
        <w:t xml:space="preserve"> </w:t>
      </w:r>
      <w:r w:rsidRPr="00902320">
        <w:t xml:space="preserve">under clause </w:t>
      </w:r>
      <w:r w:rsidRPr="00902320">
        <w:fldChar w:fldCharType="begin"/>
      </w:r>
      <w:r w:rsidRPr="00902320">
        <w:instrText xml:space="preserve"> REF _Ref162942578 \r \h  \* MERGEFORMAT </w:instrText>
      </w:r>
      <w:r w:rsidRPr="00902320">
        <w:fldChar w:fldCharType="separate"/>
      </w:r>
      <w:r w:rsidR="001A3AB7">
        <w:t>7.4</w:t>
      </w:r>
      <w:r w:rsidRPr="00902320">
        <w:fldChar w:fldCharType="end"/>
      </w:r>
      <w:r w:rsidRPr="00902320">
        <w:t xml:space="preserve"> (including how the </w:t>
      </w:r>
      <w:r w:rsidRPr="00902320">
        <w:rPr>
          <w:szCs w:val="22"/>
        </w:rPr>
        <w:t>Consultant</w:t>
      </w:r>
      <w:r w:rsidRPr="00902320">
        <w:t xml:space="preserve"> will ensure maxi</w:t>
      </w:r>
      <w:r>
        <w:t xml:space="preserve">mum consistency between the </w:t>
      </w:r>
      <w:r w:rsidRPr="006B0FD0">
        <w:rPr>
          <w:szCs w:val="22"/>
        </w:rPr>
        <w:t>Consultant</w:t>
      </w:r>
      <w:r w:rsidRPr="006B0FD0">
        <w:t>'s</w:t>
      </w:r>
      <w:r>
        <w:t xml:space="preserve"> quality assurance procedure, system or framework and the </w:t>
      </w:r>
      <w:r w:rsidRPr="006B0FD0">
        <w:t>Quality Plan</w:t>
      </w:r>
      <w:r>
        <w:t>);</w:t>
      </w:r>
    </w:p>
    <w:p w14:paraId="2C1BCB04" w14:textId="4BB2248F" w:rsidR="00EE3A84" w:rsidRDefault="00FF5BEC">
      <w:pPr>
        <w:pStyle w:val="DefenceDefinitionNum"/>
      </w:pPr>
      <w:r>
        <w:t xml:space="preserve">the procedure for regularly reviewing, updating and amending the </w:t>
      </w:r>
      <w:r w:rsidRPr="006B0FD0">
        <w:t>Quality Plan</w:t>
      </w:r>
      <w:r>
        <w:t xml:space="preserve"> under clause </w:t>
      </w:r>
      <w:r>
        <w:fldChar w:fldCharType="begin"/>
      </w:r>
      <w:r>
        <w:instrText xml:space="preserve"> REF _Ref162942578 \r \h  \* MERGEFORMAT </w:instrText>
      </w:r>
      <w:r>
        <w:fldChar w:fldCharType="separate"/>
      </w:r>
      <w:r w:rsidR="001A3AB7">
        <w:t>7.4</w:t>
      </w:r>
      <w:r>
        <w:fldChar w:fldCharType="end"/>
      </w:r>
      <w:r>
        <w:t>;</w:t>
      </w:r>
    </w:p>
    <w:p w14:paraId="41482A93" w14:textId="77777777" w:rsidR="00EE3A84" w:rsidRDefault="00FF5BEC">
      <w:pPr>
        <w:pStyle w:val="DefenceDefinitionNum"/>
      </w:pPr>
      <w:r>
        <w:t xml:space="preserve">the procedure for ensuring subconsultant compliance with the </w:t>
      </w:r>
      <w:r w:rsidRPr="006B0FD0">
        <w:t>Quality Plan</w:t>
      </w:r>
      <w:r>
        <w:t>;</w:t>
      </w:r>
    </w:p>
    <w:p w14:paraId="0896263E" w14:textId="77777777" w:rsidR="00EE3A84" w:rsidRDefault="00FF5BEC">
      <w:pPr>
        <w:pStyle w:val="DefenceDefinitionNum"/>
      </w:pPr>
      <w:r>
        <w:t xml:space="preserve">the procedure for regularly identifying, controlling and monitoring possible and actual impacts on quality associated with the </w:t>
      </w:r>
      <w:r w:rsidRPr="006B0FD0">
        <w:t>Services</w:t>
      </w:r>
      <w:r>
        <w:t>, including the procedures for recording, reporting, responding to and finalising:</w:t>
      </w:r>
    </w:p>
    <w:p w14:paraId="0345CE07" w14:textId="77777777" w:rsidR="00EE3A84" w:rsidRDefault="00FF5BEC" w:rsidP="003E1F24">
      <w:pPr>
        <w:pStyle w:val="DefenceDefinitionNum2"/>
      </w:pPr>
      <w:r>
        <w:t>matters arising out of or in connection with such identification, control and monitoring; and</w:t>
      </w:r>
    </w:p>
    <w:p w14:paraId="27FD8A2F" w14:textId="77777777" w:rsidR="00EE3A84" w:rsidRDefault="00FF5BEC" w:rsidP="003E1F24">
      <w:pPr>
        <w:pStyle w:val="DefenceDefinitionNum2"/>
      </w:pPr>
      <w:r>
        <w:t xml:space="preserve">complaints regarding quality during the </w:t>
      </w:r>
      <w:r w:rsidRPr="006B0FD0">
        <w:t>Services</w:t>
      </w:r>
      <w:r>
        <w:t>;</w:t>
      </w:r>
    </w:p>
    <w:p w14:paraId="44AAE3ED" w14:textId="77777777" w:rsidR="00EE3A84" w:rsidRDefault="00FF5BEC">
      <w:pPr>
        <w:pStyle w:val="DefenceDefinitionNum"/>
      </w:pPr>
      <w:r>
        <w:t xml:space="preserve">the procedure for regular auditing or other monitoring of </w:t>
      </w:r>
      <w:r w:rsidRPr="006B0FD0">
        <w:rPr>
          <w:szCs w:val="22"/>
        </w:rPr>
        <w:t>Consultant</w:t>
      </w:r>
      <w:r>
        <w:t xml:space="preserve"> and subconsultant compliance with the </w:t>
      </w:r>
      <w:r w:rsidRPr="006B0FD0">
        <w:t>Quality Plan</w:t>
      </w:r>
      <w:r>
        <w:t>, including the procedures for recording, reporting, responding to and finalising:</w:t>
      </w:r>
    </w:p>
    <w:p w14:paraId="6AF6C413" w14:textId="77777777" w:rsidR="00EE3A84" w:rsidRDefault="00FF5BEC" w:rsidP="003E1F24">
      <w:pPr>
        <w:pStyle w:val="DefenceDefinitionNum2"/>
        <w:rPr>
          <w:rStyle w:val="Hyperlink"/>
          <w:color w:val="auto"/>
        </w:rPr>
      </w:pPr>
      <w:r>
        <w:rPr>
          <w:rStyle w:val="Hyperlink"/>
          <w:color w:val="auto"/>
        </w:rPr>
        <w:t>matters arising out of or in connection with such audits or other monitoring; and</w:t>
      </w:r>
    </w:p>
    <w:p w14:paraId="17CD09F6" w14:textId="77777777" w:rsidR="00EE3A84" w:rsidRDefault="00FF5BEC" w:rsidP="003E1F24">
      <w:pPr>
        <w:pStyle w:val="DefenceDefinitionNum2"/>
      </w:pPr>
      <w:r>
        <w:t xml:space="preserve">complaints regarding quality during the </w:t>
      </w:r>
      <w:r w:rsidRPr="006B0FD0">
        <w:t>Services</w:t>
      </w:r>
      <w:r>
        <w:rPr>
          <w:rStyle w:val="Hyperlink"/>
        </w:rPr>
        <w:t>;</w:t>
      </w:r>
    </w:p>
    <w:p w14:paraId="3003DBFD" w14:textId="77777777" w:rsidR="00EE3A84" w:rsidRDefault="00FF5BEC">
      <w:pPr>
        <w:pStyle w:val="DefenceDefinitionNum"/>
      </w:pPr>
      <w:r>
        <w:t xml:space="preserve">the additional matters specified in the </w:t>
      </w:r>
      <w:r w:rsidRPr="006B0FD0">
        <w:t>Contract Particulars</w:t>
      </w:r>
      <w:r>
        <w:t>; and</w:t>
      </w:r>
    </w:p>
    <w:p w14:paraId="1F1B468A" w14:textId="77777777" w:rsidR="00EE3A84" w:rsidRDefault="00FF5BEC">
      <w:pPr>
        <w:pStyle w:val="DefenceDefinitionNum"/>
      </w:pPr>
      <w:r>
        <w:lastRenderedPageBreak/>
        <w:t>any other matters required by</w:t>
      </w:r>
      <w:r w:rsidR="003E16BE">
        <w:t xml:space="preserve"> the</w:t>
      </w:r>
      <w:r>
        <w:t>:</w:t>
      </w:r>
    </w:p>
    <w:p w14:paraId="746DD680" w14:textId="77777777" w:rsidR="00EE3A84" w:rsidRDefault="00FF5BEC">
      <w:pPr>
        <w:pStyle w:val="DefenceDefinitionNum2"/>
      </w:pPr>
      <w:r w:rsidRPr="006B0FD0">
        <w:t>Contract</w:t>
      </w:r>
      <w:r>
        <w:t>; or</w:t>
      </w:r>
    </w:p>
    <w:p w14:paraId="34CAD972" w14:textId="77777777" w:rsidR="00EE3A84" w:rsidRDefault="00FF5BEC">
      <w:pPr>
        <w:pStyle w:val="DefenceDefinitionNum2"/>
      </w:pPr>
      <w:r w:rsidRPr="006B0FD0">
        <w:t>Contract Administrator</w:t>
      </w:r>
      <w:r>
        <w:t>.</w:t>
      </w:r>
    </w:p>
    <w:p w14:paraId="63CA52A7" w14:textId="77777777" w:rsidR="003F4476" w:rsidRPr="005D2C6B" w:rsidRDefault="003F4476" w:rsidP="003F4476">
      <w:pPr>
        <w:pStyle w:val="DefenceBoldNormal"/>
      </w:pPr>
      <w:r>
        <w:t>Regional Base Services Contractor</w:t>
      </w:r>
    </w:p>
    <w:p w14:paraId="7FEB3107" w14:textId="2402064A" w:rsidR="003F4476" w:rsidRDefault="003F4476" w:rsidP="00A371F8">
      <w:pPr>
        <w:pStyle w:val="DefenceDefinition0"/>
      </w:pPr>
      <w:r w:rsidRPr="005D2C6B">
        <w:t xml:space="preserve">The person </w:t>
      </w:r>
      <w:r>
        <w:t>specified</w:t>
      </w:r>
      <w:r w:rsidRPr="005D2C6B">
        <w:t xml:space="preserve"> in the </w:t>
      </w:r>
      <w:r w:rsidRPr="00B644E7">
        <w:t>Contract Particulars</w:t>
      </w:r>
      <w:r w:rsidRPr="005D2C6B">
        <w:t xml:space="preserve"> or any other person nominated by the </w:t>
      </w:r>
      <w:r w:rsidRPr="00B644E7">
        <w:t>Commonwealth</w:t>
      </w:r>
      <w:r w:rsidRPr="005D2C6B">
        <w:t xml:space="preserve"> from time to time to replace that person.</w:t>
      </w:r>
    </w:p>
    <w:p w14:paraId="7C5CCAC8" w14:textId="77777777" w:rsidR="007E0122" w:rsidRDefault="007E0122" w:rsidP="00366684">
      <w:pPr>
        <w:pStyle w:val="DefenceDefinition0"/>
        <w:rPr>
          <w:b/>
        </w:rPr>
      </w:pPr>
      <w:r>
        <w:rPr>
          <w:b/>
        </w:rPr>
        <w:t>Remote Area</w:t>
      </w:r>
    </w:p>
    <w:p w14:paraId="0EDC643A" w14:textId="77777777" w:rsidR="007E0122" w:rsidRPr="00274AE1" w:rsidRDefault="007E0122" w:rsidP="00274AE1">
      <w:pPr>
        <w:pStyle w:val="DefenceDefinition0"/>
        <w:numPr>
          <w:ilvl w:val="0"/>
          <w:numId w:val="0"/>
        </w:numPr>
      </w:pPr>
      <w:r w:rsidRPr="00274AE1">
        <w:t>An area identified on the map located at www.niaa.gov.au/resource-centre/indigenous-affairs/ripp-map-data, as updated from time to time.</w:t>
      </w:r>
    </w:p>
    <w:p w14:paraId="37FDCB6E" w14:textId="77777777" w:rsidR="00366684" w:rsidRPr="003E1F24" w:rsidRDefault="00366684" w:rsidP="00366684">
      <w:pPr>
        <w:pStyle w:val="DefenceDefinition0"/>
        <w:rPr>
          <w:b/>
        </w:rPr>
      </w:pPr>
      <w:r w:rsidRPr="003E1F24">
        <w:rPr>
          <w:b/>
        </w:rPr>
        <w:t>Reporting Entity</w:t>
      </w:r>
    </w:p>
    <w:p w14:paraId="1E7203F2" w14:textId="77777777" w:rsidR="00366684" w:rsidRDefault="00366684" w:rsidP="00366684">
      <w:pPr>
        <w:pStyle w:val="DefenceDefinition0"/>
      </w:pPr>
      <w:r>
        <w:t xml:space="preserve">Has the meaning given in the PTR Act. </w:t>
      </w:r>
    </w:p>
    <w:p w14:paraId="170E0B3F" w14:textId="77777777" w:rsidR="00366684" w:rsidRPr="003E1F24" w:rsidRDefault="00366684" w:rsidP="00366684">
      <w:pPr>
        <w:pStyle w:val="DefenceDefinition0"/>
        <w:rPr>
          <w:b/>
        </w:rPr>
      </w:pPr>
      <w:r w:rsidRPr="003E1F24">
        <w:rPr>
          <w:b/>
        </w:rPr>
        <w:t>Reporting Entity Subcontractor</w:t>
      </w:r>
    </w:p>
    <w:p w14:paraId="10D2296F" w14:textId="77777777" w:rsidR="00366684" w:rsidRDefault="00366684" w:rsidP="00366684">
      <w:pPr>
        <w:pStyle w:val="DefenceDefinition0"/>
      </w:pPr>
      <w:r>
        <w:t xml:space="preserve">Any person that: </w:t>
      </w:r>
    </w:p>
    <w:p w14:paraId="698C4DFB" w14:textId="374D6B86" w:rsidR="00366684" w:rsidRDefault="00366684" w:rsidP="003E1F24">
      <w:pPr>
        <w:pStyle w:val="DefenceDefinitionNum"/>
      </w:pPr>
      <w:r>
        <w:t xml:space="preserve">is </w:t>
      </w:r>
      <w:r w:rsidR="00CE15E5">
        <w:t xml:space="preserve">a </w:t>
      </w:r>
      <w:r>
        <w:t>Reporting Entity; and</w:t>
      </w:r>
    </w:p>
    <w:p w14:paraId="46987B09" w14:textId="77777777" w:rsidR="00366684" w:rsidRDefault="00366684" w:rsidP="003E1F24">
      <w:pPr>
        <w:pStyle w:val="DefenceDefinitionNum"/>
      </w:pPr>
      <w:r>
        <w:t xml:space="preserve">provides goods or services directly or indirectly to the Consultant for the purposes of the Contract where the value of such goods or services are estimated to exceed $4,000,000 (GST inclusive), </w:t>
      </w:r>
    </w:p>
    <w:p w14:paraId="62B4F4D7" w14:textId="77777777" w:rsidR="00366684" w:rsidRDefault="00366684" w:rsidP="00366684">
      <w:pPr>
        <w:pStyle w:val="DefenceDefinition0"/>
      </w:pPr>
      <w:r>
        <w:t xml:space="preserve">and </w:t>
      </w:r>
      <w:r w:rsidRPr="003E1F24">
        <w:rPr>
          <w:b/>
        </w:rPr>
        <w:t>Reporting Entity Subcontract</w:t>
      </w:r>
      <w:r>
        <w:t xml:space="preserve"> has a corresponding meaning. </w:t>
      </w:r>
    </w:p>
    <w:p w14:paraId="69A6D194" w14:textId="77777777" w:rsidR="00B96107" w:rsidRDefault="00B96107" w:rsidP="00B96107">
      <w:pPr>
        <w:pStyle w:val="DefenceBoldNormal"/>
      </w:pPr>
      <w:bookmarkStart w:id="156" w:name="ScheduleofCollateralDocuments"/>
      <w:r>
        <w:t>Responsible Agency</w:t>
      </w:r>
    </w:p>
    <w:p w14:paraId="4E9BBD55" w14:textId="733A57AF" w:rsidR="00B96107" w:rsidRPr="00B96107" w:rsidRDefault="00B96107" w:rsidP="00A371F8">
      <w:pPr>
        <w:pStyle w:val="DefenceDefinition0"/>
      </w:pPr>
      <w:r w:rsidRPr="00B96107">
        <w:t>Means the Commonwealth agency responsible for administering the Environmentally Sustainable Procurement Policy (</w:t>
      </w:r>
      <w:r w:rsidR="004234A8">
        <w:t>at the Award Date being</w:t>
      </w:r>
      <w:r w:rsidRPr="00B96107">
        <w:t xml:space="preserve"> the Department of Climate Change, Energy, the Environment and Water).</w:t>
      </w:r>
    </w:p>
    <w:p w14:paraId="5321BD83" w14:textId="158FF44C" w:rsidR="00EE3A84" w:rsidRDefault="00FF5BEC">
      <w:pPr>
        <w:pStyle w:val="DefenceBoldNormal"/>
      </w:pPr>
      <w:r>
        <w:t>Schedule of Collateral Documents</w:t>
      </w:r>
      <w:bookmarkEnd w:id="156"/>
    </w:p>
    <w:p w14:paraId="50702986" w14:textId="05D3FEFE" w:rsidR="00EE3A84" w:rsidRDefault="00FF5BEC">
      <w:pPr>
        <w:pStyle w:val="DefenceDefinition0"/>
      </w:pPr>
      <w:r>
        <w:t xml:space="preserve">The schedule of proforma contracts and other documents applicable to the </w:t>
      </w:r>
      <w:r w:rsidRPr="006B0FD0">
        <w:t>Defence</w:t>
      </w:r>
      <w:r>
        <w:t xml:space="preserve"> Design Services Contract:</w:t>
      </w:r>
    </w:p>
    <w:p w14:paraId="79F5D8D6" w14:textId="573895D4" w:rsidR="00EE3A84" w:rsidRDefault="00FF5BEC">
      <w:pPr>
        <w:pStyle w:val="DefenceDefinitionNum"/>
      </w:pPr>
      <w:r>
        <w:t xml:space="preserve">posted on </w:t>
      </w:r>
      <w:r w:rsidR="00383861">
        <w:t>the Defence Website</w:t>
      </w:r>
      <w:r>
        <w:t xml:space="preserve">, as amended from time to time by the </w:t>
      </w:r>
      <w:r w:rsidRPr="006B0FD0">
        <w:t>Commonwealth</w:t>
      </w:r>
      <w:r>
        <w:t>; and</w:t>
      </w:r>
    </w:p>
    <w:p w14:paraId="678C7DCE" w14:textId="67B56435" w:rsidR="00EE3A84" w:rsidRDefault="00FF5BEC">
      <w:pPr>
        <w:pStyle w:val="DefenceDefinitionNum"/>
      </w:pPr>
      <w:r>
        <w:t xml:space="preserve">which as at the </w:t>
      </w:r>
      <w:r w:rsidRPr="006B0FD0">
        <w:t>Award Date</w:t>
      </w:r>
      <w:r>
        <w:t xml:space="preserve"> include the contracts and other documents specified in the </w:t>
      </w:r>
      <w:r w:rsidRPr="006B0FD0">
        <w:t>Contract Particulars</w:t>
      </w:r>
      <w:r>
        <w:t>.</w:t>
      </w:r>
      <w:r w:rsidR="000E5FAD">
        <w:t xml:space="preserve"> </w:t>
      </w:r>
    </w:p>
    <w:p w14:paraId="13C32F9D" w14:textId="77777777" w:rsidR="00EE3A84" w:rsidRDefault="00FF5BEC">
      <w:pPr>
        <w:pStyle w:val="DefenceBoldNormal"/>
      </w:pPr>
      <w:bookmarkStart w:id="157" w:name="SecurityofPaymentLegislation"/>
      <w:r>
        <w:t>Security of Payment Legislation</w:t>
      </w:r>
      <w:bookmarkEnd w:id="157"/>
    </w:p>
    <w:p w14:paraId="42066377" w14:textId="77777777" w:rsidR="00EE3A84" w:rsidRDefault="00FF5BEC">
      <w:pPr>
        <w:pStyle w:val="DefenceDefinition0"/>
      </w:pPr>
      <w:r>
        <w:t>Means:</w:t>
      </w:r>
    </w:p>
    <w:p w14:paraId="0A22A65F" w14:textId="77777777" w:rsidR="00EE3A84" w:rsidRDefault="00FF5BEC">
      <w:pPr>
        <w:pStyle w:val="DefenceDefinitionNum"/>
      </w:pPr>
      <w:r>
        <w:rPr>
          <w:i/>
        </w:rPr>
        <w:t>Building and Construction Industry Security of Payment Act 1999</w:t>
      </w:r>
      <w:r>
        <w:t xml:space="preserve"> (NSW);</w:t>
      </w:r>
    </w:p>
    <w:p w14:paraId="6E5551B1" w14:textId="77777777" w:rsidR="00EE3A84" w:rsidRDefault="00FF5BEC">
      <w:pPr>
        <w:pStyle w:val="DefenceDefinitionNum"/>
      </w:pPr>
      <w:r>
        <w:rPr>
          <w:i/>
        </w:rPr>
        <w:t>Building and Construction Industry Security of Payment Act 2002</w:t>
      </w:r>
      <w:r>
        <w:t xml:space="preserve"> (Vic);</w:t>
      </w:r>
    </w:p>
    <w:p w14:paraId="5A2BE291" w14:textId="77777777" w:rsidR="00EE3A84" w:rsidRDefault="00FF5BEC">
      <w:pPr>
        <w:pStyle w:val="DefenceDefinitionNum"/>
      </w:pPr>
      <w:r>
        <w:rPr>
          <w:i/>
        </w:rPr>
        <w:t>Building Industry</w:t>
      </w:r>
      <w:r w:rsidR="00287A19">
        <w:rPr>
          <w:i/>
        </w:rPr>
        <w:t xml:space="preserve"> Fairness</w:t>
      </w:r>
      <w:r>
        <w:rPr>
          <w:i/>
        </w:rPr>
        <w:t xml:space="preserve"> </w:t>
      </w:r>
      <w:r w:rsidR="00287A19">
        <w:rPr>
          <w:i/>
        </w:rPr>
        <w:t xml:space="preserve">(Security of </w:t>
      </w:r>
      <w:r>
        <w:rPr>
          <w:i/>
        </w:rPr>
        <w:t>Payment</w:t>
      </w:r>
      <w:r w:rsidR="00287A19">
        <w:rPr>
          <w:i/>
        </w:rPr>
        <w:t>)</w:t>
      </w:r>
      <w:r>
        <w:rPr>
          <w:i/>
        </w:rPr>
        <w:t xml:space="preserve"> Act 20</w:t>
      </w:r>
      <w:r w:rsidR="00287A19">
        <w:rPr>
          <w:i/>
        </w:rPr>
        <w:t>17</w:t>
      </w:r>
      <w:r>
        <w:t xml:space="preserve"> (Qld);</w:t>
      </w:r>
    </w:p>
    <w:p w14:paraId="609FCAD6" w14:textId="77777777" w:rsidR="00C740D6" w:rsidRPr="005C00B6" w:rsidRDefault="00C740D6">
      <w:pPr>
        <w:pStyle w:val="DefenceDefinitionNum"/>
      </w:pPr>
      <w:r w:rsidRPr="005C00B6">
        <w:t>in Western Australia:</w:t>
      </w:r>
    </w:p>
    <w:p w14:paraId="6D355EBD" w14:textId="77777777" w:rsidR="00EE3A84" w:rsidRDefault="00C740D6" w:rsidP="0097642C">
      <w:pPr>
        <w:pStyle w:val="DefenceDefinitionNum2"/>
      </w:pPr>
      <w:r>
        <w:t xml:space="preserve">the </w:t>
      </w:r>
      <w:r w:rsidR="00FF5BEC" w:rsidRPr="0097642C">
        <w:rPr>
          <w:i/>
        </w:rPr>
        <w:t>Construction Contracts Act 2004</w:t>
      </w:r>
      <w:r w:rsidR="00FF5BEC">
        <w:t xml:space="preserve"> (WA);</w:t>
      </w:r>
      <w:r>
        <w:t xml:space="preserve"> or</w:t>
      </w:r>
    </w:p>
    <w:p w14:paraId="33806130" w14:textId="77777777" w:rsidR="00C740D6" w:rsidRDefault="00C740D6" w:rsidP="0097642C">
      <w:pPr>
        <w:pStyle w:val="DefenceDefinitionNum2"/>
      </w:pPr>
      <w:r>
        <w:t xml:space="preserve">if this contract is executed after the date on which a provision of the </w:t>
      </w:r>
      <w:r>
        <w:rPr>
          <w:i/>
        </w:rPr>
        <w:t>Building and Construction Industry (Security of Payment) Act</w:t>
      </w:r>
      <w:r>
        <w:t xml:space="preserve"> </w:t>
      </w:r>
      <w:r w:rsidRPr="00CC6AB2">
        <w:rPr>
          <w:i/>
        </w:rPr>
        <w:t>2021</w:t>
      </w:r>
      <w:r>
        <w:t xml:space="preserve"> (WA) commences, then the </w:t>
      </w:r>
      <w:r>
        <w:rPr>
          <w:i/>
        </w:rPr>
        <w:t>Building and Construction Industry (Security of Payment) Act</w:t>
      </w:r>
      <w:r>
        <w:t xml:space="preserve"> </w:t>
      </w:r>
      <w:r w:rsidRPr="00CC6AB2">
        <w:rPr>
          <w:i/>
        </w:rPr>
        <w:t>2021</w:t>
      </w:r>
      <w:r>
        <w:t xml:space="preserve"> (WA) and any provision of the</w:t>
      </w:r>
      <w:r>
        <w:rPr>
          <w:i/>
        </w:rPr>
        <w:t xml:space="preserve"> Construction Contracts Act 2004 </w:t>
      </w:r>
      <w:r>
        <w:t xml:space="preserve">(WA) which has not been repealed; </w:t>
      </w:r>
    </w:p>
    <w:p w14:paraId="5F1D30E6" w14:textId="77777777" w:rsidR="00EE3A84" w:rsidRDefault="00FF5BEC">
      <w:pPr>
        <w:pStyle w:val="DefenceDefinitionNum"/>
      </w:pPr>
      <w:r>
        <w:rPr>
          <w:i/>
        </w:rPr>
        <w:lastRenderedPageBreak/>
        <w:t>Construction Contracts (Security of Payments) Act 2004</w:t>
      </w:r>
      <w:r>
        <w:t xml:space="preserve"> (NT);</w:t>
      </w:r>
    </w:p>
    <w:p w14:paraId="7DE9C5D0" w14:textId="77777777" w:rsidR="00EE3A84" w:rsidRDefault="00FF5BEC">
      <w:pPr>
        <w:pStyle w:val="DefenceDefinitionNum"/>
      </w:pPr>
      <w:r>
        <w:rPr>
          <w:i/>
        </w:rPr>
        <w:t>Building and Construction Industry Security of Payment Act 2009</w:t>
      </w:r>
      <w:r>
        <w:t xml:space="preserve"> (Tas);</w:t>
      </w:r>
    </w:p>
    <w:p w14:paraId="0C56A9BD" w14:textId="77777777" w:rsidR="00EE3A84" w:rsidRDefault="00FF5BEC">
      <w:pPr>
        <w:pStyle w:val="DefenceDefinitionNum"/>
      </w:pPr>
      <w:r>
        <w:rPr>
          <w:i/>
        </w:rPr>
        <w:t>Building and Construction Industry (Security of Payment) Act 2009</w:t>
      </w:r>
      <w:r>
        <w:t xml:space="preserve"> (ACT);</w:t>
      </w:r>
    </w:p>
    <w:p w14:paraId="73BA5DCC" w14:textId="77777777" w:rsidR="00EE3A84" w:rsidRDefault="00FF5BEC">
      <w:pPr>
        <w:pStyle w:val="DefenceDefinitionNum"/>
      </w:pPr>
      <w:r>
        <w:rPr>
          <w:i/>
        </w:rPr>
        <w:t>Building and Construction Industry Security of Payment Act 2009</w:t>
      </w:r>
      <w:r>
        <w:t xml:space="preserve"> (SA); and</w:t>
      </w:r>
    </w:p>
    <w:p w14:paraId="4FAD4668" w14:textId="77777777" w:rsidR="00EE3A84" w:rsidRDefault="00FF5BEC">
      <w:pPr>
        <w:pStyle w:val="DefenceDefinitionNum"/>
      </w:pPr>
      <w:r>
        <w:t>any legislation in any State or Territory of Australia addressing security of payment in the building and construction industry.</w:t>
      </w:r>
    </w:p>
    <w:p w14:paraId="095F1CCF" w14:textId="77777777" w:rsidR="00383861" w:rsidRDefault="00383861" w:rsidP="00383861">
      <w:pPr>
        <w:pStyle w:val="DefenceBoldNormal"/>
      </w:pPr>
      <w:bookmarkStart w:id="158" w:name="SandCInformation"/>
      <w:r>
        <w:t>Security or Confidentiality Incident</w:t>
      </w:r>
    </w:p>
    <w:p w14:paraId="20E0E07B" w14:textId="77777777" w:rsidR="00383861" w:rsidRPr="00F129C6" w:rsidRDefault="00383861" w:rsidP="00383861">
      <w:pPr>
        <w:pStyle w:val="DefenceBoldNormal"/>
        <w:rPr>
          <w:b w:val="0"/>
          <w:bCs/>
        </w:rPr>
      </w:pPr>
      <w:r>
        <w:rPr>
          <w:b w:val="0"/>
          <w:bCs/>
        </w:rPr>
        <w:t>Means:</w:t>
      </w:r>
    </w:p>
    <w:p w14:paraId="6E1099C2" w14:textId="187493EA" w:rsidR="00383861" w:rsidRPr="00F129C6" w:rsidRDefault="00383861" w:rsidP="001543DD">
      <w:pPr>
        <w:pStyle w:val="DefenceDefinitionNum"/>
        <w:numPr>
          <w:ilvl w:val="1"/>
          <w:numId w:val="191"/>
        </w:numPr>
      </w:pPr>
      <w:r>
        <w:t>a "Security Incident" as defined in Control 77.1 of the DSPF insofar as the relevant approach, event or action arises out of or in any way in connection with this Contract or the carrying out of the Services or otherwise relates to the Consultant or any Related Body Corporate of the Consultant; or</w:t>
      </w:r>
    </w:p>
    <w:p w14:paraId="42E734AE" w14:textId="657C5229" w:rsidR="00383861" w:rsidRDefault="00383861" w:rsidP="001543DD">
      <w:pPr>
        <w:pStyle w:val="DefenceDefinitionNum"/>
      </w:pPr>
      <w:r>
        <w:rPr>
          <w:rFonts w:eastAsia="MS Mincho"/>
        </w:rPr>
        <w:t>any other incident or circumstance involving Confidential Information (including any Sensitive and Classified Information) having been held, disclosed, accessed or used in a way that is inconsistent with the terms of the Contract.</w:t>
      </w:r>
    </w:p>
    <w:p w14:paraId="4572E1D1" w14:textId="03287A44" w:rsidR="00EE3A84" w:rsidRDefault="00FF5BEC">
      <w:pPr>
        <w:pStyle w:val="DefenceBoldNormal"/>
      </w:pPr>
      <w:r>
        <w:t>Sensitive and Classified Information</w:t>
      </w:r>
    </w:p>
    <w:bookmarkEnd w:id="158"/>
    <w:p w14:paraId="634DE731" w14:textId="77777777" w:rsidR="00243498" w:rsidRDefault="00243498">
      <w:pPr>
        <w:pStyle w:val="DefenceDefinition0"/>
      </w:pPr>
      <w:r>
        <w:t>Means:</w:t>
      </w:r>
    </w:p>
    <w:p w14:paraId="3EAB1B97" w14:textId="77777777" w:rsidR="00EE3A84" w:rsidRDefault="00243498" w:rsidP="003E1F24">
      <w:pPr>
        <w:pStyle w:val="DefenceDefinitionNum"/>
      </w:pPr>
      <w:bookmarkStart w:id="159" w:name="_Ref52891858"/>
      <w:r>
        <w:t>a</w:t>
      </w:r>
      <w:r w:rsidR="00FF5BEC">
        <w:t xml:space="preserve">ny document, drawing, information or communication (whether in written, oral or electronic form) issued or communicated to the </w:t>
      </w:r>
      <w:r w:rsidR="00FF5BEC" w:rsidRPr="006B0FD0">
        <w:t>Consultant</w:t>
      </w:r>
      <w:r w:rsidR="00FF5BEC">
        <w:t xml:space="preserve"> by the </w:t>
      </w:r>
      <w:r w:rsidR="00FF5BEC" w:rsidRPr="006B0FD0">
        <w:t>Commonwealth</w:t>
      </w:r>
      <w:r w:rsidR="00FF5BEC">
        <w:t xml:space="preserve">, the </w:t>
      </w:r>
      <w:r w:rsidR="00FF5BEC" w:rsidRPr="006B0FD0">
        <w:t>Contract Administrator</w:t>
      </w:r>
      <w:r w:rsidR="00FF5BEC">
        <w:t xml:space="preserve"> or anyone on the </w:t>
      </w:r>
      <w:r w:rsidR="00FF5BEC" w:rsidRPr="006B0FD0">
        <w:t>Commonwealth's</w:t>
      </w:r>
      <w:r w:rsidR="00FF5BEC">
        <w:rPr>
          <w:color w:val="0000FF"/>
        </w:rPr>
        <w:t xml:space="preserve"> </w:t>
      </w:r>
      <w:r w:rsidR="00FF5BEC">
        <w:t xml:space="preserve">behalf, whether or not owned by the </w:t>
      </w:r>
      <w:r w:rsidR="00FF5BEC" w:rsidRPr="006B0FD0">
        <w:t>Commonwealth</w:t>
      </w:r>
      <w:r w:rsidR="00FF5BEC">
        <w:t>:</w:t>
      </w:r>
      <w:bookmarkEnd w:id="159"/>
    </w:p>
    <w:p w14:paraId="454E530F" w14:textId="77777777" w:rsidR="00EE3A84" w:rsidRDefault="00FF5BEC" w:rsidP="003E1F24">
      <w:pPr>
        <w:pStyle w:val="DefenceDefinitionNum2"/>
      </w:pPr>
      <w:r>
        <w:t>marked as "sensitive information"</w:t>
      </w:r>
      <w:r w:rsidR="00DC018D">
        <w:t>,</w:t>
      </w:r>
      <w:r>
        <w:t xml:space="preserve"> "for official use only"</w:t>
      </w:r>
      <w:r w:rsidR="00DC018D" w:rsidRPr="00DC018D">
        <w:t xml:space="preserve"> </w:t>
      </w:r>
      <w:r w:rsidR="00DC018D">
        <w:t>or "OFFICIAL: Sensitive"</w:t>
      </w:r>
      <w:r>
        <w:t>;</w:t>
      </w:r>
    </w:p>
    <w:p w14:paraId="68D5532B" w14:textId="77777777" w:rsidR="00EE3A84" w:rsidRDefault="00FF5BEC" w:rsidP="003E1F24">
      <w:pPr>
        <w:pStyle w:val="DefenceDefinitionNum2"/>
      </w:pPr>
      <w:r>
        <w:t>identified at the time of issue or communication as "Sensitive Information";</w:t>
      </w:r>
    </w:p>
    <w:p w14:paraId="5AE487F7" w14:textId="77777777" w:rsidR="00EE3A84" w:rsidRDefault="00FF5BEC" w:rsidP="003E1F24">
      <w:pPr>
        <w:pStyle w:val="DefenceDefinitionNum2"/>
      </w:pPr>
      <w:r>
        <w:t>marked with a national security classification or as "Classified Information";</w:t>
      </w:r>
    </w:p>
    <w:p w14:paraId="0C40E56D" w14:textId="77777777" w:rsidR="00EE3A84" w:rsidRDefault="00FF5BEC" w:rsidP="003E1F24">
      <w:pPr>
        <w:pStyle w:val="DefenceDefinitionNum2"/>
      </w:pPr>
      <w:r>
        <w:t>identified at the time of issue or communication as "Classified Information"; or</w:t>
      </w:r>
    </w:p>
    <w:p w14:paraId="30AE4025" w14:textId="77777777" w:rsidR="00EE3A84" w:rsidRDefault="00FF5BEC" w:rsidP="003E1F24">
      <w:pPr>
        <w:pStyle w:val="DefenceDefinitionNum2"/>
      </w:pPr>
      <w:r>
        <w:t xml:space="preserve">the </w:t>
      </w:r>
      <w:r w:rsidRPr="006B0FD0">
        <w:rPr>
          <w:szCs w:val="22"/>
        </w:rPr>
        <w:t>Consultant</w:t>
      </w:r>
      <w:r>
        <w:t xml:space="preserve"> knows or ought to know is subject to, or ought to be treated as</w:t>
      </w:r>
      <w:r w:rsidR="00243498">
        <w:t>,</w:t>
      </w:r>
      <w:r>
        <w:t xml:space="preserve"> </w:t>
      </w:r>
      <w:r w:rsidR="00DC018D">
        <w:t>s</w:t>
      </w:r>
      <w:r w:rsidRPr="006B0FD0">
        <w:t xml:space="preserve">ensitive </w:t>
      </w:r>
      <w:r w:rsidR="00DC018D">
        <w:t>or</w:t>
      </w:r>
      <w:r w:rsidRPr="006B0FD0">
        <w:t xml:space="preserve"> </w:t>
      </w:r>
      <w:r w:rsidR="00DC018D">
        <w:t>c</w:t>
      </w:r>
      <w:r w:rsidRPr="006B0FD0">
        <w:t xml:space="preserve">lassified </w:t>
      </w:r>
      <w:r w:rsidR="00DC018D">
        <w:t>i</w:t>
      </w:r>
      <w:r w:rsidRPr="006B0FD0">
        <w:t>nformation</w:t>
      </w:r>
      <w:r>
        <w:t xml:space="preserve"> in accordance with</w:t>
      </w:r>
      <w:r w:rsidR="00673385">
        <w:t xml:space="preserve"> </w:t>
      </w:r>
      <w:r w:rsidR="00DC018D">
        <w:t>any</w:t>
      </w:r>
      <w:r>
        <w:t xml:space="preserve"> </w:t>
      </w:r>
      <w:r w:rsidRPr="006B0FD0">
        <w:t>Statutory Requirement</w:t>
      </w:r>
      <w:r>
        <w:t xml:space="preserve"> (including </w:t>
      </w:r>
      <w:r>
        <w:rPr>
          <w:rStyle w:val="DefenceNormalChar"/>
        </w:rPr>
        <w:t xml:space="preserve">the </w:t>
      </w:r>
      <w:r w:rsidR="00DC018D">
        <w:t>Information Security Requirements</w:t>
      </w:r>
      <w:r>
        <w:t>); and</w:t>
      </w:r>
    </w:p>
    <w:p w14:paraId="27DF921A" w14:textId="5A8D1DB8" w:rsidR="00EE3A84" w:rsidRDefault="00FF5BEC">
      <w:pPr>
        <w:pStyle w:val="DefenceDefinitionNum"/>
      </w:pPr>
      <w:r>
        <w:t>everything recording, containing, setting out or making reference to the document, drawing, information or communication (whether in written, oral or electronic form)</w:t>
      </w:r>
      <w:r w:rsidR="003F014A">
        <w:t xml:space="preserve"> </w:t>
      </w:r>
      <w:r w:rsidR="00DC018D">
        <w:t xml:space="preserve">referred to in paragraph </w:t>
      </w:r>
      <w:r w:rsidR="00DC018D">
        <w:fldChar w:fldCharType="begin"/>
      </w:r>
      <w:r w:rsidR="00DC018D">
        <w:instrText xml:space="preserve"> REF _Ref52891858 \n \h </w:instrText>
      </w:r>
      <w:r w:rsidR="00DC018D">
        <w:fldChar w:fldCharType="separate"/>
      </w:r>
      <w:r w:rsidR="001A3AB7">
        <w:t>(a)</w:t>
      </w:r>
      <w:r w:rsidR="00DC018D">
        <w:fldChar w:fldCharType="end"/>
      </w:r>
      <w:r w:rsidR="002E6903">
        <w:t xml:space="preserve"> above</w:t>
      </w:r>
      <w:r>
        <w:t>, including documents, notes, records, memoranda, materials, software, disks and all other media, articles or things.</w:t>
      </w:r>
    </w:p>
    <w:p w14:paraId="203C3D8A" w14:textId="77777777" w:rsidR="00EE3A84" w:rsidRDefault="00FF5BEC">
      <w:pPr>
        <w:pStyle w:val="DefenceBoldNormal"/>
      </w:pPr>
      <w:bookmarkStart w:id="160" w:name="Services"/>
      <w:r>
        <w:t>Services</w:t>
      </w:r>
      <w:bookmarkEnd w:id="160"/>
    </w:p>
    <w:p w14:paraId="42119519" w14:textId="66CA8170" w:rsidR="00B85257" w:rsidRDefault="00FF5BEC">
      <w:pPr>
        <w:pStyle w:val="DefenceDefinition0"/>
      </w:pPr>
      <w:r>
        <w:t xml:space="preserve">The professional services described in, or reasonably to be inferred from, the </w:t>
      </w:r>
      <w:r w:rsidRPr="006B0FD0">
        <w:t>Brief</w:t>
      </w:r>
      <w:r w:rsidR="00B85257">
        <w:t xml:space="preserve"> and comprising (if the Services are phased) the Planning Phase Services and (subject to clause </w:t>
      </w:r>
      <w:r w:rsidR="00B85257">
        <w:fldChar w:fldCharType="begin"/>
      </w:r>
      <w:r w:rsidR="00B85257">
        <w:instrText xml:space="preserve"> REF _Ref44946395 \r \h </w:instrText>
      </w:r>
      <w:r w:rsidR="00B85257">
        <w:fldChar w:fldCharType="separate"/>
      </w:r>
      <w:r w:rsidR="001A3AB7">
        <w:t>9</w:t>
      </w:r>
      <w:r w:rsidR="00B85257">
        <w:fldChar w:fldCharType="end"/>
      </w:r>
      <w:r w:rsidR="00B85257">
        <w:t>) the Delivery Phase Services.</w:t>
      </w:r>
    </w:p>
    <w:p w14:paraId="3791C23D" w14:textId="77777777" w:rsidR="000369A4" w:rsidRPr="003E1F24" w:rsidRDefault="000369A4" w:rsidP="000369A4">
      <w:pPr>
        <w:pStyle w:val="DefenceDefinition0"/>
        <w:rPr>
          <w:b/>
        </w:rPr>
      </w:pPr>
      <w:r w:rsidRPr="003E1F24">
        <w:rPr>
          <w:b/>
        </w:rPr>
        <w:t>Services End Date</w:t>
      </w:r>
    </w:p>
    <w:p w14:paraId="6DD5760C" w14:textId="34F9B4DE" w:rsidR="00754D05" w:rsidRDefault="00754D05" w:rsidP="00754D05">
      <w:pPr>
        <w:pStyle w:val="DefenceDefinition0"/>
      </w:pPr>
      <w:r w:rsidRPr="000E1450">
        <w:t xml:space="preserve">The date </w:t>
      </w:r>
      <w:r w:rsidR="00362803">
        <w:t>which is 12 months after the last Date for Completion under</w:t>
      </w:r>
      <w:r w:rsidR="001444DF">
        <w:t xml:space="preserve"> the Construction Contract (</w:t>
      </w:r>
      <w:r w:rsidR="00362803">
        <w:t>as at the Award Date under the Construction Contract).</w:t>
      </w:r>
    </w:p>
    <w:p w14:paraId="0E4D095B" w14:textId="5CBE2941" w:rsidR="0045619E" w:rsidRDefault="0045619E" w:rsidP="0045619E">
      <w:pPr>
        <w:pStyle w:val="DefenceBoldNormal"/>
      </w:pPr>
      <w:r>
        <w:t>Shadow</w:t>
      </w:r>
      <w:r w:rsidRPr="00323844">
        <w:t xml:space="preserve"> Economy Procurement Connected Policy </w:t>
      </w:r>
    </w:p>
    <w:p w14:paraId="3C6CACFE" w14:textId="30EA0DF2" w:rsidR="0045619E" w:rsidRDefault="0045619E" w:rsidP="0045619E">
      <w:pPr>
        <w:pStyle w:val="DefenceDefinition0"/>
      </w:pPr>
      <w:r>
        <w:t>The Shadow</w:t>
      </w:r>
      <w:r w:rsidRPr="00323844">
        <w:t xml:space="preserve"> Economy Procurement Connected Policy – Increasing the Integrity of </w:t>
      </w:r>
      <w:r>
        <w:t>G</w:t>
      </w:r>
      <w:r w:rsidRPr="00323844">
        <w:t xml:space="preserve">overnment </w:t>
      </w:r>
      <w:r>
        <w:t>P</w:t>
      </w:r>
      <w:r w:rsidRPr="00323844">
        <w:t xml:space="preserve">rocurement – </w:t>
      </w:r>
      <w:r w:rsidR="00092DA9">
        <w:t>October 2024</w:t>
      </w:r>
      <w:r>
        <w:t xml:space="preserve">, as amended </w:t>
      </w:r>
      <w:r w:rsidR="00D20155">
        <w:t xml:space="preserve">or replaced </w:t>
      </w:r>
      <w:r>
        <w:t>from time to time.</w:t>
      </w:r>
    </w:p>
    <w:p w14:paraId="0AF7862A" w14:textId="77777777" w:rsidR="00D20155" w:rsidRDefault="00D20155" w:rsidP="00D20155">
      <w:pPr>
        <w:pStyle w:val="DefenceDefinitionNum"/>
        <w:numPr>
          <w:ilvl w:val="0"/>
          <w:numId w:val="0"/>
        </w:numPr>
        <w:rPr>
          <w:b/>
          <w:bCs/>
        </w:rPr>
      </w:pPr>
      <w:r>
        <w:rPr>
          <w:b/>
          <w:bCs/>
        </w:rPr>
        <w:lastRenderedPageBreak/>
        <w:t>Significant Event</w:t>
      </w:r>
    </w:p>
    <w:p w14:paraId="54E2AEC1" w14:textId="77777777" w:rsidR="00D20155" w:rsidRPr="000E5229" w:rsidRDefault="00D20155" w:rsidP="00D20155">
      <w:pPr>
        <w:pStyle w:val="DefenceDefinitionNum"/>
        <w:numPr>
          <w:ilvl w:val="0"/>
          <w:numId w:val="0"/>
        </w:numPr>
      </w:pPr>
      <w:r>
        <w:t>Means:</w:t>
      </w:r>
    </w:p>
    <w:p w14:paraId="1757167B" w14:textId="657B3589" w:rsidR="00D20155" w:rsidRDefault="00D20155" w:rsidP="00D20155">
      <w:pPr>
        <w:pStyle w:val="DefenceDefinitionNum"/>
      </w:pPr>
      <w:bookmarkStart w:id="161" w:name="_Ref143779290"/>
      <w:r>
        <w:t>any adverse findings made by a court, commission, tribunal or other statutory or professional body regarding the conduct or performance of the Consultant or its subconsultants (or any officers, employees or agents of any of them) that impacts or could be reasonably perceived to impact on their professional capacity, capability, fitness or reputation; or</w:t>
      </w:r>
      <w:bookmarkEnd w:id="161"/>
    </w:p>
    <w:p w14:paraId="38FD6771" w14:textId="5948B452" w:rsidR="00D20155" w:rsidRDefault="00D20155" w:rsidP="001543DD">
      <w:pPr>
        <w:pStyle w:val="DefenceDefinitionNum"/>
      </w:pPr>
      <w:bookmarkStart w:id="162" w:name="_Ref143779299"/>
      <w:r>
        <w:t>any other significant matters, including the commencement of legal, regulatory or disciplinary action involving the Consultant or its subconsultants (or any officers, employees or agents of any of them) that may adversely impact on compliance with Commonwealth policy and legislation or the Commonwealth’s reputation.</w:t>
      </w:r>
      <w:bookmarkEnd w:id="162"/>
    </w:p>
    <w:p w14:paraId="311EAD09" w14:textId="77777777" w:rsidR="00EE3A84" w:rsidRDefault="00FF5BEC">
      <w:pPr>
        <w:pStyle w:val="DefenceBoldNormal"/>
      </w:pPr>
      <w:bookmarkStart w:id="163" w:name="Site"/>
      <w:r>
        <w:t>Site</w:t>
      </w:r>
      <w:bookmarkEnd w:id="163"/>
    </w:p>
    <w:p w14:paraId="00E103B9" w14:textId="77777777" w:rsidR="00EE3A84" w:rsidRDefault="00FF5BEC">
      <w:pPr>
        <w:pStyle w:val="DefenceDefinition0"/>
      </w:pPr>
      <w:r>
        <w:t xml:space="preserve">The site or sites for the </w:t>
      </w:r>
      <w:r w:rsidRPr="006B0FD0">
        <w:t>Works</w:t>
      </w:r>
      <w:r>
        <w:t xml:space="preserve"> described in the </w:t>
      </w:r>
      <w:r w:rsidRPr="006B0FD0">
        <w:t>Contract Particulars</w:t>
      </w:r>
      <w:r>
        <w:t>.</w:t>
      </w:r>
    </w:p>
    <w:p w14:paraId="53586E54" w14:textId="77777777" w:rsidR="00EE3A84" w:rsidRDefault="00FF5BEC">
      <w:pPr>
        <w:pStyle w:val="DefenceBoldNormal"/>
      </w:pPr>
      <w:bookmarkStart w:id="164" w:name="SiteManagementPlan"/>
      <w:r>
        <w:t>Site Management Plan</w:t>
      </w:r>
      <w:bookmarkEnd w:id="164"/>
    </w:p>
    <w:p w14:paraId="028D671C" w14:textId="52AB5301" w:rsidR="00EE3A84" w:rsidRDefault="00FF5BEC">
      <w:pPr>
        <w:pStyle w:val="DefenceDefinition0"/>
      </w:pPr>
      <w:r>
        <w:t xml:space="preserve">The plan prepared by the </w:t>
      </w:r>
      <w:r w:rsidRPr="006B0FD0">
        <w:t>Consultant</w:t>
      </w:r>
      <w:r>
        <w:t xml:space="preserve"> and finalised under clause </w:t>
      </w:r>
      <w:r>
        <w:fldChar w:fldCharType="begin"/>
      </w:r>
      <w:r>
        <w:instrText xml:space="preserve"> REF _Ref162942578 \r \h </w:instrText>
      </w:r>
      <w:r>
        <w:fldChar w:fldCharType="separate"/>
      </w:r>
      <w:r w:rsidR="001A3AB7">
        <w:t>7.4</w:t>
      </w:r>
      <w:r>
        <w:fldChar w:fldCharType="end"/>
      </w:r>
      <w:r>
        <w:t xml:space="preserve">, which must set out in adequate detail all procedures the </w:t>
      </w:r>
      <w:r w:rsidRPr="006B0FD0">
        <w:t>Consultant</w:t>
      </w:r>
      <w:r>
        <w:t xml:space="preserve"> will implement to manage the </w:t>
      </w:r>
      <w:r w:rsidRPr="006B0FD0">
        <w:t>Services</w:t>
      </w:r>
      <w:r>
        <w:t xml:space="preserve"> on and near the </w:t>
      </w:r>
      <w:r w:rsidRPr="006B0FD0">
        <w:t>Site</w:t>
      </w:r>
      <w:r>
        <w:t xml:space="preserve">. </w:t>
      </w:r>
      <w:r w:rsidR="0074522D">
        <w:t xml:space="preserve"> </w:t>
      </w:r>
      <w:r>
        <w:t xml:space="preserve">The </w:t>
      </w:r>
      <w:r w:rsidRPr="006B0FD0">
        <w:t>Site Management Plan</w:t>
      </w:r>
      <w:r>
        <w:t xml:space="preserve"> must address, at a minimum:</w:t>
      </w:r>
    </w:p>
    <w:p w14:paraId="05B94CE8" w14:textId="77777777" w:rsidR="00EE3A84" w:rsidRDefault="00FF5BEC">
      <w:pPr>
        <w:pStyle w:val="DefenceDefinitionNum"/>
      </w:pPr>
      <w:r>
        <w:t xml:space="preserve">all </w:t>
      </w:r>
      <w:r w:rsidRPr="006B0FD0">
        <w:t>Statutory Requirements</w:t>
      </w:r>
      <w:r>
        <w:t>;</w:t>
      </w:r>
    </w:p>
    <w:p w14:paraId="30C80872" w14:textId="2F67D541" w:rsidR="00EE3A84" w:rsidRDefault="00FF5BEC">
      <w:pPr>
        <w:pStyle w:val="DefenceDefinitionNum"/>
      </w:pPr>
      <w:r>
        <w:t xml:space="preserve">the roles and responsibilities of all </w:t>
      </w:r>
      <w:r w:rsidRPr="006B0FD0">
        <w:rPr>
          <w:szCs w:val="22"/>
        </w:rPr>
        <w:t>Consultant</w:t>
      </w:r>
      <w:r>
        <w:t xml:space="preserve"> and subconsultant personnel (including the </w:t>
      </w:r>
      <w:r w:rsidRPr="006B0FD0">
        <w:t>Consultant's Representative</w:t>
      </w:r>
      <w:r>
        <w:t xml:space="preserve"> and the </w:t>
      </w:r>
      <w:r w:rsidRPr="006B0FD0">
        <w:rPr>
          <w:szCs w:val="22"/>
        </w:rPr>
        <w:t>Consultant</w:t>
      </w:r>
      <w:r w:rsidRPr="006B0FD0">
        <w:t>'s</w:t>
      </w:r>
      <w:r>
        <w:t xml:space="preserve"> key people under clause </w:t>
      </w:r>
      <w:r>
        <w:fldChar w:fldCharType="begin"/>
      </w:r>
      <w:r>
        <w:instrText xml:space="preserve"> REF _Ref72673507 \w \h  \* MERGEFORMAT </w:instrText>
      </w:r>
      <w:r>
        <w:fldChar w:fldCharType="separate"/>
      </w:r>
      <w:r w:rsidR="001A3AB7">
        <w:t>4.5(a)(i)</w:t>
      </w:r>
      <w:r>
        <w:fldChar w:fldCharType="end"/>
      </w:r>
      <w:r>
        <w:t xml:space="preserve">) regarding management of the </w:t>
      </w:r>
      <w:r w:rsidRPr="006B0FD0">
        <w:t>Services</w:t>
      </w:r>
      <w:r>
        <w:t xml:space="preserve"> on and near the </w:t>
      </w:r>
      <w:r w:rsidRPr="006B0FD0">
        <w:t>Site</w:t>
      </w:r>
      <w:r>
        <w:t>;</w:t>
      </w:r>
    </w:p>
    <w:p w14:paraId="04F8D5AD" w14:textId="651521F5" w:rsidR="00EE3A84" w:rsidRDefault="00FF5BEC">
      <w:pPr>
        <w:pStyle w:val="DefenceDefinitionNum"/>
      </w:pPr>
      <w:r>
        <w:t>the procedure for consultation, co</w:t>
      </w:r>
      <w:r w:rsidR="00D20155">
        <w:t>-</w:t>
      </w:r>
      <w:r>
        <w:t>operation and co</w:t>
      </w:r>
      <w:r w:rsidR="00D20155">
        <w:t>-</w:t>
      </w:r>
      <w:r>
        <w:t xml:space="preserve">ordination of activities with the </w:t>
      </w:r>
      <w:r w:rsidRPr="006B0FD0">
        <w:t>Contract Administrator</w:t>
      </w:r>
      <w:r>
        <w:t xml:space="preserve">, the </w:t>
      </w:r>
      <w:r w:rsidRPr="006B0FD0">
        <w:t>Commonwealth</w:t>
      </w:r>
      <w:r>
        <w:t xml:space="preserve"> and </w:t>
      </w:r>
      <w:r w:rsidRPr="006B0FD0">
        <w:t>Other Contractors</w:t>
      </w:r>
      <w:r>
        <w:t xml:space="preserve"> regarding </w:t>
      </w:r>
      <w:r w:rsidR="006E23C1">
        <w:t xml:space="preserve">the </w:t>
      </w:r>
      <w:r>
        <w:t xml:space="preserve">occupation, use, operation and maintenance of </w:t>
      </w:r>
      <w:r w:rsidRPr="006B0FD0">
        <w:t>Commonwealth</w:t>
      </w:r>
      <w:r>
        <w:t xml:space="preserve"> property and the </w:t>
      </w:r>
      <w:r w:rsidRPr="006B0FD0">
        <w:t>Site</w:t>
      </w:r>
      <w:r>
        <w:t xml:space="preserve"> (including for the purpose of military activities, expeditions and exercises) during the </w:t>
      </w:r>
      <w:r w:rsidRPr="006B0FD0">
        <w:t>Services</w:t>
      </w:r>
      <w:r>
        <w:t>;</w:t>
      </w:r>
    </w:p>
    <w:p w14:paraId="5929F106" w14:textId="77777777" w:rsidR="00EE3A84" w:rsidRDefault="00FF5BEC">
      <w:pPr>
        <w:pStyle w:val="DefenceDefinitionNum"/>
      </w:pPr>
      <w:bookmarkStart w:id="165" w:name="_Ref452720252"/>
      <w:r>
        <w:t>procedures for access to:</w:t>
      </w:r>
      <w:bookmarkEnd w:id="165"/>
    </w:p>
    <w:p w14:paraId="39106AF4" w14:textId="77777777" w:rsidR="00EE3A84" w:rsidRDefault="00FF5BEC">
      <w:pPr>
        <w:pStyle w:val="DefenceDefinitionNum2"/>
      </w:pPr>
      <w:r w:rsidRPr="006B0FD0">
        <w:t>Commonwealth</w:t>
      </w:r>
      <w:r>
        <w:t xml:space="preserve"> property (including any </w:t>
      </w:r>
      <w:r w:rsidRPr="006B0FD0">
        <w:t>Defence</w:t>
      </w:r>
      <w:r>
        <w:t xml:space="preserve"> location); and</w:t>
      </w:r>
    </w:p>
    <w:p w14:paraId="45E3E6DC" w14:textId="77777777" w:rsidR="00EE3A84" w:rsidRDefault="00FF5BEC">
      <w:pPr>
        <w:pStyle w:val="DefenceDefinitionNum2"/>
      </w:pPr>
      <w:r>
        <w:t xml:space="preserve">the </w:t>
      </w:r>
      <w:r w:rsidRPr="006B0FD0">
        <w:t>Site</w:t>
      </w:r>
      <w:r>
        <w:t>,</w:t>
      </w:r>
    </w:p>
    <w:p w14:paraId="531C660E" w14:textId="77777777" w:rsidR="00EE3A84" w:rsidRDefault="00FF5BEC">
      <w:pPr>
        <w:pStyle w:val="DefenceIndent"/>
      </w:pPr>
      <w:r>
        <w:t xml:space="preserve">by </w:t>
      </w:r>
      <w:r w:rsidRPr="006B0FD0">
        <w:rPr>
          <w:szCs w:val="22"/>
        </w:rPr>
        <w:t>Consultant</w:t>
      </w:r>
      <w:r>
        <w:t xml:space="preserve"> and subconsultant personnel, visitors, pedestrians and vehicles, including procedures for:</w:t>
      </w:r>
    </w:p>
    <w:p w14:paraId="038402A7" w14:textId="77777777" w:rsidR="00EE3A84" w:rsidRPr="00876A91" w:rsidRDefault="00FF5BEC">
      <w:pPr>
        <w:pStyle w:val="DefenceDefinitionNum2"/>
      </w:pPr>
      <w:r>
        <w:t>ensuring security (including identification and pass procedures and any physical security measures);</w:t>
      </w:r>
    </w:p>
    <w:p w14:paraId="7A6672CB" w14:textId="77777777" w:rsidR="00EE3A84" w:rsidRDefault="00FF5BEC">
      <w:pPr>
        <w:pStyle w:val="DefenceDefinitionNum2"/>
      </w:pPr>
      <w:r>
        <w:t xml:space="preserve">minimising disruption and inconvenience to the </w:t>
      </w:r>
      <w:r w:rsidRPr="006B0FD0">
        <w:t>Commonwealth</w:t>
      </w:r>
      <w:r>
        <w:t xml:space="preserve"> and </w:t>
      </w:r>
      <w:r w:rsidRPr="006B0FD0">
        <w:t>Other Contractors</w:t>
      </w:r>
      <w:r>
        <w:t>;</w:t>
      </w:r>
    </w:p>
    <w:p w14:paraId="474EC371" w14:textId="77777777" w:rsidR="00EE3A84" w:rsidRDefault="00FF5BEC">
      <w:pPr>
        <w:pStyle w:val="DefenceDefinitionNum2"/>
      </w:pPr>
      <w:r>
        <w:t>vehicle and traffic management; and</w:t>
      </w:r>
    </w:p>
    <w:p w14:paraId="33AC9CE5" w14:textId="77777777" w:rsidR="00EE3A84" w:rsidRDefault="00FF5BEC">
      <w:pPr>
        <w:pStyle w:val="DefenceDefinitionNum2"/>
      </w:pPr>
      <w:r>
        <w:t>noise management;</w:t>
      </w:r>
    </w:p>
    <w:p w14:paraId="000BC4AD" w14:textId="189E2AA7" w:rsidR="00EE3A84" w:rsidRDefault="00FF5BEC">
      <w:pPr>
        <w:pStyle w:val="DefenceDefinitionNum"/>
      </w:pPr>
      <w:r>
        <w:t xml:space="preserve">without limiting paragraph </w:t>
      </w:r>
      <w:r>
        <w:fldChar w:fldCharType="begin"/>
      </w:r>
      <w:r>
        <w:instrText xml:space="preserve"> REF _Ref452720252 \w \h  \* MERGEFORMAT </w:instrText>
      </w:r>
      <w:r>
        <w:fldChar w:fldCharType="separate"/>
      </w:r>
      <w:r w:rsidR="001A3AB7">
        <w:t>(d)</w:t>
      </w:r>
      <w:r>
        <w:fldChar w:fldCharType="end"/>
      </w:r>
      <w:r>
        <w:t xml:space="preserve">, </w:t>
      </w:r>
      <w:r w:rsidRPr="006B0FD0">
        <w:t>Site</w:t>
      </w:r>
      <w:r>
        <w:t xml:space="preserve"> inductions, training and other awareness programmes provided to </w:t>
      </w:r>
      <w:r w:rsidRPr="006B0FD0">
        <w:rPr>
          <w:szCs w:val="22"/>
        </w:rPr>
        <w:t>Consultant</w:t>
      </w:r>
      <w:r>
        <w:t xml:space="preserve"> and subconsultant personnel in respect of </w:t>
      </w:r>
      <w:r w:rsidRPr="006B0FD0">
        <w:t>Commonwealth</w:t>
      </w:r>
      <w:r>
        <w:t xml:space="preserve"> property and the </w:t>
      </w:r>
      <w:r w:rsidRPr="006B0FD0">
        <w:t>Site</w:t>
      </w:r>
      <w:r>
        <w:t>;</w:t>
      </w:r>
    </w:p>
    <w:p w14:paraId="5E84DF43" w14:textId="77777777" w:rsidR="00EE3A84" w:rsidRDefault="00FF5BEC">
      <w:pPr>
        <w:pStyle w:val="DefenceDefinitionNum"/>
      </w:pPr>
      <w:r>
        <w:t>procedures for (as applicable):</w:t>
      </w:r>
    </w:p>
    <w:p w14:paraId="2A75F2F2" w14:textId="77777777" w:rsidR="00EE3A84" w:rsidRDefault="00FF5BEC">
      <w:pPr>
        <w:pStyle w:val="DefenceDefinitionNum2"/>
      </w:pPr>
      <w:r>
        <w:t xml:space="preserve">establishing the </w:t>
      </w:r>
      <w:r w:rsidRPr="006B0FD0">
        <w:t>Site</w:t>
      </w:r>
      <w:r>
        <w:t xml:space="preserve"> (including site amenities, laydown areas and parking zones);</w:t>
      </w:r>
    </w:p>
    <w:p w14:paraId="09F5FAB8" w14:textId="77777777" w:rsidR="00EE3A84" w:rsidRDefault="00FF5BEC">
      <w:pPr>
        <w:pStyle w:val="DefenceDefinitionNum2"/>
      </w:pPr>
      <w:r>
        <w:t xml:space="preserve">cleaning, maintenance, waste management and debris control on </w:t>
      </w:r>
      <w:r w:rsidRPr="006B0FD0">
        <w:t>Commonwealth</w:t>
      </w:r>
      <w:r>
        <w:t xml:space="preserve"> property and the </w:t>
      </w:r>
      <w:r w:rsidRPr="006B0FD0">
        <w:t>Site</w:t>
      </w:r>
      <w:r>
        <w:t>;</w:t>
      </w:r>
      <w:r w:rsidR="006E23C1">
        <w:t xml:space="preserve"> and</w:t>
      </w:r>
    </w:p>
    <w:p w14:paraId="3CA01F4A" w14:textId="77777777" w:rsidR="00EE3A84" w:rsidRDefault="00FF5BEC">
      <w:pPr>
        <w:pStyle w:val="DefenceDefinitionNum2"/>
      </w:pPr>
      <w:r>
        <w:lastRenderedPageBreak/>
        <w:t xml:space="preserve">any dangerous or prohibited substances, material or goods (including </w:t>
      </w:r>
      <w:r w:rsidRPr="006B0FD0">
        <w:t>Commonwealth</w:t>
      </w:r>
      <w:r>
        <w:t xml:space="preserve"> property) on the </w:t>
      </w:r>
      <w:r w:rsidRPr="006B0FD0">
        <w:t>Site</w:t>
      </w:r>
      <w:r>
        <w:t xml:space="preserve"> relevant to the </w:t>
      </w:r>
      <w:r w:rsidRPr="006B0FD0">
        <w:t>Services</w:t>
      </w:r>
      <w:r>
        <w:t>;</w:t>
      </w:r>
    </w:p>
    <w:p w14:paraId="703EA716" w14:textId="00B387B2" w:rsidR="00EE3A84" w:rsidRDefault="00FF5BEC">
      <w:pPr>
        <w:pStyle w:val="DefenceDefinitionNum"/>
      </w:pPr>
      <w:r>
        <w:rPr>
          <w:rStyle w:val="Hyperlink"/>
          <w:color w:val="auto"/>
        </w:rPr>
        <w:t>the procedure for preparing (including tailoring) and finalising the</w:t>
      </w:r>
      <w:r>
        <w:rPr>
          <w:rStyle w:val="Hyperlink"/>
        </w:rPr>
        <w:t xml:space="preserve"> </w:t>
      </w:r>
      <w:r w:rsidRPr="006B0FD0">
        <w:t>Site Management Plan</w:t>
      </w:r>
      <w:r>
        <w:t xml:space="preserve"> </w:t>
      </w:r>
      <w:r>
        <w:rPr>
          <w:rStyle w:val="Hyperlink"/>
          <w:color w:val="auto"/>
        </w:rPr>
        <w:t>under clause</w:t>
      </w:r>
      <w:r>
        <w:rPr>
          <w:rStyle w:val="Hyperlink"/>
        </w:rPr>
        <w:t xml:space="preserve"> </w:t>
      </w:r>
      <w:r>
        <w:fldChar w:fldCharType="begin"/>
      </w:r>
      <w:r>
        <w:instrText xml:space="preserve"> REF _Ref162942578 \r \h  \* MERGEFORMAT </w:instrText>
      </w:r>
      <w:r>
        <w:fldChar w:fldCharType="separate"/>
      </w:r>
      <w:r w:rsidR="001A3AB7">
        <w:t>7.4</w:t>
      </w:r>
      <w:r>
        <w:fldChar w:fldCharType="end"/>
      </w:r>
      <w:r>
        <w:t>;</w:t>
      </w:r>
    </w:p>
    <w:p w14:paraId="2E9CE80F" w14:textId="2023828F" w:rsidR="00EE3A84" w:rsidRDefault="00FF5BEC">
      <w:pPr>
        <w:pStyle w:val="DefenceDefinitionNum"/>
      </w:pPr>
      <w:r>
        <w:t xml:space="preserve">the procedure for regularly reviewing, updating and amending the </w:t>
      </w:r>
      <w:r w:rsidRPr="006B0FD0">
        <w:t>Site Management Plan</w:t>
      </w:r>
      <w:r>
        <w:t xml:space="preserve"> under clause </w:t>
      </w:r>
      <w:r>
        <w:fldChar w:fldCharType="begin"/>
      </w:r>
      <w:r>
        <w:instrText xml:space="preserve"> REF _Ref162942578 \r \h  \* MERGEFORMAT </w:instrText>
      </w:r>
      <w:r>
        <w:fldChar w:fldCharType="separate"/>
      </w:r>
      <w:r w:rsidR="001A3AB7">
        <w:t>7.4</w:t>
      </w:r>
      <w:r>
        <w:fldChar w:fldCharType="end"/>
      </w:r>
      <w:r>
        <w:t xml:space="preserve"> (including as a result of any </w:t>
      </w:r>
      <w:r w:rsidRPr="006B0FD0">
        <w:t>Site</w:t>
      </w:r>
      <w:r>
        <w:t xml:space="preserve"> management complaint, incident, near-miss and other situation or accident on </w:t>
      </w:r>
      <w:r w:rsidRPr="006B0FD0">
        <w:t>Commonwealth</w:t>
      </w:r>
      <w:r>
        <w:t xml:space="preserve"> property or the </w:t>
      </w:r>
      <w:r w:rsidRPr="006B0FD0">
        <w:t>Site</w:t>
      </w:r>
      <w:r>
        <w:t xml:space="preserve"> during the </w:t>
      </w:r>
      <w:r w:rsidRPr="006B0FD0">
        <w:t>Services</w:t>
      </w:r>
      <w:r>
        <w:rPr>
          <w:rStyle w:val="Hyperlink"/>
          <w:color w:val="auto"/>
        </w:rPr>
        <w:t>)</w:t>
      </w:r>
      <w:r w:rsidRPr="001F2C96">
        <w:rPr>
          <w:rStyle w:val="Hyperlink"/>
          <w:color w:val="auto"/>
        </w:rPr>
        <w:t>;</w:t>
      </w:r>
    </w:p>
    <w:p w14:paraId="547F6509" w14:textId="77777777" w:rsidR="00EE3A84" w:rsidRDefault="00FF5BEC">
      <w:pPr>
        <w:pStyle w:val="DefenceDefinitionNum"/>
      </w:pPr>
      <w:r>
        <w:t xml:space="preserve">the procedure for ensuring subconsultant compliance with the </w:t>
      </w:r>
      <w:r w:rsidRPr="006B0FD0">
        <w:t>Site Management Plan</w:t>
      </w:r>
      <w:r>
        <w:t>;</w:t>
      </w:r>
    </w:p>
    <w:p w14:paraId="3653DF17" w14:textId="77777777" w:rsidR="00EE3A84" w:rsidRDefault="00FF5BEC">
      <w:pPr>
        <w:pStyle w:val="DefenceDefinitionNum"/>
      </w:pPr>
      <w:r>
        <w:t xml:space="preserve">the procedure for regularly identifying, controlling and monitoring possible and actual </w:t>
      </w:r>
      <w:r w:rsidRPr="006B0FD0">
        <w:t>Site</w:t>
      </w:r>
      <w:r>
        <w:t xml:space="preserve"> management impacts on </w:t>
      </w:r>
      <w:r w:rsidRPr="006B0FD0">
        <w:t>Commonwealth</w:t>
      </w:r>
      <w:r>
        <w:t xml:space="preserve"> property and the</w:t>
      </w:r>
      <w:r w:rsidRPr="006B0FD0">
        <w:t xml:space="preserve"> Site</w:t>
      </w:r>
      <w:r>
        <w:t xml:space="preserve"> associated with the </w:t>
      </w:r>
      <w:r w:rsidRPr="006B0FD0">
        <w:t>Services</w:t>
      </w:r>
      <w:r>
        <w:t>, including the procedures for recording, reporting, responding to and finalising:</w:t>
      </w:r>
    </w:p>
    <w:p w14:paraId="4AA24082" w14:textId="77777777" w:rsidR="00EE3A84" w:rsidRDefault="00FF5BEC">
      <w:pPr>
        <w:pStyle w:val="DefenceDefinitionNum2"/>
      </w:pPr>
      <w:r>
        <w:t>matters arising out of or in connection with such identification, control and monitoring; and</w:t>
      </w:r>
    </w:p>
    <w:p w14:paraId="4D919C2F" w14:textId="77777777" w:rsidR="00EE3A84" w:rsidRDefault="00FF5BEC">
      <w:pPr>
        <w:pStyle w:val="DefenceDefinitionNum2"/>
      </w:pPr>
      <w:r>
        <w:t xml:space="preserve">complaints, incidents, near-misses and other situations or accidents on </w:t>
      </w:r>
      <w:r w:rsidRPr="006B0FD0">
        <w:t>Commonwealth</w:t>
      </w:r>
      <w:r>
        <w:t xml:space="preserve"> property and the </w:t>
      </w:r>
      <w:r w:rsidRPr="006B0FD0">
        <w:t>Site</w:t>
      </w:r>
      <w:r>
        <w:t xml:space="preserve"> during the </w:t>
      </w:r>
      <w:r w:rsidRPr="006B0FD0">
        <w:t>Services</w:t>
      </w:r>
      <w:r>
        <w:t>;</w:t>
      </w:r>
    </w:p>
    <w:p w14:paraId="1CAB4A52" w14:textId="63577393" w:rsidR="00D20155" w:rsidRPr="001543DD" w:rsidRDefault="00D20155" w:rsidP="00D20155">
      <w:pPr>
        <w:pStyle w:val="DefenceDefinitionNum"/>
        <w:rPr>
          <w:color w:val="auto"/>
        </w:rPr>
      </w:pPr>
      <w:r>
        <w:rPr>
          <w:rStyle w:val="Hyperlink"/>
          <w:color w:val="auto"/>
        </w:rPr>
        <w:t>the procedure for managing the effects of the Pandemic on the carrying out of the Services;</w:t>
      </w:r>
    </w:p>
    <w:p w14:paraId="6621928F" w14:textId="1F4E5F50" w:rsidR="00EE3A84" w:rsidRDefault="00FF5BEC">
      <w:pPr>
        <w:pStyle w:val="DefenceDefinitionNum"/>
      </w:pPr>
      <w:r>
        <w:t xml:space="preserve">the procedure for regular auditing or other monitoring of </w:t>
      </w:r>
      <w:r w:rsidRPr="006B0FD0">
        <w:rPr>
          <w:szCs w:val="22"/>
        </w:rPr>
        <w:t>Consultant</w:t>
      </w:r>
      <w:r>
        <w:t xml:space="preserve"> and subconsultant compliance with the </w:t>
      </w:r>
      <w:r w:rsidRPr="006B0FD0">
        <w:t>Site Management Plan</w:t>
      </w:r>
      <w:r>
        <w:t>, including the procedures for recording, reporting, responding to and finalising:</w:t>
      </w:r>
    </w:p>
    <w:p w14:paraId="31006FD6" w14:textId="77777777" w:rsidR="00EE3A84" w:rsidRDefault="00FF5BEC">
      <w:pPr>
        <w:pStyle w:val="DefenceDefinitionNum2"/>
      </w:pPr>
      <w:r>
        <w:t>matters arising out of or in connection with such audits or other monitoring; and</w:t>
      </w:r>
    </w:p>
    <w:p w14:paraId="78CF3031" w14:textId="77777777" w:rsidR="00EE3A84" w:rsidRDefault="00FF5BEC">
      <w:pPr>
        <w:pStyle w:val="DefenceDefinitionNum2"/>
      </w:pPr>
      <w:r>
        <w:t xml:space="preserve">complaints, incidents, near-misses and other situations or accidents on </w:t>
      </w:r>
      <w:r w:rsidRPr="006B0FD0">
        <w:t>Commonwealth</w:t>
      </w:r>
      <w:r>
        <w:t xml:space="preserve"> property and the </w:t>
      </w:r>
      <w:r w:rsidRPr="006B0FD0">
        <w:t>Site</w:t>
      </w:r>
      <w:r>
        <w:t xml:space="preserve"> during the </w:t>
      </w:r>
      <w:r w:rsidRPr="006B0FD0">
        <w:t>Services</w:t>
      </w:r>
      <w:r>
        <w:t>;</w:t>
      </w:r>
    </w:p>
    <w:p w14:paraId="3F78C4A2" w14:textId="77777777" w:rsidR="00EE3A84" w:rsidRDefault="00FF5BEC">
      <w:pPr>
        <w:pStyle w:val="DefenceDefinitionNum"/>
      </w:pPr>
      <w:r>
        <w:t xml:space="preserve">the additional matters specified in the </w:t>
      </w:r>
      <w:r w:rsidRPr="006B0FD0">
        <w:t>Contract Particulars</w:t>
      </w:r>
      <w:r>
        <w:t>; and</w:t>
      </w:r>
    </w:p>
    <w:p w14:paraId="171C4602" w14:textId="77777777" w:rsidR="00EE3A84" w:rsidRDefault="00FF5BEC">
      <w:pPr>
        <w:pStyle w:val="DefenceDefinitionNum"/>
      </w:pPr>
      <w:r>
        <w:t>any other matters required by</w:t>
      </w:r>
      <w:r w:rsidR="003E16BE">
        <w:t xml:space="preserve"> the</w:t>
      </w:r>
      <w:r>
        <w:t>:</w:t>
      </w:r>
    </w:p>
    <w:p w14:paraId="32B67552" w14:textId="77777777" w:rsidR="00EE3A84" w:rsidRDefault="00FF5BEC">
      <w:pPr>
        <w:pStyle w:val="DefenceDefinitionNum2"/>
      </w:pPr>
      <w:r w:rsidRPr="006B0FD0">
        <w:t>Contract</w:t>
      </w:r>
      <w:r>
        <w:t>; or</w:t>
      </w:r>
    </w:p>
    <w:p w14:paraId="1CBFA647" w14:textId="77777777" w:rsidR="00EE3A84" w:rsidRDefault="00FF5BEC">
      <w:pPr>
        <w:pStyle w:val="DefenceDefinitionNum2"/>
      </w:pPr>
      <w:r w:rsidRPr="006B0FD0">
        <w:t>Contract Administrator</w:t>
      </w:r>
      <w:r>
        <w:t>.</w:t>
      </w:r>
    </w:p>
    <w:p w14:paraId="7F5AC350" w14:textId="77777777" w:rsidR="00EE3A84" w:rsidRDefault="00FF5BEC">
      <w:pPr>
        <w:pStyle w:val="DefenceBoldNormal"/>
      </w:pPr>
      <w:bookmarkStart w:id="166" w:name="SmartInfrastructureManual"/>
      <w:r>
        <w:t xml:space="preserve">Smart Infrastructure </w:t>
      </w:r>
      <w:r w:rsidR="00371CC9">
        <w:t>Handbook</w:t>
      </w:r>
      <w:bookmarkEnd w:id="166"/>
    </w:p>
    <w:p w14:paraId="5803C5E1" w14:textId="236A99C2" w:rsidR="00EE3A84" w:rsidRDefault="00FF5BEC">
      <w:pPr>
        <w:pStyle w:val="DefenceDefinition0"/>
      </w:pPr>
      <w:r>
        <w:t xml:space="preserve">The </w:t>
      </w:r>
      <w:r w:rsidRPr="00DE5939">
        <w:t xml:space="preserve">Defence Smart Infrastructure </w:t>
      </w:r>
      <w:r w:rsidR="00371CC9" w:rsidRPr="00DE5939">
        <w:t>Handbook: Planning,</w:t>
      </w:r>
      <w:r w:rsidRPr="00DE5939">
        <w:t xml:space="preserve"> Design and Construction</w:t>
      </w:r>
      <w:r>
        <w:rPr>
          <w:i/>
        </w:rPr>
        <w:t xml:space="preserve"> </w:t>
      </w:r>
      <w:r>
        <w:t xml:space="preserve">available on </w:t>
      </w:r>
      <w:r w:rsidR="00D20155">
        <w:rPr>
          <w:szCs w:val="20"/>
        </w:rPr>
        <w:t>the Defence Website, as amended or replaced from time to time</w:t>
      </w:r>
      <w:r>
        <w:t>.</w:t>
      </w:r>
    </w:p>
    <w:p w14:paraId="23CB1F48" w14:textId="77777777" w:rsidR="00EE3A84" w:rsidRDefault="00FF5BEC">
      <w:pPr>
        <w:pStyle w:val="DefenceBoldNormal"/>
      </w:pPr>
      <w:bookmarkStart w:id="167" w:name="SpatialDataManagementPlan"/>
      <w:r>
        <w:t>Spatial Data Management Plan</w:t>
      </w:r>
      <w:bookmarkEnd w:id="167"/>
    </w:p>
    <w:p w14:paraId="427BDF21" w14:textId="4B996F08" w:rsidR="00EE3A84" w:rsidRDefault="00FF5BEC">
      <w:pPr>
        <w:pStyle w:val="DefenceDefinition0"/>
      </w:pPr>
      <w:r>
        <w:t xml:space="preserve">The plan setting out standards and specifications for </w:t>
      </w:r>
      <w:r w:rsidR="004A7AFE">
        <w:t xml:space="preserve">spatial </w:t>
      </w:r>
      <w:r>
        <w:t>data</w:t>
      </w:r>
      <w:r w:rsidR="004A7AFE">
        <w:t xml:space="preserve"> management</w:t>
      </w:r>
      <w:r>
        <w:t xml:space="preserve">, available on </w:t>
      </w:r>
      <w:r w:rsidR="00D20155">
        <w:rPr>
          <w:szCs w:val="20"/>
        </w:rPr>
        <w:t>the Defence Website, as amended or replaced from time to time</w:t>
      </w:r>
      <w:r>
        <w:t>.</w:t>
      </w:r>
    </w:p>
    <w:p w14:paraId="252BC3E4" w14:textId="77777777" w:rsidR="00EE3A84" w:rsidRDefault="00FF5BEC">
      <w:pPr>
        <w:pStyle w:val="DefenceBoldNormal"/>
      </w:pPr>
      <w:bookmarkStart w:id="168" w:name="SpecialConditions"/>
      <w:r>
        <w:t>Special Conditions</w:t>
      </w:r>
      <w:bookmarkEnd w:id="168"/>
    </w:p>
    <w:p w14:paraId="1B06BF92" w14:textId="77D2945F" w:rsidR="00EE3A84" w:rsidRDefault="00FF5BEC">
      <w:pPr>
        <w:pStyle w:val="DefenceDefinition0"/>
      </w:pPr>
      <w:r>
        <w:t>The special conditions</w:t>
      </w:r>
      <w:r w:rsidR="001E4054">
        <w:t xml:space="preserve"> as set out</w:t>
      </w:r>
      <w:r>
        <w:t xml:space="preserve"> in </w:t>
      </w:r>
      <w:r w:rsidR="007A1932">
        <w:fldChar w:fldCharType="begin"/>
      </w:r>
      <w:r w:rsidR="007A1932">
        <w:instrText xml:space="preserve"> REF _Ref112751415 \w \h </w:instrText>
      </w:r>
      <w:r w:rsidR="007A1932">
        <w:fldChar w:fldCharType="separate"/>
      </w:r>
      <w:r w:rsidR="001A3AB7">
        <w:t>Annexure 2</w:t>
      </w:r>
      <w:r w:rsidR="007A1932">
        <w:fldChar w:fldCharType="end"/>
      </w:r>
      <w:r>
        <w:t>.</w:t>
      </w:r>
    </w:p>
    <w:p w14:paraId="6CF0114A" w14:textId="77777777" w:rsidR="00BE57A4" w:rsidRDefault="00BE57A4" w:rsidP="00BE57A4">
      <w:pPr>
        <w:pStyle w:val="DefenceBoldNormal"/>
      </w:pPr>
      <w:bookmarkStart w:id="169" w:name="STR"/>
      <w:r w:rsidRPr="00323844">
        <w:t xml:space="preserve">Statement of Tax Record </w:t>
      </w:r>
      <w:r w:rsidRPr="00A521E4">
        <w:rPr>
          <w:b w:val="0"/>
        </w:rPr>
        <w:t>or</w:t>
      </w:r>
      <w:r w:rsidRPr="00760671">
        <w:t xml:space="preserve"> STR</w:t>
      </w:r>
    </w:p>
    <w:bookmarkEnd w:id="169"/>
    <w:p w14:paraId="50D42823" w14:textId="53E6E650" w:rsidR="00BE57A4" w:rsidRDefault="00BE57A4" w:rsidP="00BE57A4">
      <w:pPr>
        <w:pStyle w:val="DefenceDefinition0"/>
      </w:pPr>
      <w:r w:rsidRPr="00224445">
        <w:t xml:space="preserve">Has the meaning </w:t>
      </w:r>
      <w:r>
        <w:t xml:space="preserve">given </w:t>
      </w:r>
      <w:r w:rsidRPr="00224445">
        <w:t xml:space="preserve">in the </w:t>
      </w:r>
      <w:r w:rsidR="0045619E">
        <w:t>Shadow</w:t>
      </w:r>
      <w:r w:rsidR="0045619E" w:rsidRPr="006B0FD0">
        <w:t xml:space="preserve"> </w:t>
      </w:r>
      <w:r w:rsidRPr="006B0FD0">
        <w:t>Economy Procurement Connected Policy</w:t>
      </w:r>
      <w:r>
        <w:t>.</w:t>
      </w:r>
      <w:r w:rsidR="00FD568E">
        <w:t xml:space="preserve"> </w:t>
      </w:r>
    </w:p>
    <w:p w14:paraId="7614A20D" w14:textId="77777777" w:rsidR="00EE3A84" w:rsidRDefault="00FF5BEC">
      <w:pPr>
        <w:pStyle w:val="DefenceBoldNormal"/>
      </w:pPr>
      <w:bookmarkStart w:id="170" w:name="StatutoryRequirements"/>
      <w:r>
        <w:t>Statutory Requirements</w:t>
      </w:r>
      <w:bookmarkEnd w:id="170"/>
    </w:p>
    <w:p w14:paraId="1099B6AD" w14:textId="77777777" w:rsidR="00EE3A84" w:rsidRDefault="00FF5BEC">
      <w:pPr>
        <w:pStyle w:val="DefenceDefinition0"/>
      </w:pPr>
      <w:r>
        <w:t>Means:</w:t>
      </w:r>
    </w:p>
    <w:p w14:paraId="7401B854" w14:textId="77777777" w:rsidR="00EE3A84" w:rsidRDefault="00FF5BEC">
      <w:pPr>
        <w:pStyle w:val="DefenceDefinitionNum"/>
      </w:pPr>
      <w:r>
        <w:lastRenderedPageBreak/>
        <w:t xml:space="preserve">any law applicable to the </w:t>
      </w:r>
      <w:r w:rsidRPr="006B0FD0">
        <w:t>Services</w:t>
      </w:r>
      <w:r>
        <w:t xml:space="preserve"> and the </w:t>
      </w:r>
      <w:r w:rsidRPr="006B0FD0">
        <w:t>Works</w:t>
      </w:r>
      <w:r>
        <w:t>, including Acts, ordinances, regulations, by-laws and other subordinate legislation;</w:t>
      </w:r>
    </w:p>
    <w:p w14:paraId="0109522D" w14:textId="77777777" w:rsidR="00EE3A84" w:rsidRDefault="00FF5BEC">
      <w:pPr>
        <w:pStyle w:val="DefenceDefinitionNum"/>
      </w:pPr>
      <w:r w:rsidRPr="006B0FD0">
        <w:t>Approvals</w:t>
      </w:r>
      <w:r>
        <w:t xml:space="preserve"> (including any condition or requirement under an </w:t>
      </w:r>
      <w:r w:rsidRPr="006B0FD0">
        <w:t>Approval</w:t>
      </w:r>
      <w:r>
        <w:t>);</w:t>
      </w:r>
    </w:p>
    <w:p w14:paraId="5DA22BF0" w14:textId="77777777" w:rsidR="00EE3A84" w:rsidRDefault="00FF5BEC">
      <w:pPr>
        <w:pStyle w:val="DefenceDefinitionNum"/>
      </w:pPr>
      <w:r w:rsidRPr="006B0FD0">
        <w:rPr>
          <w:szCs w:val="22"/>
        </w:rPr>
        <w:t>Defence Requirements</w:t>
      </w:r>
      <w:r>
        <w:t>;</w:t>
      </w:r>
    </w:p>
    <w:p w14:paraId="317C7ABE" w14:textId="77777777" w:rsidR="00DC018D" w:rsidRPr="001E3DE1" w:rsidRDefault="00FF5BEC">
      <w:pPr>
        <w:pStyle w:val="DefenceDefinitionNum"/>
      </w:pPr>
      <w:r w:rsidRPr="006B0FD0">
        <w:rPr>
          <w:bCs/>
        </w:rPr>
        <w:t>Environmental Requirements</w:t>
      </w:r>
      <w:r w:rsidR="00DC018D">
        <w:rPr>
          <w:bCs/>
        </w:rPr>
        <w:t>; and</w:t>
      </w:r>
    </w:p>
    <w:p w14:paraId="0F7DA730" w14:textId="77777777" w:rsidR="00EE3A84" w:rsidRDefault="00DC018D">
      <w:pPr>
        <w:pStyle w:val="DefenceDefinitionNum"/>
      </w:pPr>
      <w:r>
        <w:rPr>
          <w:bCs/>
        </w:rPr>
        <w:t>Information Security Requirements</w:t>
      </w:r>
      <w:r w:rsidR="00FF5BEC">
        <w:t>.</w:t>
      </w:r>
    </w:p>
    <w:p w14:paraId="763AC153" w14:textId="77777777" w:rsidR="00D20155" w:rsidRPr="00B17807" w:rsidRDefault="00D20155" w:rsidP="00D20155">
      <w:pPr>
        <w:pStyle w:val="DefenceDefinition0"/>
      </w:pPr>
      <w:bookmarkStart w:id="171" w:name="SubconsultantDeedofCovenant"/>
      <w:r>
        <w:rPr>
          <w:b/>
          <w:bCs/>
        </w:rPr>
        <w:t>Strategic Notice Event</w:t>
      </w:r>
    </w:p>
    <w:p w14:paraId="4717754D" w14:textId="77777777" w:rsidR="00D20155" w:rsidRPr="00B17807" w:rsidRDefault="00D20155" w:rsidP="00D20155">
      <w:pPr>
        <w:pStyle w:val="DefenceDefinition0"/>
      </w:pPr>
      <w:r>
        <w:t>Means:</w:t>
      </w:r>
    </w:p>
    <w:p w14:paraId="69FBF764" w14:textId="77777777" w:rsidR="00D20155" w:rsidRDefault="00D20155" w:rsidP="00D20155">
      <w:pPr>
        <w:pStyle w:val="DefenceDefinitionNum"/>
      </w:pPr>
      <w:bookmarkStart w:id="172" w:name="_Hlk141952531"/>
      <w:r>
        <w:t>a Material Change;</w:t>
      </w:r>
    </w:p>
    <w:p w14:paraId="024EB12A" w14:textId="1E25D52F" w:rsidR="00D20155" w:rsidRDefault="00D20155" w:rsidP="00D20155">
      <w:pPr>
        <w:pStyle w:val="DefenceDefinitionNum"/>
      </w:pPr>
      <w:r>
        <w:t>a Defence Strategic Interest Issue;</w:t>
      </w:r>
    </w:p>
    <w:p w14:paraId="194CE07C" w14:textId="77777777" w:rsidR="000F1EF1" w:rsidRDefault="00D20155" w:rsidP="000F1EF1">
      <w:pPr>
        <w:pStyle w:val="DefenceDefinitionNum"/>
      </w:pPr>
      <w:r>
        <w:t>a Significant Event</w:t>
      </w:r>
      <w:r w:rsidR="000F1EF1">
        <w:t>; or</w:t>
      </w:r>
    </w:p>
    <w:p w14:paraId="35E1EA0F" w14:textId="428A79E2" w:rsidR="000F1EF1" w:rsidRDefault="000F1EF1" w:rsidP="000F1EF1">
      <w:pPr>
        <w:pStyle w:val="DefenceDefinitionNum"/>
      </w:pPr>
      <w:r w:rsidRPr="00B06DB0">
        <w:t xml:space="preserve">any known or suspected Fraud or Corruption which is occurring or has occurred in connection with the Contract or the </w:t>
      </w:r>
      <w:r>
        <w:t>Services</w:t>
      </w:r>
      <w:r w:rsidR="00D20155">
        <w:t>.</w:t>
      </w:r>
      <w:bookmarkEnd w:id="172"/>
    </w:p>
    <w:p w14:paraId="3C38E5F4" w14:textId="77777777" w:rsidR="00D20155" w:rsidRPr="006401F8" w:rsidRDefault="00D20155" w:rsidP="00D20155">
      <w:pPr>
        <w:pStyle w:val="DefenceDefinition0"/>
        <w:rPr>
          <w:bCs/>
        </w:rPr>
      </w:pPr>
      <w:r>
        <w:rPr>
          <w:b/>
        </w:rPr>
        <w:t>Strategic Notice Event Remediation Plan</w:t>
      </w:r>
    </w:p>
    <w:p w14:paraId="74969D33" w14:textId="765FD065" w:rsidR="00D20155" w:rsidRPr="00D20155" w:rsidRDefault="00D20155" w:rsidP="001543DD">
      <w:pPr>
        <w:pStyle w:val="DefenceDefinition0"/>
        <w:rPr>
          <w:bCs/>
        </w:rPr>
      </w:pPr>
      <w:r>
        <w:t xml:space="preserve">The plan (if any) prepared by the </w:t>
      </w:r>
      <w:r w:rsidR="00B20663">
        <w:t>Consultant</w:t>
      </w:r>
      <w:r>
        <w:t xml:space="preserve"> and </w:t>
      </w:r>
      <w:r w:rsidRPr="00B20663">
        <w:t>finalised under clause</w:t>
      </w:r>
      <w:r w:rsidR="00B20663" w:rsidRPr="001543DD">
        <w:rPr>
          <w:bCs/>
        </w:rPr>
        <w:t xml:space="preserve"> </w:t>
      </w:r>
      <w:r w:rsidR="00B20663" w:rsidRPr="001543DD">
        <w:rPr>
          <w:bCs/>
        </w:rPr>
        <w:fldChar w:fldCharType="begin"/>
      </w:r>
      <w:r w:rsidR="00B20663" w:rsidRPr="001543DD">
        <w:rPr>
          <w:bCs/>
        </w:rPr>
        <w:instrText xml:space="preserve"> REF _Ref164782112 \w \h </w:instrText>
      </w:r>
      <w:r w:rsidR="00B20663">
        <w:rPr>
          <w:bCs/>
        </w:rPr>
        <w:instrText xml:space="preserve"> \* MERGEFORMAT </w:instrText>
      </w:r>
      <w:r w:rsidR="00B20663" w:rsidRPr="001543DD">
        <w:rPr>
          <w:bCs/>
        </w:rPr>
      </w:r>
      <w:r w:rsidR="00B20663" w:rsidRPr="001543DD">
        <w:rPr>
          <w:bCs/>
        </w:rPr>
        <w:fldChar w:fldCharType="separate"/>
      </w:r>
      <w:r w:rsidR="001A3AB7">
        <w:rPr>
          <w:bCs/>
        </w:rPr>
        <w:t>19.4</w:t>
      </w:r>
      <w:r w:rsidR="00B20663" w:rsidRPr="001543DD">
        <w:rPr>
          <w:bCs/>
        </w:rPr>
        <w:fldChar w:fldCharType="end"/>
      </w:r>
      <w:r w:rsidRPr="00B20663">
        <w:rPr>
          <w:bCs/>
        </w:rPr>
        <w:t>.</w:t>
      </w:r>
      <w:r>
        <w:rPr>
          <w:bCs/>
        </w:rPr>
        <w:t xml:space="preserve"> </w:t>
      </w:r>
    </w:p>
    <w:p w14:paraId="62839FF2" w14:textId="028CF4C3" w:rsidR="00EE3A84" w:rsidRDefault="00FF5BEC">
      <w:pPr>
        <w:pStyle w:val="DefenceBoldNormal"/>
      </w:pPr>
      <w:r>
        <w:t>Subconsultant Deed of Covenant</w:t>
      </w:r>
      <w:bookmarkEnd w:id="171"/>
    </w:p>
    <w:p w14:paraId="6E9BFA00" w14:textId="77777777" w:rsidR="00EE3A84" w:rsidRDefault="00FF5BEC">
      <w:pPr>
        <w:pStyle w:val="DefenceDefinition0"/>
      </w:pPr>
      <w:r>
        <w:t xml:space="preserve">A subconsultant deed of covenant in the form set out in the </w:t>
      </w:r>
      <w:r w:rsidRPr="006B0FD0">
        <w:t>Schedule of Collateral Documents</w:t>
      </w:r>
      <w:r>
        <w:t>.</w:t>
      </w:r>
    </w:p>
    <w:p w14:paraId="70D2D233" w14:textId="77777777" w:rsidR="00EE3A84" w:rsidRDefault="00FF5BEC">
      <w:pPr>
        <w:pStyle w:val="DefenceBoldNormal"/>
      </w:pPr>
      <w:bookmarkStart w:id="173" w:name="SubconsultantDesignCertificate"/>
      <w:r>
        <w:t>Subconsultant Design Certificate</w:t>
      </w:r>
      <w:bookmarkEnd w:id="173"/>
    </w:p>
    <w:p w14:paraId="62D6E6A3" w14:textId="77777777" w:rsidR="00EE3A84" w:rsidRDefault="00FF5BEC">
      <w:pPr>
        <w:pStyle w:val="DefenceDefinition0"/>
      </w:pPr>
      <w:r>
        <w:t xml:space="preserve">A subconsultant design certificate in the form set out in the </w:t>
      </w:r>
      <w:r w:rsidRPr="006B0FD0">
        <w:t>Schedule of Collateral Documents</w:t>
      </w:r>
      <w:r>
        <w:t>.</w:t>
      </w:r>
    </w:p>
    <w:p w14:paraId="7512C4EA" w14:textId="77777777" w:rsidR="00711418" w:rsidRPr="008A0217" w:rsidRDefault="00711418" w:rsidP="00711418">
      <w:pPr>
        <w:pStyle w:val="DefenceDefinition0"/>
        <w:rPr>
          <w:b/>
        </w:rPr>
      </w:pPr>
      <w:r w:rsidRPr="008A0217">
        <w:rPr>
          <w:b/>
        </w:rPr>
        <w:t xml:space="preserve">Supplier Environmental Sustainability Plan </w:t>
      </w:r>
    </w:p>
    <w:p w14:paraId="6C193745" w14:textId="7F6EAAA9" w:rsidR="00711418" w:rsidRDefault="00711418" w:rsidP="00711418">
      <w:pPr>
        <w:pStyle w:val="DefenceDefinition0"/>
      </w:pPr>
      <w:r>
        <w:t>T</w:t>
      </w:r>
      <w:r w:rsidRPr="009D2453">
        <w:t xml:space="preserve">he Supplier Environmental Sustainability Plan </w:t>
      </w:r>
      <w:r w:rsidR="00EE2A51">
        <w:t xml:space="preserve">(if any) </w:t>
      </w:r>
      <w:r>
        <w:t xml:space="preserve">set out </w:t>
      </w:r>
      <w:r w:rsidRPr="009D2453">
        <w:t>in</w:t>
      </w:r>
      <w:r>
        <w:t xml:space="preserve"> </w:t>
      </w:r>
      <w:r w:rsidR="00EA0982">
        <w:fldChar w:fldCharType="begin"/>
      </w:r>
      <w:r w:rsidR="00EA0982">
        <w:instrText xml:space="preserve"> REF _Ref177401414 \r \h </w:instrText>
      </w:r>
      <w:r w:rsidR="00EA0982">
        <w:fldChar w:fldCharType="separate"/>
      </w:r>
      <w:r w:rsidR="001A3AB7">
        <w:t>Annexure 6</w:t>
      </w:r>
      <w:r w:rsidR="00EA0982">
        <w:fldChar w:fldCharType="end"/>
      </w:r>
      <w:r>
        <w:t xml:space="preserve">. </w:t>
      </w:r>
    </w:p>
    <w:p w14:paraId="1E6A526C" w14:textId="77777777" w:rsidR="00711418" w:rsidRPr="008A0217" w:rsidRDefault="00711418" w:rsidP="008A0217">
      <w:pPr>
        <w:pStyle w:val="DefenceDefinition0"/>
        <w:keepNext/>
        <w:rPr>
          <w:b/>
        </w:rPr>
      </w:pPr>
      <w:r w:rsidRPr="008A0217">
        <w:rPr>
          <w:b/>
        </w:rPr>
        <w:t>Sustainability Information</w:t>
      </w:r>
    </w:p>
    <w:p w14:paraId="26AAC4CF" w14:textId="5A599B54" w:rsidR="00711418" w:rsidRPr="008A0217" w:rsidRDefault="00711418" w:rsidP="00711418">
      <w:pPr>
        <w:pStyle w:val="DefenceDefinition0"/>
      </w:pPr>
      <w:r>
        <w:t>Any information contained in the Supplier Environmental Sustainability Plan or a report submitted by the Consultant under clause</w:t>
      </w:r>
      <w:r w:rsidR="006B19B3">
        <w:t xml:space="preserve"> </w:t>
      </w:r>
      <w:r w:rsidR="006B19B3">
        <w:fldChar w:fldCharType="begin"/>
      </w:r>
      <w:r w:rsidR="006B19B3">
        <w:instrText xml:space="preserve"> REF _Ref170927258 \w \h </w:instrText>
      </w:r>
      <w:r w:rsidR="006B19B3">
        <w:fldChar w:fldCharType="separate"/>
      </w:r>
      <w:r w:rsidR="001A3AB7">
        <w:t>16.18(f)</w:t>
      </w:r>
      <w:r w:rsidR="006B19B3">
        <w:fldChar w:fldCharType="end"/>
      </w:r>
      <w:r w:rsidR="00D82AB7">
        <w:t xml:space="preserve"> </w:t>
      </w:r>
      <w:r w:rsidR="00D82AB7" w:rsidRPr="00D82AB7">
        <w:t xml:space="preserve">(as may be updated in accordance with clauses </w:t>
      </w:r>
      <w:r w:rsidR="0002602E">
        <w:fldChar w:fldCharType="begin"/>
      </w:r>
      <w:r w:rsidR="0002602E">
        <w:instrText xml:space="preserve"> REF _Ref170927324 \w \h </w:instrText>
      </w:r>
      <w:r w:rsidR="0002602E">
        <w:fldChar w:fldCharType="separate"/>
      </w:r>
      <w:r w:rsidR="001A3AB7">
        <w:t>16.18(j)</w:t>
      </w:r>
      <w:r w:rsidR="0002602E">
        <w:fldChar w:fldCharType="end"/>
      </w:r>
      <w:r w:rsidR="00D82AB7" w:rsidRPr="00D82AB7">
        <w:t xml:space="preserve"> and </w:t>
      </w:r>
      <w:r w:rsidR="0002602E">
        <w:fldChar w:fldCharType="begin"/>
      </w:r>
      <w:r w:rsidR="0002602E">
        <w:instrText xml:space="preserve"> REF _Ref173865377 \w \h </w:instrText>
      </w:r>
      <w:r w:rsidR="0002602E">
        <w:fldChar w:fldCharType="separate"/>
      </w:r>
      <w:r w:rsidR="001A3AB7">
        <w:t>16.18(k)</w:t>
      </w:r>
      <w:r w:rsidR="0002602E">
        <w:fldChar w:fldCharType="end"/>
      </w:r>
      <w:r w:rsidR="00D82AB7" w:rsidRPr="00D82AB7">
        <w:t>)</w:t>
      </w:r>
      <w:r>
        <w:t xml:space="preserve">. </w:t>
      </w:r>
    </w:p>
    <w:p w14:paraId="695ADBA5" w14:textId="242E7E2A" w:rsidR="00A54E55" w:rsidRPr="00A54E55" w:rsidRDefault="00A54E55" w:rsidP="00A54E55">
      <w:pPr>
        <w:pStyle w:val="DefenceDefinition0"/>
        <w:rPr>
          <w:b/>
        </w:rPr>
      </w:pPr>
      <w:r w:rsidRPr="00A54E55">
        <w:rPr>
          <w:b/>
        </w:rPr>
        <w:t>Sustainable Procurement Guide</w:t>
      </w:r>
    </w:p>
    <w:p w14:paraId="5DA94060" w14:textId="32333357" w:rsidR="00A54E55" w:rsidRPr="00A54E55" w:rsidRDefault="00A54E55" w:rsidP="00A54E55">
      <w:pPr>
        <w:pStyle w:val="DefenceDefinition0"/>
      </w:pPr>
      <w:r w:rsidRPr="003E1F24">
        <w:t xml:space="preserve">The Sustainable Procurement Guide published by the Department of Agriculture, </w:t>
      </w:r>
      <w:r w:rsidR="00D20155">
        <w:t>Fisheries</w:t>
      </w:r>
      <w:r w:rsidR="00D20155" w:rsidRPr="003E1F24">
        <w:t xml:space="preserve"> </w:t>
      </w:r>
      <w:r w:rsidRPr="003E1F24">
        <w:t xml:space="preserve">and </w:t>
      </w:r>
      <w:r w:rsidR="00D20155">
        <w:t>Forestry</w:t>
      </w:r>
      <w:r w:rsidRPr="003E1F24">
        <w:t xml:space="preserve">, as amended </w:t>
      </w:r>
      <w:r w:rsidR="00D20155">
        <w:t xml:space="preserve">or replaced </w:t>
      </w:r>
      <w:r w:rsidRPr="003E1F24">
        <w:t>from time to time.</w:t>
      </w:r>
    </w:p>
    <w:p w14:paraId="4117913F" w14:textId="77777777" w:rsidR="00EE3A84" w:rsidRDefault="00FF5BEC">
      <w:pPr>
        <w:pStyle w:val="DefenceBoldNormal"/>
      </w:pPr>
      <w:bookmarkStart w:id="174" w:name="TableofVariationRatesandPrices"/>
      <w:r>
        <w:t>Table of Variation Rates and Prices</w:t>
      </w:r>
      <w:bookmarkEnd w:id="174"/>
    </w:p>
    <w:p w14:paraId="402BE6B8" w14:textId="44295712" w:rsidR="00EE3A84" w:rsidRDefault="00FF5BEC">
      <w:pPr>
        <w:pStyle w:val="DefenceDefinition0"/>
      </w:pPr>
      <w:r>
        <w:t xml:space="preserve">The table (if any) in </w:t>
      </w:r>
      <w:r w:rsidR="007A1932">
        <w:fldChar w:fldCharType="begin"/>
      </w:r>
      <w:r w:rsidR="007A1932">
        <w:instrText xml:space="preserve"> REF _Ref112751431 \w \h </w:instrText>
      </w:r>
      <w:r w:rsidR="007A1932">
        <w:fldChar w:fldCharType="separate"/>
      </w:r>
      <w:r w:rsidR="001A3AB7">
        <w:t>Annexure 4</w:t>
      </w:r>
      <w:r w:rsidR="007A1932">
        <w:fldChar w:fldCharType="end"/>
      </w:r>
      <w:r>
        <w:t xml:space="preserve">, containing rates and prices to be used for the purposes of valuing </w:t>
      </w:r>
      <w:r w:rsidRPr="006B0FD0">
        <w:t>Variation</w:t>
      </w:r>
      <w:r w:rsidRPr="00F66E65">
        <w:t>s</w:t>
      </w:r>
      <w:r>
        <w:t xml:space="preserve"> under clause </w:t>
      </w:r>
      <w:r>
        <w:fldChar w:fldCharType="begin"/>
      </w:r>
      <w:r>
        <w:instrText xml:space="preserve"> REF _Ref454555579 \r \h  \* MERGEFORMAT </w:instrText>
      </w:r>
      <w:r>
        <w:fldChar w:fldCharType="separate"/>
      </w:r>
      <w:r w:rsidR="001A3AB7">
        <w:t>10.3</w:t>
      </w:r>
      <w:r>
        <w:fldChar w:fldCharType="end"/>
      </w:r>
      <w:r>
        <w:t>.</w:t>
      </w:r>
    </w:p>
    <w:p w14:paraId="7F2A3DF8" w14:textId="77777777" w:rsidR="00B96107" w:rsidRPr="00B96107" w:rsidRDefault="00B96107" w:rsidP="00A371F8">
      <w:pPr>
        <w:pStyle w:val="DefenceBoldNormal"/>
      </w:pPr>
      <w:r w:rsidRPr="00B96107">
        <w:t>Textiles</w:t>
      </w:r>
    </w:p>
    <w:p w14:paraId="148E6098" w14:textId="4018482F" w:rsidR="00B96107" w:rsidRPr="00A371F8" w:rsidRDefault="00B96107" w:rsidP="00B96107">
      <w:pPr>
        <w:pStyle w:val="DefenceDefinition0"/>
      </w:pPr>
      <w:r w:rsidRPr="00A371F8">
        <w:t>Means fibres, threads, yarns, fabrics and leather materials and the goods made from these materials.</w:t>
      </w:r>
    </w:p>
    <w:p w14:paraId="6F3EE999" w14:textId="449B4AB8" w:rsidR="002B6C45" w:rsidRPr="003E1F24" w:rsidRDefault="002B6C45" w:rsidP="00B92543">
      <w:pPr>
        <w:pStyle w:val="DefenceDefinition0"/>
        <w:keepNext/>
        <w:rPr>
          <w:b/>
        </w:rPr>
      </w:pPr>
      <w:r w:rsidRPr="003E1F24">
        <w:rPr>
          <w:b/>
        </w:rPr>
        <w:lastRenderedPageBreak/>
        <w:t xml:space="preserve">Updated Delivery Phase Fee Proposal </w:t>
      </w:r>
    </w:p>
    <w:p w14:paraId="5B947ABB" w14:textId="32F711DE" w:rsidR="002B6C45" w:rsidRDefault="00A54E55" w:rsidP="00B92543">
      <w:pPr>
        <w:pStyle w:val="DefenceDefinition0"/>
        <w:keepNext/>
      </w:pPr>
      <w:r>
        <w:t xml:space="preserve">The </w:t>
      </w:r>
      <w:r w:rsidR="001444DF">
        <w:t>u</w:t>
      </w:r>
      <w:r w:rsidR="002B6C45">
        <w:t xml:space="preserve">pdated Delivery Phase Fee Proposal prepared and submitted by the Consultant under </w:t>
      </w:r>
      <w:r w:rsidR="00B67589">
        <w:t xml:space="preserve">and in accordance with </w:t>
      </w:r>
      <w:r w:rsidR="002B6C45">
        <w:t xml:space="preserve">clause </w:t>
      </w:r>
      <w:r w:rsidR="002B6C45">
        <w:fldChar w:fldCharType="begin"/>
      </w:r>
      <w:r w:rsidR="002B6C45">
        <w:instrText xml:space="preserve"> REF _Ref71813321 \r \h </w:instrText>
      </w:r>
      <w:r w:rsidR="002B6C45">
        <w:fldChar w:fldCharType="separate"/>
      </w:r>
      <w:r w:rsidR="001A3AB7">
        <w:t>9.2(a)</w:t>
      </w:r>
      <w:r w:rsidR="002B6C45">
        <w:fldChar w:fldCharType="end"/>
      </w:r>
      <w:r w:rsidR="002B6C45">
        <w:t>.</w:t>
      </w:r>
    </w:p>
    <w:p w14:paraId="6A35445A" w14:textId="77777777" w:rsidR="00EE3A84" w:rsidRDefault="00FF5BEC">
      <w:pPr>
        <w:pStyle w:val="DefenceBoldNormal"/>
      </w:pPr>
      <w:bookmarkStart w:id="175" w:name="Variation"/>
      <w:r>
        <w:t>Variation</w:t>
      </w:r>
      <w:bookmarkEnd w:id="175"/>
    </w:p>
    <w:p w14:paraId="188C2A88" w14:textId="77777777" w:rsidR="00EE3A84" w:rsidRDefault="00FF5BEC">
      <w:pPr>
        <w:pStyle w:val="DefenceDefinition0"/>
      </w:pPr>
      <w:r>
        <w:t xml:space="preserve">Unless otherwise stated in the </w:t>
      </w:r>
      <w:r w:rsidRPr="006B0FD0">
        <w:t>Contract</w:t>
      </w:r>
      <w:r>
        <w:t xml:space="preserve">, means any change to the </w:t>
      </w:r>
      <w:r w:rsidRPr="006B0FD0">
        <w:t>Services</w:t>
      </w:r>
      <w:r>
        <w:t xml:space="preserve">, including any addition, increase, decrease, omission, deletion or removal to or from the </w:t>
      </w:r>
      <w:r w:rsidRPr="006B0FD0">
        <w:t>Services</w:t>
      </w:r>
      <w:r>
        <w:t>.</w:t>
      </w:r>
    </w:p>
    <w:p w14:paraId="54486438" w14:textId="77777777" w:rsidR="00EE3A84" w:rsidRDefault="00FF5BEC">
      <w:pPr>
        <w:pStyle w:val="DefenceBoldNormal"/>
      </w:pPr>
      <w:bookmarkStart w:id="176" w:name="WHSLegislation"/>
      <w:r>
        <w:t>WHS Legislation</w:t>
      </w:r>
      <w:bookmarkEnd w:id="176"/>
    </w:p>
    <w:p w14:paraId="783996C0" w14:textId="77777777" w:rsidR="00EE3A84" w:rsidRDefault="00FF5BEC">
      <w:pPr>
        <w:pStyle w:val="DefenceDefinition0"/>
        <w:keepNext/>
      </w:pPr>
      <w:r>
        <w:t>Means</w:t>
      </w:r>
      <w:r w:rsidR="00283EA2">
        <w:t xml:space="preserve"> </w:t>
      </w:r>
      <w:r w:rsidR="00283EA2" w:rsidRPr="00F20442">
        <w:t>any of the following</w:t>
      </w:r>
      <w:r>
        <w:t>:</w:t>
      </w:r>
    </w:p>
    <w:p w14:paraId="54593EDB" w14:textId="77777777" w:rsidR="00EE3A84" w:rsidRDefault="00FF5BEC">
      <w:pPr>
        <w:pStyle w:val="DefenceDefinitionNum"/>
      </w:pPr>
      <w:r>
        <w:rPr>
          <w:i/>
        </w:rPr>
        <w:t xml:space="preserve">Work Health and Safety Act </w:t>
      </w:r>
      <w:r w:rsidRPr="0010224E">
        <w:rPr>
          <w:i/>
        </w:rPr>
        <w:t>2011</w:t>
      </w:r>
      <w:r>
        <w:rPr>
          <w:i/>
        </w:rPr>
        <w:t xml:space="preserve"> (</w:t>
      </w:r>
      <w:r w:rsidR="00283EA2">
        <w:rPr>
          <w:i/>
        </w:rPr>
        <w:t>Cth</w:t>
      </w:r>
      <w:r>
        <w:rPr>
          <w:i/>
        </w:rPr>
        <w:t>) and Work Health and Safety Regulation</w:t>
      </w:r>
      <w:r w:rsidR="001E4116">
        <w:rPr>
          <w:i/>
        </w:rPr>
        <w:t>s</w:t>
      </w:r>
      <w:r>
        <w:t xml:space="preserve"> </w:t>
      </w:r>
      <w:r w:rsidRPr="0010224E">
        <w:rPr>
          <w:i/>
        </w:rPr>
        <w:t>2011</w:t>
      </w:r>
      <w:r>
        <w:t xml:space="preserve"> (</w:t>
      </w:r>
      <w:r w:rsidR="00283EA2">
        <w:t>Cth</w:t>
      </w:r>
      <w:r>
        <w:t>);</w:t>
      </w:r>
      <w:r w:rsidR="00DF7140">
        <w:t xml:space="preserve"> and</w:t>
      </w:r>
    </w:p>
    <w:p w14:paraId="7ECD422E" w14:textId="77777777" w:rsidR="00EE3A84" w:rsidRDefault="00283EA2">
      <w:pPr>
        <w:pStyle w:val="DefenceDefinitionNum"/>
      </w:pPr>
      <w:r w:rsidRPr="00F20442">
        <w:t xml:space="preserve">any corresponding WHS law as defined in section 4 of the </w:t>
      </w:r>
      <w:r w:rsidR="00FF5BEC">
        <w:rPr>
          <w:i/>
        </w:rPr>
        <w:t xml:space="preserve">Work Health and Safety Act </w:t>
      </w:r>
      <w:r w:rsidR="00FF5BEC" w:rsidRPr="0010224E">
        <w:rPr>
          <w:i/>
        </w:rPr>
        <w:t>2011</w:t>
      </w:r>
      <w:r w:rsidR="00FF5BEC">
        <w:rPr>
          <w:i/>
        </w:rPr>
        <w:t xml:space="preserve"> (</w:t>
      </w:r>
      <w:r>
        <w:rPr>
          <w:i/>
        </w:rPr>
        <w:t>Cth</w:t>
      </w:r>
      <w:r w:rsidR="00FF5BEC">
        <w:rPr>
          <w:i/>
        </w:rPr>
        <w:t>)</w:t>
      </w:r>
      <w:r w:rsidR="001E4116">
        <w:rPr>
          <w:i/>
        </w:rPr>
        <w:t>.</w:t>
      </w:r>
    </w:p>
    <w:p w14:paraId="2370CAC2" w14:textId="77777777" w:rsidR="00EE3A84" w:rsidRDefault="00FF5BEC">
      <w:pPr>
        <w:pStyle w:val="DefenceBoldNormal"/>
      </w:pPr>
      <w:bookmarkStart w:id="177" w:name="WOL"/>
      <w:r>
        <w:t>WOL</w:t>
      </w:r>
      <w:bookmarkEnd w:id="177"/>
    </w:p>
    <w:p w14:paraId="391F4B9E" w14:textId="77777777" w:rsidR="00EE3A84" w:rsidRDefault="00FF5BEC">
      <w:pPr>
        <w:pStyle w:val="DefenceDefinition0"/>
      </w:pPr>
      <w:r>
        <w:t>Whole of life.</w:t>
      </w:r>
    </w:p>
    <w:p w14:paraId="00A4CFC2" w14:textId="77777777" w:rsidR="00EE3A84" w:rsidRDefault="00FF5BEC">
      <w:pPr>
        <w:pStyle w:val="DefenceBoldNormal"/>
      </w:pPr>
      <w:bookmarkStart w:id="178" w:name="WOLCost"/>
      <w:r>
        <w:t>WOL Cost</w:t>
      </w:r>
      <w:bookmarkEnd w:id="178"/>
    </w:p>
    <w:p w14:paraId="4DC2F368" w14:textId="77777777" w:rsidR="00EE3A84" w:rsidRDefault="00FF5BEC">
      <w:pPr>
        <w:pStyle w:val="DefenceDefinition0"/>
      </w:pPr>
      <w:r>
        <w:t xml:space="preserve">The total of the direct/indirect, recurring/non-recurring, fixed/variable financial costs to the </w:t>
      </w:r>
      <w:r w:rsidRPr="006B0FD0">
        <w:t>Commonwealth</w:t>
      </w:r>
      <w:r>
        <w:t xml:space="preserve"> arising out of or in connection with the </w:t>
      </w:r>
      <w:r w:rsidRPr="006B0FD0">
        <w:t>Works</w:t>
      </w:r>
      <w:r>
        <w:t xml:space="preserve"> over the whole life of the </w:t>
      </w:r>
      <w:r w:rsidRPr="006B0FD0">
        <w:t>Works</w:t>
      </w:r>
      <w:r>
        <w:t xml:space="preserve">, including the costs of designing and constructing the </w:t>
      </w:r>
      <w:r w:rsidRPr="006B0FD0">
        <w:t>Works</w:t>
      </w:r>
      <w:r>
        <w:t xml:space="preserve"> prior to </w:t>
      </w:r>
      <w:r w:rsidRPr="006B0FD0">
        <w:t>Completion</w:t>
      </w:r>
      <w:r>
        <w:t xml:space="preserve"> (as defined in the </w:t>
      </w:r>
      <w:r w:rsidRPr="006B0FD0">
        <w:t>Construction Contract</w:t>
      </w:r>
      <w:r>
        <w:t xml:space="preserve">) and occupying, using, operating and maintaining the </w:t>
      </w:r>
      <w:r w:rsidRPr="006B0FD0">
        <w:t>Works</w:t>
      </w:r>
      <w:r>
        <w:t xml:space="preserve"> after Completion (as defined in the </w:t>
      </w:r>
      <w:r w:rsidRPr="006B0FD0">
        <w:t>Construction Contract</w:t>
      </w:r>
      <w:r>
        <w:t>).</w:t>
      </w:r>
    </w:p>
    <w:p w14:paraId="4B00C3E2" w14:textId="77777777" w:rsidR="00EE3A84" w:rsidRDefault="00FF5BEC">
      <w:pPr>
        <w:pStyle w:val="DefenceBoldNormal"/>
      </w:pPr>
      <w:bookmarkStart w:id="179" w:name="WOLObjectives"/>
      <w:r>
        <w:t>WOL Objectives</w:t>
      </w:r>
      <w:bookmarkEnd w:id="179"/>
    </w:p>
    <w:p w14:paraId="77679801" w14:textId="77777777" w:rsidR="00EE3A84" w:rsidRDefault="00FF5BEC">
      <w:pPr>
        <w:pStyle w:val="DefenceDefinition0"/>
        <w:keepNext/>
      </w:pPr>
      <w:r>
        <w:t>Means balancing</w:t>
      </w:r>
      <w:r w:rsidR="003E16BE">
        <w:t xml:space="preserve"> the</w:t>
      </w:r>
      <w:r>
        <w:t>:</w:t>
      </w:r>
    </w:p>
    <w:p w14:paraId="5C3F5593" w14:textId="77777777" w:rsidR="00EE3A84" w:rsidRDefault="00FF5BEC">
      <w:pPr>
        <w:pStyle w:val="DefenceDefinitionNum"/>
      </w:pPr>
      <w:r w:rsidRPr="006B0FD0">
        <w:t>WOL Cost</w:t>
      </w:r>
      <w:r>
        <w:t>;</w:t>
      </w:r>
    </w:p>
    <w:p w14:paraId="04C2C1F2" w14:textId="77777777" w:rsidR="00EE3A84" w:rsidRDefault="00FF5BEC">
      <w:pPr>
        <w:pStyle w:val="DefenceDefinitionNum"/>
      </w:pPr>
      <w:r>
        <w:t xml:space="preserve">useful life of the </w:t>
      </w:r>
      <w:r w:rsidRPr="006B0FD0">
        <w:t>Works</w:t>
      </w:r>
      <w:r>
        <w:t>;</w:t>
      </w:r>
    </w:p>
    <w:p w14:paraId="3E9716B7" w14:textId="77777777" w:rsidR="00EE3A84" w:rsidRDefault="00FF5BEC">
      <w:pPr>
        <w:pStyle w:val="DefenceDefinitionNum"/>
      </w:pPr>
      <w:r>
        <w:t xml:space="preserve">reliability and availability of the </w:t>
      </w:r>
      <w:r w:rsidRPr="006B0FD0">
        <w:t>Works</w:t>
      </w:r>
      <w:r>
        <w:t xml:space="preserve"> throughout their useful life;</w:t>
      </w:r>
    </w:p>
    <w:p w14:paraId="454F2DFE" w14:textId="77777777" w:rsidR="00EE3A84" w:rsidRDefault="00FF5BEC">
      <w:pPr>
        <w:pStyle w:val="DefenceDefinitionNum"/>
      </w:pPr>
      <w:r>
        <w:t xml:space="preserve">operability and maintainability of the </w:t>
      </w:r>
      <w:r w:rsidRPr="006B0FD0">
        <w:t>Works</w:t>
      </w:r>
      <w:r>
        <w:t xml:space="preserve"> throughout their useful life;</w:t>
      </w:r>
    </w:p>
    <w:p w14:paraId="09A43601" w14:textId="77777777" w:rsidR="00EE3A84" w:rsidRDefault="00FF5BEC">
      <w:pPr>
        <w:pStyle w:val="DefenceDefinitionNum"/>
      </w:pPr>
      <w:r>
        <w:t xml:space="preserve">value for money achieved by the </w:t>
      </w:r>
      <w:r w:rsidRPr="006B0FD0">
        <w:t>Commonwealth</w:t>
      </w:r>
      <w:r>
        <w:t xml:space="preserve"> from the design, construction, use, occupation, operation and maintenance of the </w:t>
      </w:r>
      <w:r w:rsidRPr="006B0FD0">
        <w:t>Works</w:t>
      </w:r>
      <w:r>
        <w:t>;</w:t>
      </w:r>
    </w:p>
    <w:p w14:paraId="7BB877D6" w14:textId="77777777" w:rsidR="00EE3A84" w:rsidRDefault="00FF5BEC">
      <w:pPr>
        <w:pStyle w:val="DefenceDefinitionNum"/>
      </w:pPr>
      <w:r>
        <w:t xml:space="preserve">opportunity to reduce resource use during the occupation, use, operation and maintenance of the </w:t>
      </w:r>
      <w:r w:rsidRPr="006B0FD0">
        <w:t>Works</w:t>
      </w:r>
      <w:r>
        <w:t xml:space="preserve"> throughout their useful life and the achievement of the other requirements of the </w:t>
      </w:r>
      <w:r w:rsidR="00371CC9">
        <w:t>Smart Infrastructure Handbook</w:t>
      </w:r>
      <w:r>
        <w:t>; and</w:t>
      </w:r>
    </w:p>
    <w:p w14:paraId="6EDA44C6" w14:textId="77777777" w:rsidR="00EE3A84" w:rsidRDefault="00FF5BEC">
      <w:pPr>
        <w:pStyle w:val="DefenceDefinitionNum"/>
      </w:pPr>
      <w:r>
        <w:t xml:space="preserve">achievement of the additional matters specified in the </w:t>
      </w:r>
      <w:r w:rsidRPr="006B0FD0">
        <w:t>Contract Particulars</w:t>
      </w:r>
      <w:r>
        <w:t>.</w:t>
      </w:r>
    </w:p>
    <w:p w14:paraId="468D5FD5" w14:textId="77777777" w:rsidR="00EE3A84" w:rsidRDefault="00FF5BEC">
      <w:pPr>
        <w:pStyle w:val="DefenceBoldNormal"/>
      </w:pPr>
      <w:bookmarkStart w:id="180" w:name="WorkHealthandSafetyPlan"/>
      <w:r>
        <w:t>Work Health and Safety Plan</w:t>
      </w:r>
      <w:bookmarkEnd w:id="180"/>
    </w:p>
    <w:p w14:paraId="38A24A9E" w14:textId="6A0F636C" w:rsidR="00EE3A84" w:rsidRDefault="00FF5BEC">
      <w:pPr>
        <w:pStyle w:val="DefenceDefinition0"/>
      </w:pPr>
      <w:r>
        <w:t xml:space="preserve">The plan prepared by the </w:t>
      </w:r>
      <w:r w:rsidRPr="006B0FD0">
        <w:t>Consultant</w:t>
      </w:r>
      <w:r>
        <w:t xml:space="preserve"> and finalised under clause </w:t>
      </w:r>
      <w:r>
        <w:fldChar w:fldCharType="begin"/>
      </w:r>
      <w:r>
        <w:instrText xml:space="preserve"> REF _Ref162942578 \r \h  \* MERGEFORMAT </w:instrText>
      </w:r>
      <w:r>
        <w:fldChar w:fldCharType="separate"/>
      </w:r>
      <w:r w:rsidR="001A3AB7">
        <w:t>7.4</w:t>
      </w:r>
      <w:r>
        <w:fldChar w:fldCharType="end"/>
      </w:r>
      <w:r>
        <w:t xml:space="preserve"> (which is either </w:t>
      </w:r>
      <w:r w:rsidRPr="006B0FD0">
        <w:t>Contract</w:t>
      </w:r>
      <w:r>
        <w:t xml:space="preserve"> specific or </w:t>
      </w:r>
      <w:r w:rsidRPr="006B0FD0">
        <w:t>Site</w:t>
      </w:r>
      <w:r>
        <w:t xml:space="preserve"> specific) and which must set out in adequate detail the procedures the </w:t>
      </w:r>
      <w:r w:rsidRPr="006B0FD0">
        <w:t>Consultant</w:t>
      </w:r>
      <w:r>
        <w:t xml:space="preserve"> will implement to manage the </w:t>
      </w:r>
      <w:r w:rsidRPr="006B0FD0">
        <w:t>Services</w:t>
      </w:r>
      <w:r>
        <w:t xml:space="preserve"> from a work health and safety perspective to ensure compliance with all </w:t>
      </w:r>
      <w:r w:rsidRPr="006B0FD0">
        <w:t>Statutory Requirements</w:t>
      </w:r>
      <w:r>
        <w:t xml:space="preserve"> (including the </w:t>
      </w:r>
      <w:r w:rsidRPr="006B0FD0">
        <w:t>WHS Legislation</w:t>
      </w:r>
      <w:r>
        <w:t xml:space="preserve">).  The </w:t>
      </w:r>
      <w:r w:rsidRPr="006B0FD0">
        <w:t>Work Health and Safety Plan</w:t>
      </w:r>
      <w:r>
        <w:t xml:space="preserve"> must address, at a minimum:</w:t>
      </w:r>
    </w:p>
    <w:p w14:paraId="451559E1" w14:textId="77777777" w:rsidR="00EE3A84" w:rsidRDefault="00FF5BEC">
      <w:pPr>
        <w:pStyle w:val="DefenceDefinitionNum"/>
      </w:pPr>
      <w:r>
        <w:t xml:space="preserve">the names, positions and responsibilities of all persons at the workplace whose positions or roles involve specific health and safety responsibilities in connection with the </w:t>
      </w:r>
      <w:r w:rsidRPr="006B0FD0">
        <w:t>Services</w:t>
      </w:r>
      <w:r>
        <w:t>;</w:t>
      </w:r>
    </w:p>
    <w:p w14:paraId="5F25D558" w14:textId="79E40182" w:rsidR="00EE3A84" w:rsidRDefault="00FF5BEC" w:rsidP="00D27F9E">
      <w:pPr>
        <w:pStyle w:val="DefenceDefinitionNum"/>
        <w:keepNext/>
        <w:keepLines/>
      </w:pPr>
      <w:r>
        <w:lastRenderedPageBreak/>
        <w:t xml:space="preserve">the arrangements in place, or to be implemented, between any persons conducting a business or undertaking </w:t>
      </w:r>
      <w:r w:rsidR="00283EA2">
        <w:t>(</w:t>
      </w:r>
      <w:r w:rsidR="00283EA2" w:rsidRPr="00283EA2">
        <w:rPr>
          <w:b/>
        </w:rPr>
        <w:t>PCBU</w:t>
      </w:r>
      <w:r w:rsidR="00283EA2">
        <w:t xml:space="preserve">) </w:t>
      </w:r>
      <w:r>
        <w:t xml:space="preserve">at the workplace where the </w:t>
      </w:r>
      <w:r w:rsidRPr="006B0FD0">
        <w:t>Services</w:t>
      </w:r>
      <w:r>
        <w:t xml:space="preserve"> are being undertaken regarding consulting, co</w:t>
      </w:r>
      <w:r w:rsidR="002E6903">
        <w:t>-</w:t>
      </w:r>
      <w:r>
        <w:t>operating and co</w:t>
      </w:r>
      <w:r w:rsidR="002E6903">
        <w:t>-</w:t>
      </w:r>
      <w:r>
        <w:t xml:space="preserve">ordinating activities where the </w:t>
      </w:r>
      <w:r w:rsidR="00283EA2">
        <w:t xml:space="preserve">PCBU(s) </w:t>
      </w:r>
      <w:r>
        <w:t xml:space="preserve">at the workplace and the </w:t>
      </w:r>
      <w:r w:rsidRPr="006B0FD0">
        <w:rPr>
          <w:szCs w:val="22"/>
        </w:rPr>
        <w:t>Consultant</w:t>
      </w:r>
      <w:r>
        <w:t xml:space="preserve"> owe a work health and safety duty in relation to the same work health and safety matter (including procedures for information sharing and communication);</w:t>
      </w:r>
    </w:p>
    <w:p w14:paraId="49766B2F" w14:textId="77777777" w:rsidR="00EE3A84" w:rsidRDefault="00FF5BEC">
      <w:pPr>
        <w:pStyle w:val="DefenceDefinitionNum"/>
      </w:pPr>
      <w:r>
        <w:t xml:space="preserve">the arrangements in place, or to be implemented, for managing any work health and safety incidents that occur at a workplace where the </w:t>
      </w:r>
      <w:r w:rsidRPr="006B0FD0">
        <w:t>Services</w:t>
      </w:r>
      <w:r>
        <w:t xml:space="preserve"> are carried out, including:</w:t>
      </w:r>
    </w:p>
    <w:p w14:paraId="5EFAB839" w14:textId="77777777" w:rsidR="00EE3A84" w:rsidRDefault="00FF5BEC">
      <w:pPr>
        <w:pStyle w:val="DefenceDefinitionNum2"/>
      </w:pPr>
      <w:r>
        <w:t>incident (including notifiable incident) reporting procedures;</w:t>
      </w:r>
    </w:p>
    <w:p w14:paraId="537A4DDB" w14:textId="77777777" w:rsidR="00EE3A84" w:rsidRDefault="00FF5BEC">
      <w:pPr>
        <w:pStyle w:val="DefenceDefinitionNum2"/>
      </w:pPr>
      <w:r>
        <w:t>preventative and corrective action procedures; and</w:t>
      </w:r>
    </w:p>
    <w:p w14:paraId="16099AA9" w14:textId="47A41675" w:rsidR="00EE3A84" w:rsidRDefault="00FF5BEC">
      <w:pPr>
        <w:pStyle w:val="DefenceDefinitionNum2"/>
      </w:pPr>
      <w:r>
        <w:t xml:space="preserve">record-keeping and reporting requirements, including reporting to the </w:t>
      </w:r>
      <w:r w:rsidRPr="006B0FD0">
        <w:t>Contract Administrator</w:t>
      </w:r>
      <w:r>
        <w:t xml:space="preserve"> with respect to incidents and accidents under clause </w:t>
      </w:r>
      <w:r>
        <w:rPr>
          <w:highlight w:val="green"/>
        </w:rPr>
        <w:fldChar w:fldCharType="begin"/>
      </w:r>
      <w:r>
        <w:instrText xml:space="preserve"> REF _Ref461614749 \r \h </w:instrText>
      </w:r>
      <w:r>
        <w:rPr>
          <w:highlight w:val="green"/>
        </w:rPr>
        <w:instrText xml:space="preserve"> \* MERGEFORMAT </w:instrText>
      </w:r>
      <w:r>
        <w:rPr>
          <w:highlight w:val="green"/>
        </w:rPr>
      </w:r>
      <w:r>
        <w:rPr>
          <w:highlight w:val="green"/>
        </w:rPr>
        <w:fldChar w:fldCharType="separate"/>
      </w:r>
      <w:r w:rsidR="001A3AB7">
        <w:t>6.15(c)</w:t>
      </w:r>
      <w:r>
        <w:rPr>
          <w:highlight w:val="green"/>
        </w:rPr>
        <w:fldChar w:fldCharType="end"/>
      </w:r>
      <w:r>
        <w:t>;</w:t>
      </w:r>
    </w:p>
    <w:p w14:paraId="097EFF8B" w14:textId="77777777" w:rsidR="00EE3A84" w:rsidRDefault="00FF5BEC">
      <w:pPr>
        <w:pStyle w:val="DefenceDefinitionNum"/>
      </w:pPr>
      <w:r>
        <w:t xml:space="preserve">any </w:t>
      </w:r>
      <w:r w:rsidRPr="006B0FD0">
        <w:t>Site</w:t>
      </w:r>
      <w:r>
        <w:t>-specific health and safety rules, and the arrangements for ensuring that all persons at the workplace are informed of these rules;</w:t>
      </w:r>
    </w:p>
    <w:p w14:paraId="681E292C" w14:textId="77777777" w:rsidR="00EE3A84" w:rsidRDefault="00FF5BEC">
      <w:pPr>
        <w:pStyle w:val="DefenceDefinitionNum"/>
      </w:pPr>
      <w:r>
        <w:t>the arrangements for the collection and recording, and any assessment, monitoring and review of safe work method statements at the workplace;</w:t>
      </w:r>
    </w:p>
    <w:p w14:paraId="681E673B" w14:textId="77777777" w:rsidR="00EE3A84" w:rsidRDefault="00283EA2">
      <w:pPr>
        <w:pStyle w:val="DefenceDefinitionNum"/>
      </w:pPr>
      <w:r>
        <w:t xml:space="preserve">the </w:t>
      </w:r>
      <w:r w:rsidR="00FF5BEC">
        <w:t>procedures for:</w:t>
      </w:r>
    </w:p>
    <w:p w14:paraId="716B3200" w14:textId="77777777" w:rsidR="00EE3A84" w:rsidRDefault="00FF5BEC">
      <w:pPr>
        <w:pStyle w:val="DefenceDefinitionNum2"/>
      </w:pPr>
      <w:r>
        <w:t>conducting design risk assessments</w:t>
      </w:r>
      <w:r w:rsidR="00283EA2">
        <w:t xml:space="preserve"> to ensure compliance with </w:t>
      </w:r>
      <w:r w:rsidRPr="006B0FD0">
        <w:t>Statutory Requirements</w:t>
      </w:r>
      <w:r>
        <w:t xml:space="preserve"> (including </w:t>
      </w:r>
      <w:r w:rsidR="00283EA2">
        <w:t xml:space="preserve">the </w:t>
      </w:r>
      <w:r w:rsidRPr="006B0FD0">
        <w:t>WHS Legislation</w:t>
      </w:r>
      <w:r>
        <w:t>)</w:t>
      </w:r>
      <w:r w:rsidR="00283EA2">
        <w:t>, including</w:t>
      </w:r>
      <w:r>
        <w:t xml:space="preserve"> regarding design changes relevant to work health and safety;</w:t>
      </w:r>
    </w:p>
    <w:p w14:paraId="386A1599" w14:textId="77777777" w:rsidR="00EE3A84" w:rsidRDefault="00FF5BEC">
      <w:pPr>
        <w:pStyle w:val="DefenceDefinitionNum2"/>
      </w:pPr>
      <w:r>
        <w:t xml:space="preserve">carrying out calculations, analysis, testing or examinations regarding design to ensure compliance with </w:t>
      </w:r>
      <w:r w:rsidRPr="006B0FD0">
        <w:t>WHS Legislation</w:t>
      </w:r>
      <w:r w:rsidR="006E23C1">
        <w:t>;</w:t>
      </w:r>
      <w:r>
        <w:t xml:space="preserve"> and</w:t>
      </w:r>
    </w:p>
    <w:p w14:paraId="58CB6220" w14:textId="77777777" w:rsidR="00EE3A84" w:rsidRDefault="00FF5BEC">
      <w:pPr>
        <w:pStyle w:val="DefenceDefinitionNum2"/>
      </w:pPr>
      <w:r>
        <w:t xml:space="preserve">ensuring the results of such calculations, analysis, testing or examinations are provided to the </w:t>
      </w:r>
      <w:r w:rsidRPr="006B0FD0">
        <w:t>Commonwealth</w:t>
      </w:r>
      <w:r>
        <w:t xml:space="preserve"> prior to </w:t>
      </w:r>
      <w:r w:rsidRPr="006B0FD0">
        <w:t>Completion</w:t>
      </w:r>
      <w:r>
        <w:t xml:space="preserve"> (as defined in the </w:t>
      </w:r>
      <w:r w:rsidRPr="006B0FD0">
        <w:t>Construction Contract</w:t>
      </w:r>
      <w:r>
        <w:t xml:space="preserve">) and prior to the expiry of the Defects Liability Period (as defined in the </w:t>
      </w:r>
      <w:r w:rsidRPr="006B0FD0">
        <w:t>Construction Contract</w:t>
      </w:r>
      <w:r>
        <w:t>);</w:t>
      </w:r>
    </w:p>
    <w:p w14:paraId="0D8053C6" w14:textId="77777777" w:rsidR="00EE3A84" w:rsidRDefault="00FF5BEC">
      <w:pPr>
        <w:pStyle w:val="DefenceDefinitionNum"/>
      </w:pPr>
      <w:r>
        <w:t>procedures and arrangements for the management of work health and safety generally, including:</w:t>
      </w:r>
    </w:p>
    <w:p w14:paraId="0F1A86DC" w14:textId="77777777" w:rsidR="00EE3A84" w:rsidRDefault="00FF5BEC">
      <w:pPr>
        <w:pStyle w:val="DefenceDefinitionNum2"/>
      </w:pPr>
      <w:r>
        <w:t xml:space="preserve">details of the </w:t>
      </w:r>
      <w:r w:rsidRPr="006B0FD0">
        <w:rPr>
          <w:szCs w:val="22"/>
        </w:rPr>
        <w:t>Consultant</w:t>
      </w:r>
      <w:r w:rsidRPr="006B0FD0">
        <w:t>'s</w:t>
      </w:r>
      <w:r>
        <w:t xml:space="preserve"> work health and safety policy;</w:t>
      </w:r>
    </w:p>
    <w:p w14:paraId="07B454AE" w14:textId="77777777" w:rsidR="00EE3A84" w:rsidRDefault="00FF5BEC">
      <w:pPr>
        <w:pStyle w:val="DefenceDefinitionNum2"/>
      </w:pPr>
      <w:r>
        <w:t>details of any work health and safety management system (whether certified or uncertified);</w:t>
      </w:r>
    </w:p>
    <w:p w14:paraId="2C2157E0" w14:textId="77777777" w:rsidR="00EE3A84" w:rsidRDefault="00FF5BEC">
      <w:pPr>
        <w:pStyle w:val="DefenceDefinitionNum2"/>
      </w:pPr>
      <w:bookmarkStart w:id="181" w:name="_Ref461110370"/>
      <w:r>
        <w:t>inductions, training and other awareness programmes regarding work health and safety and any workplace specific work health and safety induction, training and other awareness programmes; and</w:t>
      </w:r>
      <w:bookmarkEnd w:id="181"/>
    </w:p>
    <w:p w14:paraId="1634FCDA" w14:textId="77777777" w:rsidR="00EE3A84" w:rsidRDefault="00FF5BEC">
      <w:pPr>
        <w:pStyle w:val="DefenceDefinitionNum2"/>
      </w:pPr>
      <w:r>
        <w:t>emergency procedures, emergency management planning, the use of emergency equipment and the establishment of workplace specific first aid facilities;</w:t>
      </w:r>
    </w:p>
    <w:p w14:paraId="09D4EDD2" w14:textId="4408358F" w:rsidR="00EE3A84" w:rsidRDefault="00FF5BEC">
      <w:pPr>
        <w:pStyle w:val="DefenceDefinitionNum"/>
      </w:pPr>
      <w:r>
        <w:t xml:space="preserve">procedures for ensuring the provision of written assurances to the </w:t>
      </w:r>
      <w:r w:rsidRPr="006B0FD0">
        <w:t>Contract Administrator</w:t>
      </w:r>
      <w:r>
        <w:t xml:space="preserve"> under clause </w:t>
      </w:r>
      <w:r>
        <w:fldChar w:fldCharType="begin"/>
      </w:r>
      <w:r>
        <w:instrText xml:space="preserve"> REF _Ref455160864 \w \h  \* MERGEFORMAT </w:instrText>
      </w:r>
      <w:r>
        <w:fldChar w:fldCharType="separate"/>
      </w:r>
      <w:r w:rsidR="001A3AB7">
        <w:t>6.15(e)</w:t>
      </w:r>
      <w:r>
        <w:fldChar w:fldCharType="end"/>
      </w:r>
      <w:r>
        <w:t xml:space="preserve"> regarding compliance with the </w:t>
      </w:r>
      <w:r w:rsidRPr="006B0FD0">
        <w:t>WHS Legislation</w:t>
      </w:r>
      <w:r>
        <w:t xml:space="preserve"> by the </w:t>
      </w:r>
      <w:r w:rsidRPr="006B0FD0">
        <w:rPr>
          <w:szCs w:val="22"/>
        </w:rPr>
        <w:t>Consultant</w:t>
      </w:r>
      <w:r>
        <w:t xml:space="preserve">, subconsultants and </w:t>
      </w:r>
      <w:r w:rsidRPr="006B0FD0">
        <w:t>Other Contractors</w:t>
      </w:r>
      <w:r>
        <w:t>;</w:t>
      </w:r>
    </w:p>
    <w:p w14:paraId="48B454B9" w14:textId="0F099E19" w:rsidR="00EE3A84" w:rsidRDefault="00FF5BEC">
      <w:pPr>
        <w:pStyle w:val="DefenceDefinitionNum"/>
      </w:pPr>
      <w:r>
        <w:t xml:space="preserve">procedures for the preparation, finalisation and regular reviewing of the </w:t>
      </w:r>
      <w:r w:rsidRPr="006B0FD0">
        <w:t>Work Health and Safety Plan</w:t>
      </w:r>
      <w:r>
        <w:t xml:space="preserve"> under clause </w:t>
      </w:r>
      <w:r>
        <w:fldChar w:fldCharType="begin"/>
      </w:r>
      <w:r>
        <w:instrText xml:space="preserve"> REF _Ref162942578 \r \h  \* MERGEFORMAT </w:instrText>
      </w:r>
      <w:r>
        <w:fldChar w:fldCharType="separate"/>
      </w:r>
      <w:r w:rsidR="001A3AB7">
        <w:t>7.4</w:t>
      </w:r>
      <w:r>
        <w:fldChar w:fldCharType="end"/>
      </w:r>
      <w:r>
        <w:t xml:space="preserve"> (including as a consequence of any review of hazards, risks and control measures regarding the </w:t>
      </w:r>
      <w:r w:rsidRPr="006B0FD0">
        <w:t>Services</w:t>
      </w:r>
      <w:r>
        <w:t xml:space="preserve"> and any notifiable incident or systemic risk management failure);</w:t>
      </w:r>
    </w:p>
    <w:p w14:paraId="49232954" w14:textId="77777777" w:rsidR="00EE3A84" w:rsidRDefault="00FF5BEC">
      <w:pPr>
        <w:pStyle w:val="DefenceDefinitionNum"/>
      </w:pPr>
      <w:r>
        <w:t>procedures for the management of subconsultants, including:</w:t>
      </w:r>
    </w:p>
    <w:p w14:paraId="64F55979" w14:textId="29E786E2" w:rsidR="00EE3A84" w:rsidRDefault="00FF5BEC">
      <w:pPr>
        <w:pStyle w:val="DefenceDefinitionNum2"/>
      </w:pPr>
      <w:r>
        <w:t xml:space="preserve">inductions, training and other awareness programmes (in addition to those referred to in paragraph </w:t>
      </w:r>
      <w:r>
        <w:fldChar w:fldCharType="begin"/>
      </w:r>
      <w:r>
        <w:instrText xml:space="preserve"> REF _Ref461110370 \w \h  \* MERGEFORMAT </w:instrText>
      </w:r>
      <w:r>
        <w:fldChar w:fldCharType="separate"/>
      </w:r>
      <w:r w:rsidR="001A3AB7">
        <w:t>(g)(iii)</w:t>
      </w:r>
      <w:r>
        <w:fldChar w:fldCharType="end"/>
      </w:r>
      <w:r>
        <w:t>);</w:t>
      </w:r>
    </w:p>
    <w:p w14:paraId="33766E9E" w14:textId="77777777" w:rsidR="00EE3A84" w:rsidRDefault="00FF5BEC">
      <w:pPr>
        <w:pStyle w:val="DefenceDefinitionNum2"/>
      </w:pPr>
      <w:r>
        <w:t>the subconsultant's development and provision of safe work method statements, job safety assessments or equivalent documentation;</w:t>
      </w:r>
    </w:p>
    <w:p w14:paraId="617E804F" w14:textId="422CEB08" w:rsidR="00EE3A84" w:rsidRDefault="00FF5BEC">
      <w:pPr>
        <w:pStyle w:val="DefenceDefinitionNum2"/>
      </w:pPr>
      <w:r>
        <w:lastRenderedPageBreak/>
        <w:t>ensuring subconsultants comply with their obligation to consult, co</w:t>
      </w:r>
      <w:r w:rsidR="00D20155">
        <w:t>-</w:t>
      </w:r>
      <w:r>
        <w:t>operate and co</w:t>
      </w:r>
      <w:r w:rsidR="00D20155">
        <w:t>-</w:t>
      </w:r>
      <w:r>
        <w:t>ordinate activities (including information-sharing and communication of information); and</w:t>
      </w:r>
    </w:p>
    <w:p w14:paraId="4D0D3987" w14:textId="77777777" w:rsidR="00EE3A84" w:rsidRDefault="00FF5BEC">
      <w:pPr>
        <w:pStyle w:val="DefenceDefinitionNum2"/>
      </w:pPr>
      <w:r>
        <w:t xml:space="preserve">ensuring subconsultant compliance with the </w:t>
      </w:r>
      <w:r w:rsidR="00283EA2">
        <w:t xml:space="preserve">Consultant's </w:t>
      </w:r>
      <w:r w:rsidRPr="006B0FD0">
        <w:t>Work Health and Safety Plan</w:t>
      </w:r>
      <w:r>
        <w:t>;</w:t>
      </w:r>
    </w:p>
    <w:p w14:paraId="0F64E04A" w14:textId="77777777" w:rsidR="00EE3A84" w:rsidRDefault="00283EA2">
      <w:pPr>
        <w:pStyle w:val="DefenceDefinitionNum"/>
      </w:pPr>
      <w:r w:rsidRPr="007F6DC6">
        <w:t xml:space="preserve">details of the project and Contract specific hazards and risks identified by the </w:t>
      </w:r>
      <w:r>
        <w:t>Consultant</w:t>
      </w:r>
      <w:r w:rsidRPr="007F6DC6">
        <w:t xml:space="preserve"> and </w:t>
      </w:r>
      <w:r w:rsidR="00FF5BEC">
        <w:t xml:space="preserve">the </w:t>
      </w:r>
      <w:r>
        <w:t xml:space="preserve">Consultant's </w:t>
      </w:r>
      <w:r w:rsidR="00FF5BEC">
        <w:t xml:space="preserve">approach to the management of </w:t>
      </w:r>
      <w:r>
        <w:t xml:space="preserve">these </w:t>
      </w:r>
      <w:r w:rsidR="00FF5BEC">
        <w:t xml:space="preserve">hazards and risks including how the </w:t>
      </w:r>
      <w:r w:rsidR="00FF5BEC" w:rsidRPr="006B0FD0">
        <w:rPr>
          <w:szCs w:val="22"/>
        </w:rPr>
        <w:t>Consultant</w:t>
      </w:r>
      <w:r w:rsidR="00FF5BEC">
        <w:t xml:space="preserve"> will identify hazards and eliminate or minimise risks so far as is reasonably practicable:</w:t>
      </w:r>
    </w:p>
    <w:p w14:paraId="2BFD2E1B" w14:textId="77777777" w:rsidR="00EE3A84" w:rsidRDefault="00FF5BEC">
      <w:pPr>
        <w:pStyle w:val="DefenceDefinitionNum2"/>
      </w:pPr>
      <w:r>
        <w:t xml:space="preserve">prior to commencing the </w:t>
      </w:r>
      <w:r w:rsidRPr="006B0FD0">
        <w:t>Services</w:t>
      </w:r>
      <w:r>
        <w:t>; and</w:t>
      </w:r>
    </w:p>
    <w:p w14:paraId="2ADE96A1" w14:textId="77777777" w:rsidR="00EE3A84" w:rsidRDefault="00FF5BEC">
      <w:pPr>
        <w:pStyle w:val="DefenceDefinitionNum2"/>
      </w:pPr>
      <w:r>
        <w:t xml:space="preserve">during the </w:t>
      </w:r>
      <w:r w:rsidR="00283EA2">
        <w:t xml:space="preserve">delivery of the </w:t>
      </w:r>
      <w:r w:rsidRPr="006B0FD0">
        <w:t>Services</w:t>
      </w:r>
      <w:r>
        <w:t>;</w:t>
      </w:r>
    </w:p>
    <w:p w14:paraId="384569A4" w14:textId="77777777" w:rsidR="00283EA2" w:rsidRDefault="00283EA2">
      <w:pPr>
        <w:pStyle w:val="DefenceDefinitionNum"/>
      </w:pPr>
      <w:r w:rsidRPr="007F6DC6">
        <w:t xml:space="preserve">the approach the </w:t>
      </w:r>
      <w:r>
        <w:t>Consultant</w:t>
      </w:r>
      <w:r w:rsidRPr="007F6DC6">
        <w:t xml:space="preserve"> will adopt in identifying, controlling and managing work health and safety hazards and risks concerning Hazardous Substances, including, where they are used or handled in the </w:t>
      </w:r>
      <w:r w:rsidRPr="00BB2213">
        <w:t xml:space="preserve">delivery of the </w:t>
      </w:r>
      <w:r>
        <w:t>Services</w:t>
      </w:r>
      <w:r w:rsidRPr="007F6DC6">
        <w:t xml:space="preserve">, incorporated into the Works, stored by the </w:t>
      </w:r>
      <w:r>
        <w:t>Consultant</w:t>
      </w:r>
      <w:r w:rsidRPr="007F6DC6">
        <w:t xml:space="preserve"> at the workplace or transported by the </w:t>
      </w:r>
      <w:r>
        <w:t>Consultant</w:t>
      </w:r>
      <w:r w:rsidRPr="007F6DC6">
        <w:t xml:space="preserve"> to or from the workplace;</w:t>
      </w:r>
    </w:p>
    <w:p w14:paraId="59F29989" w14:textId="77777777" w:rsidR="00EE3A84" w:rsidRDefault="00FF5BEC">
      <w:pPr>
        <w:pStyle w:val="DefenceDefinitionNum"/>
      </w:pPr>
      <w:r>
        <w:t xml:space="preserve">the actions the </w:t>
      </w:r>
      <w:r w:rsidRPr="006B0FD0">
        <w:rPr>
          <w:szCs w:val="22"/>
        </w:rPr>
        <w:t>Consultant</w:t>
      </w:r>
      <w:r>
        <w:t xml:space="preserve"> will take to proactively identify and manage risks to ensure it avoids systematic work health and safety risk management failures occurring during the </w:t>
      </w:r>
      <w:r w:rsidR="00283EA2">
        <w:t xml:space="preserve">delivery of the </w:t>
      </w:r>
      <w:r w:rsidRPr="006B0FD0">
        <w:t>Services</w:t>
      </w:r>
      <w:r>
        <w:t>;</w:t>
      </w:r>
    </w:p>
    <w:p w14:paraId="4AF8F842" w14:textId="77777777" w:rsidR="00EE3A84" w:rsidRDefault="00FF5BEC">
      <w:pPr>
        <w:pStyle w:val="DefenceDefinitionNum"/>
      </w:pPr>
      <w:r>
        <w:t xml:space="preserve">the procedures the </w:t>
      </w:r>
      <w:r w:rsidRPr="006B0FD0">
        <w:rPr>
          <w:szCs w:val="22"/>
        </w:rPr>
        <w:t>Consultant</w:t>
      </w:r>
      <w:r>
        <w:t xml:space="preserve"> will adopt to audit or otherwise monitor and verify its (and its subconsultants') compliance with the </w:t>
      </w:r>
      <w:r w:rsidRPr="006B0FD0">
        <w:t>Work Health and Safety Plan</w:t>
      </w:r>
      <w:r>
        <w:t xml:space="preserve"> and the </w:t>
      </w:r>
      <w:r w:rsidRPr="006B0FD0">
        <w:t>WHS Legislation</w:t>
      </w:r>
      <w:r>
        <w:t xml:space="preserve"> (including details of the regularity, form and content of such audit, monitoring and verification activities);</w:t>
      </w:r>
    </w:p>
    <w:p w14:paraId="4C58CD80" w14:textId="371B3678" w:rsidR="00EE3A84" w:rsidRPr="00541382" w:rsidRDefault="00FF5BEC">
      <w:pPr>
        <w:pStyle w:val="DefenceDefinitionNum"/>
      </w:pPr>
      <w:r>
        <w:t xml:space="preserve">the procedures the </w:t>
      </w:r>
      <w:r w:rsidRPr="006B0FD0">
        <w:rPr>
          <w:szCs w:val="22"/>
        </w:rPr>
        <w:t>Consultant</w:t>
      </w:r>
      <w:r>
        <w:t xml:space="preserve"> will adopt to ensure it provides to the </w:t>
      </w:r>
      <w:r w:rsidRPr="006B0FD0">
        <w:t>Commonwealth</w:t>
      </w:r>
      <w:r>
        <w:t xml:space="preserve">, when conducting handover and takeover activities, all information regarding hazards and risks present in or arising out of or in connection with the use of the </w:t>
      </w:r>
      <w:r w:rsidRPr="006B0FD0">
        <w:t>Works</w:t>
      </w:r>
      <w:r>
        <w:t xml:space="preserve"> including for the purpose for which they were designed or manufactured (including the supply of information in accordance with clause</w:t>
      </w:r>
      <w:r w:rsidR="001E7E23">
        <w:t xml:space="preserve"> </w:t>
      </w:r>
      <w:r w:rsidR="00E60A24">
        <w:fldChar w:fldCharType="begin"/>
      </w:r>
      <w:r w:rsidR="00E60A24">
        <w:instrText xml:space="preserve"> REF _Ref461614780 \r \h </w:instrText>
      </w:r>
      <w:r w:rsidR="00E60A24">
        <w:fldChar w:fldCharType="separate"/>
      </w:r>
      <w:r w:rsidR="001A3AB7">
        <w:t>6.15(o)</w:t>
      </w:r>
      <w:r w:rsidR="00E60A24">
        <w:fldChar w:fldCharType="end"/>
      </w:r>
      <w:r w:rsidRPr="00541382">
        <w:t>);</w:t>
      </w:r>
    </w:p>
    <w:p w14:paraId="05D072F5" w14:textId="77777777" w:rsidR="00EE3A84" w:rsidRDefault="00541382">
      <w:pPr>
        <w:pStyle w:val="DefenceDefinitionNum"/>
      </w:pPr>
      <w:r>
        <w:t xml:space="preserve">any </w:t>
      </w:r>
      <w:r w:rsidR="00FF5BEC">
        <w:t xml:space="preserve">additional matters specified in the </w:t>
      </w:r>
      <w:r w:rsidR="00FF5BEC" w:rsidRPr="006B0FD0">
        <w:t>Contract Particulars</w:t>
      </w:r>
      <w:r w:rsidR="00FF5BEC">
        <w:t>; and</w:t>
      </w:r>
    </w:p>
    <w:p w14:paraId="28D6D11C" w14:textId="77777777" w:rsidR="00EE3A84" w:rsidRDefault="00FF5BEC">
      <w:pPr>
        <w:pStyle w:val="DefenceDefinitionNum"/>
      </w:pPr>
      <w:r>
        <w:t>any other matters required by</w:t>
      </w:r>
      <w:r w:rsidR="003E16BE">
        <w:t xml:space="preserve"> the</w:t>
      </w:r>
      <w:r>
        <w:t>:</w:t>
      </w:r>
    </w:p>
    <w:p w14:paraId="5420EA2D" w14:textId="77777777" w:rsidR="00EE3A84" w:rsidRDefault="00FF5BEC">
      <w:pPr>
        <w:pStyle w:val="DefenceDefinitionNum2"/>
      </w:pPr>
      <w:r w:rsidRPr="006B0FD0">
        <w:t>Contract</w:t>
      </w:r>
      <w:r>
        <w:t>; or</w:t>
      </w:r>
    </w:p>
    <w:p w14:paraId="0DC4935F" w14:textId="77777777" w:rsidR="00EE3A84" w:rsidRDefault="00FF5BEC">
      <w:pPr>
        <w:pStyle w:val="DefenceDefinitionNum2"/>
      </w:pPr>
      <w:r w:rsidRPr="006B0FD0">
        <w:t>Contract Administrator</w:t>
      </w:r>
      <w:r>
        <w:rPr>
          <w:rStyle w:val="DefenceNormalChar"/>
        </w:rPr>
        <w:t>.</w:t>
      </w:r>
    </w:p>
    <w:p w14:paraId="495660E1" w14:textId="77777777" w:rsidR="00EE3A84" w:rsidRDefault="00FF5BEC">
      <w:pPr>
        <w:pStyle w:val="DefenceBoldNormal"/>
      </w:pPr>
      <w:bookmarkStart w:id="182" w:name="WorkersCompensationInsurance"/>
      <w:r>
        <w:t>Workers Compensation Insurance</w:t>
      </w:r>
      <w:bookmarkEnd w:id="182"/>
    </w:p>
    <w:p w14:paraId="11CF6884" w14:textId="3C593EB5" w:rsidR="00EE3A84" w:rsidRPr="00B61BAB" w:rsidRDefault="00FF5BEC">
      <w:pPr>
        <w:pStyle w:val="DefenceDefinition0"/>
      </w:pPr>
      <w:r>
        <w:t xml:space="preserve">A policy of insurance prescribed by </w:t>
      </w:r>
      <w:r w:rsidRPr="006B0FD0">
        <w:t>Statutory Requirements</w:t>
      </w:r>
      <w:r>
        <w:t xml:space="preserve"> in the State and Territory in which the </w:t>
      </w:r>
      <w:r w:rsidRPr="006B0FD0">
        <w:t>Services</w:t>
      </w:r>
      <w:r>
        <w:t xml:space="preserve"> are p</w:t>
      </w:r>
      <w:r w:rsidRPr="00B61BAB">
        <w:t>erformed or the Consultant's employees perform work, are employed or normally reside to insure against or make provision for the liability of the Consultant to its employees for death or injuries arising out of or in connection with their employment</w:t>
      </w:r>
      <w:r w:rsidRPr="009C56CB">
        <w:t>.</w:t>
      </w:r>
    </w:p>
    <w:p w14:paraId="5CE93C16" w14:textId="77777777" w:rsidR="00EE3A84" w:rsidRDefault="00FF5BEC">
      <w:pPr>
        <w:pStyle w:val="DefenceBoldNormal"/>
      </w:pPr>
      <w:bookmarkStart w:id="183" w:name="Works"/>
      <w:r>
        <w:t>Works</w:t>
      </w:r>
      <w:bookmarkEnd w:id="183"/>
    </w:p>
    <w:p w14:paraId="7AB2F14E" w14:textId="77777777" w:rsidR="00EE3A84" w:rsidRDefault="00FF5BEC">
      <w:pPr>
        <w:pStyle w:val="DefenceDefinition0"/>
      </w:pPr>
      <w:r>
        <w:t xml:space="preserve">The works described in the </w:t>
      </w:r>
      <w:r w:rsidRPr="006B0FD0">
        <w:t>Contract Particulars</w:t>
      </w:r>
      <w:r>
        <w:t>.</w:t>
      </w:r>
    </w:p>
    <w:p w14:paraId="3DE02AF5" w14:textId="77777777" w:rsidR="00EE3A84" w:rsidRDefault="00FF5BEC">
      <w:pPr>
        <w:pStyle w:val="DefenceHeading2"/>
      </w:pPr>
      <w:bookmarkStart w:id="184" w:name="_Toc522938402"/>
      <w:bookmarkStart w:id="185" w:name="_Toc72049159"/>
      <w:bookmarkStart w:id="186" w:name="_Ref122246490"/>
      <w:bookmarkStart w:id="187" w:name="_Ref122246534"/>
      <w:bookmarkStart w:id="188" w:name="_Toc392233960"/>
      <w:bookmarkStart w:id="189" w:name="_Toc13244329"/>
      <w:bookmarkStart w:id="190" w:name="_Toc212045846"/>
      <w:r>
        <w:t>Interpretation</w:t>
      </w:r>
      <w:bookmarkEnd w:id="184"/>
      <w:bookmarkEnd w:id="185"/>
      <w:bookmarkEnd w:id="186"/>
      <w:bookmarkEnd w:id="187"/>
      <w:bookmarkEnd w:id="188"/>
      <w:bookmarkEnd w:id="189"/>
      <w:bookmarkEnd w:id="190"/>
    </w:p>
    <w:p w14:paraId="5BDCC8F3" w14:textId="77777777" w:rsidR="00EE3A84" w:rsidRDefault="00FF5BEC" w:rsidP="00876A91">
      <w:pPr>
        <w:pStyle w:val="DefenceNormal"/>
        <w:keepNext/>
      </w:pPr>
      <w:r>
        <w:t xml:space="preserve">In the </w:t>
      </w:r>
      <w:r w:rsidRPr="006B0FD0">
        <w:t>Contract</w:t>
      </w:r>
      <w:r>
        <w:t>, unless the context otherwise indicates:</w:t>
      </w:r>
    </w:p>
    <w:p w14:paraId="40160B36" w14:textId="77777777" w:rsidR="00EE3A84" w:rsidRDefault="00FF5BEC">
      <w:pPr>
        <w:pStyle w:val="DefenceHeading3"/>
      </w:pPr>
      <w:r>
        <w:t>words in the singular include the plural and vice versa;</w:t>
      </w:r>
    </w:p>
    <w:p w14:paraId="28B8F6E7" w14:textId="77777777" w:rsidR="00EE3A84" w:rsidRDefault="00FF5BEC">
      <w:pPr>
        <w:pStyle w:val="DefenceHeading3"/>
      </w:pPr>
      <w:r>
        <w:t>references to a person include an individual, firm, corporation or unincorporated body;</w:t>
      </w:r>
    </w:p>
    <w:p w14:paraId="5AE4BF0D" w14:textId="2B169E6F" w:rsidR="00EE3A84" w:rsidRDefault="00FF5BEC">
      <w:pPr>
        <w:pStyle w:val="DefenceHeading3"/>
      </w:pPr>
      <w:r>
        <w:t>except in clause </w:t>
      </w:r>
      <w:r>
        <w:fldChar w:fldCharType="begin"/>
      </w:r>
      <w:r>
        <w:instrText xml:space="preserve"> REF _Ref41900588 \w \h  \* MERGEFORMAT </w:instrText>
      </w:r>
      <w:r>
        <w:fldChar w:fldCharType="separate"/>
      </w:r>
      <w:r w:rsidR="001A3AB7">
        <w:t>1.1</w:t>
      </w:r>
      <w:r>
        <w:fldChar w:fldCharType="end"/>
      </w:r>
      <w:r>
        <w:t xml:space="preserve">, headings are for convenience only and do not affect the interpretation of the </w:t>
      </w:r>
      <w:r w:rsidRPr="006B0FD0">
        <w:t>Contract</w:t>
      </w:r>
      <w:r>
        <w:t>;</w:t>
      </w:r>
    </w:p>
    <w:p w14:paraId="14824C56" w14:textId="77777777" w:rsidR="00EE3A84" w:rsidRDefault="00FF5BEC">
      <w:pPr>
        <w:pStyle w:val="DefenceHeading3"/>
      </w:pPr>
      <w:r>
        <w:t xml:space="preserve">references to any party to the </w:t>
      </w:r>
      <w:r w:rsidRPr="006B0FD0">
        <w:t>Contract</w:t>
      </w:r>
      <w:r>
        <w:t xml:space="preserve"> include its successors or permitted assigns;</w:t>
      </w:r>
    </w:p>
    <w:p w14:paraId="65B74752" w14:textId="77777777" w:rsidR="00EE3A84" w:rsidRDefault="00FF5BEC">
      <w:pPr>
        <w:pStyle w:val="DefenceHeading3"/>
      </w:pPr>
      <w:r>
        <w:lastRenderedPageBreak/>
        <w:t xml:space="preserve">a reference to a party, clause, Annexure, </w:t>
      </w:r>
      <w:r w:rsidR="006E23C1">
        <w:t xml:space="preserve">Attachment, </w:t>
      </w:r>
      <w:r>
        <w:t>Schedule, or exhibit is a reference to a party, clause, Annexure,</w:t>
      </w:r>
      <w:r w:rsidR="00673385">
        <w:t xml:space="preserve"> Attachment,</w:t>
      </w:r>
      <w:r>
        <w:t xml:space="preserve"> Schedule or exhibit of or to the </w:t>
      </w:r>
      <w:r w:rsidRPr="006B0FD0">
        <w:t>Contract</w:t>
      </w:r>
      <w:r>
        <w:t>;</w:t>
      </w:r>
    </w:p>
    <w:p w14:paraId="43380AF3" w14:textId="77777777" w:rsidR="00EE3A84" w:rsidRDefault="00FF5BEC">
      <w:pPr>
        <w:pStyle w:val="DefenceHeading3"/>
      </w:pPr>
      <w:r>
        <w:t xml:space="preserve">references to the </w:t>
      </w:r>
      <w:r w:rsidRPr="006B0FD0">
        <w:t>Contract</w:t>
      </w:r>
      <w:r>
        <w:t xml:space="preserve"> and any deed, agreement or instrument are deemed to include references to the </w:t>
      </w:r>
      <w:r w:rsidRPr="006B0FD0">
        <w:t>Contract</w:t>
      </w:r>
      <w:r>
        <w:t xml:space="preserve"> or such other deed, agreement or instrument as amended, novated, supplemented, varied or replaced from time to time;</w:t>
      </w:r>
    </w:p>
    <w:p w14:paraId="5808F746" w14:textId="77777777" w:rsidR="00EE3A84" w:rsidRDefault="00FF5BEC">
      <w:pPr>
        <w:pStyle w:val="DefenceHeading3"/>
      </w:pPr>
      <w:r>
        <w:t>words denoting any gender include all genders;</w:t>
      </w:r>
    </w:p>
    <w:p w14:paraId="6B0320F4" w14:textId="77777777" w:rsidR="00EE3A84" w:rsidRDefault="00FF5BEC">
      <w:pPr>
        <w:pStyle w:val="DefenceHeading3"/>
      </w:pPr>
      <w:r>
        <w:t>references to any legislation or to any section or provision of any legislation include any:</w:t>
      </w:r>
    </w:p>
    <w:p w14:paraId="72141963" w14:textId="77777777" w:rsidR="00EE3A84" w:rsidRDefault="00FF5BEC">
      <w:pPr>
        <w:pStyle w:val="DefenceHeading4"/>
      </w:pPr>
      <w:r>
        <w:t>statutory modification or re</w:t>
      </w:r>
      <w:r>
        <w:noBreakHyphen/>
        <w:t>enactment of or any statutory provision substituted for that legislation, section or provision; and</w:t>
      </w:r>
    </w:p>
    <w:p w14:paraId="081EE8C6" w14:textId="77777777" w:rsidR="00EE3A84" w:rsidRDefault="00FF5BEC">
      <w:pPr>
        <w:pStyle w:val="DefenceHeading4"/>
      </w:pPr>
      <w:r>
        <w:t>ordinances, by</w:t>
      </w:r>
      <w:r>
        <w:noBreakHyphen/>
        <w:t>laws, regulations and other statutory instruments issued under that legislation, section or provision;</w:t>
      </w:r>
    </w:p>
    <w:p w14:paraId="24D4A682" w14:textId="77777777" w:rsidR="00EE3A84" w:rsidRDefault="00FF5BEC">
      <w:pPr>
        <w:pStyle w:val="DefenceHeading3"/>
      </w:pPr>
      <w:r>
        <w:t xml:space="preserve">no rule of construction applies to the disadvantage of a party on the basis that the party put forward the </w:t>
      </w:r>
      <w:r w:rsidRPr="006B0FD0">
        <w:t>Contract</w:t>
      </w:r>
      <w:r>
        <w:t xml:space="preserve"> or any part;</w:t>
      </w:r>
    </w:p>
    <w:p w14:paraId="0D049402" w14:textId="357C9E01" w:rsidR="00EE3A84" w:rsidRDefault="00FF5BEC">
      <w:pPr>
        <w:pStyle w:val="DefenceHeading3"/>
      </w:pPr>
      <w:r>
        <w:t xml:space="preserve">a reference to </w:t>
      </w:r>
      <w:r w:rsidR="00D20155">
        <w:t xml:space="preserve">"dollars" or </w:t>
      </w:r>
      <w:r>
        <w:t>"$" is to Australian currency;</w:t>
      </w:r>
    </w:p>
    <w:p w14:paraId="073EA30D" w14:textId="6700425F" w:rsidR="00D20155" w:rsidRDefault="00D20155">
      <w:pPr>
        <w:pStyle w:val="DefenceHeading3"/>
      </w:pPr>
      <w:r>
        <w:t xml:space="preserve">amounts expressed in dollars are exclusive of GST; </w:t>
      </w:r>
    </w:p>
    <w:p w14:paraId="03AECED9" w14:textId="77777777" w:rsidR="00EE3A84" w:rsidRDefault="00FF5BEC">
      <w:pPr>
        <w:pStyle w:val="DefenceHeading3"/>
      </w:pPr>
      <w:bookmarkStart w:id="191" w:name="_Ref72673398"/>
      <w:r>
        <w:t xml:space="preserve">where under the </w:t>
      </w:r>
      <w:r w:rsidRPr="006B0FD0">
        <w:t>Contract</w:t>
      </w:r>
      <w:r>
        <w:t>:</w:t>
      </w:r>
      <w:bookmarkEnd w:id="191"/>
    </w:p>
    <w:p w14:paraId="6441FE32" w14:textId="77777777" w:rsidR="00EE3A84" w:rsidRDefault="00FF5BEC">
      <w:pPr>
        <w:pStyle w:val="DefenceHeading4"/>
      </w:pPr>
      <w:r>
        <w:t xml:space="preserve">a </w:t>
      </w:r>
      <w:r w:rsidRPr="006B0FD0">
        <w:t>direction</w:t>
      </w:r>
      <w:r>
        <w:t xml:space="preserve"> is required to be given or must be complied with; or</w:t>
      </w:r>
    </w:p>
    <w:p w14:paraId="52C1BA2D" w14:textId="3B465D36" w:rsidR="00EE3A84" w:rsidRDefault="00FF5BEC">
      <w:pPr>
        <w:pStyle w:val="DefenceHeading4"/>
      </w:pPr>
      <w:r>
        <w:t xml:space="preserve">payment of money must be made (other than under clause </w:t>
      </w:r>
      <w:r>
        <w:fldChar w:fldCharType="begin"/>
      </w:r>
      <w:r>
        <w:instrText xml:space="preserve"> REF _Ref106509251 \r \h  \* MERGEFORMAT </w:instrText>
      </w:r>
      <w:r>
        <w:fldChar w:fldCharType="separate"/>
      </w:r>
      <w:r w:rsidR="001A3AB7">
        <w:t>11.5</w:t>
      </w:r>
      <w:r>
        <w:fldChar w:fldCharType="end"/>
      </w:r>
      <w:r>
        <w:t>),</w:t>
      </w:r>
    </w:p>
    <w:p w14:paraId="6D102D68" w14:textId="77777777" w:rsidR="00EE3A84" w:rsidRDefault="00FF5BEC">
      <w:pPr>
        <w:pStyle w:val="DefenceIndent"/>
      </w:pPr>
      <w:r>
        <w:t xml:space="preserve">within a period of 7 days or less from a specified event, then Saturdays, Sundays and public holidays in the place in which the </w:t>
      </w:r>
      <w:r w:rsidRPr="006B0FD0">
        <w:t>Site</w:t>
      </w:r>
      <w:r>
        <w:t xml:space="preserve"> is situated will not be counted in computing the number of days;</w:t>
      </w:r>
    </w:p>
    <w:p w14:paraId="20AADF8D" w14:textId="22BAD1A8" w:rsidR="00EE3A84" w:rsidRDefault="00FF5BEC">
      <w:pPr>
        <w:pStyle w:val="DefenceHeading3"/>
      </w:pPr>
      <w:bookmarkStart w:id="192" w:name="_Ref106509508"/>
      <w:r>
        <w:t xml:space="preserve">for the purposes of clauses </w:t>
      </w:r>
      <w:r>
        <w:fldChar w:fldCharType="begin"/>
      </w:r>
      <w:r>
        <w:instrText xml:space="preserve"> REF _Ref41900626 \w \h  \* MERGEFORMAT </w:instrText>
      </w:r>
      <w:r>
        <w:fldChar w:fldCharType="separate"/>
      </w:r>
      <w:r w:rsidR="001A3AB7">
        <w:t>8.8</w:t>
      </w:r>
      <w:r>
        <w:fldChar w:fldCharType="end"/>
      </w:r>
      <w:r w:rsidR="00957759">
        <w:t xml:space="preserve"> and</w:t>
      </w:r>
      <w:r>
        <w:t xml:space="preserve"> </w:t>
      </w:r>
      <w:r>
        <w:fldChar w:fldCharType="begin"/>
      </w:r>
      <w:r>
        <w:instrText xml:space="preserve"> REF _Ref41900656 \w \h  \* MERGEFORMAT </w:instrText>
      </w:r>
      <w:r>
        <w:fldChar w:fldCharType="separate"/>
      </w:r>
      <w:r w:rsidR="001A3AB7">
        <w:t>8.9</w:t>
      </w:r>
      <w:r>
        <w:fldChar w:fldCharType="end"/>
      </w:r>
      <w:r w:rsidR="001444DF">
        <w:t>,</w:t>
      </w:r>
      <w:r w:rsidR="008A5C67">
        <w:t xml:space="preserve"> any</w:t>
      </w:r>
      <w:r>
        <w:t>:</w:t>
      </w:r>
      <w:bookmarkEnd w:id="192"/>
    </w:p>
    <w:p w14:paraId="564EE5EF" w14:textId="77777777" w:rsidR="00EE3A84" w:rsidRDefault="00FF5BEC">
      <w:pPr>
        <w:pStyle w:val="DefenceHeading4"/>
      </w:pPr>
      <w:r>
        <w:t>extension of time stated in days; or</w:t>
      </w:r>
    </w:p>
    <w:p w14:paraId="2BD7E721" w14:textId="77777777" w:rsidR="00EE3A84" w:rsidRDefault="00FF5BEC">
      <w:pPr>
        <w:pStyle w:val="DefenceHeading4"/>
      </w:pPr>
      <w:r>
        <w:t>reference to "day",</w:t>
      </w:r>
    </w:p>
    <w:p w14:paraId="14CAA6A5" w14:textId="3C5C2981" w:rsidR="00EE3A84" w:rsidRDefault="00FF5BEC">
      <w:pPr>
        <w:pStyle w:val="DefenceIndent"/>
      </w:pPr>
      <w:r>
        <w:t xml:space="preserve">will exclude public holidays and include only those days which are stated in the </w:t>
      </w:r>
      <w:r w:rsidRPr="006B0FD0">
        <w:rPr>
          <w:szCs w:val="22"/>
        </w:rPr>
        <w:t>Consultant</w:t>
      </w:r>
      <w:r w:rsidRPr="006B0FD0">
        <w:t>'s</w:t>
      </w:r>
      <w:r>
        <w:t xml:space="preserve"> </w:t>
      </w:r>
      <w:r w:rsidR="00FF0FD6">
        <w:t xml:space="preserve">then </w:t>
      </w:r>
      <w:r w:rsidR="005B4911">
        <w:t xml:space="preserve">current </w:t>
      </w:r>
      <w:r>
        <w:t xml:space="preserve">program under clause </w:t>
      </w:r>
      <w:r>
        <w:fldChar w:fldCharType="begin"/>
      </w:r>
      <w:r>
        <w:instrText xml:space="preserve"> REF _Ref41900685 \w \h  \* MERGEFORMAT </w:instrText>
      </w:r>
      <w:r>
        <w:fldChar w:fldCharType="separate"/>
      </w:r>
      <w:r w:rsidR="001A3AB7">
        <w:t>8.2</w:t>
      </w:r>
      <w:r>
        <w:fldChar w:fldCharType="end"/>
      </w:r>
      <w:r>
        <w:t xml:space="preserve"> as working days;</w:t>
      </w:r>
    </w:p>
    <w:p w14:paraId="3D67D09F" w14:textId="2F8A7698" w:rsidR="00EE3A84" w:rsidRDefault="00FF5BEC">
      <w:pPr>
        <w:pStyle w:val="DefenceHeading3"/>
      </w:pPr>
      <w:bookmarkStart w:id="193" w:name="_Ref462066831"/>
      <w:r>
        <w:t xml:space="preserve">for </w:t>
      </w:r>
      <w:r w:rsidRPr="00361BF3">
        <w:t>the pur</w:t>
      </w:r>
      <w:r w:rsidRPr="00A30758">
        <w:t xml:space="preserve">poses of clauses </w:t>
      </w:r>
      <w:r w:rsidRPr="00A30758">
        <w:fldChar w:fldCharType="begin"/>
      </w:r>
      <w:r w:rsidRPr="00A30758">
        <w:instrText xml:space="preserve"> REF _Ref257887076 \r \h </w:instrText>
      </w:r>
      <w:r w:rsidR="00D20155" w:rsidRPr="00A30758">
        <w:instrText xml:space="preserve"> \* MERGEFORMAT </w:instrText>
      </w:r>
      <w:r w:rsidRPr="00A30758">
        <w:fldChar w:fldCharType="separate"/>
      </w:r>
      <w:r w:rsidR="001A3AB7">
        <w:t>11.4</w:t>
      </w:r>
      <w:r w:rsidRPr="00A30758">
        <w:fldChar w:fldCharType="end"/>
      </w:r>
      <w:r w:rsidR="00796BB8" w:rsidRPr="00A30758">
        <w:t>,</w:t>
      </w:r>
      <w:r w:rsidRPr="00A30758">
        <w:t xml:space="preserve"> </w:t>
      </w:r>
      <w:r w:rsidRPr="00A30758">
        <w:fldChar w:fldCharType="begin"/>
      </w:r>
      <w:r w:rsidRPr="00A30758">
        <w:instrText xml:space="preserve"> REF _Ref257887081 \r \h </w:instrText>
      </w:r>
      <w:r w:rsidR="00D20155" w:rsidRPr="00A30758">
        <w:instrText xml:space="preserve"> \* MERGEFORMAT </w:instrText>
      </w:r>
      <w:r w:rsidRPr="00A30758">
        <w:fldChar w:fldCharType="separate"/>
      </w:r>
      <w:r w:rsidR="001A3AB7">
        <w:t>11.5</w:t>
      </w:r>
      <w:r w:rsidRPr="00A30758">
        <w:fldChar w:fldCharType="end"/>
      </w:r>
      <w:r w:rsidR="00D20155" w:rsidRPr="00A30758">
        <w:t xml:space="preserve">, </w:t>
      </w:r>
      <w:r w:rsidR="00796BB8" w:rsidRPr="00A30758">
        <w:fldChar w:fldCharType="begin"/>
      </w:r>
      <w:r w:rsidR="00796BB8" w:rsidRPr="00A30758">
        <w:instrText xml:space="preserve"> REF _Ref13428345 \w \h </w:instrText>
      </w:r>
      <w:r w:rsidR="00D20155" w:rsidRPr="00A30758">
        <w:instrText xml:space="preserve"> \* MERGEFORMAT </w:instrText>
      </w:r>
      <w:r w:rsidR="00796BB8" w:rsidRPr="00A30758">
        <w:fldChar w:fldCharType="separate"/>
      </w:r>
      <w:r w:rsidR="001A3AB7">
        <w:t>16.14</w:t>
      </w:r>
      <w:r w:rsidR="00796BB8" w:rsidRPr="00A30758">
        <w:fldChar w:fldCharType="end"/>
      </w:r>
      <w:r w:rsidR="00A103D4">
        <w:t xml:space="preserve">, </w:t>
      </w:r>
      <w:r w:rsidR="00A103D4">
        <w:fldChar w:fldCharType="begin"/>
      </w:r>
      <w:r w:rsidR="00A103D4">
        <w:instrText xml:space="preserve"> REF _Ref173239575 \r \h </w:instrText>
      </w:r>
      <w:r w:rsidR="00A103D4">
        <w:fldChar w:fldCharType="separate"/>
      </w:r>
      <w:r w:rsidR="001A3AB7">
        <w:t>16.18</w:t>
      </w:r>
      <w:r w:rsidR="00A103D4">
        <w:fldChar w:fldCharType="end"/>
      </w:r>
      <w:r w:rsidR="00D20155" w:rsidRPr="00A30758">
        <w:t xml:space="preserve"> and </w:t>
      </w:r>
      <w:r w:rsidR="00B20663" w:rsidRPr="00A30758">
        <w:fldChar w:fldCharType="begin"/>
      </w:r>
      <w:r w:rsidR="00B20663" w:rsidRPr="00A30758">
        <w:instrText xml:space="preserve"> REF _Ref164777283 \w \h  \* MERGEFORMAT </w:instrText>
      </w:r>
      <w:r w:rsidR="00B20663" w:rsidRPr="00A30758">
        <w:fldChar w:fldCharType="separate"/>
      </w:r>
      <w:r w:rsidR="001A3AB7">
        <w:t>19</w:t>
      </w:r>
      <w:r w:rsidR="00B20663" w:rsidRPr="00A30758">
        <w:fldChar w:fldCharType="end"/>
      </w:r>
      <w:r w:rsidRPr="00A30758">
        <w:t>, to the extent that the Services are to be carried out</w:t>
      </w:r>
      <w:r w:rsidR="00EC7209" w:rsidRPr="00A30758">
        <w:t xml:space="preserve"> in</w:t>
      </w:r>
      <w:r w:rsidRPr="00A30758">
        <w:t>:</w:t>
      </w:r>
      <w:bookmarkEnd w:id="193"/>
      <w:r w:rsidR="00673385" w:rsidRPr="00A30758">
        <w:t xml:space="preserve">  </w:t>
      </w:r>
    </w:p>
    <w:p w14:paraId="52BB44F1" w14:textId="77777777" w:rsidR="00EC7209" w:rsidRDefault="00FF5BEC" w:rsidP="00EC7209">
      <w:pPr>
        <w:pStyle w:val="DefenceHeading4"/>
      </w:pPr>
      <w:r>
        <w:t>the Australian Capital Territory</w:t>
      </w:r>
      <w:r w:rsidR="00EC7209">
        <w:t>,</w:t>
      </w:r>
      <w:r w:rsidR="00536898">
        <w:t xml:space="preserve"> </w:t>
      </w:r>
      <w:r w:rsidR="00EC7209" w:rsidRPr="00EC7209">
        <w:t xml:space="preserve">"business day" has the same meaning as defined at Part 1 of the </w:t>
      </w:r>
      <w:r w:rsidR="00EC7209" w:rsidRPr="003E1F24">
        <w:rPr>
          <w:i/>
        </w:rPr>
        <w:t>Legislation Act 2001</w:t>
      </w:r>
      <w:r w:rsidR="00EC7209" w:rsidRPr="00EC7209">
        <w:t xml:space="preserve"> (ACT); </w:t>
      </w:r>
      <w:r w:rsidR="00EC7209">
        <w:t xml:space="preserve"> </w:t>
      </w:r>
    </w:p>
    <w:p w14:paraId="7550C1F1" w14:textId="77777777" w:rsidR="00EC7209" w:rsidRPr="00EC7209" w:rsidRDefault="00EC7209" w:rsidP="00EC7209">
      <w:pPr>
        <w:pStyle w:val="DefenceHeading4"/>
      </w:pPr>
      <w:r w:rsidRPr="00EC7209">
        <w:t xml:space="preserve">New South Wales, "business day" has the same meaning as defined in section 4 of the </w:t>
      </w:r>
      <w:r w:rsidRPr="003E1F24">
        <w:rPr>
          <w:i/>
        </w:rPr>
        <w:t>Building and Construction Industry Security of Payment Act 1999</w:t>
      </w:r>
      <w:r w:rsidRPr="00EC7209">
        <w:t xml:space="preserve"> (NSW);</w:t>
      </w:r>
    </w:p>
    <w:p w14:paraId="362D2613" w14:textId="77777777" w:rsidR="009D74FD" w:rsidRDefault="00FF5BEC" w:rsidP="009D74FD">
      <w:pPr>
        <w:pStyle w:val="DefenceHeading4"/>
      </w:pPr>
      <w:r>
        <w:t xml:space="preserve">the Northern Territory, </w:t>
      </w:r>
      <w:r w:rsidR="009D74FD" w:rsidRPr="009D74FD">
        <w:t>"business day" has t</w:t>
      </w:r>
      <w:r w:rsidR="007D3B2A">
        <w:t>he same meaning as "working day</w:t>
      </w:r>
      <w:r w:rsidR="009D74FD" w:rsidRPr="009D74FD">
        <w:t xml:space="preserve">" as defined in section 4 of the </w:t>
      </w:r>
      <w:r w:rsidR="009D74FD" w:rsidRPr="003E1F24">
        <w:rPr>
          <w:i/>
        </w:rPr>
        <w:t>Construction Contracts (Security of Payments) Act 2004</w:t>
      </w:r>
      <w:r w:rsidR="009D74FD" w:rsidRPr="009D74FD">
        <w:t xml:space="preserve"> (NT); </w:t>
      </w:r>
    </w:p>
    <w:p w14:paraId="7D1A738D" w14:textId="77777777" w:rsidR="009D74FD" w:rsidRDefault="00FF5BEC" w:rsidP="00A7754A">
      <w:pPr>
        <w:pStyle w:val="DefenceHeading4"/>
      </w:pPr>
      <w:r>
        <w:t xml:space="preserve">Queensland, </w:t>
      </w:r>
      <w:r w:rsidR="009D74FD">
        <w:t xml:space="preserve">"business day" has the same meaning as defined in Schedule 2 of the </w:t>
      </w:r>
      <w:r w:rsidR="009D74FD" w:rsidRPr="003E1F24">
        <w:rPr>
          <w:i/>
        </w:rPr>
        <w:t>Building Industry Fairness (Security of Payment) Act 2017</w:t>
      </w:r>
      <w:r w:rsidR="009D74FD">
        <w:t xml:space="preserve"> (Qld);</w:t>
      </w:r>
    </w:p>
    <w:p w14:paraId="7ACFE174" w14:textId="77777777" w:rsidR="009D74FD" w:rsidRDefault="009D74FD" w:rsidP="009D74FD">
      <w:pPr>
        <w:pStyle w:val="DefenceHeading4"/>
      </w:pPr>
      <w:r>
        <w:t xml:space="preserve">South Australia, "business day" has the same meaning as defined in section 4 of the </w:t>
      </w:r>
      <w:r w:rsidRPr="003E1F24">
        <w:rPr>
          <w:i/>
        </w:rPr>
        <w:t>Building and Construction Industry Security of Payment Act 2009</w:t>
      </w:r>
      <w:r>
        <w:t xml:space="preserve"> (SA);</w:t>
      </w:r>
    </w:p>
    <w:p w14:paraId="14091B73" w14:textId="77777777" w:rsidR="009D74FD" w:rsidRDefault="009D74FD" w:rsidP="009D74FD">
      <w:pPr>
        <w:pStyle w:val="DefenceHeading4"/>
      </w:pPr>
      <w:r>
        <w:t xml:space="preserve">Tasmania, "business day" has the same meaning as </w:t>
      </w:r>
      <w:r w:rsidR="007D3B2A">
        <w:t xml:space="preserve">defined in </w:t>
      </w:r>
      <w:r>
        <w:t xml:space="preserve">section 4A of the </w:t>
      </w:r>
      <w:r w:rsidRPr="003E1F24">
        <w:rPr>
          <w:i/>
        </w:rPr>
        <w:t>Building and Construction Industry Security of Payment Act 2009</w:t>
      </w:r>
      <w:r>
        <w:t xml:space="preserve"> (Tas); </w:t>
      </w:r>
    </w:p>
    <w:p w14:paraId="3C6ECB71" w14:textId="77777777" w:rsidR="007D3B2A" w:rsidRDefault="007D3B2A" w:rsidP="009D74FD">
      <w:pPr>
        <w:pStyle w:val="DefenceHeading4"/>
      </w:pPr>
      <w:r>
        <w:lastRenderedPageBreak/>
        <w:t xml:space="preserve">Victoria, "business day" has the same meaning as defined in section 4 of the </w:t>
      </w:r>
      <w:r>
        <w:rPr>
          <w:i/>
        </w:rPr>
        <w:t xml:space="preserve">Building and Construction Industry Security of Payment Act 2002 </w:t>
      </w:r>
      <w:r>
        <w:t>(Vic); and</w:t>
      </w:r>
    </w:p>
    <w:p w14:paraId="017F7E87" w14:textId="74C30529" w:rsidR="009D74FD" w:rsidRDefault="009D74FD" w:rsidP="009D74FD">
      <w:pPr>
        <w:pStyle w:val="DefenceHeading4"/>
      </w:pPr>
      <w:r>
        <w:t xml:space="preserve">Western Australia, </w:t>
      </w:r>
      <w:r w:rsidR="00C740D6">
        <w:t xml:space="preserve">"business day" has the same meaning as defined in section 4 of the </w:t>
      </w:r>
      <w:r w:rsidR="00C740D6">
        <w:rPr>
          <w:i/>
        </w:rPr>
        <w:t>Building and Construction Industry (Security of Payment) Act</w:t>
      </w:r>
      <w:r w:rsidR="00C740D6">
        <w:t xml:space="preserve"> </w:t>
      </w:r>
      <w:r w:rsidR="00C740D6" w:rsidRPr="00CC6AB2">
        <w:rPr>
          <w:i/>
        </w:rPr>
        <w:t>2021</w:t>
      </w:r>
      <w:r w:rsidR="00C740D6">
        <w:t xml:space="preserve"> (WA)</w:t>
      </w:r>
      <w:r>
        <w:t>;</w:t>
      </w:r>
    </w:p>
    <w:p w14:paraId="1325B7AB" w14:textId="688308EB" w:rsidR="00EE3A84" w:rsidRDefault="00FF5BEC">
      <w:pPr>
        <w:pStyle w:val="DefenceHeading3"/>
      </w:pPr>
      <w:r>
        <w:t xml:space="preserve">other than as set out in paragraphs </w:t>
      </w:r>
      <w:r>
        <w:fldChar w:fldCharType="begin"/>
      </w:r>
      <w:r>
        <w:instrText xml:space="preserve"> REF _Ref72673398 \r \h  \* MERGEFORMAT </w:instrText>
      </w:r>
      <w:r>
        <w:fldChar w:fldCharType="separate"/>
      </w:r>
      <w:r w:rsidR="001A3AB7">
        <w:t>(l)</w:t>
      </w:r>
      <w:r>
        <w:fldChar w:fldCharType="end"/>
      </w:r>
      <w:r>
        <w:t xml:space="preserve">, </w:t>
      </w:r>
      <w:r>
        <w:fldChar w:fldCharType="begin"/>
      </w:r>
      <w:r>
        <w:instrText xml:space="preserve"> REF _Ref106509508 \r \h  \* MERGEFORMAT </w:instrText>
      </w:r>
      <w:r>
        <w:fldChar w:fldCharType="separate"/>
      </w:r>
      <w:r w:rsidR="001A3AB7">
        <w:t>(m)</w:t>
      </w:r>
      <w:r>
        <w:fldChar w:fldCharType="end"/>
      </w:r>
      <w:r>
        <w:t xml:space="preserve"> and</w:t>
      </w:r>
      <w:r>
        <w:rPr>
          <w:rFonts w:cs="Times New Roman"/>
          <w:szCs w:val="20"/>
        </w:rPr>
        <w:t xml:space="preserve"> </w:t>
      </w:r>
      <w:r>
        <w:rPr>
          <w:rFonts w:cs="Times New Roman"/>
          <w:szCs w:val="20"/>
        </w:rPr>
        <w:fldChar w:fldCharType="begin"/>
      </w:r>
      <w:r>
        <w:rPr>
          <w:rFonts w:cs="Times New Roman"/>
          <w:szCs w:val="20"/>
        </w:rPr>
        <w:instrText xml:space="preserve"> REF _Ref462066831 \r \h </w:instrText>
      </w:r>
      <w:r>
        <w:rPr>
          <w:rFonts w:cs="Times New Roman"/>
          <w:szCs w:val="20"/>
        </w:rPr>
      </w:r>
      <w:r>
        <w:rPr>
          <w:rFonts w:cs="Times New Roman"/>
          <w:szCs w:val="20"/>
        </w:rPr>
        <w:fldChar w:fldCharType="separate"/>
      </w:r>
      <w:r w:rsidR="001A3AB7">
        <w:rPr>
          <w:rFonts w:cs="Times New Roman"/>
          <w:szCs w:val="20"/>
        </w:rPr>
        <w:t>(n)</w:t>
      </w:r>
      <w:r>
        <w:rPr>
          <w:rFonts w:cs="Times New Roman"/>
          <w:szCs w:val="20"/>
        </w:rPr>
        <w:fldChar w:fldCharType="end"/>
      </w:r>
      <w:r>
        <w:t xml:space="preserve"> references to "day" are references to calendar days;</w:t>
      </w:r>
    </w:p>
    <w:p w14:paraId="2903DE8F" w14:textId="77777777" w:rsidR="00EE3A84" w:rsidRDefault="00FF5BEC">
      <w:pPr>
        <w:pStyle w:val="DefenceHeading3"/>
      </w:pPr>
      <w:r>
        <w:t>the words "including" and "includes", and any variants of those words, will be read as if followed by the words "without limitation";</w:t>
      </w:r>
    </w:p>
    <w:p w14:paraId="147DE536" w14:textId="77777777" w:rsidR="00EE3A84" w:rsidRDefault="00FF5BEC">
      <w:pPr>
        <w:pStyle w:val="DefenceHeading3"/>
      </w:pPr>
      <w:r>
        <w:t xml:space="preserve">the word "subconsultant" will include </w:t>
      </w:r>
      <w:r w:rsidRPr="006B0FD0">
        <w:t>Agreed Subconsultant</w:t>
      </w:r>
      <w:r w:rsidRPr="006D10DE">
        <w:rPr>
          <w:rStyle w:val="Hyperlink"/>
          <w:color w:val="auto"/>
        </w:rPr>
        <w:t>s</w:t>
      </w:r>
      <w:r>
        <w:t>, subconsultants, subcontractors and suppliers, and the word "subcontract" will include a contract with a subconsultant;</w:t>
      </w:r>
    </w:p>
    <w:p w14:paraId="3CCF0EDD" w14:textId="77777777" w:rsidR="00EE3A84" w:rsidRDefault="00FF5BEC">
      <w:pPr>
        <w:pStyle w:val="DefenceHeading3"/>
      </w:pPr>
      <w:r>
        <w:t xml:space="preserve">where a clause contains two options, the option specified in the </w:t>
      </w:r>
      <w:r w:rsidRPr="006B0FD0">
        <w:t>Contract Particulars</w:t>
      </w:r>
      <w:r>
        <w:t xml:space="preserve"> will apply;</w:t>
      </w:r>
    </w:p>
    <w:p w14:paraId="6E7A05FE" w14:textId="2392E87A" w:rsidR="00EE3A84" w:rsidRDefault="00FF5BEC">
      <w:pPr>
        <w:pStyle w:val="DefenceHeading3"/>
      </w:pPr>
      <w:r>
        <w:t xml:space="preserve">derivatives of a word or expression which has been defined in clause </w:t>
      </w:r>
      <w:r>
        <w:fldChar w:fldCharType="begin"/>
      </w:r>
      <w:r>
        <w:instrText xml:space="preserve"> REF _Ref46705651 \r \h  \* MERGEFORMAT </w:instrText>
      </w:r>
      <w:r>
        <w:fldChar w:fldCharType="separate"/>
      </w:r>
      <w:r w:rsidR="001A3AB7">
        <w:t>1.1</w:t>
      </w:r>
      <w:r>
        <w:fldChar w:fldCharType="end"/>
      </w:r>
      <w:r>
        <w:t xml:space="preserve"> will have a corresponding meaning to that assigned to it in clause </w:t>
      </w:r>
      <w:r>
        <w:fldChar w:fldCharType="begin"/>
      </w:r>
      <w:r>
        <w:instrText xml:space="preserve"> REF _Ref46705671 \r \h  \* MERGEFORMAT </w:instrText>
      </w:r>
      <w:r>
        <w:fldChar w:fldCharType="separate"/>
      </w:r>
      <w:r w:rsidR="001A3AB7">
        <w:t>1.1</w:t>
      </w:r>
      <w:r>
        <w:fldChar w:fldCharType="end"/>
      </w:r>
      <w:r>
        <w:t xml:space="preserve">; </w:t>
      </w:r>
    </w:p>
    <w:p w14:paraId="5A44D15D" w14:textId="77777777" w:rsidR="003F014A" w:rsidRDefault="00FF5BEC" w:rsidP="003E1F24">
      <w:pPr>
        <w:pStyle w:val="DefenceHeading3"/>
      </w:pPr>
      <w:r>
        <w:t xml:space="preserve">unless agreed or notified in writing by the </w:t>
      </w:r>
      <w:r w:rsidRPr="006B0FD0">
        <w:t>Contract Administrator</w:t>
      </w:r>
      <w:r w:rsidR="00C76EFC">
        <w:t xml:space="preserve"> or the date of the standard or reference document is specified in the Brief</w:t>
      </w:r>
      <w:r>
        <w:t>, a reference to Standards Australia standards, overseas standards or ot</w:t>
      </w:r>
      <w:r w:rsidRPr="00A622C4">
        <w:t>her similar reference documents in the Brief is a reference to the edition last published prior to</w:t>
      </w:r>
      <w:r w:rsidR="00A622C4">
        <w:t xml:space="preserve"> the</w:t>
      </w:r>
      <w:r w:rsidR="0080771E">
        <w:t xml:space="preserve"> </w:t>
      </w:r>
      <w:r w:rsidRPr="00A622C4">
        <w:t>submission</w:t>
      </w:r>
      <w:r>
        <w:t xml:space="preserve"> of the </w:t>
      </w:r>
      <w:r w:rsidR="00B67589">
        <w:t xml:space="preserve">relevant </w:t>
      </w:r>
      <w:r w:rsidRPr="006B0FD0">
        <w:t>Design Documentation</w:t>
      </w:r>
      <w:r>
        <w:t xml:space="preserve">.  If requested by the </w:t>
      </w:r>
      <w:r w:rsidRPr="006B0FD0">
        <w:t>Contract Administrator</w:t>
      </w:r>
      <w:r>
        <w:t xml:space="preserve">, the </w:t>
      </w:r>
      <w:r w:rsidRPr="007F1AB9">
        <w:rPr>
          <w:szCs w:val="22"/>
        </w:rPr>
        <w:t>Consultant</w:t>
      </w:r>
      <w:r>
        <w:t xml:space="preserve"> must make copies of all Standards Australia standards, overseas standards or other similar reference documents referred to in the </w:t>
      </w:r>
      <w:r w:rsidRPr="006B0FD0">
        <w:t>Brief</w:t>
      </w:r>
      <w:r>
        <w:t xml:space="preserve"> and the </w:t>
      </w:r>
      <w:r w:rsidRPr="006B0FD0">
        <w:t>Design Documentation</w:t>
      </w:r>
      <w:r>
        <w:t xml:space="preserve"> available to the </w:t>
      </w:r>
      <w:r w:rsidRPr="006B0FD0">
        <w:t>Contract Administrator</w:t>
      </w:r>
      <w:r w:rsidR="003F014A">
        <w:t xml:space="preserve">; </w:t>
      </w:r>
    </w:p>
    <w:p w14:paraId="1D20D2CD" w14:textId="10CD12CC" w:rsidR="00EE3A84" w:rsidRDefault="003F014A">
      <w:pPr>
        <w:pStyle w:val="DefenceHeading3"/>
      </w:pPr>
      <w:r>
        <w:t xml:space="preserve">for the purposes of clauses </w:t>
      </w:r>
      <w:r w:rsidR="002F0D39" w:rsidRPr="003E1F24">
        <w:fldChar w:fldCharType="begin"/>
      </w:r>
      <w:r w:rsidR="002F0D39" w:rsidRPr="001C0ED7">
        <w:instrText xml:space="preserve"> REF _Ref461525591 \r \h </w:instrText>
      </w:r>
      <w:r w:rsidR="001C0ED7">
        <w:instrText xml:space="preserve"> \* MERGEFORMAT </w:instrText>
      </w:r>
      <w:r w:rsidR="002F0D39" w:rsidRPr="003E1F24">
        <w:fldChar w:fldCharType="separate"/>
      </w:r>
      <w:r w:rsidR="001A3AB7">
        <w:t>2.11(c)</w:t>
      </w:r>
      <w:r w:rsidR="002F0D39" w:rsidRPr="003E1F24">
        <w:fldChar w:fldCharType="end"/>
      </w:r>
      <w:r w:rsidR="002F0D39" w:rsidRPr="003E1F24">
        <w:t xml:space="preserve">, </w:t>
      </w:r>
      <w:r w:rsidR="004273E7">
        <w:fldChar w:fldCharType="begin"/>
      </w:r>
      <w:r w:rsidR="004273E7">
        <w:instrText xml:space="preserve"> REF _Ref72845476 \r \h </w:instrText>
      </w:r>
      <w:r w:rsidR="004273E7">
        <w:fldChar w:fldCharType="separate"/>
      </w:r>
      <w:r w:rsidR="001A3AB7">
        <w:t>2.13(b)</w:t>
      </w:r>
      <w:r w:rsidR="004273E7">
        <w:fldChar w:fldCharType="end"/>
      </w:r>
      <w:r w:rsidR="002F0D39" w:rsidRPr="003E1F24">
        <w:t>,</w:t>
      </w:r>
      <w:r w:rsidR="002F0D39" w:rsidRPr="001C0ED7">
        <w:t xml:space="preserve"> </w:t>
      </w:r>
      <w:r w:rsidR="00EF7A49" w:rsidRPr="004F58C9">
        <w:fldChar w:fldCharType="begin"/>
      </w:r>
      <w:r w:rsidR="00EF7A49" w:rsidRPr="001C0ED7">
        <w:instrText xml:space="preserve"> REF _Ref37171973 \w \h </w:instrText>
      </w:r>
      <w:r w:rsidR="001C0ED7">
        <w:instrText xml:space="preserve"> \* MERGEFORMAT </w:instrText>
      </w:r>
      <w:r w:rsidR="00EF7A49" w:rsidRPr="004F58C9">
        <w:fldChar w:fldCharType="separate"/>
      </w:r>
      <w:r w:rsidR="001A3AB7">
        <w:t>2.14(d)(i)B</w:t>
      </w:r>
      <w:r w:rsidR="00EF7A49" w:rsidRPr="004F58C9">
        <w:fldChar w:fldCharType="end"/>
      </w:r>
      <w:r w:rsidR="002F0D39" w:rsidRPr="001C0ED7">
        <w:t xml:space="preserve">, </w:t>
      </w:r>
      <w:r w:rsidR="00440352" w:rsidRPr="004F58C9">
        <w:fldChar w:fldCharType="begin"/>
      </w:r>
      <w:r w:rsidR="00440352" w:rsidRPr="001C0ED7">
        <w:instrText xml:space="preserve"> REF _Ref461525461 \w \h </w:instrText>
      </w:r>
      <w:r w:rsidR="00440352" w:rsidRPr="003E1F24">
        <w:instrText xml:space="preserve"> \* MERGEFORMAT </w:instrText>
      </w:r>
      <w:r w:rsidR="00440352" w:rsidRPr="004F58C9">
        <w:fldChar w:fldCharType="separate"/>
      </w:r>
      <w:r w:rsidR="001A3AB7">
        <w:t>8.4(b)(ii)</w:t>
      </w:r>
      <w:r w:rsidR="00440352" w:rsidRPr="004F58C9">
        <w:fldChar w:fldCharType="end"/>
      </w:r>
      <w:r w:rsidR="00440352" w:rsidRPr="004F58C9">
        <w:fldChar w:fldCharType="begin"/>
      </w:r>
      <w:r w:rsidR="00440352" w:rsidRPr="001C0ED7">
        <w:instrText xml:space="preserve"> REF _Ref19264586 \n \h </w:instrText>
      </w:r>
      <w:r w:rsidR="00440352" w:rsidRPr="003E1F24">
        <w:instrText xml:space="preserve"> \* MERGEFORMAT </w:instrText>
      </w:r>
      <w:r w:rsidR="00440352" w:rsidRPr="004F58C9">
        <w:fldChar w:fldCharType="separate"/>
      </w:r>
      <w:r w:rsidR="001A3AB7">
        <w:t>B</w:t>
      </w:r>
      <w:r w:rsidR="00440352" w:rsidRPr="004F58C9">
        <w:fldChar w:fldCharType="end"/>
      </w:r>
      <w:r w:rsidR="001C0ED7" w:rsidRPr="001C0ED7">
        <w:t xml:space="preserve">, </w:t>
      </w:r>
      <w:r w:rsidR="001C0ED7" w:rsidRPr="003E1F24">
        <w:fldChar w:fldCharType="begin"/>
      </w:r>
      <w:r w:rsidR="001C0ED7" w:rsidRPr="001C0ED7">
        <w:instrText xml:space="preserve"> REF _Ref461525494 \r \h </w:instrText>
      </w:r>
      <w:r w:rsidR="001C0ED7">
        <w:instrText xml:space="preserve"> \* MERGEFORMAT </w:instrText>
      </w:r>
      <w:r w:rsidR="001C0ED7" w:rsidRPr="003E1F24">
        <w:fldChar w:fldCharType="separate"/>
      </w:r>
      <w:r w:rsidR="001A3AB7">
        <w:t>8.10(c)</w:t>
      </w:r>
      <w:r w:rsidR="001C0ED7" w:rsidRPr="003E1F24">
        <w:fldChar w:fldCharType="end"/>
      </w:r>
      <w:r w:rsidR="002D608D">
        <w:t xml:space="preserve">, </w:t>
      </w:r>
      <w:r w:rsidR="002D608D">
        <w:fldChar w:fldCharType="begin"/>
      </w:r>
      <w:r w:rsidR="002D608D">
        <w:instrText xml:space="preserve"> REF _Ref72753065 \r \h </w:instrText>
      </w:r>
      <w:r w:rsidR="002D608D">
        <w:fldChar w:fldCharType="separate"/>
      </w:r>
      <w:r w:rsidR="001A3AB7">
        <w:t>8.11(c)(ii)</w:t>
      </w:r>
      <w:r w:rsidR="002D608D">
        <w:fldChar w:fldCharType="end"/>
      </w:r>
      <w:r w:rsidR="00440352" w:rsidRPr="001C0ED7">
        <w:t xml:space="preserve"> and </w:t>
      </w:r>
      <w:r w:rsidR="002F0D39" w:rsidRPr="004F58C9">
        <w:fldChar w:fldCharType="begin"/>
      </w:r>
      <w:r w:rsidR="002F0D39" w:rsidRPr="001C0ED7">
        <w:instrText xml:space="preserve"> REF _Ref409083764 \r \h  \* MERGEFORMAT </w:instrText>
      </w:r>
      <w:r w:rsidR="002F0D39" w:rsidRPr="004F58C9">
        <w:fldChar w:fldCharType="separate"/>
      </w:r>
      <w:r w:rsidR="001A3AB7">
        <w:t>16.4(e)(ii)</w:t>
      </w:r>
      <w:r w:rsidR="002F0D39" w:rsidRPr="004F58C9">
        <w:fldChar w:fldCharType="end"/>
      </w:r>
      <w:r w:rsidRPr="001C0ED7">
        <w:t xml:space="preserve">, a reference to "extra costs" includes a reference to extra costs reasonably incurred by the Consultant as a direct result of the applicable event delaying the Consultant; </w:t>
      </w:r>
      <w:bookmarkStart w:id="194" w:name="_Hlk209514502"/>
    </w:p>
    <w:bookmarkEnd w:id="194"/>
    <w:p w14:paraId="0F43B92C" w14:textId="77777777" w:rsidR="00D77790" w:rsidRDefault="003F014A" w:rsidP="003F014A">
      <w:pPr>
        <w:pStyle w:val="DefenceHeading3"/>
      </w:pPr>
      <w:r>
        <w:t xml:space="preserve">requirements contained in the </w:t>
      </w:r>
      <w:r w:rsidRPr="006B0FD0">
        <w:t>Brief</w:t>
      </w:r>
      <w:r w:rsidR="00D77790">
        <w:t>:</w:t>
      </w:r>
    </w:p>
    <w:p w14:paraId="34239764" w14:textId="77777777" w:rsidR="003F014A" w:rsidRPr="00D61D0F" w:rsidRDefault="003F014A" w:rsidP="003E1F24">
      <w:pPr>
        <w:pStyle w:val="DefenceHeading4"/>
      </w:pPr>
      <w:r>
        <w:t xml:space="preserve">whether or not they include the expression "the </w:t>
      </w:r>
      <w:r w:rsidRPr="00D84D3B">
        <w:t>Consultant</w:t>
      </w:r>
      <w:r>
        <w:t xml:space="preserve"> must" or </w:t>
      </w:r>
      <w:r w:rsidR="00B67589">
        <w:t>"the Consultant shall"</w:t>
      </w:r>
      <w:r w:rsidR="00B67589" w:rsidRPr="00B67589">
        <w:t xml:space="preserve"> </w:t>
      </w:r>
      <w:r w:rsidR="00B67589">
        <w:t xml:space="preserve">or </w:t>
      </w:r>
      <w:r>
        <w:t>any equivalent expression, will be deem</w:t>
      </w:r>
      <w:r w:rsidRPr="00A622C4">
        <w:t>ed to be requirements to be satisfied by the Consultant</w:t>
      </w:r>
      <w:r w:rsidR="00041FA2" w:rsidRPr="00A622C4">
        <w:t xml:space="preserve">, unless stated otherwise; </w:t>
      </w:r>
    </w:p>
    <w:p w14:paraId="547398F7" w14:textId="77777777" w:rsidR="00041FA2" w:rsidRPr="003E1F24" w:rsidRDefault="00D77790" w:rsidP="003E1F24">
      <w:pPr>
        <w:pStyle w:val="DefenceHeading4"/>
        <w:rPr>
          <w:bCs/>
        </w:rPr>
      </w:pPr>
      <w:r w:rsidRPr="00D61D0F">
        <w:t xml:space="preserve">represent the Commonwealth's minimum </w:t>
      </w:r>
      <w:r w:rsidRPr="00F71A40">
        <w:t>requirements, which must be met or exceeded by the Consulta</w:t>
      </w:r>
      <w:r w:rsidR="00041FA2" w:rsidRPr="003E1F24">
        <w:t xml:space="preserve">nt in performing the Services; and </w:t>
      </w:r>
    </w:p>
    <w:p w14:paraId="1F441B7C" w14:textId="77777777" w:rsidR="00F26427" w:rsidRDefault="00D77790" w:rsidP="00F26427">
      <w:pPr>
        <w:pStyle w:val="DefenceHeading4"/>
      </w:pPr>
      <w:r w:rsidRPr="00A622C4">
        <w:t>will</w:t>
      </w:r>
      <w:r w:rsidR="00041FA2" w:rsidRPr="003E1F24">
        <w:t xml:space="preserve"> not</w:t>
      </w:r>
      <w:r w:rsidRPr="00A622C4">
        <w:t xml:space="preserve"> operate to limit or exclude the Consultant's obligations under the </w:t>
      </w:r>
      <w:r w:rsidR="00041FA2" w:rsidRPr="003E1F24">
        <w:t>Contract</w:t>
      </w:r>
      <w:r w:rsidR="00F26427">
        <w:t xml:space="preserve">; and </w:t>
      </w:r>
    </w:p>
    <w:p w14:paraId="3D29919B" w14:textId="77777777" w:rsidR="00F26427" w:rsidRDefault="00F26427" w:rsidP="00F26427">
      <w:pPr>
        <w:pStyle w:val="DefenceHeading3"/>
      </w:pPr>
      <w:r>
        <w:t xml:space="preserve">where an absolute discretion is conferred on the Commonwealth or the Contract Administrator: </w:t>
      </w:r>
    </w:p>
    <w:p w14:paraId="7EC3BC46" w14:textId="5B65726C" w:rsidR="00F26427" w:rsidRPr="005D2C6B" w:rsidRDefault="00F26427" w:rsidP="00F26427">
      <w:pPr>
        <w:pStyle w:val="DefenceHeading4"/>
      </w:pPr>
      <w:r>
        <w:t>neither the Commonwealth nor the Contract Administrator is required to exercise such discretion for the benefit of the Consultant; and</w:t>
      </w:r>
    </w:p>
    <w:p w14:paraId="71C01A10" w14:textId="35F6680B" w:rsidR="00D77790" w:rsidRPr="00A622C4" w:rsidRDefault="00F26427" w:rsidP="00F26427">
      <w:pPr>
        <w:pStyle w:val="DefenceHeading4"/>
      </w:pPr>
      <w:r>
        <w:t xml:space="preserve">the exercise or failure to exercise such discretion is not capable of being the subject of a dispute or difference for the purposes of clause </w:t>
      </w:r>
      <w:r>
        <w:fldChar w:fldCharType="begin"/>
      </w:r>
      <w:r>
        <w:instrText xml:space="preserve"> REF _Ref164758432 \w \h </w:instrText>
      </w:r>
      <w:r>
        <w:fldChar w:fldCharType="separate"/>
      </w:r>
      <w:r w:rsidR="001A3AB7">
        <w:t>13.1</w:t>
      </w:r>
      <w:r>
        <w:fldChar w:fldCharType="end"/>
      </w:r>
      <w:r>
        <w:t xml:space="preserve"> or otherwise subject to review. </w:t>
      </w:r>
    </w:p>
    <w:p w14:paraId="71B4CBF3" w14:textId="77777777" w:rsidR="00EE3A84" w:rsidRDefault="00FF5BEC">
      <w:pPr>
        <w:pStyle w:val="DefenceHeading2"/>
      </w:pPr>
      <w:bookmarkStart w:id="195" w:name="_Toc522938403"/>
      <w:bookmarkStart w:id="196" w:name="_Toc72049160"/>
      <w:bookmarkStart w:id="197" w:name="_Toc392233961"/>
      <w:bookmarkStart w:id="198" w:name="_Toc13244330"/>
      <w:bookmarkStart w:id="199" w:name="_Toc212045847"/>
      <w:r>
        <w:t>Miscellaneous</w:t>
      </w:r>
      <w:bookmarkEnd w:id="195"/>
      <w:bookmarkEnd w:id="196"/>
      <w:bookmarkEnd w:id="197"/>
      <w:bookmarkEnd w:id="198"/>
      <w:bookmarkEnd w:id="199"/>
    </w:p>
    <w:p w14:paraId="40011819" w14:textId="77777777" w:rsidR="00EE3A84" w:rsidRDefault="00FF5BEC">
      <w:pPr>
        <w:pStyle w:val="DefenceHeading3"/>
      </w:pPr>
      <w:bookmarkStart w:id="200" w:name="_Ref47147992"/>
      <w:r>
        <w:t xml:space="preserve">The </w:t>
      </w:r>
      <w:r w:rsidRPr="006B0FD0">
        <w:t>Contract</w:t>
      </w:r>
      <w:r>
        <w:t xml:space="preserve"> is subject to and is to be construed in accordance with the laws of the State or Territory specified in the </w:t>
      </w:r>
      <w:r w:rsidRPr="006B0FD0">
        <w:t>Contract Particulars</w:t>
      </w:r>
      <w:r>
        <w:t>.</w:t>
      </w:r>
      <w:bookmarkEnd w:id="200"/>
    </w:p>
    <w:p w14:paraId="05064370" w14:textId="77777777" w:rsidR="00EE3A84" w:rsidRDefault="00FF5BEC">
      <w:pPr>
        <w:pStyle w:val="DefenceHeading3"/>
      </w:pPr>
      <w:bookmarkStart w:id="201" w:name="_Ref455077296"/>
      <w:r>
        <w:t xml:space="preserve">None of the terms of the </w:t>
      </w:r>
      <w:r w:rsidRPr="006B0FD0">
        <w:t>Contract</w:t>
      </w:r>
      <w:r>
        <w:t xml:space="preserve"> can be waived, discharged or released at law or in equity unless:</w:t>
      </w:r>
      <w:bookmarkEnd w:id="201"/>
    </w:p>
    <w:p w14:paraId="5C55D6AF" w14:textId="77777777" w:rsidR="00EE3A84" w:rsidRDefault="00FF5BEC">
      <w:pPr>
        <w:pStyle w:val="DefenceHeading4"/>
      </w:pPr>
      <w:r>
        <w:t>to the extent that the term involves a right of the party seeking to waive the term or one party seeking to waive an obligation of the other party - this is done by written notice to the other party; or</w:t>
      </w:r>
    </w:p>
    <w:p w14:paraId="6419DDD9" w14:textId="77777777" w:rsidR="00EE3A84" w:rsidRDefault="00FF5BEC">
      <w:pPr>
        <w:pStyle w:val="DefenceHeading4"/>
      </w:pPr>
      <w:r>
        <w:t>otherwise, both parties agree in writing.</w:t>
      </w:r>
    </w:p>
    <w:p w14:paraId="4F60CBB6" w14:textId="77777777" w:rsidR="00EE3A84" w:rsidRDefault="00FF5BEC">
      <w:pPr>
        <w:pStyle w:val="DefenceHeading3"/>
      </w:pPr>
      <w:r>
        <w:lastRenderedPageBreak/>
        <w:t xml:space="preserve">The </w:t>
      </w:r>
      <w:r w:rsidRPr="006B0FD0">
        <w:t>Contract</w:t>
      </w:r>
      <w:r>
        <w:t xml:space="preserve"> constitutes the entire agreement and understanding between the parties and will take effect according to its tenor despite:</w:t>
      </w:r>
    </w:p>
    <w:p w14:paraId="4F73E4F3" w14:textId="77777777" w:rsidR="00EE3A84" w:rsidRDefault="00FF5BEC">
      <w:pPr>
        <w:pStyle w:val="DefenceHeading4"/>
      </w:pPr>
      <w:r>
        <w:t xml:space="preserve">any prior agreement in conflict or at variance with the </w:t>
      </w:r>
      <w:r w:rsidRPr="006B0FD0">
        <w:t>Contract</w:t>
      </w:r>
      <w:r>
        <w:t>; or</w:t>
      </w:r>
    </w:p>
    <w:p w14:paraId="2C232455" w14:textId="77777777" w:rsidR="00EE3A84" w:rsidRDefault="00FF5BEC">
      <w:pPr>
        <w:pStyle w:val="DefenceHeading4"/>
      </w:pPr>
      <w:r>
        <w:t xml:space="preserve">any correspondence or other documents relating to the subject matter of the </w:t>
      </w:r>
      <w:r w:rsidRPr="006B0FD0">
        <w:t>Contract</w:t>
      </w:r>
      <w:r>
        <w:t xml:space="preserve"> which may have passed between the parties prior to the </w:t>
      </w:r>
      <w:r w:rsidRPr="006B0FD0">
        <w:t>Award Date</w:t>
      </w:r>
      <w:r>
        <w:t xml:space="preserve"> and which are not included in the </w:t>
      </w:r>
      <w:r w:rsidRPr="006B0FD0">
        <w:t>Contract</w:t>
      </w:r>
      <w:r>
        <w:t>.</w:t>
      </w:r>
    </w:p>
    <w:p w14:paraId="5B35937D" w14:textId="77777777" w:rsidR="00EE3A84" w:rsidRDefault="00FF5BEC">
      <w:pPr>
        <w:pStyle w:val="DefenceHeading3"/>
      </w:pPr>
      <w:r>
        <w:t xml:space="preserve">Where a party comprises two or more persons, each person will be jointly and severally bound by the party’s obligations under the </w:t>
      </w:r>
      <w:r w:rsidRPr="006B0FD0">
        <w:t>Contract</w:t>
      </w:r>
      <w:r>
        <w:t>.</w:t>
      </w:r>
    </w:p>
    <w:p w14:paraId="31680E9C" w14:textId="77777777" w:rsidR="00EE3A84" w:rsidRDefault="00FF5BEC">
      <w:pPr>
        <w:pStyle w:val="DefenceHeading3"/>
      </w:pPr>
      <w:r>
        <w:t xml:space="preserve">Any provision in the </w:t>
      </w:r>
      <w:r w:rsidRPr="006B0FD0">
        <w:t>Contract</w:t>
      </w:r>
      <w:r>
        <w:t xml:space="preserve"> which is illegal, void or unenforceable will be ineffective to the extent only of such illegality, voidness or unenforceability and such illegality, voidness or unenforceability will not invalidate any other provision of the </w:t>
      </w:r>
      <w:r w:rsidRPr="006B0FD0">
        <w:t>Contract</w:t>
      </w:r>
      <w:r>
        <w:t>.</w:t>
      </w:r>
    </w:p>
    <w:p w14:paraId="0005353E" w14:textId="77777777" w:rsidR="00EE3A84" w:rsidRDefault="00FF5BEC">
      <w:pPr>
        <w:pStyle w:val="DefenceHeading3"/>
      </w:pPr>
      <w:r>
        <w:t xml:space="preserve">The </w:t>
      </w:r>
      <w:r w:rsidRPr="006B0FD0">
        <w:rPr>
          <w:szCs w:val="22"/>
        </w:rPr>
        <w:t>Consultant</w:t>
      </w:r>
      <w:r>
        <w:t xml:space="preserve"> must indemnify the </w:t>
      </w:r>
      <w:r w:rsidRPr="006B0FD0">
        <w:t>Commonwealth</w:t>
      </w:r>
      <w:r>
        <w:t xml:space="preserve"> against:</w:t>
      </w:r>
    </w:p>
    <w:p w14:paraId="62D83256" w14:textId="77777777" w:rsidR="00EE3A84" w:rsidRDefault="00FF5BEC">
      <w:pPr>
        <w:pStyle w:val="DefenceHeading4"/>
      </w:pPr>
      <w:bookmarkStart w:id="202" w:name="_Ref64561884"/>
      <w:r>
        <w:t xml:space="preserve">any liability to or claim by a third party including a subconsultant, </w:t>
      </w:r>
      <w:r w:rsidRPr="006B0FD0">
        <w:t>Contractor</w:t>
      </w:r>
      <w:r>
        <w:t xml:space="preserve"> or </w:t>
      </w:r>
      <w:r w:rsidRPr="006B0FD0">
        <w:t>Other Contractor</w:t>
      </w:r>
      <w:r>
        <w:t>; and</w:t>
      </w:r>
      <w:bookmarkEnd w:id="202"/>
    </w:p>
    <w:p w14:paraId="1B0FEA88" w14:textId="77777777" w:rsidR="00EE3A84" w:rsidRDefault="00FF5BEC">
      <w:pPr>
        <w:pStyle w:val="DefenceHeading4"/>
      </w:pPr>
      <w:r>
        <w:t xml:space="preserve">all costs, expenses, losses, damages and liabilities suffered or incurred by the </w:t>
      </w:r>
      <w:r w:rsidRPr="006B0FD0">
        <w:t>Commonwealth</w:t>
      </w:r>
      <w:r>
        <w:t>,</w:t>
      </w:r>
    </w:p>
    <w:p w14:paraId="4CA52A37" w14:textId="77777777" w:rsidR="00EE3A84" w:rsidRPr="005369A6" w:rsidRDefault="005369A6">
      <w:pPr>
        <w:pStyle w:val="DefenceIndent"/>
        <w:rPr>
          <w:b/>
          <w:i/>
        </w:rPr>
      </w:pPr>
      <w:r w:rsidRPr="003E1F24">
        <w:t>caused by</w:t>
      </w:r>
      <w:r w:rsidR="00FF5BEC">
        <w:t xml:space="preserve"> any breach by the </w:t>
      </w:r>
      <w:r w:rsidR="00FF5BEC" w:rsidRPr="006B0FD0">
        <w:rPr>
          <w:szCs w:val="22"/>
        </w:rPr>
        <w:t>Consultant</w:t>
      </w:r>
      <w:r w:rsidR="00FF5BEC">
        <w:t xml:space="preserve"> of a term of the </w:t>
      </w:r>
      <w:r w:rsidR="00FF5BEC" w:rsidRPr="006B0FD0">
        <w:t>Contract</w:t>
      </w:r>
      <w:r w:rsidR="00FF5BEC">
        <w:t>.</w:t>
      </w:r>
      <w:r>
        <w:t xml:space="preserve">  </w:t>
      </w:r>
      <w:r w:rsidRPr="005369A6">
        <w:rPr>
          <w:b/>
          <w:i/>
          <w:highlight w:val="yellow"/>
        </w:rPr>
        <w:t xml:space="preserve"> </w:t>
      </w:r>
    </w:p>
    <w:p w14:paraId="77514C67" w14:textId="77777777" w:rsidR="00EE3A84" w:rsidRDefault="00FF5BEC">
      <w:pPr>
        <w:pStyle w:val="DefenceHeading3"/>
      </w:pPr>
      <w:r>
        <w:t xml:space="preserve">All obligations to indemnify under the </w:t>
      </w:r>
      <w:r w:rsidRPr="006B0FD0">
        <w:t>Contract</w:t>
      </w:r>
      <w:r>
        <w:t xml:space="preserve"> survive termination of the </w:t>
      </w:r>
      <w:r w:rsidRPr="006B0FD0">
        <w:t>Contract</w:t>
      </w:r>
      <w:r>
        <w:t xml:space="preserve"> on any basis.</w:t>
      </w:r>
    </w:p>
    <w:p w14:paraId="16E41C0B" w14:textId="0B1140BE" w:rsidR="00F26427" w:rsidRDefault="00F26427" w:rsidP="00F26427">
      <w:pPr>
        <w:pStyle w:val="DefenceHeading3"/>
      </w:pPr>
      <w:r>
        <w:t xml:space="preserve">If a document referred to as being available on the Defence Website is not so available, the Contract Administrator may provide such document to the Consultant by other means. </w:t>
      </w:r>
    </w:p>
    <w:p w14:paraId="04ED161D" w14:textId="77777777" w:rsidR="00EE3A84" w:rsidRDefault="00FF5BEC">
      <w:pPr>
        <w:pStyle w:val="DefenceHeading3"/>
      </w:pPr>
      <w:r>
        <w:t xml:space="preserve">Unless expressly stated to the contrary in the </w:t>
      </w:r>
      <w:r w:rsidRPr="006B0FD0">
        <w:t>Contract</w:t>
      </w:r>
      <w:r>
        <w:t xml:space="preserve">, the </w:t>
      </w:r>
      <w:r w:rsidRPr="006B0FD0">
        <w:rPr>
          <w:szCs w:val="22"/>
        </w:rPr>
        <w:t>Consultant</w:t>
      </w:r>
      <w:r>
        <w:t xml:space="preserve"> must perform the </w:t>
      </w:r>
      <w:r w:rsidRPr="006B0FD0">
        <w:t>Services</w:t>
      </w:r>
      <w:r>
        <w:t xml:space="preserve"> at its cost.</w:t>
      </w:r>
    </w:p>
    <w:p w14:paraId="16761268" w14:textId="77777777" w:rsidR="00EE3A84" w:rsidRDefault="00FF5BEC">
      <w:pPr>
        <w:pStyle w:val="DefenceHeading1"/>
        <w:rPr>
          <w:bCs/>
        </w:rPr>
      </w:pPr>
      <w:r>
        <w:br w:type="page"/>
      </w:r>
      <w:bookmarkStart w:id="203" w:name="_Toc522938404"/>
      <w:bookmarkStart w:id="204" w:name="_Toc72049161"/>
      <w:bookmarkStart w:id="205" w:name="_Ref122515893"/>
      <w:bookmarkStart w:id="206" w:name="_Toc392233962"/>
      <w:bookmarkStart w:id="207" w:name="_Toc13244331"/>
      <w:bookmarkStart w:id="208" w:name="_Toc212045848"/>
      <w:r>
        <w:lastRenderedPageBreak/>
        <w:t>Role of the consultant</w:t>
      </w:r>
      <w:bookmarkEnd w:id="203"/>
      <w:bookmarkEnd w:id="204"/>
      <w:bookmarkEnd w:id="205"/>
      <w:bookmarkEnd w:id="206"/>
      <w:bookmarkEnd w:id="207"/>
      <w:bookmarkEnd w:id="208"/>
    </w:p>
    <w:p w14:paraId="4AACD847" w14:textId="77777777" w:rsidR="00EE3A84" w:rsidRDefault="00FF5BEC">
      <w:pPr>
        <w:pStyle w:val="DefenceHeading2"/>
      </w:pPr>
      <w:bookmarkStart w:id="209" w:name="_Toc522938405"/>
      <w:bookmarkStart w:id="210" w:name="_Toc72049162"/>
      <w:bookmarkStart w:id="211" w:name="_Ref114573112"/>
      <w:bookmarkStart w:id="212" w:name="_Ref114573122"/>
      <w:bookmarkStart w:id="213" w:name="_Toc392233963"/>
      <w:bookmarkStart w:id="214" w:name="_Toc13244332"/>
      <w:bookmarkStart w:id="215" w:name="_Toc212045849"/>
      <w:r>
        <w:t>Engagement</w:t>
      </w:r>
      <w:bookmarkEnd w:id="209"/>
      <w:bookmarkEnd w:id="210"/>
      <w:bookmarkEnd w:id="211"/>
      <w:bookmarkEnd w:id="212"/>
      <w:bookmarkEnd w:id="213"/>
      <w:bookmarkEnd w:id="214"/>
      <w:bookmarkEnd w:id="215"/>
    </w:p>
    <w:p w14:paraId="63F1F3FB" w14:textId="77777777" w:rsidR="00EE3A84" w:rsidRDefault="00FF5BEC">
      <w:pPr>
        <w:pStyle w:val="DefenceNormal"/>
      </w:pPr>
      <w:bookmarkStart w:id="216" w:name="_Ref51597266"/>
      <w:r>
        <w:t xml:space="preserve">The </w:t>
      </w:r>
      <w:r w:rsidRPr="006B0FD0">
        <w:rPr>
          <w:szCs w:val="22"/>
        </w:rPr>
        <w:t>Consultant</w:t>
      </w:r>
      <w:r>
        <w:t xml:space="preserve"> must carry out the </w:t>
      </w:r>
      <w:r w:rsidRPr="006B0FD0">
        <w:t>Services</w:t>
      </w:r>
      <w:r>
        <w:t xml:space="preserve"> in accordance with the </w:t>
      </w:r>
      <w:r w:rsidRPr="006B0FD0">
        <w:t>Contract</w:t>
      </w:r>
      <w:r>
        <w:t>.</w:t>
      </w:r>
      <w:bookmarkEnd w:id="216"/>
    </w:p>
    <w:p w14:paraId="5429DC5E" w14:textId="77777777" w:rsidR="00EE3A84" w:rsidRDefault="00FF5BEC">
      <w:pPr>
        <w:pStyle w:val="DefenceHeading2"/>
      </w:pPr>
      <w:bookmarkStart w:id="217" w:name="_Toc522938406"/>
      <w:bookmarkStart w:id="218" w:name="_Toc72049163"/>
      <w:bookmarkStart w:id="219" w:name="_Ref114573138"/>
      <w:bookmarkStart w:id="220" w:name="_Toc392233964"/>
      <w:bookmarkStart w:id="221" w:name="_Toc13244333"/>
      <w:bookmarkStart w:id="222" w:name="_Toc212045850"/>
      <w:r>
        <w:t>Standard of Care</w:t>
      </w:r>
      <w:bookmarkEnd w:id="217"/>
      <w:bookmarkEnd w:id="218"/>
      <w:bookmarkEnd w:id="219"/>
      <w:bookmarkEnd w:id="220"/>
      <w:bookmarkEnd w:id="221"/>
      <w:bookmarkEnd w:id="222"/>
    </w:p>
    <w:p w14:paraId="64F7E979" w14:textId="77777777" w:rsidR="00EE3A84" w:rsidRDefault="00FF5BEC">
      <w:pPr>
        <w:pStyle w:val="DefenceNormal"/>
      </w:pPr>
      <w:r>
        <w:t xml:space="preserve">The </w:t>
      </w:r>
      <w:r w:rsidRPr="006B0FD0">
        <w:rPr>
          <w:szCs w:val="22"/>
        </w:rPr>
        <w:t>Consultant</w:t>
      </w:r>
      <w:r>
        <w:t>:</w:t>
      </w:r>
    </w:p>
    <w:p w14:paraId="15C4B34E" w14:textId="77777777" w:rsidR="00EE3A84" w:rsidRDefault="00FF5BEC">
      <w:pPr>
        <w:pStyle w:val="DefenceHeading3"/>
      </w:pPr>
      <w:r>
        <w:t xml:space="preserve">must exercise the standard of skill, care and diligence in the performance of the </w:t>
      </w:r>
      <w:r w:rsidRPr="006B0FD0">
        <w:t>Services</w:t>
      </w:r>
      <w:r>
        <w:t xml:space="preserve"> that would be expected of an expert professional provider of the </w:t>
      </w:r>
      <w:r w:rsidRPr="006B0FD0">
        <w:t>Services</w:t>
      </w:r>
      <w:r>
        <w:t>;</w:t>
      </w:r>
    </w:p>
    <w:p w14:paraId="361F83D7" w14:textId="77777777" w:rsidR="00EE3A84" w:rsidRDefault="00FF5BEC">
      <w:pPr>
        <w:pStyle w:val="DefenceHeading3"/>
      </w:pPr>
      <w:r>
        <w:t>warrants that each of its subconsultants will exercise the standard of skill, care and diligence that would be expected of an expert professional provider of the service being provided by the subconsultant;</w:t>
      </w:r>
    </w:p>
    <w:p w14:paraId="72119409" w14:textId="77777777" w:rsidR="00EE3A84" w:rsidRDefault="00FF5BEC">
      <w:pPr>
        <w:pStyle w:val="DefenceHeading3"/>
      </w:pPr>
      <w:r>
        <w:t>must:</w:t>
      </w:r>
    </w:p>
    <w:p w14:paraId="276921AB" w14:textId="77777777" w:rsidR="00EE3A84" w:rsidRDefault="00FF5BEC">
      <w:pPr>
        <w:pStyle w:val="DefenceHeading4"/>
      </w:pPr>
      <w:r>
        <w:t xml:space="preserve">ensure that the </w:t>
      </w:r>
      <w:r w:rsidRPr="006B0FD0">
        <w:t>Design Documentation</w:t>
      </w:r>
      <w:r>
        <w:t xml:space="preserve"> complies with the requirements of the </w:t>
      </w:r>
      <w:r w:rsidRPr="006B0FD0">
        <w:t>Contract</w:t>
      </w:r>
      <w:r>
        <w:t>; and</w:t>
      </w:r>
    </w:p>
    <w:p w14:paraId="073D7577" w14:textId="77777777" w:rsidR="004A125D" w:rsidRDefault="00FF5BEC" w:rsidP="004A125D">
      <w:pPr>
        <w:pStyle w:val="DefenceHeading4"/>
      </w:pPr>
      <w:r>
        <w:t xml:space="preserve">use its best endeavours to ensure that the </w:t>
      </w:r>
      <w:r w:rsidRPr="006B0FD0">
        <w:t>Design Documentation</w:t>
      </w:r>
      <w:r>
        <w:t xml:space="preserve"> will be fit for </w:t>
      </w:r>
      <w:r w:rsidR="004A125D" w:rsidRPr="004A125D">
        <w:t xml:space="preserve">the purposes as set out in, or reasonably to be inferred from, the </w:t>
      </w:r>
      <w:r w:rsidR="004A125D">
        <w:t xml:space="preserve">Brief; </w:t>
      </w:r>
    </w:p>
    <w:p w14:paraId="5BD00FA0" w14:textId="77777777" w:rsidR="00EE3A84" w:rsidRDefault="00FF5BEC">
      <w:pPr>
        <w:pStyle w:val="DefenceHeading3"/>
      </w:pPr>
      <w:r>
        <w:t xml:space="preserve">must ensure that the </w:t>
      </w:r>
      <w:r w:rsidRPr="006B0FD0">
        <w:t>Services</w:t>
      </w:r>
      <w:r>
        <w:t xml:space="preserve"> are provided economically and in accordance with any budgetary requirements of the </w:t>
      </w:r>
      <w:r w:rsidRPr="006B0FD0">
        <w:t>Commonwealth</w:t>
      </w:r>
      <w:r>
        <w:t xml:space="preserve"> notified to the </w:t>
      </w:r>
      <w:r w:rsidRPr="006B0FD0">
        <w:rPr>
          <w:szCs w:val="22"/>
        </w:rPr>
        <w:t>Consultant</w:t>
      </w:r>
      <w:r>
        <w:t>; and</w:t>
      </w:r>
    </w:p>
    <w:p w14:paraId="57F44C35" w14:textId="77777777" w:rsidR="00EE3A84" w:rsidRDefault="00FF5BEC">
      <w:pPr>
        <w:pStyle w:val="DefenceHeading3"/>
      </w:pPr>
      <w:r>
        <w:t xml:space="preserve">must exercise the utmost good faith in the best interests of the </w:t>
      </w:r>
      <w:r w:rsidRPr="006B0FD0">
        <w:t>Commonwealth</w:t>
      </w:r>
      <w:r>
        <w:t xml:space="preserve"> and keep the </w:t>
      </w:r>
      <w:r w:rsidRPr="006B0FD0">
        <w:t>Commonwealth</w:t>
      </w:r>
      <w:r>
        <w:t xml:space="preserve"> fully and regularly informed as to all matters affecting or relating to the </w:t>
      </w:r>
      <w:r w:rsidRPr="006B0FD0">
        <w:t>Services</w:t>
      </w:r>
      <w:r>
        <w:t xml:space="preserve"> and the </w:t>
      </w:r>
      <w:r w:rsidRPr="006B0FD0">
        <w:t>Works</w:t>
      </w:r>
      <w:r>
        <w:t>.</w:t>
      </w:r>
    </w:p>
    <w:p w14:paraId="521C7A59" w14:textId="77777777" w:rsidR="00EE3A84" w:rsidRDefault="00FF5BEC">
      <w:pPr>
        <w:pStyle w:val="DefenceHeading2"/>
      </w:pPr>
      <w:bookmarkStart w:id="223" w:name="_Toc522938407"/>
      <w:bookmarkStart w:id="224" w:name="_Toc72049164"/>
      <w:bookmarkStart w:id="225" w:name="_Toc392233965"/>
      <w:bookmarkStart w:id="226" w:name="_Toc13244334"/>
      <w:bookmarkStart w:id="227" w:name="_Toc212045851"/>
      <w:r>
        <w:t>Authority to Act</w:t>
      </w:r>
      <w:bookmarkEnd w:id="223"/>
      <w:bookmarkEnd w:id="224"/>
      <w:bookmarkEnd w:id="225"/>
      <w:bookmarkEnd w:id="226"/>
      <w:bookmarkEnd w:id="227"/>
    </w:p>
    <w:p w14:paraId="298E9428" w14:textId="77777777" w:rsidR="00EE3A84" w:rsidRDefault="00FF5BEC" w:rsidP="003E1F24">
      <w:pPr>
        <w:pStyle w:val="DefenceHeading3"/>
      </w:pPr>
      <w:r>
        <w:t xml:space="preserve">Other than as expressly authorised, the </w:t>
      </w:r>
      <w:r w:rsidRPr="00FF79C4">
        <w:t>Consultant</w:t>
      </w:r>
      <w:r>
        <w:t xml:space="preserve"> has no authority to, and must not:</w:t>
      </w:r>
    </w:p>
    <w:p w14:paraId="5DD6849E" w14:textId="77777777" w:rsidR="00EE3A84" w:rsidRDefault="00FF5BEC" w:rsidP="003E1F24">
      <w:pPr>
        <w:pStyle w:val="DefenceHeading4"/>
      </w:pPr>
      <w:r>
        <w:t xml:space="preserve">enter into any contracts, commitments or other legal documents or arrangements in the name of, or on behalf of, the </w:t>
      </w:r>
      <w:r w:rsidRPr="006B0FD0">
        <w:t>Commonwealth</w:t>
      </w:r>
      <w:r>
        <w:t>; or</w:t>
      </w:r>
    </w:p>
    <w:p w14:paraId="09AA832F" w14:textId="77777777" w:rsidR="00EE3A84" w:rsidRDefault="00FF5BEC" w:rsidP="003E1F24">
      <w:pPr>
        <w:pStyle w:val="DefenceHeading4"/>
      </w:pPr>
      <w:r>
        <w:t xml:space="preserve">take any act or step to bind or commit the </w:t>
      </w:r>
      <w:r w:rsidRPr="006B0FD0">
        <w:t>Commonwealth</w:t>
      </w:r>
      <w:r>
        <w:t xml:space="preserve"> in any manner, whether as a disclosed agent of the </w:t>
      </w:r>
      <w:r w:rsidRPr="006B0FD0">
        <w:t>Commonwealth</w:t>
      </w:r>
      <w:r>
        <w:t xml:space="preserve"> or otherwise.</w:t>
      </w:r>
    </w:p>
    <w:p w14:paraId="6D77571F" w14:textId="77777777" w:rsidR="00EE3A84" w:rsidRDefault="00FF5BEC" w:rsidP="003E1F24">
      <w:pPr>
        <w:pStyle w:val="DefenceHeading3"/>
      </w:pPr>
      <w:r>
        <w:t xml:space="preserve">The </w:t>
      </w:r>
      <w:r w:rsidRPr="00FF79C4">
        <w:t>Consultant</w:t>
      </w:r>
      <w:r>
        <w:t xml:space="preserve"> is an independent consultant and is not, and must not purport to be, a partner or joint venturer of the </w:t>
      </w:r>
      <w:r w:rsidRPr="006B0FD0">
        <w:t>Commonwealth</w:t>
      </w:r>
      <w:r>
        <w:t>.</w:t>
      </w:r>
    </w:p>
    <w:p w14:paraId="1656312E" w14:textId="77777777" w:rsidR="00EE3A84" w:rsidRDefault="00FF5BEC">
      <w:pPr>
        <w:pStyle w:val="DefenceHeading2"/>
      </w:pPr>
      <w:bookmarkStart w:id="228" w:name="_Toc522938408"/>
      <w:bookmarkStart w:id="229" w:name="_Toc72049165"/>
      <w:bookmarkStart w:id="230" w:name="_Toc392233966"/>
      <w:bookmarkStart w:id="231" w:name="_Toc13244335"/>
      <w:bookmarkStart w:id="232" w:name="_Toc212045852"/>
      <w:r>
        <w:t>Knowledge of the Commonwealth's Requirements</w:t>
      </w:r>
      <w:bookmarkEnd w:id="228"/>
      <w:bookmarkEnd w:id="229"/>
      <w:bookmarkEnd w:id="230"/>
      <w:bookmarkEnd w:id="231"/>
      <w:bookmarkEnd w:id="232"/>
    </w:p>
    <w:p w14:paraId="03A9815D" w14:textId="77777777" w:rsidR="00EE3A84" w:rsidRDefault="00FF5BEC">
      <w:pPr>
        <w:pStyle w:val="DefenceNormal"/>
      </w:pPr>
      <w:r>
        <w:t xml:space="preserve">The </w:t>
      </w:r>
      <w:r w:rsidRPr="006B0FD0">
        <w:rPr>
          <w:szCs w:val="22"/>
        </w:rPr>
        <w:t>Consultant</w:t>
      </w:r>
      <w:r>
        <w:t xml:space="preserve"> must:</w:t>
      </w:r>
    </w:p>
    <w:p w14:paraId="18D4837C" w14:textId="77777777" w:rsidR="00EE3A84" w:rsidRDefault="00FF5BEC">
      <w:pPr>
        <w:pStyle w:val="DefenceHeading3"/>
      </w:pPr>
      <w:r>
        <w:t xml:space="preserve">inform itself of the </w:t>
      </w:r>
      <w:r w:rsidRPr="007C5990">
        <w:t>Commonwealth</w:t>
      </w:r>
      <w:r w:rsidRPr="007C5990">
        <w:rPr>
          <w:rStyle w:val="Hyperlink"/>
          <w:color w:val="auto"/>
        </w:rPr>
        <w:t xml:space="preserve">'s </w:t>
      </w:r>
      <w:r w:rsidRPr="007C5990">
        <w:t>requirements</w:t>
      </w:r>
      <w:r>
        <w:t xml:space="preserve"> for the </w:t>
      </w:r>
      <w:r w:rsidRPr="006B0FD0">
        <w:t>Services</w:t>
      </w:r>
      <w:r>
        <w:t xml:space="preserve"> and the </w:t>
      </w:r>
      <w:r w:rsidRPr="006B0FD0">
        <w:t>Works</w:t>
      </w:r>
      <w:r>
        <w:t>;</w:t>
      </w:r>
    </w:p>
    <w:p w14:paraId="2BC4F674" w14:textId="77777777" w:rsidR="00EE3A84" w:rsidRDefault="00FF5BEC">
      <w:pPr>
        <w:pStyle w:val="DefenceHeading3"/>
      </w:pPr>
      <w:r>
        <w:t xml:space="preserve">refer to the </w:t>
      </w:r>
      <w:r w:rsidRPr="006B0FD0">
        <w:t>Commonwealth Material</w:t>
      </w:r>
      <w:r>
        <w:t xml:space="preserve"> and the </w:t>
      </w:r>
      <w:r w:rsidRPr="006B0FD0">
        <w:t>Commonwealth's Program</w:t>
      </w:r>
      <w:r>
        <w:t>; and</w:t>
      </w:r>
    </w:p>
    <w:p w14:paraId="3E2F81C7" w14:textId="77777777" w:rsidR="00EE3A84" w:rsidRDefault="00FF5BEC">
      <w:pPr>
        <w:pStyle w:val="DefenceHeading3"/>
      </w:pPr>
      <w:r>
        <w:t xml:space="preserve">consult the </w:t>
      </w:r>
      <w:r w:rsidRPr="006B0FD0">
        <w:t>Commonwealth</w:t>
      </w:r>
      <w:r>
        <w:t xml:space="preserve"> during the </w:t>
      </w:r>
      <w:r w:rsidRPr="006B0FD0">
        <w:t>Services</w:t>
      </w:r>
      <w:r>
        <w:t xml:space="preserve"> and the </w:t>
      </w:r>
      <w:r w:rsidRPr="006B0FD0">
        <w:t>Works</w:t>
      </w:r>
      <w:r>
        <w:t>.</w:t>
      </w:r>
    </w:p>
    <w:p w14:paraId="3F928DA1" w14:textId="77777777" w:rsidR="00EE3A84" w:rsidRDefault="00FF5BEC">
      <w:pPr>
        <w:pStyle w:val="DefenceHeading2"/>
      </w:pPr>
      <w:bookmarkStart w:id="233" w:name="_Toc522938409"/>
      <w:bookmarkStart w:id="234" w:name="_Toc72049166"/>
      <w:bookmarkStart w:id="235" w:name="_Toc392233967"/>
      <w:bookmarkStart w:id="236" w:name="_Ref461111175"/>
      <w:bookmarkStart w:id="237" w:name="_Toc13244336"/>
      <w:bookmarkStart w:id="238" w:name="_Toc212045853"/>
      <w:r>
        <w:t xml:space="preserve">Notice of Matters Impacting on the Services or the </w:t>
      </w:r>
      <w:bookmarkEnd w:id="233"/>
      <w:r>
        <w:t>Works</w:t>
      </w:r>
      <w:bookmarkEnd w:id="234"/>
      <w:bookmarkEnd w:id="235"/>
      <w:bookmarkEnd w:id="236"/>
      <w:bookmarkEnd w:id="237"/>
      <w:bookmarkEnd w:id="238"/>
    </w:p>
    <w:p w14:paraId="74502743" w14:textId="20B1111B" w:rsidR="00EE3A84" w:rsidRDefault="00FF5BEC">
      <w:pPr>
        <w:pStyle w:val="DefenceNormal"/>
      </w:pPr>
      <w:r>
        <w:t xml:space="preserve">Without limiting clauses </w:t>
      </w:r>
      <w:r>
        <w:fldChar w:fldCharType="begin"/>
      </w:r>
      <w:r>
        <w:instrText xml:space="preserve"> REF _Ref41900762 \w \h  \* MERGEFORMAT </w:instrText>
      </w:r>
      <w:r>
        <w:fldChar w:fldCharType="separate"/>
      </w:r>
      <w:r w:rsidR="001A3AB7">
        <w:t>14.1</w:t>
      </w:r>
      <w:r>
        <w:fldChar w:fldCharType="end"/>
      </w:r>
      <w:r>
        <w:t xml:space="preserve"> - </w:t>
      </w:r>
      <w:r>
        <w:fldChar w:fldCharType="begin"/>
      </w:r>
      <w:r>
        <w:instrText xml:space="preserve"> REF _Ref41900780 \w \h  \* MERGEFORMAT </w:instrText>
      </w:r>
      <w:r>
        <w:fldChar w:fldCharType="separate"/>
      </w:r>
      <w:r w:rsidR="001A3AB7">
        <w:t>14.5</w:t>
      </w:r>
      <w:r>
        <w:fldChar w:fldCharType="end"/>
      </w:r>
      <w:r>
        <w:t xml:space="preserve">, if the </w:t>
      </w:r>
      <w:r w:rsidRPr="006B0FD0">
        <w:rPr>
          <w:szCs w:val="22"/>
        </w:rPr>
        <w:t>Consultant</w:t>
      </w:r>
      <w:r>
        <w:t xml:space="preserve"> becomes aware of any matter which:</w:t>
      </w:r>
    </w:p>
    <w:p w14:paraId="41FF2402" w14:textId="77777777" w:rsidR="00EE3A84" w:rsidRDefault="00FF5BEC">
      <w:pPr>
        <w:pStyle w:val="DefenceHeading3"/>
      </w:pPr>
      <w:r>
        <w:t xml:space="preserve">is likely to change or which has changed the scope, timing or cost of the </w:t>
      </w:r>
      <w:r w:rsidRPr="006B0FD0">
        <w:t>Services</w:t>
      </w:r>
      <w:r>
        <w:t xml:space="preserve"> or the </w:t>
      </w:r>
      <w:r w:rsidRPr="006B0FD0">
        <w:t>Works</w:t>
      </w:r>
      <w:r>
        <w:t>;</w:t>
      </w:r>
    </w:p>
    <w:p w14:paraId="74154581" w14:textId="00CF960C" w:rsidR="00EE3A84" w:rsidRDefault="00FF5BEC">
      <w:pPr>
        <w:pStyle w:val="DefenceHeading3"/>
      </w:pPr>
      <w:r>
        <w:t xml:space="preserve">affects or may affect the </w:t>
      </w:r>
      <w:r w:rsidRPr="006B0FD0">
        <w:t>Commonwealth's Program</w:t>
      </w:r>
      <w:r>
        <w:t xml:space="preserve"> or the </w:t>
      </w:r>
      <w:r w:rsidRPr="006B0FD0">
        <w:rPr>
          <w:szCs w:val="22"/>
        </w:rPr>
        <w:t>Consultant</w:t>
      </w:r>
      <w:r w:rsidRPr="006B0FD0">
        <w:t>'s</w:t>
      </w:r>
      <w:r>
        <w:t xml:space="preserve"> </w:t>
      </w:r>
      <w:r w:rsidR="001B47C8">
        <w:t xml:space="preserve">then </w:t>
      </w:r>
      <w:r w:rsidR="00E21999">
        <w:t xml:space="preserve">current </w:t>
      </w:r>
      <w:r>
        <w:t>program under clause </w:t>
      </w:r>
      <w:r>
        <w:fldChar w:fldCharType="begin"/>
      </w:r>
      <w:r>
        <w:instrText xml:space="preserve"> REF _Ref41900809 \w \h  \* MERGEFORMAT </w:instrText>
      </w:r>
      <w:r>
        <w:fldChar w:fldCharType="separate"/>
      </w:r>
      <w:r w:rsidR="001A3AB7">
        <w:t>8.2</w:t>
      </w:r>
      <w:r>
        <w:fldChar w:fldCharType="end"/>
      </w:r>
      <w:r>
        <w:t>;</w:t>
      </w:r>
    </w:p>
    <w:p w14:paraId="6F184B77" w14:textId="77777777" w:rsidR="00EE3A84" w:rsidRDefault="00FF5BEC">
      <w:pPr>
        <w:pStyle w:val="DefenceHeading3"/>
      </w:pPr>
      <w:r>
        <w:t xml:space="preserve">involves any error, omission or defect in any continuing or completed aspect of the </w:t>
      </w:r>
      <w:r w:rsidRPr="006B0FD0">
        <w:t>Services</w:t>
      </w:r>
      <w:r>
        <w:t>; or</w:t>
      </w:r>
    </w:p>
    <w:p w14:paraId="1213F9C3" w14:textId="77777777" w:rsidR="00EE3A84" w:rsidRDefault="00FF5BEC">
      <w:pPr>
        <w:pStyle w:val="DefenceHeading3"/>
      </w:pPr>
      <w:r>
        <w:lastRenderedPageBreak/>
        <w:t xml:space="preserve">involves any Defect (or similar term used or defined in the </w:t>
      </w:r>
      <w:r w:rsidRPr="006B0FD0">
        <w:t>Construction Contract</w:t>
      </w:r>
      <w:r>
        <w:t xml:space="preserve">) in any continuing or completed aspect of the </w:t>
      </w:r>
      <w:r w:rsidRPr="006B0FD0">
        <w:t>Works</w:t>
      </w:r>
      <w:r>
        <w:t>,</w:t>
      </w:r>
    </w:p>
    <w:p w14:paraId="2361661D" w14:textId="77777777" w:rsidR="00EE3A84" w:rsidRDefault="00FF5BEC">
      <w:pPr>
        <w:pStyle w:val="DefenceNormal"/>
      </w:pPr>
      <w:r>
        <w:t xml:space="preserve">the </w:t>
      </w:r>
      <w:r w:rsidRPr="006B0FD0">
        <w:rPr>
          <w:szCs w:val="22"/>
        </w:rPr>
        <w:t>Consultant</w:t>
      </w:r>
      <w:r>
        <w:t xml:space="preserve"> must promptly give written notice of that matter to the </w:t>
      </w:r>
      <w:r w:rsidRPr="006B0FD0">
        <w:t>Contract Administrator</w:t>
      </w:r>
      <w:r>
        <w:t xml:space="preserve"> containing, as far as practicable in the circumstances:</w:t>
      </w:r>
    </w:p>
    <w:p w14:paraId="6A9729D2" w14:textId="77777777" w:rsidR="00EE3A84" w:rsidRDefault="00FF5BEC">
      <w:pPr>
        <w:pStyle w:val="DefenceHeading3"/>
      </w:pPr>
      <w:r>
        <w:t>particulars of the change, error, omission or defect;</w:t>
      </w:r>
    </w:p>
    <w:p w14:paraId="442C3B79" w14:textId="77777777" w:rsidR="00EE3A84" w:rsidRDefault="00FF5BEC">
      <w:pPr>
        <w:pStyle w:val="DefenceHeading3"/>
      </w:pPr>
      <w:r>
        <w:t>its likely effect; and</w:t>
      </w:r>
    </w:p>
    <w:p w14:paraId="6FF27728" w14:textId="77777777" w:rsidR="00EE3A84" w:rsidRDefault="00FF5BEC">
      <w:pPr>
        <w:pStyle w:val="DefenceHeading3"/>
      </w:pPr>
      <w:r>
        <w:t xml:space="preserve">the </w:t>
      </w:r>
      <w:r w:rsidRPr="006B0FD0">
        <w:rPr>
          <w:szCs w:val="22"/>
        </w:rPr>
        <w:t>Consultant</w:t>
      </w:r>
      <w:r w:rsidRPr="006B0FD0">
        <w:t>'s</w:t>
      </w:r>
      <w:r>
        <w:t xml:space="preserve"> recommendation as to how to minimise its effect upon the scope, timing and cost of the </w:t>
      </w:r>
      <w:r w:rsidRPr="006B0FD0">
        <w:t>Services</w:t>
      </w:r>
      <w:r>
        <w:t xml:space="preserve"> and the </w:t>
      </w:r>
      <w:r w:rsidRPr="006B0FD0">
        <w:t>Works</w:t>
      </w:r>
      <w:r>
        <w:t>.</w:t>
      </w:r>
    </w:p>
    <w:p w14:paraId="43D23071" w14:textId="77777777" w:rsidR="00EE3A84" w:rsidRDefault="00FF5BEC">
      <w:pPr>
        <w:pStyle w:val="DefenceHeading2"/>
      </w:pPr>
      <w:bookmarkStart w:id="239" w:name="_Toc522938410"/>
      <w:bookmarkStart w:id="240" w:name="_Toc72049167"/>
      <w:bookmarkStart w:id="241" w:name="_Toc392233968"/>
      <w:bookmarkStart w:id="242" w:name="_Ref461111179"/>
      <w:bookmarkStart w:id="243" w:name="_Ref461112029"/>
      <w:bookmarkStart w:id="244" w:name="_Toc13244337"/>
      <w:bookmarkStart w:id="245" w:name="_Ref72834966"/>
      <w:bookmarkStart w:id="246" w:name="_Ref126490470"/>
      <w:bookmarkStart w:id="247" w:name="_Toc212045854"/>
      <w:r>
        <w:t>Co</w:t>
      </w:r>
      <w:r>
        <w:noBreakHyphen/>
        <w:t xml:space="preserve">operation with Other </w:t>
      </w:r>
      <w:bookmarkEnd w:id="239"/>
      <w:r>
        <w:t>Contractors</w:t>
      </w:r>
      <w:bookmarkEnd w:id="240"/>
      <w:bookmarkEnd w:id="241"/>
      <w:bookmarkEnd w:id="242"/>
      <w:bookmarkEnd w:id="243"/>
      <w:bookmarkEnd w:id="244"/>
      <w:bookmarkEnd w:id="245"/>
      <w:bookmarkEnd w:id="246"/>
      <w:bookmarkEnd w:id="247"/>
    </w:p>
    <w:p w14:paraId="71994314" w14:textId="664A9DCD" w:rsidR="00EE3A84" w:rsidRDefault="00FF5BEC">
      <w:pPr>
        <w:pStyle w:val="DefenceNormal"/>
      </w:pPr>
      <w:r>
        <w:t>Without limiting clause</w:t>
      </w:r>
      <w:r w:rsidR="0067022D">
        <w:t xml:space="preserve"> </w:t>
      </w:r>
      <w:r w:rsidR="0093101B">
        <w:fldChar w:fldCharType="begin"/>
      </w:r>
      <w:r w:rsidR="0093101B">
        <w:instrText xml:space="preserve"> REF _Ref41896378 \r \h </w:instrText>
      </w:r>
      <w:r w:rsidR="0093101B">
        <w:fldChar w:fldCharType="separate"/>
      </w:r>
      <w:r w:rsidR="001A3AB7">
        <w:t>6.15(a)(iii)</w:t>
      </w:r>
      <w:r w:rsidR="0093101B">
        <w:fldChar w:fldCharType="end"/>
      </w:r>
      <w:r>
        <w:t xml:space="preserve">, the </w:t>
      </w:r>
      <w:r w:rsidRPr="006B0FD0">
        <w:rPr>
          <w:szCs w:val="22"/>
        </w:rPr>
        <w:t>Consultant</w:t>
      </w:r>
      <w:r>
        <w:t xml:space="preserve"> must:</w:t>
      </w:r>
    </w:p>
    <w:p w14:paraId="1FAF42EA" w14:textId="77777777" w:rsidR="00EE3A84" w:rsidRDefault="00FF5BEC">
      <w:pPr>
        <w:pStyle w:val="DefenceHeading3"/>
      </w:pPr>
      <w:r>
        <w:t xml:space="preserve">permit </w:t>
      </w:r>
      <w:r w:rsidRPr="006B0FD0">
        <w:t>Other Contractors</w:t>
      </w:r>
      <w:r>
        <w:t xml:space="preserve"> to carry out their work;</w:t>
      </w:r>
    </w:p>
    <w:p w14:paraId="21A6CD2C" w14:textId="77777777" w:rsidR="00EE3A84" w:rsidRDefault="00FF5BEC">
      <w:pPr>
        <w:pStyle w:val="DefenceHeading3"/>
      </w:pPr>
      <w:r>
        <w:t>fully co</w:t>
      </w:r>
      <w:r>
        <w:noBreakHyphen/>
        <w:t xml:space="preserve">operate with </w:t>
      </w:r>
      <w:r w:rsidRPr="006B0FD0">
        <w:t>Other Contractors</w:t>
      </w:r>
      <w:r>
        <w:t>;</w:t>
      </w:r>
    </w:p>
    <w:p w14:paraId="1719D360" w14:textId="77777777" w:rsidR="00EE3A84" w:rsidRDefault="00FF5BEC">
      <w:pPr>
        <w:pStyle w:val="DefenceHeading3"/>
      </w:pPr>
      <w:r>
        <w:t>carefully co</w:t>
      </w:r>
      <w:r>
        <w:noBreakHyphen/>
        <w:t xml:space="preserve">ordinate and integrate the </w:t>
      </w:r>
      <w:r w:rsidRPr="006B0FD0">
        <w:t>Services</w:t>
      </w:r>
      <w:r>
        <w:t xml:space="preserve"> with the work carried out or to be carried out by </w:t>
      </w:r>
      <w:r w:rsidRPr="006B0FD0">
        <w:t>Other Contractors</w:t>
      </w:r>
      <w:r>
        <w:t>;</w:t>
      </w:r>
    </w:p>
    <w:p w14:paraId="54CEBACD" w14:textId="77777777" w:rsidR="00EE3A84" w:rsidRDefault="00FF5BEC">
      <w:pPr>
        <w:pStyle w:val="DefenceHeading3"/>
      </w:pPr>
      <w:r>
        <w:t xml:space="preserve">carry out the </w:t>
      </w:r>
      <w:r w:rsidRPr="006B0FD0">
        <w:t>Services</w:t>
      </w:r>
      <w:r>
        <w:t xml:space="preserve"> so as to avoid inconveniencing, interfering with, disrupting or delaying the work of </w:t>
      </w:r>
      <w:r w:rsidRPr="006B0FD0">
        <w:t>Other Contractors</w:t>
      </w:r>
      <w:r>
        <w:t>; and</w:t>
      </w:r>
    </w:p>
    <w:p w14:paraId="19E13BC4" w14:textId="77777777" w:rsidR="00EE3A84" w:rsidRDefault="00FF5BEC">
      <w:pPr>
        <w:pStyle w:val="DefenceHeading3"/>
      </w:pPr>
      <w:r>
        <w:t>without limitation, provide whatever advice, support and co</w:t>
      </w:r>
      <w:r>
        <w:noBreakHyphen/>
        <w:t xml:space="preserve">operation is reasonable to facilitate the work carried out or to be carried out by </w:t>
      </w:r>
      <w:r w:rsidRPr="006B0FD0">
        <w:t>Other Contractors</w:t>
      </w:r>
      <w:r>
        <w:t>.</w:t>
      </w:r>
    </w:p>
    <w:p w14:paraId="70BE9A41" w14:textId="77777777" w:rsidR="00EE3A84" w:rsidRDefault="00FF5BEC">
      <w:pPr>
        <w:pStyle w:val="DefenceHeading2"/>
      </w:pPr>
      <w:bookmarkStart w:id="248" w:name="_Toc13244338"/>
      <w:bookmarkStart w:id="249" w:name="_Toc212045855"/>
      <w:bookmarkStart w:id="250" w:name="_Toc522938412"/>
      <w:bookmarkStart w:id="251" w:name="_Toc72049169"/>
      <w:bookmarkStart w:id="252" w:name="_Toc392233970"/>
      <w:r>
        <w:t>Access to Consultant's Premises</w:t>
      </w:r>
      <w:bookmarkEnd w:id="248"/>
      <w:bookmarkEnd w:id="249"/>
    </w:p>
    <w:p w14:paraId="5B309776" w14:textId="7BF193E7" w:rsidR="00EE3A84" w:rsidRDefault="00FF5BEC">
      <w:pPr>
        <w:pStyle w:val="DefenceNormal"/>
      </w:pPr>
      <w:r>
        <w:rPr>
          <w:szCs w:val="22"/>
        </w:rPr>
        <w:t xml:space="preserve">Without limiting clause </w:t>
      </w:r>
      <w:r>
        <w:rPr>
          <w:szCs w:val="22"/>
          <w:highlight w:val="green"/>
        </w:rPr>
        <w:fldChar w:fldCharType="begin"/>
      </w:r>
      <w:r>
        <w:rPr>
          <w:szCs w:val="22"/>
        </w:rPr>
        <w:instrText xml:space="preserve"> REF _Ref461614799 \w \h </w:instrText>
      </w:r>
      <w:r>
        <w:rPr>
          <w:szCs w:val="22"/>
          <w:highlight w:val="green"/>
        </w:rPr>
      </w:r>
      <w:r>
        <w:rPr>
          <w:szCs w:val="22"/>
          <w:highlight w:val="green"/>
        </w:rPr>
        <w:fldChar w:fldCharType="separate"/>
      </w:r>
      <w:r w:rsidR="001A3AB7">
        <w:rPr>
          <w:szCs w:val="22"/>
        </w:rPr>
        <w:t>6.11</w:t>
      </w:r>
      <w:r>
        <w:rPr>
          <w:szCs w:val="22"/>
          <w:highlight w:val="green"/>
        </w:rPr>
        <w:fldChar w:fldCharType="end"/>
      </w:r>
      <w:r>
        <w:rPr>
          <w:szCs w:val="22"/>
        </w:rPr>
        <w:t xml:space="preserve">, the </w:t>
      </w:r>
      <w:r w:rsidRPr="006B0FD0">
        <w:rPr>
          <w:szCs w:val="22"/>
        </w:rPr>
        <w:t>Consultant</w:t>
      </w:r>
      <w:r>
        <w:rPr>
          <w:szCs w:val="22"/>
        </w:rPr>
        <w:t xml:space="preserve"> must at all reasonable times:</w:t>
      </w:r>
    </w:p>
    <w:p w14:paraId="722F80C7" w14:textId="77777777" w:rsidR="00EE3A84" w:rsidRDefault="00FF5BEC">
      <w:pPr>
        <w:pStyle w:val="DefenceHeading3"/>
      </w:pPr>
      <w:bookmarkStart w:id="253" w:name="_Ref72673082"/>
      <w:r>
        <w:t xml:space="preserve">give to the </w:t>
      </w:r>
      <w:r w:rsidRPr="006B0FD0">
        <w:t>Contract Administrator</w:t>
      </w:r>
      <w:r>
        <w:t xml:space="preserve">, or to any persons authorised in writing by the </w:t>
      </w:r>
      <w:r w:rsidRPr="006B0FD0">
        <w:t>Contract Administrator</w:t>
      </w:r>
      <w:r>
        <w:t xml:space="preserve">, access to premises occupied by the </w:t>
      </w:r>
      <w:r w:rsidRPr="006B0FD0">
        <w:rPr>
          <w:szCs w:val="22"/>
        </w:rPr>
        <w:t>Consultant</w:t>
      </w:r>
      <w:r>
        <w:t xml:space="preserve"> or its subconsultants where </w:t>
      </w:r>
      <w:r w:rsidR="001444DF">
        <w:t xml:space="preserve">the </w:t>
      </w:r>
      <w:r w:rsidRPr="006B0FD0">
        <w:t>Services</w:t>
      </w:r>
      <w:r>
        <w:t xml:space="preserve"> are being carried out; and</w:t>
      </w:r>
      <w:bookmarkEnd w:id="253"/>
    </w:p>
    <w:p w14:paraId="236C3640" w14:textId="630293A5" w:rsidR="00EE3A84" w:rsidRDefault="00FF5BEC">
      <w:pPr>
        <w:pStyle w:val="DefenceHeading3"/>
      </w:pPr>
      <w:r>
        <w:t xml:space="preserve">permit those persons referred to in paragraph </w:t>
      </w:r>
      <w:r>
        <w:fldChar w:fldCharType="begin"/>
      </w:r>
      <w:r>
        <w:instrText xml:space="preserve"> REF _Ref72673082 \r \h  \* MERGEFORMAT </w:instrText>
      </w:r>
      <w:r>
        <w:fldChar w:fldCharType="separate"/>
      </w:r>
      <w:r w:rsidR="001A3AB7">
        <w:t>(a)</w:t>
      </w:r>
      <w:r>
        <w:fldChar w:fldCharType="end"/>
      </w:r>
      <w:r>
        <w:t xml:space="preserve"> to inspect the carrying out of the </w:t>
      </w:r>
      <w:r w:rsidRPr="006B0FD0">
        <w:t>Services</w:t>
      </w:r>
      <w:r>
        <w:t xml:space="preserve"> and any </w:t>
      </w:r>
      <w:r w:rsidRPr="006B0FD0">
        <w:t>Design Documentation</w:t>
      </w:r>
      <w:r>
        <w:t xml:space="preserve"> or other </w:t>
      </w:r>
      <w:r w:rsidRPr="006B0FD0">
        <w:t>Project Documents</w:t>
      </w:r>
      <w:r>
        <w:t>.</w:t>
      </w:r>
    </w:p>
    <w:p w14:paraId="0969F4B8" w14:textId="77777777" w:rsidR="00EE3A84" w:rsidRDefault="00FF5BEC">
      <w:pPr>
        <w:pStyle w:val="DefenceHeading2"/>
      </w:pPr>
      <w:bookmarkStart w:id="254" w:name="_Toc13244339"/>
      <w:bookmarkStart w:id="255" w:name="_Toc212045856"/>
      <w:r>
        <w:t>Conflict of Interest</w:t>
      </w:r>
      <w:bookmarkEnd w:id="250"/>
      <w:bookmarkEnd w:id="251"/>
      <w:bookmarkEnd w:id="252"/>
      <w:bookmarkEnd w:id="254"/>
      <w:bookmarkEnd w:id="255"/>
    </w:p>
    <w:p w14:paraId="40DDE48D" w14:textId="77777777" w:rsidR="00EE3A84" w:rsidRDefault="00FF5BEC">
      <w:pPr>
        <w:pStyle w:val="DefenceNormal"/>
      </w:pPr>
      <w:r>
        <w:t xml:space="preserve">The </w:t>
      </w:r>
      <w:r w:rsidRPr="006B0FD0">
        <w:rPr>
          <w:szCs w:val="22"/>
        </w:rPr>
        <w:t>Consultant</w:t>
      </w:r>
      <w:r>
        <w:t xml:space="preserve"> warrants that:</w:t>
      </w:r>
    </w:p>
    <w:p w14:paraId="1B95C76C" w14:textId="77777777" w:rsidR="00EE3A84" w:rsidRDefault="00FF5BEC">
      <w:pPr>
        <w:pStyle w:val="DefenceHeading3"/>
      </w:pPr>
      <w:r>
        <w:t xml:space="preserve">at the </w:t>
      </w:r>
      <w:r w:rsidRPr="006B0FD0">
        <w:t>Award Date</w:t>
      </w:r>
      <w:r>
        <w:t xml:space="preserve">, no conflict of interest exists or is likely to arise in the performance of its obligations under the </w:t>
      </w:r>
      <w:r w:rsidRPr="006B0FD0">
        <w:t>Contract</w:t>
      </w:r>
      <w:r>
        <w:t>;</w:t>
      </w:r>
    </w:p>
    <w:p w14:paraId="5C1037AD" w14:textId="77777777" w:rsidR="00EE3A84" w:rsidRDefault="00FF5BEC">
      <w:pPr>
        <w:pStyle w:val="DefenceHeading3"/>
      </w:pPr>
      <w:r>
        <w:t>it will use its best endeavours to ensure that no conflict of interest exists or is likely to arise in the performance of the obligations of any subconsultants; and</w:t>
      </w:r>
    </w:p>
    <w:p w14:paraId="7534BF96" w14:textId="77777777" w:rsidR="00EE3A84" w:rsidRDefault="00FF5BEC">
      <w:pPr>
        <w:pStyle w:val="DefenceHeading3"/>
      </w:pPr>
      <w:r>
        <w:t xml:space="preserve">if any such conflict of interest or risk of such conflict of interest arises, the </w:t>
      </w:r>
      <w:r w:rsidRPr="006B0FD0">
        <w:rPr>
          <w:szCs w:val="22"/>
        </w:rPr>
        <w:t>Consultant</w:t>
      </w:r>
      <w:r>
        <w:t xml:space="preserve"> will:</w:t>
      </w:r>
    </w:p>
    <w:p w14:paraId="03A6D23C" w14:textId="77777777" w:rsidR="00EE3A84" w:rsidRDefault="00FF5BEC">
      <w:pPr>
        <w:pStyle w:val="DefenceHeading4"/>
      </w:pPr>
      <w:r>
        <w:t xml:space="preserve">notify the </w:t>
      </w:r>
      <w:r w:rsidRPr="006B0FD0">
        <w:t>Contract Administrator</w:t>
      </w:r>
      <w:r>
        <w:t xml:space="preserve"> immediately in writing of that conflict or risk; and</w:t>
      </w:r>
    </w:p>
    <w:p w14:paraId="31DBFB46" w14:textId="77777777" w:rsidR="00EE3A84" w:rsidRDefault="00FF5BEC">
      <w:pPr>
        <w:pStyle w:val="DefenceHeading4"/>
      </w:pPr>
      <w:r>
        <w:t xml:space="preserve">take all steps required by the </w:t>
      </w:r>
      <w:r w:rsidRPr="006B0FD0">
        <w:t>Contract Administrator</w:t>
      </w:r>
      <w:r>
        <w:t xml:space="preserve"> to avoid or minimise the conflict of interest or risk of conflict of interest.</w:t>
      </w:r>
    </w:p>
    <w:p w14:paraId="5F437E1A" w14:textId="77777777" w:rsidR="00EE3A84" w:rsidRDefault="00FF5BEC">
      <w:pPr>
        <w:pStyle w:val="DefenceHeading2"/>
      </w:pPr>
      <w:bookmarkStart w:id="256" w:name="_Toc522938413"/>
      <w:bookmarkStart w:id="257" w:name="_Toc72049170"/>
      <w:bookmarkStart w:id="258" w:name="_Toc392233971"/>
      <w:bookmarkStart w:id="259" w:name="_Toc13244340"/>
      <w:bookmarkStart w:id="260" w:name="_Ref69827540"/>
      <w:bookmarkStart w:id="261" w:name="_Ref72845321"/>
      <w:bookmarkStart w:id="262" w:name="_Ref72845386"/>
      <w:bookmarkStart w:id="263" w:name="_Ref83220653"/>
      <w:bookmarkStart w:id="264" w:name="_Toc212045857"/>
      <w:r>
        <w:t>Subcontracting</w:t>
      </w:r>
      <w:bookmarkEnd w:id="256"/>
      <w:bookmarkEnd w:id="257"/>
      <w:bookmarkEnd w:id="258"/>
      <w:bookmarkEnd w:id="259"/>
      <w:bookmarkEnd w:id="260"/>
      <w:bookmarkEnd w:id="261"/>
      <w:bookmarkEnd w:id="262"/>
      <w:bookmarkEnd w:id="263"/>
      <w:bookmarkEnd w:id="264"/>
    </w:p>
    <w:p w14:paraId="3B4984D6" w14:textId="77777777" w:rsidR="00EE3A84" w:rsidRDefault="00FF5BEC">
      <w:pPr>
        <w:pStyle w:val="DefenceHeading3"/>
      </w:pPr>
      <w:bookmarkStart w:id="265" w:name="_Ref51472480"/>
      <w:r>
        <w:t xml:space="preserve">The </w:t>
      </w:r>
      <w:r w:rsidRPr="006B0FD0">
        <w:rPr>
          <w:szCs w:val="22"/>
        </w:rPr>
        <w:t>Consultant</w:t>
      </w:r>
      <w:r>
        <w:t>:</w:t>
      </w:r>
      <w:bookmarkEnd w:id="265"/>
    </w:p>
    <w:p w14:paraId="0E79D3F8" w14:textId="77777777" w:rsidR="00EE3A84" w:rsidRDefault="00FF5BEC">
      <w:pPr>
        <w:pStyle w:val="DefenceHeading4"/>
      </w:pPr>
      <w:bookmarkStart w:id="266" w:name="_Ref51472486"/>
      <w:r>
        <w:lastRenderedPageBreak/>
        <w:t>must not</w:t>
      </w:r>
      <w:r w:rsidR="00A37BE3">
        <w:t>,</w:t>
      </w:r>
      <w:r>
        <w:t xml:space="preserve"> without the prior written approval of the </w:t>
      </w:r>
      <w:r w:rsidRPr="006B0FD0">
        <w:t>Contract Administrator</w:t>
      </w:r>
      <w:r>
        <w:t xml:space="preserve"> (which will not be unreasonably withheld), subcontract any </w:t>
      </w:r>
      <w:r w:rsidRPr="006B0FD0">
        <w:t>Services</w:t>
      </w:r>
      <w:r>
        <w:t>, except:</w:t>
      </w:r>
      <w:bookmarkEnd w:id="266"/>
    </w:p>
    <w:p w14:paraId="72C59CD8" w14:textId="77777777" w:rsidR="00EE3A84" w:rsidRDefault="00FF5BEC" w:rsidP="00B74722">
      <w:pPr>
        <w:pStyle w:val="DefenceHeading5"/>
        <w:numPr>
          <w:ilvl w:val="4"/>
          <w:numId w:val="14"/>
        </w:numPr>
      </w:pPr>
      <w:bookmarkStart w:id="267" w:name="_Ref51506971"/>
      <w:r>
        <w:t xml:space="preserve">for a part of the </w:t>
      </w:r>
      <w:r w:rsidRPr="00A24EF2">
        <w:t>Services</w:t>
      </w:r>
      <w:r>
        <w:t xml:space="preserve"> specified in the </w:t>
      </w:r>
      <w:r w:rsidRPr="00A24EF2">
        <w:t>Contract Particulars</w:t>
      </w:r>
      <w:r>
        <w:t xml:space="preserve">, to a subconsultant named in the </w:t>
      </w:r>
      <w:r w:rsidRPr="00A24EF2">
        <w:t>Contract Particulars</w:t>
      </w:r>
      <w:r>
        <w:t>; or</w:t>
      </w:r>
      <w:bookmarkEnd w:id="267"/>
    </w:p>
    <w:p w14:paraId="221EFCD0" w14:textId="6103A4B7" w:rsidR="00EE3A84" w:rsidRDefault="00FF5BEC" w:rsidP="00B74722">
      <w:pPr>
        <w:pStyle w:val="DefenceHeading5"/>
        <w:numPr>
          <w:ilvl w:val="4"/>
          <w:numId w:val="14"/>
        </w:numPr>
      </w:pPr>
      <w:bookmarkStart w:id="268" w:name="_Ref130715255"/>
      <w:r>
        <w:t xml:space="preserve">to an </w:t>
      </w:r>
      <w:r w:rsidRPr="00A24EF2">
        <w:t>Agreed Subconsultant</w:t>
      </w:r>
      <w:r>
        <w:t xml:space="preserve"> in accordance with paragraph </w:t>
      </w:r>
      <w:r>
        <w:fldChar w:fldCharType="begin"/>
      </w:r>
      <w:r>
        <w:instrText xml:space="preserve"> REF _Ref51472461 \n \h  \* MERGEFORMAT </w:instrText>
      </w:r>
      <w:r>
        <w:fldChar w:fldCharType="separate"/>
      </w:r>
      <w:r w:rsidR="001A3AB7">
        <w:t>(b)</w:t>
      </w:r>
      <w:r>
        <w:fldChar w:fldCharType="end"/>
      </w:r>
      <w:r>
        <w:t>;</w:t>
      </w:r>
      <w:bookmarkEnd w:id="268"/>
    </w:p>
    <w:p w14:paraId="19D5723C" w14:textId="77777777" w:rsidR="00EE3A84" w:rsidRDefault="00FF5BEC">
      <w:pPr>
        <w:pStyle w:val="DefenceHeading4"/>
        <w:keepNext/>
        <w:keepLines/>
      </w:pPr>
      <w:bookmarkStart w:id="269" w:name="_Ref114630334"/>
      <w:bookmarkStart w:id="270" w:name="_Ref51505477"/>
      <w:r>
        <w:t>will:</w:t>
      </w:r>
      <w:bookmarkEnd w:id="269"/>
    </w:p>
    <w:p w14:paraId="2C8C23E4" w14:textId="0F1161EF" w:rsidR="00EE3A84" w:rsidRDefault="00FF5BEC" w:rsidP="00B74722">
      <w:pPr>
        <w:pStyle w:val="DefenceHeading5"/>
        <w:numPr>
          <w:ilvl w:val="4"/>
          <w:numId w:val="79"/>
        </w:numPr>
      </w:pPr>
      <w:r>
        <w:t xml:space="preserve">not be relieved of any of its liabilities or obligations under the </w:t>
      </w:r>
      <w:r w:rsidRPr="00A24EF2">
        <w:t>Contract</w:t>
      </w:r>
      <w:r>
        <w:t>, including those under clauses </w:t>
      </w:r>
      <w:r>
        <w:fldChar w:fldCharType="begin"/>
      </w:r>
      <w:r>
        <w:instrText xml:space="preserve"> REF _Ref114573122 \w \h  \* MERGEFORMAT </w:instrText>
      </w:r>
      <w:r>
        <w:fldChar w:fldCharType="separate"/>
      </w:r>
      <w:r w:rsidR="001A3AB7">
        <w:t>2.1</w:t>
      </w:r>
      <w:r>
        <w:fldChar w:fldCharType="end"/>
      </w:r>
      <w:r>
        <w:t xml:space="preserve"> and </w:t>
      </w:r>
      <w:r>
        <w:fldChar w:fldCharType="begin"/>
      </w:r>
      <w:r>
        <w:instrText xml:space="preserve"> REF _Ref114573138 \w \h  \* MERGEFORMAT </w:instrText>
      </w:r>
      <w:r>
        <w:fldChar w:fldCharType="separate"/>
      </w:r>
      <w:r w:rsidR="001A3AB7">
        <w:t>2.2</w:t>
      </w:r>
      <w:r>
        <w:fldChar w:fldCharType="end"/>
      </w:r>
      <w:r>
        <w:t>; and</w:t>
      </w:r>
    </w:p>
    <w:p w14:paraId="6783726F" w14:textId="77777777" w:rsidR="00B219BF" w:rsidRDefault="00FF5BEC" w:rsidP="00B74722">
      <w:pPr>
        <w:pStyle w:val="DefenceHeading5"/>
        <w:numPr>
          <w:ilvl w:val="4"/>
          <w:numId w:val="79"/>
        </w:numPr>
      </w:pPr>
      <w:r>
        <w:t xml:space="preserve">remain responsible for all subconsultants and for all </w:t>
      </w:r>
      <w:r w:rsidRPr="00A24EF2">
        <w:t>Services</w:t>
      </w:r>
      <w:r>
        <w:t xml:space="preserve"> which are or may be subcontracted as if it was itself executing the </w:t>
      </w:r>
      <w:r w:rsidRPr="00A24EF2">
        <w:t>Services</w:t>
      </w:r>
      <w:r>
        <w:t xml:space="preserve">, </w:t>
      </w:r>
    </w:p>
    <w:p w14:paraId="1749AF3B" w14:textId="6AB2C6D9" w:rsidR="00EE3A84" w:rsidRDefault="00FF5BEC" w:rsidP="00450EBD">
      <w:pPr>
        <w:pStyle w:val="DefenceHeading5"/>
        <w:numPr>
          <w:ilvl w:val="0"/>
          <w:numId w:val="0"/>
        </w:numPr>
        <w:ind w:left="1928"/>
      </w:pPr>
      <w:r>
        <w:t>whether or not any subconsultants default or otherwise fail to observe any of the requirements of the relevant subcontract;</w:t>
      </w:r>
    </w:p>
    <w:p w14:paraId="00D43644" w14:textId="77777777" w:rsidR="00EE3A84" w:rsidRDefault="00FF5BEC">
      <w:pPr>
        <w:pStyle w:val="DefenceHeading4"/>
      </w:pPr>
      <w:bookmarkStart w:id="271" w:name="_Ref114653101"/>
      <w:bookmarkStart w:id="272" w:name="_Ref51472494"/>
      <w:bookmarkEnd w:id="270"/>
      <w:r>
        <w:t xml:space="preserve">will be vicariously liable to the </w:t>
      </w:r>
      <w:r w:rsidRPr="006B0FD0">
        <w:t>Commonwealth</w:t>
      </w:r>
      <w:r>
        <w:t xml:space="preserve"> for all acts, omissions and defaults of its subconsultants (and those of the employees and agents of its subconsultants) relating to, or in any way connected with, the </w:t>
      </w:r>
      <w:r w:rsidRPr="006B0FD0">
        <w:t>Services</w:t>
      </w:r>
      <w:r>
        <w:t>;</w:t>
      </w:r>
      <w:bookmarkEnd w:id="271"/>
      <w:bookmarkEnd w:id="272"/>
    </w:p>
    <w:p w14:paraId="68327B49" w14:textId="77777777" w:rsidR="00EE3A84" w:rsidRDefault="00FF5BEC">
      <w:pPr>
        <w:pStyle w:val="DefenceHeading4"/>
      </w:pPr>
      <w:r>
        <w:t>must ensure that each subcontract contains provisions:</w:t>
      </w:r>
    </w:p>
    <w:p w14:paraId="73B07C47" w14:textId="389AECBF" w:rsidR="00EE3A84" w:rsidRDefault="00FF5BEC" w:rsidP="00B74722">
      <w:pPr>
        <w:pStyle w:val="DefenceHeading5"/>
        <w:numPr>
          <w:ilvl w:val="4"/>
          <w:numId w:val="78"/>
        </w:numPr>
      </w:pPr>
      <w:r>
        <w:t xml:space="preserve">which bind the subconsultant to participate in any novation required by the </w:t>
      </w:r>
      <w:r w:rsidRPr="00A24EF2">
        <w:t>Commonwealth</w:t>
      </w:r>
      <w:r>
        <w:t xml:space="preserve"> under clause </w:t>
      </w:r>
      <w:r>
        <w:fldChar w:fldCharType="begin"/>
      </w:r>
      <w:r>
        <w:instrText xml:space="preserve"> REF _Ref41820211 \w \h </w:instrText>
      </w:r>
      <w:r w:rsidR="00A24EF2">
        <w:instrText xml:space="preserve"> \* MERGEFORMAT </w:instrText>
      </w:r>
      <w:r>
        <w:fldChar w:fldCharType="separate"/>
      </w:r>
      <w:r w:rsidR="001A3AB7">
        <w:t>12.5(a)</w:t>
      </w:r>
      <w:r>
        <w:fldChar w:fldCharType="end"/>
      </w:r>
      <w:r>
        <w:t>; and</w:t>
      </w:r>
    </w:p>
    <w:p w14:paraId="549CB683" w14:textId="77777777" w:rsidR="00EE3A84" w:rsidRDefault="00FF5BEC" w:rsidP="00B74722">
      <w:pPr>
        <w:pStyle w:val="DefenceHeading5"/>
        <w:numPr>
          <w:ilvl w:val="4"/>
          <w:numId w:val="78"/>
        </w:numPr>
      </w:pPr>
      <w:r>
        <w:t xml:space="preserve">as otherwise required by the </w:t>
      </w:r>
      <w:r w:rsidRPr="00A24EF2">
        <w:t>Contract</w:t>
      </w:r>
      <w:r>
        <w:t>; and</w:t>
      </w:r>
    </w:p>
    <w:p w14:paraId="1B12B036" w14:textId="77777777" w:rsidR="00EE3A84" w:rsidRDefault="00FF5BEC">
      <w:pPr>
        <w:pStyle w:val="DefenceHeading4"/>
      </w:pPr>
      <w:bookmarkStart w:id="273" w:name="_Ref114630578"/>
      <w:bookmarkStart w:id="274" w:name="_Ref454914107"/>
      <w:r>
        <w:t xml:space="preserve">must, </w:t>
      </w:r>
      <w:bookmarkEnd w:id="273"/>
      <w:r>
        <w:t xml:space="preserve">if requested by the </w:t>
      </w:r>
      <w:r w:rsidRPr="006B0FD0">
        <w:t>Contract Administrator</w:t>
      </w:r>
      <w:r>
        <w:t>:</w:t>
      </w:r>
      <w:bookmarkEnd w:id="274"/>
    </w:p>
    <w:p w14:paraId="36FEBB52" w14:textId="77777777" w:rsidR="00EE3A84" w:rsidRDefault="00FF5BEC" w:rsidP="00B74722">
      <w:pPr>
        <w:pStyle w:val="DefenceHeading5"/>
        <w:numPr>
          <w:ilvl w:val="4"/>
          <w:numId w:val="77"/>
        </w:numPr>
      </w:pPr>
      <w:r>
        <w:t>execute;</w:t>
      </w:r>
    </w:p>
    <w:p w14:paraId="6564F900" w14:textId="77777777" w:rsidR="00EE3A84" w:rsidRDefault="00FF5BEC" w:rsidP="00B74722">
      <w:pPr>
        <w:pStyle w:val="DefenceHeading5"/>
        <w:numPr>
          <w:ilvl w:val="4"/>
          <w:numId w:val="77"/>
        </w:numPr>
      </w:pPr>
      <w:r>
        <w:t>procure the relevant subconsultant to execute; and</w:t>
      </w:r>
    </w:p>
    <w:p w14:paraId="6DB16863" w14:textId="77777777" w:rsidR="00EE3A84" w:rsidRDefault="00FF5BEC" w:rsidP="00B74722">
      <w:pPr>
        <w:pStyle w:val="DefenceHeading5"/>
        <w:numPr>
          <w:ilvl w:val="4"/>
          <w:numId w:val="77"/>
        </w:numPr>
      </w:pPr>
      <w:r>
        <w:t xml:space="preserve">deliver to the </w:t>
      </w:r>
      <w:r w:rsidRPr="00A24EF2">
        <w:t>Contract Administrator</w:t>
      </w:r>
      <w:r>
        <w:t>,</w:t>
      </w:r>
    </w:p>
    <w:p w14:paraId="49FE93AD" w14:textId="77777777" w:rsidR="00EE3A84" w:rsidRPr="003E1F24" w:rsidRDefault="00FF5BEC">
      <w:pPr>
        <w:pStyle w:val="DefenceIndent2"/>
        <w:rPr>
          <w:b/>
          <w:i/>
        </w:rPr>
      </w:pPr>
      <w:r>
        <w:t xml:space="preserve">a </w:t>
      </w:r>
      <w:r w:rsidRPr="006B0FD0">
        <w:t>Subconsultant Deed of Covenant</w:t>
      </w:r>
      <w:r>
        <w:t>, duly completed with all relevant particulars:</w:t>
      </w:r>
    </w:p>
    <w:p w14:paraId="46743B79" w14:textId="0796FCC3" w:rsidR="00EE3A84" w:rsidRDefault="00FF5BEC" w:rsidP="00B74722">
      <w:pPr>
        <w:pStyle w:val="DefenceHeading5"/>
        <w:numPr>
          <w:ilvl w:val="4"/>
          <w:numId w:val="77"/>
        </w:numPr>
      </w:pPr>
      <w:r>
        <w:t xml:space="preserve">as a condition precedent to seeking the prior written approval of the </w:t>
      </w:r>
      <w:r w:rsidRPr="00A24EF2">
        <w:t>Contract Administrator</w:t>
      </w:r>
      <w:r>
        <w:t xml:space="preserve"> under paragraph </w:t>
      </w:r>
      <w:r>
        <w:fldChar w:fldCharType="begin"/>
      </w:r>
      <w:r>
        <w:instrText xml:space="preserve"> REF _Ref51472480 \r \h  \* MERGEFORMAT </w:instrText>
      </w:r>
      <w:r>
        <w:fldChar w:fldCharType="separate"/>
      </w:r>
      <w:r w:rsidR="001A3AB7">
        <w:t>(a)</w:t>
      </w:r>
      <w:r>
        <w:fldChar w:fldCharType="end"/>
      </w:r>
      <w:r>
        <w:t>; or</w:t>
      </w:r>
    </w:p>
    <w:p w14:paraId="741A72CF" w14:textId="77777777" w:rsidR="00EE3A84" w:rsidRDefault="00FF5BEC" w:rsidP="00B74722">
      <w:pPr>
        <w:pStyle w:val="DefenceHeading5"/>
        <w:numPr>
          <w:ilvl w:val="4"/>
          <w:numId w:val="77"/>
        </w:numPr>
      </w:pPr>
      <w:r>
        <w:t xml:space="preserve">where such approval is not required, within the time required by the </w:t>
      </w:r>
      <w:r w:rsidRPr="00A24EF2">
        <w:t>Contract Administrator</w:t>
      </w:r>
      <w:r>
        <w:t xml:space="preserve"> and in any event before commencement of any </w:t>
      </w:r>
      <w:r w:rsidRPr="00A24EF2">
        <w:t>Services</w:t>
      </w:r>
      <w:r>
        <w:t xml:space="preserve"> by the relevant subconsultant.</w:t>
      </w:r>
    </w:p>
    <w:p w14:paraId="35B377F2" w14:textId="77777777" w:rsidR="00EE3A84" w:rsidRDefault="00FF5BEC">
      <w:pPr>
        <w:pStyle w:val="DefenceIndent2"/>
      </w:pPr>
      <w:r>
        <w:t xml:space="preserve">No </w:t>
      </w:r>
      <w:r w:rsidRPr="006B0FD0">
        <w:t>Subconsultant Deed of Covenant</w:t>
      </w:r>
      <w:r>
        <w:t xml:space="preserve"> will be construed in any way to modify or limit any rights, powers or remedies of the </w:t>
      </w:r>
      <w:r w:rsidRPr="006B0FD0">
        <w:t>Commonwealth</w:t>
      </w:r>
      <w:r>
        <w:t xml:space="preserve"> against the </w:t>
      </w:r>
      <w:r w:rsidRPr="006B0FD0">
        <w:rPr>
          <w:szCs w:val="22"/>
        </w:rPr>
        <w:t>Consultant</w:t>
      </w:r>
      <w:r>
        <w:t xml:space="preserve"> under the </w:t>
      </w:r>
      <w:r w:rsidRPr="006B0FD0">
        <w:t>Contract</w:t>
      </w:r>
      <w:r>
        <w:t xml:space="preserve"> or otherwise at law or in equity.</w:t>
      </w:r>
    </w:p>
    <w:p w14:paraId="410D456C" w14:textId="77777777" w:rsidR="00EE3A84" w:rsidRDefault="00FF5BEC">
      <w:pPr>
        <w:pStyle w:val="DefenceHeading3"/>
      </w:pPr>
      <w:bookmarkStart w:id="275" w:name="_Ref51472461"/>
      <w:r>
        <w:t xml:space="preserve">The </w:t>
      </w:r>
      <w:r w:rsidRPr="006B0FD0">
        <w:rPr>
          <w:szCs w:val="22"/>
        </w:rPr>
        <w:t>Consultant</w:t>
      </w:r>
      <w:r>
        <w:t>:</w:t>
      </w:r>
      <w:bookmarkEnd w:id="275"/>
    </w:p>
    <w:p w14:paraId="352D1727" w14:textId="77777777" w:rsidR="00EE3A84" w:rsidRDefault="00FF5BEC">
      <w:pPr>
        <w:pStyle w:val="DefenceHeading4"/>
      </w:pPr>
      <w:bookmarkStart w:id="276" w:name="_Ref114630272"/>
      <w:r>
        <w:t xml:space="preserve">must subcontract the </w:t>
      </w:r>
      <w:r w:rsidRPr="006B0FD0">
        <w:t>Agreed Subconsultant Services</w:t>
      </w:r>
      <w:r>
        <w:t xml:space="preserve"> to the </w:t>
      </w:r>
      <w:r w:rsidRPr="006B0FD0">
        <w:t>Agreed Subconsultants</w:t>
      </w:r>
      <w:r>
        <w:t xml:space="preserve"> on the terms of either:</w:t>
      </w:r>
      <w:bookmarkEnd w:id="276"/>
    </w:p>
    <w:p w14:paraId="1DDE019F" w14:textId="77777777" w:rsidR="00EE3A84" w:rsidRDefault="00FF5BEC" w:rsidP="00B74722">
      <w:pPr>
        <w:pStyle w:val="DefenceHeading5"/>
        <w:numPr>
          <w:ilvl w:val="4"/>
          <w:numId w:val="76"/>
        </w:numPr>
      </w:pPr>
      <w:r>
        <w:t xml:space="preserve">the </w:t>
      </w:r>
      <w:r w:rsidRPr="00A24EF2">
        <w:t>Agreed Subconsultant Agreement</w:t>
      </w:r>
      <w:r>
        <w:t>; or</w:t>
      </w:r>
    </w:p>
    <w:p w14:paraId="68F0EB0E" w14:textId="250780AF" w:rsidR="00EE3A84" w:rsidRDefault="00FF5BEC" w:rsidP="00B74722">
      <w:pPr>
        <w:pStyle w:val="DefenceHeading5"/>
        <w:numPr>
          <w:ilvl w:val="4"/>
          <w:numId w:val="76"/>
        </w:numPr>
      </w:pPr>
      <w:r>
        <w:t xml:space="preserve">a contract as novated in accordance with paragraph </w:t>
      </w:r>
      <w:r>
        <w:fldChar w:fldCharType="begin"/>
      </w:r>
      <w:r>
        <w:instrText xml:space="preserve"> REF _Ref52336573 \r \h  \* MERGEFORMAT </w:instrText>
      </w:r>
      <w:r>
        <w:fldChar w:fldCharType="separate"/>
      </w:r>
      <w:r w:rsidR="001A3AB7">
        <w:t>(c)</w:t>
      </w:r>
      <w:r>
        <w:fldChar w:fldCharType="end"/>
      </w:r>
      <w:r>
        <w:t>; and</w:t>
      </w:r>
    </w:p>
    <w:p w14:paraId="7D765E0F" w14:textId="77777777" w:rsidR="00EE3A84" w:rsidRDefault="00FF5BEC">
      <w:pPr>
        <w:pStyle w:val="DefenceHeading4"/>
      </w:pPr>
      <w:bookmarkStart w:id="277" w:name="_Ref155668440"/>
      <w:r>
        <w:t>acknowledges and agrees that:</w:t>
      </w:r>
      <w:bookmarkEnd w:id="277"/>
    </w:p>
    <w:p w14:paraId="41036DD2" w14:textId="799CEB02" w:rsidR="00EE3A84" w:rsidRDefault="00FF5BEC" w:rsidP="00B74722">
      <w:pPr>
        <w:pStyle w:val="DefenceHeading5"/>
        <w:numPr>
          <w:ilvl w:val="4"/>
          <w:numId w:val="74"/>
        </w:numPr>
      </w:pPr>
      <w:r>
        <w:t xml:space="preserve">paragraphs </w:t>
      </w:r>
      <w:r>
        <w:fldChar w:fldCharType="begin"/>
      </w:r>
      <w:r>
        <w:instrText xml:space="preserve"> REF _Ref114630334 \r \h  \* MERGEFORMAT </w:instrText>
      </w:r>
      <w:r>
        <w:fldChar w:fldCharType="separate"/>
      </w:r>
      <w:r w:rsidR="001A3AB7">
        <w:t>(a)(ii)</w:t>
      </w:r>
      <w:r>
        <w:fldChar w:fldCharType="end"/>
      </w:r>
      <w:r>
        <w:t xml:space="preserve"> and </w:t>
      </w:r>
      <w:r>
        <w:fldChar w:fldCharType="begin"/>
      </w:r>
      <w:r>
        <w:instrText xml:space="preserve"> REF _Ref114653101 \r \h  \* MERGEFORMAT </w:instrText>
      </w:r>
      <w:r>
        <w:fldChar w:fldCharType="separate"/>
      </w:r>
      <w:r w:rsidR="001A3AB7">
        <w:t>(a)(iii)</w:t>
      </w:r>
      <w:r>
        <w:fldChar w:fldCharType="end"/>
      </w:r>
      <w:r>
        <w:t xml:space="preserve"> apply to all </w:t>
      </w:r>
      <w:r w:rsidRPr="00A24EF2">
        <w:t>Agreed Subconsultants</w:t>
      </w:r>
      <w:r>
        <w:t>;</w:t>
      </w:r>
    </w:p>
    <w:p w14:paraId="3B98DB3E" w14:textId="77777777" w:rsidR="00EE3A84" w:rsidRDefault="00FF5BEC" w:rsidP="00B74722">
      <w:pPr>
        <w:pStyle w:val="DefenceHeading5"/>
        <w:numPr>
          <w:ilvl w:val="4"/>
          <w:numId w:val="74"/>
        </w:numPr>
      </w:pPr>
      <w:r>
        <w:lastRenderedPageBreak/>
        <w:t xml:space="preserve">neither the requirement to engage the </w:t>
      </w:r>
      <w:r w:rsidRPr="00A24EF2">
        <w:t>Agreed Subconsultants</w:t>
      </w:r>
      <w:r>
        <w:t xml:space="preserve"> nor any act, omission or default of the </w:t>
      </w:r>
      <w:r w:rsidRPr="00A24EF2">
        <w:t>Agreed Subconsultants</w:t>
      </w:r>
      <w:r>
        <w:t xml:space="preserve"> will:</w:t>
      </w:r>
    </w:p>
    <w:p w14:paraId="721FBE13" w14:textId="77777777" w:rsidR="00EE3A84" w:rsidRDefault="00FF5BEC">
      <w:pPr>
        <w:pStyle w:val="DefenceHeading6"/>
      </w:pPr>
      <w:r>
        <w:t xml:space="preserve">relieve the </w:t>
      </w:r>
      <w:r w:rsidRPr="006B0FD0">
        <w:rPr>
          <w:szCs w:val="22"/>
        </w:rPr>
        <w:t>Consultant</w:t>
      </w:r>
      <w:r>
        <w:t xml:space="preserve"> from, or alter or affect, the </w:t>
      </w:r>
      <w:r w:rsidRPr="006B0FD0">
        <w:rPr>
          <w:szCs w:val="22"/>
        </w:rPr>
        <w:t>Consultant</w:t>
      </w:r>
      <w:r w:rsidRPr="006B0FD0">
        <w:t>'s</w:t>
      </w:r>
      <w:r>
        <w:t xml:space="preserve"> liabilities or obligations; or</w:t>
      </w:r>
    </w:p>
    <w:p w14:paraId="46CBD5F7" w14:textId="77777777" w:rsidR="00EE3A84" w:rsidRDefault="00FF5BEC">
      <w:pPr>
        <w:pStyle w:val="DefenceHeading6"/>
      </w:pPr>
      <w:r>
        <w:t xml:space="preserve">prejudice the </w:t>
      </w:r>
      <w:r w:rsidRPr="006B0FD0">
        <w:t>Commonwealth's</w:t>
      </w:r>
      <w:r>
        <w:t xml:space="preserve"> rights against the </w:t>
      </w:r>
      <w:r w:rsidRPr="006B0FD0">
        <w:rPr>
          <w:szCs w:val="22"/>
        </w:rPr>
        <w:t>Consultant</w:t>
      </w:r>
      <w:r>
        <w:t>,</w:t>
      </w:r>
    </w:p>
    <w:p w14:paraId="14DC3056" w14:textId="77777777" w:rsidR="00EE3A84" w:rsidRDefault="00FF5BEC">
      <w:pPr>
        <w:pStyle w:val="DefenceIndent3"/>
      </w:pPr>
      <w:r>
        <w:t xml:space="preserve">under the </w:t>
      </w:r>
      <w:r w:rsidRPr="006B0FD0">
        <w:t>Contract</w:t>
      </w:r>
      <w:r>
        <w:t xml:space="preserve"> or otherwise at law or in equity; and</w:t>
      </w:r>
    </w:p>
    <w:p w14:paraId="5E371148" w14:textId="77777777" w:rsidR="00EE3A84" w:rsidRDefault="00FF5BEC" w:rsidP="00B74722">
      <w:pPr>
        <w:pStyle w:val="DefenceHeading5"/>
        <w:numPr>
          <w:ilvl w:val="4"/>
          <w:numId w:val="74"/>
        </w:numPr>
      </w:pPr>
      <w:bookmarkStart w:id="278" w:name="_Ref155668414"/>
      <w:r>
        <w:t xml:space="preserve">it has made an adequate allowance in its </w:t>
      </w:r>
      <w:r w:rsidRPr="00A24EF2">
        <w:t>Fee</w:t>
      </w:r>
      <w:r>
        <w:t xml:space="preserve"> and in its program for the performance of the </w:t>
      </w:r>
      <w:r w:rsidRPr="00A24EF2">
        <w:t>Services</w:t>
      </w:r>
      <w:r>
        <w:t xml:space="preserve"> (including to complete each </w:t>
      </w:r>
      <w:r w:rsidRPr="00A24EF2">
        <w:t>Milestone</w:t>
      </w:r>
      <w:r>
        <w:t xml:space="preserve"> by its </w:t>
      </w:r>
      <w:r w:rsidRPr="00A24EF2">
        <w:t>Date for Completion</w:t>
      </w:r>
      <w:r>
        <w:t xml:space="preserve">) for the performance of the </w:t>
      </w:r>
      <w:r w:rsidRPr="00A24EF2">
        <w:t>Agreed Subconsultant Services</w:t>
      </w:r>
      <w:r>
        <w:t xml:space="preserve"> by the </w:t>
      </w:r>
      <w:r w:rsidRPr="00A24EF2">
        <w:t>Agreed Subconsultants</w:t>
      </w:r>
      <w:r>
        <w:t xml:space="preserve"> and to the extent permitted by law, will not be entitled to make (nor will the </w:t>
      </w:r>
      <w:r w:rsidRPr="00A24EF2">
        <w:t>Commonwealth</w:t>
      </w:r>
      <w:r>
        <w:t xml:space="preserve"> be liable upon) any </w:t>
      </w:r>
      <w:r w:rsidRPr="00A24EF2">
        <w:t>Claim</w:t>
      </w:r>
      <w:r>
        <w:t xml:space="preserve"> arising out of or in connection with the </w:t>
      </w:r>
      <w:r w:rsidRPr="00A24EF2">
        <w:t>Agreed Subconsultants</w:t>
      </w:r>
      <w:r>
        <w:t xml:space="preserve">, the </w:t>
      </w:r>
      <w:r w:rsidRPr="00A24EF2">
        <w:t>Agreed Subconsultant Services</w:t>
      </w:r>
      <w:r>
        <w:t xml:space="preserve"> or any act, omission or default of the </w:t>
      </w:r>
      <w:r w:rsidRPr="00A24EF2">
        <w:t>Agreed Subconsultants</w:t>
      </w:r>
      <w:r>
        <w:t xml:space="preserve"> other than:</w:t>
      </w:r>
      <w:bookmarkEnd w:id="278"/>
    </w:p>
    <w:p w14:paraId="019EE049" w14:textId="1242E3BF" w:rsidR="00EE3A84" w:rsidRDefault="00FF5BEC" w:rsidP="00B74722">
      <w:pPr>
        <w:pStyle w:val="DefenceHeading6"/>
        <w:numPr>
          <w:ilvl w:val="5"/>
          <w:numId w:val="75"/>
        </w:numPr>
      </w:pPr>
      <w:bookmarkStart w:id="279" w:name="_Ref114636128"/>
      <w:r>
        <w:t xml:space="preserve">claims for payment under clause </w:t>
      </w:r>
      <w:r>
        <w:fldChar w:fldCharType="begin"/>
      </w:r>
      <w:r>
        <w:instrText xml:space="preserve"> REF _Ref72641645 \r \h  \* MERGEFORMAT </w:instrText>
      </w:r>
      <w:r>
        <w:fldChar w:fldCharType="separate"/>
      </w:r>
      <w:r w:rsidR="001A3AB7">
        <w:t>11</w:t>
      </w:r>
      <w:r>
        <w:fldChar w:fldCharType="end"/>
      </w:r>
      <w:r>
        <w:t xml:space="preserve"> of the original </w:t>
      </w:r>
      <w:r w:rsidRPr="006B0FD0">
        <w:t>Fee</w:t>
      </w:r>
      <w:r>
        <w:t xml:space="preserve"> specified in the </w:t>
      </w:r>
      <w:r w:rsidRPr="006B0FD0">
        <w:t>Contract Particulars</w:t>
      </w:r>
      <w:r>
        <w:t>; or</w:t>
      </w:r>
      <w:bookmarkEnd w:id="279"/>
    </w:p>
    <w:p w14:paraId="470EFDED" w14:textId="37757FE3" w:rsidR="00EE3A84" w:rsidRDefault="00FF5BEC">
      <w:pPr>
        <w:pStyle w:val="DefenceHeading6"/>
      </w:pPr>
      <w:r w:rsidRPr="006B0FD0">
        <w:t>Variations</w:t>
      </w:r>
      <w:r>
        <w:t xml:space="preserve"> instructed in accordance with clause </w:t>
      </w:r>
      <w:r>
        <w:fldChar w:fldCharType="begin"/>
      </w:r>
      <w:r>
        <w:instrText xml:space="preserve"> REF _Ref72641692 \r \h  \* MERGEFORMAT </w:instrText>
      </w:r>
      <w:r>
        <w:fldChar w:fldCharType="separate"/>
      </w:r>
      <w:r w:rsidR="001A3AB7">
        <w:t>10.2</w:t>
      </w:r>
      <w:r>
        <w:fldChar w:fldCharType="end"/>
      </w:r>
      <w:r>
        <w:t xml:space="preserve"> or to which clause </w:t>
      </w:r>
      <w:r>
        <w:fldChar w:fldCharType="begin"/>
      </w:r>
      <w:r>
        <w:instrText xml:space="preserve"> REF _Ref72642454 \r \h  \* MERGEFORMAT </w:instrText>
      </w:r>
      <w:r>
        <w:fldChar w:fldCharType="separate"/>
      </w:r>
      <w:r w:rsidR="001A3AB7">
        <w:t>14.1</w:t>
      </w:r>
      <w:r>
        <w:fldChar w:fldCharType="end"/>
      </w:r>
      <w:r>
        <w:t xml:space="preserve"> applies.</w:t>
      </w:r>
    </w:p>
    <w:p w14:paraId="253049C9" w14:textId="77777777" w:rsidR="00EE3A84" w:rsidRDefault="00FF5BEC">
      <w:pPr>
        <w:pStyle w:val="DefenceHeading3"/>
      </w:pPr>
      <w:bookmarkStart w:id="280" w:name="_Ref52336573"/>
      <w:r>
        <w:t xml:space="preserve">The </w:t>
      </w:r>
      <w:r w:rsidRPr="006B0FD0">
        <w:rPr>
          <w:szCs w:val="22"/>
        </w:rPr>
        <w:t>Consultant</w:t>
      </w:r>
      <w:r>
        <w:t>:</w:t>
      </w:r>
      <w:bookmarkEnd w:id="280"/>
    </w:p>
    <w:p w14:paraId="488B7D69" w14:textId="77777777" w:rsidR="00EE3A84" w:rsidRDefault="00FF5BEC">
      <w:pPr>
        <w:pStyle w:val="DefenceHeading4"/>
      </w:pPr>
      <w:bookmarkStart w:id="281" w:name="_Ref52337201"/>
      <w:r>
        <w:t xml:space="preserve">must, if the </w:t>
      </w:r>
      <w:r w:rsidRPr="006B0FD0">
        <w:t>Contract Particulars</w:t>
      </w:r>
      <w:r>
        <w:t xml:space="preserve"> specify that the </w:t>
      </w:r>
      <w:r w:rsidRPr="006B0FD0">
        <w:t>Commonwealth</w:t>
      </w:r>
      <w:r>
        <w:t xml:space="preserve"> has (prior to the </w:t>
      </w:r>
      <w:r w:rsidRPr="006B0FD0">
        <w:t>Award Date</w:t>
      </w:r>
      <w:r>
        <w:t xml:space="preserve">) entered into a contract with any </w:t>
      </w:r>
      <w:r w:rsidRPr="006B0FD0">
        <w:t>Agreed Subconsultant</w:t>
      </w:r>
      <w:r>
        <w:t xml:space="preserve"> for any </w:t>
      </w:r>
      <w:r w:rsidRPr="006B0FD0">
        <w:t>Agreed Subconsultant Services</w:t>
      </w:r>
      <w:r>
        <w:t xml:space="preserve">, accept a novation of that contract from the </w:t>
      </w:r>
      <w:r w:rsidRPr="006B0FD0">
        <w:t>Commonwealth</w:t>
      </w:r>
      <w:r>
        <w:t xml:space="preserve"> by executing an </w:t>
      </w:r>
      <w:r w:rsidRPr="006B0FD0">
        <w:t>Agreed Subconsultant Deed of Novation</w:t>
      </w:r>
      <w:r>
        <w:t xml:space="preserve"> to give effect to the novation within 7 days of receipt of the </w:t>
      </w:r>
      <w:r w:rsidRPr="006B0FD0">
        <w:t>Agreed Subconsultant Deed of Novation</w:t>
      </w:r>
      <w:r>
        <w:t xml:space="preserve"> from the </w:t>
      </w:r>
      <w:r w:rsidRPr="006B0FD0">
        <w:t>Commonwealth</w:t>
      </w:r>
      <w:r>
        <w:t xml:space="preserve"> and deliver the executed </w:t>
      </w:r>
      <w:r w:rsidRPr="006B0FD0">
        <w:t>Agreed Subconsultant Deed of Novation</w:t>
      </w:r>
      <w:r>
        <w:t xml:space="preserve"> to the </w:t>
      </w:r>
      <w:r w:rsidRPr="006B0FD0">
        <w:t>Contract Administrator</w:t>
      </w:r>
      <w:r>
        <w:t>;</w:t>
      </w:r>
      <w:bookmarkEnd w:id="281"/>
    </w:p>
    <w:p w14:paraId="2A56F35F" w14:textId="77C6E528" w:rsidR="00EE3A84" w:rsidRDefault="00FF5BEC">
      <w:pPr>
        <w:pStyle w:val="DefenceHeading4"/>
      </w:pPr>
      <w:bookmarkStart w:id="282" w:name="_Ref52338113"/>
      <w:r>
        <w:t xml:space="preserve">acknowledges that it is aware that some </w:t>
      </w:r>
      <w:r w:rsidRPr="006B0FD0">
        <w:t>Agreed Subconsultant Services</w:t>
      </w:r>
      <w:r>
        <w:t xml:space="preserve"> have already been performed prior to any novation in accordance with subparagraph </w:t>
      </w:r>
      <w:r>
        <w:fldChar w:fldCharType="begin"/>
      </w:r>
      <w:r>
        <w:instrText xml:space="preserve"> REF _Ref52337201 \r \h  \* MERGEFORMAT </w:instrText>
      </w:r>
      <w:r>
        <w:fldChar w:fldCharType="separate"/>
      </w:r>
      <w:r w:rsidR="001A3AB7">
        <w:t>(i)</w:t>
      </w:r>
      <w:r>
        <w:fldChar w:fldCharType="end"/>
      </w:r>
      <w:r>
        <w:t>;</w:t>
      </w:r>
      <w:bookmarkEnd w:id="282"/>
    </w:p>
    <w:p w14:paraId="64C34F43" w14:textId="7E23C674" w:rsidR="00EE3A84" w:rsidRDefault="00FF5BEC">
      <w:pPr>
        <w:pStyle w:val="DefenceHeading4"/>
      </w:pPr>
      <w:r>
        <w:t xml:space="preserve">warrants that it has checked and carefully considered the </w:t>
      </w:r>
      <w:r w:rsidRPr="006B0FD0">
        <w:t>Agreed Subconsultant Services</w:t>
      </w:r>
      <w:r>
        <w:t xml:space="preserve"> referred to in subparagraph </w:t>
      </w:r>
      <w:r>
        <w:fldChar w:fldCharType="begin"/>
      </w:r>
      <w:r>
        <w:instrText xml:space="preserve"> REF _Ref52338113 \r \h  \* MERGEFORMAT </w:instrText>
      </w:r>
      <w:r>
        <w:fldChar w:fldCharType="separate"/>
      </w:r>
      <w:r w:rsidR="001A3AB7">
        <w:t>(ii)</w:t>
      </w:r>
      <w:r>
        <w:fldChar w:fldCharType="end"/>
      </w:r>
      <w:r>
        <w:t xml:space="preserve"> and that they are proper, adequate and suitable for the purposes for which the </w:t>
      </w:r>
      <w:r w:rsidRPr="006B0FD0">
        <w:t>Agreed Subconsultant Services</w:t>
      </w:r>
      <w:r>
        <w:t xml:space="preserve"> are intended; and</w:t>
      </w:r>
    </w:p>
    <w:p w14:paraId="33C4AFAE" w14:textId="77777777" w:rsidR="00EE3A84" w:rsidRDefault="00FF5BEC">
      <w:pPr>
        <w:pStyle w:val="DefenceHeading4"/>
      </w:pPr>
      <w:r>
        <w:t>agrees that:</w:t>
      </w:r>
    </w:p>
    <w:p w14:paraId="1B948719" w14:textId="77777777" w:rsidR="00EE3A84" w:rsidRDefault="00FF5BEC" w:rsidP="00B74722">
      <w:pPr>
        <w:pStyle w:val="DefenceHeading5"/>
        <w:numPr>
          <w:ilvl w:val="4"/>
          <w:numId w:val="73"/>
        </w:numPr>
      </w:pPr>
      <w:r>
        <w:t xml:space="preserve">the warranties given in the </w:t>
      </w:r>
      <w:r w:rsidRPr="00A24EF2">
        <w:t>Contract</w:t>
      </w:r>
      <w:r>
        <w:t xml:space="preserve"> will remain unaffected;</w:t>
      </w:r>
    </w:p>
    <w:p w14:paraId="2C0F783D" w14:textId="77777777" w:rsidR="00EE3A84" w:rsidRDefault="00FF5BEC" w:rsidP="00B74722">
      <w:pPr>
        <w:pStyle w:val="DefenceHeading5"/>
        <w:numPr>
          <w:ilvl w:val="4"/>
          <w:numId w:val="73"/>
        </w:numPr>
      </w:pPr>
      <w:r>
        <w:t xml:space="preserve">it will comply with its obligations to complete the </w:t>
      </w:r>
      <w:r w:rsidRPr="00A24EF2">
        <w:t>Services</w:t>
      </w:r>
      <w:r>
        <w:t xml:space="preserve"> as required by the </w:t>
      </w:r>
      <w:r w:rsidRPr="00A24EF2">
        <w:t>Contract</w:t>
      </w:r>
      <w:r>
        <w:t>; and</w:t>
      </w:r>
    </w:p>
    <w:p w14:paraId="688491CD" w14:textId="25642CC0" w:rsidR="00EE3A84" w:rsidRDefault="00FF5BEC" w:rsidP="00B74722">
      <w:pPr>
        <w:pStyle w:val="DefenceHeading5"/>
        <w:numPr>
          <w:ilvl w:val="4"/>
          <w:numId w:val="73"/>
        </w:numPr>
      </w:pPr>
      <w:r>
        <w:t xml:space="preserve">it will bear and continue to bear full liability and responsibility for the </w:t>
      </w:r>
      <w:r w:rsidRPr="00A24EF2">
        <w:t>Services</w:t>
      </w:r>
      <w:r>
        <w:t xml:space="preserve"> in accordance with the </w:t>
      </w:r>
      <w:r w:rsidRPr="00A24EF2">
        <w:t>Contract</w:t>
      </w:r>
      <w:r>
        <w:t xml:space="preserve"> (including the risk of any errors and omissions which may arise (whether directly or indirectly) out of or in connection with any </w:t>
      </w:r>
      <w:r w:rsidRPr="00A24EF2">
        <w:t>Agreed Subconsultant Services</w:t>
      </w:r>
      <w:r>
        <w:t xml:space="preserve"> described in subparagraph </w:t>
      </w:r>
      <w:r>
        <w:fldChar w:fldCharType="begin"/>
      </w:r>
      <w:r>
        <w:instrText xml:space="preserve"> REF _Ref52338113 \r \h  \* MERGEFORMAT </w:instrText>
      </w:r>
      <w:r>
        <w:fldChar w:fldCharType="separate"/>
      </w:r>
      <w:r w:rsidR="001A3AB7">
        <w:t>(ii)</w:t>
      </w:r>
      <w:r>
        <w:fldChar w:fldCharType="end"/>
      </w:r>
      <w:r>
        <w:t xml:space="preserve">), and that this will not affect its obligations to complete the </w:t>
      </w:r>
      <w:r w:rsidRPr="00A24EF2">
        <w:t>Services</w:t>
      </w:r>
      <w:r>
        <w:t xml:space="preserve"> in accordance with the </w:t>
      </w:r>
      <w:r w:rsidRPr="00A24EF2">
        <w:t>Contract</w:t>
      </w:r>
      <w:r>
        <w:t>,</w:t>
      </w:r>
    </w:p>
    <w:p w14:paraId="40DA56EA" w14:textId="462D9902" w:rsidR="00EE3A84" w:rsidRDefault="00FF5BEC">
      <w:pPr>
        <w:pStyle w:val="DefenceIndent2"/>
      </w:pPr>
      <w:r>
        <w:t xml:space="preserve">notwithstanding subparagraph </w:t>
      </w:r>
      <w:r>
        <w:fldChar w:fldCharType="begin"/>
      </w:r>
      <w:r>
        <w:instrText xml:space="preserve"> REF _Ref52338113 \r \h  \* MERGEFORMAT </w:instrText>
      </w:r>
      <w:r>
        <w:fldChar w:fldCharType="separate"/>
      </w:r>
      <w:r w:rsidR="001A3AB7">
        <w:t>(ii)</w:t>
      </w:r>
      <w:r>
        <w:fldChar w:fldCharType="end"/>
      </w:r>
      <w:r>
        <w:t xml:space="preserve"> and that it is required to:</w:t>
      </w:r>
    </w:p>
    <w:p w14:paraId="13452900" w14:textId="4DB9D690" w:rsidR="00EE3A84" w:rsidRDefault="00FF5BEC" w:rsidP="00B74722">
      <w:pPr>
        <w:pStyle w:val="DefenceHeading5"/>
        <w:numPr>
          <w:ilvl w:val="4"/>
          <w:numId w:val="73"/>
        </w:numPr>
      </w:pPr>
      <w:r>
        <w:t xml:space="preserve">adopt the </w:t>
      </w:r>
      <w:r w:rsidRPr="00A24EF2">
        <w:t>Agreed Subconsultant Services</w:t>
      </w:r>
      <w:r>
        <w:t xml:space="preserve"> described in subparagraph </w:t>
      </w:r>
      <w:r>
        <w:fldChar w:fldCharType="begin"/>
      </w:r>
      <w:r>
        <w:instrText xml:space="preserve"> REF _Ref52338113 \r \h  \* MERGEFORMAT </w:instrText>
      </w:r>
      <w:r>
        <w:fldChar w:fldCharType="separate"/>
      </w:r>
      <w:r w:rsidR="001A3AB7">
        <w:t>(ii)</w:t>
      </w:r>
      <w:r>
        <w:fldChar w:fldCharType="end"/>
      </w:r>
      <w:r>
        <w:t>; and</w:t>
      </w:r>
    </w:p>
    <w:p w14:paraId="5F429E3E" w14:textId="76E3C4EE" w:rsidR="00EE3A84" w:rsidRDefault="00FF5BEC" w:rsidP="00B74722">
      <w:pPr>
        <w:pStyle w:val="DefenceHeading5"/>
        <w:numPr>
          <w:ilvl w:val="4"/>
          <w:numId w:val="73"/>
        </w:numPr>
      </w:pPr>
      <w:r>
        <w:t xml:space="preserve">accept a novation of any such contracts in accordance with subparagraph </w:t>
      </w:r>
      <w:r>
        <w:fldChar w:fldCharType="begin"/>
      </w:r>
      <w:r>
        <w:instrText xml:space="preserve"> REF _Ref52337201 \r \h  \* MERGEFORMAT </w:instrText>
      </w:r>
      <w:r>
        <w:fldChar w:fldCharType="separate"/>
      </w:r>
      <w:r w:rsidR="001A3AB7">
        <w:t>(i)</w:t>
      </w:r>
      <w:r>
        <w:fldChar w:fldCharType="end"/>
      </w:r>
      <w:r>
        <w:t>.</w:t>
      </w:r>
    </w:p>
    <w:p w14:paraId="19BDA809" w14:textId="06921C29" w:rsidR="00B16A3B" w:rsidRDefault="00B16A3B" w:rsidP="00B16A3B">
      <w:pPr>
        <w:pStyle w:val="DefenceHeading3"/>
      </w:pPr>
      <w:bookmarkStart w:id="283" w:name="_Ref13408850"/>
      <w:r>
        <w:lastRenderedPageBreak/>
        <w:t xml:space="preserve">The </w:t>
      </w:r>
      <w:r w:rsidR="00D5526B" w:rsidRPr="006B0FD0">
        <w:rPr>
          <w:szCs w:val="22"/>
        </w:rPr>
        <w:t>Consultant</w:t>
      </w:r>
      <w:r>
        <w:t xml:space="preserve"> must obtain and hold </w:t>
      </w:r>
      <w:r w:rsidR="006E4D9A">
        <w:t xml:space="preserve">all </w:t>
      </w:r>
      <w:r w:rsidR="003E2389">
        <w:t xml:space="preserve">valid </w:t>
      </w:r>
      <w:r w:rsidR="00D85507">
        <w:t xml:space="preserve">and satisfactory </w:t>
      </w:r>
      <w:r w:rsidR="003E2389" w:rsidRPr="006B0FD0">
        <w:t>STRs</w:t>
      </w:r>
      <w:r w:rsidR="003E2389">
        <w:t xml:space="preserve"> </w:t>
      </w:r>
      <w:r w:rsidR="006E4D9A">
        <w:t xml:space="preserve">required for the entity type </w:t>
      </w:r>
      <w:r w:rsidR="003E2389">
        <w:t xml:space="preserve">of any subconsultant </w:t>
      </w:r>
      <w:r>
        <w:t xml:space="preserve">where the subcontract price is valued (or estimated) to be over $4 million (inclusive of GST). </w:t>
      </w:r>
      <w:r w:rsidR="0074522D">
        <w:t xml:space="preserve"> </w:t>
      </w:r>
      <w:r>
        <w:t xml:space="preserve">For the purposes of this paragraph </w:t>
      </w:r>
      <w:r w:rsidR="00EA2F0A">
        <w:fldChar w:fldCharType="begin"/>
      </w:r>
      <w:r w:rsidR="00EA2F0A">
        <w:instrText xml:space="preserve"> REF _Ref13408850 \r \h </w:instrText>
      </w:r>
      <w:r w:rsidR="00EA2F0A">
        <w:fldChar w:fldCharType="separate"/>
      </w:r>
      <w:r w:rsidR="001A3AB7">
        <w:t>(d)</w:t>
      </w:r>
      <w:r w:rsidR="00EA2F0A">
        <w:fldChar w:fldCharType="end"/>
      </w:r>
      <w:r>
        <w:t xml:space="preserve">, a reference to </w:t>
      </w:r>
      <w:r w:rsidR="00D85507">
        <w:t xml:space="preserve">"valid" and </w:t>
      </w:r>
      <w:r w:rsidR="00A30758">
        <w:t>"</w:t>
      </w:r>
      <w:r>
        <w:t>satisfactory</w:t>
      </w:r>
      <w:r w:rsidR="00A30758">
        <w:t>"</w:t>
      </w:r>
      <w:r>
        <w:t xml:space="preserve"> has the meaning given in clause</w:t>
      </w:r>
      <w:r w:rsidR="009B2F4B">
        <w:t xml:space="preserve"> </w:t>
      </w:r>
      <w:r w:rsidR="009B2F4B">
        <w:fldChar w:fldCharType="begin"/>
      </w:r>
      <w:r w:rsidR="009B2F4B">
        <w:instrText xml:space="preserve"> REF _Ref13410457 \w \h </w:instrText>
      </w:r>
      <w:r w:rsidR="009B2F4B">
        <w:fldChar w:fldCharType="separate"/>
      </w:r>
      <w:r w:rsidR="001A3AB7">
        <w:t>16.14(f)</w:t>
      </w:r>
      <w:r w:rsidR="009B2F4B">
        <w:fldChar w:fldCharType="end"/>
      </w:r>
      <w:r w:rsidR="0073429F">
        <w:t>.</w:t>
      </w:r>
      <w:bookmarkEnd w:id="283"/>
    </w:p>
    <w:p w14:paraId="1BE4303F" w14:textId="77777777" w:rsidR="00EE3A84" w:rsidRDefault="00FF5BEC">
      <w:pPr>
        <w:pStyle w:val="DefenceHeading2"/>
      </w:pPr>
      <w:bookmarkStart w:id="284" w:name="_Toc522938414"/>
      <w:bookmarkStart w:id="285" w:name="_Ref47148037"/>
      <w:bookmarkStart w:id="286" w:name="_Toc72049171"/>
      <w:bookmarkStart w:id="287" w:name="_Ref122246396"/>
      <w:bookmarkStart w:id="288" w:name="_Toc392233972"/>
      <w:bookmarkStart w:id="289" w:name="_Ref461616034"/>
      <w:bookmarkStart w:id="290" w:name="_Toc13244341"/>
      <w:bookmarkStart w:id="291" w:name="_Toc212045858"/>
      <w:r>
        <w:t>Statutory Requirements</w:t>
      </w:r>
      <w:bookmarkEnd w:id="284"/>
      <w:bookmarkEnd w:id="285"/>
      <w:bookmarkEnd w:id="286"/>
      <w:bookmarkEnd w:id="287"/>
      <w:bookmarkEnd w:id="288"/>
      <w:bookmarkEnd w:id="289"/>
      <w:bookmarkEnd w:id="290"/>
      <w:bookmarkEnd w:id="291"/>
    </w:p>
    <w:p w14:paraId="1C1BA599" w14:textId="77777777" w:rsidR="00EE3A84" w:rsidRDefault="00FF5BEC">
      <w:pPr>
        <w:pStyle w:val="DefenceNormal"/>
        <w:keepNext/>
      </w:pPr>
      <w:r>
        <w:t xml:space="preserve">In carrying out the </w:t>
      </w:r>
      <w:r w:rsidRPr="006B0FD0">
        <w:t>Services</w:t>
      </w:r>
      <w:r>
        <w:t xml:space="preserve">, the </w:t>
      </w:r>
      <w:r w:rsidRPr="006B0FD0">
        <w:rPr>
          <w:szCs w:val="22"/>
        </w:rPr>
        <w:t>Consultant</w:t>
      </w:r>
      <w:r>
        <w:t xml:space="preserve"> must:</w:t>
      </w:r>
    </w:p>
    <w:p w14:paraId="6BACA7B6" w14:textId="77777777" w:rsidR="00EE3A84" w:rsidRDefault="00FF5BEC">
      <w:pPr>
        <w:pStyle w:val="DefenceHeading3"/>
      </w:pPr>
      <w:bookmarkStart w:id="292" w:name="_Ref46705886"/>
      <w:r>
        <w:t xml:space="preserve">unless otherwise specified in the </w:t>
      </w:r>
      <w:r w:rsidRPr="006B0FD0">
        <w:t>Contract Particulars</w:t>
      </w:r>
      <w:r>
        <w:t xml:space="preserve">, comply with all applicable </w:t>
      </w:r>
      <w:r w:rsidRPr="006B0FD0">
        <w:t>Statutory Requirements</w:t>
      </w:r>
      <w:r>
        <w:t>;</w:t>
      </w:r>
      <w:bookmarkEnd w:id="292"/>
    </w:p>
    <w:p w14:paraId="09D6D822" w14:textId="50B2C191" w:rsidR="00EE3A84" w:rsidRDefault="00FF5BEC" w:rsidP="001543DD">
      <w:pPr>
        <w:pStyle w:val="DefenceHeading3"/>
      </w:pPr>
      <w:bookmarkStart w:id="293" w:name="_Ref51507045"/>
      <w:r>
        <w:t xml:space="preserve">apply for and obtain all </w:t>
      </w:r>
      <w:r w:rsidRPr="006B0FD0">
        <w:t>Approvals</w:t>
      </w:r>
      <w:r>
        <w:t xml:space="preserve"> </w:t>
      </w:r>
      <w:r w:rsidR="001444DF">
        <w:t>specified</w:t>
      </w:r>
      <w:r>
        <w:t xml:space="preserve"> in the </w:t>
      </w:r>
      <w:r w:rsidRPr="006B0FD0">
        <w:t>Contract Particulars</w:t>
      </w:r>
      <w:r>
        <w:t xml:space="preserve">; </w:t>
      </w:r>
      <w:bookmarkEnd w:id="293"/>
    </w:p>
    <w:p w14:paraId="3F1765D2" w14:textId="441AF694" w:rsidR="00321DC7" w:rsidRDefault="00FF5BEC" w:rsidP="001543DD">
      <w:pPr>
        <w:pStyle w:val="DefenceHeading3"/>
      </w:pPr>
      <w:r>
        <w:t xml:space="preserve">give all notices and pay all fees and other amounts which it is required to pay in respect of the carrying out of its </w:t>
      </w:r>
      <w:r w:rsidRPr="006B0FD0">
        <w:t>Contract</w:t>
      </w:r>
      <w:r>
        <w:t xml:space="preserve"> obligations; and</w:t>
      </w:r>
    </w:p>
    <w:p w14:paraId="1235217A" w14:textId="77777777" w:rsidR="00EE3A84" w:rsidRDefault="00FF5BEC">
      <w:pPr>
        <w:pStyle w:val="DefenceHeading3"/>
      </w:pPr>
      <w:r>
        <w:t xml:space="preserve">promptly give the </w:t>
      </w:r>
      <w:r w:rsidRPr="006B0FD0">
        <w:t>Contract Administrator</w:t>
      </w:r>
      <w:r>
        <w:t xml:space="preserve"> copies of all documents (including </w:t>
      </w:r>
      <w:r w:rsidRPr="006B0FD0">
        <w:t>Approvals</w:t>
      </w:r>
      <w:r>
        <w:t xml:space="preserve"> and other notices) that any authority, body or organisation having jurisdiction over the </w:t>
      </w:r>
      <w:r w:rsidRPr="006B0FD0">
        <w:t>Site</w:t>
      </w:r>
      <w:r>
        <w:t xml:space="preserve">, the </w:t>
      </w:r>
      <w:r w:rsidRPr="006B0FD0">
        <w:t>Services</w:t>
      </w:r>
      <w:r>
        <w:t xml:space="preserve"> or the </w:t>
      </w:r>
      <w:r w:rsidRPr="006B0FD0">
        <w:t>Works</w:t>
      </w:r>
      <w:r>
        <w:t xml:space="preserve"> issues to the </w:t>
      </w:r>
      <w:r w:rsidRPr="006B0FD0">
        <w:rPr>
          <w:szCs w:val="22"/>
        </w:rPr>
        <w:t>Consultant</w:t>
      </w:r>
      <w:r>
        <w:t>.</w:t>
      </w:r>
    </w:p>
    <w:p w14:paraId="1B52090F" w14:textId="77777777" w:rsidR="00EE3A84" w:rsidRDefault="00FF5BEC">
      <w:pPr>
        <w:pStyle w:val="DefenceHeading2"/>
      </w:pPr>
      <w:bookmarkStart w:id="294" w:name="_Toc22104642"/>
      <w:bookmarkStart w:id="295" w:name="_Toc72049172"/>
      <w:bookmarkStart w:id="296" w:name="_Ref122246397"/>
      <w:bookmarkStart w:id="297" w:name="_Toc392233973"/>
      <w:bookmarkStart w:id="298" w:name="_Toc13244342"/>
      <w:bookmarkStart w:id="299" w:name="_Ref164783793"/>
      <w:bookmarkStart w:id="300" w:name="_Toc212045859"/>
      <w:r>
        <w:t>Change in Statutory Requirements or Variance with Contract</w:t>
      </w:r>
      <w:bookmarkEnd w:id="294"/>
      <w:bookmarkEnd w:id="295"/>
      <w:bookmarkEnd w:id="296"/>
      <w:bookmarkEnd w:id="297"/>
      <w:bookmarkEnd w:id="298"/>
      <w:bookmarkEnd w:id="299"/>
      <w:bookmarkEnd w:id="300"/>
    </w:p>
    <w:p w14:paraId="35323FB8" w14:textId="77777777" w:rsidR="00EE3A84" w:rsidRDefault="00FF5BEC">
      <w:pPr>
        <w:pStyle w:val="DefenceHeading3"/>
      </w:pPr>
      <w:bookmarkStart w:id="301" w:name="_Ref459303824"/>
      <w:r>
        <w:t>If:</w:t>
      </w:r>
      <w:bookmarkEnd w:id="301"/>
    </w:p>
    <w:p w14:paraId="63C34351" w14:textId="77777777" w:rsidR="00EE3A84" w:rsidRDefault="00FF5BEC">
      <w:pPr>
        <w:pStyle w:val="DefenceHeading4"/>
      </w:pPr>
      <w:bookmarkStart w:id="302" w:name="_Ref459369456"/>
      <w:r>
        <w:t xml:space="preserve">there is any change in a </w:t>
      </w:r>
      <w:r w:rsidRPr="006B0FD0">
        <w:t>Statutory Requirement</w:t>
      </w:r>
      <w:r>
        <w:t xml:space="preserve"> after the </w:t>
      </w:r>
      <w:r w:rsidRPr="006B0FD0">
        <w:t>Award Date</w:t>
      </w:r>
      <w:r>
        <w:t>; or</w:t>
      </w:r>
      <w:bookmarkEnd w:id="302"/>
    </w:p>
    <w:p w14:paraId="54FA7395" w14:textId="77777777" w:rsidR="00EE3A84" w:rsidRDefault="00FF5BEC">
      <w:pPr>
        <w:pStyle w:val="DefenceHeading4"/>
      </w:pPr>
      <w:r>
        <w:t xml:space="preserve">a </w:t>
      </w:r>
      <w:r w:rsidRPr="006B0FD0">
        <w:t>Statutory Requirement</w:t>
      </w:r>
      <w:r>
        <w:t xml:space="preserve"> is at variance with the </w:t>
      </w:r>
      <w:r w:rsidRPr="006B0FD0">
        <w:t>Contract</w:t>
      </w:r>
      <w:r>
        <w:t>,</w:t>
      </w:r>
    </w:p>
    <w:p w14:paraId="27311052" w14:textId="77777777" w:rsidR="00EE3A84" w:rsidRDefault="00FF5BEC">
      <w:pPr>
        <w:pStyle w:val="DefenceIndent"/>
      </w:pPr>
      <w:r>
        <w:t xml:space="preserve">then the party discovering the change or variance must promptly give the </w:t>
      </w:r>
      <w:r w:rsidRPr="006B0FD0">
        <w:t>Contract Administrator</w:t>
      </w:r>
      <w:r>
        <w:t xml:space="preserve"> and the other party notice in writing.</w:t>
      </w:r>
    </w:p>
    <w:p w14:paraId="204BD090" w14:textId="0E370DC7" w:rsidR="00EE3A84" w:rsidRDefault="00FF5BEC">
      <w:pPr>
        <w:pStyle w:val="DefenceHeading3"/>
      </w:pPr>
      <w:bookmarkStart w:id="303" w:name="_Ref459303895"/>
      <w:r>
        <w:t xml:space="preserve">The </w:t>
      </w:r>
      <w:r w:rsidRPr="006B0FD0">
        <w:t>Contract Administrator</w:t>
      </w:r>
      <w:r>
        <w:t xml:space="preserve"> must, within 14 days of receipt of a notice under paragraph </w:t>
      </w:r>
      <w:r>
        <w:fldChar w:fldCharType="begin"/>
      </w:r>
      <w:r>
        <w:instrText xml:space="preserve"> REF _Ref459303824 \n \h  \* MERGEFORMAT </w:instrText>
      </w:r>
      <w:r>
        <w:fldChar w:fldCharType="separate"/>
      </w:r>
      <w:r w:rsidR="001A3AB7">
        <w:t>(a)</w:t>
      </w:r>
      <w:r>
        <w:fldChar w:fldCharType="end"/>
      </w:r>
      <w:r>
        <w:t xml:space="preserve">, instruct the </w:t>
      </w:r>
      <w:r w:rsidRPr="006B0FD0">
        <w:rPr>
          <w:szCs w:val="22"/>
        </w:rPr>
        <w:t>Consultant</w:t>
      </w:r>
      <w:r>
        <w:t xml:space="preserve"> as to the course it must adopt insofar as the </w:t>
      </w:r>
      <w:r w:rsidRPr="006B0FD0">
        <w:t>Services</w:t>
      </w:r>
      <w:r>
        <w:t xml:space="preserve"> are affected by the change or variance.</w:t>
      </w:r>
      <w:bookmarkEnd w:id="303"/>
    </w:p>
    <w:p w14:paraId="178CF5B0" w14:textId="5F10CE7D" w:rsidR="00EE3A84" w:rsidRPr="007C5990" w:rsidRDefault="00FF5BEC">
      <w:pPr>
        <w:pStyle w:val="DefenceHeading3"/>
      </w:pPr>
      <w:bookmarkStart w:id="304" w:name="_Ref459303983"/>
      <w:bookmarkStart w:id="305" w:name="_Ref461525591"/>
      <w:r>
        <w:t xml:space="preserve">Subject to paragraph </w:t>
      </w:r>
      <w:r>
        <w:fldChar w:fldCharType="begin"/>
      </w:r>
      <w:r>
        <w:instrText xml:space="preserve"> REF _Ref459303858 \n \h  \* MERGEFORMAT </w:instrText>
      </w:r>
      <w:r>
        <w:fldChar w:fldCharType="separate"/>
      </w:r>
      <w:r w:rsidR="001A3AB7">
        <w:t>(d)</w:t>
      </w:r>
      <w:r>
        <w:fldChar w:fldCharType="end"/>
      </w:r>
      <w:r>
        <w:t xml:space="preserve">, the </w:t>
      </w:r>
      <w:r w:rsidRPr="006B0FD0">
        <w:rPr>
          <w:szCs w:val="22"/>
        </w:rPr>
        <w:t>Consultant</w:t>
      </w:r>
      <w:r>
        <w:t xml:space="preserve"> will be </w:t>
      </w:r>
      <w:r w:rsidRPr="007C5990">
        <w:t>entitled to</w:t>
      </w:r>
      <w:bookmarkEnd w:id="304"/>
      <w:r w:rsidRPr="007C5990">
        <w:t xml:space="preserve"> </w:t>
      </w:r>
      <w:bookmarkStart w:id="306" w:name="_Ref459717840"/>
      <w:r w:rsidRPr="007C5990">
        <w:t xml:space="preserve">have the Fee increased by the extra costs reasonably incurred by the </w:t>
      </w:r>
      <w:r w:rsidRPr="007C5990">
        <w:rPr>
          <w:szCs w:val="22"/>
        </w:rPr>
        <w:t>Consultant</w:t>
      </w:r>
      <w:r w:rsidRPr="007C5990">
        <w:t xml:space="preserve"> after the giving of the notice under paragraph </w:t>
      </w:r>
      <w:r w:rsidRPr="007C5990">
        <w:fldChar w:fldCharType="begin"/>
      </w:r>
      <w:r w:rsidRPr="007C5990">
        <w:instrText xml:space="preserve"> REF _Ref459303824 \n \h  \* MERGEFORMAT </w:instrText>
      </w:r>
      <w:r w:rsidRPr="007C5990">
        <w:fldChar w:fldCharType="separate"/>
      </w:r>
      <w:r w:rsidR="001A3AB7">
        <w:t>(a)</w:t>
      </w:r>
      <w:r w:rsidRPr="007C5990">
        <w:fldChar w:fldCharType="end"/>
      </w:r>
      <w:r w:rsidRPr="007C5990">
        <w:t xml:space="preserve"> which arise directly from the change or variance and the Contract Administrator's instruction under paragraph </w:t>
      </w:r>
      <w:r w:rsidRPr="007C5990">
        <w:fldChar w:fldCharType="begin"/>
      </w:r>
      <w:r w:rsidRPr="007C5990">
        <w:instrText xml:space="preserve"> REF _Ref459303895 \r \h  \* MERGEFORMAT </w:instrText>
      </w:r>
      <w:r w:rsidRPr="007C5990">
        <w:fldChar w:fldCharType="separate"/>
      </w:r>
      <w:r w:rsidR="001A3AB7">
        <w:t>(b)</w:t>
      </w:r>
      <w:r w:rsidRPr="007C5990">
        <w:fldChar w:fldCharType="end"/>
      </w:r>
      <w:r w:rsidRPr="007C5990">
        <w:t xml:space="preserve">, as determined by the </w:t>
      </w:r>
      <w:bookmarkEnd w:id="306"/>
      <w:r w:rsidRPr="007C5990">
        <w:t>Contract Administrator.</w:t>
      </w:r>
      <w:bookmarkEnd w:id="305"/>
    </w:p>
    <w:p w14:paraId="15BA1E75" w14:textId="4DA7F526" w:rsidR="00EE3A84" w:rsidRPr="007C5990" w:rsidRDefault="00FF5BEC">
      <w:pPr>
        <w:pStyle w:val="DefenceHeading3"/>
      </w:pPr>
      <w:bookmarkStart w:id="307" w:name="_Ref459303858"/>
      <w:r w:rsidRPr="007C5990">
        <w:t xml:space="preserve">The Fee will be decreased by any savings made by the </w:t>
      </w:r>
      <w:r w:rsidRPr="007C5990">
        <w:rPr>
          <w:szCs w:val="22"/>
        </w:rPr>
        <w:t>Consultant</w:t>
      </w:r>
      <w:r w:rsidRPr="007C5990">
        <w:t xml:space="preserve"> which arise directly from the change or variance and the Contract Administrator's instruction under paragraph </w:t>
      </w:r>
      <w:r w:rsidRPr="007C5990">
        <w:fldChar w:fldCharType="begin"/>
      </w:r>
      <w:r w:rsidRPr="007C5990">
        <w:instrText xml:space="preserve"> REF _Ref459303895 \r \h  \* MERGEFORMAT </w:instrText>
      </w:r>
      <w:r w:rsidRPr="007C5990">
        <w:fldChar w:fldCharType="separate"/>
      </w:r>
      <w:r w:rsidR="001A3AB7">
        <w:t>(b)</w:t>
      </w:r>
      <w:r w:rsidRPr="007C5990">
        <w:fldChar w:fldCharType="end"/>
      </w:r>
      <w:r w:rsidRPr="007C5990">
        <w:t>, as determined by the Contract Administrator.</w:t>
      </w:r>
      <w:bookmarkEnd w:id="307"/>
    </w:p>
    <w:p w14:paraId="202F26DA" w14:textId="7FC4101F" w:rsidR="00EE3A84" w:rsidRDefault="00FF5BEC" w:rsidP="00CD6803">
      <w:pPr>
        <w:pStyle w:val="DefenceHeading3"/>
      </w:pPr>
      <w:r w:rsidRPr="007C5990">
        <w:t xml:space="preserve">To the extent permitted by law, the </w:t>
      </w:r>
      <w:r w:rsidRPr="00FF79C4">
        <w:t>Consultant</w:t>
      </w:r>
      <w:r w:rsidRPr="007C5990">
        <w:t xml:space="preserve"> will not be entitled to make (nor will the Commonwealth be liable upon) any Claim arising out of or in connection with the change or variance or the Contract Administrator's</w:t>
      </w:r>
      <w:r>
        <w:t xml:space="preserve"> instruction under paragraph </w:t>
      </w:r>
      <w:r>
        <w:fldChar w:fldCharType="begin"/>
      </w:r>
      <w:r>
        <w:instrText xml:space="preserve"> REF _Ref459303895 \r \h  \* MERGEFORMAT </w:instrText>
      </w:r>
      <w:r>
        <w:fldChar w:fldCharType="separate"/>
      </w:r>
      <w:r w:rsidR="001A3AB7">
        <w:t>(b)</w:t>
      </w:r>
      <w:r>
        <w:fldChar w:fldCharType="end"/>
      </w:r>
      <w:r>
        <w:t xml:space="preserve">, other than under paragraph </w:t>
      </w:r>
      <w:r>
        <w:fldChar w:fldCharType="begin"/>
      </w:r>
      <w:r>
        <w:instrText xml:space="preserve"> REF _Ref459303983 \r \h  \* MERGEFORMAT </w:instrText>
      </w:r>
      <w:r>
        <w:fldChar w:fldCharType="separate"/>
      </w:r>
      <w:r w:rsidR="001A3AB7">
        <w:t>(c)</w:t>
      </w:r>
      <w:r>
        <w:fldChar w:fldCharType="end"/>
      </w:r>
      <w:r>
        <w:t>.</w:t>
      </w:r>
    </w:p>
    <w:p w14:paraId="4BF24373" w14:textId="77777777" w:rsidR="00EE3A84" w:rsidRPr="00FE5D48" w:rsidRDefault="00FF5BEC">
      <w:pPr>
        <w:pStyle w:val="DefenceHeading2"/>
      </w:pPr>
      <w:bookmarkStart w:id="308" w:name="_Toc522938415"/>
      <w:bookmarkStart w:id="309" w:name="_Toc72049173"/>
      <w:bookmarkStart w:id="310" w:name="_Ref114548042"/>
      <w:bookmarkStart w:id="311" w:name="_Toc392233974"/>
      <w:bookmarkStart w:id="312" w:name="_Ref454914057"/>
      <w:bookmarkStart w:id="313" w:name="_Ref461616099"/>
      <w:bookmarkStart w:id="314" w:name="_Toc13244343"/>
      <w:bookmarkStart w:id="315" w:name="_Toc212045860"/>
      <w:r w:rsidRPr="00FE5D48">
        <w:t>Novation</w:t>
      </w:r>
      <w:bookmarkEnd w:id="308"/>
      <w:bookmarkEnd w:id="309"/>
      <w:bookmarkEnd w:id="310"/>
      <w:bookmarkEnd w:id="311"/>
      <w:bookmarkEnd w:id="312"/>
      <w:bookmarkEnd w:id="313"/>
      <w:bookmarkEnd w:id="314"/>
      <w:bookmarkEnd w:id="315"/>
    </w:p>
    <w:p w14:paraId="28126CD8" w14:textId="77777777" w:rsidR="00EE3A84" w:rsidRPr="003E1F24" w:rsidRDefault="00FF5BEC" w:rsidP="003E1F24">
      <w:pPr>
        <w:pStyle w:val="DefenceHeading3"/>
      </w:pPr>
      <w:r w:rsidRPr="003E1F24">
        <w:t xml:space="preserve">The Commonwealth may at any time, without the consent of the Consultant, novate the Contract to a </w:t>
      </w:r>
      <w:r w:rsidR="00167DF2" w:rsidRPr="003E1F24">
        <w:t>Contractor</w:t>
      </w:r>
      <w:r w:rsidRPr="003E1F24">
        <w:t>.</w:t>
      </w:r>
      <w:r w:rsidR="008E0486" w:rsidRPr="003E1F24">
        <w:t xml:space="preserve"> </w:t>
      </w:r>
    </w:p>
    <w:p w14:paraId="65E65AAE" w14:textId="77777777" w:rsidR="00EE3A84" w:rsidRPr="003E1F24" w:rsidRDefault="00FF5BEC" w:rsidP="003E1F24">
      <w:pPr>
        <w:pStyle w:val="DefenceHeading3"/>
      </w:pPr>
      <w:r w:rsidRPr="003E1F24">
        <w:t>If the Commonwealth elects to novate the Contract, the Consultant must:</w:t>
      </w:r>
    </w:p>
    <w:p w14:paraId="5131B89A" w14:textId="77777777" w:rsidR="00EE3A84" w:rsidRPr="003E1F24" w:rsidRDefault="00FF5BEC" w:rsidP="003E1F24">
      <w:pPr>
        <w:pStyle w:val="DefenceHeading4"/>
      </w:pPr>
      <w:r w:rsidRPr="003E1F24">
        <w:t>execute a Consultant Deed of Novation to give effect to the novation within 7 days of receipt of the Consultant Deed of Novation from the Commonwealth; and</w:t>
      </w:r>
    </w:p>
    <w:p w14:paraId="7B83BB4B" w14:textId="77777777" w:rsidR="00EE3A84" w:rsidRPr="003E1F24" w:rsidRDefault="00FF5BEC" w:rsidP="003E1F24">
      <w:pPr>
        <w:pStyle w:val="DefenceHeading4"/>
      </w:pPr>
      <w:r w:rsidRPr="003E1F24">
        <w:t>if requested by the Contract Administrator, execute a Consultant Deed of Covenant, duly completed with all relevant particulars, within the period specified by the Contract Administrator in such request and deliver the executed Consultant Deed of Covenant to the Contract Administrator.</w:t>
      </w:r>
    </w:p>
    <w:p w14:paraId="07B513CD" w14:textId="77777777" w:rsidR="00EE3A84" w:rsidRPr="003E1F24" w:rsidRDefault="00FF5BEC" w:rsidP="003E1F24">
      <w:pPr>
        <w:pStyle w:val="DefenceHeading3"/>
      </w:pPr>
      <w:r w:rsidRPr="003E1F24">
        <w:lastRenderedPageBreak/>
        <w:t>No Consultant Deed of Covenant will be construed in any way to modify or limit any rights, powers or remedies of the Commonwealth against the Consultant under the Contract or otherwise at law or in equity.</w:t>
      </w:r>
    </w:p>
    <w:p w14:paraId="48C55426" w14:textId="77777777" w:rsidR="00EE3A84" w:rsidRPr="00FE5D48" w:rsidRDefault="00FF5BEC">
      <w:pPr>
        <w:pStyle w:val="DefenceHeading2"/>
      </w:pPr>
      <w:bookmarkStart w:id="316" w:name="_Ref71635562"/>
      <w:bookmarkStart w:id="317" w:name="_Toc114300251"/>
      <w:bookmarkStart w:id="318" w:name="_Toc114562951"/>
      <w:bookmarkStart w:id="319" w:name="_Ref114637895"/>
      <w:bookmarkStart w:id="320" w:name="_Toc392233975"/>
      <w:bookmarkStart w:id="321" w:name="_Toc13244344"/>
      <w:bookmarkStart w:id="322" w:name="_Toc212045861"/>
      <w:r w:rsidRPr="00FE5D48">
        <w:t xml:space="preserve">The </w:t>
      </w:r>
      <w:bookmarkEnd w:id="316"/>
      <w:r w:rsidRPr="00FE5D48">
        <w:t>Environment</w:t>
      </w:r>
      <w:bookmarkEnd w:id="317"/>
      <w:bookmarkEnd w:id="318"/>
      <w:bookmarkEnd w:id="319"/>
      <w:bookmarkEnd w:id="320"/>
      <w:bookmarkEnd w:id="321"/>
      <w:bookmarkEnd w:id="322"/>
    </w:p>
    <w:p w14:paraId="553A03E1" w14:textId="77777777" w:rsidR="00EE3A84" w:rsidRDefault="00FF5BEC" w:rsidP="003E1F24">
      <w:pPr>
        <w:pStyle w:val="DefenceHeading3"/>
        <w:keepNext/>
      </w:pPr>
      <w:r>
        <w:t xml:space="preserve">The </w:t>
      </w:r>
      <w:r w:rsidRPr="002D608D">
        <w:t>Consultant</w:t>
      </w:r>
      <w:r>
        <w:t xml:space="preserve"> must:</w:t>
      </w:r>
    </w:p>
    <w:p w14:paraId="2DB3B2EB" w14:textId="77777777" w:rsidR="00EE3A84" w:rsidRDefault="00FF5BEC" w:rsidP="003E1F24">
      <w:pPr>
        <w:pStyle w:val="DefenceHeading4"/>
      </w:pPr>
      <w:r>
        <w:t xml:space="preserve">ensure that in carrying out the </w:t>
      </w:r>
      <w:r w:rsidRPr="006B0FD0">
        <w:t>Services</w:t>
      </w:r>
      <w:r>
        <w:t>:</w:t>
      </w:r>
    </w:p>
    <w:p w14:paraId="61E3B597" w14:textId="77777777" w:rsidR="00EE3A84" w:rsidRDefault="00FF5BEC" w:rsidP="003E1F24">
      <w:pPr>
        <w:pStyle w:val="DefenceHeading5"/>
      </w:pPr>
      <w:bookmarkStart w:id="323" w:name="_Ref114653213"/>
      <w:r>
        <w:t xml:space="preserve">other than to the extent identified in writing by the </w:t>
      </w:r>
      <w:r w:rsidRPr="006B0FD0">
        <w:t>Contract Administrator</w:t>
      </w:r>
      <w:r>
        <w:t xml:space="preserve">, it complies with all </w:t>
      </w:r>
      <w:r w:rsidRPr="006B0FD0">
        <w:t>Statutory Requirements</w:t>
      </w:r>
      <w:r>
        <w:t xml:space="preserve"> and other requirements of the </w:t>
      </w:r>
      <w:r w:rsidRPr="006B0FD0">
        <w:t>Contract</w:t>
      </w:r>
      <w:r>
        <w:t xml:space="preserve"> for the protection of the </w:t>
      </w:r>
      <w:r w:rsidRPr="006B0FD0">
        <w:t>Environment</w:t>
      </w:r>
      <w:r>
        <w:t>;</w:t>
      </w:r>
      <w:bookmarkEnd w:id="323"/>
    </w:p>
    <w:p w14:paraId="77BA41FC" w14:textId="77777777" w:rsidR="00EE3A84" w:rsidRDefault="00FF5BEC" w:rsidP="003E1F24">
      <w:pPr>
        <w:pStyle w:val="DefenceHeading5"/>
      </w:pPr>
      <w:bookmarkStart w:id="324" w:name="_Ref454648517"/>
      <w:r>
        <w:t xml:space="preserve">it does not cause or contribute to any </w:t>
      </w:r>
      <w:r w:rsidRPr="006B0FD0">
        <w:t>Environmental Incident</w:t>
      </w:r>
      <w:r>
        <w:t>;</w:t>
      </w:r>
      <w:bookmarkEnd w:id="324"/>
    </w:p>
    <w:p w14:paraId="3F826279" w14:textId="0E9B356E" w:rsidR="00EE3A84" w:rsidRDefault="00FF5BEC" w:rsidP="003E1F24">
      <w:pPr>
        <w:pStyle w:val="DefenceHeading5"/>
      </w:pPr>
      <w:r>
        <w:t xml:space="preserve">without limiting </w:t>
      </w:r>
      <w:r w:rsidR="005B63C5">
        <w:t>sub</w:t>
      </w:r>
      <w:r>
        <w:t xml:space="preserve">subparagraph </w:t>
      </w:r>
      <w:r>
        <w:fldChar w:fldCharType="begin"/>
      </w:r>
      <w:r>
        <w:instrText xml:space="preserve"> REF _Ref454648517 \n \h </w:instrText>
      </w:r>
      <w:r>
        <w:fldChar w:fldCharType="separate"/>
      </w:r>
      <w:r w:rsidR="001A3AB7">
        <w:t>B</w:t>
      </w:r>
      <w:r>
        <w:fldChar w:fldCharType="end"/>
      </w:r>
      <w:r>
        <w:t xml:space="preserve">, it does not cause or contribute to </w:t>
      </w:r>
      <w:r w:rsidRPr="006B0FD0">
        <w:t>Contamination</w:t>
      </w:r>
      <w:r>
        <w:t xml:space="preserve"> of the </w:t>
      </w:r>
      <w:r w:rsidRPr="006B0FD0">
        <w:t>Site</w:t>
      </w:r>
      <w:r>
        <w:t xml:space="preserve"> or any other land, air or water or cause or contribute to any </w:t>
      </w:r>
      <w:r w:rsidRPr="006B0FD0">
        <w:t>Contamination</w:t>
      </w:r>
      <w:r>
        <w:t xml:space="preserve"> emanating from the </w:t>
      </w:r>
      <w:r w:rsidRPr="006B0FD0">
        <w:t>Site</w:t>
      </w:r>
      <w:r>
        <w:t>;</w:t>
      </w:r>
    </w:p>
    <w:p w14:paraId="0808949A" w14:textId="77777777" w:rsidR="00EE3A84" w:rsidRDefault="00FF5BEC" w:rsidP="003E1F24">
      <w:pPr>
        <w:pStyle w:val="DefenceHeading5"/>
      </w:pPr>
      <w:r>
        <w:t xml:space="preserve">it immediately notifies the </w:t>
      </w:r>
      <w:r w:rsidRPr="006B0FD0">
        <w:t>Contract Administrator</w:t>
      </w:r>
      <w:r>
        <w:t xml:space="preserve"> of:</w:t>
      </w:r>
    </w:p>
    <w:p w14:paraId="4C3986DA" w14:textId="64A653BA" w:rsidR="00EE3A84" w:rsidRDefault="00FF5BEC" w:rsidP="00B74722">
      <w:pPr>
        <w:pStyle w:val="DefenceHeading5"/>
        <w:numPr>
          <w:ilvl w:val="5"/>
          <w:numId w:val="72"/>
        </w:numPr>
      </w:pPr>
      <w:r>
        <w:t>any non-compliance with the requirements of clause </w:t>
      </w:r>
      <w:r>
        <w:fldChar w:fldCharType="begin"/>
      </w:r>
      <w:r>
        <w:instrText xml:space="preserve"> REF _Ref114637895 \r \h  \* MERGEFORMAT </w:instrText>
      </w:r>
      <w:r>
        <w:fldChar w:fldCharType="separate"/>
      </w:r>
      <w:r w:rsidR="001A3AB7">
        <w:t>2.13</w:t>
      </w:r>
      <w:r>
        <w:fldChar w:fldCharType="end"/>
      </w:r>
      <w:r>
        <w:t>;</w:t>
      </w:r>
    </w:p>
    <w:p w14:paraId="55F727CB" w14:textId="77777777" w:rsidR="00EE3A84" w:rsidRDefault="00FF5BEC" w:rsidP="00B74722">
      <w:pPr>
        <w:pStyle w:val="DefenceHeading5"/>
        <w:numPr>
          <w:ilvl w:val="5"/>
          <w:numId w:val="72"/>
        </w:numPr>
      </w:pPr>
      <w:r>
        <w:t xml:space="preserve">any breach of a </w:t>
      </w:r>
      <w:r w:rsidRPr="00A24EF2">
        <w:t>Statutory Requirement</w:t>
      </w:r>
      <w:r>
        <w:t xml:space="preserve"> for the protection of the </w:t>
      </w:r>
      <w:r w:rsidRPr="00A24EF2">
        <w:t>Environment</w:t>
      </w:r>
      <w:r>
        <w:t>;</w:t>
      </w:r>
    </w:p>
    <w:p w14:paraId="05BE8558" w14:textId="77777777" w:rsidR="00EE3A84" w:rsidRDefault="00FF5BEC" w:rsidP="00B74722">
      <w:pPr>
        <w:pStyle w:val="DefenceHeading5"/>
        <w:numPr>
          <w:ilvl w:val="5"/>
          <w:numId w:val="72"/>
        </w:numPr>
      </w:pPr>
      <w:r>
        <w:t xml:space="preserve">any </w:t>
      </w:r>
      <w:r w:rsidRPr="00A24EF2">
        <w:t>Environmental Incident</w:t>
      </w:r>
      <w:r>
        <w:t>; or</w:t>
      </w:r>
    </w:p>
    <w:p w14:paraId="790E3856" w14:textId="77777777" w:rsidR="00EE3A84" w:rsidRDefault="00FF5BEC" w:rsidP="00B74722">
      <w:pPr>
        <w:pStyle w:val="DefenceHeading5"/>
        <w:numPr>
          <w:ilvl w:val="5"/>
          <w:numId w:val="72"/>
        </w:numPr>
      </w:pPr>
      <w:r>
        <w:t xml:space="preserve">the receipt of any notice, order or communication received from an authority for the protection of the </w:t>
      </w:r>
      <w:r w:rsidRPr="00A24EF2">
        <w:t>Environment</w:t>
      </w:r>
      <w:r>
        <w:t>; and</w:t>
      </w:r>
    </w:p>
    <w:p w14:paraId="3194445D" w14:textId="4455A124" w:rsidR="00EE3A84" w:rsidRDefault="00FF5BEC" w:rsidP="006869FC">
      <w:pPr>
        <w:pStyle w:val="DefenceHeading5"/>
      </w:pPr>
      <w:r>
        <w:t>its subconsultants comply with the requirements in clause </w:t>
      </w:r>
      <w:r>
        <w:fldChar w:fldCharType="begin"/>
      </w:r>
      <w:r>
        <w:instrText xml:space="preserve"> REF _Ref114637895 \r \h  \* MERGEFORMAT </w:instrText>
      </w:r>
      <w:r>
        <w:fldChar w:fldCharType="separate"/>
      </w:r>
      <w:r w:rsidR="001A3AB7">
        <w:t>2.13</w:t>
      </w:r>
      <w:r>
        <w:fldChar w:fldCharType="end"/>
      </w:r>
      <w:r>
        <w:t>; and</w:t>
      </w:r>
    </w:p>
    <w:p w14:paraId="200F66D9" w14:textId="77777777" w:rsidR="00302A6A" w:rsidRDefault="00FF5BEC" w:rsidP="003E1F24">
      <w:pPr>
        <w:pStyle w:val="DefenceHeading4"/>
      </w:pPr>
      <w:bookmarkStart w:id="325" w:name="_Ref155668346"/>
      <w:bookmarkStart w:id="326" w:name="_Ref461525604"/>
      <w:r>
        <w:t xml:space="preserve">clean up and restore the </w:t>
      </w:r>
      <w:r w:rsidRPr="006B0FD0">
        <w:t>Environment</w:t>
      </w:r>
      <w:r>
        <w:t xml:space="preserve">, including any </w:t>
      </w:r>
      <w:r w:rsidRPr="006B0FD0">
        <w:t>Contamination</w:t>
      </w:r>
      <w:r>
        <w:t xml:space="preserve"> or </w:t>
      </w:r>
      <w:r w:rsidRPr="006B0FD0">
        <w:t>Environmental Harm</w:t>
      </w:r>
      <w:r>
        <w:t xml:space="preserve"> arising out of or in connection with the </w:t>
      </w:r>
      <w:r w:rsidRPr="006B0FD0">
        <w:t>Services</w:t>
      </w:r>
      <w:r>
        <w:t xml:space="preserve">, whether or not it has complied with all </w:t>
      </w:r>
      <w:r w:rsidRPr="006B0FD0">
        <w:t>Statutory Requirements</w:t>
      </w:r>
      <w:r>
        <w:t xml:space="preserve"> and other requirements of the </w:t>
      </w:r>
      <w:r w:rsidRPr="006B0FD0">
        <w:t>Contract</w:t>
      </w:r>
      <w:r>
        <w:t xml:space="preserve"> for the protection of the </w:t>
      </w:r>
      <w:r w:rsidRPr="006B0FD0">
        <w:t>Environment</w:t>
      </w:r>
      <w:r>
        <w:t>.</w:t>
      </w:r>
      <w:bookmarkEnd w:id="325"/>
      <w:r>
        <w:t xml:space="preserve">  </w:t>
      </w:r>
    </w:p>
    <w:p w14:paraId="09E95C1E" w14:textId="6AA4D63B" w:rsidR="00EE3A84" w:rsidRPr="00FE5D48" w:rsidRDefault="00FF5BEC">
      <w:pPr>
        <w:pStyle w:val="DefenceHeading3"/>
      </w:pPr>
      <w:bookmarkStart w:id="327" w:name="_Ref72845476"/>
      <w:r>
        <w:t xml:space="preserve">To the extent that the requirement to clean up and restore the </w:t>
      </w:r>
      <w:r w:rsidRPr="006B0FD0">
        <w:t>Environment</w:t>
      </w:r>
      <w:r>
        <w:t xml:space="preserve"> </w:t>
      </w:r>
      <w:r w:rsidR="00302A6A">
        <w:t xml:space="preserve">under paragraph </w:t>
      </w:r>
      <w:r w:rsidR="00302A6A">
        <w:fldChar w:fldCharType="begin"/>
      </w:r>
      <w:r w:rsidR="00302A6A">
        <w:instrText xml:space="preserve"> REF _Ref155668346 \r \h </w:instrText>
      </w:r>
      <w:r w:rsidR="00302A6A">
        <w:fldChar w:fldCharType="separate"/>
      </w:r>
      <w:r w:rsidR="001A3AB7">
        <w:t>(a)(ii)</w:t>
      </w:r>
      <w:r w:rsidR="00302A6A">
        <w:fldChar w:fldCharType="end"/>
      </w:r>
      <w:r w:rsidR="00302A6A">
        <w:t xml:space="preserve"> </w:t>
      </w:r>
      <w:r>
        <w:t xml:space="preserve">arises other than as a result of a failure by the </w:t>
      </w:r>
      <w:r w:rsidRPr="006B0FD0">
        <w:rPr>
          <w:szCs w:val="22"/>
        </w:rPr>
        <w:t>Consultant</w:t>
      </w:r>
      <w:r>
        <w:t xml:space="preserve"> to carry out the </w:t>
      </w:r>
      <w:r w:rsidRPr="006B0FD0">
        <w:t>Services</w:t>
      </w:r>
      <w:r>
        <w:t xml:space="preserve"> strictly in accordance with all </w:t>
      </w:r>
      <w:r w:rsidRPr="006B0FD0">
        <w:t>Statutory Requirements</w:t>
      </w:r>
      <w:r>
        <w:t xml:space="preserve"> and other requirements of the </w:t>
      </w:r>
      <w:r w:rsidRPr="006B0FD0">
        <w:t>Contract</w:t>
      </w:r>
      <w:r>
        <w:t xml:space="preserve">, the </w:t>
      </w:r>
      <w:r w:rsidR="002D608D">
        <w:t xml:space="preserve">Consultant will be entitled to have the </w:t>
      </w:r>
      <w:r w:rsidRPr="006B0FD0">
        <w:t>Fee</w:t>
      </w:r>
      <w:r>
        <w:t xml:space="preserve"> increased by the extra costs reasonably incurred by the </w:t>
      </w:r>
      <w:r w:rsidRPr="006B0FD0">
        <w:rPr>
          <w:szCs w:val="22"/>
        </w:rPr>
        <w:t>Consultant</w:t>
      </w:r>
      <w:r>
        <w:t xml:space="preserve"> which arise directly from the cleaning up and restoration of the </w:t>
      </w:r>
      <w:r w:rsidRPr="006B0FD0">
        <w:t>Environment</w:t>
      </w:r>
      <w:r>
        <w:t xml:space="preserve"> under clause </w:t>
      </w:r>
      <w:r>
        <w:fldChar w:fldCharType="begin"/>
      </w:r>
      <w:r>
        <w:instrText xml:space="preserve"> REF _Ref114637895 \r \h  \* MERGEFORMAT </w:instrText>
      </w:r>
      <w:r>
        <w:fldChar w:fldCharType="separate"/>
      </w:r>
      <w:r w:rsidR="001A3AB7">
        <w:t>2.13</w:t>
      </w:r>
      <w:r>
        <w:fldChar w:fldCharType="end"/>
      </w:r>
      <w:r>
        <w:t xml:space="preserve">, as determined by the </w:t>
      </w:r>
      <w:r w:rsidRPr="00FE5D48">
        <w:t>Contract Administrator.</w:t>
      </w:r>
      <w:bookmarkEnd w:id="326"/>
      <w:bookmarkEnd w:id="327"/>
    </w:p>
    <w:p w14:paraId="587F90BC" w14:textId="77777777" w:rsidR="003E6FEA" w:rsidRPr="00FE5D48" w:rsidRDefault="003E6FEA" w:rsidP="008762FC">
      <w:pPr>
        <w:pStyle w:val="DefenceHeading2"/>
      </w:pPr>
      <w:bookmarkStart w:id="328" w:name="_Ref48565557"/>
      <w:bookmarkStart w:id="329" w:name="_Ref57718497"/>
      <w:bookmarkStart w:id="330" w:name="_Toc212045862"/>
      <w:r w:rsidRPr="00FE5D48">
        <w:t xml:space="preserve">Pandemic </w:t>
      </w:r>
      <w:r w:rsidR="000A124F">
        <w:t>Adjustment</w:t>
      </w:r>
      <w:r w:rsidR="000A124F" w:rsidRPr="00FE5D48">
        <w:t xml:space="preserve"> </w:t>
      </w:r>
      <w:r w:rsidRPr="00FE5D48">
        <w:t>Event</w:t>
      </w:r>
      <w:bookmarkEnd w:id="328"/>
      <w:bookmarkEnd w:id="329"/>
      <w:bookmarkEnd w:id="330"/>
    </w:p>
    <w:p w14:paraId="30E07216" w14:textId="10F28C95" w:rsidR="003E6FEA" w:rsidRPr="00FE5D48" w:rsidRDefault="003E6FEA" w:rsidP="000A124F">
      <w:pPr>
        <w:pStyle w:val="DefenceHeading3"/>
      </w:pPr>
      <w:bookmarkStart w:id="331" w:name="_Ref459303542"/>
      <w:r w:rsidRPr="00FE5D48">
        <w:t xml:space="preserve">If </w:t>
      </w:r>
      <w:r w:rsidR="00AC6E9E">
        <w:t xml:space="preserve">either party </w:t>
      </w:r>
      <w:r w:rsidRPr="00FE5D48">
        <w:t xml:space="preserve">considers that there has been a Pandemic </w:t>
      </w:r>
      <w:r w:rsidR="00AA2170">
        <w:t>Adjustment</w:t>
      </w:r>
      <w:r w:rsidR="00AA2170" w:rsidRPr="00FE5D48">
        <w:t xml:space="preserve"> </w:t>
      </w:r>
      <w:r w:rsidRPr="00FE5D48">
        <w:t xml:space="preserve">Event, </w:t>
      </w:r>
      <w:r w:rsidR="00AC6E9E">
        <w:t xml:space="preserve">then the party discovering </w:t>
      </w:r>
      <w:r w:rsidRPr="00FE5D48">
        <w:t xml:space="preserve">it must promptly give the Contract Administrator and the </w:t>
      </w:r>
      <w:r w:rsidR="00AC6E9E">
        <w:t>other party</w:t>
      </w:r>
      <w:r w:rsidRPr="00FE5D48">
        <w:t xml:space="preserve"> notice in writing, together with detailed particulars of the </w:t>
      </w:r>
      <w:r w:rsidR="00AC6E9E">
        <w:t>relevant event and such other information as the Contract Administrator may require.</w:t>
      </w:r>
      <w:bookmarkEnd w:id="331"/>
    </w:p>
    <w:p w14:paraId="2C417299" w14:textId="26C35986" w:rsidR="003E6FEA" w:rsidRPr="00EB06A4" w:rsidRDefault="003E6FEA" w:rsidP="003E6FEA">
      <w:pPr>
        <w:pStyle w:val="DefenceHeading3"/>
      </w:pPr>
      <w:bookmarkStart w:id="332" w:name="_Ref459550717"/>
      <w:r w:rsidRPr="00EB06A4">
        <w:t xml:space="preserve">The Contract Administrator must, within 14 days of receipt of </w:t>
      </w:r>
      <w:r w:rsidR="00AC6E9E">
        <w:t>a</w:t>
      </w:r>
      <w:r>
        <w:t xml:space="preserve"> </w:t>
      </w:r>
      <w:r w:rsidRPr="00EB06A4">
        <w:t xml:space="preserve">notice under paragraph </w:t>
      </w:r>
      <w:bookmarkStart w:id="333" w:name="_Ref72043005"/>
      <w:bookmarkEnd w:id="332"/>
      <w:r w:rsidR="0064200A">
        <w:fldChar w:fldCharType="begin"/>
      </w:r>
      <w:r w:rsidR="0064200A">
        <w:instrText xml:space="preserve"> REF _Ref459303542 \r \h </w:instrText>
      </w:r>
      <w:r w:rsidR="0064200A">
        <w:fldChar w:fldCharType="separate"/>
      </w:r>
      <w:r w:rsidR="001A3AB7">
        <w:t>(a)</w:t>
      </w:r>
      <w:r w:rsidR="0064200A">
        <w:fldChar w:fldCharType="end"/>
      </w:r>
      <w:r w:rsidR="00AC6E9E">
        <w:t>,</w:t>
      </w:r>
      <w:r w:rsidRPr="00EB06A4">
        <w:t xml:space="preserve"> notify the </w:t>
      </w:r>
      <w:r>
        <w:t xml:space="preserve">Consultant </w:t>
      </w:r>
      <w:r w:rsidRPr="00EB06A4">
        <w:t xml:space="preserve">and the Commonwealth of its determination whether a Pandemic </w:t>
      </w:r>
      <w:r w:rsidR="00784771">
        <w:t>Adjustment</w:t>
      </w:r>
      <w:r w:rsidR="00784771" w:rsidRPr="00EB06A4">
        <w:t xml:space="preserve"> </w:t>
      </w:r>
      <w:r w:rsidRPr="00EB06A4">
        <w:t>Event has occurred.</w:t>
      </w:r>
    </w:p>
    <w:p w14:paraId="65D6335E" w14:textId="1700CE78" w:rsidR="003E6FEA" w:rsidRPr="00EB06A4" w:rsidRDefault="003E6FEA" w:rsidP="003E6FEA">
      <w:pPr>
        <w:pStyle w:val="DefenceHeading3"/>
      </w:pPr>
      <w:bookmarkStart w:id="334" w:name="_Ref459303710"/>
      <w:bookmarkEnd w:id="333"/>
      <w:r w:rsidRPr="00EB06A4">
        <w:t xml:space="preserve">Where the Contract Administrator has determined a Pandemic </w:t>
      </w:r>
      <w:r w:rsidR="00784771">
        <w:t>Adjustment</w:t>
      </w:r>
      <w:r w:rsidR="00784771" w:rsidRPr="00EB06A4">
        <w:t xml:space="preserve"> </w:t>
      </w:r>
      <w:r w:rsidRPr="00EB06A4">
        <w:t xml:space="preserve">Event has occurred, the Contract Administrator may, without being under any obligation to do so, instruct the </w:t>
      </w:r>
      <w:r>
        <w:t xml:space="preserve">Consultant </w:t>
      </w:r>
      <w:r w:rsidRPr="00EB06A4">
        <w:t xml:space="preserve">as to the course it must adopt insofar as the </w:t>
      </w:r>
      <w:r>
        <w:t xml:space="preserve">Services </w:t>
      </w:r>
      <w:r w:rsidRPr="00EB06A4">
        <w:t xml:space="preserve">are affected by the Pandemic </w:t>
      </w:r>
      <w:r w:rsidR="00784771">
        <w:t>Adjustment</w:t>
      </w:r>
      <w:r w:rsidR="00784771" w:rsidRPr="00EB06A4">
        <w:t xml:space="preserve"> </w:t>
      </w:r>
      <w:r w:rsidRPr="00EB06A4">
        <w:t>Event</w:t>
      </w:r>
      <w:r w:rsidR="003632BB">
        <w:t xml:space="preserve">, including to prepare (and thereafter comply with) a plan satisfactory to the Contract Administrator </w:t>
      </w:r>
      <w:r w:rsidR="003632BB">
        <w:lastRenderedPageBreak/>
        <w:t>specifying the steps that the Consultant will implement to avoid, mitigate, resolve and otherwise manage the effects of the Pandemic on the Services and the Works</w:t>
      </w:r>
      <w:r w:rsidRPr="00EB06A4">
        <w:t>.</w:t>
      </w:r>
      <w:bookmarkEnd w:id="334"/>
      <w:r w:rsidRPr="00EB06A4">
        <w:t xml:space="preserve"> </w:t>
      </w:r>
    </w:p>
    <w:p w14:paraId="657D8A8B" w14:textId="77777777" w:rsidR="003E6FEA" w:rsidRPr="00EB06A4" w:rsidRDefault="003E6FEA" w:rsidP="008762FC">
      <w:pPr>
        <w:pStyle w:val="DefenceHeading3"/>
      </w:pPr>
      <w:bookmarkStart w:id="335" w:name="_Ref48565565"/>
      <w:r w:rsidRPr="00EB06A4">
        <w:t xml:space="preserve">If a Pandemic </w:t>
      </w:r>
      <w:r w:rsidR="00784771">
        <w:t>Adjustment</w:t>
      </w:r>
      <w:r w:rsidR="00784771" w:rsidRPr="00EB06A4">
        <w:t xml:space="preserve"> </w:t>
      </w:r>
      <w:r w:rsidRPr="00EB06A4">
        <w:t>Event occurs:</w:t>
      </w:r>
      <w:bookmarkEnd w:id="335"/>
    </w:p>
    <w:p w14:paraId="1C38D7D5" w14:textId="666A6F0A" w:rsidR="003E6FEA" w:rsidRPr="00EB06A4" w:rsidRDefault="003E6FEA" w:rsidP="008762FC">
      <w:pPr>
        <w:pStyle w:val="DefenceHeading4"/>
      </w:pPr>
      <w:bookmarkStart w:id="336" w:name="_Ref37173888"/>
      <w:bookmarkStart w:id="337" w:name="_Ref459976173"/>
      <w:r w:rsidRPr="00EB06A4">
        <w:t xml:space="preserve">subject to paragraph </w:t>
      </w:r>
      <w:r w:rsidR="0064200A">
        <w:fldChar w:fldCharType="begin"/>
      </w:r>
      <w:r w:rsidR="0064200A">
        <w:instrText xml:space="preserve"> REF _Ref37173763 \r \h </w:instrText>
      </w:r>
      <w:r w:rsidR="0064200A">
        <w:fldChar w:fldCharType="separate"/>
      </w:r>
      <w:r w:rsidR="001A3AB7">
        <w:t>(f)</w:t>
      </w:r>
      <w:r w:rsidR="0064200A">
        <w:fldChar w:fldCharType="end"/>
      </w:r>
      <w:r w:rsidRPr="00EB06A4">
        <w:t xml:space="preserve">, the </w:t>
      </w:r>
      <w:r>
        <w:t xml:space="preserve">Consultant </w:t>
      </w:r>
      <w:r w:rsidRPr="00EB06A4">
        <w:t>will be entitled to:</w:t>
      </w:r>
      <w:bookmarkEnd w:id="336"/>
    </w:p>
    <w:p w14:paraId="4BBCB7FB" w14:textId="64A12F7B" w:rsidR="003E6FEA" w:rsidRDefault="003E6FEA" w:rsidP="008762FC">
      <w:pPr>
        <w:pStyle w:val="DefenceHeading5"/>
      </w:pPr>
      <w:r w:rsidRPr="00EB06A4">
        <w:t>an extension of time to any relevant Date for Completion where it is otherwise so entitled under clause </w:t>
      </w:r>
      <w:r w:rsidR="003632BB">
        <w:fldChar w:fldCharType="begin"/>
      </w:r>
      <w:r w:rsidR="003632BB">
        <w:instrText xml:space="preserve"> REF _Ref164771837 \w \h </w:instrText>
      </w:r>
      <w:r w:rsidR="003632BB">
        <w:fldChar w:fldCharType="separate"/>
      </w:r>
      <w:r w:rsidR="001A3AB7">
        <w:t>8.8</w:t>
      </w:r>
      <w:r w:rsidR="003632BB">
        <w:fldChar w:fldCharType="end"/>
      </w:r>
      <w:r w:rsidRPr="00EB06A4">
        <w:t>; and</w:t>
      </w:r>
      <w:bookmarkEnd w:id="337"/>
      <w:r w:rsidRPr="00EB06A4">
        <w:t xml:space="preserve"> </w:t>
      </w:r>
    </w:p>
    <w:p w14:paraId="6F5A1F43" w14:textId="684E1E9E" w:rsidR="003E6FEA" w:rsidRDefault="003E6FEA" w:rsidP="00AC6E9E">
      <w:pPr>
        <w:pStyle w:val="DefenceHeading5"/>
      </w:pPr>
      <w:bookmarkStart w:id="338" w:name="_Ref37171973"/>
      <w:bookmarkStart w:id="339" w:name="_Ref460318903"/>
      <w:r w:rsidRPr="00AC6E9E">
        <w:t>have the Fee increased by the extra costs reasonably incurred by the Consultant</w:t>
      </w:r>
      <w:bookmarkEnd w:id="338"/>
      <w:r w:rsidR="00AC6E9E" w:rsidRPr="00AC6E9E">
        <w:t xml:space="preserve"> </w:t>
      </w:r>
      <w:r w:rsidRPr="00AC6E9E">
        <w:t xml:space="preserve">after the giving of the notice under paragraph </w:t>
      </w:r>
      <w:r w:rsidR="00E34D35" w:rsidRPr="00AC6E9E">
        <w:rPr>
          <w:bCs w:val="0"/>
          <w:iCs w:val="0"/>
        </w:rPr>
        <w:fldChar w:fldCharType="begin"/>
      </w:r>
      <w:r w:rsidR="00E34D35" w:rsidRPr="00AC6E9E">
        <w:instrText xml:space="preserve"> REF _Ref459303542 \r \h </w:instrText>
      </w:r>
      <w:r w:rsidR="00AC6E9E" w:rsidRPr="001543DD">
        <w:instrText xml:space="preserve"> \* MERGEFORMAT </w:instrText>
      </w:r>
      <w:r w:rsidR="00E34D35" w:rsidRPr="00AC6E9E">
        <w:rPr>
          <w:bCs w:val="0"/>
          <w:iCs w:val="0"/>
        </w:rPr>
      </w:r>
      <w:r w:rsidR="00E34D35" w:rsidRPr="00AC6E9E">
        <w:rPr>
          <w:bCs w:val="0"/>
          <w:iCs w:val="0"/>
        </w:rPr>
        <w:fldChar w:fldCharType="separate"/>
      </w:r>
      <w:r w:rsidR="001A3AB7">
        <w:t>(a)</w:t>
      </w:r>
      <w:r w:rsidR="00E34D35" w:rsidRPr="00AC6E9E">
        <w:rPr>
          <w:bCs w:val="0"/>
          <w:iCs w:val="0"/>
        </w:rPr>
        <w:fldChar w:fldCharType="end"/>
      </w:r>
      <w:r w:rsidRPr="00AC6E9E">
        <w:t xml:space="preserve"> which arise directly from the Pandemic </w:t>
      </w:r>
      <w:r w:rsidR="00784771" w:rsidRPr="00AC6E9E">
        <w:t xml:space="preserve">Adjustment </w:t>
      </w:r>
      <w:r w:rsidRPr="00AC6E9E">
        <w:t xml:space="preserve">Event </w:t>
      </w:r>
      <w:r w:rsidR="00784771" w:rsidRPr="00AC6E9E">
        <w:t xml:space="preserve">or </w:t>
      </w:r>
      <w:r w:rsidRPr="00AC6E9E">
        <w:t xml:space="preserve">any instruction of the Contract Administrator under paragraph </w:t>
      </w:r>
      <w:r w:rsidR="0064200A" w:rsidRPr="00AC6E9E">
        <w:rPr>
          <w:bCs w:val="0"/>
          <w:iCs w:val="0"/>
        </w:rPr>
        <w:fldChar w:fldCharType="begin"/>
      </w:r>
      <w:r w:rsidR="0064200A" w:rsidRPr="00AC6E9E">
        <w:instrText xml:space="preserve"> REF _Ref459303710 \r \h </w:instrText>
      </w:r>
      <w:r w:rsidR="00AC6E9E" w:rsidRPr="001543DD">
        <w:instrText xml:space="preserve"> \* MERGEFORMAT </w:instrText>
      </w:r>
      <w:r w:rsidR="0064200A" w:rsidRPr="00AC6E9E">
        <w:rPr>
          <w:bCs w:val="0"/>
          <w:iCs w:val="0"/>
        </w:rPr>
      </w:r>
      <w:r w:rsidR="0064200A" w:rsidRPr="00AC6E9E">
        <w:rPr>
          <w:bCs w:val="0"/>
          <w:iCs w:val="0"/>
        </w:rPr>
        <w:fldChar w:fldCharType="separate"/>
      </w:r>
      <w:r w:rsidR="001A3AB7">
        <w:t>(c)</w:t>
      </w:r>
      <w:r w:rsidR="0064200A" w:rsidRPr="00AC6E9E">
        <w:rPr>
          <w:bCs w:val="0"/>
          <w:iCs w:val="0"/>
        </w:rPr>
        <w:fldChar w:fldCharType="end"/>
      </w:r>
      <w:r w:rsidR="00AC6E9E" w:rsidRPr="00AC6E9E">
        <w:t xml:space="preserve"> </w:t>
      </w:r>
      <w:r w:rsidRPr="00AC6E9E">
        <w:t xml:space="preserve">as determined by the Contract Administrator; </w:t>
      </w:r>
      <w:bookmarkEnd w:id="339"/>
    </w:p>
    <w:p w14:paraId="4AA0AAF7" w14:textId="38138F90" w:rsidR="00AC6E9E" w:rsidRPr="00AC6E9E" w:rsidRDefault="00AC6E9E" w:rsidP="001543DD">
      <w:pPr>
        <w:pStyle w:val="DefenceHeading4"/>
      </w:pPr>
      <w:bookmarkStart w:id="340" w:name="_Ref166084420"/>
      <w:r>
        <w:t xml:space="preserve">subject to paragraph </w:t>
      </w:r>
      <w:r>
        <w:fldChar w:fldCharType="begin"/>
      </w:r>
      <w:r>
        <w:instrText xml:space="preserve"> REF _Ref37173763 \n \h </w:instrText>
      </w:r>
      <w:r>
        <w:fldChar w:fldCharType="separate"/>
      </w:r>
      <w:r w:rsidR="001A3AB7">
        <w:t>(f)</w:t>
      </w:r>
      <w:r>
        <w:fldChar w:fldCharType="end"/>
      </w:r>
      <w:r>
        <w:t xml:space="preserve">, </w:t>
      </w:r>
      <w:r w:rsidRPr="001932C0">
        <w:t xml:space="preserve">the </w:t>
      </w:r>
      <w:r>
        <w:t>Fee</w:t>
      </w:r>
      <w:r w:rsidRPr="001932C0">
        <w:t xml:space="preserve"> will be decreased by any savings made (or which would have been made if the </w:t>
      </w:r>
      <w:r>
        <w:t>Consultant</w:t>
      </w:r>
      <w:r w:rsidRPr="001932C0">
        <w:t xml:space="preserve"> had taken all reasonable steps to maximise savings) by the </w:t>
      </w:r>
      <w:r>
        <w:t>Consultant</w:t>
      </w:r>
      <w:r w:rsidRPr="001932C0">
        <w:t xml:space="preserve"> which arise directly from the Pandemic Adjustment Event or any instruction of the Contract A</w:t>
      </w:r>
      <w:r>
        <w:t xml:space="preserve">dministrator under paragraph </w:t>
      </w:r>
      <w:r>
        <w:fldChar w:fldCharType="begin"/>
      </w:r>
      <w:r>
        <w:instrText xml:space="preserve"> REF _Ref459303710 \n \h </w:instrText>
      </w:r>
      <w:r>
        <w:fldChar w:fldCharType="separate"/>
      </w:r>
      <w:r w:rsidR="001A3AB7">
        <w:t>(c)</w:t>
      </w:r>
      <w:r>
        <w:fldChar w:fldCharType="end"/>
      </w:r>
      <w:r w:rsidRPr="001932C0">
        <w:t>, as determined by the Contract Administrator</w:t>
      </w:r>
      <w:r>
        <w:t>; and</w:t>
      </w:r>
      <w:bookmarkEnd w:id="340"/>
    </w:p>
    <w:p w14:paraId="6BD4CB94" w14:textId="7C34726B" w:rsidR="00AC6E9E" w:rsidRPr="00EB06A4" w:rsidRDefault="00AC6E9E" w:rsidP="001543DD">
      <w:pPr>
        <w:pStyle w:val="DefenceHeading4"/>
      </w:pPr>
      <w:bookmarkStart w:id="341" w:name="_Ref83114196"/>
      <w:r>
        <w:t xml:space="preserve">the Consultant must </w:t>
      </w:r>
      <w:bookmarkEnd w:id="341"/>
      <w:r w:rsidR="003E6FEA" w:rsidRPr="00EB06A4">
        <w:t xml:space="preserve">comply with any direction of the Contract Administrator in relation to the Pandemic </w:t>
      </w:r>
      <w:r w:rsidR="00CB0726">
        <w:t>Adjustment</w:t>
      </w:r>
      <w:r w:rsidR="00CB0726" w:rsidRPr="00EB06A4">
        <w:t xml:space="preserve"> </w:t>
      </w:r>
      <w:r w:rsidR="003E6FEA" w:rsidRPr="00EB06A4">
        <w:t>Event</w:t>
      </w:r>
      <w:r>
        <w:t xml:space="preserve">. </w:t>
      </w:r>
    </w:p>
    <w:p w14:paraId="7BE6480B" w14:textId="77777777" w:rsidR="00BE0F3B" w:rsidRDefault="003E6FEA" w:rsidP="003E6FEA">
      <w:pPr>
        <w:pStyle w:val="DefenceHeading3"/>
      </w:pPr>
      <w:bookmarkStart w:id="342" w:name="_Ref166084213"/>
      <w:r w:rsidRPr="00EB06A4">
        <w:t>To the extent permitted by law</w:t>
      </w:r>
      <w:r w:rsidR="00BE0F3B">
        <w:t>:</w:t>
      </w:r>
      <w:bookmarkEnd w:id="342"/>
    </w:p>
    <w:p w14:paraId="4C66BEC3" w14:textId="3A3EB934" w:rsidR="00BE0F3B" w:rsidRDefault="00BE0F3B" w:rsidP="0097642C">
      <w:pPr>
        <w:pStyle w:val="DefenceHeading4"/>
      </w:pPr>
      <w:bookmarkStart w:id="343" w:name="_Ref96006142"/>
      <w:r>
        <w:t xml:space="preserve">the entitlement of the parties in respect of a Pandemic Adjustment Event will be determined solely under this clause </w:t>
      </w:r>
      <w:r w:rsidR="001E3779">
        <w:rPr>
          <w:highlight w:val="yellow"/>
        </w:rPr>
        <w:fldChar w:fldCharType="begin"/>
      </w:r>
      <w:r w:rsidR="001E3779">
        <w:instrText xml:space="preserve"> REF _Ref48565557 \w \h </w:instrText>
      </w:r>
      <w:r w:rsidR="001E3779">
        <w:rPr>
          <w:highlight w:val="yellow"/>
        </w:rPr>
      </w:r>
      <w:r w:rsidR="001E3779">
        <w:rPr>
          <w:highlight w:val="yellow"/>
        </w:rPr>
        <w:fldChar w:fldCharType="separate"/>
      </w:r>
      <w:r w:rsidR="001A3AB7">
        <w:t>2.14</w:t>
      </w:r>
      <w:r w:rsidR="001E3779">
        <w:rPr>
          <w:highlight w:val="yellow"/>
        </w:rPr>
        <w:fldChar w:fldCharType="end"/>
      </w:r>
      <w:r>
        <w:t>; and</w:t>
      </w:r>
      <w:bookmarkEnd w:id="343"/>
      <w:r w:rsidR="003E6FEA" w:rsidRPr="00EB06A4">
        <w:t xml:space="preserve"> </w:t>
      </w:r>
    </w:p>
    <w:p w14:paraId="1CB126EB" w14:textId="5F844386" w:rsidR="003E6FEA" w:rsidRPr="00EB06A4" w:rsidRDefault="00BE0F3B" w:rsidP="00462E5B">
      <w:pPr>
        <w:pStyle w:val="DefenceHeading4"/>
      </w:pPr>
      <w:r>
        <w:t xml:space="preserve">without limiting subparagraph </w:t>
      </w:r>
      <w:r w:rsidR="001E3779">
        <w:fldChar w:fldCharType="begin"/>
      </w:r>
      <w:r w:rsidR="001E3779">
        <w:instrText xml:space="preserve"> REF _Ref96006142 \n \h </w:instrText>
      </w:r>
      <w:r w:rsidR="001E3779">
        <w:fldChar w:fldCharType="separate"/>
      </w:r>
      <w:r w:rsidR="001A3AB7">
        <w:t>(i)</w:t>
      </w:r>
      <w:r w:rsidR="001E3779">
        <w:fldChar w:fldCharType="end"/>
      </w:r>
      <w:r>
        <w:t xml:space="preserve">, </w:t>
      </w:r>
      <w:r w:rsidR="003E6FEA" w:rsidRPr="00EB06A4">
        <w:t xml:space="preserve">the </w:t>
      </w:r>
      <w:r w:rsidR="003E6FEA">
        <w:t xml:space="preserve">Consultant </w:t>
      </w:r>
      <w:r w:rsidR="003E6FEA" w:rsidRPr="00EB06A4">
        <w:t xml:space="preserve">will not be entitled to make (nor will the Commonwealth be liable upon) any </w:t>
      </w:r>
      <w:r w:rsidR="003E6FEA">
        <w:t xml:space="preserve">Claim </w:t>
      </w:r>
      <w:r w:rsidR="003E6FEA" w:rsidRPr="00EB06A4">
        <w:t xml:space="preserve">arising out of or in connection with a Pandemic </w:t>
      </w:r>
      <w:r>
        <w:t>Adjustment</w:t>
      </w:r>
      <w:r w:rsidRPr="00EB06A4">
        <w:t xml:space="preserve"> </w:t>
      </w:r>
      <w:r w:rsidR="003E6FEA" w:rsidRPr="00EB06A4">
        <w:t>Event</w:t>
      </w:r>
      <w:r w:rsidR="00AC6E9E">
        <w:t xml:space="preserve"> or</w:t>
      </w:r>
      <w:r w:rsidR="003E6FEA" w:rsidRPr="00EB06A4">
        <w:t xml:space="preserve"> any instruction of the Contract Administrator under paragraph </w:t>
      </w:r>
      <w:r w:rsidR="0064200A">
        <w:fldChar w:fldCharType="begin"/>
      </w:r>
      <w:r w:rsidR="0064200A">
        <w:instrText xml:space="preserve"> REF _Ref459303710 \r \h </w:instrText>
      </w:r>
      <w:r w:rsidR="0064200A">
        <w:fldChar w:fldCharType="separate"/>
      </w:r>
      <w:r w:rsidR="001A3AB7">
        <w:t>(c)</w:t>
      </w:r>
      <w:r w:rsidR="0064200A">
        <w:fldChar w:fldCharType="end"/>
      </w:r>
      <w:r w:rsidR="003E6FEA" w:rsidRPr="00EB06A4">
        <w:t xml:space="preserve">, other than under paragraph </w:t>
      </w:r>
      <w:r w:rsidR="0064200A">
        <w:fldChar w:fldCharType="begin"/>
      </w:r>
      <w:r w:rsidR="0064200A">
        <w:instrText xml:space="preserve"> REF _Ref37173888 \r \h </w:instrText>
      </w:r>
      <w:r w:rsidR="0064200A">
        <w:fldChar w:fldCharType="separate"/>
      </w:r>
      <w:r w:rsidR="001A3AB7">
        <w:t>(d)(i)</w:t>
      </w:r>
      <w:r w:rsidR="0064200A">
        <w:fldChar w:fldCharType="end"/>
      </w:r>
      <w:r w:rsidR="003E6FEA" w:rsidRPr="00EB06A4">
        <w:t xml:space="preserve">. </w:t>
      </w:r>
    </w:p>
    <w:p w14:paraId="532EC44F" w14:textId="77777777" w:rsidR="003E6FEA" w:rsidRPr="00EB06A4" w:rsidRDefault="003E6FEA" w:rsidP="003E6FEA">
      <w:pPr>
        <w:pStyle w:val="DefenceHeading3"/>
        <w:rPr>
          <w:b/>
          <w:i/>
        </w:rPr>
      </w:pPr>
      <w:bookmarkStart w:id="344" w:name="_Ref37173763"/>
      <w:r w:rsidRPr="00EB06A4">
        <w:t>The Contract Administrator:</w:t>
      </w:r>
      <w:bookmarkEnd w:id="344"/>
    </w:p>
    <w:p w14:paraId="262AFD1F" w14:textId="7C1F40F3" w:rsidR="00AC6E9E" w:rsidRDefault="003E6FEA">
      <w:pPr>
        <w:pStyle w:val="DefenceHeading4"/>
      </w:pPr>
      <w:r w:rsidRPr="00EB06A4">
        <w:t xml:space="preserve">will reduce any entitlement the </w:t>
      </w:r>
      <w:r>
        <w:t xml:space="preserve">Consultant </w:t>
      </w:r>
      <w:r w:rsidRPr="00EB06A4">
        <w:t xml:space="preserve">would have otherwise had under paragraph </w:t>
      </w:r>
      <w:r w:rsidR="0064200A">
        <w:fldChar w:fldCharType="begin"/>
      </w:r>
      <w:r w:rsidR="0064200A">
        <w:instrText xml:space="preserve"> REF _Ref37171973 \r \h </w:instrText>
      </w:r>
      <w:r w:rsidR="0064200A">
        <w:fldChar w:fldCharType="separate"/>
      </w:r>
      <w:r w:rsidR="001A3AB7">
        <w:t>(d)(i)B</w:t>
      </w:r>
      <w:r w:rsidR="0064200A">
        <w:fldChar w:fldCharType="end"/>
      </w:r>
      <w:r w:rsidRPr="00EB06A4">
        <w:t xml:space="preserve"> to the extent that the </w:t>
      </w:r>
      <w:r>
        <w:t xml:space="preserve">Consultant </w:t>
      </w:r>
      <w:r w:rsidRPr="00EB06A4">
        <w:t>has failed to take all reasonable steps to</w:t>
      </w:r>
      <w:r w:rsidR="00AC6E9E">
        <w:t>:</w:t>
      </w:r>
      <w:r w:rsidRPr="00EB06A4">
        <w:t xml:space="preserve"> </w:t>
      </w:r>
    </w:p>
    <w:p w14:paraId="683D2639" w14:textId="4519CA2F" w:rsidR="00AC6E9E" w:rsidRDefault="00AC6E9E" w:rsidP="001543DD">
      <w:pPr>
        <w:pStyle w:val="DefenceHeading5"/>
      </w:pPr>
      <w:r w:rsidRPr="001932C0">
        <w:t>avoid or overcome any adverse effects of the Pandemic Adjustment Event (including by complying with its obligations under the Contract</w:t>
      </w:r>
      <w:r>
        <w:t>); or</w:t>
      </w:r>
    </w:p>
    <w:p w14:paraId="442DFAB8" w14:textId="01229140" w:rsidR="003E6FEA" w:rsidRPr="004159E1" w:rsidRDefault="003E6FEA" w:rsidP="001543DD">
      <w:pPr>
        <w:pStyle w:val="DefenceHeading5"/>
      </w:pPr>
      <w:r w:rsidRPr="00EB06A4">
        <w:t xml:space="preserve">minimise any additional cost to the Commonwealth in respect of the Pandemic </w:t>
      </w:r>
      <w:r w:rsidR="001E3779">
        <w:t>Adjustment</w:t>
      </w:r>
      <w:r w:rsidR="001E3779" w:rsidRPr="00EB06A4">
        <w:t xml:space="preserve"> </w:t>
      </w:r>
      <w:r w:rsidRPr="00EB06A4">
        <w:t xml:space="preserve">Event; </w:t>
      </w:r>
      <w:r w:rsidRPr="004159E1">
        <w:t>and</w:t>
      </w:r>
    </w:p>
    <w:p w14:paraId="32F82D86" w14:textId="16B51829" w:rsidR="003E6FEA" w:rsidRDefault="00AC6E9E" w:rsidP="00AA2170">
      <w:pPr>
        <w:pStyle w:val="DefenceHeading4"/>
      </w:pPr>
      <w:r>
        <w:t>will take into account</w:t>
      </w:r>
      <w:r w:rsidR="003E6FEA" w:rsidRPr="00EB06A4">
        <w:t xml:space="preserve">, for the purposes of paragraph </w:t>
      </w:r>
      <w:r>
        <w:fldChar w:fldCharType="begin"/>
      </w:r>
      <w:r>
        <w:instrText xml:space="preserve"> REF _Ref166084420 \r \h </w:instrText>
      </w:r>
      <w:r>
        <w:fldChar w:fldCharType="separate"/>
      </w:r>
      <w:r w:rsidR="001A3AB7">
        <w:t>(d)(ii)</w:t>
      </w:r>
      <w:r>
        <w:fldChar w:fldCharType="end"/>
      </w:r>
      <w:r w:rsidR="003E6FEA" w:rsidRPr="00EB06A4">
        <w:t xml:space="preserve">, </w:t>
      </w:r>
      <w:r w:rsidRPr="001932C0">
        <w:t xml:space="preserve">the extent that the </w:t>
      </w:r>
      <w:r>
        <w:t>Consultant</w:t>
      </w:r>
      <w:r w:rsidRPr="001932C0">
        <w:t xml:space="preserve"> has failed to take all reasonable steps to maximise any savings to the Commonwealth in respect of the Pandemic Adjustment </w:t>
      </w:r>
      <w:r w:rsidRPr="00031A5E">
        <w:t>Event</w:t>
      </w:r>
      <w:r w:rsidR="003E6FEA" w:rsidRPr="00031A5E">
        <w:t>.</w:t>
      </w:r>
    </w:p>
    <w:p w14:paraId="455EAC3D" w14:textId="77777777" w:rsidR="009709FB" w:rsidRDefault="009709FB" w:rsidP="009709FB">
      <w:pPr>
        <w:pStyle w:val="DefenceHeading2"/>
      </w:pPr>
      <w:bookmarkStart w:id="345" w:name="_Toc207884351"/>
      <w:bookmarkStart w:id="346" w:name="_Ref207985736"/>
      <w:bookmarkStart w:id="347" w:name="_Ref208302411"/>
      <w:bookmarkStart w:id="348" w:name="_Ref208302422"/>
      <w:bookmarkStart w:id="349" w:name="_Ref208303646"/>
      <w:bookmarkStart w:id="350" w:name="_Ref208303654"/>
      <w:bookmarkStart w:id="351" w:name="_Ref208303660"/>
      <w:bookmarkStart w:id="352" w:name="_Ref208303719"/>
      <w:bookmarkStart w:id="353" w:name="_Ref211968899"/>
      <w:bookmarkStart w:id="354" w:name="_Ref211968962"/>
      <w:bookmarkStart w:id="355" w:name="_Toc212045863"/>
      <w:r>
        <w:t xml:space="preserve">Method of Work Plan for Airfield Activities </w:t>
      </w:r>
      <w:bookmarkStart w:id="356" w:name="_Ref207698731"/>
      <w:r>
        <w:t>and Operating Airfield</w:t>
      </w:r>
      <w:bookmarkEnd w:id="345"/>
      <w:bookmarkEnd w:id="346"/>
      <w:bookmarkEnd w:id="347"/>
      <w:bookmarkEnd w:id="348"/>
      <w:bookmarkEnd w:id="349"/>
      <w:bookmarkEnd w:id="350"/>
      <w:bookmarkEnd w:id="351"/>
      <w:bookmarkEnd w:id="352"/>
      <w:bookmarkEnd w:id="356"/>
      <w:bookmarkEnd w:id="353"/>
      <w:bookmarkEnd w:id="354"/>
      <w:bookmarkEnd w:id="355"/>
    </w:p>
    <w:p w14:paraId="5C028AA2" w14:textId="2D2A6FD4" w:rsidR="009709FB" w:rsidRDefault="009709FB" w:rsidP="009709FB">
      <w:pPr>
        <w:pStyle w:val="DefenceHeading3"/>
      </w:pPr>
      <w:r>
        <w:t xml:space="preserve">Clause </w:t>
      </w:r>
      <w:r>
        <w:fldChar w:fldCharType="begin"/>
      </w:r>
      <w:r>
        <w:instrText xml:space="preserve"> REF _Ref211968899 \w \h </w:instrText>
      </w:r>
      <w:r>
        <w:fldChar w:fldCharType="separate"/>
      </w:r>
      <w:r w:rsidR="001A3AB7">
        <w:t>2.15</w:t>
      </w:r>
      <w:r>
        <w:fldChar w:fldCharType="end"/>
      </w:r>
      <w:r>
        <w:t xml:space="preserve"> does not apply unless the Contract Particulars state that it does apply.</w:t>
      </w:r>
    </w:p>
    <w:p w14:paraId="688D46F6" w14:textId="357A0BF7" w:rsidR="009709FB" w:rsidRDefault="009709FB" w:rsidP="009709FB">
      <w:pPr>
        <w:pStyle w:val="DefenceHeading3"/>
      </w:pPr>
      <w:r>
        <w:t xml:space="preserve">Without limiting clause </w:t>
      </w:r>
      <w:r>
        <w:fldChar w:fldCharType="begin"/>
      </w:r>
      <w:r>
        <w:instrText xml:space="preserve"> REF _Ref162942578 \w \h </w:instrText>
      </w:r>
      <w:r>
        <w:fldChar w:fldCharType="separate"/>
      </w:r>
      <w:r w:rsidR="001A3AB7">
        <w:t>7.4</w:t>
      </w:r>
      <w:r>
        <w:fldChar w:fldCharType="end"/>
      </w:r>
      <w:r>
        <w:t>, as the Services are to be carried out on or in the vicinity of an airfield, the Consultant must carry out the Services in accordance with, and otherwise implement, a Method of Work Plan for Airfield Activities.</w:t>
      </w:r>
    </w:p>
    <w:p w14:paraId="0EE82A9B" w14:textId="77777777" w:rsidR="009709FB" w:rsidRDefault="009709FB" w:rsidP="009709FB">
      <w:pPr>
        <w:pStyle w:val="DefenceHeading3"/>
        <w:rPr>
          <w:lang w:val="en-US"/>
        </w:rPr>
      </w:pPr>
      <w:r>
        <w:rPr>
          <w:lang w:val="en-US"/>
        </w:rPr>
        <w:t xml:space="preserve">The </w:t>
      </w:r>
      <w:r>
        <w:t>Consultant</w:t>
      </w:r>
      <w:r>
        <w:rPr>
          <w:lang w:val="en-US"/>
        </w:rPr>
        <w:t xml:space="preserve"> must ensure that the </w:t>
      </w:r>
      <w:r>
        <w:t xml:space="preserve">Services </w:t>
      </w:r>
      <w:r>
        <w:rPr>
          <w:lang w:val="en-US"/>
        </w:rPr>
        <w:t xml:space="preserve">do not compromise aircraft operations or the safety </w:t>
      </w:r>
      <w:r>
        <w:t>of</w:t>
      </w:r>
      <w:r>
        <w:rPr>
          <w:lang w:val="en-US"/>
        </w:rPr>
        <w:t xml:space="preserve"> aircraft.</w:t>
      </w:r>
    </w:p>
    <w:p w14:paraId="09ADAA00" w14:textId="2BCC6392" w:rsidR="009709FB" w:rsidRPr="00A371F8" w:rsidRDefault="009709FB" w:rsidP="00A371F8">
      <w:pPr>
        <w:pStyle w:val="DefenceHeading3"/>
        <w:rPr>
          <w:lang w:val="en-US"/>
        </w:rPr>
      </w:pPr>
      <w:r>
        <w:rPr>
          <w:lang w:val="en-US"/>
        </w:rPr>
        <w:lastRenderedPageBreak/>
        <w:t xml:space="preserve">Without limiting clause </w:t>
      </w:r>
      <w:r>
        <w:rPr>
          <w:szCs w:val="20"/>
          <w:lang w:val="en-US"/>
        </w:rPr>
        <w:fldChar w:fldCharType="begin"/>
      </w:r>
      <w:r>
        <w:rPr>
          <w:lang w:val="en-US"/>
        </w:rPr>
        <w:instrText xml:space="preserve"> REF _Ref41896378 \w \h </w:instrText>
      </w:r>
      <w:r>
        <w:rPr>
          <w:szCs w:val="20"/>
          <w:lang w:val="en-US"/>
        </w:rPr>
      </w:r>
      <w:r>
        <w:rPr>
          <w:szCs w:val="20"/>
          <w:lang w:val="en-US"/>
        </w:rPr>
        <w:fldChar w:fldCharType="separate"/>
      </w:r>
      <w:r w:rsidR="001A3AB7">
        <w:rPr>
          <w:lang w:val="en-US"/>
        </w:rPr>
        <w:t>6.15(a)(iii)</w:t>
      </w:r>
      <w:r>
        <w:rPr>
          <w:szCs w:val="20"/>
          <w:lang w:val="en-US"/>
        </w:rPr>
        <w:fldChar w:fldCharType="end"/>
      </w:r>
      <w:r>
        <w:rPr>
          <w:szCs w:val="20"/>
          <w:lang w:val="en-US"/>
        </w:rPr>
        <w:t xml:space="preserve"> </w:t>
      </w:r>
      <w:r>
        <w:rPr>
          <w:lang w:val="en-US"/>
        </w:rPr>
        <w:t xml:space="preserve">and as part of the </w:t>
      </w:r>
      <w:r>
        <w:t>Services</w:t>
      </w:r>
      <w:r>
        <w:rPr>
          <w:lang w:val="en-US"/>
        </w:rPr>
        <w:t xml:space="preserve">, the </w:t>
      </w:r>
      <w:r>
        <w:t>Consultant</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 xml:space="preserve">Services </w:t>
      </w:r>
      <w:r>
        <w:rPr>
          <w:lang w:val="en-US"/>
        </w:rPr>
        <w:t xml:space="preserve">with, and prevent </w:t>
      </w:r>
      <w:r>
        <w:t>interruption</w:t>
      </w:r>
      <w:r>
        <w:rPr>
          <w:lang w:val="en-US"/>
        </w:rPr>
        <w:t xml:space="preserve"> of, </w:t>
      </w:r>
      <w:r>
        <w:t>Commonwealth</w:t>
      </w:r>
      <w:r>
        <w:rPr>
          <w:lang w:val="en-US"/>
        </w:rPr>
        <w:t xml:space="preserve"> activities including aircraft operations and the safety of aircraft.</w:t>
      </w:r>
    </w:p>
    <w:p w14:paraId="75F74EDC" w14:textId="77777777" w:rsidR="00EE3A84" w:rsidRDefault="00FF5BEC">
      <w:pPr>
        <w:pStyle w:val="DefenceHeading1"/>
        <w:rPr>
          <w:bCs/>
        </w:rPr>
      </w:pPr>
      <w:r>
        <w:br w:type="page"/>
      </w:r>
      <w:bookmarkStart w:id="357" w:name="_Toc522938416"/>
      <w:bookmarkStart w:id="358" w:name="_Toc72049174"/>
      <w:bookmarkStart w:id="359" w:name="_Toc392233976"/>
      <w:bookmarkStart w:id="360" w:name="_Ref461525892"/>
      <w:bookmarkStart w:id="361" w:name="_Toc13244345"/>
      <w:bookmarkStart w:id="362" w:name="_Toc212045864"/>
      <w:r>
        <w:lastRenderedPageBreak/>
        <w:t xml:space="preserve">Role of the </w:t>
      </w:r>
      <w:bookmarkEnd w:id="357"/>
      <w:r>
        <w:t>COMMONWEALTH</w:t>
      </w:r>
      <w:bookmarkEnd w:id="358"/>
      <w:bookmarkEnd w:id="359"/>
      <w:bookmarkEnd w:id="360"/>
      <w:bookmarkEnd w:id="361"/>
      <w:bookmarkEnd w:id="362"/>
    </w:p>
    <w:p w14:paraId="2B993E51" w14:textId="77777777" w:rsidR="00EE3A84" w:rsidRDefault="00FF5BEC">
      <w:pPr>
        <w:pStyle w:val="DefenceHeading2"/>
      </w:pPr>
      <w:bookmarkStart w:id="363" w:name="_Toc522938417"/>
      <w:bookmarkStart w:id="364" w:name="_Toc72049175"/>
      <w:bookmarkStart w:id="365" w:name="_Toc392233977"/>
      <w:bookmarkStart w:id="366" w:name="_Toc13244346"/>
      <w:bookmarkStart w:id="367" w:name="_Toc212045865"/>
      <w:r>
        <w:t>Information and Services</w:t>
      </w:r>
      <w:bookmarkEnd w:id="363"/>
      <w:bookmarkEnd w:id="364"/>
      <w:bookmarkEnd w:id="365"/>
      <w:bookmarkEnd w:id="366"/>
      <w:bookmarkEnd w:id="367"/>
    </w:p>
    <w:p w14:paraId="30F86E96" w14:textId="77777777" w:rsidR="00EE3A84" w:rsidRDefault="00FF5BEC">
      <w:pPr>
        <w:pStyle w:val="DefenceNormal"/>
      </w:pPr>
      <w:r>
        <w:t xml:space="preserve">The </w:t>
      </w:r>
      <w:r w:rsidRPr="006B0FD0">
        <w:t>Commonwealth</w:t>
      </w:r>
      <w:r>
        <w:t xml:space="preserve"> must as soon as practicable make available to the </w:t>
      </w:r>
      <w:r w:rsidRPr="006B0FD0">
        <w:rPr>
          <w:szCs w:val="22"/>
        </w:rPr>
        <w:t>Consultant</w:t>
      </w:r>
      <w:r>
        <w:t>:</w:t>
      </w:r>
    </w:p>
    <w:p w14:paraId="45B73D12" w14:textId="77777777" w:rsidR="00EE3A84" w:rsidRDefault="00FF5BEC">
      <w:pPr>
        <w:pStyle w:val="DefenceHeading3"/>
      </w:pPr>
      <w:r>
        <w:t xml:space="preserve">all relevant information, documents and particulars relating to the </w:t>
      </w:r>
      <w:r w:rsidRPr="006B0FD0">
        <w:t>Works</w:t>
      </w:r>
      <w:r>
        <w:t xml:space="preserve"> and to the </w:t>
      </w:r>
      <w:r w:rsidRPr="006B0FD0">
        <w:t>Commonwealth's</w:t>
      </w:r>
      <w:r>
        <w:t xml:space="preserve"> requirements for the </w:t>
      </w:r>
      <w:r w:rsidRPr="006B0FD0">
        <w:t>Works</w:t>
      </w:r>
      <w:r>
        <w:t xml:space="preserve">, including the </w:t>
      </w:r>
      <w:r w:rsidRPr="006B0FD0">
        <w:t>Commonwealth's Program</w:t>
      </w:r>
      <w:r>
        <w:t>; and</w:t>
      </w:r>
    </w:p>
    <w:p w14:paraId="21AEA772" w14:textId="77777777" w:rsidR="00EE3A84" w:rsidRDefault="00FF5BEC">
      <w:pPr>
        <w:pStyle w:val="DefenceHeading3"/>
      </w:pPr>
      <w:r>
        <w:t xml:space="preserve">details of the budget for the </w:t>
      </w:r>
      <w:r w:rsidRPr="006B0FD0">
        <w:t>Works</w:t>
      </w:r>
      <w:r>
        <w:t xml:space="preserve">, as relevant to the </w:t>
      </w:r>
      <w:r w:rsidRPr="006B0FD0">
        <w:t>Services</w:t>
      </w:r>
      <w:r>
        <w:t>.</w:t>
      </w:r>
    </w:p>
    <w:p w14:paraId="445A73F7" w14:textId="77777777" w:rsidR="00EE3A84" w:rsidRDefault="00FF5BEC">
      <w:pPr>
        <w:pStyle w:val="DefenceHeading2"/>
      </w:pPr>
      <w:bookmarkStart w:id="368" w:name="_Toc522938418"/>
      <w:bookmarkStart w:id="369" w:name="_Toc72049176"/>
      <w:bookmarkStart w:id="370" w:name="_Toc392233978"/>
      <w:bookmarkStart w:id="371" w:name="_Ref461621039"/>
      <w:bookmarkStart w:id="372" w:name="_Toc13244347"/>
      <w:bookmarkStart w:id="373" w:name="_Toc212045866"/>
      <w:r>
        <w:t>Additional Information</w:t>
      </w:r>
      <w:bookmarkEnd w:id="368"/>
      <w:bookmarkEnd w:id="369"/>
      <w:bookmarkEnd w:id="370"/>
      <w:bookmarkEnd w:id="371"/>
      <w:bookmarkEnd w:id="372"/>
      <w:bookmarkEnd w:id="373"/>
    </w:p>
    <w:p w14:paraId="5D1FA35F" w14:textId="77777777" w:rsidR="00EE3A84" w:rsidRDefault="00FF5BEC">
      <w:pPr>
        <w:pStyle w:val="DefenceNormal"/>
      </w:pPr>
      <w:r>
        <w:t>If:</w:t>
      </w:r>
    </w:p>
    <w:p w14:paraId="21CB48C8" w14:textId="77777777" w:rsidR="00EE3A84" w:rsidRDefault="00FF5BEC">
      <w:pPr>
        <w:pStyle w:val="DefenceHeading3"/>
      </w:pPr>
      <w:r>
        <w:t xml:space="preserve">the </w:t>
      </w:r>
      <w:r w:rsidRPr="006B0FD0">
        <w:rPr>
          <w:szCs w:val="22"/>
        </w:rPr>
        <w:t>Consultant</w:t>
      </w:r>
      <w:r>
        <w:t xml:space="preserve">, in its reasonable opinion, considers that any additional information, documents or particulars are needed to enable it to carry out the </w:t>
      </w:r>
      <w:r w:rsidRPr="006B0FD0">
        <w:t>Services</w:t>
      </w:r>
      <w:r>
        <w:t>; and</w:t>
      </w:r>
    </w:p>
    <w:p w14:paraId="0EB3EF42" w14:textId="77777777" w:rsidR="00EE3A84" w:rsidRDefault="00FF5BEC">
      <w:pPr>
        <w:pStyle w:val="DefenceHeading3"/>
      </w:pPr>
      <w:r>
        <w:t xml:space="preserve">the additional information, documents or particulars are not provided by the </w:t>
      </w:r>
      <w:r w:rsidRPr="006B0FD0">
        <w:t>Commonwealth</w:t>
      </w:r>
      <w:r>
        <w:t xml:space="preserve"> under the </w:t>
      </w:r>
      <w:r w:rsidRPr="006B0FD0">
        <w:t>Contract</w:t>
      </w:r>
      <w:r>
        <w:t xml:space="preserve"> or by an </w:t>
      </w:r>
      <w:r w:rsidRPr="006B0FD0">
        <w:t>Other Contractor</w:t>
      </w:r>
      <w:r>
        <w:t>,</w:t>
      </w:r>
    </w:p>
    <w:p w14:paraId="27EE7F36" w14:textId="77777777" w:rsidR="00EE3A84" w:rsidRDefault="00FF5BEC">
      <w:pPr>
        <w:pStyle w:val="DefenceNormal"/>
      </w:pPr>
      <w:r>
        <w:t>then:</w:t>
      </w:r>
    </w:p>
    <w:p w14:paraId="0392F1FE" w14:textId="77777777" w:rsidR="00EE3A84" w:rsidRDefault="00FF5BEC">
      <w:pPr>
        <w:pStyle w:val="DefenceHeading3"/>
      </w:pPr>
      <w:r>
        <w:t xml:space="preserve">the </w:t>
      </w:r>
      <w:r w:rsidRPr="006B0FD0">
        <w:rPr>
          <w:szCs w:val="22"/>
        </w:rPr>
        <w:t>Consultant</w:t>
      </w:r>
      <w:r>
        <w:t xml:space="preserve"> must give notice in writing to the </w:t>
      </w:r>
      <w:r w:rsidRPr="006B0FD0">
        <w:t>Contract Administrator</w:t>
      </w:r>
      <w:r>
        <w:t xml:space="preserve"> of the details of the additional information, documents or particulars and the reasons why they are required; and</w:t>
      </w:r>
    </w:p>
    <w:p w14:paraId="375A59AB" w14:textId="77777777" w:rsidR="00EE3A84" w:rsidRDefault="00FF5BEC">
      <w:pPr>
        <w:pStyle w:val="DefenceHeading3"/>
      </w:pPr>
      <w:r>
        <w:t xml:space="preserve">the </w:t>
      </w:r>
      <w:r w:rsidRPr="006B0FD0">
        <w:t>Commonwealth</w:t>
      </w:r>
      <w:r>
        <w:t xml:space="preserve"> must, if the </w:t>
      </w:r>
      <w:r w:rsidRPr="006B0FD0">
        <w:t>Contract Administrator</w:t>
      </w:r>
      <w:r>
        <w:t xml:space="preserve"> believes that the additional information, documents or particulars are needed by the </w:t>
      </w:r>
      <w:r w:rsidRPr="006B0FD0">
        <w:rPr>
          <w:szCs w:val="22"/>
        </w:rPr>
        <w:t>Consultant</w:t>
      </w:r>
      <w:r>
        <w:t>, use its best endeavours to arrange the provision of the additional information, documents or particulars.</w:t>
      </w:r>
    </w:p>
    <w:p w14:paraId="202EB809" w14:textId="77777777" w:rsidR="00EE3A84" w:rsidRDefault="00FF5BEC">
      <w:pPr>
        <w:pStyle w:val="DefenceHeading2"/>
      </w:pPr>
      <w:bookmarkStart w:id="374" w:name="_Toc522938419"/>
      <w:bookmarkStart w:id="375" w:name="_Toc72049177"/>
      <w:bookmarkStart w:id="376" w:name="_Toc392233979"/>
      <w:bookmarkStart w:id="377" w:name="_Ref461621041"/>
      <w:bookmarkStart w:id="378" w:name="_Ref461621044"/>
      <w:bookmarkStart w:id="379" w:name="_Toc13244348"/>
      <w:bookmarkStart w:id="380" w:name="_Toc212045867"/>
      <w:r>
        <w:t>Access</w:t>
      </w:r>
      <w:bookmarkEnd w:id="374"/>
      <w:bookmarkEnd w:id="375"/>
      <w:bookmarkEnd w:id="376"/>
      <w:r>
        <w:t xml:space="preserve"> to the Site</w:t>
      </w:r>
      <w:bookmarkEnd w:id="377"/>
      <w:bookmarkEnd w:id="378"/>
      <w:bookmarkEnd w:id="379"/>
      <w:bookmarkEnd w:id="380"/>
    </w:p>
    <w:p w14:paraId="3B56EC9D" w14:textId="77777777" w:rsidR="00EE3A84" w:rsidRDefault="00FF5BEC">
      <w:pPr>
        <w:pStyle w:val="DefenceNormal"/>
      </w:pPr>
      <w:r>
        <w:t>Subject to:</w:t>
      </w:r>
    </w:p>
    <w:p w14:paraId="10C0177C" w14:textId="77777777" w:rsidR="00EE3A84" w:rsidRDefault="00FF5BEC">
      <w:pPr>
        <w:pStyle w:val="DefenceHeading3"/>
      </w:pPr>
      <w:r>
        <w:t xml:space="preserve">the </w:t>
      </w:r>
      <w:r w:rsidRPr="006B0FD0">
        <w:t>Construction Contract</w:t>
      </w:r>
      <w:r>
        <w:t>;</w:t>
      </w:r>
    </w:p>
    <w:p w14:paraId="3451985C" w14:textId="77777777" w:rsidR="00EE3A84" w:rsidRDefault="00FF5BEC">
      <w:pPr>
        <w:pStyle w:val="DefenceHeading3"/>
      </w:pPr>
      <w:r>
        <w:t xml:space="preserve">any other agreement or arrangement with a party other than the </w:t>
      </w:r>
      <w:r w:rsidRPr="006B0FD0">
        <w:rPr>
          <w:szCs w:val="22"/>
        </w:rPr>
        <w:t>Consultant</w:t>
      </w:r>
      <w:r>
        <w:t xml:space="preserve"> (including any </w:t>
      </w:r>
      <w:r w:rsidRPr="006B0FD0">
        <w:t>Other Contractor</w:t>
      </w:r>
      <w:r>
        <w:t>);</w:t>
      </w:r>
    </w:p>
    <w:p w14:paraId="394ED09F" w14:textId="00FF1D22" w:rsidR="00EE3A84" w:rsidRDefault="00FF5BEC">
      <w:pPr>
        <w:pStyle w:val="DefenceHeading3"/>
      </w:pPr>
      <w:r>
        <w:t xml:space="preserve">the </w:t>
      </w:r>
      <w:r w:rsidRPr="006B0FD0">
        <w:t xml:space="preserve">Environmental Management </w:t>
      </w:r>
      <w:r w:rsidR="008F00F9">
        <w:t xml:space="preserve">and Sustainability </w:t>
      </w:r>
      <w:r w:rsidRPr="006B0FD0">
        <w:t>Plan</w:t>
      </w:r>
      <w:r>
        <w:t xml:space="preserve">, the </w:t>
      </w:r>
      <w:r w:rsidRPr="006B0FD0">
        <w:t>Site Management Plan</w:t>
      </w:r>
      <w:r w:rsidR="00C326BE">
        <w:t>,</w:t>
      </w:r>
      <w:r>
        <w:t xml:space="preserve"> the </w:t>
      </w:r>
      <w:r w:rsidRPr="006B0FD0">
        <w:t>Work Health and Safety Plan</w:t>
      </w:r>
      <w:r>
        <w:t xml:space="preserve"> </w:t>
      </w:r>
      <w:r w:rsidR="00C326BE">
        <w:t>and</w:t>
      </w:r>
      <w:r w:rsidR="002643F0">
        <w:t>,</w:t>
      </w:r>
      <w:r w:rsidR="00C326BE">
        <w:t xml:space="preserve"> if clause </w:t>
      </w:r>
      <w:r w:rsidR="009709FB">
        <w:fldChar w:fldCharType="begin"/>
      </w:r>
      <w:r w:rsidR="009709FB">
        <w:instrText xml:space="preserve"> REF _Ref211968899 \w \h </w:instrText>
      </w:r>
      <w:r w:rsidR="009709FB">
        <w:fldChar w:fldCharType="separate"/>
      </w:r>
      <w:r w:rsidR="001A3AB7">
        <w:t>2.15</w:t>
      </w:r>
      <w:r w:rsidR="009709FB">
        <w:fldChar w:fldCharType="end"/>
      </w:r>
      <w:r w:rsidR="00C326BE">
        <w:t xml:space="preserve"> applies, the Method of Work Plan for Airfield Activities </w:t>
      </w:r>
      <w:r>
        <w:t>having been finalised under clause </w:t>
      </w:r>
      <w:r>
        <w:fldChar w:fldCharType="begin"/>
      </w:r>
      <w:r>
        <w:instrText xml:space="preserve"> REF _Ref162942581 \w \h  \* MERGEFORMAT </w:instrText>
      </w:r>
      <w:r>
        <w:fldChar w:fldCharType="separate"/>
      </w:r>
      <w:r w:rsidR="001A3AB7">
        <w:t>7.4</w:t>
      </w:r>
      <w:r>
        <w:fldChar w:fldCharType="end"/>
      </w:r>
      <w:r>
        <w:t>;</w:t>
      </w:r>
    </w:p>
    <w:p w14:paraId="1FA63D61" w14:textId="2999147A" w:rsidR="00EE3A84" w:rsidRDefault="00FF5BEC">
      <w:pPr>
        <w:pStyle w:val="DefenceHeading3"/>
      </w:pPr>
      <w:r>
        <w:t xml:space="preserve">the </w:t>
      </w:r>
      <w:r w:rsidRPr="006B0FD0">
        <w:rPr>
          <w:szCs w:val="22"/>
        </w:rPr>
        <w:t>Consultant</w:t>
      </w:r>
      <w:r>
        <w:t xml:space="preserve"> having provided to the </w:t>
      </w:r>
      <w:r w:rsidRPr="006B0FD0">
        <w:t>Contract Administrator</w:t>
      </w:r>
      <w:r>
        <w:t xml:space="preserve"> evidence satisfactory to the </w:t>
      </w:r>
      <w:r w:rsidRPr="006B0FD0">
        <w:t>Contract Administrator</w:t>
      </w:r>
      <w:r>
        <w:t xml:space="preserve"> under clause </w:t>
      </w:r>
      <w:r>
        <w:fldChar w:fldCharType="begin"/>
      </w:r>
      <w:r>
        <w:instrText xml:space="preserve"> REF _Ref454649117 \w \h </w:instrText>
      </w:r>
      <w:r>
        <w:fldChar w:fldCharType="separate"/>
      </w:r>
      <w:r w:rsidR="001A3AB7">
        <w:t>5.1(f)</w:t>
      </w:r>
      <w:r>
        <w:fldChar w:fldCharType="end"/>
      </w:r>
      <w:r>
        <w:t xml:space="preserve"> that the </w:t>
      </w:r>
      <w:r w:rsidRPr="006B0FD0">
        <w:rPr>
          <w:szCs w:val="22"/>
        </w:rPr>
        <w:t>Consultant</w:t>
      </w:r>
      <w:r>
        <w:t xml:space="preserve"> has caused to be effected and maintained or otherwise have the benefit of the insurances required under clause </w:t>
      </w:r>
      <w:r>
        <w:fldChar w:fldCharType="begin"/>
      </w:r>
      <w:r>
        <w:instrText xml:space="preserve"> REF _Ref454649153 \w \h </w:instrText>
      </w:r>
      <w:r>
        <w:fldChar w:fldCharType="separate"/>
      </w:r>
      <w:r w:rsidR="001A3AB7">
        <w:t>5.1</w:t>
      </w:r>
      <w:r>
        <w:fldChar w:fldCharType="end"/>
      </w:r>
      <w:r>
        <w:t>; and</w:t>
      </w:r>
    </w:p>
    <w:p w14:paraId="478D6F01" w14:textId="77777777" w:rsidR="00EE3A84" w:rsidRDefault="00FF5BEC" w:rsidP="003477F6">
      <w:pPr>
        <w:pStyle w:val="DefenceHeading3"/>
      </w:pPr>
      <w:bookmarkStart w:id="381" w:name="_Ref461525932"/>
      <w:r>
        <w:t xml:space="preserve">any other conditions specified in the </w:t>
      </w:r>
      <w:r w:rsidRPr="006B0FD0">
        <w:t>Contract Particulars</w:t>
      </w:r>
      <w:r w:rsidR="003477F6">
        <w:t xml:space="preserve"> </w:t>
      </w:r>
      <w:r w:rsidR="003477F6" w:rsidRPr="003477F6">
        <w:t>or elsewhere in the Contract</w:t>
      </w:r>
      <w:r>
        <w:t>,</w:t>
      </w:r>
      <w:bookmarkEnd w:id="381"/>
    </w:p>
    <w:p w14:paraId="17E85F1E" w14:textId="77777777" w:rsidR="00EE3A84" w:rsidRDefault="00FF5BEC">
      <w:pPr>
        <w:pStyle w:val="DefenceNormal"/>
      </w:pPr>
      <w:r>
        <w:t xml:space="preserve">the </w:t>
      </w:r>
      <w:r w:rsidRPr="006B0FD0">
        <w:t>Commonwealth</w:t>
      </w:r>
      <w:r>
        <w:t xml:space="preserve"> must:</w:t>
      </w:r>
    </w:p>
    <w:p w14:paraId="4895CF00" w14:textId="77777777" w:rsidR="00EE3A84" w:rsidRDefault="00FF5BEC">
      <w:pPr>
        <w:pStyle w:val="DefenceHeading3"/>
      </w:pPr>
      <w:r>
        <w:t xml:space="preserve">as soon as practicable, provide the </w:t>
      </w:r>
      <w:r w:rsidRPr="006B0FD0">
        <w:rPr>
          <w:szCs w:val="22"/>
        </w:rPr>
        <w:t>Consultant</w:t>
      </w:r>
      <w:r>
        <w:t xml:space="preserve"> with access to the </w:t>
      </w:r>
      <w:r w:rsidRPr="006B0FD0">
        <w:t>Site</w:t>
      </w:r>
      <w:r>
        <w:t xml:space="preserve"> upon which the </w:t>
      </w:r>
      <w:r w:rsidRPr="006B0FD0">
        <w:t>Works</w:t>
      </w:r>
      <w:r>
        <w:t xml:space="preserve"> are to be constructed; and</w:t>
      </w:r>
    </w:p>
    <w:p w14:paraId="36330951" w14:textId="77777777" w:rsidR="00EE3A84" w:rsidRDefault="00FF5BEC">
      <w:pPr>
        <w:pStyle w:val="DefenceHeading3"/>
      </w:pPr>
      <w:r>
        <w:t xml:space="preserve">arrange access to any other property which may be necessary for the </w:t>
      </w:r>
      <w:r w:rsidRPr="006B0FD0">
        <w:rPr>
          <w:szCs w:val="22"/>
        </w:rPr>
        <w:t>Consultant</w:t>
      </w:r>
      <w:r>
        <w:t xml:space="preserve"> to carry out the </w:t>
      </w:r>
      <w:r w:rsidRPr="006B0FD0">
        <w:t>Services</w:t>
      </w:r>
      <w:r>
        <w:t>.</w:t>
      </w:r>
    </w:p>
    <w:p w14:paraId="14409560" w14:textId="352054EC" w:rsidR="00C326BE" w:rsidRDefault="00C326BE" w:rsidP="00C326BE">
      <w:pPr>
        <w:pStyle w:val="DefenceHeading2"/>
        <w:numPr>
          <w:ilvl w:val="0"/>
          <w:numId w:val="0"/>
        </w:numPr>
      </w:pPr>
      <w:r>
        <w:br w:type="page"/>
      </w:r>
    </w:p>
    <w:p w14:paraId="0E687373" w14:textId="77777777" w:rsidR="00EE3A84" w:rsidRDefault="00FF5BEC">
      <w:pPr>
        <w:pStyle w:val="DefenceHeading1"/>
        <w:rPr>
          <w:bCs/>
        </w:rPr>
      </w:pPr>
      <w:bookmarkStart w:id="382" w:name="_Toc72761291"/>
      <w:bookmarkStart w:id="383" w:name="_Toc77073177"/>
      <w:bookmarkStart w:id="384" w:name="_Toc77078919"/>
      <w:bookmarkStart w:id="385" w:name="_Toc77080175"/>
      <w:bookmarkStart w:id="386" w:name="_Toc81385684"/>
      <w:bookmarkStart w:id="387" w:name="_Toc81831474"/>
      <w:bookmarkStart w:id="388" w:name="_Toc81832186"/>
      <w:bookmarkStart w:id="389" w:name="_Toc82591453"/>
      <w:bookmarkStart w:id="390" w:name="_Toc82770141"/>
      <w:bookmarkStart w:id="391" w:name="_Toc83019407"/>
      <w:bookmarkStart w:id="392" w:name="_Toc72761292"/>
      <w:bookmarkStart w:id="393" w:name="_Toc77073178"/>
      <w:bookmarkStart w:id="394" w:name="_Toc77078920"/>
      <w:bookmarkStart w:id="395" w:name="_Toc77080176"/>
      <w:bookmarkStart w:id="396" w:name="_Toc81385685"/>
      <w:bookmarkStart w:id="397" w:name="_Toc81831475"/>
      <w:bookmarkStart w:id="398" w:name="_Toc81832187"/>
      <w:bookmarkStart w:id="399" w:name="_Toc82591454"/>
      <w:bookmarkStart w:id="400" w:name="_Toc82770142"/>
      <w:bookmarkStart w:id="401" w:name="_Toc83019408"/>
      <w:bookmarkStart w:id="402" w:name="_Toc72761293"/>
      <w:bookmarkStart w:id="403" w:name="_Toc77073179"/>
      <w:bookmarkStart w:id="404" w:name="_Toc77078921"/>
      <w:bookmarkStart w:id="405" w:name="_Toc77080177"/>
      <w:bookmarkStart w:id="406" w:name="_Toc81385686"/>
      <w:bookmarkStart w:id="407" w:name="_Toc81831476"/>
      <w:bookmarkStart w:id="408" w:name="_Toc81832188"/>
      <w:bookmarkStart w:id="409" w:name="_Toc82591455"/>
      <w:bookmarkStart w:id="410" w:name="_Toc82770143"/>
      <w:bookmarkStart w:id="411" w:name="_Toc83019409"/>
      <w:bookmarkStart w:id="412" w:name="_Toc72761294"/>
      <w:bookmarkStart w:id="413" w:name="_Toc77073180"/>
      <w:bookmarkStart w:id="414" w:name="_Toc77078922"/>
      <w:bookmarkStart w:id="415" w:name="_Toc77080178"/>
      <w:bookmarkStart w:id="416" w:name="_Toc81385687"/>
      <w:bookmarkStart w:id="417" w:name="_Toc81831477"/>
      <w:bookmarkStart w:id="418" w:name="_Toc81832189"/>
      <w:bookmarkStart w:id="419" w:name="_Toc82591456"/>
      <w:bookmarkStart w:id="420" w:name="_Toc82770144"/>
      <w:bookmarkStart w:id="421" w:name="_Toc83019410"/>
      <w:bookmarkStart w:id="422" w:name="_Toc72761295"/>
      <w:bookmarkStart w:id="423" w:name="_Toc77073181"/>
      <w:bookmarkStart w:id="424" w:name="_Toc77078923"/>
      <w:bookmarkStart w:id="425" w:name="_Toc77080179"/>
      <w:bookmarkStart w:id="426" w:name="_Toc81385688"/>
      <w:bookmarkStart w:id="427" w:name="_Toc81831478"/>
      <w:bookmarkStart w:id="428" w:name="_Toc81832190"/>
      <w:bookmarkStart w:id="429" w:name="_Toc82591457"/>
      <w:bookmarkStart w:id="430" w:name="_Toc82770145"/>
      <w:bookmarkStart w:id="431" w:name="_Toc83019411"/>
      <w:bookmarkStart w:id="432" w:name="_Toc522938422"/>
      <w:bookmarkStart w:id="433" w:name="_Toc72049180"/>
      <w:bookmarkStart w:id="434" w:name="_Ref122515883"/>
      <w:bookmarkStart w:id="435" w:name="_Toc392233981"/>
      <w:bookmarkStart w:id="436" w:name="_Toc13244350"/>
      <w:bookmarkStart w:id="437" w:name="_Toc212045868"/>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lastRenderedPageBreak/>
        <w:t>Personnel</w:t>
      </w:r>
      <w:bookmarkEnd w:id="432"/>
      <w:bookmarkEnd w:id="433"/>
      <w:bookmarkEnd w:id="434"/>
      <w:bookmarkEnd w:id="435"/>
      <w:bookmarkEnd w:id="436"/>
      <w:bookmarkEnd w:id="437"/>
    </w:p>
    <w:p w14:paraId="5821B1FB" w14:textId="77777777" w:rsidR="00EE3A84" w:rsidRDefault="00FF5BEC">
      <w:pPr>
        <w:pStyle w:val="DefenceHeading2"/>
      </w:pPr>
      <w:bookmarkStart w:id="438" w:name="_Toc72049181"/>
      <w:bookmarkStart w:id="439" w:name="_Toc392233982"/>
      <w:bookmarkStart w:id="440" w:name="_Toc13244351"/>
      <w:bookmarkStart w:id="441" w:name="_Toc212045869"/>
      <w:r>
        <w:t>Contract Administrator</w:t>
      </w:r>
      <w:bookmarkEnd w:id="438"/>
      <w:bookmarkEnd w:id="439"/>
      <w:bookmarkEnd w:id="440"/>
      <w:bookmarkEnd w:id="441"/>
    </w:p>
    <w:p w14:paraId="1FB5D4A9" w14:textId="77777777" w:rsidR="00EE3A84" w:rsidRDefault="00FF5BEC" w:rsidP="003E1F24">
      <w:pPr>
        <w:pStyle w:val="DefenceHeading3"/>
      </w:pPr>
      <w:r>
        <w:t xml:space="preserve">The </w:t>
      </w:r>
      <w:r w:rsidRPr="006B0FD0">
        <w:t>Contract Administrator</w:t>
      </w:r>
      <w:r>
        <w:t xml:space="preserve"> will give </w:t>
      </w:r>
      <w:r w:rsidRPr="006B0FD0">
        <w:t>directions</w:t>
      </w:r>
      <w:r>
        <w:t xml:space="preserve"> and carry out all of the other functions of the </w:t>
      </w:r>
      <w:r w:rsidRPr="006B0FD0">
        <w:t>Contract Administrator</w:t>
      </w:r>
      <w:r>
        <w:t xml:space="preserve"> under the </w:t>
      </w:r>
      <w:r w:rsidRPr="006B0FD0">
        <w:t>Contract</w:t>
      </w:r>
      <w:r>
        <w:t xml:space="preserve"> as the agent of the </w:t>
      </w:r>
      <w:r w:rsidRPr="006B0FD0">
        <w:t>Commonwealth</w:t>
      </w:r>
      <w:r>
        <w:t xml:space="preserve"> (and not as an independent certifier, assessor or valuer).</w:t>
      </w:r>
    </w:p>
    <w:p w14:paraId="1DAC0F25" w14:textId="77777777" w:rsidR="00EE3A84" w:rsidRDefault="00FF5BEC" w:rsidP="003E1F24">
      <w:pPr>
        <w:pStyle w:val="DefenceHeading3"/>
      </w:pPr>
      <w:r>
        <w:t xml:space="preserve">The </w:t>
      </w:r>
      <w:r w:rsidRPr="00FF79C4">
        <w:t>Consultant</w:t>
      </w:r>
      <w:r>
        <w:t xml:space="preserve"> must:</w:t>
      </w:r>
    </w:p>
    <w:p w14:paraId="6CCDB74F" w14:textId="77777777" w:rsidR="00EE3A84" w:rsidRDefault="00FF5BEC" w:rsidP="003E1F24">
      <w:pPr>
        <w:pStyle w:val="DefenceHeading4"/>
      </w:pPr>
      <w:bookmarkStart w:id="442" w:name="_Ref447031987"/>
      <w:r>
        <w:t xml:space="preserve">comply with any </w:t>
      </w:r>
      <w:r w:rsidRPr="006B0FD0">
        <w:t>direction</w:t>
      </w:r>
      <w:r>
        <w:t xml:space="preserve"> by the </w:t>
      </w:r>
      <w:r w:rsidRPr="006B0FD0">
        <w:t>Contract Administrator</w:t>
      </w:r>
      <w:r>
        <w:t xml:space="preserve"> given or purported to be given under a provision of the </w:t>
      </w:r>
      <w:r w:rsidRPr="006B0FD0">
        <w:t>Contract</w:t>
      </w:r>
      <w:r>
        <w:t>; and</w:t>
      </w:r>
      <w:bookmarkEnd w:id="442"/>
    </w:p>
    <w:p w14:paraId="2AFE4CBC" w14:textId="77777777" w:rsidR="0006048E" w:rsidRDefault="00FF5BEC" w:rsidP="003E1F24">
      <w:pPr>
        <w:pStyle w:val="DefenceHeading4"/>
      </w:pPr>
      <w:r>
        <w:t xml:space="preserve">not comply with any </w:t>
      </w:r>
      <w:r w:rsidRPr="006B0FD0">
        <w:t>direction</w:t>
      </w:r>
      <w:r>
        <w:t xml:space="preserve"> of the </w:t>
      </w:r>
      <w:r w:rsidRPr="006B0FD0">
        <w:t>Commonwealth</w:t>
      </w:r>
      <w:r>
        <w:t xml:space="preserve"> other than as expressly stated in the </w:t>
      </w:r>
      <w:r w:rsidRPr="006B0FD0">
        <w:t>Contract</w:t>
      </w:r>
      <w:r>
        <w:t>.</w:t>
      </w:r>
    </w:p>
    <w:p w14:paraId="78D285A9" w14:textId="77777777" w:rsidR="00EE3A84" w:rsidRDefault="00FF5BEC" w:rsidP="003E1F24">
      <w:pPr>
        <w:pStyle w:val="DefenceHeading3"/>
      </w:pPr>
      <w:r>
        <w:t xml:space="preserve">Except where the </w:t>
      </w:r>
      <w:r w:rsidRPr="006B0FD0">
        <w:t>Contract</w:t>
      </w:r>
      <w:r>
        <w:t xml:space="preserve"> otherwise provides, the </w:t>
      </w:r>
      <w:r w:rsidRPr="006B0FD0">
        <w:t>Contract Administrator</w:t>
      </w:r>
      <w:r>
        <w:t xml:space="preserve"> may give a </w:t>
      </w:r>
      <w:r w:rsidRPr="006B0FD0">
        <w:t>direction</w:t>
      </w:r>
      <w:r>
        <w:t xml:space="preserve"> orally but will as soon as practicable confirm it in writing.</w:t>
      </w:r>
    </w:p>
    <w:p w14:paraId="3F5E9B88" w14:textId="77777777" w:rsidR="00EE3A84" w:rsidRDefault="00FF5BEC">
      <w:pPr>
        <w:pStyle w:val="DefenceHeading2"/>
      </w:pPr>
      <w:bookmarkStart w:id="443" w:name="_Ref41819676"/>
      <w:bookmarkStart w:id="444" w:name="_Toc72049182"/>
      <w:bookmarkStart w:id="445" w:name="_Toc392233983"/>
      <w:bookmarkStart w:id="446" w:name="_Toc13244352"/>
      <w:bookmarkStart w:id="447" w:name="_Toc212045870"/>
      <w:r>
        <w:t>Replacement of Contract Administrator</w:t>
      </w:r>
      <w:bookmarkEnd w:id="443"/>
      <w:bookmarkEnd w:id="444"/>
      <w:bookmarkEnd w:id="445"/>
      <w:bookmarkEnd w:id="446"/>
      <w:bookmarkEnd w:id="447"/>
    </w:p>
    <w:p w14:paraId="2B81830E" w14:textId="77777777" w:rsidR="00EE3A84" w:rsidRDefault="00FF5BEC" w:rsidP="003E1F24">
      <w:pPr>
        <w:pStyle w:val="DefenceHeading3"/>
      </w:pPr>
      <w:r>
        <w:t xml:space="preserve">The </w:t>
      </w:r>
      <w:r w:rsidRPr="006B0FD0">
        <w:t>Commonwealth</w:t>
      </w:r>
      <w:r>
        <w:t xml:space="preserve"> may at any time replace the </w:t>
      </w:r>
      <w:r w:rsidRPr="006B0FD0">
        <w:t>Contract Administrator</w:t>
      </w:r>
      <w:r>
        <w:t xml:space="preserve">, in which event the </w:t>
      </w:r>
      <w:r w:rsidRPr="006B0FD0">
        <w:t>Commonwealth</w:t>
      </w:r>
      <w:r>
        <w:t xml:space="preserve"> will appoint another person as the </w:t>
      </w:r>
      <w:r w:rsidRPr="006B0FD0">
        <w:t>Contract Administrator</w:t>
      </w:r>
      <w:r>
        <w:t xml:space="preserve"> and notify the </w:t>
      </w:r>
      <w:r w:rsidRPr="00FF79C4">
        <w:t>Consultant</w:t>
      </w:r>
      <w:r>
        <w:t xml:space="preserve"> of that appointment.</w:t>
      </w:r>
    </w:p>
    <w:p w14:paraId="228D70FA" w14:textId="29B42EFD" w:rsidR="00EE3A84" w:rsidRDefault="00FF5BEC" w:rsidP="00CD6803">
      <w:pPr>
        <w:pStyle w:val="DefenceHeading3"/>
      </w:pPr>
      <w:r>
        <w:t xml:space="preserve">Any substitute </w:t>
      </w:r>
      <w:r w:rsidRPr="006B0FD0">
        <w:t>Contract Administrator</w:t>
      </w:r>
      <w:r>
        <w:t xml:space="preserve"> appointed under clause </w:t>
      </w:r>
      <w:r>
        <w:fldChar w:fldCharType="begin"/>
      </w:r>
      <w:r>
        <w:instrText xml:space="preserve"> REF _Ref41819676 \w \h  \* MERGEFORMAT </w:instrText>
      </w:r>
      <w:r>
        <w:fldChar w:fldCharType="separate"/>
      </w:r>
      <w:r w:rsidR="001A3AB7">
        <w:t>4.2</w:t>
      </w:r>
      <w:r>
        <w:fldChar w:fldCharType="end"/>
      </w:r>
      <w:r>
        <w:t xml:space="preserve"> will be bound by anything done by the former </w:t>
      </w:r>
      <w:r w:rsidRPr="006B0FD0">
        <w:t>Contract Administrator</w:t>
      </w:r>
      <w:r>
        <w:t xml:space="preserve"> to the same extent as the former </w:t>
      </w:r>
      <w:r w:rsidRPr="006B0FD0">
        <w:t>Contract Administrator</w:t>
      </w:r>
      <w:r>
        <w:t xml:space="preserve"> would have been bound.</w:t>
      </w:r>
    </w:p>
    <w:p w14:paraId="2733E5D6" w14:textId="77777777" w:rsidR="00EE3A84" w:rsidRDefault="00FF5BEC">
      <w:pPr>
        <w:pStyle w:val="DefenceHeading2"/>
      </w:pPr>
      <w:bookmarkStart w:id="448" w:name="_Toc72049183"/>
      <w:bookmarkStart w:id="449" w:name="_Toc392233984"/>
      <w:bookmarkStart w:id="450" w:name="_Toc13244353"/>
      <w:bookmarkStart w:id="451" w:name="_Toc212045871"/>
      <w:r>
        <w:t>Parties' Conduct</w:t>
      </w:r>
      <w:bookmarkEnd w:id="448"/>
      <w:bookmarkEnd w:id="449"/>
      <w:bookmarkEnd w:id="450"/>
      <w:bookmarkEnd w:id="451"/>
    </w:p>
    <w:p w14:paraId="0D05135E" w14:textId="77777777" w:rsidR="00EE3A84" w:rsidRDefault="00FF5BEC">
      <w:pPr>
        <w:pStyle w:val="DefenceNormal"/>
      </w:pPr>
      <w:r>
        <w:t xml:space="preserve">Without limiting any of the rights or obligations of the </w:t>
      </w:r>
      <w:r w:rsidRPr="006B0FD0">
        <w:t>Commonwealth</w:t>
      </w:r>
      <w:r>
        <w:t xml:space="preserve"> and </w:t>
      </w:r>
      <w:r w:rsidRPr="006B0FD0">
        <w:rPr>
          <w:szCs w:val="22"/>
        </w:rPr>
        <w:t>Consultant</w:t>
      </w:r>
      <w:r>
        <w:t xml:space="preserve"> under the </w:t>
      </w:r>
      <w:r w:rsidRPr="006B0FD0">
        <w:t>Contract</w:t>
      </w:r>
      <w:r>
        <w:t xml:space="preserve">, the </w:t>
      </w:r>
      <w:r w:rsidRPr="006B0FD0">
        <w:t>Commonwealth</w:t>
      </w:r>
      <w:r>
        <w:t xml:space="preserve"> and </w:t>
      </w:r>
      <w:r w:rsidRPr="006B0FD0">
        <w:rPr>
          <w:szCs w:val="22"/>
        </w:rPr>
        <w:t>Consultant</w:t>
      </w:r>
      <w:r>
        <w:t xml:space="preserve"> must co-operate with each other in carrying out their obligations under the </w:t>
      </w:r>
      <w:r w:rsidRPr="006B0FD0">
        <w:t>Contract</w:t>
      </w:r>
      <w:r>
        <w:t>.</w:t>
      </w:r>
    </w:p>
    <w:p w14:paraId="16C4C1B6" w14:textId="77777777" w:rsidR="00EE3A84" w:rsidRDefault="00FF5BEC">
      <w:pPr>
        <w:pStyle w:val="DefenceHeading2"/>
      </w:pPr>
      <w:bookmarkStart w:id="452" w:name="_Ref41900998"/>
      <w:bookmarkStart w:id="453" w:name="_Toc72049184"/>
      <w:bookmarkStart w:id="454" w:name="_Toc392233985"/>
      <w:bookmarkStart w:id="455" w:name="_Toc13244354"/>
      <w:bookmarkStart w:id="456" w:name="_Toc212045872"/>
      <w:r>
        <w:t>Contract Administrator's Representative</w:t>
      </w:r>
      <w:bookmarkEnd w:id="452"/>
      <w:bookmarkEnd w:id="453"/>
      <w:bookmarkEnd w:id="454"/>
      <w:bookmarkEnd w:id="455"/>
      <w:bookmarkEnd w:id="456"/>
    </w:p>
    <w:p w14:paraId="15481E50" w14:textId="77777777" w:rsidR="00EE3A84" w:rsidRDefault="00FF5BEC" w:rsidP="003E1F24">
      <w:pPr>
        <w:pStyle w:val="DefenceHeading3"/>
      </w:pPr>
      <w:r>
        <w:t xml:space="preserve">The </w:t>
      </w:r>
      <w:r w:rsidRPr="006B0FD0">
        <w:t>Contract Administrator</w:t>
      </w:r>
      <w:r>
        <w:t xml:space="preserve"> may:</w:t>
      </w:r>
    </w:p>
    <w:p w14:paraId="0ABFA993" w14:textId="77777777" w:rsidR="00EE3A84" w:rsidRDefault="00FF5BEC" w:rsidP="003E1F24">
      <w:pPr>
        <w:pStyle w:val="DefenceHeading4"/>
      </w:pPr>
      <w:bookmarkStart w:id="457" w:name="_Ref72673456"/>
      <w:r>
        <w:t xml:space="preserve">by written notice to the </w:t>
      </w:r>
      <w:r w:rsidRPr="006B0FD0">
        <w:rPr>
          <w:szCs w:val="22"/>
        </w:rPr>
        <w:t>Consultant</w:t>
      </w:r>
      <w:r>
        <w:t xml:space="preserve"> appoint persons to exercise any of the </w:t>
      </w:r>
      <w:r w:rsidRPr="006B0FD0">
        <w:t>Contract Administra</w:t>
      </w:r>
      <w:r w:rsidRPr="007C5990">
        <w:t xml:space="preserve">tor's </w:t>
      </w:r>
      <w:r>
        <w:t xml:space="preserve">functions under the </w:t>
      </w:r>
      <w:r w:rsidRPr="006B0FD0">
        <w:t>Contract</w:t>
      </w:r>
      <w:r>
        <w:t>;</w:t>
      </w:r>
      <w:bookmarkEnd w:id="457"/>
      <w:r w:rsidR="00DC018D">
        <w:t xml:space="preserve"> and</w:t>
      </w:r>
    </w:p>
    <w:p w14:paraId="75D91CF4" w14:textId="17883FA3" w:rsidR="00EE3A84" w:rsidRDefault="00FF5BEC" w:rsidP="003E1F24">
      <w:pPr>
        <w:pStyle w:val="DefenceHeading4"/>
      </w:pPr>
      <w:r>
        <w:t xml:space="preserve">revoke any appointment under </w:t>
      </w:r>
      <w:r w:rsidR="00DC018D">
        <w:t>sub</w:t>
      </w:r>
      <w:r>
        <w:t xml:space="preserve">paragraph </w:t>
      </w:r>
      <w:r>
        <w:fldChar w:fldCharType="begin"/>
      </w:r>
      <w:r>
        <w:instrText xml:space="preserve"> REF _Ref72673456 \r \h  \* MERGEFORMAT </w:instrText>
      </w:r>
      <w:r>
        <w:fldChar w:fldCharType="separate"/>
      </w:r>
      <w:r w:rsidR="001A3AB7">
        <w:t>(i)</w:t>
      </w:r>
      <w:r>
        <w:fldChar w:fldCharType="end"/>
      </w:r>
      <w:r>
        <w:t xml:space="preserve"> by notice in writing to the </w:t>
      </w:r>
      <w:r w:rsidRPr="006B0FD0">
        <w:rPr>
          <w:szCs w:val="22"/>
        </w:rPr>
        <w:t>Consultant</w:t>
      </w:r>
      <w:r>
        <w:t>.</w:t>
      </w:r>
    </w:p>
    <w:p w14:paraId="2538B175" w14:textId="77777777" w:rsidR="00EE3A84" w:rsidRDefault="00FF5BEC" w:rsidP="003E1F24">
      <w:pPr>
        <w:pStyle w:val="DefenceHeading3"/>
      </w:pPr>
      <w:r>
        <w:t xml:space="preserve">As at the </w:t>
      </w:r>
      <w:r w:rsidRPr="006B0FD0">
        <w:t>Award Date</w:t>
      </w:r>
      <w:r>
        <w:t xml:space="preserve">, the </w:t>
      </w:r>
      <w:r w:rsidRPr="006B0FD0">
        <w:t>Contract Administrator</w:t>
      </w:r>
      <w:r>
        <w:t xml:space="preserve"> is deemed to have appointed the persons specified in the </w:t>
      </w:r>
      <w:r w:rsidRPr="006B0FD0">
        <w:t>Contract Particulars</w:t>
      </w:r>
      <w:r>
        <w:t xml:space="preserve"> to carry out the functions specified in the </w:t>
      </w:r>
      <w:r w:rsidRPr="006B0FD0">
        <w:t>Contract Particulars</w:t>
      </w:r>
      <w:r>
        <w:t>.</w:t>
      </w:r>
    </w:p>
    <w:p w14:paraId="0AFC8FE0" w14:textId="0EE8978F" w:rsidR="00EE3A84" w:rsidRDefault="00FF5BEC" w:rsidP="00FD568E">
      <w:pPr>
        <w:pStyle w:val="DefenceHeading3"/>
      </w:pPr>
      <w:r>
        <w:t xml:space="preserve">All references in the </w:t>
      </w:r>
      <w:r w:rsidRPr="006B0FD0">
        <w:t>Contract</w:t>
      </w:r>
      <w:r>
        <w:t xml:space="preserve"> to </w:t>
      </w:r>
      <w:r w:rsidR="00A563EA">
        <w:t xml:space="preserve">the </w:t>
      </w:r>
      <w:r w:rsidRPr="006B0FD0">
        <w:t>Contract Administrator</w:t>
      </w:r>
      <w:r>
        <w:t xml:space="preserve"> include a reference to a representative appointed under clause </w:t>
      </w:r>
      <w:r>
        <w:fldChar w:fldCharType="begin"/>
      </w:r>
      <w:r>
        <w:instrText xml:space="preserve"> REF _Ref41900998 \w \h  \* MERGEFORMAT </w:instrText>
      </w:r>
      <w:r>
        <w:fldChar w:fldCharType="separate"/>
      </w:r>
      <w:r w:rsidR="001A3AB7">
        <w:t>4.4</w:t>
      </w:r>
      <w:r>
        <w:fldChar w:fldCharType="end"/>
      </w:r>
      <w:r>
        <w:t>.</w:t>
      </w:r>
    </w:p>
    <w:p w14:paraId="16284AF6" w14:textId="77777777" w:rsidR="00EE3A84" w:rsidRDefault="00FF5BEC">
      <w:pPr>
        <w:pStyle w:val="DefenceHeading2"/>
      </w:pPr>
      <w:bookmarkStart w:id="458" w:name="_Toc522938425"/>
      <w:bookmarkStart w:id="459" w:name="_Ref47148176"/>
      <w:bookmarkStart w:id="460" w:name="_Ref51391463"/>
      <w:bookmarkStart w:id="461" w:name="_Toc72049185"/>
      <w:bookmarkStart w:id="462" w:name="_Toc392233986"/>
      <w:bookmarkStart w:id="463" w:name="_Ref446491375"/>
      <w:bookmarkStart w:id="464" w:name="_Toc13244355"/>
      <w:bookmarkStart w:id="465" w:name="_Toc212045873"/>
      <w:r>
        <w:t>Key People</w:t>
      </w:r>
      <w:bookmarkEnd w:id="458"/>
      <w:bookmarkEnd w:id="459"/>
      <w:bookmarkEnd w:id="460"/>
      <w:bookmarkEnd w:id="461"/>
      <w:bookmarkEnd w:id="462"/>
      <w:r>
        <w:t xml:space="preserve"> for the Services</w:t>
      </w:r>
      <w:bookmarkEnd w:id="463"/>
      <w:bookmarkEnd w:id="464"/>
      <w:bookmarkEnd w:id="465"/>
    </w:p>
    <w:p w14:paraId="22D076E4" w14:textId="77777777" w:rsidR="00EE3A84" w:rsidRDefault="00FF5BEC" w:rsidP="003E1F24">
      <w:pPr>
        <w:pStyle w:val="DefenceHeading3"/>
      </w:pPr>
      <w:r>
        <w:t xml:space="preserve">The </w:t>
      </w:r>
      <w:r w:rsidRPr="00FF79C4">
        <w:t>Consultant</w:t>
      </w:r>
      <w:r>
        <w:t xml:space="preserve"> must:</w:t>
      </w:r>
    </w:p>
    <w:p w14:paraId="326DD328" w14:textId="4877542C" w:rsidR="00EE3A84" w:rsidRDefault="00FF5BEC" w:rsidP="003E1F24">
      <w:pPr>
        <w:pStyle w:val="DefenceHeading4"/>
      </w:pPr>
      <w:bookmarkStart w:id="466" w:name="_Ref72673507"/>
      <w:r>
        <w:t xml:space="preserve">employ those people specified in the </w:t>
      </w:r>
      <w:r w:rsidRPr="006B0FD0">
        <w:t>Contract Particulars</w:t>
      </w:r>
      <w:r>
        <w:t xml:space="preserve">, including the </w:t>
      </w:r>
      <w:r w:rsidRPr="006B0FD0">
        <w:t>Consultant's Representative</w:t>
      </w:r>
      <w:r>
        <w:t xml:space="preserve"> and </w:t>
      </w:r>
      <w:r w:rsidRPr="006B0FD0">
        <w:t>Quality Manager</w:t>
      </w:r>
      <w:r>
        <w:t xml:space="preserve"> in the jobs specified in the </w:t>
      </w:r>
      <w:r w:rsidRPr="006B0FD0">
        <w:t>Contract Particulars</w:t>
      </w:r>
      <w:r>
        <w:t>;</w:t>
      </w:r>
      <w:bookmarkEnd w:id="466"/>
    </w:p>
    <w:p w14:paraId="3A4A8690" w14:textId="36B0916C" w:rsidR="00EE3A84" w:rsidRDefault="00FF5BEC" w:rsidP="003E1F24">
      <w:pPr>
        <w:pStyle w:val="DefenceHeading4"/>
      </w:pPr>
      <w:r>
        <w:t xml:space="preserve">subject to </w:t>
      </w:r>
      <w:r w:rsidR="00E12035">
        <w:t>sub</w:t>
      </w:r>
      <w:r>
        <w:t xml:space="preserve">paragraph </w:t>
      </w:r>
      <w:r>
        <w:fldChar w:fldCharType="begin"/>
      </w:r>
      <w:r>
        <w:instrText xml:space="preserve"> REF _Ref72673492 \r \h  \* MERGEFORMAT </w:instrText>
      </w:r>
      <w:r>
        <w:fldChar w:fldCharType="separate"/>
      </w:r>
      <w:r w:rsidR="001A3AB7">
        <w:t>(iii)</w:t>
      </w:r>
      <w:r>
        <w:fldChar w:fldCharType="end"/>
      </w:r>
      <w:r>
        <w:t xml:space="preserve">, not replace the people referred to in </w:t>
      </w:r>
      <w:r w:rsidR="00E12035">
        <w:t>sub</w:t>
      </w:r>
      <w:r>
        <w:t xml:space="preserve">paragraph </w:t>
      </w:r>
      <w:r>
        <w:fldChar w:fldCharType="begin"/>
      </w:r>
      <w:r>
        <w:instrText xml:space="preserve"> REF _Ref72673507 \r \h  \* MERGEFORMAT </w:instrText>
      </w:r>
      <w:r>
        <w:fldChar w:fldCharType="separate"/>
      </w:r>
      <w:r w:rsidR="001A3AB7">
        <w:t>(i)</w:t>
      </w:r>
      <w:r>
        <w:fldChar w:fldCharType="end"/>
      </w:r>
      <w:r>
        <w:t xml:space="preserve"> without the </w:t>
      </w:r>
      <w:r w:rsidRPr="006B0FD0">
        <w:t xml:space="preserve">Contract </w:t>
      </w:r>
      <w:r w:rsidRPr="007C5990">
        <w:t>Administrator's prior</w:t>
      </w:r>
      <w:r>
        <w:t xml:space="preserve"> written approval; and</w:t>
      </w:r>
    </w:p>
    <w:p w14:paraId="581924C4" w14:textId="1E9C3B17" w:rsidR="00EE3A84" w:rsidRDefault="00FF5BEC" w:rsidP="003E1F24">
      <w:pPr>
        <w:pStyle w:val="DefenceHeading4"/>
      </w:pPr>
      <w:bookmarkStart w:id="467" w:name="_Ref72673492"/>
      <w:r>
        <w:t xml:space="preserve">if any of the people referred to in </w:t>
      </w:r>
      <w:r w:rsidR="00E12035">
        <w:t>sub</w:t>
      </w:r>
      <w:r>
        <w:t xml:space="preserve">paragraph </w:t>
      </w:r>
      <w:r>
        <w:fldChar w:fldCharType="begin"/>
      </w:r>
      <w:r>
        <w:instrText xml:space="preserve"> REF _Ref72673507 \r \h  \* MERGEFORMAT </w:instrText>
      </w:r>
      <w:r>
        <w:fldChar w:fldCharType="separate"/>
      </w:r>
      <w:r w:rsidR="001A3AB7">
        <w:t>(i)</w:t>
      </w:r>
      <w:r>
        <w:fldChar w:fldCharType="end"/>
      </w:r>
      <w:r>
        <w:t xml:space="preserve"> die, become seriously ill or resign from the employment of the </w:t>
      </w:r>
      <w:r w:rsidRPr="00FF79C4">
        <w:rPr>
          <w:szCs w:val="26"/>
        </w:rPr>
        <w:t>Consultant</w:t>
      </w:r>
      <w:r>
        <w:t xml:space="preserve">, replace them with persons approved by the </w:t>
      </w:r>
      <w:r w:rsidRPr="006B0FD0">
        <w:t>Contract Administrator</w:t>
      </w:r>
      <w:r>
        <w:t xml:space="preserve"> of at least equivalent experience, ability and expertise.</w:t>
      </w:r>
      <w:bookmarkEnd w:id="467"/>
    </w:p>
    <w:p w14:paraId="57A466F7" w14:textId="77777777" w:rsidR="00EE3A84" w:rsidRDefault="00FF5BEC" w:rsidP="003E1F24">
      <w:pPr>
        <w:pStyle w:val="DefenceHeading3"/>
      </w:pPr>
      <w:r>
        <w:lastRenderedPageBreak/>
        <w:t xml:space="preserve">A </w:t>
      </w:r>
      <w:r w:rsidRPr="006B0FD0">
        <w:t>direction</w:t>
      </w:r>
      <w:r>
        <w:t xml:space="preserve"> is deemed to be given to the </w:t>
      </w:r>
      <w:r w:rsidRPr="00FF79C4">
        <w:t>Consultant</w:t>
      </w:r>
      <w:r>
        <w:t xml:space="preserve"> if it is given to the </w:t>
      </w:r>
      <w:r w:rsidRPr="006B0FD0">
        <w:t>Consultant's Representative</w:t>
      </w:r>
      <w:r>
        <w:t>.</w:t>
      </w:r>
    </w:p>
    <w:p w14:paraId="590F03EC" w14:textId="77777777" w:rsidR="00EE3A84" w:rsidRDefault="00FF5BEC">
      <w:pPr>
        <w:pStyle w:val="DefenceHeading2"/>
      </w:pPr>
      <w:bookmarkStart w:id="468" w:name="_Toc490386512"/>
      <w:bookmarkStart w:id="469" w:name="_Toc490392073"/>
      <w:bookmarkStart w:id="470" w:name="_Toc490392251"/>
      <w:bookmarkStart w:id="471" w:name="_Toc16493254"/>
      <w:bookmarkStart w:id="472" w:name="_Ref72554365"/>
      <w:bookmarkStart w:id="473" w:name="_Toc106179911"/>
      <w:bookmarkStart w:id="474" w:name="_Toc392233987"/>
      <w:bookmarkStart w:id="475" w:name="_Toc13244356"/>
      <w:bookmarkStart w:id="476" w:name="_Ref164784261"/>
      <w:bookmarkStart w:id="477" w:name="_Toc212045874"/>
      <w:r>
        <w:t>Removal of Persons</w:t>
      </w:r>
      <w:bookmarkEnd w:id="468"/>
      <w:bookmarkEnd w:id="469"/>
      <w:bookmarkEnd w:id="470"/>
      <w:bookmarkEnd w:id="471"/>
      <w:bookmarkEnd w:id="472"/>
      <w:bookmarkEnd w:id="473"/>
      <w:bookmarkEnd w:id="474"/>
      <w:bookmarkEnd w:id="475"/>
      <w:bookmarkEnd w:id="476"/>
      <w:bookmarkEnd w:id="477"/>
    </w:p>
    <w:p w14:paraId="301647AE" w14:textId="77777777" w:rsidR="00EE3A84" w:rsidRDefault="00FF5BEC" w:rsidP="003E1F24">
      <w:pPr>
        <w:pStyle w:val="DefenceHeading3"/>
      </w:pPr>
      <w:r>
        <w:t xml:space="preserve">The </w:t>
      </w:r>
      <w:r w:rsidRPr="006B0FD0">
        <w:t>Contract Administrator</w:t>
      </w:r>
      <w:r>
        <w:t xml:space="preserve"> may by notice in writing instruct the </w:t>
      </w:r>
      <w:r w:rsidRPr="00FF79C4">
        <w:t>Consultant</w:t>
      </w:r>
      <w:r>
        <w:t xml:space="preserve"> to remove any person from the </w:t>
      </w:r>
      <w:r w:rsidRPr="006B0FD0">
        <w:t>Site</w:t>
      </w:r>
      <w:r>
        <w:t xml:space="preserve"> or the </w:t>
      </w:r>
      <w:r w:rsidRPr="006B0FD0">
        <w:t>Services</w:t>
      </w:r>
      <w:r>
        <w:t xml:space="preserve"> who in the reasonable opinion of the </w:t>
      </w:r>
      <w:r w:rsidRPr="006B0FD0">
        <w:t>Contract Administrator</w:t>
      </w:r>
      <w:r>
        <w:t xml:space="preserve"> is guilty of misconduct or is incompetent or negligent.</w:t>
      </w:r>
    </w:p>
    <w:p w14:paraId="61C8BAF8" w14:textId="77777777" w:rsidR="00EE3A84" w:rsidRDefault="00FF5BEC" w:rsidP="003E1F24">
      <w:pPr>
        <w:pStyle w:val="DefenceHeading3"/>
      </w:pPr>
      <w:r>
        <w:t xml:space="preserve">The </w:t>
      </w:r>
      <w:r w:rsidRPr="00FF79C4">
        <w:t>Consultant</w:t>
      </w:r>
      <w:r>
        <w:t xml:space="preserve"> must ensure that this person is not again involved in the </w:t>
      </w:r>
      <w:r w:rsidRPr="006B0FD0">
        <w:t>Services</w:t>
      </w:r>
      <w:r>
        <w:t>.</w:t>
      </w:r>
    </w:p>
    <w:p w14:paraId="6CB9B759" w14:textId="77777777" w:rsidR="00EE3A84" w:rsidRDefault="00FF5BEC">
      <w:pPr>
        <w:pStyle w:val="DefenceHeading2"/>
      </w:pPr>
      <w:bookmarkStart w:id="478" w:name="_Ref446523478"/>
      <w:bookmarkStart w:id="479" w:name="_Toc446578145"/>
      <w:bookmarkStart w:id="480" w:name="_Toc13244357"/>
      <w:bookmarkStart w:id="481" w:name="_Toc212045875"/>
      <w:bookmarkStart w:id="482" w:name="_Ref446493260"/>
      <w:r>
        <w:t>Monthly Meeting</w:t>
      </w:r>
      <w:bookmarkEnd w:id="478"/>
      <w:bookmarkEnd w:id="479"/>
      <w:bookmarkEnd w:id="480"/>
      <w:bookmarkEnd w:id="481"/>
    </w:p>
    <w:p w14:paraId="2BBBC9D1" w14:textId="77777777" w:rsidR="00EE3A84" w:rsidRDefault="00FF5BEC">
      <w:pPr>
        <w:pStyle w:val="DefenceHeading3"/>
        <w:rPr>
          <w:szCs w:val="20"/>
        </w:rPr>
      </w:pPr>
      <w:r>
        <w:rPr>
          <w:szCs w:val="20"/>
        </w:rPr>
        <w:t xml:space="preserve">The </w:t>
      </w:r>
      <w:r w:rsidRPr="006B0FD0">
        <w:rPr>
          <w:szCs w:val="22"/>
        </w:rPr>
        <w:t>Consultant</w:t>
      </w:r>
      <w:r>
        <w:rPr>
          <w:szCs w:val="20"/>
        </w:rPr>
        <w:t xml:space="preserve"> must:</w:t>
      </w:r>
    </w:p>
    <w:p w14:paraId="5E3A33C3" w14:textId="77777777" w:rsidR="00EE3A84" w:rsidRDefault="00FF5BEC">
      <w:pPr>
        <w:pStyle w:val="DefenceHeading4"/>
        <w:numPr>
          <w:ilvl w:val="3"/>
          <w:numId w:val="1"/>
        </w:numPr>
        <w:outlineLvl w:val="2"/>
        <w:rPr>
          <w:rFonts w:cs="Arial"/>
          <w:bCs/>
          <w:szCs w:val="26"/>
        </w:rPr>
      </w:pPr>
      <w:r>
        <w:rPr>
          <w:rFonts w:cs="Arial"/>
          <w:bCs/>
          <w:szCs w:val="26"/>
        </w:rPr>
        <w:t xml:space="preserve">meet monthly (or at such other times as the </w:t>
      </w:r>
      <w:r w:rsidRPr="006B0FD0">
        <w:t>Contract Administrator</w:t>
      </w:r>
      <w:r>
        <w:rPr>
          <w:rFonts w:cs="Arial"/>
          <w:bCs/>
          <w:szCs w:val="26"/>
        </w:rPr>
        <w:t xml:space="preserve"> may require) with the </w:t>
      </w:r>
      <w:r w:rsidRPr="006B0FD0">
        <w:t>Contract Administrator</w:t>
      </w:r>
      <w:r>
        <w:rPr>
          <w:rFonts w:cs="Arial"/>
          <w:bCs/>
          <w:szCs w:val="26"/>
        </w:rPr>
        <w:t xml:space="preserve"> and any other persons whom the </w:t>
      </w:r>
      <w:r w:rsidRPr="006B0FD0">
        <w:t>Contract Administrator</w:t>
      </w:r>
      <w:r>
        <w:rPr>
          <w:rFonts w:cs="Arial"/>
          <w:bCs/>
          <w:szCs w:val="26"/>
        </w:rPr>
        <w:t xml:space="preserve"> nominates;</w:t>
      </w:r>
    </w:p>
    <w:p w14:paraId="79E09BB3" w14:textId="3AAFD5F8" w:rsidR="00EE3A84" w:rsidRDefault="00FF5BEC">
      <w:pPr>
        <w:pStyle w:val="DefenceHeading4"/>
        <w:numPr>
          <w:ilvl w:val="3"/>
          <w:numId w:val="1"/>
        </w:numPr>
        <w:outlineLvl w:val="2"/>
        <w:rPr>
          <w:bCs/>
        </w:rPr>
      </w:pPr>
      <w:r>
        <w:rPr>
          <w:bCs/>
        </w:rPr>
        <w:t xml:space="preserve">discuss the report it has prepared under clause </w:t>
      </w:r>
      <w:r>
        <w:rPr>
          <w:bCs/>
        </w:rPr>
        <w:fldChar w:fldCharType="begin"/>
      </w:r>
      <w:r>
        <w:rPr>
          <w:bCs/>
        </w:rPr>
        <w:instrText xml:space="preserve"> REF _Ref452726877 \w \h </w:instrText>
      </w:r>
      <w:r>
        <w:rPr>
          <w:bCs/>
        </w:rPr>
      </w:r>
      <w:r>
        <w:rPr>
          <w:bCs/>
        </w:rPr>
        <w:fldChar w:fldCharType="separate"/>
      </w:r>
      <w:r w:rsidR="001A3AB7">
        <w:rPr>
          <w:bCs/>
        </w:rPr>
        <w:t>4.8</w:t>
      </w:r>
      <w:r>
        <w:rPr>
          <w:bCs/>
        </w:rPr>
        <w:fldChar w:fldCharType="end"/>
      </w:r>
      <w:r>
        <w:rPr>
          <w:bCs/>
        </w:rPr>
        <w:t xml:space="preserve"> and such other matters as the </w:t>
      </w:r>
      <w:r w:rsidRPr="006B0FD0">
        <w:t>Contract Administrator</w:t>
      </w:r>
      <w:r>
        <w:rPr>
          <w:bCs/>
        </w:rPr>
        <w:t xml:space="preserve"> may from time to time require;</w:t>
      </w:r>
    </w:p>
    <w:p w14:paraId="38C21664" w14:textId="77777777" w:rsidR="00EE3A84" w:rsidRDefault="00FF5BEC">
      <w:pPr>
        <w:pStyle w:val="DefenceHeading4"/>
        <w:numPr>
          <w:ilvl w:val="3"/>
          <w:numId w:val="1"/>
        </w:numPr>
        <w:outlineLvl w:val="2"/>
        <w:rPr>
          <w:bCs/>
        </w:rPr>
      </w:pPr>
      <w:r>
        <w:rPr>
          <w:bCs/>
        </w:rPr>
        <w:t xml:space="preserve">promptly and fully respond to any questions which the </w:t>
      </w:r>
      <w:r w:rsidRPr="006B0FD0">
        <w:t>Contract Administrator</w:t>
      </w:r>
      <w:r>
        <w:rPr>
          <w:bCs/>
        </w:rPr>
        <w:t xml:space="preserve"> asks in relation to any report; and</w:t>
      </w:r>
    </w:p>
    <w:p w14:paraId="08E1D79E" w14:textId="77777777" w:rsidR="00EE3A84" w:rsidRDefault="00FF5BEC">
      <w:pPr>
        <w:pStyle w:val="DefenceHeading4"/>
        <w:numPr>
          <w:ilvl w:val="3"/>
          <w:numId w:val="1"/>
        </w:numPr>
        <w:outlineLvl w:val="2"/>
        <w:rPr>
          <w:bCs/>
        </w:rPr>
      </w:pPr>
      <w:r>
        <w:rPr>
          <w:bCs/>
        </w:rPr>
        <w:t xml:space="preserve">if it requires instructions from the </w:t>
      </w:r>
      <w:r w:rsidRPr="006B0FD0">
        <w:t>Commonwealth</w:t>
      </w:r>
      <w:r>
        <w:rPr>
          <w:bCs/>
        </w:rPr>
        <w:t>, make all necessary recommendations with respect to the instructions required.</w:t>
      </w:r>
    </w:p>
    <w:p w14:paraId="5B198158" w14:textId="77777777" w:rsidR="00EE3A84" w:rsidRDefault="00FF5BEC">
      <w:pPr>
        <w:pStyle w:val="DefenceHeading3"/>
      </w:pPr>
      <w:r>
        <w:t xml:space="preserve">The </w:t>
      </w:r>
      <w:r w:rsidRPr="006B0FD0">
        <w:t>Contract Administrator</w:t>
      </w:r>
      <w:r>
        <w:t xml:space="preserve"> must:</w:t>
      </w:r>
    </w:p>
    <w:p w14:paraId="7C83E89A" w14:textId="77777777" w:rsidR="00EE3A84" w:rsidRDefault="00FF5BEC" w:rsidP="00B74722">
      <w:pPr>
        <w:pStyle w:val="DefenceHeading4"/>
        <w:numPr>
          <w:ilvl w:val="3"/>
          <w:numId w:val="89"/>
        </w:numPr>
        <w:outlineLvl w:val="2"/>
      </w:pPr>
      <w:r>
        <w:t>before each meeting:</w:t>
      </w:r>
    </w:p>
    <w:p w14:paraId="6B7F61C4" w14:textId="77777777" w:rsidR="00EE3A84" w:rsidRDefault="00FF5BEC" w:rsidP="00B74722">
      <w:pPr>
        <w:pStyle w:val="DefenceHeading5"/>
        <w:numPr>
          <w:ilvl w:val="4"/>
          <w:numId w:val="89"/>
        </w:numPr>
      </w:pPr>
      <w:r>
        <w:t>prepare an agenda for the meeting; and</w:t>
      </w:r>
    </w:p>
    <w:p w14:paraId="10D685EE" w14:textId="77777777" w:rsidR="00EE3A84" w:rsidRDefault="00FF5BEC" w:rsidP="00B74722">
      <w:pPr>
        <w:pStyle w:val="DefenceHeading5"/>
        <w:numPr>
          <w:ilvl w:val="4"/>
          <w:numId w:val="89"/>
        </w:numPr>
      </w:pPr>
      <w:r>
        <w:t>issue an agenda for the meeting; and</w:t>
      </w:r>
    </w:p>
    <w:p w14:paraId="10DCBA54" w14:textId="77777777" w:rsidR="00EE3A84" w:rsidRDefault="00FF5BEC" w:rsidP="00B74722">
      <w:pPr>
        <w:pStyle w:val="DefenceHeading4"/>
        <w:numPr>
          <w:ilvl w:val="3"/>
          <w:numId w:val="89"/>
        </w:numPr>
      </w:pPr>
      <w:bookmarkStart w:id="483" w:name="_Ref446523449"/>
      <w:bookmarkStart w:id="484" w:name="_Toc446578146"/>
      <w:r>
        <w:t>after each meeting:</w:t>
      </w:r>
    </w:p>
    <w:p w14:paraId="7EE4EB33" w14:textId="77777777" w:rsidR="00EE3A84" w:rsidRDefault="00FF5BEC" w:rsidP="00B74722">
      <w:pPr>
        <w:pStyle w:val="DefenceHeading5"/>
        <w:numPr>
          <w:ilvl w:val="4"/>
          <w:numId w:val="89"/>
        </w:numPr>
      </w:pPr>
      <w:r>
        <w:t>prepare minutes of the meeting; and</w:t>
      </w:r>
    </w:p>
    <w:p w14:paraId="2F1FF6B2" w14:textId="77777777" w:rsidR="00EE3A84" w:rsidRDefault="00FF5BEC" w:rsidP="00B74722">
      <w:pPr>
        <w:pStyle w:val="DefenceHeading5"/>
        <w:numPr>
          <w:ilvl w:val="4"/>
          <w:numId w:val="89"/>
        </w:numPr>
      </w:pPr>
      <w:r>
        <w:t>issue minutes of the meeting.</w:t>
      </w:r>
    </w:p>
    <w:p w14:paraId="7847C52E" w14:textId="77777777" w:rsidR="00EE3A84" w:rsidRDefault="00FF5BEC">
      <w:pPr>
        <w:pStyle w:val="DefenceHeading2"/>
        <w:rPr>
          <w:bCs w:val="0"/>
          <w:iCs w:val="0"/>
        </w:rPr>
      </w:pPr>
      <w:bookmarkStart w:id="485" w:name="_Ref452726877"/>
      <w:bookmarkStart w:id="486" w:name="_Toc13244358"/>
      <w:bookmarkStart w:id="487" w:name="_Toc212045876"/>
      <w:r>
        <w:rPr>
          <w:bCs w:val="0"/>
          <w:iCs w:val="0"/>
        </w:rPr>
        <w:t>Consultant's Monthly Report</w:t>
      </w:r>
      <w:bookmarkEnd w:id="483"/>
      <w:bookmarkEnd w:id="484"/>
      <w:bookmarkEnd w:id="485"/>
      <w:bookmarkEnd w:id="486"/>
      <w:bookmarkEnd w:id="487"/>
    </w:p>
    <w:p w14:paraId="74647097" w14:textId="3659AACD" w:rsidR="00EE3A84" w:rsidRDefault="00FF5BEC">
      <w:pPr>
        <w:pStyle w:val="DefenceNormal"/>
      </w:pPr>
      <w:r>
        <w:t xml:space="preserve">At least 7 days prior to each meeting under clause </w:t>
      </w:r>
      <w:r>
        <w:rPr>
          <w:highlight w:val="green"/>
        </w:rPr>
        <w:fldChar w:fldCharType="begin"/>
      </w:r>
      <w:r>
        <w:instrText xml:space="preserve"> REF _Ref446523478 \r \h </w:instrText>
      </w:r>
      <w:r>
        <w:rPr>
          <w:highlight w:val="green"/>
        </w:rPr>
      </w:r>
      <w:r>
        <w:rPr>
          <w:highlight w:val="green"/>
        </w:rPr>
        <w:fldChar w:fldCharType="separate"/>
      </w:r>
      <w:r w:rsidR="001A3AB7">
        <w:t>4.7</w:t>
      </w:r>
      <w:r>
        <w:rPr>
          <w:highlight w:val="green"/>
        </w:rPr>
        <w:fldChar w:fldCharType="end"/>
      </w:r>
      <w:r>
        <w:t xml:space="preserve">, the </w:t>
      </w:r>
      <w:r w:rsidRPr="006B0FD0">
        <w:rPr>
          <w:szCs w:val="22"/>
        </w:rPr>
        <w:t>Consultant</w:t>
      </w:r>
      <w:r>
        <w:t xml:space="preserve"> must provide the </w:t>
      </w:r>
      <w:r w:rsidRPr="006B0FD0">
        <w:t>Contract Administrator</w:t>
      </w:r>
      <w:r>
        <w:t xml:space="preserve"> with a monthly report in such form as the </w:t>
      </w:r>
      <w:r w:rsidRPr="006B0FD0">
        <w:t>Contract Administrator</w:t>
      </w:r>
      <w:r>
        <w:t xml:space="preserve"> requires from time to time and which must include</w:t>
      </w:r>
      <w:r w:rsidR="008A5C67">
        <w:t>,</w:t>
      </w:r>
      <w:r>
        <w:t xml:space="preserve"> at a minimum:</w:t>
      </w:r>
    </w:p>
    <w:p w14:paraId="4C404CDD" w14:textId="77777777" w:rsidR="00EE3A84" w:rsidRDefault="00FF5BEC">
      <w:pPr>
        <w:pStyle w:val="DefenceHeading3"/>
      </w:pPr>
      <w:r>
        <w:t>detailed particulars o</w:t>
      </w:r>
      <w:r w:rsidR="00A563EA">
        <w:t>f</w:t>
      </w:r>
      <w:r>
        <w:t xml:space="preserve"> the progress of the </w:t>
      </w:r>
      <w:r w:rsidRPr="006B0FD0">
        <w:t>Services</w:t>
      </w:r>
      <w:r>
        <w:t xml:space="preserve"> and the </w:t>
      </w:r>
      <w:r w:rsidRPr="006B0FD0">
        <w:t>Works</w:t>
      </w:r>
      <w:r>
        <w:t xml:space="preserve"> including:</w:t>
      </w:r>
    </w:p>
    <w:p w14:paraId="59D18570" w14:textId="77777777" w:rsidR="00EE3A84" w:rsidRDefault="00FF5BEC">
      <w:pPr>
        <w:pStyle w:val="DefenceHeading4"/>
      </w:pPr>
      <w:r>
        <w:t>key activities, meetings and other events in the previous month;</w:t>
      </w:r>
    </w:p>
    <w:p w14:paraId="55F8FAA5" w14:textId="77777777" w:rsidR="00EE3A84" w:rsidRDefault="00FF5BEC">
      <w:pPr>
        <w:pStyle w:val="DefenceHeading4"/>
      </w:pPr>
      <w:r>
        <w:t xml:space="preserve">the status of all </w:t>
      </w:r>
      <w:r w:rsidRPr="006B0FD0">
        <w:t>Design Documentation</w:t>
      </w:r>
      <w:r>
        <w:t xml:space="preserve"> (including any alternative solutions or dispensations being pursued);</w:t>
      </w:r>
    </w:p>
    <w:p w14:paraId="4BB4676E" w14:textId="77777777" w:rsidR="00EE3A84" w:rsidRDefault="00FF5BEC">
      <w:pPr>
        <w:pStyle w:val="DefenceHeading4"/>
      </w:pPr>
      <w:r>
        <w:t xml:space="preserve">the status of all </w:t>
      </w:r>
      <w:r w:rsidRPr="006B0FD0">
        <w:t>Approvals</w:t>
      </w:r>
      <w:r>
        <w:t>;</w:t>
      </w:r>
    </w:p>
    <w:p w14:paraId="62F0B87B" w14:textId="77777777" w:rsidR="00EE3A84" w:rsidRDefault="00FF5BEC">
      <w:pPr>
        <w:pStyle w:val="DefenceHeading4"/>
      </w:pPr>
      <w:r>
        <w:t xml:space="preserve">photographs of the </w:t>
      </w:r>
      <w:r w:rsidRPr="006B0FD0">
        <w:t>Services</w:t>
      </w:r>
      <w:r>
        <w:t xml:space="preserve"> and the </w:t>
      </w:r>
      <w:r w:rsidRPr="006B0FD0">
        <w:t>Works</w:t>
      </w:r>
      <w:r>
        <w:t>; and</w:t>
      </w:r>
    </w:p>
    <w:p w14:paraId="47E23880" w14:textId="25A9BC70" w:rsidR="00EE3A84" w:rsidRDefault="00FF5BEC">
      <w:pPr>
        <w:pStyle w:val="DefenceHeading4"/>
      </w:pPr>
      <w:r>
        <w:t xml:space="preserve">any deviations from the </w:t>
      </w:r>
      <w:r w:rsidRPr="006B0FD0">
        <w:rPr>
          <w:szCs w:val="22"/>
        </w:rPr>
        <w:t>Consultant</w:t>
      </w:r>
      <w:r w:rsidRPr="00A572CD">
        <w:t>'s</w:t>
      </w:r>
      <w:r>
        <w:t xml:space="preserve"> </w:t>
      </w:r>
      <w:r w:rsidR="00FA551A">
        <w:t xml:space="preserve">then current </w:t>
      </w:r>
      <w:r>
        <w:t xml:space="preserve">program under clause </w:t>
      </w:r>
      <w:r>
        <w:fldChar w:fldCharType="begin"/>
      </w:r>
      <w:r>
        <w:instrText xml:space="preserve"> REF _Ref447027495 \r \h </w:instrText>
      </w:r>
      <w:r>
        <w:fldChar w:fldCharType="separate"/>
      </w:r>
      <w:r w:rsidR="001A3AB7">
        <w:t>8.2</w:t>
      </w:r>
      <w:r>
        <w:fldChar w:fldCharType="end"/>
      </w:r>
      <w:r>
        <w:t>;</w:t>
      </w:r>
    </w:p>
    <w:p w14:paraId="4C9E5CF8" w14:textId="77777777" w:rsidR="00EE3A84" w:rsidRDefault="00FF5BEC">
      <w:pPr>
        <w:pStyle w:val="DefenceHeading3"/>
        <w:rPr>
          <w:bCs w:val="0"/>
        </w:rPr>
      </w:pPr>
      <w:r>
        <w:rPr>
          <w:bCs w:val="0"/>
        </w:rPr>
        <w:t>detailed particulars of all:</w:t>
      </w:r>
    </w:p>
    <w:p w14:paraId="72616118" w14:textId="77777777" w:rsidR="00EE3A84" w:rsidRDefault="00FF5BEC">
      <w:pPr>
        <w:pStyle w:val="DefenceHeading4"/>
      </w:pPr>
      <w:r>
        <w:t>payment claims, payment statements and payments;</w:t>
      </w:r>
    </w:p>
    <w:p w14:paraId="1CD6CF1B" w14:textId="77777777" w:rsidR="00EE3A84" w:rsidRDefault="00FF5BEC">
      <w:pPr>
        <w:pStyle w:val="DefenceHeading4"/>
      </w:pPr>
      <w:bookmarkStart w:id="488" w:name="_Ref461525624"/>
      <w:r>
        <w:lastRenderedPageBreak/>
        <w:t xml:space="preserve">Variation Price Requests, responses, Variation Orders and proposed adjustments to the </w:t>
      </w:r>
      <w:r w:rsidRPr="006B0FD0">
        <w:t>Fee</w:t>
      </w:r>
      <w:r>
        <w:t>;</w:t>
      </w:r>
      <w:bookmarkEnd w:id="488"/>
    </w:p>
    <w:p w14:paraId="77D3FC2C" w14:textId="7B83E1F4" w:rsidR="00EE3A84" w:rsidRDefault="00FF5BEC">
      <w:pPr>
        <w:pStyle w:val="DefenceHeading4"/>
      </w:pPr>
      <w:r>
        <w:t xml:space="preserve">written claims and notices given and received under clause </w:t>
      </w:r>
      <w:r>
        <w:fldChar w:fldCharType="begin"/>
      </w:r>
      <w:r>
        <w:instrText xml:space="preserve"> REF _Ref454649843 \w \h </w:instrText>
      </w:r>
      <w:r>
        <w:fldChar w:fldCharType="separate"/>
      </w:r>
      <w:r w:rsidR="001A3AB7">
        <w:t>8</w:t>
      </w:r>
      <w:r>
        <w:fldChar w:fldCharType="end"/>
      </w:r>
      <w:r>
        <w:t xml:space="preserve"> in respect of delays and extensions of time;</w:t>
      </w:r>
    </w:p>
    <w:p w14:paraId="1A7E1B1F" w14:textId="0B740909" w:rsidR="00EE3A84" w:rsidRDefault="00FF5BEC">
      <w:pPr>
        <w:pStyle w:val="DefenceHeading4"/>
      </w:pPr>
      <w:r>
        <w:t xml:space="preserve">other </w:t>
      </w:r>
      <w:r w:rsidRPr="006B0FD0">
        <w:t>Claims</w:t>
      </w:r>
      <w:r>
        <w:t xml:space="preserve"> made by the </w:t>
      </w:r>
      <w:r w:rsidRPr="006B0FD0">
        <w:rPr>
          <w:szCs w:val="22"/>
        </w:rPr>
        <w:t>Consultant</w:t>
      </w:r>
      <w:r>
        <w:t xml:space="preserve"> (including in respect of </w:t>
      </w:r>
      <w:r w:rsidRPr="006B0FD0">
        <w:t>Statutory Requirements</w:t>
      </w:r>
      <w:r>
        <w:t xml:space="preserve"> and the resolution of ambiguities under clause </w:t>
      </w:r>
      <w:r>
        <w:fldChar w:fldCharType="begin"/>
      </w:r>
      <w:r>
        <w:instrText xml:space="preserve"> REF _Ref72641600 \r \h </w:instrText>
      </w:r>
      <w:r>
        <w:fldChar w:fldCharType="separate"/>
      </w:r>
      <w:r w:rsidR="001A3AB7">
        <w:t>6.10</w:t>
      </w:r>
      <w:r>
        <w:fldChar w:fldCharType="end"/>
      </w:r>
      <w:r>
        <w:t>);</w:t>
      </w:r>
    </w:p>
    <w:p w14:paraId="72E346E8" w14:textId="6278D8D4" w:rsidR="00EE3A84" w:rsidRDefault="00FF5BEC">
      <w:pPr>
        <w:pStyle w:val="DefenceHeading4"/>
      </w:pPr>
      <w:r>
        <w:t xml:space="preserve">calls, attendances, recommendations and actions taken in respect of non-conforming </w:t>
      </w:r>
      <w:r w:rsidRPr="006B0FD0">
        <w:t>Services</w:t>
      </w:r>
      <w:r>
        <w:t xml:space="preserve"> (in accordance with clause </w:t>
      </w:r>
      <w:r>
        <w:fldChar w:fldCharType="begin"/>
      </w:r>
      <w:r>
        <w:instrText xml:space="preserve"> REF _Ref461110552 \w \h </w:instrText>
      </w:r>
      <w:r>
        <w:fldChar w:fldCharType="separate"/>
      </w:r>
      <w:r w:rsidR="001A3AB7">
        <w:t>7.3</w:t>
      </w:r>
      <w:r>
        <w:fldChar w:fldCharType="end"/>
      </w:r>
      <w:r>
        <w:t>);</w:t>
      </w:r>
    </w:p>
    <w:p w14:paraId="14241989" w14:textId="77777777" w:rsidR="00EE3A84" w:rsidRDefault="00FF5BEC">
      <w:pPr>
        <w:pStyle w:val="DefenceHeading4"/>
      </w:pPr>
      <w:r>
        <w:t xml:space="preserve">calls, attendances, recommendations and actions taken in respect of all Defects (or similar term used or defined in the </w:t>
      </w:r>
      <w:r w:rsidRPr="006B0FD0">
        <w:t>Construction Contract</w:t>
      </w:r>
      <w:r>
        <w:t>);</w:t>
      </w:r>
    </w:p>
    <w:p w14:paraId="47F45BEF" w14:textId="4B7E123A" w:rsidR="00EE3A84" w:rsidRDefault="00FF5BEC">
      <w:pPr>
        <w:pStyle w:val="DefenceHeading4"/>
      </w:pPr>
      <w:r>
        <w:t xml:space="preserve">disputes under clause </w:t>
      </w:r>
      <w:r>
        <w:fldChar w:fldCharType="begin"/>
      </w:r>
      <w:r>
        <w:instrText xml:space="preserve"> REF _Ref447027610 \r \h </w:instrText>
      </w:r>
      <w:r>
        <w:fldChar w:fldCharType="separate"/>
      </w:r>
      <w:r w:rsidR="001A3AB7">
        <w:t>13</w:t>
      </w:r>
      <w:r>
        <w:fldChar w:fldCharType="end"/>
      </w:r>
      <w:r>
        <w:t>; and</w:t>
      </w:r>
    </w:p>
    <w:p w14:paraId="0477BE63" w14:textId="31D142F9" w:rsidR="00EE3A84" w:rsidRDefault="00FF5BEC">
      <w:pPr>
        <w:pStyle w:val="DefenceHeading4"/>
      </w:pPr>
      <w:r>
        <w:t xml:space="preserve">notices under clause </w:t>
      </w:r>
      <w:r>
        <w:fldChar w:fldCharType="begin"/>
      </w:r>
      <w:r>
        <w:instrText xml:space="preserve"> REF _Ref447027668 \r \h </w:instrText>
      </w:r>
      <w:r>
        <w:fldChar w:fldCharType="separate"/>
      </w:r>
      <w:r w:rsidR="001A3AB7">
        <w:t>14.1</w:t>
      </w:r>
      <w:r>
        <w:fldChar w:fldCharType="end"/>
      </w:r>
      <w:r>
        <w:t xml:space="preserve"> or </w:t>
      </w:r>
      <w:r>
        <w:fldChar w:fldCharType="begin"/>
      </w:r>
      <w:r>
        <w:instrText xml:space="preserve"> REF _Ref447027671 \r \h </w:instrText>
      </w:r>
      <w:r>
        <w:fldChar w:fldCharType="separate"/>
      </w:r>
      <w:r w:rsidR="001A3AB7">
        <w:t>14.2</w:t>
      </w:r>
      <w:r>
        <w:fldChar w:fldCharType="end"/>
      </w:r>
      <w:r>
        <w:t>;</w:t>
      </w:r>
    </w:p>
    <w:p w14:paraId="00CF9849" w14:textId="77777777" w:rsidR="00EE3A84" w:rsidRDefault="00FF5BEC">
      <w:pPr>
        <w:pStyle w:val="DefenceHeading3"/>
        <w:rPr>
          <w:bCs w:val="0"/>
        </w:rPr>
      </w:pPr>
      <w:r>
        <w:rPr>
          <w:bCs w:val="0"/>
        </w:rPr>
        <w:t xml:space="preserve">detailed particulars of any risks, opportunities, issues or matters which in the </w:t>
      </w:r>
      <w:r w:rsidRPr="006B0FD0">
        <w:rPr>
          <w:szCs w:val="22"/>
        </w:rPr>
        <w:t>Consultant</w:t>
      </w:r>
      <w:r w:rsidRPr="00A572CD">
        <w:t>'s</w:t>
      </w:r>
      <w:r>
        <w:rPr>
          <w:bCs w:val="0"/>
        </w:rPr>
        <w:t xml:space="preserve"> opinion:</w:t>
      </w:r>
    </w:p>
    <w:p w14:paraId="3711E477" w14:textId="77777777" w:rsidR="00EE3A84" w:rsidRDefault="00FF5BEC">
      <w:pPr>
        <w:pStyle w:val="DefenceHeading4"/>
      </w:pPr>
      <w:r>
        <w:t>are significantly impacting</w:t>
      </w:r>
      <w:r w:rsidR="00A563EA">
        <w:t>;</w:t>
      </w:r>
      <w:r>
        <w:t xml:space="preserve"> or</w:t>
      </w:r>
    </w:p>
    <w:p w14:paraId="447668B2" w14:textId="77777777" w:rsidR="00EE3A84" w:rsidRDefault="00FF5BEC">
      <w:pPr>
        <w:pStyle w:val="DefenceHeading4"/>
      </w:pPr>
      <w:r>
        <w:t>have the potential to significantly impact,</w:t>
      </w:r>
    </w:p>
    <w:p w14:paraId="0D9B5433" w14:textId="77777777" w:rsidR="00EE3A84" w:rsidRDefault="00FF5BEC">
      <w:pPr>
        <w:pStyle w:val="DefenceIndent"/>
      </w:pPr>
      <w:r>
        <w:t xml:space="preserve">the </w:t>
      </w:r>
      <w:r w:rsidRPr="006B0FD0">
        <w:t>Services</w:t>
      </w:r>
      <w:r>
        <w:t xml:space="preserve"> or the </w:t>
      </w:r>
      <w:r w:rsidRPr="006B0FD0">
        <w:t>Works</w:t>
      </w:r>
      <w:r>
        <w:t xml:space="preserve"> (in terms of time, cost or quality) and the preventative and remedial action which has been, is being or is proposed to be taken in respect of such risks, opportunities, issues or matters;</w:t>
      </w:r>
    </w:p>
    <w:p w14:paraId="1AF9F2B5" w14:textId="47BF6757" w:rsidR="00EE3A84" w:rsidRDefault="00FF5BEC">
      <w:pPr>
        <w:pStyle w:val="DefenceHeading3"/>
        <w:rPr>
          <w:bCs w:val="0"/>
        </w:rPr>
      </w:pPr>
      <w:r>
        <w:rPr>
          <w:bCs w:val="0"/>
        </w:rPr>
        <w:t xml:space="preserve">confirmation of compliance with the </w:t>
      </w:r>
      <w:r w:rsidRPr="006B0FD0">
        <w:t>WHS Legislation</w:t>
      </w:r>
      <w:r>
        <w:rPr>
          <w:bCs w:val="0"/>
        </w:rPr>
        <w:t xml:space="preserve"> and detailed particulars of all work health and safety matters arising out of or in connection with clause </w:t>
      </w:r>
      <w:r>
        <w:rPr>
          <w:bCs w:val="0"/>
        </w:rPr>
        <w:fldChar w:fldCharType="begin"/>
      </w:r>
      <w:r>
        <w:rPr>
          <w:bCs w:val="0"/>
        </w:rPr>
        <w:instrText xml:space="preserve"> REF _Ref447027730 \r \h  \* MERGEFORMAT </w:instrText>
      </w:r>
      <w:r>
        <w:rPr>
          <w:bCs w:val="0"/>
        </w:rPr>
      </w:r>
      <w:r>
        <w:rPr>
          <w:bCs w:val="0"/>
        </w:rPr>
        <w:fldChar w:fldCharType="separate"/>
      </w:r>
      <w:r w:rsidR="001A3AB7">
        <w:rPr>
          <w:bCs w:val="0"/>
        </w:rPr>
        <w:t>6.15</w:t>
      </w:r>
      <w:r>
        <w:rPr>
          <w:bCs w:val="0"/>
        </w:rPr>
        <w:fldChar w:fldCharType="end"/>
      </w:r>
      <w:r>
        <w:rPr>
          <w:bCs w:val="0"/>
        </w:rPr>
        <w:t xml:space="preserve"> including:</w:t>
      </w:r>
    </w:p>
    <w:p w14:paraId="01E0DCDA" w14:textId="4AB50420" w:rsidR="00EE3A84" w:rsidRDefault="00FF5BEC">
      <w:pPr>
        <w:pStyle w:val="DefenceHeading4"/>
      </w:pPr>
      <w:r>
        <w:t xml:space="preserve">the </w:t>
      </w:r>
      <w:r w:rsidRPr="006B0FD0">
        <w:t>Work Health and Safety Plan</w:t>
      </w:r>
      <w:r>
        <w:t xml:space="preserve"> (including all reviews, updates and amendments to the </w:t>
      </w:r>
      <w:r w:rsidRPr="006B0FD0">
        <w:t>Work Health and Safety Plan</w:t>
      </w:r>
      <w:r>
        <w:t xml:space="preserve"> in accordance with clause </w:t>
      </w:r>
      <w:r>
        <w:fldChar w:fldCharType="begin"/>
      </w:r>
      <w:r>
        <w:instrText xml:space="preserve"> REF _Ref162942578 \r \h  \* MERGEFORMAT </w:instrText>
      </w:r>
      <w:r>
        <w:fldChar w:fldCharType="separate"/>
      </w:r>
      <w:r w:rsidR="001A3AB7">
        <w:t>7.4</w:t>
      </w:r>
      <w:r>
        <w:fldChar w:fldCharType="end"/>
      </w:r>
      <w:r>
        <w:t>);</w:t>
      </w:r>
    </w:p>
    <w:p w14:paraId="2A855B88" w14:textId="77777777" w:rsidR="00EE3A84" w:rsidRDefault="00FF5BEC">
      <w:pPr>
        <w:pStyle w:val="DefenceHeading4"/>
        <w:rPr>
          <w:color w:val="000000"/>
        </w:rPr>
      </w:pPr>
      <w:r>
        <w:rPr>
          <w:color w:val="000000"/>
        </w:rPr>
        <w:t xml:space="preserve">details of all proactive risk management measures implemented by the </w:t>
      </w:r>
      <w:r w:rsidRPr="006B0FD0">
        <w:rPr>
          <w:szCs w:val="22"/>
        </w:rPr>
        <w:t>Consultant</w:t>
      </w:r>
      <w:r>
        <w:rPr>
          <w:color w:val="000000"/>
        </w:rPr>
        <w:t xml:space="preserve"> to prevent systemic work health and safety issues, incidents or accidents during the </w:t>
      </w:r>
      <w:r w:rsidRPr="006B0FD0">
        <w:t>Services</w:t>
      </w:r>
      <w:r>
        <w:rPr>
          <w:color w:val="000000"/>
        </w:rPr>
        <w:t>;</w:t>
      </w:r>
    </w:p>
    <w:p w14:paraId="6447270C" w14:textId="0D4250F8" w:rsidR="00675A6C" w:rsidRPr="00A371F8" w:rsidRDefault="00675A6C" w:rsidP="00675A6C">
      <w:pPr>
        <w:pStyle w:val="DefenceHeading4"/>
      </w:pPr>
      <w:bookmarkStart w:id="489" w:name="_Hlk206594739"/>
      <w:r>
        <w:t xml:space="preserve">written assurances from the Consultant, each Other Contractor and subconsultants confirming </w:t>
      </w:r>
      <w:r w:rsidRPr="00036CCE">
        <w:t>their ongoing compliance with the WHS Legislation</w:t>
      </w:r>
      <w:r>
        <w:t xml:space="preserve"> in accordance with clause </w:t>
      </w:r>
      <w:r>
        <w:fldChar w:fldCharType="begin"/>
      </w:r>
      <w:r>
        <w:instrText xml:space="preserve"> REF _Ref206756965 \n \h </w:instrText>
      </w:r>
      <w:r>
        <w:fldChar w:fldCharType="separate"/>
      </w:r>
      <w:r w:rsidR="001A3AB7">
        <w:t>6.15</w:t>
      </w:r>
      <w:r>
        <w:fldChar w:fldCharType="end"/>
      </w:r>
      <w:r>
        <w:fldChar w:fldCharType="begin"/>
      </w:r>
      <w:r>
        <w:instrText xml:space="preserve"> REF _Ref455160864 \n \h </w:instrText>
      </w:r>
      <w:r>
        <w:fldChar w:fldCharType="separate"/>
      </w:r>
      <w:r w:rsidR="001A3AB7">
        <w:t>(e)</w:t>
      </w:r>
      <w:r>
        <w:fldChar w:fldCharType="end"/>
      </w:r>
      <w:r>
        <w:fldChar w:fldCharType="begin"/>
      </w:r>
      <w:r>
        <w:instrText xml:space="preserve"> REF _Ref206756974 \n \h </w:instrText>
      </w:r>
      <w:r>
        <w:fldChar w:fldCharType="separate"/>
      </w:r>
      <w:r w:rsidR="001A3AB7">
        <w:t>(ii)</w:t>
      </w:r>
      <w:r>
        <w:fldChar w:fldCharType="end"/>
      </w:r>
      <w:r>
        <w:fldChar w:fldCharType="begin"/>
      </w:r>
      <w:r>
        <w:instrText xml:space="preserve"> REF _Ref206756943 \n \h </w:instrText>
      </w:r>
      <w:r>
        <w:fldChar w:fldCharType="separate"/>
      </w:r>
      <w:r w:rsidR="001A3AB7">
        <w:t>A</w:t>
      </w:r>
      <w:r>
        <w:fldChar w:fldCharType="end"/>
      </w:r>
      <w:r>
        <w:t>;</w:t>
      </w:r>
      <w:bookmarkEnd w:id="489"/>
    </w:p>
    <w:p w14:paraId="59153D0F" w14:textId="77777777" w:rsidR="00EE3A84" w:rsidRDefault="00FF5BEC">
      <w:pPr>
        <w:pStyle w:val="DefenceHeading4"/>
        <w:rPr>
          <w:color w:val="000000"/>
        </w:rPr>
      </w:pPr>
      <w:r>
        <w:rPr>
          <w:color w:val="000000"/>
        </w:rPr>
        <w:t>details of lead indicator data, including:</w:t>
      </w:r>
    </w:p>
    <w:p w14:paraId="1ED45253" w14:textId="77777777" w:rsidR="00EE3A84" w:rsidRDefault="00FF5BEC" w:rsidP="00B74722">
      <w:pPr>
        <w:pStyle w:val="DefenceHeading5"/>
        <w:numPr>
          <w:ilvl w:val="4"/>
          <w:numId w:val="15"/>
        </w:numPr>
        <w:rPr>
          <w:color w:val="000000"/>
        </w:rPr>
      </w:pPr>
      <w:r>
        <w:t>inductions</w:t>
      </w:r>
      <w:r>
        <w:rPr>
          <w:color w:val="000000"/>
        </w:rPr>
        <w:t>, training and other work health and safety awareness programmes conducted;</w:t>
      </w:r>
    </w:p>
    <w:p w14:paraId="526706E1" w14:textId="77777777" w:rsidR="00EE3A84" w:rsidRDefault="00FF5BEC" w:rsidP="00B74722">
      <w:pPr>
        <w:pStyle w:val="DefenceHeading5"/>
        <w:numPr>
          <w:ilvl w:val="4"/>
          <w:numId w:val="15"/>
        </w:numPr>
      </w:pPr>
      <w:r w:rsidRPr="006B0FD0">
        <w:t>Site</w:t>
      </w:r>
      <w:r>
        <w:rPr>
          <w:color w:val="000000"/>
        </w:rPr>
        <w:t xml:space="preserve"> audits and verification activities (including copies of </w:t>
      </w:r>
      <w:r w:rsidRPr="006B0FD0">
        <w:t>Site</w:t>
      </w:r>
      <w:r>
        <w:rPr>
          <w:color w:val="000000"/>
        </w:rPr>
        <w:t xml:space="preserve"> audit reports </w:t>
      </w:r>
      <w:r>
        <w:t>and verification activity reports); and</w:t>
      </w:r>
    </w:p>
    <w:p w14:paraId="557FBF94" w14:textId="77777777" w:rsidR="00EE3A84" w:rsidRDefault="00FF5BEC" w:rsidP="00B74722">
      <w:pPr>
        <w:pStyle w:val="DefenceHeading5"/>
        <w:numPr>
          <w:ilvl w:val="4"/>
          <w:numId w:val="15"/>
        </w:numPr>
        <w:rPr>
          <w:color w:val="000000"/>
        </w:rPr>
      </w:pPr>
      <w:r>
        <w:rPr>
          <w:color w:val="000000"/>
        </w:rPr>
        <w:t xml:space="preserve">inspections of Plant, Equipment and Work (or similar term used or defined in the </w:t>
      </w:r>
      <w:r w:rsidRPr="006B0FD0">
        <w:t>Construction Contract</w:t>
      </w:r>
      <w:r>
        <w:rPr>
          <w:color w:val="000000"/>
        </w:rPr>
        <w:t>);</w:t>
      </w:r>
    </w:p>
    <w:p w14:paraId="20E56271" w14:textId="77777777" w:rsidR="00EE3A84" w:rsidRDefault="00FF5BEC">
      <w:pPr>
        <w:pStyle w:val="DefenceHeading4"/>
        <w:rPr>
          <w:color w:val="000000"/>
        </w:rPr>
      </w:pPr>
      <w:r>
        <w:rPr>
          <w:color w:val="000000"/>
        </w:rPr>
        <w:t xml:space="preserve">without limiting the </w:t>
      </w:r>
      <w:r w:rsidRPr="006B0FD0">
        <w:rPr>
          <w:szCs w:val="22"/>
        </w:rPr>
        <w:t>Consultant</w:t>
      </w:r>
      <w:r w:rsidRPr="006B0FD0">
        <w:t xml:space="preserve">'s </w:t>
      </w:r>
      <w:r>
        <w:rPr>
          <w:color w:val="000000"/>
        </w:rPr>
        <w:t xml:space="preserve">obligations to notify the </w:t>
      </w:r>
      <w:r w:rsidRPr="006B0FD0">
        <w:t>Contract Administrator</w:t>
      </w:r>
      <w:r>
        <w:rPr>
          <w:color w:val="000000"/>
        </w:rPr>
        <w:t xml:space="preserve"> under:</w:t>
      </w:r>
    </w:p>
    <w:p w14:paraId="1AFE3C14" w14:textId="560D549A" w:rsidR="00EE3A84" w:rsidRDefault="00FF5BEC" w:rsidP="00B74722">
      <w:pPr>
        <w:pStyle w:val="DefenceHeading5"/>
        <w:numPr>
          <w:ilvl w:val="4"/>
          <w:numId w:val="16"/>
        </w:numPr>
        <w:outlineLvl w:val="9"/>
        <w:rPr>
          <w:color w:val="000000"/>
        </w:rPr>
      </w:pPr>
      <w:r>
        <w:rPr>
          <w:color w:val="000000"/>
        </w:rPr>
        <w:t xml:space="preserve">clause </w:t>
      </w:r>
      <w:r>
        <w:rPr>
          <w:color w:val="000000"/>
        </w:rPr>
        <w:fldChar w:fldCharType="begin"/>
      </w:r>
      <w:r>
        <w:rPr>
          <w:color w:val="000000"/>
        </w:rPr>
        <w:instrText xml:space="preserve"> REF _Ref455136781 \r \h  \* MERGEFORMAT </w:instrText>
      </w:r>
      <w:r>
        <w:rPr>
          <w:color w:val="000000"/>
        </w:rPr>
      </w:r>
      <w:r>
        <w:rPr>
          <w:color w:val="000000"/>
        </w:rPr>
        <w:fldChar w:fldCharType="separate"/>
      </w:r>
      <w:r w:rsidR="001A3AB7">
        <w:rPr>
          <w:color w:val="000000"/>
        </w:rPr>
        <w:t>6.15(c)(i)</w:t>
      </w:r>
      <w:r>
        <w:rPr>
          <w:color w:val="000000"/>
        </w:rPr>
        <w:fldChar w:fldCharType="end"/>
      </w:r>
      <w:r>
        <w:rPr>
          <w:color w:val="000000"/>
        </w:rPr>
        <w:t xml:space="preserve"> and </w:t>
      </w:r>
      <w:r>
        <w:rPr>
          <w:color w:val="000000"/>
        </w:rPr>
        <w:fldChar w:fldCharType="begin"/>
      </w:r>
      <w:r>
        <w:rPr>
          <w:color w:val="000000"/>
        </w:rPr>
        <w:instrText xml:space="preserve"> REF _Ref452660326 \n \h  \* MERGEFORMAT </w:instrText>
      </w:r>
      <w:r>
        <w:rPr>
          <w:color w:val="000000"/>
        </w:rPr>
      </w:r>
      <w:r>
        <w:rPr>
          <w:color w:val="000000"/>
        </w:rPr>
        <w:fldChar w:fldCharType="separate"/>
      </w:r>
      <w:r w:rsidR="001A3AB7">
        <w:rPr>
          <w:color w:val="000000"/>
        </w:rPr>
        <w:t>(d)</w:t>
      </w:r>
      <w:r>
        <w:rPr>
          <w:color w:val="000000"/>
        </w:rPr>
        <w:fldChar w:fldCharType="end"/>
      </w:r>
      <w:r>
        <w:rPr>
          <w:color w:val="000000"/>
        </w:rPr>
        <w:t>, summary data regarding notifiable incidents</w:t>
      </w:r>
      <w:r w:rsidR="00675A6C">
        <w:rPr>
          <w:color w:val="000000"/>
        </w:rPr>
        <w:t>, including any notices issued to or from the relevant regulator, copies of all witness statements and investigation reports, actions to be taken and any impact on the Contract due to the notifiable incident</w:t>
      </w:r>
      <w:r>
        <w:rPr>
          <w:color w:val="000000"/>
        </w:rPr>
        <w:t xml:space="preserve">; </w:t>
      </w:r>
    </w:p>
    <w:p w14:paraId="2B1781D2" w14:textId="31AC820E" w:rsidR="00675A6C" w:rsidRDefault="00FF5BEC" w:rsidP="00B74722">
      <w:pPr>
        <w:pStyle w:val="DefenceHeading5"/>
        <w:numPr>
          <w:ilvl w:val="4"/>
          <w:numId w:val="16"/>
        </w:numPr>
        <w:outlineLvl w:val="9"/>
        <w:rPr>
          <w:color w:val="000000"/>
        </w:rPr>
      </w:pPr>
      <w:r>
        <w:rPr>
          <w:color w:val="000000"/>
        </w:rPr>
        <w:t xml:space="preserve">clause </w:t>
      </w:r>
      <w:r>
        <w:rPr>
          <w:color w:val="000000"/>
        </w:rPr>
        <w:fldChar w:fldCharType="begin"/>
      </w:r>
      <w:r>
        <w:rPr>
          <w:color w:val="000000"/>
        </w:rPr>
        <w:instrText xml:space="preserve"> REF _Ref455136814 \w \h  \* MERGEFORMAT </w:instrText>
      </w:r>
      <w:r>
        <w:rPr>
          <w:color w:val="000000"/>
        </w:rPr>
      </w:r>
      <w:r>
        <w:rPr>
          <w:color w:val="000000"/>
        </w:rPr>
        <w:fldChar w:fldCharType="separate"/>
      </w:r>
      <w:r w:rsidR="001A3AB7">
        <w:rPr>
          <w:color w:val="000000"/>
        </w:rPr>
        <w:t>6.15(c)(ii)</w:t>
      </w:r>
      <w:r>
        <w:rPr>
          <w:color w:val="000000"/>
        </w:rPr>
        <w:fldChar w:fldCharType="end"/>
      </w:r>
      <w:r w:rsidR="00675A6C">
        <w:rPr>
          <w:color w:val="000000"/>
        </w:rPr>
        <w:t xml:space="preserve">, </w:t>
      </w:r>
      <w:bookmarkStart w:id="490" w:name="_Hlk206594922"/>
      <w:r w:rsidR="00675A6C" w:rsidRPr="00BB78E4">
        <w:rPr>
          <w:color w:val="000000"/>
        </w:rPr>
        <w:t xml:space="preserve">work health and safety incidents or accidents (which are not notifiable incidents) where the nature of the incident or accident indicates a potential systemic failure to identify hazards and manage risks to health and </w:t>
      </w:r>
      <w:r w:rsidR="00675A6C" w:rsidRPr="00BB78E4">
        <w:rPr>
          <w:color w:val="000000"/>
        </w:rPr>
        <w:lastRenderedPageBreak/>
        <w:t>safety</w:t>
      </w:r>
      <w:r w:rsidR="00675A6C">
        <w:rPr>
          <w:color w:val="000000"/>
        </w:rPr>
        <w:t xml:space="preserve"> </w:t>
      </w:r>
      <w:r w:rsidR="00675A6C" w:rsidRPr="00BB78E4">
        <w:rPr>
          <w:color w:val="000000"/>
        </w:rPr>
        <w:t>and the preventative, corrective and remedial action which has been, is being or is proposed to be taken</w:t>
      </w:r>
      <w:bookmarkEnd w:id="490"/>
      <w:r w:rsidR="00675A6C">
        <w:rPr>
          <w:color w:val="000000"/>
        </w:rPr>
        <w:t>;</w:t>
      </w:r>
      <w:r>
        <w:rPr>
          <w:color w:val="000000"/>
        </w:rPr>
        <w:t xml:space="preserve"> and </w:t>
      </w:r>
    </w:p>
    <w:p w14:paraId="2653997E" w14:textId="58737B13" w:rsidR="00EE3A84" w:rsidRDefault="00675A6C" w:rsidP="00B74722">
      <w:pPr>
        <w:pStyle w:val="DefenceHeading5"/>
        <w:numPr>
          <w:ilvl w:val="4"/>
          <w:numId w:val="16"/>
        </w:numPr>
        <w:outlineLvl w:val="9"/>
        <w:rPr>
          <w:color w:val="000000"/>
        </w:rPr>
      </w:pPr>
      <w:r>
        <w:rPr>
          <w:color w:val="000000"/>
        </w:rPr>
        <w:t xml:space="preserve">clause </w:t>
      </w:r>
      <w:r>
        <w:rPr>
          <w:color w:val="000000"/>
        </w:rPr>
        <w:fldChar w:fldCharType="begin"/>
      </w:r>
      <w:r>
        <w:rPr>
          <w:color w:val="000000"/>
        </w:rPr>
        <w:instrText xml:space="preserve"> REF _Ref206757139 \n \h </w:instrText>
      </w:r>
      <w:r>
        <w:rPr>
          <w:color w:val="000000"/>
        </w:rPr>
      </w:r>
      <w:r>
        <w:rPr>
          <w:color w:val="000000"/>
        </w:rPr>
        <w:fldChar w:fldCharType="separate"/>
      </w:r>
      <w:r w:rsidR="001A3AB7">
        <w:rPr>
          <w:color w:val="000000"/>
        </w:rPr>
        <w:t>6.15</w:t>
      </w:r>
      <w:r>
        <w:rPr>
          <w:color w:val="000000"/>
        </w:rPr>
        <w:fldChar w:fldCharType="end"/>
      </w:r>
      <w:r w:rsidR="00FF5BEC">
        <w:rPr>
          <w:color w:val="000000"/>
        </w:rPr>
        <w:fldChar w:fldCharType="begin"/>
      </w:r>
      <w:r w:rsidR="00FF5BEC">
        <w:rPr>
          <w:color w:val="000000"/>
        </w:rPr>
        <w:instrText xml:space="preserve"> REF _Ref461614749 \n \h  \* MERGEFORMAT </w:instrText>
      </w:r>
      <w:r w:rsidR="00FF5BEC">
        <w:rPr>
          <w:color w:val="000000"/>
        </w:rPr>
      </w:r>
      <w:r w:rsidR="00FF5BEC">
        <w:rPr>
          <w:color w:val="000000"/>
        </w:rPr>
        <w:fldChar w:fldCharType="separate"/>
      </w:r>
      <w:r w:rsidR="001A3AB7">
        <w:rPr>
          <w:color w:val="000000"/>
        </w:rPr>
        <w:t>(c)</w:t>
      </w:r>
      <w:r w:rsidR="00FF5BEC">
        <w:rPr>
          <w:color w:val="000000"/>
        </w:rPr>
        <w:fldChar w:fldCharType="end"/>
      </w:r>
      <w:r w:rsidR="00FF5BEC">
        <w:rPr>
          <w:color w:val="000000"/>
        </w:rPr>
        <w:fldChar w:fldCharType="begin"/>
      </w:r>
      <w:r w:rsidR="00FF5BEC">
        <w:rPr>
          <w:color w:val="000000"/>
        </w:rPr>
        <w:instrText xml:space="preserve"> REF _Ref455136831 \n \h  \* MERGEFORMAT </w:instrText>
      </w:r>
      <w:r w:rsidR="00FF5BEC">
        <w:rPr>
          <w:color w:val="000000"/>
        </w:rPr>
      </w:r>
      <w:r w:rsidR="00FF5BEC">
        <w:rPr>
          <w:color w:val="000000"/>
        </w:rPr>
        <w:fldChar w:fldCharType="separate"/>
      </w:r>
      <w:r w:rsidR="001A3AB7">
        <w:rPr>
          <w:color w:val="000000"/>
        </w:rPr>
        <w:t>(iii)</w:t>
      </w:r>
      <w:r w:rsidR="00FF5BEC">
        <w:rPr>
          <w:color w:val="000000"/>
        </w:rPr>
        <w:fldChar w:fldCharType="end"/>
      </w:r>
      <w:r w:rsidR="00FF5BEC">
        <w:rPr>
          <w:color w:val="000000"/>
        </w:rPr>
        <w:t>, details of all incidents and accidents</w:t>
      </w:r>
      <w:r>
        <w:rPr>
          <w:color w:val="000000"/>
        </w:rPr>
        <w:t xml:space="preserve"> (which are not notifiable incidents)</w:t>
      </w:r>
      <w:r w:rsidR="00FF5BEC">
        <w:rPr>
          <w:color w:val="000000"/>
        </w:rPr>
        <w:t xml:space="preserve"> and the preventative, corrective and remedial action which has been, is being or is proposed to be taken;</w:t>
      </w:r>
    </w:p>
    <w:p w14:paraId="70344286" w14:textId="77777777" w:rsidR="00EE3A84" w:rsidRDefault="00FF5BEC">
      <w:pPr>
        <w:pStyle w:val="DefenceHeading4"/>
      </w:pPr>
      <w:r>
        <w:t>relevant statistics and other information regarding lost time injury days; and</w:t>
      </w:r>
    </w:p>
    <w:p w14:paraId="1FE90106" w14:textId="77777777" w:rsidR="00EE3A84" w:rsidRDefault="00FF5BEC">
      <w:pPr>
        <w:pStyle w:val="DefenceHeading4"/>
      </w:pPr>
      <w:r>
        <w:t xml:space="preserve">all other work health and safety matters required by the </w:t>
      </w:r>
      <w:r w:rsidRPr="006B0FD0">
        <w:t>Contract</w:t>
      </w:r>
      <w:r>
        <w:t xml:space="preserve"> or the </w:t>
      </w:r>
      <w:r w:rsidRPr="006B0FD0">
        <w:t>Contract Administrator</w:t>
      </w:r>
      <w:r>
        <w:t>;</w:t>
      </w:r>
    </w:p>
    <w:p w14:paraId="48D8FDD9" w14:textId="77777777" w:rsidR="00EE3A84" w:rsidRDefault="00FF5BEC">
      <w:pPr>
        <w:pStyle w:val="DefenceHeading3"/>
        <w:rPr>
          <w:bCs w:val="0"/>
        </w:rPr>
      </w:pPr>
      <w:r>
        <w:rPr>
          <w:bCs w:val="0"/>
        </w:rPr>
        <w:t>confirmation of compliance with</w:t>
      </w:r>
      <w:r w:rsidR="0031565A">
        <w:rPr>
          <w:bCs w:val="0"/>
        </w:rPr>
        <w:t>, and (as applicable) an update in respect of</w:t>
      </w:r>
      <w:r>
        <w:rPr>
          <w:bCs w:val="0"/>
        </w:rPr>
        <w:t>:</w:t>
      </w:r>
      <w:r w:rsidR="0031565A">
        <w:rPr>
          <w:bCs w:val="0"/>
        </w:rPr>
        <w:t xml:space="preserve"> </w:t>
      </w:r>
    </w:p>
    <w:p w14:paraId="6007F448" w14:textId="77777777" w:rsidR="00EE3A84" w:rsidRDefault="00FF5BEC">
      <w:pPr>
        <w:pStyle w:val="DefenceHeading4"/>
      </w:pPr>
      <w:bookmarkStart w:id="491" w:name="_Ref166269653"/>
      <w:r>
        <w:t xml:space="preserve">quality assurance requirements, including the </w:t>
      </w:r>
      <w:r w:rsidRPr="006B0FD0">
        <w:t>Quality Plan</w:t>
      </w:r>
      <w:r>
        <w:t>;</w:t>
      </w:r>
      <w:bookmarkEnd w:id="491"/>
    </w:p>
    <w:p w14:paraId="4A040947" w14:textId="77777777" w:rsidR="00EE3A84" w:rsidRDefault="00FF5BEC">
      <w:pPr>
        <w:pStyle w:val="DefenceHeading4"/>
      </w:pPr>
      <w:r w:rsidRPr="006B0FD0">
        <w:t>Site</w:t>
      </w:r>
      <w:r>
        <w:t xml:space="preserve">-related requirements, including the </w:t>
      </w:r>
      <w:r w:rsidRPr="006B0FD0">
        <w:t>Site Management Plan</w:t>
      </w:r>
      <w:r>
        <w:t>;</w:t>
      </w:r>
    </w:p>
    <w:p w14:paraId="17E4C58F" w14:textId="77777777" w:rsidR="00EE3A84" w:rsidRDefault="00FF5BEC">
      <w:pPr>
        <w:pStyle w:val="DefenceHeading4"/>
      </w:pPr>
      <w:bookmarkStart w:id="492" w:name="_Hlk199927019"/>
      <w:r>
        <w:t xml:space="preserve">commissioning and handover requirements, including the </w:t>
      </w:r>
      <w:r w:rsidR="00125730">
        <w:t>Project Lifecycle and HOTO Plan</w:t>
      </w:r>
      <w:bookmarkEnd w:id="492"/>
      <w:r>
        <w:t>;</w:t>
      </w:r>
    </w:p>
    <w:p w14:paraId="3E7BAD7B" w14:textId="626D82AC" w:rsidR="00076EBF" w:rsidRDefault="00FF5BEC" w:rsidP="00076EBF">
      <w:pPr>
        <w:pStyle w:val="DefenceHeading4"/>
      </w:pPr>
      <w:r>
        <w:t xml:space="preserve">environmental requirements, including the </w:t>
      </w:r>
      <w:r w:rsidRPr="006B0FD0">
        <w:t xml:space="preserve">Environmental Management </w:t>
      </w:r>
      <w:r w:rsidR="008F00F9">
        <w:t xml:space="preserve">and Sustainability </w:t>
      </w:r>
      <w:r w:rsidRPr="006B0FD0">
        <w:t>Plan</w:t>
      </w:r>
      <w:r>
        <w:t>;</w:t>
      </w:r>
    </w:p>
    <w:p w14:paraId="29BB19CF" w14:textId="075CE23B" w:rsidR="00815C86" w:rsidRDefault="00815C86">
      <w:pPr>
        <w:pStyle w:val="DefenceHeading4"/>
      </w:pPr>
      <w:r>
        <w:t xml:space="preserve">indigenous employment and procurement requirements, including (if required under clause </w:t>
      </w:r>
      <w:r>
        <w:fldChar w:fldCharType="begin"/>
      </w:r>
      <w:r>
        <w:instrText xml:space="preserve"> REF _Ref89351415 \r \h </w:instrText>
      </w:r>
      <w:r>
        <w:fldChar w:fldCharType="separate"/>
      </w:r>
      <w:r w:rsidR="001A3AB7">
        <w:t>16.3</w:t>
      </w:r>
      <w:r>
        <w:fldChar w:fldCharType="end"/>
      </w:r>
      <w:r>
        <w:t>) the Indigenous Participation Plan;</w:t>
      </w:r>
    </w:p>
    <w:p w14:paraId="09D9D0AD" w14:textId="1EC1BF3F" w:rsidR="00EE3A84" w:rsidRDefault="00FF5BEC">
      <w:pPr>
        <w:pStyle w:val="DefenceHeading4"/>
      </w:pPr>
      <w:r>
        <w:t xml:space="preserve">information security requirements, including clause </w:t>
      </w:r>
      <w:r>
        <w:fldChar w:fldCharType="begin"/>
      </w:r>
      <w:r>
        <w:instrText xml:space="preserve"> REF _Ref445715532 \r \h </w:instrText>
      </w:r>
      <w:r>
        <w:fldChar w:fldCharType="separate"/>
      </w:r>
      <w:r w:rsidR="001A3AB7">
        <w:t>18</w:t>
      </w:r>
      <w:r>
        <w:fldChar w:fldCharType="end"/>
      </w:r>
      <w:r>
        <w:t>; and</w:t>
      </w:r>
    </w:p>
    <w:p w14:paraId="0427325A" w14:textId="77777777" w:rsidR="00EE3A84" w:rsidRDefault="00FF5BEC">
      <w:pPr>
        <w:pStyle w:val="DefenceHeading4"/>
      </w:pPr>
      <w:bookmarkStart w:id="493" w:name="_Ref446523694"/>
      <w:r>
        <w:t>any other security requirements,</w:t>
      </w:r>
      <w:bookmarkEnd w:id="493"/>
    </w:p>
    <w:p w14:paraId="6EC34E54" w14:textId="441B3C70" w:rsidR="00EE3A84" w:rsidRDefault="00FF5BEC">
      <w:pPr>
        <w:pStyle w:val="DefenceIndent"/>
      </w:pPr>
      <w:r>
        <w:t xml:space="preserve">together with detailed particulars of all matters relevant to the items described in subparagraphs </w:t>
      </w:r>
      <w:r w:rsidR="004427CB">
        <w:fldChar w:fldCharType="begin"/>
      </w:r>
      <w:r w:rsidR="004427CB">
        <w:instrText xml:space="preserve"> REF _Ref166269653 \n \h </w:instrText>
      </w:r>
      <w:r w:rsidR="004427CB">
        <w:fldChar w:fldCharType="separate"/>
      </w:r>
      <w:r w:rsidR="001A3AB7">
        <w:t>(i)</w:t>
      </w:r>
      <w:r w:rsidR="004427CB">
        <w:fldChar w:fldCharType="end"/>
      </w:r>
      <w:r>
        <w:t xml:space="preserve"> - </w:t>
      </w:r>
      <w:r>
        <w:fldChar w:fldCharType="begin"/>
      </w:r>
      <w:r>
        <w:instrText xml:space="preserve"> REF _Ref446523694 \r \h </w:instrText>
      </w:r>
      <w:r>
        <w:fldChar w:fldCharType="separate"/>
      </w:r>
      <w:r w:rsidR="001A3AB7">
        <w:t>(vii)</w:t>
      </w:r>
      <w:r>
        <w:fldChar w:fldCharType="end"/>
      </w:r>
      <w:r>
        <w:t xml:space="preserve"> above;</w:t>
      </w:r>
    </w:p>
    <w:p w14:paraId="55A0F017" w14:textId="575937A4" w:rsidR="00EE3A84" w:rsidRDefault="00FF5BEC" w:rsidP="008A356C">
      <w:pPr>
        <w:pStyle w:val="DefenceHeading3"/>
      </w:pPr>
      <w:r>
        <w:t xml:space="preserve">in respect of </w:t>
      </w:r>
      <w:r w:rsidRPr="006B0FD0">
        <w:t>Hazardous Substances</w:t>
      </w:r>
      <w:r>
        <w:t xml:space="preserve"> (if any)</w:t>
      </w:r>
      <w:r w:rsidR="008A356C" w:rsidRPr="008A356C">
        <w:t xml:space="preserve"> </w:t>
      </w:r>
      <w:r w:rsidR="008A356C" w:rsidRPr="008A356C">
        <w:rPr>
          <w:bCs w:val="0"/>
        </w:rPr>
        <w:t>any information as required by the Special Conditions</w:t>
      </w:r>
      <w:r w:rsidR="00675A6C">
        <w:t>, including providing all</w:t>
      </w:r>
      <w:r w:rsidR="00675A6C" w:rsidRPr="00027064">
        <w:t xml:space="preserve"> ChemAlert Information</w:t>
      </w:r>
      <w:r w:rsidR="00675A6C">
        <w:t xml:space="preserve"> and any subsequent updates to the ChemAlert Information</w:t>
      </w:r>
      <w:r w:rsidR="008A356C">
        <w:rPr>
          <w:bCs w:val="0"/>
        </w:rPr>
        <w:t>;</w:t>
      </w:r>
      <w:r w:rsidR="00377BBA">
        <w:rPr>
          <w:bCs w:val="0"/>
        </w:rPr>
        <w:t xml:space="preserve"> and</w:t>
      </w:r>
    </w:p>
    <w:p w14:paraId="1A277AB3" w14:textId="77777777" w:rsidR="00EE3A84" w:rsidRDefault="00FF5BEC">
      <w:pPr>
        <w:pStyle w:val="DefenceHeading3"/>
        <w:rPr>
          <w:bCs w:val="0"/>
        </w:rPr>
      </w:pPr>
      <w:r>
        <w:rPr>
          <w:bCs w:val="0"/>
        </w:rPr>
        <w:t xml:space="preserve">any other matters required by the </w:t>
      </w:r>
      <w:r w:rsidRPr="006B0FD0">
        <w:t>Contract Administrator</w:t>
      </w:r>
      <w:r>
        <w:rPr>
          <w:bCs w:val="0"/>
        </w:rPr>
        <w:t>.</w:t>
      </w:r>
    </w:p>
    <w:bookmarkEnd w:id="482"/>
    <w:p w14:paraId="779ADE6B" w14:textId="77777777" w:rsidR="00EE3A84" w:rsidRDefault="00FF5BEC">
      <w:pPr>
        <w:pStyle w:val="DefenceHeading1"/>
        <w:rPr>
          <w:bCs/>
        </w:rPr>
      </w:pPr>
      <w:r>
        <w:br w:type="page"/>
      </w:r>
      <w:bookmarkStart w:id="494" w:name="_Toc522938427"/>
      <w:bookmarkStart w:id="495" w:name="_Toc72049186"/>
      <w:bookmarkStart w:id="496" w:name="_Ref114544737"/>
      <w:bookmarkStart w:id="497" w:name="_Ref122515866"/>
      <w:bookmarkStart w:id="498" w:name="_Toc392233989"/>
      <w:bookmarkStart w:id="499" w:name="_Ref461616267"/>
      <w:bookmarkStart w:id="500" w:name="_Toc13244359"/>
      <w:bookmarkStart w:id="501" w:name="_Toc212045877"/>
      <w:r>
        <w:lastRenderedPageBreak/>
        <w:t>Insurance</w:t>
      </w:r>
      <w:bookmarkEnd w:id="494"/>
      <w:bookmarkEnd w:id="495"/>
      <w:bookmarkEnd w:id="496"/>
      <w:bookmarkEnd w:id="497"/>
      <w:bookmarkEnd w:id="498"/>
      <w:bookmarkEnd w:id="499"/>
      <w:bookmarkEnd w:id="500"/>
      <w:bookmarkEnd w:id="501"/>
    </w:p>
    <w:p w14:paraId="0B53B452" w14:textId="77777777" w:rsidR="00EE3A84" w:rsidRDefault="00FF5BEC">
      <w:pPr>
        <w:pStyle w:val="DefenceHeading2"/>
      </w:pPr>
      <w:bookmarkStart w:id="502" w:name="_Toc522938428"/>
      <w:bookmarkStart w:id="503" w:name="_Ref41820987"/>
      <w:bookmarkStart w:id="504" w:name="_Ref41901135"/>
      <w:bookmarkStart w:id="505" w:name="_Ref41901157"/>
      <w:bookmarkStart w:id="506" w:name="_Ref41902240"/>
      <w:bookmarkStart w:id="507" w:name="_Ref41902660"/>
      <w:bookmarkStart w:id="508" w:name="_Ref47148190"/>
      <w:bookmarkStart w:id="509" w:name="_Toc72049187"/>
      <w:bookmarkStart w:id="510" w:name="_Ref106511430"/>
      <w:bookmarkStart w:id="511" w:name="_Ref114544648"/>
      <w:bookmarkStart w:id="512" w:name="_Ref114552774"/>
      <w:bookmarkStart w:id="513" w:name="_Ref114575889"/>
      <w:bookmarkStart w:id="514" w:name="_Toc392233990"/>
      <w:bookmarkStart w:id="515" w:name="_Ref452659837"/>
      <w:bookmarkStart w:id="516" w:name="_Ref454649153"/>
      <w:bookmarkStart w:id="517" w:name="_Ref454651210"/>
      <w:bookmarkStart w:id="518" w:name="_Ref455138722"/>
      <w:bookmarkStart w:id="519" w:name="_Ref455160899"/>
      <w:bookmarkStart w:id="520" w:name="_Ref461525955"/>
      <w:bookmarkStart w:id="521" w:name="_Toc13244360"/>
      <w:bookmarkStart w:id="522" w:name="_Ref55558668"/>
      <w:bookmarkStart w:id="523" w:name="_Ref55805358"/>
      <w:bookmarkStart w:id="524" w:name="_Ref64561895"/>
      <w:bookmarkStart w:id="525" w:name="_Toc212045878"/>
      <w:r>
        <w:t>Consultant Insurance Obligations</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25397499" w14:textId="77777777" w:rsidR="00EE3A84" w:rsidRPr="005369A6" w:rsidRDefault="00FF5BEC">
      <w:pPr>
        <w:pStyle w:val="DefenceNormal"/>
        <w:rPr>
          <w:b/>
          <w:i/>
        </w:rPr>
      </w:pPr>
      <w:r>
        <w:t xml:space="preserve">The </w:t>
      </w:r>
      <w:r w:rsidRPr="006B0FD0">
        <w:rPr>
          <w:szCs w:val="22"/>
        </w:rPr>
        <w:t>Consultant</w:t>
      </w:r>
      <w:r>
        <w:t xml:space="preserve"> must:</w:t>
      </w:r>
      <w:r w:rsidR="005369A6">
        <w:t xml:space="preserve">  </w:t>
      </w:r>
    </w:p>
    <w:p w14:paraId="283ADE03" w14:textId="77777777" w:rsidR="00EE3A84" w:rsidRDefault="00FF5BEC">
      <w:pPr>
        <w:pStyle w:val="DefenceHeading3"/>
      </w:pPr>
      <w:bookmarkStart w:id="526" w:name="_Ref122328357"/>
      <w:r>
        <w:t xml:space="preserve">from the </w:t>
      </w:r>
      <w:r w:rsidRPr="006B0FD0">
        <w:t>Award Date</w:t>
      </w:r>
      <w:r>
        <w:t xml:space="preserve"> cause to be effected and maintained or otherwise have the benefit of the following insurance:</w:t>
      </w:r>
      <w:bookmarkEnd w:id="526"/>
    </w:p>
    <w:p w14:paraId="7563D70D" w14:textId="77777777" w:rsidR="00EE3A84" w:rsidRDefault="00FF5BEC">
      <w:pPr>
        <w:pStyle w:val="DefenceHeading4"/>
      </w:pPr>
      <w:bookmarkStart w:id="527" w:name="_Ref452720316"/>
      <w:r w:rsidRPr="006B0FD0">
        <w:t>Public Liability Insurance</w:t>
      </w:r>
      <w:r>
        <w:t>;</w:t>
      </w:r>
      <w:bookmarkEnd w:id="527"/>
    </w:p>
    <w:p w14:paraId="123E163F" w14:textId="77777777" w:rsidR="00EE3A84" w:rsidRDefault="00FF5BEC">
      <w:pPr>
        <w:pStyle w:val="DefenceHeading4"/>
      </w:pPr>
      <w:bookmarkStart w:id="528" w:name="_Ref106510390"/>
      <w:r w:rsidRPr="006B0FD0">
        <w:t>Workers Compensation Insurance</w:t>
      </w:r>
      <w:r>
        <w:t>;</w:t>
      </w:r>
    </w:p>
    <w:p w14:paraId="09E5C213" w14:textId="7A3FBB85" w:rsidR="00F26427" w:rsidRDefault="00F26427" w:rsidP="00F26427">
      <w:pPr>
        <w:pStyle w:val="DefenceHeading4"/>
      </w:pPr>
      <w:r>
        <w:t>if the Services are performed, or the Consultant's employees perform work, are employed or normally reside, in any jurisdiction outside Australia, Employers' Liability Insurance;</w:t>
      </w:r>
    </w:p>
    <w:p w14:paraId="72E82090" w14:textId="77777777" w:rsidR="00EE3A84" w:rsidRDefault="00FF5BEC">
      <w:pPr>
        <w:pStyle w:val="DefenceHeading4"/>
      </w:pPr>
      <w:r w:rsidRPr="006B0FD0">
        <w:t>Professional Indemnity Insurance</w:t>
      </w:r>
      <w:r>
        <w:t>; and</w:t>
      </w:r>
    </w:p>
    <w:p w14:paraId="4E361E8F" w14:textId="77777777" w:rsidR="00EE3A84" w:rsidRDefault="00FF5BEC">
      <w:pPr>
        <w:pStyle w:val="DefenceHeading4"/>
      </w:pPr>
      <w:bookmarkStart w:id="529" w:name="_Ref47166770"/>
      <w:bookmarkEnd w:id="528"/>
      <w:r>
        <w:t xml:space="preserve">such other insurances on such terms as are specified in the </w:t>
      </w:r>
      <w:r w:rsidRPr="006B0FD0">
        <w:t>Contract Particulars</w:t>
      </w:r>
      <w:bookmarkEnd w:id="529"/>
      <w:r>
        <w:t>,</w:t>
      </w:r>
    </w:p>
    <w:p w14:paraId="0D3F43AC" w14:textId="77777777" w:rsidR="00EE3A84" w:rsidRDefault="00FF5BEC">
      <w:pPr>
        <w:pStyle w:val="DefenceIndent"/>
      </w:pPr>
      <w:r>
        <w:t>each of which must be:</w:t>
      </w:r>
    </w:p>
    <w:p w14:paraId="4F13CA4A" w14:textId="77777777" w:rsidR="00EE3A84" w:rsidRDefault="00FF5BEC">
      <w:pPr>
        <w:pStyle w:val="DefenceHeading4"/>
      </w:pPr>
      <w:r>
        <w:t xml:space="preserve">for the amounts specified in the </w:t>
      </w:r>
      <w:r w:rsidRPr="006B0FD0">
        <w:t>Contract Particulars</w:t>
      </w:r>
      <w:r>
        <w:t>;</w:t>
      </w:r>
    </w:p>
    <w:p w14:paraId="45446A8D" w14:textId="77777777" w:rsidR="00EE3A84" w:rsidRDefault="00FF5BEC">
      <w:pPr>
        <w:pStyle w:val="DefenceHeading4"/>
      </w:pPr>
      <w:r>
        <w:t>with insurers having a Standard and Poors, Moodys, A M Best, Fitch's or equivalent rating agency's financial strength rating of A- or better; and</w:t>
      </w:r>
    </w:p>
    <w:p w14:paraId="6CB86BC0" w14:textId="77777777" w:rsidR="00EE3A84" w:rsidRDefault="00FF5BEC">
      <w:pPr>
        <w:pStyle w:val="DefenceHeading4"/>
      </w:pPr>
      <w:r>
        <w:t xml:space="preserve">on terms which are satisfactory to the </w:t>
      </w:r>
      <w:r w:rsidRPr="006B0FD0">
        <w:t>Contract Administrator</w:t>
      </w:r>
      <w:r>
        <w:t xml:space="preserve"> (confirmation of which must not be unreasonably withheld or delayed);</w:t>
      </w:r>
    </w:p>
    <w:p w14:paraId="7A0A9E5B" w14:textId="77777777" w:rsidR="00F21356" w:rsidRDefault="00F21356" w:rsidP="00F21356">
      <w:pPr>
        <w:pStyle w:val="DefenceHeading3"/>
      </w:pPr>
      <w:r>
        <w:t xml:space="preserve">in relation to the </w:t>
      </w:r>
      <w:r w:rsidRPr="006B0FD0">
        <w:t>Public Liability Insurance</w:t>
      </w:r>
      <w:r>
        <w:t>, ensure the insurance:</w:t>
      </w:r>
    </w:p>
    <w:p w14:paraId="046A01C6" w14:textId="77777777" w:rsidR="00F21356" w:rsidRDefault="00F21356" w:rsidP="00F21356">
      <w:pPr>
        <w:pStyle w:val="DefenceHeading4"/>
      </w:pPr>
      <w:r w:rsidRPr="00CF3241">
        <w:t>name</w:t>
      </w:r>
      <w:r>
        <w:t xml:space="preserve">s the Commonwealth as a party to whom the benefit of the insurance cover extends; and </w:t>
      </w:r>
    </w:p>
    <w:p w14:paraId="71D2AE04" w14:textId="77777777" w:rsidR="00F21356" w:rsidRDefault="00F21356" w:rsidP="00F21356">
      <w:pPr>
        <w:pStyle w:val="DefenceHeading4"/>
      </w:pPr>
      <w:r>
        <w:t>is not subject to any worldwide or jurisdictional limits which might limit or exclude the jurisdictions in which the Services are being carried out;</w:t>
      </w:r>
    </w:p>
    <w:p w14:paraId="3A6ACC49" w14:textId="77777777" w:rsidR="00EE3A84" w:rsidRDefault="00FF5BEC">
      <w:pPr>
        <w:pStyle w:val="DefenceHeading3"/>
        <w:tabs>
          <w:tab w:val="clear" w:pos="964"/>
          <w:tab w:val="num" w:pos="0"/>
        </w:tabs>
      </w:pPr>
      <w:r>
        <w:t xml:space="preserve">in relation to the </w:t>
      </w:r>
      <w:r w:rsidRPr="006B0FD0">
        <w:t>Workers Compensation Insurance</w:t>
      </w:r>
      <w:r>
        <w:t xml:space="preserve"> and </w:t>
      </w:r>
      <w:r w:rsidRPr="006B0FD0">
        <w:t>Employers' Liability Insurance</w:t>
      </w:r>
      <w:r>
        <w:t>, ensure that:</w:t>
      </w:r>
    </w:p>
    <w:p w14:paraId="2E2BD7AD" w14:textId="51DCDD5F" w:rsidR="00EE3A84" w:rsidRDefault="00FF5BEC">
      <w:pPr>
        <w:pStyle w:val="DefenceHeading4"/>
      </w:pPr>
      <w:bookmarkStart w:id="530" w:name="_Ref454650488"/>
      <w:r>
        <w:t xml:space="preserve">to the extent permitted by law the insurance extends to provide indemnity to the </w:t>
      </w:r>
      <w:r w:rsidRPr="006B0FD0">
        <w:t>Commonwealth</w:t>
      </w:r>
      <w:r>
        <w:rPr>
          <w:szCs w:val="22"/>
        </w:rPr>
        <w:t xml:space="preserve"> </w:t>
      </w:r>
      <w:r w:rsidR="00F26427">
        <w:rPr>
          <w:szCs w:val="22"/>
        </w:rPr>
        <w:t xml:space="preserve">as the Consultant's principal </w:t>
      </w:r>
      <w:r>
        <w:t xml:space="preserve">in respect of any statutory and common law liability to the </w:t>
      </w:r>
      <w:r w:rsidRPr="006B0FD0">
        <w:rPr>
          <w:szCs w:val="22"/>
        </w:rPr>
        <w:t>Consultant</w:t>
      </w:r>
      <w:r w:rsidRPr="006B0FD0">
        <w:t xml:space="preserve">'s </w:t>
      </w:r>
      <w:r>
        <w:t>employees; and</w:t>
      </w:r>
      <w:bookmarkEnd w:id="530"/>
    </w:p>
    <w:p w14:paraId="62FDC271" w14:textId="32882F43" w:rsidR="00EE3A84" w:rsidRDefault="00FF5BEC">
      <w:pPr>
        <w:pStyle w:val="DefenceHeading4"/>
      </w:pPr>
      <w:r>
        <w:t>each of its subconsultant</w:t>
      </w:r>
      <w:r w:rsidR="00E17100">
        <w:t>s</w:t>
      </w:r>
      <w:r>
        <w:t xml:space="preserve"> has </w:t>
      </w:r>
      <w:r w:rsidRPr="006B0FD0">
        <w:t>Workers Compensation Insurance</w:t>
      </w:r>
      <w:r w:rsidR="00F26427">
        <w:t xml:space="preserve"> to the extent required by law,</w:t>
      </w:r>
      <w:r>
        <w:t xml:space="preserve"> and </w:t>
      </w:r>
      <w:r w:rsidRPr="006B0FD0">
        <w:t>Employers' Liability Insurance</w:t>
      </w:r>
      <w:r>
        <w:t xml:space="preserve"> </w:t>
      </w:r>
      <w:r w:rsidR="001306F5">
        <w:t>(</w:t>
      </w:r>
      <w:r w:rsidR="00F26427">
        <w:t>if the relevant Services are performed or the sub</w:t>
      </w:r>
      <w:r w:rsidR="001306F5">
        <w:t>consultant'</w:t>
      </w:r>
      <w:r w:rsidR="00F26427">
        <w:t>s employees perform work, are employed or normally reside in any jurisdiction outside Australia),</w:t>
      </w:r>
      <w:r>
        <w:t xml:space="preserve">covering the subconsultant in respect of its statutory and common law liability to its employees, in the same manner as the </w:t>
      </w:r>
      <w:r w:rsidRPr="006B0FD0">
        <w:rPr>
          <w:szCs w:val="22"/>
        </w:rPr>
        <w:t>Consultant</w:t>
      </w:r>
      <w:r>
        <w:t xml:space="preserve"> is required to do under subparagraph </w:t>
      </w:r>
      <w:r>
        <w:fldChar w:fldCharType="begin"/>
      </w:r>
      <w:r>
        <w:instrText xml:space="preserve"> REF _Ref454650488 \n \h </w:instrText>
      </w:r>
      <w:r>
        <w:fldChar w:fldCharType="separate"/>
      </w:r>
      <w:r w:rsidR="001A3AB7">
        <w:t>(i)</w:t>
      </w:r>
      <w:r>
        <w:fldChar w:fldCharType="end"/>
      </w:r>
      <w:r>
        <w:t>;</w:t>
      </w:r>
    </w:p>
    <w:p w14:paraId="3C19448A" w14:textId="77777777" w:rsidR="00EE3A84" w:rsidRDefault="00FF5BEC">
      <w:pPr>
        <w:pStyle w:val="DefenceHeading3"/>
      </w:pPr>
      <w:r>
        <w:t xml:space="preserve">in relation to </w:t>
      </w:r>
      <w:r w:rsidR="00362E82">
        <w:t xml:space="preserve">the </w:t>
      </w:r>
      <w:r w:rsidRPr="006B0FD0">
        <w:t>Professional Indemnity Insurance</w:t>
      </w:r>
      <w:r>
        <w:t>, ensure the insurance:</w:t>
      </w:r>
    </w:p>
    <w:p w14:paraId="306733A8" w14:textId="77777777" w:rsidR="00EE3A84" w:rsidRDefault="00FF5BEC">
      <w:pPr>
        <w:pStyle w:val="DefenceHeading4"/>
      </w:pPr>
      <w:r>
        <w:t xml:space="preserve">has a retroactive date of no later than the commencement of the </w:t>
      </w:r>
      <w:r w:rsidRPr="006B0FD0">
        <w:t>Services</w:t>
      </w:r>
      <w:r>
        <w:t>; and</w:t>
      </w:r>
    </w:p>
    <w:p w14:paraId="02357F7D" w14:textId="77777777" w:rsidR="00EE3A84" w:rsidRDefault="00FF5BEC">
      <w:pPr>
        <w:pStyle w:val="DefenceHeading4"/>
      </w:pPr>
      <w:r>
        <w:t xml:space="preserve">is not subject to any </w:t>
      </w:r>
      <w:r w:rsidR="00EB6B54">
        <w:t xml:space="preserve">worldwide or jurisdictional </w:t>
      </w:r>
      <w:r>
        <w:t xml:space="preserve">limits which </w:t>
      </w:r>
      <w:r w:rsidR="00EB6B54">
        <w:t>might limit or exclude the jurisdictions in which the Services are being carried out</w:t>
      </w:r>
      <w:r>
        <w:t>;</w:t>
      </w:r>
    </w:p>
    <w:p w14:paraId="59688E83" w14:textId="77777777" w:rsidR="00EE3A84" w:rsidRDefault="00FF5BEC">
      <w:pPr>
        <w:pStyle w:val="DefenceHeading3"/>
      </w:pPr>
      <w:bookmarkStart w:id="531" w:name="_Ref454650987"/>
      <w:r>
        <w:t xml:space="preserve">promptly provide the </w:t>
      </w:r>
      <w:r w:rsidRPr="006B0FD0">
        <w:t>Contract Administrator</w:t>
      </w:r>
      <w:r>
        <w:t xml:space="preserve"> with evidence satisfactory to the </w:t>
      </w:r>
      <w:r w:rsidRPr="006B0FD0">
        <w:t>Contract Administrator</w:t>
      </w:r>
      <w:r>
        <w:t xml:space="preserve"> that:</w:t>
      </w:r>
      <w:bookmarkEnd w:id="531"/>
    </w:p>
    <w:p w14:paraId="1B3028F6" w14:textId="1D757892" w:rsidR="00EE3A84" w:rsidRDefault="00FF5BEC">
      <w:pPr>
        <w:pStyle w:val="DefenceHeading4"/>
      </w:pPr>
      <w:bookmarkStart w:id="532" w:name="_Ref454650990"/>
      <w:r>
        <w:t xml:space="preserve">it has complied with clause </w:t>
      </w:r>
      <w:r>
        <w:fldChar w:fldCharType="begin"/>
      </w:r>
      <w:r>
        <w:instrText xml:space="preserve"> REF _Ref452659837 \r \h </w:instrText>
      </w:r>
      <w:r>
        <w:fldChar w:fldCharType="separate"/>
      </w:r>
      <w:r w:rsidR="001A3AB7">
        <w:t>5.1</w:t>
      </w:r>
      <w:r>
        <w:fldChar w:fldCharType="end"/>
      </w:r>
      <w:r>
        <w:t>; and</w:t>
      </w:r>
      <w:bookmarkEnd w:id="532"/>
    </w:p>
    <w:p w14:paraId="21A02908" w14:textId="55D661F0" w:rsidR="00EE3A84" w:rsidRDefault="00FF5BEC">
      <w:pPr>
        <w:pStyle w:val="DefenceHeading4"/>
      </w:pPr>
      <w:r>
        <w:lastRenderedPageBreak/>
        <w:t xml:space="preserve">each insurance required under clause </w:t>
      </w:r>
      <w:r>
        <w:fldChar w:fldCharType="begin"/>
      </w:r>
      <w:r>
        <w:instrText xml:space="preserve"> REF _Ref452659837 \r \h </w:instrText>
      </w:r>
      <w:r>
        <w:fldChar w:fldCharType="separate"/>
      </w:r>
      <w:r w:rsidR="001A3AB7">
        <w:t>5.1</w:t>
      </w:r>
      <w:r>
        <w:fldChar w:fldCharType="end"/>
      </w:r>
      <w:r>
        <w:t xml:space="preserve"> is current and complies with clause </w:t>
      </w:r>
      <w:r>
        <w:fldChar w:fldCharType="begin"/>
      </w:r>
      <w:r>
        <w:instrText xml:space="preserve"> REF _Ref452659837 \r \h </w:instrText>
      </w:r>
      <w:r>
        <w:fldChar w:fldCharType="separate"/>
      </w:r>
      <w:r w:rsidR="001A3AB7">
        <w:t>5.1</w:t>
      </w:r>
      <w:r>
        <w:fldChar w:fldCharType="end"/>
      </w:r>
      <w:r>
        <w:t>,</w:t>
      </w:r>
    </w:p>
    <w:p w14:paraId="1852CC35" w14:textId="77777777" w:rsidR="00EE3A84" w:rsidRDefault="00FF5BEC">
      <w:pPr>
        <w:pStyle w:val="DefenceIndent"/>
      </w:pPr>
      <w:r>
        <w:t xml:space="preserve">as required by the </w:t>
      </w:r>
      <w:r w:rsidRPr="006B0FD0">
        <w:t>Contract Administrator</w:t>
      </w:r>
      <w:r>
        <w:t xml:space="preserve"> from time to time;</w:t>
      </w:r>
    </w:p>
    <w:p w14:paraId="3B70DEDA" w14:textId="77777777" w:rsidR="00EE3A84" w:rsidRDefault="00FF5BEC">
      <w:pPr>
        <w:pStyle w:val="DefenceHeading3"/>
      </w:pPr>
      <w:bookmarkStart w:id="533" w:name="_Ref454649117"/>
      <w:r>
        <w:t>ensure that:</w:t>
      </w:r>
      <w:bookmarkEnd w:id="533"/>
    </w:p>
    <w:p w14:paraId="7422239D" w14:textId="6C35E23D" w:rsidR="00EE3A84" w:rsidRDefault="00FF5BEC">
      <w:pPr>
        <w:pStyle w:val="DefenceHeading4"/>
      </w:pPr>
      <w:r>
        <w:t xml:space="preserve">if the insurer gives the </w:t>
      </w:r>
      <w:r w:rsidRPr="006B0FD0">
        <w:rPr>
          <w:szCs w:val="22"/>
        </w:rPr>
        <w:t>Consultant</w:t>
      </w:r>
      <w:r>
        <w:t xml:space="preserve"> notice of expiry, cancellation or rescission of any required insurance policy, the </w:t>
      </w:r>
      <w:r w:rsidRPr="006B0FD0">
        <w:rPr>
          <w:szCs w:val="22"/>
        </w:rPr>
        <w:t>Consultant</w:t>
      </w:r>
      <w:r>
        <w:rPr>
          <w:rStyle w:val="Hyperlink"/>
        </w:rPr>
        <w:t xml:space="preserve"> </w:t>
      </w:r>
      <w:r>
        <w:t>as soon as possible informs the</w:t>
      </w:r>
      <w:r>
        <w:rPr>
          <w:rStyle w:val="Hyperlink"/>
        </w:rPr>
        <w:t xml:space="preserve"> </w:t>
      </w:r>
      <w:r w:rsidRPr="006B0FD0">
        <w:t>Commonwealth</w:t>
      </w:r>
      <w:r>
        <w:t xml:space="preserve"> in writing that the notice has been given and effects replacement insurance </w:t>
      </w:r>
      <w:r w:rsidR="008B6ABD">
        <w:t xml:space="preserve">as required by the Contract and informs the Commonwealth in writing as soon as possible of the identity of the replacement insurer, and provides such evidence as </w:t>
      </w:r>
      <w:r>
        <w:t>the</w:t>
      </w:r>
      <w:r>
        <w:rPr>
          <w:rStyle w:val="Hyperlink"/>
        </w:rPr>
        <w:t xml:space="preserve"> </w:t>
      </w:r>
      <w:r w:rsidRPr="006B0FD0">
        <w:t>Contract Administrator</w:t>
      </w:r>
      <w:r w:rsidR="008B6ABD">
        <w:t xml:space="preserve"> </w:t>
      </w:r>
      <w:r>
        <w:t xml:space="preserve">reasonably </w:t>
      </w:r>
      <w:r w:rsidR="008B6ABD">
        <w:t>requires that the replacement insurance complies in all relevant respects with the requirements of the Contract</w:t>
      </w:r>
      <w:r>
        <w:t>; and</w:t>
      </w:r>
    </w:p>
    <w:p w14:paraId="5CBD36BE" w14:textId="77777777" w:rsidR="00EE3A84" w:rsidRDefault="00FF5BEC">
      <w:pPr>
        <w:pStyle w:val="DefenceHeading4"/>
      </w:pPr>
      <w:r>
        <w:t xml:space="preserve">if the </w:t>
      </w:r>
      <w:r w:rsidRPr="006B0FD0">
        <w:rPr>
          <w:szCs w:val="22"/>
        </w:rPr>
        <w:t>Consultant</w:t>
      </w:r>
      <w:r>
        <w:t xml:space="preserve"> cancels, rescinds or fails to renew any required insurance policy, the </w:t>
      </w:r>
      <w:r w:rsidRPr="006B0FD0">
        <w:rPr>
          <w:szCs w:val="22"/>
        </w:rPr>
        <w:t>Consultant</w:t>
      </w:r>
      <w:r>
        <w:t xml:space="preserve"> as soon as possible obtains replacement insurance as required by the </w:t>
      </w:r>
      <w:r w:rsidRPr="006B0FD0">
        <w:t>Contract</w:t>
      </w:r>
      <w:r>
        <w:t xml:space="preserve"> and informs the </w:t>
      </w:r>
      <w:r w:rsidRPr="006B0FD0">
        <w:t>Commonwealth</w:t>
      </w:r>
      <w:r>
        <w:t xml:space="preserve"> in writing as soon as possible of the identity of the replacement insurer, and provides such evidence as the </w:t>
      </w:r>
      <w:r w:rsidRPr="006B0FD0">
        <w:t>Contract Administrator</w:t>
      </w:r>
      <w:r>
        <w:t xml:space="preserve"> reasonably requires that the replacement insurance complies in all relevant respects with the requirements of the </w:t>
      </w:r>
      <w:r w:rsidRPr="006B0FD0">
        <w:t>Contract</w:t>
      </w:r>
      <w:r>
        <w:t>;</w:t>
      </w:r>
    </w:p>
    <w:p w14:paraId="61EA08D6" w14:textId="77777777" w:rsidR="00EE3A84" w:rsidRDefault="00FF5BEC">
      <w:pPr>
        <w:pStyle w:val="DefenceHeading3"/>
        <w:keepNext/>
        <w:keepLines/>
      </w:pPr>
      <w:r>
        <w:t>ensure that it:</w:t>
      </w:r>
    </w:p>
    <w:p w14:paraId="6A61F692" w14:textId="77777777" w:rsidR="00EE3A84" w:rsidRDefault="00FF5BEC">
      <w:pPr>
        <w:pStyle w:val="DefenceHeading4"/>
      </w:pPr>
      <w:r>
        <w:t>does not do or omit to do anything whereby any insurance may be prejudiced;</w:t>
      </w:r>
    </w:p>
    <w:p w14:paraId="4B3D3068" w14:textId="77777777" w:rsidR="00EB6B54" w:rsidRDefault="00EB6B54">
      <w:pPr>
        <w:pStyle w:val="DefenceHeading4"/>
      </w:pPr>
      <w:r>
        <w:t>complies at all times with the terms of each insurance policy</w:t>
      </w:r>
      <w:r w:rsidR="00CD0CE8">
        <w:t>;</w:t>
      </w:r>
    </w:p>
    <w:p w14:paraId="0576D8CE" w14:textId="77777777" w:rsidR="00EE3A84" w:rsidRDefault="00FF5BEC">
      <w:pPr>
        <w:pStyle w:val="DefenceHeading4"/>
      </w:pPr>
      <w:r>
        <w:t>if necessary, takes all possible steps to rectify any situation which might prejudice any insurance;</w:t>
      </w:r>
    </w:p>
    <w:p w14:paraId="3B681434" w14:textId="77777777" w:rsidR="00EB6B54" w:rsidRDefault="00EB6B54">
      <w:pPr>
        <w:pStyle w:val="DefenceHeading4"/>
      </w:pPr>
      <w:r>
        <w:t>punctually pays all premiums and other amounts payable in connection with all of the required insurance policies, and gives the Contract Administrator copies of receipts for payment of premiums upon request by the Contract Administrator;</w:t>
      </w:r>
    </w:p>
    <w:p w14:paraId="22DBDFAA" w14:textId="77777777" w:rsidR="00EE3A84" w:rsidRDefault="00FF5BEC">
      <w:pPr>
        <w:pStyle w:val="DefenceHeading4"/>
      </w:pPr>
      <w:r>
        <w:t>renews any required insurance policy if it expires during the relevant period, unless appropriate replacement insurance is obtained;</w:t>
      </w:r>
    </w:p>
    <w:p w14:paraId="68204F40" w14:textId="77777777" w:rsidR="00EB6B54" w:rsidRDefault="00EB6B54">
      <w:pPr>
        <w:pStyle w:val="DefenceHeading4"/>
      </w:pPr>
      <w:r>
        <w:t>immediately notifies the Contract Administrator (in writing) if the Consultant fails to renew any required insurance policy or pay a premium;</w:t>
      </w:r>
    </w:p>
    <w:p w14:paraId="3A8D49EE" w14:textId="77777777" w:rsidR="00EE3A84" w:rsidRDefault="00FF5BEC">
      <w:pPr>
        <w:pStyle w:val="DefenceHeading4"/>
      </w:pPr>
      <w:r>
        <w:t xml:space="preserve">does not cancel or allow an insurance policy to lapse during the period for which it is required by the </w:t>
      </w:r>
      <w:r w:rsidRPr="006B0FD0">
        <w:t>Contract</w:t>
      </w:r>
      <w:r>
        <w:t xml:space="preserve"> without the prior written consent of the </w:t>
      </w:r>
      <w:r w:rsidRPr="006B0FD0">
        <w:t>Contract Administrator</w:t>
      </w:r>
      <w:r>
        <w:t>;</w:t>
      </w:r>
    </w:p>
    <w:p w14:paraId="5959F6B7" w14:textId="77777777" w:rsidR="00EE3A84" w:rsidRDefault="00FF5BEC">
      <w:pPr>
        <w:pStyle w:val="DefenceHeading4"/>
      </w:pPr>
      <w:r>
        <w:t xml:space="preserve">immediately notifies the </w:t>
      </w:r>
      <w:r w:rsidRPr="006B0FD0">
        <w:t>Contract Administrator</w:t>
      </w:r>
      <w:r>
        <w:t xml:space="preserve"> (in writing) of any event which may result in a required insurance policy lapsing, being cancelled or rescinded; </w:t>
      </w:r>
    </w:p>
    <w:p w14:paraId="6B5AC0B7" w14:textId="77777777" w:rsidR="00EE3A84" w:rsidRDefault="00FF5BEC">
      <w:pPr>
        <w:pStyle w:val="DefenceHeading4"/>
      </w:pPr>
      <w:r>
        <w:t xml:space="preserve">complies fully with its duty of disclosure and obligations of utmost good faith toward the insurer and in connection with all of the required insurance policies; </w:t>
      </w:r>
    </w:p>
    <w:p w14:paraId="13A01E73" w14:textId="77777777" w:rsidR="00F8563E" w:rsidRDefault="00F8563E" w:rsidP="00A7754A">
      <w:pPr>
        <w:pStyle w:val="DefenceHeading4"/>
      </w:pPr>
      <w:r>
        <w:t>does everything reasonably required by the Commonwealth and the Contract Administrator to enable the Commonwealth to claim and to collect or recover money due under any of the insurances</w:t>
      </w:r>
      <w:r w:rsidR="001B47C8">
        <w:t xml:space="preserve"> in respect of which it is required to have the benefit of coverage under this Contract</w:t>
      </w:r>
      <w:r>
        <w:t>; and</w:t>
      </w:r>
    </w:p>
    <w:p w14:paraId="00BCDFE6" w14:textId="77777777" w:rsidR="00F8563E" w:rsidRDefault="00F8563E">
      <w:pPr>
        <w:pStyle w:val="DefenceHeading4"/>
      </w:pPr>
      <w:r>
        <w:t>maintains full and appropriate records of incidents relevant to any insurance claim for a period of 10 years from the date of the claim;</w:t>
      </w:r>
    </w:p>
    <w:p w14:paraId="68E61DEB" w14:textId="46FAFA7B" w:rsidR="00F8563E" w:rsidRDefault="00FF5BEC">
      <w:pPr>
        <w:pStyle w:val="DefenceHeading3"/>
      </w:pPr>
      <w:bookmarkStart w:id="534" w:name="_Ref72473427"/>
      <w:bookmarkStart w:id="535" w:name="_Toc522938429"/>
      <w:bookmarkStart w:id="536" w:name="_Toc72049188"/>
      <w:r>
        <w:t xml:space="preserve">ensure that all subconsultants also maintain </w:t>
      </w:r>
      <w:r w:rsidRPr="006B0FD0">
        <w:t>Professional Indemnity Insurance</w:t>
      </w:r>
      <w:r>
        <w:t xml:space="preserve"> in the same manner and on the same terms as those required to be obtained by the </w:t>
      </w:r>
      <w:r w:rsidRPr="006B0FD0">
        <w:rPr>
          <w:szCs w:val="22"/>
        </w:rPr>
        <w:t>Consultant</w:t>
      </w:r>
      <w:r>
        <w:t xml:space="preserve"> under </w:t>
      </w:r>
      <w:r w:rsidR="00FE354D">
        <w:t xml:space="preserve">this clause </w:t>
      </w:r>
      <w:r>
        <w:fldChar w:fldCharType="begin"/>
      </w:r>
      <w:r>
        <w:instrText xml:space="preserve"> REF _Ref452659837 \r \h </w:instrText>
      </w:r>
      <w:r>
        <w:fldChar w:fldCharType="separate"/>
      </w:r>
      <w:r w:rsidR="001A3AB7">
        <w:t>5.1</w:t>
      </w:r>
      <w:r>
        <w:fldChar w:fldCharType="end"/>
      </w:r>
      <w:r>
        <w:t xml:space="preserve"> for the amounts specified in the </w:t>
      </w:r>
      <w:r w:rsidRPr="006B0FD0">
        <w:t>Contract Particulars</w:t>
      </w:r>
      <w:r w:rsidR="00F8563E">
        <w:t>; and</w:t>
      </w:r>
    </w:p>
    <w:p w14:paraId="5F16B662" w14:textId="23925217" w:rsidR="00EE3A84" w:rsidRDefault="00F8563E">
      <w:pPr>
        <w:pStyle w:val="DefenceHeading3"/>
      </w:pPr>
      <w:r>
        <w:lastRenderedPageBreak/>
        <w:t xml:space="preserve">bear the excess applicable to any insurance claim made under any of the insurance policies required to be maintained by the Consultant under this clause </w:t>
      </w:r>
      <w:r>
        <w:fldChar w:fldCharType="begin"/>
      </w:r>
      <w:r>
        <w:instrText xml:space="preserve"> REF _Ref55558668 \w \h </w:instrText>
      </w:r>
      <w:r>
        <w:fldChar w:fldCharType="separate"/>
      </w:r>
      <w:r w:rsidR="001A3AB7">
        <w:t>5.1</w:t>
      </w:r>
      <w:r>
        <w:fldChar w:fldCharType="end"/>
      </w:r>
      <w:r>
        <w:t>.  Any excess borne by the Commonwealth will be a debt due from the Consultant to the Commonwealth.</w:t>
      </w:r>
      <w:bookmarkEnd w:id="534"/>
    </w:p>
    <w:p w14:paraId="055FB621" w14:textId="37CCE8AE" w:rsidR="00EE3A84" w:rsidRDefault="00FF5BEC" w:rsidP="006869FC">
      <w:pPr>
        <w:pStyle w:val="DefenceHeading3"/>
        <w:numPr>
          <w:ilvl w:val="0"/>
          <w:numId w:val="0"/>
        </w:numPr>
      </w:pPr>
      <w:r>
        <w:t xml:space="preserve">For the purpose of paragraph </w:t>
      </w:r>
      <w:r>
        <w:fldChar w:fldCharType="begin"/>
      </w:r>
      <w:r>
        <w:instrText xml:space="preserve"> REF _Ref454650987 \n \h </w:instrText>
      </w:r>
      <w:r w:rsidR="00E12035">
        <w:instrText xml:space="preserve"> \* MERGEFORMAT </w:instrText>
      </w:r>
      <w:r>
        <w:fldChar w:fldCharType="separate"/>
      </w:r>
      <w:r w:rsidR="001A3AB7">
        <w:t>(e)</w:t>
      </w:r>
      <w:r>
        <w:fldChar w:fldCharType="end"/>
      </w:r>
      <w:r>
        <w:t xml:space="preserve">, such evidence may include certificates of currency (no more than 20 days old), current policy wordings (except where such insurances are prescribed by </w:t>
      </w:r>
      <w:r w:rsidRPr="006B0FD0">
        <w:t>Statutory Requirement</w:t>
      </w:r>
      <w:r>
        <w:t xml:space="preserve">) and written confirmation from a relevant insurer or reputable broker stating that the relevant insurance is current and complies with clause </w:t>
      </w:r>
      <w:r>
        <w:fldChar w:fldCharType="begin"/>
      </w:r>
      <w:r>
        <w:instrText xml:space="preserve"> REF _Ref452659837 \r \h </w:instrText>
      </w:r>
      <w:r w:rsidR="00E12035">
        <w:instrText xml:space="preserve"> \* MERGEFORMAT </w:instrText>
      </w:r>
      <w:r>
        <w:fldChar w:fldCharType="separate"/>
      </w:r>
      <w:r w:rsidR="001A3AB7">
        <w:t>5.1</w:t>
      </w:r>
      <w:r>
        <w:fldChar w:fldCharType="end"/>
      </w:r>
      <w:r>
        <w:t>.</w:t>
      </w:r>
    </w:p>
    <w:p w14:paraId="43DAD260" w14:textId="6B7A48B3" w:rsidR="00EE3A84" w:rsidRDefault="00FF5BEC" w:rsidP="006869FC">
      <w:pPr>
        <w:pStyle w:val="DefenceHeading3"/>
        <w:numPr>
          <w:ilvl w:val="0"/>
          <w:numId w:val="0"/>
        </w:numPr>
      </w:pPr>
      <w:r>
        <w:t xml:space="preserve">The obtaining of insurance as required under clause </w:t>
      </w:r>
      <w:r>
        <w:fldChar w:fldCharType="begin"/>
      </w:r>
      <w:r>
        <w:instrText xml:space="preserve"> REF _Ref114544648 \w \h  \* MERGEFORMAT </w:instrText>
      </w:r>
      <w:r>
        <w:fldChar w:fldCharType="separate"/>
      </w:r>
      <w:r w:rsidR="001A3AB7">
        <w:t>5.1</w:t>
      </w:r>
      <w:r>
        <w:fldChar w:fldCharType="end"/>
      </w:r>
      <w:r>
        <w:t xml:space="preserve"> will not in any way limit, reduce or otherwise affect any of the obligations, responsibilities and liabilities of the </w:t>
      </w:r>
      <w:r w:rsidRPr="00FF79C4">
        <w:t>Consultant</w:t>
      </w:r>
      <w:r>
        <w:t xml:space="preserve"> under the </w:t>
      </w:r>
      <w:r w:rsidRPr="006B0FD0">
        <w:t>Contract</w:t>
      </w:r>
      <w:r>
        <w:t xml:space="preserve"> or otherwise at law or in equity.</w:t>
      </w:r>
    </w:p>
    <w:p w14:paraId="3CC5842B" w14:textId="77777777" w:rsidR="00EE3A84" w:rsidRDefault="00FF5BEC">
      <w:pPr>
        <w:pStyle w:val="DefenceHeading2"/>
      </w:pPr>
      <w:bookmarkStart w:id="537" w:name="_Toc392233991"/>
      <w:bookmarkStart w:id="538" w:name="_Ref454651157"/>
      <w:bookmarkStart w:id="539" w:name="_Toc13244361"/>
      <w:bookmarkStart w:id="540" w:name="_Toc212045879"/>
      <w:r>
        <w:t>Failure to Insure</w:t>
      </w:r>
      <w:bookmarkEnd w:id="535"/>
      <w:bookmarkEnd w:id="536"/>
      <w:bookmarkEnd w:id="537"/>
      <w:bookmarkEnd w:id="538"/>
      <w:bookmarkEnd w:id="539"/>
      <w:bookmarkEnd w:id="540"/>
    </w:p>
    <w:p w14:paraId="006C308E" w14:textId="4018E580" w:rsidR="00EE3A84" w:rsidRDefault="00FF5BEC">
      <w:pPr>
        <w:pStyle w:val="DefenceHeading3"/>
      </w:pPr>
      <w:bookmarkStart w:id="541" w:name="_Ref461525210"/>
      <w:r>
        <w:t xml:space="preserve">If the </w:t>
      </w:r>
      <w:r w:rsidRPr="006B0FD0">
        <w:rPr>
          <w:szCs w:val="22"/>
        </w:rPr>
        <w:t>Consultant</w:t>
      </w:r>
      <w:r>
        <w:t xml:space="preserve"> fails to comply with clause </w:t>
      </w:r>
      <w:r>
        <w:fldChar w:fldCharType="begin"/>
      </w:r>
      <w:r>
        <w:instrText xml:space="preserve"> REF _Ref452659837 \r \h </w:instrText>
      </w:r>
      <w:r>
        <w:fldChar w:fldCharType="separate"/>
      </w:r>
      <w:r w:rsidR="001A3AB7">
        <w:t>5.1</w:t>
      </w:r>
      <w:r>
        <w:fldChar w:fldCharType="end"/>
      </w:r>
      <w:r>
        <w:t xml:space="preserve">, the </w:t>
      </w:r>
      <w:r w:rsidRPr="006B0FD0">
        <w:t>Commonwealth</w:t>
      </w:r>
      <w:r>
        <w:t xml:space="preserve"> may (in its absolute discretion </w:t>
      </w:r>
      <w:r w:rsidR="00FE354D">
        <w:t xml:space="preserve">and </w:t>
      </w:r>
      <w:r>
        <w:t xml:space="preserve">without prejudice to any other rights it may have) take out the relevant insurance and the cost </w:t>
      </w:r>
      <w:r w:rsidR="00F8563E">
        <w:t xml:space="preserve">of such insurances </w:t>
      </w:r>
      <w:r>
        <w:t xml:space="preserve">will be a debt due from the </w:t>
      </w:r>
      <w:r w:rsidRPr="006B0FD0">
        <w:rPr>
          <w:szCs w:val="22"/>
        </w:rPr>
        <w:t>Consultant</w:t>
      </w:r>
      <w:r>
        <w:t xml:space="preserve"> to the </w:t>
      </w:r>
      <w:r w:rsidRPr="006B0FD0">
        <w:t>Commonwealth</w:t>
      </w:r>
      <w:r>
        <w:t>.</w:t>
      </w:r>
      <w:bookmarkEnd w:id="541"/>
    </w:p>
    <w:p w14:paraId="518F5D46" w14:textId="4AAF2277" w:rsidR="00EE3A84" w:rsidRDefault="00FF5BEC">
      <w:pPr>
        <w:pStyle w:val="DefenceHeading3"/>
      </w:pPr>
      <w:bookmarkStart w:id="542" w:name="_Ref19260838"/>
      <w:r>
        <w:t xml:space="preserve">The </w:t>
      </w:r>
      <w:r w:rsidRPr="006B0FD0">
        <w:rPr>
          <w:szCs w:val="22"/>
        </w:rPr>
        <w:t>Consultant</w:t>
      </w:r>
      <w:r>
        <w:t xml:space="preserve"> must take all necessary steps to assist the </w:t>
      </w:r>
      <w:r w:rsidRPr="006B0FD0">
        <w:t>Commonwealth</w:t>
      </w:r>
      <w:r>
        <w:t xml:space="preserve"> in exercising its discretion</w:t>
      </w:r>
      <w:r>
        <w:rPr>
          <w:rFonts w:cs="Times New Roman"/>
        </w:rPr>
        <w:t xml:space="preserve"> </w:t>
      </w:r>
      <w:r>
        <w:t xml:space="preserve">under paragraph </w:t>
      </w:r>
      <w:r>
        <w:fldChar w:fldCharType="begin"/>
      </w:r>
      <w:r>
        <w:instrText xml:space="preserve"> REF _Ref461525210 \n \h </w:instrText>
      </w:r>
      <w:r>
        <w:fldChar w:fldCharType="separate"/>
      </w:r>
      <w:r w:rsidR="001A3AB7">
        <w:t>(a)</w:t>
      </w:r>
      <w:r>
        <w:fldChar w:fldCharType="end"/>
      </w:r>
      <w:r>
        <w:t>.</w:t>
      </w:r>
      <w:r w:rsidR="0074522D">
        <w:t xml:space="preserve"> </w:t>
      </w:r>
      <w:r>
        <w:t xml:space="preserve"> For the purpose of </w:t>
      </w:r>
      <w:r w:rsidR="00FD2841">
        <w:t xml:space="preserve">this </w:t>
      </w:r>
      <w:r>
        <w:t>paragraph</w:t>
      </w:r>
      <w:r w:rsidR="00FD2841">
        <w:t xml:space="preserve"> </w:t>
      </w:r>
      <w:r w:rsidR="00FD2841">
        <w:fldChar w:fldCharType="begin"/>
      </w:r>
      <w:r w:rsidR="00FD2841">
        <w:instrText xml:space="preserve"> REF _Ref19260838 \r \h </w:instrText>
      </w:r>
      <w:r w:rsidR="00FD2841">
        <w:fldChar w:fldCharType="separate"/>
      </w:r>
      <w:r w:rsidR="001A3AB7">
        <w:t>(b)</w:t>
      </w:r>
      <w:r w:rsidR="00FD2841">
        <w:fldChar w:fldCharType="end"/>
      </w:r>
      <w:r>
        <w:t>, "</w:t>
      </w:r>
      <w:r>
        <w:rPr>
          <w:rFonts w:cs="Times New Roman"/>
          <w:b/>
        </w:rPr>
        <w:t>all necessary steps</w:t>
      </w:r>
      <w:r>
        <w:t xml:space="preserve">" includes providing all </w:t>
      </w:r>
      <w:r w:rsidR="008B6ABD">
        <w:t>relevant</w:t>
      </w:r>
      <w:r w:rsidR="008B6ABD">
        <w:rPr>
          <w:rFonts w:cs="Times New Roman"/>
        </w:rPr>
        <w:t xml:space="preserve"> </w:t>
      </w:r>
      <w:r>
        <w:t xml:space="preserve">information and documents (including </w:t>
      </w:r>
      <w:r w:rsidR="008B6ABD">
        <w:t xml:space="preserve">insurance </w:t>
      </w:r>
      <w:r>
        <w:t>proposals), answering questions, co-operating with and doing</w:t>
      </w:r>
      <w:r>
        <w:rPr>
          <w:rFonts w:cs="Times New Roman"/>
        </w:rPr>
        <w:t xml:space="preserve"> </w:t>
      </w:r>
      <w:r>
        <w:t xml:space="preserve">everything necessary to assist the </w:t>
      </w:r>
      <w:r w:rsidRPr="006B0FD0">
        <w:t>Contract Administrator</w:t>
      </w:r>
      <w:r>
        <w:t xml:space="preserve"> or anyone else acting on behalf of the </w:t>
      </w:r>
      <w:r w:rsidRPr="006B0FD0">
        <w:t>Commonwealth</w:t>
      </w:r>
      <w:r>
        <w:rPr>
          <w:rFonts w:ascii="Times-Roman" w:eastAsia="SimSun" w:hAnsi="Times-Roman" w:cs="Times-Roman"/>
          <w:color w:val="0000FF"/>
          <w:lang w:eastAsia="en-AU"/>
        </w:rPr>
        <w:t>.</w:t>
      </w:r>
      <w:bookmarkEnd w:id="542"/>
    </w:p>
    <w:p w14:paraId="03FA2E49" w14:textId="77777777" w:rsidR="00EE3A84" w:rsidRDefault="00FF5BEC">
      <w:pPr>
        <w:pStyle w:val="DefenceHeading2"/>
      </w:pPr>
      <w:bookmarkStart w:id="543" w:name="_Toc522938430"/>
      <w:bookmarkStart w:id="544" w:name="_Ref41820998"/>
      <w:bookmarkStart w:id="545" w:name="_Ref41902680"/>
      <w:bookmarkStart w:id="546" w:name="_Toc72049189"/>
      <w:bookmarkStart w:id="547" w:name="_Ref106511378"/>
      <w:bookmarkStart w:id="548" w:name="_Toc392233992"/>
      <w:bookmarkStart w:id="549" w:name="_Toc13244362"/>
      <w:bookmarkStart w:id="550" w:name="_Toc212045880"/>
      <w:r>
        <w:t>Period of Insurance</w:t>
      </w:r>
      <w:bookmarkEnd w:id="543"/>
      <w:bookmarkEnd w:id="544"/>
      <w:bookmarkEnd w:id="545"/>
      <w:bookmarkEnd w:id="546"/>
      <w:bookmarkEnd w:id="547"/>
      <w:bookmarkEnd w:id="548"/>
      <w:bookmarkEnd w:id="549"/>
      <w:bookmarkEnd w:id="550"/>
    </w:p>
    <w:p w14:paraId="2FCE5C05" w14:textId="510CE63C" w:rsidR="00EE3A84" w:rsidRDefault="00FF5BEC" w:rsidP="00040BEF">
      <w:pPr>
        <w:pStyle w:val="DefenceNormal"/>
        <w:keepNext/>
      </w:pPr>
      <w:r>
        <w:t xml:space="preserve">The insurance which the </w:t>
      </w:r>
      <w:r w:rsidRPr="006B0FD0">
        <w:rPr>
          <w:szCs w:val="22"/>
        </w:rPr>
        <w:t>Consultant</w:t>
      </w:r>
      <w:r>
        <w:t xml:space="preserve"> is required to cause to be effected and maintained or otherwise have the benefit of under clause </w:t>
      </w:r>
      <w:r>
        <w:fldChar w:fldCharType="begin"/>
      </w:r>
      <w:r>
        <w:instrText xml:space="preserve"> REF _Ref454651210 \w \h </w:instrText>
      </w:r>
      <w:r>
        <w:fldChar w:fldCharType="separate"/>
      </w:r>
      <w:r w:rsidR="001A3AB7">
        <w:t>5.1</w:t>
      </w:r>
      <w:r>
        <w:fldChar w:fldCharType="end"/>
      </w:r>
      <w:r>
        <w:t xml:space="preserve"> must be maintained:</w:t>
      </w:r>
    </w:p>
    <w:p w14:paraId="1AACF9D2" w14:textId="77777777" w:rsidR="00EE3A84" w:rsidRDefault="00FF5BEC" w:rsidP="00040BEF">
      <w:pPr>
        <w:pStyle w:val="DefenceHeading3"/>
        <w:keepNext/>
      </w:pPr>
      <w:r>
        <w:t xml:space="preserve">in the case of </w:t>
      </w:r>
      <w:r w:rsidRPr="006B0FD0">
        <w:t>Public Liability Insurance</w:t>
      </w:r>
      <w:r>
        <w:t>:</w:t>
      </w:r>
    </w:p>
    <w:p w14:paraId="78F8A422" w14:textId="77777777" w:rsidR="00EE3A84" w:rsidRDefault="00FF5BEC">
      <w:pPr>
        <w:pStyle w:val="DefenceHeading4"/>
      </w:pPr>
      <w:r>
        <w:t xml:space="preserve">written on an occurrence basis, until the </w:t>
      </w:r>
      <w:r w:rsidR="00F8563E">
        <w:t>completion of the Services; or</w:t>
      </w:r>
    </w:p>
    <w:p w14:paraId="75BDAB0D" w14:textId="77777777" w:rsidR="00EE3A84" w:rsidRDefault="00FF5BEC">
      <w:pPr>
        <w:pStyle w:val="DefenceHeading4"/>
      </w:pPr>
      <w:bookmarkStart w:id="551" w:name="_Ref461112543"/>
      <w:r>
        <w:t xml:space="preserve">written on a claims made basis, until the expiration of the </w:t>
      </w:r>
      <w:r w:rsidR="006B5E24">
        <w:t xml:space="preserve">run-off </w:t>
      </w:r>
      <w:r>
        <w:t xml:space="preserve">period specified in the </w:t>
      </w:r>
      <w:r w:rsidRPr="006B0FD0">
        <w:t>Contract Particulars</w:t>
      </w:r>
      <w:r>
        <w:t xml:space="preserve"> following the latest of</w:t>
      </w:r>
      <w:r w:rsidR="00A563EA">
        <w:t xml:space="preserve"> the</w:t>
      </w:r>
      <w:r>
        <w:t>:</w:t>
      </w:r>
      <w:bookmarkEnd w:id="551"/>
    </w:p>
    <w:p w14:paraId="085817EC" w14:textId="77777777" w:rsidR="00EE3A84" w:rsidRPr="00A24EF2" w:rsidRDefault="00FF5BEC" w:rsidP="00B74722">
      <w:pPr>
        <w:pStyle w:val="DefenceHeading5"/>
        <w:numPr>
          <w:ilvl w:val="4"/>
          <w:numId w:val="19"/>
        </w:numPr>
        <w:outlineLvl w:val="9"/>
        <w:rPr>
          <w:color w:val="000000"/>
        </w:rPr>
      </w:pPr>
      <w:r w:rsidRPr="00A24EF2">
        <w:rPr>
          <w:color w:val="000000"/>
        </w:rPr>
        <w:t>end of the last Defects Liability Period (as defined in the Construction Contract); and</w:t>
      </w:r>
    </w:p>
    <w:p w14:paraId="369A7880" w14:textId="77777777" w:rsidR="00EE3A84" w:rsidRPr="00A24EF2" w:rsidRDefault="00FF5BEC" w:rsidP="00B74722">
      <w:pPr>
        <w:pStyle w:val="DefenceHeading5"/>
        <w:numPr>
          <w:ilvl w:val="4"/>
          <w:numId w:val="19"/>
        </w:numPr>
        <w:outlineLvl w:val="9"/>
        <w:rPr>
          <w:color w:val="000000"/>
        </w:rPr>
      </w:pPr>
      <w:r w:rsidRPr="00A24EF2">
        <w:rPr>
          <w:color w:val="000000"/>
        </w:rPr>
        <w:t>completion of the Services;</w:t>
      </w:r>
    </w:p>
    <w:p w14:paraId="5F0D9014" w14:textId="06AB7E52" w:rsidR="00EE3A84" w:rsidRDefault="00FF5BEC">
      <w:pPr>
        <w:pStyle w:val="DefenceHeading3"/>
      </w:pPr>
      <w:r>
        <w:t xml:space="preserve">in the case of </w:t>
      </w:r>
      <w:r w:rsidRPr="006B0FD0">
        <w:t>Workers Compensation Insurance</w:t>
      </w:r>
      <w:r w:rsidR="008B6ABD">
        <w:t xml:space="preserve"> and Employers' Liability Insurance</w:t>
      </w:r>
      <w:r>
        <w:t>, until the latest of</w:t>
      </w:r>
      <w:r w:rsidR="00A563EA">
        <w:t xml:space="preserve"> the</w:t>
      </w:r>
      <w:r>
        <w:t>:</w:t>
      </w:r>
    </w:p>
    <w:p w14:paraId="265D3758" w14:textId="77777777" w:rsidR="00EE3A84" w:rsidRDefault="00FF5BEC">
      <w:pPr>
        <w:pStyle w:val="DefenceHeading4"/>
      </w:pPr>
      <w:r>
        <w:t xml:space="preserve">end of the last Defects Liability Period (as defined in the </w:t>
      </w:r>
      <w:r w:rsidRPr="006B0FD0">
        <w:t>Construction Contract</w:t>
      </w:r>
      <w:r>
        <w:t>)</w:t>
      </w:r>
      <w:r w:rsidR="003F75AF">
        <w:t>;</w:t>
      </w:r>
      <w:r>
        <w:t xml:space="preserve"> and</w:t>
      </w:r>
    </w:p>
    <w:p w14:paraId="6120E9E8" w14:textId="77777777" w:rsidR="00EE3A84" w:rsidRDefault="00FF5BEC">
      <w:pPr>
        <w:pStyle w:val="DefenceHeading4"/>
      </w:pPr>
      <w:r>
        <w:t xml:space="preserve">completion of the </w:t>
      </w:r>
      <w:r w:rsidRPr="006B0FD0">
        <w:t>Services</w:t>
      </w:r>
      <w:r>
        <w:t>; and</w:t>
      </w:r>
    </w:p>
    <w:p w14:paraId="46BA594D" w14:textId="77777777" w:rsidR="00EE3A84" w:rsidRDefault="00FF5BEC">
      <w:pPr>
        <w:pStyle w:val="DefenceHeading3"/>
      </w:pPr>
      <w:bookmarkStart w:id="552" w:name="_Ref47148204"/>
      <w:r>
        <w:t xml:space="preserve">in the case of </w:t>
      </w:r>
      <w:r w:rsidRPr="006B0FD0">
        <w:t>Professional Indemnity Insurance</w:t>
      </w:r>
      <w:r>
        <w:t xml:space="preserve">, until the expiration of the </w:t>
      </w:r>
      <w:r w:rsidR="006B5E24">
        <w:t xml:space="preserve">run-off </w:t>
      </w:r>
      <w:r>
        <w:t xml:space="preserve">period specified in the </w:t>
      </w:r>
      <w:r w:rsidRPr="006B0FD0">
        <w:t>Contract Particulars</w:t>
      </w:r>
      <w:r>
        <w:t xml:space="preserve"> following the latest of</w:t>
      </w:r>
      <w:r w:rsidR="00A563EA">
        <w:t xml:space="preserve"> the</w:t>
      </w:r>
      <w:r>
        <w:t>:</w:t>
      </w:r>
    </w:p>
    <w:p w14:paraId="7600A7A6" w14:textId="77777777" w:rsidR="00EE3A84" w:rsidRDefault="00FF5BEC">
      <w:pPr>
        <w:pStyle w:val="DefenceHeading4"/>
      </w:pPr>
      <w:r>
        <w:t>e</w:t>
      </w:r>
      <w:r w:rsidR="00B373CF">
        <w:t>nd</w:t>
      </w:r>
      <w:r>
        <w:t xml:space="preserve"> of the last Defects Liability Period (as defined in the </w:t>
      </w:r>
      <w:r w:rsidRPr="006B0FD0">
        <w:t>Construction Contract</w:t>
      </w:r>
      <w:r>
        <w:t>); and</w:t>
      </w:r>
    </w:p>
    <w:p w14:paraId="122C92DA" w14:textId="77777777" w:rsidR="00EE3A84" w:rsidRDefault="00FF5BEC">
      <w:pPr>
        <w:pStyle w:val="DefenceHeading4"/>
      </w:pPr>
      <w:r>
        <w:t xml:space="preserve">completion of the </w:t>
      </w:r>
      <w:r w:rsidRPr="006B0FD0">
        <w:t>Services</w:t>
      </w:r>
      <w:r>
        <w:t>.</w:t>
      </w:r>
    </w:p>
    <w:p w14:paraId="530A7F4C" w14:textId="77777777" w:rsidR="00EE3A84" w:rsidRDefault="00FF5BEC">
      <w:pPr>
        <w:pStyle w:val="DefenceHeading2"/>
      </w:pPr>
      <w:bookmarkStart w:id="553" w:name="_Toc490386527"/>
      <w:bookmarkStart w:id="554" w:name="_Toc490392088"/>
      <w:bookmarkStart w:id="555" w:name="_Toc490392266"/>
      <w:bookmarkStart w:id="556" w:name="_Toc16493269"/>
      <w:bookmarkStart w:id="557" w:name="_Toc106179926"/>
      <w:bookmarkStart w:id="558" w:name="_Toc392233993"/>
      <w:bookmarkStart w:id="559" w:name="_Toc13244363"/>
      <w:bookmarkStart w:id="560" w:name="_Toc212045881"/>
      <w:bookmarkEnd w:id="552"/>
      <w:r>
        <w:t>Notice of Potential Claim</w:t>
      </w:r>
      <w:bookmarkEnd w:id="553"/>
      <w:bookmarkEnd w:id="554"/>
      <w:bookmarkEnd w:id="555"/>
      <w:bookmarkEnd w:id="556"/>
      <w:bookmarkEnd w:id="557"/>
      <w:bookmarkEnd w:id="558"/>
      <w:bookmarkEnd w:id="559"/>
      <w:bookmarkEnd w:id="560"/>
    </w:p>
    <w:p w14:paraId="54C27919" w14:textId="77777777" w:rsidR="00EE3A84" w:rsidRDefault="00FF5BEC">
      <w:pPr>
        <w:pStyle w:val="DefenceNormal"/>
      </w:pPr>
      <w:r>
        <w:rPr>
          <w:szCs w:val="22"/>
        </w:rPr>
        <w:t xml:space="preserve">The </w:t>
      </w:r>
      <w:r w:rsidRPr="006B0FD0">
        <w:rPr>
          <w:szCs w:val="22"/>
        </w:rPr>
        <w:t>Consultant</w:t>
      </w:r>
      <w:r>
        <w:rPr>
          <w:szCs w:val="22"/>
        </w:rPr>
        <w:t xml:space="preserve"> must:</w:t>
      </w:r>
    </w:p>
    <w:p w14:paraId="43ACA2E7" w14:textId="537E7576" w:rsidR="00EE3A84" w:rsidRDefault="00FF5BEC">
      <w:pPr>
        <w:pStyle w:val="DefenceHeading3"/>
      </w:pPr>
      <w:r>
        <w:t xml:space="preserve">as soon as possible inform the </w:t>
      </w:r>
      <w:r w:rsidRPr="006B0FD0">
        <w:t>Commonwealth</w:t>
      </w:r>
      <w:r>
        <w:t xml:space="preserve"> in writing of any fact, matter or occurrence that may give rise to a claim under an insurance policy required </w:t>
      </w:r>
      <w:r w:rsidR="000F13ED">
        <w:t xml:space="preserve">under clause </w:t>
      </w:r>
      <w:r w:rsidR="000F13ED">
        <w:fldChar w:fldCharType="begin"/>
      </w:r>
      <w:r w:rsidR="000F13ED">
        <w:instrText xml:space="preserve"> REF _Ref55805358 \w \h </w:instrText>
      </w:r>
      <w:r w:rsidR="000F13ED">
        <w:fldChar w:fldCharType="separate"/>
      </w:r>
      <w:r w:rsidR="001A3AB7">
        <w:t>5.1</w:t>
      </w:r>
      <w:r w:rsidR="000F13ED">
        <w:fldChar w:fldCharType="end"/>
      </w:r>
      <w:r w:rsidR="000F13ED">
        <w:t xml:space="preserve"> </w:t>
      </w:r>
      <w:r>
        <w:t xml:space="preserve">or any claim actually made against the </w:t>
      </w:r>
      <w:r w:rsidRPr="006B0FD0">
        <w:rPr>
          <w:szCs w:val="22"/>
        </w:rPr>
        <w:t>Consultant</w:t>
      </w:r>
      <w:r>
        <w:t xml:space="preserve"> or the </w:t>
      </w:r>
      <w:r w:rsidRPr="006B0FD0">
        <w:t>Commonwealth</w:t>
      </w:r>
      <w:r>
        <w:t xml:space="preserve"> which may be covered by an insurance policy required by </w:t>
      </w:r>
      <w:r w:rsidR="000F13ED">
        <w:t xml:space="preserve">clause </w:t>
      </w:r>
      <w:r w:rsidR="000F13ED">
        <w:fldChar w:fldCharType="begin"/>
      </w:r>
      <w:r w:rsidR="000F13ED">
        <w:instrText xml:space="preserve"> REF _Ref55805358 \w \h </w:instrText>
      </w:r>
      <w:r w:rsidR="000F13ED">
        <w:fldChar w:fldCharType="separate"/>
      </w:r>
      <w:r w:rsidR="001A3AB7">
        <w:t>5.1</w:t>
      </w:r>
      <w:r w:rsidR="000F13ED">
        <w:fldChar w:fldCharType="end"/>
      </w:r>
      <w:r>
        <w:t>;</w:t>
      </w:r>
    </w:p>
    <w:p w14:paraId="50F24432" w14:textId="77777777" w:rsidR="00EE3A84" w:rsidRDefault="00FF5BEC">
      <w:pPr>
        <w:pStyle w:val="DefenceHeading3"/>
      </w:pPr>
      <w:r>
        <w:lastRenderedPageBreak/>
        <w:t xml:space="preserve">keep the </w:t>
      </w:r>
      <w:r w:rsidRPr="006B0FD0">
        <w:t>Commonwealth</w:t>
      </w:r>
      <w:r>
        <w:t xml:space="preserve"> informed of all significant developments concerning the claim, except in circumstances where the </w:t>
      </w:r>
      <w:r w:rsidRPr="006B0FD0">
        <w:t>Commonwealth</w:t>
      </w:r>
      <w:r>
        <w:t xml:space="preserve"> is making a claim against the </w:t>
      </w:r>
      <w:r w:rsidRPr="006B0FD0">
        <w:rPr>
          <w:szCs w:val="22"/>
        </w:rPr>
        <w:t>Consultant</w:t>
      </w:r>
      <w:r>
        <w:t>; and</w:t>
      </w:r>
    </w:p>
    <w:p w14:paraId="792F088E" w14:textId="77777777" w:rsidR="00EE3A84" w:rsidRDefault="00FF5BEC">
      <w:pPr>
        <w:pStyle w:val="DefenceHeading3"/>
      </w:pPr>
      <w:r>
        <w:t xml:space="preserve">ensure that its subconsultants similarly inform the </w:t>
      </w:r>
      <w:r w:rsidRPr="006B0FD0">
        <w:rPr>
          <w:szCs w:val="22"/>
        </w:rPr>
        <w:t>Consultant</w:t>
      </w:r>
      <w:r>
        <w:t xml:space="preserve"> and the </w:t>
      </w:r>
      <w:r w:rsidRPr="006B0FD0">
        <w:t>Commonwealth</w:t>
      </w:r>
      <w:r>
        <w:t xml:space="preserve"> in writing of any fact, matter or occurrence that may give rise to a claim under an insurance policy required by the </w:t>
      </w:r>
      <w:r w:rsidRPr="006B0FD0">
        <w:t>Contract</w:t>
      </w:r>
      <w:r>
        <w:t xml:space="preserve"> or any claim actually made against the </w:t>
      </w:r>
      <w:r w:rsidRPr="006B0FD0">
        <w:rPr>
          <w:szCs w:val="22"/>
        </w:rPr>
        <w:t>Consultant</w:t>
      </w:r>
      <w:r>
        <w:t>, the subcon</w:t>
      </w:r>
      <w:r w:rsidR="00937858">
        <w:t>sultant</w:t>
      </w:r>
      <w:r>
        <w:t xml:space="preserve"> or the </w:t>
      </w:r>
      <w:r w:rsidRPr="006B0FD0">
        <w:t>Commonwealth</w:t>
      </w:r>
      <w:r>
        <w:t xml:space="preserve"> which may be covered by an insurance policy required by the </w:t>
      </w:r>
      <w:r w:rsidRPr="006B0FD0">
        <w:t>Contract</w:t>
      </w:r>
      <w:r>
        <w:t>,</w:t>
      </w:r>
    </w:p>
    <w:p w14:paraId="1C6819FD" w14:textId="77777777" w:rsidR="00EE3A84" w:rsidRDefault="00FF5BEC">
      <w:pPr>
        <w:pStyle w:val="DefenceNormal"/>
      </w:pPr>
      <w:r>
        <w:t xml:space="preserve">provided that, in respect of </w:t>
      </w:r>
      <w:r w:rsidRPr="006B0FD0">
        <w:t>Professional Indemnity Insurance</w:t>
      </w:r>
      <w:r>
        <w:t xml:space="preserve">, the </w:t>
      </w:r>
      <w:r w:rsidRPr="006B0FD0">
        <w:rPr>
          <w:szCs w:val="22"/>
        </w:rPr>
        <w:t>Consultant</w:t>
      </w:r>
      <w:r>
        <w:t>:</w:t>
      </w:r>
    </w:p>
    <w:p w14:paraId="60B9AFB0" w14:textId="354ABD35" w:rsidR="00EE3A84" w:rsidRDefault="00FF5BEC">
      <w:pPr>
        <w:pStyle w:val="DefenceHeading3"/>
      </w:pPr>
      <w:r>
        <w:t xml:space="preserve">subject to paragraph </w:t>
      </w:r>
      <w:r>
        <w:rPr>
          <w:highlight w:val="green"/>
        </w:rPr>
        <w:fldChar w:fldCharType="begin"/>
      </w:r>
      <w:r>
        <w:instrText xml:space="preserve"> REF _Ref461110668 \n \h </w:instrText>
      </w:r>
      <w:r>
        <w:rPr>
          <w:highlight w:val="green"/>
        </w:rPr>
      </w:r>
      <w:r>
        <w:rPr>
          <w:highlight w:val="green"/>
        </w:rPr>
        <w:fldChar w:fldCharType="separate"/>
      </w:r>
      <w:r w:rsidR="001A3AB7">
        <w:t>(e)</w:t>
      </w:r>
      <w:r>
        <w:rPr>
          <w:highlight w:val="green"/>
        </w:rPr>
        <w:fldChar w:fldCharType="end"/>
      </w:r>
      <w:r>
        <w:t>, is not required to provide details of individual claims; and</w:t>
      </w:r>
    </w:p>
    <w:p w14:paraId="4E95D64B" w14:textId="77777777" w:rsidR="00EE3A84" w:rsidRDefault="00FF5BEC">
      <w:pPr>
        <w:pStyle w:val="DefenceHeading3"/>
      </w:pPr>
      <w:bookmarkStart w:id="561" w:name="_Ref461110668"/>
      <w:r>
        <w:t xml:space="preserve">must notify the </w:t>
      </w:r>
      <w:r w:rsidRPr="006B0FD0">
        <w:t>Commonwealth</w:t>
      </w:r>
      <w:r>
        <w:t xml:space="preserve"> if the estimated total combined value of claims made against the </w:t>
      </w:r>
      <w:r w:rsidRPr="006B0FD0">
        <w:rPr>
          <w:szCs w:val="22"/>
        </w:rPr>
        <w:t>Consultant</w:t>
      </w:r>
      <w:r>
        <w:t xml:space="preserve"> and claims which may arise from circumstances reported by the </w:t>
      </w:r>
      <w:r w:rsidRPr="006B0FD0">
        <w:rPr>
          <w:szCs w:val="22"/>
        </w:rPr>
        <w:t>Consultant</w:t>
      </w:r>
      <w:r>
        <w:t xml:space="preserve"> to its insurer in a policy year would potentially reduce the available limit of policy indemnity for that year below the amount required by the </w:t>
      </w:r>
      <w:r w:rsidRPr="006B0FD0">
        <w:t>Contract</w:t>
      </w:r>
      <w:r>
        <w:t>.</w:t>
      </w:r>
      <w:bookmarkEnd w:id="561"/>
    </w:p>
    <w:p w14:paraId="654ACF8A" w14:textId="77777777" w:rsidR="00EE3A84" w:rsidRDefault="00FF5BEC">
      <w:pPr>
        <w:pStyle w:val="DefenceHeading2"/>
      </w:pPr>
      <w:bookmarkStart w:id="562" w:name="_Toc522938432"/>
      <w:bookmarkStart w:id="563" w:name="_Ref61279884"/>
      <w:bookmarkStart w:id="564" w:name="_Toc72049190"/>
      <w:bookmarkStart w:id="565" w:name="_Toc392233994"/>
      <w:bookmarkStart w:id="566" w:name="_Toc13244364"/>
      <w:bookmarkStart w:id="567" w:name="_Toc212045882"/>
      <w:r>
        <w:t>Cross Liability</w:t>
      </w:r>
      <w:bookmarkEnd w:id="562"/>
      <w:bookmarkEnd w:id="563"/>
      <w:bookmarkEnd w:id="564"/>
      <w:bookmarkEnd w:id="565"/>
      <w:bookmarkEnd w:id="566"/>
      <w:bookmarkEnd w:id="567"/>
    </w:p>
    <w:p w14:paraId="0208C83D" w14:textId="1033EBAE" w:rsidR="00EE3A84" w:rsidRDefault="00FF5BEC">
      <w:pPr>
        <w:pStyle w:val="DefenceNormal"/>
      </w:pPr>
      <w:r>
        <w:t xml:space="preserve">Clause </w:t>
      </w:r>
      <w:r>
        <w:fldChar w:fldCharType="begin"/>
      </w:r>
      <w:r>
        <w:instrText xml:space="preserve"> REF _Ref61279884 \r \h  \* MERGEFORMAT </w:instrText>
      </w:r>
      <w:r>
        <w:fldChar w:fldCharType="separate"/>
      </w:r>
      <w:r w:rsidR="001A3AB7">
        <w:t>5.5</w:t>
      </w:r>
      <w:r>
        <w:fldChar w:fldCharType="end"/>
      </w:r>
      <w:r>
        <w:t xml:space="preserve"> does not apply to </w:t>
      </w:r>
      <w:r w:rsidRPr="006B0FD0">
        <w:t>Professional Indemnity Insurance</w:t>
      </w:r>
      <w:r>
        <w:t xml:space="preserve"> or </w:t>
      </w:r>
      <w:r w:rsidRPr="006B0FD0">
        <w:t>Workers Compensation Insurance</w:t>
      </w:r>
      <w:r>
        <w:t>.</w:t>
      </w:r>
    </w:p>
    <w:p w14:paraId="25F67D3D" w14:textId="77777777" w:rsidR="00EE3A84" w:rsidRPr="00E42B34" w:rsidRDefault="00FF5BEC">
      <w:pPr>
        <w:pStyle w:val="DefenceNormal"/>
      </w:pPr>
      <w:r>
        <w:t xml:space="preserve">Where the </w:t>
      </w:r>
      <w:r w:rsidRPr="006B0FD0">
        <w:t>Contract</w:t>
      </w:r>
      <w:r>
        <w:t xml:space="preserve"> requires insurance to provide cover to more than one insured, the </w:t>
      </w:r>
      <w:r w:rsidRPr="006B0FD0">
        <w:rPr>
          <w:szCs w:val="22"/>
        </w:rPr>
        <w:t>Consultant</w:t>
      </w:r>
      <w:r>
        <w:t xml:space="preserve"> must ensure that</w:t>
      </w:r>
      <w:r w:rsidR="006B5E24">
        <w:t xml:space="preserve">, to the extent </w:t>
      </w:r>
      <w:r w:rsidR="006B5E24" w:rsidRPr="00A7754A">
        <w:t>permitted by law,</w:t>
      </w:r>
      <w:r w:rsidRPr="00A7754A">
        <w:t xml:space="preserve"> the insurance policy provides that:</w:t>
      </w:r>
    </w:p>
    <w:p w14:paraId="7C2F6606" w14:textId="7B00F72C" w:rsidR="00EE3A84" w:rsidRPr="003E1F24" w:rsidRDefault="00FF5BEC">
      <w:pPr>
        <w:pStyle w:val="DefenceHeading3"/>
      </w:pPr>
      <w:r w:rsidRPr="00E42B34">
        <w:t xml:space="preserve">the </w:t>
      </w:r>
      <w:r w:rsidR="005B4911" w:rsidRPr="003E1F24">
        <w:t>insurer agrees to treat each insured as a separate insured as though a separate contract of insurance had been entered into with each insured, without increasing the overall limit of indemnity;</w:t>
      </w:r>
    </w:p>
    <w:p w14:paraId="4169F55B" w14:textId="77777777" w:rsidR="005B4911" w:rsidRPr="00A7754A" w:rsidRDefault="005B4911">
      <w:pPr>
        <w:pStyle w:val="DefenceHeading3"/>
      </w:pPr>
      <w:r w:rsidRPr="003E1F24">
        <w:t xml:space="preserve">the insurer will not impute to any insured any knowledge or intention or a state of mind possessed or allegedly possessed by any other insured; </w:t>
      </w:r>
    </w:p>
    <w:p w14:paraId="18F68398" w14:textId="77777777" w:rsidR="00EE3A84" w:rsidRPr="001B47C8" w:rsidRDefault="00FF5BEC">
      <w:pPr>
        <w:pStyle w:val="DefenceHeading3"/>
      </w:pPr>
      <w:r w:rsidRPr="00474348">
        <w:t>the i</w:t>
      </w:r>
      <w:r w:rsidRPr="00EB3F9C">
        <w:t xml:space="preserve">nsurer waives all rights, remedies or relief to which it might become entitled by subrogation against any of the parties to whom </w:t>
      </w:r>
      <w:r w:rsidR="006B5E24" w:rsidRPr="001B47C8">
        <w:t xml:space="preserve">the benefit of insurance cover </w:t>
      </w:r>
      <w:r w:rsidRPr="001B47C8">
        <w:t xml:space="preserve">extends and that failure by any insured to observe and fulfil the terms of the policy will not prejudice the insurance in regard to any other insured; </w:t>
      </w:r>
    </w:p>
    <w:p w14:paraId="44232866" w14:textId="77777777" w:rsidR="006B5E24" w:rsidRDefault="00FF5BEC">
      <w:pPr>
        <w:pStyle w:val="DefenceHeading3"/>
      </w:pPr>
      <w:r w:rsidRPr="001B47C8">
        <w:t>a notice to the insurer by one insured will be deemed</w:t>
      </w:r>
      <w:r>
        <w:t xml:space="preserve"> to be notice on behalf of all insureds</w:t>
      </w:r>
      <w:r w:rsidR="006B5E24">
        <w:t>; and</w:t>
      </w:r>
    </w:p>
    <w:p w14:paraId="13D1A427" w14:textId="77777777" w:rsidR="006B5E24" w:rsidRDefault="001B47C8">
      <w:pPr>
        <w:pStyle w:val="DefenceHeading3"/>
      </w:pPr>
      <w:r>
        <w:t>the insurer agree</w:t>
      </w:r>
      <w:r w:rsidR="006B5E24">
        <w:t>s not to reduce or exclude the insurance cover of an insured because</w:t>
      </w:r>
      <w:r w:rsidR="00A563EA">
        <w:t xml:space="preserve"> the</w:t>
      </w:r>
      <w:r w:rsidR="006B5E24">
        <w:t>:</w:t>
      </w:r>
    </w:p>
    <w:p w14:paraId="6C933080" w14:textId="77777777" w:rsidR="006B5E24" w:rsidRDefault="006B5E24" w:rsidP="003E1F24">
      <w:pPr>
        <w:pStyle w:val="DefenceHeading4"/>
      </w:pPr>
      <w:r>
        <w:t>liability of the insured is limited by the operation of the proportionate liability legislation of any Australian jurisdiction;</w:t>
      </w:r>
      <w:r w:rsidR="001C0ED7">
        <w:t xml:space="preserve"> </w:t>
      </w:r>
      <w:r>
        <w:t>or</w:t>
      </w:r>
    </w:p>
    <w:p w14:paraId="65B89183" w14:textId="77777777" w:rsidR="00EE1D23" w:rsidRPr="003E1F24" w:rsidRDefault="006B5E24" w:rsidP="003E1F24">
      <w:pPr>
        <w:pStyle w:val="DefenceHeading4"/>
      </w:pPr>
      <w:r>
        <w:t xml:space="preserve">proportionate liability legislation of any Australian jurisdiction is lawfully excluded by the contract. </w:t>
      </w:r>
      <w:r w:rsidR="00EE1D23">
        <w:t xml:space="preserve"> </w:t>
      </w:r>
    </w:p>
    <w:p w14:paraId="74B347E5" w14:textId="6F175BBA" w:rsidR="00EE1D23" w:rsidRDefault="00EE1D23" w:rsidP="003E1F24">
      <w:pPr>
        <w:pStyle w:val="DefenceHeading2"/>
      </w:pPr>
      <w:bookmarkStart w:id="568" w:name="_Toc212045883"/>
      <w:r>
        <w:t xml:space="preserve">Insurances </w:t>
      </w:r>
      <w:r w:rsidR="008B6ABD">
        <w:t>Secondary</w:t>
      </w:r>
      <w:bookmarkEnd w:id="568"/>
    </w:p>
    <w:p w14:paraId="1CDA1F52" w14:textId="77777777" w:rsidR="00EE1D23" w:rsidRDefault="00EE1D23" w:rsidP="00EE1D23">
      <w:pPr>
        <w:pStyle w:val="DefenceHeading3"/>
      </w:pPr>
      <w:r>
        <w:t>The Commonwealth is not obliged to make a claim or institute proceedings against any insurer under the insurances before enforcing any of its rights or remedies under the indemnities referred to in this Contract or generally.</w:t>
      </w:r>
    </w:p>
    <w:p w14:paraId="76F03B77" w14:textId="77777777" w:rsidR="00EE3A84" w:rsidRDefault="00EE1D23">
      <w:pPr>
        <w:pStyle w:val="DefenceHeading3"/>
      </w:pPr>
      <w:r>
        <w:t>The Consultant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1DB318B0" w14:textId="783086CB" w:rsidR="008B6ABD" w:rsidRDefault="008B6ABD" w:rsidP="008B6ABD">
      <w:pPr>
        <w:pStyle w:val="DefenceHeading2"/>
      </w:pPr>
      <w:bookmarkStart w:id="569" w:name="_Ref164770203"/>
      <w:bookmarkStart w:id="570" w:name="_Toc212045884"/>
      <w:bookmarkStart w:id="571" w:name="_Ref166265370"/>
      <w:r>
        <w:t>Exclusion of Consequential Loss and Limitation on Liability</w:t>
      </w:r>
      <w:bookmarkEnd w:id="569"/>
      <w:bookmarkEnd w:id="570"/>
      <w:r>
        <w:t xml:space="preserve"> </w:t>
      </w:r>
      <w:bookmarkEnd w:id="571"/>
    </w:p>
    <w:p w14:paraId="0B53D678" w14:textId="521361C3" w:rsidR="008B6ABD" w:rsidRDefault="008B6ABD" w:rsidP="008B6ABD">
      <w:pPr>
        <w:pStyle w:val="DefenceHeading3"/>
      </w:pPr>
      <w:bookmarkStart w:id="572" w:name="_Ref56159180"/>
      <w:r>
        <w:t xml:space="preserve">Subject to paragraphs </w:t>
      </w:r>
      <w:r>
        <w:fldChar w:fldCharType="begin"/>
      </w:r>
      <w:r>
        <w:instrText xml:space="preserve"> REF _Ref56159160 \r \h </w:instrText>
      </w:r>
      <w:r>
        <w:fldChar w:fldCharType="separate"/>
      </w:r>
      <w:r w:rsidR="001A3AB7">
        <w:t>(b)</w:t>
      </w:r>
      <w:r>
        <w:fldChar w:fldCharType="end"/>
      </w:r>
      <w:r>
        <w:t xml:space="preserve"> and </w:t>
      </w:r>
      <w:r>
        <w:fldChar w:fldCharType="begin"/>
      </w:r>
      <w:r>
        <w:instrText xml:space="preserve"> REF _Ref56159169 \r \h </w:instrText>
      </w:r>
      <w:r>
        <w:fldChar w:fldCharType="separate"/>
      </w:r>
      <w:r w:rsidR="001A3AB7">
        <w:t>(c)</w:t>
      </w:r>
      <w:r>
        <w:fldChar w:fldCharType="end"/>
      </w:r>
      <w:r>
        <w:t>:</w:t>
      </w:r>
      <w:bookmarkEnd w:id="572"/>
      <w:r w:rsidR="00DB1C33">
        <w:t xml:space="preserve"> </w:t>
      </w:r>
    </w:p>
    <w:p w14:paraId="2A576820" w14:textId="59D459D1" w:rsidR="008B6ABD" w:rsidRDefault="008B6ABD" w:rsidP="008B6ABD">
      <w:pPr>
        <w:pStyle w:val="DefenceHeading4"/>
      </w:pPr>
      <w:bookmarkStart w:id="573" w:name="_Ref56159193"/>
      <w:r>
        <w:t>neither the Commonwealth nor the Consultant will be liable to the other for any Consequential Loss howsoever arising; and</w:t>
      </w:r>
      <w:bookmarkEnd w:id="573"/>
    </w:p>
    <w:p w14:paraId="764265BE" w14:textId="45AE06E0" w:rsidR="008B6ABD" w:rsidRDefault="008B6ABD" w:rsidP="00934C71">
      <w:pPr>
        <w:pStyle w:val="DefenceHeading4"/>
        <w:keepNext/>
        <w:keepLines/>
      </w:pPr>
      <w:r>
        <w:lastRenderedPageBreak/>
        <w:t>to the extent permitted by law, the maximum aggregate liability of the Consultant to the Commonwealth arising out of or in connection with the Contract (whether arising in contract, in equity, tort (including negligence), by way of indemnity, under statute or otherwise at law) is limited to the amount specified in the Contract Particulars.</w:t>
      </w:r>
    </w:p>
    <w:p w14:paraId="6C462D38" w14:textId="586B06D0" w:rsidR="008B6ABD" w:rsidRDefault="008B6ABD" w:rsidP="008B6ABD">
      <w:pPr>
        <w:pStyle w:val="DefenceHeading3"/>
      </w:pPr>
      <w:bookmarkStart w:id="574" w:name="_Ref56159160"/>
      <w:r>
        <w:t xml:space="preserve">Paragraph </w:t>
      </w:r>
      <w:r>
        <w:fldChar w:fldCharType="begin"/>
      </w:r>
      <w:r>
        <w:instrText xml:space="preserve"> REF _Ref56159180 \r \h </w:instrText>
      </w:r>
      <w:r>
        <w:fldChar w:fldCharType="separate"/>
      </w:r>
      <w:r w:rsidR="001A3AB7">
        <w:t>(a)</w:t>
      </w:r>
      <w:r>
        <w:fldChar w:fldCharType="end"/>
      </w:r>
      <w:r>
        <w:t xml:space="preserve"> does not apply to a liability of the Consultant:</w:t>
      </w:r>
      <w:bookmarkEnd w:id="574"/>
    </w:p>
    <w:p w14:paraId="5B41BFA5" w14:textId="77777777" w:rsidR="008B6ABD" w:rsidRPr="00834E72" w:rsidRDefault="008B6ABD" w:rsidP="008B6ABD">
      <w:pPr>
        <w:pStyle w:val="DefenceHeading4"/>
      </w:pPr>
      <w:r>
        <w:t xml:space="preserve">for any </w:t>
      </w:r>
      <w:r w:rsidRPr="00834E72">
        <w:t>deliberate breach or repudiation of the Contract;</w:t>
      </w:r>
    </w:p>
    <w:p w14:paraId="0461F1FD" w14:textId="25B6D2C3" w:rsidR="008B6ABD" w:rsidRPr="00834E72" w:rsidRDefault="008B6ABD" w:rsidP="008B6ABD">
      <w:pPr>
        <w:pStyle w:val="DefenceHeading4"/>
      </w:pPr>
      <w:r w:rsidRPr="00834E72">
        <w:t>under the indemnities in clauses</w:t>
      </w:r>
      <w:r w:rsidR="00C83A3C" w:rsidRPr="001543DD">
        <w:t xml:space="preserve"> </w:t>
      </w:r>
      <w:r w:rsidR="00C83A3C" w:rsidRPr="001543DD">
        <w:fldChar w:fldCharType="begin"/>
      </w:r>
      <w:r w:rsidR="00C83A3C" w:rsidRPr="001543DD">
        <w:instrText xml:space="preserve"> REF _Ref64561884 \w \h </w:instrText>
      </w:r>
      <w:r w:rsidR="00C83A3C" w:rsidRPr="001543DD">
        <w:fldChar w:fldCharType="separate"/>
      </w:r>
      <w:r w:rsidR="001A3AB7">
        <w:t>1.3(f)(i)</w:t>
      </w:r>
      <w:r w:rsidR="00C83A3C" w:rsidRPr="001543DD">
        <w:fldChar w:fldCharType="end"/>
      </w:r>
      <w:r w:rsidRPr="00834E72">
        <w:t xml:space="preserve">, </w:t>
      </w:r>
      <w:r w:rsidR="0032209D">
        <w:fldChar w:fldCharType="begin"/>
      </w:r>
      <w:r w:rsidR="0032209D">
        <w:instrText xml:space="preserve"> REF _Ref64561907 \w \h </w:instrText>
      </w:r>
      <w:r w:rsidR="0032209D">
        <w:fldChar w:fldCharType="separate"/>
      </w:r>
      <w:r w:rsidR="001A3AB7">
        <w:t>6.8(b)</w:t>
      </w:r>
      <w:r w:rsidR="0032209D">
        <w:fldChar w:fldCharType="end"/>
      </w:r>
      <w:r w:rsidRPr="00834E72">
        <w:t xml:space="preserve">, </w:t>
      </w:r>
      <w:r w:rsidRPr="00834E72">
        <w:fldChar w:fldCharType="begin"/>
      </w:r>
      <w:r w:rsidRPr="00834E72">
        <w:instrText xml:space="preserve"> REF _Ref72674087 \w \h  \* MERGEFORMAT </w:instrText>
      </w:r>
      <w:r w:rsidRPr="00834E72">
        <w:fldChar w:fldCharType="separate"/>
      </w:r>
      <w:r w:rsidR="001A3AB7">
        <w:t>16.6(a)(xiv)</w:t>
      </w:r>
      <w:r w:rsidRPr="00834E72">
        <w:fldChar w:fldCharType="end"/>
      </w:r>
      <w:r w:rsidRPr="00834E72">
        <w:t xml:space="preserve"> and</w:t>
      </w:r>
      <w:r w:rsidR="00834E72" w:rsidRPr="001543DD">
        <w:t xml:space="preserve"> </w:t>
      </w:r>
      <w:r w:rsidR="007529A5">
        <w:fldChar w:fldCharType="begin"/>
      </w:r>
      <w:r w:rsidR="007529A5">
        <w:instrText xml:space="preserve"> REF _Ref168393795 \w \h </w:instrText>
      </w:r>
      <w:r w:rsidR="007529A5">
        <w:fldChar w:fldCharType="separate"/>
      </w:r>
      <w:r w:rsidR="001A3AB7">
        <w:t>18.5(b)</w:t>
      </w:r>
      <w:r w:rsidR="007529A5">
        <w:fldChar w:fldCharType="end"/>
      </w:r>
      <w:r w:rsidRPr="00834E72">
        <w:t>;</w:t>
      </w:r>
    </w:p>
    <w:p w14:paraId="44B82D50" w14:textId="3EBA48F7" w:rsidR="008B6ABD" w:rsidRDefault="008B6ABD">
      <w:pPr>
        <w:pStyle w:val="DefenceHeading4"/>
      </w:pPr>
      <w:r>
        <w:t xml:space="preserve">for Fraud; </w:t>
      </w:r>
    </w:p>
    <w:p w14:paraId="662DCF76" w14:textId="77777777" w:rsidR="00902320" w:rsidRPr="00A06452" w:rsidRDefault="00902320" w:rsidP="00902320">
      <w:pPr>
        <w:pStyle w:val="DefenceHeading4"/>
      </w:pPr>
      <w:r>
        <w:t xml:space="preserve">to the extent that: </w:t>
      </w:r>
    </w:p>
    <w:p w14:paraId="067CC7DA" w14:textId="77777777" w:rsidR="00902320" w:rsidRPr="0032209D" w:rsidRDefault="00902320" w:rsidP="00902320">
      <w:pPr>
        <w:pStyle w:val="DefenceHeading5"/>
      </w:pPr>
      <w:r w:rsidRPr="0032209D">
        <w:t>payments are received by the Consultant; or</w:t>
      </w:r>
    </w:p>
    <w:p w14:paraId="7C0BA279" w14:textId="77777777" w:rsidR="00902320" w:rsidRPr="0032209D" w:rsidRDefault="00902320" w:rsidP="00902320">
      <w:pPr>
        <w:pStyle w:val="DefenceHeading5"/>
      </w:pPr>
      <w:r w:rsidRPr="0032209D">
        <w:t xml:space="preserve">the Consultant is entitled to be indemnified (other than in circumstances where the relevant insurer is insolvent), </w:t>
      </w:r>
    </w:p>
    <w:p w14:paraId="65650992" w14:textId="287694A3" w:rsidR="00902320" w:rsidRPr="001543DD" w:rsidRDefault="00902320" w:rsidP="00902320">
      <w:pPr>
        <w:pStyle w:val="DefenceHeading5"/>
        <w:numPr>
          <w:ilvl w:val="0"/>
          <w:numId w:val="0"/>
        </w:numPr>
        <w:ind w:left="1928"/>
        <w:rPr>
          <w:b/>
          <w:bCs w:val="0"/>
          <w:i/>
          <w:iCs w:val="0"/>
        </w:rPr>
      </w:pPr>
      <w:r w:rsidRPr="0032209D">
        <w:t xml:space="preserve">under any </w:t>
      </w:r>
      <w:r w:rsidR="006111CB">
        <w:t xml:space="preserve">insurance </w:t>
      </w:r>
      <w:r w:rsidRPr="0032209D">
        <w:t>policy or policies required to be effected and maintained under the Contract in relation to that liability or payments would have been received by the Consultant or the Consultant would</w:t>
      </w:r>
      <w:r>
        <w:t xml:space="preserve"> have been entitled to be indemnified under such insurance policy or policies but for:</w:t>
      </w:r>
      <w:r w:rsidR="0032209D">
        <w:t xml:space="preserve"> </w:t>
      </w:r>
    </w:p>
    <w:p w14:paraId="702D0B90" w14:textId="32DD0F0B" w:rsidR="00902320" w:rsidRDefault="00902320" w:rsidP="00902320">
      <w:pPr>
        <w:pStyle w:val="DefenceHeading5"/>
      </w:pPr>
      <w:r>
        <w:t xml:space="preserve">the failure of the Consultant to effect and maintain the required </w:t>
      </w:r>
      <w:r w:rsidR="006111CB">
        <w:t>insurance</w:t>
      </w:r>
      <w:r w:rsidR="00726BE6">
        <w:t xml:space="preserve"> policy or </w:t>
      </w:r>
      <w:r w:rsidR="00687B6D">
        <w:t xml:space="preserve">insurance </w:t>
      </w:r>
      <w:r w:rsidR="00726BE6">
        <w:t>policies</w:t>
      </w:r>
      <w:r>
        <w:t>;</w:t>
      </w:r>
    </w:p>
    <w:p w14:paraId="0B21983D" w14:textId="791F1923" w:rsidR="00902320" w:rsidRDefault="00902320" w:rsidP="00902320">
      <w:pPr>
        <w:pStyle w:val="DefenceHeading5"/>
      </w:pPr>
      <w:r>
        <w:t>any failure of an</w:t>
      </w:r>
      <w:r w:rsidR="006111CB">
        <w:t xml:space="preserve"> insurance</w:t>
      </w:r>
      <w:r>
        <w:t xml:space="preserve"> policy to respond due to the misconduct of the Consultant (including a misrepresentation to the insurer or failure to make proper disclosure or to comply with the requirements of the policy);</w:t>
      </w:r>
    </w:p>
    <w:p w14:paraId="22DA18A1" w14:textId="36E9C978" w:rsidR="00902320" w:rsidRDefault="00902320" w:rsidP="00902320">
      <w:pPr>
        <w:pStyle w:val="DefenceHeading5"/>
      </w:pPr>
      <w:r>
        <w:t>the failure by the Consultant to diligently pursue any claim for indemnity under any</w:t>
      </w:r>
      <w:r w:rsidR="00726BE6">
        <w:t xml:space="preserve"> </w:t>
      </w:r>
      <w:r w:rsidR="006111CB">
        <w:t>insurance</w:t>
      </w:r>
      <w:r>
        <w:t xml:space="preserve"> policy</w:t>
      </w:r>
      <w:r w:rsidR="006111CB">
        <w:t xml:space="preserve"> or insurance policies</w:t>
      </w:r>
      <w:r>
        <w:t>; or</w:t>
      </w:r>
    </w:p>
    <w:p w14:paraId="71ABA174" w14:textId="79070F88" w:rsidR="00902320" w:rsidRDefault="00902320" w:rsidP="00726BE6">
      <w:pPr>
        <w:pStyle w:val="DefenceHeading5"/>
      </w:pPr>
      <w:r>
        <w:t xml:space="preserve">the reliance by the insurer of the required insurance on this clause </w:t>
      </w:r>
      <w:r>
        <w:fldChar w:fldCharType="begin"/>
      </w:r>
      <w:r>
        <w:instrText xml:space="preserve"> REF _Ref164770203 \r \h </w:instrText>
      </w:r>
      <w:r>
        <w:fldChar w:fldCharType="separate"/>
      </w:r>
      <w:r w:rsidR="001A3AB7">
        <w:t>5.7</w:t>
      </w:r>
      <w:r>
        <w:fldChar w:fldCharType="end"/>
      </w:r>
      <w:r>
        <w:t xml:space="preserve"> to deny liability on the basis that the party has no liability to the Commonwealth; and</w:t>
      </w:r>
    </w:p>
    <w:p w14:paraId="68AF4182" w14:textId="7A753EEB" w:rsidR="008B6ABD" w:rsidRPr="00874358" w:rsidRDefault="008B6ABD" w:rsidP="008B6ABD">
      <w:pPr>
        <w:pStyle w:val="DefenceHeading4"/>
      </w:pPr>
      <w:r>
        <w:t>for fines or penalties incurred by the Commonwealth arising from the Services</w:t>
      </w:r>
      <w:r w:rsidR="00834E72">
        <w:t>.</w:t>
      </w:r>
      <w:r w:rsidR="00EC64F5">
        <w:t xml:space="preserve"> </w:t>
      </w:r>
    </w:p>
    <w:p w14:paraId="58BAE88D" w14:textId="66518C42" w:rsidR="008B6ABD" w:rsidRPr="00874358" w:rsidRDefault="008B6ABD" w:rsidP="008B6ABD">
      <w:pPr>
        <w:pStyle w:val="DefenceHeading3"/>
      </w:pPr>
      <w:bookmarkStart w:id="575" w:name="_Ref56159169"/>
      <w:r>
        <w:t xml:space="preserve">Paragraph </w:t>
      </w:r>
      <w:r>
        <w:fldChar w:fldCharType="begin"/>
      </w:r>
      <w:r>
        <w:instrText xml:space="preserve"> REF _Ref56159193 \r \h  \* MERGEFORMAT </w:instrText>
      </w:r>
      <w:r>
        <w:fldChar w:fldCharType="separate"/>
      </w:r>
      <w:r w:rsidR="001A3AB7">
        <w:t>(a)(i)</w:t>
      </w:r>
      <w:r>
        <w:fldChar w:fldCharType="end"/>
      </w:r>
      <w:r>
        <w:t xml:space="preserve"> does not apply to a liability of the Commonwealth for:</w:t>
      </w:r>
      <w:bookmarkEnd w:id="575"/>
      <w:r>
        <w:t xml:space="preserve"> </w:t>
      </w:r>
    </w:p>
    <w:p w14:paraId="157842C4" w14:textId="77777777" w:rsidR="008B6ABD" w:rsidRDefault="008B6ABD" w:rsidP="008B6ABD">
      <w:pPr>
        <w:pStyle w:val="DefenceHeading4"/>
      </w:pPr>
      <w:r>
        <w:t>any deliberate breach or repudiation of the Contract;</w:t>
      </w:r>
    </w:p>
    <w:p w14:paraId="6FB28433" w14:textId="74BBB1A4" w:rsidR="00902320" w:rsidRDefault="008B6ABD" w:rsidP="00902320">
      <w:pPr>
        <w:pStyle w:val="DefenceHeading4"/>
      </w:pPr>
      <w:r>
        <w:t>Fraud</w:t>
      </w:r>
      <w:r w:rsidR="00902320">
        <w:t>; or</w:t>
      </w:r>
    </w:p>
    <w:p w14:paraId="1A9A5CE0" w14:textId="7EEF236A" w:rsidR="008B6ABD" w:rsidRDefault="008B6ABD" w:rsidP="008B6ABD">
      <w:pPr>
        <w:pStyle w:val="DefenceHeading4"/>
      </w:pPr>
      <w:r>
        <w:t>fines or penalties incurred by the Consultant arising from an act or omission of the Commonwealth.</w:t>
      </w:r>
    </w:p>
    <w:p w14:paraId="59FB2148" w14:textId="551D9AE3" w:rsidR="008B6ABD" w:rsidRPr="006C67A7" w:rsidRDefault="008B6ABD" w:rsidP="008A0217">
      <w:pPr>
        <w:pStyle w:val="DefenceHeading3"/>
      </w:pPr>
      <w:r>
        <w:t xml:space="preserve">For the purposes of this clause </w:t>
      </w:r>
      <w:r>
        <w:fldChar w:fldCharType="begin"/>
      </w:r>
      <w:r>
        <w:instrText xml:space="preserve"> REF _Ref164770203 \w \h </w:instrText>
      </w:r>
      <w:r>
        <w:fldChar w:fldCharType="separate"/>
      </w:r>
      <w:r w:rsidR="001A3AB7">
        <w:t>5.7</w:t>
      </w:r>
      <w:r>
        <w:fldChar w:fldCharType="end"/>
      </w:r>
      <w:r w:rsidR="000F1EF1">
        <w:t xml:space="preserve">, </w:t>
      </w:r>
      <w:r w:rsidRPr="000F1EF1">
        <w:rPr>
          <w:b/>
        </w:rPr>
        <w:t xml:space="preserve">Consequential Loss </w:t>
      </w:r>
      <w:r>
        <w:t xml:space="preserve">means any loss of income, loss of revenue, loss of profit, loss of financial opportunity, loss of business or loss of business opportunity, loss of goodwill, loss of use (other than loss of use of the </w:t>
      </w:r>
      <w:r w:rsidR="004A38A9">
        <w:t>Works</w:t>
      </w:r>
      <w:r>
        <w:t xml:space="preserve"> or other Commonwealth property) or loss of production or financing costs, whether present or future, fixed or unascertained, actual or contingent</w:t>
      </w:r>
      <w:r w:rsidR="000F1EF1">
        <w:t>.</w:t>
      </w:r>
      <w:r>
        <w:t xml:space="preserve"> </w:t>
      </w:r>
      <w:r w:rsidRPr="000F1EF1">
        <w:rPr>
          <w:b/>
          <w:i/>
          <w:highlight w:val="yellow"/>
        </w:rPr>
        <w:t xml:space="preserve"> </w:t>
      </w:r>
    </w:p>
    <w:p w14:paraId="4D0ABD69" w14:textId="77777777" w:rsidR="00C10E14" w:rsidRDefault="00C10E14">
      <w:pPr>
        <w:spacing w:after="0"/>
        <w:rPr>
          <w:rFonts w:ascii="Arial Bold" w:hAnsi="Arial Bold" w:cs="Tahoma"/>
          <w:b/>
          <w:caps/>
          <w:sz w:val="22"/>
          <w:szCs w:val="22"/>
        </w:rPr>
      </w:pPr>
      <w:bookmarkStart w:id="576" w:name="_Toc81385705"/>
      <w:bookmarkStart w:id="577" w:name="_Toc81831495"/>
      <w:bookmarkEnd w:id="576"/>
      <w:bookmarkEnd w:id="577"/>
      <w:r>
        <w:br w:type="page"/>
      </w:r>
    </w:p>
    <w:p w14:paraId="30114FC5" w14:textId="77777777" w:rsidR="00EE3A84" w:rsidRDefault="00FF5BEC">
      <w:pPr>
        <w:pStyle w:val="DefenceHeading1"/>
        <w:rPr>
          <w:bCs/>
        </w:rPr>
      </w:pPr>
      <w:bookmarkStart w:id="578" w:name="_Toc81832207"/>
      <w:bookmarkStart w:id="579" w:name="_Toc82591474"/>
      <w:bookmarkStart w:id="580" w:name="_Toc82770162"/>
      <w:bookmarkStart w:id="581" w:name="_Toc83019428"/>
      <w:bookmarkStart w:id="582" w:name="_Toc522938433"/>
      <w:bookmarkStart w:id="583" w:name="_Ref47082572"/>
      <w:bookmarkStart w:id="584" w:name="_Toc72049191"/>
      <w:bookmarkStart w:id="585" w:name="_Ref122515835"/>
      <w:bookmarkStart w:id="586" w:name="_Toc392233995"/>
      <w:bookmarkStart w:id="587" w:name="_Ref461120997"/>
      <w:bookmarkStart w:id="588" w:name="_Toc13244365"/>
      <w:bookmarkStart w:id="589" w:name="_Toc212045885"/>
      <w:bookmarkEnd w:id="578"/>
      <w:bookmarkEnd w:id="579"/>
      <w:bookmarkEnd w:id="580"/>
      <w:bookmarkEnd w:id="581"/>
      <w:r>
        <w:lastRenderedPageBreak/>
        <w:t>DESIGN AND Documentation</w:t>
      </w:r>
      <w:bookmarkEnd w:id="582"/>
      <w:bookmarkEnd w:id="583"/>
      <w:bookmarkEnd w:id="584"/>
      <w:bookmarkEnd w:id="585"/>
      <w:bookmarkEnd w:id="586"/>
      <w:bookmarkEnd w:id="587"/>
      <w:bookmarkEnd w:id="588"/>
      <w:bookmarkEnd w:id="589"/>
    </w:p>
    <w:p w14:paraId="232DFE40" w14:textId="27325924" w:rsidR="00400AD3" w:rsidRDefault="00400AD3">
      <w:pPr>
        <w:pStyle w:val="DefenceHeading2"/>
      </w:pPr>
      <w:bookmarkStart w:id="590" w:name="_Toc69224536"/>
      <w:bookmarkStart w:id="591" w:name="_Toc69296520"/>
      <w:bookmarkStart w:id="592" w:name="_Toc69302498"/>
      <w:bookmarkStart w:id="593" w:name="_Toc69302771"/>
      <w:bookmarkStart w:id="594" w:name="_Toc69306932"/>
      <w:bookmarkStart w:id="595" w:name="_Toc69996995"/>
      <w:bookmarkStart w:id="596" w:name="_Toc72761314"/>
      <w:bookmarkStart w:id="597" w:name="_Toc77073200"/>
      <w:bookmarkStart w:id="598" w:name="_Toc77078942"/>
      <w:bookmarkStart w:id="599" w:name="_Toc77080198"/>
      <w:bookmarkStart w:id="600" w:name="_Toc81385707"/>
      <w:bookmarkStart w:id="601" w:name="_Toc81831497"/>
      <w:bookmarkStart w:id="602" w:name="_Toc81832209"/>
      <w:bookmarkStart w:id="603" w:name="_Toc82591476"/>
      <w:bookmarkStart w:id="604" w:name="_Toc82770164"/>
      <w:bookmarkStart w:id="605" w:name="_Toc83019430"/>
      <w:bookmarkStart w:id="606" w:name="_Toc69224537"/>
      <w:bookmarkStart w:id="607" w:name="_Toc69296521"/>
      <w:bookmarkStart w:id="608" w:name="_Toc69302499"/>
      <w:bookmarkStart w:id="609" w:name="_Toc69302772"/>
      <w:bookmarkStart w:id="610" w:name="_Toc69306933"/>
      <w:bookmarkStart w:id="611" w:name="_Toc69996996"/>
      <w:bookmarkStart w:id="612" w:name="_Toc72761315"/>
      <w:bookmarkStart w:id="613" w:name="_Toc77073201"/>
      <w:bookmarkStart w:id="614" w:name="_Toc77078943"/>
      <w:bookmarkStart w:id="615" w:name="_Toc77080199"/>
      <w:bookmarkStart w:id="616" w:name="_Toc81385708"/>
      <w:bookmarkStart w:id="617" w:name="_Toc81831498"/>
      <w:bookmarkStart w:id="618" w:name="_Toc81832210"/>
      <w:bookmarkStart w:id="619" w:name="_Toc82591477"/>
      <w:bookmarkStart w:id="620" w:name="_Toc82770165"/>
      <w:bookmarkStart w:id="621" w:name="_Toc83019431"/>
      <w:bookmarkStart w:id="622" w:name="_Ref69285750"/>
      <w:bookmarkStart w:id="623" w:name="_Ref69286652"/>
      <w:bookmarkStart w:id="624" w:name="_Toc212045886"/>
      <w:bookmarkStart w:id="625" w:name="_Toc46672681"/>
      <w:bookmarkStart w:id="626" w:name="_Ref46706445"/>
      <w:bookmarkStart w:id="627" w:name="_Toc72049193"/>
      <w:bookmarkStart w:id="628" w:name="_Ref122239628"/>
      <w:bookmarkStart w:id="629" w:name="_Ref122327901"/>
      <w:bookmarkStart w:id="630" w:name="_Toc392233997"/>
      <w:bookmarkStart w:id="631" w:name="_Ref461525383"/>
      <w:bookmarkStart w:id="632" w:name="_Ref461614959"/>
      <w:bookmarkStart w:id="633" w:name="_Ref461616301"/>
      <w:bookmarkStart w:id="634" w:name="_Ref504396698"/>
      <w:bookmarkStart w:id="635" w:name="_Toc13244367"/>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 xml:space="preserve">Consultant's </w:t>
      </w:r>
      <w:r w:rsidR="00A570FA">
        <w:t>D</w:t>
      </w:r>
      <w:r>
        <w:t xml:space="preserve">ocumentation </w:t>
      </w:r>
      <w:r w:rsidR="00A570FA">
        <w:t>P</w:t>
      </w:r>
      <w:r>
        <w:t>rogram</w:t>
      </w:r>
      <w:bookmarkEnd w:id="622"/>
      <w:bookmarkEnd w:id="623"/>
      <w:bookmarkEnd w:id="624"/>
      <w:r>
        <w:t xml:space="preserve"> </w:t>
      </w:r>
    </w:p>
    <w:p w14:paraId="367FB43E" w14:textId="11D85D0E" w:rsidR="00400AD3" w:rsidRPr="00B61BAB" w:rsidRDefault="00400AD3" w:rsidP="003E1F24">
      <w:pPr>
        <w:pStyle w:val="DefenceNormal"/>
      </w:pPr>
      <w:r>
        <w:t>The Co</w:t>
      </w:r>
      <w:r w:rsidR="00F562E9">
        <w:t xml:space="preserve">nsultant must </w:t>
      </w:r>
      <w:r w:rsidR="00F562E9" w:rsidRPr="00F562E9">
        <w:t xml:space="preserve">as part of the program it is to prepare under clause </w:t>
      </w:r>
      <w:r w:rsidR="00A7754A">
        <w:rPr>
          <w:highlight w:val="green"/>
        </w:rPr>
        <w:fldChar w:fldCharType="begin"/>
      </w:r>
      <w:r w:rsidR="00A7754A">
        <w:instrText xml:space="preserve"> REF _Ref69285725 \r \h </w:instrText>
      </w:r>
      <w:r w:rsidR="00A7754A">
        <w:rPr>
          <w:highlight w:val="green"/>
        </w:rPr>
      </w:r>
      <w:r w:rsidR="00A7754A">
        <w:rPr>
          <w:highlight w:val="green"/>
        </w:rPr>
        <w:fldChar w:fldCharType="separate"/>
      </w:r>
      <w:r w:rsidR="001A3AB7">
        <w:t>8.2</w:t>
      </w:r>
      <w:r w:rsidR="00A7754A">
        <w:rPr>
          <w:highlight w:val="green"/>
        </w:rPr>
        <w:fldChar w:fldCharType="end"/>
      </w:r>
      <w:r w:rsidR="00F562E9" w:rsidRPr="00F562E9">
        <w:t xml:space="preserve">, submit to the Contract Administrator for approval a documentation program which makes allowance for the Design Documentation to be submitted to the Contract Administrator in a manner and at a rate which will give the Contract Administrator a reasonable opportunity to review the Design Documentation within the period of time within which the Contract Administrator may review the Design Documentation under clause </w:t>
      </w:r>
      <w:r w:rsidR="00A7754A">
        <w:rPr>
          <w:highlight w:val="green"/>
        </w:rPr>
        <w:fldChar w:fldCharType="begin"/>
      </w:r>
      <w:r w:rsidR="00A7754A">
        <w:instrText xml:space="preserve"> REF _Ref69285746 \r \h </w:instrText>
      </w:r>
      <w:r w:rsidR="00A7754A">
        <w:rPr>
          <w:highlight w:val="green"/>
        </w:rPr>
      </w:r>
      <w:r w:rsidR="00A7754A">
        <w:rPr>
          <w:highlight w:val="green"/>
        </w:rPr>
        <w:fldChar w:fldCharType="separate"/>
      </w:r>
      <w:r w:rsidR="001A3AB7">
        <w:t>6.3</w:t>
      </w:r>
      <w:r w:rsidR="00A7754A">
        <w:rPr>
          <w:highlight w:val="green"/>
        </w:rPr>
        <w:fldChar w:fldCharType="end"/>
      </w:r>
      <w:r w:rsidR="00F562E9">
        <w:t>.</w:t>
      </w:r>
    </w:p>
    <w:p w14:paraId="5C3283F1" w14:textId="77777777" w:rsidR="00EE3A84" w:rsidRDefault="00FF5BEC">
      <w:pPr>
        <w:pStyle w:val="DefenceHeading2"/>
      </w:pPr>
      <w:bookmarkStart w:id="636" w:name="_Ref69286646"/>
      <w:bookmarkStart w:id="637" w:name="_Ref69286805"/>
      <w:bookmarkStart w:id="638" w:name="_Toc212045887"/>
      <w:r>
        <w:t>Consultant's Design</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18FC9117" w14:textId="77777777" w:rsidR="00EE3A84" w:rsidRDefault="00FF5BEC">
      <w:pPr>
        <w:pStyle w:val="DefenceNormal"/>
      </w:pPr>
      <w:r>
        <w:t xml:space="preserve">The </w:t>
      </w:r>
      <w:r w:rsidRPr="006B0FD0">
        <w:rPr>
          <w:szCs w:val="22"/>
        </w:rPr>
        <w:t>Consultant</w:t>
      </w:r>
      <w:r>
        <w:t xml:space="preserve"> must:</w:t>
      </w:r>
    </w:p>
    <w:p w14:paraId="2C56DF59" w14:textId="77777777" w:rsidR="00EE3A84" w:rsidRDefault="00FF5BEC">
      <w:pPr>
        <w:pStyle w:val="DefenceHeading3"/>
      </w:pPr>
      <w:r>
        <w:t xml:space="preserve">design the parts of the </w:t>
      </w:r>
      <w:r w:rsidRPr="006B0FD0">
        <w:t>Works</w:t>
      </w:r>
      <w:r>
        <w:t xml:space="preserve"> which the </w:t>
      </w:r>
      <w:r w:rsidRPr="006B0FD0">
        <w:t>Contract</w:t>
      </w:r>
      <w:r>
        <w:t xml:space="preserve"> requires it to design in accordance with the </w:t>
      </w:r>
      <w:r w:rsidRPr="006B0FD0">
        <w:t>Brief</w:t>
      </w:r>
      <w:r>
        <w:t xml:space="preserve">, the </w:t>
      </w:r>
      <w:r w:rsidRPr="006B0FD0">
        <w:t>Preliminary Design Solution</w:t>
      </w:r>
      <w:r>
        <w:t xml:space="preserve"> and the other requirements of the </w:t>
      </w:r>
      <w:r w:rsidRPr="006B0FD0">
        <w:t>Contract</w:t>
      </w:r>
      <w:r>
        <w:t xml:space="preserve"> and for this purpose (but without limitation) prepare all relevant </w:t>
      </w:r>
      <w:r w:rsidRPr="006B0FD0">
        <w:t>Design Documentation</w:t>
      </w:r>
      <w:r>
        <w:t>;</w:t>
      </w:r>
    </w:p>
    <w:p w14:paraId="1BC31175" w14:textId="08724FE5" w:rsidR="00EE3A84" w:rsidRDefault="00FF5BEC">
      <w:pPr>
        <w:pStyle w:val="DefenceHeading3"/>
      </w:pPr>
      <w:r>
        <w:t>co-ordinate the work of its subconsultants, including by providing and directing all necessary personnel to administer, supervise, inspect, co</w:t>
      </w:r>
      <w:r w:rsidR="00CE15E5">
        <w:t>-</w:t>
      </w:r>
      <w:r>
        <w:t xml:space="preserve">ordinate and control these subconsultants in a manner and at a rate of progress so that the </w:t>
      </w:r>
      <w:r w:rsidRPr="006B0FD0">
        <w:rPr>
          <w:szCs w:val="22"/>
        </w:rPr>
        <w:t>Consultant</w:t>
      </w:r>
      <w:r>
        <w:t xml:space="preserve"> complies with its obligations under paragraph </w:t>
      </w:r>
      <w:r>
        <w:fldChar w:fldCharType="begin"/>
      </w:r>
      <w:r>
        <w:instrText xml:space="preserve"> REF _Ref46739733 \r \h  \* MERGEFORMAT </w:instrText>
      </w:r>
      <w:r>
        <w:fldChar w:fldCharType="separate"/>
      </w:r>
      <w:r w:rsidR="001A3AB7">
        <w:t>(d)</w:t>
      </w:r>
      <w:r>
        <w:fldChar w:fldCharType="end"/>
      </w:r>
      <w:r>
        <w:t>;</w:t>
      </w:r>
    </w:p>
    <w:p w14:paraId="25816ADB" w14:textId="7FAE9A06" w:rsidR="00EE3A84" w:rsidRDefault="00FF5BEC">
      <w:pPr>
        <w:pStyle w:val="DefenceHeading3"/>
      </w:pPr>
      <w:bookmarkStart w:id="639" w:name="_Ref72476844"/>
      <w:r>
        <w:t xml:space="preserve">conduct design reviews at each of the </w:t>
      </w:r>
      <w:r w:rsidRPr="006B0FD0">
        <w:t>Milestones</w:t>
      </w:r>
      <w:r>
        <w:t xml:space="preserve"> identified in the </w:t>
      </w:r>
      <w:r w:rsidRPr="006B0FD0">
        <w:t>Brief</w:t>
      </w:r>
      <w:r>
        <w:t>; and</w:t>
      </w:r>
      <w:bookmarkEnd w:id="639"/>
      <w:r w:rsidR="00DB1C33">
        <w:t xml:space="preserve"> </w:t>
      </w:r>
    </w:p>
    <w:p w14:paraId="70ED139F" w14:textId="430715FC" w:rsidR="00EE3A84" w:rsidRDefault="00FF5BEC">
      <w:pPr>
        <w:pStyle w:val="DefenceHeading3"/>
      </w:pPr>
      <w:bookmarkStart w:id="640" w:name="_Ref46739733"/>
      <w:r>
        <w:t xml:space="preserve">submit the </w:t>
      </w:r>
      <w:r w:rsidRPr="006B0FD0">
        <w:t>Design Documentation</w:t>
      </w:r>
      <w:r>
        <w:t xml:space="preserve"> it prepares to the </w:t>
      </w:r>
      <w:r w:rsidRPr="006B0FD0">
        <w:t>Contract Administrator</w:t>
      </w:r>
      <w:r>
        <w:t xml:space="preserve"> in </w:t>
      </w:r>
      <w:r w:rsidRPr="00A7754A">
        <w:t xml:space="preserve">accordance with the documentation program approved by the Contract Administrator under </w:t>
      </w:r>
      <w:r w:rsidR="00F562E9" w:rsidRPr="00E42B34">
        <w:t xml:space="preserve">clause </w:t>
      </w:r>
      <w:r w:rsidR="00A7754A" w:rsidRPr="003E1F24">
        <w:fldChar w:fldCharType="begin"/>
      </w:r>
      <w:r w:rsidR="00A7754A" w:rsidRPr="003E1F24">
        <w:instrText xml:space="preserve"> REF _Ref69285750 \r \h </w:instrText>
      </w:r>
      <w:r w:rsidR="00A7754A">
        <w:instrText xml:space="preserve"> \* MERGEFORMAT </w:instrText>
      </w:r>
      <w:r w:rsidR="00A7754A" w:rsidRPr="003E1F24">
        <w:fldChar w:fldCharType="separate"/>
      </w:r>
      <w:r w:rsidR="001A3AB7">
        <w:t>6.1</w:t>
      </w:r>
      <w:r w:rsidR="00A7754A" w:rsidRPr="003E1F24">
        <w:fldChar w:fldCharType="end"/>
      </w:r>
      <w:r w:rsidRPr="00A7754A">
        <w:t>.</w:t>
      </w:r>
      <w:bookmarkEnd w:id="640"/>
    </w:p>
    <w:p w14:paraId="5216A037" w14:textId="202FCCAC" w:rsidR="00EE3A84" w:rsidRDefault="00FF5BEC">
      <w:pPr>
        <w:pStyle w:val="DefenceHeading2"/>
      </w:pPr>
      <w:bookmarkStart w:id="641" w:name="_Toc46672682"/>
      <w:bookmarkStart w:id="642" w:name="_Ref46739746"/>
      <w:bookmarkStart w:id="643" w:name="_Ref46740167"/>
      <w:bookmarkStart w:id="644" w:name="_Ref46740206"/>
      <w:bookmarkStart w:id="645" w:name="_Toc72049194"/>
      <w:bookmarkStart w:id="646" w:name="_Ref122237963"/>
      <w:bookmarkStart w:id="647" w:name="_Toc392233998"/>
      <w:bookmarkStart w:id="648" w:name="_Ref447032506"/>
      <w:bookmarkStart w:id="649" w:name="_Toc13244368"/>
      <w:bookmarkStart w:id="650" w:name="_Ref69285746"/>
      <w:bookmarkStart w:id="651" w:name="_Ref69296749"/>
      <w:bookmarkStart w:id="652" w:name="_Toc212045888"/>
      <w:r>
        <w:t xml:space="preserve">Contract Administrator </w:t>
      </w:r>
      <w:r w:rsidR="00A570FA">
        <w:t>M</w:t>
      </w:r>
      <w:r>
        <w:t>ay Review Design Documentation</w:t>
      </w:r>
      <w:bookmarkEnd w:id="641"/>
      <w:bookmarkEnd w:id="642"/>
      <w:bookmarkEnd w:id="643"/>
      <w:bookmarkEnd w:id="644"/>
      <w:bookmarkEnd w:id="645"/>
      <w:bookmarkEnd w:id="646"/>
      <w:bookmarkEnd w:id="647"/>
      <w:bookmarkEnd w:id="648"/>
      <w:bookmarkEnd w:id="649"/>
      <w:bookmarkEnd w:id="650"/>
      <w:bookmarkEnd w:id="651"/>
      <w:bookmarkEnd w:id="652"/>
    </w:p>
    <w:p w14:paraId="490D35B9" w14:textId="77777777" w:rsidR="00EE3A84" w:rsidRDefault="00FF5BEC">
      <w:pPr>
        <w:pStyle w:val="DefenceHeading3"/>
      </w:pPr>
      <w:r>
        <w:t xml:space="preserve">The </w:t>
      </w:r>
      <w:r w:rsidRPr="006B0FD0">
        <w:t>Contract Administrator</w:t>
      </w:r>
      <w:r>
        <w:t xml:space="preserve"> may (in its absolute discretion):</w:t>
      </w:r>
    </w:p>
    <w:p w14:paraId="1AD2C896" w14:textId="77777777" w:rsidR="00EE3A84" w:rsidRDefault="00FF5BEC">
      <w:pPr>
        <w:pStyle w:val="DefenceHeading4"/>
      </w:pPr>
      <w:r>
        <w:t xml:space="preserve">review any </w:t>
      </w:r>
      <w:r w:rsidRPr="006B0FD0">
        <w:t>Design Documentation</w:t>
      </w:r>
      <w:r>
        <w:t xml:space="preserve">, or any resubmitted </w:t>
      </w:r>
      <w:r w:rsidRPr="006B0FD0">
        <w:t>Design Documentation</w:t>
      </w:r>
      <w:r>
        <w:t xml:space="preserve">, prepared and submitted by the </w:t>
      </w:r>
      <w:r w:rsidRPr="006B0FD0">
        <w:rPr>
          <w:szCs w:val="22"/>
        </w:rPr>
        <w:t>Consultant</w:t>
      </w:r>
      <w:r>
        <w:t>; and</w:t>
      </w:r>
    </w:p>
    <w:p w14:paraId="2365D5D2" w14:textId="77777777" w:rsidR="00EE3A84" w:rsidRDefault="00FF5BEC">
      <w:pPr>
        <w:pStyle w:val="DefenceHeading4"/>
      </w:pPr>
      <w:bookmarkStart w:id="653" w:name="_Ref122328431"/>
      <w:r>
        <w:t>within the number of</w:t>
      </w:r>
      <w:r>
        <w:rPr>
          <w:b/>
          <w:bCs/>
        </w:rPr>
        <w:t xml:space="preserve"> </w:t>
      </w:r>
      <w:r>
        <w:t xml:space="preserve">days specified in the </w:t>
      </w:r>
      <w:r w:rsidRPr="006B0FD0">
        <w:t>Contract Particulars</w:t>
      </w:r>
      <w:r>
        <w:t xml:space="preserve"> of the submission by the </w:t>
      </w:r>
      <w:r w:rsidRPr="006B0FD0">
        <w:rPr>
          <w:szCs w:val="22"/>
        </w:rPr>
        <w:t>Consultant</w:t>
      </w:r>
      <w:r>
        <w:t xml:space="preserve"> of such </w:t>
      </w:r>
      <w:r w:rsidRPr="006B0FD0">
        <w:t>Design Documentation</w:t>
      </w:r>
      <w:r>
        <w:t xml:space="preserve"> or resubmitted </w:t>
      </w:r>
      <w:r w:rsidRPr="006B0FD0">
        <w:t>Design Documentation</w:t>
      </w:r>
      <w:r>
        <w:t xml:space="preserve">, reject the </w:t>
      </w:r>
      <w:r w:rsidRPr="006B0FD0">
        <w:t>Design Documentation</w:t>
      </w:r>
      <w:r>
        <w:t>.</w:t>
      </w:r>
      <w:bookmarkEnd w:id="653"/>
    </w:p>
    <w:p w14:paraId="14C89D07" w14:textId="77777777" w:rsidR="00EE3A84" w:rsidRDefault="00FF5BEC">
      <w:pPr>
        <w:pStyle w:val="DefenceHeading3"/>
      </w:pPr>
      <w:r>
        <w:t xml:space="preserve">If any </w:t>
      </w:r>
      <w:r w:rsidRPr="006B0FD0">
        <w:t>Design Documentation</w:t>
      </w:r>
      <w:r>
        <w:t xml:space="preserve"> is rejected, the </w:t>
      </w:r>
      <w:r w:rsidRPr="006B0FD0">
        <w:rPr>
          <w:szCs w:val="22"/>
        </w:rPr>
        <w:t>Consultant</w:t>
      </w:r>
      <w:r>
        <w:t xml:space="preserve"> must submit amended </w:t>
      </w:r>
      <w:r w:rsidRPr="006B0FD0">
        <w:t>Design Documentation</w:t>
      </w:r>
      <w:r>
        <w:t xml:space="preserve"> to the </w:t>
      </w:r>
      <w:r w:rsidRPr="006B0FD0">
        <w:t>Contract Administrator</w:t>
      </w:r>
      <w:r>
        <w:t>.</w:t>
      </w:r>
    </w:p>
    <w:p w14:paraId="6F3CD0CF" w14:textId="77777777" w:rsidR="00EE3A84" w:rsidRDefault="00FF5BEC">
      <w:pPr>
        <w:pStyle w:val="DefenceHeading2"/>
      </w:pPr>
      <w:bookmarkStart w:id="654" w:name="_Toc46672683"/>
      <w:bookmarkStart w:id="655" w:name="_Toc72049195"/>
      <w:bookmarkStart w:id="656" w:name="_Toc392233999"/>
      <w:bookmarkStart w:id="657" w:name="_Toc13244369"/>
      <w:bookmarkStart w:id="658" w:name="_Toc212045889"/>
      <w:r>
        <w:t>No Obligation to Review</w:t>
      </w:r>
      <w:bookmarkEnd w:id="654"/>
      <w:bookmarkEnd w:id="655"/>
      <w:bookmarkEnd w:id="656"/>
      <w:bookmarkEnd w:id="657"/>
      <w:bookmarkEnd w:id="658"/>
    </w:p>
    <w:p w14:paraId="0B23890B" w14:textId="77777777" w:rsidR="00EE3A84" w:rsidRDefault="00FF5BEC">
      <w:pPr>
        <w:pStyle w:val="DefenceHeading3"/>
      </w:pPr>
      <w:r>
        <w:t xml:space="preserve">The </w:t>
      </w:r>
      <w:r w:rsidRPr="006B0FD0">
        <w:t>Contract Administrator</w:t>
      </w:r>
      <w:r>
        <w:t xml:space="preserve"> does not assume or owe any duty of care to the </w:t>
      </w:r>
      <w:r w:rsidRPr="006B0FD0">
        <w:rPr>
          <w:szCs w:val="22"/>
        </w:rPr>
        <w:t>Consultant</w:t>
      </w:r>
      <w:r>
        <w:t xml:space="preserve"> to review, or in reviewing, the </w:t>
      </w:r>
      <w:r w:rsidRPr="006B0FD0">
        <w:t>Design Documentation</w:t>
      </w:r>
      <w:r>
        <w:t xml:space="preserve"> submitted by the </w:t>
      </w:r>
      <w:r w:rsidRPr="006B0FD0">
        <w:rPr>
          <w:szCs w:val="22"/>
        </w:rPr>
        <w:t>Consultant</w:t>
      </w:r>
      <w:r>
        <w:t xml:space="preserve"> for errors, omissions or compliance with the </w:t>
      </w:r>
      <w:r w:rsidRPr="006B0FD0">
        <w:t>Contract</w:t>
      </w:r>
      <w:r>
        <w:t>.</w:t>
      </w:r>
    </w:p>
    <w:p w14:paraId="6D4D1793" w14:textId="77777777" w:rsidR="00EE3A84" w:rsidRDefault="00FF5BEC">
      <w:pPr>
        <w:pStyle w:val="DefenceHeading3"/>
      </w:pPr>
      <w:r>
        <w:t xml:space="preserve">No review of, comments upon, consent to or rejection of, or failure to review or comment upon or consent to or reject, any </w:t>
      </w:r>
      <w:r w:rsidRPr="006B0FD0">
        <w:t>Design Documentation</w:t>
      </w:r>
      <w:r>
        <w:t xml:space="preserve"> prepared by the </w:t>
      </w:r>
      <w:r w:rsidRPr="006B0FD0">
        <w:rPr>
          <w:szCs w:val="22"/>
        </w:rPr>
        <w:t>Consultant</w:t>
      </w:r>
      <w:r>
        <w:t xml:space="preserve"> or any other </w:t>
      </w:r>
      <w:r w:rsidRPr="006B0FD0">
        <w:t>direction</w:t>
      </w:r>
      <w:r>
        <w:t xml:space="preserve"> by the </w:t>
      </w:r>
      <w:r w:rsidRPr="006B0FD0">
        <w:t>Contract Administrator</w:t>
      </w:r>
      <w:r>
        <w:t xml:space="preserve"> about, or any other act or omission by the </w:t>
      </w:r>
      <w:r w:rsidRPr="006B0FD0">
        <w:t>Contract Administrator</w:t>
      </w:r>
      <w:r>
        <w:t xml:space="preserve"> or otherwise by or on behalf of the </w:t>
      </w:r>
      <w:r w:rsidRPr="006B0FD0">
        <w:t>Commonwealth</w:t>
      </w:r>
      <w:r>
        <w:t xml:space="preserve"> in relation to, the </w:t>
      </w:r>
      <w:r w:rsidRPr="006B0FD0">
        <w:t>Design Documentation</w:t>
      </w:r>
      <w:r>
        <w:t xml:space="preserve"> will:</w:t>
      </w:r>
    </w:p>
    <w:p w14:paraId="418E6587" w14:textId="77777777" w:rsidR="00EE3A84" w:rsidRDefault="00FF5BEC">
      <w:pPr>
        <w:pStyle w:val="DefenceHeading4"/>
      </w:pPr>
      <w:r>
        <w:t xml:space="preserve">relieve the </w:t>
      </w:r>
      <w:r w:rsidRPr="006B0FD0">
        <w:rPr>
          <w:szCs w:val="22"/>
        </w:rPr>
        <w:t>Consultant</w:t>
      </w:r>
      <w:r>
        <w:t xml:space="preserve"> from, or alter or affect, </w:t>
      </w:r>
      <w:r w:rsidRPr="007C5990">
        <w:t xml:space="preserve">the </w:t>
      </w:r>
      <w:r w:rsidRPr="007C5990">
        <w:rPr>
          <w:szCs w:val="22"/>
        </w:rPr>
        <w:t>Consultant</w:t>
      </w:r>
      <w:r w:rsidRPr="007C5990">
        <w:t>'s obligations</w:t>
      </w:r>
      <w:r>
        <w:t xml:space="preserve"> under the </w:t>
      </w:r>
      <w:r w:rsidRPr="006B0FD0">
        <w:t>Contract</w:t>
      </w:r>
      <w:r>
        <w:t xml:space="preserve"> or otherwise at law or in equity; or</w:t>
      </w:r>
    </w:p>
    <w:p w14:paraId="0ED9C117" w14:textId="77777777" w:rsidR="00EE3A84" w:rsidRDefault="00FF5BEC">
      <w:pPr>
        <w:pStyle w:val="DefenceHeading4"/>
      </w:pPr>
      <w:r>
        <w:t xml:space="preserve">prejudice the </w:t>
      </w:r>
      <w:r w:rsidRPr="006B0FD0">
        <w:t>Commonwealth's</w:t>
      </w:r>
      <w:r>
        <w:t xml:space="preserve"> rights against the </w:t>
      </w:r>
      <w:r w:rsidRPr="006B0FD0">
        <w:rPr>
          <w:szCs w:val="22"/>
        </w:rPr>
        <w:t>Consultant</w:t>
      </w:r>
      <w:r>
        <w:t xml:space="preserve"> whether under the </w:t>
      </w:r>
      <w:r w:rsidRPr="006B0FD0">
        <w:t>Contract</w:t>
      </w:r>
      <w:r>
        <w:t xml:space="preserve"> or otherwise at law or in equity.</w:t>
      </w:r>
    </w:p>
    <w:p w14:paraId="52D1490D" w14:textId="77777777" w:rsidR="00EE3A84" w:rsidRDefault="00FF5BEC">
      <w:pPr>
        <w:pStyle w:val="DefenceHeading2"/>
      </w:pPr>
      <w:bookmarkStart w:id="659" w:name="_Toc46672684"/>
      <w:bookmarkStart w:id="660" w:name="_Ref46740216"/>
      <w:bookmarkStart w:id="661" w:name="_Toc72049196"/>
      <w:bookmarkStart w:id="662" w:name="_Ref92790457"/>
      <w:bookmarkStart w:id="663" w:name="_Ref122328456"/>
      <w:bookmarkStart w:id="664" w:name="_Toc392234000"/>
      <w:bookmarkStart w:id="665" w:name="_Toc13244370"/>
      <w:bookmarkStart w:id="666" w:name="_Toc212045890"/>
      <w:r>
        <w:lastRenderedPageBreak/>
        <w:t>Copies of Design Documentation</w:t>
      </w:r>
      <w:bookmarkEnd w:id="659"/>
      <w:bookmarkEnd w:id="660"/>
      <w:bookmarkEnd w:id="661"/>
      <w:bookmarkEnd w:id="662"/>
      <w:bookmarkEnd w:id="663"/>
      <w:bookmarkEnd w:id="664"/>
      <w:bookmarkEnd w:id="665"/>
      <w:bookmarkEnd w:id="666"/>
    </w:p>
    <w:p w14:paraId="41EC4C51" w14:textId="4560126F" w:rsidR="00EE3A84" w:rsidRDefault="00FF5BEC">
      <w:pPr>
        <w:pStyle w:val="DefenceNormal"/>
        <w:keepNext/>
      </w:pPr>
      <w:bookmarkStart w:id="667" w:name="_Ref120080433"/>
      <w:r>
        <w:t xml:space="preserve">For the purposes of clauses </w:t>
      </w:r>
      <w:r>
        <w:fldChar w:fldCharType="begin"/>
      </w:r>
      <w:r>
        <w:instrText xml:space="preserve"> REF _Ref46739733 \r \h  \* MERGEFORMAT </w:instrText>
      </w:r>
      <w:r>
        <w:fldChar w:fldCharType="separate"/>
      </w:r>
      <w:r w:rsidR="001A3AB7">
        <w:t>6.2(d)</w:t>
      </w:r>
      <w:r>
        <w:fldChar w:fldCharType="end"/>
      </w:r>
      <w:r>
        <w:t xml:space="preserve"> and </w:t>
      </w:r>
      <w:r>
        <w:fldChar w:fldCharType="begin"/>
      </w:r>
      <w:r>
        <w:instrText xml:space="preserve"> REF _Ref46739746 \r \h  \* MERGEFORMAT </w:instrText>
      </w:r>
      <w:r>
        <w:fldChar w:fldCharType="separate"/>
      </w:r>
      <w:r w:rsidR="001A3AB7">
        <w:t>6.3</w:t>
      </w:r>
      <w:r>
        <w:fldChar w:fldCharType="end"/>
      </w:r>
      <w:r>
        <w:t xml:space="preserve">, the </w:t>
      </w:r>
      <w:r w:rsidRPr="006B0FD0">
        <w:rPr>
          <w:szCs w:val="22"/>
        </w:rPr>
        <w:t>Consultant</w:t>
      </w:r>
      <w:r>
        <w:t xml:space="preserve"> must submit or resubmit to the </w:t>
      </w:r>
      <w:r w:rsidRPr="006B0FD0">
        <w:t>Contract Administrator</w:t>
      </w:r>
      <w:r>
        <w:t xml:space="preserve"> the number of copies specified in the </w:t>
      </w:r>
      <w:r w:rsidRPr="006B0FD0">
        <w:t>Contract Particulars</w:t>
      </w:r>
      <w:r>
        <w:t xml:space="preserve"> of </w:t>
      </w:r>
      <w:bookmarkEnd w:id="667"/>
      <w:r w:rsidRPr="006B0FD0">
        <w:t>Design Documentation</w:t>
      </w:r>
      <w:r>
        <w:t xml:space="preserve"> in:</w:t>
      </w:r>
    </w:p>
    <w:p w14:paraId="21389C0A" w14:textId="77777777" w:rsidR="00EE3A84" w:rsidRDefault="00FF5BEC">
      <w:pPr>
        <w:pStyle w:val="DefenceHeading3"/>
      </w:pPr>
      <w:bookmarkStart w:id="668" w:name="_Ref122248106"/>
      <w:bookmarkStart w:id="669" w:name="_Ref120080493"/>
      <w:r>
        <w:t>hard copy; and</w:t>
      </w:r>
      <w:bookmarkEnd w:id="668"/>
    </w:p>
    <w:p w14:paraId="13C6F298" w14:textId="77777777" w:rsidR="00EE3A84" w:rsidRDefault="00FF5BEC">
      <w:pPr>
        <w:pStyle w:val="DefenceHeading3"/>
      </w:pPr>
      <w:bookmarkStart w:id="670" w:name="_Ref122249045"/>
      <w:r>
        <w:t>electronic copy,</w:t>
      </w:r>
      <w:bookmarkEnd w:id="670"/>
    </w:p>
    <w:p w14:paraId="52556538" w14:textId="77777777" w:rsidR="00EE3A84" w:rsidRDefault="00FF5BEC">
      <w:pPr>
        <w:pStyle w:val="DefenceNormal"/>
      </w:pPr>
      <w:r>
        <w:t xml:space="preserve">in accordance with the requirements specified in the </w:t>
      </w:r>
      <w:r w:rsidRPr="006B0FD0">
        <w:t>Contract Particulars</w:t>
      </w:r>
      <w:r>
        <w:t>.</w:t>
      </w:r>
      <w:bookmarkEnd w:id="669"/>
    </w:p>
    <w:p w14:paraId="3118F16F" w14:textId="77777777" w:rsidR="00EE3A84" w:rsidRDefault="00FF5BEC">
      <w:pPr>
        <w:pStyle w:val="DefenceHeading2"/>
      </w:pPr>
      <w:bookmarkStart w:id="671" w:name="_Toc69997002"/>
      <w:bookmarkStart w:id="672" w:name="_Toc72761321"/>
      <w:bookmarkStart w:id="673" w:name="_Toc77073207"/>
      <w:bookmarkStart w:id="674" w:name="_Toc77078949"/>
      <w:bookmarkStart w:id="675" w:name="_Toc77080205"/>
      <w:bookmarkStart w:id="676" w:name="_Toc81385714"/>
      <w:bookmarkStart w:id="677" w:name="_Toc81831504"/>
      <w:bookmarkStart w:id="678" w:name="_Toc81832216"/>
      <w:bookmarkStart w:id="679" w:name="_Toc82591483"/>
      <w:bookmarkStart w:id="680" w:name="_Toc82770171"/>
      <w:bookmarkStart w:id="681" w:name="_Toc83019437"/>
      <w:bookmarkStart w:id="682" w:name="_Toc16493279"/>
      <w:bookmarkStart w:id="683" w:name="_Toc46663583"/>
      <w:bookmarkStart w:id="684" w:name="_Toc72049197"/>
      <w:bookmarkStart w:id="685" w:name="_Toc392234001"/>
      <w:bookmarkStart w:id="686" w:name="_Toc13244371"/>
      <w:bookmarkStart w:id="687" w:name="_Toc212045891"/>
      <w:bookmarkStart w:id="688" w:name="_Toc522938436"/>
      <w:bookmarkEnd w:id="671"/>
      <w:bookmarkEnd w:id="672"/>
      <w:bookmarkEnd w:id="673"/>
      <w:bookmarkEnd w:id="674"/>
      <w:bookmarkEnd w:id="675"/>
      <w:bookmarkEnd w:id="676"/>
      <w:bookmarkEnd w:id="677"/>
      <w:bookmarkEnd w:id="678"/>
      <w:bookmarkEnd w:id="679"/>
      <w:bookmarkEnd w:id="680"/>
      <w:bookmarkEnd w:id="681"/>
      <w:r>
        <w:t>Licence over</w:t>
      </w:r>
      <w:bookmarkEnd w:id="682"/>
      <w:bookmarkEnd w:id="683"/>
      <w:bookmarkEnd w:id="684"/>
      <w:r>
        <w:t xml:space="preserve"> Project Documents</w:t>
      </w:r>
      <w:bookmarkEnd w:id="685"/>
      <w:bookmarkEnd w:id="686"/>
      <w:bookmarkEnd w:id="687"/>
    </w:p>
    <w:p w14:paraId="24F2EBDE" w14:textId="77777777" w:rsidR="00EE3A84" w:rsidRDefault="00FF5BEC" w:rsidP="003E1F24">
      <w:pPr>
        <w:pStyle w:val="DefenceHeading3"/>
      </w:pPr>
      <w:bookmarkStart w:id="689" w:name="_Ref69821881"/>
      <w:r>
        <w:t xml:space="preserve">The </w:t>
      </w:r>
      <w:r w:rsidRPr="00FF79C4">
        <w:t>Consultant</w:t>
      </w:r>
      <w:r>
        <w:t xml:space="preserve"> grants to the </w:t>
      </w:r>
      <w:r w:rsidRPr="006B0FD0">
        <w:t>Commonwealth</w:t>
      </w:r>
      <w:r>
        <w:t xml:space="preserve"> a perpetual, royalty-free, irrevocable, non-exclusive, worldwide licence to exercise all rights of the owner of the </w:t>
      </w:r>
      <w:r w:rsidRPr="006B0FD0">
        <w:t>Intellectual Property Rights</w:t>
      </w:r>
      <w:r>
        <w:t xml:space="preserve"> in the </w:t>
      </w:r>
      <w:r w:rsidRPr="006B0FD0">
        <w:t>Project Documents</w:t>
      </w:r>
      <w:r>
        <w:t xml:space="preserve">, including to use, re-use, reproduce, communicate to the public, modify and adapt any of the </w:t>
      </w:r>
      <w:r w:rsidRPr="006B0FD0">
        <w:t>Project Documents</w:t>
      </w:r>
      <w:r>
        <w:t>.</w:t>
      </w:r>
      <w:bookmarkEnd w:id="689"/>
    </w:p>
    <w:p w14:paraId="164F7480" w14:textId="264B8911" w:rsidR="00EE3A84" w:rsidRDefault="00FF5BEC" w:rsidP="003E1F24">
      <w:pPr>
        <w:pStyle w:val="DefenceHeading3"/>
      </w:pPr>
      <w:r>
        <w:t>Th</w:t>
      </w:r>
      <w:r w:rsidR="00E12035">
        <w:t>e</w:t>
      </w:r>
      <w:r>
        <w:t xml:space="preserve"> licence</w:t>
      </w:r>
      <w:r w:rsidR="00E12035">
        <w:t xml:space="preserve"> referred to in paragraph </w:t>
      </w:r>
      <w:r w:rsidR="00E12035">
        <w:fldChar w:fldCharType="begin"/>
      </w:r>
      <w:r w:rsidR="00E12035">
        <w:instrText xml:space="preserve"> REF _Ref69821881 \r \h </w:instrText>
      </w:r>
      <w:r w:rsidR="00E12035">
        <w:fldChar w:fldCharType="separate"/>
      </w:r>
      <w:r w:rsidR="001A3AB7">
        <w:t>(a)</w:t>
      </w:r>
      <w:r w:rsidR="00E12035">
        <w:fldChar w:fldCharType="end"/>
      </w:r>
      <w:r>
        <w:t>:</w:t>
      </w:r>
    </w:p>
    <w:p w14:paraId="0135059B" w14:textId="77777777" w:rsidR="00EE3A84" w:rsidRDefault="00FF5BEC" w:rsidP="003E1F24">
      <w:pPr>
        <w:pStyle w:val="DefenceHeading4"/>
      </w:pPr>
      <w:r>
        <w:t xml:space="preserve">arises, for each </w:t>
      </w:r>
      <w:r w:rsidRPr="006B0FD0">
        <w:t>Project Document</w:t>
      </w:r>
      <w:r>
        <w:t xml:space="preserve">, immediately </w:t>
      </w:r>
      <w:r w:rsidR="00E17100">
        <w:t xml:space="preserve">when </w:t>
      </w:r>
      <w:r>
        <w:t xml:space="preserve">the </w:t>
      </w:r>
      <w:r w:rsidRPr="006B0FD0">
        <w:t>Project Document</w:t>
      </w:r>
      <w:r>
        <w:t xml:space="preserve"> is:</w:t>
      </w:r>
    </w:p>
    <w:p w14:paraId="6A24BA23" w14:textId="77777777" w:rsidR="00EE3A84" w:rsidRDefault="00FF5BEC" w:rsidP="003E1F24">
      <w:pPr>
        <w:pStyle w:val="DefenceHeading5"/>
      </w:pPr>
      <w:r>
        <w:t>produced; or</w:t>
      </w:r>
    </w:p>
    <w:p w14:paraId="1E05BEB7" w14:textId="77777777" w:rsidR="00E12035" w:rsidRDefault="00FF5BEC" w:rsidP="003E1F24">
      <w:pPr>
        <w:pStyle w:val="DefenceHeading5"/>
      </w:pPr>
      <w:r>
        <w:t xml:space="preserve">provided, or required to be provided, to the </w:t>
      </w:r>
      <w:r w:rsidRPr="006B0FD0">
        <w:t>Commonwealth</w:t>
      </w:r>
      <w:r>
        <w:t xml:space="preserve"> or the </w:t>
      </w:r>
      <w:r w:rsidRPr="006B0FD0">
        <w:t>Contract Administrator</w:t>
      </w:r>
      <w:r>
        <w:t>,</w:t>
      </w:r>
    </w:p>
    <w:p w14:paraId="5D7223EF" w14:textId="77777777" w:rsidR="00EE3A84" w:rsidRDefault="00FF5BEC" w:rsidP="003E1F24">
      <w:pPr>
        <w:pStyle w:val="DefenceHeading5"/>
        <w:numPr>
          <w:ilvl w:val="0"/>
          <w:numId w:val="0"/>
        </w:numPr>
        <w:ind w:left="1985"/>
      </w:pPr>
      <w:r>
        <w:t xml:space="preserve">under, for the purposes of, arising out of or in connection with the </w:t>
      </w:r>
      <w:r w:rsidRPr="006B0FD0">
        <w:t>Contract</w:t>
      </w:r>
      <w:r>
        <w:t xml:space="preserve">, the </w:t>
      </w:r>
      <w:r w:rsidRPr="006B0FD0">
        <w:t>Services</w:t>
      </w:r>
      <w:r>
        <w:t xml:space="preserve"> or the </w:t>
      </w:r>
      <w:r w:rsidRPr="006B0FD0">
        <w:t>Works</w:t>
      </w:r>
      <w:r>
        <w:t xml:space="preserve"> by, for or on behalf of the </w:t>
      </w:r>
      <w:r w:rsidRPr="00FF79C4">
        <w:rPr>
          <w:szCs w:val="22"/>
        </w:rPr>
        <w:t>Consultant</w:t>
      </w:r>
      <w:r>
        <w:t>;</w:t>
      </w:r>
    </w:p>
    <w:p w14:paraId="7ED95D2A" w14:textId="77777777" w:rsidR="00EE3A84" w:rsidRDefault="00FF5BEC" w:rsidP="003E1F24">
      <w:pPr>
        <w:pStyle w:val="DefenceHeading4"/>
      </w:pPr>
      <w:r>
        <w:t>includes an unlimited right to sub-licence;</w:t>
      </w:r>
    </w:p>
    <w:p w14:paraId="73D81030" w14:textId="77777777" w:rsidR="00EE3A84" w:rsidRDefault="00FF5BEC" w:rsidP="003E1F24">
      <w:pPr>
        <w:pStyle w:val="DefenceHeading4"/>
      </w:pPr>
      <w:r>
        <w:t>without limitation, extends to:</w:t>
      </w:r>
    </w:p>
    <w:p w14:paraId="42F1EC10" w14:textId="77777777" w:rsidR="00EE3A84" w:rsidRDefault="00FF5BEC" w:rsidP="003E1F24">
      <w:pPr>
        <w:pStyle w:val="DefenceHeading5"/>
      </w:pPr>
      <w:r>
        <w:t xml:space="preserve">any subsequent occupation, use, operation and maintenance of or additions, alterations or repairs to the </w:t>
      </w:r>
      <w:r w:rsidRPr="006B0FD0">
        <w:t>Works</w:t>
      </w:r>
      <w:r>
        <w:t>; and</w:t>
      </w:r>
    </w:p>
    <w:p w14:paraId="55F9E792" w14:textId="77777777" w:rsidR="00EE3A84" w:rsidRDefault="00FF5BEC" w:rsidP="003E1F24">
      <w:pPr>
        <w:pStyle w:val="DefenceHeading5"/>
      </w:pPr>
      <w:r>
        <w:t xml:space="preserve">use in any way for any other </w:t>
      </w:r>
      <w:r w:rsidRPr="006B0FD0">
        <w:t>Commonwealth</w:t>
      </w:r>
      <w:r>
        <w:t xml:space="preserve"> project; and</w:t>
      </w:r>
    </w:p>
    <w:p w14:paraId="6F35A9FF" w14:textId="77777777" w:rsidR="00EE3A84" w:rsidRDefault="00FF5BEC" w:rsidP="003E1F24">
      <w:pPr>
        <w:pStyle w:val="DefenceHeading4"/>
        <w:rPr>
          <w:b/>
          <w:szCs w:val="24"/>
        </w:rPr>
      </w:pPr>
      <w:r>
        <w:t xml:space="preserve">survives the termination of the </w:t>
      </w:r>
      <w:r w:rsidRPr="006B0FD0">
        <w:t>Contract</w:t>
      </w:r>
      <w:r>
        <w:t xml:space="preserve"> on any basis.</w:t>
      </w:r>
    </w:p>
    <w:p w14:paraId="78C7934B" w14:textId="77777777" w:rsidR="00EE3A84" w:rsidRDefault="00FF5BEC">
      <w:pPr>
        <w:pStyle w:val="DefenceHeading2"/>
      </w:pPr>
      <w:bookmarkStart w:id="690" w:name="_Toc72049198"/>
      <w:bookmarkStart w:id="691" w:name="_Toc392234002"/>
      <w:bookmarkStart w:id="692" w:name="_Toc13244372"/>
      <w:bookmarkStart w:id="693" w:name="_Toc212045892"/>
      <w:r>
        <w:t>Intellectual Property Warranties</w:t>
      </w:r>
      <w:bookmarkEnd w:id="688"/>
      <w:bookmarkEnd w:id="690"/>
      <w:bookmarkEnd w:id="691"/>
      <w:bookmarkEnd w:id="692"/>
      <w:bookmarkEnd w:id="693"/>
    </w:p>
    <w:p w14:paraId="1B6AA799" w14:textId="77777777" w:rsidR="00EE3A84" w:rsidRDefault="00FF5BEC">
      <w:pPr>
        <w:pStyle w:val="DefenceNormal"/>
      </w:pPr>
      <w:r>
        <w:t xml:space="preserve">The </w:t>
      </w:r>
      <w:r w:rsidRPr="006B0FD0">
        <w:rPr>
          <w:szCs w:val="22"/>
        </w:rPr>
        <w:t>Consultant</w:t>
      </w:r>
      <w:r>
        <w:t xml:space="preserve"> warrants that:</w:t>
      </w:r>
    </w:p>
    <w:p w14:paraId="65AC5C17" w14:textId="77777777" w:rsidR="00EE3A84" w:rsidRDefault="00FF5BEC">
      <w:pPr>
        <w:pStyle w:val="DefenceHeading3"/>
      </w:pPr>
      <w:r>
        <w:t xml:space="preserve">the </w:t>
      </w:r>
      <w:r w:rsidRPr="006B0FD0">
        <w:rPr>
          <w:szCs w:val="22"/>
        </w:rPr>
        <w:t>Consultant</w:t>
      </w:r>
      <w:r>
        <w:t xml:space="preserve"> owns all </w:t>
      </w:r>
      <w:r w:rsidRPr="006B0FD0">
        <w:t>Intellectual Property Rights</w:t>
      </w:r>
      <w:r>
        <w:t xml:space="preserve"> in the </w:t>
      </w:r>
      <w:r w:rsidRPr="006B0FD0">
        <w:t>Project Documents</w:t>
      </w:r>
      <w:r>
        <w:t xml:space="preserve"> or, to the extent that it does not, is entitled to grant the assignments and licences contemplated by the </w:t>
      </w:r>
      <w:r w:rsidRPr="006B0FD0">
        <w:t>Contract</w:t>
      </w:r>
      <w:r>
        <w:t>;</w:t>
      </w:r>
    </w:p>
    <w:p w14:paraId="2055D173" w14:textId="77777777" w:rsidR="00EE3A84" w:rsidRDefault="00FF5BEC">
      <w:pPr>
        <w:pStyle w:val="DefenceHeading3"/>
      </w:pPr>
      <w:r>
        <w:t xml:space="preserve">use by the </w:t>
      </w:r>
      <w:r w:rsidRPr="006B0FD0">
        <w:t>Commonwealth</w:t>
      </w:r>
      <w:r>
        <w:t xml:space="preserve"> or any sublicensee or subsublicensee of the </w:t>
      </w:r>
      <w:r w:rsidRPr="006B0FD0">
        <w:t>Project Documents</w:t>
      </w:r>
      <w:r>
        <w:t xml:space="preserve"> in accordance with the </w:t>
      </w:r>
      <w:r w:rsidRPr="006B0FD0">
        <w:t>Contract</w:t>
      </w:r>
      <w:r>
        <w:t xml:space="preserve"> will not infringe the rights (including </w:t>
      </w:r>
      <w:r w:rsidRPr="006B0FD0">
        <w:t>Intellectual Property Rights</w:t>
      </w:r>
      <w:r>
        <w:t xml:space="preserve"> and </w:t>
      </w:r>
      <w:r w:rsidRPr="006B0FD0">
        <w:t>Moral Rights</w:t>
      </w:r>
      <w:r>
        <w:t>) of any third party;</w:t>
      </w:r>
    </w:p>
    <w:p w14:paraId="1750DC42" w14:textId="77777777" w:rsidR="00EE3A84" w:rsidRDefault="00FF5BEC">
      <w:pPr>
        <w:pStyle w:val="DefenceHeading3"/>
      </w:pPr>
      <w:r>
        <w:t xml:space="preserve">neither the </w:t>
      </w:r>
      <w:r w:rsidRPr="006B0FD0">
        <w:t>Commonwealth</w:t>
      </w:r>
      <w:r>
        <w:t xml:space="preserve"> nor any sublicensee or subsublicensee is liable to pay any third party any licence or other fee in respect of the use of the </w:t>
      </w:r>
      <w:r w:rsidRPr="006B0FD0">
        <w:t>Project Documents</w:t>
      </w:r>
      <w:r>
        <w:t xml:space="preserve">, whether by reason of </w:t>
      </w:r>
      <w:r w:rsidRPr="006B0FD0">
        <w:t>Intellectual Property Rights</w:t>
      </w:r>
      <w:r>
        <w:t xml:space="preserve"> or </w:t>
      </w:r>
      <w:r w:rsidRPr="006B0FD0">
        <w:t>Moral Rights</w:t>
      </w:r>
      <w:r>
        <w:t xml:space="preserve"> of that third party or otherwise; and</w:t>
      </w:r>
    </w:p>
    <w:p w14:paraId="141E7B4A" w14:textId="77777777" w:rsidR="00EE3A84" w:rsidRDefault="00FF5BEC">
      <w:pPr>
        <w:pStyle w:val="DefenceHeading3"/>
      </w:pPr>
      <w:r>
        <w:t xml:space="preserve">the use by the </w:t>
      </w:r>
      <w:r w:rsidRPr="006B0FD0">
        <w:t>Commonwealth</w:t>
      </w:r>
      <w:r>
        <w:t xml:space="preserve"> or by any sublicensee or subsublicensee of the </w:t>
      </w:r>
      <w:r w:rsidRPr="006B0FD0">
        <w:t>Project Documents</w:t>
      </w:r>
      <w:r>
        <w:t xml:space="preserve"> in accordance with the </w:t>
      </w:r>
      <w:r w:rsidRPr="006B0FD0">
        <w:t>Contract</w:t>
      </w:r>
      <w:r>
        <w:t xml:space="preserve"> will not breach any laws (including any laws in respect of </w:t>
      </w:r>
      <w:r w:rsidRPr="006B0FD0">
        <w:t>Intellectual Property Rights</w:t>
      </w:r>
      <w:r>
        <w:t xml:space="preserve"> and </w:t>
      </w:r>
      <w:r w:rsidRPr="006B0FD0">
        <w:t>Moral Rights</w:t>
      </w:r>
      <w:r>
        <w:t>).</w:t>
      </w:r>
    </w:p>
    <w:p w14:paraId="706C78E8" w14:textId="77777777" w:rsidR="00EE3A84" w:rsidRDefault="00FF5BEC">
      <w:pPr>
        <w:pStyle w:val="DefenceHeading2"/>
      </w:pPr>
      <w:bookmarkStart w:id="694" w:name="_Toc46672689"/>
      <w:bookmarkStart w:id="695" w:name="_Toc72049199"/>
      <w:bookmarkStart w:id="696" w:name="_Toc392234003"/>
      <w:bookmarkStart w:id="697" w:name="_Toc13244373"/>
      <w:bookmarkStart w:id="698" w:name="_Toc212045893"/>
      <w:r>
        <w:lastRenderedPageBreak/>
        <w:t>Intellectual Property Rights</w:t>
      </w:r>
      <w:bookmarkEnd w:id="694"/>
      <w:bookmarkEnd w:id="695"/>
      <w:bookmarkEnd w:id="696"/>
      <w:bookmarkEnd w:id="697"/>
      <w:bookmarkEnd w:id="698"/>
    </w:p>
    <w:p w14:paraId="0C6750E0" w14:textId="77777777" w:rsidR="00EE3A84" w:rsidRDefault="00FF5BEC">
      <w:pPr>
        <w:pStyle w:val="DefenceNormal"/>
        <w:keepNext/>
      </w:pPr>
      <w:r>
        <w:t xml:space="preserve">The </w:t>
      </w:r>
      <w:r w:rsidRPr="006B0FD0">
        <w:rPr>
          <w:szCs w:val="22"/>
        </w:rPr>
        <w:t>Consultant</w:t>
      </w:r>
      <w:r>
        <w:t xml:space="preserve"> must:</w:t>
      </w:r>
    </w:p>
    <w:p w14:paraId="729646C3" w14:textId="77777777" w:rsidR="00EE3A84" w:rsidRDefault="00FF5BEC">
      <w:pPr>
        <w:pStyle w:val="DefenceHeading3"/>
      </w:pPr>
      <w:bookmarkStart w:id="699" w:name="_Ref164782974"/>
      <w:r>
        <w:t xml:space="preserve">ensure that the </w:t>
      </w:r>
      <w:r w:rsidRPr="006B0FD0">
        <w:t>Services</w:t>
      </w:r>
      <w:r>
        <w:t xml:space="preserve"> do not infringe any patent, registered design, trade mark or name, copyright, </w:t>
      </w:r>
      <w:r w:rsidRPr="006B0FD0">
        <w:t>Moral Rights</w:t>
      </w:r>
      <w:r>
        <w:t xml:space="preserve"> or other protected right; and</w:t>
      </w:r>
      <w:bookmarkEnd w:id="699"/>
    </w:p>
    <w:p w14:paraId="0A25992F" w14:textId="77777777" w:rsidR="00EE3A84" w:rsidRDefault="00FF5BEC">
      <w:pPr>
        <w:pStyle w:val="DefenceHeading3"/>
      </w:pPr>
      <w:bookmarkStart w:id="700" w:name="_Ref64561907"/>
      <w:r>
        <w:t xml:space="preserve">indemnify the </w:t>
      </w:r>
      <w:r w:rsidRPr="006B0FD0">
        <w:t>Commonwealth</w:t>
      </w:r>
      <w:r>
        <w:t xml:space="preserve"> in respect of all claims against</w:t>
      </w:r>
      <w:r w:rsidR="0017290B">
        <w:t xml:space="preserve"> and</w:t>
      </w:r>
      <w:r w:rsidR="001C0ED7">
        <w:t xml:space="preserve"> </w:t>
      </w:r>
      <w:r>
        <w:t xml:space="preserve">costs, losses, damages or liabilities suffered or incurred by the </w:t>
      </w:r>
      <w:r w:rsidRPr="006B0FD0">
        <w:t>Commonwealth</w:t>
      </w:r>
      <w:r>
        <w:t xml:space="preserve"> arising out of or in connection with any actual or alleged infringement of any patent, registered design, trade mark or name, copyright, </w:t>
      </w:r>
      <w:r w:rsidRPr="006B0FD0">
        <w:t>Moral Rights</w:t>
      </w:r>
      <w:r>
        <w:t xml:space="preserve"> or other protected right.</w:t>
      </w:r>
      <w:bookmarkEnd w:id="700"/>
    </w:p>
    <w:p w14:paraId="5F725ABE" w14:textId="77777777" w:rsidR="00EE3A84" w:rsidRDefault="00FF5BEC">
      <w:pPr>
        <w:pStyle w:val="DefenceHeading2"/>
      </w:pPr>
      <w:bookmarkStart w:id="701" w:name="_Toc72049200"/>
      <w:bookmarkStart w:id="702" w:name="_Toc392234004"/>
      <w:bookmarkStart w:id="703" w:name="_Toc13244374"/>
      <w:bookmarkStart w:id="704" w:name="_Toc212045894"/>
      <w:r>
        <w:t>Commonwealth Material</w:t>
      </w:r>
      <w:bookmarkEnd w:id="701"/>
      <w:bookmarkEnd w:id="702"/>
      <w:bookmarkEnd w:id="703"/>
      <w:bookmarkEnd w:id="704"/>
    </w:p>
    <w:p w14:paraId="41100D7B" w14:textId="77777777" w:rsidR="00EE3A84" w:rsidRDefault="00FF5BEC">
      <w:pPr>
        <w:pStyle w:val="DefenceHeading3"/>
      </w:pPr>
      <w:r>
        <w:t xml:space="preserve">The </w:t>
      </w:r>
      <w:r w:rsidRPr="006B0FD0">
        <w:t>Commonwealth Material</w:t>
      </w:r>
      <w:r>
        <w:t xml:space="preserve"> will remain the property of the </w:t>
      </w:r>
      <w:r w:rsidRPr="006B0FD0">
        <w:t>Commonwealth</w:t>
      </w:r>
      <w:r>
        <w:t>.</w:t>
      </w:r>
    </w:p>
    <w:p w14:paraId="1FE1F516" w14:textId="77777777" w:rsidR="00EE3A84" w:rsidRDefault="00FF5BEC">
      <w:pPr>
        <w:pStyle w:val="DefenceHeading3"/>
      </w:pPr>
      <w:r>
        <w:t xml:space="preserve">The </w:t>
      </w:r>
      <w:r w:rsidRPr="006B0FD0">
        <w:t>Commonwealth</w:t>
      </w:r>
      <w:r>
        <w:t xml:space="preserve"> must inform the </w:t>
      </w:r>
      <w:r w:rsidRPr="006B0FD0">
        <w:rPr>
          <w:szCs w:val="22"/>
        </w:rPr>
        <w:t>Consultant</w:t>
      </w:r>
      <w:r>
        <w:t xml:space="preserve"> of any </w:t>
      </w:r>
      <w:r w:rsidRPr="006B0FD0">
        <w:t>Commonwealth Material</w:t>
      </w:r>
      <w:r>
        <w:t xml:space="preserve"> in which third parties hold the copyright and of any conditions attaching to the use of that material because of that copyright.  The </w:t>
      </w:r>
      <w:r w:rsidRPr="006B0FD0">
        <w:rPr>
          <w:szCs w:val="22"/>
        </w:rPr>
        <w:t>Consultant</w:t>
      </w:r>
      <w:r>
        <w:t xml:space="preserve"> may use that material only in accordance with those conditions.</w:t>
      </w:r>
    </w:p>
    <w:p w14:paraId="3A8418D2" w14:textId="3F972B2D" w:rsidR="00EE3A84" w:rsidRDefault="00FF5BEC">
      <w:pPr>
        <w:pStyle w:val="DefenceHeading3"/>
      </w:pPr>
      <w:r>
        <w:t xml:space="preserve">Without limiting clause </w:t>
      </w:r>
      <w:r>
        <w:fldChar w:fldCharType="begin"/>
      </w:r>
      <w:r>
        <w:instrText xml:space="preserve"> REF _Ref454652267 \w \h </w:instrText>
      </w:r>
      <w:r>
        <w:fldChar w:fldCharType="separate"/>
      </w:r>
      <w:r w:rsidR="001A3AB7">
        <w:t>18</w:t>
      </w:r>
      <w:r>
        <w:fldChar w:fldCharType="end"/>
      </w:r>
      <w:r w:rsidR="004427CB">
        <w:t xml:space="preserve">, </w:t>
      </w:r>
      <w:r>
        <w:t xml:space="preserve">the </w:t>
      </w:r>
      <w:r w:rsidRPr="006B0FD0">
        <w:rPr>
          <w:szCs w:val="22"/>
        </w:rPr>
        <w:t>Consultant</w:t>
      </w:r>
      <w:r>
        <w:t xml:space="preserve"> will be responsible for the protection, maintenance and return of the </w:t>
      </w:r>
      <w:r w:rsidRPr="006B0FD0">
        <w:t>Commonwealth Material</w:t>
      </w:r>
      <w:r>
        <w:t xml:space="preserve"> in its possession.</w:t>
      </w:r>
    </w:p>
    <w:p w14:paraId="50A99EA1" w14:textId="77777777" w:rsidR="00EE3A84" w:rsidRDefault="00FF5BEC">
      <w:pPr>
        <w:pStyle w:val="DefenceHeading2"/>
      </w:pPr>
      <w:bookmarkStart w:id="705" w:name="_Ref72641600"/>
      <w:bookmarkStart w:id="706" w:name="_Toc392234006"/>
      <w:bookmarkStart w:id="707" w:name="_Toc13244376"/>
      <w:bookmarkStart w:id="708" w:name="_Toc212045895"/>
      <w:r>
        <w:t>Resolution of Ambiguities</w:t>
      </w:r>
      <w:bookmarkEnd w:id="705"/>
      <w:bookmarkEnd w:id="706"/>
      <w:bookmarkEnd w:id="707"/>
      <w:bookmarkEnd w:id="708"/>
    </w:p>
    <w:p w14:paraId="16376679" w14:textId="77777777" w:rsidR="00EE3A84" w:rsidRDefault="00FF5BEC">
      <w:pPr>
        <w:pStyle w:val="DefenceNormal"/>
      </w:pPr>
      <w:r>
        <w:t xml:space="preserve">If there is any ambiguity, discrepancy or inconsistency in the documents which make up the </w:t>
      </w:r>
      <w:r w:rsidRPr="006B0FD0">
        <w:t>Contract</w:t>
      </w:r>
      <w:r>
        <w:t xml:space="preserve"> or between the </w:t>
      </w:r>
      <w:r w:rsidRPr="006B0FD0">
        <w:t>Contract</w:t>
      </w:r>
      <w:r>
        <w:t xml:space="preserve"> and any </w:t>
      </w:r>
      <w:r w:rsidRPr="006B0FD0">
        <w:t>Design Documentation</w:t>
      </w:r>
      <w:r>
        <w:t xml:space="preserve"> or any other </w:t>
      </w:r>
      <w:r w:rsidRPr="006B0FD0">
        <w:t>Project Document</w:t>
      </w:r>
      <w:r>
        <w:t>:</w:t>
      </w:r>
    </w:p>
    <w:p w14:paraId="6662FD95" w14:textId="1D0341C5" w:rsidR="00EE3A84" w:rsidRDefault="006E23C1">
      <w:pPr>
        <w:pStyle w:val="DefenceHeading3"/>
      </w:pPr>
      <w:bookmarkStart w:id="709" w:name="_Ref71641850"/>
      <w:r>
        <w:t xml:space="preserve">subject to paragraphs </w:t>
      </w:r>
      <w:r w:rsidRPr="003E1F24">
        <w:fldChar w:fldCharType="begin"/>
      </w:r>
      <w:r w:rsidRPr="003E1F24">
        <w:instrText xml:space="preserve"> REF _Ref52953956 \r \h </w:instrText>
      </w:r>
      <w:r>
        <w:instrText xml:space="preserve"> \* MERGEFORMAT </w:instrText>
      </w:r>
      <w:r w:rsidRPr="003E1F24">
        <w:fldChar w:fldCharType="separate"/>
      </w:r>
      <w:r w:rsidR="001A3AB7">
        <w:t>(b)</w:t>
      </w:r>
      <w:r w:rsidRPr="003E1F24">
        <w:fldChar w:fldCharType="end"/>
      </w:r>
      <w:r w:rsidRPr="003E1F24">
        <w:t xml:space="preserve"> and </w:t>
      </w:r>
      <w:r w:rsidRPr="003E1F24">
        <w:fldChar w:fldCharType="begin"/>
      </w:r>
      <w:r w:rsidRPr="003E1F24">
        <w:instrText xml:space="preserve"> REF _Ref52953957 \r \h </w:instrText>
      </w:r>
      <w:r>
        <w:instrText xml:space="preserve"> \* MERGEFORMAT </w:instrText>
      </w:r>
      <w:r w:rsidRPr="003E1F24">
        <w:fldChar w:fldCharType="separate"/>
      </w:r>
      <w:r w:rsidR="001A3AB7">
        <w:t>(c)</w:t>
      </w:r>
      <w:r w:rsidRPr="003E1F24">
        <w:fldChar w:fldCharType="end"/>
      </w:r>
      <w:r>
        <w:t xml:space="preserve">, </w:t>
      </w:r>
      <w:r w:rsidR="00FF5BEC">
        <w:t xml:space="preserve">the order of precedence specified in the </w:t>
      </w:r>
      <w:r w:rsidR="00FF5BEC" w:rsidRPr="006B0FD0">
        <w:t>Contract Particulars</w:t>
      </w:r>
      <w:r w:rsidR="00FF5BEC">
        <w:t xml:space="preserve"> will apply;</w:t>
      </w:r>
      <w:bookmarkEnd w:id="709"/>
    </w:p>
    <w:p w14:paraId="7EA71DDC" w14:textId="77777777" w:rsidR="006E23C1" w:rsidRDefault="006E23C1">
      <w:pPr>
        <w:pStyle w:val="DefenceHeading3"/>
      </w:pPr>
      <w:bookmarkStart w:id="710" w:name="_Ref52953956"/>
      <w:r>
        <w:t xml:space="preserve">where the ambiguity, discrepancy or inconsistency is between the Brief and any other requirement of the Contract (including any other requirement </w:t>
      </w:r>
      <w:r w:rsidR="0017290B">
        <w:t>of</w:t>
      </w:r>
      <w:r>
        <w:t xml:space="preserve"> the Brief), the greater, higher or more stringent requirement, standard, level of service or scope (as applicable) will prevail;</w:t>
      </w:r>
      <w:bookmarkEnd w:id="710"/>
    </w:p>
    <w:p w14:paraId="6C316DDE" w14:textId="77777777" w:rsidR="00EE3A84" w:rsidRDefault="00FF5BEC">
      <w:pPr>
        <w:pStyle w:val="DefenceHeading3"/>
      </w:pPr>
      <w:bookmarkStart w:id="711" w:name="_Ref52953957"/>
      <w:r>
        <w:t xml:space="preserve">where the ambiguity, discrepancy or inconsistency is between the </w:t>
      </w:r>
      <w:r w:rsidRPr="006B0FD0">
        <w:t>Contract</w:t>
      </w:r>
      <w:r>
        <w:t xml:space="preserve"> and any part of the </w:t>
      </w:r>
      <w:r w:rsidRPr="006B0FD0">
        <w:t>Design Documentation</w:t>
      </w:r>
      <w:r>
        <w:t xml:space="preserve"> or any other </w:t>
      </w:r>
      <w:r w:rsidRPr="006B0FD0">
        <w:t>Project Document</w:t>
      </w:r>
      <w:r>
        <w:t xml:space="preserve">, the higher standard, quality or quantum will prevail but if this does not resolve the ambiguity, discrepancy or inconsistency, the </w:t>
      </w:r>
      <w:r w:rsidRPr="006B0FD0">
        <w:t>Contract</w:t>
      </w:r>
      <w:r>
        <w:t xml:space="preserve"> will prevail;</w:t>
      </w:r>
      <w:r w:rsidR="006E23C1">
        <w:t xml:space="preserve"> and</w:t>
      </w:r>
      <w:bookmarkEnd w:id="711"/>
    </w:p>
    <w:p w14:paraId="3F50BBAF" w14:textId="1D88F280" w:rsidR="006E23C1" w:rsidRDefault="006E23C1">
      <w:pPr>
        <w:pStyle w:val="DefenceHeading3"/>
      </w:pPr>
      <w:bookmarkStart w:id="712" w:name="_Ref72673709"/>
      <w:r>
        <w:t xml:space="preserve">irrespective of whether paragraphs </w:t>
      </w:r>
      <w:r w:rsidR="00FE463B">
        <w:fldChar w:fldCharType="begin"/>
      </w:r>
      <w:r w:rsidR="00FE463B">
        <w:instrText xml:space="preserve"> REF _Ref71641850 \r \h </w:instrText>
      </w:r>
      <w:r w:rsidR="00FE463B">
        <w:fldChar w:fldCharType="separate"/>
      </w:r>
      <w:r w:rsidR="001A3AB7">
        <w:t>(a)</w:t>
      </w:r>
      <w:r w:rsidR="00FE463B">
        <w:fldChar w:fldCharType="end"/>
      </w:r>
      <w:r w:rsidRPr="003E1F24">
        <w:t xml:space="preserve"> </w:t>
      </w:r>
      <w:r w:rsidR="00FE463B">
        <w:t>to</w:t>
      </w:r>
      <w:r w:rsidRPr="003E1F24">
        <w:t xml:space="preserve"> </w:t>
      </w:r>
      <w:r w:rsidRPr="003E1F24">
        <w:fldChar w:fldCharType="begin"/>
      </w:r>
      <w:r w:rsidRPr="003E1F24">
        <w:instrText xml:space="preserve"> REF _Ref52953957 \r \h </w:instrText>
      </w:r>
      <w:r>
        <w:instrText xml:space="preserve"> \* MERGEFORMAT </w:instrText>
      </w:r>
      <w:r w:rsidRPr="003E1F24">
        <w:fldChar w:fldCharType="separate"/>
      </w:r>
      <w:r w:rsidR="001A3AB7">
        <w:t>(c)</w:t>
      </w:r>
      <w:r w:rsidRPr="003E1F24">
        <w:fldChar w:fldCharType="end"/>
      </w:r>
      <w:r>
        <w:t xml:space="preserve"> apply,</w:t>
      </w:r>
      <w:r w:rsidR="001C0ED7">
        <w:t xml:space="preserve"> </w:t>
      </w:r>
      <w:r w:rsidR="00FF5BEC">
        <w:t>if it is discovered by</w:t>
      </w:r>
      <w:r>
        <w:t>:</w:t>
      </w:r>
      <w:r w:rsidR="00FF5BEC">
        <w:t xml:space="preserve"> </w:t>
      </w:r>
    </w:p>
    <w:p w14:paraId="173D00EB" w14:textId="4CD23D84" w:rsidR="00EE3A84" w:rsidRDefault="00FF5BEC" w:rsidP="003E1F24">
      <w:pPr>
        <w:pStyle w:val="DefenceHeading4"/>
      </w:pPr>
      <w:r>
        <w:t xml:space="preserve">the </w:t>
      </w:r>
      <w:r w:rsidRPr="006B0FD0">
        <w:rPr>
          <w:szCs w:val="22"/>
        </w:rPr>
        <w:t>Consultant</w:t>
      </w:r>
      <w:r>
        <w:t xml:space="preserve"> or the </w:t>
      </w:r>
      <w:r w:rsidRPr="006B0FD0">
        <w:t>Commonwealth</w:t>
      </w:r>
      <w:r>
        <w:t xml:space="preserve">, then the party discovering it must promptly give </w:t>
      </w:r>
      <w:r w:rsidR="00DB1C33">
        <w:t xml:space="preserve">the </w:t>
      </w:r>
      <w:r w:rsidRPr="006B0FD0">
        <w:t>Contract Administrator</w:t>
      </w:r>
      <w:r w:rsidRPr="006B0FD0">
        <w:rPr>
          <w:rStyle w:val="Hyperlink"/>
          <w:color w:val="auto"/>
        </w:rPr>
        <w:t xml:space="preserve"> and the other party </w:t>
      </w:r>
      <w:r w:rsidRPr="006B0FD0">
        <w:t>notice</w:t>
      </w:r>
      <w:r>
        <w:t xml:space="preserve"> in writing</w:t>
      </w:r>
      <w:r w:rsidR="006E23C1">
        <w:t>.  After receipt of a notice from a party the Contract Administrator must within 14 days of receipt of the notice instruct the Consultant as to the course it must adopt; or</w:t>
      </w:r>
      <w:bookmarkEnd w:id="712"/>
    </w:p>
    <w:p w14:paraId="1A58F0C5" w14:textId="77777777" w:rsidR="006E23C1" w:rsidRDefault="006E23C1" w:rsidP="003E1F24">
      <w:pPr>
        <w:pStyle w:val="DefenceHeading4"/>
      </w:pPr>
      <w:r>
        <w:t>the Contract Administrator, then the Contract Administrator must promptly give the parties notice in writing together with an instruction to the Consultant as to the course it must adopt,</w:t>
      </w:r>
    </w:p>
    <w:p w14:paraId="61196E49" w14:textId="03ED9BC8" w:rsidR="00EE3A84" w:rsidRDefault="006E23C1" w:rsidP="003E1F24">
      <w:pPr>
        <w:pStyle w:val="DefenceHeading4"/>
        <w:numPr>
          <w:ilvl w:val="0"/>
          <w:numId w:val="0"/>
        </w:numPr>
        <w:ind w:left="964"/>
      </w:pPr>
      <w:r>
        <w:t xml:space="preserve">including, where applicable, by applying the principles in paragraphs </w:t>
      </w:r>
      <w:r>
        <w:fldChar w:fldCharType="begin"/>
      </w:r>
      <w:r>
        <w:instrText xml:space="preserve"> REF _Ref71641850 \r \h </w:instrText>
      </w:r>
      <w:r>
        <w:fldChar w:fldCharType="separate"/>
      </w:r>
      <w:r w:rsidR="001A3AB7">
        <w:t>(a)</w:t>
      </w:r>
      <w:r>
        <w:fldChar w:fldCharType="end"/>
      </w:r>
      <w:r w:rsidRPr="003E1F24">
        <w:t xml:space="preserve"> to </w:t>
      </w:r>
      <w:r w:rsidRPr="003E1F24">
        <w:fldChar w:fldCharType="begin"/>
      </w:r>
      <w:r w:rsidRPr="003E1F24">
        <w:instrText xml:space="preserve"> REF _Ref52953957 \r \h </w:instrText>
      </w:r>
      <w:r>
        <w:instrText xml:space="preserve"> \* MERGEFORMAT </w:instrText>
      </w:r>
      <w:r w:rsidRPr="003E1F24">
        <w:fldChar w:fldCharType="separate"/>
      </w:r>
      <w:r w:rsidR="001A3AB7">
        <w:t>(c)</w:t>
      </w:r>
      <w:r w:rsidRPr="003E1F24">
        <w:fldChar w:fldCharType="end"/>
      </w:r>
      <w:r>
        <w:t xml:space="preserve"> above. </w:t>
      </w:r>
    </w:p>
    <w:p w14:paraId="27A8D39E" w14:textId="77777777" w:rsidR="00EE3A84" w:rsidRDefault="00FF5BEC" w:rsidP="003F014A">
      <w:pPr>
        <w:pStyle w:val="DefenceHeading2"/>
        <w:tabs>
          <w:tab w:val="left" w:pos="1985"/>
        </w:tabs>
      </w:pPr>
      <w:bookmarkStart w:id="713" w:name="_Toc392234007"/>
      <w:bookmarkStart w:id="714" w:name="_Ref446493176"/>
      <w:bookmarkStart w:id="715" w:name="_Ref446493834"/>
      <w:bookmarkStart w:id="716" w:name="_Ref447033313"/>
      <w:bookmarkStart w:id="717" w:name="_Ref447033332"/>
      <w:bookmarkStart w:id="718" w:name="_Ref452660418"/>
      <w:bookmarkStart w:id="719" w:name="_Ref461614799"/>
      <w:bookmarkStart w:id="720" w:name="_Ref476661299"/>
      <w:bookmarkStart w:id="721" w:name="_Toc13244377"/>
      <w:bookmarkStart w:id="722" w:name="_Ref74232895"/>
      <w:bookmarkStart w:id="723" w:name="_Ref164784304"/>
      <w:bookmarkStart w:id="724" w:name="_Toc212045896"/>
      <w:r>
        <w:t>Access to Premises and Project Documents</w:t>
      </w:r>
      <w:bookmarkEnd w:id="713"/>
      <w:bookmarkEnd w:id="714"/>
      <w:bookmarkEnd w:id="715"/>
      <w:bookmarkEnd w:id="716"/>
      <w:bookmarkEnd w:id="717"/>
      <w:bookmarkEnd w:id="718"/>
      <w:bookmarkEnd w:id="719"/>
      <w:bookmarkEnd w:id="720"/>
      <w:bookmarkEnd w:id="721"/>
      <w:bookmarkEnd w:id="722"/>
      <w:bookmarkEnd w:id="723"/>
      <w:bookmarkEnd w:id="724"/>
    </w:p>
    <w:p w14:paraId="12CB19DC" w14:textId="77777777" w:rsidR="00EE3A84" w:rsidRDefault="00FF5BEC">
      <w:pPr>
        <w:pStyle w:val="DefenceNormal"/>
      </w:pPr>
      <w:r>
        <w:t xml:space="preserve">The </w:t>
      </w:r>
      <w:r w:rsidRPr="006B0FD0">
        <w:rPr>
          <w:szCs w:val="22"/>
        </w:rPr>
        <w:t>Consultant</w:t>
      </w:r>
      <w:r>
        <w:t xml:space="preserve"> must:</w:t>
      </w:r>
    </w:p>
    <w:p w14:paraId="14ABCF03" w14:textId="77777777" w:rsidR="00EE3A84" w:rsidRDefault="00FF5BEC">
      <w:pPr>
        <w:pStyle w:val="DefenceHeading3"/>
      </w:pPr>
      <w:r>
        <w:t xml:space="preserve">at the request of the </w:t>
      </w:r>
      <w:r w:rsidRPr="006B0FD0">
        <w:t>Commonwealth</w:t>
      </w:r>
      <w:r>
        <w:t xml:space="preserve"> at any time during the </w:t>
      </w:r>
      <w:r w:rsidRPr="006B0FD0">
        <w:t>Services</w:t>
      </w:r>
      <w:r>
        <w:t xml:space="preserve"> and the period of 10 years following the latest of</w:t>
      </w:r>
      <w:r w:rsidR="00E07E20">
        <w:t xml:space="preserve"> the</w:t>
      </w:r>
      <w:r>
        <w:t>:</w:t>
      </w:r>
    </w:p>
    <w:p w14:paraId="1E316183" w14:textId="77777777" w:rsidR="00EE3A84" w:rsidRDefault="00FF5BEC">
      <w:pPr>
        <w:pStyle w:val="DefenceHeading4"/>
      </w:pPr>
      <w:r>
        <w:t xml:space="preserve">end of the last Defects Liability Period (as defined in the </w:t>
      </w:r>
      <w:r w:rsidRPr="006B0FD0">
        <w:t>Construction Contract</w:t>
      </w:r>
      <w:r>
        <w:t>); and</w:t>
      </w:r>
    </w:p>
    <w:p w14:paraId="677693A3" w14:textId="77777777" w:rsidR="00EE3A84" w:rsidRDefault="00FF5BEC">
      <w:pPr>
        <w:pStyle w:val="DefenceHeading4"/>
      </w:pPr>
      <w:r>
        <w:t xml:space="preserve">completion of the </w:t>
      </w:r>
      <w:r w:rsidRPr="006B0FD0">
        <w:t>Services</w:t>
      </w:r>
      <w:r>
        <w:t>,</w:t>
      </w:r>
    </w:p>
    <w:p w14:paraId="4B0AC522" w14:textId="77777777" w:rsidR="00EE3A84" w:rsidRDefault="00FF5BEC">
      <w:pPr>
        <w:pStyle w:val="DefenceIndent"/>
      </w:pPr>
      <w:r>
        <w:t>provide and make available:</w:t>
      </w:r>
    </w:p>
    <w:p w14:paraId="773978EC" w14:textId="77777777" w:rsidR="00EE3A84" w:rsidRDefault="00FF5BEC">
      <w:pPr>
        <w:pStyle w:val="DefenceHeading4"/>
      </w:pPr>
      <w:r>
        <w:lastRenderedPageBreak/>
        <w:t xml:space="preserve">access to its premises and make the </w:t>
      </w:r>
      <w:r w:rsidRPr="006B0FD0">
        <w:t>Project Documents</w:t>
      </w:r>
      <w:r>
        <w:t xml:space="preserve"> </w:t>
      </w:r>
      <w:r w:rsidR="006E23C1">
        <w:t xml:space="preserve">available </w:t>
      </w:r>
      <w:r>
        <w:t xml:space="preserve">for inspection by the </w:t>
      </w:r>
      <w:r w:rsidRPr="006B0FD0">
        <w:t>Contract Administrator</w:t>
      </w:r>
      <w:r>
        <w:t xml:space="preserve"> or anyone else acting on behalf of the </w:t>
      </w:r>
      <w:r w:rsidRPr="006B0FD0">
        <w:t>Commonwealth</w:t>
      </w:r>
      <w:r>
        <w:t>;</w:t>
      </w:r>
    </w:p>
    <w:p w14:paraId="72E0F230" w14:textId="77777777" w:rsidR="00EE3A84" w:rsidRDefault="00FF5BEC">
      <w:pPr>
        <w:pStyle w:val="DefenceHeading4"/>
      </w:pPr>
      <w:r>
        <w:t xml:space="preserve">such copies of the </w:t>
      </w:r>
      <w:r w:rsidRPr="006B0FD0">
        <w:t>Project Documents</w:t>
      </w:r>
      <w:r>
        <w:t xml:space="preserve"> as the </w:t>
      </w:r>
      <w:r w:rsidRPr="006B0FD0">
        <w:t>Contract Administrator</w:t>
      </w:r>
      <w:r>
        <w:t xml:space="preserve"> or anyone else acting on behalf of the </w:t>
      </w:r>
      <w:r w:rsidRPr="006B0FD0">
        <w:t>Commonwealth</w:t>
      </w:r>
      <w:r>
        <w:t xml:space="preserve"> may require</w:t>
      </w:r>
      <w:r w:rsidR="00D60653">
        <w:t>, in such formats as may be required</w:t>
      </w:r>
      <w:r>
        <w:t>;</w:t>
      </w:r>
    </w:p>
    <w:p w14:paraId="3AB81067" w14:textId="77777777" w:rsidR="00EE3A84" w:rsidRDefault="00FF5BEC">
      <w:pPr>
        <w:pStyle w:val="DefenceHeading4"/>
      </w:pPr>
      <w:r>
        <w:t xml:space="preserve">all such facilities and assistance, answer all questions of, co-operate with and do everything necessary to assist the </w:t>
      </w:r>
      <w:r w:rsidRPr="006B0FD0">
        <w:t>Contract Administrator</w:t>
      </w:r>
      <w:r>
        <w:t xml:space="preserve"> or anyone else acting on behalf of the </w:t>
      </w:r>
      <w:r w:rsidRPr="006B0FD0">
        <w:t>Commonwealth</w:t>
      </w:r>
      <w:r>
        <w:t>; and</w:t>
      </w:r>
    </w:p>
    <w:p w14:paraId="425A07B9" w14:textId="77777777" w:rsidR="00EE3A84" w:rsidRDefault="00FF5BEC">
      <w:pPr>
        <w:pStyle w:val="DefenceHeading4"/>
      </w:pPr>
      <w:r>
        <w:t xml:space="preserve">any officers, employees, agents or subconsultants for interviews with the </w:t>
      </w:r>
      <w:r w:rsidRPr="006B0FD0">
        <w:t>Contract Administrator</w:t>
      </w:r>
      <w:r>
        <w:t xml:space="preserve"> or anyone else acting on behalf of the </w:t>
      </w:r>
      <w:r w:rsidRPr="006B0FD0">
        <w:t>Commonwealth</w:t>
      </w:r>
      <w:r>
        <w:t>;</w:t>
      </w:r>
    </w:p>
    <w:p w14:paraId="12E728EA" w14:textId="77777777" w:rsidR="00EE3A84" w:rsidRDefault="00FF5BEC">
      <w:pPr>
        <w:pStyle w:val="DefenceHeading3"/>
      </w:pPr>
      <w:bookmarkStart w:id="725" w:name="_Ref461616678"/>
      <w:r>
        <w:t xml:space="preserve">within the time required by the </w:t>
      </w:r>
      <w:r w:rsidRPr="006B0FD0">
        <w:t>Contract Administrator</w:t>
      </w:r>
      <w:r>
        <w:t xml:space="preserve"> prior to </w:t>
      </w:r>
      <w:r w:rsidRPr="006B0FD0">
        <w:t>Completion</w:t>
      </w:r>
      <w:r>
        <w:t xml:space="preserve"> (as defined in the </w:t>
      </w:r>
      <w:r w:rsidRPr="006B0FD0">
        <w:t>Construction Contract</w:t>
      </w:r>
      <w:r>
        <w:t xml:space="preserve">), deliver to the </w:t>
      </w:r>
      <w:r w:rsidRPr="006B0FD0">
        <w:t>Contract Administrator</w:t>
      </w:r>
      <w:r>
        <w:t xml:space="preserve"> a copy of the installed version of each item of software comprising the </w:t>
      </w:r>
      <w:r w:rsidRPr="006B0FD0">
        <w:t>IT Equipment</w:t>
      </w:r>
      <w:r>
        <w:t xml:space="preserve"> incorporated in the </w:t>
      </w:r>
      <w:r w:rsidRPr="006B0FD0">
        <w:t>Works</w:t>
      </w:r>
      <w:r>
        <w:t xml:space="preserve"> or the Stage</w:t>
      </w:r>
      <w:r w:rsidR="00FB6CAE">
        <w:t xml:space="preserve"> (</w:t>
      </w:r>
      <w:r>
        <w:t xml:space="preserve">as defined in the </w:t>
      </w:r>
      <w:r w:rsidRPr="006B0FD0">
        <w:t>Construction Contract</w:t>
      </w:r>
      <w:r>
        <w:t xml:space="preserve">) in a storage medium reasonably satisfactory to the </w:t>
      </w:r>
      <w:r w:rsidRPr="006B0FD0">
        <w:t>Commonwealth</w:t>
      </w:r>
      <w:r>
        <w:t>, together with a copy of all documentation, including licence terms, warranty terms and operating manuals associated with each item of such software; and</w:t>
      </w:r>
      <w:bookmarkEnd w:id="725"/>
    </w:p>
    <w:p w14:paraId="49195147" w14:textId="76402BB3" w:rsidR="00EE3A84" w:rsidRDefault="00FF5BEC">
      <w:pPr>
        <w:pStyle w:val="DefenceHeading3"/>
      </w:pPr>
      <w:r>
        <w:t xml:space="preserve">ensure that any subcontract made in connection with the </w:t>
      </w:r>
      <w:r w:rsidRPr="007C5990">
        <w:t xml:space="preserve">Contract contains enforceable obligations requiring the subconsultant to comply with the </w:t>
      </w:r>
      <w:r w:rsidRPr="007C5990">
        <w:rPr>
          <w:szCs w:val="22"/>
        </w:rPr>
        <w:t>Consultant</w:t>
      </w:r>
      <w:r w:rsidRPr="007C5990">
        <w:t>'s</w:t>
      </w:r>
      <w:r w:rsidRPr="006B0FD0">
        <w:t xml:space="preserve"> </w:t>
      </w:r>
      <w:r>
        <w:t xml:space="preserve">obligations arising under clause </w:t>
      </w:r>
      <w:r>
        <w:fldChar w:fldCharType="begin"/>
      </w:r>
      <w:r>
        <w:instrText xml:space="preserve"> REF _Ref447033332 \w \h </w:instrText>
      </w:r>
      <w:r>
        <w:fldChar w:fldCharType="separate"/>
      </w:r>
      <w:r w:rsidR="001A3AB7">
        <w:t>6.11</w:t>
      </w:r>
      <w:r>
        <w:fldChar w:fldCharType="end"/>
      </w:r>
      <w:r>
        <w:t xml:space="preserve"> as if the subconsultant were the </w:t>
      </w:r>
      <w:r w:rsidRPr="006B0FD0">
        <w:rPr>
          <w:szCs w:val="22"/>
        </w:rPr>
        <w:t>Consultant</w:t>
      </w:r>
      <w:r>
        <w:t>.</w:t>
      </w:r>
    </w:p>
    <w:p w14:paraId="6B4FFA71" w14:textId="77777777" w:rsidR="00EE3A84" w:rsidRDefault="00FF5BEC">
      <w:pPr>
        <w:pStyle w:val="DefenceHeading2"/>
      </w:pPr>
      <w:bookmarkStart w:id="726" w:name="_Toc452727403"/>
      <w:bookmarkStart w:id="727" w:name="_Toc392234008"/>
      <w:bookmarkStart w:id="728" w:name="_Ref461525350"/>
      <w:bookmarkStart w:id="729" w:name="_Toc13244378"/>
      <w:bookmarkStart w:id="730" w:name="_Toc212045897"/>
      <w:bookmarkEnd w:id="726"/>
      <w:r>
        <w:t>Measurements and Dimensions</w:t>
      </w:r>
      <w:bookmarkEnd w:id="727"/>
      <w:bookmarkEnd w:id="728"/>
      <w:bookmarkEnd w:id="729"/>
      <w:bookmarkEnd w:id="730"/>
    </w:p>
    <w:p w14:paraId="76479F3C" w14:textId="77777777" w:rsidR="00EE3A84" w:rsidRDefault="00FF5BEC">
      <w:pPr>
        <w:pStyle w:val="DefenceNormal"/>
      </w:pPr>
      <w:r>
        <w:t xml:space="preserve">Unless expressly stated to the contrary in the </w:t>
      </w:r>
      <w:r w:rsidRPr="006B0FD0">
        <w:t>Contract</w:t>
      </w:r>
      <w:r>
        <w:t xml:space="preserve"> or directed by the </w:t>
      </w:r>
      <w:r w:rsidRPr="006B0FD0">
        <w:t>Contract Administrator</w:t>
      </w:r>
      <w:r>
        <w:t>:</w:t>
      </w:r>
    </w:p>
    <w:p w14:paraId="34B4A713" w14:textId="77777777" w:rsidR="00EE3A84" w:rsidRDefault="00FF5BEC">
      <w:pPr>
        <w:pStyle w:val="DefenceHeading3"/>
      </w:pPr>
      <w:r>
        <w:t xml:space="preserve">the </w:t>
      </w:r>
      <w:r w:rsidRPr="006B0FD0">
        <w:rPr>
          <w:szCs w:val="22"/>
        </w:rPr>
        <w:t>Consultant</w:t>
      </w:r>
      <w:r>
        <w:t xml:space="preserve"> must obtain and check all relevant measurements and dimensions on the </w:t>
      </w:r>
      <w:r w:rsidRPr="006B0FD0">
        <w:t>Site</w:t>
      </w:r>
      <w:r>
        <w:t xml:space="preserve"> before proceeding with the </w:t>
      </w:r>
      <w:r w:rsidRPr="006B0FD0">
        <w:t>Services</w:t>
      </w:r>
      <w:r>
        <w:t>;</w:t>
      </w:r>
    </w:p>
    <w:p w14:paraId="117A5B7F" w14:textId="77777777" w:rsidR="00EE3A84" w:rsidRDefault="00FF5BEC">
      <w:pPr>
        <w:pStyle w:val="DefenceHeading3"/>
      </w:pPr>
      <w:r>
        <w:t xml:space="preserve">the layout of plant, equipment, duct work, pipework and cabling shown in the </w:t>
      </w:r>
      <w:r w:rsidRPr="006B0FD0">
        <w:t>Brief</w:t>
      </w:r>
      <w:r>
        <w:t xml:space="preserve"> (if any) is to be taken as diagrammatic only and all measurements and dimensions information concerning the </w:t>
      </w:r>
      <w:r w:rsidRPr="006B0FD0">
        <w:t>Site</w:t>
      </w:r>
      <w:r>
        <w:t xml:space="preserve"> required to carry out the </w:t>
      </w:r>
      <w:r w:rsidRPr="006B0FD0">
        <w:t>Services</w:t>
      </w:r>
      <w:r>
        <w:t xml:space="preserve"> must be obtained and checked by the </w:t>
      </w:r>
      <w:r w:rsidRPr="006B0FD0">
        <w:rPr>
          <w:szCs w:val="22"/>
        </w:rPr>
        <w:t>Consultant</w:t>
      </w:r>
      <w:r>
        <w:t>; and</w:t>
      </w:r>
    </w:p>
    <w:p w14:paraId="1E14D794" w14:textId="2E8FF827" w:rsidR="00EE3A84" w:rsidRDefault="00FF5BEC">
      <w:pPr>
        <w:pStyle w:val="DefenceHeading3"/>
      </w:pPr>
      <w:r>
        <w:t xml:space="preserve">to the extent permitted by law, the </w:t>
      </w:r>
      <w:r w:rsidRPr="006B0FD0">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the </w:t>
      </w:r>
      <w:r w:rsidRPr="007C5990">
        <w:rPr>
          <w:szCs w:val="22"/>
        </w:rPr>
        <w:t>Consultant</w:t>
      </w:r>
      <w:r w:rsidRPr="007C5990">
        <w:t>'s failure</w:t>
      </w:r>
      <w:r>
        <w:t xml:space="preserve"> to obtain and check measurements and dimension information concerning the </w:t>
      </w:r>
      <w:r w:rsidRPr="006B0FD0">
        <w:t>Site</w:t>
      </w:r>
      <w:r>
        <w:t xml:space="preserve"> as required by clause </w:t>
      </w:r>
      <w:r>
        <w:fldChar w:fldCharType="begin"/>
      </w:r>
      <w:r>
        <w:instrText xml:space="preserve"> REF _Ref461525350 \n \h </w:instrText>
      </w:r>
      <w:r>
        <w:fldChar w:fldCharType="separate"/>
      </w:r>
      <w:r w:rsidR="001A3AB7">
        <w:t>6.12</w:t>
      </w:r>
      <w:r>
        <w:fldChar w:fldCharType="end"/>
      </w:r>
      <w:r>
        <w:t>.</w:t>
      </w:r>
    </w:p>
    <w:p w14:paraId="209F0456" w14:textId="77777777" w:rsidR="00EE3A84" w:rsidRDefault="00FF5BEC">
      <w:pPr>
        <w:pStyle w:val="DefenceHeading2"/>
      </w:pPr>
      <w:bookmarkStart w:id="731" w:name="_Ref122243534"/>
      <w:bookmarkStart w:id="732" w:name="_Ref122243773"/>
      <w:bookmarkStart w:id="733" w:name="_Toc392234009"/>
      <w:bookmarkStart w:id="734" w:name="_Toc13244379"/>
      <w:bookmarkStart w:id="735" w:name="_Toc212045898"/>
      <w:r>
        <w:t>Design Certification</w:t>
      </w:r>
      <w:bookmarkEnd w:id="731"/>
      <w:bookmarkEnd w:id="732"/>
      <w:bookmarkEnd w:id="733"/>
      <w:bookmarkEnd w:id="734"/>
      <w:bookmarkEnd w:id="735"/>
    </w:p>
    <w:p w14:paraId="0F761A3B" w14:textId="4C13D846" w:rsidR="00EE3A84" w:rsidRDefault="00FF5BEC">
      <w:pPr>
        <w:pStyle w:val="DefenceNormal"/>
      </w:pPr>
      <w:r>
        <w:t xml:space="preserve">Without limiting the </w:t>
      </w:r>
      <w:r w:rsidRPr="007C5990">
        <w:rPr>
          <w:szCs w:val="22"/>
        </w:rPr>
        <w:t>Consultant</w:t>
      </w:r>
      <w:r w:rsidRPr="007C5990">
        <w:t xml:space="preserve">'s obligations under the Contract or otherwise at law or in equity, the </w:t>
      </w:r>
      <w:r w:rsidRPr="007C5990">
        <w:rPr>
          <w:szCs w:val="22"/>
        </w:rPr>
        <w:t>Consultant</w:t>
      </w:r>
      <w:r w:rsidRPr="007C5990">
        <w:t xml:space="preserve"> must, with each submission of Design</w:t>
      </w:r>
      <w:r w:rsidRPr="006B0FD0">
        <w:t xml:space="preserve"> Documentation</w:t>
      </w:r>
      <w:r>
        <w:t xml:space="preserve"> under clause </w:t>
      </w:r>
      <w:r w:rsidR="00A570FA">
        <w:fldChar w:fldCharType="begin"/>
      </w:r>
      <w:r w:rsidR="00A570FA">
        <w:instrText xml:space="preserve"> REF _Ref69286646 \n \h </w:instrText>
      </w:r>
      <w:r w:rsidR="00A570FA">
        <w:fldChar w:fldCharType="separate"/>
      </w:r>
      <w:r w:rsidR="001A3AB7">
        <w:t>6.2</w:t>
      </w:r>
      <w:r w:rsidR="00A570FA">
        <w:fldChar w:fldCharType="end"/>
      </w:r>
      <w:r>
        <w:t>, payment claim under clause </w:t>
      </w:r>
      <w:r>
        <w:fldChar w:fldCharType="begin"/>
      </w:r>
      <w:r>
        <w:instrText xml:space="preserve"> REF _Ref106513078 \n \h  \* MERGEFORMAT </w:instrText>
      </w:r>
      <w:r>
        <w:fldChar w:fldCharType="separate"/>
      </w:r>
      <w:r w:rsidR="001A3AB7">
        <w:t>11.2</w:t>
      </w:r>
      <w:r>
        <w:fldChar w:fldCharType="end"/>
      </w:r>
      <w:r>
        <w:t xml:space="preserve"> and prior to </w:t>
      </w:r>
      <w:r w:rsidRPr="006B0FD0">
        <w:t>Completion</w:t>
      </w:r>
      <w:r>
        <w:t xml:space="preserve"> (as defined in the </w:t>
      </w:r>
      <w:r w:rsidRPr="006B0FD0">
        <w:t>Construction Contract</w:t>
      </w:r>
      <w:r>
        <w:t xml:space="preserve">) provide the </w:t>
      </w:r>
      <w:r w:rsidRPr="006B0FD0">
        <w:t>Contract Administrator</w:t>
      </w:r>
      <w:r>
        <w:t xml:space="preserve"> with:</w:t>
      </w:r>
    </w:p>
    <w:p w14:paraId="40D90BBF" w14:textId="77777777" w:rsidR="00EE3A84" w:rsidRDefault="00FF5BEC">
      <w:pPr>
        <w:pStyle w:val="DefenceHeading3"/>
      </w:pPr>
      <w:r>
        <w:t xml:space="preserve">a certificate in the form of the </w:t>
      </w:r>
      <w:r w:rsidRPr="006B0FD0">
        <w:t>Consultant Design Certificate</w:t>
      </w:r>
      <w:r>
        <w:t xml:space="preserve"> which certifies that (to the extent then applicable):</w:t>
      </w:r>
    </w:p>
    <w:p w14:paraId="61A46EB5" w14:textId="77777777" w:rsidR="00EE3A84" w:rsidRDefault="00FF5BEC">
      <w:pPr>
        <w:pStyle w:val="DefenceHeading4"/>
      </w:pPr>
      <w:r>
        <w:t xml:space="preserve">the </w:t>
      </w:r>
      <w:r w:rsidRPr="006B0FD0">
        <w:t>Design Documentation</w:t>
      </w:r>
      <w:r>
        <w:t xml:space="preserve"> complies with:</w:t>
      </w:r>
    </w:p>
    <w:p w14:paraId="7C380B2A" w14:textId="7523693E" w:rsidR="00EE3A84" w:rsidRPr="00A24EF2" w:rsidRDefault="00FF5BEC" w:rsidP="00B74722">
      <w:pPr>
        <w:pStyle w:val="DefenceHeading5"/>
        <w:numPr>
          <w:ilvl w:val="4"/>
          <w:numId w:val="21"/>
        </w:numPr>
        <w:outlineLvl w:val="9"/>
        <w:rPr>
          <w:color w:val="000000"/>
        </w:rPr>
      </w:pPr>
      <w:r w:rsidRPr="00A24EF2">
        <w:rPr>
          <w:color w:val="000000"/>
        </w:rPr>
        <w:t xml:space="preserve">subject to clause </w:t>
      </w:r>
      <w:r w:rsidRPr="00A24EF2">
        <w:rPr>
          <w:color w:val="000000"/>
        </w:rPr>
        <w:fldChar w:fldCharType="begin"/>
      </w:r>
      <w:r w:rsidRPr="00A24EF2">
        <w:rPr>
          <w:color w:val="000000"/>
        </w:rPr>
        <w:instrText xml:space="preserve"> REF _Ref46705886 \w \h  \* MERGEFORMAT </w:instrText>
      </w:r>
      <w:r w:rsidRPr="00A24EF2">
        <w:rPr>
          <w:color w:val="000000"/>
        </w:rPr>
      </w:r>
      <w:r w:rsidRPr="00A24EF2">
        <w:rPr>
          <w:color w:val="000000"/>
        </w:rPr>
        <w:fldChar w:fldCharType="separate"/>
      </w:r>
      <w:r w:rsidR="001A3AB7">
        <w:rPr>
          <w:color w:val="000000"/>
        </w:rPr>
        <w:t>2.10(a)</w:t>
      </w:r>
      <w:r w:rsidRPr="00A24EF2">
        <w:rPr>
          <w:color w:val="000000"/>
        </w:rPr>
        <w:fldChar w:fldCharType="end"/>
      </w:r>
      <w:r w:rsidRPr="00A24EF2">
        <w:rPr>
          <w:color w:val="000000"/>
        </w:rPr>
        <w:t>, all Statutory Requirements (including the WHS Legislation); and</w:t>
      </w:r>
    </w:p>
    <w:p w14:paraId="0D113C4D" w14:textId="77777777" w:rsidR="00EE3A84" w:rsidRPr="00A24EF2" w:rsidRDefault="00FF5BEC" w:rsidP="00B74722">
      <w:pPr>
        <w:pStyle w:val="DefenceHeading5"/>
        <w:numPr>
          <w:ilvl w:val="4"/>
          <w:numId w:val="21"/>
        </w:numPr>
        <w:outlineLvl w:val="9"/>
        <w:rPr>
          <w:color w:val="000000"/>
        </w:rPr>
      </w:pPr>
      <w:r w:rsidRPr="00A24EF2">
        <w:rPr>
          <w:color w:val="000000"/>
        </w:rPr>
        <w:t>the requirements of the Contract; and</w:t>
      </w:r>
    </w:p>
    <w:p w14:paraId="69431B21" w14:textId="336AFCF2" w:rsidR="00EE3A84" w:rsidRDefault="00FF5BEC">
      <w:pPr>
        <w:pStyle w:val="DefenceHeading4"/>
      </w:pPr>
      <w:r>
        <w:t xml:space="preserve">the </w:t>
      </w:r>
      <w:r w:rsidRPr="006B0FD0">
        <w:t>Works</w:t>
      </w:r>
      <w:r>
        <w:t xml:space="preserve"> comply or the Stage (as defined in the </w:t>
      </w:r>
      <w:r w:rsidRPr="006B0FD0">
        <w:t>Construction Contract</w:t>
      </w:r>
      <w:r>
        <w:t xml:space="preserve">) complies with the </w:t>
      </w:r>
      <w:r w:rsidRPr="006B0FD0">
        <w:t>Design Documentation</w:t>
      </w:r>
      <w:r>
        <w:t xml:space="preserve"> which has not been rejected by the </w:t>
      </w:r>
      <w:r w:rsidRPr="006B0FD0">
        <w:t>Contract Administrator</w:t>
      </w:r>
      <w:r>
        <w:t xml:space="preserve"> under clause </w:t>
      </w:r>
      <w:r>
        <w:fldChar w:fldCharType="begin"/>
      </w:r>
      <w:r>
        <w:instrText xml:space="preserve"> REF _Ref122237963 \w \h  \* MERGEFORMAT </w:instrText>
      </w:r>
      <w:r>
        <w:fldChar w:fldCharType="separate"/>
      </w:r>
      <w:r w:rsidR="001A3AB7">
        <w:t>6.3</w:t>
      </w:r>
      <w:r>
        <w:fldChar w:fldCharType="end"/>
      </w:r>
      <w:r>
        <w:t>; and</w:t>
      </w:r>
    </w:p>
    <w:p w14:paraId="4E74B3ED" w14:textId="77777777" w:rsidR="00EE3A84" w:rsidRDefault="00FF5BEC">
      <w:pPr>
        <w:pStyle w:val="DefenceHeading3"/>
      </w:pPr>
      <w:r>
        <w:t xml:space="preserve">a corresponding certificate from each subconsultant that performs design work as part of the </w:t>
      </w:r>
      <w:r w:rsidRPr="006B0FD0">
        <w:t>Services</w:t>
      </w:r>
      <w:r>
        <w:t xml:space="preserve"> in the form of the </w:t>
      </w:r>
      <w:r w:rsidRPr="006B0FD0">
        <w:t>Subconsultant Design Certificate</w:t>
      </w:r>
      <w:r>
        <w:t xml:space="preserve"> which certifies that (to the extent then applicable):</w:t>
      </w:r>
    </w:p>
    <w:p w14:paraId="6E277D5C" w14:textId="77777777" w:rsidR="00EE3A84" w:rsidRDefault="00FF5BEC">
      <w:pPr>
        <w:pStyle w:val="DefenceHeading4"/>
      </w:pPr>
      <w:r>
        <w:lastRenderedPageBreak/>
        <w:t>all design carried out by that subconsultant complies with:</w:t>
      </w:r>
    </w:p>
    <w:p w14:paraId="7C0132B2" w14:textId="77777777" w:rsidR="00EE3A84" w:rsidRPr="00A24EF2" w:rsidRDefault="00FF5BEC" w:rsidP="00B74722">
      <w:pPr>
        <w:pStyle w:val="DefenceHeading5"/>
        <w:numPr>
          <w:ilvl w:val="4"/>
          <w:numId w:val="22"/>
        </w:numPr>
        <w:outlineLvl w:val="9"/>
        <w:rPr>
          <w:color w:val="000000"/>
        </w:rPr>
      </w:pPr>
      <w:r w:rsidRPr="00A24EF2">
        <w:rPr>
          <w:color w:val="000000"/>
        </w:rPr>
        <w:t>subject to the subcontract, all Statutory Requirements (including the WHS Legislation); and</w:t>
      </w:r>
    </w:p>
    <w:p w14:paraId="5502D5AB" w14:textId="77777777" w:rsidR="00EE3A84" w:rsidRPr="00A24EF2" w:rsidRDefault="00FF5BEC" w:rsidP="00B74722">
      <w:pPr>
        <w:pStyle w:val="DefenceHeading5"/>
        <w:numPr>
          <w:ilvl w:val="4"/>
          <w:numId w:val="22"/>
        </w:numPr>
        <w:outlineLvl w:val="9"/>
        <w:rPr>
          <w:color w:val="000000"/>
        </w:rPr>
      </w:pPr>
      <w:r w:rsidRPr="00A24EF2">
        <w:rPr>
          <w:color w:val="000000"/>
        </w:rPr>
        <w:t>the requirements of the subcontract; and</w:t>
      </w:r>
    </w:p>
    <w:p w14:paraId="68CBD676" w14:textId="77777777" w:rsidR="00EE3A84" w:rsidRDefault="00FF5BEC">
      <w:pPr>
        <w:pStyle w:val="DefenceHeading4"/>
      </w:pPr>
      <w:r>
        <w:t xml:space="preserve">the </w:t>
      </w:r>
      <w:r w:rsidRPr="006B0FD0">
        <w:t>Works</w:t>
      </w:r>
      <w:r>
        <w:t xml:space="preserve"> comply or the Stage (as defined in the </w:t>
      </w:r>
      <w:r w:rsidRPr="006B0FD0">
        <w:t>Construction Contract</w:t>
      </w:r>
      <w:r>
        <w:t>) complies with the design carried out by that subconsultant,</w:t>
      </w:r>
    </w:p>
    <w:p w14:paraId="6EEF68CC" w14:textId="77777777" w:rsidR="00EE3A84" w:rsidRDefault="00FF5BEC">
      <w:pPr>
        <w:pStyle w:val="DefenceNormal"/>
      </w:pPr>
      <w:r>
        <w:t>except to the extent set out in such certificates.</w:t>
      </w:r>
    </w:p>
    <w:p w14:paraId="71944494" w14:textId="77777777" w:rsidR="00EE3A84" w:rsidRDefault="00FF5BEC">
      <w:pPr>
        <w:pStyle w:val="DefenceHeading2"/>
      </w:pPr>
      <w:bookmarkStart w:id="736" w:name="_Toc316717837"/>
      <w:bookmarkStart w:id="737" w:name="_Toc316787146"/>
      <w:bookmarkStart w:id="738" w:name="_Toc425837372"/>
      <w:bookmarkStart w:id="739" w:name="_Toc469131518"/>
      <w:bookmarkStart w:id="740" w:name="_Toc50803561"/>
      <w:bookmarkStart w:id="741" w:name="_Toc119916331"/>
      <w:bookmarkStart w:id="742" w:name="_Toc121911740"/>
      <w:bookmarkStart w:id="743" w:name="_Ref122249085"/>
      <w:bookmarkStart w:id="744" w:name="_Toc392234010"/>
      <w:bookmarkStart w:id="745" w:name="_Ref461617529"/>
      <w:bookmarkStart w:id="746" w:name="_Toc13244380"/>
      <w:bookmarkStart w:id="747" w:name="_Toc212045899"/>
      <w:r>
        <w:t>S</w:t>
      </w:r>
      <w:bookmarkEnd w:id="736"/>
      <w:bookmarkEnd w:id="737"/>
      <w:bookmarkEnd w:id="738"/>
      <w:bookmarkEnd w:id="739"/>
      <w:bookmarkEnd w:id="740"/>
      <w:bookmarkEnd w:id="741"/>
      <w:r>
        <w:t>amples</w:t>
      </w:r>
      <w:bookmarkEnd w:id="742"/>
      <w:bookmarkEnd w:id="743"/>
      <w:bookmarkEnd w:id="744"/>
      <w:bookmarkEnd w:id="745"/>
      <w:bookmarkEnd w:id="746"/>
      <w:bookmarkEnd w:id="747"/>
    </w:p>
    <w:p w14:paraId="6017E650" w14:textId="77777777" w:rsidR="00EE3A84" w:rsidRDefault="00FF5BEC" w:rsidP="00040BEF">
      <w:pPr>
        <w:pStyle w:val="DefenceHeading3"/>
        <w:keepNext/>
      </w:pPr>
      <w:r>
        <w:t xml:space="preserve">The </w:t>
      </w:r>
      <w:r w:rsidRPr="006B0FD0">
        <w:rPr>
          <w:szCs w:val="22"/>
        </w:rPr>
        <w:t>Consultant</w:t>
      </w:r>
      <w:r>
        <w:t xml:space="preserve"> must:</w:t>
      </w:r>
    </w:p>
    <w:p w14:paraId="0FEB7158" w14:textId="77777777" w:rsidR="00EE3A84" w:rsidRDefault="00FF5BEC">
      <w:pPr>
        <w:pStyle w:val="DefenceHeading4"/>
      </w:pPr>
      <w:r>
        <w:t xml:space="preserve">obtain each sample or range of samples required by the </w:t>
      </w:r>
      <w:r w:rsidRPr="006B0FD0">
        <w:t>Contract</w:t>
      </w:r>
      <w:r>
        <w:t>; and</w:t>
      </w:r>
    </w:p>
    <w:p w14:paraId="5667EE1F" w14:textId="2283E382" w:rsidR="00EE3A84" w:rsidRDefault="00FF5BEC">
      <w:pPr>
        <w:pStyle w:val="DefenceHeading4"/>
      </w:pPr>
      <w:r>
        <w:t xml:space="preserve">submit the sample or range of samples it obtains to the </w:t>
      </w:r>
      <w:r w:rsidRPr="006B0FD0">
        <w:t>Contract Administrator</w:t>
      </w:r>
      <w:r>
        <w:t xml:space="preserve"> in accordance with the program </w:t>
      </w:r>
      <w:r w:rsidR="004A38A9">
        <w:t>it is to prepare</w:t>
      </w:r>
      <w:r>
        <w:t xml:space="preserve"> under clause </w:t>
      </w:r>
      <w:r>
        <w:fldChar w:fldCharType="begin"/>
      </w:r>
      <w:r>
        <w:instrText xml:space="preserve"> REF _Ref122519102 \r \h  \* MERGEFORMAT </w:instrText>
      </w:r>
      <w:r>
        <w:fldChar w:fldCharType="separate"/>
      </w:r>
      <w:r w:rsidR="001A3AB7">
        <w:t>8.2</w:t>
      </w:r>
      <w:r>
        <w:fldChar w:fldCharType="end"/>
      </w:r>
      <w:r>
        <w:t>.</w:t>
      </w:r>
    </w:p>
    <w:p w14:paraId="6C26FB18" w14:textId="77777777" w:rsidR="00EE3A84" w:rsidRDefault="00FF5BEC">
      <w:pPr>
        <w:pStyle w:val="DefenceHeading3"/>
      </w:pPr>
      <w:r>
        <w:t xml:space="preserve">The </w:t>
      </w:r>
      <w:r w:rsidRPr="006B0FD0">
        <w:t>Contract Administrator</w:t>
      </w:r>
      <w:r>
        <w:t xml:space="preserve"> may:</w:t>
      </w:r>
    </w:p>
    <w:p w14:paraId="2E7BADC6" w14:textId="77777777" w:rsidR="00EE3A84" w:rsidRDefault="00FF5BEC">
      <w:pPr>
        <w:pStyle w:val="DefenceHeading4"/>
      </w:pPr>
      <w:r>
        <w:t xml:space="preserve">review the sample or range of samples, or any resubmitted sample or range of samples, submitted by the </w:t>
      </w:r>
      <w:r w:rsidRPr="006B0FD0">
        <w:rPr>
          <w:szCs w:val="22"/>
        </w:rPr>
        <w:t>Consultant</w:t>
      </w:r>
      <w:r>
        <w:t>; and</w:t>
      </w:r>
    </w:p>
    <w:p w14:paraId="59C647B1" w14:textId="77777777" w:rsidR="00EE3A84" w:rsidRDefault="00FF5BEC" w:rsidP="00E42B34">
      <w:pPr>
        <w:pStyle w:val="DefenceHeading4"/>
      </w:pPr>
      <w:bookmarkStart w:id="748" w:name="_Ref461525996"/>
      <w:r>
        <w:t xml:space="preserve">within the number of days specified in the </w:t>
      </w:r>
      <w:r w:rsidRPr="006B0FD0">
        <w:t>Contract Particulars</w:t>
      </w:r>
      <w:r>
        <w:t xml:space="preserve"> of the submission of such sample or range of samples or resubmitted sample or range of samples, reject the sample or range of samples</w:t>
      </w:r>
      <w:r w:rsidR="00E42B34">
        <w:t xml:space="preserve"> if, in the reasonable opinion of the Contract Administrator, the sample or range of samples does not comply with the requirements of the Contract</w:t>
      </w:r>
      <w:r>
        <w:t>.</w:t>
      </w:r>
      <w:bookmarkEnd w:id="748"/>
    </w:p>
    <w:p w14:paraId="26B92513" w14:textId="77777777" w:rsidR="00EE3A84" w:rsidRDefault="00FF5BEC">
      <w:pPr>
        <w:pStyle w:val="DefenceHeading3"/>
      </w:pPr>
      <w:r>
        <w:t xml:space="preserve">If any sample or range of samples is rejected, the </w:t>
      </w:r>
      <w:r w:rsidRPr="006B0FD0">
        <w:rPr>
          <w:szCs w:val="22"/>
        </w:rPr>
        <w:t>Consultant</w:t>
      </w:r>
      <w:r>
        <w:t xml:space="preserve"> must submit an amended or substituted sample or range of samples to the </w:t>
      </w:r>
      <w:r w:rsidRPr="006B0FD0">
        <w:t>Contract Administrator</w:t>
      </w:r>
      <w:r>
        <w:rPr>
          <w:rStyle w:val="Hyperlink"/>
        </w:rPr>
        <w:t>.</w:t>
      </w:r>
    </w:p>
    <w:p w14:paraId="27D0003A" w14:textId="77777777" w:rsidR="00EE3A84" w:rsidRDefault="00FF5BEC">
      <w:pPr>
        <w:pStyle w:val="DefenceHeading3"/>
      </w:pPr>
      <w:r>
        <w:t xml:space="preserve">The </w:t>
      </w:r>
      <w:r w:rsidRPr="006B0FD0">
        <w:t>Contract Administrator</w:t>
      </w:r>
      <w:r>
        <w:t xml:space="preserve"> does not assume or owe any duty of care to the </w:t>
      </w:r>
      <w:r w:rsidRPr="006B0FD0">
        <w:rPr>
          <w:szCs w:val="22"/>
        </w:rPr>
        <w:t>Consultant</w:t>
      </w:r>
      <w:r>
        <w:t xml:space="preserve"> to review, or in reviewing, the </w:t>
      </w:r>
      <w:r w:rsidRPr="006B0FD0">
        <w:t>sample</w:t>
      </w:r>
      <w:r>
        <w:t xml:space="preserve"> or range of samples submitted by the </w:t>
      </w:r>
      <w:r w:rsidRPr="006B0FD0">
        <w:rPr>
          <w:szCs w:val="22"/>
        </w:rPr>
        <w:t>Consultant</w:t>
      </w:r>
      <w:r>
        <w:t xml:space="preserve"> for errors, omissions or compliance with the </w:t>
      </w:r>
      <w:r w:rsidRPr="006B0FD0">
        <w:t>Contract</w:t>
      </w:r>
      <w:r>
        <w:t>.</w:t>
      </w:r>
    </w:p>
    <w:p w14:paraId="71A57EFE" w14:textId="77777777" w:rsidR="00EE3A84" w:rsidRPr="007C5990" w:rsidRDefault="00FF5BEC">
      <w:pPr>
        <w:pStyle w:val="DefenceHeading3"/>
      </w:pPr>
      <w:r>
        <w:t xml:space="preserve">No review of, comments upon, consent to or rejection of, or failure to review or comment upon or consent to or reject, any sample or range of samples submitted by the </w:t>
      </w:r>
      <w:r w:rsidRPr="006B0FD0">
        <w:rPr>
          <w:szCs w:val="22"/>
        </w:rPr>
        <w:t>Consultant</w:t>
      </w:r>
      <w:r>
        <w:t xml:space="preserve"> or any other </w:t>
      </w:r>
      <w:r w:rsidRPr="006B0FD0">
        <w:t>direction</w:t>
      </w:r>
      <w:r>
        <w:t xml:space="preserve"> by the </w:t>
      </w:r>
      <w:r w:rsidRPr="006B0FD0">
        <w:t>Contract Administrator</w:t>
      </w:r>
      <w:r>
        <w:t xml:space="preserve"> about, or any other act or omission by the </w:t>
      </w:r>
      <w:r w:rsidRPr="006B0FD0">
        <w:t>Contract Administrator</w:t>
      </w:r>
      <w:r>
        <w:t xml:space="preserve"> or otherwise by or on behalf of the </w:t>
      </w:r>
      <w:r w:rsidRPr="006B0FD0">
        <w:t>Commonwealth</w:t>
      </w:r>
      <w:r>
        <w:t xml:space="preserve"> in relation to, the sa</w:t>
      </w:r>
      <w:r w:rsidRPr="007C5990">
        <w:t>mple or range of samples will:</w:t>
      </w:r>
    </w:p>
    <w:p w14:paraId="7505D2E0" w14:textId="77777777" w:rsidR="00EE3A84" w:rsidRPr="007C5990" w:rsidRDefault="00FF5BEC">
      <w:pPr>
        <w:pStyle w:val="DefenceHeading4"/>
      </w:pPr>
      <w:r w:rsidRPr="007C5990">
        <w:t xml:space="preserve">relieve the </w:t>
      </w:r>
      <w:r w:rsidRPr="007C5990">
        <w:rPr>
          <w:szCs w:val="22"/>
        </w:rPr>
        <w:t>Consultant</w:t>
      </w:r>
      <w:r w:rsidRPr="007C5990">
        <w:t xml:space="preserve"> from, or alter or affect, the </w:t>
      </w:r>
      <w:r w:rsidRPr="007C5990">
        <w:rPr>
          <w:szCs w:val="22"/>
        </w:rPr>
        <w:t>Consultant</w:t>
      </w:r>
      <w:r w:rsidRPr="007C5990">
        <w:t xml:space="preserve">'s obligations </w:t>
      </w:r>
      <w:r w:rsidR="005B63C5">
        <w:t xml:space="preserve">whether </w:t>
      </w:r>
      <w:r w:rsidRPr="007C5990">
        <w:t>under the Contract or otherwise at law or in equity; or</w:t>
      </w:r>
    </w:p>
    <w:p w14:paraId="7B77DE45" w14:textId="77777777" w:rsidR="00EE3A84" w:rsidRDefault="00FF5BEC">
      <w:pPr>
        <w:pStyle w:val="DefenceHeading4"/>
      </w:pPr>
      <w:r w:rsidRPr="007C5990">
        <w:t>prejudice the Commonwealth</w:t>
      </w:r>
      <w:r w:rsidRPr="007C5990">
        <w:rPr>
          <w:rStyle w:val="Hyperlink"/>
          <w:color w:val="auto"/>
        </w:rPr>
        <w:t>'s</w:t>
      </w:r>
      <w:r w:rsidRPr="007C5990">
        <w:t xml:space="preserve"> rights against the </w:t>
      </w:r>
      <w:r w:rsidRPr="007C5990">
        <w:rPr>
          <w:szCs w:val="22"/>
        </w:rPr>
        <w:t>Consultant</w:t>
      </w:r>
      <w:r>
        <w:t xml:space="preserve"> under the </w:t>
      </w:r>
      <w:r w:rsidRPr="006B0FD0">
        <w:t>Contract</w:t>
      </w:r>
      <w:r>
        <w:t xml:space="preserve"> or otherwise at law or in equity.</w:t>
      </w:r>
    </w:p>
    <w:p w14:paraId="409709DB" w14:textId="77777777" w:rsidR="00EE3A84" w:rsidRDefault="00FF5BEC">
      <w:pPr>
        <w:pStyle w:val="DefenceHeading2"/>
      </w:pPr>
      <w:bookmarkStart w:id="749" w:name="_Toc490386564"/>
      <w:bookmarkStart w:id="750" w:name="_Toc490392125"/>
      <w:bookmarkStart w:id="751" w:name="_Toc490392303"/>
      <w:bookmarkStart w:id="752" w:name="_Toc16493316"/>
      <w:bookmarkStart w:id="753" w:name="_Ref72469296"/>
      <w:bookmarkStart w:id="754" w:name="_Ref165959011"/>
      <w:bookmarkStart w:id="755" w:name="_Toc175738717"/>
      <w:bookmarkStart w:id="756" w:name="_Ref309386837"/>
      <w:bookmarkStart w:id="757" w:name="_Ref309387272"/>
      <w:bookmarkStart w:id="758" w:name="_Ref309394967"/>
      <w:bookmarkStart w:id="759" w:name="_Toc392234011"/>
      <w:bookmarkStart w:id="760" w:name="_Ref447026635"/>
      <w:bookmarkStart w:id="761" w:name="_Ref447027730"/>
      <w:bookmarkStart w:id="762" w:name="_Ref449000269"/>
      <w:bookmarkStart w:id="763" w:name="_Ref452660442"/>
      <w:bookmarkStart w:id="764" w:name="_Ref453683127"/>
      <w:bookmarkStart w:id="765" w:name="_Ref453684500"/>
      <w:bookmarkStart w:id="766" w:name="_Ref453684895"/>
      <w:bookmarkStart w:id="767" w:name="_Ref453684905"/>
      <w:bookmarkStart w:id="768" w:name="_Ref461115802"/>
      <w:bookmarkStart w:id="769" w:name="_Ref461116174"/>
      <w:bookmarkStart w:id="770" w:name="_Ref461617540"/>
      <w:bookmarkStart w:id="771" w:name="_Ref462070277"/>
      <w:bookmarkStart w:id="772" w:name="_Toc13244381"/>
      <w:bookmarkStart w:id="773" w:name="_Ref206756965"/>
      <w:bookmarkStart w:id="774" w:name="_Ref206757139"/>
      <w:bookmarkStart w:id="775" w:name="_Toc212045900"/>
      <w:bookmarkStart w:id="776" w:name="_Hlk210378845"/>
      <w:r>
        <w:t>Work Health and Safety</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7D61FC15" w14:textId="77777777" w:rsidR="00EE3A84" w:rsidRDefault="00FF5BEC">
      <w:pPr>
        <w:pStyle w:val="DefenceNormal"/>
        <w:keepNext/>
        <w:keepLines/>
      </w:pPr>
      <w:r>
        <w:rPr>
          <w:szCs w:val="22"/>
        </w:rPr>
        <w:t xml:space="preserve">The </w:t>
      </w:r>
      <w:r w:rsidRPr="006B0FD0">
        <w:rPr>
          <w:szCs w:val="22"/>
        </w:rPr>
        <w:t>Consultant</w:t>
      </w:r>
      <w:r>
        <w:t xml:space="preserve"> </w:t>
      </w:r>
      <w:r>
        <w:rPr>
          <w:szCs w:val="22"/>
        </w:rPr>
        <w:t>must:</w:t>
      </w:r>
    </w:p>
    <w:p w14:paraId="3310B68E" w14:textId="77777777" w:rsidR="00EE3A84" w:rsidRDefault="00FF5BEC">
      <w:pPr>
        <w:pStyle w:val="DefenceHeading3"/>
      </w:pPr>
      <w:bookmarkStart w:id="777" w:name="_Ref510684979"/>
      <w:r>
        <w:t xml:space="preserve">ensure that in carrying out the </w:t>
      </w:r>
      <w:r w:rsidRPr="006B0FD0">
        <w:t>Services</w:t>
      </w:r>
      <w:r>
        <w:t>:</w:t>
      </w:r>
      <w:bookmarkEnd w:id="777"/>
    </w:p>
    <w:p w14:paraId="2338220E" w14:textId="77777777" w:rsidR="00EE3A84" w:rsidRDefault="00FF5BEC">
      <w:pPr>
        <w:pStyle w:val="DefenceHeading4"/>
      </w:pPr>
      <w:r>
        <w:t xml:space="preserve">it complies with all </w:t>
      </w:r>
      <w:r w:rsidRPr="006B0FD0">
        <w:t>Statutory Requirements</w:t>
      </w:r>
      <w:r>
        <w:t xml:space="preserve"> and other requirements of the </w:t>
      </w:r>
      <w:r w:rsidRPr="006B0FD0">
        <w:t>Contract</w:t>
      </w:r>
      <w:r>
        <w:t xml:space="preserve"> in respect of work health and safety</w:t>
      </w:r>
      <w:r w:rsidR="00541382" w:rsidRPr="00382C96">
        <w:t>, including the applicable WHS Legislation</w:t>
      </w:r>
      <w:r>
        <w:t xml:space="preserve">; </w:t>
      </w:r>
    </w:p>
    <w:p w14:paraId="3B7F3CF7" w14:textId="77777777" w:rsidR="00541382" w:rsidRDefault="00541382">
      <w:pPr>
        <w:pStyle w:val="DefenceHeading4"/>
      </w:pPr>
      <w:bookmarkStart w:id="778" w:name="_Ref461121141"/>
      <w:bookmarkStart w:id="779" w:name="_Ref309386555"/>
      <w:r w:rsidRPr="00382C96">
        <w:t xml:space="preserve">where the applicable WHS Legislation does not prescribe a duty referred to in this Contract as one the </w:t>
      </w:r>
      <w:r>
        <w:t>Consultant</w:t>
      </w:r>
      <w:r w:rsidRPr="00382C96">
        <w:t xml:space="preserve"> must comply with, it complies with the duty contained in the Commonwealth WHS Legislation;</w:t>
      </w:r>
    </w:p>
    <w:p w14:paraId="1B52AD52" w14:textId="7D41477D" w:rsidR="00EE3A84" w:rsidRDefault="00FF5BEC">
      <w:pPr>
        <w:pStyle w:val="DefenceHeading4"/>
      </w:pPr>
      <w:bookmarkStart w:id="780" w:name="_Ref41896378"/>
      <w:r>
        <w:lastRenderedPageBreak/>
        <w:t xml:space="preserve">it complies with </w:t>
      </w:r>
      <w:r w:rsidR="00541382">
        <w:t xml:space="preserve">the </w:t>
      </w:r>
      <w:r>
        <w:t xml:space="preserve">duty under the </w:t>
      </w:r>
      <w:r w:rsidRPr="006B0FD0">
        <w:t>WHS Legislation</w:t>
      </w:r>
      <w:r>
        <w:t xml:space="preserve"> to consult, co</w:t>
      </w:r>
      <w:r w:rsidR="00EF1902">
        <w:t>-</w:t>
      </w:r>
      <w:r>
        <w:t>operate and co</w:t>
      </w:r>
      <w:r w:rsidR="00EF1902">
        <w:t>-</w:t>
      </w:r>
      <w:r>
        <w:t>ordinate activities with all other persons who have a work health and safety duty in relation to the same matter;</w:t>
      </w:r>
      <w:bookmarkEnd w:id="778"/>
      <w:bookmarkEnd w:id="779"/>
      <w:bookmarkEnd w:id="780"/>
      <w:r>
        <w:t xml:space="preserve"> </w:t>
      </w:r>
    </w:p>
    <w:p w14:paraId="4DCFD13E" w14:textId="77777777" w:rsidR="00EE3A84" w:rsidRDefault="00FF5BEC">
      <w:pPr>
        <w:pStyle w:val="DefenceHeading4"/>
      </w:pPr>
      <w:bookmarkStart w:id="781" w:name="_Ref510684985"/>
      <w:r>
        <w:t xml:space="preserve">it complies with </w:t>
      </w:r>
      <w:r w:rsidR="00541382">
        <w:t xml:space="preserve">the </w:t>
      </w:r>
      <w:r>
        <w:t xml:space="preserve">duty under the </w:t>
      </w:r>
      <w:r w:rsidR="000C4532" w:rsidRPr="006B0FD0">
        <w:t>WHS Legislation</w:t>
      </w:r>
      <w:r>
        <w:t xml:space="preserve"> to notify the relevant regulator immediately upon becoming aware that a notifiable incident (within the meaning of the </w:t>
      </w:r>
      <w:r w:rsidR="000C4532" w:rsidRPr="006B0FD0">
        <w:t>WHS Legislation</w:t>
      </w:r>
      <w:r>
        <w:t xml:space="preserve">) has occurred arising out </w:t>
      </w:r>
      <w:r w:rsidR="001E442B">
        <w:t>of its business or undertaking;</w:t>
      </w:r>
      <w:r>
        <w:t xml:space="preserve"> and</w:t>
      </w:r>
      <w:bookmarkEnd w:id="781"/>
    </w:p>
    <w:p w14:paraId="389B290A" w14:textId="2B00379E" w:rsidR="00EE3A84" w:rsidRDefault="00FF5BEC">
      <w:pPr>
        <w:pStyle w:val="DefenceHeading4"/>
      </w:pPr>
      <w:r>
        <w:t xml:space="preserve">it complies with </w:t>
      </w:r>
      <w:r w:rsidR="00541382">
        <w:t xml:space="preserve">the </w:t>
      </w:r>
      <w:r>
        <w:t>du</w:t>
      </w:r>
      <w:r w:rsidR="001E442B">
        <w:t xml:space="preserve">ty under the </w:t>
      </w:r>
      <w:r w:rsidR="000C4532" w:rsidRPr="006B0FD0">
        <w:t>WHS Legislation</w:t>
      </w:r>
      <w:r w:rsidR="001E442B">
        <w:t xml:space="preserve"> to,</w:t>
      </w:r>
      <w:r>
        <w:t xml:space="preserve"> where a notifiable incident has occurred, to ensure, so far as is reasonably practicable, that</w:t>
      </w:r>
      <w:r w:rsidR="006B2ED9">
        <w:t xml:space="preserve"> the site where the notifiable </w:t>
      </w:r>
      <w:r>
        <w:t>incident has occurred is not disturbed until an inspector arrives at the site or any earlier time that an inspector direct</w:t>
      </w:r>
      <w:r w:rsidR="00556B31">
        <w:t>s</w:t>
      </w:r>
      <w:r>
        <w:t>, unless:</w:t>
      </w:r>
    </w:p>
    <w:p w14:paraId="33824597" w14:textId="1B1313A3" w:rsidR="00EE3A84" w:rsidRPr="00A24EF2" w:rsidRDefault="00EF1902" w:rsidP="00B74722">
      <w:pPr>
        <w:pStyle w:val="DefenceHeading5"/>
        <w:numPr>
          <w:ilvl w:val="4"/>
          <w:numId w:val="23"/>
        </w:numPr>
        <w:outlineLvl w:val="9"/>
        <w:rPr>
          <w:color w:val="000000"/>
        </w:rPr>
      </w:pPr>
      <w:r>
        <w:rPr>
          <w:color w:val="000000"/>
        </w:rPr>
        <w:t xml:space="preserve">it is to </w:t>
      </w:r>
      <w:r w:rsidR="00FF5BEC" w:rsidRPr="00A24EF2">
        <w:rPr>
          <w:color w:val="000000"/>
        </w:rPr>
        <w:t xml:space="preserve">assist an injured person or remove a deceased person; </w:t>
      </w:r>
    </w:p>
    <w:p w14:paraId="27B48D58" w14:textId="362BC70F" w:rsidR="00EE3A84" w:rsidRPr="00A24EF2" w:rsidRDefault="00EF1902" w:rsidP="00B74722">
      <w:pPr>
        <w:pStyle w:val="DefenceHeading5"/>
        <w:numPr>
          <w:ilvl w:val="4"/>
          <w:numId w:val="23"/>
        </w:numPr>
        <w:outlineLvl w:val="9"/>
        <w:rPr>
          <w:color w:val="000000"/>
        </w:rPr>
      </w:pPr>
      <w:r>
        <w:rPr>
          <w:color w:val="000000"/>
        </w:rPr>
        <w:t xml:space="preserve">it is to </w:t>
      </w:r>
      <w:r w:rsidR="00FF5BEC" w:rsidRPr="00A24EF2">
        <w:rPr>
          <w:color w:val="000000"/>
        </w:rPr>
        <w:t xml:space="preserve">make the area safe or to minimise the risk of </w:t>
      </w:r>
      <w:r w:rsidR="006B2ED9" w:rsidRPr="00A24EF2">
        <w:rPr>
          <w:color w:val="000000"/>
        </w:rPr>
        <w:t xml:space="preserve">a further notifiable incident; </w:t>
      </w:r>
      <w:r w:rsidR="00FF5BEC" w:rsidRPr="00A24EF2">
        <w:rPr>
          <w:color w:val="000000"/>
        </w:rPr>
        <w:t xml:space="preserve">or </w:t>
      </w:r>
    </w:p>
    <w:p w14:paraId="549F3A7D" w14:textId="77777777" w:rsidR="00EE3A84" w:rsidRPr="00A24EF2" w:rsidRDefault="00FF5BEC" w:rsidP="00B74722">
      <w:pPr>
        <w:pStyle w:val="DefenceHeading5"/>
        <w:numPr>
          <w:ilvl w:val="4"/>
          <w:numId w:val="23"/>
        </w:numPr>
        <w:outlineLvl w:val="9"/>
        <w:rPr>
          <w:color w:val="000000"/>
        </w:rPr>
      </w:pPr>
      <w:r w:rsidRPr="00A24EF2">
        <w:rPr>
          <w:color w:val="000000"/>
        </w:rPr>
        <w:t>the relevant regulator/inspector has given permission to disturb the site;</w:t>
      </w:r>
    </w:p>
    <w:p w14:paraId="7B93BF39" w14:textId="77777777" w:rsidR="00EE3A84" w:rsidRDefault="00FF5BEC">
      <w:pPr>
        <w:pStyle w:val="DefenceHeading3"/>
      </w:pPr>
      <w:bookmarkStart w:id="782" w:name="_Ref510684994"/>
      <w:bookmarkStart w:id="783" w:name="_Ref452662090"/>
      <w:r>
        <w:t xml:space="preserve">carry out the </w:t>
      </w:r>
      <w:r w:rsidRPr="006B0FD0">
        <w:t>Services</w:t>
      </w:r>
      <w:r>
        <w:t xml:space="preserve"> to ensure the health and safety of persons is not put at risk;</w:t>
      </w:r>
      <w:bookmarkEnd w:id="782"/>
    </w:p>
    <w:p w14:paraId="6E1BEA89" w14:textId="77777777" w:rsidR="00EE3A84" w:rsidRDefault="00FF5BEC">
      <w:pPr>
        <w:pStyle w:val="DefenceHeading3"/>
      </w:pPr>
      <w:bookmarkStart w:id="784" w:name="_Ref461614749"/>
      <w:r>
        <w:t xml:space="preserve">without limiting the </w:t>
      </w:r>
      <w:r w:rsidRPr="007C5990">
        <w:rPr>
          <w:szCs w:val="22"/>
        </w:rPr>
        <w:t>Consultant</w:t>
      </w:r>
      <w:r w:rsidRPr="007C5990">
        <w:t>'s obligations</w:t>
      </w:r>
      <w:r>
        <w:t xml:space="preserve"> under the </w:t>
      </w:r>
      <w:r w:rsidRPr="006B0FD0">
        <w:t>Contract</w:t>
      </w:r>
      <w:r>
        <w:t xml:space="preserve"> or otherwise at law or in equity, notify the </w:t>
      </w:r>
      <w:r w:rsidRPr="006B0FD0">
        <w:t>Contract Administrator</w:t>
      </w:r>
      <w:r w:rsidR="00693D3D">
        <w:t xml:space="preserve"> in respect of</w:t>
      </w:r>
      <w:r>
        <w:t>:</w:t>
      </w:r>
      <w:bookmarkEnd w:id="783"/>
      <w:bookmarkEnd w:id="784"/>
    </w:p>
    <w:p w14:paraId="40017B49" w14:textId="77777777" w:rsidR="00EE3A84" w:rsidRDefault="00FF5BEC">
      <w:pPr>
        <w:pStyle w:val="DefenceHeading4"/>
      </w:pPr>
      <w:bookmarkStart w:id="785" w:name="_Ref455136781"/>
      <w:r>
        <w:t xml:space="preserve">notifiable incidents within the meaning of the </w:t>
      </w:r>
      <w:r w:rsidRPr="006B0FD0">
        <w:t>WHS Legislation</w:t>
      </w:r>
      <w:r>
        <w:t>, immediately;</w:t>
      </w:r>
      <w:bookmarkEnd w:id="785"/>
    </w:p>
    <w:p w14:paraId="13E3808E" w14:textId="77777777" w:rsidR="00EE3A84" w:rsidRDefault="00FF5BEC">
      <w:pPr>
        <w:pStyle w:val="DefenceHeading4"/>
      </w:pPr>
      <w:bookmarkStart w:id="786" w:name="_Ref455136814"/>
      <w:r>
        <w:t>work health and safety incidents or accidents (which are not notifiable incidents) where the nature of the incident or accident indicates a potential systemic failure to identify hazards and manage risks to health and safety, so far as is reasonably practicable</w:t>
      </w:r>
      <w:r w:rsidR="00DF0EDB">
        <w:t>,</w:t>
      </w:r>
      <w:r>
        <w:t xml:space="preserve"> within 24 hours of the incident or accident occurring; and</w:t>
      </w:r>
      <w:bookmarkEnd w:id="786"/>
    </w:p>
    <w:p w14:paraId="19C783AE" w14:textId="0C07819D" w:rsidR="00EE3A84" w:rsidRDefault="00FF5BEC">
      <w:pPr>
        <w:pStyle w:val="DefenceHeading4"/>
      </w:pPr>
      <w:bookmarkStart w:id="787" w:name="_Ref455136831"/>
      <w:r>
        <w:t xml:space="preserve">all other work health and safety matters arising out of or in connection with the </w:t>
      </w:r>
      <w:r w:rsidRPr="006B0FD0">
        <w:t>Services</w:t>
      </w:r>
      <w:r>
        <w:t xml:space="preserve">, including the occurrence of any other incident or accident (not required to be reported in accordance with subparagraphs </w:t>
      </w:r>
      <w:r>
        <w:fldChar w:fldCharType="begin"/>
      </w:r>
      <w:r>
        <w:instrText xml:space="preserve"> REF _Ref455136781 \n \h  \* MERGEFORMAT </w:instrText>
      </w:r>
      <w:r>
        <w:fldChar w:fldCharType="separate"/>
      </w:r>
      <w:r w:rsidR="001A3AB7">
        <w:t>(i)</w:t>
      </w:r>
      <w:r>
        <w:fldChar w:fldCharType="end"/>
      </w:r>
      <w:r>
        <w:t xml:space="preserve"> or </w:t>
      </w:r>
      <w:r>
        <w:fldChar w:fldCharType="begin"/>
      </w:r>
      <w:r>
        <w:instrText xml:space="preserve"> REF _Ref455136814 \n \h  \* MERGEFORMAT </w:instrText>
      </w:r>
      <w:r>
        <w:fldChar w:fldCharType="separate"/>
      </w:r>
      <w:r w:rsidR="001A3AB7">
        <w:t>(ii)</w:t>
      </w:r>
      <w:r>
        <w:fldChar w:fldCharType="end"/>
      </w:r>
      <w:r>
        <w:t xml:space="preserve">), in the reports under clause </w:t>
      </w:r>
      <w:r>
        <w:fldChar w:fldCharType="begin"/>
      </w:r>
      <w:r>
        <w:instrText xml:space="preserve"> REF _Ref452726877 \r \h  \* MERGEFORMAT </w:instrText>
      </w:r>
      <w:r>
        <w:fldChar w:fldCharType="separate"/>
      </w:r>
      <w:r w:rsidR="001A3AB7">
        <w:t>4.8</w:t>
      </w:r>
      <w:r>
        <w:fldChar w:fldCharType="end"/>
      </w:r>
      <w:r>
        <w:t>;</w:t>
      </w:r>
      <w:bookmarkEnd w:id="787"/>
    </w:p>
    <w:p w14:paraId="1613779D" w14:textId="0359FD2C" w:rsidR="00EE3A84" w:rsidRDefault="00FF5BEC">
      <w:pPr>
        <w:pStyle w:val="DefenceHeading3"/>
      </w:pPr>
      <w:bookmarkStart w:id="788" w:name="_Ref452660326"/>
      <w:r>
        <w:t>for the purposes of paragraph</w:t>
      </w:r>
      <w:r w:rsidR="003E2884">
        <w:t xml:space="preserve">s </w:t>
      </w:r>
      <w:r w:rsidR="003E2884">
        <w:fldChar w:fldCharType="begin"/>
      </w:r>
      <w:r w:rsidR="003E2884">
        <w:instrText xml:space="preserve"> REF _Ref510684979 \n \h </w:instrText>
      </w:r>
      <w:r w:rsidR="003E2884">
        <w:fldChar w:fldCharType="separate"/>
      </w:r>
      <w:r w:rsidR="001A3AB7">
        <w:t>(a)</w:t>
      </w:r>
      <w:r w:rsidR="003E2884">
        <w:fldChar w:fldCharType="end"/>
      </w:r>
      <w:r w:rsidR="003E2884">
        <w:fldChar w:fldCharType="begin"/>
      </w:r>
      <w:r w:rsidR="003E2884">
        <w:instrText xml:space="preserve"> REF _Ref510684985 \n \h </w:instrText>
      </w:r>
      <w:r w:rsidR="003E2884">
        <w:fldChar w:fldCharType="separate"/>
      </w:r>
      <w:r w:rsidR="001A3AB7">
        <w:t>(iv)</w:t>
      </w:r>
      <w:r w:rsidR="003E2884">
        <w:fldChar w:fldCharType="end"/>
      </w:r>
      <w:r w:rsidR="003E2884">
        <w:t xml:space="preserve"> and</w:t>
      </w:r>
      <w:r w:rsidR="00472591">
        <w:t xml:space="preserve"> </w:t>
      </w:r>
      <w:r w:rsidR="00472591">
        <w:fldChar w:fldCharType="begin"/>
      </w:r>
      <w:r w:rsidR="00472591">
        <w:instrText xml:space="preserve"> REF _Ref461614749 \n \p \h </w:instrText>
      </w:r>
      <w:r w:rsidR="00472591">
        <w:fldChar w:fldCharType="separate"/>
      </w:r>
      <w:r w:rsidR="001A3AB7">
        <w:t>(c) above</w:t>
      </w:r>
      <w:r w:rsidR="00472591">
        <w:fldChar w:fldCharType="end"/>
      </w:r>
      <w:r>
        <w:t>,</w:t>
      </w:r>
      <w:r w:rsidR="003E2884">
        <w:t xml:space="preserve"> </w:t>
      </w:r>
      <w:r>
        <w:t>in respect of any notifiable incident:</w:t>
      </w:r>
      <w:bookmarkEnd w:id="788"/>
    </w:p>
    <w:p w14:paraId="03E08DDE" w14:textId="77777777" w:rsidR="00EE3A84" w:rsidRDefault="00FF5BEC">
      <w:pPr>
        <w:pStyle w:val="DefenceHeading4"/>
      </w:pPr>
      <w:r>
        <w:t xml:space="preserve">immediately provide the </w:t>
      </w:r>
      <w:r w:rsidRPr="006B0FD0">
        <w:t>Contract Administrator</w:t>
      </w:r>
      <w:r>
        <w:t xml:space="preserve"> with a copy of the notice required to be provided to the relevant </w:t>
      </w:r>
      <w:r w:rsidRPr="006B0FD0">
        <w:t>Commonwealth</w:t>
      </w:r>
      <w:r>
        <w:t>, State or Territory regulator;</w:t>
      </w:r>
    </w:p>
    <w:p w14:paraId="58AF2A3B" w14:textId="77777777" w:rsidR="00EE3A84" w:rsidRDefault="00FF5BEC">
      <w:pPr>
        <w:pStyle w:val="DefenceHeading4"/>
      </w:pPr>
      <w:r>
        <w:t xml:space="preserve">promptly provide the </w:t>
      </w:r>
      <w:r w:rsidRPr="006B0FD0">
        <w:t>Contract Administrator</w:t>
      </w:r>
      <w:r>
        <w:t xml:space="preserve"> with a copy of all witness statements and the investigation report relating to the notifiable incident;</w:t>
      </w:r>
    </w:p>
    <w:p w14:paraId="52F3F632" w14:textId="77777777" w:rsidR="00EE3A84" w:rsidRDefault="00FF5BEC">
      <w:pPr>
        <w:pStyle w:val="DefenceHeading4"/>
      </w:pPr>
      <w:r>
        <w:t xml:space="preserve">promptly provide the </w:t>
      </w:r>
      <w:r w:rsidRPr="006B0FD0">
        <w:t>Contract Administrator</w:t>
      </w:r>
      <w:r>
        <w:t xml:space="preserve"> with copies of any notice(s) or other documentation issued by the relevant </w:t>
      </w:r>
      <w:r w:rsidRPr="006B0FD0">
        <w:t>Commonwealth</w:t>
      </w:r>
      <w:r>
        <w:t>, State or Territory regulator; and</w:t>
      </w:r>
    </w:p>
    <w:p w14:paraId="7438B10E" w14:textId="77777777" w:rsidR="00EE3A84" w:rsidRDefault="00FF5BEC">
      <w:pPr>
        <w:pStyle w:val="DefenceHeading4"/>
      </w:pPr>
      <w:r>
        <w:t xml:space="preserve">within 10 days of the date of notification to the relevant </w:t>
      </w:r>
      <w:r w:rsidRPr="006B0FD0">
        <w:t>Commonwealth</w:t>
      </w:r>
      <w:r>
        <w:t xml:space="preserve">, State or Territory regulator, provide the </w:t>
      </w:r>
      <w:r w:rsidRPr="006B0FD0">
        <w:t>Contract Administrator</w:t>
      </w:r>
      <w:r>
        <w:t xml:space="preserve"> with a summary of the related investigations, actions to be taken, and any impact on the </w:t>
      </w:r>
      <w:r w:rsidRPr="006B0FD0">
        <w:t>Contract</w:t>
      </w:r>
      <w:r>
        <w:t xml:space="preserve"> that may result from the notifiable incident;</w:t>
      </w:r>
    </w:p>
    <w:p w14:paraId="3DED5E92" w14:textId="77777777" w:rsidR="00EE3A84" w:rsidRDefault="00FF5BEC">
      <w:pPr>
        <w:pStyle w:val="DefenceHeading3"/>
      </w:pPr>
      <w:bookmarkStart w:id="789" w:name="_Ref455160864"/>
      <w:bookmarkStart w:id="790" w:name="_Ref309387221"/>
      <w:r>
        <w:t>institute systems to:</w:t>
      </w:r>
      <w:bookmarkEnd w:id="789"/>
    </w:p>
    <w:p w14:paraId="5651E3E0" w14:textId="77777777" w:rsidR="00EE3A84" w:rsidRDefault="00FF5BEC">
      <w:pPr>
        <w:pStyle w:val="DefenceHeading4"/>
      </w:pPr>
      <w:r>
        <w:t xml:space="preserve">obtain regular written assurances from each </w:t>
      </w:r>
      <w:r w:rsidRPr="006B0FD0">
        <w:t>Other Contractor</w:t>
      </w:r>
      <w:r>
        <w:t xml:space="preserve"> and subconsultant about their ongoing compliance with the </w:t>
      </w:r>
      <w:r w:rsidRPr="006B0FD0">
        <w:t>WHS Legislation</w:t>
      </w:r>
      <w:r>
        <w:t>;</w:t>
      </w:r>
      <w:bookmarkEnd w:id="790"/>
      <w:r>
        <w:t xml:space="preserve"> and</w:t>
      </w:r>
    </w:p>
    <w:p w14:paraId="1E9FE43D" w14:textId="77777777" w:rsidR="00EE3A84" w:rsidRDefault="00FF5BEC">
      <w:pPr>
        <w:pStyle w:val="DefenceHeading4"/>
      </w:pPr>
      <w:bookmarkStart w:id="791" w:name="_Ref206756974"/>
      <w:r>
        <w:t xml:space="preserve">provide, in </w:t>
      </w:r>
      <w:r w:rsidRPr="007C5990">
        <w:t xml:space="preserve">a format specified by the Contract Administrator, the written assurances regarding the </w:t>
      </w:r>
      <w:r w:rsidRPr="007C5990">
        <w:rPr>
          <w:szCs w:val="22"/>
        </w:rPr>
        <w:t>Consultant</w:t>
      </w:r>
      <w:r w:rsidRPr="007C5990">
        <w:t>'s ongoing</w:t>
      </w:r>
      <w:r>
        <w:t xml:space="preserve"> compliance with the </w:t>
      </w:r>
      <w:r w:rsidRPr="006B0FD0">
        <w:t>WHS Legislation</w:t>
      </w:r>
      <w:r w:rsidR="006E23C1">
        <w:t>:</w:t>
      </w:r>
      <w:bookmarkEnd w:id="791"/>
    </w:p>
    <w:p w14:paraId="7703C628" w14:textId="567BCA4C" w:rsidR="00EE3A84" w:rsidRPr="00A24EF2" w:rsidRDefault="00FF5BEC" w:rsidP="00B74722">
      <w:pPr>
        <w:pStyle w:val="DefenceHeading5"/>
        <w:numPr>
          <w:ilvl w:val="4"/>
          <w:numId w:val="24"/>
        </w:numPr>
        <w:outlineLvl w:val="9"/>
        <w:rPr>
          <w:color w:val="000000"/>
        </w:rPr>
      </w:pPr>
      <w:bookmarkStart w:id="792" w:name="_Ref206756943"/>
      <w:r w:rsidRPr="00A24EF2">
        <w:rPr>
          <w:color w:val="000000"/>
        </w:rPr>
        <w:t xml:space="preserve">on a monthly basis in the reports under clause </w:t>
      </w:r>
      <w:r w:rsidRPr="00A24EF2">
        <w:rPr>
          <w:color w:val="000000"/>
        </w:rPr>
        <w:fldChar w:fldCharType="begin"/>
      </w:r>
      <w:r w:rsidRPr="00A24EF2">
        <w:rPr>
          <w:color w:val="000000"/>
        </w:rPr>
        <w:instrText xml:space="preserve"> REF _Ref452726877 \r \h  \* MERGEFORMAT </w:instrText>
      </w:r>
      <w:r w:rsidRPr="00A24EF2">
        <w:rPr>
          <w:color w:val="000000"/>
        </w:rPr>
      </w:r>
      <w:r w:rsidRPr="00A24EF2">
        <w:rPr>
          <w:color w:val="000000"/>
        </w:rPr>
        <w:fldChar w:fldCharType="separate"/>
      </w:r>
      <w:r w:rsidR="001A3AB7">
        <w:rPr>
          <w:color w:val="000000"/>
        </w:rPr>
        <w:t>4.8</w:t>
      </w:r>
      <w:r w:rsidRPr="00A24EF2">
        <w:rPr>
          <w:color w:val="000000"/>
        </w:rPr>
        <w:fldChar w:fldCharType="end"/>
      </w:r>
      <w:r w:rsidRPr="00A24EF2">
        <w:rPr>
          <w:color w:val="000000"/>
        </w:rPr>
        <w:t>;</w:t>
      </w:r>
      <w:bookmarkEnd w:id="792"/>
    </w:p>
    <w:p w14:paraId="66D5F01A" w14:textId="77777777" w:rsidR="00EE3A84" w:rsidRPr="00A24EF2" w:rsidRDefault="00FF5BEC" w:rsidP="00B74722">
      <w:pPr>
        <w:pStyle w:val="DefenceHeading5"/>
        <w:numPr>
          <w:ilvl w:val="4"/>
          <w:numId w:val="24"/>
        </w:numPr>
        <w:outlineLvl w:val="9"/>
        <w:rPr>
          <w:color w:val="000000"/>
        </w:rPr>
      </w:pPr>
      <w:r w:rsidRPr="00A24EF2">
        <w:rPr>
          <w:color w:val="000000"/>
        </w:rPr>
        <w:t>on a quarterly basis (when requested by the Contract Administrator); and</w:t>
      </w:r>
    </w:p>
    <w:p w14:paraId="38691426" w14:textId="77777777" w:rsidR="00EE3A84" w:rsidRPr="00A24EF2" w:rsidRDefault="00FF5BEC" w:rsidP="00B74722">
      <w:pPr>
        <w:pStyle w:val="DefenceHeading5"/>
        <w:numPr>
          <w:ilvl w:val="4"/>
          <w:numId w:val="24"/>
        </w:numPr>
        <w:outlineLvl w:val="9"/>
        <w:rPr>
          <w:color w:val="000000"/>
        </w:rPr>
      </w:pPr>
      <w:r w:rsidRPr="00A24EF2">
        <w:rPr>
          <w:color w:val="000000"/>
        </w:rPr>
        <w:lastRenderedPageBreak/>
        <w:t>as otherwise directed by the Contract Administrator;</w:t>
      </w:r>
    </w:p>
    <w:p w14:paraId="3236D590" w14:textId="26FEB95A" w:rsidR="00EE3A84" w:rsidRDefault="00FF5BEC">
      <w:pPr>
        <w:pStyle w:val="DefenceHeading3"/>
      </w:pPr>
      <w:r>
        <w:t xml:space="preserve">provide the written assurances obtained under paragraph </w:t>
      </w:r>
      <w:r>
        <w:fldChar w:fldCharType="begin"/>
      </w:r>
      <w:r>
        <w:instrText xml:space="preserve"> REF _Ref455160864 \n \h  \* MERGEFORMAT </w:instrText>
      </w:r>
      <w:r>
        <w:fldChar w:fldCharType="separate"/>
      </w:r>
      <w:r w:rsidR="001A3AB7">
        <w:t>(e)</w:t>
      </w:r>
      <w:r>
        <w:fldChar w:fldCharType="end"/>
      </w:r>
      <w:r>
        <w:t xml:space="preserve"> to the </w:t>
      </w:r>
      <w:r w:rsidRPr="006B0FD0">
        <w:t>Contract Administrator</w:t>
      </w:r>
      <w:r>
        <w:t xml:space="preserve"> in accordance with paragraph </w:t>
      </w:r>
      <w:r>
        <w:fldChar w:fldCharType="begin"/>
      </w:r>
      <w:r>
        <w:instrText xml:space="preserve"> REF _Ref455160864 \n \h  \* MERGEFORMAT </w:instrText>
      </w:r>
      <w:r>
        <w:fldChar w:fldCharType="separate"/>
      </w:r>
      <w:r w:rsidR="001A3AB7">
        <w:t>(e)</w:t>
      </w:r>
      <w:r>
        <w:fldChar w:fldCharType="end"/>
      </w:r>
      <w:r>
        <w:t>;</w:t>
      </w:r>
    </w:p>
    <w:p w14:paraId="7CABD465" w14:textId="77777777" w:rsidR="00EE3A84" w:rsidRDefault="00FF5BEC">
      <w:pPr>
        <w:pStyle w:val="DefenceHeading3"/>
      </w:pPr>
      <w:r>
        <w:t xml:space="preserve">without limiting the </w:t>
      </w:r>
      <w:r w:rsidRPr="007C5990">
        <w:rPr>
          <w:szCs w:val="22"/>
        </w:rPr>
        <w:t>Consultant</w:t>
      </w:r>
      <w:r w:rsidRPr="007C5990">
        <w:t>'s obligations</w:t>
      </w:r>
      <w:r>
        <w:t xml:space="preserve"> under the </w:t>
      </w:r>
      <w:r w:rsidRPr="006B0FD0">
        <w:t>Contract</w:t>
      </w:r>
      <w:r>
        <w:t xml:space="preserve"> or otherwise at law or in equity within 10 days of receipt provide to the </w:t>
      </w:r>
      <w:r w:rsidRPr="006B0FD0">
        <w:t>Contract Administrator</w:t>
      </w:r>
      <w:r>
        <w:t xml:space="preserve"> copies of</w:t>
      </w:r>
      <w:r w:rsidR="00693D3D">
        <w:t xml:space="preserve"> all</w:t>
      </w:r>
      <w:r>
        <w:t>:</w:t>
      </w:r>
    </w:p>
    <w:p w14:paraId="670013C9" w14:textId="77777777" w:rsidR="00EE3A84" w:rsidRDefault="00FF5BEC">
      <w:pPr>
        <w:pStyle w:val="DefenceHeading4"/>
      </w:pPr>
      <w:r>
        <w:t xml:space="preserve">formal notices and written communications issued by a regulator or agent of the regulator under or in compliance with the applicable </w:t>
      </w:r>
      <w:r w:rsidRPr="006B0FD0">
        <w:t>WHS Legislation</w:t>
      </w:r>
      <w:r>
        <w:t xml:space="preserve"> to the </w:t>
      </w:r>
      <w:r w:rsidRPr="006B0FD0">
        <w:rPr>
          <w:szCs w:val="22"/>
        </w:rPr>
        <w:t>Consultant</w:t>
      </w:r>
      <w:r>
        <w:t xml:space="preserve"> or subconsultant relating to work health and safety matters;</w:t>
      </w:r>
    </w:p>
    <w:p w14:paraId="0903F1D8" w14:textId="77777777" w:rsidR="00EE3A84" w:rsidRDefault="00FF5BEC">
      <w:pPr>
        <w:pStyle w:val="DefenceHeading4"/>
      </w:pPr>
      <w:r>
        <w:t xml:space="preserve">formal notices issued by a health and safety representative of the </w:t>
      </w:r>
      <w:r w:rsidRPr="006B0FD0">
        <w:rPr>
          <w:szCs w:val="22"/>
        </w:rPr>
        <w:t>Consultant</w:t>
      </w:r>
      <w:r>
        <w:t xml:space="preserve"> or subconsultant under or in compliance with the applicable </w:t>
      </w:r>
      <w:r w:rsidRPr="006B0FD0">
        <w:t>WHS Legislation</w:t>
      </w:r>
      <w:r>
        <w:t>; and</w:t>
      </w:r>
    </w:p>
    <w:p w14:paraId="7761AD8D" w14:textId="77777777" w:rsidR="00EE3A84" w:rsidRDefault="00FF5BEC">
      <w:pPr>
        <w:pStyle w:val="DefenceHeading4"/>
      </w:pPr>
      <w:r>
        <w:t xml:space="preserve">formal notices, written communications and written undertakings given by the </w:t>
      </w:r>
      <w:r w:rsidRPr="006B0FD0">
        <w:rPr>
          <w:szCs w:val="22"/>
        </w:rPr>
        <w:t>Consultant</w:t>
      </w:r>
      <w:r>
        <w:t xml:space="preserve"> or subconsultant to the regulator or agent of the regulator under or in compliance with the applicable </w:t>
      </w:r>
      <w:r w:rsidRPr="006B0FD0">
        <w:t>WHS Legislation</w:t>
      </w:r>
      <w:r>
        <w:t>,</w:t>
      </w:r>
    </w:p>
    <w:p w14:paraId="794C025D" w14:textId="77777777" w:rsidR="00EE3A84" w:rsidRDefault="00FF5BEC">
      <w:pPr>
        <w:pStyle w:val="DefenceIndent"/>
        <w:rPr>
          <w:rFonts w:cs="Arial"/>
          <w:bCs/>
          <w:szCs w:val="26"/>
        </w:rPr>
      </w:pPr>
      <w:r>
        <w:rPr>
          <w:rFonts w:cs="Arial"/>
          <w:bCs/>
          <w:szCs w:val="26"/>
        </w:rPr>
        <w:t xml:space="preserve">arising out of or in connection with the </w:t>
      </w:r>
      <w:r w:rsidRPr="006B0FD0">
        <w:t>Services</w:t>
      </w:r>
      <w:r>
        <w:t>;</w:t>
      </w:r>
    </w:p>
    <w:p w14:paraId="7403ABA2" w14:textId="77777777" w:rsidR="00EE3A84" w:rsidRDefault="00FF5BEC">
      <w:pPr>
        <w:pStyle w:val="DefenceHeading3"/>
      </w:pPr>
      <w:bookmarkStart w:id="793" w:name="_Ref455160865"/>
      <w:r>
        <w:t xml:space="preserve">exercise a duty of the utmost good faith to the </w:t>
      </w:r>
      <w:r w:rsidRPr="006B0FD0">
        <w:t>Commonwealth</w:t>
      </w:r>
      <w:r>
        <w:t xml:space="preserve"> in carrying out the </w:t>
      </w:r>
      <w:r w:rsidRPr="006B0FD0">
        <w:t>Services</w:t>
      </w:r>
      <w:r>
        <w:t xml:space="preserve"> to enable the </w:t>
      </w:r>
      <w:r w:rsidRPr="006B0FD0">
        <w:t>Commonwealth</w:t>
      </w:r>
      <w:r>
        <w:t xml:space="preserve"> to discharge the </w:t>
      </w:r>
      <w:r w:rsidRPr="006B0FD0">
        <w:t>Commonwealth's</w:t>
      </w:r>
      <w:r>
        <w:t xml:space="preserve"> duties under the </w:t>
      </w:r>
      <w:r w:rsidRPr="006B0FD0">
        <w:t>WHS Legislation</w:t>
      </w:r>
      <w:r>
        <w:t>;</w:t>
      </w:r>
      <w:bookmarkEnd w:id="793"/>
    </w:p>
    <w:p w14:paraId="4BDC5DD0" w14:textId="0F10C3B2" w:rsidR="00EE3A84" w:rsidRDefault="00FF5BEC">
      <w:pPr>
        <w:pStyle w:val="DefenceHeading3"/>
      </w:pPr>
      <w:r>
        <w:t xml:space="preserve">ensure all subcontracts include provisions equivalent to the obligations of the </w:t>
      </w:r>
      <w:r w:rsidRPr="006B0FD0">
        <w:rPr>
          <w:szCs w:val="22"/>
        </w:rPr>
        <w:t>Consultant</w:t>
      </w:r>
      <w:r>
        <w:t xml:space="preserve"> in clause </w:t>
      </w:r>
      <w:r>
        <w:fldChar w:fldCharType="begin"/>
      </w:r>
      <w:r>
        <w:instrText xml:space="preserve"> REF _Ref309387272 \w \h  \* MERGEFORMAT </w:instrText>
      </w:r>
      <w:r>
        <w:fldChar w:fldCharType="separate"/>
      </w:r>
      <w:r w:rsidR="001A3AB7">
        <w:t>6.15</w:t>
      </w:r>
      <w:r>
        <w:fldChar w:fldCharType="end"/>
      </w:r>
      <w:r>
        <w:t>;</w:t>
      </w:r>
    </w:p>
    <w:p w14:paraId="6007C70F" w14:textId="77777777" w:rsidR="00EE3A84" w:rsidRDefault="00FF5BEC">
      <w:pPr>
        <w:pStyle w:val="DefenceHeading3"/>
      </w:pPr>
      <w:bookmarkStart w:id="794" w:name="_Ref309387326"/>
      <w:r>
        <w:t xml:space="preserve">ensure that, if any </w:t>
      </w:r>
      <w:r w:rsidRPr="006B0FD0">
        <w:t>Statutory Requirement</w:t>
      </w:r>
      <w:r>
        <w:t xml:space="preserve"> requires that:</w:t>
      </w:r>
      <w:bookmarkEnd w:id="794"/>
    </w:p>
    <w:p w14:paraId="256C63C4" w14:textId="77777777" w:rsidR="00EE3A84" w:rsidRDefault="00FF5BEC">
      <w:pPr>
        <w:pStyle w:val="DefenceHeading4"/>
      </w:pPr>
      <w:r>
        <w:t>a person:</w:t>
      </w:r>
    </w:p>
    <w:p w14:paraId="4A3C1D76" w14:textId="77777777" w:rsidR="00EE3A84" w:rsidRPr="00A24EF2" w:rsidRDefault="00FF5BEC" w:rsidP="00B74722">
      <w:pPr>
        <w:pStyle w:val="DefenceHeading5"/>
        <w:numPr>
          <w:ilvl w:val="4"/>
          <w:numId w:val="25"/>
        </w:numPr>
        <w:outlineLvl w:val="9"/>
        <w:rPr>
          <w:color w:val="000000"/>
        </w:rPr>
      </w:pPr>
      <w:r w:rsidRPr="00A24EF2">
        <w:rPr>
          <w:color w:val="000000"/>
        </w:rPr>
        <w:t>be authorised or licensed (in accordance with the WHS Legislation) to carry out any work at that workplace, that person is so authorised or licensed, and complies with any conditions of such authorisation or licence; or</w:t>
      </w:r>
    </w:p>
    <w:p w14:paraId="7F4307BD" w14:textId="77777777" w:rsidR="00EE3A84" w:rsidRPr="00A24EF2" w:rsidRDefault="00FF5BEC" w:rsidP="00B74722">
      <w:pPr>
        <w:pStyle w:val="DefenceHeading5"/>
        <w:numPr>
          <w:ilvl w:val="4"/>
          <w:numId w:val="25"/>
        </w:numPr>
        <w:outlineLvl w:val="9"/>
        <w:rPr>
          <w:color w:val="000000"/>
        </w:rPr>
      </w:pPr>
      <w:r w:rsidRPr="00A24EF2">
        <w:rPr>
          <w:color w:val="000000"/>
        </w:rPr>
        <w:t>has prescribed qualifications or experience, or if not, is to be supervised by a person who has prescribed qualifications or experience (as defined in the WHS Legislation), that person has the required qualifications or experience or is so supervised; or</w:t>
      </w:r>
    </w:p>
    <w:p w14:paraId="498CCFA0" w14:textId="77777777" w:rsidR="00EE3A84" w:rsidRDefault="00FF5BEC">
      <w:pPr>
        <w:pStyle w:val="DefenceHeading4"/>
      </w:pPr>
      <w:r>
        <w:t>a workplace, plant or substance (or design), or work (or class of work) be authorised or licensed, that workplace, plant or substance, or work is so authorised or licensed;</w:t>
      </w:r>
    </w:p>
    <w:p w14:paraId="3A06119B" w14:textId="03ABBBA4" w:rsidR="00EE3A84" w:rsidRPr="007C5990" w:rsidRDefault="00FF5BEC">
      <w:pPr>
        <w:pStyle w:val="DefenceHeading3"/>
      </w:pPr>
      <w:bookmarkStart w:id="795" w:name="_Ref452662332"/>
      <w:r>
        <w:t xml:space="preserve">not direct or allow a person to carry out work, or use plant or a substance (or design) at a workplace unless the authorisation, licensing, prescribed qualifications or experience required by any </w:t>
      </w:r>
      <w:r w:rsidRPr="006B0FD0">
        <w:t>Statutory Requirement</w:t>
      </w:r>
      <w:r>
        <w:t xml:space="preserve"> and paragraph </w:t>
      </w:r>
      <w:r>
        <w:fldChar w:fldCharType="begin"/>
      </w:r>
      <w:r>
        <w:instrText xml:space="preserve"> REF _Ref309387326 \n \h  \* MERGEFORMAT </w:instrText>
      </w:r>
      <w:r>
        <w:fldChar w:fldCharType="separate"/>
      </w:r>
      <w:r w:rsidR="001A3AB7">
        <w:t>(j)</w:t>
      </w:r>
      <w:r>
        <w:fldChar w:fldCharType="end"/>
      </w:r>
      <w:r>
        <w:t xml:space="preserve"> are </w:t>
      </w:r>
      <w:r w:rsidRPr="007C5990">
        <w:t>met;</w:t>
      </w:r>
      <w:bookmarkEnd w:id="795"/>
    </w:p>
    <w:p w14:paraId="15DE310A" w14:textId="77777777" w:rsidR="00541382" w:rsidRDefault="00541382">
      <w:pPr>
        <w:pStyle w:val="DefenceHeading3"/>
      </w:pPr>
      <w:r>
        <w:t>immediately notify</w:t>
      </w:r>
      <w:r w:rsidRPr="00705CC0">
        <w:t xml:space="preserve"> the Contract Adminis</w:t>
      </w:r>
      <w:r>
        <w:t>trator giving full particulars, so far as they are known to it, upon</w:t>
      </w:r>
      <w:r w:rsidRPr="007F6DC6">
        <w:t xml:space="preserve"> becom</w:t>
      </w:r>
      <w:r>
        <w:t>ing</w:t>
      </w:r>
      <w:r w:rsidRPr="007F6DC6">
        <w:t xml:space="preserve"> aware of any intention on the part of a regulatory authority to cancel, revoke, suspend or amend an authorisation relating to work health and safety;</w:t>
      </w:r>
    </w:p>
    <w:p w14:paraId="080C1C49" w14:textId="2DD801FA" w:rsidR="00EE3A84" w:rsidRDefault="00FF5BEC">
      <w:pPr>
        <w:pStyle w:val="DefenceHeading3"/>
      </w:pPr>
      <w:r w:rsidRPr="007C5990">
        <w:t xml:space="preserve">without limiting the </w:t>
      </w:r>
      <w:r w:rsidRPr="007C5990">
        <w:rPr>
          <w:szCs w:val="22"/>
        </w:rPr>
        <w:t>Consultant</w:t>
      </w:r>
      <w:r w:rsidRPr="007C5990">
        <w:t xml:space="preserve">'s obligations under the Contract (including paragraph </w:t>
      </w:r>
      <w:r w:rsidRPr="007C5990">
        <w:fldChar w:fldCharType="begin"/>
      </w:r>
      <w:r w:rsidRPr="007C5990">
        <w:instrText xml:space="preserve"> REF _Ref452660326 \n \h  \* MERGEFORMAT </w:instrText>
      </w:r>
      <w:r w:rsidRPr="007C5990">
        <w:fldChar w:fldCharType="separate"/>
      </w:r>
      <w:r w:rsidR="001A3AB7">
        <w:t>(d)</w:t>
      </w:r>
      <w:r w:rsidRPr="007C5990">
        <w:fldChar w:fldCharType="end"/>
      </w:r>
      <w:r w:rsidRPr="007C5990">
        <w:t xml:space="preserve"> in respect of notifiable incidents) or otherwise at law</w:t>
      </w:r>
      <w:r>
        <w:t xml:space="preserve"> or in equity, within 10 days of a request by the </w:t>
      </w:r>
      <w:r w:rsidRPr="006B0FD0">
        <w:t>Contract Administrator</w:t>
      </w:r>
      <w:r>
        <w:t xml:space="preserve"> or anyone else acting on behalf of the </w:t>
      </w:r>
      <w:r w:rsidRPr="006B0FD0">
        <w:t>Commonwealth</w:t>
      </w:r>
      <w:r>
        <w:t xml:space="preserve">, provide all information or copies of documentation held by the </w:t>
      </w:r>
      <w:r w:rsidRPr="006B0FD0">
        <w:rPr>
          <w:szCs w:val="22"/>
        </w:rPr>
        <w:t>Consultant</w:t>
      </w:r>
      <w:r>
        <w:t xml:space="preserve"> or a subconsultant to the </w:t>
      </w:r>
      <w:r w:rsidRPr="006B0FD0">
        <w:t>Contract Administrator</w:t>
      </w:r>
      <w:r>
        <w:t xml:space="preserve"> or anyone else acting on behalf of the </w:t>
      </w:r>
      <w:r w:rsidRPr="006B0FD0">
        <w:t>Commonwealth</w:t>
      </w:r>
      <w:r>
        <w:t xml:space="preserve"> to enable the </w:t>
      </w:r>
      <w:r w:rsidRPr="006B0FD0">
        <w:t>Commonwealth</w:t>
      </w:r>
      <w:r>
        <w:t xml:space="preserve"> to comply with its obligations under the </w:t>
      </w:r>
      <w:r w:rsidRPr="006B0FD0">
        <w:t>WHS Legislation</w:t>
      </w:r>
      <w:r>
        <w:t>;</w:t>
      </w:r>
    </w:p>
    <w:p w14:paraId="53A5D337" w14:textId="77777777" w:rsidR="00EE3A84" w:rsidRDefault="00FF5BEC">
      <w:pPr>
        <w:pStyle w:val="DefenceHeading3"/>
      </w:pPr>
      <w:r>
        <w:t xml:space="preserve">if requested by the </w:t>
      </w:r>
      <w:r w:rsidRPr="006B0FD0">
        <w:t>Contract Administrator</w:t>
      </w:r>
      <w:r>
        <w:t xml:space="preserve"> or required by the </w:t>
      </w:r>
      <w:r w:rsidRPr="006B0FD0">
        <w:t>WHS Legislation</w:t>
      </w:r>
      <w:r>
        <w:t xml:space="preserve">, produce evidence of any </w:t>
      </w:r>
      <w:r w:rsidRPr="006B0FD0">
        <w:t>Approvals</w:t>
      </w:r>
      <w:r>
        <w:t xml:space="preserve"> including any authorisations, licences, registrations, prescribed qualifications or experience, or any other information relevant to work health and safety to the satisfaction of the </w:t>
      </w:r>
      <w:r w:rsidRPr="006B0FD0">
        <w:t>Contract Administrator</w:t>
      </w:r>
      <w:r>
        <w:t xml:space="preserve"> before the </w:t>
      </w:r>
      <w:r w:rsidRPr="006B0FD0">
        <w:rPr>
          <w:szCs w:val="22"/>
        </w:rPr>
        <w:t>Consultant</w:t>
      </w:r>
      <w:r>
        <w:t xml:space="preserve"> or any subconsultant commences such work;</w:t>
      </w:r>
    </w:p>
    <w:p w14:paraId="1BA4D5C0" w14:textId="77777777" w:rsidR="00EE3A84" w:rsidRDefault="00FF5BEC">
      <w:pPr>
        <w:pStyle w:val="DefenceHeading3"/>
      </w:pPr>
      <w:bookmarkStart w:id="796" w:name="_Ref461614780"/>
      <w:r>
        <w:lastRenderedPageBreak/>
        <w:t xml:space="preserve">where the </w:t>
      </w:r>
      <w:r w:rsidRPr="006B0FD0">
        <w:rPr>
          <w:szCs w:val="22"/>
        </w:rPr>
        <w:t>Consultant</w:t>
      </w:r>
      <w:r>
        <w:t xml:space="preserve"> is a supplier, manufacturer, designer or importer for the purposes of the </w:t>
      </w:r>
      <w:r w:rsidRPr="006B0FD0">
        <w:t>WHS Legislation</w:t>
      </w:r>
      <w:r>
        <w:t xml:space="preserve">, provide to the </w:t>
      </w:r>
      <w:r w:rsidRPr="006B0FD0">
        <w:t>Contract Administrator</w:t>
      </w:r>
      <w:r>
        <w:t xml:space="preserve"> prior to </w:t>
      </w:r>
      <w:r w:rsidRPr="006B0FD0">
        <w:t>Completion</w:t>
      </w:r>
      <w:r>
        <w:t xml:space="preserve"> (as defined in the </w:t>
      </w:r>
      <w:r w:rsidRPr="006B0FD0">
        <w:t>Construction Contract</w:t>
      </w:r>
      <w:r>
        <w:t xml:space="preserve">) and before the expiry of the Defects Liability Period (as defined in the </w:t>
      </w:r>
      <w:r w:rsidRPr="006B0FD0">
        <w:t>Construction Contract</w:t>
      </w:r>
      <w:r>
        <w:t>) information concerning:</w:t>
      </w:r>
      <w:bookmarkEnd w:id="796"/>
    </w:p>
    <w:p w14:paraId="1DA8E864" w14:textId="77777777" w:rsidR="00EE3A84" w:rsidRDefault="00FF5BEC">
      <w:pPr>
        <w:pStyle w:val="DefenceHeading4"/>
      </w:pPr>
      <w:bookmarkStart w:id="797" w:name="_Ref452660370"/>
      <w:r>
        <w:t xml:space="preserve">the purpose for which any plant, structure or substance (as defined in the </w:t>
      </w:r>
      <w:r w:rsidRPr="006B0FD0">
        <w:t>WHS Legislation</w:t>
      </w:r>
      <w:r>
        <w:t>) has been designed or manufactured;</w:t>
      </w:r>
      <w:bookmarkEnd w:id="797"/>
    </w:p>
    <w:p w14:paraId="73E7FC4C" w14:textId="2A470235" w:rsidR="00EE3A84" w:rsidRDefault="00FF5BEC">
      <w:pPr>
        <w:pStyle w:val="DefenceHeading4"/>
      </w:pPr>
      <w:r>
        <w:t xml:space="preserve">the results of any calculations, analysis, testing or examination carried out concerning the safety of the plant, substances or structures referred to in subparagraph </w:t>
      </w:r>
      <w:r>
        <w:fldChar w:fldCharType="begin"/>
      </w:r>
      <w:r>
        <w:instrText xml:space="preserve"> REF _Ref452660370 \n \h  \* MERGEFORMAT </w:instrText>
      </w:r>
      <w:r>
        <w:fldChar w:fldCharType="separate"/>
      </w:r>
      <w:r w:rsidR="001A3AB7">
        <w:t>(i)</w:t>
      </w:r>
      <w:r>
        <w:fldChar w:fldCharType="end"/>
      </w:r>
      <w:r>
        <w:t xml:space="preserve"> (and the risks to the health and safety of persons); and</w:t>
      </w:r>
    </w:p>
    <w:p w14:paraId="25C6E3C0" w14:textId="77777777" w:rsidR="00EE3A84" w:rsidRDefault="00FF5BEC">
      <w:pPr>
        <w:pStyle w:val="DefenceHeading4"/>
      </w:pPr>
      <w:r>
        <w:t>any conditions necessary to ensure the plant, substances or structures are without risks to health and safety when used for the purpose for which they were designed or manufactured</w:t>
      </w:r>
      <w:r w:rsidR="00422487">
        <w:t>;</w:t>
      </w:r>
    </w:p>
    <w:p w14:paraId="5A1C0534" w14:textId="77777777" w:rsidR="00EE3A84" w:rsidRDefault="00FF5BEC">
      <w:pPr>
        <w:pStyle w:val="DefenceHeading3"/>
      </w:pPr>
      <w:bookmarkStart w:id="798" w:name="_Ref39585349"/>
      <w:r>
        <w:t xml:space="preserve">ensure that the </w:t>
      </w:r>
      <w:r w:rsidRPr="006B0FD0">
        <w:t>Design Documentation</w:t>
      </w:r>
      <w:r>
        <w:t xml:space="preserve"> eliminates or minimises the need for any hazardous manual tasks to be carried out in connection with a plant or structure;</w:t>
      </w:r>
      <w:bookmarkEnd w:id="798"/>
    </w:p>
    <w:p w14:paraId="0DC561B1" w14:textId="20ADA16A" w:rsidR="00B118A3" w:rsidRDefault="00B118A3" w:rsidP="00B118A3">
      <w:pPr>
        <w:pStyle w:val="DefenceHeading3"/>
      </w:pPr>
      <w:r>
        <w:t xml:space="preserve">prior to each submission of </w:t>
      </w:r>
      <w:r w:rsidRPr="006B0FD0">
        <w:t>Design Documentation</w:t>
      </w:r>
      <w:r>
        <w:t xml:space="preserve"> under clause </w:t>
      </w:r>
      <w:r>
        <w:fldChar w:fldCharType="begin"/>
      </w:r>
      <w:r>
        <w:instrText xml:space="preserve"> REF _Ref69286646 \r \h </w:instrText>
      </w:r>
      <w:r>
        <w:fldChar w:fldCharType="separate"/>
      </w:r>
      <w:r w:rsidR="001A3AB7">
        <w:t>6.2</w:t>
      </w:r>
      <w:r>
        <w:fldChar w:fldCharType="end"/>
      </w:r>
      <w:r>
        <w:t>, it:</w:t>
      </w:r>
    </w:p>
    <w:p w14:paraId="6F3A7BAE" w14:textId="77777777" w:rsidR="00B118A3" w:rsidRDefault="00B118A3" w:rsidP="00B118A3">
      <w:pPr>
        <w:pStyle w:val="DefenceHeading4"/>
      </w:pPr>
      <w:bookmarkStart w:id="799" w:name="_Ref210128001"/>
      <w:r>
        <w:t>reviews the Asbestos Management Plan and the Defence Asbestos Register; and</w:t>
      </w:r>
      <w:bookmarkEnd w:id="799"/>
    </w:p>
    <w:p w14:paraId="593105F3" w14:textId="2D2A84F5" w:rsidR="00B118A3" w:rsidRDefault="00B118A3" w:rsidP="00A371F8">
      <w:pPr>
        <w:pStyle w:val="DefenceHeading4"/>
      </w:pPr>
      <w:r>
        <w:t xml:space="preserve">ensures that the design addresses all </w:t>
      </w:r>
      <w:r w:rsidR="000F30A1">
        <w:t>A</w:t>
      </w:r>
      <w:r>
        <w:t xml:space="preserve">sbestos related risks identified </w:t>
      </w:r>
      <w:r w:rsidRPr="00AC7273">
        <w:t>in its review</w:t>
      </w:r>
      <w:r>
        <w:t xml:space="preserve"> performed in accordance with subparagraph </w:t>
      </w:r>
      <w:r>
        <w:fldChar w:fldCharType="begin"/>
      </w:r>
      <w:r>
        <w:instrText xml:space="preserve"> REF _Ref210128001 \r \h </w:instrText>
      </w:r>
      <w:r>
        <w:fldChar w:fldCharType="separate"/>
      </w:r>
      <w:r w:rsidR="001A3AB7">
        <w:t>(i)</w:t>
      </w:r>
      <w:r>
        <w:fldChar w:fldCharType="end"/>
      </w:r>
      <w:r>
        <w:t>;</w:t>
      </w:r>
    </w:p>
    <w:p w14:paraId="00008E89" w14:textId="77777777" w:rsidR="00EE3A84" w:rsidRDefault="00FF5BEC">
      <w:pPr>
        <w:pStyle w:val="DefenceHeading3"/>
      </w:pPr>
      <w:r>
        <w:t xml:space="preserve">not use </w:t>
      </w:r>
      <w:r w:rsidR="00AB3F75">
        <w:t>A</w:t>
      </w:r>
      <w:r>
        <w:t xml:space="preserve">sbestos or </w:t>
      </w:r>
      <w:r w:rsidRPr="006B0FD0">
        <w:t>ACM</w:t>
      </w:r>
      <w:r>
        <w:t xml:space="preserve"> in carrying out the </w:t>
      </w:r>
      <w:r w:rsidRPr="006B0FD0">
        <w:t>Services</w:t>
      </w:r>
      <w:r>
        <w:t>;</w:t>
      </w:r>
    </w:p>
    <w:p w14:paraId="3068CDCD" w14:textId="77777777" w:rsidR="00EE3A84" w:rsidRDefault="00FF5BEC">
      <w:pPr>
        <w:pStyle w:val="DefenceHeading3"/>
      </w:pPr>
      <w:r>
        <w:t xml:space="preserve">ensure that the </w:t>
      </w:r>
      <w:r w:rsidRPr="006B0FD0">
        <w:t>Design Documentation</w:t>
      </w:r>
      <w:r>
        <w:t xml:space="preserve"> does not provide for </w:t>
      </w:r>
      <w:r w:rsidR="00AB3F75">
        <w:t>A</w:t>
      </w:r>
      <w:r>
        <w:t xml:space="preserve">sbestos or </w:t>
      </w:r>
      <w:r w:rsidRPr="006B0FD0">
        <w:t>ACM</w:t>
      </w:r>
      <w:r>
        <w:t xml:space="preserve"> to be used in or incorporated into the </w:t>
      </w:r>
      <w:r w:rsidRPr="006B0FD0">
        <w:t>Works</w:t>
      </w:r>
      <w:r>
        <w:t>;</w:t>
      </w:r>
    </w:p>
    <w:p w14:paraId="3FABF582" w14:textId="2D670403" w:rsidR="00EE3A84" w:rsidRDefault="00FF5BEC">
      <w:pPr>
        <w:pStyle w:val="DefenceHeading3"/>
      </w:pPr>
      <w:bookmarkStart w:id="800" w:name="_Ref458072712"/>
      <w:bookmarkStart w:id="801" w:name="_Ref459281271"/>
      <w:r>
        <w:t xml:space="preserve">with each submission of </w:t>
      </w:r>
      <w:r w:rsidRPr="006B0FD0">
        <w:t>Design Documentation</w:t>
      </w:r>
      <w:r>
        <w:t xml:space="preserve"> under clause </w:t>
      </w:r>
      <w:r w:rsidR="00321DC7">
        <w:fldChar w:fldCharType="begin"/>
      </w:r>
      <w:r w:rsidR="00321DC7">
        <w:instrText xml:space="preserve"> REF _Ref69286646 \n \h </w:instrText>
      </w:r>
      <w:r w:rsidR="00321DC7">
        <w:fldChar w:fldCharType="separate"/>
      </w:r>
      <w:r w:rsidR="001A3AB7">
        <w:t>6.2</w:t>
      </w:r>
      <w:r w:rsidR="00321DC7">
        <w:fldChar w:fldCharType="end"/>
      </w:r>
      <w:r>
        <w:t xml:space="preserve">, provide the </w:t>
      </w:r>
      <w:r w:rsidRPr="006B0FD0">
        <w:t>Contract Administrator</w:t>
      </w:r>
      <w:r>
        <w:t xml:space="preserve"> with a certificate in a form satisfactory to the </w:t>
      </w:r>
      <w:r w:rsidRPr="006B0FD0">
        <w:t>Contract Administrator</w:t>
      </w:r>
      <w:r>
        <w:t xml:space="preserve"> which states that:</w:t>
      </w:r>
    </w:p>
    <w:bookmarkEnd w:id="800"/>
    <w:bookmarkEnd w:id="801"/>
    <w:p w14:paraId="42F66128" w14:textId="77777777" w:rsidR="00EE3A84" w:rsidRDefault="00FF5BEC">
      <w:pPr>
        <w:pStyle w:val="DefenceHeading4"/>
      </w:pPr>
      <w:r>
        <w:t xml:space="preserve">all materials, goods, products, equipment and plant (including any imported materials, goods, products, equipment and plant) described in the </w:t>
      </w:r>
      <w:r w:rsidRPr="006B0FD0">
        <w:t>Design Documentation</w:t>
      </w:r>
      <w:r>
        <w:t xml:space="preserve"> to be used in (or incorporated into) the </w:t>
      </w:r>
      <w:r w:rsidRPr="006B0FD0">
        <w:t>Works</w:t>
      </w:r>
      <w:r>
        <w:t xml:space="preserve"> are entirely (meaning 100%) free of </w:t>
      </w:r>
      <w:r w:rsidR="00AB3F75">
        <w:t>A</w:t>
      </w:r>
      <w:r>
        <w:t xml:space="preserve">sbestos and </w:t>
      </w:r>
      <w:r w:rsidRPr="006B0FD0">
        <w:t>ACM</w:t>
      </w:r>
      <w:r>
        <w:t>; and</w:t>
      </w:r>
    </w:p>
    <w:p w14:paraId="00FA08B6" w14:textId="70DAE6B1" w:rsidR="00EE3A84" w:rsidRDefault="00FF5BEC">
      <w:pPr>
        <w:pStyle w:val="DefenceHeading4"/>
      </w:pPr>
      <w:r>
        <w:t xml:space="preserve">the </w:t>
      </w:r>
      <w:r w:rsidRPr="006B0FD0">
        <w:rPr>
          <w:szCs w:val="22"/>
        </w:rPr>
        <w:t>Consultant</w:t>
      </w:r>
      <w:r>
        <w:t xml:space="preserve"> has otherwise complied with all </w:t>
      </w:r>
      <w:r w:rsidRPr="006B0FD0">
        <w:t>Statutory Requirements</w:t>
      </w:r>
      <w:r>
        <w:t xml:space="preserve"> in relation to </w:t>
      </w:r>
      <w:r w:rsidR="00AB3F75">
        <w:t>A</w:t>
      </w:r>
      <w:r>
        <w:t xml:space="preserve">sbestos and </w:t>
      </w:r>
      <w:r w:rsidRPr="006B0FD0">
        <w:t>ACM</w:t>
      </w:r>
      <w:r>
        <w:t xml:space="preserve"> in carrying out the </w:t>
      </w:r>
      <w:r w:rsidRPr="006B0FD0">
        <w:t>Services</w:t>
      </w:r>
      <w:r>
        <w:t>;</w:t>
      </w:r>
      <w:r w:rsidR="00732826">
        <w:t xml:space="preserve"> </w:t>
      </w:r>
    </w:p>
    <w:p w14:paraId="132CE50B" w14:textId="3C0703F0" w:rsidR="00EE3A84" w:rsidRDefault="00FF5BEC">
      <w:pPr>
        <w:pStyle w:val="DefenceHeading3"/>
      </w:pPr>
      <w:bookmarkStart w:id="802" w:name="_Ref456892692"/>
      <w:bookmarkStart w:id="803" w:name="_Ref456883003"/>
      <w:r>
        <w:t xml:space="preserve">without limiting paragraph </w:t>
      </w:r>
      <w:r>
        <w:fldChar w:fldCharType="begin"/>
      </w:r>
      <w:r>
        <w:instrText xml:space="preserve"> REF _Ref459281271 \r \h  \* MERGEFORMAT </w:instrText>
      </w:r>
      <w:r>
        <w:fldChar w:fldCharType="separate"/>
      </w:r>
      <w:r w:rsidR="001A3AB7">
        <w:t>(t)</w:t>
      </w:r>
      <w:r>
        <w:fldChar w:fldCharType="end"/>
      </w:r>
      <w:r>
        <w:t xml:space="preserve">, if any imported materials, goods, products, equipment and plant described in the </w:t>
      </w:r>
      <w:r w:rsidRPr="006B0FD0">
        <w:t>Design Documentation</w:t>
      </w:r>
      <w:r>
        <w:t xml:space="preserve"> are to be used in (or incorporated into) the </w:t>
      </w:r>
      <w:r w:rsidRPr="006B0FD0">
        <w:t>Works</w:t>
      </w:r>
      <w:r>
        <w:t xml:space="preserve">, the </w:t>
      </w:r>
      <w:r w:rsidRPr="006B0FD0">
        <w:rPr>
          <w:szCs w:val="22"/>
        </w:rPr>
        <w:t>Consultant</w:t>
      </w:r>
      <w:r>
        <w:t xml:space="preserve"> must provide to the </w:t>
      </w:r>
      <w:r w:rsidRPr="006B0FD0">
        <w:t>Contract Administrator</w:t>
      </w:r>
      <w:r>
        <w:t xml:space="preserve"> with each submission of </w:t>
      </w:r>
      <w:r w:rsidRPr="006B0FD0">
        <w:t>Design Documentation</w:t>
      </w:r>
      <w:r>
        <w:t xml:space="preserve"> under clause </w:t>
      </w:r>
      <w:r w:rsidR="00321DC7">
        <w:fldChar w:fldCharType="begin"/>
      </w:r>
      <w:r w:rsidR="00321DC7">
        <w:instrText xml:space="preserve"> REF _Ref69286646 \n \h </w:instrText>
      </w:r>
      <w:r w:rsidR="00321DC7">
        <w:fldChar w:fldCharType="separate"/>
      </w:r>
      <w:r w:rsidR="001A3AB7">
        <w:t>6.2</w:t>
      </w:r>
      <w:r w:rsidR="00321DC7">
        <w:fldChar w:fldCharType="end"/>
      </w:r>
      <w:r>
        <w:t>:</w:t>
      </w:r>
    </w:p>
    <w:p w14:paraId="3C5B8FF1" w14:textId="77777777" w:rsidR="00EE3A84" w:rsidRDefault="00FF5BEC">
      <w:pPr>
        <w:pStyle w:val="DefenceHeading4"/>
      </w:pPr>
      <w:r>
        <w:t>sample test reports; and</w:t>
      </w:r>
    </w:p>
    <w:p w14:paraId="1FADF7B1" w14:textId="77777777" w:rsidR="00EE3A84" w:rsidRDefault="00FF5BEC">
      <w:pPr>
        <w:pStyle w:val="DefenceHeading4"/>
      </w:pPr>
      <w:r>
        <w:t xml:space="preserve">test report information, in the form of an analysis certificate from a </w:t>
      </w:r>
      <w:r w:rsidRPr="006B0FD0">
        <w:rPr>
          <w:szCs w:val="22"/>
        </w:rPr>
        <w:t>NATA</w:t>
      </w:r>
      <w:r>
        <w:t xml:space="preserve"> accredited laboratory or an equivalent international laboratory (listed at the </w:t>
      </w:r>
      <w:r w:rsidRPr="006B0FD0">
        <w:rPr>
          <w:szCs w:val="22"/>
        </w:rPr>
        <w:t>NATA</w:t>
      </w:r>
      <w:r>
        <w:t xml:space="preserve"> website) accredited for the relevant test method,</w:t>
      </w:r>
    </w:p>
    <w:bookmarkEnd w:id="802"/>
    <w:p w14:paraId="70040914" w14:textId="77777777" w:rsidR="00EE3A84" w:rsidRDefault="00FF5BEC">
      <w:pPr>
        <w:pStyle w:val="DefenceIndent"/>
      </w:pPr>
      <w:r>
        <w:t xml:space="preserve">in relation to the imported materials, goods, products, equipment or plant to be used in (or incorporated into) the </w:t>
      </w:r>
      <w:r w:rsidRPr="006B0FD0">
        <w:t>Works</w:t>
      </w:r>
      <w:r>
        <w:t>; and</w:t>
      </w:r>
    </w:p>
    <w:p w14:paraId="65DD44EA" w14:textId="5AE0680C" w:rsidR="00EE3A84" w:rsidRDefault="00FF5BEC">
      <w:pPr>
        <w:pStyle w:val="DefenceHeading3"/>
      </w:pPr>
      <w:r>
        <w:t xml:space="preserve">if the </w:t>
      </w:r>
      <w:r w:rsidRPr="006B0FD0">
        <w:rPr>
          <w:szCs w:val="22"/>
        </w:rPr>
        <w:t>Consultant</w:t>
      </w:r>
      <w:r>
        <w:t xml:space="preserve"> is a designer of a structure (or part of a structure) for the purposes of the </w:t>
      </w:r>
      <w:r w:rsidRPr="006B0FD0">
        <w:t>WHS Legislation</w:t>
      </w:r>
      <w:r>
        <w:t xml:space="preserve">, the </w:t>
      </w:r>
      <w:r w:rsidRPr="006B0FD0">
        <w:rPr>
          <w:szCs w:val="22"/>
        </w:rPr>
        <w:t>Consultant</w:t>
      </w:r>
      <w:r>
        <w:t xml:space="preserve"> must provide to the </w:t>
      </w:r>
      <w:r w:rsidRPr="006B0FD0">
        <w:t>Contract Administrator</w:t>
      </w:r>
      <w:r>
        <w:t xml:space="preserve">, with each submission of </w:t>
      </w:r>
      <w:r w:rsidRPr="006B0FD0">
        <w:t>Design Documentation</w:t>
      </w:r>
      <w:r>
        <w:t xml:space="preserve"> under clause </w:t>
      </w:r>
      <w:r w:rsidR="00321DC7">
        <w:fldChar w:fldCharType="begin"/>
      </w:r>
      <w:r w:rsidR="00321DC7">
        <w:instrText xml:space="preserve"> REF _Ref69286646 \n \h </w:instrText>
      </w:r>
      <w:r w:rsidR="00321DC7">
        <w:fldChar w:fldCharType="separate"/>
      </w:r>
      <w:r w:rsidR="001A3AB7">
        <w:t>6.2</w:t>
      </w:r>
      <w:r w:rsidR="00321DC7">
        <w:fldChar w:fldCharType="end"/>
      </w:r>
      <w:r>
        <w:t xml:space="preserve">, a written report that specifies the hazards relating to the design of the structure (or part) which, as far as the </w:t>
      </w:r>
      <w:r w:rsidRPr="006B0FD0">
        <w:rPr>
          <w:szCs w:val="22"/>
        </w:rPr>
        <w:t>Consultant</w:t>
      </w:r>
      <w:r>
        <w:t xml:space="preserve"> is reasonably aware:</w:t>
      </w:r>
    </w:p>
    <w:p w14:paraId="74A9C090" w14:textId="77777777" w:rsidR="00EE3A84" w:rsidRDefault="00FF5BEC">
      <w:pPr>
        <w:pStyle w:val="DefenceHeading4"/>
      </w:pPr>
      <w:r>
        <w:t>create a risk to health or safety to those carrying out construction work on the structure (or part); and</w:t>
      </w:r>
    </w:p>
    <w:p w14:paraId="2F4D424F" w14:textId="77777777" w:rsidR="00EE3A84" w:rsidRDefault="00FF5BEC">
      <w:pPr>
        <w:pStyle w:val="DefenceHeading4"/>
      </w:pPr>
      <w:r>
        <w:lastRenderedPageBreak/>
        <w:t xml:space="preserve">are associated only with </w:t>
      </w:r>
      <w:r w:rsidR="00541382">
        <w:t xml:space="preserve">that </w:t>
      </w:r>
      <w:r>
        <w:t>particular design.</w:t>
      </w:r>
    </w:p>
    <w:p w14:paraId="41F59D0D" w14:textId="77777777" w:rsidR="00EE3A84" w:rsidRDefault="00FF5BEC">
      <w:pPr>
        <w:pStyle w:val="DefenceHeading2"/>
      </w:pPr>
      <w:bookmarkStart w:id="804" w:name="_Toc13244382"/>
      <w:bookmarkStart w:id="805" w:name="_Toc212045901"/>
      <w:bookmarkEnd w:id="776"/>
      <w:r>
        <w:t>Local Industry Capability</w:t>
      </w:r>
      <w:bookmarkEnd w:id="804"/>
      <w:bookmarkEnd w:id="805"/>
    </w:p>
    <w:p w14:paraId="6412E0E7" w14:textId="3C323E9F" w:rsidR="00EE3A84" w:rsidRDefault="00FF5BEC">
      <w:pPr>
        <w:pStyle w:val="DefenceNormal"/>
      </w:pPr>
      <w:r>
        <w:t xml:space="preserve">Without limiting clause </w:t>
      </w:r>
      <w:r w:rsidR="00E42B34">
        <w:fldChar w:fldCharType="begin"/>
      </w:r>
      <w:r w:rsidR="00E42B34">
        <w:instrText xml:space="preserve"> REF _Ref69286805 \r \h </w:instrText>
      </w:r>
      <w:r w:rsidR="00E42B34">
        <w:fldChar w:fldCharType="separate"/>
      </w:r>
      <w:r w:rsidR="001A3AB7">
        <w:t>6.2</w:t>
      </w:r>
      <w:r w:rsidR="00E42B34">
        <w:fldChar w:fldCharType="end"/>
      </w:r>
      <w:r w:rsidR="001E2F30">
        <w:t xml:space="preserve"> or any other provision of the Contract</w:t>
      </w:r>
      <w:r>
        <w:t>, the Consultant must design the Works so as to ensure that appropriate opportunities are provided for local industry to participate in the delivery of the Works.</w:t>
      </w:r>
    </w:p>
    <w:p w14:paraId="0CAE0827" w14:textId="2F0DEB1D" w:rsidR="00347336" w:rsidRDefault="00341F9A" w:rsidP="00A371F8">
      <w:pPr>
        <w:pStyle w:val="DefenceHeading2"/>
      </w:pPr>
      <w:bookmarkStart w:id="806" w:name="_Ref195693134"/>
      <w:bookmarkStart w:id="807" w:name="_Ref199751366"/>
      <w:bookmarkStart w:id="808" w:name="_Toc212045902"/>
      <w:r>
        <w:t xml:space="preserve">Defence </w:t>
      </w:r>
      <w:r w:rsidR="00347336">
        <w:t>Industry Participation Schedule</w:t>
      </w:r>
      <w:bookmarkEnd w:id="806"/>
      <w:bookmarkEnd w:id="807"/>
      <w:bookmarkEnd w:id="808"/>
    </w:p>
    <w:p w14:paraId="41E7656C" w14:textId="04B3FFC3" w:rsidR="00347336" w:rsidRDefault="00347336" w:rsidP="00A371F8">
      <w:pPr>
        <w:pStyle w:val="DefenceHeading3"/>
        <w:rPr>
          <w:lang w:eastAsia="en-AU"/>
        </w:rPr>
      </w:pPr>
      <w:r>
        <w:t>This clause</w:t>
      </w:r>
      <w:r w:rsidRPr="00347336">
        <w:rPr>
          <w:lang w:eastAsia="en-AU"/>
        </w:rPr>
        <w:t xml:space="preserve"> </w:t>
      </w:r>
      <w:r>
        <w:rPr>
          <w:lang w:eastAsia="en-AU"/>
        </w:rPr>
        <w:fldChar w:fldCharType="begin"/>
      </w:r>
      <w:r>
        <w:rPr>
          <w:lang w:eastAsia="en-AU"/>
        </w:rPr>
        <w:instrText xml:space="preserve"> REF _Ref195693134 \r \h </w:instrText>
      </w:r>
      <w:r>
        <w:rPr>
          <w:lang w:eastAsia="en-AU"/>
        </w:rPr>
      </w:r>
      <w:r>
        <w:rPr>
          <w:lang w:eastAsia="en-AU"/>
        </w:rPr>
        <w:fldChar w:fldCharType="separate"/>
      </w:r>
      <w:r w:rsidR="001A3AB7">
        <w:rPr>
          <w:lang w:eastAsia="en-AU"/>
        </w:rPr>
        <w:t>6.17</w:t>
      </w:r>
      <w:r>
        <w:rPr>
          <w:lang w:eastAsia="en-AU"/>
        </w:rPr>
        <w:fldChar w:fldCharType="end"/>
      </w:r>
      <w:r>
        <w:rPr>
          <w:lang w:eastAsia="en-AU"/>
        </w:rPr>
        <w:t xml:space="preserve"> </w:t>
      </w:r>
      <w:r w:rsidR="00ED5D17">
        <w:rPr>
          <w:lang w:eastAsia="en-AU"/>
        </w:rPr>
        <w:t xml:space="preserve">applies </w:t>
      </w:r>
      <w:r>
        <w:rPr>
          <w:lang w:eastAsia="en-AU"/>
        </w:rPr>
        <w:t xml:space="preserve">unless the </w:t>
      </w:r>
      <w:r w:rsidRPr="006B0FD0">
        <w:t>Contract Particulars</w:t>
      </w:r>
      <w:r>
        <w:rPr>
          <w:lang w:eastAsia="en-AU"/>
        </w:rPr>
        <w:t xml:space="preserve"> state that it </w:t>
      </w:r>
      <w:r w:rsidR="00ED5D17">
        <w:rPr>
          <w:lang w:eastAsia="en-AU"/>
        </w:rPr>
        <w:t>does not apply</w:t>
      </w:r>
      <w:r>
        <w:rPr>
          <w:lang w:eastAsia="en-AU"/>
        </w:rPr>
        <w:t>.</w:t>
      </w:r>
    </w:p>
    <w:p w14:paraId="3DC60A7F" w14:textId="15A74B99" w:rsidR="009E7F02" w:rsidRDefault="009E7F02" w:rsidP="009E7F02">
      <w:pPr>
        <w:pStyle w:val="DefenceHeading3"/>
      </w:pPr>
      <w:r w:rsidRPr="00790801">
        <w:t xml:space="preserve">The </w:t>
      </w:r>
      <w:r w:rsidR="00B4765B">
        <w:t>Consultant</w:t>
      </w:r>
      <w:r w:rsidRPr="00790801">
        <w:t xml:space="preserve"> </w:t>
      </w:r>
      <w:r>
        <w:t xml:space="preserve">acknowledges the importance to the Commonwealth of Australian </w:t>
      </w:r>
      <w:r w:rsidR="00341F9A">
        <w:t>i</w:t>
      </w:r>
      <w:r>
        <w:t xml:space="preserve">ndustry participation, as set out in government and Defence policies, and the contribution made by the </w:t>
      </w:r>
      <w:r w:rsidR="00B4765B">
        <w:t>Consultant</w:t>
      </w:r>
      <w:r w:rsidR="00B4765B" w:rsidRPr="00790801">
        <w:t xml:space="preserve"> </w:t>
      </w:r>
      <w:r>
        <w:t xml:space="preserve">towards achieving the objectives for Australian </w:t>
      </w:r>
      <w:r w:rsidR="00341F9A">
        <w:t>i</w:t>
      </w:r>
      <w:r>
        <w:t>ndustry participation, to:</w:t>
      </w:r>
    </w:p>
    <w:p w14:paraId="718D85C5" w14:textId="48618427" w:rsidR="009E7F02" w:rsidRDefault="009E7F02" w:rsidP="009E7F02">
      <w:pPr>
        <w:pStyle w:val="DefenceHeading4"/>
      </w:pPr>
      <w:bookmarkStart w:id="809" w:name="_Ref110338571"/>
      <w:r>
        <w:t>deliver</w:t>
      </w:r>
      <w:r w:rsidRPr="00A97225">
        <w:t xml:space="preserve"> </w:t>
      </w:r>
      <w:r>
        <w:t xml:space="preserve">Services to Defence, from Australian </w:t>
      </w:r>
      <w:r w:rsidR="00341F9A">
        <w:t>i</w:t>
      </w:r>
      <w:r>
        <w:t>ndustry</w:t>
      </w:r>
      <w:r w:rsidR="00BD5C57">
        <w:t xml:space="preserve"> and veterans</w:t>
      </w:r>
      <w:r>
        <w:t>, through solutions that provide value for money for the Commonwealth; and</w:t>
      </w:r>
      <w:bookmarkEnd w:id="809"/>
    </w:p>
    <w:p w14:paraId="5D51DC63" w14:textId="312A60C1" w:rsidR="009E7F02" w:rsidRPr="00E027BE" w:rsidRDefault="009E7F02" w:rsidP="009E7F02">
      <w:pPr>
        <w:pStyle w:val="DefenceHeading4"/>
      </w:pPr>
      <w:r>
        <w:t xml:space="preserve">maximise opportunities for competitive Australian </w:t>
      </w:r>
      <w:r w:rsidR="00341F9A">
        <w:t>i</w:t>
      </w:r>
      <w:r>
        <w:t xml:space="preserve">ndustry </w:t>
      </w:r>
      <w:r w:rsidR="00BD5C57">
        <w:t xml:space="preserve">and veterans </w:t>
      </w:r>
      <w:r>
        <w:t>to participate in Defence procurements.</w:t>
      </w:r>
    </w:p>
    <w:p w14:paraId="2880ABB1" w14:textId="2099352F" w:rsidR="009E7F02" w:rsidRPr="00DD0FF8" w:rsidRDefault="009E7F02" w:rsidP="009E7F02">
      <w:pPr>
        <w:pStyle w:val="DefenceHeading3"/>
      </w:pPr>
      <w:r w:rsidRPr="00F54AAD">
        <w:t xml:space="preserve">The </w:t>
      </w:r>
      <w:r w:rsidR="00B4765B">
        <w:t>Consultant</w:t>
      </w:r>
      <w:r w:rsidR="00B4765B" w:rsidRPr="00790801">
        <w:t xml:space="preserve"> </w:t>
      </w:r>
      <w:r w:rsidRPr="00F54AAD">
        <w:t xml:space="preserve">acknowledges that </w:t>
      </w:r>
      <w:r>
        <w:t>the</w:t>
      </w:r>
      <w:r w:rsidR="00341F9A">
        <w:t xml:space="preserve"> Defence</w:t>
      </w:r>
      <w:r>
        <w:t xml:space="preserve"> Industry Participation Schedule sets out</w:t>
      </w:r>
      <w:bookmarkStart w:id="810" w:name="_Ref110338620"/>
      <w:r>
        <w:t xml:space="preserve"> the activities that it intends will be carried out by Australian </w:t>
      </w:r>
      <w:r w:rsidR="00C13602">
        <w:t>i</w:t>
      </w:r>
      <w:r>
        <w:t xml:space="preserve">ndustry (whether by the </w:t>
      </w:r>
      <w:r w:rsidR="00B4765B">
        <w:t>Consultant</w:t>
      </w:r>
      <w:r w:rsidR="00B4765B" w:rsidRPr="00790801">
        <w:t xml:space="preserve"> </w:t>
      </w:r>
      <w:r>
        <w:t xml:space="preserve">or identified </w:t>
      </w:r>
      <w:r w:rsidR="00C13602">
        <w:t>subconsultants</w:t>
      </w:r>
      <w:r>
        <w:t xml:space="preserve">) </w:t>
      </w:r>
      <w:r w:rsidRPr="00DD0FF8">
        <w:t>in performing the Contract</w:t>
      </w:r>
      <w:bookmarkEnd w:id="810"/>
      <w:r w:rsidRPr="00DD0FF8">
        <w:t>.</w:t>
      </w:r>
    </w:p>
    <w:p w14:paraId="6B476417" w14:textId="4979F58C" w:rsidR="009E7F02" w:rsidRPr="00DD0FF8" w:rsidRDefault="009E7F02" w:rsidP="009E7F02">
      <w:pPr>
        <w:pStyle w:val="DefenceHeading3"/>
      </w:pPr>
      <w:bookmarkStart w:id="811" w:name="_Ref110338853"/>
      <w:r w:rsidRPr="00DD0FF8">
        <w:t xml:space="preserve">The </w:t>
      </w:r>
      <w:r w:rsidR="00B4765B">
        <w:t>Consultant</w:t>
      </w:r>
      <w:r w:rsidRPr="00DD0FF8">
        <w:t xml:space="preserve"> </w:t>
      </w:r>
      <w:r w:rsidR="0001659F">
        <w:t>must</w:t>
      </w:r>
      <w:r w:rsidRPr="00DD0FF8">
        <w:t>:</w:t>
      </w:r>
      <w:bookmarkEnd w:id="811"/>
      <w:r w:rsidRPr="00DD0FF8">
        <w:t xml:space="preserve"> </w:t>
      </w:r>
    </w:p>
    <w:p w14:paraId="2CD7A870" w14:textId="0750EF58" w:rsidR="009E7F02" w:rsidRPr="00DD0FF8" w:rsidRDefault="009E7F02" w:rsidP="009E7F02">
      <w:pPr>
        <w:pStyle w:val="DefenceHeading4"/>
      </w:pPr>
      <w:r w:rsidRPr="00DD0FF8">
        <w:t xml:space="preserve">ensure that the activities specified in the </w:t>
      </w:r>
      <w:r w:rsidR="00341F9A">
        <w:t xml:space="preserve">Defence </w:t>
      </w:r>
      <w:r w:rsidR="00B4765B">
        <w:t xml:space="preserve">Industry Participation </w:t>
      </w:r>
      <w:r w:rsidRPr="00DD0FF8">
        <w:t xml:space="preserve">Schedule are performed in Australia by the </w:t>
      </w:r>
      <w:r w:rsidR="00B4765B">
        <w:t>Consultant</w:t>
      </w:r>
      <w:r w:rsidR="00B4765B" w:rsidRPr="00790801">
        <w:t xml:space="preserve"> </w:t>
      </w:r>
      <w:r w:rsidRPr="00DD0FF8">
        <w:t xml:space="preserve">or, subject to </w:t>
      </w:r>
      <w:r w:rsidR="00B4765B">
        <w:t xml:space="preserve">subparagraph </w:t>
      </w:r>
      <w:r w:rsidR="00B4765B">
        <w:fldChar w:fldCharType="begin"/>
      </w:r>
      <w:r w:rsidR="00B4765B">
        <w:instrText xml:space="preserve"> REF _Ref197337622 \n \h </w:instrText>
      </w:r>
      <w:r w:rsidR="00B4765B">
        <w:fldChar w:fldCharType="separate"/>
      </w:r>
      <w:r w:rsidR="001A3AB7">
        <w:t>(iv)</w:t>
      </w:r>
      <w:r w:rsidR="00B4765B">
        <w:fldChar w:fldCharType="end"/>
      </w:r>
      <w:r w:rsidRPr="00DD0FF8">
        <w:t xml:space="preserve">, the relevant </w:t>
      </w:r>
      <w:r w:rsidR="00B4765B">
        <w:t>subconsultants</w:t>
      </w:r>
      <w:r w:rsidRPr="00DD0FF8">
        <w:t xml:space="preserve"> identified in the </w:t>
      </w:r>
      <w:r w:rsidR="00341F9A">
        <w:t xml:space="preserve">Defence </w:t>
      </w:r>
      <w:r w:rsidR="00B4765B">
        <w:t>Industry Participation Schedule</w:t>
      </w:r>
      <w:r w:rsidRPr="00DD0FF8">
        <w:t xml:space="preserve">;  </w:t>
      </w:r>
    </w:p>
    <w:p w14:paraId="164C94E9" w14:textId="75BEFED7" w:rsidR="00B4765B" w:rsidRDefault="00B4765B" w:rsidP="009E7F02">
      <w:pPr>
        <w:pStyle w:val="DefenceHeading4"/>
      </w:pPr>
      <w:r>
        <w:t xml:space="preserve">use its best endeavours to </w:t>
      </w:r>
      <w:r w:rsidR="009E7F02" w:rsidRPr="00DD0FF8">
        <w:t xml:space="preserve">achieve the overall Contract expenditure in Australia in respect to each </w:t>
      </w:r>
      <w:r>
        <w:t>"</w:t>
      </w:r>
      <w:r w:rsidR="009E7F02" w:rsidRPr="00DD0FF8">
        <w:t>Activity Value</w:t>
      </w:r>
      <w:r>
        <w:t>"</w:t>
      </w:r>
      <w:r w:rsidR="009E7F02" w:rsidRPr="00DD0FF8">
        <w:t xml:space="preserve"> specified in the </w:t>
      </w:r>
      <w:r w:rsidR="00B22F30">
        <w:t xml:space="preserve">Defence </w:t>
      </w:r>
      <w:r>
        <w:t>Industry Participation Schedule;</w:t>
      </w:r>
    </w:p>
    <w:p w14:paraId="1433E470" w14:textId="3939FDFC" w:rsidR="00B4765B" w:rsidRDefault="00B4765B" w:rsidP="009E7F02">
      <w:pPr>
        <w:pStyle w:val="DefenceHeading4"/>
      </w:pPr>
      <w:r>
        <w:t xml:space="preserve">maintain the accuracy, completeness and currency of the </w:t>
      </w:r>
      <w:r w:rsidR="00341F9A">
        <w:t xml:space="preserve">Defence </w:t>
      </w:r>
      <w:r>
        <w:t xml:space="preserve">Industry Participation </w:t>
      </w:r>
      <w:r w:rsidRPr="00DD0FF8">
        <w:t>Schedule</w:t>
      </w:r>
      <w:r>
        <w:t>;</w:t>
      </w:r>
      <w:r w:rsidR="007443B6">
        <w:t xml:space="preserve"> and</w:t>
      </w:r>
    </w:p>
    <w:p w14:paraId="6865A1AF" w14:textId="6B72E5FC" w:rsidR="009E7F02" w:rsidRDefault="00B4765B" w:rsidP="009E7F02">
      <w:pPr>
        <w:pStyle w:val="DefenceHeading4"/>
      </w:pPr>
      <w:bookmarkStart w:id="812" w:name="_Ref197337622"/>
      <w:r>
        <w:t xml:space="preserve">if the Consultant or a subconsultant can no longer perform an activity specified in the </w:t>
      </w:r>
      <w:r w:rsidR="00B22F30">
        <w:t xml:space="preserve">Defence </w:t>
      </w:r>
      <w:r>
        <w:t xml:space="preserve">Industry Participation Schedule, propose an alternative entity to perform the activity for approval by the Contract Administrator, ensuring that opportunities are maximised for Australian </w:t>
      </w:r>
      <w:r w:rsidR="00341F9A">
        <w:t>i</w:t>
      </w:r>
      <w:r>
        <w:t>ndustry</w:t>
      </w:r>
      <w:r w:rsidR="00495DA7">
        <w:t xml:space="preserve"> participation</w:t>
      </w:r>
      <w:r w:rsidR="009E7F02" w:rsidRPr="00DD0FF8">
        <w:t>.</w:t>
      </w:r>
      <w:bookmarkEnd w:id="812"/>
      <w:r w:rsidR="00495DA7">
        <w:t xml:space="preserve"> </w:t>
      </w:r>
    </w:p>
    <w:p w14:paraId="024E37E8" w14:textId="7659CA49" w:rsidR="00303608" w:rsidRDefault="00C13602">
      <w:pPr>
        <w:pStyle w:val="DefenceHeading3"/>
      </w:pPr>
      <w:r>
        <w:t xml:space="preserve">The Consultant acknowledges and agrees </w:t>
      </w:r>
      <w:r w:rsidR="00BD5C57" w:rsidRPr="00BD5C57">
        <w:t>that the Commonwealth may disclose the Defence Industry Participation Schedule in whole or in part in order to comply with its reporting</w:t>
      </w:r>
      <w:r w:rsidR="00BD5C57">
        <w:t xml:space="preserve"> </w:t>
      </w:r>
      <w:r w:rsidR="00BD5C57" w:rsidRPr="00BD5C57">
        <w:t>and other obligations in respect of industry participation.</w:t>
      </w:r>
    </w:p>
    <w:p w14:paraId="6F957B53" w14:textId="687E4212" w:rsidR="00BD5C57" w:rsidRDefault="00BD5C57" w:rsidP="00BD5C57">
      <w:pPr>
        <w:pStyle w:val="DefenceHeading3"/>
      </w:pPr>
      <w:r>
        <w:t xml:space="preserve">Notwithstanding any other clause of this Contract, the Consultant acknowledges and agrees that the Defence Industry Participation Schedule:  </w:t>
      </w:r>
    </w:p>
    <w:p w14:paraId="54A90BDF" w14:textId="01C3F412" w:rsidR="00BD5C57" w:rsidRDefault="00BD5C57" w:rsidP="00A371F8">
      <w:pPr>
        <w:pStyle w:val="DefenceHeading4"/>
      </w:pPr>
      <w:r>
        <w:t xml:space="preserve">may be recorded in a central database accessible by the Commonwealth and may be made publicly available; </w:t>
      </w:r>
    </w:p>
    <w:p w14:paraId="7439596D" w14:textId="1B3BC4D4" w:rsidR="00BD5C57" w:rsidRDefault="00BD5C57" w:rsidP="00A371F8">
      <w:pPr>
        <w:pStyle w:val="DefenceHeading4"/>
      </w:pPr>
      <w:r>
        <w:t xml:space="preserve">will not be Commercial-in-Confidence Information for the purposes of clause </w:t>
      </w:r>
      <w:r>
        <w:fldChar w:fldCharType="begin"/>
      </w:r>
      <w:r>
        <w:instrText xml:space="preserve"> REF _Ref122515709 \w \h </w:instrText>
      </w:r>
      <w:r>
        <w:fldChar w:fldCharType="separate"/>
      </w:r>
      <w:r w:rsidR="001A3AB7">
        <w:t>17</w:t>
      </w:r>
      <w:r>
        <w:fldChar w:fldCharType="end"/>
      </w:r>
      <w:r>
        <w:t xml:space="preserve">; and </w:t>
      </w:r>
    </w:p>
    <w:p w14:paraId="6DF2950E" w14:textId="47FF1FA5" w:rsidR="00BD5C57" w:rsidRDefault="00BD5C57" w:rsidP="00A371F8">
      <w:pPr>
        <w:pStyle w:val="DefenceHeading4"/>
      </w:pPr>
      <w:r>
        <w:t xml:space="preserve">may be used by the Commonwealth for any purpose, including being taken into account </w:t>
      </w:r>
      <w:r w:rsidR="004D3BB6">
        <w:t xml:space="preserve">in </w:t>
      </w:r>
      <w:r>
        <w:t>any registration of interest process, tender process or similar procurement process in connection with any other Commonwealth project.</w:t>
      </w:r>
      <w:r w:rsidR="00B32F08">
        <w:t xml:space="preserve"> </w:t>
      </w:r>
    </w:p>
    <w:bookmarkEnd w:id="803"/>
    <w:p w14:paraId="434AFBCC" w14:textId="77777777" w:rsidR="00EE3A84" w:rsidRDefault="00FF5BEC" w:rsidP="00040BEF">
      <w:pPr>
        <w:pStyle w:val="DefenceHeading1"/>
      </w:pPr>
      <w:r>
        <w:br w:type="page"/>
      </w:r>
      <w:bookmarkStart w:id="813" w:name="_Toc522938439"/>
      <w:bookmarkStart w:id="814" w:name="_Toc72049203"/>
      <w:bookmarkStart w:id="815" w:name="_Ref162941927"/>
      <w:bookmarkStart w:id="816" w:name="_Toc392234012"/>
      <w:bookmarkStart w:id="817" w:name="_Ref461526015"/>
      <w:bookmarkStart w:id="818" w:name="_Toc13244384"/>
      <w:bookmarkStart w:id="819" w:name="_Toc212045903"/>
      <w:r>
        <w:lastRenderedPageBreak/>
        <w:t>Quality</w:t>
      </w:r>
      <w:bookmarkEnd w:id="813"/>
      <w:bookmarkEnd w:id="814"/>
      <w:bookmarkEnd w:id="815"/>
      <w:bookmarkEnd w:id="816"/>
      <w:bookmarkEnd w:id="817"/>
      <w:bookmarkEnd w:id="818"/>
      <w:bookmarkEnd w:id="819"/>
    </w:p>
    <w:p w14:paraId="2EAAA0F2" w14:textId="77777777" w:rsidR="00EE3A84" w:rsidRDefault="00FF5BEC">
      <w:pPr>
        <w:pStyle w:val="DefenceHeading2"/>
      </w:pPr>
      <w:bookmarkStart w:id="820" w:name="_Toc522938441"/>
      <w:bookmarkStart w:id="821" w:name="_Ref46740284"/>
      <w:bookmarkStart w:id="822" w:name="_Toc72049204"/>
      <w:bookmarkStart w:id="823" w:name="_Ref162938100"/>
      <w:bookmarkStart w:id="824" w:name="_Toc392234013"/>
      <w:bookmarkStart w:id="825" w:name="_Ref447026663"/>
      <w:bookmarkStart w:id="826" w:name="_Ref449000597"/>
      <w:bookmarkStart w:id="827" w:name="_Ref452660652"/>
      <w:bookmarkStart w:id="828" w:name="_Toc13244385"/>
      <w:bookmarkStart w:id="829" w:name="_Toc212045904"/>
      <w:bookmarkStart w:id="830" w:name="_Hlk166255679"/>
      <w:r>
        <w:t>Quality Assurance</w:t>
      </w:r>
      <w:bookmarkEnd w:id="820"/>
      <w:bookmarkEnd w:id="821"/>
      <w:bookmarkEnd w:id="822"/>
      <w:bookmarkEnd w:id="823"/>
      <w:bookmarkEnd w:id="824"/>
      <w:bookmarkEnd w:id="825"/>
      <w:bookmarkEnd w:id="826"/>
      <w:bookmarkEnd w:id="827"/>
      <w:bookmarkEnd w:id="828"/>
      <w:bookmarkEnd w:id="829"/>
    </w:p>
    <w:p w14:paraId="62ED239A" w14:textId="77777777" w:rsidR="00EE3A84" w:rsidRDefault="00FF5BEC">
      <w:pPr>
        <w:pStyle w:val="DefenceNormal"/>
      </w:pPr>
      <w:r>
        <w:t xml:space="preserve">The </w:t>
      </w:r>
      <w:r w:rsidRPr="006B0FD0">
        <w:rPr>
          <w:szCs w:val="22"/>
        </w:rPr>
        <w:t>Consultant</w:t>
      </w:r>
      <w:r>
        <w:t>:</w:t>
      </w:r>
    </w:p>
    <w:p w14:paraId="3E7BB3EC" w14:textId="77777777" w:rsidR="00EE3A84" w:rsidRDefault="00FF5BEC">
      <w:pPr>
        <w:pStyle w:val="DefenceHeading3"/>
      </w:pPr>
      <w:bookmarkStart w:id="831" w:name="_Ref46740651"/>
      <w:r>
        <w:t xml:space="preserve">must implement the quality assurance process, system or framework in its </w:t>
      </w:r>
      <w:r w:rsidRPr="006B0FD0">
        <w:t>Quality Plan</w:t>
      </w:r>
      <w:r>
        <w:t>;</w:t>
      </w:r>
      <w:bookmarkEnd w:id="831"/>
    </w:p>
    <w:p w14:paraId="2AB22A92" w14:textId="562A7C3B" w:rsidR="00EE3A84" w:rsidRDefault="00FF5BEC">
      <w:pPr>
        <w:pStyle w:val="DefenceHeading3"/>
      </w:pPr>
      <w:bookmarkStart w:id="832" w:name="_Ref41901886"/>
      <w:r>
        <w:t xml:space="preserve">without limiting clause </w:t>
      </w:r>
      <w:r>
        <w:fldChar w:fldCharType="begin"/>
      </w:r>
      <w:r>
        <w:instrText xml:space="preserve"> REF _Ref446493834 \r \h </w:instrText>
      </w:r>
      <w:r>
        <w:fldChar w:fldCharType="separate"/>
      </w:r>
      <w:r w:rsidR="001A3AB7">
        <w:t>6.11</w:t>
      </w:r>
      <w:r>
        <w:fldChar w:fldCharType="end"/>
      </w:r>
      <w:r>
        <w:t xml:space="preserve">, must allow the </w:t>
      </w:r>
      <w:r w:rsidRPr="006B0FD0">
        <w:t>Contract Administrator</w:t>
      </w:r>
      <w:r>
        <w:t xml:space="preserve"> </w:t>
      </w:r>
      <w:r w:rsidR="00F14BF5">
        <w:t xml:space="preserve">or </w:t>
      </w:r>
      <w:r>
        <w:t xml:space="preserve">anyone else acting on behalf of the </w:t>
      </w:r>
      <w:r w:rsidRPr="006B0FD0">
        <w:t>Commonwealth</w:t>
      </w:r>
      <w:r>
        <w:t xml:space="preserve"> access to the quality assurance process, system or framework of the </w:t>
      </w:r>
      <w:r w:rsidRPr="006B0FD0">
        <w:rPr>
          <w:szCs w:val="22"/>
        </w:rPr>
        <w:t>Consultant</w:t>
      </w:r>
      <w:r>
        <w:t xml:space="preserve"> and its subconsultants so as to enable auditing or other monitoring; and</w:t>
      </w:r>
      <w:bookmarkEnd w:id="832"/>
    </w:p>
    <w:p w14:paraId="1017E19C" w14:textId="66480E2E" w:rsidR="00EE3A84" w:rsidRDefault="00FF5BEC">
      <w:pPr>
        <w:pStyle w:val="DefenceHeading3"/>
      </w:pPr>
      <w:r>
        <w:t xml:space="preserve">will not be relieved from compliance with its obligations under the </w:t>
      </w:r>
      <w:r w:rsidRPr="006B0FD0">
        <w:t>Contract</w:t>
      </w:r>
      <w:r>
        <w:t xml:space="preserve"> or otherwise at law or in equity as a result of:</w:t>
      </w:r>
    </w:p>
    <w:p w14:paraId="7F36C47B" w14:textId="77777777" w:rsidR="00EE3A84" w:rsidRDefault="00FF5BEC">
      <w:pPr>
        <w:pStyle w:val="DefenceHeading4"/>
      </w:pPr>
      <w:r>
        <w:t xml:space="preserve">the implementation of, and compliance with, the quality assurance requirements of the </w:t>
      </w:r>
      <w:r w:rsidRPr="006B0FD0">
        <w:t>Contract</w:t>
      </w:r>
      <w:r>
        <w:t>;</w:t>
      </w:r>
    </w:p>
    <w:p w14:paraId="731CA654" w14:textId="4A971C3E" w:rsidR="00EE3A84" w:rsidRPr="00AA2E0B" w:rsidRDefault="00FF5BEC">
      <w:pPr>
        <w:pStyle w:val="DefenceHeading4"/>
      </w:pPr>
      <w:r>
        <w:t xml:space="preserve">any </w:t>
      </w:r>
      <w:r w:rsidRPr="006B0FD0">
        <w:t>direction</w:t>
      </w:r>
      <w:r>
        <w:t xml:space="preserve"> by the </w:t>
      </w:r>
      <w:r w:rsidRPr="006B0FD0">
        <w:t>Contract Administrator</w:t>
      </w:r>
      <w:r>
        <w:t xml:space="preserve"> concerning the </w:t>
      </w:r>
      <w:r w:rsidRPr="00AA2E0B">
        <w:t>Consultant's quality assurance process, system or framework or its compliance or non</w:t>
      </w:r>
      <w:r w:rsidRPr="00AA2E0B">
        <w:noBreakHyphen/>
        <w:t xml:space="preserve">compliance with the </w:t>
      </w:r>
      <w:r w:rsidR="009D5836">
        <w:t xml:space="preserve">quality assurance </w:t>
      </w:r>
      <w:r w:rsidRPr="00AA2E0B">
        <w:t>process, system or framework;</w:t>
      </w:r>
    </w:p>
    <w:p w14:paraId="2D25EA44" w14:textId="77777777" w:rsidR="00EE3A84" w:rsidRDefault="00FF5BEC">
      <w:pPr>
        <w:pStyle w:val="DefenceHeading4"/>
      </w:pPr>
      <w:r w:rsidRPr="00AA2E0B">
        <w:t>any audit or other monitoring by the Contract Administrator or anyone else acting on behalf of the Commonwealth of the Consultant's co</w:t>
      </w:r>
      <w:r>
        <w:t>mpliance with the process, system or framework; or</w:t>
      </w:r>
    </w:p>
    <w:p w14:paraId="2298EF06" w14:textId="77777777" w:rsidR="00EE3A84" w:rsidRDefault="00FF5BEC">
      <w:pPr>
        <w:pStyle w:val="DefenceHeading4"/>
      </w:pPr>
      <w:r>
        <w:t xml:space="preserve">any failure by the </w:t>
      </w:r>
      <w:r w:rsidRPr="006B0FD0">
        <w:t>Contract Administrator</w:t>
      </w:r>
      <w:r>
        <w:t xml:space="preserve">, or anyone else acting on behalf of the </w:t>
      </w:r>
      <w:r w:rsidRPr="006B0FD0">
        <w:t>Commonwealth</w:t>
      </w:r>
      <w:r>
        <w:t xml:space="preserve">, to detect any </w:t>
      </w:r>
      <w:r w:rsidRPr="006B0FD0">
        <w:t>Services</w:t>
      </w:r>
      <w:r>
        <w:t xml:space="preserve"> which are not in accordance with the requirements of the </w:t>
      </w:r>
      <w:r w:rsidRPr="006B0FD0">
        <w:t>Contract</w:t>
      </w:r>
      <w:r>
        <w:t xml:space="preserve"> including where any such failure arises from any negligence on the part of the </w:t>
      </w:r>
      <w:r w:rsidRPr="006B0FD0">
        <w:t>Contract Administrator</w:t>
      </w:r>
      <w:r>
        <w:t xml:space="preserve"> or other person.</w:t>
      </w:r>
    </w:p>
    <w:p w14:paraId="6016751F" w14:textId="77777777" w:rsidR="00EE3A84" w:rsidRDefault="00FF5BEC">
      <w:pPr>
        <w:pStyle w:val="DefenceHeading2"/>
      </w:pPr>
      <w:bookmarkStart w:id="833" w:name="_Ref44859713"/>
      <w:bookmarkStart w:id="834" w:name="_Toc46562243"/>
      <w:bookmarkStart w:id="835" w:name="_Toc72049205"/>
      <w:bookmarkStart w:id="836" w:name="_Toc392234014"/>
      <w:bookmarkStart w:id="837" w:name="_Toc13244386"/>
      <w:bookmarkStart w:id="838" w:name="_Toc212045905"/>
      <w:bookmarkEnd w:id="830"/>
      <w:r>
        <w:t>Non-Complying Services</w:t>
      </w:r>
      <w:bookmarkEnd w:id="833"/>
      <w:bookmarkEnd w:id="834"/>
      <w:bookmarkEnd w:id="835"/>
      <w:bookmarkEnd w:id="836"/>
      <w:bookmarkEnd w:id="837"/>
      <w:bookmarkEnd w:id="838"/>
    </w:p>
    <w:p w14:paraId="58980C17" w14:textId="77777777" w:rsidR="00EE3A84" w:rsidRDefault="00FF5BEC">
      <w:pPr>
        <w:pStyle w:val="DefenceNormal"/>
      </w:pPr>
      <w:r>
        <w:t xml:space="preserve">If the </w:t>
      </w:r>
      <w:r w:rsidRPr="006B0FD0">
        <w:t>Contract Administrator</w:t>
      </w:r>
      <w:r>
        <w:t xml:space="preserve"> discovers or believes that any </w:t>
      </w:r>
      <w:r w:rsidRPr="006B0FD0">
        <w:t>Services</w:t>
      </w:r>
      <w:r>
        <w:t xml:space="preserve"> have not been performed in accordance with the </w:t>
      </w:r>
      <w:r w:rsidRPr="006B0FD0">
        <w:t>Contract</w:t>
      </w:r>
      <w:r>
        <w:t xml:space="preserve">, the </w:t>
      </w:r>
      <w:r w:rsidRPr="006B0FD0">
        <w:t>Contract Administrator</w:t>
      </w:r>
      <w:r>
        <w:t xml:space="preserve"> may give the </w:t>
      </w:r>
      <w:r w:rsidRPr="006B0FD0">
        <w:rPr>
          <w:szCs w:val="22"/>
        </w:rPr>
        <w:t>Consultant</w:t>
      </w:r>
      <w:r>
        <w:t xml:space="preserve"> a </w:t>
      </w:r>
      <w:r w:rsidRPr="006B0FD0">
        <w:t>direction</w:t>
      </w:r>
      <w:r>
        <w:t xml:space="preserve"> specifying the non-complying </w:t>
      </w:r>
      <w:r w:rsidRPr="006B0FD0">
        <w:t>Services</w:t>
      </w:r>
      <w:r>
        <w:t xml:space="preserve"> and doing one or more of the following:</w:t>
      </w:r>
    </w:p>
    <w:p w14:paraId="5C14A26C" w14:textId="77777777" w:rsidR="00EE3A84" w:rsidRDefault="00FF5BEC">
      <w:pPr>
        <w:pStyle w:val="DefenceHeading3"/>
      </w:pPr>
      <w:bookmarkStart w:id="839" w:name="_Ref44949730"/>
      <w:r>
        <w:t xml:space="preserve">requiring the </w:t>
      </w:r>
      <w:r w:rsidRPr="006B0FD0">
        <w:rPr>
          <w:szCs w:val="22"/>
        </w:rPr>
        <w:t>Consultant</w:t>
      </w:r>
      <w:r>
        <w:t xml:space="preserve"> to:</w:t>
      </w:r>
      <w:bookmarkEnd w:id="839"/>
    </w:p>
    <w:p w14:paraId="1EA801CC" w14:textId="77777777" w:rsidR="00EE3A84" w:rsidRDefault="00FF5BEC">
      <w:pPr>
        <w:pStyle w:val="DefenceHeading4"/>
      </w:pPr>
      <w:r>
        <w:t xml:space="preserve">reperform the non-complying </w:t>
      </w:r>
      <w:r w:rsidRPr="006B0FD0">
        <w:t>Services</w:t>
      </w:r>
      <w:r>
        <w:t xml:space="preserve"> and specifying the time within which this must occur; and</w:t>
      </w:r>
    </w:p>
    <w:p w14:paraId="2E59AC8D" w14:textId="77777777" w:rsidR="00EE3A84" w:rsidRDefault="00FF5BEC">
      <w:pPr>
        <w:pStyle w:val="DefenceHeading4"/>
      </w:pPr>
      <w:r>
        <w:t>take all such steps as are reasonably necessary to:</w:t>
      </w:r>
    </w:p>
    <w:p w14:paraId="413D74F7" w14:textId="77777777" w:rsidR="00EE3A84" w:rsidRPr="00A24EF2" w:rsidRDefault="00FF5BEC" w:rsidP="00B74722">
      <w:pPr>
        <w:pStyle w:val="DefenceHeading5"/>
        <w:numPr>
          <w:ilvl w:val="4"/>
          <w:numId w:val="26"/>
        </w:numPr>
        <w:outlineLvl w:val="9"/>
        <w:rPr>
          <w:color w:val="000000"/>
        </w:rPr>
      </w:pPr>
      <w:r w:rsidRPr="00A24EF2">
        <w:rPr>
          <w:color w:val="000000"/>
        </w:rPr>
        <w:t>mitigate the effect on the Commonwealth of the failure to carry out the Services in accordance with the Contract; and</w:t>
      </w:r>
    </w:p>
    <w:p w14:paraId="6DBCF61A" w14:textId="77777777" w:rsidR="00EE3A84" w:rsidRPr="00A24EF2" w:rsidRDefault="00FF5BEC" w:rsidP="00B74722">
      <w:pPr>
        <w:pStyle w:val="DefenceHeading5"/>
        <w:numPr>
          <w:ilvl w:val="4"/>
          <w:numId w:val="26"/>
        </w:numPr>
        <w:outlineLvl w:val="9"/>
        <w:rPr>
          <w:color w:val="000000"/>
        </w:rPr>
      </w:pPr>
      <w:r w:rsidRPr="00A24EF2">
        <w:rPr>
          <w:color w:val="000000"/>
        </w:rPr>
        <w:t>put the Commonwealth (as closely as possible) in the position in which it would have been if the Consultant had carried out the Services in accordance with the Contract;</w:t>
      </w:r>
      <w:r w:rsidR="00E25D01">
        <w:rPr>
          <w:color w:val="000000"/>
        </w:rPr>
        <w:t xml:space="preserve"> or</w:t>
      </w:r>
    </w:p>
    <w:p w14:paraId="053A4380" w14:textId="544C5964" w:rsidR="00EE3A84" w:rsidRDefault="00FF5BEC">
      <w:pPr>
        <w:pStyle w:val="DefenceHeading3"/>
      </w:pPr>
      <w:bookmarkStart w:id="840" w:name="_Ref72641522"/>
      <w:r>
        <w:t xml:space="preserve">advising the </w:t>
      </w:r>
      <w:r w:rsidRPr="006B0FD0">
        <w:rPr>
          <w:szCs w:val="22"/>
        </w:rPr>
        <w:t>Consultant</w:t>
      </w:r>
      <w:r>
        <w:t xml:space="preserve"> that the </w:t>
      </w:r>
      <w:r w:rsidRPr="006B0FD0">
        <w:t>Commonwealth</w:t>
      </w:r>
      <w:r>
        <w:t xml:space="preserve"> will accept the non-complying </w:t>
      </w:r>
      <w:r w:rsidRPr="006B0FD0">
        <w:t>Services</w:t>
      </w:r>
      <w:r>
        <w:t xml:space="preserve"> despite the non-compliance.</w:t>
      </w:r>
      <w:bookmarkEnd w:id="840"/>
      <w:r w:rsidR="009D5836">
        <w:t xml:space="preserve"> </w:t>
      </w:r>
    </w:p>
    <w:p w14:paraId="273C4950" w14:textId="77777777" w:rsidR="00EE3A84" w:rsidRDefault="00FF5BEC">
      <w:pPr>
        <w:pStyle w:val="DefenceHeading2"/>
      </w:pPr>
      <w:bookmarkStart w:id="841" w:name="_Toc72049206"/>
      <w:bookmarkStart w:id="842" w:name="_Toc392234015"/>
      <w:bookmarkStart w:id="843" w:name="_Ref447029847"/>
      <w:bookmarkStart w:id="844" w:name="_Ref447030071"/>
      <w:bookmarkStart w:id="845" w:name="_Ref461110552"/>
      <w:bookmarkStart w:id="846" w:name="_Ref44895420"/>
      <w:bookmarkStart w:id="847" w:name="_Ref44895464"/>
      <w:bookmarkStart w:id="848" w:name="_Toc46562244"/>
      <w:bookmarkStart w:id="849" w:name="_Toc13244387"/>
      <w:bookmarkStart w:id="850" w:name="_Toc212045906"/>
      <w:r>
        <w:t>Reperformance of the Non-complying Services</w:t>
      </w:r>
      <w:bookmarkEnd w:id="841"/>
      <w:bookmarkEnd w:id="842"/>
      <w:bookmarkEnd w:id="843"/>
      <w:bookmarkEnd w:id="844"/>
      <w:bookmarkEnd w:id="845"/>
      <w:bookmarkEnd w:id="846"/>
      <w:bookmarkEnd w:id="847"/>
      <w:bookmarkEnd w:id="848"/>
      <w:bookmarkEnd w:id="849"/>
      <w:bookmarkEnd w:id="850"/>
    </w:p>
    <w:p w14:paraId="4ED5444C" w14:textId="35BB1A5C" w:rsidR="00EE3A84" w:rsidRPr="00E4245F" w:rsidRDefault="00FF5BEC">
      <w:pPr>
        <w:pStyle w:val="DefenceNormal"/>
      </w:pPr>
      <w:r>
        <w:t xml:space="preserve">If a </w:t>
      </w:r>
      <w:r w:rsidRPr="006B0FD0">
        <w:t>direction</w:t>
      </w:r>
      <w:r>
        <w:t xml:space="preserve"> is given under clause </w:t>
      </w:r>
      <w:r w:rsidR="006B424C">
        <w:fldChar w:fldCharType="begin"/>
      </w:r>
      <w:r w:rsidR="006B424C">
        <w:instrText xml:space="preserve"> REF _Ref44949730 \w \h </w:instrText>
      </w:r>
      <w:r w:rsidR="006B424C">
        <w:fldChar w:fldCharType="separate"/>
      </w:r>
      <w:r w:rsidR="001A3AB7">
        <w:t>7.2(a)</w:t>
      </w:r>
      <w:r w:rsidR="006B424C">
        <w:fldChar w:fldCharType="end"/>
      </w:r>
      <w:r>
        <w:t xml:space="preserve">, the </w:t>
      </w:r>
      <w:r w:rsidRPr="006B0FD0">
        <w:rPr>
          <w:szCs w:val="22"/>
        </w:rPr>
        <w:t>Consultant</w:t>
      </w:r>
      <w:r>
        <w:t xml:space="preserve"> </w:t>
      </w:r>
      <w:r w:rsidRPr="00E42B34">
        <w:t xml:space="preserve">must reperform the non-complying </w:t>
      </w:r>
      <w:r w:rsidRPr="00E4245F">
        <w:t>Services:</w:t>
      </w:r>
    </w:p>
    <w:p w14:paraId="66AA0753" w14:textId="77777777" w:rsidR="00EE3A84" w:rsidRPr="00E42B34" w:rsidRDefault="00FF5BEC">
      <w:pPr>
        <w:pStyle w:val="DefenceHeading3"/>
      </w:pPr>
      <w:bookmarkStart w:id="851" w:name="_Ref44859773"/>
      <w:r w:rsidRPr="00474348">
        <w:t>within the time specified in the Contract Administrator</w:t>
      </w:r>
      <w:r w:rsidRPr="00864985">
        <w:t>'s</w:t>
      </w:r>
      <w:r w:rsidRPr="00EB3F9C">
        <w:t xml:space="preserve"> </w:t>
      </w:r>
      <w:r w:rsidRPr="00DB7400">
        <w:t>direction</w:t>
      </w:r>
      <w:r w:rsidRPr="00E42B34">
        <w:t>; and</w:t>
      </w:r>
      <w:bookmarkEnd w:id="851"/>
    </w:p>
    <w:p w14:paraId="23E7F4B0" w14:textId="77777777" w:rsidR="00EE3A84" w:rsidRPr="00E42B34" w:rsidRDefault="00FF5BEC">
      <w:pPr>
        <w:pStyle w:val="DefenceHeading3"/>
        <w:jc w:val="both"/>
      </w:pPr>
      <w:r w:rsidRPr="00E42B34">
        <w:t xml:space="preserve">if after the Date for Completion, so as to minimise the delay and disruption to the </w:t>
      </w:r>
      <w:r w:rsidR="0099545D" w:rsidRPr="00F313AB">
        <w:t xml:space="preserve">Services or the </w:t>
      </w:r>
      <w:r w:rsidRPr="00F313AB">
        <w:t>Works.</w:t>
      </w:r>
      <w:r w:rsidR="00291442" w:rsidRPr="00E42B34">
        <w:t xml:space="preserve"> </w:t>
      </w:r>
    </w:p>
    <w:p w14:paraId="14A2CF3E" w14:textId="77777777" w:rsidR="00EE3A84" w:rsidRDefault="00FF5BEC">
      <w:pPr>
        <w:pStyle w:val="DefenceHeading2"/>
      </w:pPr>
      <w:bookmarkStart w:id="852" w:name="_Ref162942578"/>
      <w:bookmarkStart w:id="853" w:name="_Ref162942580"/>
      <w:bookmarkStart w:id="854" w:name="_Ref162942581"/>
      <w:bookmarkStart w:id="855" w:name="_Ref163541421"/>
      <w:bookmarkStart w:id="856" w:name="_Toc392234016"/>
      <w:bookmarkStart w:id="857" w:name="_Toc13244388"/>
      <w:bookmarkStart w:id="858" w:name="_Toc212045907"/>
      <w:r>
        <w:lastRenderedPageBreak/>
        <w:t>Project Plans</w:t>
      </w:r>
      <w:bookmarkEnd w:id="852"/>
      <w:bookmarkEnd w:id="853"/>
      <w:bookmarkEnd w:id="854"/>
      <w:bookmarkEnd w:id="855"/>
      <w:bookmarkEnd w:id="856"/>
      <w:bookmarkEnd w:id="857"/>
      <w:bookmarkEnd w:id="858"/>
    </w:p>
    <w:p w14:paraId="44F5460E" w14:textId="77777777" w:rsidR="00EE3A84" w:rsidRDefault="00FF5BEC">
      <w:pPr>
        <w:pStyle w:val="DefenceHeading3"/>
      </w:pPr>
      <w:r>
        <w:t xml:space="preserve">The </w:t>
      </w:r>
      <w:r w:rsidRPr="006B0FD0">
        <w:rPr>
          <w:szCs w:val="22"/>
        </w:rPr>
        <w:t>Consultant</w:t>
      </w:r>
      <w:r>
        <w:t>:</w:t>
      </w:r>
    </w:p>
    <w:p w14:paraId="108D5A56" w14:textId="77777777" w:rsidR="00EE3A84" w:rsidRDefault="00FF5BEC">
      <w:pPr>
        <w:pStyle w:val="DefenceHeading4"/>
      </w:pPr>
      <w:bookmarkStart w:id="859" w:name="_Ref100390244"/>
      <w:r>
        <w:t xml:space="preserve">must carry out the </w:t>
      </w:r>
      <w:r w:rsidRPr="006B0FD0">
        <w:t>Services</w:t>
      </w:r>
      <w:r>
        <w:t xml:space="preserve"> in accordance with, and otherwise implement, the </w:t>
      </w:r>
      <w:r w:rsidRPr="006B0FD0">
        <w:t>Project Plans</w:t>
      </w:r>
      <w:r>
        <w:t>; and</w:t>
      </w:r>
      <w:bookmarkEnd w:id="859"/>
    </w:p>
    <w:p w14:paraId="19CF4127" w14:textId="04D63426" w:rsidR="00EE3A84" w:rsidRDefault="00FF5BEC">
      <w:pPr>
        <w:pStyle w:val="DefenceHeading4"/>
      </w:pPr>
      <w:bookmarkStart w:id="860" w:name="_Ref102960546"/>
      <w:r>
        <w:t xml:space="preserve">for the purposes of subparagraph </w:t>
      </w:r>
      <w:r>
        <w:fldChar w:fldCharType="begin"/>
      </w:r>
      <w:r>
        <w:instrText xml:space="preserve"> REF _Ref100390244 \r \h  \* MERGEFORMAT </w:instrText>
      </w:r>
      <w:r>
        <w:fldChar w:fldCharType="separate"/>
      </w:r>
      <w:r w:rsidR="001A3AB7">
        <w:t>(i)</w:t>
      </w:r>
      <w:r>
        <w:fldChar w:fldCharType="end"/>
      </w:r>
      <w:r>
        <w:t>, must:</w:t>
      </w:r>
      <w:bookmarkEnd w:id="860"/>
    </w:p>
    <w:p w14:paraId="3F033994" w14:textId="77777777" w:rsidR="00EE3A84" w:rsidRPr="00A24EF2" w:rsidRDefault="00FF5BEC" w:rsidP="00B74722">
      <w:pPr>
        <w:pStyle w:val="DefenceHeading5"/>
        <w:numPr>
          <w:ilvl w:val="4"/>
          <w:numId w:val="62"/>
        </w:numPr>
        <w:outlineLvl w:val="9"/>
        <w:rPr>
          <w:color w:val="000000"/>
        </w:rPr>
      </w:pPr>
      <w:bookmarkStart w:id="861" w:name="_Ref71632338"/>
      <w:r w:rsidRPr="00A24EF2">
        <w:rPr>
          <w:color w:val="000000"/>
        </w:rPr>
        <w:t>prepare Project Plans based</w:t>
      </w:r>
      <w:r w:rsidR="00AF302A">
        <w:rPr>
          <w:color w:val="000000"/>
        </w:rPr>
        <w:t>, where applicable,</w:t>
      </w:r>
      <w:r w:rsidRPr="00A24EF2">
        <w:rPr>
          <w:color w:val="000000"/>
        </w:rPr>
        <w:t xml:space="preserve"> on the draft Project Plans lodged by the Consultant in its tender for the Services, and otherwise in accordance with the requirements of the Contract and submit them to the Contract Administrator so as to ensure that there is no delay or disruption to the Services and in any event no later than the number of days specified in the Contract Particulars after the Award Date for each Project Plan;</w:t>
      </w:r>
      <w:bookmarkEnd w:id="861"/>
    </w:p>
    <w:p w14:paraId="79C4B662" w14:textId="77777777" w:rsidR="00EE3A84" w:rsidRPr="00A24EF2" w:rsidRDefault="00FF5BEC" w:rsidP="00B74722">
      <w:pPr>
        <w:pStyle w:val="DefenceHeading5"/>
        <w:numPr>
          <w:ilvl w:val="4"/>
          <w:numId w:val="62"/>
        </w:numPr>
        <w:outlineLvl w:val="9"/>
        <w:rPr>
          <w:color w:val="000000"/>
        </w:rPr>
      </w:pPr>
      <w:bookmarkStart w:id="862" w:name="_Ref300127877"/>
      <w:bookmarkStart w:id="863" w:name="_Ref71632357"/>
      <w:r w:rsidRPr="00A24EF2">
        <w:rPr>
          <w:color w:val="000000"/>
        </w:rPr>
        <w:t>not commence any of the Services to which any Project Plan applies, unless the Contract Administrator has had the number of days specified in the Contract Particulars for each Project Plan to review the Project Plan and has not rejected the Project Plan;</w:t>
      </w:r>
      <w:bookmarkEnd w:id="862"/>
      <w:bookmarkEnd w:id="863"/>
    </w:p>
    <w:p w14:paraId="0A95C2B8" w14:textId="77777777" w:rsidR="00EE3A84" w:rsidRPr="00A24EF2" w:rsidRDefault="00FF5BEC" w:rsidP="00B74722">
      <w:pPr>
        <w:pStyle w:val="DefenceHeading5"/>
        <w:numPr>
          <w:ilvl w:val="4"/>
          <w:numId w:val="62"/>
        </w:numPr>
        <w:outlineLvl w:val="9"/>
        <w:rPr>
          <w:color w:val="000000"/>
        </w:rPr>
      </w:pPr>
      <w:r w:rsidRPr="00A24EF2">
        <w:rPr>
          <w:color w:val="000000"/>
        </w:rPr>
        <w:t>if any Project Plan is rejected, submit an amended Project Plan to the Contract Administrator;</w:t>
      </w:r>
    </w:p>
    <w:p w14:paraId="2E5BBCB9" w14:textId="77777777" w:rsidR="00EE3A84" w:rsidRPr="00A24EF2" w:rsidRDefault="00FF5BEC" w:rsidP="00B74722">
      <w:pPr>
        <w:pStyle w:val="DefenceHeading5"/>
        <w:numPr>
          <w:ilvl w:val="4"/>
          <w:numId w:val="62"/>
        </w:numPr>
        <w:outlineLvl w:val="9"/>
        <w:rPr>
          <w:color w:val="000000"/>
        </w:rPr>
      </w:pPr>
      <w:bookmarkStart w:id="864" w:name="_Ref114287306"/>
      <w:r w:rsidRPr="00A24EF2">
        <w:rPr>
          <w:color w:val="000000"/>
        </w:rPr>
        <w:t>in any event, finalise each Project Plan so as to ensure that there is no delay or disruption to the Services and in any event in accordance with the requirements of the Contract to the satisfaction of the Contract Administrator;</w:t>
      </w:r>
      <w:bookmarkEnd w:id="864"/>
    </w:p>
    <w:p w14:paraId="1063E1AC" w14:textId="77777777" w:rsidR="00EE3A84" w:rsidRPr="00A24EF2" w:rsidRDefault="00FF5BEC" w:rsidP="00B74722">
      <w:pPr>
        <w:pStyle w:val="DefenceHeading5"/>
        <w:numPr>
          <w:ilvl w:val="4"/>
          <w:numId w:val="62"/>
        </w:numPr>
        <w:outlineLvl w:val="9"/>
        <w:rPr>
          <w:color w:val="000000"/>
        </w:rPr>
      </w:pPr>
      <w:bookmarkStart w:id="865" w:name="_Ref447028614"/>
      <w:r w:rsidRPr="00A24EF2">
        <w:rPr>
          <w:color w:val="000000"/>
        </w:rPr>
        <w:t>after each Project Plan has been finalised:</w:t>
      </w:r>
      <w:bookmarkEnd w:id="865"/>
    </w:p>
    <w:p w14:paraId="62D53C81" w14:textId="77777777" w:rsidR="00EE3A84" w:rsidRDefault="00FF5BEC">
      <w:pPr>
        <w:pStyle w:val="DefenceHeading6"/>
      </w:pPr>
      <w:r>
        <w:t xml:space="preserve">regularly review, update and amend each </w:t>
      </w:r>
      <w:r w:rsidRPr="006B0FD0">
        <w:t>Project Plan</w:t>
      </w:r>
      <w:r>
        <w:t xml:space="preserve"> in accordance with the process set out in each </w:t>
      </w:r>
      <w:r w:rsidRPr="006B0FD0">
        <w:t>Project Plan</w:t>
      </w:r>
      <w:r>
        <w:t xml:space="preserve"> and otherwise at least:</w:t>
      </w:r>
    </w:p>
    <w:p w14:paraId="297F0378" w14:textId="77777777" w:rsidR="00EE3A84" w:rsidRPr="00997F4D" w:rsidRDefault="00FF5BEC">
      <w:pPr>
        <w:pStyle w:val="DefenceHeading7"/>
      </w:pPr>
      <w:r>
        <w:t xml:space="preserve">on each </w:t>
      </w:r>
      <w:r w:rsidRPr="002170F8">
        <w:t>anniversary of the Award Date</w:t>
      </w:r>
      <w:r w:rsidRPr="00997F4D">
        <w:t>; and</w:t>
      </w:r>
    </w:p>
    <w:p w14:paraId="08B4EDEF" w14:textId="1BEDAC9B" w:rsidR="00EE3A84" w:rsidRPr="00997F4D" w:rsidRDefault="00997F4D">
      <w:pPr>
        <w:pStyle w:val="DefenceHeading7"/>
      </w:pPr>
      <w:r w:rsidRPr="00997F4D">
        <w:t xml:space="preserve">if clause </w:t>
      </w:r>
      <w:r w:rsidRPr="002170F8">
        <w:fldChar w:fldCharType="begin"/>
      </w:r>
      <w:r w:rsidRPr="00997F4D">
        <w:instrText xml:space="preserve"> REF _Ref44946395 \r \h </w:instrText>
      </w:r>
      <w:r>
        <w:instrText xml:space="preserve"> \* MERGEFORMAT </w:instrText>
      </w:r>
      <w:r w:rsidRPr="002170F8">
        <w:fldChar w:fldCharType="separate"/>
      </w:r>
      <w:r w:rsidR="001A3AB7">
        <w:t>9</w:t>
      </w:r>
      <w:r w:rsidRPr="002170F8">
        <w:fldChar w:fldCharType="end"/>
      </w:r>
      <w:r w:rsidRPr="002170F8">
        <w:t xml:space="preserve"> applies</w:t>
      </w:r>
      <w:r w:rsidRPr="003E1F24">
        <w:t xml:space="preserve">, </w:t>
      </w:r>
      <w:r w:rsidR="00FF5BEC" w:rsidRPr="002170F8">
        <w:t xml:space="preserve">prior to the </w:t>
      </w:r>
      <w:r w:rsidR="00FF5BEC" w:rsidRPr="00997F4D">
        <w:t>Date for Delivery Phase Agreement;</w:t>
      </w:r>
    </w:p>
    <w:p w14:paraId="2018AD69" w14:textId="77777777" w:rsidR="00EE3A84" w:rsidRDefault="00FF5BEC">
      <w:pPr>
        <w:pStyle w:val="DefenceHeading6"/>
      </w:pPr>
      <w:r>
        <w:t xml:space="preserve">update or amend a </w:t>
      </w:r>
      <w:r w:rsidRPr="006B0FD0">
        <w:t>Project Plan</w:t>
      </w:r>
      <w:r>
        <w:t xml:space="preserve"> on request of the </w:t>
      </w:r>
      <w:r w:rsidRPr="006B0FD0">
        <w:t>Contract Administrator</w:t>
      </w:r>
      <w:r>
        <w:t>; and</w:t>
      </w:r>
    </w:p>
    <w:p w14:paraId="6DC168D6" w14:textId="77777777" w:rsidR="00EE3A84" w:rsidRDefault="00FF5BEC">
      <w:pPr>
        <w:pStyle w:val="DefenceHeading6"/>
      </w:pPr>
      <w:r>
        <w:t xml:space="preserve">continue to correct any defects in or omissions from a </w:t>
      </w:r>
      <w:r w:rsidRPr="006B0FD0">
        <w:t>Project Plan</w:t>
      </w:r>
      <w:r>
        <w:t xml:space="preserve"> (whether identified by the </w:t>
      </w:r>
      <w:r w:rsidRPr="006B0FD0">
        <w:t>Contract Administrator</w:t>
      </w:r>
      <w:r>
        <w:t xml:space="preserve"> or the </w:t>
      </w:r>
      <w:r w:rsidRPr="006B0FD0">
        <w:rPr>
          <w:szCs w:val="22"/>
        </w:rPr>
        <w:t>Consultant</w:t>
      </w:r>
      <w:r>
        <w:t>),</w:t>
      </w:r>
    </w:p>
    <w:p w14:paraId="2FDFD5D3" w14:textId="77777777" w:rsidR="00EE3A84" w:rsidRDefault="00FF5BEC">
      <w:pPr>
        <w:pStyle w:val="DefenceIndent3"/>
      </w:pPr>
      <w:r>
        <w:t xml:space="preserve">and submit an updated or amended </w:t>
      </w:r>
      <w:r w:rsidRPr="006B0FD0">
        <w:t>Project Plan</w:t>
      </w:r>
      <w:r>
        <w:t xml:space="preserve"> to the </w:t>
      </w:r>
      <w:r w:rsidRPr="006B0FD0">
        <w:t>Contract Administrator</w:t>
      </w:r>
      <w:r>
        <w:t>, after which:</w:t>
      </w:r>
    </w:p>
    <w:p w14:paraId="391AD1B3" w14:textId="08FAB34B" w:rsidR="00EE3A84" w:rsidRDefault="00FF5BEC">
      <w:pPr>
        <w:pStyle w:val="DefenceHeading6"/>
      </w:pPr>
      <w:r>
        <w:t xml:space="preserve">the </w:t>
      </w:r>
      <w:r w:rsidRPr="006B0FD0">
        <w:rPr>
          <w:szCs w:val="22"/>
        </w:rPr>
        <w:t>Consultant</w:t>
      </w:r>
      <w:r>
        <w:t xml:space="preserve"> must continue to comply with the requirements of the then current </w:t>
      </w:r>
      <w:r w:rsidRPr="006B0FD0">
        <w:t>Project Plan</w:t>
      </w:r>
      <w:r>
        <w:t xml:space="preserve"> until the process in subparagraph </w:t>
      </w:r>
      <w:r>
        <w:fldChar w:fldCharType="begin"/>
      </w:r>
      <w:r>
        <w:instrText xml:space="preserve"> REF _Ref102960546 \r \h </w:instrText>
      </w:r>
      <w:r>
        <w:fldChar w:fldCharType="separate"/>
      </w:r>
      <w:r w:rsidR="001A3AB7">
        <w:t>(ii)</w:t>
      </w:r>
      <w:r>
        <w:fldChar w:fldCharType="end"/>
      </w:r>
      <w:r>
        <w:t xml:space="preserve"> has been completed in respect of the updated or amended </w:t>
      </w:r>
      <w:r w:rsidRPr="006B0FD0">
        <w:t>Project Plan</w:t>
      </w:r>
      <w:r>
        <w:t>; and</w:t>
      </w:r>
    </w:p>
    <w:p w14:paraId="54EB95E5" w14:textId="74140532" w:rsidR="00EE3A84" w:rsidRDefault="00FF5BEC">
      <w:pPr>
        <w:pStyle w:val="DefenceHeading6"/>
      </w:pPr>
      <w:r>
        <w:t xml:space="preserve">subsubparagraphs </w:t>
      </w:r>
      <w:r>
        <w:fldChar w:fldCharType="begin"/>
      </w:r>
      <w:r>
        <w:instrText xml:space="preserve"> REF _Ref300127877 \r \h </w:instrText>
      </w:r>
      <w:r>
        <w:fldChar w:fldCharType="separate"/>
      </w:r>
      <w:r w:rsidR="001A3AB7">
        <w:t>B</w:t>
      </w:r>
      <w:r>
        <w:fldChar w:fldCharType="end"/>
      </w:r>
      <w:r>
        <w:t xml:space="preserve"> - </w:t>
      </w:r>
      <w:r>
        <w:fldChar w:fldCharType="begin"/>
      </w:r>
      <w:r>
        <w:instrText xml:space="preserve"> REF _Ref447028614 \r \h </w:instrText>
      </w:r>
      <w:r>
        <w:fldChar w:fldCharType="separate"/>
      </w:r>
      <w:r w:rsidR="001A3AB7">
        <w:t>E</w:t>
      </w:r>
      <w:r>
        <w:fldChar w:fldCharType="end"/>
      </w:r>
      <w:r>
        <w:t xml:space="preserve"> will apply (to the extent applicable);</w:t>
      </w:r>
      <w:r w:rsidR="002964A6">
        <w:t xml:space="preserve"> and</w:t>
      </w:r>
    </w:p>
    <w:p w14:paraId="6CE2522C" w14:textId="77777777" w:rsidR="00EE3A84" w:rsidRPr="00A24EF2" w:rsidRDefault="00FF5BEC" w:rsidP="00B74722">
      <w:pPr>
        <w:pStyle w:val="DefenceHeading5"/>
        <w:numPr>
          <w:ilvl w:val="4"/>
          <w:numId w:val="62"/>
        </w:numPr>
        <w:outlineLvl w:val="9"/>
        <w:rPr>
          <w:color w:val="000000"/>
        </w:rPr>
      </w:pPr>
      <w:r w:rsidRPr="00A24EF2">
        <w:rPr>
          <w:color w:val="000000"/>
        </w:rPr>
        <w:t>document and maintain detailed records of all:</w:t>
      </w:r>
    </w:p>
    <w:p w14:paraId="417755F9" w14:textId="77777777" w:rsidR="00EE3A84" w:rsidRDefault="00FF5BEC" w:rsidP="00B74722">
      <w:pPr>
        <w:pStyle w:val="DefenceHeading6"/>
        <w:numPr>
          <w:ilvl w:val="5"/>
          <w:numId w:val="27"/>
        </w:numPr>
      </w:pPr>
      <w:r>
        <w:t xml:space="preserve">reviews, updates, amendments and submissions of each </w:t>
      </w:r>
      <w:r w:rsidRPr="006B0FD0">
        <w:t>Project Plan</w:t>
      </w:r>
      <w:r>
        <w:t>;</w:t>
      </w:r>
    </w:p>
    <w:p w14:paraId="1A2A1231" w14:textId="77777777" w:rsidR="00EE3A84" w:rsidRDefault="00FF5BEC" w:rsidP="00B74722">
      <w:pPr>
        <w:pStyle w:val="DefenceHeading6"/>
        <w:numPr>
          <w:ilvl w:val="5"/>
          <w:numId w:val="27"/>
        </w:numPr>
      </w:pPr>
      <w:r>
        <w:t xml:space="preserve">audits or other monitoring of each </w:t>
      </w:r>
      <w:r w:rsidRPr="006B0FD0">
        <w:t>Project Plan</w:t>
      </w:r>
      <w:r>
        <w:t>; and</w:t>
      </w:r>
    </w:p>
    <w:p w14:paraId="5B08A862" w14:textId="77777777" w:rsidR="00EE3A84" w:rsidRDefault="00FF5BEC" w:rsidP="00B74722">
      <w:pPr>
        <w:pStyle w:val="DefenceHeading6"/>
        <w:numPr>
          <w:ilvl w:val="5"/>
          <w:numId w:val="27"/>
        </w:numPr>
      </w:pPr>
      <w:r>
        <w:lastRenderedPageBreak/>
        <w:t xml:space="preserve">training and awareness programs and communications provided to </w:t>
      </w:r>
      <w:r w:rsidRPr="00F35705">
        <w:t>Consultant</w:t>
      </w:r>
      <w:r>
        <w:t xml:space="preserve"> and subconsultant personnel in respect of each </w:t>
      </w:r>
      <w:r w:rsidRPr="006B0FD0">
        <w:t>Project Plan</w:t>
      </w:r>
      <w:r>
        <w:t xml:space="preserve"> (including each updated or amended </w:t>
      </w:r>
      <w:r w:rsidRPr="006B0FD0">
        <w:t>Project Plan</w:t>
      </w:r>
      <w:r>
        <w:t>).</w:t>
      </w:r>
    </w:p>
    <w:p w14:paraId="7630957C" w14:textId="77777777" w:rsidR="00EE3A84" w:rsidRDefault="00FF5BEC">
      <w:pPr>
        <w:pStyle w:val="DefenceHeading3"/>
      </w:pPr>
      <w:r>
        <w:t xml:space="preserve">The </w:t>
      </w:r>
      <w:r w:rsidRPr="006B0FD0">
        <w:rPr>
          <w:szCs w:val="22"/>
        </w:rPr>
        <w:t>Consultant</w:t>
      </w:r>
      <w:r>
        <w:t xml:space="preserve"> will </w:t>
      </w:r>
      <w:bookmarkStart w:id="866" w:name="_Hlk199777262"/>
      <w:r>
        <w:t xml:space="preserve">not be relieved from compliance with any of its obligations </w:t>
      </w:r>
      <w:bookmarkEnd w:id="866"/>
      <w:r>
        <w:t xml:space="preserve">under the </w:t>
      </w:r>
      <w:r w:rsidRPr="006B0FD0">
        <w:t>Contract</w:t>
      </w:r>
      <w:r>
        <w:t xml:space="preserve"> or otherwise at law or in equity as a result of:</w:t>
      </w:r>
    </w:p>
    <w:p w14:paraId="40E3A6BD" w14:textId="77777777" w:rsidR="00EE3A84" w:rsidRDefault="00FF5BEC">
      <w:pPr>
        <w:pStyle w:val="DefenceHeading4"/>
      </w:pPr>
      <w:r>
        <w:t xml:space="preserve">the implementation of, and compliance with, the requirements of any </w:t>
      </w:r>
      <w:r w:rsidRPr="006B0FD0">
        <w:t>Project Plan</w:t>
      </w:r>
      <w:r>
        <w:t>;</w:t>
      </w:r>
    </w:p>
    <w:p w14:paraId="788081B0" w14:textId="77777777" w:rsidR="00EE3A84" w:rsidRPr="007C5990" w:rsidRDefault="00FF5BEC">
      <w:pPr>
        <w:pStyle w:val="DefenceHeading4"/>
      </w:pPr>
      <w:r>
        <w:t xml:space="preserve">any </w:t>
      </w:r>
      <w:r w:rsidRPr="006B0FD0">
        <w:t>direction</w:t>
      </w:r>
      <w:r>
        <w:t xml:space="preserve"> by the </w:t>
      </w:r>
      <w:r w:rsidRPr="006B0FD0">
        <w:t>Contract Administrator</w:t>
      </w:r>
      <w:r>
        <w:t xml:space="preserve"> concerning a </w:t>
      </w:r>
      <w:r w:rsidRPr="006B0FD0">
        <w:t xml:space="preserve">Project </w:t>
      </w:r>
      <w:r w:rsidRPr="007C5990">
        <w:t xml:space="preserve">Plan or the </w:t>
      </w:r>
      <w:r w:rsidRPr="007C5990">
        <w:rPr>
          <w:szCs w:val="22"/>
        </w:rPr>
        <w:t>Consultant</w:t>
      </w:r>
      <w:r w:rsidRPr="007C5990">
        <w:t>'s compliance or non-compliance with a Project Plan;</w:t>
      </w:r>
    </w:p>
    <w:p w14:paraId="74FC45C1" w14:textId="77777777" w:rsidR="00EE3A84" w:rsidRDefault="00FF5BEC">
      <w:pPr>
        <w:pStyle w:val="DefenceHeading4"/>
      </w:pPr>
      <w:r w:rsidRPr="007C5990">
        <w:t xml:space="preserve">any audit or other monitoring by the Contract Administrator or anyone else acting on behalf of the Commonwealth of the </w:t>
      </w:r>
      <w:r w:rsidRPr="007C5990">
        <w:rPr>
          <w:szCs w:val="22"/>
        </w:rPr>
        <w:t>Consultant</w:t>
      </w:r>
      <w:r w:rsidRPr="007C5990">
        <w:t>'s compliance with a Project Plan</w:t>
      </w:r>
      <w:r>
        <w:t>; or</w:t>
      </w:r>
    </w:p>
    <w:p w14:paraId="0D0CF108" w14:textId="77777777" w:rsidR="00EE3A84" w:rsidRDefault="00FF5BEC">
      <w:pPr>
        <w:pStyle w:val="DefenceHeading4"/>
      </w:pPr>
      <w:r>
        <w:t xml:space="preserve">any failure by the </w:t>
      </w:r>
      <w:r w:rsidRPr="006B0FD0">
        <w:t>Contract Administrator</w:t>
      </w:r>
      <w:r>
        <w:t xml:space="preserve">, or anyone else acting on behalf of the </w:t>
      </w:r>
      <w:r w:rsidRPr="006B0FD0">
        <w:t>Commonwealth</w:t>
      </w:r>
      <w:r>
        <w:t xml:space="preserve">, to </w:t>
      </w:r>
      <w:bookmarkStart w:id="867" w:name="_Hlk199777436"/>
      <w:r>
        <w:t xml:space="preserve">detect any defect in or omission from a </w:t>
      </w:r>
      <w:r w:rsidRPr="006B0FD0">
        <w:t>Project Plan</w:t>
      </w:r>
      <w:r>
        <w:t xml:space="preserve"> </w:t>
      </w:r>
      <w:bookmarkEnd w:id="867"/>
      <w:r>
        <w:t xml:space="preserve">including where any such failure arises from any negligence on the part of the </w:t>
      </w:r>
      <w:r w:rsidRPr="006B0FD0">
        <w:t>Contract Administrator</w:t>
      </w:r>
      <w:r>
        <w:t xml:space="preserve"> or other person.</w:t>
      </w:r>
    </w:p>
    <w:p w14:paraId="44877362" w14:textId="77777777" w:rsidR="007D0493" w:rsidRPr="00783AA1" w:rsidRDefault="00783AA1" w:rsidP="003E1F24">
      <w:pPr>
        <w:pStyle w:val="DefenceHeading2"/>
      </w:pPr>
      <w:bookmarkStart w:id="868" w:name="_Toc212045908"/>
      <w:r>
        <w:t>Drawings</w:t>
      </w:r>
      <w:bookmarkEnd w:id="868"/>
    </w:p>
    <w:p w14:paraId="1B624847" w14:textId="77777777" w:rsidR="007D0493" w:rsidRPr="00783AA1" w:rsidRDefault="007D0493">
      <w:r w:rsidRPr="00783AA1">
        <w:t>Without limiting the Consultant's obligations under the Contract or otherwise at law or in equity, all drawings which the Consultant is required to provide under the Contract must be prepared by competent draftspersons in accordance with:</w:t>
      </w:r>
    </w:p>
    <w:p w14:paraId="247B7ED2" w14:textId="77777777" w:rsidR="007D0493" w:rsidRPr="00783AA1" w:rsidRDefault="007D0493" w:rsidP="003E1F24">
      <w:pPr>
        <w:pStyle w:val="DefenceHeading3"/>
      </w:pPr>
      <w:r w:rsidRPr="00783AA1">
        <w:t>the standard prescribed in the Contract (or, to the extent it is not so prescribed, a standard consistent with the best industry standard for drawings of a nature similar to those required for the Works);</w:t>
      </w:r>
    </w:p>
    <w:p w14:paraId="30BD0C84" w14:textId="77777777" w:rsidR="007D0493" w:rsidRPr="0005029A" w:rsidRDefault="007D0493" w:rsidP="003E1F24">
      <w:pPr>
        <w:pStyle w:val="DefenceHeading3"/>
      </w:pPr>
      <w:r w:rsidRPr="00783AA1">
        <w:t>all Statutory Requirements</w:t>
      </w:r>
      <w:r w:rsidRPr="00D77790">
        <w:t>;</w:t>
      </w:r>
    </w:p>
    <w:p w14:paraId="5F95EFB4" w14:textId="77777777" w:rsidR="007D0493" w:rsidRPr="0063468C" w:rsidRDefault="007D0493" w:rsidP="003E1F24">
      <w:pPr>
        <w:pStyle w:val="DefenceHeading3"/>
      </w:pPr>
      <w:r w:rsidRPr="00BB7567">
        <w:t>the directions of the Contract Administrator; and</w:t>
      </w:r>
    </w:p>
    <w:p w14:paraId="1619BEBC" w14:textId="77777777" w:rsidR="007D0493" w:rsidRPr="00D61D0F" w:rsidRDefault="007D0493" w:rsidP="003E1F24">
      <w:pPr>
        <w:pStyle w:val="DefenceHeading3"/>
      </w:pPr>
      <w:bookmarkStart w:id="869" w:name="_Ref69825626"/>
      <w:r w:rsidRPr="00D61D0F">
        <w:t>to the extent that they are not inconsistent with the requirements of the Contract, the requirements of all relevant standards of Standards Australia.</w:t>
      </w:r>
      <w:bookmarkEnd w:id="869"/>
    </w:p>
    <w:p w14:paraId="74B6ECD0" w14:textId="77777777" w:rsidR="007D0493" w:rsidRDefault="007D0493" w:rsidP="003E1F24">
      <w:pPr>
        <w:pStyle w:val="DefenceHeading4"/>
        <w:numPr>
          <w:ilvl w:val="0"/>
          <w:numId w:val="0"/>
        </w:numPr>
        <w:ind w:left="1928"/>
      </w:pPr>
    </w:p>
    <w:p w14:paraId="28A7E272" w14:textId="77777777" w:rsidR="00EE3A84" w:rsidRDefault="00FF5BEC">
      <w:pPr>
        <w:pStyle w:val="DefenceHeading1"/>
        <w:rPr>
          <w:bCs/>
        </w:rPr>
      </w:pPr>
      <w:bookmarkStart w:id="870" w:name="_Toc452727422"/>
      <w:bookmarkStart w:id="871" w:name="_Toc452727424"/>
      <w:bookmarkStart w:id="872" w:name="_Toc522938442"/>
      <w:bookmarkStart w:id="873" w:name="_Ref41901737"/>
      <w:bookmarkEnd w:id="870"/>
      <w:bookmarkEnd w:id="871"/>
      <w:r>
        <w:br w:type="page"/>
      </w:r>
      <w:bookmarkStart w:id="874" w:name="_Toc72049207"/>
      <w:bookmarkStart w:id="875" w:name="_Ref122515797"/>
      <w:bookmarkStart w:id="876" w:name="_Toc392234017"/>
      <w:bookmarkStart w:id="877" w:name="_Ref454649843"/>
      <w:bookmarkStart w:id="878" w:name="_Ref462067187"/>
      <w:bookmarkStart w:id="879" w:name="_Toc13244389"/>
      <w:bookmarkStart w:id="880" w:name="_Toc212045909"/>
      <w:r>
        <w:lastRenderedPageBreak/>
        <w:t>Time</w:t>
      </w:r>
      <w:bookmarkEnd w:id="872"/>
      <w:bookmarkEnd w:id="873"/>
      <w:bookmarkEnd w:id="874"/>
      <w:bookmarkEnd w:id="875"/>
      <w:bookmarkEnd w:id="876"/>
      <w:bookmarkEnd w:id="877"/>
      <w:bookmarkEnd w:id="878"/>
      <w:bookmarkEnd w:id="879"/>
      <w:bookmarkEnd w:id="880"/>
    </w:p>
    <w:p w14:paraId="4BA7050F" w14:textId="77777777" w:rsidR="00EE3A84" w:rsidRDefault="00FF5BEC">
      <w:pPr>
        <w:pStyle w:val="DefenceHeading2"/>
      </w:pPr>
      <w:bookmarkStart w:id="881" w:name="_Toc522938443"/>
      <w:bookmarkStart w:id="882" w:name="_Toc72049208"/>
      <w:bookmarkStart w:id="883" w:name="_Toc392234018"/>
      <w:bookmarkStart w:id="884" w:name="_Toc13244390"/>
      <w:bookmarkStart w:id="885" w:name="_Toc212045910"/>
      <w:r>
        <w:t>Progress</w:t>
      </w:r>
      <w:bookmarkEnd w:id="881"/>
      <w:bookmarkEnd w:id="882"/>
      <w:bookmarkEnd w:id="883"/>
      <w:bookmarkEnd w:id="884"/>
      <w:bookmarkEnd w:id="885"/>
    </w:p>
    <w:p w14:paraId="6179DB87" w14:textId="77777777" w:rsidR="00EE3A84" w:rsidRPr="003E1F24" w:rsidRDefault="00FF5BEC">
      <w:pPr>
        <w:pStyle w:val="DefenceNormal"/>
        <w:rPr>
          <w:b/>
          <w:i/>
        </w:rPr>
      </w:pPr>
      <w:r>
        <w:t xml:space="preserve">The </w:t>
      </w:r>
      <w:r w:rsidRPr="006B0FD0">
        <w:rPr>
          <w:szCs w:val="22"/>
        </w:rPr>
        <w:t>Consultant</w:t>
      </w:r>
      <w:r>
        <w:t xml:space="preserve"> must:</w:t>
      </w:r>
      <w:r w:rsidR="008E0486">
        <w:t xml:space="preserve">  </w:t>
      </w:r>
    </w:p>
    <w:p w14:paraId="1AE7A409" w14:textId="77777777" w:rsidR="00EE3A84" w:rsidRDefault="00FF5BEC">
      <w:pPr>
        <w:pStyle w:val="DefenceHeading3"/>
      </w:pPr>
      <w:r>
        <w:t xml:space="preserve">regularly and diligently progress the </w:t>
      </w:r>
      <w:r w:rsidRPr="006B0FD0">
        <w:t>Services</w:t>
      </w:r>
      <w:r>
        <w:t>; and</w:t>
      </w:r>
    </w:p>
    <w:p w14:paraId="438CA684" w14:textId="23A68F84" w:rsidR="00EE3A84" w:rsidRDefault="00FF5BEC">
      <w:pPr>
        <w:pStyle w:val="DefenceHeading3"/>
      </w:pPr>
      <w:r>
        <w:t xml:space="preserve">subject to clause </w:t>
      </w:r>
      <w:r>
        <w:fldChar w:fldCharType="begin"/>
      </w:r>
      <w:r>
        <w:instrText xml:space="preserve"> REF _Ref50215799 \r \h  \* MERGEFORMAT </w:instrText>
      </w:r>
      <w:r>
        <w:fldChar w:fldCharType="separate"/>
      </w:r>
      <w:r w:rsidR="001A3AB7">
        <w:t>8.10</w:t>
      </w:r>
      <w:r>
        <w:fldChar w:fldCharType="end"/>
      </w:r>
      <w:r>
        <w:t xml:space="preserve">, achieve </w:t>
      </w:r>
      <w:r w:rsidRPr="006B0FD0">
        <w:t>Completion</w:t>
      </w:r>
      <w:r>
        <w:t xml:space="preserve"> of each </w:t>
      </w:r>
      <w:r w:rsidRPr="006B0FD0">
        <w:t>Milestone</w:t>
      </w:r>
      <w:r>
        <w:t xml:space="preserve"> by its </w:t>
      </w:r>
      <w:r w:rsidRPr="006B0FD0">
        <w:t>Date for Completion</w:t>
      </w:r>
      <w:r>
        <w:t>.</w:t>
      </w:r>
    </w:p>
    <w:p w14:paraId="05DCE71B" w14:textId="77777777" w:rsidR="00EE3A84" w:rsidRDefault="00FF5BEC">
      <w:pPr>
        <w:pStyle w:val="DefenceHeading2"/>
      </w:pPr>
      <w:bookmarkStart w:id="886" w:name="_Toc522938444"/>
      <w:bookmarkStart w:id="887" w:name="_Ref41820006"/>
      <w:bookmarkStart w:id="888" w:name="_Ref41900685"/>
      <w:bookmarkStart w:id="889" w:name="_Ref41900809"/>
      <w:bookmarkStart w:id="890" w:name="_Ref41902261"/>
      <w:bookmarkStart w:id="891" w:name="_Ref46706379"/>
      <w:bookmarkStart w:id="892" w:name="_Toc72049209"/>
      <w:bookmarkStart w:id="893" w:name="_Ref114547941"/>
      <w:bookmarkStart w:id="894" w:name="_Ref122239658"/>
      <w:bookmarkStart w:id="895" w:name="_Ref122519102"/>
      <w:bookmarkStart w:id="896" w:name="_Toc392234019"/>
      <w:bookmarkStart w:id="897" w:name="_Ref447027495"/>
      <w:bookmarkStart w:id="898" w:name="_Ref452730007"/>
      <w:bookmarkStart w:id="899" w:name="_Ref461112099"/>
      <w:bookmarkStart w:id="900" w:name="_Ref461617570"/>
      <w:bookmarkStart w:id="901" w:name="_Toc13244391"/>
      <w:bookmarkStart w:id="902" w:name="_Ref55806099"/>
      <w:bookmarkStart w:id="903" w:name="_Ref69285725"/>
      <w:bookmarkStart w:id="904" w:name="_Ref69286581"/>
      <w:bookmarkStart w:id="905" w:name="_Ref81821772"/>
      <w:bookmarkStart w:id="906" w:name="_Toc212045911"/>
      <w:r>
        <w:t>Programming</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069A9F6C" w14:textId="4689130B" w:rsidR="00EE3A84" w:rsidRPr="001543DD" w:rsidRDefault="00FF5BEC" w:rsidP="003E1F24">
      <w:pPr>
        <w:pStyle w:val="DefenceHeading3"/>
        <w:numPr>
          <w:ilvl w:val="0"/>
          <w:numId w:val="0"/>
        </w:numPr>
        <w:rPr>
          <w:b/>
          <w:bCs w:val="0"/>
          <w:i/>
          <w:iCs/>
        </w:rPr>
      </w:pPr>
      <w:r>
        <w:t xml:space="preserve">The </w:t>
      </w:r>
      <w:r w:rsidRPr="00FF79C4">
        <w:t>Consultant</w:t>
      </w:r>
      <w:r>
        <w:t xml:space="preserve"> must:</w:t>
      </w:r>
      <w:r w:rsidR="002964A6">
        <w:t xml:space="preserve">  </w:t>
      </w:r>
    </w:p>
    <w:p w14:paraId="74E2B6F1" w14:textId="77777777" w:rsidR="00EE3A84" w:rsidRDefault="00FF5BEC">
      <w:pPr>
        <w:pStyle w:val="DefenceHeading3"/>
      </w:pPr>
      <w:r>
        <w:t xml:space="preserve">within 14 days of the </w:t>
      </w:r>
      <w:r w:rsidRPr="006B0FD0">
        <w:t>Award Date</w:t>
      </w:r>
      <w:r>
        <w:t xml:space="preserve">, prepare a program of the </w:t>
      </w:r>
      <w:r w:rsidRPr="006B0FD0">
        <w:t>Services</w:t>
      </w:r>
      <w:r>
        <w:t xml:space="preserve"> which must:</w:t>
      </w:r>
    </w:p>
    <w:p w14:paraId="38912B0B" w14:textId="32AD7228" w:rsidR="00EE3A84" w:rsidRDefault="00FF5BEC">
      <w:pPr>
        <w:pStyle w:val="DefenceHeading4"/>
      </w:pPr>
      <w:r>
        <w:t xml:space="preserve">be based upon the </w:t>
      </w:r>
      <w:r w:rsidRPr="006B0FD0">
        <w:t>Commonwealth's Program</w:t>
      </w:r>
      <w:r w:rsidR="00095548">
        <w:t xml:space="preserve"> and otherwise developed based </w:t>
      </w:r>
      <w:r w:rsidR="00095548" w:rsidRPr="00BB44A6">
        <w:t>on</w:t>
      </w:r>
      <w:r w:rsidR="00095548">
        <w:t xml:space="preserve"> </w:t>
      </w:r>
      <w:r w:rsidR="00095548" w:rsidRPr="00BB44A6">
        <w:t xml:space="preserve">the initial program </w:t>
      </w:r>
      <w:r w:rsidR="00095548">
        <w:t xml:space="preserve">lodged by the Consultant in its tender </w:t>
      </w:r>
      <w:r w:rsidR="00095548" w:rsidRPr="00BB44A6">
        <w:t xml:space="preserve">for the </w:t>
      </w:r>
      <w:r w:rsidR="00095548">
        <w:t>Services</w:t>
      </w:r>
      <w:r w:rsidR="00095548" w:rsidRPr="00BB44A6">
        <w:t xml:space="preserve"> </w:t>
      </w:r>
      <w:r w:rsidR="00095548">
        <w:t>(as may be updated prior to the Award Date with the approval of the Commonwealth)</w:t>
      </w:r>
      <w:r>
        <w:t>; and</w:t>
      </w:r>
      <w:r w:rsidR="009D5836">
        <w:t xml:space="preserve"> </w:t>
      </w:r>
    </w:p>
    <w:p w14:paraId="342D29A0" w14:textId="77777777" w:rsidR="00EE3A84" w:rsidRDefault="00FF5BEC">
      <w:pPr>
        <w:pStyle w:val="DefenceHeading4"/>
      </w:pPr>
      <w:r>
        <w:t xml:space="preserve">contain the details required by the </w:t>
      </w:r>
      <w:r w:rsidRPr="006B0FD0">
        <w:t>Contract</w:t>
      </w:r>
      <w:r w:rsidRPr="003E1F24">
        <w:t xml:space="preserve"> </w:t>
      </w:r>
      <w:r>
        <w:t xml:space="preserve">or which the </w:t>
      </w:r>
      <w:r w:rsidRPr="006B0FD0">
        <w:t>Contract Administrator</w:t>
      </w:r>
      <w:r>
        <w:t xml:space="preserve"> otherwise reasonably directs;</w:t>
      </w:r>
    </w:p>
    <w:p w14:paraId="43A2B6CB" w14:textId="77777777" w:rsidR="00B55827" w:rsidRDefault="00FF5BEC">
      <w:pPr>
        <w:pStyle w:val="DefenceHeading3"/>
      </w:pPr>
      <w:bookmarkStart w:id="907" w:name="_Ref47148270"/>
      <w:r>
        <w:t>update the program</w:t>
      </w:r>
      <w:r w:rsidR="00B55827">
        <w:t>:</w:t>
      </w:r>
    </w:p>
    <w:p w14:paraId="544B5127" w14:textId="77777777" w:rsidR="00EE3A84" w:rsidRDefault="00FF5BEC" w:rsidP="003E1F24">
      <w:pPr>
        <w:pStyle w:val="DefenceHeading4"/>
      </w:pPr>
      <w:bookmarkStart w:id="908" w:name="_Ref81832799"/>
      <w:r>
        <w:t>periodically</w:t>
      </w:r>
      <w:r w:rsidR="00063253">
        <w:t>,</w:t>
      </w:r>
      <w:r>
        <w:t xml:space="preserve"> at least at intervals of no less than that specified in the </w:t>
      </w:r>
      <w:r w:rsidRPr="006B0FD0">
        <w:t>Contract Particulars</w:t>
      </w:r>
      <w:r w:rsidR="00063253">
        <w:t>,</w:t>
      </w:r>
      <w:r>
        <w:t xml:space="preserve"> to take account of:</w:t>
      </w:r>
      <w:bookmarkEnd w:id="907"/>
      <w:bookmarkEnd w:id="908"/>
    </w:p>
    <w:p w14:paraId="687522FA" w14:textId="77777777" w:rsidR="00EE3A84" w:rsidRDefault="00FF5BEC" w:rsidP="003E1F24">
      <w:pPr>
        <w:pStyle w:val="DefenceHeading5"/>
      </w:pPr>
      <w:r>
        <w:t>changes to the program;</w:t>
      </w:r>
    </w:p>
    <w:p w14:paraId="70CBBA8B" w14:textId="77777777" w:rsidR="00EE3A84" w:rsidRDefault="00FF5BEC" w:rsidP="003E1F24">
      <w:pPr>
        <w:pStyle w:val="DefenceHeading5"/>
      </w:pPr>
      <w:r>
        <w:t xml:space="preserve">changes to the </w:t>
      </w:r>
      <w:r w:rsidRPr="006B0FD0">
        <w:t>Commonwealth's Program</w:t>
      </w:r>
      <w:r>
        <w:t xml:space="preserve">; </w:t>
      </w:r>
      <w:r w:rsidR="00DF0EDB">
        <w:t>and</w:t>
      </w:r>
    </w:p>
    <w:p w14:paraId="52C04BA6" w14:textId="72A4342B" w:rsidR="00EE3A84" w:rsidRDefault="00FF5BEC" w:rsidP="00255ECB">
      <w:pPr>
        <w:pStyle w:val="DefenceHeading5"/>
      </w:pPr>
      <w:r>
        <w:t xml:space="preserve">delays which may have occurred, including any for which the </w:t>
      </w:r>
      <w:r w:rsidRPr="003E1F24">
        <w:rPr>
          <w:szCs w:val="20"/>
        </w:rPr>
        <w:t>Consultant</w:t>
      </w:r>
      <w:r>
        <w:t xml:space="preserve"> is granted an extension of time under clause </w:t>
      </w:r>
      <w:r>
        <w:fldChar w:fldCharType="begin"/>
      </w:r>
      <w:r>
        <w:instrText xml:space="preserve"> REF _Ref41901418 \w \h  \* MERGEFORMAT </w:instrText>
      </w:r>
      <w:r>
        <w:fldChar w:fldCharType="separate"/>
      </w:r>
      <w:r w:rsidR="001A3AB7">
        <w:t>8.8</w:t>
      </w:r>
      <w:r>
        <w:fldChar w:fldCharType="end"/>
      </w:r>
      <w:r>
        <w:t>;</w:t>
      </w:r>
      <w:r w:rsidR="00B55827">
        <w:t xml:space="preserve"> and</w:t>
      </w:r>
    </w:p>
    <w:p w14:paraId="36230189" w14:textId="0CE4E382" w:rsidR="00B55827" w:rsidRDefault="00B55827" w:rsidP="003E1F24">
      <w:pPr>
        <w:pStyle w:val="DefenceHeading4"/>
      </w:pPr>
      <w:bookmarkStart w:id="909" w:name="_Ref72756117"/>
      <w:r w:rsidRPr="00944CE9">
        <w:t xml:space="preserve">if clause </w:t>
      </w:r>
      <w:r w:rsidRPr="00944CE9">
        <w:fldChar w:fldCharType="begin"/>
      </w:r>
      <w:r w:rsidRPr="00944CE9">
        <w:instrText xml:space="preserve"> REF _Ref44946395 \r \h  \* MERGEFORMAT </w:instrText>
      </w:r>
      <w:r w:rsidRPr="00944CE9">
        <w:fldChar w:fldCharType="separate"/>
      </w:r>
      <w:r w:rsidR="001A3AB7">
        <w:t>9</w:t>
      </w:r>
      <w:r w:rsidRPr="00944CE9">
        <w:fldChar w:fldCharType="end"/>
      </w:r>
      <w:r w:rsidRPr="00944CE9">
        <w:t xml:space="preserve"> applies (and </w:t>
      </w:r>
      <w:r w:rsidR="00775CFF">
        <w:t>without limiting sub</w:t>
      </w:r>
      <w:r w:rsidRPr="00944CE9">
        <w:t>paragraph</w:t>
      </w:r>
      <w:r w:rsidR="00775CFF">
        <w:t xml:space="preserve"> </w:t>
      </w:r>
      <w:r w:rsidR="007B270C">
        <w:fldChar w:fldCharType="begin"/>
      </w:r>
      <w:r w:rsidR="007B270C">
        <w:instrText xml:space="preserve"> REF _Ref81832799 \r \h </w:instrText>
      </w:r>
      <w:r w:rsidR="007B270C">
        <w:fldChar w:fldCharType="separate"/>
      </w:r>
      <w:r w:rsidR="001A3AB7">
        <w:t>(i)</w:t>
      </w:r>
      <w:r w:rsidR="007B270C">
        <w:fldChar w:fldCharType="end"/>
      </w:r>
      <w:r w:rsidRPr="00944CE9">
        <w:t>), prior to the Date for Delivery Phase Agreemen</w:t>
      </w:r>
      <w:bookmarkEnd w:id="909"/>
      <w:r>
        <w:t>t</w:t>
      </w:r>
      <w:r w:rsidR="00FA1285">
        <w:t xml:space="preserve"> </w:t>
      </w:r>
      <w:r w:rsidRPr="00944CE9">
        <w:t>for any changes in the Delivery Phase Services</w:t>
      </w:r>
      <w:r w:rsidR="00FA1285">
        <w:t xml:space="preserve"> and </w:t>
      </w:r>
      <w:r w:rsidRPr="00944CE9">
        <w:t>submit the updated program to the Contract Administrator by no later than the date notified in writing by the Contract Administrator</w:t>
      </w:r>
      <w:r>
        <w:t>;</w:t>
      </w:r>
    </w:p>
    <w:p w14:paraId="77FEC3A0" w14:textId="77777777" w:rsidR="00EE3A84" w:rsidRDefault="00FF5BEC">
      <w:pPr>
        <w:pStyle w:val="DefenceHeading3"/>
      </w:pPr>
      <w:r>
        <w:t xml:space="preserve">give the </w:t>
      </w:r>
      <w:r w:rsidRPr="006B0FD0">
        <w:t>Contract Administrator</w:t>
      </w:r>
      <w:r>
        <w:t xml:space="preserve"> copies of all programs;</w:t>
      </w:r>
      <w:r w:rsidR="00A37BE3">
        <w:t xml:space="preserve"> </w:t>
      </w:r>
      <w:r w:rsidR="00684990">
        <w:t xml:space="preserve">and </w:t>
      </w:r>
    </w:p>
    <w:p w14:paraId="03A3CFAF" w14:textId="77777777" w:rsidR="00EE3A84" w:rsidRPr="005E78BD" w:rsidRDefault="00FF5BEC">
      <w:pPr>
        <w:pStyle w:val="DefenceHeading3"/>
      </w:pPr>
      <w:bookmarkStart w:id="910" w:name="_Ref114637233"/>
      <w:r>
        <w:t xml:space="preserve">provide all programs in a format compatible with the software specified in the </w:t>
      </w:r>
      <w:r w:rsidRPr="006B0FD0">
        <w:t xml:space="preserve">Contract </w:t>
      </w:r>
      <w:r w:rsidRPr="005E78BD">
        <w:t>Particulars.</w:t>
      </w:r>
      <w:bookmarkEnd w:id="910"/>
      <w:r w:rsidR="008B491D" w:rsidRPr="005E78BD">
        <w:t xml:space="preserve"> </w:t>
      </w:r>
    </w:p>
    <w:p w14:paraId="3E63181C" w14:textId="35921536" w:rsidR="00931532" w:rsidRDefault="00931532" w:rsidP="003E1F24">
      <w:pPr>
        <w:pStyle w:val="DefenceHeading4"/>
        <w:numPr>
          <w:ilvl w:val="0"/>
          <w:numId w:val="0"/>
        </w:numPr>
      </w:pPr>
      <w:bookmarkStart w:id="911" w:name="_Ref71554871"/>
      <w:r w:rsidRPr="003E1F24">
        <w:t>The Contract Administrator may review and comment on any program given</w:t>
      </w:r>
      <w:r w:rsidRPr="00931532">
        <w:t xml:space="preserve"> under this clause </w:t>
      </w:r>
      <w:r>
        <w:fldChar w:fldCharType="begin"/>
      </w:r>
      <w:r>
        <w:instrText xml:space="preserve"> REF _Ref81821772 \r \h </w:instrText>
      </w:r>
      <w:r>
        <w:fldChar w:fldCharType="separate"/>
      </w:r>
      <w:r w:rsidR="001A3AB7">
        <w:t>8.2</w:t>
      </w:r>
      <w:r>
        <w:fldChar w:fldCharType="end"/>
      </w:r>
      <w:r w:rsidRPr="00931532">
        <w:t>.</w:t>
      </w:r>
    </w:p>
    <w:p w14:paraId="7AA0B21A" w14:textId="77777777" w:rsidR="00EE3A84" w:rsidRDefault="00FF5BEC">
      <w:pPr>
        <w:pStyle w:val="DefenceHeading2"/>
      </w:pPr>
      <w:bookmarkStart w:id="912" w:name="_Toc72761343"/>
      <w:bookmarkStart w:id="913" w:name="_Toc77073229"/>
      <w:bookmarkStart w:id="914" w:name="_Toc77078971"/>
      <w:bookmarkStart w:id="915" w:name="_Toc77080227"/>
      <w:bookmarkStart w:id="916" w:name="_Toc81385736"/>
      <w:bookmarkStart w:id="917" w:name="_Toc81831526"/>
      <w:bookmarkStart w:id="918" w:name="_Toc81832238"/>
      <w:bookmarkStart w:id="919" w:name="_Toc82591505"/>
      <w:bookmarkStart w:id="920" w:name="_Toc82770193"/>
      <w:bookmarkStart w:id="921" w:name="_Toc83019459"/>
      <w:bookmarkStart w:id="922" w:name="_Toc522938445"/>
      <w:bookmarkStart w:id="923" w:name="_Toc72049210"/>
      <w:bookmarkStart w:id="924" w:name="_Toc392234020"/>
      <w:bookmarkStart w:id="925" w:name="_Toc13244392"/>
      <w:bookmarkStart w:id="926" w:name="_Toc212045912"/>
      <w:bookmarkEnd w:id="911"/>
      <w:bookmarkEnd w:id="912"/>
      <w:bookmarkEnd w:id="913"/>
      <w:bookmarkEnd w:id="914"/>
      <w:bookmarkEnd w:id="915"/>
      <w:bookmarkEnd w:id="916"/>
      <w:bookmarkEnd w:id="917"/>
      <w:bookmarkEnd w:id="918"/>
      <w:bookmarkEnd w:id="919"/>
      <w:bookmarkEnd w:id="920"/>
      <w:bookmarkEnd w:id="921"/>
      <w:r>
        <w:t>Consultant Not Relieved</w:t>
      </w:r>
      <w:bookmarkEnd w:id="922"/>
      <w:bookmarkEnd w:id="923"/>
      <w:bookmarkEnd w:id="924"/>
      <w:bookmarkEnd w:id="925"/>
      <w:bookmarkEnd w:id="926"/>
    </w:p>
    <w:p w14:paraId="01DD77AD" w14:textId="0F9DBAF0" w:rsidR="00EE3A84" w:rsidRDefault="00FF5BEC">
      <w:pPr>
        <w:pStyle w:val="DefenceNormal"/>
      </w:pPr>
      <w:r>
        <w:t>Any review of, comment upon</w:t>
      </w:r>
      <w:r w:rsidR="009D5836">
        <w:t>,</w:t>
      </w:r>
      <w:r>
        <w:t xml:space="preserve"> or any failure to review or comment upon, a program by the </w:t>
      </w:r>
      <w:r w:rsidRPr="006B0FD0">
        <w:t>Contract Administrator</w:t>
      </w:r>
      <w:r>
        <w:t xml:space="preserve"> will not:</w:t>
      </w:r>
    </w:p>
    <w:p w14:paraId="2844CE70" w14:textId="77777777" w:rsidR="00EE3A84" w:rsidRDefault="00FF5BEC">
      <w:pPr>
        <w:pStyle w:val="DefenceHeading3"/>
      </w:pPr>
      <w:r>
        <w:t xml:space="preserve">relieve the </w:t>
      </w:r>
      <w:r w:rsidRPr="006B0FD0">
        <w:rPr>
          <w:szCs w:val="22"/>
        </w:rPr>
        <w:t>Consultant</w:t>
      </w:r>
      <w:r>
        <w:t xml:space="preserve"> from or alter its obligations under the </w:t>
      </w:r>
      <w:r w:rsidRPr="006B0FD0">
        <w:t>Contract</w:t>
      </w:r>
      <w:r>
        <w:t xml:space="preserve"> especially (without limitation) the obligation to achieve </w:t>
      </w:r>
      <w:r w:rsidRPr="006B0FD0">
        <w:t>Completion</w:t>
      </w:r>
      <w:r>
        <w:t xml:space="preserve"> of each </w:t>
      </w:r>
      <w:r w:rsidRPr="006B0FD0">
        <w:t>Milestone</w:t>
      </w:r>
      <w:r>
        <w:t xml:space="preserve"> by its </w:t>
      </w:r>
      <w:r w:rsidRPr="006B0FD0">
        <w:t>Date for Completion</w:t>
      </w:r>
      <w:r>
        <w:t>;</w:t>
      </w:r>
    </w:p>
    <w:p w14:paraId="72B06711" w14:textId="77777777" w:rsidR="00EE3A84" w:rsidRPr="007C5990" w:rsidRDefault="00FF5BEC">
      <w:pPr>
        <w:pStyle w:val="DefenceHeading3"/>
      </w:pPr>
      <w:r>
        <w:t xml:space="preserve">evidence or constitute the granting of an extension of time or an instruction by the </w:t>
      </w:r>
      <w:r w:rsidRPr="006B0FD0">
        <w:t>Contract Administrator</w:t>
      </w:r>
      <w:r>
        <w:t xml:space="preserve"> to accelerate, disrupt, prolong or vary any, or all, of the </w:t>
      </w:r>
      <w:r w:rsidRPr="006B0FD0">
        <w:t>Services</w:t>
      </w:r>
      <w:r>
        <w:t>; or</w:t>
      </w:r>
    </w:p>
    <w:p w14:paraId="746EF9D9" w14:textId="77777777" w:rsidR="00EE3A84" w:rsidRDefault="00FF5BEC">
      <w:pPr>
        <w:pStyle w:val="DefenceHeading3"/>
      </w:pPr>
      <w:r w:rsidRPr="007C5990">
        <w:t>affect the time for the carrying out of the Commonwealth's or Contract Administrator's</w:t>
      </w:r>
      <w:r>
        <w:t xml:space="preserve"> </w:t>
      </w:r>
      <w:r w:rsidRPr="006B0FD0">
        <w:t>Contract</w:t>
      </w:r>
      <w:r>
        <w:t xml:space="preserve"> obligations.</w:t>
      </w:r>
    </w:p>
    <w:p w14:paraId="6073F1A4" w14:textId="77777777" w:rsidR="00EE3A84" w:rsidRDefault="00FF5BEC">
      <w:pPr>
        <w:pStyle w:val="DefenceHeading2"/>
      </w:pPr>
      <w:bookmarkStart w:id="927" w:name="_Toc522938446"/>
      <w:bookmarkStart w:id="928" w:name="_Ref41901492"/>
      <w:bookmarkStart w:id="929" w:name="_Ref41901521"/>
      <w:bookmarkStart w:id="930" w:name="_Ref41901572"/>
      <w:bookmarkStart w:id="931" w:name="_Ref41902636"/>
      <w:bookmarkStart w:id="932" w:name="_Ref47085233"/>
      <w:bookmarkStart w:id="933" w:name="_Ref51597380"/>
      <w:bookmarkStart w:id="934" w:name="_Toc72049211"/>
      <w:bookmarkStart w:id="935" w:name="_Toc392234021"/>
      <w:bookmarkStart w:id="936" w:name="_Ref455077316"/>
      <w:bookmarkStart w:id="937" w:name="_Toc13244393"/>
      <w:bookmarkStart w:id="938" w:name="_Ref22738820"/>
      <w:bookmarkStart w:id="939" w:name="_Ref22738964"/>
      <w:bookmarkStart w:id="940" w:name="_Ref55831385"/>
      <w:bookmarkStart w:id="941" w:name="_Toc212045913"/>
      <w:r>
        <w:t>Suspension</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5B0A0B80" w14:textId="77777777" w:rsidR="00EE3A84" w:rsidRDefault="00FF5BEC">
      <w:pPr>
        <w:pStyle w:val="DefenceHeading3"/>
      </w:pPr>
      <w:r>
        <w:t xml:space="preserve">The </w:t>
      </w:r>
      <w:r w:rsidRPr="006B0FD0">
        <w:t>Contract Administrator</w:t>
      </w:r>
      <w:r>
        <w:t>:</w:t>
      </w:r>
    </w:p>
    <w:p w14:paraId="2B680F0F" w14:textId="77777777" w:rsidR="00EE3A84" w:rsidRDefault="00FF5BEC">
      <w:pPr>
        <w:pStyle w:val="DefenceHeading4"/>
      </w:pPr>
      <w:bookmarkStart w:id="942" w:name="_Ref51596652"/>
      <w:r>
        <w:lastRenderedPageBreak/>
        <w:t xml:space="preserve">may instruct the </w:t>
      </w:r>
      <w:r w:rsidRPr="006B0FD0">
        <w:rPr>
          <w:szCs w:val="22"/>
        </w:rPr>
        <w:t>Consultant</w:t>
      </w:r>
      <w:r>
        <w:t xml:space="preserve"> to suspend and, after a suspension has been instructed, to re</w:t>
      </w:r>
      <w:r>
        <w:noBreakHyphen/>
        <w:t xml:space="preserve">commence, the carrying out of all or a part of the </w:t>
      </w:r>
      <w:r w:rsidRPr="006B0FD0">
        <w:t>Services</w:t>
      </w:r>
      <w:r>
        <w:t>; and</w:t>
      </w:r>
      <w:bookmarkEnd w:id="942"/>
    </w:p>
    <w:p w14:paraId="521678F5" w14:textId="1DA5B2DD" w:rsidR="00EE3A84" w:rsidRDefault="00FF5BEC">
      <w:pPr>
        <w:pStyle w:val="DefenceHeading4"/>
      </w:pPr>
      <w:bookmarkStart w:id="943" w:name="_Ref114545830"/>
      <w:r>
        <w:t xml:space="preserve">is not required to exercise the </w:t>
      </w:r>
      <w:r w:rsidRPr="006B0FD0">
        <w:t xml:space="preserve">Contract </w:t>
      </w:r>
      <w:r w:rsidRPr="007C5990">
        <w:t>Administrator's power</w:t>
      </w:r>
      <w:r>
        <w:t xml:space="preserve"> under subparagraph </w:t>
      </w:r>
      <w:r>
        <w:fldChar w:fldCharType="begin"/>
      </w:r>
      <w:r>
        <w:instrText xml:space="preserve"> REF _Ref51596652 \r \h  \* MERGEFORMAT </w:instrText>
      </w:r>
      <w:r>
        <w:fldChar w:fldCharType="separate"/>
      </w:r>
      <w:r w:rsidR="001A3AB7">
        <w:t>(i)</w:t>
      </w:r>
      <w:r>
        <w:fldChar w:fldCharType="end"/>
      </w:r>
      <w:r>
        <w:t xml:space="preserve"> for the benefit of the </w:t>
      </w:r>
      <w:r w:rsidRPr="006B0FD0">
        <w:rPr>
          <w:szCs w:val="22"/>
        </w:rPr>
        <w:t>Consultant</w:t>
      </w:r>
      <w:r>
        <w:t>.</w:t>
      </w:r>
      <w:bookmarkEnd w:id="943"/>
    </w:p>
    <w:p w14:paraId="432B25EC" w14:textId="35C166B0" w:rsidR="00EE3A84" w:rsidRDefault="00FF5BEC">
      <w:pPr>
        <w:pStyle w:val="DefenceHeading3"/>
        <w:keepNext/>
        <w:keepLines/>
      </w:pPr>
      <w:bookmarkStart w:id="944" w:name="_Ref461525467"/>
      <w:r>
        <w:t xml:space="preserve">If a suspension under clause </w:t>
      </w:r>
      <w:r>
        <w:fldChar w:fldCharType="begin"/>
      </w:r>
      <w:r>
        <w:instrText xml:space="preserve"> REF _Ref41901492 \w \h  \* MERGEFORMAT </w:instrText>
      </w:r>
      <w:r>
        <w:fldChar w:fldCharType="separate"/>
      </w:r>
      <w:r w:rsidR="001A3AB7">
        <w:t>8.4</w:t>
      </w:r>
      <w:r>
        <w:fldChar w:fldCharType="end"/>
      </w:r>
      <w:r>
        <w:t xml:space="preserve"> arises as a result of:</w:t>
      </w:r>
      <w:bookmarkEnd w:id="944"/>
    </w:p>
    <w:p w14:paraId="695A9D2F" w14:textId="77777777" w:rsidR="00EE3A84" w:rsidRPr="007C5990" w:rsidRDefault="00FF5BEC">
      <w:pPr>
        <w:pStyle w:val="DefenceHeading4"/>
      </w:pPr>
      <w:r>
        <w:t xml:space="preserve">the </w:t>
      </w:r>
      <w:r w:rsidRPr="007C5990">
        <w:rPr>
          <w:szCs w:val="22"/>
        </w:rPr>
        <w:t>Consultant</w:t>
      </w:r>
      <w:r w:rsidRPr="007C5990">
        <w:t xml:space="preserve">'s failure to carry out its obligations in accordance with the Contract, to the extent permitted by law, the </w:t>
      </w:r>
      <w:r w:rsidRPr="007C5990">
        <w:rPr>
          <w:szCs w:val="22"/>
        </w:rPr>
        <w:t>Consultant</w:t>
      </w:r>
      <w:r w:rsidRPr="007C5990">
        <w:t xml:space="preserve"> will not be entitled to make (nor will the Commonwealth be liable upon) any Claim arising out of or in connection with the suspension; or</w:t>
      </w:r>
    </w:p>
    <w:p w14:paraId="544CF4BB" w14:textId="49524C2C" w:rsidR="00EE3A84" w:rsidRDefault="00FF5BEC">
      <w:pPr>
        <w:pStyle w:val="DefenceHeading4"/>
      </w:pPr>
      <w:bookmarkStart w:id="945" w:name="_Ref47085296"/>
      <w:bookmarkStart w:id="946" w:name="_Ref461525461"/>
      <w:r w:rsidRPr="007C5990">
        <w:t xml:space="preserve">a cause other than the </w:t>
      </w:r>
      <w:r w:rsidRPr="007C5990">
        <w:rPr>
          <w:szCs w:val="22"/>
        </w:rPr>
        <w:t>Consultant</w:t>
      </w:r>
      <w:r w:rsidRPr="007C5990">
        <w:t>'s failure</w:t>
      </w:r>
      <w:r>
        <w:t xml:space="preserve"> to carry out its obligations in accordance with the </w:t>
      </w:r>
      <w:r w:rsidRPr="006B0FD0">
        <w:t>Contract</w:t>
      </w:r>
      <w:bookmarkEnd w:id="945"/>
      <w:r>
        <w:t xml:space="preserve">, an instruction to suspend under clause </w:t>
      </w:r>
      <w:r>
        <w:fldChar w:fldCharType="begin"/>
      </w:r>
      <w:r>
        <w:instrText xml:space="preserve"> REF _Ref41901521 \w \h  \* MERGEFORMAT </w:instrText>
      </w:r>
      <w:r>
        <w:fldChar w:fldCharType="separate"/>
      </w:r>
      <w:r w:rsidR="001A3AB7">
        <w:t>8.4</w:t>
      </w:r>
      <w:r>
        <w:fldChar w:fldCharType="end"/>
      </w:r>
      <w:r>
        <w:t xml:space="preserve"> will entitle the </w:t>
      </w:r>
      <w:r w:rsidRPr="006B0FD0">
        <w:rPr>
          <w:szCs w:val="22"/>
        </w:rPr>
        <w:t>Consultant</w:t>
      </w:r>
      <w:r>
        <w:t xml:space="preserve"> to:</w:t>
      </w:r>
      <w:bookmarkEnd w:id="946"/>
    </w:p>
    <w:p w14:paraId="27558FEA" w14:textId="60B9FDF7" w:rsidR="00EE3A84" w:rsidRPr="00A24EF2" w:rsidRDefault="00FF5BEC" w:rsidP="00B74722">
      <w:pPr>
        <w:pStyle w:val="DefenceHeading5"/>
        <w:numPr>
          <w:ilvl w:val="4"/>
          <w:numId w:val="28"/>
        </w:numPr>
        <w:outlineLvl w:val="9"/>
        <w:rPr>
          <w:color w:val="000000"/>
        </w:rPr>
      </w:pPr>
      <w:bookmarkStart w:id="947" w:name="_Ref114896691"/>
      <w:r w:rsidRPr="00A24EF2">
        <w:rPr>
          <w:color w:val="000000"/>
        </w:rPr>
        <w:t xml:space="preserve">an extension of time to any relevant Date for Completion where it is otherwise so entitled under clause </w:t>
      </w:r>
      <w:r w:rsidR="00593D4B">
        <w:rPr>
          <w:color w:val="000000"/>
        </w:rPr>
        <w:fldChar w:fldCharType="begin"/>
      </w:r>
      <w:r w:rsidR="00593D4B">
        <w:rPr>
          <w:color w:val="000000"/>
        </w:rPr>
        <w:instrText xml:space="preserve"> REF _Ref166256381 \r \h </w:instrText>
      </w:r>
      <w:r w:rsidR="00593D4B">
        <w:rPr>
          <w:color w:val="000000"/>
        </w:rPr>
      </w:r>
      <w:r w:rsidR="00593D4B">
        <w:rPr>
          <w:color w:val="000000"/>
        </w:rPr>
        <w:fldChar w:fldCharType="separate"/>
      </w:r>
      <w:r w:rsidR="001A3AB7">
        <w:rPr>
          <w:color w:val="000000"/>
        </w:rPr>
        <w:t>8.8</w:t>
      </w:r>
      <w:r w:rsidR="00593D4B">
        <w:rPr>
          <w:color w:val="000000"/>
        </w:rPr>
        <w:fldChar w:fldCharType="end"/>
      </w:r>
      <w:r w:rsidRPr="00A24EF2">
        <w:rPr>
          <w:color w:val="000000"/>
        </w:rPr>
        <w:t>; and</w:t>
      </w:r>
      <w:r w:rsidR="00593D4B">
        <w:rPr>
          <w:color w:val="000000"/>
        </w:rPr>
        <w:t xml:space="preserve"> </w:t>
      </w:r>
    </w:p>
    <w:p w14:paraId="187EBFA7" w14:textId="77777777" w:rsidR="00EE3A84" w:rsidRPr="00A24EF2" w:rsidRDefault="00FF5BEC" w:rsidP="00B74722">
      <w:pPr>
        <w:pStyle w:val="DefenceHeading5"/>
        <w:numPr>
          <w:ilvl w:val="4"/>
          <w:numId w:val="28"/>
        </w:numPr>
        <w:outlineLvl w:val="9"/>
        <w:rPr>
          <w:color w:val="000000"/>
        </w:rPr>
      </w:pPr>
      <w:bookmarkStart w:id="948" w:name="_Ref461525648"/>
      <w:bookmarkStart w:id="949" w:name="_Ref19264586"/>
      <w:r w:rsidRPr="00A24EF2">
        <w:rPr>
          <w:color w:val="000000"/>
        </w:rPr>
        <w:t>have the Fee increased by the extra costs reasonably incurred by the Consultant as a direct result of the suspension, as determined by the Contract Administrator</w:t>
      </w:r>
      <w:bookmarkEnd w:id="947"/>
      <w:bookmarkEnd w:id="948"/>
      <w:r w:rsidRPr="00A24EF2">
        <w:rPr>
          <w:color w:val="000000"/>
        </w:rPr>
        <w:t>.</w:t>
      </w:r>
      <w:bookmarkEnd w:id="949"/>
    </w:p>
    <w:p w14:paraId="518B339F" w14:textId="2DC93B17" w:rsidR="00EE3A84" w:rsidRDefault="00FF5BEC" w:rsidP="008A0217">
      <w:pPr>
        <w:pStyle w:val="DefenceIndent2"/>
        <w:ind w:left="964"/>
      </w:pPr>
      <w:r>
        <w:t xml:space="preserve">The </w:t>
      </w:r>
      <w:r w:rsidRPr="006B0FD0">
        <w:rPr>
          <w:szCs w:val="22"/>
        </w:rPr>
        <w:t>Consultant</w:t>
      </w:r>
      <w:r>
        <w:t xml:space="preserve"> must take all steps possible to mitigate any extra costs incurred by it as a </w:t>
      </w:r>
      <w:r w:rsidR="00E76032">
        <w:t xml:space="preserve">direct </w:t>
      </w:r>
      <w:r>
        <w:t xml:space="preserve">result of the suspension. </w:t>
      </w:r>
      <w:r w:rsidR="0074522D">
        <w:t xml:space="preserve"> </w:t>
      </w:r>
      <w:r>
        <w:t xml:space="preserve">To the extent permitted by law, the </w:t>
      </w:r>
      <w:r w:rsidRPr="006B0FD0">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the suspension, other than under paragraph </w:t>
      </w:r>
      <w:r>
        <w:fldChar w:fldCharType="begin"/>
      </w:r>
      <w:r>
        <w:instrText xml:space="preserve"> REF _Ref461525467 \n \h  \* MERGEFORMAT </w:instrText>
      </w:r>
      <w:r>
        <w:fldChar w:fldCharType="separate"/>
      </w:r>
      <w:r w:rsidR="001A3AB7">
        <w:t>(b)</w:t>
      </w:r>
      <w:r>
        <w:fldChar w:fldCharType="end"/>
      </w:r>
      <w:r>
        <w:fldChar w:fldCharType="begin"/>
      </w:r>
      <w:r>
        <w:instrText xml:space="preserve"> REF _Ref461525461 \n \h  \* MERGEFORMAT </w:instrText>
      </w:r>
      <w:r>
        <w:fldChar w:fldCharType="separate"/>
      </w:r>
      <w:r w:rsidR="001A3AB7">
        <w:t>(ii)</w:t>
      </w:r>
      <w:r>
        <w:fldChar w:fldCharType="end"/>
      </w:r>
      <w:r>
        <w:t>.</w:t>
      </w:r>
    </w:p>
    <w:p w14:paraId="64483F50" w14:textId="6118DE64" w:rsidR="00EE3A84" w:rsidRDefault="00FF5BEC">
      <w:pPr>
        <w:pStyle w:val="DefenceHeading3"/>
      </w:pPr>
      <w:r>
        <w:t xml:space="preserve">Except to the extent permitted by the relevant </w:t>
      </w:r>
      <w:r w:rsidRPr="006B0FD0">
        <w:t>Security of Payment Legislation</w:t>
      </w:r>
      <w:r>
        <w:t xml:space="preserve">, the </w:t>
      </w:r>
      <w:r w:rsidRPr="006B0FD0">
        <w:rPr>
          <w:szCs w:val="22"/>
        </w:rPr>
        <w:t>Consultant</w:t>
      </w:r>
      <w:r>
        <w:t xml:space="preserve"> may only suspend the </w:t>
      </w:r>
      <w:r w:rsidRPr="006B0FD0">
        <w:t>Services</w:t>
      </w:r>
      <w:r>
        <w:t xml:space="preserve"> when instructed to do so under clause </w:t>
      </w:r>
      <w:r>
        <w:fldChar w:fldCharType="begin"/>
      </w:r>
      <w:r>
        <w:instrText xml:space="preserve"> REF _Ref41901521 \w \h  \* MERGEFORMAT </w:instrText>
      </w:r>
      <w:r>
        <w:fldChar w:fldCharType="separate"/>
      </w:r>
      <w:r w:rsidR="001A3AB7">
        <w:t>8.4</w:t>
      </w:r>
      <w:r>
        <w:fldChar w:fldCharType="end"/>
      </w:r>
      <w:r>
        <w:t>.</w:t>
      </w:r>
    </w:p>
    <w:p w14:paraId="42B1D720" w14:textId="77777777" w:rsidR="00EE3A84" w:rsidRDefault="00FF5BEC">
      <w:pPr>
        <w:pStyle w:val="DefenceHeading2"/>
      </w:pPr>
      <w:bookmarkStart w:id="950" w:name="_Toc522938448"/>
      <w:bookmarkStart w:id="951" w:name="_Ref41903446"/>
      <w:bookmarkStart w:id="952" w:name="_Ref46740766"/>
      <w:bookmarkStart w:id="953" w:name="_Toc72049212"/>
      <w:bookmarkStart w:id="954" w:name="_Ref106512794"/>
      <w:bookmarkStart w:id="955" w:name="_Toc392234022"/>
      <w:bookmarkStart w:id="956" w:name="_Toc13244394"/>
      <w:bookmarkStart w:id="957" w:name="_Toc212045914"/>
      <w:r>
        <w:t>Delays Entitling Claim</w:t>
      </w:r>
      <w:bookmarkEnd w:id="950"/>
      <w:bookmarkEnd w:id="951"/>
      <w:bookmarkEnd w:id="952"/>
      <w:bookmarkEnd w:id="953"/>
      <w:bookmarkEnd w:id="954"/>
      <w:bookmarkEnd w:id="955"/>
      <w:r>
        <w:t xml:space="preserve"> in Extension of Time</w:t>
      </w:r>
      <w:bookmarkEnd w:id="956"/>
      <w:bookmarkEnd w:id="957"/>
    </w:p>
    <w:p w14:paraId="3B96B227" w14:textId="77777777" w:rsidR="0035654F" w:rsidRDefault="0035654F" w:rsidP="003E1F24">
      <w:pPr>
        <w:pStyle w:val="DefenceHeading3"/>
      </w:pPr>
      <w:r w:rsidRPr="0035654F">
        <w:t xml:space="preserve">If the </w:t>
      </w:r>
      <w:r>
        <w:t xml:space="preserve">Consultant </w:t>
      </w:r>
      <w:r w:rsidRPr="0035654F">
        <w:t xml:space="preserve">becomes aware of any occurrence that is likely to delay it in </w:t>
      </w:r>
      <w:r w:rsidR="002F2D33">
        <w:t>carrying out the Services</w:t>
      </w:r>
      <w:r>
        <w:t xml:space="preserve"> </w:t>
      </w:r>
      <w:r w:rsidR="00515AE1">
        <w:t>i</w:t>
      </w:r>
      <w:r w:rsidRPr="0035654F">
        <w:t xml:space="preserve">t must, as soon as practicable, and in any event within 14 days of becoming aware, inform the Contract Administrator in writing of the occurrence and the likely delay.  </w:t>
      </w:r>
    </w:p>
    <w:p w14:paraId="1F3D5F9B" w14:textId="77777777" w:rsidR="00EE3A84" w:rsidRPr="003E1F24" w:rsidRDefault="00FF5BEC" w:rsidP="003E1F24">
      <w:pPr>
        <w:pStyle w:val="DefenceHeading3"/>
      </w:pPr>
      <w:r w:rsidRPr="00A8547D">
        <w:t xml:space="preserve">If the </w:t>
      </w:r>
      <w:r w:rsidRPr="0080771E">
        <w:rPr>
          <w:szCs w:val="22"/>
        </w:rPr>
        <w:t>Consultant</w:t>
      </w:r>
      <w:r w:rsidRPr="0080771E">
        <w:t xml:space="preserve"> </w:t>
      </w:r>
      <w:r w:rsidR="00E1045F" w:rsidRPr="007F1AB9">
        <w:t>has been</w:t>
      </w:r>
      <w:r w:rsidR="001C0ED7" w:rsidRPr="00C6387E">
        <w:t xml:space="preserve"> </w:t>
      </w:r>
      <w:r w:rsidRPr="003E1F24">
        <w:t>delayed</w:t>
      </w:r>
      <w:r w:rsidR="00E4245F" w:rsidRPr="003E1F24">
        <w:t xml:space="preserve"> </w:t>
      </w:r>
      <w:r w:rsidR="00864985" w:rsidRPr="003E1F24">
        <w:t xml:space="preserve">in </w:t>
      </w:r>
      <w:r w:rsidR="000950A0" w:rsidRPr="003E1F24">
        <w:t>carrying out the Services</w:t>
      </w:r>
      <w:r w:rsidRPr="003E1F24">
        <w:t>:</w:t>
      </w:r>
      <w:r w:rsidR="00856B1E" w:rsidRPr="003E1F24">
        <w:t xml:space="preserve"> </w:t>
      </w:r>
    </w:p>
    <w:p w14:paraId="10898432" w14:textId="77777777" w:rsidR="00FB2B58" w:rsidRPr="0080771E" w:rsidRDefault="00FF5BEC" w:rsidP="003E1F24">
      <w:pPr>
        <w:pStyle w:val="DefenceHeading4"/>
      </w:pPr>
      <w:bookmarkStart w:id="958" w:name="_Ref114552843"/>
      <w:r w:rsidRPr="003E1F24">
        <w:t>prior to the Date for Completion of a Milestone by an Act of Prevention</w:t>
      </w:r>
      <w:r w:rsidR="007716C9" w:rsidRPr="003E1F24">
        <w:t xml:space="preserve"> or a Pandemic </w:t>
      </w:r>
      <w:r w:rsidR="00F17444">
        <w:t>Adjustment</w:t>
      </w:r>
      <w:r w:rsidR="00F17444" w:rsidRPr="003E1F24">
        <w:t xml:space="preserve"> </w:t>
      </w:r>
      <w:r w:rsidR="007716C9" w:rsidRPr="003E1F24">
        <w:t>Event</w:t>
      </w:r>
      <w:r w:rsidRPr="003E1F24">
        <w:t xml:space="preserve"> in a manner which </w:t>
      </w:r>
      <w:r w:rsidR="00E1045F" w:rsidRPr="003E1F24">
        <w:t xml:space="preserve">has delayed, or is likely to delay, the Consultant in </w:t>
      </w:r>
      <w:r w:rsidRPr="003E1F24">
        <w:t>achieving Completion of the Milestone</w:t>
      </w:r>
      <w:r w:rsidRPr="00A8547D">
        <w:t>; or</w:t>
      </w:r>
      <w:bookmarkStart w:id="959" w:name="_Ref72829578"/>
      <w:bookmarkEnd w:id="958"/>
    </w:p>
    <w:p w14:paraId="06A11F33" w14:textId="77777777" w:rsidR="007D4AAE" w:rsidRDefault="00FF5BEC" w:rsidP="003E1F24">
      <w:pPr>
        <w:pStyle w:val="DefenceHeading4"/>
      </w:pPr>
      <w:bookmarkStart w:id="960" w:name="_Ref69298667"/>
      <w:bookmarkEnd w:id="959"/>
      <w:r w:rsidRPr="001566A0">
        <w:t xml:space="preserve">after the Date for Completion of a Milestone by an Act of Prevention </w:t>
      </w:r>
      <w:r w:rsidRPr="006A16B4">
        <w:t xml:space="preserve">in a manner which </w:t>
      </w:r>
      <w:r w:rsidR="00E1045F" w:rsidRPr="006A16B4">
        <w:t>has delayed, or is likely to delay, the Consultant</w:t>
      </w:r>
      <w:r w:rsidR="00E1045F" w:rsidRPr="001566A0">
        <w:t xml:space="preserve"> </w:t>
      </w:r>
      <w:r w:rsidRPr="001566A0">
        <w:t>in achieving Completion of the Milestone,</w:t>
      </w:r>
      <w:bookmarkStart w:id="961" w:name="_Ref72829581"/>
      <w:bookmarkEnd w:id="960"/>
    </w:p>
    <w:bookmarkEnd w:id="961"/>
    <w:p w14:paraId="6E36A15F" w14:textId="77777777" w:rsidR="00EE3A84" w:rsidRDefault="00FF5BEC" w:rsidP="003E1F24">
      <w:pPr>
        <w:pStyle w:val="DefenceHeading4"/>
        <w:numPr>
          <w:ilvl w:val="0"/>
          <w:numId w:val="0"/>
        </w:numPr>
        <w:ind w:left="1928" w:hanging="964"/>
      </w:pPr>
      <w:r>
        <w:t xml:space="preserve">the </w:t>
      </w:r>
      <w:r w:rsidRPr="009D598A">
        <w:rPr>
          <w:szCs w:val="22"/>
        </w:rPr>
        <w:t>Consultant</w:t>
      </w:r>
      <w:r>
        <w:t xml:space="preserve"> may claim an extension of time.</w:t>
      </w:r>
    </w:p>
    <w:p w14:paraId="40D99C0B" w14:textId="77777777" w:rsidR="00EE3A84" w:rsidRDefault="00FF5BEC">
      <w:pPr>
        <w:pStyle w:val="DefenceHeading2"/>
      </w:pPr>
      <w:bookmarkStart w:id="962" w:name="_Toc522938449"/>
      <w:bookmarkStart w:id="963" w:name="_Ref41901551"/>
      <w:bookmarkStart w:id="964" w:name="_Ref41901670"/>
      <w:bookmarkStart w:id="965" w:name="_Ref46687560"/>
      <w:bookmarkStart w:id="966" w:name="_Ref46707535"/>
      <w:bookmarkStart w:id="967" w:name="_Toc72049213"/>
      <w:bookmarkStart w:id="968" w:name="_Ref114895941"/>
      <w:bookmarkStart w:id="969" w:name="_Toc392234023"/>
      <w:bookmarkStart w:id="970" w:name="_Toc13244395"/>
      <w:bookmarkStart w:id="971" w:name="_Ref114240730"/>
      <w:bookmarkStart w:id="972" w:name="_Toc212045915"/>
      <w:r>
        <w:t>Claim</w:t>
      </w:r>
      <w:bookmarkEnd w:id="962"/>
      <w:bookmarkEnd w:id="963"/>
      <w:bookmarkEnd w:id="964"/>
      <w:bookmarkEnd w:id="965"/>
      <w:bookmarkEnd w:id="966"/>
      <w:bookmarkEnd w:id="967"/>
      <w:bookmarkEnd w:id="968"/>
      <w:bookmarkEnd w:id="969"/>
      <w:r>
        <w:t xml:space="preserve"> for Extension of Time</w:t>
      </w:r>
      <w:bookmarkEnd w:id="970"/>
      <w:bookmarkEnd w:id="971"/>
      <w:bookmarkEnd w:id="972"/>
    </w:p>
    <w:p w14:paraId="77442670" w14:textId="77777777" w:rsidR="00EE3A84" w:rsidRDefault="00FF5BEC">
      <w:pPr>
        <w:pStyle w:val="DefenceNormal"/>
      </w:pPr>
      <w:r>
        <w:t xml:space="preserve">To claim an extension of time, the </w:t>
      </w:r>
      <w:r w:rsidRPr="006B0FD0">
        <w:rPr>
          <w:szCs w:val="22"/>
        </w:rPr>
        <w:t>Consultant</w:t>
      </w:r>
      <w:r>
        <w:t xml:space="preserve"> must:</w:t>
      </w:r>
    </w:p>
    <w:p w14:paraId="0C838BBB" w14:textId="77777777" w:rsidR="00EE3A84" w:rsidRDefault="00474348">
      <w:pPr>
        <w:pStyle w:val="DefenceHeading3"/>
      </w:pPr>
      <w:bookmarkStart w:id="973" w:name="_Ref51596690"/>
      <w:bookmarkStart w:id="974" w:name="_Ref55806152"/>
      <w:r>
        <w:t xml:space="preserve">not </w:t>
      </w:r>
      <w:r w:rsidRPr="00EA06CA">
        <w:t xml:space="preserve">later than </w:t>
      </w:r>
      <w:r w:rsidR="00362803" w:rsidRPr="00EA06CA">
        <w:t>28</w:t>
      </w:r>
      <w:r w:rsidR="00FF5BEC" w:rsidRPr="00EA06CA">
        <w:t xml:space="preserve"> days</w:t>
      </w:r>
      <w:r w:rsidR="00FF5BEC">
        <w:t xml:space="preserve"> </w:t>
      </w:r>
      <w:r>
        <w:t>after</w:t>
      </w:r>
      <w:r w:rsidR="00FF5BEC">
        <w:t xml:space="preserve"> the commencement of the delay, submit a written claim to the </w:t>
      </w:r>
      <w:r w:rsidR="00FF5BEC" w:rsidRPr="006B0FD0">
        <w:t>Contract Administrator</w:t>
      </w:r>
      <w:r w:rsidR="00FF5BEC">
        <w:t xml:space="preserve"> for an extension to the relevant </w:t>
      </w:r>
      <w:r w:rsidR="00FF5BEC" w:rsidRPr="006B0FD0">
        <w:t>Date for Completion</w:t>
      </w:r>
      <w:r w:rsidR="00FF5BEC">
        <w:t>, which:</w:t>
      </w:r>
      <w:bookmarkEnd w:id="973"/>
      <w:r w:rsidR="00A37BE3">
        <w:t xml:space="preserve">  </w:t>
      </w:r>
      <w:bookmarkEnd w:id="974"/>
    </w:p>
    <w:p w14:paraId="2D942DEC" w14:textId="77777777" w:rsidR="00EE3A84" w:rsidRDefault="00FF5BEC">
      <w:pPr>
        <w:pStyle w:val="DefenceHeading4"/>
      </w:pPr>
      <w:r>
        <w:t>gives detailed particulars of the delay and the occurrence causing the delay; and</w:t>
      </w:r>
    </w:p>
    <w:p w14:paraId="28B277EC" w14:textId="7D82351E" w:rsidR="00EE3A84" w:rsidRDefault="00FF5BEC">
      <w:pPr>
        <w:pStyle w:val="DefenceHeading4"/>
      </w:pPr>
      <w:r>
        <w:t xml:space="preserve">states the number </w:t>
      </w:r>
      <w:r w:rsidR="00E1045F">
        <w:t xml:space="preserve">(not exceeding 28) </w:t>
      </w:r>
      <w:r>
        <w:t xml:space="preserve">of days extension of time claimed together with the basis of calculating that period, including evidence that it </w:t>
      </w:r>
      <w:r w:rsidR="00864985">
        <w:t xml:space="preserve">has been, or is likely to </w:t>
      </w:r>
      <w:r>
        <w:t>be</w:t>
      </w:r>
      <w:r w:rsidR="00864985">
        <w:t>,</w:t>
      </w:r>
      <w:r>
        <w:t xml:space="preserve"> delayed in achieving </w:t>
      </w:r>
      <w:r w:rsidRPr="006B0FD0">
        <w:t>Completion</w:t>
      </w:r>
      <w:r>
        <w:t xml:space="preserve"> in the manner set out in clause </w:t>
      </w:r>
      <w:r w:rsidR="00E76032">
        <w:fldChar w:fldCharType="begin"/>
      </w:r>
      <w:r w:rsidR="00E76032">
        <w:instrText xml:space="preserve"> REF _Ref72829578 \r \h </w:instrText>
      </w:r>
      <w:r w:rsidR="00E76032">
        <w:fldChar w:fldCharType="separate"/>
      </w:r>
      <w:r w:rsidR="001A3AB7">
        <w:t>8.5(b)(i)</w:t>
      </w:r>
      <w:r w:rsidR="00E76032">
        <w:fldChar w:fldCharType="end"/>
      </w:r>
      <w:r w:rsidR="00E76032">
        <w:t xml:space="preserve"> or </w:t>
      </w:r>
      <w:r w:rsidR="00E76032">
        <w:fldChar w:fldCharType="begin"/>
      </w:r>
      <w:r w:rsidR="00E76032">
        <w:instrText xml:space="preserve"> REF _Ref72829581 \r \h </w:instrText>
      </w:r>
      <w:r w:rsidR="00E76032">
        <w:fldChar w:fldCharType="separate"/>
      </w:r>
      <w:r w:rsidR="001A3AB7">
        <w:t>8.5(b)(ii)</w:t>
      </w:r>
      <w:r w:rsidR="00E76032">
        <w:fldChar w:fldCharType="end"/>
      </w:r>
      <w:r>
        <w:t>; and</w:t>
      </w:r>
    </w:p>
    <w:p w14:paraId="61AF739F" w14:textId="77777777" w:rsidR="00EE3A84" w:rsidRPr="00EA06CA" w:rsidRDefault="00FF5BEC">
      <w:pPr>
        <w:pStyle w:val="DefenceHeading3"/>
      </w:pPr>
      <w:bookmarkStart w:id="975" w:name="_Ref55806157"/>
      <w:r>
        <w:lastRenderedPageBreak/>
        <w:t xml:space="preserve">if the delay </w:t>
      </w:r>
      <w:r w:rsidRPr="00EA06CA">
        <w:t>continue</w:t>
      </w:r>
      <w:r w:rsidR="00E1045F" w:rsidRPr="00EA06CA">
        <w:t>s</w:t>
      </w:r>
      <w:r w:rsidRPr="00EA06CA">
        <w:t xml:space="preserve"> beyond </w:t>
      </w:r>
      <w:r w:rsidR="00362803" w:rsidRPr="00EA06CA">
        <w:t>28</w:t>
      </w:r>
      <w:r w:rsidR="00E1045F" w:rsidRPr="00EA06CA">
        <w:t xml:space="preserve"> </w:t>
      </w:r>
      <w:r w:rsidRPr="00EA06CA">
        <w:t xml:space="preserve">days </w:t>
      </w:r>
      <w:r w:rsidR="00E1045F" w:rsidRPr="00EA06CA">
        <w:t xml:space="preserve">from </w:t>
      </w:r>
      <w:r w:rsidRPr="00EA06CA">
        <w:t>the commencement of th</w:t>
      </w:r>
      <w:r w:rsidR="00864985" w:rsidRPr="00EA06CA">
        <w:t>at</w:t>
      </w:r>
      <w:r w:rsidRPr="00EA06CA">
        <w:t xml:space="preserve"> delay</w:t>
      </w:r>
      <w:r w:rsidR="00E1045F" w:rsidRPr="00EA06CA">
        <w:t>,</w:t>
      </w:r>
      <w:r w:rsidRPr="00EA06CA">
        <w:t xml:space="preserve"> and the </w:t>
      </w:r>
      <w:r w:rsidRPr="00EA06CA">
        <w:rPr>
          <w:szCs w:val="22"/>
        </w:rPr>
        <w:t>Consultant</w:t>
      </w:r>
      <w:r w:rsidRPr="00EA06CA">
        <w:t xml:space="preserve"> wishes to claim an extension of time in respect of </w:t>
      </w:r>
      <w:r w:rsidR="00E1045F" w:rsidRPr="00EA06CA">
        <w:t xml:space="preserve">any </w:t>
      </w:r>
      <w:r w:rsidRPr="00EA06CA">
        <w:t xml:space="preserve">further </w:t>
      </w:r>
      <w:r w:rsidR="00E1045F" w:rsidRPr="00EA06CA">
        <w:t>period</w:t>
      </w:r>
      <w:r w:rsidRPr="00EA06CA">
        <w:t>, submit a further written claim to the Contract Administrator:</w:t>
      </w:r>
      <w:bookmarkEnd w:id="975"/>
    </w:p>
    <w:p w14:paraId="22F38144" w14:textId="77777777" w:rsidR="00EE3A84" w:rsidRDefault="00FF5BEC" w:rsidP="00864985">
      <w:pPr>
        <w:pStyle w:val="DefenceHeading4"/>
      </w:pPr>
      <w:r w:rsidRPr="00EA06CA">
        <w:t xml:space="preserve">every </w:t>
      </w:r>
      <w:r w:rsidR="00362803" w:rsidRPr="00EA06CA">
        <w:t>28</w:t>
      </w:r>
      <w:r w:rsidRPr="00EA06CA">
        <w:t xml:space="preserve"> days after </w:t>
      </w:r>
      <w:r w:rsidR="00864985" w:rsidRPr="00EA06CA">
        <w:t>the last date for submitting the first written claim, provided however that the final written</w:t>
      </w:r>
      <w:r w:rsidR="00864985" w:rsidRPr="00864985">
        <w:t xml:space="preserve"> claim must be submitted not later than 7 days after</w:t>
      </w:r>
      <w:r w:rsidR="00864985">
        <w:t xml:space="preserve"> the end</w:t>
      </w:r>
      <w:r w:rsidR="001C0ED7">
        <w:t xml:space="preserve"> </w:t>
      </w:r>
      <w:r>
        <w:t>of the delay; and</w:t>
      </w:r>
    </w:p>
    <w:p w14:paraId="72B2D3C2" w14:textId="422F2558" w:rsidR="00EE3A84" w:rsidRDefault="00FF5BEC">
      <w:pPr>
        <w:pStyle w:val="DefenceHeading4"/>
      </w:pPr>
      <w:r>
        <w:t>containing the information required by paragraph </w:t>
      </w:r>
      <w:r>
        <w:fldChar w:fldCharType="begin"/>
      </w:r>
      <w:r>
        <w:instrText xml:space="preserve"> REF _Ref51596690 \r \h  \* MERGEFORMAT </w:instrText>
      </w:r>
      <w:r>
        <w:fldChar w:fldCharType="separate"/>
      </w:r>
      <w:r w:rsidR="001A3AB7">
        <w:t>(a)</w:t>
      </w:r>
      <w:r>
        <w:fldChar w:fldCharType="end"/>
      </w:r>
      <w:r>
        <w:t>.</w:t>
      </w:r>
    </w:p>
    <w:p w14:paraId="5172B34F" w14:textId="77777777" w:rsidR="00EE3A84" w:rsidRDefault="00FF5BEC">
      <w:pPr>
        <w:pStyle w:val="DefenceHeading2"/>
        <w:keepLines/>
      </w:pPr>
      <w:bookmarkStart w:id="976" w:name="_Toc522938450"/>
      <w:bookmarkStart w:id="977" w:name="_Ref41901708"/>
      <w:bookmarkStart w:id="978" w:name="_Ref46707620"/>
      <w:bookmarkStart w:id="979" w:name="_Toc72049214"/>
      <w:bookmarkStart w:id="980" w:name="_Toc392234024"/>
      <w:bookmarkStart w:id="981" w:name="_Ref454648037"/>
      <w:bookmarkStart w:id="982" w:name="_Toc13244396"/>
      <w:bookmarkStart w:id="983" w:name="_Ref37173787"/>
      <w:bookmarkStart w:id="984" w:name="_Toc212045916"/>
      <w:r>
        <w:t>Conditions Precedent to Extension</w:t>
      </w:r>
      <w:bookmarkEnd w:id="976"/>
      <w:bookmarkEnd w:id="977"/>
      <w:bookmarkEnd w:id="978"/>
      <w:bookmarkEnd w:id="979"/>
      <w:bookmarkEnd w:id="980"/>
      <w:bookmarkEnd w:id="981"/>
      <w:bookmarkEnd w:id="982"/>
      <w:bookmarkEnd w:id="983"/>
      <w:bookmarkEnd w:id="984"/>
    </w:p>
    <w:p w14:paraId="3855C507" w14:textId="77777777" w:rsidR="00EE3A84" w:rsidRDefault="00FF5BEC">
      <w:pPr>
        <w:pStyle w:val="DefenceNormal"/>
        <w:keepNext/>
        <w:keepLines/>
      </w:pPr>
      <w:r>
        <w:t xml:space="preserve">It is a condition precedent to the </w:t>
      </w:r>
      <w:r w:rsidRPr="006B0FD0">
        <w:rPr>
          <w:szCs w:val="22"/>
        </w:rPr>
        <w:t>Consultant</w:t>
      </w:r>
      <w:r w:rsidRPr="006D0AF6">
        <w:t>'s</w:t>
      </w:r>
      <w:r w:rsidRPr="006B0FD0">
        <w:t xml:space="preserve"> </w:t>
      </w:r>
      <w:r>
        <w:t>entitlement to an extension of time that</w:t>
      </w:r>
      <w:r w:rsidR="00FC1C8B">
        <w:t xml:space="preserve"> the</w:t>
      </w:r>
      <w:r>
        <w:t>:</w:t>
      </w:r>
    </w:p>
    <w:p w14:paraId="4D746387" w14:textId="3348F1FB" w:rsidR="00EE3A84" w:rsidRDefault="00FF5BEC">
      <w:pPr>
        <w:pStyle w:val="DefenceHeading3"/>
      </w:pPr>
      <w:r w:rsidRPr="006B0FD0">
        <w:rPr>
          <w:szCs w:val="22"/>
        </w:rPr>
        <w:t>Consultant</w:t>
      </w:r>
      <w:r>
        <w:t xml:space="preserve"> give</w:t>
      </w:r>
      <w:r w:rsidR="00E1045F">
        <w:t>s</w:t>
      </w:r>
      <w:r>
        <w:t xml:space="preserve"> the written claim required by clause </w:t>
      </w:r>
      <w:r>
        <w:fldChar w:fldCharType="begin"/>
      </w:r>
      <w:r>
        <w:instrText xml:space="preserve"> REF _Ref46707535 \r \h  \* MERGEFORMAT </w:instrText>
      </w:r>
      <w:r>
        <w:fldChar w:fldCharType="separate"/>
      </w:r>
      <w:r w:rsidR="001A3AB7">
        <w:t>8.6</w:t>
      </w:r>
      <w:r>
        <w:fldChar w:fldCharType="end"/>
      </w:r>
      <w:r>
        <w:t xml:space="preserve"> as required by that clause;</w:t>
      </w:r>
    </w:p>
    <w:p w14:paraId="051AFE8C" w14:textId="77777777" w:rsidR="00EE3A84" w:rsidRDefault="00FF5BEC">
      <w:pPr>
        <w:pStyle w:val="DefenceHeading3"/>
      </w:pPr>
      <w:r>
        <w:t xml:space="preserve">cause of the delay was beyond the reasonable control of the </w:t>
      </w:r>
      <w:r w:rsidRPr="006B0FD0">
        <w:rPr>
          <w:szCs w:val="22"/>
        </w:rPr>
        <w:t>Consultant</w:t>
      </w:r>
      <w:r>
        <w:t>;</w:t>
      </w:r>
    </w:p>
    <w:p w14:paraId="77A405CA" w14:textId="59BBED15" w:rsidR="00594FFE" w:rsidRDefault="00FF5BEC">
      <w:pPr>
        <w:pStyle w:val="DefenceHeading3"/>
      </w:pPr>
      <w:bookmarkStart w:id="985" w:name="_Ref41901634"/>
      <w:r w:rsidRPr="006B0FD0">
        <w:rPr>
          <w:szCs w:val="22"/>
        </w:rPr>
        <w:t>Consultant</w:t>
      </w:r>
      <w:r>
        <w:t xml:space="preserve"> must have actually been, or be likely to be, delayed</w:t>
      </w:r>
      <w:r w:rsidR="00594FFE">
        <w:t xml:space="preserve"> in the manner set out in clause </w:t>
      </w:r>
      <w:r w:rsidR="00E76032">
        <w:fldChar w:fldCharType="begin"/>
      </w:r>
      <w:r w:rsidR="00E76032">
        <w:instrText xml:space="preserve"> REF _Ref72829578 \r \h </w:instrText>
      </w:r>
      <w:r w:rsidR="00E76032">
        <w:fldChar w:fldCharType="separate"/>
      </w:r>
      <w:r w:rsidR="001A3AB7">
        <w:t>8.5(b)(i)</w:t>
      </w:r>
      <w:r w:rsidR="00E76032">
        <w:fldChar w:fldCharType="end"/>
      </w:r>
      <w:r w:rsidR="00E76032">
        <w:t xml:space="preserve"> or </w:t>
      </w:r>
      <w:r w:rsidR="00E76032">
        <w:fldChar w:fldCharType="begin"/>
      </w:r>
      <w:r w:rsidR="00E76032">
        <w:instrText xml:space="preserve"> REF _Ref72829581 \r \h </w:instrText>
      </w:r>
      <w:r w:rsidR="00E76032">
        <w:fldChar w:fldCharType="separate"/>
      </w:r>
      <w:r w:rsidR="001A3AB7">
        <w:t>8.5(b)(ii)</w:t>
      </w:r>
      <w:r w:rsidR="00E76032">
        <w:fldChar w:fldCharType="end"/>
      </w:r>
      <w:r w:rsidR="00F10E03">
        <w:t xml:space="preserve">; and </w:t>
      </w:r>
    </w:p>
    <w:p w14:paraId="6A7F1AC7" w14:textId="544EB0C6" w:rsidR="00F10E03" w:rsidRDefault="00F10E03" w:rsidP="003602D8">
      <w:pPr>
        <w:pStyle w:val="DefenceHeading3"/>
      </w:pPr>
      <w:r>
        <w:t xml:space="preserve">Consultant must not have been given a direction under clause </w:t>
      </w:r>
      <w:r>
        <w:fldChar w:fldCharType="begin"/>
      </w:r>
      <w:r>
        <w:instrText xml:space="preserve"> REF _Ref50215799 \r \h </w:instrText>
      </w:r>
      <w:r>
        <w:fldChar w:fldCharType="separate"/>
      </w:r>
      <w:r w:rsidR="001A3AB7">
        <w:t>8.10</w:t>
      </w:r>
      <w:r>
        <w:fldChar w:fldCharType="end"/>
      </w:r>
      <w:r w:rsidR="003602D8">
        <w:t xml:space="preserve"> </w:t>
      </w:r>
      <w:r w:rsidR="003602D8" w:rsidRPr="003602D8">
        <w:t>with which it has been able to comply</w:t>
      </w:r>
      <w:r>
        <w:t>.</w:t>
      </w:r>
    </w:p>
    <w:p w14:paraId="29334300" w14:textId="77777777" w:rsidR="00EE3A84" w:rsidRDefault="00FF5BEC">
      <w:pPr>
        <w:pStyle w:val="DefenceHeading2"/>
      </w:pPr>
      <w:bookmarkStart w:id="986" w:name="_Toc69296552"/>
      <w:bookmarkStart w:id="987" w:name="_Toc69302530"/>
      <w:bookmarkStart w:id="988" w:name="_Toc69302803"/>
      <w:bookmarkStart w:id="989" w:name="_Toc69306964"/>
      <w:bookmarkStart w:id="990" w:name="_Toc69997029"/>
      <w:bookmarkStart w:id="991" w:name="_Toc72761349"/>
      <w:bookmarkStart w:id="992" w:name="_Toc77073235"/>
      <w:bookmarkStart w:id="993" w:name="_Toc77078977"/>
      <w:bookmarkStart w:id="994" w:name="_Toc77080233"/>
      <w:bookmarkStart w:id="995" w:name="_Toc81385742"/>
      <w:bookmarkStart w:id="996" w:name="_Toc81831532"/>
      <w:bookmarkStart w:id="997" w:name="_Toc81832244"/>
      <w:bookmarkStart w:id="998" w:name="_Toc82591511"/>
      <w:bookmarkStart w:id="999" w:name="_Toc82770199"/>
      <w:bookmarkStart w:id="1000" w:name="_Toc83019465"/>
      <w:bookmarkStart w:id="1001" w:name="_Toc69296553"/>
      <w:bookmarkStart w:id="1002" w:name="_Toc69302531"/>
      <w:bookmarkStart w:id="1003" w:name="_Toc69302804"/>
      <w:bookmarkStart w:id="1004" w:name="_Toc69306965"/>
      <w:bookmarkStart w:id="1005" w:name="_Toc69997030"/>
      <w:bookmarkStart w:id="1006" w:name="_Toc72761350"/>
      <w:bookmarkStart w:id="1007" w:name="_Toc77073236"/>
      <w:bookmarkStart w:id="1008" w:name="_Toc77078978"/>
      <w:bookmarkStart w:id="1009" w:name="_Toc77080234"/>
      <w:bookmarkStart w:id="1010" w:name="_Toc81385743"/>
      <w:bookmarkStart w:id="1011" w:name="_Toc81831533"/>
      <w:bookmarkStart w:id="1012" w:name="_Toc81832245"/>
      <w:bookmarkStart w:id="1013" w:name="_Toc82591512"/>
      <w:bookmarkStart w:id="1014" w:name="_Toc82770200"/>
      <w:bookmarkStart w:id="1015" w:name="_Toc83019466"/>
      <w:bookmarkStart w:id="1016" w:name="_Toc69296554"/>
      <w:bookmarkStart w:id="1017" w:name="_Toc69302532"/>
      <w:bookmarkStart w:id="1018" w:name="_Toc69302805"/>
      <w:bookmarkStart w:id="1019" w:name="_Toc69306966"/>
      <w:bookmarkStart w:id="1020" w:name="_Toc69997031"/>
      <w:bookmarkStart w:id="1021" w:name="_Toc72761351"/>
      <w:bookmarkStart w:id="1022" w:name="_Toc77073237"/>
      <w:bookmarkStart w:id="1023" w:name="_Toc77078979"/>
      <w:bookmarkStart w:id="1024" w:name="_Toc77080235"/>
      <w:bookmarkStart w:id="1025" w:name="_Toc81385744"/>
      <w:bookmarkStart w:id="1026" w:name="_Toc81831534"/>
      <w:bookmarkStart w:id="1027" w:name="_Toc81832246"/>
      <w:bookmarkStart w:id="1028" w:name="_Toc82591513"/>
      <w:bookmarkStart w:id="1029" w:name="_Toc82770201"/>
      <w:bookmarkStart w:id="1030" w:name="_Toc83019467"/>
      <w:bookmarkStart w:id="1031" w:name="_Toc522938451"/>
      <w:bookmarkStart w:id="1032" w:name="_Ref41819964"/>
      <w:bookmarkStart w:id="1033" w:name="_Ref41900626"/>
      <w:bookmarkStart w:id="1034" w:name="_Ref41901418"/>
      <w:bookmarkStart w:id="1035" w:name="_Ref41901723"/>
      <w:bookmarkStart w:id="1036" w:name="_Ref46741589"/>
      <w:bookmarkStart w:id="1037" w:name="_Ref47167043"/>
      <w:bookmarkStart w:id="1038" w:name="_Toc72049215"/>
      <w:bookmarkStart w:id="1039" w:name="_Toc392234025"/>
      <w:bookmarkStart w:id="1040" w:name="_Toc13244397"/>
      <w:bookmarkStart w:id="1041" w:name="_Ref164771837"/>
      <w:bookmarkStart w:id="1042" w:name="_Ref166256381"/>
      <w:bookmarkStart w:id="1043" w:name="_Toc212045917"/>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r>
        <w:t>Extension of Time</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2E9E1065" w14:textId="41CDF8F7" w:rsidR="00EE3A84" w:rsidRDefault="00594FFE" w:rsidP="00497CFE">
      <w:pPr>
        <w:pStyle w:val="DefenceHeading3"/>
      </w:pPr>
      <w:bookmarkStart w:id="1044" w:name="_Ref97229667"/>
      <w:r>
        <w:t>If</w:t>
      </w:r>
      <w:r w:rsidR="00FF5BEC">
        <w:t xml:space="preserve"> the conditions precedent in clause </w:t>
      </w:r>
      <w:r w:rsidR="00FF5BEC">
        <w:fldChar w:fldCharType="begin"/>
      </w:r>
      <w:r w:rsidR="00FF5BEC">
        <w:instrText xml:space="preserve"> REF _Ref41901708 \w \h  \* MERGEFORMAT </w:instrText>
      </w:r>
      <w:r w:rsidR="00FF5BEC">
        <w:fldChar w:fldCharType="separate"/>
      </w:r>
      <w:r w:rsidR="001A3AB7">
        <w:t>8.7</w:t>
      </w:r>
      <w:r w:rsidR="00FF5BEC">
        <w:fldChar w:fldCharType="end"/>
      </w:r>
      <w:r w:rsidR="00FF5BEC">
        <w:t xml:space="preserve"> have been satisfied, the relevant </w:t>
      </w:r>
      <w:r w:rsidR="00FF5BEC" w:rsidRPr="006B0FD0">
        <w:t>Date for Completion</w:t>
      </w:r>
      <w:r w:rsidR="00FF5BEC">
        <w:t xml:space="preserve"> will be extended by a reasonable period determined by the </w:t>
      </w:r>
      <w:r w:rsidR="00FF5BEC" w:rsidRPr="006B0FD0">
        <w:t>Contract Administrator</w:t>
      </w:r>
      <w:r w:rsidR="00FF5BEC">
        <w:t xml:space="preserve"> and notified to the </w:t>
      </w:r>
      <w:r w:rsidR="00FF5BEC" w:rsidRPr="006B0FD0">
        <w:t>Commonwealth</w:t>
      </w:r>
      <w:r w:rsidR="00FF5BEC">
        <w:t xml:space="preserve"> and the </w:t>
      </w:r>
      <w:r w:rsidR="00FF5BEC" w:rsidRPr="00EB3F9C">
        <w:t>Consultant</w:t>
      </w:r>
      <w:r w:rsidR="00FF5BEC">
        <w:t xml:space="preserve"> within 21 days of the </w:t>
      </w:r>
      <w:r w:rsidR="00FF5BEC" w:rsidRPr="00EB3F9C">
        <w:t>Consultant</w:t>
      </w:r>
      <w:r w:rsidR="00FF5BEC" w:rsidRPr="007C5990">
        <w:t xml:space="preserve">'s </w:t>
      </w:r>
      <w:r w:rsidR="00FF5BEC">
        <w:t>written claim under clause</w:t>
      </w:r>
      <w:r w:rsidR="00EE1D23">
        <w:t xml:space="preserve"> </w:t>
      </w:r>
      <w:r w:rsidR="00EE1D23">
        <w:fldChar w:fldCharType="begin"/>
      </w:r>
      <w:r w:rsidR="00EE1D23">
        <w:instrText xml:space="preserve"> REF _Ref55806152 \w \h </w:instrText>
      </w:r>
      <w:r>
        <w:instrText xml:space="preserve"> \* MERGEFORMAT </w:instrText>
      </w:r>
      <w:r w:rsidR="00EE1D23">
        <w:fldChar w:fldCharType="separate"/>
      </w:r>
      <w:r w:rsidR="001A3AB7">
        <w:t>8.6(a)</w:t>
      </w:r>
      <w:r w:rsidR="00EE1D23">
        <w:fldChar w:fldCharType="end"/>
      </w:r>
      <w:r w:rsidR="00EE1D23">
        <w:t xml:space="preserve"> or </w:t>
      </w:r>
      <w:r w:rsidR="00EE1D23">
        <w:fldChar w:fldCharType="begin"/>
      </w:r>
      <w:r w:rsidR="00EE1D23">
        <w:instrText xml:space="preserve"> REF _Ref55806157 \n \h </w:instrText>
      </w:r>
      <w:r>
        <w:instrText xml:space="preserve"> \* MERGEFORMAT </w:instrText>
      </w:r>
      <w:r w:rsidR="00EE1D23">
        <w:fldChar w:fldCharType="separate"/>
      </w:r>
      <w:r w:rsidR="001A3AB7">
        <w:t>(b)</w:t>
      </w:r>
      <w:r w:rsidR="00EE1D23">
        <w:fldChar w:fldCharType="end"/>
      </w:r>
      <w:r>
        <w:t xml:space="preserve"> as applicable</w:t>
      </w:r>
      <w:r w:rsidR="00FF5BEC">
        <w:t>.</w:t>
      </w:r>
      <w:bookmarkEnd w:id="1044"/>
    </w:p>
    <w:p w14:paraId="00E7D1C8" w14:textId="24B2C12A" w:rsidR="00594FFE" w:rsidRDefault="00594FFE" w:rsidP="003E1F24">
      <w:pPr>
        <w:pStyle w:val="DefenceHeading3"/>
      </w:pPr>
      <w:r>
        <w:t xml:space="preserve">In determining a reasonable period under paragraph </w:t>
      </w:r>
      <w:r w:rsidR="009D05E9">
        <w:fldChar w:fldCharType="begin"/>
      </w:r>
      <w:r w:rsidR="009D05E9">
        <w:instrText xml:space="preserve"> REF _Ref97229667 \n \h </w:instrText>
      </w:r>
      <w:r w:rsidR="009D05E9">
        <w:fldChar w:fldCharType="separate"/>
      </w:r>
      <w:r w:rsidR="001A3AB7">
        <w:t>(a)</w:t>
      </w:r>
      <w:r w:rsidR="009D05E9">
        <w:fldChar w:fldCharType="end"/>
      </w:r>
      <w:r>
        <w:t>, the Contract Administrator must not include any period of delay in respect of which the Consultant:</w:t>
      </w:r>
    </w:p>
    <w:p w14:paraId="58678606" w14:textId="77777777" w:rsidR="00594FFE" w:rsidRDefault="00594FFE" w:rsidP="003E1F24">
      <w:pPr>
        <w:pStyle w:val="DefenceHeading4"/>
      </w:pPr>
      <w:r>
        <w:t>contributed to the delay; or</w:t>
      </w:r>
    </w:p>
    <w:p w14:paraId="168D8001" w14:textId="77777777" w:rsidR="00594FFE" w:rsidRDefault="00594FFE" w:rsidP="003E1F24">
      <w:pPr>
        <w:pStyle w:val="DefenceHeading4"/>
      </w:pPr>
      <w:r>
        <w:t>failed to take all steps necessary both to preclude the cause of the delay and to avoid or minimise the extent of the delay.</w:t>
      </w:r>
    </w:p>
    <w:p w14:paraId="4D7473EA" w14:textId="77777777" w:rsidR="00EE3A84" w:rsidRDefault="00FF5BEC">
      <w:pPr>
        <w:pStyle w:val="DefenceHeading2"/>
      </w:pPr>
      <w:bookmarkStart w:id="1045" w:name="_Toc69296556"/>
      <w:bookmarkStart w:id="1046" w:name="_Toc69302534"/>
      <w:bookmarkStart w:id="1047" w:name="_Toc69302807"/>
      <w:bookmarkStart w:id="1048" w:name="_Toc69306968"/>
      <w:bookmarkStart w:id="1049" w:name="_Toc69997033"/>
      <w:bookmarkStart w:id="1050" w:name="_Toc72761353"/>
      <w:bookmarkStart w:id="1051" w:name="_Toc77073239"/>
      <w:bookmarkStart w:id="1052" w:name="_Toc77078981"/>
      <w:bookmarkStart w:id="1053" w:name="_Toc77080237"/>
      <w:bookmarkStart w:id="1054" w:name="_Toc81385746"/>
      <w:bookmarkStart w:id="1055" w:name="_Toc81831536"/>
      <w:bookmarkStart w:id="1056" w:name="_Toc81832248"/>
      <w:bookmarkStart w:id="1057" w:name="_Toc82591515"/>
      <w:bookmarkStart w:id="1058" w:name="_Toc82770203"/>
      <w:bookmarkStart w:id="1059" w:name="_Toc83019469"/>
      <w:bookmarkStart w:id="1060" w:name="_Toc69296557"/>
      <w:bookmarkStart w:id="1061" w:name="_Toc69302535"/>
      <w:bookmarkStart w:id="1062" w:name="_Toc69302808"/>
      <w:bookmarkStart w:id="1063" w:name="_Toc69306969"/>
      <w:bookmarkStart w:id="1064" w:name="_Toc69997034"/>
      <w:bookmarkStart w:id="1065" w:name="_Toc72761354"/>
      <w:bookmarkStart w:id="1066" w:name="_Toc77073240"/>
      <w:bookmarkStart w:id="1067" w:name="_Toc77078982"/>
      <w:bookmarkStart w:id="1068" w:name="_Toc77080238"/>
      <w:bookmarkStart w:id="1069" w:name="_Toc81385747"/>
      <w:bookmarkStart w:id="1070" w:name="_Toc81831537"/>
      <w:bookmarkStart w:id="1071" w:name="_Toc81832249"/>
      <w:bookmarkStart w:id="1072" w:name="_Toc82591516"/>
      <w:bookmarkStart w:id="1073" w:name="_Toc82770204"/>
      <w:bookmarkStart w:id="1074" w:name="_Toc83019470"/>
      <w:bookmarkStart w:id="1075" w:name="_Toc69296558"/>
      <w:bookmarkStart w:id="1076" w:name="_Toc69302536"/>
      <w:bookmarkStart w:id="1077" w:name="_Toc69302809"/>
      <w:bookmarkStart w:id="1078" w:name="_Toc69306970"/>
      <w:bookmarkStart w:id="1079" w:name="_Toc69997035"/>
      <w:bookmarkStart w:id="1080" w:name="_Toc72761355"/>
      <w:bookmarkStart w:id="1081" w:name="_Toc77073241"/>
      <w:bookmarkStart w:id="1082" w:name="_Toc77078983"/>
      <w:bookmarkStart w:id="1083" w:name="_Toc77080239"/>
      <w:bookmarkStart w:id="1084" w:name="_Toc81385748"/>
      <w:bookmarkStart w:id="1085" w:name="_Toc81831538"/>
      <w:bookmarkStart w:id="1086" w:name="_Toc81832250"/>
      <w:bookmarkStart w:id="1087" w:name="_Toc82591517"/>
      <w:bookmarkStart w:id="1088" w:name="_Toc82770205"/>
      <w:bookmarkStart w:id="1089" w:name="_Toc83019471"/>
      <w:bookmarkStart w:id="1090" w:name="_Toc69296559"/>
      <w:bookmarkStart w:id="1091" w:name="_Toc69302537"/>
      <w:bookmarkStart w:id="1092" w:name="_Toc69302810"/>
      <w:bookmarkStart w:id="1093" w:name="_Toc69306971"/>
      <w:bookmarkStart w:id="1094" w:name="_Toc69997036"/>
      <w:bookmarkStart w:id="1095" w:name="_Toc72761356"/>
      <w:bookmarkStart w:id="1096" w:name="_Toc77073242"/>
      <w:bookmarkStart w:id="1097" w:name="_Toc77078984"/>
      <w:bookmarkStart w:id="1098" w:name="_Toc77080240"/>
      <w:bookmarkStart w:id="1099" w:name="_Toc81385749"/>
      <w:bookmarkStart w:id="1100" w:name="_Toc81831539"/>
      <w:bookmarkStart w:id="1101" w:name="_Toc81832251"/>
      <w:bookmarkStart w:id="1102" w:name="_Toc82591518"/>
      <w:bookmarkStart w:id="1103" w:name="_Toc82770206"/>
      <w:bookmarkStart w:id="1104" w:name="_Toc83019472"/>
      <w:bookmarkStart w:id="1105" w:name="_Toc522938453"/>
      <w:bookmarkStart w:id="1106" w:name="_Ref41819968"/>
      <w:bookmarkStart w:id="1107" w:name="_Ref41900656"/>
      <w:bookmarkStart w:id="1108" w:name="_Ref41901605"/>
      <w:bookmarkStart w:id="1109" w:name="_Ref41901752"/>
      <w:bookmarkStart w:id="1110" w:name="_Ref41901791"/>
      <w:bookmarkStart w:id="1111" w:name="_Ref46707427"/>
      <w:bookmarkStart w:id="1112" w:name="_Ref56581434"/>
      <w:bookmarkStart w:id="1113" w:name="_Ref56581465"/>
      <w:bookmarkStart w:id="1114" w:name="_Toc72049217"/>
      <w:bookmarkStart w:id="1115" w:name="_Toc392234027"/>
      <w:bookmarkStart w:id="1116" w:name="_Toc13244399"/>
      <w:bookmarkStart w:id="1117" w:name="_Toc212045918"/>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t>Unilateral Extension</w:t>
      </w:r>
      <w:bookmarkEnd w:id="1105"/>
      <w:bookmarkEnd w:id="1106"/>
      <w:bookmarkEnd w:id="1107"/>
      <w:bookmarkEnd w:id="1108"/>
      <w:bookmarkEnd w:id="1109"/>
      <w:bookmarkEnd w:id="1110"/>
      <w:bookmarkEnd w:id="1111"/>
      <w:bookmarkEnd w:id="1112"/>
      <w:bookmarkEnd w:id="1113"/>
      <w:bookmarkEnd w:id="1114"/>
      <w:bookmarkEnd w:id="1115"/>
      <w:r>
        <w:t xml:space="preserve"> of Time</w:t>
      </w:r>
      <w:bookmarkEnd w:id="1116"/>
      <w:bookmarkEnd w:id="1117"/>
    </w:p>
    <w:p w14:paraId="078FB1C7" w14:textId="0B85825E" w:rsidR="00EE3A84" w:rsidRDefault="00FF5BEC" w:rsidP="00CD6803">
      <w:pPr>
        <w:pStyle w:val="DefenceHeading3"/>
      </w:pPr>
      <w:r>
        <w:t xml:space="preserve">Whether or not the </w:t>
      </w:r>
      <w:r w:rsidRPr="00FF79C4">
        <w:t>Consultant</w:t>
      </w:r>
      <w:r>
        <w:t xml:space="preserve"> has made, or is entitled to make, a claim for an extension of time under clause </w:t>
      </w:r>
      <w:r>
        <w:fldChar w:fldCharType="begin"/>
      </w:r>
      <w:r>
        <w:instrText xml:space="preserve"> REF _Ref462067187 \r \h </w:instrText>
      </w:r>
      <w:r w:rsidR="00E12035">
        <w:instrText xml:space="preserve"> \* MERGEFORMAT </w:instrText>
      </w:r>
      <w:r>
        <w:fldChar w:fldCharType="separate"/>
      </w:r>
      <w:r w:rsidR="001A3AB7">
        <w:t>8</w:t>
      </w:r>
      <w:r>
        <w:fldChar w:fldCharType="end"/>
      </w:r>
      <w:r>
        <w:t xml:space="preserve">, the </w:t>
      </w:r>
      <w:r w:rsidRPr="006B0FD0">
        <w:t>Commonwealth</w:t>
      </w:r>
      <w:r>
        <w:t xml:space="preserve"> may (in its absolute discretion) at any time and from time to time by written notice to the </w:t>
      </w:r>
      <w:r w:rsidRPr="00FF79C4">
        <w:t>Consultant</w:t>
      </w:r>
      <w:r>
        <w:t xml:space="preserve"> and the </w:t>
      </w:r>
      <w:r w:rsidRPr="006B0FD0">
        <w:t>Contract Administrator</w:t>
      </w:r>
      <w:r>
        <w:t xml:space="preserve">, unilaterally extend any </w:t>
      </w:r>
      <w:r w:rsidRPr="006B0FD0">
        <w:t>Date for Completion</w:t>
      </w:r>
      <w:r>
        <w:t>.</w:t>
      </w:r>
    </w:p>
    <w:p w14:paraId="7D7BECA2" w14:textId="098B56E7" w:rsidR="00EE3A84" w:rsidRDefault="00FF5BEC" w:rsidP="00753CEA">
      <w:pPr>
        <w:pStyle w:val="DefenceHeading3"/>
      </w:pPr>
      <w:r>
        <w:t xml:space="preserve">The </w:t>
      </w:r>
      <w:r w:rsidRPr="00FF79C4">
        <w:t>Consultant</w:t>
      </w:r>
      <w:r>
        <w:t xml:space="preserve"> acknowledges that</w:t>
      </w:r>
      <w:r w:rsidR="00D0724F">
        <w:t xml:space="preserve"> </w:t>
      </w:r>
      <w:r>
        <w:t xml:space="preserve">clause </w:t>
      </w:r>
      <w:r>
        <w:fldChar w:fldCharType="begin"/>
      </w:r>
      <w:r>
        <w:instrText xml:space="preserve"> REF _Ref56581434 \r \h  \* MERGEFORMAT </w:instrText>
      </w:r>
      <w:r>
        <w:fldChar w:fldCharType="separate"/>
      </w:r>
      <w:r w:rsidR="001A3AB7">
        <w:t>8.9</w:t>
      </w:r>
      <w:r>
        <w:fldChar w:fldCharType="end"/>
      </w:r>
      <w:r>
        <w:t xml:space="preserve"> does not give the </w:t>
      </w:r>
      <w:r w:rsidRPr="006B0FD0">
        <w:rPr>
          <w:szCs w:val="22"/>
        </w:rPr>
        <w:t>Consultant</w:t>
      </w:r>
      <w:r>
        <w:t xml:space="preserve"> any rights</w:t>
      </w:r>
      <w:r w:rsidR="00D0724F">
        <w:t>.</w:t>
      </w:r>
    </w:p>
    <w:p w14:paraId="1616B425" w14:textId="77777777" w:rsidR="00EE3A84" w:rsidRDefault="00FF5BEC">
      <w:pPr>
        <w:pStyle w:val="DefenceHeading2"/>
      </w:pPr>
      <w:bookmarkStart w:id="1118" w:name="_Toc164781230"/>
      <w:bookmarkStart w:id="1119" w:name="_Toc164781446"/>
      <w:bookmarkStart w:id="1120" w:name="_Ref50215799"/>
      <w:bookmarkStart w:id="1121" w:name="_Toc72049218"/>
      <w:bookmarkStart w:id="1122" w:name="_Toc392234028"/>
      <w:bookmarkStart w:id="1123" w:name="_Toc13244400"/>
      <w:bookmarkStart w:id="1124" w:name="_Toc212045919"/>
      <w:bookmarkEnd w:id="1118"/>
      <w:bookmarkEnd w:id="1119"/>
      <w:r>
        <w:t>Acceleration</w:t>
      </w:r>
      <w:bookmarkEnd w:id="1120"/>
      <w:bookmarkEnd w:id="1121"/>
      <w:bookmarkEnd w:id="1122"/>
      <w:bookmarkEnd w:id="1123"/>
      <w:bookmarkEnd w:id="1124"/>
    </w:p>
    <w:p w14:paraId="0009B607" w14:textId="77777777" w:rsidR="00EE3A84" w:rsidRDefault="00FF5BEC">
      <w:pPr>
        <w:pStyle w:val="DefenceHeading3"/>
      </w:pPr>
      <w:bookmarkStart w:id="1125" w:name="_Ref46707792"/>
      <w:bookmarkStart w:id="1126" w:name="_Ref114575723"/>
      <w:r>
        <w:t xml:space="preserve">The </w:t>
      </w:r>
      <w:r w:rsidRPr="006B0FD0">
        <w:t>Contract Administrator</w:t>
      </w:r>
      <w:r>
        <w:t xml:space="preserve"> may (in its absolute discretion) at any time and from time to time, by written notice </w:t>
      </w:r>
      <w:r>
        <w:rPr>
          <w:lang w:eastAsia="zh-CN"/>
        </w:rPr>
        <w:t xml:space="preserve">to </w:t>
      </w:r>
      <w:r>
        <w:t xml:space="preserve">the </w:t>
      </w:r>
      <w:r w:rsidRPr="006B0FD0">
        <w:rPr>
          <w:szCs w:val="22"/>
        </w:rPr>
        <w:t>Consultant</w:t>
      </w:r>
      <w:r>
        <w:t xml:space="preserve"> require the </w:t>
      </w:r>
      <w:r w:rsidRPr="006B0FD0">
        <w:rPr>
          <w:szCs w:val="22"/>
        </w:rPr>
        <w:t>Consultant</w:t>
      </w:r>
      <w:r>
        <w:t xml:space="preserve"> to use its best endeavours to achieve a </w:t>
      </w:r>
      <w:r w:rsidRPr="006B0FD0">
        <w:t>Milestone</w:t>
      </w:r>
      <w:r>
        <w:t xml:space="preserve"> by a date earlier than the </w:t>
      </w:r>
      <w:r w:rsidRPr="006B0FD0">
        <w:t>Date for Completion</w:t>
      </w:r>
      <w:r>
        <w:t xml:space="preserve"> (</w:t>
      </w:r>
      <w:r>
        <w:rPr>
          <w:b/>
        </w:rPr>
        <w:t>Accelerated Date for Completion</w:t>
      </w:r>
      <w:r>
        <w:t>).</w:t>
      </w:r>
      <w:bookmarkEnd w:id="1125"/>
      <w:bookmarkEnd w:id="1126"/>
    </w:p>
    <w:p w14:paraId="0F98E211" w14:textId="7FFD8259" w:rsidR="00EE3A84" w:rsidRDefault="00FF5BEC">
      <w:pPr>
        <w:pStyle w:val="DefenceHeading3"/>
      </w:pPr>
      <w:bookmarkStart w:id="1127" w:name="_Ref46707883"/>
      <w:r>
        <w:t xml:space="preserve">If a </w:t>
      </w:r>
      <w:r w:rsidRPr="006B0FD0">
        <w:t>direction</w:t>
      </w:r>
      <w:r>
        <w:t xml:space="preserve"> is given by the </w:t>
      </w:r>
      <w:r w:rsidRPr="006B0FD0">
        <w:t>Contract Administrator</w:t>
      </w:r>
      <w:r>
        <w:t xml:space="preserve"> under paragraph </w:t>
      </w:r>
      <w:r>
        <w:fldChar w:fldCharType="begin"/>
      </w:r>
      <w:r>
        <w:instrText xml:space="preserve"> REF _Ref114575723 \n \h  \* MERGEFORMAT </w:instrText>
      </w:r>
      <w:r>
        <w:fldChar w:fldCharType="separate"/>
      </w:r>
      <w:r w:rsidR="001A3AB7">
        <w:t>(a)</w:t>
      </w:r>
      <w:r>
        <w:fldChar w:fldCharType="end"/>
      </w:r>
      <w:r>
        <w:t xml:space="preserve">, the </w:t>
      </w:r>
      <w:r w:rsidRPr="006B0FD0">
        <w:rPr>
          <w:szCs w:val="22"/>
        </w:rPr>
        <w:t>Consultant</w:t>
      </w:r>
      <w:r>
        <w:t xml:space="preserve"> must:</w:t>
      </w:r>
    </w:p>
    <w:p w14:paraId="77257081" w14:textId="77777777" w:rsidR="00EE3A84" w:rsidRDefault="00FF5BEC">
      <w:pPr>
        <w:pStyle w:val="DefenceHeading4"/>
      </w:pPr>
      <w:r>
        <w:t>use its best endeavours to:</w:t>
      </w:r>
    </w:p>
    <w:p w14:paraId="7259F38C" w14:textId="77777777" w:rsidR="00EE3A84" w:rsidRPr="00A24EF2" w:rsidRDefault="00FF5BEC" w:rsidP="00B74722">
      <w:pPr>
        <w:pStyle w:val="DefenceHeading5"/>
        <w:numPr>
          <w:ilvl w:val="4"/>
          <w:numId w:val="82"/>
        </w:numPr>
        <w:outlineLvl w:val="9"/>
        <w:rPr>
          <w:color w:val="000000"/>
        </w:rPr>
      </w:pPr>
      <w:r w:rsidRPr="00A24EF2">
        <w:rPr>
          <w:color w:val="000000"/>
        </w:rPr>
        <w:t>accelerate the performance of the Services; and</w:t>
      </w:r>
    </w:p>
    <w:p w14:paraId="7FE14535" w14:textId="77777777" w:rsidR="00EE3A84" w:rsidRPr="00A24EF2" w:rsidRDefault="00FF5BEC" w:rsidP="00B74722">
      <w:pPr>
        <w:pStyle w:val="DefenceHeading5"/>
        <w:numPr>
          <w:ilvl w:val="4"/>
          <w:numId w:val="82"/>
        </w:numPr>
        <w:outlineLvl w:val="9"/>
        <w:rPr>
          <w:color w:val="000000"/>
        </w:rPr>
      </w:pPr>
      <w:r w:rsidRPr="00A24EF2">
        <w:rPr>
          <w:color w:val="000000"/>
        </w:rPr>
        <w:t>otherwise do all things necessary,</w:t>
      </w:r>
    </w:p>
    <w:p w14:paraId="0028EC22" w14:textId="77777777" w:rsidR="00EE3A84" w:rsidRDefault="00FF5BEC">
      <w:pPr>
        <w:pStyle w:val="DefenceIndent2"/>
      </w:pPr>
      <w:r>
        <w:t xml:space="preserve">to achieve </w:t>
      </w:r>
      <w:r w:rsidRPr="006B0FD0">
        <w:t>Completion</w:t>
      </w:r>
      <w:r>
        <w:t xml:space="preserve"> of the </w:t>
      </w:r>
      <w:r w:rsidRPr="006B0FD0">
        <w:t>Milestone</w:t>
      </w:r>
      <w:r>
        <w:t xml:space="preserve"> by the Accelerated </w:t>
      </w:r>
      <w:bookmarkEnd w:id="1127"/>
      <w:r>
        <w:t>Date for Completion; and</w:t>
      </w:r>
    </w:p>
    <w:p w14:paraId="3CF77ACA" w14:textId="77777777" w:rsidR="00EE3A84" w:rsidRDefault="00FF5BEC">
      <w:pPr>
        <w:pStyle w:val="DefenceHeading4"/>
      </w:pPr>
      <w:r>
        <w:rPr>
          <w:lang w:eastAsia="zh-CN"/>
        </w:rPr>
        <w:lastRenderedPageBreak/>
        <w:t xml:space="preserve">keep the </w:t>
      </w:r>
      <w:r w:rsidRPr="006B0FD0">
        <w:t>Contract Administrator</w:t>
      </w:r>
      <w:r>
        <w:rPr>
          <w:lang w:eastAsia="zh-CN"/>
        </w:rPr>
        <w:t xml:space="preserve"> fully and regularly informed of the progress of the </w:t>
      </w:r>
      <w:r w:rsidRPr="006B0FD0">
        <w:t>Services</w:t>
      </w:r>
      <w:r>
        <w:rPr>
          <w:rFonts w:hint="eastAsia"/>
          <w:lang w:eastAsia="zh-CN"/>
        </w:rPr>
        <w:t xml:space="preserve"> </w:t>
      </w:r>
      <w:r>
        <w:rPr>
          <w:lang w:eastAsia="zh-CN"/>
        </w:rPr>
        <w:t xml:space="preserve">against </w:t>
      </w:r>
      <w:r>
        <w:rPr>
          <w:rFonts w:hint="eastAsia"/>
          <w:lang w:eastAsia="zh-CN"/>
        </w:rPr>
        <w:t xml:space="preserve">the Accelerated </w:t>
      </w:r>
      <w:r>
        <w:t>Date for Completion</w:t>
      </w:r>
      <w:r>
        <w:rPr>
          <w:rFonts w:hint="eastAsia"/>
          <w:lang w:eastAsia="zh-CN"/>
        </w:rPr>
        <w:t>.</w:t>
      </w:r>
    </w:p>
    <w:p w14:paraId="7D2E7830" w14:textId="7E1D5050" w:rsidR="00EE3A84" w:rsidRDefault="00FF5BEC">
      <w:pPr>
        <w:pStyle w:val="DefenceHeading3"/>
      </w:pPr>
      <w:bookmarkStart w:id="1128" w:name="_Ref461525494"/>
      <w:r>
        <w:t xml:space="preserve">The </w:t>
      </w:r>
      <w:r w:rsidRPr="006B0FD0">
        <w:rPr>
          <w:szCs w:val="22"/>
        </w:rPr>
        <w:t>Consultant</w:t>
      </w:r>
      <w:r>
        <w:t xml:space="preserve"> will </w:t>
      </w:r>
      <w:bookmarkStart w:id="1129" w:name="_Ref51402027"/>
      <w:r>
        <w:t xml:space="preserve">be entitled to </w:t>
      </w:r>
      <w:r w:rsidR="002D608D">
        <w:t xml:space="preserve">have the Fee increased by </w:t>
      </w:r>
      <w:r>
        <w:t xml:space="preserve">the extra costs reasonably incurred by the </w:t>
      </w:r>
      <w:r w:rsidRPr="006B0FD0">
        <w:rPr>
          <w:szCs w:val="22"/>
        </w:rPr>
        <w:t>Consultant</w:t>
      </w:r>
      <w:r>
        <w:t xml:space="preserve"> as a direct result of complying with paragraph </w:t>
      </w:r>
      <w:r>
        <w:fldChar w:fldCharType="begin"/>
      </w:r>
      <w:r>
        <w:instrText xml:space="preserve"> REF _Ref46707883 \r \h  \* MERGEFORMAT </w:instrText>
      </w:r>
      <w:r>
        <w:fldChar w:fldCharType="separate"/>
      </w:r>
      <w:r w:rsidR="001A3AB7">
        <w:t>(b)</w:t>
      </w:r>
      <w:r>
        <w:fldChar w:fldCharType="end"/>
      </w:r>
      <w:bookmarkEnd w:id="1129"/>
      <w:r>
        <w:t>.</w:t>
      </w:r>
      <w:bookmarkEnd w:id="1128"/>
    </w:p>
    <w:p w14:paraId="7AC5CBBC" w14:textId="7463DB85" w:rsidR="00EE3A84" w:rsidRDefault="00FF5BEC">
      <w:pPr>
        <w:pStyle w:val="DefenceHeading3"/>
      </w:pPr>
      <w:r>
        <w:t xml:space="preserve">To the extent permitted by law, the </w:t>
      </w:r>
      <w:r w:rsidRPr="006B0FD0">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a </w:t>
      </w:r>
      <w:r w:rsidRPr="006B0FD0">
        <w:t>direction</w:t>
      </w:r>
      <w:r>
        <w:t xml:space="preserve"> by the </w:t>
      </w:r>
      <w:r w:rsidRPr="006B0FD0">
        <w:t>Contract Administrator</w:t>
      </w:r>
      <w:r>
        <w:t xml:space="preserve"> under paragraph </w:t>
      </w:r>
      <w:r>
        <w:fldChar w:fldCharType="begin"/>
      </w:r>
      <w:r>
        <w:instrText xml:space="preserve"> REF _Ref114575723 \n \h  \* MERGEFORMAT </w:instrText>
      </w:r>
      <w:r>
        <w:fldChar w:fldCharType="separate"/>
      </w:r>
      <w:r w:rsidR="001A3AB7">
        <w:t>(a)</w:t>
      </w:r>
      <w:r>
        <w:fldChar w:fldCharType="end"/>
      </w:r>
      <w:r>
        <w:t xml:space="preserve">, other than under paragraph </w:t>
      </w:r>
      <w:r>
        <w:fldChar w:fldCharType="begin"/>
      </w:r>
      <w:r>
        <w:instrText xml:space="preserve"> REF _Ref461525494 \n \h  \* MERGEFORMAT </w:instrText>
      </w:r>
      <w:r>
        <w:fldChar w:fldCharType="separate"/>
      </w:r>
      <w:r w:rsidR="001A3AB7">
        <w:t>(c)</w:t>
      </w:r>
      <w:r>
        <w:fldChar w:fldCharType="end"/>
      </w:r>
      <w:r>
        <w:t>.</w:t>
      </w:r>
    </w:p>
    <w:p w14:paraId="1125E6B5" w14:textId="77777777" w:rsidR="00EE3A84" w:rsidRDefault="00FF5BEC">
      <w:pPr>
        <w:pStyle w:val="DefenceHeading3"/>
      </w:pPr>
      <w:r>
        <w:t xml:space="preserve">If the </w:t>
      </w:r>
      <w:r w:rsidRPr="006B0FD0">
        <w:rPr>
          <w:szCs w:val="22"/>
        </w:rPr>
        <w:t>Consultant</w:t>
      </w:r>
      <w:r>
        <w:t xml:space="preserve"> does not achieve </w:t>
      </w:r>
      <w:r w:rsidRPr="006B0FD0">
        <w:t>Completion</w:t>
      </w:r>
      <w:r>
        <w:t xml:space="preserve"> of a </w:t>
      </w:r>
      <w:r w:rsidRPr="006B0FD0">
        <w:t>Milestone</w:t>
      </w:r>
      <w:r>
        <w:t xml:space="preserve"> by its Accelerated Date for Completion, the </w:t>
      </w:r>
      <w:r w:rsidRPr="006B0FD0">
        <w:rPr>
          <w:szCs w:val="22"/>
        </w:rPr>
        <w:t>Consultant</w:t>
      </w:r>
      <w:r>
        <w:t xml:space="preserve"> must nevertheless:</w:t>
      </w:r>
    </w:p>
    <w:p w14:paraId="76106785" w14:textId="77777777" w:rsidR="00EE3A84" w:rsidRDefault="00FF5BEC">
      <w:pPr>
        <w:pStyle w:val="DefenceHeading4"/>
        <w:rPr>
          <w:lang w:eastAsia="zh-CN"/>
        </w:rPr>
      </w:pPr>
      <w:r>
        <w:t xml:space="preserve">use its best endeavours to </w:t>
      </w:r>
      <w:r>
        <w:rPr>
          <w:lang w:eastAsia="zh-CN"/>
        </w:rPr>
        <w:t xml:space="preserve">accelerate </w:t>
      </w:r>
      <w:r>
        <w:rPr>
          <w:rFonts w:hint="eastAsia"/>
          <w:lang w:eastAsia="zh-CN"/>
        </w:rPr>
        <w:t xml:space="preserve">the </w:t>
      </w:r>
      <w:r>
        <w:rPr>
          <w:lang w:eastAsia="zh-CN"/>
        </w:rPr>
        <w:t xml:space="preserve">performance of the </w:t>
      </w:r>
      <w:r w:rsidRPr="006B0FD0">
        <w:t>Services</w:t>
      </w:r>
      <w:r>
        <w:rPr>
          <w:lang w:eastAsia="zh-CN"/>
        </w:rPr>
        <w:t xml:space="preserve"> and otherwise do all things necessary to achieve </w:t>
      </w:r>
      <w:r w:rsidRPr="006B0FD0">
        <w:t>Completion</w:t>
      </w:r>
      <w:r>
        <w:rPr>
          <w:lang w:eastAsia="zh-CN"/>
        </w:rPr>
        <w:t xml:space="preserve"> of the </w:t>
      </w:r>
      <w:r w:rsidRPr="006B0FD0">
        <w:t>Milestone</w:t>
      </w:r>
      <w:r>
        <w:rPr>
          <w:lang w:eastAsia="zh-CN"/>
        </w:rPr>
        <w:t xml:space="preserve"> as soon as possible after the Accelerated </w:t>
      </w:r>
      <w:r>
        <w:t>Date for Completion</w:t>
      </w:r>
      <w:r>
        <w:rPr>
          <w:lang w:eastAsia="zh-CN"/>
        </w:rPr>
        <w:t>; and</w:t>
      </w:r>
    </w:p>
    <w:p w14:paraId="6E605B3D" w14:textId="77777777" w:rsidR="00EE3A84" w:rsidRDefault="00FF5BEC">
      <w:pPr>
        <w:pStyle w:val="DefenceHeading4"/>
      </w:pPr>
      <w:r>
        <w:t xml:space="preserve">in any event, achieve </w:t>
      </w:r>
      <w:r w:rsidRPr="006B0FD0">
        <w:t>Completion</w:t>
      </w:r>
      <w:r>
        <w:t xml:space="preserve"> of the </w:t>
      </w:r>
      <w:r w:rsidRPr="006B0FD0">
        <w:t>Milestone</w:t>
      </w:r>
      <w:r>
        <w:t xml:space="preserve"> no later than its </w:t>
      </w:r>
      <w:r w:rsidRPr="006B0FD0">
        <w:t>Date for Completion</w:t>
      </w:r>
      <w:r>
        <w:t>.</w:t>
      </w:r>
    </w:p>
    <w:p w14:paraId="0199322B" w14:textId="77777777" w:rsidR="002259A4" w:rsidRDefault="002259A4" w:rsidP="003E1F24">
      <w:pPr>
        <w:pStyle w:val="DefenceHeading2"/>
      </w:pPr>
      <w:bookmarkStart w:id="1130" w:name="_Ref71555349"/>
      <w:bookmarkStart w:id="1131" w:name="_Toc212045920"/>
      <w:r>
        <w:t>Prolongation</w:t>
      </w:r>
      <w:bookmarkEnd w:id="1130"/>
      <w:bookmarkEnd w:id="1131"/>
    </w:p>
    <w:p w14:paraId="6D264A99" w14:textId="77777777" w:rsidR="007507DF" w:rsidRDefault="002259A4" w:rsidP="003E1F24">
      <w:pPr>
        <w:pStyle w:val="DefenceHeading3"/>
      </w:pPr>
      <w:bookmarkStart w:id="1132" w:name="_Ref71555239"/>
      <w:r>
        <w:t>If a Prolongation Event occurs</w:t>
      </w:r>
      <w:r w:rsidR="007507DF">
        <w:t>:</w:t>
      </w:r>
      <w:r>
        <w:t xml:space="preserve"> </w:t>
      </w:r>
    </w:p>
    <w:p w14:paraId="7108CB83" w14:textId="77777777" w:rsidR="007507DF" w:rsidRDefault="007507DF" w:rsidP="0097642C">
      <w:pPr>
        <w:pStyle w:val="DefenceHeading4"/>
      </w:pPr>
      <w:r>
        <w:t>either:</w:t>
      </w:r>
    </w:p>
    <w:p w14:paraId="79745699" w14:textId="712089B8" w:rsidR="002259A4" w:rsidRDefault="007507DF" w:rsidP="0097642C">
      <w:pPr>
        <w:pStyle w:val="DefenceHeading5"/>
      </w:pPr>
      <w:r>
        <w:t xml:space="preserve">if clause </w:t>
      </w:r>
      <w:r>
        <w:fldChar w:fldCharType="begin"/>
      </w:r>
      <w:r>
        <w:instrText xml:space="preserve"> REF _Ref44946395 \r \h </w:instrText>
      </w:r>
      <w:r>
        <w:fldChar w:fldCharType="separate"/>
      </w:r>
      <w:r w:rsidR="001A3AB7">
        <w:t>9</w:t>
      </w:r>
      <w:r>
        <w:fldChar w:fldCharType="end"/>
      </w:r>
      <w:r>
        <w:t xml:space="preserve"> applies, </w:t>
      </w:r>
      <w:r w:rsidR="002259A4">
        <w:t xml:space="preserve">after the date </w:t>
      </w:r>
      <w:r w:rsidR="00597287">
        <w:t xml:space="preserve">on which the Commonwealth issues a notice under clause </w:t>
      </w:r>
      <w:r w:rsidR="00597287">
        <w:fldChar w:fldCharType="begin"/>
      </w:r>
      <w:r w:rsidR="00597287">
        <w:instrText xml:space="preserve"> REF _Ref44672516 \r \h </w:instrText>
      </w:r>
      <w:r w:rsidR="00597287">
        <w:fldChar w:fldCharType="separate"/>
      </w:r>
      <w:r w:rsidR="001A3AB7">
        <w:t>9.4(a)</w:t>
      </w:r>
      <w:r w:rsidR="00597287">
        <w:fldChar w:fldCharType="end"/>
      </w:r>
      <w:r>
        <w:t>;</w:t>
      </w:r>
      <w:bookmarkEnd w:id="1132"/>
      <w:r w:rsidR="002259A4">
        <w:t xml:space="preserve"> </w:t>
      </w:r>
      <w:r>
        <w:t>or</w:t>
      </w:r>
    </w:p>
    <w:p w14:paraId="7F2B2F14" w14:textId="57A40CEB" w:rsidR="007507DF" w:rsidRDefault="007507DF" w:rsidP="0097642C">
      <w:pPr>
        <w:pStyle w:val="DefenceHeading5"/>
      </w:pPr>
      <w:r>
        <w:t xml:space="preserve">if clause </w:t>
      </w:r>
      <w:r>
        <w:fldChar w:fldCharType="begin"/>
      </w:r>
      <w:r>
        <w:instrText xml:space="preserve"> REF _Ref44946395 \r \h </w:instrText>
      </w:r>
      <w:r>
        <w:fldChar w:fldCharType="separate"/>
      </w:r>
      <w:r w:rsidR="001A3AB7">
        <w:t>9</w:t>
      </w:r>
      <w:r>
        <w:fldChar w:fldCharType="end"/>
      </w:r>
      <w:r>
        <w:t xml:space="preserve"> does not apply, after the Award Date;</w:t>
      </w:r>
    </w:p>
    <w:p w14:paraId="36BA0A14" w14:textId="77777777" w:rsidR="002259A4" w:rsidRDefault="002259A4" w:rsidP="003E1F24">
      <w:pPr>
        <w:pStyle w:val="DefenceHeading4"/>
      </w:pPr>
      <w:r>
        <w:t>which causes, or is likely to cause, a Material Adverse Effect;</w:t>
      </w:r>
    </w:p>
    <w:p w14:paraId="1A2165D4" w14:textId="77777777" w:rsidR="002259A4" w:rsidRDefault="002259A4" w:rsidP="003E1F24">
      <w:pPr>
        <w:pStyle w:val="DefenceHeading4"/>
      </w:pPr>
      <w:r>
        <w:t xml:space="preserve">which is not caused or contributed to by an act or omission of the Consultant (including any failure by the Consultant to perform the Services in accordance with the Contract); and  </w:t>
      </w:r>
    </w:p>
    <w:p w14:paraId="0E4C3136" w14:textId="77777777" w:rsidR="002259A4" w:rsidRDefault="00874554" w:rsidP="003E1F24">
      <w:pPr>
        <w:pStyle w:val="DefenceHeading4"/>
      </w:pPr>
      <w:r>
        <w:t xml:space="preserve">in circumstances where </w:t>
      </w:r>
      <w:r w:rsidR="002259A4">
        <w:t>the Consultant has done everything it is required to do under the Contract to prevent or mitigate the effect of the Prolongation Event,</w:t>
      </w:r>
    </w:p>
    <w:p w14:paraId="1C08AB21" w14:textId="77777777" w:rsidR="002259A4" w:rsidRPr="00FB21BA" w:rsidRDefault="002259A4" w:rsidP="003E1F24">
      <w:pPr>
        <w:pStyle w:val="DefenceHeading4"/>
        <w:numPr>
          <w:ilvl w:val="0"/>
          <w:numId w:val="0"/>
        </w:numPr>
        <w:ind w:left="964"/>
      </w:pPr>
      <w:r w:rsidRPr="00FB21BA">
        <w:t>the Consultant may submit a "Prolongation Proposal" to the Contract Administrator within 14 days of the date on which the Consultant becomes aware, or should reasonably have become aware, of the Prolongation Event, which sets out:</w:t>
      </w:r>
      <w:r w:rsidR="001D1539" w:rsidRPr="00FB21BA">
        <w:t xml:space="preserve"> </w:t>
      </w:r>
    </w:p>
    <w:p w14:paraId="1399C18B" w14:textId="77777777" w:rsidR="002259A4" w:rsidRDefault="002259A4" w:rsidP="003E1F24">
      <w:pPr>
        <w:pStyle w:val="DefenceHeading4"/>
      </w:pPr>
      <w:r>
        <w:t>full details of the Prolongation Event;</w:t>
      </w:r>
    </w:p>
    <w:p w14:paraId="0CA2BFF3" w14:textId="77777777" w:rsidR="002259A4" w:rsidRDefault="002259A4" w:rsidP="003E1F24">
      <w:pPr>
        <w:pStyle w:val="DefenceHeading4"/>
      </w:pPr>
      <w:r>
        <w:t>the Material Adverse Effect directly caused by the Prolongation Event, which must be demonstrated by the Consultant on a fully open book cost transparent basis; and</w:t>
      </w:r>
    </w:p>
    <w:p w14:paraId="5AAA8792" w14:textId="77777777" w:rsidR="002259A4" w:rsidRDefault="002259A4" w:rsidP="003E1F24">
      <w:pPr>
        <w:pStyle w:val="DefenceHeading4"/>
      </w:pPr>
      <w:r>
        <w:t>the Consultant's proposal to address the Prolongation Event, including all possible steps to mitigate the cost and other effects of the Prolongation Event and provide the Commonwealth with value for money.</w:t>
      </w:r>
    </w:p>
    <w:p w14:paraId="5B1FD204" w14:textId="7E056A6F" w:rsidR="002259A4" w:rsidRDefault="002259A4" w:rsidP="003E1F24">
      <w:pPr>
        <w:pStyle w:val="DefenceHeading3"/>
      </w:pPr>
      <w:bookmarkStart w:id="1133" w:name="_Ref71555265"/>
      <w:r>
        <w:t>If the Prolongation Proposal</w:t>
      </w:r>
      <w:r w:rsidR="009D598A">
        <w:t xml:space="preserve"> submitted by the Consultant under paragraph </w:t>
      </w:r>
      <w:r w:rsidR="00A85D8F">
        <w:rPr>
          <w:highlight w:val="green"/>
        </w:rPr>
        <w:fldChar w:fldCharType="begin"/>
      </w:r>
      <w:r w:rsidR="00A85D8F">
        <w:instrText xml:space="preserve"> REF _Ref71555239 \r \h </w:instrText>
      </w:r>
      <w:r w:rsidR="00A85D8F">
        <w:rPr>
          <w:highlight w:val="green"/>
        </w:rPr>
      </w:r>
      <w:r w:rsidR="00A85D8F">
        <w:rPr>
          <w:highlight w:val="green"/>
        </w:rPr>
        <w:fldChar w:fldCharType="separate"/>
      </w:r>
      <w:r w:rsidR="001A3AB7">
        <w:t>(a)</w:t>
      </w:r>
      <w:r w:rsidR="00A85D8F">
        <w:rPr>
          <w:highlight w:val="green"/>
        </w:rPr>
        <w:fldChar w:fldCharType="end"/>
      </w:r>
      <w:r>
        <w:t>:</w:t>
      </w:r>
      <w:bookmarkEnd w:id="1133"/>
    </w:p>
    <w:p w14:paraId="6EC8C575" w14:textId="610BD107" w:rsidR="002259A4" w:rsidRDefault="002259A4" w:rsidP="003E1F24">
      <w:pPr>
        <w:pStyle w:val="DefenceHeading4"/>
      </w:pPr>
      <w:r>
        <w:t>demonstrates that a Prolongation Event has occurred which has caused a Material Adverse Effect, and othe</w:t>
      </w:r>
      <w:r w:rsidR="00957F2D">
        <w:t xml:space="preserve">rwise complies with paragraph </w:t>
      </w:r>
      <w:r w:rsidR="00957F2D">
        <w:fldChar w:fldCharType="begin"/>
      </w:r>
      <w:r w:rsidR="00957F2D">
        <w:instrText xml:space="preserve"> REF _Ref71555239 \r \h </w:instrText>
      </w:r>
      <w:r w:rsidR="00957F2D">
        <w:fldChar w:fldCharType="separate"/>
      </w:r>
      <w:r w:rsidR="001A3AB7">
        <w:t>(a)</w:t>
      </w:r>
      <w:r w:rsidR="00957F2D">
        <w:fldChar w:fldCharType="end"/>
      </w:r>
      <w:r>
        <w:t>, then the Contract Administrator must give the Consultant a written response within 20 days of the Prolongation Proposal being received by the Contract Administrator, stating that the Commonwealth:</w:t>
      </w:r>
    </w:p>
    <w:p w14:paraId="274C09D3" w14:textId="77777777" w:rsidR="002259A4" w:rsidRDefault="002259A4" w:rsidP="003E1F24">
      <w:pPr>
        <w:pStyle w:val="DefenceHeading5"/>
      </w:pPr>
      <w:r>
        <w:t>accepts the Prolongation Proposal;</w:t>
      </w:r>
    </w:p>
    <w:p w14:paraId="2B21A1EB" w14:textId="5E5B14AC" w:rsidR="002259A4" w:rsidRDefault="002259A4" w:rsidP="003E1F24">
      <w:pPr>
        <w:pStyle w:val="DefenceHeading5"/>
      </w:pPr>
      <w:r>
        <w:t xml:space="preserve">requires the Consultant to submit an amended Prolongation Proposal having regard to the matters stated in the Commonwealth's response to the Prolongation Proposal, after which this paragraph </w:t>
      </w:r>
      <w:r w:rsidR="00957F2D">
        <w:fldChar w:fldCharType="begin"/>
      </w:r>
      <w:r w:rsidR="00957F2D">
        <w:instrText xml:space="preserve"> REF _Ref71555265 \r \h </w:instrText>
      </w:r>
      <w:r w:rsidR="00957F2D">
        <w:fldChar w:fldCharType="separate"/>
      </w:r>
      <w:r w:rsidR="001A3AB7">
        <w:t>(b)</w:t>
      </w:r>
      <w:r w:rsidR="00957F2D">
        <w:fldChar w:fldCharType="end"/>
      </w:r>
      <w:r>
        <w:t xml:space="preserve"> will reapply; or</w:t>
      </w:r>
    </w:p>
    <w:p w14:paraId="444D8C0A" w14:textId="77777777" w:rsidR="002259A4" w:rsidRDefault="002259A4" w:rsidP="003E1F24">
      <w:pPr>
        <w:pStyle w:val="DefenceHeading5"/>
      </w:pPr>
      <w:bookmarkStart w:id="1134" w:name="_Ref71555315"/>
      <w:r>
        <w:lastRenderedPageBreak/>
        <w:t>requires a meeting with the Consultant to negotiate the Prolongation Proposal having regard to the matters stated in the Commonwealth's response; or</w:t>
      </w:r>
      <w:bookmarkEnd w:id="1134"/>
    </w:p>
    <w:p w14:paraId="6E022309" w14:textId="77777777" w:rsidR="002259A4" w:rsidRDefault="002259A4" w:rsidP="003E1F24">
      <w:pPr>
        <w:pStyle w:val="DefenceHeading4"/>
      </w:pPr>
      <w:r>
        <w:t>does not:</w:t>
      </w:r>
    </w:p>
    <w:p w14:paraId="63071471" w14:textId="77777777" w:rsidR="002259A4" w:rsidRDefault="002259A4" w:rsidP="003E1F24">
      <w:pPr>
        <w:pStyle w:val="DefenceHeading5"/>
      </w:pPr>
      <w:r>
        <w:t xml:space="preserve">demonstrate that a Prolongation Event has occurred which has caused a Material Adverse Effect; or </w:t>
      </w:r>
    </w:p>
    <w:p w14:paraId="21A81CC7" w14:textId="73E2ED6A" w:rsidR="002259A4" w:rsidRDefault="002259A4" w:rsidP="003E1F24">
      <w:pPr>
        <w:pStyle w:val="DefenceHeading5"/>
      </w:pPr>
      <w:r>
        <w:t xml:space="preserve">comply with paragraph </w:t>
      </w:r>
      <w:r w:rsidR="00957F2D">
        <w:fldChar w:fldCharType="begin"/>
      </w:r>
      <w:r w:rsidR="00957F2D">
        <w:instrText xml:space="preserve"> REF _Ref71555239 \r \h </w:instrText>
      </w:r>
      <w:r w:rsidR="00957F2D">
        <w:fldChar w:fldCharType="separate"/>
      </w:r>
      <w:r w:rsidR="001A3AB7">
        <w:t>(a)</w:t>
      </w:r>
      <w:r w:rsidR="00957F2D">
        <w:fldChar w:fldCharType="end"/>
      </w:r>
      <w:r>
        <w:t xml:space="preserve">, </w:t>
      </w:r>
    </w:p>
    <w:p w14:paraId="4964BD15" w14:textId="77777777" w:rsidR="002259A4" w:rsidRDefault="002259A4" w:rsidP="003E1F24">
      <w:pPr>
        <w:pStyle w:val="DefenceHeading5"/>
        <w:numPr>
          <w:ilvl w:val="0"/>
          <w:numId w:val="0"/>
        </w:numPr>
        <w:ind w:left="1985"/>
      </w:pPr>
      <w:r>
        <w:t>then the:</w:t>
      </w:r>
    </w:p>
    <w:p w14:paraId="38B6B0B6" w14:textId="77777777" w:rsidR="002259A4" w:rsidRDefault="002259A4" w:rsidP="003E1F24">
      <w:pPr>
        <w:pStyle w:val="DefenceHeading5"/>
      </w:pPr>
      <w:r>
        <w:t>Contract Administrator may give the Consultant a written notice rejecting the Prolongation Proposal; and</w:t>
      </w:r>
    </w:p>
    <w:p w14:paraId="53A6070A" w14:textId="77777777" w:rsidR="002259A4" w:rsidRDefault="002259A4" w:rsidP="003E1F24">
      <w:pPr>
        <w:pStyle w:val="DefenceHeading5"/>
      </w:pPr>
      <w:r>
        <w:t>Consultant will not be entitled to bring any Claim against the Commonwealth arising out of or in connection with the Prolongation Proposal.</w:t>
      </w:r>
    </w:p>
    <w:p w14:paraId="2368EB11" w14:textId="175FE68E" w:rsidR="002259A4" w:rsidRDefault="002259A4" w:rsidP="003E1F24">
      <w:pPr>
        <w:pStyle w:val="DefenceHeading3"/>
      </w:pPr>
      <w:r>
        <w:t xml:space="preserve">If the Contract Administrator notifies the Consultant that the Commonwealth requires a meeting to negotiate the Prolongation Proposal under paragraph </w:t>
      </w:r>
      <w:r w:rsidR="00957F2D">
        <w:fldChar w:fldCharType="begin"/>
      </w:r>
      <w:r w:rsidR="00957F2D">
        <w:instrText xml:space="preserve"> REF _Ref71555315 \r \h </w:instrText>
      </w:r>
      <w:r w:rsidR="00957F2D">
        <w:fldChar w:fldCharType="separate"/>
      </w:r>
      <w:r w:rsidR="001A3AB7">
        <w:t>(b)(i)C</w:t>
      </w:r>
      <w:r w:rsidR="00957F2D">
        <w:fldChar w:fldCharType="end"/>
      </w:r>
      <w:r>
        <w:t>, then:</w:t>
      </w:r>
    </w:p>
    <w:p w14:paraId="0B0EBC40" w14:textId="77777777" w:rsidR="002259A4" w:rsidRDefault="002259A4" w:rsidP="003E1F24">
      <w:pPr>
        <w:pStyle w:val="DefenceHeading4"/>
      </w:pPr>
      <w:bookmarkStart w:id="1135" w:name="_Ref71555332"/>
      <w:r>
        <w:t>the parties must undertake good faith negotiations (and exchange such documents and information and make available such people as may be necessary) to agree the costs payable to the Consultant as a result of the Prolongation Event; and</w:t>
      </w:r>
      <w:bookmarkEnd w:id="1135"/>
    </w:p>
    <w:p w14:paraId="4F58AB41" w14:textId="0DF82E8E" w:rsidR="002259A4" w:rsidRPr="001C315D" w:rsidRDefault="002259A4" w:rsidP="003E1F24">
      <w:pPr>
        <w:pStyle w:val="DefenceHeading4"/>
      </w:pPr>
      <w:bookmarkStart w:id="1136" w:name="_Ref72753065"/>
      <w:r>
        <w:t xml:space="preserve">if the parties are </w:t>
      </w:r>
      <w:r w:rsidRPr="00CB0FB5">
        <w:t xml:space="preserve">unable to agree an amount under subparagraph </w:t>
      </w:r>
      <w:r w:rsidR="00957F2D" w:rsidRPr="004868C1">
        <w:fldChar w:fldCharType="begin"/>
      </w:r>
      <w:r w:rsidR="00957F2D" w:rsidRPr="003E1F24">
        <w:instrText xml:space="preserve"> REF _Ref71555332 \r \h </w:instrText>
      </w:r>
      <w:r w:rsidR="00841D1F">
        <w:instrText xml:space="preserve"> \* MERGEFORMAT </w:instrText>
      </w:r>
      <w:r w:rsidR="00957F2D" w:rsidRPr="004868C1">
        <w:fldChar w:fldCharType="separate"/>
      </w:r>
      <w:r w:rsidR="001A3AB7">
        <w:t>(i)</w:t>
      </w:r>
      <w:r w:rsidR="00957F2D" w:rsidRPr="004868C1">
        <w:fldChar w:fldCharType="end"/>
      </w:r>
      <w:r w:rsidRPr="004868C1">
        <w:t xml:space="preserve"> within 40 days of the Prolonga</w:t>
      </w:r>
      <w:r w:rsidRPr="00E76032">
        <w:t>tion Proposal being received by the Contract Administrator (or such longer period as the Contract Administrator and the Consultant may agree), the Consultant will be entitled t</w:t>
      </w:r>
      <w:r w:rsidRPr="00FF63BE">
        <w:t xml:space="preserve">o the reasonable extra costs incurred by the Consultant as a result of the Material Adverse Effect </w:t>
      </w:r>
      <w:r w:rsidR="005135A2" w:rsidRPr="00F3661C">
        <w:t xml:space="preserve">after the date of the Consultant's "Prolongation Proposal" under paragraph </w:t>
      </w:r>
      <w:r w:rsidR="00EA06CA">
        <w:fldChar w:fldCharType="begin"/>
      </w:r>
      <w:r w:rsidR="00EA06CA">
        <w:instrText xml:space="preserve"> REF _Ref71555239 \r \h </w:instrText>
      </w:r>
      <w:r w:rsidR="00EA06CA">
        <w:fldChar w:fldCharType="separate"/>
      </w:r>
      <w:r w:rsidR="001A3AB7">
        <w:t>(a)</w:t>
      </w:r>
      <w:r w:rsidR="00EA06CA">
        <w:fldChar w:fldCharType="end"/>
      </w:r>
      <w:r w:rsidR="005135A2" w:rsidRPr="00F3661C">
        <w:t xml:space="preserve"> </w:t>
      </w:r>
      <w:r w:rsidRPr="00F3661C">
        <w:t xml:space="preserve">as determined by the </w:t>
      </w:r>
      <w:r w:rsidR="001A7694" w:rsidRPr="0062502E">
        <w:t>Contract Administrator</w:t>
      </w:r>
      <w:r w:rsidRPr="001C315D">
        <w:t>.</w:t>
      </w:r>
      <w:bookmarkEnd w:id="1136"/>
    </w:p>
    <w:p w14:paraId="17AECBCF" w14:textId="42EE1A8B" w:rsidR="002259A4" w:rsidRDefault="002259A4" w:rsidP="003E1F24">
      <w:pPr>
        <w:pStyle w:val="DefenceHeading3"/>
      </w:pPr>
      <w:r>
        <w:t xml:space="preserve">To the extent permitted by law, the Consultant will not be entitled to make (nor will the Commonwealth be liable upon) any Claim arising out of or in connection with a Prolongation Event, other than under this clause </w:t>
      </w:r>
      <w:r w:rsidR="00957F2D">
        <w:fldChar w:fldCharType="begin"/>
      </w:r>
      <w:r w:rsidR="00957F2D">
        <w:instrText xml:space="preserve"> REF _Ref71555349 \r \h </w:instrText>
      </w:r>
      <w:r w:rsidR="00957F2D">
        <w:fldChar w:fldCharType="separate"/>
      </w:r>
      <w:r w:rsidR="001A3AB7">
        <w:t>8.11</w:t>
      </w:r>
      <w:r w:rsidR="00957F2D">
        <w:fldChar w:fldCharType="end"/>
      </w:r>
      <w:r>
        <w:t>.</w:t>
      </w:r>
    </w:p>
    <w:p w14:paraId="27CD8CF5" w14:textId="77777777" w:rsidR="002259A4" w:rsidRDefault="002259A4" w:rsidP="003E1F24">
      <w:pPr>
        <w:pStyle w:val="DefenceHeading3"/>
      </w:pPr>
      <w:r>
        <w:t>Notwithstanding the existence of a Prolongation Event, the Consultant must:</w:t>
      </w:r>
    </w:p>
    <w:p w14:paraId="13A554CB" w14:textId="77777777" w:rsidR="002259A4" w:rsidRDefault="002259A4">
      <w:pPr>
        <w:pStyle w:val="DefenceHeading4"/>
      </w:pPr>
      <w:r>
        <w:t>continue to carry out the Services; and</w:t>
      </w:r>
    </w:p>
    <w:p w14:paraId="48B2B5A7" w14:textId="77777777" w:rsidR="002259A4" w:rsidRPr="002259A4" w:rsidRDefault="002259A4">
      <w:pPr>
        <w:pStyle w:val="DefenceHeading4"/>
      </w:pPr>
      <w:r>
        <w:t>otherwise comply with its obligations under the Contract.</w:t>
      </w:r>
    </w:p>
    <w:p w14:paraId="0AEFB391" w14:textId="77777777" w:rsidR="002259A4" w:rsidRDefault="002259A4" w:rsidP="003E1F24">
      <w:pPr>
        <w:pStyle w:val="DefenceHeading4"/>
        <w:numPr>
          <w:ilvl w:val="0"/>
          <w:numId w:val="0"/>
        </w:numPr>
        <w:ind w:left="1928"/>
      </w:pPr>
    </w:p>
    <w:p w14:paraId="28C88ABC" w14:textId="77777777" w:rsidR="001575AD" w:rsidRPr="005401D2" w:rsidRDefault="00FF5BEC" w:rsidP="003E1F24">
      <w:pPr>
        <w:pStyle w:val="DefenceHeading1"/>
      </w:pPr>
      <w:r>
        <w:br w:type="page"/>
      </w:r>
      <w:bookmarkStart w:id="1137" w:name="_Ref44946395"/>
      <w:bookmarkStart w:id="1138" w:name="_Ref44946397"/>
      <w:bookmarkStart w:id="1139" w:name="_Ref44946398"/>
      <w:bookmarkStart w:id="1140" w:name="_Ref44946399"/>
      <w:bookmarkStart w:id="1141" w:name="_Ref44946400"/>
      <w:bookmarkStart w:id="1142" w:name="_Ref44946837"/>
      <w:bookmarkStart w:id="1143" w:name="_Toc212045921"/>
      <w:bookmarkStart w:id="1144" w:name="_Toc522938455"/>
      <w:bookmarkStart w:id="1145" w:name="_Toc72049219"/>
      <w:bookmarkStart w:id="1146" w:name="_Toc392234029"/>
      <w:bookmarkStart w:id="1147" w:name="_Ref448224263"/>
      <w:bookmarkStart w:id="1148" w:name="_Toc13244401"/>
      <w:r w:rsidR="00324657" w:rsidRPr="005401D2">
        <w:lastRenderedPageBreak/>
        <w:t>PLANNING PHASE AND DELIVERY PHASE</w:t>
      </w:r>
      <w:bookmarkEnd w:id="1137"/>
      <w:bookmarkEnd w:id="1138"/>
      <w:bookmarkEnd w:id="1139"/>
      <w:bookmarkEnd w:id="1140"/>
      <w:bookmarkEnd w:id="1141"/>
      <w:bookmarkEnd w:id="1142"/>
      <w:bookmarkEnd w:id="1143"/>
    </w:p>
    <w:p w14:paraId="307F0598" w14:textId="34791BF5" w:rsidR="0063468C" w:rsidRPr="0063468C" w:rsidRDefault="0063468C" w:rsidP="003E1F24">
      <w:r w:rsidRPr="005401D2">
        <w:t xml:space="preserve">Clause </w:t>
      </w:r>
      <w:r w:rsidRPr="004868C1">
        <w:fldChar w:fldCharType="begin"/>
      </w:r>
      <w:r w:rsidRPr="003E1F24">
        <w:instrText xml:space="preserve"> REF _Ref44946395 \r \h </w:instrText>
      </w:r>
      <w:r w:rsidR="005401D2">
        <w:instrText xml:space="preserve"> \* MERGEFORMAT </w:instrText>
      </w:r>
      <w:r w:rsidRPr="004868C1">
        <w:fldChar w:fldCharType="separate"/>
      </w:r>
      <w:r w:rsidR="001A3AB7">
        <w:t>9</w:t>
      </w:r>
      <w:r w:rsidRPr="004868C1">
        <w:fldChar w:fldCharType="end"/>
      </w:r>
      <w:r w:rsidRPr="004868C1">
        <w:t xml:space="preserve"> applies</w:t>
      </w:r>
      <w:r w:rsidRPr="0063468C">
        <w:t xml:space="preserve"> unless the Contract Particulars state that it </w:t>
      </w:r>
      <w:r>
        <w:t>does not apply</w:t>
      </w:r>
      <w:r w:rsidRPr="0063468C">
        <w:t>.</w:t>
      </w:r>
    </w:p>
    <w:p w14:paraId="14067402" w14:textId="77777777" w:rsidR="00324657" w:rsidRDefault="00324657" w:rsidP="00324657">
      <w:pPr>
        <w:pStyle w:val="DefenceHeading2"/>
      </w:pPr>
      <w:bookmarkStart w:id="1149" w:name="_Toc212045922"/>
      <w:r>
        <w:t>Planning Phase and Delivery Phase</w:t>
      </w:r>
      <w:bookmarkEnd w:id="1149"/>
    </w:p>
    <w:p w14:paraId="569D37C2" w14:textId="77777777" w:rsidR="00324657" w:rsidRPr="005401D2" w:rsidRDefault="00324657" w:rsidP="00324657">
      <w:pPr>
        <w:pStyle w:val="DefenceHeading3"/>
      </w:pPr>
      <w:bookmarkStart w:id="1150" w:name="_Ref44671944"/>
      <w:r>
        <w:t>The</w:t>
      </w:r>
      <w:r w:rsidR="00C3354A">
        <w:t xml:space="preserve"> Consultant acknowledges and agrees that the Commonwealth has divided the</w:t>
      </w:r>
      <w:r>
        <w:t xml:space="preserve"> </w:t>
      </w:r>
      <w:r w:rsidRPr="006B0FD0">
        <w:t>Services</w:t>
      </w:r>
      <w:r>
        <w:t xml:space="preserve"> </w:t>
      </w:r>
      <w:r w:rsidRPr="005401D2">
        <w:t>into two distinct phases, being the Planning Phase and the Delivery Phase.</w:t>
      </w:r>
      <w:bookmarkEnd w:id="1150"/>
      <w:r w:rsidR="008E0486" w:rsidRPr="005401D2">
        <w:t xml:space="preserve">  </w:t>
      </w:r>
    </w:p>
    <w:p w14:paraId="6870EECE" w14:textId="77777777" w:rsidR="00324657" w:rsidRPr="00547F81" w:rsidRDefault="00324657" w:rsidP="00324657">
      <w:pPr>
        <w:pStyle w:val="DefenceHeading3"/>
      </w:pPr>
      <w:bookmarkStart w:id="1151" w:name="_Ref71805825"/>
      <w:r w:rsidRPr="00547F81">
        <w:t>The Consultant acknowledges and agrees that the purpose of this division is to:</w:t>
      </w:r>
      <w:bookmarkEnd w:id="1151"/>
    </w:p>
    <w:p w14:paraId="4F86532A" w14:textId="77777777" w:rsidR="00324657" w:rsidRPr="005401D2" w:rsidRDefault="00324657" w:rsidP="00324657">
      <w:pPr>
        <w:pStyle w:val="DefenceHeading4"/>
      </w:pPr>
      <w:r w:rsidRPr="005401D2">
        <w:t>allow for various departmental, government, parliamentary and other approvals required for the Works to be achieved;</w:t>
      </w:r>
    </w:p>
    <w:p w14:paraId="6F315589" w14:textId="77777777" w:rsidR="00324657" w:rsidRPr="005401D2" w:rsidRDefault="00324657" w:rsidP="00324657">
      <w:pPr>
        <w:pStyle w:val="DefenceHeading4"/>
      </w:pPr>
      <w:r w:rsidRPr="005401D2">
        <w:t>enable the Commonwealth to be satisfied (in its absolute discretion) that it will maximise value for money for the Commonwealth to have the Consultant proceed with the Delivery Phase Services; and</w:t>
      </w:r>
    </w:p>
    <w:p w14:paraId="52AB5C75" w14:textId="77777777" w:rsidR="00324657" w:rsidRPr="005401D2" w:rsidRDefault="00324657" w:rsidP="00324657">
      <w:pPr>
        <w:pStyle w:val="DefenceHeading4"/>
      </w:pPr>
      <w:r w:rsidRPr="005401D2">
        <w:t xml:space="preserve">give the Commonwealth an opportunity to elect (in its absolute discretion) not to proceed with the </w:t>
      </w:r>
      <w:r w:rsidR="00C3354A">
        <w:t>Consultant</w:t>
      </w:r>
      <w:r w:rsidR="005B7D95" w:rsidRPr="005401D2">
        <w:t xml:space="preserve"> to the Delivery Phase.</w:t>
      </w:r>
    </w:p>
    <w:p w14:paraId="1306DFBB" w14:textId="144C846B" w:rsidR="00324657" w:rsidRPr="005401D2" w:rsidRDefault="00324657" w:rsidP="00324657">
      <w:pPr>
        <w:pStyle w:val="DefenceHeading3"/>
      </w:pPr>
      <w:r w:rsidRPr="005401D2">
        <w:t>The Consultant acknowledges and agrees that</w:t>
      </w:r>
      <w:r w:rsidR="005C3806" w:rsidRPr="005401D2">
        <w:t>,</w:t>
      </w:r>
      <w:r w:rsidRPr="005401D2">
        <w:t xml:space="preserve"> as a result of the matters described in paragraph </w:t>
      </w:r>
      <w:r w:rsidR="004C7A8F" w:rsidRPr="005401D2">
        <w:fldChar w:fldCharType="begin"/>
      </w:r>
      <w:r w:rsidR="004C7A8F" w:rsidRPr="005401D2">
        <w:instrText xml:space="preserve"> REF _Ref71805825 \r \h </w:instrText>
      </w:r>
      <w:r w:rsidR="005401D2">
        <w:instrText xml:space="preserve"> \* MERGEFORMAT </w:instrText>
      </w:r>
      <w:r w:rsidR="004C7A8F" w:rsidRPr="005401D2">
        <w:fldChar w:fldCharType="separate"/>
      </w:r>
      <w:r w:rsidR="001A3AB7">
        <w:t>(b)</w:t>
      </w:r>
      <w:r w:rsidR="004C7A8F" w:rsidRPr="005401D2">
        <w:fldChar w:fldCharType="end"/>
      </w:r>
      <w:r w:rsidRPr="005401D2">
        <w:t>:</w:t>
      </w:r>
    </w:p>
    <w:p w14:paraId="09C1B9A4" w14:textId="77777777" w:rsidR="00324657" w:rsidRPr="00547F81" w:rsidRDefault="00324657" w:rsidP="00324657">
      <w:pPr>
        <w:pStyle w:val="DefenceHeading4"/>
      </w:pPr>
      <w:r w:rsidRPr="00547F81">
        <w:t>there may not be a Delivery Phase;</w:t>
      </w:r>
    </w:p>
    <w:p w14:paraId="67FB7E99" w14:textId="77777777" w:rsidR="00324657" w:rsidRDefault="00C6387E" w:rsidP="00324657">
      <w:pPr>
        <w:pStyle w:val="DefenceHeading4"/>
      </w:pPr>
      <w:r>
        <w:t xml:space="preserve">even </w:t>
      </w:r>
      <w:r w:rsidR="00324657" w:rsidRPr="005401D2">
        <w:t>if there is Delivery</w:t>
      </w:r>
      <w:r w:rsidR="00324657">
        <w:t xml:space="preserve"> Phase, the </w:t>
      </w:r>
      <w:r w:rsidR="00324657" w:rsidRPr="00324657">
        <w:t>Consultant</w:t>
      </w:r>
      <w:r w:rsidR="00324657">
        <w:t xml:space="preserve"> may not be engaged to carry out the Delivery Phase Services; and</w:t>
      </w:r>
    </w:p>
    <w:p w14:paraId="3634B25D" w14:textId="7ACAEFE1" w:rsidR="00324657" w:rsidRDefault="00324657" w:rsidP="00CF259E">
      <w:pPr>
        <w:pStyle w:val="DefenceHeading4"/>
      </w:pPr>
      <w:bookmarkStart w:id="1152" w:name="_Ref71794297"/>
      <w:r>
        <w:t>there may be periods of inactivity of various durations in and between the Planning Phase and Delivery Phase,</w:t>
      </w:r>
      <w:r w:rsidR="005B7D95">
        <w:t xml:space="preserve"> </w:t>
      </w:r>
      <w:r>
        <w:t xml:space="preserve">whether as a result of a delay in any notice or </w:t>
      </w:r>
      <w:r w:rsidRPr="006B0FD0">
        <w:t>direction</w:t>
      </w:r>
      <w:r>
        <w:t xml:space="preserve"> under clause </w:t>
      </w:r>
      <w:r w:rsidR="005C3806">
        <w:fldChar w:fldCharType="begin"/>
      </w:r>
      <w:r w:rsidR="005C3806">
        <w:instrText xml:space="preserve"> REF _Ref71806005 \r \h </w:instrText>
      </w:r>
      <w:r w:rsidR="005C3806">
        <w:fldChar w:fldCharType="separate"/>
      </w:r>
      <w:r w:rsidR="001A3AB7">
        <w:t>9.2</w:t>
      </w:r>
      <w:r w:rsidR="005C3806">
        <w:fldChar w:fldCharType="end"/>
      </w:r>
      <w:r w:rsidR="005C3806">
        <w:t xml:space="preserve">, </w:t>
      </w:r>
      <w:r w:rsidR="005C3806">
        <w:fldChar w:fldCharType="begin"/>
      </w:r>
      <w:r w:rsidR="005C3806">
        <w:instrText xml:space="preserve"> REF _Ref71813539 \r \h </w:instrText>
      </w:r>
      <w:r w:rsidR="005C3806">
        <w:fldChar w:fldCharType="separate"/>
      </w:r>
      <w:r w:rsidR="001A3AB7">
        <w:t>9.3</w:t>
      </w:r>
      <w:r w:rsidR="005C3806">
        <w:fldChar w:fldCharType="end"/>
      </w:r>
      <w:r>
        <w:t xml:space="preserve">, </w:t>
      </w:r>
      <w:r w:rsidR="003221F8">
        <w:fldChar w:fldCharType="begin"/>
      </w:r>
      <w:r w:rsidR="003221F8">
        <w:instrText xml:space="preserve"> REF _Ref44671710 \w \h </w:instrText>
      </w:r>
      <w:r w:rsidR="003221F8">
        <w:fldChar w:fldCharType="separate"/>
      </w:r>
      <w:r w:rsidR="001A3AB7">
        <w:t>9.4</w:t>
      </w:r>
      <w:r w:rsidR="003221F8">
        <w:fldChar w:fldCharType="end"/>
      </w:r>
      <w:r>
        <w:t xml:space="preserve"> or otherwise.  Such periods of inactivity will not amount to a suspension under clause </w:t>
      </w:r>
      <w:r>
        <w:fldChar w:fldCharType="begin"/>
      </w:r>
      <w:r>
        <w:instrText xml:space="preserve"> REF _Ref455077316 \n \h  \* MERGEFORMAT </w:instrText>
      </w:r>
      <w:r>
        <w:fldChar w:fldCharType="separate"/>
      </w:r>
      <w:r w:rsidR="001A3AB7">
        <w:t>8.4</w:t>
      </w:r>
      <w:r>
        <w:fldChar w:fldCharType="end"/>
      </w:r>
      <w:r>
        <w:t xml:space="preserve"> and to the extent permitted by law, the </w:t>
      </w:r>
      <w:r w:rsidRPr="005B7D95">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such periods of inactivity.</w:t>
      </w:r>
      <w:bookmarkEnd w:id="1152"/>
    </w:p>
    <w:p w14:paraId="1EAB5A27" w14:textId="789D3FF7" w:rsidR="00324657" w:rsidRDefault="00324657" w:rsidP="00324657">
      <w:pPr>
        <w:pStyle w:val="DefenceHeading3"/>
      </w:pPr>
      <w:r>
        <w:t>Notwithstanding paragraph </w:t>
      </w:r>
      <w:r w:rsidR="00367C34">
        <w:rPr>
          <w:highlight w:val="green"/>
        </w:rPr>
        <w:fldChar w:fldCharType="begin"/>
      </w:r>
      <w:r w:rsidR="00367C34">
        <w:instrText xml:space="preserve"> REF _Ref71794297 \r \h </w:instrText>
      </w:r>
      <w:r w:rsidR="00367C34">
        <w:rPr>
          <w:highlight w:val="green"/>
        </w:rPr>
      </w:r>
      <w:r w:rsidR="00367C34">
        <w:rPr>
          <w:highlight w:val="green"/>
        </w:rPr>
        <w:fldChar w:fldCharType="separate"/>
      </w:r>
      <w:r w:rsidR="001A3AB7">
        <w:t>(c)(iii)</w:t>
      </w:r>
      <w:r w:rsidR="00367C34">
        <w:rPr>
          <w:highlight w:val="green"/>
        </w:rPr>
        <w:fldChar w:fldCharType="end"/>
      </w:r>
      <w:r>
        <w:t xml:space="preserve">, the </w:t>
      </w:r>
      <w:r w:rsidRPr="00324657">
        <w:t>Consultant</w:t>
      </w:r>
      <w:r>
        <w:t xml:space="preserve"> must ensure that, in and between the Planning Phase and Delivery Phase, it retains appropriate, suitably qualified personnel available to perform the </w:t>
      </w:r>
      <w:r w:rsidRPr="006B0FD0">
        <w:t>Services</w:t>
      </w:r>
      <w:r>
        <w:t xml:space="preserve"> required by the </w:t>
      </w:r>
      <w:r w:rsidRPr="006B0FD0">
        <w:t>Commonwealth</w:t>
      </w:r>
      <w:r>
        <w:t>.</w:t>
      </w:r>
    </w:p>
    <w:p w14:paraId="2EAE3EC5" w14:textId="77777777" w:rsidR="00324657" w:rsidRDefault="00D27CB5" w:rsidP="00324657">
      <w:pPr>
        <w:pStyle w:val="DefenceHeading2"/>
      </w:pPr>
      <w:bookmarkStart w:id="1153" w:name="_Ref44671684"/>
      <w:bookmarkStart w:id="1154" w:name="_Ref71806005"/>
      <w:bookmarkStart w:id="1155" w:name="_Toc212045923"/>
      <w:r>
        <w:t xml:space="preserve">Updated </w:t>
      </w:r>
      <w:r w:rsidR="00324657">
        <w:t>Delivery Phase</w:t>
      </w:r>
      <w:bookmarkEnd w:id="1153"/>
      <w:r>
        <w:t xml:space="preserve"> Fee Proposal</w:t>
      </w:r>
      <w:bookmarkEnd w:id="1154"/>
      <w:bookmarkEnd w:id="1155"/>
      <w:r>
        <w:t xml:space="preserve"> </w:t>
      </w:r>
    </w:p>
    <w:p w14:paraId="6DAAD2AC" w14:textId="77777777" w:rsidR="008A26ED" w:rsidRDefault="00324657" w:rsidP="003E1F24">
      <w:pPr>
        <w:pStyle w:val="DefenceHeading3"/>
      </w:pPr>
      <w:bookmarkStart w:id="1156" w:name="_Ref44672011"/>
      <w:bookmarkStart w:id="1157" w:name="_Ref71813321"/>
      <w:r>
        <w:t xml:space="preserve">Prior to the </w:t>
      </w:r>
      <w:r w:rsidRPr="006B0FD0">
        <w:t>Date for Delivery Phase Agreement</w:t>
      </w:r>
      <w:r>
        <w:t xml:space="preserve">, </w:t>
      </w:r>
      <w:r w:rsidR="0011511C">
        <w:t>t</w:t>
      </w:r>
      <w:r>
        <w:t xml:space="preserve">he </w:t>
      </w:r>
      <w:r w:rsidRPr="00324657">
        <w:t>Consultant</w:t>
      </w:r>
      <w:r>
        <w:t xml:space="preserve"> must</w:t>
      </w:r>
      <w:bookmarkEnd w:id="1156"/>
      <w:r w:rsidR="007C6B60">
        <w:t xml:space="preserve"> </w:t>
      </w:r>
      <w:r>
        <w:t xml:space="preserve">prepare </w:t>
      </w:r>
      <w:r w:rsidR="007C6B60">
        <w:t xml:space="preserve">and submit to the Contract Administrator for approval </w:t>
      </w:r>
      <w:r>
        <w:t>a</w:t>
      </w:r>
      <w:r w:rsidR="008628B4">
        <w:t>n Updated Delivery Phase Fee Proposal</w:t>
      </w:r>
      <w:r w:rsidR="005B3AF1">
        <w:t xml:space="preserve"> </w:t>
      </w:r>
      <w:r w:rsidR="00AB1DE0" w:rsidRPr="008628B4">
        <w:t>for the Delivery Phase Services</w:t>
      </w:r>
      <w:r w:rsidR="00AB1DE0">
        <w:t xml:space="preserve">, </w:t>
      </w:r>
      <w:r w:rsidR="005B3AF1">
        <w:t>which</w:t>
      </w:r>
      <w:r w:rsidR="0011511C">
        <w:t xml:space="preserve"> is</w:t>
      </w:r>
      <w:r w:rsidR="007C6B60">
        <w:t xml:space="preserve"> </w:t>
      </w:r>
      <w:r w:rsidR="008628B4" w:rsidRPr="008628B4">
        <w:t>based on t</w:t>
      </w:r>
      <w:r w:rsidR="008A26ED">
        <w:t>he Delivery Pha</w:t>
      </w:r>
      <w:r w:rsidR="007C6B60">
        <w:t xml:space="preserve">se Fee Proposal </w:t>
      </w:r>
      <w:r w:rsidR="008A26ED">
        <w:t xml:space="preserve">and </w:t>
      </w:r>
      <w:r w:rsidR="00222225">
        <w:t xml:space="preserve">must, </w:t>
      </w:r>
      <w:r w:rsidR="008628B4">
        <w:t>as a minimum</w:t>
      </w:r>
      <w:r w:rsidR="0011511C">
        <w:t>:</w:t>
      </w:r>
      <w:bookmarkEnd w:id="1157"/>
      <w:r w:rsidR="008628B4">
        <w:t xml:space="preserve"> </w:t>
      </w:r>
    </w:p>
    <w:p w14:paraId="4D60F8C9" w14:textId="65FB71D3" w:rsidR="008A26ED" w:rsidRDefault="008A26ED" w:rsidP="003E1F24">
      <w:pPr>
        <w:pStyle w:val="DefenceHeading4"/>
      </w:pPr>
      <w:bookmarkStart w:id="1158" w:name="_Ref84239037"/>
      <w:r>
        <w:t xml:space="preserve">include </w:t>
      </w:r>
      <w:r w:rsidR="008628B4">
        <w:t xml:space="preserve">a resource </w:t>
      </w:r>
      <w:r w:rsidR="00F35FB4">
        <w:t>schedule</w:t>
      </w:r>
      <w:r w:rsidR="008628B4">
        <w:t xml:space="preserve"> for the Delivery Phase Services, </w:t>
      </w:r>
      <w:r w:rsidR="005B3AF1">
        <w:t>which is</w:t>
      </w:r>
      <w:r>
        <w:t xml:space="preserve"> </w:t>
      </w:r>
      <w:r w:rsidR="008628B4">
        <w:t xml:space="preserve">based on the minimum resource </w:t>
      </w:r>
      <w:r w:rsidR="00F35FB4">
        <w:t>schedule</w:t>
      </w:r>
      <w:r w:rsidR="008628B4">
        <w:t xml:space="preserve"> included in t</w:t>
      </w:r>
      <w:r w:rsidR="005B3AF1">
        <w:t>he Delivery Phase Fee Proposal</w:t>
      </w:r>
      <w:r>
        <w:t>,</w:t>
      </w:r>
      <w:r w:rsidR="005B3AF1">
        <w:t xml:space="preserve"> and identifies in detail:</w:t>
      </w:r>
      <w:bookmarkEnd w:id="1158"/>
      <w:r w:rsidR="005B3AF1">
        <w:t xml:space="preserve"> </w:t>
      </w:r>
      <w:bookmarkStart w:id="1159" w:name="_Ref44672340"/>
    </w:p>
    <w:p w14:paraId="1C350ADE" w14:textId="77777777" w:rsidR="00A037B7" w:rsidRDefault="00A037B7" w:rsidP="003E1F24">
      <w:pPr>
        <w:pStyle w:val="DefenceHeading5"/>
      </w:pPr>
      <w:bookmarkStart w:id="1160" w:name="_Ref97229720"/>
      <w:r w:rsidRPr="00A037B7">
        <w:t xml:space="preserve">the Delivery Phase Services which an expert professional provider of the Services would anticipate and provide for in its resource </w:t>
      </w:r>
      <w:r w:rsidR="00F35FB4">
        <w:t>schedule</w:t>
      </w:r>
      <w:r w:rsidRPr="00A037B7">
        <w:t xml:space="preserve"> for the Delivery Phase Services</w:t>
      </w:r>
      <w:r>
        <w:t xml:space="preserve"> </w:t>
      </w:r>
      <w:r w:rsidRPr="00A037B7">
        <w:t>(including identifying in detail all changes (if any) to the Delivery Phase Services required as a result of design development, cost planning and programming carried out in the Planning Phase);</w:t>
      </w:r>
      <w:bookmarkEnd w:id="1160"/>
    </w:p>
    <w:bookmarkEnd w:id="1159"/>
    <w:p w14:paraId="39EEA3F1" w14:textId="77777777" w:rsidR="008A26ED" w:rsidRDefault="006C65CF" w:rsidP="003E1F24">
      <w:pPr>
        <w:pStyle w:val="DefenceHeading5"/>
      </w:pPr>
      <w:r w:rsidRPr="003E1F24">
        <w:t>all changes (if any) to the resources required for the Delivery Phase Services as a result of:</w:t>
      </w:r>
    </w:p>
    <w:p w14:paraId="13141E5C" w14:textId="337C9F5F" w:rsidR="008A26ED" w:rsidRDefault="006C65CF" w:rsidP="003E1F24">
      <w:pPr>
        <w:pStyle w:val="DefenceHeading6"/>
      </w:pPr>
      <w:r>
        <w:t xml:space="preserve">changes (if any) to the Delivery </w:t>
      </w:r>
      <w:r w:rsidR="00775170">
        <w:t xml:space="preserve">Phase Services identified in </w:t>
      </w:r>
      <w:r w:rsidR="004C7A8F">
        <w:t>sub</w:t>
      </w:r>
      <w:r>
        <w:t>subparagraph</w:t>
      </w:r>
      <w:r w:rsidR="004C7A8F">
        <w:t xml:space="preserve"> </w:t>
      </w:r>
      <w:r w:rsidR="003D0569">
        <w:fldChar w:fldCharType="begin"/>
      </w:r>
      <w:r w:rsidR="003D0569">
        <w:instrText xml:space="preserve"> REF _Ref97229720 \n \h </w:instrText>
      </w:r>
      <w:r w:rsidR="003D0569">
        <w:fldChar w:fldCharType="separate"/>
      </w:r>
      <w:r w:rsidR="001A3AB7">
        <w:t>A</w:t>
      </w:r>
      <w:r w:rsidR="003D0569">
        <w:fldChar w:fldCharType="end"/>
      </w:r>
      <w:r>
        <w:t>; or</w:t>
      </w:r>
    </w:p>
    <w:p w14:paraId="05DD5FAE" w14:textId="77777777" w:rsidR="006C65CF" w:rsidRDefault="006C65CF" w:rsidP="003E1F24">
      <w:pPr>
        <w:pStyle w:val="DefenceHeading6"/>
      </w:pPr>
      <w:r>
        <w:t>otherwise, design development, cost planning and programming carrie</w:t>
      </w:r>
      <w:r w:rsidR="00775170">
        <w:t xml:space="preserve">d out in the Planning Phase; </w:t>
      </w:r>
    </w:p>
    <w:p w14:paraId="18AC48CA" w14:textId="77777777" w:rsidR="00775170" w:rsidRDefault="00775170" w:rsidP="003E1F24">
      <w:pPr>
        <w:pStyle w:val="DefenceHeading4"/>
      </w:pPr>
      <w:r>
        <w:lastRenderedPageBreak/>
        <w:t>identify in detail:</w:t>
      </w:r>
    </w:p>
    <w:p w14:paraId="2471382A" w14:textId="77777777" w:rsidR="007F6A1A" w:rsidRDefault="0090115A">
      <w:pPr>
        <w:pStyle w:val="DefenceHeading5"/>
      </w:pPr>
      <w:r>
        <w:t>prop</w:t>
      </w:r>
      <w:r w:rsidR="007F6A1A">
        <w:t>osed adjustments (if any) to the:</w:t>
      </w:r>
      <w:r>
        <w:t xml:space="preserve"> </w:t>
      </w:r>
    </w:p>
    <w:p w14:paraId="26846160" w14:textId="609A3606" w:rsidR="00282283" w:rsidRDefault="0090115A" w:rsidP="003E1F24">
      <w:pPr>
        <w:pStyle w:val="DefenceHeading6"/>
      </w:pPr>
      <w:r>
        <w:t>Indicative Delivery Phase Fee, including</w:t>
      </w:r>
      <w:r w:rsidR="00282283">
        <w:t xml:space="preserve"> </w:t>
      </w:r>
      <w:r>
        <w:t xml:space="preserve">a detailed </w:t>
      </w:r>
      <w:r w:rsidR="007F6A1A">
        <w:t xml:space="preserve">cost </w:t>
      </w:r>
      <w:r>
        <w:t xml:space="preserve">breakdown </w:t>
      </w:r>
      <w:r w:rsidR="00282283">
        <w:t xml:space="preserve">of </w:t>
      </w:r>
      <w:r>
        <w:t>each part or discipline of the</w:t>
      </w:r>
      <w:r w:rsidR="007F6A1A">
        <w:t xml:space="preserve"> Delivery Phase Services, </w:t>
      </w:r>
      <w:r w:rsidRPr="006B0FD0">
        <w:t xml:space="preserve">Agreed Subconsultant </w:t>
      </w:r>
      <w:r w:rsidR="00DE7A75">
        <w:t xml:space="preserve">Agreements or </w:t>
      </w:r>
      <w:r w:rsidR="00F80D72">
        <w:t xml:space="preserve">subcontracts entered into in accordance with clause </w:t>
      </w:r>
      <w:r w:rsidR="00F80D72">
        <w:fldChar w:fldCharType="begin"/>
      </w:r>
      <w:r w:rsidR="00F80D72">
        <w:instrText xml:space="preserve"> REF _Ref51472486 \r \h </w:instrText>
      </w:r>
      <w:r w:rsidR="00F80D72">
        <w:fldChar w:fldCharType="separate"/>
      </w:r>
      <w:r w:rsidR="001A3AB7">
        <w:t>2.9(a)(i)</w:t>
      </w:r>
      <w:r w:rsidR="00F80D72">
        <w:fldChar w:fldCharType="end"/>
      </w:r>
      <w:r w:rsidR="00F80D72">
        <w:fldChar w:fldCharType="begin"/>
      </w:r>
      <w:r w:rsidR="00F80D72">
        <w:instrText xml:space="preserve"> REF _Ref51506971 \r \h </w:instrText>
      </w:r>
      <w:r w:rsidR="00F80D72">
        <w:fldChar w:fldCharType="separate"/>
      </w:r>
      <w:r w:rsidR="001A3AB7">
        <w:t>A</w:t>
      </w:r>
      <w:r w:rsidR="00F80D72">
        <w:fldChar w:fldCharType="end"/>
      </w:r>
      <w:r w:rsidR="00F80D72">
        <w:t xml:space="preserve"> </w:t>
      </w:r>
      <w:r w:rsidR="004C7A8F">
        <w:t xml:space="preserve">then in place </w:t>
      </w:r>
      <w:r>
        <w:t>(if any)</w:t>
      </w:r>
      <w:r w:rsidR="007F6A1A">
        <w:t xml:space="preserve"> and all disbursements; </w:t>
      </w:r>
      <w:r w:rsidR="004C7A8F">
        <w:t xml:space="preserve">and </w:t>
      </w:r>
    </w:p>
    <w:p w14:paraId="3F98699B" w14:textId="77777777" w:rsidR="007F6A1A" w:rsidRDefault="007F6A1A" w:rsidP="003E1F24">
      <w:pPr>
        <w:pStyle w:val="DefenceHeading6"/>
      </w:pPr>
      <w:r w:rsidRPr="00811940">
        <w:t xml:space="preserve">Fee Payment Schedule </w:t>
      </w:r>
      <w:r>
        <w:t xml:space="preserve">(if a Fee Payment Schedule </w:t>
      </w:r>
      <w:r w:rsidRPr="00811940">
        <w:t>applies in the Delivery Phase</w:t>
      </w:r>
      <w:r>
        <w:t xml:space="preserve">) including, if </w:t>
      </w:r>
      <w:r w:rsidRPr="00811940">
        <w:t>payments will be monthly in the Delivery Phase, a detailed explanation of proposed adjustments (if any) to cashflow for the Delivery Phase (for evaluation and cost planning purposes only); and</w:t>
      </w:r>
    </w:p>
    <w:p w14:paraId="55182EF5" w14:textId="77777777" w:rsidR="0090115A" w:rsidRPr="003E1F24" w:rsidRDefault="00775170" w:rsidP="003E1F24">
      <w:pPr>
        <w:pStyle w:val="DefenceHeading5"/>
      </w:pPr>
      <w:r>
        <w:t>how the Consultant</w:t>
      </w:r>
      <w:r w:rsidR="0090115A" w:rsidRPr="003E1F24">
        <w:t xml:space="preserve"> has calc</w:t>
      </w:r>
      <w:r w:rsidR="007F6A1A">
        <w:t xml:space="preserve">ulated </w:t>
      </w:r>
      <w:r w:rsidR="00E80E7F">
        <w:t>the</w:t>
      </w:r>
      <w:r w:rsidR="007F6A1A">
        <w:t xml:space="preserve"> adjustment</w:t>
      </w:r>
      <w:r w:rsidR="00E80E7F">
        <w:t xml:space="preserve"> (if any)</w:t>
      </w:r>
      <w:r w:rsidR="007F6A1A">
        <w:t xml:space="preserve"> </w:t>
      </w:r>
      <w:r w:rsidR="00E80E7F">
        <w:t>to the Indicative Delivery Phase Fee</w:t>
      </w:r>
      <w:r w:rsidR="00E80E7F" w:rsidRPr="008A26ED">
        <w:t xml:space="preserve"> </w:t>
      </w:r>
      <w:r w:rsidR="00E80E7F">
        <w:t xml:space="preserve">and Fee Payment Schedule (if any) </w:t>
      </w:r>
      <w:r w:rsidR="0090115A" w:rsidRPr="003E1F24">
        <w:t>by reference to the Delivery Phase Fee Proposal;</w:t>
      </w:r>
      <w:r w:rsidR="00253FF6">
        <w:t xml:space="preserve"> </w:t>
      </w:r>
    </w:p>
    <w:p w14:paraId="1BCE4A11" w14:textId="77777777" w:rsidR="008628B4" w:rsidRDefault="008628B4" w:rsidP="003E1F24">
      <w:pPr>
        <w:pStyle w:val="DefenceHeading4"/>
      </w:pPr>
      <w:r>
        <w:t>be prepared having regard to all relevant considerations</w:t>
      </w:r>
      <w:r w:rsidR="004C7A8F">
        <w:t>,</w:t>
      </w:r>
      <w:r>
        <w:t xml:space="preserve"> including:</w:t>
      </w:r>
    </w:p>
    <w:p w14:paraId="53FC3894" w14:textId="77777777" w:rsidR="008628B4" w:rsidRDefault="008628B4">
      <w:pPr>
        <w:pStyle w:val="DefenceHeading5"/>
      </w:pPr>
      <w:bookmarkStart w:id="1161" w:name="_Ref97229761"/>
      <w:r>
        <w:t>the Delivery Phase Fee Proposal (including the minimum resource schedule);</w:t>
      </w:r>
      <w:bookmarkEnd w:id="1161"/>
    </w:p>
    <w:p w14:paraId="0E136DC5" w14:textId="77777777" w:rsidR="008628B4" w:rsidRPr="00E2776F" w:rsidRDefault="008628B4">
      <w:pPr>
        <w:pStyle w:val="DefenceHeading5"/>
      </w:pPr>
      <w:r>
        <w:t xml:space="preserve">the paramount importance to the Commonwealth of balancing between minimising the cost of the Services and achieving Completion (on the one hand) and optimising the level of resources provided by the Consultant for the </w:t>
      </w:r>
      <w:r w:rsidRPr="00E2776F">
        <w:t>performance of the Delivery Phase Services (on the other hand);</w:t>
      </w:r>
    </w:p>
    <w:p w14:paraId="1A66D68A" w14:textId="77777777" w:rsidR="008628B4" w:rsidRPr="00E2776F" w:rsidRDefault="008628B4">
      <w:pPr>
        <w:pStyle w:val="DefenceHeading5"/>
      </w:pPr>
      <w:bookmarkStart w:id="1162" w:name="_Ref97229771"/>
      <w:r w:rsidRPr="00E2776F">
        <w:t>demonstrably maximising value for money for the Commonwealth and complying with the Commonwealth Procurement Rules; and</w:t>
      </w:r>
      <w:bookmarkEnd w:id="1162"/>
    </w:p>
    <w:p w14:paraId="764139E8" w14:textId="04F424B5" w:rsidR="008628B4" w:rsidRPr="00B92E17" w:rsidRDefault="008628B4" w:rsidP="003E1F24">
      <w:pPr>
        <w:pStyle w:val="DefenceHeading5"/>
      </w:pPr>
      <w:r w:rsidRPr="004868C1">
        <w:t>all other relevant considerations, arising out of or in connection with or reasonably incidental</w:t>
      </w:r>
      <w:r w:rsidRPr="002B6C45">
        <w:t xml:space="preserve"> to</w:t>
      </w:r>
      <w:r w:rsidRPr="00A54E55">
        <w:t xml:space="preserve"> or to be inferred from the considerations in subsubparagraphs </w:t>
      </w:r>
      <w:r w:rsidR="003D0569">
        <w:fldChar w:fldCharType="begin"/>
      </w:r>
      <w:r w:rsidR="003D0569">
        <w:instrText xml:space="preserve"> REF _Ref97229761 \n \h </w:instrText>
      </w:r>
      <w:r w:rsidR="003D0569">
        <w:fldChar w:fldCharType="separate"/>
      </w:r>
      <w:r w:rsidR="001A3AB7">
        <w:t>A</w:t>
      </w:r>
      <w:r w:rsidR="003D0569">
        <w:fldChar w:fldCharType="end"/>
      </w:r>
      <w:r w:rsidRPr="00A54E55">
        <w:t xml:space="preserve"> - </w:t>
      </w:r>
      <w:r w:rsidR="003D0569">
        <w:fldChar w:fldCharType="begin"/>
      </w:r>
      <w:r w:rsidR="003D0569">
        <w:instrText xml:space="preserve"> REF _Ref97229771 \n \h </w:instrText>
      </w:r>
      <w:r w:rsidR="003D0569">
        <w:fldChar w:fldCharType="separate"/>
      </w:r>
      <w:r w:rsidR="001A3AB7">
        <w:t>C</w:t>
      </w:r>
      <w:r w:rsidR="003D0569">
        <w:fldChar w:fldCharType="end"/>
      </w:r>
      <w:r w:rsidRPr="00A54E55">
        <w:t xml:space="preserve">, which the Contract Administrator may from time to time notify to the Consultant in writing; and </w:t>
      </w:r>
    </w:p>
    <w:p w14:paraId="3F5767F3" w14:textId="77777777" w:rsidR="008628B4" w:rsidRPr="00FF75BA" w:rsidRDefault="008628B4">
      <w:pPr>
        <w:pStyle w:val="DefenceHeading4"/>
        <w:rPr>
          <w:bCs/>
          <w:szCs w:val="26"/>
        </w:rPr>
      </w:pPr>
      <w:r w:rsidRPr="004405F9">
        <w:t>include all such other matters as the Contract Admini</w:t>
      </w:r>
      <w:r w:rsidR="00430911" w:rsidRPr="004405F9">
        <w:t>strator may require in writing.</w:t>
      </w:r>
    </w:p>
    <w:p w14:paraId="173BBA0F" w14:textId="5FADB968" w:rsidR="00A6164E" w:rsidRPr="003E1F24" w:rsidRDefault="00F35FB4" w:rsidP="00A6164E">
      <w:pPr>
        <w:pStyle w:val="DefenceHeading3"/>
      </w:pPr>
      <w:bookmarkStart w:id="1163" w:name="_Ref71811801"/>
      <w:r>
        <w:t xml:space="preserve">Following the submission of the </w:t>
      </w:r>
      <w:r w:rsidR="00A6164E" w:rsidRPr="003E1F24">
        <w:t xml:space="preserve">Updated Delivery Phase Fee Proposal under paragraph </w:t>
      </w:r>
      <w:r w:rsidR="004405F9">
        <w:fldChar w:fldCharType="begin"/>
      </w:r>
      <w:r w:rsidR="004405F9">
        <w:instrText xml:space="preserve"> REF _Ref71813321 \r \h </w:instrText>
      </w:r>
      <w:r w:rsidR="00FF75BA">
        <w:instrText xml:space="preserve"> \* MERGEFORMAT </w:instrText>
      </w:r>
      <w:r w:rsidR="004405F9">
        <w:fldChar w:fldCharType="separate"/>
      </w:r>
      <w:r w:rsidR="001A3AB7">
        <w:t>(a)</w:t>
      </w:r>
      <w:r w:rsidR="004405F9">
        <w:fldChar w:fldCharType="end"/>
      </w:r>
      <w:r w:rsidR="00A6164E" w:rsidRPr="003E1F24">
        <w:t>, the Consultant must undertake genuine and good faith negotiations with the Contract Administrator to reach agreement as to the matters set out in the Updated Delivery Phase Fee Proposal, including:</w:t>
      </w:r>
      <w:bookmarkEnd w:id="1163"/>
      <w:r w:rsidR="00A6164E" w:rsidRPr="003E1F24">
        <w:t xml:space="preserve"> </w:t>
      </w:r>
    </w:p>
    <w:p w14:paraId="695D90B0" w14:textId="37B53D1F" w:rsidR="00F35FB4" w:rsidRDefault="00F35FB4" w:rsidP="00F35FB4">
      <w:pPr>
        <w:pStyle w:val="DefenceHeading4"/>
      </w:pPr>
      <w:bookmarkStart w:id="1164" w:name="_Ref71835940"/>
      <w:r w:rsidRPr="00F35FB4">
        <w:t xml:space="preserve">the resource schedule for the Delivery Phase Services and details contemplated in clause </w:t>
      </w:r>
      <w:r>
        <w:fldChar w:fldCharType="begin"/>
      </w:r>
      <w:r>
        <w:instrText xml:space="preserve"> REF _Ref71806005 \r \h </w:instrText>
      </w:r>
      <w:r>
        <w:fldChar w:fldCharType="separate"/>
      </w:r>
      <w:r w:rsidR="001A3AB7">
        <w:t>9.2</w:t>
      </w:r>
      <w:r>
        <w:fldChar w:fldCharType="end"/>
      </w:r>
      <w:r>
        <w:fldChar w:fldCharType="begin"/>
      </w:r>
      <w:r>
        <w:instrText xml:space="preserve"> REF _Ref84239037 \r \h </w:instrText>
      </w:r>
      <w:r>
        <w:fldChar w:fldCharType="separate"/>
      </w:r>
      <w:r w:rsidR="001A3AB7">
        <w:t>(a)(i)</w:t>
      </w:r>
      <w:r>
        <w:fldChar w:fldCharType="end"/>
      </w:r>
      <w:r w:rsidRPr="00F35FB4">
        <w:t xml:space="preserve">; </w:t>
      </w:r>
    </w:p>
    <w:p w14:paraId="45849577" w14:textId="4F2EA107" w:rsidR="00A6164E" w:rsidRPr="003E1F24" w:rsidRDefault="00A6164E" w:rsidP="003E1F24">
      <w:pPr>
        <w:pStyle w:val="DefenceHeading4"/>
      </w:pPr>
      <w:r w:rsidRPr="003E1F24">
        <w:t xml:space="preserve">the adjustment (if any) to the Indicative Delivery Phase Fee and any </w:t>
      </w:r>
      <w:r w:rsidR="00F80D72" w:rsidRPr="006B0FD0">
        <w:t xml:space="preserve">Agreed Subconsultant </w:t>
      </w:r>
      <w:r w:rsidR="00DE7A75">
        <w:t xml:space="preserve">Agreements or </w:t>
      </w:r>
      <w:r w:rsidR="00F80D72">
        <w:t xml:space="preserve">subcontracts entered into in accordance with clause </w:t>
      </w:r>
      <w:r w:rsidR="00F80D72">
        <w:fldChar w:fldCharType="begin"/>
      </w:r>
      <w:r w:rsidR="00F80D72">
        <w:instrText xml:space="preserve"> REF _Ref51472486 \r \h </w:instrText>
      </w:r>
      <w:r w:rsidR="00F80D72">
        <w:fldChar w:fldCharType="separate"/>
      </w:r>
      <w:r w:rsidR="001A3AB7">
        <w:t>2.9(a)(i)</w:t>
      </w:r>
      <w:r w:rsidR="00F80D72">
        <w:fldChar w:fldCharType="end"/>
      </w:r>
      <w:r w:rsidR="00F80D72">
        <w:fldChar w:fldCharType="begin"/>
      </w:r>
      <w:r w:rsidR="00F80D72">
        <w:instrText xml:space="preserve"> REF _Ref51506971 \r \h </w:instrText>
      </w:r>
      <w:r w:rsidR="00F80D72">
        <w:fldChar w:fldCharType="separate"/>
      </w:r>
      <w:r w:rsidR="001A3AB7">
        <w:t>A</w:t>
      </w:r>
      <w:r w:rsidR="00F80D72">
        <w:fldChar w:fldCharType="end"/>
      </w:r>
      <w:r w:rsidR="00F80D72">
        <w:t xml:space="preserve"> </w:t>
      </w:r>
      <w:r w:rsidRPr="003E1F24">
        <w:t>then in place, as a result of any design development, cost planning and programming carried out by the Consultant in the Planning Phase; and</w:t>
      </w:r>
      <w:bookmarkEnd w:id="1164"/>
      <w:r w:rsidRPr="003E1F24">
        <w:t xml:space="preserve"> </w:t>
      </w:r>
    </w:p>
    <w:p w14:paraId="0A66D4CB" w14:textId="77777777" w:rsidR="00A6164E" w:rsidRPr="003E1F24" w:rsidRDefault="00A6164E" w:rsidP="003E1F24">
      <w:pPr>
        <w:pStyle w:val="DefenceHeading4"/>
      </w:pPr>
      <w:r w:rsidRPr="003E1F24">
        <w:t>if a Fee Payment Schedule applies</w:t>
      </w:r>
      <w:r w:rsidR="00B91648">
        <w:t xml:space="preserve"> in the Delivery Phase</w:t>
      </w:r>
      <w:r w:rsidRPr="003E1F24">
        <w:t>, the adjustment (if any) required to the Fee Payment Schedule,</w:t>
      </w:r>
    </w:p>
    <w:p w14:paraId="25FE2C11" w14:textId="77777777" w:rsidR="00A6164E" w:rsidRPr="00FF75BA" w:rsidRDefault="00A6164E" w:rsidP="003E1F24">
      <w:pPr>
        <w:pStyle w:val="DefenceHeading3"/>
        <w:numPr>
          <w:ilvl w:val="0"/>
          <w:numId w:val="0"/>
        </w:numPr>
        <w:ind w:left="964"/>
      </w:pPr>
      <w:r w:rsidRPr="003E1F24">
        <w:t>in each case having regard to the Delivery Phase Fee Proposal and, in the case of the adjustment (if any) to the Indicative Delivery Phase Fee, the Table of Variation Rates and Prices.</w:t>
      </w:r>
    </w:p>
    <w:p w14:paraId="22ED441F" w14:textId="77777777" w:rsidR="00430911" w:rsidRPr="00A54E55" w:rsidRDefault="00430911" w:rsidP="003E1F24">
      <w:pPr>
        <w:pStyle w:val="DefenceHeading3"/>
      </w:pPr>
      <w:r w:rsidRPr="002B6C45">
        <w:t>The Consultant must:</w:t>
      </w:r>
    </w:p>
    <w:p w14:paraId="035B18BB" w14:textId="77777777" w:rsidR="00430911" w:rsidRDefault="00430911">
      <w:pPr>
        <w:pStyle w:val="DefenceHeading4"/>
      </w:pPr>
      <w:bookmarkStart w:id="1165" w:name="_Ref71813686"/>
      <w:r w:rsidRPr="004405F9">
        <w:t>if any Updated Delivery Phase Fee Proposal submitted by the Consultant is rejected by the Contract Administrator (in the Contract Administrator's absolute discretion</w:t>
      </w:r>
      <w:r w:rsidRPr="00430911">
        <w:t xml:space="preserve">), </w:t>
      </w:r>
      <w:r>
        <w:t>promptly submit a revised</w:t>
      </w:r>
      <w:r w:rsidRPr="00430911">
        <w:t xml:space="preserve"> </w:t>
      </w:r>
      <w:r>
        <w:t>Updated Delivery Phase Fee Proposal</w:t>
      </w:r>
      <w:r w:rsidRPr="00430911">
        <w:t>;</w:t>
      </w:r>
      <w:r>
        <w:t xml:space="preserve"> and</w:t>
      </w:r>
      <w:bookmarkEnd w:id="1165"/>
      <w:r>
        <w:t xml:space="preserve"> </w:t>
      </w:r>
    </w:p>
    <w:p w14:paraId="58D06BA3" w14:textId="77777777" w:rsidR="00A6164E" w:rsidRDefault="00430911" w:rsidP="003E1F24">
      <w:pPr>
        <w:pStyle w:val="DefenceHeading4"/>
      </w:pPr>
      <w:r w:rsidRPr="00140322">
        <w:lastRenderedPageBreak/>
        <w:t>take all possible steps necessary to ensure that the proposed Delivery Phase Fee in its Updated Delivery Phase Fee Proposal does not exceed the Indicative Delivery Phase Fee, including all such reasonable steps directed by the Contract Administrator</w:t>
      </w:r>
      <w:r>
        <w:t>.</w:t>
      </w:r>
      <w:bookmarkStart w:id="1166" w:name="_Ref71642665"/>
      <w:bookmarkStart w:id="1167" w:name="_Ref44671698"/>
    </w:p>
    <w:p w14:paraId="4EBE44C6" w14:textId="77777777" w:rsidR="008C067B" w:rsidRDefault="008C067B" w:rsidP="003E1F24">
      <w:pPr>
        <w:pStyle w:val="DefenceHeading2"/>
      </w:pPr>
      <w:bookmarkStart w:id="1168" w:name="_Toc212045924"/>
      <w:bookmarkStart w:id="1169" w:name="_Ref71813539"/>
      <w:r>
        <w:t>Approval (or otherwise) of Updated Delivery Phase Fee Proposal</w:t>
      </w:r>
      <w:bookmarkEnd w:id="1168"/>
      <w:r>
        <w:t xml:space="preserve"> </w:t>
      </w:r>
      <w:bookmarkEnd w:id="1169"/>
    </w:p>
    <w:p w14:paraId="746143BB" w14:textId="094BA867" w:rsidR="00E37986" w:rsidRDefault="00710480" w:rsidP="001F71DA">
      <w:pPr>
        <w:pStyle w:val="DefenceHeading3"/>
      </w:pPr>
      <w:r w:rsidRPr="003E1F24">
        <w:t>If</w:t>
      </w:r>
      <w:r w:rsidR="00365299" w:rsidRPr="00365299">
        <w:t xml:space="preserve"> agreement is reached on all of the matters in clause </w:t>
      </w:r>
      <w:r w:rsidR="00365299">
        <w:rPr>
          <w:bCs w:val="0"/>
        </w:rPr>
        <w:fldChar w:fldCharType="begin"/>
      </w:r>
      <w:r w:rsidR="00365299">
        <w:instrText xml:space="preserve"> REF _Ref71811801 \r \h </w:instrText>
      </w:r>
      <w:r w:rsidR="00365299">
        <w:rPr>
          <w:bCs w:val="0"/>
        </w:rPr>
      </w:r>
      <w:r w:rsidR="00365299">
        <w:rPr>
          <w:bCs w:val="0"/>
        </w:rPr>
        <w:fldChar w:fldCharType="separate"/>
      </w:r>
      <w:r w:rsidR="001A3AB7">
        <w:t>9.2(b)</w:t>
      </w:r>
      <w:r w:rsidR="00365299">
        <w:rPr>
          <w:bCs w:val="0"/>
        </w:rPr>
        <w:fldChar w:fldCharType="end"/>
      </w:r>
      <w:r w:rsidR="00365299" w:rsidRPr="00365299">
        <w:t xml:space="preserve"> and</w:t>
      </w:r>
      <w:r w:rsidRPr="003E1F24">
        <w:t xml:space="preserve"> the Contract Administrator (in its absolute discretion)</w:t>
      </w:r>
      <w:r w:rsidR="00365299">
        <w:t xml:space="preserve"> </w:t>
      </w:r>
      <w:bookmarkStart w:id="1170" w:name="_Ref71811669"/>
      <w:bookmarkEnd w:id="1166"/>
      <w:r w:rsidR="00430911">
        <w:t>approves any</w:t>
      </w:r>
      <w:r w:rsidRPr="003E1F24">
        <w:t xml:space="preserve"> </w:t>
      </w:r>
      <w:r w:rsidRPr="00710480">
        <w:t xml:space="preserve">Updated Delivery Phase Fee Proposal </w:t>
      </w:r>
      <w:r w:rsidRPr="003E1F24">
        <w:t xml:space="preserve">(or revised </w:t>
      </w:r>
      <w:r w:rsidRPr="00710480">
        <w:t>Updated Delivery Phase Fee Proposal</w:t>
      </w:r>
      <w:r w:rsidRPr="003E1F24">
        <w:t>)</w:t>
      </w:r>
      <w:r w:rsidR="009341B3">
        <w:t xml:space="preserve"> submitted by the Consultant in accordance with clause </w:t>
      </w:r>
      <w:r w:rsidR="009341B3">
        <w:rPr>
          <w:bCs w:val="0"/>
        </w:rPr>
        <w:fldChar w:fldCharType="begin"/>
      </w:r>
      <w:r w:rsidR="009341B3">
        <w:instrText xml:space="preserve"> REF _Ref71813321 \r \h </w:instrText>
      </w:r>
      <w:r w:rsidR="009341B3">
        <w:rPr>
          <w:bCs w:val="0"/>
        </w:rPr>
      </w:r>
      <w:r w:rsidR="009341B3">
        <w:rPr>
          <w:bCs w:val="0"/>
        </w:rPr>
        <w:fldChar w:fldCharType="separate"/>
      </w:r>
      <w:r w:rsidR="001A3AB7">
        <w:t>9.2(a)</w:t>
      </w:r>
      <w:r w:rsidR="009341B3">
        <w:rPr>
          <w:bCs w:val="0"/>
        </w:rPr>
        <w:fldChar w:fldCharType="end"/>
      </w:r>
      <w:r w:rsidR="009341B3">
        <w:t xml:space="preserve"> or </w:t>
      </w:r>
      <w:r w:rsidR="009341B3">
        <w:rPr>
          <w:bCs w:val="0"/>
        </w:rPr>
        <w:fldChar w:fldCharType="begin"/>
      </w:r>
      <w:r w:rsidR="009341B3">
        <w:instrText xml:space="preserve"> REF _Ref71813686 \r \h </w:instrText>
      </w:r>
      <w:r w:rsidR="009341B3">
        <w:rPr>
          <w:bCs w:val="0"/>
        </w:rPr>
      </w:r>
      <w:r w:rsidR="009341B3">
        <w:rPr>
          <w:bCs w:val="0"/>
        </w:rPr>
        <w:fldChar w:fldCharType="separate"/>
      </w:r>
      <w:r w:rsidR="001A3AB7">
        <w:t>9.2(c)(i)</w:t>
      </w:r>
      <w:r w:rsidR="009341B3">
        <w:rPr>
          <w:bCs w:val="0"/>
        </w:rPr>
        <w:fldChar w:fldCharType="end"/>
      </w:r>
      <w:r w:rsidR="009341B3">
        <w:t xml:space="preserve"> (as the case may be)</w:t>
      </w:r>
      <w:r w:rsidR="00365299">
        <w:t xml:space="preserve">, </w:t>
      </w:r>
      <w:bookmarkEnd w:id="1170"/>
      <w:r w:rsidRPr="003E1F24">
        <w:t>the</w:t>
      </w:r>
      <w:r w:rsidR="00E80E7F">
        <w:t>n</w:t>
      </w:r>
      <w:r w:rsidR="00023682">
        <w:t xml:space="preserve"> </w:t>
      </w:r>
      <w:r w:rsidR="00E80E7F">
        <w:t xml:space="preserve">the </w:t>
      </w:r>
      <w:r w:rsidR="00E37986">
        <w:t xml:space="preserve">Contract Administrator will: </w:t>
      </w:r>
    </w:p>
    <w:p w14:paraId="52705B0A" w14:textId="4F7D683B" w:rsidR="00E80E7F" w:rsidRDefault="00023682" w:rsidP="003E1F24">
      <w:pPr>
        <w:pStyle w:val="DefenceHeading4"/>
      </w:pPr>
      <w:bookmarkStart w:id="1171" w:name="_Ref77338500"/>
      <w:r>
        <w:t>record</w:t>
      </w:r>
      <w:r w:rsidR="00710480" w:rsidRPr="003E1F24">
        <w:t xml:space="preserve"> the agreement</w:t>
      </w:r>
      <w:r w:rsidR="00365299">
        <w:t xml:space="preserve"> and the approval</w:t>
      </w:r>
      <w:r w:rsidR="00710480" w:rsidRPr="003E1F24">
        <w:t xml:space="preserve"> in the form </w:t>
      </w:r>
      <w:r w:rsidR="00974CB2">
        <w:t xml:space="preserve">of minutes </w:t>
      </w:r>
      <w:r w:rsidR="00710480" w:rsidRPr="003E1F24">
        <w:t>set out in the Schedule of Collateral Documents (</w:t>
      </w:r>
      <w:r w:rsidR="00710480" w:rsidRPr="003E1F24">
        <w:rPr>
          <w:b/>
        </w:rPr>
        <w:t>Delivery Phase Agreement Minutes</w:t>
      </w:r>
      <w:r w:rsidR="00710480" w:rsidRPr="003E1F24">
        <w:t>), including the</w:t>
      </w:r>
      <w:r w:rsidR="00365299">
        <w:t xml:space="preserve"> resource </w:t>
      </w:r>
      <w:r w:rsidR="008E2072">
        <w:t>s</w:t>
      </w:r>
      <w:r w:rsidR="00365299">
        <w:t>chedule fo</w:t>
      </w:r>
      <w:r w:rsidR="00124ADE">
        <w:t>r</w:t>
      </w:r>
      <w:r w:rsidR="00365299">
        <w:t xml:space="preserve"> the Delivery Phase Services, the</w:t>
      </w:r>
      <w:r w:rsidR="00710480" w:rsidRPr="003E1F24">
        <w:t xml:space="preserve"> lump sum Delivery Phase Fee and any Fee Payment Sch</w:t>
      </w:r>
      <w:r w:rsidR="00E80E7F">
        <w:t>ed</w:t>
      </w:r>
      <w:r w:rsidR="00E37986">
        <w:t>ule for the Delivery Phase; and</w:t>
      </w:r>
      <w:bookmarkEnd w:id="1171"/>
      <w:r w:rsidR="00E37986">
        <w:t xml:space="preserve"> </w:t>
      </w:r>
    </w:p>
    <w:p w14:paraId="3B615D15" w14:textId="77777777" w:rsidR="00E37986" w:rsidRDefault="00E37986" w:rsidP="003E1F24">
      <w:pPr>
        <w:pStyle w:val="DefenceHeading4"/>
      </w:pPr>
      <w:bookmarkStart w:id="1172" w:name="_Ref71813400"/>
      <w:r>
        <w:t>provide the finalised Delivery Phase Agreement Minutes to the Consultant.</w:t>
      </w:r>
      <w:bookmarkEnd w:id="1172"/>
      <w:r>
        <w:t xml:space="preserve"> </w:t>
      </w:r>
    </w:p>
    <w:p w14:paraId="213CCF4A" w14:textId="5F17FA12" w:rsidR="00710480" w:rsidRPr="00710480" w:rsidRDefault="00710480" w:rsidP="00710480">
      <w:pPr>
        <w:pStyle w:val="DefenceHeading3"/>
      </w:pPr>
      <w:r w:rsidRPr="00710480">
        <w:t>The Consultant acknowledges that</w:t>
      </w:r>
      <w:r w:rsidR="00661B08">
        <w:t>, for the purpose of determining whether or not to approve any Updated Delivery Phase Fee Proposal</w:t>
      </w:r>
      <w:r w:rsidR="009341B3">
        <w:t xml:space="preserve"> </w:t>
      </w:r>
      <w:r w:rsidR="009341B3" w:rsidRPr="00480098">
        <w:t xml:space="preserve">(or revised </w:t>
      </w:r>
      <w:r w:rsidR="009341B3" w:rsidRPr="00710480">
        <w:t>Updated Delivery Phase Fee Proposal</w:t>
      </w:r>
      <w:r w:rsidR="009341B3" w:rsidRPr="00480098">
        <w:t>)</w:t>
      </w:r>
      <w:r w:rsidR="009341B3">
        <w:t xml:space="preserve"> submitted by the Consultant in accordance with clause </w:t>
      </w:r>
      <w:r w:rsidR="009341B3">
        <w:fldChar w:fldCharType="begin"/>
      </w:r>
      <w:r w:rsidR="009341B3">
        <w:instrText xml:space="preserve"> REF _Ref71813321 \r \h </w:instrText>
      </w:r>
      <w:r w:rsidR="009341B3">
        <w:fldChar w:fldCharType="separate"/>
      </w:r>
      <w:r w:rsidR="001A3AB7">
        <w:t>9.2(a)</w:t>
      </w:r>
      <w:r w:rsidR="009341B3">
        <w:fldChar w:fldCharType="end"/>
      </w:r>
      <w:r w:rsidR="009341B3">
        <w:t xml:space="preserve"> or </w:t>
      </w:r>
      <w:r w:rsidR="009341B3">
        <w:fldChar w:fldCharType="begin"/>
      </w:r>
      <w:r w:rsidR="009341B3">
        <w:instrText xml:space="preserve"> REF _Ref71813686 \r \h </w:instrText>
      </w:r>
      <w:r w:rsidR="009341B3">
        <w:fldChar w:fldCharType="separate"/>
      </w:r>
      <w:r w:rsidR="001A3AB7">
        <w:t>9.2(c)(i)</w:t>
      </w:r>
      <w:r w:rsidR="009341B3">
        <w:fldChar w:fldCharType="end"/>
      </w:r>
      <w:r w:rsidR="009341B3">
        <w:t xml:space="preserve"> (as the case may be)</w:t>
      </w:r>
      <w:r w:rsidR="00D03706">
        <w:t xml:space="preserve"> the</w:t>
      </w:r>
      <w:r w:rsidRPr="00710480">
        <w:t xml:space="preserve">: </w:t>
      </w:r>
    </w:p>
    <w:p w14:paraId="34E9097F" w14:textId="77777777" w:rsidR="00710480" w:rsidRPr="003E1F24" w:rsidRDefault="00710480" w:rsidP="00710480">
      <w:pPr>
        <w:pStyle w:val="DefenceHeading4"/>
      </w:pPr>
      <w:bookmarkStart w:id="1173" w:name="_Ref71811761"/>
      <w:r w:rsidRPr="00710480">
        <w:t xml:space="preserve">Contract Administrator may engage a third party to perform an external audit of any Updated Delivery Phase Fee Proposal </w:t>
      </w:r>
      <w:r w:rsidRPr="003E1F24">
        <w:t xml:space="preserve">(or </w:t>
      </w:r>
      <w:r w:rsidRPr="00710480">
        <w:t>revised Updated Delivery Phase Fee Proposal</w:t>
      </w:r>
      <w:r w:rsidRPr="003E1F24">
        <w:t>);</w:t>
      </w:r>
      <w:bookmarkEnd w:id="1173"/>
      <w:r w:rsidRPr="003E1F24">
        <w:t xml:space="preserve"> </w:t>
      </w:r>
      <w:r w:rsidR="00DF4EA2">
        <w:t xml:space="preserve">and </w:t>
      </w:r>
    </w:p>
    <w:p w14:paraId="6B1E2F24" w14:textId="77777777" w:rsidR="009A1333" w:rsidRDefault="00DF4EA2" w:rsidP="00710480">
      <w:pPr>
        <w:pStyle w:val="DefenceHeading4"/>
      </w:pPr>
      <w:r>
        <w:t xml:space="preserve">Consultant </w:t>
      </w:r>
      <w:r w:rsidR="009A1333">
        <w:t>must:</w:t>
      </w:r>
    </w:p>
    <w:p w14:paraId="00036866" w14:textId="77777777" w:rsidR="001B6806" w:rsidRPr="00480098" w:rsidRDefault="001B6806" w:rsidP="001B6806">
      <w:pPr>
        <w:pStyle w:val="DefenceHeading5"/>
      </w:pPr>
      <w:r w:rsidRPr="00480098">
        <w:t>co</w:t>
      </w:r>
      <w:r w:rsidRPr="00480098">
        <w:noBreakHyphen/>
        <w:t>operate with the Contract Administrator and any third parties required by</w:t>
      </w:r>
      <w:r>
        <w:t xml:space="preserve"> the Contract Administrator; </w:t>
      </w:r>
    </w:p>
    <w:p w14:paraId="1DC8CF53" w14:textId="2591D703" w:rsidR="00710480" w:rsidRPr="00710480" w:rsidRDefault="00710480" w:rsidP="003E1F24">
      <w:pPr>
        <w:pStyle w:val="DefenceHeading5"/>
      </w:pPr>
      <w:r w:rsidRPr="00710480">
        <w:t xml:space="preserve">provide such other documents and information as the Contract Administrator may require for the purposes of such external audit under subparagraph </w:t>
      </w:r>
      <w:r w:rsidR="004517BE">
        <w:fldChar w:fldCharType="begin"/>
      </w:r>
      <w:r w:rsidR="004517BE">
        <w:instrText xml:space="preserve"> REF _Ref71811761 \r \h </w:instrText>
      </w:r>
      <w:r w:rsidR="008E1DF4">
        <w:instrText xml:space="preserve"> \* MERGEFORMAT </w:instrText>
      </w:r>
      <w:r w:rsidR="004517BE">
        <w:fldChar w:fldCharType="separate"/>
      </w:r>
      <w:r w:rsidR="001A3AB7">
        <w:t>(i)</w:t>
      </w:r>
      <w:r w:rsidR="004517BE">
        <w:fldChar w:fldCharType="end"/>
      </w:r>
      <w:r w:rsidR="009A1333">
        <w:t>;</w:t>
      </w:r>
      <w:r w:rsidRPr="00710480">
        <w:t xml:space="preserve"> </w:t>
      </w:r>
      <w:r w:rsidR="001B6806">
        <w:t xml:space="preserve">and </w:t>
      </w:r>
    </w:p>
    <w:p w14:paraId="3BC65475" w14:textId="77777777" w:rsidR="006A0ADB" w:rsidRPr="003E1F24" w:rsidRDefault="00710480" w:rsidP="003E1F24">
      <w:pPr>
        <w:pStyle w:val="DefenceHeading5"/>
      </w:pPr>
      <w:r w:rsidRPr="003E1F24">
        <w:t>provide such other documents and information as the Contract Administrator may require.</w:t>
      </w:r>
    </w:p>
    <w:p w14:paraId="42A2E1BC" w14:textId="28AA3E92" w:rsidR="00430911" w:rsidRPr="00710480" w:rsidRDefault="00430911" w:rsidP="008A0A64">
      <w:pPr>
        <w:pStyle w:val="DefenceHeading3"/>
      </w:pPr>
      <w:bookmarkStart w:id="1174" w:name="_Ref71836453"/>
      <w:bookmarkStart w:id="1175" w:name="_Ref71642628"/>
      <w:r w:rsidRPr="00710480">
        <w:t xml:space="preserve">If </w:t>
      </w:r>
      <w:r w:rsidR="00F70B83" w:rsidRPr="00F70B83">
        <w:t xml:space="preserve">agreement is not reached on all of the matters in clause </w:t>
      </w:r>
      <w:r w:rsidR="00F70B83">
        <w:rPr>
          <w:bCs w:val="0"/>
        </w:rPr>
        <w:fldChar w:fldCharType="begin"/>
      </w:r>
      <w:r w:rsidR="00F70B83">
        <w:instrText xml:space="preserve"> REF _Ref71811801 \r \h </w:instrText>
      </w:r>
      <w:r w:rsidR="00F70B83">
        <w:rPr>
          <w:bCs w:val="0"/>
        </w:rPr>
      </w:r>
      <w:r w:rsidR="00F70B83">
        <w:rPr>
          <w:bCs w:val="0"/>
        </w:rPr>
        <w:fldChar w:fldCharType="separate"/>
      </w:r>
      <w:r w:rsidR="001A3AB7">
        <w:t>9.2(b)</w:t>
      </w:r>
      <w:r w:rsidR="00F70B83">
        <w:rPr>
          <w:bCs w:val="0"/>
        </w:rPr>
        <w:fldChar w:fldCharType="end"/>
      </w:r>
      <w:r w:rsidR="00F70B83" w:rsidRPr="00F70B83">
        <w:t>, an</w:t>
      </w:r>
      <w:r w:rsidR="00F70B83">
        <w:t xml:space="preserve">d </w:t>
      </w:r>
      <w:r w:rsidRPr="00710480">
        <w:t>the Contract Administrator (in its absolute discretion) does not</w:t>
      </w:r>
      <w:r w:rsidR="00F70B83">
        <w:t xml:space="preserve"> </w:t>
      </w:r>
      <w:bookmarkEnd w:id="1174"/>
      <w:r w:rsidRPr="00710480">
        <w:t>approve an</w:t>
      </w:r>
      <w:r w:rsidR="00023682">
        <w:t>y</w:t>
      </w:r>
      <w:r w:rsidRPr="00710480">
        <w:t xml:space="preserve"> Updated Delivery Phase Fee Proposal (</w:t>
      </w:r>
      <w:r w:rsidR="009341B3" w:rsidRPr="00480098">
        <w:t xml:space="preserve">or revised </w:t>
      </w:r>
      <w:r w:rsidR="009341B3" w:rsidRPr="00710480">
        <w:t>Updated Delivery Phase Fee Proposal</w:t>
      </w:r>
      <w:r w:rsidR="009341B3" w:rsidRPr="00480098">
        <w:t>)</w:t>
      </w:r>
      <w:r w:rsidR="00F70B83">
        <w:t xml:space="preserve">, </w:t>
      </w:r>
      <w:bookmarkStart w:id="1176" w:name="_Ref84334981"/>
      <w:r w:rsidRPr="00710480">
        <w:t xml:space="preserve">prior to the Date for Delivery Phase Agreement, then the Commonwealth may (in its absolute discretion) elect to issue a notice under clause </w:t>
      </w:r>
      <w:r w:rsidRPr="00367C34">
        <w:fldChar w:fldCharType="begin"/>
      </w:r>
      <w:r w:rsidRPr="00710480">
        <w:instrText xml:space="preserve"> REF _Ref44672222 \w \h </w:instrText>
      </w:r>
      <w:r>
        <w:instrText xml:space="preserve"> \* MERGEFORMAT </w:instrText>
      </w:r>
      <w:r w:rsidRPr="00367C34">
        <w:fldChar w:fldCharType="separate"/>
      </w:r>
      <w:r w:rsidR="001A3AB7">
        <w:t>9.4(b)</w:t>
      </w:r>
      <w:r w:rsidRPr="00367C34">
        <w:fldChar w:fldCharType="end"/>
      </w:r>
      <w:r w:rsidRPr="00710480">
        <w:t>.</w:t>
      </w:r>
      <w:bookmarkEnd w:id="1176"/>
    </w:p>
    <w:p w14:paraId="7DBAC78E" w14:textId="65FEBE92" w:rsidR="00023682" w:rsidRDefault="00AD3B2A" w:rsidP="00023682">
      <w:pPr>
        <w:pStyle w:val="DefenceHeading3"/>
      </w:pPr>
      <w:bookmarkStart w:id="1177" w:name="_Ref80260223"/>
      <w:bookmarkEnd w:id="1175"/>
      <w:r>
        <w:t>If the Contract Administrator provides finalised Delivery Phase Agreement Minutes to the Consultant under paragraph</w:t>
      </w:r>
      <w:r w:rsidR="00197E45">
        <w:t xml:space="preserve"> </w:t>
      </w:r>
      <w:r w:rsidR="00E82786">
        <w:fldChar w:fldCharType="begin"/>
      </w:r>
      <w:r w:rsidR="00E82786">
        <w:instrText xml:space="preserve"> REF _Ref71813400 \r \h </w:instrText>
      </w:r>
      <w:r w:rsidR="00E82786">
        <w:fldChar w:fldCharType="separate"/>
      </w:r>
      <w:r w:rsidR="001A3AB7">
        <w:t>(a)(ii)</w:t>
      </w:r>
      <w:r w:rsidR="00E82786">
        <w:fldChar w:fldCharType="end"/>
      </w:r>
      <w:r w:rsidR="00843209">
        <w:t>:</w:t>
      </w:r>
      <w:bookmarkEnd w:id="1177"/>
    </w:p>
    <w:p w14:paraId="01867FC3" w14:textId="77777777" w:rsidR="00023682" w:rsidRDefault="00023682" w:rsidP="003E1F24">
      <w:pPr>
        <w:pStyle w:val="DefenceHeading4"/>
      </w:pPr>
      <w:bookmarkStart w:id="1178" w:name="_Ref71811239"/>
      <w:r>
        <w:t xml:space="preserve">the Consultant must sign the Delivery Phase Agreement Minutes </w:t>
      </w:r>
      <w:r w:rsidR="00AD3B2A">
        <w:t xml:space="preserve">and return them to the Contract Administrator </w:t>
      </w:r>
      <w:r>
        <w:t xml:space="preserve">by the date </w:t>
      </w:r>
      <w:r w:rsidR="00233EFB">
        <w:t>required</w:t>
      </w:r>
      <w:r w:rsidR="00AD3B2A">
        <w:t xml:space="preserve"> by the</w:t>
      </w:r>
      <w:r>
        <w:t xml:space="preserve"> Contract Administrator;</w:t>
      </w:r>
      <w:bookmarkEnd w:id="1178"/>
      <w:r>
        <w:t xml:space="preserve"> </w:t>
      </w:r>
    </w:p>
    <w:p w14:paraId="1FE001FB" w14:textId="792A1F56" w:rsidR="00023682" w:rsidRDefault="00023682" w:rsidP="003E1F24">
      <w:pPr>
        <w:pStyle w:val="DefenceHeading4"/>
      </w:pPr>
      <w:r>
        <w:t xml:space="preserve">the Commonwealth will execute the Delivery Phase Agreement Minutes on the same day that it issues a notice under clause </w:t>
      </w:r>
      <w:r>
        <w:fldChar w:fldCharType="begin"/>
      </w:r>
      <w:r>
        <w:instrText xml:space="preserve"> REF _Ref44672516 \r \h </w:instrText>
      </w:r>
      <w:r>
        <w:fldChar w:fldCharType="separate"/>
      </w:r>
      <w:r w:rsidR="001A3AB7">
        <w:t>9.4(a)</w:t>
      </w:r>
      <w:r>
        <w:fldChar w:fldCharType="end"/>
      </w:r>
      <w:r>
        <w:t xml:space="preserve">; and </w:t>
      </w:r>
    </w:p>
    <w:p w14:paraId="6FB8BF1E" w14:textId="25EDA371" w:rsidR="00023682" w:rsidRPr="00FF75BA" w:rsidRDefault="00023682" w:rsidP="003E1F24">
      <w:pPr>
        <w:pStyle w:val="DefenceHeading4"/>
      </w:pPr>
      <w:r>
        <w:t>s</w:t>
      </w:r>
      <w:r w:rsidRPr="00480098">
        <w:t xml:space="preserve">ubject to clause </w:t>
      </w:r>
      <w:r w:rsidRPr="00480098">
        <w:fldChar w:fldCharType="begin"/>
      </w:r>
      <w:r w:rsidRPr="00480098">
        <w:instrText xml:space="preserve"> REF _Ref44671710 \r \h  \* MERGEFORMAT </w:instrText>
      </w:r>
      <w:r w:rsidRPr="00480098">
        <w:fldChar w:fldCharType="separate"/>
      </w:r>
      <w:r w:rsidR="001A3AB7">
        <w:t>9.4</w:t>
      </w:r>
      <w:r w:rsidRPr="00480098">
        <w:fldChar w:fldCharType="end"/>
      </w:r>
      <w:r w:rsidRPr="00480098">
        <w:t xml:space="preserve">, the parties' rights and obligations under the Contract will be subject to the matters agreed, as recorded in the </w:t>
      </w:r>
      <w:r w:rsidRPr="00710480">
        <w:t>Delivery Phase Agreement Minutes</w:t>
      </w:r>
      <w:r w:rsidRPr="00480098">
        <w:t>.</w:t>
      </w:r>
      <w:r w:rsidRPr="00710480">
        <w:t xml:space="preserve"> </w:t>
      </w:r>
    </w:p>
    <w:p w14:paraId="1D88CB70" w14:textId="41E1DF93" w:rsidR="00324657" w:rsidRDefault="00324657" w:rsidP="00324657">
      <w:pPr>
        <w:pStyle w:val="DefenceHeading2"/>
      </w:pPr>
      <w:bookmarkStart w:id="1179" w:name="_Ref44671710"/>
      <w:bookmarkStart w:id="1180" w:name="_Toc212045925"/>
      <w:bookmarkEnd w:id="1167"/>
      <w:r>
        <w:t xml:space="preserve">Notice to </w:t>
      </w:r>
      <w:r w:rsidR="0015462A">
        <w:t>P</w:t>
      </w:r>
      <w:r>
        <w:t xml:space="preserve">roceed (or not </w:t>
      </w:r>
      <w:r w:rsidR="0015462A">
        <w:t>P</w:t>
      </w:r>
      <w:r>
        <w:t>roceed) with Delivery Phase Services</w:t>
      </w:r>
      <w:bookmarkEnd w:id="1179"/>
      <w:bookmarkEnd w:id="1180"/>
    </w:p>
    <w:p w14:paraId="23F1485A" w14:textId="0AED242B" w:rsidR="00324657" w:rsidRPr="00B074D2" w:rsidRDefault="00324657" w:rsidP="001E15EC">
      <w:pPr>
        <w:pStyle w:val="DefenceHeading3"/>
      </w:pPr>
      <w:bookmarkStart w:id="1181" w:name="_Ref44672516"/>
      <w:r>
        <w:t xml:space="preserve">If the </w:t>
      </w:r>
      <w:r w:rsidR="00B074D2">
        <w:t>Consultant has signed</w:t>
      </w:r>
      <w:r w:rsidR="00AD3B2A">
        <w:t xml:space="preserve"> and returned</w:t>
      </w:r>
      <w:r w:rsidR="00B074D2">
        <w:t xml:space="preserve"> the</w:t>
      </w:r>
      <w:r>
        <w:t xml:space="preserve"> </w:t>
      </w:r>
      <w:r w:rsidR="00A41E00">
        <w:t>Delivery Phase Agreement Minutes</w:t>
      </w:r>
      <w:r>
        <w:t xml:space="preserve"> </w:t>
      </w:r>
      <w:r w:rsidR="00AD3B2A">
        <w:t xml:space="preserve">to the Contract Administrator </w:t>
      </w:r>
      <w:r>
        <w:t xml:space="preserve">under clause </w:t>
      </w:r>
      <w:r w:rsidR="00D45865">
        <w:fldChar w:fldCharType="begin"/>
      </w:r>
      <w:r w:rsidR="00D45865">
        <w:instrText xml:space="preserve"> REF _Ref80260223 \r \h </w:instrText>
      </w:r>
      <w:r w:rsidR="00D45865">
        <w:fldChar w:fldCharType="separate"/>
      </w:r>
      <w:r w:rsidR="001A3AB7">
        <w:t>9.3(d)</w:t>
      </w:r>
      <w:r w:rsidR="00D45865">
        <w:fldChar w:fldCharType="end"/>
      </w:r>
      <w:r w:rsidR="00AD3B2A">
        <w:t>,</w:t>
      </w:r>
      <w:r>
        <w:t xml:space="preserve"> the </w:t>
      </w:r>
      <w:r w:rsidRPr="006B0FD0">
        <w:t>Commonwealth</w:t>
      </w:r>
      <w:r>
        <w:t xml:space="preserve"> may (in its absolute discretion) elect to issue a notice in writing directing the </w:t>
      </w:r>
      <w:r w:rsidRPr="001E15EC">
        <w:t>Consultant</w:t>
      </w:r>
      <w:r>
        <w:t xml:space="preserve"> to proceed with the Delivery Phase Services and the </w:t>
      </w:r>
      <w:r w:rsidRPr="001E15EC">
        <w:t>Consultant</w:t>
      </w:r>
      <w:r>
        <w:t xml:space="preserve"> must immediately commence to perform </w:t>
      </w:r>
      <w:r w:rsidRPr="00B074D2">
        <w:t>the Delivery Phase Services.</w:t>
      </w:r>
      <w:bookmarkEnd w:id="1181"/>
    </w:p>
    <w:p w14:paraId="7A71752A" w14:textId="77777777" w:rsidR="00324657" w:rsidRPr="00B074D2" w:rsidRDefault="00324657" w:rsidP="00040BEF">
      <w:pPr>
        <w:pStyle w:val="DefenceHeading3"/>
        <w:keepNext/>
      </w:pPr>
      <w:bookmarkStart w:id="1182" w:name="_Ref44672222"/>
      <w:r w:rsidRPr="00B074D2">
        <w:lastRenderedPageBreak/>
        <w:t>If:</w:t>
      </w:r>
      <w:bookmarkEnd w:id="1182"/>
    </w:p>
    <w:p w14:paraId="6DA8CF9B" w14:textId="77777777" w:rsidR="00324657" w:rsidRDefault="00324657" w:rsidP="001E15EC">
      <w:pPr>
        <w:pStyle w:val="DefenceHeading4"/>
      </w:pPr>
      <w:r w:rsidRPr="00B074D2">
        <w:t>various departmental, government, parliamentary and other approvals required for the Works are not achieved;</w:t>
      </w:r>
    </w:p>
    <w:p w14:paraId="00315730" w14:textId="361B4552" w:rsidR="00D45865" w:rsidRDefault="00D45865">
      <w:pPr>
        <w:pStyle w:val="DefenceHeading4"/>
      </w:pPr>
      <w:r>
        <w:t xml:space="preserve">clause </w:t>
      </w:r>
      <w:r w:rsidR="00D15E9E">
        <w:fldChar w:fldCharType="begin"/>
      </w:r>
      <w:r w:rsidR="00D15E9E">
        <w:instrText xml:space="preserve"> REF _Ref84334981 \r \h </w:instrText>
      </w:r>
      <w:r w:rsidR="00D15E9E">
        <w:fldChar w:fldCharType="separate"/>
      </w:r>
      <w:r w:rsidR="001A3AB7">
        <w:t>9.3(c)</w:t>
      </w:r>
      <w:r w:rsidR="00D15E9E">
        <w:fldChar w:fldCharType="end"/>
      </w:r>
      <w:r>
        <w:t xml:space="preserve"> applies</w:t>
      </w:r>
      <w:r w:rsidRPr="00B92E17">
        <w:t xml:space="preserve">; </w:t>
      </w:r>
    </w:p>
    <w:p w14:paraId="7FEA72DF" w14:textId="77777777" w:rsidR="00324657" w:rsidRPr="00B074D2" w:rsidRDefault="00324657" w:rsidP="003E1F24">
      <w:pPr>
        <w:pStyle w:val="DefenceHeading4"/>
      </w:pPr>
      <w:r w:rsidRPr="00B074D2">
        <w:t>the Commonwealth is not satisfied (in its absolute discretion)</w:t>
      </w:r>
      <w:r w:rsidR="00B92E17">
        <w:t xml:space="preserve"> </w:t>
      </w:r>
      <w:r w:rsidRPr="00B074D2">
        <w:t>that it will maximise value for money for the Commonwealth to have the Consultant proceed with</w:t>
      </w:r>
      <w:r w:rsidR="00547F81">
        <w:t xml:space="preserve"> the Delivery Phase Services; </w:t>
      </w:r>
      <w:r w:rsidR="00F00BC6">
        <w:t>or</w:t>
      </w:r>
    </w:p>
    <w:p w14:paraId="6045DC2F" w14:textId="77777777" w:rsidR="00B92E17" w:rsidRPr="00B074D2" w:rsidRDefault="00B92E17">
      <w:pPr>
        <w:pStyle w:val="DefenceHeading4"/>
      </w:pPr>
      <w:r>
        <w:t xml:space="preserve">the </w:t>
      </w:r>
      <w:r w:rsidRPr="003E1F24">
        <w:t>Commonwealth</w:t>
      </w:r>
      <w:r>
        <w:t xml:space="preserve"> has elected</w:t>
      </w:r>
      <w:r w:rsidRPr="003E1F24">
        <w:t xml:space="preserve"> (in its absolute discretion) not to proceed with the </w:t>
      </w:r>
      <w:r w:rsidR="00D45865">
        <w:t xml:space="preserve">Consultant to the </w:t>
      </w:r>
      <w:r>
        <w:t xml:space="preserve">Delivery Phase, </w:t>
      </w:r>
    </w:p>
    <w:p w14:paraId="731CD302" w14:textId="77777777" w:rsidR="00324657" w:rsidRDefault="00324657" w:rsidP="00040BEF">
      <w:pPr>
        <w:pStyle w:val="DefenceIndent"/>
      </w:pPr>
      <w:r w:rsidRPr="00B074D2">
        <w:t xml:space="preserve">then the Commonwealth may </w:t>
      </w:r>
      <w:r w:rsidR="005E64A8">
        <w:t xml:space="preserve">(in its absolute discretion) elect to </w:t>
      </w:r>
      <w:r w:rsidRPr="00B074D2">
        <w:t xml:space="preserve">issue a notice in writing directing the </w:t>
      </w:r>
      <w:r w:rsidRPr="00B074D2">
        <w:rPr>
          <w:szCs w:val="22"/>
        </w:rPr>
        <w:t>Consultant</w:t>
      </w:r>
      <w:r w:rsidRPr="00B074D2">
        <w:t xml:space="preserve"> not to proceed with the Delivery Phase Services.</w:t>
      </w:r>
    </w:p>
    <w:p w14:paraId="33D7EF0F" w14:textId="45CD41EE" w:rsidR="00324657" w:rsidRDefault="00324657" w:rsidP="001E15EC">
      <w:pPr>
        <w:pStyle w:val="DefenceHeading3"/>
      </w:pPr>
      <w:r>
        <w:t xml:space="preserve">If the </w:t>
      </w:r>
      <w:r w:rsidRPr="006B0FD0">
        <w:t>Commonwealth</w:t>
      </w:r>
      <w:r>
        <w:t xml:space="preserve"> issues a notice under paragraph </w:t>
      </w:r>
      <w:r w:rsidR="004517BE">
        <w:fldChar w:fldCharType="begin"/>
      </w:r>
      <w:r w:rsidR="004517BE">
        <w:instrText xml:space="preserve"> REF _Ref44672222 \r \h </w:instrText>
      </w:r>
      <w:r w:rsidR="004517BE">
        <w:fldChar w:fldCharType="separate"/>
      </w:r>
      <w:r w:rsidR="001A3AB7">
        <w:t>(b)</w:t>
      </w:r>
      <w:r w:rsidR="004517BE">
        <w:fldChar w:fldCharType="end"/>
      </w:r>
      <w:r>
        <w:t xml:space="preserve">, the </w:t>
      </w:r>
      <w:r w:rsidRPr="001E15EC">
        <w:t>Consultant</w:t>
      </w:r>
      <w:r>
        <w:t>:</w:t>
      </w:r>
    </w:p>
    <w:p w14:paraId="7DFAEBAF" w14:textId="77777777" w:rsidR="00324657" w:rsidRDefault="00324657" w:rsidP="001E15EC">
      <w:pPr>
        <w:pStyle w:val="DefenceHeading4"/>
      </w:pPr>
      <w:bookmarkStart w:id="1183" w:name="_Ref71812027"/>
      <w:r>
        <w:t xml:space="preserve">will be entitled to payment of the Planning Phase Fee due and payable for the Planning Phase Services completed in accordance with the </w:t>
      </w:r>
      <w:r w:rsidRPr="006B0FD0">
        <w:t>Contract</w:t>
      </w:r>
      <w:r>
        <w:t xml:space="preserve"> before the issue of the notice;</w:t>
      </w:r>
      <w:bookmarkEnd w:id="1183"/>
    </w:p>
    <w:p w14:paraId="1E30A597" w14:textId="77777777" w:rsidR="00324657" w:rsidRDefault="00324657" w:rsidP="001E15EC">
      <w:pPr>
        <w:pStyle w:val="DefenceHeading4"/>
      </w:pPr>
      <w:r>
        <w:t>will not be entitled to:</w:t>
      </w:r>
    </w:p>
    <w:p w14:paraId="4B4D6600" w14:textId="77777777" w:rsidR="00324657" w:rsidRPr="001E15EC" w:rsidRDefault="00324657" w:rsidP="00B74722">
      <w:pPr>
        <w:pStyle w:val="DefenceHeading5"/>
        <w:numPr>
          <w:ilvl w:val="4"/>
          <w:numId w:val="65"/>
        </w:numPr>
        <w:outlineLvl w:val="9"/>
        <w:rPr>
          <w:color w:val="000000"/>
        </w:rPr>
      </w:pPr>
      <w:r w:rsidRPr="001E15EC">
        <w:rPr>
          <w:color w:val="000000"/>
        </w:rPr>
        <w:t>perform the Delivery Phase Services; or</w:t>
      </w:r>
    </w:p>
    <w:p w14:paraId="734EE729" w14:textId="77777777" w:rsidR="00324657" w:rsidRPr="001E15EC" w:rsidRDefault="00324657" w:rsidP="00B74722">
      <w:pPr>
        <w:pStyle w:val="DefenceHeading5"/>
        <w:numPr>
          <w:ilvl w:val="4"/>
          <w:numId w:val="65"/>
        </w:numPr>
        <w:outlineLvl w:val="9"/>
        <w:rPr>
          <w:color w:val="000000"/>
        </w:rPr>
      </w:pPr>
      <w:r w:rsidRPr="001E15EC">
        <w:rPr>
          <w:color w:val="000000"/>
        </w:rPr>
        <w:t>payment of the Delivery Phase Fee or any other portion of the Fee;</w:t>
      </w:r>
    </w:p>
    <w:p w14:paraId="350715F1" w14:textId="0419884C" w:rsidR="00324657" w:rsidRDefault="00324657" w:rsidP="001E15EC">
      <w:pPr>
        <w:pStyle w:val="DefenceHeading4"/>
      </w:pPr>
      <w:r>
        <w:t xml:space="preserve">to the extent permitted by law, will not be entitled to make (nor will the </w:t>
      </w:r>
      <w:r w:rsidRPr="006B0FD0">
        <w:t>Commonwealth</w:t>
      </w:r>
      <w:r>
        <w:t xml:space="preserve"> be liable upon) any </w:t>
      </w:r>
      <w:r w:rsidRPr="006B0FD0">
        <w:t>Claim</w:t>
      </w:r>
      <w:r>
        <w:t xml:space="preserve"> arising out of or in connection with the notice, the </w:t>
      </w:r>
      <w:r w:rsidRPr="006B0FD0">
        <w:t>Contract</w:t>
      </w:r>
      <w:r>
        <w:t xml:space="preserve"> or the Delivery Phase Services, other than for the amount payable under subparagraph </w:t>
      </w:r>
      <w:r w:rsidR="004517BE">
        <w:fldChar w:fldCharType="begin"/>
      </w:r>
      <w:r w:rsidR="004517BE">
        <w:instrText xml:space="preserve"> REF _Ref71812027 \r \h </w:instrText>
      </w:r>
      <w:r w:rsidR="004517BE">
        <w:fldChar w:fldCharType="separate"/>
      </w:r>
      <w:r w:rsidR="001A3AB7">
        <w:t>(i)</w:t>
      </w:r>
      <w:r w:rsidR="004517BE">
        <w:fldChar w:fldCharType="end"/>
      </w:r>
      <w:r>
        <w:t>; and</w:t>
      </w:r>
    </w:p>
    <w:p w14:paraId="6BE196BD" w14:textId="77777777" w:rsidR="00324657" w:rsidRDefault="00324657" w:rsidP="001E15EC">
      <w:pPr>
        <w:pStyle w:val="DefenceHeading4"/>
      </w:pPr>
      <w:r>
        <w:t>must:</w:t>
      </w:r>
    </w:p>
    <w:p w14:paraId="4860C8D8" w14:textId="77777777" w:rsidR="00324657" w:rsidRPr="001E15EC" w:rsidRDefault="00324657" w:rsidP="00B74722">
      <w:pPr>
        <w:pStyle w:val="DefenceHeading5"/>
        <w:numPr>
          <w:ilvl w:val="4"/>
          <w:numId w:val="64"/>
        </w:numPr>
        <w:outlineLvl w:val="9"/>
        <w:rPr>
          <w:color w:val="000000"/>
        </w:rPr>
      </w:pPr>
      <w:r w:rsidRPr="001E15EC">
        <w:rPr>
          <w:color w:val="000000"/>
        </w:rPr>
        <w:t>immediately take all steps required to novate to the Commonwealth any subconsultants required by the Contract Administrator to be novated;</w:t>
      </w:r>
    </w:p>
    <w:p w14:paraId="4405EDCC" w14:textId="0F9D0171" w:rsidR="00324657" w:rsidRPr="001E15EC" w:rsidRDefault="00324657" w:rsidP="00B74722">
      <w:pPr>
        <w:pStyle w:val="DefenceHeading5"/>
        <w:numPr>
          <w:ilvl w:val="4"/>
          <w:numId w:val="64"/>
        </w:numPr>
        <w:outlineLvl w:val="9"/>
        <w:rPr>
          <w:color w:val="000000"/>
        </w:rPr>
      </w:pPr>
      <w:r w:rsidRPr="001E15EC">
        <w:rPr>
          <w:color w:val="000000"/>
        </w:rPr>
        <w:t>comply with clause</w:t>
      </w:r>
      <w:r w:rsidR="00ED6B56">
        <w:rPr>
          <w:color w:val="000000"/>
        </w:rPr>
        <w:t xml:space="preserve"> </w:t>
      </w:r>
      <w:r w:rsidR="00ED6B56">
        <w:rPr>
          <w:color w:val="000000"/>
        </w:rPr>
        <w:fldChar w:fldCharType="begin"/>
      </w:r>
      <w:r w:rsidR="00ED6B56">
        <w:rPr>
          <w:color w:val="000000"/>
        </w:rPr>
        <w:instrText xml:space="preserve"> REF _Ref452660517 \r \h </w:instrText>
      </w:r>
      <w:r w:rsidR="00ED6B56">
        <w:rPr>
          <w:color w:val="000000"/>
        </w:rPr>
      </w:r>
      <w:r w:rsidR="00ED6B56">
        <w:rPr>
          <w:color w:val="000000"/>
        </w:rPr>
        <w:fldChar w:fldCharType="separate"/>
      </w:r>
      <w:r w:rsidR="001A3AB7">
        <w:rPr>
          <w:color w:val="000000"/>
        </w:rPr>
        <w:t>18.4</w:t>
      </w:r>
      <w:r w:rsidR="00ED6B56">
        <w:rPr>
          <w:color w:val="000000"/>
        </w:rPr>
        <w:fldChar w:fldCharType="end"/>
      </w:r>
      <w:r w:rsidRPr="001E15EC">
        <w:rPr>
          <w:color w:val="000000"/>
        </w:rPr>
        <w:t xml:space="preserve"> (including by handing over to the Contract Administrator copies of Project Documents prepared by the Consultant before the issue of the notice (whether complete or not));</w:t>
      </w:r>
    </w:p>
    <w:p w14:paraId="32807118" w14:textId="77777777" w:rsidR="00324657" w:rsidRPr="001E15EC" w:rsidRDefault="00324657" w:rsidP="00B74722">
      <w:pPr>
        <w:pStyle w:val="DefenceHeading5"/>
        <w:numPr>
          <w:ilvl w:val="4"/>
          <w:numId w:val="64"/>
        </w:numPr>
        <w:outlineLvl w:val="9"/>
        <w:rPr>
          <w:color w:val="000000"/>
        </w:rPr>
      </w:pPr>
      <w:r w:rsidRPr="001E15EC">
        <w:rPr>
          <w:color w:val="000000"/>
        </w:rPr>
        <w:t>co</w:t>
      </w:r>
      <w:r w:rsidRPr="001E15EC">
        <w:rPr>
          <w:color w:val="000000"/>
        </w:rPr>
        <w:noBreakHyphen/>
        <w:t>operate with the Commonwealth, the Contract Administrator and any third parties required by the Contract Administrator;</w:t>
      </w:r>
    </w:p>
    <w:p w14:paraId="047F7239" w14:textId="77777777" w:rsidR="00324657" w:rsidRPr="001E15EC" w:rsidRDefault="00324657" w:rsidP="00B74722">
      <w:pPr>
        <w:pStyle w:val="DefenceHeading5"/>
        <w:numPr>
          <w:ilvl w:val="4"/>
          <w:numId w:val="64"/>
        </w:numPr>
        <w:outlineLvl w:val="9"/>
        <w:rPr>
          <w:color w:val="000000"/>
        </w:rPr>
      </w:pPr>
      <w:r w:rsidRPr="001E15EC">
        <w:rPr>
          <w:color w:val="000000"/>
        </w:rPr>
        <w:t>provide such other documents and information as the Contract Administrator may require; and</w:t>
      </w:r>
    </w:p>
    <w:p w14:paraId="284DB9A5" w14:textId="77777777" w:rsidR="00324657" w:rsidRPr="001E15EC" w:rsidRDefault="00324657" w:rsidP="00B74722">
      <w:pPr>
        <w:pStyle w:val="DefenceHeading5"/>
        <w:numPr>
          <w:ilvl w:val="4"/>
          <w:numId w:val="64"/>
        </w:numPr>
        <w:outlineLvl w:val="9"/>
        <w:rPr>
          <w:color w:val="000000"/>
        </w:rPr>
      </w:pPr>
      <w:r w:rsidRPr="001E15EC">
        <w:rPr>
          <w:color w:val="000000"/>
        </w:rPr>
        <w:t>take all other steps necessary to ensure that the Commonwealth is able to re-tender or procure the performance of the Delivery Phase Services.</w:t>
      </w:r>
    </w:p>
    <w:p w14:paraId="48D7A69D" w14:textId="499705D0" w:rsidR="00324657" w:rsidRDefault="00324657" w:rsidP="001E15EC">
      <w:pPr>
        <w:pStyle w:val="DefenceHeading3"/>
      </w:pPr>
      <w:r>
        <w:t xml:space="preserve">If the </w:t>
      </w:r>
      <w:r w:rsidRPr="006B0FD0">
        <w:t>Commonwealth</w:t>
      </w:r>
      <w:r>
        <w:t xml:space="preserve"> issues a notice under paragraph </w:t>
      </w:r>
      <w:r w:rsidR="004517BE">
        <w:fldChar w:fldCharType="begin"/>
      </w:r>
      <w:r w:rsidR="004517BE">
        <w:instrText xml:space="preserve"> REF _Ref44672222 \r \h </w:instrText>
      </w:r>
      <w:r w:rsidR="004517BE">
        <w:fldChar w:fldCharType="separate"/>
      </w:r>
      <w:r w:rsidR="001A3AB7">
        <w:t>(b)</w:t>
      </w:r>
      <w:r w:rsidR="004517BE">
        <w:fldChar w:fldCharType="end"/>
      </w:r>
      <w:r>
        <w:t xml:space="preserve">, the </w:t>
      </w:r>
      <w:r w:rsidRPr="006B0FD0">
        <w:t>Commonwealth</w:t>
      </w:r>
      <w:r>
        <w:t xml:space="preserve"> may (in its absolute discretion):</w:t>
      </w:r>
    </w:p>
    <w:p w14:paraId="141FAD4E" w14:textId="77777777" w:rsidR="00324657" w:rsidRDefault="00324657" w:rsidP="001E15EC">
      <w:pPr>
        <w:pStyle w:val="DefenceHeading4"/>
      </w:pPr>
      <w:bookmarkStart w:id="1184" w:name="_Ref71812068"/>
      <w:r>
        <w:t>re</w:t>
      </w:r>
      <w:r>
        <w:noBreakHyphen/>
        <w:t xml:space="preserve">tender the performance of the Delivery Phase Services (whether with or without obtaining a tender from the </w:t>
      </w:r>
      <w:r w:rsidRPr="001E15EC">
        <w:t>Consultant</w:t>
      </w:r>
      <w:r>
        <w:t xml:space="preserve">) or procure the performance of the Delivery Phase Services in any other manner which the </w:t>
      </w:r>
      <w:r w:rsidRPr="006B0FD0">
        <w:t>Commonwealth</w:t>
      </w:r>
      <w:r>
        <w:t xml:space="preserve"> may (in its absolute discretion) determine; and</w:t>
      </w:r>
      <w:bookmarkEnd w:id="1184"/>
    </w:p>
    <w:p w14:paraId="1E483BC4" w14:textId="052A32F0" w:rsidR="00324657" w:rsidRDefault="00324657" w:rsidP="001E15EC">
      <w:pPr>
        <w:pStyle w:val="DefenceHeading4"/>
      </w:pPr>
      <w:r>
        <w:t xml:space="preserve">use the </w:t>
      </w:r>
      <w:r w:rsidRPr="006B0FD0">
        <w:t>Project Documents</w:t>
      </w:r>
      <w:r>
        <w:t xml:space="preserve"> for the purpose of re</w:t>
      </w:r>
      <w:r>
        <w:noBreakHyphen/>
        <w:t>tendering or procuring the performance of the Delivery Phase Services under subparagraph </w:t>
      </w:r>
      <w:r w:rsidR="004517BE">
        <w:fldChar w:fldCharType="begin"/>
      </w:r>
      <w:r w:rsidR="004517BE">
        <w:instrText xml:space="preserve"> REF _Ref71812068 \r \h </w:instrText>
      </w:r>
      <w:r w:rsidR="004517BE">
        <w:fldChar w:fldCharType="separate"/>
      </w:r>
      <w:r w:rsidR="001A3AB7">
        <w:t>(i)</w:t>
      </w:r>
      <w:r w:rsidR="004517BE">
        <w:fldChar w:fldCharType="end"/>
      </w:r>
      <w:r>
        <w:t>.</w:t>
      </w:r>
    </w:p>
    <w:p w14:paraId="54298B0B" w14:textId="377A56AC" w:rsidR="00324657" w:rsidRDefault="00324657" w:rsidP="00934C71">
      <w:pPr>
        <w:pStyle w:val="DefenceHeading3"/>
        <w:keepNext/>
        <w:keepLines/>
      </w:pPr>
      <w:r>
        <w:lastRenderedPageBreak/>
        <w:t>The issue of a notice under paragraph </w:t>
      </w:r>
      <w:r w:rsidR="004517BE">
        <w:fldChar w:fldCharType="begin"/>
      </w:r>
      <w:r w:rsidR="004517BE">
        <w:instrText xml:space="preserve"> REF _Ref44672222 \r \h </w:instrText>
      </w:r>
      <w:r w:rsidR="004517BE">
        <w:fldChar w:fldCharType="separate"/>
      </w:r>
      <w:r w:rsidR="001A3AB7">
        <w:t>(b)</w:t>
      </w:r>
      <w:r w:rsidR="004517BE">
        <w:fldChar w:fldCharType="end"/>
      </w:r>
      <w:r>
        <w:t xml:space="preserve"> will not limit or affect the </w:t>
      </w:r>
      <w:r w:rsidRPr="001E15EC">
        <w:t>Consultant</w:t>
      </w:r>
      <w:r w:rsidRPr="00B23A25">
        <w:t>'s obligations</w:t>
      </w:r>
      <w:r>
        <w:t xml:space="preserve"> or liabilities under the </w:t>
      </w:r>
      <w:r w:rsidRPr="006B0FD0">
        <w:t>Contract</w:t>
      </w:r>
      <w:r>
        <w:t xml:space="preserve"> nor prejudice the right of the </w:t>
      </w:r>
      <w:r w:rsidRPr="006B0FD0">
        <w:t>Commonwealth</w:t>
      </w:r>
      <w:r>
        <w:t xml:space="preserve"> to exercise any right or remedy (including recovery of damages, whether while electing to keep the </w:t>
      </w:r>
      <w:r w:rsidRPr="006B0FD0">
        <w:t>Contract</w:t>
      </w:r>
      <w:r>
        <w:t xml:space="preserve"> on foot or after termination) which it may have where the </w:t>
      </w:r>
      <w:r w:rsidRPr="001E15EC">
        <w:t>Consultant</w:t>
      </w:r>
      <w:r>
        <w:t xml:space="preserve"> breaches the </w:t>
      </w:r>
      <w:r w:rsidRPr="006B0FD0">
        <w:t>Contract</w:t>
      </w:r>
      <w:r>
        <w:t xml:space="preserve">, whether under the </w:t>
      </w:r>
      <w:r w:rsidRPr="006B0FD0">
        <w:t>Contract</w:t>
      </w:r>
      <w:r>
        <w:t xml:space="preserve"> or otherwise at law or in equity.</w:t>
      </w:r>
    </w:p>
    <w:p w14:paraId="22AD58E1" w14:textId="3E72A791" w:rsidR="00324657" w:rsidRDefault="00324657" w:rsidP="001543DD">
      <w:pPr>
        <w:pStyle w:val="DefenceHeading3"/>
      </w:pPr>
      <w:bookmarkStart w:id="1185" w:name="_Ref44672817"/>
      <w:r>
        <w:t xml:space="preserve">The </w:t>
      </w:r>
      <w:r w:rsidRPr="006B0FD0">
        <w:t>Commonwealth</w:t>
      </w:r>
      <w:r>
        <w:t xml:space="preserve"> may (in its absolute discretion) at any time and from time to time unilaterally extend the </w:t>
      </w:r>
      <w:r w:rsidRPr="006B0FD0">
        <w:t>Date for Delivery Phase Agreement</w:t>
      </w:r>
      <w:r>
        <w:t xml:space="preserve"> by notice in writing to the </w:t>
      </w:r>
      <w:r w:rsidRPr="001E15EC">
        <w:t>Consultant</w:t>
      </w:r>
      <w:r>
        <w:t xml:space="preserve">.  The </w:t>
      </w:r>
      <w:r w:rsidRPr="001E15EC">
        <w:t>Consultant</w:t>
      </w:r>
      <w:r>
        <w:t xml:space="preserve"> acknowledges that</w:t>
      </w:r>
      <w:bookmarkEnd w:id="1185"/>
      <w:r w:rsidR="00182C40">
        <w:rPr>
          <w:b/>
          <w:bCs w:val="0"/>
          <w:i/>
          <w:iCs/>
        </w:rPr>
        <w:t xml:space="preserve"> </w:t>
      </w:r>
      <w:r>
        <w:t xml:space="preserve">paragraph </w:t>
      </w:r>
      <w:r w:rsidR="004517BE">
        <w:fldChar w:fldCharType="begin"/>
      </w:r>
      <w:r w:rsidR="004517BE">
        <w:instrText xml:space="preserve"> REF _Ref44672817 \r \h </w:instrText>
      </w:r>
      <w:r w:rsidR="004517BE">
        <w:fldChar w:fldCharType="separate"/>
      </w:r>
      <w:r w:rsidR="001A3AB7">
        <w:t>(f)</w:t>
      </w:r>
      <w:r w:rsidR="004517BE">
        <w:fldChar w:fldCharType="end"/>
      </w:r>
      <w:r>
        <w:t xml:space="preserve"> does not give the </w:t>
      </w:r>
      <w:r w:rsidRPr="001E15EC">
        <w:t>Consultant</w:t>
      </w:r>
      <w:r>
        <w:t xml:space="preserve"> any rights.</w:t>
      </w:r>
      <w:r w:rsidR="00182C40">
        <w:t xml:space="preserve"> </w:t>
      </w:r>
    </w:p>
    <w:p w14:paraId="6F377665" w14:textId="77777777" w:rsidR="00324657" w:rsidRPr="00040BEF" w:rsidRDefault="00324657" w:rsidP="00040BEF">
      <w:pPr>
        <w:pStyle w:val="DefenceNormal"/>
      </w:pPr>
      <w:r>
        <w:br w:type="page"/>
      </w:r>
    </w:p>
    <w:p w14:paraId="3DC5E58C" w14:textId="77777777" w:rsidR="00EE3A84" w:rsidRDefault="00FF5BEC">
      <w:pPr>
        <w:pStyle w:val="DefenceHeading1"/>
        <w:rPr>
          <w:bCs/>
        </w:rPr>
      </w:pPr>
      <w:bookmarkStart w:id="1186" w:name="_Toc212045926"/>
      <w:r>
        <w:lastRenderedPageBreak/>
        <w:t>Variation</w:t>
      </w:r>
      <w:bookmarkEnd w:id="1144"/>
      <w:bookmarkEnd w:id="1145"/>
      <w:bookmarkEnd w:id="1146"/>
      <w:bookmarkEnd w:id="1147"/>
      <w:r>
        <w:t>S</w:t>
      </w:r>
      <w:bookmarkEnd w:id="1148"/>
      <w:bookmarkEnd w:id="1186"/>
    </w:p>
    <w:p w14:paraId="6C03F237" w14:textId="77777777" w:rsidR="00EE3A84" w:rsidRDefault="00FF5BEC">
      <w:pPr>
        <w:pStyle w:val="DefenceHeading2"/>
      </w:pPr>
      <w:bookmarkStart w:id="1187" w:name="_Toc522938456"/>
      <w:bookmarkStart w:id="1188" w:name="_Ref41901823"/>
      <w:bookmarkStart w:id="1189" w:name="_Ref41901835"/>
      <w:bookmarkStart w:id="1190" w:name="_Toc72049220"/>
      <w:bookmarkStart w:id="1191" w:name="_Toc392234030"/>
      <w:bookmarkStart w:id="1192" w:name="_Toc13244402"/>
      <w:bookmarkStart w:id="1193" w:name="_Toc212045927"/>
      <w:r>
        <w:t>Variation Price Request</w:t>
      </w:r>
      <w:bookmarkEnd w:id="1187"/>
      <w:bookmarkEnd w:id="1188"/>
      <w:bookmarkEnd w:id="1189"/>
      <w:bookmarkEnd w:id="1190"/>
      <w:bookmarkEnd w:id="1191"/>
      <w:bookmarkEnd w:id="1192"/>
      <w:bookmarkEnd w:id="1193"/>
    </w:p>
    <w:p w14:paraId="6E701752" w14:textId="77777777" w:rsidR="00EE3A84" w:rsidRDefault="00FF5BEC" w:rsidP="003E1F24">
      <w:pPr>
        <w:pStyle w:val="DefenceHeading3"/>
      </w:pPr>
      <w:r>
        <w:t xml:space="preserve">At any time </w:t>
      </w:r>
      <w:r w:rsidR="002B6284">
        <w:t>prior to c</w:t>
      </w:r>
      <w:r w:rsidR="00876640" w:rsidRPr="00876640">
        <w:t>ompletion</w:t>
      </w:r>
      <w:r w:rsidR="002B6284">
        <w:t xml:space="preserve"> of the Services</w:t>
      </w:r>
      <w:r w:rsidR="00876640">
        <w:t xml:space="preserve">, </w:t>
      </w:r>
      <w:r>
        <w:t xml:space="preserve">the </w:t>
      </w:r>
      <w:r w:rsidRPr="006B0FD0">
        <w:t>Contract Administrator</w:t>
      </w:r>
      <w:r>
        <w:t xml:space="preserve"> may issue a document titled "</w:t>
      </w:r>
      <w:r w:rsidRPr="00FF79C4">
        <w:rPr>
          <w:b/>
        </w:rPr>
        <w:t>Variation Price Request</w:t>
      </w:r>
      <w:r>
        <w:t xml:space="preserve">" to the </w:t>
      </w:r>
      <w:r w:rsidRPr="00FF79C4">
        <w:t>Consultant</w:t>
      </w:r>
      <w:r>
        <w:t xml:space="preserve"> which will set out details of a proposed </w:t>
      </w:r>
      <w:r w:rsidRPr="006B0FD0">
        <w:t>Variation</w:t>
      </w:r>
      <w:r>
        <w:t xml:space="preserve"> which the </w:t>
      </w:r>
      <w:r w:rsidRPr="006B0FD0">
        <w:t>Commonwealth</w:t>
      </w:r>
      <w:r>
        <w:t xml:space="preserve"> is considering.</w:t>
      </w:r>
    </w:p>
    <w:p w14:paraId="5D3BA1FE" w14:textId="77777777" w:rsidR="00EE3A84" w:rsidRDefault="00FF5BEC" w:rsidP="003E1F24">
      <w:pPr>
        <w:pStyle w:val="DefenceHeading3"/>
      </w:pPr>
      <w:r>
        <w:t xml:space="preserve">The </w:t>
      </w:r>
      <w:r w:rsidRPr="00FF79C4">
        <w:t>Consultant</w:t>
      </w:r>
      <w:r>
        <w:t xml:space="preserve"> must immediately take all action required under any relevant subcontract in relation to each subconsultant that would be involved in carrying out the proposed </w:t>
      </w:r>
      <w:r w:rsidRPr="006B0FD0">
        <w:t>Variation</w:t>
      </w:r>
      <w:r>
        <w:t>.</w:t>
      </w:r>
    </w:p>
    <w:p w14:paraId="53C27B31" w14:textId="77777777" w:rsidR="00EE3A84" w:rsidRDefault="00FF5BEC" w:rsidP="003E1F24">
      <w:pPr>
        <w:pStyle w:val="DefenceHeading3"/>
      </w:pPr>
      <w:r>
        <w:t>Within 14 days of the receipt of a Variation Price Request</w:t>
      </w:r>
      <w:r w:rsidR="00102BA8">
        <w:t xml:space="preserve"> (or such longer period as may be agreed by the Contract Administrator)</w:t>
      </w:r>
      <w:r>
        <w:t xml:space="preserve">, the </w:t>
      </w:r>
      <w:r w:rsidRPr="00FF79C4">
        <w:t>Consultant</w:t>
      </w:r>
      <w:r>
        <w:t xml:space="preserve"> must provide the </w:t>
      </w:r>
      <w:r w:rsidRPr="006B0FD0">
        <w:t>Contract Administrator</w:t>
      </w:r>
      <w:r>
        <w:t xml:space="preserve"> with a written notice in which the </w:t>
      </w:r>
      <w:r w:rsidRPr="00FF79C4">
        <w:t>Consultant</w:t>
      </w:r>
      <w:r>
        <w:t xml:space="preserve"> sets out</w:t>
      </w:r>
      <w:r w:rsidR="00FC1C8B">
        <w:t xml:space="preserve"> the</w:t>
      </w:r>
      <w:r>
        <w:t>:</w:t>
      </w:r>
    </w:p>
    <w:p w14:paraId="66FCF28C" w14:textId="77777777" w:rsidR="00EE3A84" w:rsidRDefault="00FF5BEC" w:rsidP="003E1F24">
      <w:pPr>
        <w:pStyle w:val="DefenceHeading4"/>
      </w:pPr>
      <w:bookmarkStart w:id="1194" w:name="_Ref461525678"/>
      <w:r>
        <w:t xml:space="preserve">adjustment (if any) to the </w:t>
      </w:r>
      <w:r w:rsidRPr="006B0FD0">
        <w:t>Fee</w:t>
      </w:r>
      <w:r>
        <w:t xml:space="preserve"> to carry out the proposed </w:t>
      </w:r>
      <w:r w:rsidRPr="006B0FD0">
        <w:t>Variation</w:t>
      </w:r>
      <w:r>
        <w:t>; and</w:t>
      </w:r>
      <w:bookmarkEnd w:id="1194"/>
    </w:p>
    <w:p w14:paraId="10F1C658" w14:textId="77777777" w:rsidR="00EE3A84" w:rsidRDefault="00FF5BEC" w:rsidP="003E1F24">
      <w:pPr>
        <w:pStyle w:val="DefenceHeading4"/>
      </w:pPr>
      <w:r>
        <w:t xml:space="preserve">effect (if any) which the proposed </w:t>
      </w:r>
      <w:r w:rsidRPr="006B0FD0">
        <w:t>Variation</w:t>
      </w:r>
      <w:r>
        <w:t xml:space="preserve"> will have on the then </w:t>
      </w:r>
      <w:r w:rsidR="00E21999">
        <w:t xml:space="preserve">current </w:t>
      </w:r>
      <w:r>
        <w:t xml:space="preserve">program, including each </w:t>
      </w:r>
      <w:r w:rsidRPr="006B0FD0">
        <w:t>Date for Completion</w:t>
      </w:r>
      <w:r>
        <w:t>.</w:t>
      </w:r>
    </w:p>
    <w:p w14:paraId="2652DD83" w14:textId="77777777" w:rsidR="00EE3A84" w:rsidRDefault="00FF5BEC">
      <w:pPr>
        <w:pStyle w:val="DefenceHeading2"/>
      </w:pPr>
      <w:bookmarkStart w:id="1195" w:name="_Toc522938457"/>
      <w:bookmarkStart w:id="1196" w:name="_Ref41902340"/>
      <w:bookmarkStart w:id="1197" w:name="_Ref41903381"/>
      <w:bookmarkStart w:id="1198" w:name="_Toc72049221"/>
      <w:bookmarkStart w:id="1199" w:name="_Ref72641692"/>
      <w:bookmarkStart w:id="1200" w:name="_Ref72642168"/>
      <w:bookmarkStart w:id="1201" w:name="_Toc392234031"/>
      <w:bookmarkStart w:id="1202" w:name="_Ref461525687"/>
      <w:bookmarkStart w:id="1203" w:name="_Toc13244403"/>
      <w:bookmarkStart w:id="1204" w:name="_Toc212045928"/>
      <w:r>
        <w:t>Variation Order</w:t>
      </w:r>
      <w:bookmarkEnd w:id="1195"/>
      <w:bookmarkEnd w:id="1196"/>
      <w:bookmarkEnd w:id="1197"/>
      <w:bookmarkEnd w:id="1198"/>
      <w:bookmarkEnd w:id="1199"/>
      <w:bookmarkEnd w:id="1200"/>
      <w:bookmarkEnd w:id="1201"/>
      <w:bookmarkEnd w:id="1202"/>
      <w:bookmarkEnd w:id="1203"/>
      <w:bookmarkEnd w:id="1204"/>
    </w:p>
    <w:p w14:paraId="54089F43" w14:textId="5DAB0BA0" w:rsidR="00EE3A84" w:rsidRDefault="00FF5BEC" w:rsidP="00081030">
      <w:pPr>
        <w:pStyle w:val="DefenceHeading3"/>
        <w:numPr>
          <w:ilvl w:val="0"/>
          <w:numId w:val="0"/>
        </w:numPr>
      </w:pPr>
      <w:r>
        <w:t xml:space="preserve">Whether or not the </w:t>
      </w:r>
      <w:r w:rsidRPr="006B0FD0">
        <w:t>Contract Administrator</w:t>
      </w:r>
      <w:r>
        <w:t xml:space="preserve"> has issued a "Variation Price Request" under clause </w:t>
      </w:r>
      <w:r>
        <w:fldChar w:fldCharType="begin"/>
      </w:r>
      <w:r>
        <w:instrText xml:space="preserve"> REF _Ref41901823 \w \h  \* MERGEFORMAT </w:instrText>
      </w:r>
      <w:r>
        <w:fldChar w:fldCharType="separate"/>
      </w:r>
      <w:r w:rsidR="001A3AB7">
        <w:t>10.1</w:t>
      </w:r>
      <w:r>
        <w:fldChar w:fldCharType="end"/>
      </w:r>
      <w:r>
        <w:t>,</w:t>
      </w:r>
      <w:r w:rsidR="00BE2D7B">
        <w:t xml:space="preserve"> the </w:t>
      </w:r>
      <w:r w:rsidR="00BE2D7B" w:rsidRPr="006B0FD0">
        <w:t>Contract Administrator</w:t>
      </w:r>
      <w:r w:rsidR="00BE2D7B">
        <w:t xml:space="preserve"> may,</w:t>
      </w:r>
      <w:r>
        <w:t xml:space="preserve"> at any time </w:t>
      </w:r>
      <w:r w:rsidR="00876640" w:rsidRPr="00876640">
        <w:t xml:space="preserve">prior to </w:t>
      </w:r>
      <w:r w:rsidR="00C85E64">
        <w:t>completion of the Services</w:t>
      </w:r>
      <w:r w:rsidR="00EB3F9C">
        <w:t xml:space="preserve">, </w:t>
      </w:r>
      <w:r>
        <w:t xml:space="preserve">instruct the </w:t>
      </w:r>
      <w:r w:rsidRPr="00FF79C4">
        <w:t>Consultant</w:t>
      </w:r>
      <w:r>
        <w:t xml:space="preserve"> to carry out a </w:t>
      </w:r>
      <w:r w:rsidRPr="006B0FD0">
        <w:t>Variation</w:t>
      </w:r>
      <w:r>
        <w:t xml:space="preserve"> by a written document titled "</w:t>
      </w:r>
      <w:r w:rsidRPr="002B6284">
        <w:rPr>
          <w:b/>
        </w:rPr>
        <w:t>Variation Order</w:t>
      </w:r>
      <w:r>
        <w:t xml:space="preserve">", in which the </w:t>
      </w:r>
      <w:r w:rsidRPr="006B0FD0">
        <w:t>Contract Administrator</w:t>
      </w:r>
      <w:r>
        <w:t xml:space="preserve"> will state one of the following:</w:t>
      </w:r>
    </w:p>
    <w:p w14:paraId="69D2C1C7" w14:textId="78E441A7" w:rsidR="00EE3A84" w:rsidRDefault="00FF5BEC" w:rsidP="00081030">
      <w:pPr>
        <w:pStyle w:val="DefenceHeading3"/>
      </w:pPr>
      <w:bookmarkStart w:id="1205" w:name="_Ref41901925"/>
      <w:r>
        <w:t xml:space="preserve">the proposed adjustment to the </w:t>
      </w:r>
      <w:r w:rsidRPr="006B0FD0">
        <w:t>Fee</w:t>
      </w:r>
      <w:r>
        <w:t xml:space="preserve"> set out in the </w:t>
      </w:r>
      <w:r w:rsidRPr="003E1F24">
        <w:t>Consultant</w:t>
      </w:r>
      <w:r w:rsidRPr="007C5990">
        <w:t>'s notice under clause </w:t>
      </w:r>
      <w:r w:rsidRPr="007C5990">
        <w:fldChar w:fldCharType="begin"/>
      </w:r>
      <w:r w:rsidRPr="007C5990">
        <w:instrText xml:space="preserve"> REF _Ref41901835 \w \h  \* MERGEFORMAT </w:instrText>
      </w:r>
      <w:r w:rsidRPr="007C5990">
        <w:fldChar w:fldCharType="separate"/>
      </w:r>
      <w:r w:rsidR="001A3AB7">
        <w:t>10.1</w:t>
      </w:r>
      <w:r w:rsidRPr="007C5990">
        <w:fldChar w:fldCharType="end"/>
      </w:r>
      <w:r w:rsidRPr="007C5990">
        <w:t xml:space="preserve"> (if any) is agreed and the Fee will be adjusted accordingly; or</w:t>
      </w:r>
      <w:bookmarkEnd w:id="1205"/>
    </w:p>
    <w:p w14:paraId="5560D379" w14:textId="2484BA91" w:rsidR="00EE3A84" w:rsidRDefault="00FF5BEC" w:rsidP="00081030">
      <w:pPr>
        <w:pStyle w:val="DefenceHeading3"/>
      </w:pPr>
      <w:r>
        <w:t xml:space="preserve">any adjustment to the </w:t>
      </w:r>
      <w:r w:rsidRPr="006B0FD0">
        <w:t>Fee</w:t>
      </w:r>
      <w:r>
        <w:t xml:space="preserve"> will be determined under clauses </w:t>
      </w:r>
      <w:r>
        <w:fldChar w:fldCharType="begin"/>
      </w:r>
      <w:r>
        <w:instrText xml:space="preserve"> REF _Ref41901850 \w \h  \* MERGEFORMAT </w:instrText>
      </w:r>
      <w:r>
        <w:fldChar w:fldCharType="separate"/>
      </w:r>
      <w:r w:rsidR="001A3AB7">
        <w:t>10.3(b)</w:t>
      </w:r>
      <w:r>
        <w:fldChar w:fldCharType="end"/>
      </w:r>
      <w:r>
        <w:t xml:space="preserve"> and </w:t>
      </w:r>
      <w:r>
        <w:fldChar w:fldCharType="begin"/>
      </w:r>
      <w:r>
        <w:instrText xml:space="preserve"> REF _Ref461525523 \w \h </w:instrText>
      </w:r>
      <w:r w:rsidR="00BE2D7B">
        <w:instrText xml:space="preserve"> \* MERGEFORMAT </w:instrText>
      </w:r>
      <w:r>
        <w:fldChar w:fldCharType="separate"/>
      </w:r>
      <w:r w:rsidR="001A3AB7">
        <w:t>10.3(c)</w:t>
      </w:r>
      <w:r>
        <w:fldChar w:fldCharType="end"/>
      </w:r>
      <w:r>
        <w:t>.</w:t>
      </w:r>
    </w:p>
    <w:p w14:paraId="7E9D9D2C" w14:textId="77777777" w:rsidR="00EE3A84" w:rsidRDefault="00FF5BEC" w:rsidP="003E1F24">
      <w:pPr>
        <w:pStyle w:val="DefenceHeading3"/>
        <w:numPr>
          <w:ilvl w:val="0"/>
          <w:numId w:val="0"/>
        </w:numPr>
      </w:pPr>
      <w:r>
        <w:t xml:space="preserve">No </w:t>
      </w:r>
      <w:r w:rsidRPr="006B0FD0">
        <w:t>Variation</w:t>
      </w:r>
      <w:r>
        <w:t xml:space="preserve"> will invalidate the </w:t>
      </w:r>
      <w:r w:rsidRPr="006B0FD0">
        <w:t>Contract</w:t>
      </w:r>
      <w:r>
        <w:t xml:space="preserve"> irrespective of the nature, extent or value of the work the subject of the </w:t>
      </w:r>
      <w:r w:rsidRPr="006B0FD0">
        <w:t>Variation</w:t>
      </w:r>
      <w:r>
        <w:t>.</w:t>
      </w:r>
    </w:p>
    <w:p w14:paraId="7FA3A77A" w14:textId="77777777" w:rsidR="00EE3A84" w:rsidRDefault="00FF5BEC">
      <w:pPr>
        <w:pStyle w:val="DefenceHeading2"/>
      </w:pPr>
      <w:bookmarkStart w:id="1206" w:name="_Toc522938458"/>
      <w:bookmarkStart w:id="1207" w:name="_Toc72049222"/>
      <w:bookmarkStart w:id="1208" w:name="_Toc392234032"/>
      <w:bookmarkStart w:id="1209" w:name="_Ref454555579"/>
      <w:bookmarkStart w:id="1210" w:name="_Toc13244404"/>
      <w:bookmarkStart w:id="1211" w:name="_Toc212045929"/>
      <w:r>
        <w:t>Valuation of Variation</w:t>
      </w:r>
      <w:bookmarkEnd w:id="1206"/>
      <w:bookmarkEnd w:id="1207"/>
      <w:bookmarkEnd w:id="1208"/>
      <w:bookmarkEnd w:id="1209"/>
      <w:bookmarkEnd w:id="1210"/>
      <w:bookmarkEnd w:id="1211"/>
    </w:p>
    <w:p w14:paraId="445CF552" w14:textId="77777777" w:rsidR="00EE3A84" w:rsidRDefault="00FF5BEC">
      <w:pPr>
        <w:pStyle w:val="DefenceNormal"/>
      </w:pPr>
      <w:r>
        <w:t xml:space="preserve">The </w:t>
      </w:r>
      <w:r w:rsidRPr="006B0FD0">
        <w:t>Fee</w:t>
      </w:r>
      <w:r>
        <w:t xml:space="preserve"> will be increased or decreased for all </w:t>
      </w:r>
      <w:r w:rsidRPr="006B0FD0">
        <w:t>Variations</w:t>
      </w:r>
      <w:r>
        <w:t xml:space="preserve"> which have been the subject of a </w:t>
      </w:r>
      <w:r w:rsidRPr="006B0FD0">
        <w:t>direction</w:t>
      </w:r>
      <w:r>
        <w:t xml:space="preserve"> by the </w:t>
      </w:r>
      <w:r w:rsidRPr="006B0FD0">
        <w:t>Contract Administrator</w:t>
      </w:r>
      <w:r>
        <w:t>:</w:t>
      </w:r>
    </w:p>
    <w:p w14:paraId="3D3C2A53" w14:textId="0CB46124" w:rsidR="00EE3A84" w:rsidRDefault="00FF5BEC">
      <w:pPr>
        <w:pStyle w:val="DefenceHeading3"/>
      </w:pPr>
      <w:bookmarkStart w:id="1212" w:name="_Ref114555632"/>
      <w:r>
        <w:t xml:space="preserve">as agreed under clause </w:t>
      </w:r>
      <w:r>
        <w:fldChar w:fldCharType="begin"/>
      </w:r>
      <w:r>
        <w:instrText xml:space="preserve"> REF _Ref41901925 \w \h  \* MERGEFORMAT </w:instrText>
      </w:r>
      <w:r>
        <w:fldChar w:fldCharType="separate"/>
      </w:r>
      <w:r w:rsidR="001A3AB7">
        <w:t>10.2(a)</w:t>
      </w:r>
      <w:r>
        <w:fldChar w:fldCharType="end"/>
      </w:r>
      <w:r>
        <w:t>;</w:t>
      </w:r>
      <w:bookmarkEnd w:id="1212"/>
    </w:p>
    <w:p w14:paraId="48307C55" w14:textId="22CA2E0C" w:rsidR="00EE3A84" w:rsidRDefault="00FF5BEC">
      <w:pPr>
        <w:pStyle w:val="DefenceHeading3"/>
      </w:pPr>
      <w:bookmarkStart w:id="1213" w:name="_Ref41901850"/>
      <w:r>
        <w:t xml:space="preserve">if paragraph </w:t>
      </w:r>
      <w:r>
        <w:fldChar w:fldCharType="begin"/>
      </w:r>
      <w:r>
        <w:instrText xml:space="preserve"> REF _Ref114555632 \r \h  \* MERGEFORMAT </w:instrText>
      </w:r>
      <w:r>
        <w:fldChar w:fldCharType="separate"/>
      </w:r>
      <w:r w:rsidR="001A3AB7">
        <w:t>(a)</w:t>
      </w:r>
      <w:r>
        <w:fldChar w:fldCharType="end"/>
      </w:r>
      <w:r>
        <w:t xml:space="preserve"> does not apply, in accordance with the rates and prices </w:t>
      </w:r>
      <w:r w:rsidR="0041668E">
        <w:t xml:space="preserve">included </w:t>
      </w:r>
      <w:r>
        <w:t xml:space="preserve">in the </w:t>
      </w:r>
      <w:r w:rsidRPr="006B0FD0">
        <w:t>Table of Variation Rates and Prices</w:t>
      </w:r>
      <w:r>
        <w:t xml:space="preserve">, if and insofar as the </w:t>
      </w:r>
      <w:r w:rsidRPr="006B0FD0">
        <w:t>Contract Administrator</w:t>
      </w:r>
      <w:r>
        <w:t xml:space="preserve"> determines that those rates and prices are applicable to or it is reasonable to use them for valuing the </w:t>
      </w:r>
      <w:r w:rsidRPr="006B0FD0">
        <w:t>Variation</w:t>
      </w:r>
      <w:r>
        <w:t>; or</w:t>
      </w:r>
      <w:bookmarkEnd w:id="1213"/>
    </w:p>
    <w:p w14:paraId="071E9BFA" w14:textId="6F97579D" w:rsidR="00EE3A84" w:rsidRDefault="00FF5BEC">
      <w:pPr>
        <w:pStyle w:val="DefenceHeading3"/>
      </w:pPr>
      <w:bookmarkStart w:id="1214" w:name="_Ref41901865"/>
      <w:bookmarkStart w:id="1215" w:name="_Ref114896698"/>
      <w:bookmarkStart w:id="1216" w:name="_Ref461525523"/>
      <w:r>
        <w:t xml:space="preserve">to the extent paragraphs </w:t>
      </w:r>
      <w:r>
        <w:fldChar w:fldCharType="begin"/>
      </w:r>
      <w:r>
        <w:instrText xml:space="preserve"> REF _Ref114555632 \r \h  \* MERGEFORMAT </w:instrText>
      </w:r>
      <w:r>
        <w:fldChar w:fldCharType="separate"/>
      </w:r>
      <w:r w:rsidR="001A3AB7">
        <w:t>(a)</w:t>
      </w:r>
      <w:r>
        <w:fldChar w:fldCharType="end"/>
      </w:r>
      <w:r>
        <w:t xml:space="preserve"> and </w:t>
      </w:r>
      <w:r>
        <w:fldChar w:fldCharType="begin"/>
      </w:r>
      <w:r>
        <w:instrText xml:space="preserve"> REF _Ref41901850 \r \h  \* MERGEFORMAT </w:instrText>
      </w:r>
      <w:r>
        <w:fldChar w:fldCharType="separate"/>
      </w:r>
      <w:r w:rsidR="001A3AB7">
        <w:t>(b)</w:t>
      </w:r>
      <w:r>
        <w:fldChar w:fldCharType="end"/>
      </w:r>
      <w:r>
        <w:t xml:space="preserve"> do not apply, by a reasonable amount</w:t>
      </w:r>
      <w:bookmarkEnd w:id="1214"/>
      <w:bookmarkEnd w:id="1215"/>
      <w:r>
        <w:t>:</w:t>
      </w:r>
      <w:bookmarkEnd w:id="1216"/>
    </w:p>
    <w:p w14:paraId="3C528A28" w14:textId="77777777" w:rsidR="00EE3A84" w:rsidRDefault="00FF5BEC">
      <w:pPr>
        <w:pStyle w:val="DefenceHeading4"/>
      </w:pPr>
      <w:r>
        <w:t>agreed between the parties; or</w:t>
      </w:r>
    </w:p>
    <w:p w14:paraId="458AED2F" w14:textId="77777777" w:rsidR="00EE3A84" w:rsidRDefault="00FF5BEC">
      <w:pPr>
        <w:pStyle w:val="DefenceHeading4"/>
      </w:pPr>
      <w:bookmarkStart w:id="1217" w:name="_Ref47167100"/>
      <w:r>
        <w:t xml:space="preserve">failing agreement, determined by the </w:t>
      </w:r>
      <w:r w:rsidRPr="006B0FD0">
        <w:t>Contract Administrator</w:t>
      </w:r>
      <w:r>
        <w:t>.</w:t>
      </w:r>
      <w:bookmarkEnd w:id="1217"/>
    </w:p>
    <w:p w14:paraId="7DB9F6F1" w14:textId="77777777" w:rsidR="00EE3A84" w:rsidRDefault="00FF5BEC">
      <w:pPr>
        <w:pStyle w:val="DefenceHeading2"/>
      </w:pPr>
      <w:bookmarkStart w:id="1218" w:name="_Toc522938459"/>
      <w:bookmarkStart w:id="1219" w:name="_Toc72049223"/>
      <w:bookmarkStart w:id="1220" w:name="_Toc392234033"/>
      <w:bookmarkStart w:id="1221" w:name="_Toc13244405"/>
      <w:bookmarkStart w:id="1222" w:name="_Toc212045930"/>
      <w:r>
        <w:t>Table of Variation Rates and Prices</w:t>
      </w:r>
      <w:bookmarkEnd w:id="1218"/>
      <w:bookmarkEnd w:id="1219"/>
      <w:bookmarkEnd w:id="1220"/>
      <w:bookmarkEnd w:id="1221"/>
      <w:bookmarkEnd w:id="1222"/>
    </w:p>
    <w:p w14:paraId="624377B5" w14:textId="07A38DF7" w:rsidR="00EE3A84" w:rsidRDefault="00FF5BEC">
      <w:pPr>
        <w:pStyle w:val="DefenceNormal"/>
      </w:pPr>
      <w:r>
        <w:t xml:space="preserve">Where the rates and prices in the </w:t>
      </w:r>
      <w:r w:rsidRPr="006B0FD0">
        <w:t>Table of Variation Rates and Prices</w:t>
      </w:r>
      <w:r>
        <w:t xml:space="preserve"> are used under clause </w:t>
      </w:r>
      <w:r>
        <w:fldChar w:fldCharType="begin"/>
      </w:r>
      <w:r>
        <w:instrText xml:space="preserve"> REF _Ref41901850 \w \h  \* MERGEFORMAT </w:instrText>
      </w:r>
      <w:r>
        <w:fldChar w:fldCharType="separate"/>
      </w:r>
      <w:r w:rsidR="001A3AB7">
        <w:t>10.3(b)</w:t>
      </w:r>
      <w:r>
        <w:fldChar w:fldCharType="end"/>
      </w:r>
      <w:r>
        <w:t>, the rates and prices will be deemed to cover:</w:t>
      </w:r>
    </w:p>
    <w:p w14:paraId="515433D8" w14:textId="77777777" w:rsidR="00EE3A84" w:rsidRDefault="00FF5BEC">
      <w:pPr>
        <w:pStyle w:val="DefenceHeading3"/>
      </w:pPr>
      <w:r>
        <w:t xml:space="preserve">all labour, materials, overheads and profit related to the work the subject of the </w:t>
      </w:r>
      <w:r w:rsidRPr="006B0FD0">
        <w:t>Variation</w:t>
      </w:r>
      <w:r>
        <w:t xml:space="preserve"> and compliance with the </w:t>
      </w:r>
      <w:r w:rsidRPr="007C5990">
        <w:rPr>
          <w:szCs w:val="22"/>
        </w:rPr>
        <w:t>Consultant</w:t>
      </w:r>
      <w:r w:rsidRPr="007C5990">
        <w:t>'s obligations</w:t>
      </w:r>
      <w:r>
        <w:t xml:space="preserve"> under the </w:t>
      </w:r>
      <w:r w:rsidRPr="006B0FD0">
        <w:t>Contract</w:t>
      </w:r>
      <w:r>
        <w:t>; and</w:t>
      </w:r>
    </w:p>
    <w:p w14:paraId="2655BE30" w14:textId="77777777" w:rsidR="00EE3A84" w:rsidRDefault="00FF5BEC">
      <w:pPr>
        <w:pStyle w:val="DefenceHeading3"/>
      </w:pPr>
      <w:r>
        <w:t xml:space="preserve">all costs which will be incurred by the </w:t>
      </w:r>
      <w:r w:rsidRPr="006B0FD0">
        <w:rPr>
          <w:szCs w:val="22"/>
        </w:rPr>
        <w:t>Consultant</w:t>
      </w:r>
      <w:r>
        <w:t xml:space="preserve"> arising out of or in connection with the </w:t>
      </w:r>
      <w:r w:rsidRPr="006B0FD0">
        <w:t>Variation</w:t>
      </w:r>
      <w:r>
        <w:t>.</w:t>
      </w:r>
    </w:p>
    <w:p w14:paraId="426DED50" w14:textId="77777777" w:rsidR="00EE3A84" w:rsidRDefault="00FF5BEC">
      <w:pPr>
        <w:pStyle w:val="DefenceHeading2"/>
      </w:pPr>
      <w:bookmarkStart w:id="1223" w:name="_Toc522938460"/>
      <w:bookmarkStart w:id="1224" w:name="_Toc72049224"/>
      <w:bookmarkStart w:id="1225" w:name="_Toc392234034"/>
      <w:bookmarkStart w:id="1226" w:name="_Toc13244406"/>
      <w:bookmarkStart w:id="1227" w:name="_Toc212045931"/>
      <w:r>
        <w:lastRenderedPageBreak/>
        <w:t>Omissions</w:t>
      </w:r>
      <w:bookmarkEnd w:id="1223"/>
      <w:bookmarkEnd w:id="1224"/>
      <w:bookmarkEnd w:id="1225"/>
      <w:bookmarkEnd w:id="1226"/>
      <w:bookmarkEnd w:id="1227"/>
    </w:p>
    <w:p w14:paraId="0E35E08B" w14:textId="77777777" w:rsidR="00EE3A84" w:rsidRDefault="00FF5BEC">
      <w:pPr>
        <w:pStyle w:val="DefenceNormal"/>
      </w:pPr>
      <w:r>
        <w:t xml:space="preserve">If a </w:t>
      </w:r>
      <w:r w:rsidRPr="006B0FD0">
        <w:t>Variation</w:t>
      </w:r>
      <w:r>
        <w:t xml:space="preserve"> the subject of a </w:t>
      </w:r>
      <w:r w:rsidRPr="006B0FD0">
        <w:t>direction</w:t>
      </w:r>
      <w:r>
        <w:t xml:space="preserve"> by the </w:t>
      </w:r>
      <w:r w:rsidRPr="006B0FD0">
        <w:t>Contract Administrator</w:t>
      </w:r>
      <w:r>
        <w:t xml:space="preserve"> omits any part of the </w:t>
      </w:r>
      <w:r w:rsidRPr="006B0FD0">
        <w:t>Services</w:t>
      </w:r>
      <w:r>
        <w:t xml:space="preserve">, the </w:t>
      </w:r>
      <w:r w:rsidRPr="006B0FD0">
        <w:t>Commonwealth</w:t>
      </w:r>
      <w:r>
        <w:t xml:space="preserve"> may thereafter carry out this omitted work either itself or by engaging </w:t>
      </w:r>
      <w:r w:rsidRPr="006B0FD0">
        <w:t>Other Contractors</w:t>
      </w:r>
      <w:r>
        <w:t>.</w:t>
      </w:r>
    </w:p>
    <w:p w14:paraId="43F3FD1A" w14:textId="77777777" w:rsidR="00EE3A84" w:rsidRDefault="00FF5BEC">
      <w:pPr>
        <w:pStyle w:val="DefenceHeading1"/>
        <w:keepLines/>
      </w:pPr>
      <w:r>
        <w:br w:type="page"/>
      </w:r>
      <w:bookmarkStart w:id="1228" w:name="_Toc522938461"/>
      <w:bookmarkStart w:id="1229" w:name="_Ref41902088"/>
      <w:bookmarkStart w:id="1230" w:name="_Ref41903461"/>
      <w:bookmarkStart w:id="1231" w:name="_Toc72049225"/>
      <w:bookmarkStart w:id="1232" w:name="_Ref72641645"/>
      <w:bookmarkStart w:id="1233" w:name="_Ref106513129"/>
      <w:bookmarkStart w:id="1234" w:name="_Ref122240667"/>
      <w:bookmarkStart w:id="1235" w:name="_Ref122515784"/>
      <w:bookmarkStart w:id="1236" w:name="_Toc392234035"/>
      <w:bookmarkStart w:id="1237" w:name="_Ref449019216"/>
      <w:bookmarkStart w:id="1238" w:name="_Ref449020034"/>
      <w:bookmarkStart w:id="1239" w:name="_Toc13244407"/>
      <w:bookmarkStart w:id="1240" w:name="_Toc212045932"/>
      <w:r>
        <w:lastRenderedPageBreak/>
        <w:t>Payment</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0241A8AA" w14:textId="77777777" w:rsidR="00EE3A84" w:rsidRDefault="00FF5BEC">
      <w:pPr>
        <w:pStyle w:val="DefenceHeading2"/>
      </w:pPr>
      <w:bookmarkStart w:id="1241" w:name="_Toc522938462"/>
      <w:bookmarkStart w:id="1242" w:name="_Ref41901992"/>
      <w:bookmarkStart w:id="1243" w:name="_Toc72049226"/>
      <w:bookmarkStart w:id="1244" w:name="_Toc392234036"/>
      <w:bookmarkStart w:id="1245" w:name="_Ref461525697"/>
      <w:bookmarkStart w:id="1246" w:name="_Toc13244408"/>
      <w:bookmarkStart w:id="1247" w:name="_Toc212045933"/>
      <w:r>
        <w:t>Payment Obligation</w:t>
      </w:r>
      <w:bookmarkEnd w:id="1241"/>
      <w:bookmarkEnd w:id="1242"/>
      <w:bookmarkEnd w:id="1243"/>
      <w:bookmarkEnd w:id="1244"/>
      <w:bookmarkEnd w:id="1245"/>
      <w:bookmarkEnd w:id="1246"/>
      <w:bookmarkEnd w:id="1247"/>
    </w:p>
    <w:p w14:paraId="2BF0298C" w14:textId="5043C23E" w:rsidR="00EE3A84" w:rsidRDefault="00FF5BEC">
      <w:pPr>
        <w:pStyle w:val="DefenceNormal"/>
      </w:pPr>
      <w:r>
        <w:t xml:space="preserve">Subject to clause </w:t>
      </w:r>
      <w:r>
        <w:fldChar w:fldCharType="begin"/>
      </w:r>
      <w:r>
        <w:instrText xml:space="preserve"> REF _Ref122338662 \w \h  \* MERGEFORMAT </w:instrText>
      </w:r>
      <w:r>
        <w:fldChar w:fldCharType="separate"/>
      </w:r>
      <w:r w:rsidR="001A3AB7">
        <w:t>11.11</w:t>
      </w:r>
      <w:r>
        <w:fldChar w:fldCharType="end"/>
      </w:r>
      <w:r>
        <w:t xml:space="preserve"> and to any other right to set</w:t>
      </w:r>
      <w:r>
        <w:noBreakHyphen/>
        <w:t xml:space="preserve">off which the </w:t>
      </w:r>
      <w:r w:rsidRPr="006B0FD0">
        <w:t>Commonwealth</w:t>
      </w:r>
      <w:r>
        <w:t xml:space="preserve"> may have, the </w:t>
      </w:r>
      <w:r w:rsidRPr="006B0FD0">
        <w:t>Commonwealth</w:t>
      </w:r>
      <w:r>
        <w:t xml:space="preserve"> will pay the </w:t>
      </w:r>
      <w:r w:rsidRPr="006B0FD0">
        <w:rPr>
          <w:szCs w:val="22"/>
        </w:rPr>
        <w:t>Consultant</w:t>
      </w:r>
      <w:r>
        <w:t>:</w:t>
      </w:r>
    </w:p>
    <w:p w14:paraId="3776A4A6" w14:textId="77777777" w:rsidR="00EE3A84" w:rsidRDefault="00FF5BEC">
      <w:pPr>
        <w:pStyle w:val="DefenceHeading3"/>
      </w:pPr>
      <w:r>
        <w:t xml:space="preserve">the </w:t>
      </w:r>
      <w:r w:rsidRPr="006B0FD0">
        <w:t>Fee</w:t>
      </w:r>
      <w:r>
        <w:t>; and</w:t>
      </w:r>
    </w:p>
    <w:p w14:paraId="5D97350B" w14:textId="77777777" w:rsidR="00EE3A84" w:rsidRDefault="00FF5BEC">
      <w:pPr>
        <w:pStyle w:val="DefenceHeading3"/>
      </w:pPr>
      <w:bookmarkStart w:id="1248" w:name="_Ref455662221"/>
      <w:r>
        <w:t xml:space="preserve">any other amounts which are payable by the </w:t>
      </w:r>
      <w:r w:rsidRPr="006B0FD0">
        <w:t>Commonwealth</w:t>
      </w:r>
      <w:r>
        <w:rPr>
          <w:szCs w:val="22"/>
        </w:rPr>
        <w:t xml:space="preserve"> </w:t>
      </w:r>
      <w:r>
        <w:t xml:space="preserve">to the </w:t>
      </w:r>
      <w:r w:rsidRPr="006B0FD0">
        <w:rPr>
          <w:szCs w:val="22"/>
        </w:rPr>
        <w:t>Consultant</w:t>
      </w:r>
      <w:r>
        <w:t xml:space="preserve"> under the </w:t>
      </w:r>
      <w:r w:rsidRPr="006B0FD0">
        <w:t>Contract</w:t>
      </w:r>
      <w:r>
        <w:t>.</w:t>
      </w:r>
      <w:bookmarkEnd w:id="1248"/>
    </w:p>
    <w:p w14:paraId="0CDABE71" w14:textId="77777777" w:rsidR="00EE3A84" w:rsidRDefault="00FF5BEC">
      <w:pPr>
        <w:pStyle w:val="DefenceHeading2"/>
      </w:pPr>
      <w:bookmarkStart w:id="1249" w:name="_Toc522938463"/>
      <w:bookmarkStart w:id="1250" w:name="_Ref41902021"/>
      <w:bookmarkStart w:id="1251" w:name="_Ref41902070"/>
      <w:bookmarkStart w:id="1252" w:name="_Ref41902358"/>
      <w:bookmarkStart w:id="1253" w:name="_Ref46708764"/>
      <w:bookmarkStart w:id="1254" w:name="_Ref46709204"/>
      <w:bookmarkStart w:id="1255" w:name="_Ref51596784"/>
      <w:bookmarkStart w:id="1256" w:name="_Toc72049227"/>
      <w:bookmarkStart w:id="1257" w:name="_Ref72641995"/>
      <w:bookmarkStart w:id="1258" w:name="_Ref106513078"/>
      <w:bookmarkStart w:id="1259" w:name="_Ref385509928"/>
      <w:bookmarkStart w:id="1260" w:name="_Toc392234037"/>
      <w:bookmarkStart w:id="1261" w:name="_Ref422396064"/>
      <w:bookmarkStart w:id="1262" w:name="_Ref446493352"/>
      <w:bookmarkStart w:id="1263" w:name="_Ref446495728"/>
      <w:bookmarkStart w:id="1264" w:name="_Ref447031924"/>
      <w:bookmarkStart w:id="1265" w:name="_Ref449019933"/>
      <w:bookmarkStart w:id="1266" w:name="_Ref455662185"/>
      <w:bookmarkStart w:id="1267" w:name="_Ref461525705"/>
      <w:bookmarkStart w:id="1268" w:name="_Ref461617585"/>
      <w:bookmarkStart w:id="1269" w:name="_Toc13244409"/>
      <w:bookmarkStart w:id="1270" w:name="_Toc212045934"/>
      <w:r>
        <w:t>Payment Claims</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3EC8A78E" w14:textId="77777777" w:rsidR="00EE3A84" w:rsidRDefault="00291442">
      <w:pPr>
        <w:pStyle w:val="DefenceNormal"/>
      </w:pPr>
      <w:r>
        <w:t>T</w:t>
      </w:r>
      <w:r w:rsidR="00FF5BEC">
        <w:t xml:space="preserve">he </w:t>
      </w:r>
      <w:r w:rsidR="00FF5BEC" w:rsidRPr="006B0FD0">
        <w:rPr>
          <w:szCs w:val="22"/>
        </w:rPr>
        <w:t>Consultant</w:t>
      </w:r>
      <w:r w:rsidR="00FF5BEC">
        <w:t xml:space="preserve"> must give the </w:t>
      </w:r>
      <w:r w:rsidR="00FF5BEC" w:rsidRPr="006B0FD0">
        <w:t>Contract Administrator</w:t>
      </w:r>
      <w:r w:rsidR="00FF5BEC">
        <w:t xml:space="preserve"> claims for payment on account of the </w:t>
      </w:r>
      <w:r w:rsidR="00FF5BEC" w:rsidRPr="006B0FD0">
        <w:t>Fee</w:t>
      </w:r>
      <w:r w:rsidR="00FF5BEC">
        <w:t xml:space="preserve"> and all other amounts then payable by the </w:t>
      </w:r>
      <w:r w:rsidR="00FF5BEC" w:rsidRPr="006B0FD0">
        <w:t>Commonwealth</w:t>
      </w:r>
      <w:r w:rsidR="00FF5BEC">
        <w:t xml:space="preserve"> to the </w:t>
      </w:r>
      <w:r w:rsidR="00FF5BEC" w:rsidRPr="006B0FD0">
        <w:rPr>
          <w:szCs w:val="22"/>
        </w:rPr>
        <w:t>Consultant</w:t>
      </w:r>
      <w:r w:rsidR="00FF5BEC">
        <w:t xml:space="preserve"> under the </w:t>
      </w:r>
      <w:r w:rsidR="00FF5BEC" w:rsidRPr="006B0FD0">
        <w:t>Contract</w:t>
      </w:r>
      <w:r w:rsidR="00FF5BEC">
        <w:t>:</w:t>
      </w:r>
    </w:p>
    <w:p w14:paraId="32D0B666" w14:textId="77777777" w:rsidR="00EE3A84" w:rsidRDefault="00FF5BEC">
      <w:pPr>
        <w:pStyle w:val="DefenceHeading3"/>
      </w:pPr>
      <w:bookmarkStart w:id="1271" w:name="_Ref114550049"/>
      <w:r>
        <w:t xml:space="preserve">at the times specified in the </w:t>
      </w:r>
      <w:r w:rsidRPr="006B0FD0">
        <w:t>Contract Particulars</w:t>
      </w:r>
      <w:r>
        <w:t xml:space="preserve"> until completion of the </w:t>
      </w:r>
      <w:r w:rsidRPr="006B0FD0">
        <w:t>Services</w:t>
      </w:r>
      <w:r>
        <w:t xml:space="preserve"> or termination of the </w:t>
      </w:r>
      <w:r w:rsidRPr="006B0FD0">
        <w:t>Contract</w:t>
      </w:r>
      <w:r>
        <w:t xml:space="preserve"> (whichever is earlier);</w:t>
      </w:r>
      <w:bookmarkEnd w:id="1271"/>
    </w:p>
    <w:p w14:paraId="0BF2294B" w14:textId="05ABBECC" w:rsidR="00EE3A84" w:rsidRDefault="00FF5BEC">
      <w:pPr>
        <w:pStyle w:val="DefenceHeading3"/>
      </w:pPr>
      <w:bookmarkStart w:id="1272" w:name="_Ref114550070"/>
      <w:bookmarkStart w:id="1273" w:name="_Ref454917486"/>
      <w:r>
        <w:t xml:space="preserve">unless terminated earlier, after completion of the </w:t>
      </w:r>
      <w:r w:rsidRPr="006B0FD0">
        <w:t>Services</w:t>
      </w:r>
      <w:r>
        <w:t>, within the time required by clause</w:t>
      </w:r>
      <w:bookmarkEnd w:id="1272"/>
      <w:r>
        <w:t> </w:t>
      </w:r>
      <w:r>
        <w:fldChar w:fldCharType="begin"/>
      </w:r>
      <w:r>
        <w:instrText xml:space="preserve"> REF _Ref114548730 \n \h  \* MERGEFORMAT </w:instrText>
      </w:r>
      <w:r>
        <w:fldChar w:fldCharType="separate"/>
      </w:r>
      <w:r w:rsidR="001A3AB7">
        <w:t>11.7</w:t>
      </w:r>
      <w:r>
        <w:fldChar w:fldCharType="end"/>
      </w:r>
      <w:r>
        <w:t>;</w:t>
      </w:r>
      <w:bookmarkEnd w:id="1273"/>
    </w:p>
    <w:p w14:paraId="6426EB99" w14:textId="77777777" w:rsidR="00EE3A84" w:rsidRDefault="00FF5BEC">
      <w:pPr>
        <w:pStyle w:val="DefenceHeading3"/>
      </w:pPr>
      <w:r>
        <w:t xml:space="preserve">in the format set out in the </w:t>
      </w:r>
      <w:r w:rsidRPr="006B0FD0">
        <w:t>Schedule of Collateral Documents</w:t>
      </w:r>
      <w:r>
        <w:t xml:space="preserve"> or in any other format which the </w:t>
      </w:r>
      <w:r w:rsidRPr="006B0FD0">
        <w:t>Contract Administrator</w:t>
      </w:r>
      <w:r>
        <w:t xml:space="preserve"> reasonably requires;</w:t>
      </w:r>
    </w:p>
    <w:p w14:paraId="4429461E" w14:textId="77777777" w:rsidR="00EE3A84" w:rsidRDefault="00FF5BEC">
      <w:pPr>
        <w:pStyle w:val="DefenceHeading3"/>
      </w:pPr>
      <w:r>
        <w:t xml:space="preserve">which are based on the </w:t>
      </w:r>
      <w:r w:rsidRPr="006B0FD0">
        <w:t>Table of Variation Rates and Prices</w:t>
      </w:r>
      <w:r>
        <w:t xml:space="preserve"> to the extent it is relevant;</w:t>
      </w:r>
    </w:p>
    <w:p w14:paraId="7E73B833" w14:textId="77777777" w:rsidR="00EE3A84" w:rsidRDefault="00FF5BEC">
      <w:pPr>
        <w:pStyle w:val="DefenceHeading3"/>
      </w:pPr>
      <w:r>
        <w:t>which show separately the amounts (if any) claimed on account of:</w:t>
      </w:r>
    </w:p>
    <w:p w14:paraId="386E6B6C" w14:textId="77777777" w:rsidR="00EE3A84" w:rsidRDefault="00FF5BEC">
      <w:pPr>
        <w:pStyle w:val="DefenceHeading4"/>
      </w:pPr>
      <w:r>
        <w:t xml:space="preserve">the </w:t>
      </w:r>
      <w:r w:rsidRPr="006B0FD0">
        <w:t>Fee</w:t>
      </w:r>
      <w:r>
        <w:t>; and</w:t>
      </w:r>
    </w:p>
    <w:p w14:paraId="7F1BE17A" w14:textId="77777777" w:rsidR="00EE3A84" w:rsidRDefault="00FF5BEC">
      <w:pPr>
        <w:pStyle w:val="DefenceHeading4"/>
      </w:pPr>
      <w:r>
        <w:t xml:space="preserve">all other amounts then payable by the </w:t>
      </w:r>
      <w:r w:rsidRPr="006B0FD0">
        <w:t>Commonwealth</w:t>
      </w:r>
      <w:r>
        <w:t xml:space="preserve"> to the </w:t>
      </w:r>
      <w:r w:rsidRPr="006B0FD0">
        <w:rPr>
          <w:szCs w:val="22"/>
        </w:rPr>
        <w:t>Consultant</w:t>
      </w:r>
      <w:r>
        <w:t xml:space="preserve"> under the </w:t>
      </w:r>
      <w:r w:rsidRPr="006B0FD0">
        <w:t>Contract</w:t>
      </w:r>
      <w:r>
        <w:t>; and</w:t>
      </w:r>
    </w:p>
    <w:p w14:paraId="6BA5FDF4" w14:textId="77777777" w:rsidR="00EE3A84" w:rsidRDefault="00FF5BEC">
      <w:pPr>
        <w:pStyle w:val="DefenceHeading3"/>
      </w:pPr>
      <w:bookmarkStart w:id="1274" w:name="_Ref114548185"/>
      <w:bookmarkStart w:id="1275" w:name="_Ref98729286"/>
      <w:r>
        <w:t xml:space="preserve">which set out or attach sufficient details, calculations, supporting documentation and other information in respect of all amounts claimed by the </w:t>
      </w:r>
      <w:r w:rsidRPr="006B0FD0">
        <w:rPr>
          <w:szCs w:val="22"/>
        </w:rPr>
        <w:t>Consultant</w:t>
      </w:r>
      <w:r>
        <w:t>:</w:t>
      </w:r>
      <w:bookmarkEnd w:id="1274"/>
    </w:p>
    <w:p w14:paraId="5A0C6490" w14:textId="77777777" w:rsidR="00EE3A84" w:rsidRDefault="00FF5BEC">
      <w:pPr>
        <w:pStyle w:val="DefenceHeading4"/>
      </w:pPr>
      <w:r>
        <w:t xml:space="preserve">to enable the </w:t>
      </w:r>
      <w:r w:rsidRPr="006B0FD0">
        <w:t>Contract Administrator</w:t>
      </w:r>
      <w:r>
        <w:t xml:space="preserve"> to fully and accurately determine (without needing to refer to any other documentation or information) the amounts then payable by the </w:t>
      </w:r>
      <w:r w:rsidRPr="006B0FD0">
        <w:t>Commonwealth</w:t>
      </w:r>
      <w:r>
        <w:t xml:space="preserve"> to the </w:t>
      </w:r>
      <w:r w:rsidRPr="006B0FD0">
        <w:rPr>
          <w:szCs w:val="22"/>
        </w:rPr>
        <w:t>Consultant</w:t>
      </w:r>
      <w:r>
        <w:t xml:space="preserve"> under the </w:t>
      </w:r>
      <w:r w:rsidRPr="006B0FD0">
        <w:t>Contract</w:t>
      </w:r>
      <w:r>
        <w:t>; and</w:t>
      </w:r>
    </w:p>
    <w:p w14:paraId="287AC9F2" w14:textId="77777777" w:rsidR="00EE3A84" w:rsidRDefault="00FF5BEC">
      <w:pPr>
        <w:pStyle w:val="DefenceHeading4"/>
      </w:pPr>
      <w:r>
        <w:rPr>
          <w:szCs w:val="22"/>
        </w:rPr>
        <w:t xml:space="preserve">including any such documentation or information which the </w:t>
      </w:r>
      <w:r w:rsidRPr="006B0FD0">
        <w:t>Contract Administrator</w:t>
      </w:r>
      <w:r>
        <w:t xml:space="preserve"> may by written notice from time to time require the </w:t>
      </w:r>
      <w:r w:rsidRPr="006B0FD0">
        <w:rPr>
          <w:szCs w:val="22"/>
        </w:rPr>
        <w:t>Consultant</w:t>
      </w:r>
      <w:r>
        <w:t xml:space="preserve"> to set out or attach, whether in relation to a specific payment claim or all payment claims generally</w:t>
      </w:r>
      <w:bookmarkEnd w:id="1275"/>
      <w:r>
        <w:t>.</w:t>
      </w:r>
    </w:p>
    <w:p w14:paraId="09A21665" w14:textId="77777777" w:rsidR="00EE3A84" w:rsidRPr="0024640D" w:rsidRDefault="0024640D">
      <w:pPr>
        <w:pStyle w:val="DefenceHeading2"/>
      </w:pPr>
      <w:bookmarkStart w:id="1276" w:name="_Ref99936356"/>
      <w:bookmarkStart w:id="1277" w:name="_Toc106180025"/>
      <w:bookmarkStart w:id="1278" w:name="_Toc392234038"/>
      <w:bookmarkStart w:id="1279" w:name="_Ref461121166"/>
      <w:bookmarkStart w:id="1280" w:name="_Toc13244410"/>
      <w:bookmarkStart w:id="1281" w:name="_Toc212045935"/>
      <w:r>
        <w:t>Certification</w:t>
      </w:r>
      <w:r w:rsidR="0041668E" w:rsidRPr="003E1F24">
        <w:t xml:space="preserve"> </w:t>
      </w:r>
      <w:bookmarkEnd w:id="1276"/>
      <w:bookmarkEnd w:id="1277"/>
      <w:bookmarkEnd w:id="1278"/>
      <w:r w:rsidR="00FF5BEC" w:rsidRPr="0024640D">
        <w:t xml:space="preserve">to </w:t>
      </w:r>
      <w:r w:rsidR="0041668E" w:rsidRPr="003E1F24">
        <w:t xml:space="preserve">Accompany </w:t>
      </w:r>
      <w:r w:rsidR="00FF5BEC" w:rsidRPr="0024640D">
        <w:t>Submission of Payment Claim</w:t>
      </w:r>
      <w:bookmarkEnd w:id="1279"/>
      <w:bookmarkEnd w:id="1280"/>
      <w:bookmarkEnd w:id="1281"/>
    </w:p>
    <w:p w14:paraId="2A41CD20" w14:textId="6603F900" w:rsidR="00EE3A84" w:rsidRDefault="00FF5BEC" w:rsidP="00497CFE">
      <w:pPr>
        <w:pStyle w:val="DefenceHeading3"/>
        <w:numPr>
          <w:ilvl w:val="0"/>
          <w:numId w:val="0"/>
        </w:numPr>
      </w:pPr>
      <w:bookmarkStart w:id="1282" w:name="_Ref98729061"/>
      <w:r>
        <w:rPr>
          <w:szCs w:val="22"/>
        </w:rPr>
        <w:t xml:space="preserve">The </w:t>
      </w:r>
      <w:r w:rsidRPr="007C5990">
        <w:rPr>
          <w:szCs w:val="22"/>
        </w:rPr>
        <w:t>Consultant</w:t>
      </w:r>
      <w:r w:rsidR="0041668E">
        <w:t xml:space="preserve"> must, with each </w:t>
      </w:r>
      <w:r>
        <w:rPr>
          <w:szCs w:val="22"/>
        </w:rPr>
        <w:t xml:space="preserve">payment claim </w:t>
      </w:r>
      <w:r w:rsidR="00316105">
        <w:rPr>
          <w:szCs w:val="22"/>
        </w:rPr>
        <w:t xml:space="preserve">submitted </w:t>
      </w:r>
      <w:r>
        <w:rPr>
          <w:szCs w:val="22"/>
        </w:rPr>
        <w:t xml:space="preserve">under clause </w:t>
      </w:r>
      <w:r>
        <w:rPr>
          <w:szCs w:val="22"/>
        </w:rPr>
        <w:fldChar w:fldCharType="begin"/>
      </w:r>
      <w:r>
        <w:rPr>
          <w:szCs w:val="22"/>
        </w:rPr>
        <w:instrText xml:space="preserve"> REF _Ref106513078 \r \h  \* MERGEFORMAT </w:instrText>
      </w:r>
      <w:r>
        <w:rPr>
          <w:szCs w:val="22"/>
        </w:rPr>
      </w:r>
      <w:r>
        <w:rPr>
          <w:szCs w:val="22"/>
        </w:rPr>
        <w:fldChar w:fldCharType="separate"/>
      </w:r>
      <w:r w:rsidR="001A3AB7">
        <w:rPr>
          <w:szCs w:val="22"/>
        </w:rPr>
        <w:t>11.2</w:t>
      </w:r>
      <w:r>
        <w:rPr>
          <w:szCs w:val="22"/>
        </w:rPr>
        <w:fldChar w:fldCharType="end"/>
      </w:r>
      <w:r w:rsidR="0041668E">
        <w:rPr>
          <w:szCs w:val="22"/>
        </w:rPr>
        <w:t>, certify to the Contract Administrator that it has</w:t>
      </w:r>
      <w:r>
        <w:rPr>
          <w:szCs w:val="22"/>
        </w:rPr>
        <w:t>:</w:t>
      </w:r>
      <w:bookmarkEnd w:id="1282"/>
    </w:p>
    <w:p w14:paraId="39671373" w14:textId="38E11FE2" w:rsidR="00EE3A84" w:rsidRPr="004F58C9" w:rsidRDefault="00FF5BEC" w:rsidP="003E1F24">
      <w:pPr>
        <w:pStyle w:val="DefenceHeading3"/>
        <w:rPr>
          <w:szCs w:val="22"/>
        </w:rPr>
      </w:pPr>
      <w:r w:rsidRPr="00DB7400">
        <w:rPr>
          <w:szCs w:val="22"/>
        </w:rPr>
        <w:t xml:space="preserve">if a request has been made under clause </w:t>
      </w:r>
      <w:r w:rsidRPr="004F58C9">
        <w:rPr>
          <w:szCs w:val="22"/>
        </w:rPr>
        <w:fldChar w:fldCharType="begin"/>
      </w:r>
      <w:r w:rsidRPr="003E1F24">
        <w:rPr>
          <w:szCs w:val="22"/>
        </w:rPr>
        <w:instrText xml:space="preserve"> REF _Ref454914107 \w \h  \* MERGEFORMAT </w:instrText>
      </w:r>
      <w:r w:rsidRPr="004F58C9">
        <w:rPr>
          <w:szCs w:val="22"/>
        </w:rPr>
      </w:r>
      <w:r w:rsidRPr="004F58C9">
        <w:rPr>
          <w:szCs w:val="22"/>
        </w:rPr>
        <w:fldChar w:fldCharType="separate"/>
      </w:r>
      <w:r w:rsidR="001A3AB7">
        <w:rPr>
          <w:szCs w:val="22"/>
        </w:rPr>
        <w:t>2.9(a)(v)</w:t>
      </w:r>
      <w:r w:rsidRPr="004F58C9">
        <w:rPr>
          <w:szCs w:val="22"/>
        </w:rPr>
        <w:fldChar w:fldCharType="end"/>
      </w:r>
      <w:r w:rsidRPr="004F58C9">
        <w:rPr>
          <w:szCs w:val="22"/>
        </w:rPr>
        <w:t xml:space="preserve">, complied with clause </w:t>
      </w:r>
      <w:r w:rsidRPr="004F58C9">
        <w:rPr>
          <w:szCs w:val="22"/>
        </w:rPr>
        <w:fldChar w:fldCharType="begin"/>
      </w:r>
      <w:r w:rsidRPr="003E1F24">
        <w:rPr>
          <w:szCs w:val="22"/>
        </w:rPr>
        <w:instrText xml:space="preserve"> REF _Ref454914107 \w \h  \* MERGEFORMAT </w:instrText>
      </w:r>
      <w:r w:rsidRPr="004F58C9">
        <w:rPr>
          <w:szCs w:val="22"/>
        </w:rPr>
      </w:r>
      <w:r w:rsidRPr="004F58C9">
        <w:rPr>
          <w:szCs w:val="22"/>
        </w:rPr>
        <w:fldChar w:fldCharType="separate"/>
      </w:r>
      <w:r w:rsidR="001A3AB7">
        <w:rPr>
          <w:szCs w:val="22"/>
        </w:rPr>
        <w:t>2.9(a)(v)</w:t>
      </w:r>
      <w:r w:rsidRPr="004F58C9">
        <w:rPr>
          <w:szCs w:val="22"/>
        </w:rPr>
        <w:fldChar w:fldCharType="end"/>
      </w:r>
      <w:r w:rsidRPr="004F58C9">
        <w:rPr>
          <w:szCs w:val="22"/>
        </w:rPr>
        <w:t>;</w:t>
      </w:r>
    </w:p>
    <w:p w14:paraId="4261FFEA" w14:textId="636ED60C" w:rsidR="00EE3A84" w:rsidRPr="007E5D1C" w:rsidRDefault="00FF5BEC" w:rsidP="003E1F24">
      <w:pPr>
        <w:pStyle w:val="DefenceHeading3"/>
        <w:rPr>
          <w:szCs w:val="22"/>
        </w:rPr>
      </w:pPr>
      <w:r w:rsidRPr="00F3745A">
        <w:rPr>
          <w:szCs w:val="22"/>
        </w:rPr>
        <w:t xml:space="preserve">if an election or request has been made </w:t>
      </w:r>
      <w:r w:rsidRPr="00EF28D9">
        <w:rPr>
          <w:szCs w:val="22"/>
        </w:rPr>
        <w:t xml:space="preserve">under clause </w:t>
      </w:r>
      <w:r w:rsidRPr="00EF28D9">
        <w:rPr>
          <w:szCs w:val="22"/>
        </w:rPr>
        <w:fldChar w:fldCharType="begin"/>
      </w:r>
      <w:r w:rsidRPr="003E1F24">
        <w:rPr>
          <w:szCs w:val="22"/>
        </w:rPr>
        <w:instrText xml:space="preserve"> REF _Ref454914057 \w \h  \* MERGEFORMAT </w:instrText>
      </w:r>
      <w:r w:rsidRPr="00EF28D9">
        <w:rPr>
          <w:szCs w:val="22"/>
        </w:rPr>
      </w:r>
      <w:r w:rsidRPr="00EF28D9">
        <w:rPr>
          <w:szCs w:val="22"/>
        </w:rPr>
        <w:fldChar w:fldCharType="separate"/>
      </w:r>
      <w:r w:rsidR="001A3AB7">
        <w:rPr>
          <w:szCs w:val="22"/>
        </w:rPr>
        <w:t>2.12</w:t>
      </w:r>
      <w:r w:rsidRPr="00EF28D9">
        <w:rPr>
          <w:szCs w:val="22"/>
        </w:rPr>
        <w:fldChar w:fldCharType="end"/>
      </w:r>
      <w:r w:rsidRPr="00EF28D9">
        <w:rPr>
          <w:szCs w:val="22"/>
        </w:rPr>
        <w:t xml:space="preserve">, complied with clause </w:t>
      </w:r>
      <w:r w:rsidRPr="00BA2663">
        <w:rPr>
          <w:szCs w:val="22"/>
        </w:rPr>
        <w:fldChar w:fldCharType="begin"/>
      </w:r>
      <w:r w:rsidRPr="003E1F24">
        <w:rPr>
          <w:szCs w:val="22"/>
        </w:rPr>
        <w:instrText xml:space="preserve"> REF _Ref454914057 \w \h  \* MERGEFORMAT </w:instrText>
      </w:r>
      <w:r w:rsidRPr="00BA2663">
        <w:rPr>
          <w:szCs w:val="22"/>
        </w:rPr>
      </w:r>
      <w:r w:rsidRPr="00BA2663">
        <w:rPr>
          <w:szCs w:val="22"/>
        </w:rPr>
        <w:fldChar w:fldCharType="separate"/>
      </w:r>
      <w:r w:rsidR="001A3AB7">
        <w:rPr>
          <w:szCs w:val="22"/>
        </w:rPr>
        <w:t>2.12</w:t>
      </w:r>
      <w:r w:rsidRPr="00BA2663">
        <w:rPr>
          <w:szCs w:val="22"/>
        </w:rPr>
        <w:fldChar w:fldCharType="end"/>
      </w:r>
      <w:r w:rsidRPr="007E5D1C">
        <w:rPr>
          <w:szCs w:val="22"/>
        </w:rPr>
        <w:t>;</w:t>
      </w:r>
    </w:p>
    <w:p w14:paraId="44A38561" w14:textId="2F47C516" w:rsidR="00EE3A84" w:rsidRPr="003E1F24" w:rsidRDefault="00FF5BEC" w:rsidP="003E1F24">
      <w:pPr>
        <w:pStyle w:val="DefenceHeading3"/>
        <w:rPr>
          <w:szCs w:val="22"/>
        </w:rPr>
      </w:pPr>
      <w:r w:rsidRPr="003E1F24">
        <w:rPr>
          <w:szCs w:val="22"/>
        </w:rPr>
        <w:t>complied with clause </w:t>
      </w:r>
      <w:r w:rsidRPr="003E1F24">
        <w:rPr>
          <w:szCs w:val="22"/>
        </w:rPr>
        <w:fldChar w:fldCharType="begin"/>
      </w:r>
      <w:r w:rsidRPr="003E1F24">
        <w:rPr>
          <w:szCs w:val="22"/>
        </w:rPr>
        <w:instrText xml:space="preserve"> REF _Ref114575889 \n \h  \* MERGEFORMAT </w:instrText>
      </w:r>
      <w:r w:rsidRPr="003E1F24">
        <w:rPr>
          <w:szCs w:val="22"/>
        </w:rPr>
      </w:r>
      <w:r w:rsidRPr="003E1F24">
        <w:rPr>
          <w:szCs w:val="22"/>
        </w:rPr>
        <w:fldChar w:fldCharType="separate"/>
      </w:r>
      <w:r w:rsidR="001A3AB7">
        <w:rPr>
          <w:szCs w:val="22"/>
        </w:rPr>
        <w:t>5.1</w:t>
      </w:r>
      <w:r w:rsidRPr="003E1F24">
        <w:rPr>
          <w:szCs w:val="22"/>
        </w:rPr>
        <w:fldChar w:fldCharType="end"/>
      </w:r>
      <w:r w:rsidRPr="003E1F24">
        <w:rPr>
          <w:szCs w:val="22"/>
        </w:rPr>
        <w:t>;</w:t>
      </w:r>
    </w:p>
    <w:p w14:paraId="5ECA639B" w14:textId="677BF2CA" w:rsidR="00EE3A84" w:rsidRPr="003E1F24" w:rsidRDefault="00FF5BEC" w:rsidP="003E1F24">
      <w:pPr>
        <w:pStyle w:val="DefenceHeading3"/>
        <w:rPr>
          <w:szCs w:val="22"/>
        </w:rPr>
      </w:pPr>
      <w:r w:rsidRPr="003E1F24">
        <w:rPr>
          <w:szCs w:val="22"/>
        </w:rPr>
        <w:t xml:space="preserve">complied with clause </w:t>
      </w:r>
      <w:r w:rsidRPr="003E1F24">
        <w:rPr>
          <w:szCs w:val="22"/>
        </w:rPr>
        <w:fldChar w:fldCharType="begin"/>
      </w:r>
      <w:r w:rsidRPr="003E1F24">
        <w:rPr>
          <w:szCs w:val="22"/>
        </w:rPr>
        <w:instrText xml:space="preserve"> REF _Ref122243534 \n \h  \* MERGEFORMAT </w:instrText>
      </w:r>
      <w:r w:rsidRPr="003E1F24">
        <w:rPr>
          <w:szCs w:val="22"/>
        </w:rPr>
      </w:r>
      <w:r w:rsidRPr="003E1F24">
        <w:rPr>
          <w:szCs w:val="22"/>
        </w:rPr>
        <w:fldChar w:fldCharType="separate"/>
      </w:r>
      <w:r w:rsidR="001A3AB7">
        <w:rPr>
          <w:szCs w:val="22"/>
        </w:rPr>
        <w:t>6.13</w:t>
      </w:r>
      <w:r w:rsidRPr="003E1F24">
        <w:rPr>
          <w:szCs w:val="22"/>
        </w:rPr>
        <w:fldChar w:fldCharType="end"/>
      </w:r>
      <w:r w:rsidRPr="003E1F24">
        <w:rPr>
          <w:szCs w:val="22"/>
        </w:rPr>
        <w:t>;</w:t>
      </w:r>
    </w:p>
    <w:p w14:paraId="155C21EE" w14:textId="31FE0E3D" w:rsidR="00EE3A84" w:rsidRPr="003E1F24" w:rsidRDefault="00FF5BEC" w:rsidP="003E1F24">
      <w:pPr>
        <w:pStyle w:val="DefenceHeading3"/>
        <w:rPr>
          <w:szCs w:val="22"/>
        </w:rPr>
      </w:pPr>
      <w:r w:rsidRPr="003E1F24">
        <w:rPr>
          <w:szCs w:val="22"/>
        </w:rPr>
        <w:t xml:space="preserve">complied with clause </w:t>
      </w:r>
      <w:r w:rsidRPr="003E1F24">
        <w:rPr>
          <w:szCs w:val="22"/>
        </w:rPr>
        <w:fldChar w:fldCharType="begin"/>
      </w:r>
      <w:r w:rsidRPr="003E1F24">
        <w:rPr>
          <w:szCs w:val="22"/>
        </w:rPr>
        <w:instrText xml:space="preserve"> REF _Ref452660442 \n \h  \* MERGEFORMAT </w:instrText>
      </w:r>
      <w:r w:rsidRPr="003E1F24">
        <w:rPr>
          <w:szCs w:val="22"/>
        </w:rPr>
      </w:r>
      <w:r w:rsidRPr="003E1F24">
        <w:rPr>
          <w:szCs w:val="22"/>
        </w:rPr>
        <w:fldChar w:fldCharType="separate"/>
      </w:r>
      <w:r w:rsidR="001A3AB7">
        <w:rPr>
          <w:szCs w:val="22"/>
        </w:rPr>
        <w:t>6.15</w:t>
      </w:r>
      <w:r w:rsidRPr="003E1F24">
        <w:rPr>
          <w:szCs w:val="22"/>
        </w:rPr>
        <w:fldChar w:fldCharType="end"/>
      </w:r>
      <w:r w:rsidRPr="003E1F24">
        <w:rPr>
          <w:szCs w:val="22"/>
        </w:rPr>
        <w:t>;</w:t>
      </w:r>
    </w:p>
    <w:p w14:paraId="0A8E5B2A" w14:textId="79114FB8" w:rsidR="00EE3A84" w:rsidRPr="003E1F24" w:rsidRDefault="00FF5BEC" w:rsidP="003E1F24">
      <w:pPr>
        <w:pStyle w:val="DefenceHeading3"/>
        <w:rPr>
          <w:szCs w:val="22"/>
        </w:rPr>
      </w:pPr>
      <w:r w:rsidRPr="003E1F24">
        <w:rPr>
          <w:szCs w:val="22"/>
        </w:rPr>
        <w:t>complied with clause </w:t>
      </w:r>
      <w:r w:rsidRPr="003E1F24">
        <w:rPr>
          <w:szCs w:val="22"/>
        </w:rPr>
        <w:fldChar w:fldCharType="begin"/>
      </w:r>
      <w:r w:rsidRPr="003E1F24">
        <w:rPr>
          <w:szCs w:val="22"/>
        </w:rPr>
        <w:instrText xml:space="preserve"> REF _Ref114547941 \w \h  \* MERGEFORMAT </w:instrText>
      </w:r>
      <w:r w:rsidRPr="003E1F24">
        <w:rPr>
          <w:szCs w:val="22"/>
        </w:rPr>
      </w:r>
      <w:r w:rsidRPr="003E1F24">
        <w:rPr>
          <w:szCs w:val="22"/>
        </w:rPr>
        <w:fldChar w:fldCharType="separate"/>
      </w:r>
      <w:r w:rsidR="001A3AB7">
        <w:rPr>
          <w:szCs w:val="22"/>
        </w:rPr>
        <w:t>8.2</w:t>
      </w:r>
      <w:r w:rsidRPr="003E1F24">
        <w:rPr>
          <w:szCs w:val="22"/>
        </w:rPr>
        <w:fldChar w:fldCharType="end"/>
      </w:r>
      <w:r w:rsidRPr="003E1F24">
        <w:rPr>
          <w:szCs w:val="22"/>
        </w:rPr>
        <w:t>;</w:t>
      </w:r>
    </w:p>
    <w:p w14:paraId="124C1A79" w14:textId="45CD0901" w:rsidR="00EE3A84" w:rsidRPr="003E1F24" w:rsidRDefault="00FF5BEC" w:rsidP="003E1F24">
      <w:pPr>
        <w:pStyle w:val="DefenceHeading3"/>
        <w:rPr>
          <w:szCs w:val="22"/>
        </w:rPr>
      </w:pPr>
      <w:r w:rsidRPr="003E1F24">
        <w:rPr>
          <w:szCs w:val="22"/>
        </w:rPr>
        <w:t xml:space="preserve">complied with clause </w:t>
      </w:r>
      <w:r w:rsidRPr="003E1F24">
        <w:rPr>
          <w:szCs w:val="22"/>
        </w:rPr>
        <w:fldChar w:fldCharType="begin"/>
      </w:r>
      <w:r w:rsidRPr="003E1F24">
        <w:rPr>
          <w:szCs w:val="22"/>
        </w:rPr>
        <w:instrText xml:space="preserve"> REF _Ref461525749 \r \h </w:instrText>
      </w:r>
      <w:r w:rsidR="00EB3F9C">
        <w:rPr>
          <w:szCs w:val="22"/>
        </w:rPr>
        <w:instrText xml:space="preserve"> \* MERGEFORMAT </w:instrText>
      </w:r>
      <w:r w:rsidRPr="003E1F24">
        <w:rPr>
          <w:szCs w:val="22"/>
        </w:rPr>
      </w:r>
      <w:r w:rsidRPr="003E1F24">
        <w:rPr>
          <w:szCs w:val="22"/>
        </w:rPr>
        <w:fldChar w:fldCharType="separate"/>
      </w:r>
      <w:r w:rsidR="001A3AB7">
        <w:rPr>
          <w:szCs w:val="22"/>
        </w:rPr>
        <w:t>11.12</w:t>
      </w:r>
      <w:r w:rsidRPr="003E1F24">
        <w:rPr>
          <w:szCs w:val="22"/>
        </w:rPr>
        <w:fldChar w:fldCharType="end"/>
      </w:r>
      <w:r w:rsidRPr="003E1F24">
        <w:rPr>
          <w:szCs w:val="22"/>
        </w:rPr>
        <w:t>;</w:t>
      </w:r>
    </w:p>
    <w:p w14:paraId="0CA060FD" w14:textId="3F15E898" w:rsidR="00EE3A84" w:rsidRPr="00DB7400" w:rsidRDefault="00FF5BEC" w:rsidP="003E1F24">
      <w:pPr>
        <w:pStyle w:val="DefenceHeading3"/>
        <w:rPr>
          <w:szCs w:val="22"/>
        </w:rPr>
      </w:pPr>
      <w:r w:rsidRPr="003E1F24">
        <w:rPr>
          <w:szCs w:val="22"/>
        </w:rPr>
        <w:lastRenderedPageBreak/>
        <w:t xml:space="preserve">complied with clause </w:t>
      </w:r>
      <w:r w:rsidRPr="003E1F24">
        <w:rPr>
          <w:szCs w:val="22"/>
        </w:rPr>
        <w:fldChar w:fldCharType="begin"/>
      </w:r>
      <w:r w:rsidRPr="003E1F24">
        <w:rPr>
          <w:szCs w:val="22"/>
        </w:rPr>
        <w:instrText xml:space="preserve"> REF _Ref122243007 \r \h  \* MERGEFORMAT </w:instrText>
      </w:r>
      <w:r w:rsidRPr="003E1F24">
        <w:rPr>
          <w:szCs w:val="22"/>
        </w:rPr>
      </w:r>
      <w:r w:rsidRPr="003E1F24">
        <w:rPr>
          <w:szCs w:val="22"/>
        </w:rPr>
        <w:fldChar w:fldCharType="separate"/>
      </w:r>
      <w:r w:rsidR="001A3AB7">
        <w:rPr>
          <w:szCs w:val="22"/>
        </w:rPr>
        <w:t>11.16</w:t>
      </w:r>
      <w:r w:rsidRPr="003E1F24">
        <w:rPr>
          <w:szCs w:val="22"/>
        </w:rPr>
        <w:fldChar w:fldCharType="end"/>
      </w:r>
      <w:r w:rsidRPr="003E1F24">
        <w:rPr>
          <w:szCs w:val="22"/>
        </w:rPr>
        <w:t>;</w:t>
      </w:r>
      <w:r w:rsidR="00EB3F9C">
        <w:rPr>
          <w:szCs w:val="22"/>
        </w:rPr>
        <w:t xml:space="preserve"> and </w:t>
      </w:r>
    </w:p>
    <w:p w14:paraId="7FB572E4" w14:textId="0A28BB3E" w:rsidR="00EE3A84" w:rsidRPr="00DB7400" w:rsidRDefault="00FF5BEC" w:rsidP="003E1F24">
      <w:pPr>
        <w:pStyle w:val="DefenceHeading3"/>
        <w:rPr>
          <w:szCs w:val="22"/>
        </w:rPr>
      </w:pPr>
      <w:r w:rsidRPr="003E1F24">
        <w:rPr>
          <w:szCs w:val="22"/>
        </w:rPr>
        <w:t xml:space="preserve">complied with clause </w:t>
      </w:r>
      <w:r w:rsidRPr="003E1F24">
        <w:rPr>
          <w:szCs w:val="22"/>
        </w:rPr>
        <w:fldChar w:fldCharType="begin"/>
      </w:r>
      <w:r w:rsidRPr="003E1F24">
        <w:rPr>
          <w:szCs w:val="22"/>
        </w:rPr>
        <w:instrText xml:space="preserve"> REF _Ref454914710 \n \h  \* MERGEFORMAT </w:instrText>
      </w:r>
      <w:r w:rsidRPr="003E1F24">
        <w:rPr>
          <w:szCs w:val="22"/>
        </w:rPr>
      </w:r>
      <w:r w:rsidRPr="003E1F24">
        <w:rPr>
          <w:szCs w:val="22"/>
        </w:rPr>
        <w:fldChar w:fldCharType="separate"/>
      </w:r>
      <w:r w:rsidR="001A3AB7">
        <w:rPr>
          <w:szCs w:val="22"/>
        </w:rPr>
        <w:t>21</w:t>
      </w:r>
      <w:r w:rsidRPr="003E1F24">
        <w:rPr>
          <w:szCs w:val="22"/>
        </w:rPr>
        <w:fldChar w:fldCharType="end"/>
      </w:r>
      <w:r w:rsidRPr="003E1F24">
        <w:rPr>
          <w:szCs w:val="22"/>
        </w:rPr>
        <w:t>.</w:t>
      </w:r>
      <w:r w:rsidR="0041668E" w:rsidRPr="003E1F24">
        <w:rPr>
          <w:szCs w:val="22"/>
        </w:rPr>
        <w:t xml:space="preserve"> </w:t>
      </w:r>
      <w:r w:rsidR="00102BA8" w:rsidRPr="003E1F24">
        <w:rPr>
          <w:szCs w:val="22"/>
        </w:rPr>
        <w:t xml:space="preserve"> </w:t>
      </w:r>
    </w:p>
    <w:p w14:paraId="6F05A2BD" w14:textId="77777777" w:rsidR="00EE3A84" w:rsidRDefault="00FF5BEC">
      <w:pPr>
        <w:pStyle w:val="DefenceHeading2"/>
      </w:pPr>
      <w:bookmarkStart w:id="1283" w:name="_Toc69224587"/>
      <w:bookmarkStart w:id="1284" w:name="_Toc69296577"/>
      <w:bookmarkStart w:id="1285" w:name="_Toc69302555"/>
      <w:bookmarkStart w:id="1286" w:name="_Toc69302828"/>
      <w:bookmarkStart w:id="1287" w:name="_Toc69306989"/>
      <w:bookmarkStart w:id="1288" w:name="_Toc69997054"/>
      <w:bookmarkStart w:id="1289" w:name="_Toc72761375"/>
      <w:bookmarkStart w:id="1290" w:name="_Toc77073261"/>
      <w:bookmarkStart w:id="1291" w:name="_Toc77079003"/>
      <w:bookmarkStart w:id="1292" w:name="_Toc77080259"/>
      <w:bookmarkStart w:id="1293" w:name="_Toc81385768"/>
      <w:bookmarkStart w:id="1294" w:name="_Toc81831558"/>
      <w:bookmarkStart w:id="1295" w:name="_Toc81832270"/>
      <w:bookmarkStart w:id="1296" w:name="_Toc82591537"/>
      <w:bookmarkStart w:id="1297" w:name="_Toc82770225"/>
      <w:bookmarkStart w:id="1298" w:name="_Toc83019491"/>
      <w:bookmarkStart w:id="1299" w:name="_Toc69224588"/>
      <w:bookmarkStart w:id="1300" w:name="_Toc69296578"/>
      <w:bookmarkStart w:id="1301" w:name="_Toc69302556"/>
      <w:bookmarkStart w:id="1302" w:name="_Toc69302829"/>
      <w:bookmarkStart w:id="1303" w:name="_Toc69306990"/>
      <w:bookmarkStart w:id="1304" w:name="_Toc69997055"/>
      <w:bookmarkStart w:id="1305" w:name="_Toc72761376"/>
      <w:bookmarkStart w:id="1306" w:name="_Toc77073262"/>
      <w:bookmarkStart w:id="1307" w:name="_Toc77079004"/>
      <w:bookmarkStart w:id="1308" w:name="_Toc77080260"/>
      <w:bookmarkStart w:id="1309" w:name="_Toc81385769"/>
      <w:bookmarkStart w:id="1310" w:name="_Toc81831559"/>
      <w:bookmarkStart w:id="1311" w:name="_Toc81832271"/>
      <w:bookmarkStart w:id="1312" w:name="_Toc82591538"/>
      <w:bookmarkStart w:id="1313" w:name="_Toc82770226"/>
      <w:bookmarkStart w:id="1314" w:name="_Toc83019492"/>
      <w:bookmarkStart w:id="1315" w:name="_Toc69224589"/>
      <w:bookmarkStart w:id="1316" w:name="_Toc69296579"/>
      <w:bookmarkStart w:id="1317" w:name="_Toc69302557"/>
      <w:bookmarkStart w:id="1318" w:name="_Toc69302830"/>
      <w:bookmarkStart w:id="1319" w:name="_Toc69306991"/>
      <w:bookmarkStart w:id="1320" w:name="_Toc69997056"/>
      <w:bookmarkStart w:id="1321" w:name="_Toc72761377"/>
      <w:bookmarkStart w:id="1322" w:name="_Toc77073263"/>
      <w:bookmarkStart w:id="1323" w:name="_Toc77079005"/>
      <w:bookmarkStart w:id="1324" w:name="_Toc77080261"/>
      <w:bookmarkStart w:id="1325" w:name="_Toc81385770"/>
      <w:bookmarkStart w:id="1326" w:name="_Toc81831560"/>
      <w:bookmarkStart w:id="1327" w:name="_Toc81832272"/>
      <w:bookmarkStart w:id="1328" w:name="_Toc82591539"/>
      <w:bookmarkStart w:id="1329" w:name="_Toc82770227"/>
      <w:bookmarkStart w:id="1330" w:name="_Toc83019493"/>
      <w:bookmarkStart w:id="1331" w:name="_Toc69224590"/>
      <w:bookmarkStart w:id="1332" w:name="_Toc69296580"/>
      <w:bookmarkStart w:id="1333" w:name="_Toc69302558"/>
      <w:bookmarkStart w:id="1334" w:name="_Toc69302831"/>
      <w:bookmarkStart w:id="1335" w:name="_Toc69306992"/>
      <w:bookmarkStart w:id="1336" w:name="_Toc69997057"/>
      <w:bookmarkStart w:id="1337" w:name="_Toc72761378"/>
      <w:bookmarkStart w:id="1338" w:name="_Toc77073264"/>
      <w:bookmarkStart w:id="1339" w:name="_Toc77079006"/>
      <w:bookmarkStart w:id="1340" w:name="_Toc77080262"/>
      <w:bookmarkStart w:id="1341" w:name="_Toc81385771"/>
      <w:bookmarkStart w:id="1342" w:name="_Toc81831561"/>
      <w:bookmarkStart w:id="1343" w:name="_Toc81832273"/>
      <w:bookmarkStart w:id="1344" w:name="_Toc82591540"/>
      <w:bookmarkStart w:id="1345" w:name="_Toc82770228"/>
      <w:bookmarkStart w:id="1346" w:name="_Toc83019494"/>
      <w:bookmarkStart w:id="1347" w:name="_Toc69224591"/>
      <w:bookmarkStart w:id="1348" w:name="_Toc69296581"/>
      <w:bookmarkStart w:id="1349" w:name="_Toc69302559"/>
      <w:bookmarkStart w:id="1350" w:name="_Toc69302832"/>
      <w:bookmarkStart w:id="1351" w:name="_Toc69306993"/>
      <w:bookmarkStart w:id="1352" w:name="_Toc69997058"/>
      <w:bookmarkStart w:id="1353" w:name="_Toc72761379"/>
      <w:bookmarkStart w:id="1354" w:name="_Toc77073265"/>
      <w:bookmarkStart w:id="1355" w:name="_Toc77079007"/>
      <w:bookmarkStart w:id="1356" w:name="_Toc77080263"/>
      <w:bookmarkStart w:id="1357" w:name="_Toc81385772"/>
      <w:bookmarkStart w:id="1358" w:name="_Toc81831562"/>
      <w:bookmarkStart w:id="1359" w:name="_Toc81832274"/>
      <w:bookmarkStart w:id="1360" w:name="_Toc82591541"/>
      <w:bookmarkStart w:id="1361" w:name="_Toc82770229"/>
      <w:bookmarkStart w:id="1362" w:name="_Toc83019495"/>
      <w:bookmarkStart w:id="1363" w:name="_Toc69224592"/>
      <w:bookmarkStart w:id="1364" w:name="_Toc69296582"/>
      <w:bookmarkStart w:id="1365" w:name="_Toc69302560"/>
      <w:bookmarkStart w:id="1366" w:name="_Toc69302833"/>
      <w:bookmarkStart w:id="1367" w:name="_Toc69306994"/>
      <w:bookmarkStart w:id="1368" w:name="_Toc69997059"/>
      <w:bookmarkStart w:id="1369" w:name="_Toc72761380"/>
      <w:bookmarkStart w:id="1370" w:name="_Toc77073266"/>
      <w:bookmarkStart w:id="1371" w:name="_Toc77079008"/>
      <w:bookmarkStart w:id="1372" w:name="_Toc77080264"/>
      <w:bookmarkStart w:id="1373" w:name="_Toc81385773"/>
      <w:bookmarkStart w:id="1374" w:name="_Toc81831563"/>
      <w:bookmarkStart w:id="1375" w:name="_Toc81832275"/>
      <w:bookmarkStart w:id="1376" w:name="_Toc82591542"/>
      <w:bookmarkStart w:id="1377" w:name="_Toc82770230"/>
      <w:bookmarkStart w:id="1378" w:name="_Toc83019496"/>
      <w:bookmarkStart w:id="1379" w:name="_Toc69224593"/>
      <w:bookmarkStart w:id="1380" w:name="_Toc69296583"/>
      <w:bookmarkStart w:id="1381" w:name="_Toc69302561"/>
      <w:bookmarkStart w:id="1382" w:name="_Toc69302834"/>
      <w:bookmarkStart w:id="1383" w:name="_Toc69306995"/>
      <w:bookmarkStart w:id="1384" w:name="_Toc69997060"/>
      <w:bookmarkStart w:id="1385" w:name="_Toc72761381"/>
      <w:bookmarkStart w:id="1386" w:name="_Toc77073267"/>
      <w:bookmarkStart w:id="1387" w:name="_Toc77079009"/>
      <w:bookmarkStart w:id="1388" w:name="_Toc77080265"/>
      <w:bookmarkStart w:id="1389" w:name="_Toc81385774"/>
      <w:bookmarkStart w:id="1390" w:name="_Toc81831564"/>
      <w:bookmarkStart w:id="1391" w:name="_Toc81832276"/>
      <w:bookmarkStart w:id="1392" w:name="_Toc82591543"/>
      <w:bookmarkStart w:id="1393" w:name="_Toc82770231"/>
      <w:bookmarkStart w:id="1394" w:name="_Toc83019497"/>
      <w:bookmarkStart w:id="1395" w:name="_Toc69224594"/>
      <w:bookmarkStart w:id="1396" w:name="_Toc69296584"/>
      <w:bookmarkStart w:id="1397" w:name="_Toc69302562"/>
      <w:bookmarkStart w:id="1398" w:name="_Toc69302835"/>
      <w:bookmarkStart w:id="1399" w:name="_Toc69306996"/>
      <w:bookmarkStart w:id="1400" w:name="_Toc69997061"/>
      <w:bookmarkStart w:id="1401" w:name="_Toc72761382"/>
      <w:bookmarkStart w:id="1402" w:name="_Toc77073268"/>
      <w:bookmarkStart w:id="1403" w:name="_Toc77079010"/>
      <w:bookmarkStart w:id="1404" w:name="_Toc77080266"/>
      <w:bookmarkStart w:id="1405" w:name="_Toc81385775"/>
      <w:bookmarkStart w:id="1406" w:name="_Toc81831565"/>
      <w:bookmarkStart w:id="1407" w:name="_Toc81832277"/>
      <w:bookmarkStart w:id="1408" w:name="_Toc82591544"/>
      <w:bookmarkStart w:id="1409" w:name="_Toc82770232"/>
      <w:bookmarkStart w:id="1410" w:name="_Toc83019498"/>
      <w:bookmarkStart w:id="1411" w:name="_Toc69224595"/>
      <w:bookmarkStart w:id="1412" w:name="_Toc69296585"/>
      <w:bookmarkStart w:id="1413" w:name="_Toc69302563"/>
      <w:bookmarkStart w:id="1414" w:name="_Toc69302836"/>
      <w:bookmarkStart w:id="1415" w:name="_Toc69306997"/>
      <w:bookmarkStart w:id="1416" w:name="_Toc69997062"/>
      <w:bookmarkStart w:id="1417" w:name="_Toc72761383"/>
      <w:bookmarkStart w:id="1418" w:name="_Toc77073269"/>
      <w:bookmarkStart w:id="1419" w:name="_Toc77079011"/>
      <w:bookmarkStart w:id="1420" w:name="_Toc77080267"/>
      <w:bookmarkStart w:id="1421" w:name="_Toc81385776"/>
      <w:bookmarkStart w:id="1422" w:name="_Toc81831566"/>
      <w:bookmarkStart w:id="1423" w:name="_Toc81832278"/>
      <w:bookmarkStart w:id="1424" w:name="_Toc82591545"/>
      <w:bookmarkStart w:id="1425" w:name="_Toc82770233"/>
      <w:bookmarkStart w:id="1426" w:name="_Toc83019499"/>
      <w:bookmarkStart w:id="1427" w:name="_Toc69224596"/>
      <w:bookmarkStart w:id="1428" w:name="_Toc69296586"/>
      <w:bookmarkStart w:id="1429" w:name="_Toc69302564"/>
      <w:bookmarkStart w:id="1430" w:name="_Toc69302837"/>
      <w:bookmarkStart w:id="1431" w:name="_Toc69306998"/>
      <w:bookmarkStart w:id="1432" w:name="_Toc69997063"/>
      <w:bookmarkStart w:id="1433" w:name="_Toc72761384"/>
      <w:bookmarkStart w:id="1434" w:name="_Toc77073270"/>
      <w:bookmarkStart w:id="1435" w:name="_Toc77079012"/>
      <w:bookmarkStart w:id="1436" w:name="_Toc77080268"/>
      <w:bookmarkStart w:id="1437" w:name="_Toc81385777"/>
      <w:bookmarkStart w:id="1438" w:name="_Toc81831567"/>
      <w:bookmarkStart w:id="1439" w:name="_Toc81832279"/>
      <w:bookmarkStart w:id="1440" w:name="_Toc82591546"/>
      <w:bookmarkStart w:id="1441" w:name="_Toc82770234"/>
      <w:bookmarkStart w:id="1442" w:name="_Toc83019500"/>
      <w:bookmarkStart w:id="1443" w:name="_Toc69224597"/>
      <w:bookmarkStart w:id="1444" w:name="_Toc69296587"/>
      <w:bookmarkStart w:id="1445" w:name="_Toc69302565"/>
      <w:bookmarkStart w:id="1446" w:name="_Toc69302838"/>
      <w:bookmarkStart w:id="1447" w:name="_Toc69306999"/>
      <w:bookmarkStart w:id="1448" w:name="_Toc69997064"/>
      <w:bookmarkStart w:id="1449" w:name="_Toc72761385"/>
      <w:bookmarkStart w:id="1450" w:name="_Toc77073271"/>
      <w:bookmarkStart w:id="1451" w:name="_Toc77079013"/>
      <w:bookmarkStart w:id="1452" w:name="_Toc77080269"/>
      <w:bookmarkStart w:id="1453" w:name="_Toc81385778"/>
      <w:bookmarkStart w:id="1454" w:name="_Toc81831568"/>
      <w:bookmarkStart w:id="1455" w:name="_Toc81832280"/>
      <w:bookmarkStart w:id="1456" w:name="_Toc82591547"/>
      <w:bookmarkStart w:id="1457" w:name="_Toc82770235"/>
      <w:bookmarkStart w:id="1458" w:name="_Toc83019501"/>
      <w:bookmarkStart w:id="1459" w:name="_Toc69224598"/>
      <w:bookmarkStart w:id="1460" w:name="_Toc69296588"/>
      <w:bookmarkStart w:id="1461" w:name="_Toc69302566"/>
      <w:bookmarkStart w:id="1462" w:name="_Toc69302839"/>
      <w:bookmarkStart w:id="1463" w:name="_Toc69307000"/>
      <w:bookmarkStart w:id="1464" w:name="_Toc69997065"/>
      <w:bookmarkStart w:id="1465" w:name="_Toc72761386"/>
      <w:bookmarkStart w:id="1466" w:name="_Toc77073272"/>
      <w:bookmarkStart w:id="1467" w:name="_Toc77079014"/>
      <w:bookmarkStart w:id="1468" w:name="_Toc77080270"/>
      <w:bookmarkStart w:id="1469" w:name="_Toc81385779"/>
      <w:bookmarkStart w:id="1470" w:name="_Toc81831569"/>
      <w:bookmarkStart w:id="1471" w:name="_Toc81832281"/>
      <w:bookmarkStart w:id="1472" w:name="_Toc82591548"/>
      <w:bookmarkStart w:id="1473" w:name="_Toc82770236"/>
      <w:bookmarkStart w:id="1474" w:name="_Toc83019502"/>
      <w:bookmarkStart w:id="1475" w:name="_Toc69224599"/>
      <w:bookmarkStart w:id="1476" w:name="_Toc69296589"/>
      <w:bookmarkStart w:id="1477" w:name="_Toc69302567"/>
      <w:bookmarkStart w:id="1478" w:name="_Toc69302840"/>
      <w:bookmarkStart w:id="1479" w:name="_Toc69307001"/>
      <w:bookmarkStart w:id="1480" w:name="_Toc69997066"/>
      <w:bookmarkStart w:id="1481" w:name="_Toc72761387"/>
      <w:bookmarkStart w:id="1482" w:name="_Toc77073273"/>
      <w:bookmarkStart w:id="1483" w:name="_Toc77079015"/>
      <w:bookmarkStart w:id="1484" w:name="_Toc77080271"/>
      <w:bookmarkStart w:id="1485" w:name="_Toc81385780"/>
      <w:bookmarkStart w:id="1486" w:name="_Toc81831570"/>
      <w:bookmarkStart w:id="1487" w:name="_Toc81832282"/>
      <w:bookmarkStart w:id="1488" w:name="_Toc82591549"/>
      <w:bookmarkStart w:id="1489" w:name="_Toc82770237"/>
      <w:bookmarkStart w:id="1490" w:name="_Toc83019503"/>
      <w:bookmarkStart w:id="1491" w:name="_Toc69224600"/>
      <w:bookmarkStart w:id="1492" w:name="_Toc69296590"/>
      <w:bookmarkStart w:id="1493" w:name="_Toc69302568"/>
      <w:bookmarkStart w:id="1494" w:name="_Toc69302841"/>
      <w:bookmarkStart w:id="1495" w:name="_Toc69307002"/>
      <w:bookmarkStart w:id="1496" w:name="_Toc69997067"/>
      <w:bookmarkStart w:id="1497" w:name="_Toc72761388"/>
      <w:bookmarkStart w:id="1498" w:name="_Toc77073274"/>
      <w:bookmarkStart w:id="1499" w:name="_Toc77079016"/>
      <w:bookmarkStart w:id="1500" w:name="_Toc77080272"/>
      <w:bookmarkStart w:id="1501" w:name="_Toc81385781"/>
      <w:bookmarkStart w:id="1502" w:name="_Toc81831571"/>
      <w:bookmarkStart w:id="1503" w:name="_Toc81832283"/>
      <w:bookmarkStart w:id="1504" w:name="_Toc82591550"/>
      <w:bookmarkStart w:id="1505" w:name="_Toc82770238"/>
      <w:bookmarkStart w:id="1506" w:name="_Toc83019504"/>
      <w:bookmarkStart w:id="1507" w:name="_Toc522938464"/>
      <w:bookmarkStart w:id="1508" w:name="_Ref41820038"/>
      <w:bookmarkStart w:id="1509" w:name="_Ref41900706"/>
      <w:bookmarkStart w:id="1510" w:name="_Ref41902138"/>
      <w:bookmarkStart w:id="1511" w:name="_Ref41902299"/>
      <w:bookmarkStart w:id="1512" w:name="_Ref46708915"/>
      <w:bookmarkStart w:id="1513" w:name="_Ref47167124"/>
      <w:bookmarkStart w:id="1514" w:name="_Toc72049228"/>
      <w:bookmarkStart w:id="1515" w:name="_Ref72642108"/>
      <w:bookmarkStart w:id="1516" w:name="_Ref106513321"/>
      <w:bookmarkStart w:id="1517" w:name="_Ref106513411"/>
      <w:bookmarkStart w:id="1518" w:name="_Ref114543182"/>
      <w:bookmarkStart w:id="1519" w:name="_Ref257887076"/>
      <w:bookmarkStart w:id="1520" w:name="_Toc392234039"/>
      <w:bookmarkStart w:id="1521" w:name="_Ref445988745"/>
      <w:bookmarkStart w:id="1522" w:name="_Ref445988900"/>
      <w:bookmarkStart w:id="1523" w:name="_Ref455138547"/>
      <w:bookmarkStart w:id="1524" w:name="_Ref461525718"/>
      <w:bookmarkStart w:id="1525" w:name="_Toc13244411"/>
      <w:bookmarkStart w:id="1526" w:name="_Ref83123068"/>
      <w:bookmarkStart w:id="1527" w:name="_Toc212045936"/>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r>
        <w:t>Payment Statement</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46412E10" w14:textId="77777777" w:rsidR="00EE3A84" w:rsidRDefault="00FF5BEC">
      <w:pPr>
        <w:pStyle w:val="DefenceNormal"/>
      </w:pPr>
      <w:r>
        <w:t xml:space="preserve">The </w:t>
      </w:r>
      <w:r w:rsidRPr="006B0FD0">
        <w:t>Contract Administrator</w:t>
      </w:r>
      <w:r>
        <w:t>:</w:t>
      </w:r>
    </w:p>
    <w:p w14:paraId="4D90E9F6" w14:textId="45BC96B3" w:rsidR="00EE3A84" w:rsidRDefault="00FF5BEC">
      <w:pPr>
        <w:pStyle w:val="DefenceHeading3"/>
      </w:pPr>
      <w:r>
        <w:t xml:space="preserve">must, within 10 business days of receiving a payment claim submitted or purported to be submitted in accordance with clause </w:t>
      </w:r>
      <w:r>
        <w:fldChar w:fldCharType="begin"/>
      </w:r>
      <w:r>
        <w:instrText xml:space="preserve"> REF _Ref106513078 \w \h  \* MERGEFORMAT </w:instrText>
      </w:r>
      <w:r>
        <w:fldChar w:fldCharType="separate"/>
      </w:r>
      <w:r w:rsidR="001A3AB7">
        <w:t>11.2</w:t>
      </w:r>
      <w:r>
        <w:fldChar w:fldCharType="end"/>
      </w:r>
      <w:r>
        <w:t>; or</w:t>
      </w:r>
    </w:p>
    <w:p w14:paraId="4B6C6D84" w14:textId="41CFB9BE" w:rsidR="00EE3A84" w:rsidRDefault="00FF5BEC">
      <w:pPr>
        <w:pStyle w:val="DefenceHeading3"/>
      </w:pPr>
      <w:r>
        <w:t xml:space="preserve">may, if the </w:t>
      </w:r>
      <w:r w:rsidRPr="006B0FD0">
        <w:rPr>
          <w:szCs w:val="22"/>
        </w:rPr>
        <w:t>Consultant</w:t>
      </w:r>
      <w:r>
        <w:t xml:space="preserve"> fails to submit any such claim in accordance with clause </w:t>
      </w:r>
      <w:r>
        <w:fldChar w:fldCharType="begin"/>
      </w:r>
      <w:r>
        <w:instrText xml:space="preserve"> REF _Ref106513078 \w \h  \* MERGEFORMAT </w:instrText>
      </w:r>
      <w:r>
        <w:fldChar w:fldCharType="separate"/>
      </w:r>
      <w:r w:rsidR="001A3AB7">
        <w:t>11.2</w:t>
      </w:r>
      <w:r>
        <w:fldChar w:fldCharType="end"/>
      </w:r>
      <w:r>
        <w:t>, at any time,</w:t>
      </w:r>
    </w:p>
    <w:p w14:paraId="19B2310E" w14:textId="77777777" w:rsidR="00EE3A84" w:rsidRDefault="00FF5BEC">
      <w:pPr>
        <w:pStyle w:val="DefenceNormal"/>
      </w:pPr>
      <w:r>
        <w:t xml:space="preserve">give the </w:t>
      </w:r>
      <w:r w:rsidRPr="006B0FD0">
        <w:rPr>
          <w:szCs w:val="22"/>
        </w:rPr>
        <w:t>Consultant</w:t>
      </w:r>
      <w:r>
        <w:t xml:space="preserve"> (with a copy to the </w:t>
      </w:r>
      <w:r w:rsidRPr="006B0FD0">
        <w:t>Commonwealth</w:t>
      </w:r>
      <w:r>
        <w:t xml:space="preserve">), on behalf of the </w:t>
      </w:r>
      <w:r w:rsidRPr="006B0FD0">
        <w:t>Commonwealth</w:t>
      </w:r>
      <w:r>
        <w:t xml:space="preserve">, a payment statement which is in the form set out in the </w:t>
      </w:r>
      <w:r w:rsidRPr="006B0FD0">
        <w:t>Schedule of Collateral Documents</w:t>
      </w:r>
      <w:r>
        <w:t xml:space="preserve"> and which states:</w:t>
      </w:r>
    </w:p>
    <w:p w14:paraId="6410A03A" w14:textId="77777777" w:rsidR="00EE3A84" w:rsidRDefault="00FF5BEC">
      <w:pPr>
        <w:pStyle w:val="DefenceHeading3"/>
      </w:pPr>
      <w:r>
        <w:t>the payment claim to which it relates (if any);</w:t>
      </w:r>
    </w:p>
    <w:p w14:paraId="6CDFCF79" w14:textId="77777777" w:rsidR="00EE3A84" w:rsidRDefault="00FF5BEC">
      <w:pPr>
        <w:pStyle w:val="DefenceHeading3"/>
      </w:pPr>
      <w:r>
        <w:t xml:space="preserve">the amount previously paid to the </w:t>
      </w:r>
      <w:r w:rsidRPr="006B0FD0">
        <w:rPr>
          <w:szCs w:val="22"/>
        </w:rPr>
        <w:t>Consultant</w:t>
      </w:r>
      <w:r>
        <w:t xml:space="preserve"> on account of the </w:t>
      </w:r>
      <w:r w:rsidRPr="006B0FD0">
        <w:t>Fee</w:t>
      </w:r>
      <w:r>
        <w:t xml:space="preserve"> and otherwise in accordance with the </w:t>
      </w:r>
      <w:r w:rsidRPr="006B0FD0">
        <w:t>Contract</w:t>
      </w:r>
      <w:r>
        <w:t>;</w:t>
      </w:r>
    </w:p>
    <w:p w14:paraId="61273F34" w14:textId="77777777" w:rsidR="00EE3A84" w:rsidRDefault="00FF5BEC">
      <w:pPr>
        <w:pStyle w:val="DefenceHeading3"/>
      </w:pPr>
      <w:bookmarkStart w:id="1528" w:name="_Ref46708554"/>
      <w:r>
        <w:t xml:space="preserve">the amount (if any) which the </w:t>
      </w:r>
      <w:r w:rsidRPr="006B0FD0">
        <w:t>Contract Administrator</w:t>
      </w:r>
      <w:r>
        <w:t xml:space="preserve"> believes to be then payable by the </w:t>
      </w:r>
      <w:r w:rsidRPr="006B0FD0">
        <w:t>Commonwealth</w:t>
      </w:r>
      <w:r>
        <w:t xml:space="preserve"> to the </w:t>
      </w:r>
      <w:r w:rsidRPr="006B0FD0">
        <w:rPr>
          <w:szCs w:val="22"/>
        </w:rPr>
        <w:t>Consultant</w:t>
      </w:r>
      <w:r>
        <w:t xml:space="preserve"> on account of the </w:t>
      </w:r>
      <w:r w:rsidRPr="006B0FD0">
        <w:t>Fee</w:t>
      </w:r>
      <w:r>
        <w:t xml:space="preserve"> and otherwise in accordance with the </w:t>
      </w:r>
      <w:r w:rsidRPr="006B0FD0">
        <w:t>Contract</w:t>
      </w:r>
      <w:r>
        <w:t xml:space="preserve"> and which the </w:t>
      </w:r>
      <w:r w:rsidRPr="006B0FD0">
        <w:t>Commonwealth</w:t>
      </w:r>
      <w:r>
        <w:t xml:space="preserve"> proposes to pay to the </w:t>
      </w:r>
      <w:r w:rsidRPr="006B0FD0">
        <w:rPr>
          <w:szCs w:val="22"/>
        </w:rPr>
        <w:t>Consultant</w:t>
      </w:r>
      <w:r>
        <w:t>; and</w:t>
      </w:r>
      <w:bookmarkEnd w:id="1528"/>
    </w:p>
    <w:p w14:paraId="39B09D9C" w14:textId="2B06EF94" w:rsidR="00EE3A84" w:rsidRDefault="00FF5BEC">
      <w:pPr>
        <w:pStyle w:val="DefenceHeading3"/>
      </w:pPr>
      <w:r>
        <w:t xml:space="preserve">if the amount in paragraph </w:t>
      </w:r>
      <w:r>
        <w:fldChar w:fldCharType="begin"/>
      </w:r>
      <w:r>
        <w:instrText xml:space="preserve"> REF _Ref46708554 \n \h  \* MERGEFORMAT </w:instrText>
      </w:r>
      <w:r>
        <w:fldChar w:fldCharType="separate"/>
      </w:r>
      <w:r w:rsidR="001A3AB7">
        <w:t>(e)</w:t>
      </w:r>
      <w:r>
        <w:fldChar w:fldCharType="end"/>
      </w:r>
      <w:r>
        <w:t xml:space="preserve"> is less than the amount claimed in the payment claim:</w:t>
      </w:r>
    </w:p>
    <w:p w14:paraId="479B3CD8" w14:textId="5F201CC2" w:rsidR="00EE3A84" w:rsidRDefault="00FF5BEC">
      <w:pPr>
        <w:pStyle w:val="DefenceHeading4"/>
      </w:pPr>
      <w:r>
        <w:t xml:space="preserve">the reason why the amount in paragraph </w:t>
      </w:r>
      <w:r>
        <w:fldChar w:fldCharType="begin"/>
      </w:r>
      <w:r>
        <w:instrText xml:space="preserve"> REF _Ref46708554 \r \h  \* MERGEFORMAT </w:instrText>
      </w:r>
      <w:r>
        <w:fldChar w:fldCharType="separate"/>
      </w:r>
      <w:r w:rsidR="001A3AB7">
        <w:t>(e)</w:t>
      </w:r>
      <w:r>
        <w:fldChar w:fldCharType="end"/>
      </w:r>
      <w:r>
        <w:t xml:space="preserve"> is less than the amount claimed in the payment claim; and</w:t>
      </w:r>
    </w:p>
    <w:p w14:paraId="2979F5C6" w14:textId="77777777" w:rsidR="00EE3A84" w:rsidRDefault="00FF5BEC">
      <w:pPr>
        <w:pStyle w:val="DefenceHeading4"/>
      </w:pPr>
      <w:r>
        <w:t xml:space="preserve">if the reason for the difference is that the </w:t>
      </w:r>
      <w:r w:rsidRPr="006B0FD0">
        <w:t>Commonwealth</w:t>
      </w:r>
      <w:r>
        <w:t xml:space="preserve"> has retained, deducted, withheld or set-off payment for any reason, the reason for the retention, deduction, withholding or setting-off.</w:t>
      </w:r>
    </w:p>
    <w:p w14:paraId="46D67576" w14:textId="77777777" w:rsidR="00EE3A84" w:rsidRDefault="00FF5BEC">
      <w:pPr>
        <w:pStyle w:val="DefenceNormal"/>
      </w:pPr>
      <w:r>
        <w:t xml:space="preserve">Any evaluation, or issue of a payment statement, by the </w:t>
      </w:r>
      <w:r w:rsidRPr="006B0FD0">
        <w:t>Contract Administrator</w:t>
      </w:r>
      <w:r>
        <w:t xml:space="preserve"> will not constitute:</w:t>
      </w:r>
    </w:p>
    <w:p w14:paraId="2C65031D" w14:textId="77777777" w:rsidR="00EE3A84" w:rsidRDefault="00FF5BEC">
      <w:pPr>
        <w:pStyle w:val="DefenceHeading3"/>
      </w:pPr>
      <w:r>
        <w:t xml:space="preserve">approval of any </w:t>
      </w:r>
      <w:r w:rsidRPr="006B0FD0">
        <w:t>Services</w:t>
      </w:r>
      <w:r>
        <w:t xml:space="preserve"> nor will it be taken as an admission or evidence that the part of the </w:t>
      </w:r>
      <w:r w:rsidRPr="006B0FD0">
        <w:t>Services</w:t>
      </w:r>
      <w:r>
        <w:t xml:space="preserve"> covered by the payment statement has been satisfactorily carried out in accordance with the </w:t>
      </w:r>
      <w:r w:rsidRPr="006B0FD0">
        <w:t>Contract</w:t>
      </w:r>
      <w:r>
        <w:t>;</w:t>
      </w:r>
    </w:p>
    <w:p w14:paraId="3A3541CF" w14:textId="6E8AB695" w:rsidR="00EE3A84" w:rsidRDefault="00FF5BEC">
      <w:pPr>
        <w:pStyle w:val="DefenceHeading3"/>
      </w:pPr>
      <w:r>
        <w:t xml:space="preserve">a waiver of the requirements of clauses </w:t>
      </w:r>
      <w:r>
        <w:fldChar w:fldCharType="begin"/>
      </w:r>
      <w:r>
        <w:instrText xml:space="preserve"> REF _Ref106513078 \w \h  \* MERGEFORMAT </w:instrText>
      </w:r>
      <w:r>
        <w:fldChar w:fldCharType="separate"/>
      </w:r>
      <w:r w:rsidR="001A3AB7">
        <w:t>11.2</w:t>
      </w:r>
      <w:r>
        <w:fldChar w:fldCharType="end"/>
      </w:r>
      <w:r>
        <w:t xml:space="preserve"> and </w:t>
      </w:r>
      <w:r>
        <w:fldChar w:fldCharType="begin"/>
      </w:r>
      <w:r>
        <w:instrText xml:space="preserve"> REF _Ref99936356 \w \h  \* MERGEFORMAT </w:instrText>
      </w:r>
      <w:r>
        <w:fldChar w:fldCharType="separate"/>
      </w:r>
      <w:r w:rsidR="001A3AB7">
        <w:t>11.3</w:t>
      </w:r>
      <w:r>
        <w:fldChar w:fldCharType="end"/>
      </w:r>
      <w:r>
        <w:t xml:space="preserve"> in relation to any payment claim other than to the extent (if any) to which the </w:t>
      </w:r>
      <w:r w:rsidRPr="006B0FD0">
        <w:t>Commonwealth</w:t>
      </w:r>
      <w:r>
        <w:t xml:space="preserve"> expressly waives such requirements in respect of the payment claim the subject of the payment statement;</w:t>
      </w:r>
    </w:p>
    <w:p w14:paraId="282A669C" w14:textId="77777777" w:rsidR="00EE3A84" w:rsidRDefault="00FF5BEC">
      <w:pPr>
        <w:pStyle w:val="DefenceHeading3"/>
      </w:pPr>
      <w:r>
        <w:t xml:space="preserve">an admission or evidence of the value of the </w:t>
      </w:r>
      <w:r w:rsidRPr="006B0FD0">
        <w:t>Services</w:t>
      </w:r>
      <w:r>
        <w:t xml:space="preserve"> or that the </w:t>
      </w:r>
      <w:r w:rsidRPr="006B0FD0">
        <w:t>Services</w:t>
      </w:r>
      <w:r>
        <w:t xml:space="preserve"> comply with the </w:t>
      </w:r>
      <w:r w:rsidRPr="006B0FD0">
        <w:t>Contract</w:t>
      </w:r>
      <w:r>
        <w:t>;</w:t>
      </w:r>
    </w:p>
    <w:p w14:paraId="7DAF424A" w14:textId="77777777" w:rsidR="00EE3A84" w:rsidRDefault="00FF5BEC">
      <w:pPr>
        <w:pStyle w:val="DefenceHeading3"/>
      </w:pPr>
      <w:r>
        <w:t xml:space="preserve">an admission </w:t>
      </w:r>
      <w:r w:rsidR="006B0787">
        <w:t xml:space="preserve">or evidence </w:t>
      </w:r>
      <w:r>
        <w:t>of liability; or</w:t>
      </w:r>
    </w:p>
    <w:p w14:paraId="478F05FF" w14:textId="77777777" w:rsidR="00EE3A84" w:rsidRDefault="00FF5BEC">
      <w:pPr>
        <w:pStyle w:val="DefenceHeading3"/>
      </w:pPr>
      <w:r>
        <w:t xml:space="preserve">otherwise, any approval, admission or evidence by the </w:t>
      </w:r>
      <w:r w:rsidRPr="006B0FD0">
        <w:t>Commonwealth</w:t>
      </w:r>
      <w:r>
        <w:rPr>
          <w:szCs w:val="22"/>
        </w:rPr>
        <w:t xml:space="preserve"> or the </w:t>
      </w:r>
      <w:r w:rsidRPr="006B0FD0">
        <w:t>Contract Administrator</w:t>
      </w:r>
      <w:r>
        <w:rPr>
          <w:szCs w:val="22"/>
        </w:rPr>
        <w:t xml:space="preserve"> </w:t>
      </w:r>
      <w:r>
        <w:t xml:space="preserve">of the </w:t>
      </w:r>
      <w:r w:rsidRPr="007C5990">
        <w:rPr>
          <w:szCs w:val="22"/>
        </w:rPr>
        <w:t>Consultant</w:t>
      </w:r>
      <w:r w:rsidRPr="007C5990">
        <w:t>'s performance</w:t>
      </w:r>
      <w:r>
        <w:t xml:space="preserve"> or compliance with the </w:t>
      </w:r>
      <w:r w:rsidRPr="006B0FD0">
        <w:t>Contract</w:t>
      </w:r>
      <w:r>
        <w:t>.</w:t>
      </w:r>
    </w:p>
    <w:p w14:paraId="54E5DDE1" w14:textId="77777777" w:rsidR="00EE3A84" w:rsidRDefault="00FF5BEC">
      <w:pPr>
        <w:pStyle w:val="DefenceHeading2"/>
      </w:pPr>
      <w:bookmarkStart w:id="1529" w:name="_Toc522938465"/>
      <w:bookmarkStart w:id="1530" w:name="_Ref41820046"/>
      <w:bookmarkStart w:id="1531" w:name="_Ref41900722"/>
      <w:bookmarkStart w:id="1532" w:name="_Ref41902197"/>
      <w:bookmarkStart w:id="1533" w:name="_Ref41902210"/>
      <w:bookmarkStart w:id="1534" w:name="_Toc72049229"/>
      <w:bookmarkStart w:id="1535" w:name="_Ref106509251"/>
      <w:bookmarkStart w:id="1536" w:name="_Ref114543197"/>
      <w:bookmarkStart w:id="1537" w:name="_Ref114553089"/>
      <w:bookmarkStart w:id="1538" w:name="_Ref257887081"/>
      <w:bookmarkStart w:id="1539" w:name="_Ref385509938"/>
      <w:bookmarkStart w:id="1540" w:name="_Toc392234040"/>
      <w:bookmarkStart w:id="1541" w:name="_Ref447031895"/>
      <w:bookmarkStart w:id="1542" w:name="_Ref455149566"/>
      <w:bookmarkStart w:id="1543" w:name="_Ref455150198"/>
      <w:bookmarkStart w:id="1544" w:name="_Ref461111799"/>
      <w:bookmarkStart w:id="1545" w:name="_Ref461111849"/>
      <w:bookmarkStart w:id="1546" w:name="_Ref461111893"/>
      <w:bookmarkStart w:id="1547" w:name="_Ref461111928"/>
      <w:bookmarkStart w:id="1548" w:name="_Ref461617610"/>
      <w:bookmarkStart w:id="1549" w:name="_Toc13244412"/>
      <w:bookmarkStart w:id="1550" w:name="_Toc212045937"/>
      <w:r>
        <w:t>Payment</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117DDD34" w14:textId="1AE6176D" w:rsidR="00EE3A84" w:rsidRDefault="00FF5BEC">
      <w:pPr>
        <w:pStyle w:val="DefenceHeading3"/>
      </w:pPr>
      <w:bookmarkStart w:id="1551" w:name="_Ref40099800"/>
      <w:r>
        <w:t xml:space="preserve">Within 3 business days of the </w:t>
      </w:r>
      <w:r w:rsidRPr="006B0FD0">
        <w:rPr>
          <w:szCs w:val="22"/>
        </w:rPr>
        <w:t>Consultant</w:t>
      </w:r>
      <w:r>
        <w:t xml:space="preserve"> receiving a payment statement under clause </w:t>
      </w:r>
      <w:r>
        <w:fldChar w:fldCharType="begin"/>
      </w:r>
      <w:r>
        <w:instrText xml:space="preserve"> REF _Ref445988745 \r \h </w:instrText>
      </w:r>
      <w:r>
        <w:fldChar w:fldCharType="separate"/>
      </w:r>
      <w:r w:rsidR="001A3AB7">
        <w:t>11.4</w:t>
      </w:r>
      <w:r>
        <w:fldChar w:fldCharType="end"/>
      </w:r>
      <w:r>
        <w:t xml:space="preserve">, the </w:t>
      </w:r>
      <w:r w:rsidRPr="006B0FD0">
        <w:rPr>
          <w:szCs w:val="22"/>
        </w:rPr>
        <w:t>Consultant</w:t>
      </w:r>
      <w:r>
        <w:t xml:space="preserve"> must give the </w:t>
      </w:r>
      <w:r w:rsidRPr="006B0FD0">
        <w:t>Contract Administrator</w:t>
      </w:r>
      <w:r w:rsidR="003F0B19">
        <w:t xml:space="preserve"> and</w:t>
      </w:r>
      <w:r w:rsidR="00D60653">
        <w:t xml:space="preserve"> </w:t>
      </w:r>
      <w:r w:rsidR="00506252">
        <w:t xml:space="preserve">Defence Invoicing at </w:t>
      </w:r>
      <w:r w:rsidR="00D60653">
        <w:t xml:space="preserve">the email address </w:t>
      </w:r>
      <w:r w:rsidR="00182C40">
        <w:t xml:space="preserve">set out </w:t>
      </w:r>
      <w:r w:rsidR="00D60653">
        <w:t>in the Contract Particulars</w:t>
      </w:r>
      <w:r>
        <w:t xml:space="preserve"> a tax invoice for the amount stated as then payable by the </w:t>
      </w:r>
      <w:r w:rsidRPr="006B0FD0">
        <w:t>Commonwealth</w:t>
      </w:r>
      <w:r>
        <w:t xml:space="preserve"> to the </w:t>
      </w:r>
      <w:r w:rsidRPr="006B0FD0">
        <w:rPr>
          <w:szCs w:val="22"/>
        </w:rPr>
        <w:t>Consultant</w:t>
      </w:r>
      <w:r>
        <w:t xml:space="preserve"> in the payment statement.</w:t>
      </w:r>
      <w:bookmarkEnd w:id="1551"/>
    </w:p>
    <w:p w14:paraId="249BCCEA" w14:textId="482DEBFB" w:rsidR="00EE3A84" w:rsidRDefault="00FF5BEC">
      <w:pPr>
        <w:pStyle w:val="DefenceHeading3"/>
      </w:pPr>
      <w:bookmarkStart w:id="1552" w:name="_Ref445989247"/>
      <w:r>
        <w:t xml:space="preserve">Subject to clause </w:t>
      </w:r>
      <w:r>
        <w:fldChar w:fldCharType="begin"/>
      </w:r>
      <w:r>
        <w:instrText xml:space="preserve"> REF _Ref445988857 \w \h </w:instrText>
      </w:r>
      <w:r>
        <w:fldChar w:fldCharType="separate"/>
      </w:r>
      <w:r w:rsidR="001A3AB7">
        <w:t>11.13(c)</w:t>
      </w:r>
      <w:r>
        <w:fldChar w:fldCharType="end"/>
      </w:r>
      <w:r>
        <w:t xml:space="preserve">, within the number of business days specified in the </w:t>
      </w:r>
      <w:r w:rsidRPr="006B0FD0">
        <w:t>Contract Particulars</w:t>
      </w:r>
      <w:r>
        <w:t xml:space="preserve"> of the </w:t>
      </w:r>
      <w:r w:rsidRPr="006B0FD0">
        <w:t>Commonwealth</w:t>
      </w:r>
      <w:r>
        <w:t xml:space="preserve"> receiving a payment statement under clause </w:t>
      </w:r>
      <w:r>
        <w:fldChar w:fldCharType="begin"/>
      </w:r>
      <w:r>
        <w:instrText xml:space="preserve"> REF _Ref445988900 \w \h </w:instrText>
      </w:r>
      <w:r>
        <w:fldChar w:fldCharType="separate"/>
      </w:r>
      <w:r w:rsidR="001A3AB7">
        <w:t>11.4</w:t>
      </w:r>
      <w:r>
        <w:fldChar w:fldCharType="end"/>
      </w:r>
      <w:r>
        <w:t xml:space="preserve">, the </w:t>
      </w:r>
      <w:r w:rsidRPr="006B0FD0">
        <w:t>Commonwealth</w:t>
      </w:r>
      <w:r>
        <w:t xml:space="preserve"> will pay the </w:t>
      </w:r>
      <w:r w:rsidRPr="006B0FD0">
        <w:rPr>
          <w:szCs w:val="22"/>
        </w:rPr>
        <w:t>Consultant</w:t>
      </w:r>
      <w:r>
        <w:t xml:space="preserve"> the amount stated as then payable by the </w:t>
      </w:r>
      <w:r w:rsidRPr="006B0FD0">
        <w:t>Commonwealth</w:t>
      </w:r>
      <w:r>
        <w:t xml:space="preserve"> to the </w:t>
      </w:r>
      <w:r w:rsidRPr="006B0FD0">
        <w:rPr>
          <w:szCs w:val="22"/>
        </w:rPr>
        <w:t>Consultant</w:t>
      </w:r>
      <w:r>
        <w:t xml:space="preserve"> in the payment statement.</w:t>
      </w:r>
      <w:bookmarkEnd w:id="1552"/>
    </w:p>
    <w:p w14:paraId="0810E941" w14:textId="77777777" w:rsidR="00EE3A84" w:rsidRDefault="00FF5BEC">
      <w:pPr>
        <w:pStyle w:val="DefenceHeading2"/>
      </w:pPr>
      <w:bookmarkStart w:id="1553" w:name="_Toc522938466"/>
      <w:bookmarkStart w:id="1554" w:name="_Toc72049230"/>
      <w:bookmarkStart w:id="1555" w:name="_Ref106509253"/>
      <w:bookmarkStart w:id="1556" w:name="_Ref106509300"/>
      <w:bookmarkStart w:id="1557" w:name="_Toc392234041"/>
      <w:bookmarkStart w:id="1558" w:name="_Toc13244413"/>
      <w:bookmarkStart w:id="1559" w:name="_Toc212045938"/>
      <w:r>
        <w:lastRenderedPageBreak/>
        <w:t>Payment on Account</w:t>
      </w:r>
      <w:bookmarkEnd w:id="1553"/>
      <w:bookmarkEnd w:id="1554"/>
      <w:bookmarkEnd w:id="1555"/>
      <w:bookmarkEnd w:id="1556"/>
      <w:bookmarkEnd w:id="1557"/>
      <w:bookmarkEnd w:id="1558"/>
      <w:bookmarkEnd w:id="1559"/>
    </w:p>
    <w:p w14:paraId="0BD11797" w14:textId="63907F38" w:rsidR="00EE3A84" w:rsidRDefault="00FF5BEC">
      <w:pPr>
        <w:pStyle w:val="DefenceNormal"/>
      </w:pPr>
      <w:r>
        <w:t xml:space="preserve">Any payment of moneys under clause </w:t>
      </w:r>
      <w:r>
        <w:fldChar w:fldCharType="begin"/>
      </w:r>
      <w:r>
        <w:instrText xml:space="preserve"> REF _Ref41902197 \w \h  \* MERGEFORMAT </w:instrText>
      </w:r>
      <w:r>
        <w:fldChar w:fldCharType="separate"/>
      </w:r>
      <w:r w:rsidR="001A3AB7">
        <w:t>11.5</w:t>
      </w:r>
      <w:r>
        <w:fldChar w:fldCharType="end"/>
      </w:r>
      <w:r>
        <w:t xml:space="preserve"> will not constitute:</w:t>
      </w:r>
    </w:p>
    <w:p w14:paraId="6F82BF70" w14:textId="77777777" w:rsidR="00EE3A84" w:rsidRDefault="00FF5BEC">
      <w:pPr>
        <w:pStyle w:val="DefenceHeading3"/>
      </w:pPr>
      <w:r>
        <w:t xml:space="preserve">approval of the </w:t>
      </w:r>
      <w:r w:rsidRPr="006B0FD0">
        <w:t>Services</w:t>
      </w:r>
      <w:r>
        <w:t xml:space="preserve"> nor will it be taken as an admission or evidence that the part of the </w:t>
      </w:r>
      <w:r w:rsidRPr="006B0FD0">
        <w:t>Services</w:t>
      </w:r>
      <w:r>
        <w:t xml:space="preserve"> covered by the payment has been satisfactorily carried out in accordance with the </w:t>
      </w:r>
      <w:r w:rsidRPr="006B0FD0">
        <w:t>Contract</w:t>
      </w:r>
      <w:r>
        <w:t>;</w:t>
      </w:r>
    </w:p>
    <w:p w14:paraId="05F725C0" w14:textId="76E43D2F" w:rsidR="00EE3A84" w:rsidRDefault="00FF5BEC">
      <w:pPr>
        <w:pStyle w:val="DefenceHeading3"/>
      </w:pPr>
      <w:r>
        <w:t xml:space="preserve">a waiver of the requirements of clauses </w:t>
      </w:r>
      <w:r>
        <w:fldChar w:fldCharType="begin"/>
      </w:r>
      <w:r>
        <w:instrText xml:space="preserve"> REF _Ref106513078 \w \h  \* MERGEFORMAT </w:instrText>
      </w:r>
      <w:r>
        <w:fldChar w:fldCharType="separate"/>
      </w:r>
      <w:r w:rsidR="001A3AB7">
        <w:t>11.2</w:t>
      </w:r>
      <w:r>
        <w:fldChar w:fldCharType="end"/>
      </w:r>
      <w:r>
        <w:t xml:space="preserve"> and </w:t>
      </w:r>
      <w:r>
        <w:fldChar w:fldCharType="begin"/>
      </w:r>
      <w:r>
        <w:instrText xml:space="preserve"> REF _Ref99936356 \w \h  \* MERGEFORMAT </w:instrText>
      </w:r>
      <w:r>
        <w:fldChar w:fldCharType="separate"/>
      </w:r>
      <w:r w:rsidR="001A3AB7">
        <w:t>11.3</w:t>
      </w:r>
      <w:r>
        <w:fldChar w:fldCharType="end"/>
      </w:r>
      <w:r>
        <w:t xml:space="preserve"> in relation to any payment claim other than to the extent (if any) to which the </w:t>
      </w:r>
      <w:r w:rsidRPr="006B0FD0">
        <w:t>Commonwealth</w:t>
      </w:r>
      <w:r>
        <w:t xml:space="preserve"> expressly waives such requirements in respect of the payment claim the subject of the payment;</w:t>
      </w:r>
    </w:p>
    <w:p w14:paraId="756FE62D" w14:textId="77777777" w:rsidR="00EE3A84" w:rsidRDefault="00FF5BEC">
      <w:pPr>
        <w:pStyle w:val="DefenceHeading3"/>
      </w:pPr>
      <w:r>
        <w:t xml:space="preserve">an admission or evidence of the value of the </w:t>
      </w:r>
      <w:r w:rsidRPr="006B0FD0">
        <w:t>Services</w:t>
      </w:r>
      <w:r>
        <w:t xml:space="preserve"> or that the </w:t>
      </w:r>
      <w:r w:rsidRPr="006B0FD0">
        <w:t>Services</w:t>
      </w:r>
      <w:r>
        <w:t xml:space="preserve"> comply with the </w:t>
      </w:r>
      <w:r w:rsidRPr="006B0FD0">
        <w:t>Contract</w:t>
      </w:r>
      <w:r>
        <w:t>;</w:t>
      </w:r>
    </w:p>
    <w:p w14:paraId="60DE4BB9" w14:textId="77777777" w:rsidR="00EE3A84" w:rsidRDefault="00FF5BEC">
      <w:pPr>
        <w:pStyle w:val="DefenceHeading3"/>
      </w:pPr>
      <w:r>
        <w:t xml:space="preserve">an admission </w:t>
      </w:r>
      <w:r w:rsidR="006B0787">
        <w:t xml:space="preserve">or evidence </w:t>
      </w:r>
      <w:r>
        <w:t>of liability; or</w:t>
      </w:r>
    </w:p>
    <w:p w14:paraId="4B0BF051" w14:textId="77777777" w:rsidR="00EE3A84" w:rsidRDefault="00FF5BEC">
      <w:pPr>
        <w:pStyle w:val="DefenceHeading3"/>
      </w:pPr>
      <w:r>
        <w:t xml:space="preserve">otherwise, any approval, admission or evidence by the </w:t>
      </w:r>
      <w:r w:rsidRPr="006B0FD0">
        <w:t>Commonwealth</w:t>
      </w:r>
      <w:r>
        <w:rPr>
          <w:szCs w:val="22"/>
        </w:rPr>
        <w:t xml:space="preserve"> or the </w:t>
      </w:r>
      <w:r w:rsidRPr="006B0FD0">
        <w:t>Contract Administrator</w:t>
      </w:r>
      <w:r>
        <w:rPr>
          <w:szCs w:val="22"/>
        </w:rPr>
        <w:t xml:space="preserve"> </w:t>
      </w:r>
      <w:r>
        <w:t xml:space="preserve">of the </w:t>
      </w:r>
      <w:r w:rsidRPr="007C5990">
        <w:rPr>
          <w:szCs w:val="22"/>
        </w:rPr>
        <w:t>Consultant</w:t>
      </w:r>
      <w:r w:rsidRPr="007C5990">
        <w:t>'s performance</w:t>
      </w:r>
      <w:r>
        <w:t xml:space="preserve"> or compliance with the </w:t>
      </w:r>
      <w:r w:rsidRPr="006B0FD0">
        <w:t>Contract</w:t>
      </w:r>
      <w:r>
        <w:t>,</w:t>
      </w:r>
    </w:p>
    <w:p w14:paraId="240F33C9" w14:textId="77777777" w:rsidR="00EE3A84" w:rsidRDefault="00FF5BEC">
      <w:pPr>
        <w:pStyle w:val="DefenceNormal"/>
      </w:pPr>
      <w:r>
        <w:t>but is only to be taken as payment on account.</w:t>
      </w:r>
    </w:p>
    <w:p w14:paraId="7642701F" w14:textId="77777777" w:rsidR="00EE3A84" w:rsidRDefault="00FF5BEC">
      <w:pPr>
        <w:pStyle w:val="DefenceHeading2"/>
      </w:pPr>
      <w:bookmarkStart w:id="1560" w:name="_Ref114548730"/>
      <w:bookmarkStart w:id="1561" w:name="_Toc392234042"/>
      <w:bookmarkStart w:id="1562" w:name="_Toc13244414"/>
      <w:bookmarkStart w:id="1563" w:name="_Toc212045939"/>
      <w:r>
        <w:t>Completion Payment Claim and Notice</w:t>
      </w:r>
      <w:bookmarkEnd w:id="1560"/>
      <w:bookmarkEnd w:id="1561"/>
      <w:bookmarkEnd w:id="1562"/>
      <w:bookmarkEnd w:id="1563"/>
    </w:p>
    <w:p w14:paraId="6DD447C0" w14:textId="77777777" w:rsidR="00EE3A84" w:rsidRDefault="00FF5BEC" w:rsidP="003E1F24">
      <w:pPr>
        <w:pStyle w:val="DefenceHeading3"/>
      </w:pPr>
      <w:bookmarkStart w:id="1564" w:name="_Ref69822036"/>
      <w:r>
        <w:t xml:space="preserve">Within 28 days (or such longer period agreed in writing by the </w:t>
      </w:r>
      <w:r w:rsidRPr="006B0FD0">
        <w:t>Contract Administrator</w:t>
      </w:r>
      <w:r>
        <w:t xml:space="preserve">) </w:t>
      </w:r>
      <w:r w:rsidR="00FC1C8B">
        <w:t xml:space="preserve">of </w:t>
      </w:r>
      <w:r>
        <w:t xml:space="preserve">completion of the </w:t>
      </w:r>
      <w:r w:rsidRPr="006B0FD0">
        <w:t>Services</w:t>
      </w:r>
      <w:r>
        <w:t xml:space="preserve">, the </w:t>
      </w:r>
      <w:r w:rsidRPr="00FF79C4">
        <w:t>Cons</w:t>
      </w:r>
      <w:r w:rsidRPr="00BA2663">
        <w:t>ultant</w:t>
      </w:r>
      <w:r>
        <w:t xml:space="preserve"> must give the </w:t>
      </w:r>
      <w:r w:rsidRPr="006B0FD0">
        <w:t>Contract Administrator</w:t>
      </w:r>
      <w:r>
        <w:t>:</w:t>
      </w:r>
      <w:bookmarkEnd w:id="1564"/>
    </w:p>
    <w:p w14:paraId="03D17F93" w14:textId="46AECB71" w:rsidR="00EE3A84" w:rsidRDefault="00FF5BEC" w:rsidP="00CD6803">
      <w:pPr>
        <w:pStyle w:val="DefenceHeading4"/>
      </w:pPr>
      <w:r>
        <w:t xml:space="preserve">a payment claim which complies with clause </w:t>
      </w:r>
      <w:r>
        <w:fldChar w:fldCharType="begin"/>
      </w:r>
      <w:r>
        <w:instrText xml:space="preserve"> REF _Ref106513078 \n \h  \* MERGEFORMAT </w:instrText>
      </w:r>
      <w:r>
        <w:fldChar w:fldCharType="separate"/>
      </w:r>
      <w:r w:rsidR="001A3AB7">
        <w:t>11.2</w:t>
      </w:r>
      <w:r>
        <w:fldChar w:fldCharType="end"/>
      </w:r>
      <w:r>
        <w:t xml:space="preserve"> and which must include all amounts which the </w:t>
      </w:r>
      <w:r w:rsidRPr="00FF79C4">
        <w:rPr>
          <w:szCs w:val="26"/>
        </w:rPr>
        <w:t>Consultant</w:t>
      </w:r>
      <w:r>
        <w:t xml:space="preserve"> claims from the </w:t>
      </w:r>
      <w:r w:rsidRPr="006B0FD0">
        <w:t>Commonwealth</w:t>
      </w:r>
      <w:r>
        <w:t xml:space="preserve"> on account of the </w:t>
      </w:r>
      <w:r w:rsidRPr="006B0FD0">
        <w:t>Fee</w:t>
      </w:r>
      <w:r>
        <w:t xml:space="preserve"> and all other amounts payable under the </w:t>
      </w:r>
      <w:r w:rsidRPr="006B0FD0">
        <w:t>Contract</w:t>
      </w:r>
      <w:r>
        <w:t>; and</w:t>
      </w:r>
    </w:p>
    <w:p w14:paraId="1717D065" w14:textId="77777777" w:rsidR="00EE3A84" w:rsidRDefault="00FF5BEC" w:rsidP="003E1F24">
      <w:pPr>
        <w:pStyle w:val="DefenceHeading4"/>
      </w:pPr>
      <w:r>
        <w:t xml:space="preserve">notice of any other amounts which the </w:t>
      </w:r>
      <w:r w:rsidRPr="00FF79C4">
        <w:rPr>
          <w:szCs w:val="26"/>
        </w:rPr>
        <w:t>Consultant</w:t>
      </w:r>
      <w:r>
        <w:t xml:space="preserve"> claims from the </w:t>
      </w:r>
      <w:r w:rsidRPr="006B0FD0">
        <w:t>Commonwealth</w:t>
      </w:r>
      <w:r>
        <w:t>,</w:t>
      </w:r>
    </w:p>
    <w:p w14:paraId="07A269B1" w14:textId="77777777" w:rsidR="00EE3A84" w:rsidRDefault="00FF5BEC" w:rsidP="003E1F24">
      <w:pPr>
        <w:pStyle w:val="DefenceHeading3"/>
        <w:numPr>
          <w:ilvl w:val="0"/>
          <w:numId w:val="0"/>
        </w:numPr>
        <w:ind w:left="964"/>
      </w:pPr>
      <w:r>
        <w:t xml:space="preserve">in respect of any fact, matter or thing arising out of or in connection with the </w:t>
      </w:r>
      <w:r w:rsidRPr="006B0FD0">
        <w:t>Services</w:t>
      </w:r>
      <w:r>
        <w:t xml:space="preserve"> or the </w:t>
      </w:r>
      <w:r w:rsidRPr="006B0FD0">
        <w:t>Contract</w:t>
      </w:r>
      <w:r>
        <w:t xml:space="preserve"> which occurred prior to completion of the </w:t>
      </w:r>
      <w:r w:rsidRPr="006B0FD0">
        <w:t>Services</w:t>
      </w:r>
      <w:r>
        <w:t>.</w:t>
      </w:r>
    </w:p>
    <w:p w14:paraId="7CBD6B36" w14:textId="60572CCD" w:rsidR="00EE3A84" w:rsidRDefault="00FF5BEC" w:rsidP="0006048E">
      <w:pPr>
        <w:pStyle w:val="DefenceHeading3"/>
      </w:pPr>
      <w:r>
        <w:t xml:space="preserve">The payment claim and notice required under </w:t>
      </w:r>
      <w:r w:rsidR="004C189A" w:rsidRPr="006A16B4">
        <w:t>paragraph</w:t>
      </w:r>
      <w:r w:rsidRPr="006A16B4">
        <w:t xml:space="preserve"> </w:t>
      </w:r>
      <w:r w:rsidR="00A1207F" w:rsidRPr="003E1F24">
        <w:fldChar w:fldCharType="begin"/>
      </w:r>
      <w:r w:rsidR="00A1207F" w:rsidRPr="006A16B4">
        <w:instrText xml:space="preserve"> REF _Ref69822036 \r \h </w:instrText>
      </w:r>
      <w:r w:rsidR="006A16B4">
        <w:instrText xml:space="preserve"> \* MERGEFORMAT </w:instrText>
      </w:r>
      <w:r w:rsidR="00A1207F" w:rsidRPr="003E1F24">
        <w:fldChar w:fldCharType="separate"/>
      </w:r>
      <w:r w:rsidR="001A3AB7">
        <w:t>(a)</w:t>
      </w:r>
      <w:r w:rsidR="00A1207F" w:rsidRPr="003E1F24">
        <w:fldChar w:fldCharType="end"/>
      </w:r>
      <w:r w:rsidRPr="006A16B4">
        <w:t xml:space="preserve"> are in addition</w:t>
      </w:r>
      <w:r>
        <w:t xml:space="preserve"> to the other notices which the </w:t>
      </w:r>
      <w:r w:rsidRPr="00FF79C4">
        <w:t>Consultant</w:t>
      </w:r>
      <w:r>
        <w:t xml:space="preserve"> must give to the </w:t>
      </w:r>
      <w:r w:rsidRPr="006B0FD0">
        <w:t>Contract Administrator</w:t>
      </w:r>
      <w:r>
        <w:t xml:space="preserve"> under the </w:t>
      </w:r>
      <w:r w:rsidRPr="006B0FD0">
        <w:t>Contract</w:t>
      </w:r>
      <w:r>
        <w:t xml:space="preserve"> in order to preserve its entitlements to make any such </w:t>
      </w:r>
      <w:r w:rsidRPr="006B0FD0">
        <w:t>Claims</w:t>
      </w:r>
      <w:r>
        <w:t>.</w:t>
      </w:r>
    </w:p>
    <w:p w14:paraId="09C6F480" w14:textId="47C82ABD" w:rsidR="00EE3A84" w:rsidRDefault="00FF5BEC" w:rsidP="00CD6803">
      <w:pPr>
        <w:pStyle w:val="DefenceHeading3"/>
      </w:pPr>
      <w:r>
        <w:t xml:space="preserve">Without limiting the previous paragraph, the </w:t>
      </w:r>
      <w:r w:rsidRPr="00FF79C4">
        <w:t>Consultant</w:t>
      </w:r>
      <w:r>
        <w:t xml:space="preserve"> cannot include in this payment claim or notice any </w:t>
      </w:r>
      <w:r w:rsidRPr="006B0FD0">
        <w:t>Claims</w:t>
      </w:r>
      <w:r>
        <w:t xml:space="preserve"> which are barred by clause </w:t>
      </w:r>
      <w:r>
        <w:fldChar w:fldCharType="begin"/>
      </w:r>
      <w:r>
        <w:instrText xml:space="preserve"> REF _Ref114548770 \n \h  \* MERGEFORMAT </w:instrText>
      </w:r>
      <w:r>
        <w:fldChar w:fldCharType="separate"/>
      </w:r>
      <w:r w:rsidR="001A3AB7">
        <w:t>14.5</w:t>
      </w:r>
      <w:r>
        <w:fldChar w:fldCharType="end"/>
      </w:r>
      <w:r>
        <w:t>.</w:t>
      </w:r>
    </w:p>
    <w:p w14:paraId="309E8BF9" w14:textId="77777777" w:rsidR="00EE3A84" w:rsidRDefault="00FF5BEC">
      <w:pPr>
        <w:pStyle w:val="DefenceHeading2"/>
      </w:pPr>
      <w:bookmarkStart w:id="1565" w:name="_Toc392234043"/>
      <w:bookmarkStart w:id="1566" w:name="_Toc13244415"/>
      <w:bookmarkStart w:id="1567" w:name="_Toc212045940"/>
      <w:r>
        <w:t>Release after Completion Payment Claim and Notice</w:t>
      </w:r>
      <w:bookmarkEnd w:id="1565"/>
      <w:bookmarkEnd w:id="1566"/>
      <w:bookmarkEnd w:id="1567"/>
    </w:p>
    <w:p w14:paraId="4D6C8F25" w14:textId="110F7BEC" w:rsidR="00EE3A84" w:rsidRDefault="00FF5BEC">
      <w:pPr>
        <w:pStyle w:val="DefenceNormal"/>
      </w:pPr>
      <w:r>
        <w:t xml:space="preserve">After the date for submitting the payment claim and notice under clause </w:t>
      </w:r>
      <w:r w:rsidR="004C189A">
        <w:fldChar w:fldCharType="begin"/>
      </w:r>
      <w:r w:rsidR="004C189A">
        <w:instrText xml:space="preserve"> REF _Ref114548730 \r \h </w:instrText>
      </w:r>
      <w:r w:rsidR="004C189A">
        <w:fldChar w:fldCharType="separate"/>
      </w:r>
      <w:r w:rsidR="001A3AB7">
        <w:t>11.7</w:t>
      </w:r>
      <w:r w:rsidR="004C189A">
        <w:fldChar w:fldCharType="end"/>
      </w:r>
      <w:r>
        <w:t xml:space="preserve"> has passed, the </w:t>
      </w:r>
      <w:r w:rsidRPr="006B0FD0">
        <w:rPr>
          <w:szCs w:val="22"/>
        </w:rPr>
        <w:t>Consultant</w:t>
      </w:r>
      <w:r>
        <w:t xml:space="preserve"> releases the </w:t>
      </w:r>
      <w:r w:rsidRPr="006B0FD0">
        <w:t>Commonwealth</w:t>
      </w:r>
      <w:r>
        <w:t xml:space="preserve"> from any </w:t>
      </w:r>
      <w:r w:rsidRPr="006B0FD0">
        <w:t>Claim</w:t>
      </w:r>
      <w:r>
        <w:t xml:space="preserve"> in respect of any fact, matter or thing arising out of or in connection with the </w:t>
      </w:r>
      <w:r w:rsidRPr="006B0FD0">
        <w:t>Services</w:t>
      </w:r>
      <w:r>
        <w:t xml:space="preserve"> or the </w:t>
      </w:r>
      <w:r w:rsidRPr="006B0FD0">
        <w:t>Contract</w:t>
      </w:r>
      <w:r>
        <w:t xml:space="preserve"> which occurred prior to completion of the </w:t>
      </w:r>
      <w:r w:rsidRPr="006B0FD0">
        <w:t>Services</w:t>
      </w:r>
      <w:r>
        <w:t xml:space="preserve">, except any </w:t>
      </w:r>
      <w:r w:rsidRPr="006B0FD0">
        <w:t>Claim</w:t>
      </w:r>
      <w:r>
        <w:t>:</w:t>
      </w:r>
    </w:p>
    <w:p w14:paraId="58BC676A" w14:textId="5DEB4F83" w:rsidR="00EE3A84" w:rsidRDefault="00FF5BEC">
      <w:pPr>
        <w:pStyle w:val="DefenceHeading3"/>
      </w:pPr>
      <w:r>
        <w:t xml:space="preserve">included in a payment claim or notice under clause </w:t>
      </w:r>
      <w:r w:rsidR="004C189A">
        <w:fldChar w:fldCharType="begin"/>
      </w:r>
      <w:r w:rsidR="004C189A">
        <w:instrText xml:space="preserve"> REF _Ref114548730 \r \h </w:instrText>
      </w:r>
      <w:r w:rsidR="004C189A">
        <w:fldChar w:fldCharType="separate"/>
      </w:r>
      <w:r w:rsidR="001A3AB7">
        <w:t>11.7</w:t>
      </w:r>
      <w:r w:rsidR="004C189A">
        <w:fldChar w:fldCharType="end"/>
      </w:r>
      <w:r>
        <w:t xml:space="preserve"> which is given to the </w:t>
      </w:r>
      <w:r w:rsidRPr="006B0FD0">
        <w:t>Contract Administrator</w:t>
      </w:r>
      <w:r>
        <w:t xml:space="preserve"> within the time required by, and in accordance with the terms of, clause </w:t>
      </w:r>
      <w:r w:rsidR="004C189A">
        <w:fldChar w:fldCharType="begin"/>
      </w:r>
      <w:r w:rsidR="004C189A">
        <w:instrText xml:space="preserve"> REF _Ref114548730 \r \h </w:instrText>
      </w:r>
      <w:r w:rsidR="004C189A">
        <w:fldChar w:fldCharType="separate"/>
      </w:r>
      <w:r w:rsidR="001A3AB7">
        <w:t>11.7</w:t>
      </w:r>
      <w:r w:rsidR="004C189A">
        <w:fldChar w:fldCharType="end"/>
      </w:r>
      <w:r>
        <w:t>; or</w:t>
      </w:r>
    </w:p>
    <w:p w14:paraId="4ED839B4" w14:textId="30CFBD2B" w:rsidR="00EE3A84" w:rsidRDefault="00FF5BEC">
      <w:pPr>
        <w:pStyle w:val="DefenceHeading3"/>
      </w:pPr>
      <w:r>
        <w:t xml:space="preserve">directly arising as a result of a </w:t>
      </w:r>
      <w:r w:rsidRPr="006B0FD0">
        <w:t>Claim</w:t>
      </w:r>
      <w:r>
        <w:t xml:space="preserve"> made by a third party against the </w:t>
      </w:r>
      <w:r w:rsidRPr="006B0FD0">
        <w:rPr>
          <w:szCs w:val="22"/>
        </w:rPr>
        <w:t>Consultant</w:t>
      </w:r>
      <w:r>
        <w:t xml:space="preserve"> which could not have been reasonably foreseen by the </w:t>
      </w:r>
      <w:r w:rsidRPr="006B0FD0">
        <w:rPr>
          <w:szCs w:val="22"/>
        </w:rPr>
        <w:t>Consultant</w:t>
      </w:r>
      <w:r>
        <w:t xml:space="preserve"> at the time of submitting the payment claim and notice under clause </w:t>
      </w:r>
      <w:r w:rsidR="004C189A">
        <w:fldChar w:fldCharType="begin"/>
      </w:r>
      <w:r w:rsidR="004C189A">
        <w:instrText xml:space="preserve"> REF _Ref114548730 \r \h </w:instrText>
      </w:r>
      <w:r w:rsidR="004C189A">
        <w:fldChar w:fldCharType="separate"/>
      </w:r>
      <w:r w:rsidR="001A3AB7">
        <w:t>11.7</w:t>
      </w:r>
      <w:r w:rsidR="004C189A">
        <w:fldChar w:fldCharType="end"/>
      </w:r>
      <w:r>
        <w:t>.</w:t>
      </w:r>
    </w:p>
    <w:p w14:paraId="582A9351" w14:textId="77777777" w:rsidR="00EE3A84" w:rsidRDefault="00FF5BEC">
      <w:pPr>
        <w:pStyle w:val="DefenceHeading2"/>
      </w:pPr>
      <w:bookmarkStart w:id="1568" w:name="_Toc522938468"/>
      <w:bookmarkStart w:id="1569" w:name="_Ref47166791"/>
      <w:bookmarkStart w:id="1570" w:name="_Toc72049232"/>
      <w:bookmarkStart w:id="1571" w:name="_Ref114553107"/>
      <w:bookmarkStart w:id="1572" w:name="_Toc392234044"/>
      <w:bookmarkStart w:id="1573" w:name="_Toc13244416"/>
      <w:bookmarkStart w:id="1574" w:name="_Toc212045941"/>
      <w:r>
        <w:t>Interest</w:t>
      </w:r>
      <w:bookmarkEnd w:id="1568"/>
      <w:bookmarkEnd w:id="1569"/>
      <w:bookmarkEnd w:id="1570"/>
      <w:bookmarkEnd w:id="1571"/>
      <w:bookmarkEnd w:id="1572"/>
      <w:bookmarkEnd w:id="1573"/>
      <w:bookmarkEnd w:id="1574"/>
    </w:p>
    <w:p w14:paraId="74627DF6" w14:textId="77777777" w:rsidR="00EE3A84" w:rsidRDefault="00FF5BEC" w:rsidP="003E1F24">
      <w:pPr>
        <w:pStyle w:val="DefenceHeading3"/>
      </w:pPr>
      <w:r>
        <w:t xml:space="preserve">The </w:t>
      </w:r>
      <w:r w:rsidRPr="006B0FD0">
        <w:t>Commonwealth</w:t>
      </w:r>
      <w:r>
        <w:t xml:space="preserve"> will pay simple interest at the rate specified in the </w:t>
      </w:r>
      <w:r w:rsidRPr="006B0FD0">
        <w:t>Contract Particulars</w:t>
      </w:r>
      <w:r>
        <w:t xml:space="preserve"> on any:</w:t>
      </w:r>
    </w:p>
    <w:p w14:paraId="01874A05" w14:textId="00B3BDE4" w:rsidR="00EE3A84" w:rsidRDefault="00FF5BEC" w:rsidP="00CD6803">
      <w:pPr>
        <w:pStyle w:val="DefenceHeading4"/>
      </w:pPr>
      <w:r>
        <w:t xml:space="preserve">amount stated as then payable by the </w:t>
      </w:r>
      <w:r w:rsidRPr="006B0FD0">
        <w:t>Commonwealth</w:t>
      </w:r>
      <w:r>
        <w:t xml:space="preserve"> in a payment statement under clause </w:t>
      </w:r>
      <w:r>
        <w:fldChar w:fldCharType="begin"/>
      </w:r>
      <w:r>
        <w:instrText xml:space="preserve"> REF _Ref41902299 \w \h  \* MERGEFORMAT </w:instrText>
      </w:r>
      <w:r>
        <w:fldChar w:fldCharType="separate"/>
      </w:r>
      <w:r w:rsidR="001A3AB7">
        <w:t>11.4</w:t>
      </w:r>
      <w:r>
        <w:fldChar w:fldCharType="end"/>
      </w:r>
      <w:r>
        <w:t xml:space="preserve">, but which is not paid by the </w:t>
      </w:r>
      <w:r w:rsidRPr="006B0FD0">
        <w:t>Commonwealth</w:t>
      </w:r>
      <w:r w:rsidRPr="00FF79C4">
        <w:rPr>
          <w:szCs w:val="26"/>
        </w:rPr>
        <w:t xml:space="preserve"> </w:t>
      </w:r>
      <w:r>
        <w:t xml:space="preserve">within the time required by the </w:t>
      </w:r>
      <w:r w:rsidRPr="006B0FD0">
        <w:t>Contract</w:t>
      </w:r>
      <w:r>
        <w:t>; and</w:t>
      </w:r>
    </w:p>
    <w:p w14:paraId="3E2F5AD6" w14:textId="77777777" w:rsidR="00EE3A84" w:rsidRDefault="00FF5BEC" w:rsidP="003E1F24">
      <w:pPr>
        <w:pStyle w:val="DefenceHeading4"/>
      </w:pPr>
      <w:r>
        <w:t>damages.</w:t>
      </w:r>
    </w:p>
    <w:p w14:paraId="39BCA65A" w14:textId="77777777" w:rsidR="00EE3A84" w:rsidRDefault="00FF5BEC" w:rsidP="003E1F24">
      <w:pPr>
        <w:pStyle w:val="DefenceHeading3"/>
      </w:pPr>
      <w:r>
        <w:lastRenderedPageBreak/>
        <w:t xml:space="preserve">This will be the </w:t>
      </w:r>
      <w:r w:rsidRPr="00FF79C4">
        <w:t>Consultant</w:t>
      </w:r>
      <w:r w:rsidRPr="007C5990">
        <w:t>'s sole</w:t>
      </w:r>
      <w:r>
        <w:t xml:space="preserve"> entitlement to interest including damages for loss of use of, or the cost of borrowing, money.</w:t>
      </w:r>
    </w:p>
    <w:p w14:paraId="15468B23" w14:textId="77777777" w:rsidR="00EE3A84" w:rsidRDefault="00FF5BEC">
      <w:pPr>
        <w:pStyle w:val="DefenceHeading2"/>
      </w:pPr>
      <w:bookmarkStart w:id="1575" w:name="_Toc72049233"/>
      <w:bookmarkStart w:id="1576" w:name="_Toc392234045"/>
      <w:bookmarkStart w:id="1577" w:name="_Toc13244417"/>
      <w:bookmarkStart w:id="1578" w:name="_Toc212045942"/>
      <w:r>
        <w:t>Correction of Payment Statements</w:t>
      </w:r>
      <w:bookmarkEnd w:id="1575"/>
      <w:bookmarkEnd w:id="1576"/>
      <w:bookmarkEnd w:id="1577"/>
      <w:bookmarkEnd w:id="1578"/>
    </w:p>
    <w:p w14:paraId="4E547948" w14:textId="77777777" w:rsidR="00EE3A84" w:rsidRDefault="00FF5BEC">
      <w:pPr>
        <w:pStyle w:val="DefenceNormal"/>
      </w:pPr>
      <w:r>
        <w:t xml:space="preserve">The </w:t>
      </w:r>
      <w:r w:rsidRPr="006B0FD0">
        <w:t>Contract Administrator</w:t>
      </w:r>
      <w:r>
        <w:t xml:space="preserve"> may, in any payment statement:</w:t>
      </w:r>
    </w:p>
    <w:p w14:paraId="19BDA882" w14:textId="77777777" w:rsidR="00EE3A84" w:rsidRDefault="00FF5BEC">
      <w:pPr>
        <w:pStyle w:val="DefenceHeading3"/>
      </w:pPr>
      <w:r>
        <w:t>correct any error in any previous payment statement; and</w:t>
      </w:r>
    </w:p>
    <w:p w14:paraId="1BF6458A" w14:textId="77777777" w:rsidR="00EE3A84" w:rsidRDefault="00FF5BEC">
      <w:pPr>
        <w:pStyle w:val="DefenceHeading3"/>
      </w:pPr>
      <w:r>
        <w:t>modify any previous payment statement,</w:t>
      </w:r>
    </w:p>
    <w:p w14:paraId="51D68F75" w14:textId="77777777" w:rsidR="00EE3A84" w:rsidRDefault="00FF5BEC">
      <w:pPr>
        <w:pStyle w:val="DefenceNormal"/>
      </w:pPr>
      <w:r>
        <w:t xml:space="preserve">given by the </w:t>
      </w:r>
      <w:r w:rsidRPr="006B0FD0">
        <w:t>Contract Administrator</w:t>
      </w:r>
      <w:r>
        <w:t>.</w:t>
      </w:r>
    </w:p>
    <w:p w14:paraId="2F4A4A8E" w14:textId="77777777" w:rsidR="00EE3A84" w:rsidRDefault="00FF5BEC">
      <w:pPr>
        <w:pStyle w:val="DefenceHeading2"/>
      </w:pPr>
      <w:bookmarkStart w:id="1579" w:name="_Toc522938469"/>
      <w:bookmarkStart w:id="1580" w:name="_Ref41901978"/>
      <w:bookmarkStart w:id="1581" w:name="_Ref41902121"/>
      <w:bookmarkStart w:id="1582" w:name="_Toc72049234"/>
      <w:bookmarkStart w:id="1583" w:name="_Ref122338662"/>
      <w:bookmarkStart w:id="1584" w:name="_Toc392234046"/>
      <w:bookmarkStart w:id="1585" w:name="_Toc13244418"/>
      <w:bookmarkStart w:id="1586" w:name="_Toc212045943"/>
      <w:r>
        <w:t>Right of Set-Off</w:t>
      </w:r>
      <w:bookmarkEnd w:id="1579"/>
      <w:bookmarkEnd w:id="1580"/>
      <w:bookmarkEnd w:id="1581"/>
      <w:bookmarkEnd w:id="1582"/>
      <w:bookmarkEnd w:id="1583"/>
      <w:bookmarkEnd w:id="1584"/>
      <w:bookmarkEnd w:id="1585"/>
      <w:bookmarkEnd w:id="1586"/>
    </w:p>
    <w:p w14:paraId="501AF543" w14:textId="77777777" w:rsidR="00EE3A84" w:rsidRDefault="00FF5BEC">
      <w:pPr>
        <w:pStyle w:val="DefenceNormal"/>
      </w:pPr>
      <w:r>
        <w:t xml:space="preserve">The </w:t>
      </w:r>
      <w:r w:rsidRPr="006B0FD0">
        <w:t>Commonwealth</w:t>
      </w:r>
      <w:r>
        <w:t xml:space="preserve"> may:</w:t>
      </w:r>
    </w:p>
    <w:p w14:paraId="353FF6B7" w14:textId="77777777" w:rsidR="00EE3A84" w:rsidRDefault="00FF5BEC">
      <w:pPr>
        <w:pStyle w:val="DefenceHeading3"/>
      </w:pPr>
      <w:bookmarkStart w:id="1587" w:name="_Ref51596807"/>
      <w:r>
        <w:t xml:space="preserve">deduct from moneys otherwise due to the </w:t>
      </w:r>
      <w:r w:rsidRPr="006B0FD0">
        <w:rPr>
          <w:szCs w:val="22"/>
        </w:rPr>
        <w:t>Consultant</w:t>
      </w:r>
      <w:r>
        <w:t>:</w:t>
      </w:r>
      <w:bookmarkEnd w:id="1587"/>
    </w:p>
    <w:p w14:paraId="71E8891E" w14:textId="77777777" w:rsidR="00EE3A84" w:rsidRDefault="00FF5BEC">
      <w:pPr>
        <w:pStyle w:val="DefenceHeading4"/>
      </w:pPr>
      <w:bookmarkStart w:id="1588" w:name="_Ref51596838"/>
      <w:r>
        <w:t xml:space="preserve">any debt or other moneys due from the </w:t>
      </w:r>
      <w:r w:rsidRPr="006B0FD0">
        <w:rPr>
          <w:szCs w:val="22"/>
        </w:rPr>
        <w:t>Consultant</w:t>
      </w:r>
      <w:r>
        <w:t xml:space="preserve"> to the </w:t>
      </w:r>
      <w:r w:rsidRPr="006B0FD0">
        <w:t>Commonwealth</w:t>
      </w:r>
      <w:r>
        <w:t>; and</w:t>
      </w:r>
      <w:bookmarkEnd w:id="1588"/>
    </w:p>
    <w:p w14:paraId="00E13E69" w14:textId="77777777" w:rsidR="00EE3A84" w:rsidRDefault="00FF5BEC">
      <w:pPr>
        <w:pStyle w:val="DefenceHeading4"/>
      </w:pPr>
      <w:bookmarkStart w:id="1589" w:name="_Ref51596869"/>
      <w:r>
        <w:t xml:space="preserve">any claim to money which the </w:t>
      </w:r>
      <w:r w:rsidRPr="006B0FD0">
        <w:t>Commonwealth</w:t>
      </w:r>
      <w:r>
        <w:t xml:space="preserve"> </w:t>
      </w:r>
      <w:r w:rsidR="00B354BC">
        <w:t xml:space="preserve">asserts in good faith </w:t>
      </w:r>
      <w:r>
        <w:t xml:space="preserve">against the </w:t>
      </w:r>
      <w:r w:rsidRPr="006B0FD0">
        <w:rPr>
          <w:szCs w:val="22"/>
        </w:rPr>
        <w:t>Consultant</w:t>
      </w:r>
      <w:r>
        <w:t xml:space="preserve"> whether for damages or otherwise under the </w:t>
      </w:r>
      <w:r w:rsidRPr="006B0FD0">
        <w:t>Contract</w:t>
      </w:r>
      <w:r>
        <w:t xml:space="preserve"> or otherwise at law or in equity arising out of or in connection with the </w:t>
      </w:r>
      <w:r w:rsidRPr="006B0FD0">
        <w:t>Services</w:t>
      </w:r>
      <w:r>
        <w:t xml:space="preserve"> or the </w:t>
      </w:r>
      <w:r w:rsidRPr="006B0FD0">
        <w:t>Works</w:t>
      </w:r>
      <w:r>
        <w:t>; and</w:t>
      </w:r>
      <w:r w:rsidR="00102BA8">
        <w:t xml:space="preserve"> </w:t>
      </w:r>
      <w:r w:rsidR="00102BA8" w:rsidRPr="00102BA8">
        <w:rPr>
          <w:b/>
          <w:i/>
          <w:highlight w:val="yellow"/>
        </w:rPr>
        <w:t xml:space="preserve"> </w:t>
      </w:r>
    </w:p>
    <w:bookmarkEnd w:id="1589"/>
    <w:p w14:paraId="5C23F505" w14:textId="18E82B27" w:rsidR="00EE3A84" w:rsidRDefault="00FF5BEC">
      <w:pPr>
        <w:pStyle w:val="DefenceHeading3"/>
      </w:pPr>
      <w:r>
        <w:t xml:space="preserve">without limiting paragraph </w:t>
      </w:r>
      <w:r>
        <w:fldChar w:fldCharType="begin"/>
      </w:r>
      <w:r>
        <w:instrText xml:space="preserve"> REF _Ref51596807 \r \h  \* MERGEFORMAT </w:instrText>
      </w:r>
      <w:r>
        <w:fldChar w:fldCharType="separate"/>
      </w:r>
      <w:r w:rsidR="001A3AB7">
        <w:t>(a)</w:t>
      </w:r>
      <w:r>
        <w:fldChar w:fldCharType="end"/>
      </w:r>
      <w:r>
        <w:t>, deduct any debt, other moneys due or any claim to money referred to in paragraph </w:t>
      </w:r>
      <w:r>
        <w:fldChar w:fldCharType="begin"/>
      </w:r>
      <w:r>
        <w:instrText xml:space="preserve"> REF _Ref51596838 \r \h  \* MERGEFORMAT </w:instrText>
      </w:r>
      <w:r>
        <w:fldChar w:fldCharType="separate"/>
      </w:r>
      <w:r w:rsidR="001A3AB7">
        <w:t>(a)(i)</w:t>
      </w:r>
      <w:r>
        <w:fldChar w:fldCharType="end"/>
      </w:r>
      <w:r>
        <w:t xml:space="preserve"> or </w:t>
      </w:r>
      <w:r>
        <w:fldChar w:fldCharType="begin"/>
      </w:r>
      <w:r>
        <w:instrText xml:space="preserve"> REF _Ref51596869 \r \h  \* MERGEFORMAT </w:instrText>
      </w:r>
      <w:r>
        <w:fldChar w:fldCharType="separate"/>
      </w:r>
      <w:r w:rsidR="001A3AB7">
        <w:t>(a)(ii)</w:t>
      </w:r>
      <w:r>
        <w:fldChar w:fldCharType="end"/>
      </w:r>
      <w:r>
        <w:t xml:space="preserve"> from any amount which may be or thereafter become payable to the </w:t>
      </w:r>
      <w:r w:rsidRPr="006B0FD0">
        <w:rPr>
          <w:szCs w:val="22"/>
        </w:rPr>
        <w:t>Consultant</w:t>
      </w:r>
      <w:r>
        <w:t xml:space="preserve"> by the </w:t>
      </w:r>
      <w:r w:rsidRPr="006B0FD0">
        <w:t>Commonwealth</w:t>
      </w:r>
      <w:r>
        <w:t xml:space="preserve"> in respect of any </w:t>
      </w:r>
      <w:r w:rsidRPr="006B0FD0">
        <w:t>Variation</w:t>
      </w:r>
      <w:r>
        <w:t xml:space="preserve"> the subject of a Variation Order under clause </w:t>
      </w:r>
      <w:r>
        <w:fldChar w:fldCharType="begin"/>
      </w:r>
      <w:r>
        <w:instrText xml:space="preserve"> REF _Ref41902340 \w \h  \* MERGEFORMAT </w:instrText>
      </w:r>
      <w:r>
        <w:fldChar w:fldCharType="separate"/>
      </w:r>
      <w:r w:rsidR="001A3AB7">
        <w:t>10.2</w:t>
      </w:r>
      <w:r>
        <w:fldChar w:fldCharType="end"/>
      </w:r>
      <w:r>
        <w:t>.</w:t>
      </w:r>
      <w:bookmarkStart w:id="1590" w:name="_Toc522938470"/>
      <w:bookmarkStart w:id="1591" w:name="_Ref41902158"/>
      <w:bookmarkStart w:id="1592" w:name="_Ref41902177"/>
      <w:bookmarkStart w:id="1593" w:name="_Ref41902283"/>
      <w:bookmarkStart w:id="1594" w:name="_Ref46709030"/>
      <w:bookmarkStart w:id="1595" w:name="_Toc72049235"/>
      <w:bookmarkStart w:id="1596" w:name="_Ref114549330"/>
      <w:bookmarkStart w:id="1597" w:name="_Ref114553339"/>
      <w:bookmarkStart w:id="1598" w:name="_Ref114575913"/>
      <w:bookmarkStart w:id="1599" w:name="_Ref385510509"/>
      <w:bookmarkStart w:id="1600" w:name="_Toc392234047"/>
    </w:p>
    <w:p w14:paraId="6A7BA778" w14:textId="77777777" w:rsidR="00EE3A84" w:rsidRDefault="00FF5BEC">
      <w:pPr>
        <w:pStyle w:val="DefenceHeading2"/>
      </w:pPr>
      <w:bookmarkStart w:id="1601" w:name="_Toc212045944"/>
      <w:bookmarkStart w:id="1602" w:name="_Ref461525749"/>
      <w:bookmarkStart w:id="1603" w:name="_Toc13244419"/>
      <w:r>
        <w:t>Payment of Workers and Subconsultants</w:t>
      </w:r>
      <w:bookmarkEnd w:id="1590"/>
      <w:bookmarkEnd w:id="1591"/>
      <w:bookmarkEnd w:id="1592"/>
      <w:bookmarkEnd w:id="1593"/>
      <w:bookmarkEnd w:id="1594"/>
      <w:bookmarkEnd w:id="1595"/>
      <w:bookmarkEnd w:id="1596"/>
      <w:bookmarkEnd w:id="1597"/>
      <w:bookmarkEnd w:id="1598"/>
      <w:bookmarkEnd w:id="1601"/>
      <w:r>
        <w:t xml:space="preserve"> </w:t>
      </w:r>
      <w:bookmarkEnd w:id="1599"/>
      <w:bookmarkEnd w:id="1600"/>
      <w:bookmarkEnd w:id="1602"/>
      <w:bookmarkEnd w:id="1603"/>
    </w:p>
    <w:p w14:paraId="24D4860E" w14:textId="3E8F5677" w:rsidR="00330881" w:rsidRDefault="00FF5BEC" w:rsidP="00FD568E">
      <w:pPr>
        <w:pStyle w:val="DefenceHeading3"/>
        <w:numPr>
          <w:ilvl w:val="0"/>
          <w:numId w:val="0"/>
        </w:numPr>
      </w:pPr>
      <w:r>
        <w:t xml:space="preserve">The </w:t>
      </w:r>
      <w:r w:rsidRPr="001E3DE1">
        <w:t>Consult</w:t>
      </w:r>
      <w:r w:rsidRPr="00E86CA2">
        <w:t>ant</w:t>
      </w:r>
      <w:r>
        <w:t xml:space="preserve"> must with each payment claim </w:t>
      </w:r>
      <w:r w:rsidR="00974864">
        <w:t xml:space="preserve">submitted </w:t>
      </w:r>
      <w:r>
        <w:t xml:space="preserve">under clause </w:t>
      </w:r>
      <w:r>
        <w:fldChar w:fldCharType="begin"/>
      </w:r>
      <w:r>
        <w:instrText xml:space="preserve"> REF _Ref41902358 \w \h  \* MERGEFORMAT </w:instrText>
      </w:r>
      <w:r>
        <w:fldChar w:fldCharType="separate"/>
      </w:r>
      <w:r w:rsidR="001A3AB7">
        <w:t>11.2</w:t>
      </w:r>
      <w:r>
        <w:fldChar w:fldCharType="end"/>
      </w:r>
      <w:r>
        <w:t xml:space="preserve"> provide the </w:t>
      </w:r>
      <w:r w:rsidRPr="006B0FD0">
        <w:t>Contract Administrator</w:t>
      </w:r>
      <w:r>
        <w:t xml:space="preserve"> </w:t>
      </w:r>
      <w:r w:rsidR="00330881">
        <w:t xml:space="preserve">with a duly completed declaration </w:t>
      </w:r>
      <w:r w:rsidR="00874554" w:rsidRPr="00874554">
        <w:t xml:space="preserve">in the form set out in the payment claim </w:t>
      </w:r>
      <w:r w:rsidR="006B0787">
        <w:t>(</w:t>
      </w:r>
      <w:r w:rsidR="00330881">
        <w:t>in the form</w:t>
      </w:r>
      <w:r w:rsidR="006B0787">
        <w:t>at</w:t>
      </w:r>
      <w:r w:rsidR="00330881">
        <w:t xml:space="preserve"> set out in the Schedule of Collateral Documents</w:t>
      </w:r>
      <w:r w:rsidR="006B0787">
        <w:t>)</w:t>
      </w:r>
      <w:r w:rsidR="00330881">
        <w:t xml:space="preserve"> for each</w:t>
      </w:r>
      <w:r w:rsidR="00974864">
        <w:t xml:space="preserve"> applicable</w:t>
      </w:r>
      <w:r w:rsidR="00330881">
        <w:t xml:space="preserve"> jurisdiction in which the Services were carried</w:t>
      </w:r>
      <w:r w:rsidR="00974864">
        <w:t xml:space="preserve"> out during the relevant period.</w:t>
      </w:r>
    </w:p>
    <w:p w14:paraId="08278A4D" w14:textId="77777777" w:rsidR="00EE3A84" w:rsidRDefault="00FF5BEC">
      <w:pPr>
        <w:pStyle w:val="DefenceHeading2"/>
      </w:pPr>
      <w:bookmarkStart w:id="1604" w:name="_Toc69224610"/>
      <w:bookmarkStart w:id="1605" w:name="_Toc69296600"/>
      <w:bookmarkStart w:id="1606" w:name="_Toc69302578"/>
      <w:bookmarkStart w:id="1607" w:name="_Toc69302851"/>
      <w:bookmarkStart w:id="1608" w:name="_Toc69307012"/>
      <w:bookmarkStart w:id="1609" w:name="_Toc69997077"/>
      <w:bookmarkStart w:id="1610" w:name="_Toc72761398"/>
      <w:bookmarkStart w:id="1611" w:name="_Toc77073284"/>
      <w:bookmarkStart w:id="1612" w:name="_Toc77079026"/>
      <w:bookmarkStart w:id="1613" w:name="_Toc77080282"/>
      <w:bookmarkStart w:id="1614" w:name="_Toc81385791"/>
      <w:bookmarkStart w:id="1615" w:name="_Toc81831581"/>
      <w:bookmarkStart w:id="1616" w:name="_Toc81832293"/>
      <w:bookmarkStart w:id="1617" w:name="_Toc82591560"/>
      <w:bookmarkStart w:id="1618" w:name="_Toc82770248"/>
      <w:bookmarkStart w:id="1619" w:name="_Toc83019514"/>
      <w:bookmarkStart w:id="1620" w:name="_Toc69224611"/>
      <w:bookmarkStart w:id="1621" w:name="_Toc69296601"/>
      <w:bookmarkStart w:id="1622" w:name="_Toc69302579"/>
      <w:bookmarkStart w:id="1623" w:name="_Toc69302852"/>
      <w:bookmarkStart w:id="1624" w:name="_Toc69307013"/>
      <w:bookmarkStart w:id="1625" w:name="_Toc69997078"/>
      <w:bookmarkStart w:id="1626" w:name="_Toc72761399"/>
      <w:bookmarkStart w:id="1627" w:name="_Toc77073285"/>
      <w:bookmarkStart w:id="1628" w:name="_Toc77079027"/>
      <w:bookmarkStart w:id="1629" w:name="_Toc77080283"/>
      <w:bookmarkStart w:id="1630" w:name="_Toc81385792"/>
      <w:bookmarkStart w:id="1631" w:name="_Toc81831582"/>
      <w:bookmarkStart w:id="1632" w:name="_Toc81832294"/>
      <w:bookmarkStart w:id="1633" w:name="_Toc82591561"/>
      <w:bookmarkStart w:id="1634" w:name="_Toc82770249"/>
      <w:bookmarkStart w:id="1635" w:name="_Toc83019515"/>
      <w:bookmarkStart w:id="1636" w:name="_Toc69224612"/>
      <w:bookmarkStart w:id="1637" w:name="_Toc69296602"/>
      <w:bookmarkStart w:id="1638" w:name="_Toc69302580"/>
      <w:bookmarkStart w:id="1639" w:name="_Toc69302853"/>
      <w:bookmarkStart w:id="1640" w:name="_Toc69307014"/>
      <w:bookmarkStart w:id="1641" w:name="_Toc69997079"/>
      <w:bookmarkStart w:id="1642" w:name="_Toc72761400"/>
      <w:bookmarkStart w:id="1643" w:name="_Toc77073286"/>
      <w:bookmarkStart w:id="1644" w:name="_Toc77079028"/>
      <w:bookmarkStart w:id="1645" w:name="_Toc77080284"/>
      <w:bookmarkStart w:id="1646" w:name="_Toc81385793"/>
      <w:bookmarkStart w:id="1647" w:name="_Toc81831583"/>
      <w:bookmarkStart w:id="1648" w:name="_Toc81832295"/>
      <w:bookmarkStart w:id="1649" w:name="_Toc82591562"/>
      <w:bookmarkStart w:id="1650" w:name="_Toc82770250"/>
      <w:bookmarkStart w:id="1651" w:name="_Toc83019516"/>
      <w:bookmarkStart w:id="1652" w:name="_Toc69224613"/>
      <w:bookmarkStart w:id="1653" w:name="_Toc69296603"/>
      <w:bookmarkStart w:id="1654" w:name="_Toc69302581"/>
      <w:bookmarkStart w:id="1655" w:name="_Toc69302854"/>
      <w:bookmarkStart w:id="1656" w:name="_Toc69307015"/>
      <w:bookmarkStart w:id="1657" w:name="_Toc69997080"/>
      <w:bookmarkStart w:id="1658" w:name="_Toc72761401"/>
      <w:bookmarkStart w:id="1659" w:name="_Toc77073287"/>
      <w:bookmarkStart w:id="1660" w:name="_Toc77079029"/>
      <w:bookmarkStart w:id="1661" w:name="_Toc77080285"/>
      <w:bookmarkStart w:id="1662" w:name="_Toc81385794"/>
      <w:bookmarkStart w:id="1663" w:name="_Toc81831584"/>
      <w:bookmarkStart w:id="1664" w:name="_Toc81832296"/>
      <w:bookmarkStart w:id="1665" w:name="_Toc82591563"/>
      <w:bookmarkStart w:id="1666" w:name="_Toc82770251"/>
      <w:bookmarkStart w:id="1667" w:name="_Toc83019517"/>
      <w:bookmarkStart w:id="1668" w:name="_Toc69224614"/>
      <w:bookmarkStart w:id="1669" w:name="_Toc69296604"/>
      <w:bookmarkStart w:id="1670" w:name="_Toc69302582"/>
      <w:bookmarkStart w:id="1671" w:name="_Toc69302855"/>
      <w:bookmarkStart w:id="1672" w:name="_Toc69307016"/>
      <w:bookmarkStart w:id="1673" w:name="_Toc69997081"/>
      <w:bookmarkStart w:id="1674" w:name="_Toc72761402"/>
      <w:bookmarkStart w:id="1675" w:name="_Toc77073288"/>
      <w:bookmarkStart w:id="1676" w:name="_Toc77079030"/>
      <w:bookmarkStart w:id="1677" w:name="_Toc77080286"/>
      <w:bookmarkStart w:id="1678" w:name="_Toc81385795"/>
      <w:bookmarkStart w:id="1679" w:name="_Toc81831585"/>
      <w:bookmarkStart w:id="1680" w:name="_Toc81832297"/>
      <w:bookmarkStart w:id="1681" w:name="_Toc82591564"/>
      <w:bookmarkStart w:id="1682" w:name="_Toc82770252"/>
      <w:bookmarkStart w:id="1683" w:name="_Toc83019518"/>
      <w:bookmarkStart w:id="1684" w:name="_Toc69224615"/>
      <w:bookmarkStart w:id="1685" w:name="_Toc69296605"/>
      <w:bookmarkStart w:id="1686" w:name="_Toc69302583"/>
      <w:bookmarkStart w:id="1687" w:name="_Toc69302856"/>
      <w:bookmarkStart w:id="1688" w:name="_Toc69307017"/>
      <w:bookmarkStart w:id="1689" w:name="_Toc69997082"/>
      <w:bookmarkStart w:id="1690" w:name="_Toc72761403"/>
      <w:bookmarkStart w:id="1691" w:name="_Toc77073289"/>
      <w:bookmarkStart w:id="1692" w:name="_Toc77079031"/>
      <w:bookmarkStart w:id="1693" w:name="_Toc77080287"/>
      <w:bookmarkStart w:id="1694" w:name="_Toc81385796"/>
      <w:bookmarkStart w:id="1695" w:name="_Toc81831586"/>
      <w:bookmarkStart w:id="1696" w:name="_Toc81832298"/>
      <w:bookmarkStart w:id="1697" w:name="_Toc82591565"/>
      <w:bookmarkStart w:id="1698" w:name="_Toc82770253"/>
      <w:bookmarkStart w:id="1699" w:name="_Toc83019519"/>
      <w:bookmarkStart w:id="1700" w:name="_Toc69224616"/>
      <w:bookmarkStart w:id="1701" w:name="_Toc69296606"/>
      <w:bookmarkStart w:id="1702" w:name="_Toc69302584"/>
      <w:bookmarkStart w:id="1703" w:name="_Toc69302857"/>
      <w:bookmarkStart w:id="1704" w:name="_Toc69307018"/>
      <w:bookmarkStart w:id="1705" w:name="_Toc69997083"/>
      <w:bookmarkStart w:id="1706" w:name="_Toc72761404"/>
      <w:bookmarkStart w:id="1707" w:name="_Toc77073290"/>
      <w:bookmarkStart w:id="1708" w:name="_Toc77079032"/>
      <w:bookmarkStart w:id="1709" w:name="_Toc77080288"/>
      <w:bookmarkStart w:id="1710" w:name="_Toc81385797"/>
      <w:bookmarkStart w:id="1711" w:name="_Toc81831587"/>
      <w:bookmarkStart w:id="1712" w:name="_Toc81832299"/>
      <w:bookmarkStart w:id="1713" w:name="_Toc82591566"/>
      <w:bookmarkStart w:id="1714" w:name="_Toc82770254"/>
      <w:bookmarkStart w:id="1715" w:name="_Toc83019520"/>
      <w:bookmarkStart w:id="1716" w:name="_Toc69224617"/>
      <w:bookmarkStart w:id="1717" w:name="_Toc69296607"/>
      <w:bookmarkStart w:id="1718" w:name="_Toc69302585"/>
      <w:bookmarkStart w:id="1719" w:name="_Toc69302858"/>
      <w:bookmarkStart w:id="1720" w:name="_Toc69307019"/>
      <w:bookmarkStart w:id="1721" w:name="_Toc69997084"/>
      <w:bookmarkStart w:id="1722" w:name="_Toc72761405"/>
      <w:bookmarkStart w:id="1723" w:name="_Toc77073291"/>
      <w:bookmarkStart w:id="1724" w:name="_Toc77079033"/>
      <w:bookmarkStart w:id="1725" w:name="_Toc77080289"/>
      <w:bookmarkStart w:id="1726" w:name="_Toc81385798"/>
      <w:bookmarkStart w:id="1727" w:name="_Toc81831588"/>
      <w:bookmarkStart w:id="1728" w:name="_Toc81832300"/>
      <w:bookmarkStart w:id="1729" w:name="_Toc82591567"/>
      <w:bookmarkStart w:id="1730" w:name="_Toc82770255"/>
      <w:bookmarkStart w:id="1731" w:name="_Toc83019521"/>
      <w:bookmarkStart w:id="1732" w:name="_Toc69224618"/>
      <w:bookmarkStart w:id="1733" w:name="_Toc69296608"/>
      <w:bookmarkStart w:id="1734" w:name="_Toc69302586"/>
      <w:bookmarkStart w:id="1735" w:name="_Toc69302859"/>
      <w:bookmarkStart w:id="1736" w:name="_Toc69307020"/>
      <w:bookmarkStart w:id="1737" w:name="_Toc69997085"/>
      <w:bookmarkStart w:id="1738" w:name="_Toc72761406"/>
      <w:bookmarkStart w:id="1739" w:name="_Toc77073292"/>
      <w:bookmarkStart w:id="1740" w:name="_Toc77079034"/>
      <w:bookmarkStart w:id="1741" w:name="_Toc77080290"/>
      <w:bookmarkStart w:id="1742" w:name="_Toc81385799"/>
      <w:bookmarkStart w:id="1743" w:name="_Toc81831589"/>
      <w:bookmarkStart w:id="1744" w:name="_Toc81832301"/>
      <w:bookmarkStart w:id="1745" w:name="_Toc82591568"/>
      <w:bookmarkStart w:id="1746" w:name="_Toc82770256"/>
      <w:bookmarkStart w:id="1747" w:name="_Toc83019522"/>
      <w:bookmarkStart w:id="1748" w:name="_Toc69224619"/>
      <w:bookmarkStart w:id="1749" w:name="_Toc69296609"/>
      <w:bookmarkStart w:id="1750" w:name="_Toc69302587"/>
      <w:bookmarkStart w:id="1751" w:name="_Toc69302860"/>
      <w:bookmarkStart w:id="1752" w:name="_Toc69307021"/>
      <w:bookmarkStart w:id="1753" w:name="_Toc69997086"/>
      <w:bookmarkStart w:id="1754" w:name="_Toc72761407"/>
      <w:bookmarkStart w:id="1755" w:name="_Toc77073293"/>
      <w:bookmarkStart w:id="1756" w:name="_Toc77079035"/>
      <w:bookmarkStart w:id="1757" w:name="_Toc77080291"/>
      <w:bookmarkStart w:id="1758" w:name="_Toc81385800"/>
      <w:bookmarkStart w:id="1759" w:name="_Toc81831590"/>
      <w:bookmarkStart w:id="1760" w:name="_Toc81832302"/>
      <w:bookmarkStart w:id="1761" w:name="_Toc82591569"/>
      <w:bookmarkStart w:id="1762" w:name="_Toc82770257"/>
      <w:bookmarkStart w:id="1763" w:name="_Toc83019523"/>
      <w:bookmarkStart w:id="1764" w:name="_Toc69224620"/>
      <w:bookmarkStart w:id="1765" w:name="_Toc69296610"/>
      <w:bookmarkStart w:id="1766" w:name="_Toc69302588"/>
      <w:bookmarkStart w:id="1767" w:name="_Toc69302861"/>
      <w:bookmarkStart w:id="1768" w:name="_Toc69307022"/>
      <w:bookmarkStart w:id="1769" w:name="_Toc69997087"/>
      <w:bookmarkStart w:id="1770" w:name="_Toc72761408"/>
      <w:bookmarkStart w:id="1771" w:name="_Toc77073294"/>
      <w:bookmarkStart w:id="1772" w:name="_Toc77079036"/>
      <w:bookmarkStart w:id="1773" w:name="_Toc77080292"/>
      <w:bookmarkStart w:id="1774" w:name="_Toc81385801"/>
      <w:bookmarkStart w:id="1775" w:name="_Toc81831591"/>
      <w:bookmarkStart w:id="1776" w:name="_Toc81832303"/>
      <w:bookmarkStart w:id="1777" w:name="_Toc82591570"/>
      <w:bookmarkStart w:id="1778" w:name="_Toc82770258"/>
      <w:bookmarkStart w:id="1779" w:name="_Toc83019524"/>
      <w:bookmarkStart w:id="1780" w:name="_Toc69224621"/>
      <w:bookmarkStart w:id="1781" w:name="_Toc69296611"/>
      <w:bookmarkStart w:id="1782" w:name="_Toc69302589"/>
      <w:bookmarkStart w:id="1783" w:name="_Toc69302862"/>
      <w:bookmarkStart w:id="1784" w:name="_Toc69307023"/>
      <w:bookmarkStart w:id="1785" w:name="_Toc69997088"/>
      <w:bookmarkStart w:id="1786" w:name="_Toc72761409"/>
      <w:bookmarkStart w:id="1787" w:name="_Toc77073295"/>
      <w:bookmarkStart w:id="1788" w:name="_Toc77079037"/>
      <w:bookmarkStart w:id="1789" w:name="_Toc77080293"/>
      <w:bookmarkStart w:id="1790" w:name="_Toc81385802"/>
      <w:bookmarkStart w:id="1791" w:name="_Toc81831592"/>
      <w:bookmarkStart w:id="1792" w:name="_Toc81832304"/>
      <w:bookmarkStart w:id="1793" w:name="_Toc82591571"/>
      <w:bookmarkStart w:id="1794" w:name="_Toc82770259"/>
      <w:bookmarkStart w:id="1795" w:name="_Toc83019525"/>
      <w:bookmarkStart w:id="1796" w:name="_Toc72049236"/>
      <w:bookmarkStart w:id="1797" w:name="_Ref122504424"/>
      <w:bookmarkStart w:id="1798" w:name="_Toc392234049"/>
      <w:bookmarkStart w:id="1799" w:name="_Ref452660629"/>
      <w:bookmarkStart w:id="1800" w:name="_Toc13244421"/>
      <w:bookmarkStart w:id="1801" w:name="_Toc212045945"/>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t>GST</w:t>
      </w:r>
      <w:bookmarkEnd w:id="1796"/>
      <w:bookmarkEnd w:id="1797"/>
      <w:bookmarkEnd w:id="1798"/>
      <w:bookmarkEnd w:id="1799"/>
      <w:bookmarkEnd w:id="1800"/>
      <w:bookmarkEnd w:id="1801"/>
    </w:p>
    <w:p w14:paraId="6FF15CD3" w14:textId="1CD60D1F" w:rsidR="00EE3A84" w:rsidRDefault="00FF5BEC">
      <w:pPr>
        <w:pStyle w:val="DefenceHeading3"/>
      </w:pPr>
      <w:bookmarkStart w:id="1802" w:name="_Ref51596966"/>
      <w:r>
        <w:t xml:space="preserve">Subject to paragraph </w:t>
      </w:r>
      <w:r>
        <w:fldChar w:fldCharType="begin"/>
      </w:r>
      <w:r>
        <w:instrText xml:space="preserve"> REF _Ref51596932 \r \h  \* MERGEFORMAT </w:instrText>
      </w:r>
      <w:r>
        <w:fldChar w:fldCharType="separate"/>
      </w:r>
      <w:r w:rsidR="001A3AB7">
        <w:t>(b)</w:t>
      </w:r>
      <w:r>
        <w:fldChar w:fldCharType="end"/>
      </w:r>
      <w:r>
        <w:t xml:space="preserve">, where any supply arises out of or in connection with the </w:t>
      </w:r>
      <w:r w:rsidRPr="006B0FD0">
        <w:t>Contract</w:t>
      </w:r>
      <w:r>
        <w:t xml:space="preserve"> or the </w:t>
      </w:r>
      <w:r w:rsidRPr="006B0FD0">
        <w:t>Services</w:t>
      </w:r>
      <w:r>
        <w:t xml:space="preserve"> for which </w:t>
      </w:r>
      <w:r w:rsidRPr="006B0FD0">
        <w:t>GST</w:t>
      </w:r>
      <w:r>
        <w:t xml:space="preserve"> is not otherwise provided, the party making the supply (</w:t>
      </w:r>
      <w:r>
        <w:rPr>
          <w:b/>
        </w:rPr>
        <w:t>Supplier</w:t>
      </w:r>
      <w:r>
        <w:t xml:space="preserve">) will be entitled to increase the amount payable for the supply by the amount of any applicable </w:t>
      </w:r>
      <w:r w:rsidRPr="006B0FD0">
        <w:t>GST</w:t>
      </w:r>
      <w:r>
        <w:t>.</w:t>
      </w:r>
      <w:bookmarkEnd w:id="1802"/>
    </w:p>
    <w:p w14:paraId="1982F4FA" w14:textId="63576402" w:rsidR="00EE3A84" w:rsidRDefault="00FF5BEC">
      <w:pPr>
        <w:pStyle w:val="DefenceHeading3"/>
      </w:pPr>
      <w:bookmarkStart w:id="1803" w:name="_Ref51596932"/>
      <w:r>
        <w:t xml:space="preserve">Where an amount is payable to the Supplier for a supply arising out of or in connection with the </w:t>
      </w:r>
      <w:r w:rsidRPr="006B0FD0">
        <w:t>Contract</w:t>
      </w:r>
      <w:r>
        <w:t xml:space="preserve"> or the </w:t>
      </w:r>
      <w:r w:rsidRPr="006B0FD0">
        <w:t>Services</w:t>
      </w:r>
      <w:r>
        <w:t xml:space="preserve">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Pr="006B0FD0">
        <w:t>GST</w:t>
      </w:r>
      <w:r>
        <w:t xml:space="preserve"> under paragraph </w:t>
      </w:r>
      <w:r>
        <w:fldChar w:fldCharType="begin"/>
      </w:r>
      <w:r>
        <w:instrText xml:space="preserve"> REF _Ref51596966 \r \h  \* MERGEFORMAT </w:instrText>
      </w:r>
      <w:r>
        <w:fldChar w:fldCharType="separate"/>
      </w:r>
      <w:r w:rsidR="001A3AB7">
        <w:t>(a)</w:t>
      </w:r>
      <w:r>
        <w:fldChar w:fldCharType="end"/>
      </w:r>
      <w:r>
        <w:t>.</w:t>
      </w:r>
      <w:bookmarkEnd w:id="1803"/>
    </w:p>
    <w:p w14:paraId="4FFCEB11" w14:textId="77777777" w:rsidR="00EE3A84" w:rsidRDefault="00FF5BEC">
      <w:pPr>
        <w:pStyle w:val="DefenceHeading3"/>
      </w:pPr>
      <w:bookmarkStart w:id="1804" w:name="_Ref445988857"/>
      <w:r>
        <w:t xml:space="preserve">As a condition precedent to any amount on account of </w:t>
      </w:r>
      <w:r w:rsidRPr="006B0FD0">
        <w:t>GST</w:t>
      </w:r>
      <w:r>
        <w:t xml:space="preserve"> being due from the recipient to the Supplier in respect of a taxable supply, the Supplier must provide a tax invoice to the recipient in respect of that supply.</w:t>
      </w:r>
      <w:bookmarkEnd w:id="1804"/>
    </w:p>
    <w:p w14:paraId="34D2D99F" w14:textId="77777777" w:rsidR="00EE3A84" w:rsidRDefault="00FF5BEC">
      <w:pPr>
        <w:pStyle w:val="DefenceHeading3"/>
      </w:pPr>
      <w:r>
        <w:t xml:space="preserve">If the amount paid to the Supplier in respect of the </w:t>
      </w:r>
      <w:r w:rsidRPr="006B0FD0">
        <w:t>GST</w:t>
      </w:r>
      <w:r>
        <w:t xml:space="preserve"> (whether because of an adjustment or otherwise):</w:t>
      </w:r>
    </w:p>
    <w:p w14:paraId="17F37890" w14:textId="77777777" w:rsidR="00EE3A84" w:rsidRDefault="00FF5BEC">
      <w:pPr>
        <w:pStyle w:val="DefenceHeading4"/>
      </w:pPr>
      <w:r>
        <w:t xml:space="preserve">is more than the </w:t>
      </w:r>
      <w:r w:rsidRPr="006B0FD0">
        <w:t>GST</w:t>
      </w:r>
      <w:r>
        <w:t xml:space="preserve"> on the supply, then the Supplier shall refund the excess to the recipient; or</w:t>
      </w:r>
    </w:p>
    <w:p w14:paraId="7264F0F2" w14:textId="77777777" w:rsidR="00EE3A84" w:rsidRDefault="00FF5BEC">
      <w:pPr>
        <w:pStyle w:val="DefenceHeading4"/>
      </w:pPr>
      <w:r>
        <w:t xml:space="preserve">is less than the </w:t>
      </w:r>
      <w:r w:rsidRPr="006B0FD0">
        <w:t>GST</w:t>
      </w:r>
      <w:r>
        <w:t xml:space="preserve"> on the supply, then the recipient shall pay the deficiency to the Supplier.</w:t>
      </w:r>
    </w:p>
    <w:p w14:paraId="257C5C71" w14:textId="14A81858" w:rsidR="00EE3A84" w:rsidRDefault="00FF5BEC">
      <w:pPr>
        <w:pStyle w:val="DefenceHeading3"/>
      </w:pPr>
      <w:r>
        <w:lastRenderedPageBreak/>
        <w:t xml:space="preserve">In clause </w:t>
      </w:r>
      <w:r>
        <w:fldChar w:fldCharType="begin"/>
      </w:r>
      <w:r>
        <w:instrText xml:space="preserve"> REF _Ref452660629 \w \h </w:instrText>
      </w:r>
      <w:r>
        <w:fldChar w:fldCharType="separate"/>
      </w:r>
      <w:r w:rsidR="001A3AB7">
        <w:t>11.13</w:t>
      </w:r>
      <w:r>
        <w:fldChar w:fldCharType="end"/>
      </w:r>
      <w:r>
        <w:t xml:space="preserve">, subject to clause </w:t>
      </w:r>
      <w:r>
        <w:fldChar w:fldCharType="begin"/>
      </w:r>
      <w:r>
        <w:instrText xml:space="preserve"> REF _Ref454917430 \n \h </w:instrText>
      </w:r>
      <w:r>
        <w:fldChar w:fldCharType="separate"/>
      </w:r>
      <w:r w:rsidR="001A3AB7">
        <w:t>1.1</w:t>
      </w:r>
      <w:r>
        <w:fldChar w:fldCharType="end"/>
      </w:r>
      <w:r>
        <w:t xml:space="preserve">, terms defined in </w:t>
      </w:r>
      <w:r w:rsidRPr="006B0FD0">
        <w:t>GST Legislation</w:t>
      </w:r>
      <w:r>
        <w:t xml:space="preserve"> have the meaning given to them in </w:t>
      </w:r>
      <w:r w:rsidRPr="006B0FD0">
        <w:t>GST Legislation</w:t>
      </w:r>
      <w:r>
        <w:t>.</w:t>
      </w:r>
    </w:p>
    <w:p w14:paraId="2EF31D83" w14:textId="77777777" w:rsidR="00EE3A84" w:rsidRDefault="00FF5BEC">
      <w:pPr>
        <w:pStyle w:val="DefenceHeading2"/>
      </w:pPr>
      <w:bookmarkStart w:id="1805" w:name="_Ref72473700"/>
      <w:bookmarkStart w:id="1806" w:name="_Toc106180042"/>
      <w:bookmarkStart w:id="1807" w:name="_Ref122504406"/>
      <w:bookmarkStart w:id="1808" w:name="_Toc392234050"/>
      <w:bookmarkStart w:id="1809" w:name="_Toc13244422"/>
      <w:bookmarkStart w:id="1810" w:name="_Toc212045946"/>
      <w:r>
        <w:t>Security of Payment Legislation</w:t>
      </w:r>
      <w:bookmarkEnd w:id="1805"/>
      <w:bookmarkEnd w:id="1806"/>
      <w:bookmarkEnd w:id="1807"/>
      <w:bookmarkEnd w:id="1808"/>
      <w:bookmarkEnd w:id="1809"/>
      <w:bookmarkEnd w:id="1810"/>
    </w:p>
    <w:p w14:paraId="3FC008DA" w14:textId="77777777" w:rsidR="00EE3A84" w:rsidRDefault="00FF5BEC">
      <w:pPr>
        <w:pStyle w:val="DefenceHeading3"/>
      </w:pPr>
      <w:r>
        <w:t>The</w:t>
      </w:r>
      <w:r>
        <w:rPr>
          <w:szCs w:val="20"/>
        </w:rPr>
        <w:t xml:space="preserve"> </w:t>
      </w:r>
      <w:r w:rsidRPr="006B0FD0">
        <w:rPr>
          <w:szCs w:val="22"/>
        </w:rPr>
        <w:t>Consultant</w:t>
      </w:r>
      <w:r>
        <w:rPr>
          <w:szCs w:val="20"/>
        </w:rPr>
        <w:t xml:space="preserve"> agrees with the </w:t>
      </w:r>
      <w:r w:rsidRPr="006B0FD0">
        <w:t>Commonwealth</w:t>
      </w:r>
      <w:r>
        <w:rPr>
          <w:szCs w:val="20"/>
        </w:rPr>
        <w:t xml:space="preserve"> that:</w:t>
      </w:r>
    </w:p>
    <w:p w14:paraId="45205A01" w14:textId="062387FE" w:rsidR="00EE3A84" w:rsidRDefault="00FF5BEC">
      <w:pPr>
        <w:pStyle w:val="DefenceHeading4"/>
      </w:pPr>
      <w:r>
        <w:t xml:space="preserve">a payment claim submitted to the </w:t>
      </w:r>
      <w:r w:rsidRPr="006B0FD0">
        <w:t>Contract Administrator</w:t>
      </w:r>
      <w:r>
        <w:t xml:space="preserve"> under clause </w:t>
      </w:r>
      <w:r>
        <w:fldChar w:fldCharType="begin"/>
      </w:r>
      <w:r>
        <w:instrText xml:space="preserve"> REF _Ref106513078 \n \h  \* MERGEFORMAT </w:instrText>
      </w:r>
      <w:r>
        <w:fldChar w:fldCharType="separate"/>
      </w:r>
      <w:r w:rsidR="001A3AB7">
        <w:t>11.2</w:t>
      </w:r>
      <w:r>
        <w:fldChar w:fldCharType="end"/>
      </w:r>
      <w:r>
        <w:t xml:space="preserve"> which also purports to be (or is at law) a payment claim under the relevant </w:t>
      </w:r>
      <w:r w:rsidRPr="006B0FD0">
        <w:t>Security of Payment Legislation</w:t>
      </w:r>
      <w:r>
        <w:t xml:space="preserve"> is received by the </w:t>
      </w:r>
      <w:r w:rsidRPr="006B0FD0">
        <w:t>Contract Administrator</w:t>
      </w:r>
      <w:r>
        <w:t xml:space="preserve"> as agent for the </w:t>
      </w:r>
      <w:r w:rsidRPr="006B0FD0">
        <w:t>Commonwealth</w:t>
      </w:r>
      <w:r>
        <w:t>;</w:t>
      </w:r>
    </w:p>
    <w:p w14:paraId="0529A4CB" w14:textId="77777777" w:rsidR="00EE3A84" w:rsidRDefault="00FF5BEC">
      <w:pPr>
        <w:pStyle w:val="DefenceHeading4"/>
      </w:pPr>
      <w:bookmarkStart w:id="1811" w:name="_Ref461121182"/>
      <w:r>
        <w:t xml:space="preserve">the </w:t>
      </w:r>
      <w:r w:rsidRPr="006B0FD0">
        <w:t>Contract Administrator</w:t>
      </w:r>
      <w:r>
        <w:t xml:space="preserve"> will give payment statements and carry out all other functions of the </w:t>
      </w:r>
      <w:r w:rsidRPr="006B0FD0">
        <w:t>Commonwealth</w:t>
      </w:r>
      <w:r>
        <w:t xml:space="preserve"> under the relevant </w:t>
      </w:r>
      <w:r w:rsidRPr="006B0FD0">
        <w:t>Security of Payment Legislation</w:t>
      </w:r>
      <w:r>
        <w:t xml:space="preserve"> as the agent of the </w:t>
      </w:r>
      <w:r w:rsidRPr="006B0FD0">
        <w:t>Commonwealth</w:t>
      </w:r>
      <w:r w:rsidR="00C740D6">
        <w:t xml:space="preserve"> (without affecting the Commonwealth's right to carry out those functions itself)</w:t>
      </w:r>
      <w:r>
        <w:t>;</w:t>
      </w:r>
      <w:bookmarkEnd w:id="1811"/>
    </w:p>
    <w:p w14:paraId="29A3BDB7" w14:textId="2AE3BC61" w:rsidR="00EE3A84" w:rsidRDefault="00FF5BEC">
      <w:pPr>
        <w:pStyle w:val="DefenceHeading4"/>
      </w:pPr>
      <w:r>
        <w:t xml:space="preserve">to the extent permitted by and for the purposes of the relevant </w:t>
      </w:r>
      <w:r w:rsidRPr="006B0FD0">
        <w:t>Security of Payment Legislation</w:t>
      </w:r>
      <w:r>
        <w:t>, the "reference dates" are those of the dates prescribed in clauses </w:t>
      </w:r>
      <w:r>
        <w:fldChar w:fldCharType="begin"/>
      </w:r>
      <w:r>
        <w:instrText xml:space="preserve"> REF _Ref114550049 \w \h  \* MERGEFORMAT </w:instrText>
      </w:r>
      <w:r>
        <w:fldChar w:fldCharType="separate"/>
      </w:r>
      <w:r w:rsidR="001A3AB7">
        <w:t>11.2(a)</w:t>
      </w:r>
      <w:r>
        <w:fldChar w:fldCharType="end"/>
      </w:r>
      <w:r>
        <w:t xml:space="preserve"> and </w:t>
      </w:r>
      <w:r>
        <w:fldChar w:fldCharType="begin"/>
      </w:r>
      <w:r>
        <w:instrText xml:space="preserve"> REF _Ref454917486 \w \h </w:instrText>
      </w:r>
      <w:r>
        <w:fldChar w:fldCharType="separate"/>
      </w:r>
      <w:r w:rsidR="001A3AB7">
        <w:t>11.2(b)</w:t>
      </w:r>
      <w:r>
        <w:fldChar w:fldCharType="end"/>
      </w:r>
      <w:r>
        <w:t xml:space="preserve"> on which the </w:t>
      </w:r>
      <w:r w:rsidRPr="006B0FD0">
        <w:rPr>
          <w:szCs w:val="22"/>
        </w:rPr>
        <w:t>Consultant</w:t>
      </w:r>
      <w:r>
        <w:t xml:space="preserve"> has satisfied the requirements of clause </w:t>
      </w:r>
      <w:r w:rsidR="002E3E1B">
        <w:fldChar w:fldCharType="begin"/>
      </w:r>
      <w:r w:rsidR="002E3E1B">
        <w:instrText xml:space="preserve"> REF _Ref461121166 \r \h </w:instrText>
      </w:r>
      <w:r w:rsidR="002E3E1B">
        <w:fldChar w:fldCharType="separate"/>
      </w:r>
      <w:r w:rsidR="001A3AB7">
        <w:t>11.3</w:t>
      </w:r>
      <w:r w:rsidR="002E3E1B">
        <w:fldChar w:fldCharType="end"/>
      </w:r>
      <w:r>
        <w:t>; and</w:t>
      </w:r>
    </w:p>
    <w:p w14:paraId="09B1D147" w14:textId="77777777" w:rsidR="00EE3A84" w:rsidRDefault="00FF5BEC">
      <w:pPr>
        <w:pStyle w:val="DefenceHeading4"/>
      </w:pPr>
      <w:r>
        <w:t xml:space="preserve">a reference to a "payment statement" is also a reference to a "payment schedule" for the purposes of the relevant </w:t>
      </w:r>
      <w:r w:rsidRPr="006B0FD0">
        <w:t>Security of Payment Legislation</w:t>
      </w:r>
      <w:r>
        <w:t>.</w:t>
      </w:r>
    </w:p>
    <w:p w14:paraId="05B64253" w14:textId="77777777" w:rsidR="00EE3A84" w:rsidRDefault="00FF5BEC">
      <w:pPr>
        <w:pStyle w:val="DefenceHeading3"/>
      </w:pPr>
      <w:r>
        <w:t xml:space="preserve">Failure by the </w:t>
      </w:r>
      <w:r w:rsidRPr="006B0FD0">
        <w:t>Contract Administrator</w:t>
      </w:r>
      <w:r>
        <w:t xml:space="preserve"> to state in a payment statement issued under the relevant </w:t>
      </w:r>
      <w:r w:rsidRPr="006B0FD0">
        <w:t>Security of Payment Legislation</w:t>
      </w:r>
      <w:r>
        <w:t xml:space="preserve"> or otherwise an amount which the </w:t>
      </w:r>
      <w:r w:rsidRPr="006B0FD0">
        <w:t>Commonwealth</w:t>
      </w:r>
      <w:r>
        <w:t xml:space="preserve"> is entitled to retain, deduct, withhold or set-off from the amount which would otherwise then be payable by the </w:t>
      </w:r>
      <w:r w:rsidRPr="006B0FD0">
        <w:t>Commonwealth</w:t>
      </w:r>
      <w:r>
        <w:t xml:space="preserve"> to the </w:t>
      </w:r>
      <w:r w:rsidRPr="006B0FD0">
        <w:rPr>
          <w:szCs w:val="22"/>
        </w:rPr>
        <w:t>Consultant</w:t>
      </w:r>
      <w:r>
        <w:t xml:space="preserve"> will not prejudice:</w:t>
      </w:r>
    </w:p>
    <w:p w14:paraId="3C1B201A" w14:textId="77777777" w:rsidR="00EE3A84" w:rsidRDefault="00FF5BEC">
      <w:pPr>
        <w:pStyle w:val="DefenceHeading4"/>
      </w:pPr>
      <w:r>
        <w:t xml:space="preserve">the </w:t>
      </w:r>
      <w:r w:rsidRPr="006B0FD0">
        <w:t xml:space="preserve">Contract </w:t>
      </w:r>
      <w:r w:rsidRPr="007C5990">
        <w:t>Administrator's ability or power to state in a subsequent payment statement an amount which the Commonwealth</w:t>
      </w:r>
      <w:r>
        <w:t xml:space="preserve"> is entitled to retain, deduct, withhold or set-off from the amount which would otherwise then be payable by the </w:t>
      </w:r>
      <w:r w:rsidRPr="006B0FD0">
        <w:t>Commonwealth</w:t>
      </w:r>
      <w:r>
        <w:t xml:space="preserve"> to the </w:t>
      </w:r>
      <w:r w:rsidRPr="006B0FD0">
        <w:rPr>
          <w:szCs w:val="22"/>
        </w:rPr>
        <w:t>Consultant</w:t>
      </w:r>
      <w:r>
        <w:t>; or</w:t>
      </w:r>
    </w:p>
    <w:p w14:paraId="77AB56E4" w14:textId="77777777" w:rsidR="00EE3A84" w:rsidRDefault="00FF5BEC">
      <w:pPr>
        <w:pStyle w:val="DefenceHeading4"/>
      </w:pPr>
      <w:r>
        <w:t xml:space="preserve">the </w:t>
      </w:r>
      <w:r w:rsidRPr="006B0FD0">
        <w:t xml:space="preserve">Commonwealth's </w:t>
      </w:r>
      <w:r>
        <w:t xml:space="preserve">right to subsequently exercise its right to retain, deduct, withhold or set-off any amount under the </w:t>
      </w:r>
      <w:r w:rsidRPr="006B0FD0">
        <w:t>Contract</w:t>
      </w:r>
      <w:r>
        <w:t xml:space="preserve"> or otherwise at law or in equity.</w:t>
      </w:r>
    </w:p>
    <w:p w14:paraId="033153AE" w14:textId="00E36049" w:rsidR="00EE3A84" w:rsidRDefault="00FF5BEC" w:rsidP="006B0787">
      <w:pPr>
        <w:pStyle w:val="DefenceHeading3"/>
      </w:pPr>
      <w:r>
        <w:t xml:space="preserve">The </w:t>
      </w:r>
      <w:r w:rsidRPr="006B0FD0">
        <w:rPr>
          <w:szCs w:val="22"/>
        </w:rPr>
        <w:t>Consultant</w:t>
      </w:r>
      <w:r>
        <w:t xml:space="preserve"> agrees that the amount stated </w:t>
      </w:r>
      <w:r w:rsidR="006B0787" w:rsidRPr="006B0787">
        <w:t xml:space="preserve">in the payment statement </w:t>
      </w:r>
      <w:r>
        <w:t xml:space="preserve">as then payable by the </w:t>
      </w:r>
      <w:r w:rsidRPr="006B0FD0">
        <w:t>Commonwealth</w:t>
      </w:r>
      <w:r>
        <w:t xml:space="preserve"> </w:t>
      </w:r>
      <w:r w:rsidR="006B0787">
        <w:t>to the Consultant</w:t>
      </w:r>
      <w:r>
        <w:t xml:space="preserve"> under clause </w:t>
      </w:r>
      <w:r w:rsidR="004273F4">
        <w:fldChar w:fldCharType="begin"/>
      </w:r>
      <w:r w:rsidR="004273F4">
        <w:instrText xml:space="preserve"> REF _Ref83123068 \r \h </w:instrText>
      </w:r>
      <w:r w:rsidR="004273F4">
        <w:fldChar w:fldCharType="separate"/>
      </w:r>
      <w:r w:rsidR="001A3AB7">
        <w:t>11.4</w:t>
      </w:r>
      <w:r w:rsidR="004273F4">
        <w:fldChar w:fldCharType="end"/>
      </w:r>
      <w:r w:rsidR="006D3F33">
        <w:t xml:space="preserve"> </w:t>
      </w:r>
      <w:r>
        <w:t xml:space="preserve">is, subject to clause </w:t>
      </w:r>
      <w:r>
        <w:rPr>
          <w:highlight w:val="green"/>
        </w:rPr>
        <w:fldChar w:fldCharType="begin"/>
      </w:r>
      <w:r>
        <w:instrText xml:space="preserve"> REF _Ref461525749 \n \h </w:instrText>
      </w:r>
      <w:r>
        <w:rPr>
          <w:highlight w:val="green"/>
        </w:rPr>
      </w:r>
      <w:r>
        <w:rPr>
          <w:highlight w:val="green"/>
        </w:rPr>
        <w:fldChar w:fldCharType="separate"/>
      </w:r>
      <w:r w:rsidR="001A3AB7">
        <w:t>11.12</w:t>
      </w:r>
      <w:r>
        <w:rPr>
          <w:highlight w:val="green"/>
        </w:rPr>
        <w:fldChar w:fldCharType="end"/>
      </w:r>
      <w:r>
        <w:t xml:space="preserve">, to the extent permitted by and for the purposes of the relevant </w:t>
      </w:r>
      <w:r w:rsidRPr="006B0FD0">
        <w:t>Security of Payment Legislation</w:t>
      </w:r>
      <w:r>
        <w:t xml:space="preserve">, the amount of the "progress payment" calculated in accordance with the terms of the </w:t>
      </w:r>
      <w:r w:rsidRPr="006B0FD0">
        <w:t>Contract</w:t>
      </w:r>
      <w:r w:rsidR="006B0787">
        <w:t xml:space="preserve"> and</w:t>
      </w:r>
      <w:r>
        <w:t xml:space="preserve"> which the </w:t>
      </w:r>
      <w:r w:rsidRPr="006B0FD0">
        <w:rPr>
          <w:szCs w:val="22"/>
        </w:rPr>
        <w:t>Consultant</w:t>
      </w:r>
      <w:r>
        <w:t xml:space="preserve"> is entitled to be paid in respect of the </w:t>
      </w:r>
      <w:r w:rsidRPr="006B0FD0">
        <w:t>Contract</w:t>
      </w:r>
      <w:r>
        <w:t>.</w:t>
      </w:r>
    </w:p>
    <w:p w14:paraId="1663EE97" w14:textId="77777777" w:rsidR="00EE3A84" w:rsidRDefault="00FF5BEC">
      <w:pPr>
        <w:pStyle w:val="DefenceHeading3"/>
      </w:pPr>
      <w:bookmarkStart w:id="1812" w:name="_Ref99940883"/>
      <w:r>
        <w:t xml:space="preserve">The </w:t>
      </w:r>
      <w:r w:rsidRPr="006B0FD0">
        <w:rPr>
          <w:szCs w:val="22"/>
        </w:rPr>
        <w:t>Consultant</w:t>
      </w:r>
      <w:r>
        <w:t xml:space="preserve"> irrevocably chooses the person specified in the </w:t>
      </w:r>
      <w:r w:rsidRPr="006B0FD0">
        <w:t>Contract Particulars</w:t>
      </w:r>
      <w:r>
        <w:t xml:space="preserve"> as, to the extent permitted by and for the purposes of the relevant </w:t>
      </w:r>
      <w:r w:rsidRPr="006B0FD0">
        <w:t>Security of Payment Legislation</w:t>
      </w:r>
      <w:r>
        <w:t xml:space="preserve">, and to the extent that the relevant </w:t>
      </w:r>
      <w:r w:rsidRPr="006B0FD0">
        <w:t>Services</w:t>
      </w:r>
      <w:r>
        <w:t xml:space="preserve"> are to be carried out in:</w:t>
      </w:r>
      <w:bookmarkEnd w:id="1812"/>
    </w:p>
    <w:p w14:paraId="12C4C910" w14:textId="77777777" w:rsidR="00C740D6" w:rsidRDefault="00FF5BEC">
      <w:pPr>
        <w:pStyle w:val="DefenceHeading4"/>
      </w:pPr>
      <w:r>
        <w:t xml:space="preserve">the Northern Territory, the appointed adjudicator or, where there is no appointed adjudicator, the prescribed appointer; </w:t>
      </w:r>
    </w:p>
    <w:p w14:paraId="226229C1" w14:textId="77777777" w:rsidR="00EE3A84" w:rsidRDefault="00C740D6">
      <w:pPr>
        <w:pStyle w:val="DefenceHeading4"/>
      </w:pPr>
      <w:r>
        <w:t xml:space="preserve">Western Australia, the appointed adjudicator or the adjudicator (as the case may be) or, where there is no appointed adjudicator or adjudicator, the prescribed appointor or authorised nominating authority (as the case may be); </w:t>
      </w:r>
      <w:r w:rsidR="00FF5BEC">
        <w:t>or</w:t>
      </w:r>
    </w:p>
    <w:p w14:paraId="2AE89AC5" w14:textId="77777777" w:rsidR="00EE3A84" w:rsidRPr="00D20A0A" w:rsidRDefault="00FF5BEC">
      <w:pPr>
        <w:pStyle w:val="DefenceHeading4"/>
      </w:pPr>
      <w:r w:rsidRPr="00D20A0A">
        <w:t xml:space="preserve">any other State or Territory </w:t>
      </w:r>
      <w:r w:rsidR="00D60653" w:rsidRPr="00D20A0A">
        <w:t xml:space="preserve">(other than Queensland) </w:t>
      </w:r>
      <w:r w:rsidRPr="00D20A0A">
        <w:t>in which Security of Payment Legislation applies, the authorised nominating authority.</w:t>
      </w:r>
    </w:p>
    <w:p w14:paraId="3886403F" w14:textId="77777777" w:rsidR="00EE3A84" w:rsidRDefault="00FF5BEC">
      <w:pPr>
        <w:pStyle w:val="DefenceHeading3"/>
      </w:pPr>
      <w:r>
        <w:t xml:space="preserve">The </w:t>
      </w:r>
      <w:r w:rsidRPr="006B0FD0">
        <w:rPr>
          <w:szCs w:val="22"/>
        </w:rPr>
        <w:t>Consultant</w:t>
      </w:r>
      <w:r>
        <w:t xml:space="preserve"> must not at any time, without the written consent of the </w:t>
      </w:r>
      <w:r w:rsidRPr="006B0FD0">
        <w:t>Commonwealth</w:t>
      </w:r>
      <w:r>
        <w:t xml:space="preserve">, divulge or suffer or permit its servants, subconsultants or agents to divulge to any person any communication, submission or statement made or evidence or information used by or relied upon by the </w:t>
      </w:r>
      <w:r w:rsidRPr="006B0FD0">
        <w:t>Commonwealth</w:t>
      </w:r>
      <w:r>
        <w:t xml:space="preserve"> or any details thereof in respect of an adjudication application made under the relevant </w:t>
      </w:r>
      <w:r w:rsidRPr="006B0FD0">
        <w:t>Security of Payment Legislation</w:t>
      </w:r>
      <w:r>
        <w:t xml:space="preserve"> (in this paragraph, the </w:t>
      </w:r>
      <w:r>
        <w:rPr>
          <w:b/>
        </w:rPr>
        <w:t>Information</w:t>
      </w:r>
      <w:r>
        <w:t>).</w:t>
      </w:r>
    </w:p>
    <w:p w14:paraId="115B9212" w14:textId="77777777" w:rsidR="00EE3A84" w:rsidRDefault="00FF5BEC" w:rsidP="001543DD">
      <w:pPr>
        <w:pStyle w:val="DefenceHeading3"/>
        <w:numPr>
          <w:ilvl w:val="0"/>
          <w:numId w:val="0"/>
        </w:numPr>
        <w:ind w:left="964"/>
      </w:pPr>
      <w:r>
        <w:t>For the avoidance of doubt:</w:t>
      </w:r>
    </w:p>
    <w:p w14:paraId="00FF8693" w14:textId="77777777" w:rsidR="00EE3A84" w:rsidRPr="007C5990" w:rsidRDefault="00FF5BEC">
      <w:pPr>
        <w:pStyle w:val="DefenceHeading4"/>
      </w:pPr>
      <w:r>
        <w:lastRenderedPageBreak/>
        <w:t xml:space="preserve">to the extent permitted by law, </w:t>
      </w:r>
      <w:r w:rsidRPr="007C5990">
        <w:t xml:space="preserve">the </w:t>
      </w:r>
      <w:r w:rsidRPr="007C5990">
        <w:rPr>
          <w:szCs w:val="22"/>
        </w:rPr>
        <w:t>Consultant</w:t>
      </w:r>
      <w:r w:rsidRPr="007C5990">
        <w:t>'s obligations in respect of the Information apply to any subsequent proceedings before a court, arbitrator, expert or tribunal;</w:t>
      </w:r>
    </w:p>
    <w:p w14:paraId="65DA5432" w14:textId="77777777" w:rsidR="00EE3A84" w:rsidRDefault="00FF5BEC">
      <w:pPr>
        <w:pStyle w:val="DefenceHeading4"/>
      </w:pPr>
      <w:r w:rsidRPr="007C5990">
        <w:t xml:space="preserve">notwithstanding the </w:t>
      </w:r>
      <w:r w:rsidRPr="007C5990">
        <w:rPr>
          <w:szCs w:val="22"/>
        </w:rPr>
        <w:t>Consultant</w:t>
      </w:r>
      <w:r w:rsidRPr="007C5990">
        <w:t>'s obligations in respect of the Information, the Commonwealth has absolute discretion</w:t>
      </w:r>
      <w:r>
        <w:t xml:space="preserve"> to divulge or permit its servants, subconsultants or agents to divulge to any person the Information;</w:t>
      </w:r>
    </w:p>
    <w:p w14:paraId="03DCF51C" w14:textId="77777777" w:rsidR="00EE3A84" w:rsidRDefault="00FF5BEC">
      <w:pPr>
        <w:pStyle w:val="DefenceHeading4"/>
      </w:pPr>
      <w:r>
        <w:t xml:space="preserve">the </w:t>
      </w:r>
      <w:r w:rsidRPr="006B0FD0">
        <w:t>Commonwealth</w:t>
      </w:r>
      <w:r>
        <w:t xml:space="preserve"> may divulge or permit its servants, subconsultants or agents to divulge to any person any communication, submission or statement made or evidence or information used by or relied upon by the </w:t>
      </w:r>
      <w:r w:rsidRPr="006B0FD0">
        <w:rPr>
          <w:szCs w:val="22"/>
        </w:rPr>
        <w:t>Consultant</w:t>
      </w:r>
      <w:r>
        <w:t xml:space="preserve"> or any details thereof in respect of an adjudication application made under the relevant </w:t>
      </w:r>
      <w:r w:rsidRPr="006B0FD0">
        <w:t>Security of Payment Legislation</w:t>
      </w:r>
      <w:r>
        <w:t>; and</w:t>
      </w:r>
    </w:p>
    <w:p w14:paraId="4EB3E42D" w14:textId="77777777" w:rsidR="00EE3A84" w:rsidRDefault="00FF5BEC">
      <w:pPr>
        <w:pStyle w:val="DefenceHeading4"/>
      </w:pPr>
      <w:r>
        <w:t xml:space="preserve">any Information which the </w:t>
      </w:r>
      <w:r w:rsidRPr="006B0FD0">
        <w:t>Commonwealth</w:t>
      </w:r>
      <w:r>
        <w:t xml:space="preserve"> provides or relies upon in respect of an adjudication application made under the relevant </w:t>
      </w:r>
      <w:r w:rsidRPr="006B0FD0">
        <w:t>Security of Payment Legislation</w:t>
      </w:r>
      <w:r>
        <w:t xml:space="preserve"> is made without prejudice to the </w:t>
      </w:r>
      <w:r w:rsidRPr="006B0FD0">
        <w:t xml:space="preserve">Commonwealth's </w:t>
      </w:r>
      <w:r>
        <w:t>right to vary, modify, supplement or withdraw the Information in any subsequent proceedings before a court, arbitrator, expert or tribunal.</w:t>
      </w:r>
    </w:p>
    <w:p w14:paraId="6645643E" w14:textId="77777777" w:rsidR="00EE3A84" w:rsidRDefault="00FF5BEC">
      <w:pPr>
        <w:pStyle w:val="DefenceHeading2"/>
      </w:pPr>
      <w:bookmarkStart w:id="1813" w:name="_Ref114894784"/>
      <w:bookmarkStart w:id="1814" w:name="_Toc392234051"/>
      <w:bookmarkStart w:id="1815" w:name="_Toc13244423"/>
      <w:bookmarkStart w:id="1816" w:name="_Toc212045947"/>
      <w:r>
        <w:t>Accounting Records</w:t>
      </w:r>
      <w:bookmarkEnd w:id="1813"/>
      <w:bookmarkEnd w:id="1814"/>
      <w:bookmarkEnd w:id="1815"/>
      <w:bookmarkEnd w:id="1816"/>
    </w:p>
    <w:p w14:paraId="0F238CD2" w14:textId="77777777" w:rsidR="00EE3A84" w:rsidRDefault="00FF5BEC">
      <w:pPr>
        <w:pStyle w:val="DefenceNormal"/>
      </w:pPr>
      <w:r>
        <w:t xml:space="preserve">The </w:t>
      </w:r>
      <w:r w:rsidRPr="006B0FD0">
        <w:rPr>
          <w:szCs w:val="22"/>
        </w:rPr>
        <w:t>Consultant</w:t>
      </w:r>
      <w:r>
        <w:t xml:space="preserve"> must keep accurate and up to date accounting records including books of account, labour time sheets, invoices for materials, plant hire, final accounts and any other documents or papers which show all details in relation to:</w:t>
      </w:r>
    </w:p>
    <w:p w14:paraId="61DE1626" w14:textId="77777777" w:rsidR="00EE3A84" w:rsidRDefault="00FF5BEC">
      <w:pPr>
        <w:pStyle w:val="DefenceHeading3"/>
      </w:pPr>
      <w:bookmarkStart w:id="1817" w:name="_Ref454918174"/>
      <w:r>
        <w:t xml:space="preserve">all </w:t>
      </w:r>
      <w:r w:rsidRPr="006B0FD0">
        <w:t>Variations</w:t>
      </w:r>
      <w:r>
        <w:t>; and</w:t>
      </w:r>
      <w:bookmarkEnd w:id="1817"/>
    </w:p>
    <w:p w14:paraId="2004A30C" w14:textId="23CF316B" w:rsidR="00EE3A84" w:rsidRDefault="00FF5BEC">
      <w:pPr>
        <w:pStyle w:val="DefenceHeading3"/>
      </w:pPr>
      <w:bookmarkStart w:id="1818" w:name="_Ref114636156"/>
      <w:r>
        <w:t xml:space="preserve">without limiting paragraph </w:t>
      </w:r>
      <w:r>
        <w:fldChar w:fldCharType="begin"/>
      </w:r>
      <w:r>
        <w:instrText xml:space="preserve"> REF _Ref454918174 \n \h </w:instrText>
      </w:r>
      <w:r>
        <w:fldChar w:fldCharType="separate"/>
      </w:r>
      <w:r w:rsidR="001A3AB7">
        <w:t>(a)</w:t>
      </w:r>
      <w:r>
        <w:fldChar w:fldCharType="end"/>
      </w:r>
      <w:r w:rsidR="00455D5B">
        <w:t>,</w:t>
      </w:r>
      <w:r>
        <w:t xml:space="preserve"> all amounts paid to the </w:t>
      </w:r>
      <w:r w:rsidRPr="006B0FD0">
        <w:rPr>
          <w:szCs w:val="22"/>
        </w:rPr>
        <w:t>Consultant</w:t>
      </w:r>
      <w:r>
        <w:t xml:space="preserve"> on account of the </w:t>
      </w:r>
      <w:r w:rsidRPr="006B0FD0">
        <w:t>Fee</w:t>
      </w:r>
      <w:r>
        <w:t xml:space="preserve"> and otherwise in accordance with the </w:t>
      </w:r>
      <w:r w:rsidRPr="006B0FD0">
        <w:t>Contract</w:t>
      </w:r>
      <w:r>
        <w:t>.</w:t>
      </w:r>
      <w:bookmarkEnd w:id="1818"/>
    </w:p>
    <w:p w14:paraId="6CEFC4C5" w14:textId="77777777" w:rsidR="00EE3A84" w:rsidRDefault="00FF5BEC">
      <w:pPr>
        <w:pStyle w:val="DefenceHeading2"/>
      </w:pPr>
      <w:bookmarkStart w:id="1819" w:name="_Ref122243007"/>
      <w:bookmarkStart w:id="1820" w:name="_Toc392234052"/>
      <w:bookmarkStart w:id="1821" w:name="_Toc13244424"/>
      <w:bookmarkStart w:id="1822" w:name="_Toc212045948"/>
      <w:r>
        <w:t>Cost Allocation Advice</w:t>
      </w:r>
      <w:bookmarkEnd w:id="1819"/>
      <w:bookmarkEnd w:id="1820"/>
      <w:bookmarkEnd w:id="1821"/>
      <w:bookmarkEnd w:id="1822"/>
    </w:p>
    <w:p w14:paraId="455CA95C" w14:textId="5B887C5D" w:rsidR="00EE3A84" w:rsidRDefault="00FF5BEC">
      <w:pPr>
        <w:pStyle w:val="DefenceNormal"/>
      </w:pPr>
      <w:r>
        <w:t xml:space="preserve">Without limiting clause </w:t>
      </w:r>
      <w:r>
        <w:fldChar w:fldCharType="begin"/>
      </w:r>
      <w:r>
        <w:instrText xml:space="preserve"> REF _Ref106513078 \r \h  \* MERGEFORMAT </w:instrText>
      </w:r>
      <w:r>
        <w:fldChar w:fldCharType="separate"/>
      </w:r>
      <w:r w:rsidR="001A3AB7">
        <w:t>11.2</w:t>
      </w:r>
      <w:r>
        <w:fldChar w:fldCharType="end"/>
      </w:r>
      <w:r>
        <w:t xml:space="preserve">, for the purposes of assisting the </w:t>
      </w:r>
      <w:r w:rsidRPr="006B0FD0">
        <w:t>Commonwealth</w:t>
      </w:r>
      <w:r>
        <w:t xml:space="preserve"> to report on an accrual basis, the </w:t>
      </w:r>
      <w:r w:rsidRPr="006B0FD0">
        <w:rPr>
          <w:szCs w:val="22"/>
        </w:rPr>
        <w:t>Consultant</w:t>
      </w:r>
      <w:r>
        <w:t xml:space="preserve"> must with each payment claim under clause </w:t>
      </w:r>
      <w:r>
        <w:fldChar w:fldCharType="begin"/>
      </w:r>
      <w:r>
        <w:instrText xml:space="preserve"> REF _Ref106513078 \r \h  \* MERGEFORMAT </w:instrText>
      </w:r>
      <w:r>
        <w:fldChar w:fldCharType="separate"/>
      </w:r>
      <w:r w:rsidR="001A3AB7">
        <w:t>11.2</w:t>
      </w:r>
      <w:r>
        <w:fldChar w:fldCharType="end"/>
      </w:r>
      <w:r>
        <w:t xml:space="preserve">, provide the </w:t>
      </w:r>
      <w:r w:rsidRPr="006B0FD0">
        <w:t>Contract Administrator</w:t>
      </w:r>
      <w:r>
        <w:t xml:space="preserve"> with accurate information which apportions monthly costs against buildings, infrastructure and expenses for all </w:t>
      </w:r>
      <w:r w:rsidRPr="006B0FD0">
        <w:t>Services</w:t>
      </w:r>
      <w:r>
        <w:t xml:space="preserve"> completed since the </w:t>
      </w:r>
      <w:r w:rsidRPr="007C5990">
        <w:t>Commonwealth</w:t>
      </w:r>
      <w:r w:rsidRPr="007C5990">
        <w:rPr>
          <w:rStyle w:val="Hyperlink"/>
          <w:color w:val="auto"/>
        </w:rPr>
        <w:t>'s</w:t>
      </w:r>
      <w:r w:rsidRPr="007C5990">
        <w:t xml:space="preserve"> previous</w:t>
      </w:r>
      <w:r>
        <w:t xml:space="preserve"> payment to the </w:t>
      </w:r>
      <w:r w:rsidRPr="006B0FD0">
        <w:rPr>
          <w:szCs w:val="22"/>
        </w:rPr>
        <w:t>Consultant</w:t>
      </w:r>
      <w:r>
        <w:t>.</w:t>
      </w:r>
    </w:p>
    <w:p w14:paraId="0EDA0890" w14:textId="77777777" w:rsidR="00EE3A84" w:rsidRDefault="00FF5BEC">
      <w:pPr>
        <w:pStyle w:val="DefenceHeading2"/>
      </w:pPr>
      <w:bookmarkStart w:id="1823" w:name="_Ref122243043"/>
      <w:bookmarkStart w:id="1824" w:name="_Toc392234053"/>
      <w:bookmarkStart w:id="1825" w:name="_Toc13244425"/>
      <w:bookmarkStart w:id="1826" w:name="_Toc212045949"/>
      <w:r>
        <w:t>Facilities and Infrastructure Accounting</w:t>
      </w:r>
      <w:bookmarkEnd w:id="1823"/>
      <w:bookmarkEnd w:id="1824"/>
      <w:bookmarkEnd w:id="1825"/>
      <w:bookmarkEnd w:id="1826"/>
    </w:p>
    <w:p w14:paraId="5D87437E" w14:textId="18141721" w:rsidR="00EE3A84" w:rsidRDefault="00FF5BEC">
      <w:pPr>
        <w:pStyle w:val="DefenceNormal"/>
      </w:pPr>
      <w:r>
        <w:t xml:space="preserve">Without limiting clause </w:t>
      </w:r>
      <w:r>
        <w:fldChar w:fldCharType="begin"/>
      </w:r>
      <w:r>
        <w:instrText xml:space="preserve"> REF _Ref106513078 \r \h  \* MERGEFORMAT </w:instrText>
      </w:r>
      <w:r>
        <w:fldChar w:fldCharType="separate"/>
      </w:r>
      <w:r w:rsidR="001A3AB7">
        <w:t>11.2</w:t>
      </w:r>
      <w:r>
        <w:fldChar w:fldCharType="end"/>
      </w:r>
      <w:r>
        <w:t xml:space="preserve">, for the purposes of assisting the </w:t>
      </w:r>
      <w:r w:rsidRPr="006B0FD0">
        <w:t>Commonwealth</w:t>
      </w:r>
      <w:r>
        <w:t xml:space="preserve"> to bring all completed facilities and infrastructure to account prior to </w:t>
      </w:r>
      <w:r w:rsidRPr="006B0FD0">
        <w:t>Completion</w:t>
      </w:r>
      <w:r>
        <w:t xml:space="preserve"> (as defined in the </w:t>
      </w:r>
      <w:r w:rsidRPr="006B0FD0">
        <w:t>Construction Contract</w:t>
      </w:r>
      <w:r>
        <w:t xml:space="preserve">), the </w:t>
      </w:r>
      <w:r w:rsidRPr="006B0FD0">
        <w:rPr>
          <w:szCs w:val="22"/>
        </w:rPr>
        <w:t>Consultant</w:t>
      </w:r>
      <w:r>
        <w:t xml:space="preserve"> must provide a cost report to the </w:t>
      </w:r>
      <w:r w:rsidRPr="006B0FD0">
        <w:t>Contract Administrator</w:t>
      </w:r>
      <w:r>
        <w:t xml:space="preserve"> which sets out:</w:t>
      </w:r>
    </w:p>
    <w:p w14:paraId="2935280B" w14:textId="77777777" w:rsidR="00EE3A84" w:rsidRDefault="00FF5BEC">
      <w:pPr>
        <w:pStyle w:val="DefenceHeading3"/>
      </w:pPr>
      <w:r>
        <w:t xml:space="preserve">details of the </w:t>
      </w:r>
      <w:r w:rsidRPr="006B0FD0">
        <w:t>Fee</w:t>
      </w:r>
      <w:r>
        <w:t xml:space="preserve"> and all other amounts payable under the </w:t>
      </w:r>
      <w:r w:rsidRPr="006B0FD0">
        <w:t>Contract</w:t>
      </w:r>
      <w:r>
        <w:t xml:space="preserve"> paid by the </w:t>
      </w:r>
      <w:r w:rsidRPr="006B0FD0">
        <w:t>Commonwealth</w:t>
      </w:r>
      <w:r>
        <w:t xml:space="preserve"> to the </w:t>
      </w:r>
      <w:r w:rsidRPr="006B0FD0">
        <w:rPr>
          <w:szCs w:val="22"/>
        </w:rPr>
        <w:t>Consultant</w:t>
      </w:r>
      <w:r>
        <w:t xml:space="preserve"> in respect of the </w:t>
      </w:r>
      <w:r w:rsidRPr="006B0FD0">
        <w:t>Works</w:t>
      </w:r>
      <w:r>
        <w:t xml:space="preserve"> or </w:t>
      </w:r>
      <w:r w:rsidR="00455D5B">
        <w:t xml:space="preserve">a </w:t>
      </w:r>
      <w:r>
        <w:t xml:space="preserve">Stage (as defined in the </w:t>
      </w:r>
      <w:r w:rsidRPr="006B0FD0">
        <w:t>Construction Contract</w:t>
      </w:r>
      <w:r>
        <w:t>);</w:t>
      </w:r>
    </w:p>
    <w:p w14:paraId="774DFDB7" w14:textId="77777777" w:rsidR="00EE3A84" w:rsidRDefault="00FF5BEC">
      <w:pPr>
        <w:pStyle w:val="DefenceHeading3"/>
      </w:pPr>
      <w:bookmarkStart w:id="1827" w:name="_Ref122249294"/>
      <w:r>
        <w:t xml:space="preserve">the matters specified in the </w:t>
      </w:r>
      <w:r w:rsidRPr="006B0FD0">
        <w:t>Contract Particulars</w:t>
      </w:r>
      <w:r>
        <w:t>; and</w:t>
      </w:r>
      <w:bookmarkEnd w:id="1827"/>
    </w:p>
    <w:p w14:paraId="060B5FE0" w14:textId="77777777" w:rsidR="00EE3A84" w:rsidRPr="00732BA8" w:rsidRDefault="00FF5BEC">
      <w:pPr>
        <w:pStyle w:val="DefenceHeading3"/>
      </w:pPr>
      <w:r>
        <w:t xml:space="preserve">any </w:t>
      </w:r>
      <w:r w:rsidRPr="00762579">
        <w:t xml:space="preserve">other </w:t>
      </w:r>
      <w:r w:rsidRPr="00732BA8">
        <w:t>matters required by the Contract Administrator.</w:t>
      </w:r>
    </w:p>
    <w:p w14:paraId="7D69DABB" w14:textId="77777777" w:rsidR="00EE3A84" w:rsidRPr="00732BA8" w:rsidRDefault="00FF5BEC">
      <w:pPr>
        <w:pStyle w:val="DefenceHeading2"/>
      </w:pPr>
      <w:bookmarkStart w:id="1828" w:name="_Toc452727469"/>
      <w:bookmarkStart w:id="1829" w:name="_Toc452727471"/>
      <w:bookmarkStart w:id="1830" w:name="_Toc452727472"/>
      <w:bookmarkStart w:id="1831" w:name="_Toc452727475"/>
      <w:bookmarkStart w:id="1832" w:name="_Toc452727476"/>
      <w:bookmarkStart w:id="1833" w:name="_Ref461614624"/>
      <w:bookmarkStart w:id="1834" w:name="_Toc13244426"/>
      <w:bookmarkStart w:id="1835" w:name="_Toc212045950"/>
      <w:bookmarkEnd w:id="1828"/>
      <w:bookmarkEnd w:id="1829"/>
      <w:bookmarkEnd w:id="1830"/>
      <w:bookmarkEnd w:id="1831"/>
      <w:bookmarkEnd w:id="1832"/>
      <w:r w:rsidRPr="00732BA8">
        <w:t>Fee Payment Schedule</w:t>
      </w:r>
      <w:bookmarkEnd w:id="1833"/>
      <w:bookmarkEnd w:id="1834"/>
      <w:bookmarkEnd w:id="1835"/>
    </w:p>
    <w:p w14:paraId="60F92746" w14:textId="77777777" w:rsidR="00EE3A84" w:rsidRPr="00732BA8" w:rsidRDefault="00FF5BEC" w:rsidP="003E1F24">
      <w:pPr>
        <w:pStyle w:val="DefenceHeading3"/>
        <w:numPr>
          <w:ilvl w:val="0"/>
          <w:numId w:val="0"/>
        </w:numPr>
      </w:pPr>
      <w:r w:rsidRPr="00732BA8">
        <w:t>If the Fee is adjusted under the Contract and a Fee Payment Schedule applies, the Fee Payment Schedule will be adjusted:</w:t>
      </w:r>
    </w:p>
    <w:p w14:paraId="5164A5A2" w14:textId="77777777" w:rsidR="00EE3A84" w:rsidRPr="00732BA8" w:rsidRDefault="00FF5BEC" w:rsidP="003E1F24">
      <w:pPr>
        <w:pStyle w:val="DefenceHeading3"/>
      </w:pPr>
      <w:r w:rsidRPr="00732BA8">
        <w:t>as agreed between the parties; or</w:t>
      </w:r>
    </w:p>
    <w:p w14:paraId="1D3325B3" w14:textId="77777777" w:rsidR="00EE3A84" w:rsidRDefault="00FF5BEC" w:rsidP="003E1F24">
      <w:pPr>
        <w:pStyle w:val="DefenceHeading3"/>
      </w:pPr>
      <w:bookmarkStart w:id="1836" w:name="_Ref461615410"/>
      <w:r w:rsidRPr="00732BA8">
        <w:t xml:space="preserve">failing agreement, </w:t>
      </w:r>
      <w:r w:rsidR="00455D5B">
        <w:t xml:space="preserve">as </w:t>
      </w:r>
      <w:r w:rsidRPr="00732BA8">
        <w:t>determined by the Contract Administrator.</w:t>
      </w:r>
      <w:bookmarkEnd w:id="1836"/>
    </w:p>
    <w:p w14:paraId="4E3A0271" w14:textId="77777777" w:rsidR="00410EE6" w:rsidRDefault="00410EE6">
      <w:pPr>
        <w:spacing w:after="0"/>
        <w:rPr>
          <w:rFonts w:cs="Arial"/>
          <w:bCs/>
          <w:szCs w:val="26"/>
        </w:rPr>
      </w:pPr>
    </w:p>
    <w:p w14:paraId="227C8EA8" w14:textId="77777777" w:rsidR="00446A32" w:rsidRDefault="00446A32">
      <w:pPr>
        <w:spacing w:after="0"/>
        <w:rPr>
          <w:rFonts w:ascii="Arial Bold" w:hAnsi="Arial Bold" w:cs="Tahoma"/>
          <w:b/>
          <w:caps/>
          <w:sz w:val="22"/>
          <w:szCs w:val="22"/>
        </w:rPr>
      </w:pPr>
      <w:bookmarkStart w:id="1837" w:name="_Toc522938475"/>
      <w:bookmarkStart w:id="1838" w:name="_Ref41820877"/>
      <w:bookmarkStart w:id="1839" w:name="_Ref41902572"/>
      <w:bookmarkStart w:id="1840" w:name="_Ref41902618"/>
      <w:bookmarkStart w:id="1841" w:name="_Toc72049237"/>
      <w:bookmarkStart w:id="1842" w:name="_Ref106519497"/>
      <w:bookmarkStart w:id="1843" w:name="_Ref122515766"/>
      <w:bookmarkStart w:id="1844" w:name="_Toc392234055"/>
      <w:bookmarkStart w:id="1845" w:name="_Ref446495750"/>
      <w:bookmarkStart w:id="1846" w:name="_Ref446495791"/>
      <w:bookmarkStart w:id="1847" w:name="_Ref446496332"/>
      <w:bookmarkStart w:id="1848" w:name="_Ref446497052"/>
      <w:bookmarkStart w:id="1849" w:name="_Ref447031022"/>
      <w:bookmarkStart w:id="1850" w:name="_Ref468112150"/>
      <w:bookmarkStart w:id="1851" w:name="_Toc13244427"/>
      <w:r>
        <w:br w:type="page"/>
      </w:r>
    </w:p>
    <w:p w14:paraId="1F798233" w14:textId="77777777" w:rsidR="00EE3A84" w:rsidRDefault="00FF5BEC" w:rsidP="003E1F24">
      <w:pPr>
        <w:pStyle w:val="DefenceHeading1"/>
        <w:keepLines/>
      </w:pPr>
      <w:bookmarkStart w:id="1852" w:name="_Ref78898309"/>
      <w:bookmarkStart w:id="1853" w:name="_Ref78900582"/>
      <w:bookmarkStart w:id="1854" w:name="_Ref78960099"/>
      <w:bookmarkStart w:id="1855" w:name="_Toc212045951"/>
      <w:r>
        <w:lastRenderedPageBreak/>
        <w:t>Termination</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138496BA" w14:textId="77777777" w:rsidR="00EE3A84" w:rsidRDefault="00FF5BEC">
      <w:pPr>
        <w:pStyle w:val="DefenceHeading2"/>
      </w:pPr>
      <w:bookmarkStart w:id="1856" w:name="_Toc522938476"/>
      <w:bookmarkStart w:id="1857" w:name="_Ref41821255"/>
      <w:bookmarkStart w:id="1858" w:name="_Ref41902815"/>
      <w:bookmarkStart w:id="1859" w:name="_Toc72049238"/>
      <w:bookmarkStart w:id="1860" w:name="_Toc392234056"/>
      <w:bookmarkStart w:id="1861" w:name="_Ref455151068"/>
      <w:bookmarkStart w:id="1862" w:name="_Toc13244428"/>
      <w:bookmarkStart w:id="1863" w:name="_Toc212045952"/>
      <w:r>
        <w:t>Preservation of Rights</w:t>
      </w:r>
      <w:bookmarkEnd w:id="1856"/>
      <w:bookmarkEnd w:id="1857"/>
      <w:bookmarkEnd w:id="1858"/>
      <w:bookmarkEnd w:id="1859"/>
      <w:bookmarkEnd w:id="1860"/>
      <w:bookmarkEnd w:id="1861"/>
      <w:bookmarkEnd w:id="1862"/>
      <w:bookmarkEnd w:id="1863"/>
    </w:p>
    <w:p w14:paraId="609719E3" w14:textId="27C73A8D" w:rsidR="00EE3A84" w:rsidRDefault="00FF5BEC">
      <w:pPr>
        <w:pStyle w:val="DefenceNormal"/>
      </w:pPr>
      <w:r>
        <w:t>Subject to clause </w:t>
      </w:r>
      <w:r>
        <w:fldChar w:fldCharType="begin"/>
      </w:r>
      <w:r>
        <w:instrText xml:space="preserve"> REF _Ref106514623 \w \h  \* MERGEFORMAT </w:instrText>
      </w:r>
      <w:r>
        <w:fldChar w:fldCharType="separate"/>
      </w:r>
      <w:r w:rsidR="001A3AB7">
        <w:t>12.6</w:t>
      </w:r>
      <w:r>
        <w:fldChar w:fldCharType="end"/>
      </w:r>
      <w:r>
        <w:t xml:space="preserve">, nothing in clause </w:t>
      </w:r>
      <w:r w:rsidR="006055DD">
        <w:fldChar w:fldCharType="begin"/>
      </w:r>
      <w:r w:rsidR="006055DD">
        <w:instrText xml:space="preserve"> REF _Ref78898309 \r \h </w:instrText>
      </w:r>
      <w:r w:rsidR="006055DD">
        <w:fldChar w:fldCharType="separate"/>
      </w:r>
      <w:r w:rsidR="001A3AB7">
        <w:t>12</w:t>
      </w:r>
      <w:r w:rsidR="006055DD">
        <w:fldChar w:fldCharType="end"/>
      </w:r>
      <w:r>
        <w:t xml:space="preserve"> or that the </w:t>
      </w:r>
      <w:r w:rsidRPr="006B0FD0">
        <w:t>Commonwealth</w:t>
      </w:r>
      <w:r>
        <w:t xml:space="preserve"> does or fails to do pursuant to clause </w:t>
      </w:r>
      <w:r w:rsidR="00253FF6">
        <w:fldChar w:fldCharType="begin"/>
      </w:r>
      <w:r w:rsidR="00253FF6">
        <w:instrText xml:space="preserve"> REF _Ref78898309 \r \h </w:instrText>
      </w:r>
      <w:r w:rsidR="00253FF6">
        <w:fldChar w:fldCharType="separate"/>
      </w:r>
      <w:r w:rsidR="001A3AB7">
        <w:t>12</w:t>
      </w:r>
      <w:r w:rsidR="00253FF6">
        <w:fldChar w:fldCharType="end"/>
      </w:r>
      <w:r>
        <w:t xml:space="preserve"> will prejudice any right or remedy of the </w:t>
      </w:r>
      <w:r w:rsidRPr="006B0FD0">
        <w:t>Commonwealth</w:t>
      </w:r>
      <w:r>
        <w:t xml:space="preserve"> (including the recovery of damages) where the </w:t>
      </w:r>
      <w:r w:rsidRPr="006B0FD0">
        <w:rPr>
          <w:szCs w:val="22"/>
        </w:rPr>
        <w:t>Consultant</w:t>
      </w:r>
      <w:r>
        <w:t xml:space="preserve"> breaches (including repudiates) the </w:t>
      </w:r>
      <w:r w:rsidRPr="006B0FD0">
        <w:t>Contract</w:t>
      </w:r>
      <w:r>
        <w:t>.</w:t>
      </w:r>
    </w:p>
    <w:p w14:paraId="1FC8FBC6" w14:textId="77777777" w:rsidR="00EE3A84" w:rsidRDefault="00FF5BEC">
      <w:pPr>
        <w:pStyle w:val="DefenceHeading2"/>
      </w:pPr>
      <w:bookmarkStart w:id="1864" w:name="_Toc522938477"/>
      <w:bookmarkStart w:id="1865" w:name="_Toc72049239"/>
      <w:bookmarkStart w:id="1866" w:name="_Toc392234057"/>
      <w:bookmarkStart w:id="1867" w:name="_Toc13244429"/>
      <w:bookmarkStart w:id="1868" w:name="_Toc212045953"/>
      <w:r>
        <w:t>Consultant Default</w:t>
      </w:r>
      <w:bookmarkEnd w:id="1864"/>
      <w:bookmarkEnd w:id="1865"/>
      <w:bookmarkEnd w:id="1866"/>
      <w:bookmarkEnd w:id="1867"/>
      <w:bookmarkEnd w:id="1868"/>
    </w:p>
    <w:p w14:paraId="7C6F9A64" w14:textId="179A7F7D" w:rsidR="00EE3A84" w:rsidRDefault="00FF5BEC" w:rsidP="003E1F24">
      <w:pPr>
        <w:pStyle w:val="DefenceNormal"/>
      </w:pPr>
      <w:r w:rsidRPr="00991D1D">
        <w:t xml:space="preserve">The Commonwealth may give a written notice under clause </w:t>
      </w:r>
      <w:r w:rsidRPr="009C56CB">
        <w:fldChar w:fldCharType="begin"/>
      </w:r>
      <w:r w:rsidRPr="00991D1D">
        <w:instrText xml:space="preserve"> REF _Ref41902596 \w \h  \* MERGEFORMAT </w:instrText>
      </w:r>
      <w:r w:rsidRPr="009C56CB">
        <w:fldChar w:fldCharType="separate"/>
      </w:r>
      <w:r w:rsidR="001A3AB7">
        <w:t>12.3</w:t>
      </w:r>
      <w:r w:rsidRPr="009C56CB">
        <w:fldChar w:fldCharType="end"/>
      </w:r>
      <w:r w:rsidRPr="00991D1D">
        <w:t xml:space="preserve"> to the </w:t>
      </w:r>
      <w:r w:rsidRPr="00991D1D">
        <w:rPr>
          <w:szCs w:val="22"/>
        </w:rPr>
        <w:t>Consultant</w:t>
      </w:r>
      <w:r w:rsidRPr="00991D1D">
        <w:t xml:space="preserve"> if the </w:t>
      </w:r>
      <w:r w:rsidRPr="00991D1D">
        <w:rPr>
          <w:szCs w:val="22"/>
        </w:rPr>
        <w:t>Consultant</w:t>
      </w:r>
      <w:r w:rsidR="00991D1D" w:rsidRPr="003E1F24">
        <w:rPr>
          <w:szCs w:val="22"/>
        </w:rPr>
        <w:t xml:space="preserve"> </w:t>
      </w:r>
      <w:r w:rsidRPr="00A7754A">
        <w:t>is</w:t>
      </w:r>
      <w:r>
        <w:t xml:space="preserve"> in breach of the </w:t>
      </w:r>
      <w:r w:rsidRPr="006B0FD0">
        <w:t>Contract</w:t>
      </w:r>
      <w:r>
        <w:t>.</w:t>
      </w:r>
    </w:p>
    <w:p w14:paraId="6082E8C2" w14:textId="77777777" w:rsidR="00EE3A84" w:rsidRDefault="00FF5BEC">
      <w:pPr>
        <w:pStyle w:val="DefenceHeading2"/>
      </w:pPr>
      <w:bookmarkStart w:id="1869" w:name="_Toc522938479"/>
      <w:bookmarkStart w:id="1870" w:name="_Ref41820927"/>
      <w:bookmarkStart w:id="1871" w:name="_Ref41821076"/>
      <w:bookmarkStart w:id="1872" w:name="_Ref41821187"/>
      <w:bookmarkStart w:id="1873" w:name="_Ref41902596"/>
      <w:bookmarkStart w:id="1874" w:name="_Ref41902709"/>
      <w:bookmarkStart w:id="1875" w:name="_Ref41902726"/>
      <w:bookmarkStart w:id="1876" w:name="_Ref41902756"/>
      <w:bookmarkStart w:id="1877" w:name="_Ref41902771"/>
      <w:bookmarkStart w:id="1878" w:name="_Ref41903259"/>
      <w:bookmarkStart w:id="1879" w:name="_Toc72049240"/>
      <w:bookmarkStart w:id="1880" w:name="_Toc392234058"/>
      <w:bookmarkStart w:id="1881" w:name="_Toc13244430"/>
      <w:bookmarkStart w:id="1882" w:name="_Toc212045954"/>
      <w:r>
        <w:t>Contents of Notice of Default</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14:paraId="19285330" w14:textId="7B93A563" w:rsidR="00EE3A84" w:rsidRDefault="00FF5BEC">
      <w:pPr>
        <w:pStyle w:val="DefenceNormal"/>
      </w:pPr>
      <w:r>
        <w:t xml:space="preserve">A notice under clause </w:t>
      </w:r>
      <w:r>
        <w:fldChar w:fldCharType="begin"/>
      </w:r>
      <w:r>
        <w:instrText xml:space="preserve"> REF _Ref41902709 \w \h  \* MERGEFORMAT </w:instrText>
      </w:r>
      <w:r>
        <w:fldChar w:fldCharType="separate"/>
      </w:r>
      <w:r w:rsidR="001A3AB7">
        <w:t>12.3</w:t>
      </w:r>
      <w:r>
        <w:fldChar w:fldCharType="end"/>
      </w:r>
      <w:r>
        <w:t xml:space="preserve"> must state:</w:t>
      </w:r>
    </w:p>
    <w:p w14:paraId="3B0C23D1" w14:textId="3A4F7BBF" w:rsidR="00EE3A84" w:rsidRDefault="00FF5BEC">
      <w:pPr>
        <w:pStyle w:val="DefenceHeading3"/>
      </w:pPr>
      <w:r>
        <w:t xml:space="preserve">that it is a notice under clause </w:t>
      </w:r>
      <w:r>
        <w:fldChar w:fldCharType="begin"/>
      </w:r>
      <w:r>
        <w:instrText xml:space="preserve"> REF _Ref41902726 \w \h  \* MERGEFORMAT </w:instrText>
      </w:r>
      <w:r>
        <w:fldChar w:fldCharType="separate"/>
      </w:r>
      <w:r w:rsidR="001A3AB7">
        <w:t>12.3</w:t>
      </w:r>
      <w:r>
        <w:fldChar w:fldCharType="end"/>
      </w:r>
      <w:r>
        <w:t>;</w:t>
      </w:r>
    </w:p>
    <w:p w14:paraId="5BC6D86C" w14:textId="77777777" w:rsidR="00EE3A84" w:rsidRDefault="00FF5BEC">
      <w:pPr>
        <w:pStyle w:val="DefenceHeading3"/>
      </w:pPr>
      <w:r>
        <w:t>the failure or breach relied upon; and</w:t>
      </w:r>
    </w:p>
    <w:p w14:paraId="76699CB8" w14:textId="77777777" w:rsidR="00EE3A84" w:rsidRDefault="00FF5BEC">
      <w:pPr>
        <w:pStyle w:val="DefenceHeading3"/>
      </w:pPr>
      <w:bookmarkStart w:id="1883" w:name="_Ref106519512"/>
      <w:r>
        <w:t xml:space="preserve">that the </w:t>
      </w:r>
      <w:r w:rsidRPr="006B0FD0">
        <w:t>Commonwealth</w:t>
      </w:r>
      <w:r>
        <w:t xml:space="preserve"> requires the </w:t>
      </w:r>
      <w:r w:rsidRPr="006B0FD0">
        <w:rPr>
          <w:szCs w:val="22"/>
        </w:rPr>
        <w:t>Consultant</w:t>
      </w:r>
      <w:r>
        <w:t xml:space="preserve"> to remedy the failure or breach within the number of days specified in the </w:t>
      </w:r>
      <w:r w:rsidRPr="006B0FD0">
        <w:t>Contract Particulars</w:t>
      </w:r>
      <w:r>
        <w:t xml:space="preserve"> of receiving the notice.</w:t>
      </w:r>
      <w:bookmarkEnd w:id="1883"/>
    </w:p>
    <w:p w14:paraId="4CAE37DA" w14:textId="77777777" w:rsidR="00EE3A84" w:rsidRDefault="00FF5BEC">
      <w:pPr>
        <w:pStyle w:val="DefenceHeading2"/>
      </w:pPr>
      <w:bookmarkStart w:id="1884" w:name="_Toc522938480"/>
      <w:bookmarkStart w:id="1885" w:name="_Ref41821112"/>
      <w:bookmarkStart w:id="1886" w:name="_Ref41902832"/>
      <w:bookmarkStart w:id="1887" w:name="_Toc72049241"/>
      <w:bookmarkStart w:id="1888" w:name="_Toc392234059"/>
      <w:bookmarkStart w:id="1889" w:name="_Ref422395812"/>
      <w:bookmarkStart w:id="1890" w:name="_Ref422396120"/>
      <w:bookmarkStart w:id="1891" w:name="_Ref455146230"/>
      <w:bookmarkStart w:id="1892" w:name="_Ref455149835"/>
      <w:bookmarkStart w:id="1893" w:name="_Toc13244431"/>
      <w:bookmarkStart w:id="1894" w:name="_Ref96001558"/>
      <w:bookmarkStart w:id="1895" w:name="_Toc212045955"/>
      <w:r>
        <w:t>Termination for Insolvency or Breach</w:t>
      </w:r>
      <w:bookmarkEnd w:id="1884"/>
      <w:bookmarkEnd w:id="1885"/>
      <w:bookmarkEnd w:id="1886"/>
      <w:bookmarkEnd w:id="1887"/>
      <w:bookmarkEnd w:id="1888"/>
      <w:bookmarkEnd w:id="1889"/>
      <w:bookmarkEnd w:id="1890"/>
      <w:bookmarkEnd w:id="1891"/>
      <w:bookmarkEnd w:id="1892"/>
      <w:bookmarkEnd w:id="1893"/>
      <w:bookmarkEnd w:id="1894"/>
      <w:bookmarkEnd w:id="1895"/>
    </w:p>
    <w:p w14:paraId="52A18D85" w14:textId="77777777" w:rsidR="00EE3A84" w:rsidRDefault="00FF5BEC">
      <w:pPr>
        <w:pStyle w:val="DefenceNormal"/>
      </w:pPr>
      <w:r>
        <w:t>If:</w:t>
      </w:r>
    </w:p>
    <w:p w14:paraId="1ABF13AA" w14:textId="77777777" w:rsidR="00EE3A84" w:rsidRDefault="00FF5BEC">
      <w:pPr>
        <w:pStyle w:val="DefenceHeading3"/>
      </w:pPr>
      <w:r>
        <w:t xml:space="preserve">an </w:t>
      </w:r>
      <w:r w:rsidRPr="006B0FD0">
        <w:t>Insolvency Event</w:t>
      </w:r>
      <w:r>
        <w:t xml:space="preserve"> occurs to the </w:t>
      </w:r>
      <w:r w:rsidRPr="006B0FD0">
        <w:rPr>
          <w:szCs w:val="22"/>
        </w:rPr>
        <w:t>Consultant</w:t>
      </w:r>
      <w:r>
        <w:t xml:space="preserve"> or, where the </w:t>
      </w:r>
      <w:r w:rsidRPr="006B0FD0">
        <w:rPr>
          <w:szCs w:val="22"/>
        </w:rPr>
        <w:t>Consultant</w:t>
      </w:r>
      <w:r>
        <w:t xml:space="preserve"> comprises </w:t>
      </w:r>
      <w:r w:rsidR="00A8780D">
        <w:t>two</w:t>
      </w:r>
      <w:r>
        <w:t xml:space="preserve"> or more persons, to any one of those persons;</w:t>
      </w:r>
    </w:p>
    <w:p w14:paraId="2F622D43" w14:textId="644465B5" w:rsidR="00EE3A84" w:rsidRPr="00A30758" w:rsidRDefault="00FF5BEC">
      <w:pPr>
        <w:pStyle w:val="DefenceHeading3"/>
      </w:pPr>
      <w:bookmarkStart w:id="1896" w:name="_Ref461111118"/>
      <w:bookmarkStart w:id="1897" w:name="_Ref106519520"/>
      <w:r>
        <w:t xml:space="preserve">the </w:t>
      </w:r>
      <w:r w:rsidRPr="006B0FD0">
        <w:rPr>
          <w:szCs w:val="22"/>
        </w:rPr>
        <w:t>Consultant</w:t>
      </w:r>
      <w:r>
        <w:t xml:space="preserve"> does not remedy a failure or breach the subject of a notice under clause </w:t>
      </w:r>
      <w:r>
        <w:fldChar w:fldCharType="begin"/>
      </w:r>
      <w:r>
        <w:instrText xml:space="preserve"> REF _Ref41902756 \w \h  \* MERGEFORMAT </w:instrText>
      </w:r>
      <w:r>
        <w:fldChar w:fldCharType="separate"/>
      </w:r>
      <w:r w:rsidR="001A3AB7">
        <w:t>12.3</w:t>
      </w:r>
      <w:r>
        <w:fldChar w:fldCharType="end"/>
      </w:r>
      <w:r>
        <w:t xml:space="preserve"> within the </w:t>
      </w:r>
      <w:r w:rsidRPr="00A30758">
        <w:t xml:space="preserve">number of days specified in the Contract Particulars of receiving the notice under clause </w:t>
      </w:r>
      <w:r w:rsidRPr="00A30758">
        <w:fldChar w:fldCharType="begin"/>
      </w:r>
      <w:r w:rsidRPr="00A30758">
        <w:instrText xml:space="preserve"> REF _Ref41902756 \w \h  \* MERGEFORMAT </w:instrText>
      </w:r>
      <w:r w:rsidRPr="00A30758">
        <w:fldChar w:fldCharType="separate"/>
      </w:r>
      <w:r w:rsidR="001A3AB7">
        <w:t>12.3</w:t>
      </w:r>
      <w:r w:rsidRPr="00A30758">
        <w:fldChar w:fldCharType="end"/>
      </w:r>
      <w:r w:rsidRPr="00A30758">
        <w:t>;</w:t>
      </w:r>
      <w:bookmarkEnd w:id="1896"/>
    </w:p>
    <w:p w14:paraId="646F2846" w14:textId="6A2606ED" w:rsidR="00EE3A84" w:rsidRPr="00A30758" w:rsidRDefault="00874554">
      <w:pPr>
        <w:pStyle w:val="DefenceHeading3"/>
      </w:pPr>
      <w:r w:rsidRPr="00A30758">
        <w:t>a direction</w:t>
      </w:r>
      <w:r w:rsidR="00A8780D" w:rsidRPr="00A30758">
        <w:t xml:space="preserve"> </w:t>
      </w:r>
      <w:r w:rsidR="00FF5BEC" w:rsidRPr="00A30758">
        <w:t xml:space="preserve">has been given under clause </w:t>
      </w:r>
      <w:r w:rsidR="00FF5BEC" w:rsidRPr="00A30758">
        <w:fldChar w:fldCharType="begin"/>
      </w:r>
      <w:r w:rsidR="00FF5BEC" w:rsidRPr="00A30758">
        <w:instrText xml:space="preserve"> REF _Ref44859713 \w \h  \* MERGEFORMAT </w:instrText>
      </w:r>
      <w:r w:rsidR="00FF5BEC" w:rsidRPr="00A30758">
        <w:fldChar w:fldCharType="separate"/>
      </w:r>
      <w:r w:rsidR="001A3AB7">
        <w:t>7.2</w:t>
      </w:r>
      <w:r w:rsidR="00FF5BEC" w:rsidRPr="00A30758">
        <w:fldChar w:fldCharType="end"/>
      </w:r>
      <w:r w:rsidR="00FF5BEC" w:rsidRPr="00A30758">
        <w:t xml:space="preserve">, the </w:t>
      </w:r>
      <w:r w:rsidR="00FF5BEC" w:rsidRPr="00A30758">
        <w:rPr>
          <w:szCs w:val="22"/>
        </w:rPr>
        <w:t xml:space="preserve">Consultant fails to </w:t>
      </w:r>
      <w:r w:rsidR="00FF5BEC" w:rsidRPr="00A30758">
        <w:t xml:space="preserve">comply with clause </w:t>
      </w:r>
      <w:r w:rsidR="00FF5BEC" w:rsidRPr="00A30758">
        <w:fldChar w:fldCharType="begin"/>
      </w:r>
      <w:r w:rsidR="00FF5BEC" w:rsidRPr="00A30758">
        <w:instrText xml:space="preserve"> REF _Ref447029847 \r \h  \* MERGEFORMAT </w:instrText>
      </w:r>
      <w:r w:rsidR="00FF5BEC" w:rsidRPr="00A30758">
        <w:fldChar w:fldCharType="separate"/>
      </w:r>
      <w:r w:rsidR="001A3AB7">
        <w:t>7.3</w:t>
      </w:r>
      <w:r w:rsidR="00FF5BEC" w:rsidRPr="00A30758">
        <w:fldChar w:fldCharType="end"/>
      </w:r>
      <w:r w:rsidR="00FF5BEC" w:rsidRPr="00A30758">
        <w:t>; or</w:t>
      </w:r>
    </w:p>
    <w:p w14:paraId="34380B4E" w14:textId="528CA707" w:rsidR="00EE3A84" w:rsidRPr="00A30758" w:rsidRDefault="00FF5BEC" w:rsidP="008A0217">
      <w:pPr>
        <w:pStyle w:val="DefenceHeading3"/>
      </w:pPr>
      <w:r w:rsidRPr="00A30758">
        <w:t xml:space="preserve">the </w:t>
      </w:r>
      <w:r w:rsidRPr="00A30758">
        <w:rPr>
          <w:szCs w:val="22"/>
        </w:rPr>
        <w:t>Consultant</w:t>
      </w:r>
      <w:r w:rsidRPr="00A30758">
        <w:t xml:space="preserve"> fails to comply with</w:t>
      </w:r>
      <w:r w:rsidR="00047C0B" w:rsidRPr="00A30758">
        <w:t xml:space="preserve"> any of </w:t>
      </w:r>
      <w:r w:rsidRPr="00A30758">
        <w:t>clause</w:t>
      </w:r>
      <w:r w:rsidR="00047C0B" w:rsidRPr="00A30758">
        <w:t>s</w:t>
      </w:r>
      <w:r w:rsidRPr="00A30758">
        <w:t xml:space="preserve"> </w:t>
      </w:r>
      <w:r w:rsidR="00A30758">
        <w:rPr>
          <w:bCs w:val="0"/>
        </w:rPr>
        <w:fldChar w:fldCharType="begin"/>
      </w:r>
      <w:r w:rsidR="00A30758">
        <w:instrText xml:space="preserve"> REF _Ref181204914 \w \h </w:instrText>
      </w:r>
      <w:r w:rsidR="00A30758">
        <w:rPr>
          <w:bCs w:val="0"/>
        </w:rPr>
      </w:r>
      <w:r w:rsidR="00A30758">
        <w:rPr>
          <w:bCs w:val="0"/>
        </w:rPr>
        <w:fldChar w:fldCharType="separate"/>
      </w:r>
      <w:r w:rsidR="001A3AB7">
        <w:t>16.14(e)(i)</w:t>
      </w:r>
      <w:r w:rsidR="00A30758">
        <w:rPr>
          <w:bCs w:val="0"/>
        </w:rPr>
        <w:fldChar w:fldCharType="end"/>
      </w:r>
      <w:r w:rsidR="00A30758">
        <w:t xml:space="preserve">, </w:t>
      </w:r>
      <w:r w:rsidR="00A30758">
        <w:rPr>
          <w:bCs w:val="0"/>
        </w:rPr>
        <w:fldChar w:fldCharType="begin"/>
      </w:r>
      <w:r w:rsidR="00A30758">
        <w:instrText xml:space="preserve"> REF _Ref181204925 \w \h </w:instrText>
      </w:r>
      <w:r w:rsidR="00A30758">
        <w:rPr>
          <w:bCs w:val="0"/>
        </w:rPr>
      </w:r>
      <w:r w:rsidR="00A30758">
        <w:rPr>
          <w:bCs w:val="0"/>
        </w:rPr>
        <w:fldChar w:fldCharType="separate"/>
      </w:r>
      <w:r w:rsidR="001A3AB7">
        <w:t>16.14(e)(ii)</w:t>
      </w:r>
      <w:r w:rsidR="00A30758">
        <w:rPr>
          <w:bCs w:val="0"/>
        </w:rPr>
        <w:fldChar w:fldCharType="end"/>
      </w:r>
      <w:r w:rsidR="00A30758">
        <w:t xml:space="preserve">, </w:t>
      </w:r>
      <w:r w:rsidR="00A30758">
        <w:rPr>
          <w:bCs w:val="0"/>
        </w:rPr>
        <w:fldChar w:fldCharType="begin"/>
      </w:r>
      <w:r w:rsidR="00A30758">
        <w:instrText xml:space="preserve"> REF _Ref173229556 \w \h </w:instrText>
      </w:r>
      <w:r w:rsidR="00A30758">
        <w:rPr>
          <w:bCs w:val="0"/>
        </w:rPr>
      </w:r>
      <w:r w:rsidR="00A30758">
        <w:rPr>
          <w:bCs w:val="0"/>
        </w:rPr>
        <w:fldChar w:fldCharType="separate"/>
      </w:r>
      <w:r w:rsidR="001A3AB7">
        <w:t>16.17</w:t>
      </w:r>
      <w:r w:rsidR="00A30758">
        <w:rPr>
          <w:bCs w:val="0"/>
        </w:rPr>
        <w:fldChar w:fldCharType="end"/>
      </w:r>
      <w:r w:rsidR="00A30758">
        <w:t xml:space="preserve">, </w:t>
      </w:r>
      <w:r w:rsidRPr="00A30758">
        <w:rPr>
          <w:bCs w:val="0"/>
        </w:rPr>
        <w:fldChar w:fldCharType="begin"/>
      </w:r>
      <w:r w:rsidRPr="00A30758">
        <w:instrText xml:space="preserve"> REF _Ref447030124 \w \h </w:instrText>
      </w:r>
      <w:r w:rsidR="00834E72" w:rsidRPr="00A30758">
        <w:instrText xml:space="preserve"> \* MERGEFORMAT </w:instrText>
      </w:r>
      <w:r w:rsidRPr="00A30758">
        <w:rPr>
          <w:bCs w:val="0"/>
        </w:rPr>
      </w:r>
      <w:r w:rsidRPr="00A30758">
        <w:rPr>
          <w:bCs w:val="0"/>
        </w:rPr>
        <w:fldChar w:fldCharType="separate"/>
      </w:r>
      <w:r w:rsidR="001A3AB7">
        <w:t>18</w:t>
      </w:r>
      <w:r w:rsidRPr="00A30758">
        <w:rPr>
          <w:bCs w:val="0"/>
        </w:rPr>
        <w:fldChar w:fldCharType="end"/>
      </w:r>
      <w:r w:rsidRPr="00A30758">
        <w:t xml:space="preserve"> or</w:t>
      </w:r>
      <w:r w:rsidR="00047C0B" w:rsidRPr="00A30758">
        <w:t xml:space="preserve"> </w:t>
      </w:r>
      <w:r w:rsidR="00834E72" w:rsidRPr="00A30758">
        <w:fldChar w:fldCharType="begin"/>
      </w:r>
      <w:r w:rsidR="00834E72" w:rsidRPr="00A30758">
        <w:instrText xml:space="preserve"> REF _Ref164777283 \w \h  \* MERGEFORMAT </w:instrText>
      </w:r>
      <w:r w:rsidR="00834E72" w:rsidRPr="00A30758">
        <w:fldChar w:fldCharType="separate"/>
      </w:r>
      <w:r w:rsidR="001A3AB7">
        <w:t>19</w:t>
      </w:r>
      <w:r w:rsidR="00834E72" w:rsidRPr="00A30758">
        <w:fldChar w:fldCharType="end"/>
      </w:r>
      <w:r w:rsidRPr="00A30758">
        <w:t>,</w:t>
      </w:r>
    </w:p>
    <w:bookmarkEnd w:id="1897"/>
    <w:p w14:paraId="651675B1" w14:textId="4B98462A" w:rsidR="00EE3A84" w:rsidRDefault="00FF5BEC">
      <w:pPr>
        <w:pStyle w:val="DefenceNormal"/>
      </w:pPr>
      <w:r>
        <w:rPr>
          <w:szCs w:val="22"/>
        </w:rPr>
        <w:t xml:space="preserve">then </w:t>
      </w:r>
      <w:r>
        <w:t xml:space="preserve">the </w:t>
      </w:r>
      <w:r w:rsidRPr="006B0FD0">
        <w:t>Commonwealth</w:t>
      </w:r>
      <w:r>
        <w:rPr>
          <w:szCs w:val="22"/>
        </w:rPr>
        <w:t xml:space="preserve"> </w:t>
      </w:r>
      <w:r>
        <w:t xml:space="preserve">may by written notice to the </w:t>
      </w:r>
      <w:r w:rsidRPr="006B0FD0">
        <w:rPr>
          <w:szCs w:val="22"/>
        </w:rPr>
        <w:t>Consultant</w:t>
      </w:r>
      <w:r>
        <w:t xml:space="preserve"> immediately (and without having to first give a notice under clause </w:t>
      </w:r>
      <w:r>
        <w:fldChar w:fldCharType="begin"/>
      </w:r>
      <w:r>
        <w:instrText xml:space="preserve"> REF _Ref41902756 \w \h  \* MERGEFORMAT </w:instrText>
      </w:r>
      <w:r>
        <w:fldChar w:fldCharType="separate"/>
      </w:r>
      <w:r w:rsidR="001A3AB7">
        <w:t>12.3</w:t>
      </w:r>
      <w:r>
        <w:fldChar w:fldCharType="end"/>
      </w:r>
      <w:r>
        <w:t xml:space="preserve"> (except in the case of paragraph </w:t>
      </w:r>
      <w:r>
        <w:fldChar w:fldCharType="begin"/>
      </w:r>
      <w:r>
        <w:instrText xml:space="preserve"> REF _Ref461111118 \n \h </w:instrText>
      </w:r>
      <w:r>
        <w:fldChar w:fldCharType="separate"/>
      </w:r>
      <w:r w:rsidR="001A3AB7">
        <w:t>(b)</w:t>
      </w:r>
      <w:r>
        <w:fldChar w:fldCharType="end"/>
      </w:r>
      <w:r>
        <w:t xml:space="preserve">) terminate the </w:t>
      </w:r>
      <w:r w:rsidRPr="006B0FD0">
        <w:t>Contract</w:t>
      </w:r>
      <w:r>
        <w:t>.</w:t>
      </w:r>
    </w:p>
    <w:p w14:paraId="29ADF6A5" w14:textId="77777777" w:rsidR="00EE3A84" w:rsidRDefault="00FF5BEC">
      <w:pPr>
        <w:pStyle w:val="DefenceHeading2"/>
      </w:pPr>
      <w:bookmarkStart w:id="1898" w:name="_Toc522938481"/>
      <w:bookmarkStart w:id="1899" w:name="_Toc72049242"/>
      <w:bookmarkStart w:id="1900" w:name="_Toc392234060"/>
      <w:bookmarkStart w:id="1901" w:name="_Ref454964439"/>
      <w:bookmarkStart w:id="1902" w:name="_Toc13244432"/>
      <w:bookmarkStart w:id="1903" w:name="_Toc212045956"/>
      <w:r>
        <w:rPr>
          <w:szCs w:val="22"/>
        </w:rPr>
        <w:t>Commonwealth</w:t>
      </w:r>
      <w:r>
        <w:t>'s Entitlements after Termination</w:t>
      </w:r>
      <w:bookmarkEnd w:id="1898"/>
      <w:bookmarkEnd w:id="1899"/>
      <w:bookmarkEnd w:id="1900"/>
      <w:bookmarkEnd w:id="1901"/>
      <w:bookmarkEnd w:id="1902"/>
      <w:r w:rsidR="00A8780D">
        <w:t xml:space="preserve"> by Commonwealth</w:t>
      </w:r>
      <w:bookmarkEnd w:id="1903"/>
      <w:r w:rsidR="00A8780D">
        <w:t xml:space="preserve"> </w:t>
      </w:r>
    </w:p>
    <w:p w14:paraId="11DBEEA3" w14:textId="2CA38110" w:rsidR="00EE3A84" w:rsidRDefault="00FF5BEC">
      <w:pPr>
        <w:pStyle w:val="DefenceNormal"/>
      </w:pPr>
      <w:r>
        <w:t xml:space="preserve">Subject to clause </w:t>
      </w:r>
      <w:r>
        <w:fldChar w:fldCharType="begin"/>
      </w:r>
      <w:r>
        <w:instrText xml:space="preserve"> REF _Ref41902815 \w \h  \* MERGEFORMAT </w:instrText>
      </w:r>
      <w:r>
        <w:fldChar w:fldCharType="separate"/>
      </w:r>
      <w:r w:rsidR="001A3AB7">
        <w:t>12.1</w:t>
      </w:r>
      <w:r>
        <w:fldChar w:fldCharType="end"/>
      </w:r>
      <w:r>
        <w:t xml:space="preserve">, if the </w:t>
      </w:r>
      <w:r w:rsidRPr="006B0FD0">
        <w:t>Commonwealth</w:t>
      </w:r>
      <w:r>
        <w:t xml:space="preserve"> terminates the </w:t>
      </w:r>
      <w:r w:rsidRPr="006B0FD0">
        <w:t>Contract</w:t>
      </w:r>
      <w:r>
        <w:t xml:space="preserve"> under clause </w:t>
      </w:r>
      <w:r>
        <w:fldChar w:fldCharType="begin"/>
      </w:r>
      <w:r>
        <w:instrText xml:space="preserve"> REF _Ref41902832 \w \h  \* MERGEFORMAT </w:instrText>
      </w:r>
      <w:r>
        <w:fldChar w:fldCharType="separate"/>
      </w:r>
      <w:r w:rsidR="001A3AB7">
        <w:t>12.4</w:t>
      </w:r>
      <w:r>
        <w:fldChar w:fldCharType="end"/>
      </w:r>
      <w:r>
        <w:t xml:space="preserve"> or if the </w:t>
      </w:r>
      <w:r w:rsidRPr="006B0FD0">
        <w:rPr>
          <w:szCs w:val="22"/>
        </w:rPr>
        <w:t>Consultant</w:t>
      </w:r>
      <w:r>
        <w:t xml:space="preserve"> repudiates the </w:t>
      </w:r>
      <w:r w:rsidRPr="006B0FD0">
        <w:t>Contract</w:t>
      </w:r>
      <w:r>
        <w:t xml:space="preserve"> and the </w:t>
      </w:r>
      <w:r w:rsidRPr="006B0FD0">
        <w:t>Commonwealth</w:t>
      </w:r>
      <w:r>
        <w:t xml:space="preserve"> otherwise terminates the </w:t>
      </w:r>
      <w:r w:rsidRPr="006B0FD0">
        <w:t>Contract</w:t>
      </w:r>
      <w:r>
        <w:t>:</w:t>
      </w:r>
    </w:p>
    <w:p w14:paraId="3D5E9CC3" w14:textId="77777777" w:rsidR="00EE3A84" w:rsidRDefault="00FF5BEC">
      <w:pPr>
        <w:pStyle w:val="DefenceHeading3"/>
      </w:pPr>
      <w:bookmarkStart w:id="1904" w:name="_Ref41820211"/>
      <w:r>
        <w:t xml:space="preserve">the </w:t>
      </w:r>
      <w:r w:rsidRPr="006B0FD0">
        <w:t>Commonwealth</w:t>
      </w:r>
      <w:r>
        <w:t xml:space="preserve"> will:</w:t>
      </w:r>
      <w:bookmarkEnd w:id="1904"/>
    </w:p>
    <w:p w14:paraId="71B0AB7F" w14:textId="77777777" w:rsidR="00EE3A84" w:rsidRDefault="00FF5BEC">
      <w:pPr>
        <w:pStyle w:val="DefenceHeading4"/>
      </w:pPr>
      <w:r>
        <w:t xml:space="preserve">be entitled to require the </w:t>
      </w:r>
      <w:r w:rsidRPr="006B0FD0">
        <w:rPr>
          <w:szCs w:val="22"/>
        </w:rPr>
        <w:t>Consultant</w:t>
      </w:r>
      <w:r>
        <w:t xml:space="preserve"> to novate to the </w:t>
      </w:r>
      <w:r w:rsidRPr="006B0FD0">
        <w:t>Commonwealth</w:t>
      </w:r>
      <w:r>
        <w:rPr>
          <w:szCs w:val="22"/>
        </w:rPr>
        <w:t xml:space="preserve"> </w:t>
      </w:r>
      <w:r>
        <w:t xml:space="preserve">or the </w:t>
      </w:r>
      <w:r w:rsidRPr="006B0FD0">
        <w:t>Commonwea</w:t>
      </w:r>
      <w:r w:rsidRPr="00D60653">
        <w:t>lth</w:t>
      </w:r>
      <w:r w:rsidRPr="00D60653">
        <w:rPr>
          <w:rStyle w:val="Hyperlink"/>
          <w:color w:val="auto"/>
        </w:rPr>
        <w:t>'s</w:t>
      </w:r>
      <w:r>
        <w:t xml:space="preserve"> nominee, any or all subcontracts between the </w:t>
      </w:r>
      <w:r w:rsidRPr="006B0FD0">
        <w:rPr>
          <w:szCs w:val="22"/>
        </w:rPr>
        <w:t>Consultant</w:t>
      </w:r>
      <w:r>
        <w:t xml:space="preserve"> and its subconsultants as required by the </w:t>
      </w:r>
      <w:r w:rsidRPr="006B0FD0">
        <w:t>Commonwealth</w:t>
      </w:r>
      <w:r>
        <w:t>;</w:t>
      </w:r>
    </w:p>
    <w:p w14:paraId="21B00BFE" w14:textId="75AC3439" w:rsidR="00EE3A84" w:rsidRDefault="00FF5BEC">
      <w:pPr>
        <w:pStyle w:val="DefenceHeading4"/>
      </w:pPr>
      <w:r>
        <w:t xml:space="preserve">to the extent permitted by the relevant </w:t>
      </w:r>
      <w:r w:rsidRPr="006B0FD0">
        <w:t>Security of Payment Legislation</w:t>
      </w:r>
      <w:r>
        <w:t xml:space="preserve">, not be obliged to make any further payments to the </w:t>
      </w:r>
      <w:r w:rsidRPr="006B0FD0">
        <w:rPr>
          <w:szCs w:val="22"/>
        </w:rPr>
        <w:t>Consultant</w:t>
      </w:r>
      <w:r>
        <w:t xml:space="preserve">, including any amount the subject of a payment claim under clause </w:t>
      </w:r>
      <w:r>
        <w:fldChar w:fldCharType="begin"/>
      </w:r>
      <w:r>
        <w:instrText xml:space="preserve"> REF _Ref72641995 \r \h  \* MERGEFORMAT </w:instrText>
      </w:r>
      <w:r>
        <w:fldChar w:fldCharType="separate"/>
      </w:r>
      <w:r w:rsidR="001A3AB7">
        <w:t>11.2</w:t>
      </w:r>
      <w:r>
        <w:fldChar w:fldCharType="end"/>
      </w:r>
      <w:r>
        <w:t xml:space="preserve"> or a payment statement under clause </w:t>
      </w:r>
      <w:r>
        <w:fldChar w:fldCharType="begin"/>
      </w:r>
      <w:r>
        <w:instrText xml:space="preserve"> REF _Ref72642108 \r \h  \* MERGEFORMAT </w:instrText>
      </w:r>
      <w:r>
        <w:fldChar w:fldCharType="separate"/>
      </w:r>
      <w:r w:rsidR="001A3AB7">
        <w:t>11.4</w:t>
      </w:r>
      <w:r>
        <w:fldChar w:fldCharType="end"/>
      </w:r>
      <w:r>
        <w:t>; and</w:t>
      </w:r>
    </w:p>
    <w:p w14:paraId="79C8D5A1" w14:textId="77777777" w:rsidR="00EE3A84" w:rsidRDefault="00FF5BEC">
      <w:pPr>
        <w:pStyle w:val="DefenceHeading4"/>
      </w:pPr>
      <w:r>
        <w:t xml:space="preserve">be entitled to recover from the </w:t>
      </w:r>
      <w:r w:rsidRPr="006B0FD0">
        <w:rPr>
          <w:szCs w:val="22"/>
        </w:rPr>
        <w:t>Consultant</w:t>
      </w:r>
      <w:r>
        <w:t xml:space="preserve"> all costs, expenses, losses, damages or liabilities suffered or incurred by the </w:t>
      </w:r>
      <w:r w:rsidRPr="006B0FD0">
        <w:t>Commonwealth</w:t>
      </w:r>
      <w:r>
        <w:t xml:space="preserve"> arising out of or in connection with such termination; and</w:t>
      </w:r>
    </w:p>
    <w:p w14:paraId="28B870D5" w14:textId="75A7C2F1" w:rsidR="00EE3A84" w:rsidRDefault="00FF5BEC">
      <w:pPr>
        <w:pStyle w:val="DefenceHeading3"/>
      </w:pPr>
      <w:bookmarkStart w:id="1905" w:name="_Ref41903016"/>
      <w:r>
        <w:lastRenderedPageBreak/>
        <w:t xml:space="preserve">the </w:t>
      </w:r>
      <w:r w:rsidRPr="006B0FD0">
        <w:rPr>
          <w:szCs w:val="22"/>
        </w:rPr>
        <w:t>Consultant</w:t>
      </w:r>
      <w:r>
        <w:rPr>
          <w:szCs w:val="22"/>
        </w:rPr>
        <w:t xml:space="preserve"> must </w:t>
      </w:r>
      <w:r>
        <w:t xml:space="preserve">comply with clause </w:t>
      </w:r>
      <w:r>
        <w:fldChar w:fldCharType="begin"/>
      </w:r>
      <w:r>
        <w:instrText xml:space="preserve"> REF _Ref452660517 \w \h </w:instrText>
      </w:r>
      <w:r>
        <w:fldChar w:fldCharType="separate"/>
      </w:r>
      <w:r w:rsidR="001A3AB7">
        <w:t>18.4</w:t>
      </w:r>
      <w:r>
        <w:fldChar w:fldCharType="end"/>
      </w:r>
      <w:r>
        <w:t xml:space="preserve"> (including by handing over to the </w:t>
      </w:r>
      <w:r w:rsidRPr="006B0FD0">
        <w:t>Contract Administrator</w:t>
      </w:r>
      <w:r>
        <w:t xml:space="preserve"> copies of </w:t>
      </w:r>
      <w:r w:rsidRPr="006B0FD0">
        <w:t>Project Documents</w:t>
      </w:r>
      <w:r>
        <w:t xml:space="preserve"> prepared by the </w:t>
      </w:r>
      <w:r w:rsidRPr="006B0FD0">
        <w:rPr>
          <w:szCs w:val="22"/>
        </w:rPr>
        <w:t>Consultant</w:t>
      </w:r>
      <w:r>
        <w:t xml:space="preserve"> to the date of termination (whether complete or not)).</w:t>
      </w:r>
      <w:bookmarkEnd w:id="1905"/>
    </w:p>
    <w:p w14:paraId="46CD7239" w14:textId="3ECABE3D" w:rsidR="00EE3A84" w:rsidRDefault="00FF5BEC">
      <w:pPr>
        <w:pStyle w:val="DefenceNormal"/>
      </w:pPr>
      <w:r>
        <w:t xml:space="preserve">Clause </w:t>
      </w:r>
      <w:r>
        <w:fldChar w:fldCharType="begin"/>
      </w:r>
      <w:r>
        <w:instrText xml:space="preserve"> REF _Ref454964439 \r \h </w:instrText>
      </w:r>
      <w:r>
        <w:fldChar w:fldCharType="separate"/>
      </w:r>
      <w:r w:rsidR="001A3AB7">
        <w:t>12.5</w:t>
      </w:r>
      <w:r>
        <w:fldChar w:fldCharType="end"/>
      </w:r>
      <w:r>
        <w:t xml:space="preserve"> will survive the termination of the </w:t>
      </w:r>
      <w:r w:rsidRPr="006B0FD0">
        <w:t>Contract</w:t>
      </w:r>
      <w:r>
        <w:t>.</w:t>
      </w:r>
    </w:p>
    <w:p w14:paraId="52A3BC30" w14:textId="77777777" w:rsidR="00EE3A84" w:rsidRDefault="00FF5BEC">
      <w:pPr>
        <w:pStyle w:val="DefenceHeading2"/>
      </w:pPr>
      <w:bookmarkStart w:id="1906" w:name="_Ref106514623"/>
      <w:bookmarkStart w:id="1907" w:name="_Toc392234061"/>
      <w:bookmarkStart w:id="1908" w:name="_Toc13244433"/>
      <w:bookmarkStart w:id="1909" w:name="_Toc212045957"/>
      <w:r>
        <w:t>Consultant's Entitlements after Termination</w:t>
      </w:r>
      <w:bookmarkEnd w:id="1906"/>
      <w:bookmarkEnd w:id="1907"/>
      <w:r>
        <w:t xml:space="preserve"> by Consultant</w:t>
      </w:r>
      <w:bookmarkEnd w:id="1908"/>
      <w:bookmarkEnd w:id="1909"/>
    </w:p>
    <w:p w14:paraId="6E776237" w14:textId="77777777" w:rsidR="00EE3A84" w:rsidRDefault="00FF5BEC">
      <w:pPr>
        <w:pStyle w:val="DefenceNormal"/>
      </w:pPr>
      <w:r>
        <w:rPr>
          <w:szCs w:val="22"/>
        </w:rPr>
        <w:t xml:space="preserve">If the </w:t>
      </w:r>
      <w:r w:rsidRPr="006B0FD0">
        <w:t>Commonwealth</w:t>
      </w:r>
      <w:r>
        <w:rPr>
          <w:szCs w:val="22"/>
        </w:rPr>
        <w:t xml:space="preserve"> repudiates the </w:t>
      </w:r>
      <w:r w:rsidRPr="006B0FD0">
        <w:t>Contract</w:t>
      </w:r>
      <w:r>
        <w:rPr>
          <w:szCs w:val="22"/>
        </w:rPr>
        <w:t xml:space="preserve"> and the </w:t>
      </w:r>
      <w:r w:rsidRPr="006B0FD0">
        <w:rPr>
          <w:szCs w:val="22"/>
        </w:rPr>
        <w:t>Consultant</w:t>
      </w:r>
      <w:r>
        <w:rPr>
          <w:szCs w:val="22"/>
        </w:rPr>
        <w:t xml:space="preserve"> terminates the </w:t>
      </w:r>
      <w:r w:rsidRPr="006B0FD0">
        <w:t>Contract</w:t>
      </w:r>
      <w:r>
        <w:rPr>
          <w:szCs w:val="22"/>
        </w:rPr>
        <w:t xml:space="preserve">, the </w:t>
      </w:r>
      <w:r w:rsidRPr="006B0FD0">
        <w:rPr>
          <w:szCs w:val="22"/>
        </w:rPr>
        <w:t>Consultant</w:t>
      </w:r>
      <w:r>
        <w:rPr>
          <w:szCs w:val="22"/>
        </w:rPr>
        <w:t xml:space="preserve"> will:</w:t>
      </w:r>
    </w:p>
    <w:p w14:paraId="74FFBD95" w14:textId="5FBF3D55" w:rsidR="00EE3A84" w:rsidRDefault="00FF5BEC">
      <w:pPr>
        <w:pStyle w:val="DefenceHeading3"/>
      </w:pPr>
      <w:bookmarkStart w:id="1910" w:name="_Ref72470954"/>
      <w:r>
        <w:t xml:space="preserve">be entitled to payment of an amount determined in accordance with clause </w:t>
      </w:r>
      <w:r>
        <w:rPr>
          <w:highlight w:val="green"/>
        </w:rPr>
        <w:fldChar w:fldCharType="begin"/>
      </w:r>
      <w:r>
        <w:instrText xml:space="preserve"> REF _Ref461111133 \n \h </w:instrText>
      </w:r>
      <w:r>
        <w:rPr>
          <w:highlight w:val="green"/>
        </w:rPr>
      </w:r>
      <w:r>
        <w:rPr>
          <w:highlight w:val="green"/>
        </w:rPr>
        <w:fldChar w:fldCharType="separate"/>
      </w:r>
      <w:r w:rsidR="001A3AB7">
        <w:t>12.8</w:t>
      </w:r>
      <w:r>
        <w:rPr>
          <w:highlight w:val="green"/>
        </w:rPr>
        <w:fldChar w:fldCharType="end"/>
      </w:r>
      <w:r>
        <w:t xml:space="preserve"> as if the </w:t>
      </w:r>
      <w:r w:rsidRPr="006B0FD0">
        <w:t>Commonwealth</w:t>
      </w:r>
      <w:r>
        <w:t xml:space="preserve"> had terminated the </w:t>
      </w:r>
      <w:r w:rsidRPr="006B0FD0">
        <w:t>Contract</w:t>
      </w:r>
      <w:r>
        <w:t xml:space="preserve"> under clause </w:t>
      </w:r>
      <w:r>
        <w:fldChar w:fldCharType="begin"/>
      </w:r>
      <w:r>
        <w:instrText xml:space="preserve"> REF _Ref106514609 \w \h  \* MERGEFORMAT </w:instrText>
      </w:r>
      <w:r>
        <w:fldChar w:fldCharType="separate"/>
      </w:r>
      <w:r w:rsidR="001A3AB7">
        <w:t>12.7</w:t>
      </w:r>
      <w:r>
        <w:fldChar w:fldCharType="end"/>
      </w:r>
      <w:r>
        <w:t>; and</w:t>
      </w:r>
      <w:bookmarkEnd w:id="1910"/>
    </w:p>
    <w:p w14:paraId="1218E2A9" w14:textId="77777777" w:rsidR="00EE3A84" w:rsidRDefault="00FF5BEC">
      <w:pPr>
        <w:pStyle w:val="DefenceHeading3"/>
      </w:pPr>
      <w:r>
        <w:t>not be entitled to a quantum meruit.</w:t>
      </w:r>
    </w:p>
    <w:p w14:paraId="5FBC25AA" w14:textId="20356407" w:rsidR="00EE3A84" w:rsidRDefault="00FF5BEC">
      <w:pPr>
        <w:pStyle w:val="DefenceNormal"/>
      </w:pPr>
      <w:r>
        <w:rPr>
          <w:szCs w:val="22"/>
        </w:rPr>
        <w:t>Clause </w:t>
      </w:r>
      <w:r>
        <w:rPr>
          <w:szCs w:val="22"/>
        </w:rPr>
        <w:fldChar w:fldCharType="begin"/>
      </w:r>
      <w:r>
        <w:rPr>
          <w:szCs w:val="22"/>
        </w:rPr>
        <w:instrText xml:space="preserve"> REF _Ref106514623 \w \h  \* MERGEFORMAT </w:instrText>
      </w:r>
      <w:r>
        <w:rPr>
          <w:szCs w:val="22"/>
        </w:rPr>
      </w:r>
      <w:r>
        <w:rPr>
          <w:szCs w:val="22"/>
        </w:rPr>
        <w:fldChar w:fldCharType="separate"/>
      </w:r>
      <w:r w:rsidR="001A3AB7">
        <w:rPr>
          <w:szCs w:val="22"/>
        </w:rPr>
        <w:t>12.6</w:t>
      </w:r>
      <w:r>
        <w:rPr>
          <w:szCs w:val="22"/>
        </w:rPr>
        <w:fldChar w:fldCharType="end"/>
      </w:r>
      <w:r>
        <w:rPr>
          <w:szCs w:val="22"/>
        </w:rPr>
        <w:t xml:space="preserve"> will survive the termination of the </w:t>
      </w:r>
      <w:r w:rsidRPr="006B0FD0">
        <w:t>Contract</w:t>
      </w:r>
      <w:r>
        <w:rPr>
          <w:szCs w:val="22"/>
        </w:rPr>
        <w:t>.</w:t>
      </w:r>
    </w:p>
    <w:p w14:paraId="4FFDD468" w14:textId="77777777" w:rsidR="00EE3A84" w:rsidRDefault="00FF5BEC">
      <w:pPr>
        <w:pStyle w:val="DefenceHeading2"/>
      </w:pPr>
      <w:bookmarkStart w:id="1911" w:name="_Toc522938483"/>
      <w:bookmarkStart w:id="1912" w:name="_Ref41821435"/>
      <w:bookmarkStart w:id="1913" w:name="_Ref41821476"/>
      <w:bookmarkStart w:id="1914" w:name="_Ref41821656"/>
      <w:bookmarkStart w:id="1915" w:name="_Ref41902907"/>
      <w:bookmarkStart w:id="1916" w:name="_Ref41902948"/>
      <w:bookmarkStart w:id="1917" w:name="_Ref41903052"/>
      <w:bookmarkStart w:id="1918" w:name="_Ref41903072"/>
      <w:bookmarkStart w:id="1919" w:name="_Ref41903174"/>
      <w:bookmarkStart w:id="1920" w:name="_Ref47086436"/>
      <w:bookmarkStart w:id="1921" w:name="_Ref51597393"/>
      <w:bookmarkStart w:id="1922" w:name="_Toc72049243"/>
      <w:bookmarkStart w:id="1923" w:name="_Ref106514374"/>
      <w:bookmarkStart w:id="1924" w:name="_Ref106514609"/>
      <w:bookmarkStart w:id="1925" w:name="_Toc392234062"/>
      <w:bookmarkStart w:id="1926" w:name="_Toc13244434"/>
      <w:bookmarkStart w:id="1927" w:name="_Toc212045958"/>
      <w:r>
        <w:t>Termination for Convenience</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14:paraId="57CA77F7" w14:textId="77777777" w:rsidR="00EE3A84" w:rsidRDefault="00FF5BEC" w:rsidP="00F56220">
      <w:pPr>
        <w:pStyle w:val="DefenceNormal"/>
        <w:keepNext/>
      </w:pPr>
      <w:r>
        <w:t xml:space="preserve">Without prejudice to any right or remedy of the </w:t>
      </w:r>
      <w:r w:rsidRPr="006B0FD0">
        <w:t>Commonwealth</w:t>
      </w:r>
      <w:r>
        <w:t xml:space="preserve"> under the </w:t>
      </w:r>
      <w:r w:rsidRPr="006B0FD0">
        <w:t>Contract</w:t>
      </w:r>
      <w:r>
        <w:t xml:space="preserve"> or otherwise at law or in equity, the </w:t>
      </w:r>
      <w:r w:rsidRPr="006B0FD0">
        <w:t>Commonwealth</w:t>
      </w:r>
      <w:r>
        <w:t xml:space="preserve"> may:</w:t>
      </w:r>
    </w:p>
    <w:p w14:paraId="0D6924F0" w14:textId="77777777" w:rsidR="00EE3A84" w:rsidRDefault="00FF5BEC">
      <w:pPr>
        <w:pStyle w:val="DefenceHeading3"/>
      </w:pPr>
      <w:r>
        <w:t xml:space="preserve">at any time for its sole convenience, and for any reason, by written notice to the </w:t>
      </w:r>
      <w:r w:rsidRPr="006B0FD0">
        <w:rPr>
          <w:szCs w:val="22"/>
        </w:rPr>
        <w:t>Consultant</w:t>
      </w:r>
      <w:r>
        <w:t xml:space="preserve"> terminate the </w:t>
      </w:r>
      <w:r w:rsidRPr="006B0FD0">
        <w:t>Contract</w:t>
      </w:r>
      <w:r>
        <w:t xml:space="preserve"> effective from the time stated in the </w:t>
      </w:r>
      <w:r w:rsidRPr="006B0FD0">
        <w:t xml:space="preserve">Commonwealth's </w:t>
      </w:r>
      <w:r>
        <w:t xml:space="preserve">notice or if no such time is stated, at the time the notice is given to the </w:t>
      </w:r>
      <w:r w:rsidRPr="006B0FD0">
        <w:rPr>
          <w:szCs w:val="22"/>
        </w:rPr>
        <w:t>Consultant</w:t>
      </w:r>
      <w:r>
        <w:t>; and</w:t>
      </w:r>
    </w:p>
    <w:p w14:paraId="15BAB560" w14:textId="77777777" w:rsidR="00EE3A84" w:rsidRDefault="00FF5BEC">
      <w:pPr>
        <w:pStyle w:val="DefenceHeading3"/>
      </w:pPr>
      <w:r>
        <w:t xml:space="preserve">thereafter (at its absolute discretion), complete the uncompleted part of the </w:t>
      </w:r>
      <w:r w:rsidRPr="006B0FD0">
        <w:t>Services</w:t>
      </w:r>
      <w:r>
        <w:t xml:space="preserve"> either itself or by engaging </w:t>
      </w:r>
      <w:r w:rsidRPr="006B0FD0">
        <w:t>Other Contractors</w:t>
      </w:r>
      <w:r>
        <w:t>.</w:t>
      </w:r>
    </w:p>
    <w:p w14:paraId="36CCE178" w14:textId="77777777" w:rsidR="00EE3A84" w:rsidRDefault="00FF5BEC">
      <w:pPr>
        <w:pStyle w:val="DefenceHeading2"/>
      </w:pPr>
      <w:bookmarkStart w:id="1928" w:name="_Ref461111133"/>
      <w:bookmarkStart w:id="1929" w:name="_Toc13244435"/>
      <w:bookmarkStart w:id="1930" w:name="_Toc212045959"/>
      <w:r>
        <w:t>Consultant's Entitlements after Termination for Convenience by Commonwealth</w:t>
      </w:r>
      <w:bookmarkEnd w:id="1928"/>
      <w:bookmarkEnd w:id="1929"/>
      <w:bookmarkEnd w:id="1930"/>
    </w:p>
    <w:p w14:paraId="6CF277E8" w14:textId="4ACD2FAB" w:rsidR="00EE3A84" w:rsidRDefault="00FF5BEC" w:rsidP="006869FC">
      <w:pPr>
        <w:pStyle w:val="DefenceHeading3"/>
      </w:pPr>
      <w:r>
        <w:t xml:space="preserve">If the </w:t>
      </w:r>
      <w:r w:rsidRPr="006B0FD0">
        <w:t>Commonwealth</w:t>
      </w:r>
      <w:r>
        <w:t xml:space="preserve"> terminates the </w:t>
      </w:r>
      <w:r w:rsidRPr="006B0FD0">
        <w:t>Contract</w:t>
      </w:r>
      <w:r>
        <w:t xml:space="preserve"> under clause </w:t>
      </w:r>
      <w:r>
        <w:fldChar w:fldCharType="begin"/>
      </w:r>
      <w:r>
        <w:instrText xml:space="preserve"> REF _Ref41902948 \w \h  \* MERGEFORMAT </w:instrText>
      </w:r>
      <w:r>
        <w:fldChar w:fldCharType="separate"/>
      </w:r>
      <w:r w:rsidR="001A3AB7">
        <w:t>12.7</w:t>
      </w:r>
      <w:r>
        <w:fldChar w:fldCharType="end"/>
      </w:r>
      <w:r>
        <w:t xml:space="preserve">, the </w:t>
      </w:r>
      <w:r w:rsidRPr="00316105">
        <w:t>Consultant</w:t>
      </w:r>
      <w:r>
        <w:t>:</w:t>
      </w:r>
    </w:p>
    <w:p w14:paraId="2CEEEBC7" w14:textId="77777777" w:rsidR="00EE3A84" w:rsidRDefault="00FF5BEC" w:rsidP="003E1F24">
      <w:pPr>
        <w:pStyle w:val="DefenceHeading4"/>
      </w:pPr>
      <w:bookmarkStart w:id="1931" w:name="_Ref47167155"/>
      <w:r>
        <w:t xml:space="preserve">will be entitled to payment of the following amounts, as determined by the </w:t>
      </w:r>
      <w:r w:rsidRPr="006B0FD0">
        <w:t>Contract Administrator</w:t>
      </w:r>
      <w:r>
        <w:t>:</w:t>
      </w:r>
      <w:bookmarkEnd w:id="1931"/>
    </w:p>
    <w:p w14:paraId="64D80BBB" w14:textId="77777777" w:rsidR="00EE3A84" w:rsidRDefault="00FF5BEC" w:rsidP="003E1F24">
      <w:pPr>
        <w:pStyle w:val="DefenceHeading5"/>
      </w:pPr>
      <w:bookmarkStart w:id="1932" w:name="_Ref72673756"/>
      <w:r>
        <w:t xml:space="preserve">for </w:t>
      </w:r>
      <w:r w:rsidRPr="006B0FD0">
        <w:t>Services</w:t>
      </w:r>
      <w:r>
        <w:t xml:space="preserve"> carried out prior to the date of termination, the amount which would have been payable if the </w:t>
      </w:r>
      <w:r w:rsidRPr="006B0FD0">
        <w:t>Contract</w:t>
      </w:r>
      <w:r>
        <w:t xml:space="preserve"> had not been terminated and the </w:t>
      </w:r>
      <w:r w:rsidRPr="006B0FD0">
        <w:rPr>
          <w:szCs w:val="22"/>
        </w:rPr>
        <w:t>Consultant</w:t>
      </w:r>
      <w:r>
        <w:t xml:space="preserve"> submitted a payment claim for </w:t>
      </w:r>
      <w:r w:rsidRPr="006B0FD0">
        <w:t>Services</w:t>
      </w:r>
      <w:r>
        <w:t xml:space="preserve"> carried out to the date of termination; and</w:t>
      </w:r>
      <w:bookmarkEnd w:id="1932"/>
    </w:p>
    <w:p w14:paraId="4F46E7FD" w14:textId="77777777" w:rsidR="00EE3A84" w:rsidRDefault="00FF5BEC" w:rsidP="003E1F24">
      <w:pPr>
        <w:pStyle w:val="DefenceHeading5"/>
      </w:pPr>
      <w:bookmarkStart w:id="1933" w:name="_Ref46710042"/>
      <w:r>
        <w:t xml:space="preserve">the cost of goods or materials reasonably ordered by the </w:t>
      </w:r>
      <w:r w:rsidRPr="006B0FD0">
        <w:rPr>
          <w:szCs w:val="22"/>
        </w:rPr>
        <w:t>Consultant</w:t>
      </w:r>
      <w:r>
        <w:t xml:space="preserve"> for the </w:t>
      </w:r>
      <w:r w:rsidRPr="006B0FD0">
        <w:t>Services</w:t>
      </w:r>
      <w:r>
        <w:t xml:space="preserve"> for which the </w:t>
      </w:r>
      <w:r w:rsidRPr="006B0FD0">
        <w:rPr>
          <w:szCs w:val="22"/>
        </w:rPr>
        <w:t>Consultant</w:t>
      </w:r>
      <w:r>
        <w:t xml:space="preserve"> is legally bound to pay provided that:</w:t>
      </w:r>
      <w:bookmarkEnd w:id="1933"/>
    </w:p>
    <w:p w14:paraId="6E3EB3B1" w14:textId="76D1A0D2" w:rsidR="00EE3A84" w:rsidRPr="005F7E37" w:rsidRDefault="00FF5BEC" w:rsidP="00B74722">
      <w:pPr>
        <w:pStyle w:val="DefenceHeading5"/>
        <w:numPr>
          <w:ilvl w:val="5"/>
          <w:numId w:val="29"/>
        </w:numPr>
        <w:outlineLvl w:val="9"/>
        <w:rPr>
          <w:color w:val="000000"/>
        </w:rPr>
      </w:pPr>
      <w:r w:rsidRPr="005F7E37">
        <w:rPr>
          <w:color w:val="000000"/>
        </w:rPr>
        <w:t xml:space="preserve">the value of the goods or materials is not included in the amount payable under </w:t>
      </w:r>
      <w:r w:rsidR="00157C9D">
        <w:rPr>
          <w:color w:val="000000"/>
        </w:rPr>
        <w:t>sub</w:t>
      </w:r>
      <w:r w:rsidRPr="005F7E37">
        <w:rPr>
          <w:color w:val="000000"/>
        </w:rPr>
        <w:t xml:space="preserve">subparagraph </w:t>
      </w:r>
      <w:r w:rsidRPr="005F7E37">
        <w:rPr>
          <w:color w:val="000000"/>
        </w:rPr>
        <w:fldChar w:fldCharType="begin"/>
      </w:r>
      <w:r w:rsidRPr="005F7E37">
        <w:rPr>
          <w:color w:val="000000"/>
        </w:rPr>
        <w:instrText xml:space="preserve"> REF _Ref72673756 \r \h  \* MERGEFORMAT </w:instrText>
      </w:r>
      <w:r w:rsidRPr="005F7E37">
        <w:rPr>
          <w:color w:val="000000"/>
        </w:rPr>
      </w:r>
      <w:r w:rsidRPr="005F7E37">
        <w:rPr>
          <w:color w:val="000000"/>
        </w:rPr>
        <w:fldChar w:fldCharType="separate"/>
      </w:r>
      <w:r w:rsidR="001A3AB7">
        <w:rPr>
          <w:color w:val="000000"/>
        </w:rPr>
        <w:t>A</w:t>
      </w:r>
      <w:r w:rsidRPr="005F7E37">
        <w:rPr>
          <w:color w:val="000000"/>
        </w:rPr>
        <w:fldChar w:fldCharType="end"/>
      </w:r>
      <w:r w:rsidRPr="005F7E37">
        <w:rPr>
          <w:color w:val="000000"/>
        </w:rPr>
        <w:t>; and</w:t>
      </w:r>
    </w:p>
    <w:p w14:paraId="768084E2" w14:textId="77777777" w:rsidR="00EE3A84" w:rsidRPr="005F7E37" w:rsidRDefault="00FF5BEC" w:rsidP="00B74722">
      <w:pPr>
        <w:pStyle w:val="DefenceHeading5"/>
        <w:numPr>
          <w:ilvl w:val="5"/>
          <w:numId w:val="29"/>
        </w:numPr>
        <w:outlineLvl w:val="9"/>
        <w:rPr>
          <w:color w:val="000000"/>
        </w:rPr>
      </w:pPr>
      <w:r w:rsidRPr="005F7E37">
        <w:rPr>
          <w:color w:val="000000"/>
        </w:rPr>
        <w:t>title in the goods and materials will vest in the Commonwealth upon payment; and</w:t>
      </w:r>
    </w:p>
    <w:p w14:paraId="3B76CE69" w14:textId="77777777" w:rsidR="00EE3A84" w:rsidRDefault="00FF5BEC" w:rsidP="003E1F24">
      <w:pPr>
        <w:pStyle w:val="DefenceHeading4"/>
      </w:pPr>
      <w:r>
        <w:t>must:</w:t>
      </w:r>
    </w:p>
    <w:p w14:paraId="57D952CE" w14:textId="7EF0EC6B" w:rsidR="00EE3A84" w:rsidRDefault="00FF5BEC" w:rsidP="003E1F24">
      <w:pPr>
        <w:pStyle w:val="DefenceHeading5"/>
      </w:pPr>
      <w:bookmarkStart w:id="1934" w:name="_Ref106513266"/>
      <w:r>
        <w:t xml:space="preserve">take all steps possible to mitigate the costs referred to in </w:t>
      </w:r>
      <w:r w:rsidR="008F7896">
        <w:t>sub</w:t>
      </w:r>
      <w:r>
        <w:t xml:space="preserve">paragraph </w:t>
      </w:r>
      <w:r>
        <w:fldChar w:fldCharType="begin"/>
      </w:r>
      <w:r>
        <w:instrText xml:space="preserve"> REF _Ref46710042 \r \h  \* MERGEFORMAT </w:instrText>
      </w:r>
      <w:r>
        <w:fldChar w:fldCharType="separate"/>
      </w:r>
      <w:r w:rsidR="001A3AB7">
        <w:t>(i)B</w:t>
      </w:r>
      <w:r>
        <w:fldChar w:fldCharType="end"/>
      </w:r>
      <w:r>
        <w:t>; and</w:t>
      </w:r>
      <w:bookmarkEnd w:id="1934"/>
    </w:p>
    <w:p w14:paraId="474A9FAC" w14:textId="6387C281" w:rsidR="00EE3A84" w:rsidRDefault="00FF5BEC" w:rsidP="003E1F24">
      <w:pPr>
        <w:pStyle w:val="DefenceHeading5"/>
      </w:pPr>
      <w:bookmarkStart w:id="1935" w:name="_Ref106513263"/>
      <w:r>
        <w:t>comply with clause</w:t>
      </w:r>
      <w:r w:rsidR="001E0915">
        <w:t xml:space="preserve"> </w:t>
      </w:r>
      <w:r w:rsidR="001E0915">
        <w:fldChar w:fldCharType="begin"/>
      </w:r>
      <w:r w:rsidR="001E0915">
        <w:instrText xml:space="preserve"> REF _Ref452660517 \w \h </w:instrText>
      </w:r>
      <w:r w:rsidR="001E0915">
        <w:fldChar w:fldCharType="separate"/>
      </w:r>
      <w:r w:rsidR="001A3AB7">
        <w:t>18.4</w:t>
      </w:r>
      <w:r w:rsidR="001E0915">
        <w:fldChar w:fldCharType="end"/>
      </w:r>
      <w:r w:rsidR="001E0915">
        <w:t xml:space="preserve"> </w:t>
      </w:r>
      <w:r>
        <w:t xml:space="preserve">(including by handing over to the </w:t>
      </w:r>
      <w:r w:rsidRPr="006B0FD0">
        <w:t>Contract Administrator</w:t>
      </w:r>
      <w:r>
        <w:t xml:space="preserve"> copies of </w:t>
      </w:r>
      <w:r w:rsidRPr="006B0FD0">
        <w:t>Project Documents</w:t>
      </w:r>
      <w:r>
        <w:t xml:space="preserve"> prepared by the </w:t>
      </w:r>
      <w:r w:rsidRPr="006B0FD0">
        <w:rPr>
          <w:szCs w:val="22"/>
        </w:rPr>
        <w:t>Consultant</w:t>
      </w:r>
      <w:r>
        <w:t xml:space="preserve"> to the date of termination (whether complete or not)).</w:t>
      </w:r>
      <w:bookmarkEnd w:id="1935"/>
    </w:p>
    <w:p w14:paraId="14DC6679" w14:textId="27B6B774" w:rsidR="00EE3A84" w:rsidRDefault="00FF5BEC" w:rsidP="006869FC">
      <w:pPr>
        <w:pStyle w:val="DefenceHeading3"/>
      </w:pPr>
      <w:r>
        <w:t xml:space="preserve">The amounts to which the </w:t>
      </w:r>
      <w:r w:rsidRPr="00316105">
        <w:t>Consultant</w:t>
      </w:r>
      <w:r>
        <w:t xml:space="preserve"> is entitled under </w:t>
      </w:r>
      <w:r w:rsidR="00316105">
        <w:t xml:space="preserve">paragraph </w:t>
      </w:r>
      <w:r w:rsidR="00E2776F">
        <w:rPr>
          <w:highlight w:val="green"/>
        </w:rPr>
        <w:fldChar w:fldCharType="begin"/>
      </w:r>
      <w:r w:rsidR="00E2776F">
        <w:instrText xml:space="preserve"> REF _Ref47167155 \r \h </w:instrText>
      </w:r>
      <w:r w:rsidR="00E2776F">
        <w:rPr>
          <w:highlight w:val="green"/>
        </w:rPr>
      </w:r>
      <w:r w:rsidR="00E2776F">
        <w:rPr>
          <w:highlight w:val="green"/>
        </w:rPr>
        <w:fldChar w:fldCharType="separate"/>
      </w:r>
      <w:r w:rsidR="001A3AB7">
        <w:t>(a)(i)</w:t>
      </w:r>
      <w:r w:rsidR="00E2776F">
        <w:rPr>
          <w:highlight w:val="green"/>
        </w:rPr>
        <w:fldChar w:fldCharType="end"/>
      </w:r>
      <w:r>
        <w:t xml:space="preserve"> will be a limitation upon the </w:t>
      </w:r>
      <w:r w:rsidRPr="006B0FD0">
        <w:t xml:space="preserve">Commonwealth's </w:t>
      </w:r>
      <w:r>
        <w:t xml:space="preserve">liability to the </w:t>
      </w:r>
      <w:r w:rsidRPr="00316105">
        <w:t>Consultant</w:t>
      </w:r>
      <w:r>
        <w:t xml:space="preserve"> arising out of or in connection with the termination of the </w:t>
      </w:r>
      <w:r w:rsidRPr="006B0FD0">
        <w:t>Contract</w:t>
      </w:r>
      <w:r>
        <w:t xml:space="preserve"> (whether under clause </w:t>
      </w:r>
      <w:r>
        <w:fldChar w:fldCharType="begin"/>
      </w:r>
      <w:r>
        <w:instrText xml:space="preserve"> REF _Ref41903052 \w \h  \* MERGEFORMAT </w:instrText>
      </w:r>
      <w:r>
        <w:fldChar w:fldCharType="separate"/>
      </w:r>
      <w:r w:rsidR="001A3AB7">
        <w:t>12.7</w:t>
      </w:r>
      <w:r>
        <w:fldChar w:fldCharType="end"/>
      </w:r>
      <w:r>
        <w:t xml:space="preserve"> or deemed to be under clause </w:t>
      </w:r>
      <w:r>
        <w:fldChar w:fldCharType="begin"/>
      </w:r>
      <w:r>
        <w:instrText xml:space="preserve"> REF _Ref41903052 \w \h  \* MERGEFORMAT </w:instrText>
      </w:r>
      <w:r>
        <w:fldChar w:fldCharType="separate"/>
      </w:r>
      <w:r w:rsidR="001A3AB7">
        <w:t>12.7</w:t>
      </w:r>
      <w:r>
        <w:fldChar w:fldCharType="end"/>
      </w:r>
      <w:r>
        <w:t xml:space="preserve"> through the operation of clause </w:t>
      </w:r>
      <w:r>
        <w:fldChar w:fldCharType="begin"/>
      </w:r>
      <w:r>
        <w:instrText xml:space="preserve"> REF _Ref72470954 \w \h  \* MERGEFORMAT </w:instrText>
      </w:r>
      <w:r>
        <w:fldChar w:fldCharType="separate"/>
      </w:r>
      <w:r w:rsidR="001A3AB7">
        <w:t>12.6(a)</w:t>
      </w:r>
      <w:r>
        <w:fldChar w:fldCharType="end"/>
      </w:r>
      <w:r>
        <w:t>) and</w:t>
      </w:r>
      <w:r w:rsidR="00455D5B">
        <w:t>,</w:t>
      </w:r>
      <w:r>
        <w:t xml:space="preserve"> to the extent permitted by law, the </w:t>
      </w:r>
      <w:r w:rsidRPr="00316105">
        <w:t>Consultant</w:t>
      </w:r>
      <w:r>
        <w:t xml:space="preserve"> will not be entitled to make (nor will the </w:t>
      </w:r>
      <w:r w:rsidRPr="006B0FD0">
        <w:lastRenderedPageBreak/>
        <w:t>Commonwealth</w:t>
      </w:r>
      <w:r>
        <w:t xml:space="preserve"> be liable upon) any </w:t>
      </w:r>
      <w:r w:rsidRPr="006B0FD0">
        <w:t>Claim</w:t>
      </w:r>
      <w:r>
        <w:t xml:space="preserve"> arising out of or in connection with the termination of the </w:t>
      </w:r>
      <w:r w:rsidRPr="006B0FD0">
        <w:t>Contract</w:t>
      </w:r>
      <w:r>
        <w:t xml:space="preserve">, other than for the amount payable under clause </w:t>
      </w:r>
      <w:r>
        <w:fldChar w:fldCharType="begin"/>
      </w:r>
      <w:r>
        <w:instrText xml:space="preserve"> REF _Ref461111133 \n \h  \* MERGEFORMAT </w:instrText>
      </w:r>
      <w:r>
        <w:fldChar w:fldCharType="separate"/>
      </w:r>
      <w:r w:rsidR="001A3AB7">
        <w:t>12.8</w:t>
      </w:r>
      <w:r>
        <w:fldChar w:fldCharType="end"/>
      </w:r>
      <w:r>
        <w:t>.</w:t>
      </w:r>
    </w:p>
    <w:p w14:paraId="6653F364" w14:textId="00E05FA9" w:rsidR="00EE3A84" w:rsidRDefault="00FF5BEC" w:rsidP="006869FC">
      <w:pPr>
        <w:pStyle w:val="DefenceHeading3"/>
      </w:pPr>
      <w:r>
        <w:t xml:space="preserve">Clause </w:t>
      </w:r>
      <w:r w:rsidRPr="003E1F24">
        <w:fldChar w:fldCharType="begin"/>
      </w:r>
      <w:r>
        <w:instrText xml:space="preserve"> REF _Ref461111133 \n \h </w:instrText>
      </w:r>
      <w:r w:rsidR="00316105">
        <w:instrText xml:space="preserve"> \* MERGEFORMAT </w:instrText>
      </w:r>
      <w:r w:rsidRPr="003E1F24">
        <w:fldChar w:fldCharType="separate"/>
      </w:r>
      <w:r w:rsidR="001A3AB7">
        <w:t>12.8</w:t>
      </w:r>
      <w:r w:rsidRPr="003E1F24">
        <w:fldChar w:fldCharType="end"/>
      </w:r>
      <w:r>
        <w:t xml:space="preserve"> will survive the termination of the </w:t>
      </w:r>
      <w:r w:rsidRPr="006B0FD0">
        <w:t>Contract</w:t>
      </w:r>
      <w:r>
        <w:t xml:space="preserve"> by the </w:t>
      </w:r>
      <w:r w:rsidRPr="006B0FD0">
        <w:t>Commonwealth</w:t>
      </w:r>
      <w:r>
        <w:t xml:space="preserve"> under clause </w:t>
      </w:r>
      <w:r>
        <w:fldChar w:fldCharType="begin"/>
      </w:r>
      <w:r>
        <w:instrText xml:space="preserve"> REF _Ref41903174 \w \h  \* MERGEFORMAT </w:instrText>
      </w:r>
      <w:r>
        <w:fldChar w:fldCharType="separate"/>
      </w:r>
      <w:r w:rsidR="001A3AB7">
        <w:t>12.7</w:t>
      </w:r>
      <w:r>
        <w:fldChar w:fldCharType="end"/>
      </w:r>
      <w:r>
        <w:t xml:space="preserve"> or by the </w:t>
      </w:r>
      <w:r w:rsidRPr="00316105">
        <w:t>Consultant</w:t>
      </w:r>
      <w:r>
        <w:t xml:space="preserve"> following repudiation by the </w:t>
      </w:r>
      <w:r w:rsidRPr="006B0FD0">
        <w:t>Commonwealth</w:t>
      </w:r>
      <w:r>
        <w:t>.</w:t>
      </w:r>
    </w:p>
    <w:p w14:paraId="3DAD2F73" w14:textId="77777777" w:rsidR="00EE3A84" w:rsidRDefault="00FF5BEC">
      <w:pPr>
        <w:pStyle w:val="DefenceHeading1"/>
      </w:pPr>
      <w:bookmarkStart w:id="1936" w:name="_Toc522938485"/>
      <w:bookmarkStart w:id="1937" w:name="_Ref41821688"/>
      <w:bookmarkStart w:id="1938" w:name="_Ref41821785"/>
      <w:bookmarkStart w:id="1939" w:name="_Ref41903197"/>
      <w:bookmarkStart w:id="1940" w:name="_Ref41903274"/>
      <w:bookmarkStart w:id="1941" w:name="_Ref41903317"/>
      <w:r>
        <w:rPr>
          <w:rFonts w:ascii="Times New Roman" w:hAnsi="Times New Roman" w:cs="Times New Roman"/>
          <w:b w:val="0"/>
          <w:caps w:val="0"/>
          <w:sz w:val="20"/>
          <w:szCs w:val="20"/>
        </w:rPr>
        <w:br w:type="page"/>
      </w:r>
      <w:bookmarkStart w:id="1942" w:name="_Toc72049246"/>
      <w:bookmarkStart w:id="1943" w:name="_Ref106515060"/>
      <w:bookmarkStart w:id="1944" w:name="_Ref106515814"/>
      <w:bookmarkStart w:id="1945" w:name="_Ref106515900"/>
      <w:bookmarkStart w:id="1946" w:name="_Ref114896281"/>
      <w:bookmarkStart w:id="1947" w:name="_Ref122515749"/>
      <w:bookmarkStart w:id="1948" w:name="_Toc392234065"/>
      <w:bookmarkStart w:id="1949" w:name="_Ref447027610"/>
      <w:bookmarkStart w:id="1950" w:name="_Ref447031029"/>
      <w:bookmarkStart w:id="1951" w:name="_Ref468112163"/>
      <w:bookmarkStart w:id="1952" w:name="_Toc13244436"/>
      <w:bookmarkStart w:id="1953" w:name="_Toc212045960"/>
      <w:r>
        <w:lastRenderedPageBreak/>
        <w:t>Dispute</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r>
        <w:t>S</w:t>
      </w:r>
      <w:bookmarkEnd w:id="1951"/>
      <w:bookmarkEnd w:id="1952"/>
      <w:bookmarkEnd w:id="1953"/>
    </w:p>
    <w:p w14:paraId="38022CBD" w14:textId="77777777" w:rsidR="00EE3A84" w:rsidRDefault="00FF5BEC">
      <w:pPr>
        <w:pStyle w:val="DefenceHeading2"/>
      </w:pPr>
      <w:bookmarkStart w:id="1954" w:name="_Toc522938486"/>
      <w:bookmarkStart w:id="1955" w:name="_Ref41821729"/>
      <w:bookmarkStart w:id="1956" w:name="_Ref41903216"/>
      <w:bookmarkStart w:id="1957" w:name="_Ref47141974"/>
      <w:bookmarkStart w:id="1958" w:name="_Ref47141989"/>
      <w:bookmarkStart w:id="1959" w:name="_Ref47142013"/>
      <w:bookmarkStart w:id="1960" w:name="_Ref56581514"/>
      <w:bookmarkStart w:id="1961" w:name="_Toc72049247"/>
      <w:bookmarkStart w:id="1962" w:name="_Ref106515512"/>
      <w:bookmarkStart w:id="1963" w:name="_Ref114550909"/>
      <w:bookmarkStart w:id="1964" w:name="_Ref164850085"/>
      <w:bookmarkStart w:id="1965" w:name="_Toc392234066"/>
      <w:bookmarkStart w:id="1966" w:name="_Ref446495825"/>
      <w:bookmarkStart w:id="1967" w:name="_Ref446497217"/>
      <w:bookmarkStart w:id="1968" w:name="_Ref447032126"/>
      <w:bookmarkStart w:id="1969" w:name="_Toc13244437"/>
      <w:bookmarkStart w:id="1970" w:name="_Ref44672786"/>
      <w:bookmarkStart w:id="1971" w:name="_Ref96001584"/>
      <w:bookmarkStart w:id="1972" w:name="_Ref125619432"/>
      <w:bookmarkStart w:id="1973" w:name="_Ref164758432"/>
      <w:bookmarkStart w:id="1974" w:name="_Toc212045961"/>
      <w:r>
        <w:t>Notice of Dispute</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467B1FF5" w14:textId="51E87BF0" w:rsidR="00EE3A84" w:rsidRDefault="00FF5BEC" w:rsidP="00CD6803">
      <w:pPr>
        <w:pStyle w:val="DefenceHeading3"/>
      </w:pPr>
      <w:r>
        <w:t xml:space="preserve">If a dispute or difference arises between the </w:t>
      </w:r>
      <w:r w:rsidRPr="00FF79C4">
        <w:t>Consultant</w:t>
      </w:r>
      <w:r>
        <w:t xml:space="preserve"> and the </w:t>
      </w:r>
      <w:r w:rsidRPr="006B0FD0">
        <w:t>Commonwealth</w:t>
      </w:r>
      <w:r>
        <w:t xml:space="preserve"> or between the </w:t>
      </w:r>
      <w:r w:rsidRPr="00FF79C4">
        <w:t>Consultant</w:t>
      </w:r>
      <w:r>
        <w:t xml:space="preserve"> and the </w:t>
      </w:r>
      <w:r w:rsidRPr="006B0FD0">
        <w:t>Contract Administrator</w:t>
      </w:r>
      <w:r>
        <w:t xml:space="preserve"> in respect of any fact, matter or thing arising out of or in connection with the </w:t>
      </w:r>
      <w:r w:rsidRPr="006B0FD0">
        <w:t>Services</w:t>
      </w:r>
      <w:r>
        <w:t xml:space="preserve">, the </w:t>
      </w:r>
      <w:r w:rsidRPr="006B0FD0">
        <w:t>Works</w:t>
      </w:r>
      <w:r>
        <w:t xml:space="preserve"> or the </w:t>
      </w:r>
      <w:r w:rsidRPr="006B0FD0">
        <w:t>Contract</w:t>
      </w:r>
      <w:r>
        <w:t xml:space="preserve">, or either party's conduct before the </w:t>
      </w:r>
      <w:r w:rsidRPr="006B0FD0">
        <w:t>Contract</w:t>
      </w:r>
      <w:r>
        <w:t xml:space="preserve">, the dispute or difference must be determined in accordance with the procedure in clause </w:t>
      </w:r>
      <w:r>
        <w:fldChar w:fldCharType="begin"/>
      </w:r>
      <w:r>
        <w:instrText xml:space="preserve"> REF _Ref114896281 \r \h  \* MERGEFORMAT </w:instrText>
      </w:r>
      <w:r>
        <w:fldChar w:fldCharType="separate"/>
      </w:r>
      <w:r w:rsidR="001A3AB7">
        <w:t>13</w:t>
      </w:r>
      <w:r>
        <w:fldChar w:fldCharType="end"/>
      </w:r>
      <w:r>
        <w:t>.</w:t>
      </w:r>
    </w:p>
    <w:p w14:paraId="7C85D6E9" w14:textId="77777777" w:rsidR="00EE3A84" w:rsidRDefault="00FF5BEC" w:rsidP="003E1F24">
      <w:pPr>
        <w:pStyle w:val="DefenceHeading3"/>
      </w:pPr>
      <w:r>
        <w:t xml:space="preserve">Where such a dispute or difference arises, either party may give a notice in writing to the </w:t>
      </w:r>
      <w:r w:rsidRPr="006B0FD0">
        <w:t>Contract Administrator</w:t>
      </w:r>
      <w:r>
        <w:t xml:space="preserve"> and the other party specifying:</w:t>
      </w:r>
    </w:p>
    <w:p w14:paraId="3592B1D7" w14:textId="77777777" w:rsidR="00EE3A84" w:rsidRDefault="00FF5BEC" w:rsidP="003E1F24">
      <w:pPr>
        <w:pStyle w:val="DefenceHeading4"/>
      </w:pPr>
      <w:r>
        <w:t>the dispute or difference;</w:t>
      </w:r>
    </w:p>
    <w:p w14:paraId="57BD4F0F" w14:textId="77777777" w:rsidR="00EE3A84" w:rsidRDefault="00FF5BEC" w:rsidP="003E1F24">
      <w:pPr>
        <w:pStyle w:val="DefenceHeading4"/>
      </w:pPr>
      <w:r>
        <w:t>particulars of the party's reasons for being dissatisfied; and</w:t>
      </w:r>
    </w:p>
    <w:p w14:paraId="148ED702" w14:textId="77777777" w:rsidR="00EE3A84" w:rsidRDefault="00FF5BEC" w:rsidP="003E1F24">
      <w:pPr>
        <w:pStyle w:val="DefenceHeading4"/>
      </w:pPr>
      <w:r>
        <w:t>the position which the party believes is correct.</w:t>
      </w:r>
    </w:p>
    <w:p w14:paraId="46DB1210" w14:textId="77777777" w:rsidR="00EE3A84" w:rsidRDefault="00FF5BEC">
      <w:pPr>
        <w:pStyle w:val="DefenceHeading2"/>
      </w:pPr>
      <w:bookmarkStart w:id="1975" w:name="_Toc522938487"/>
      <w:bookmarkStart w:id="1976" w:name="_Ref41821742"/>
      <w:bookmarkStart w:id="1977" w:name="_Ref41903235"/>
      <w:bookmarkStart w:id="1978" w:name="_Ref47148394"/>
      <w:bookmarkStart w:id="1979" w:name="_Ref47148402"/>
      <w:bookmarkStart w:id="1980" w:name="_Toc72049248"/>
      <w:bookmarkStart w:id="1981" w:name="_Ref106515397"/>
      <w:bookmarkStart w:id="1982" w:name="_Ref114553935"/>
      <w:bookmarkStart w:id="1983" w:name="_Toc392234067"/>
      <w:bookmarkStart w:id="1984" w:name="_Ref447032007"/>
      <w:bookmarkStart w:id="1985" w:name="_Toc13244438"/>
      <w:bookmarkStart w:id="1986" w:name="_Toc212045962"/>
      <w:r>
        <w:t>Expert Determination</w:t>
      </w:r>
      <w:bookmarkEnd w:id="1975"/>
      <w:bookmarkEnd w:id="1976"/>
      <w:bookmarkEnd w:id="1977"/>
      <w:bookmarkEnd w:id="1978"/>
      <w:bookmarkEnd w:id="1979"/>
      <w:bookmarkEnd w:id="1980"/>
      <w:bookmarkEnd w:id="1981"/>
      <w:bookmarkEnd w:id="1982"/>
      <w:bookmarkEnd w:id="1983"/>
      <w:bookmarkEnd w:id="1984"/>
      <w:bookmarkEnd w:id="1985"/>
      <w:bookmarkEnd w:id="1986"/>
    </w:p>
    <w:p w14:paraId="5D50BB57" w14:textId="72B15801" w:rsidR="00EE3A84" w:rsidRDefault="005B4911">
      <w:pPr>
        <w:pStyle w:val="DefenceNormal"/>
      </w:pPr>
      <w:r>
        <w:t xml:space="preserve">Unless otherwise agreed between </w:t>
      </w:r>
      <w:r w:rsidR="004E3A9E">
        <w:t xml:space="preserve">the parties, to the extent </w:t>
      </w:r>
      <w:r w:rsidR="00FF5BEC">
        <w:t xml:space="preserve">the dispute or difference is in relation to a </w:t>
      </w:r>
      <w:r w:rsidR="00FF5BEC" w:rsidRPr="006B0FD0">
        <w:t>direction</w:t>
      </w:r>
      <w:r w:rsidR="00FF5BEC">
        <w:t xml:space="preserve"> of the </w:t>
      </w:r>
      <w:r w:rsidR="00FF5BEC" w:rsidRPr="006B0FD0">
        <w:t>Contract Administrator</w:t>
      </w:r>
      <w:r w:rsidR="00FF5BEC">
        <w:t xml:space="preserve"> under one of the clauses specified in the </w:t>
      </w:r>
      <w:r w:rsidR="00FF5BEC" w:rsidRPr="006B0FD0">
        <w:t>Contract Particulars</w:t>
      </w:r>
      <w:r w:rsidR="00FF5BEC">
        <w:t xml:space="preserve"> and is not resolved within 14 days after a notice is given under clause </w:t>
      </w:r>
      <w:r w:rsidR="00FF5BEC">
        <w:fldChar w:fldCharType="begin"/>
      </w:r>
      <w:r w:rsidR="00FF5BEC">
        <w:instrText xml:space="preserve"> REF _Ref41903216 \w \h  \* MERGEFORMAT </w:instrText>
      </w:r>
      <w:r w:rsidR="00FF5BEC">
        <w:fldChar w:fldCharType="separate"/>
      </w:r>
      <w:r w:rsidR="001A3AB7">
        <w:t>13.1</w:t>
      </w:r>
      <w:r w:rsidR="00FF5BEC">
        <w:fldChar w:fldCharType="end"/>
      </w:r>
      <w:r w:rsidR="00FF5BEC">
        <w:t>, the dispute or difference must be submitted to expert determination.</w:t>
      </w:r>
    </w:p>
    <w:p w14:paraId="7D2FD60A" w14:textId="77777777" w:rsidR="00EE3A84" w:rsidRDefault="00FF5BEC">
      <w:pPr>
        <w:pStyle w:val="DefenceHeading2"/>
      </w:pPr>
      <w:bookmarkStart w:id="1987" w:name="_Toc522938488"/>
      <w:bookmarkStart w:id="1988" w:name="_Ref41821759"/>
      <w:bookmarkStart w:id="1989" w:name="_Ref50215829"/>
      <w:bookmarkStart w:id="1990" w:name="_Toc72049249"/>
      <w:bookmarkStart w:id="1991" w:name="_Ref106514978"/>
      <w:bookmarkStart w:id="1992" w:name="_Toc392234068"/>
      <w:bookmarkStart w:id="1993" w:name="_Ref452660754"/>
      <w:bookmarkStart w:id="1994" w:name="_Toc13244439"/>
      <w:bookmarkStart w:id="1995" w:name="_Toc212045963"/>
      <w:r>
        <w:t>The Expert</w:t>
      </w:r>
      <w:bookmarkEnd w:id="1987"/>
      <w:bookmarkEnd w:id="1988"/>
      <w:bookmarkEnd w:id="1989"/>
      <w:bookmarkEnd w:id="1990"/>
      <w:bookmarkEnd w:id="1991"/>
      <w:bookmarkEnd w:id="1992"/>
      <w:bookmarkEnd w:id="1993"/>
      <w:bookmarkEnd w:id="1994"/>
      <w:bookmarkEnd w:id="1995"/>
    </w:p>
    <w:p w14:paraId="2F332AE1" w14:textId="04CC3D8C" w:rsidR="00EE3A84" w:rsidRDefault="00FF5BEC">
      <w:pPr>
        <w:pStyle w:val="DefenceHeading3"/>
      </w:pPr>
      <w:bookmarkStart w:id="1996" w:name="_Ref106515115"/>
      <w:r>
        <w:t xml:space="preserve">The expert determination under clause </w:t>
      </w:r>
      <w:r>
        <w:fldChar w:fldCharType="begin"/>
      </w:r>
      <w:r>
        <w:instrText xml:space="preserve"> REF _Ref41903235 \w \h  \* MERGEFORMAT </w:instrText>
      </w:r>
      <w:r>
        <w:fldChar w:fldCharType="separate"/>
      </w:r>
      <w:r w:rsidR="001A3AB7">
        <w:t>13.2</w:t>
      </w:r>
      <w:r>
        <w:fldChar w:fldCharType="end"/>
      </w:r>
      <w:r>
        <w:t xml:space="preserve"> is to be conducted by:</w:t>
      </w:r>
      <w:bookmarkEnd w:id="1996"/>
    </w:p>
    <w:p w14:paraId="5900CD48" w14:textId="77777777" w:rsidR="00EE3A84" w:rsidRDefault="00FF5BEC">
      <w:pPr>
        <w:pStyle w:val="DefenceHeading4"/>
      </w:pPr>
      <w:bookmarkStart w:id="1997" w:name="_Ref47148435"/>
      <w:r>
        <w:t xml:space="preserve">the independent industry expert specified in the </w:t>
      </w:r>
      <w:r w:rsidRPr="006B0FD0">
        <w:t>Contract Particulars</w:t>
      </w:r>
      <w:r>
        <w:t>; or</w:t>
      </w:r>
      <w:bookmarkEnd w:id="1997"/>
    </w:p>
    <w:p w14:paraId="0ED0314E" w14:textId="4F811AA8" w:rsidR="00EE3A84" w:rsidRDefault="00FF5BEC">
      <w:pPr>
        <w:pStyle w:val="DefenceHeading4"/>
      </w:pPr>
      <w:bookmarkStart w:id="1998" w:name="_Ref47148453"/>
      <w:r>
        <w:t>where</w:t>
      </w:r>
      <w:bookmarkEnd w:id="1998"/>
      <w:r>
        <w:t xml:space="preserve"> no such independent industry expert is specified or paragraph </w:t>
      </w:r>
      <w:r>
        <w:fldChar w:fldCharType="begin"/>
      </w:r>
      <w:r>
        <w:instrText xml:space="preserve"> REF _Ref106514995 \r \h  \* MERGEFORMAT </w:instrText>
      </w:r>
      <w:r>
        <w:fldChar w:fldCharType="separate"/>
      </w:r>
      <w:r w:rsidR="001A3AB7">
        <w:t>(b)</w:t>
      </w:r>
      <w:r>
        <w:fldChar w:fldCharType="end"/>
      </w:r>
      <w:r>
        <w:t xml:space="preserve"> applies, an independent industry expert appointed by the person specified in the </w:t>
      </w:r>
      <w:r w:rsidRPr="006B0FD0">
        <w:t>Contract Particulars</w:t>
      </w:r>
      <w:r>
        <w:t>.</w:t>
      </w:r>
    </w:p>
    <w:p w14:paraId="64003142" w14:textId="08E794E3" w:rsidR="00EE3A84" w:rsidRDefault="00FF5BEC">
      <w:pPr>
        <w:pStyle w:val="DefenceHeading3"/>
      </w:pPr>
      <w:bookmarkStart w:id="1999" w:name="_Ref106514995"/>
      <w:bookmarkStart w:id="2000" w:name="_Ref106515118"/>
      <w:r>
        <w:t xml:space="preserve">If the expert appointed under clause </w:t>
      </w:r>
      <w:r>
        <w:fldChar w:fldCharType="begin"/>
      </w:r>
      <w:r>
        <w:instrText xml:space="preserve"> REF _Ref106514978 \w \h  \* MERGEFORMAT </w:instrText>
      </w:r>
      <w:r>
        <w:fldChar w:fldCharType="separate"/>
      </w:r>
      <w:r w:rsidR="001A3AB7">
        <w:t>13.3</w:t>
      </w:r>
      <w:r>
        <w:fldChar w:fldCharType="end"/>
      </w:r>
      <w:bookmarkEnd w:id="1999"/>
      <w:r>
        <w:t>:</w:t>
      </w:r>
      <w:bookmarkEnd w:id="2000"/>
    </w:p>
    <w:p w14:paraId="766EAC75" w14:textId="77777777" w:rsidR="00EE3A84" w:rsidRDefault="00FF5BEC">
      <w:pPr>
        <w:pStyle w:val="DefenceHeading4"/>
      </w:pPr>
      <w:r>
        <w:t>is unavailable;</w:t>
      </w:r>
    </w:p>
    <w:p w14:paraId="0EDAEB89" w14:textId="77777777" w:rsidR="00EE3A84" w:rsidRDefault="00FF5BEC">
      <w:pPr>
        <w:pStyle w:val="DefenceHeading4"/>
      </w:pPr>
      <w:r>
        <w:t>declines to act;</w:t>
      </w:r>
    </w:p>
    <w:p w14:paraId="7F8A90F3" w14:textId="77777777" w:rsidR="00EE3A84" w:rsidRDefault="00FF5BEC">
      <w:pPr>
        <w:pStyle w:val="DefenceHeading4"/>
      </w:pPr>
      <w:r>
        <w:t>does not respond within 14 days to a request by one or both parties for advice as to whether he or she is able to conduct the determination;</w:t>
      </w:r>
    </w:p>
    <w:p w14:paraId="01E7C499" w14:textId="3E368E64" w:rsidR="00EE3A84" w:rsidRDefault="00FF5BEC">
      <w:pPr>
        <w:pStyle w:val="DefenceHeading4"/>
      </w:pPr>
      <w:r>
        <w:t xml:space="preserve">does not enter into the </w:t>
      </w:r>
      <w:r w:rsidRPr="006B0FD0">
        <w:t>Expert Determination Agreement</w:t>
      </w:r>
      <w:r>
        <w:t xml:space="preserve"> or other agreement in accordance with clause </w:t>
      </w:r>
      <w:r>
        <w:fldChar w:fldCharType="begin"/>
      </w:r>
      <w:r>
        <w:instrText xml:space="preserve"> REF _Ref114576830 \w \h  \* MERGEFORMAT </w:instrText>
      </w:r>
      <w:r>
        <w:fldChar w:fldCharType="separate"/>
      </w:r>
      <w:r w:rsidR="001A3AB7">
        <w:t>13.9(b)</w:t>
      </w:r>
      <w:r>
        <w:fldChar w:fldCharType="end"/>
      </w:r>
      <w:r>
        <w:t xml:space="preserve"> within 14 days of his or her appointment under clause </w:t>
      </w:r>
      <w:r>
        <w:fldChar w:fldCharType="begin"/>
      </w:r>
      <w:r>
        <w:instrText xml:space="preserve"> REF _Ref452660754 \w \h </w:instrText>
      </w:r>
      <w:r>
        <w:fldChar w:fldCharType="separate"/>
      </w:r>
      <w:r w:rsidR="001A3AB7">
        <w:t>13.3</w:t>
      </w:r>
      <w:r>
        <w:fldChar w:fldCharType="end"/>
      </w:r>
      <w:r>
        <w:t>; or</w:t>
      </w:r>
    </w:p>
    <w:p w14:paraId="336DE10C" w14:textId="25637908" w:rsidR="00EE3A84" w:rsidRDefault="00FF5BEC">
      <w:pPr>
        <w:pStyle w:val="DefenceHeading4"/>
      </w:pPr>
      <w:r>
        <w:t xml:space="preserve">does not make a determination within the time required by clause </w:t>
      </w:r>
      <w:r>
        <w:fldChar w:fldCharType="begin"/>
      </w:r>
      <w:r>
        <w:instrText xml:space="preserve"> REF _Ref41821773 \r \h  \* MERGEFORMAT </w:instrText>
      </w:r>
      <w:r>
        <w:fldChar w:fldCharType="separate"/>
      </w:r>
      <w:r w:rsidR="001A3AB7">
        <w:t>13.8</w:t>
      </w:r>
      <w:r>
        <w:fldChar w:fldCharType="end"/>
      </w:r>
      <w:r>
        <w:t>,</w:t>
      </w:r>
    </w:p>
    <w:p w14:paraId="195F5D6F" w14:textId="13D49818" w:rsidR="00EE3A84" w:rsidRDefault="00FF5BEC">
      <w:pPr>
        <w:pStyle w:val="DefenceIndent"/>
      </w:pPr>
      <w:r>
        <w:t xml:space="preserve">the jurisdiction of the expert shall lapse and a further expert must be appointed under paragraph </w:t>
      </w:r>
      <w:r>
        <w:fldChar w:fldCharType="begin"/>
      </w:r>
      <w:r>
        <w:instrText xml:space="preserve"> REF _Ref106515115 \r \h  \* MERGEFORMAT </w:instrText>
      </w:r>
      <w:r>
        <w:fldChar w:fldCharType="separate"/>
      </w:r>
      <w:r w:rsidR="001A3AB7">
        <w:t>(a)</w:t>
      </w:r>
      <w:r>
        <w:fldChar w:fldCharType="end"/>
      </w:r>
      <w:r>
        <w:t>.</w:t>
      </w:r>
    </w:p>
    <w:p w14:paraId="7A902E28" w14:textId="3CADAD5A" w:rsidR="00EE3A84" w:rsidRDefault="00FF5BEC">
      <w:pPr>
        <w:pStyle w:val="DefenceHeading3"/>
      </w:pPr>
      <w:r>
        <w:t xml:space="preserve">If there has been an appointment under paragraph </w:t>
      </w:r>
      <w:r>
        <w:fldChar w:fldCharType="begin"/>
      </w:r>
      <w:r>
        <w:instrText xml:space="preserve"> REF _Ref106515115 \r \h  \* MERGEFORMAT </w:instrText>
      </w:r>
      <w:r>
        <w:fldChar w:fldCharType="separate"/>
      </w:r>
      <w:r w:rsidR="001A3AB7">
        <w:t>(a)</w:t>
      </w:r>
      <w:r>
        <w:fldChar w:fldCharType="end"/>
      </w:r>
      <w:r>
        <w:t xml:space="preserve"> and one of the events in paragraph </w:t>
      </w:r>
      <w:r>
        <w:fldChar w:fldCharType="begin"/>
      </w:r>
      <w:r>
        <w:instrText xml:space="preserve"> REF _Ref106515118 \r \h  \* MERGEFORMAT </w:instrText>
      </w:r>
      <w:r>
        <w:fldChar w:fldCharType="separate"/>
      </w:r>
      <w:r w:rsidR="001A3AB7">
        <w:t>(b)</w:t>
      </w:r>
      <w:r>
        <w:fldChar w:fldCharType="end"/>
      </w:r>
      <w:r>
        <w:t xml:space="preserve"> has occurred, the further expert appointed under paragraph </w:t>
      </w:r>
      <w:r>
        <w:fldChar w:fldCharType="begin"/>
      </w:r>
      <w:r>
        <w:instrText xml:space="preserve"> REF _Ref106515115 \r \h  \* MERGEFORMAT </w:instrText>
      </w:r>
      <w:r>
        <w:fldChar w:fldCharType="separate"/>
      </w:r>
      <w:r w:rsidR="001A3AB7">
        <w:t>(a)</w:t>
      </w:r>
      <w:r>
        <w:fldChar w:fldCharType="end"/>
      </w:r>
      <w:r>
        <w:t xml:space="preserve"> shall not be an expert previously appointed under paragraph </w:t>
      </w:r>
      <w:r>
        <w:fldChar w:fldCharType="begin"/>
      </w:r>
      <w:r>
        <w:instrText xml:space="preserve"> REF _Ref106515115 \r \h  \* MERGEFORMAT </w:instrText>
      </w:r>
      <w:r>
        <w:fldChar w:fldCharType="separate"/>
      </w:r>
      <w:r w:rsidR="001A3AB7">
        <w:t>(a)</w:t>
      </w:r>
      <w:r>
        <w:fldChar w:fldCharType="end"/>
      </w:r>
      <w:r>
        <w:t xml:space="preserve"> in respect of the same dispute or difference.</w:t>
      </w:r>
    </w:p>
    <w:p w14:paraId="0847B5A3" w14:textId="77777777" w:rsidR="00EE3A84" w:rsidRDefault="00FF5BEC">
      <w:pPr>
        <w:pStyle w:val="DefenceHeading2"/>
      </w:pPr>
      <w:bookmarkStart w:id="2001" w:name="_Toc522938489"/>
      <w:bookmarkStart w:id="2002" w:name="_Toc72049250"/>
      <w:bookmarkStart w:id="2003" w:name="_Toc392234069"/>
      <w:bookmarkStart w:id="2004" w:name="_Toc13244440"/>
      <w:bookmarkStart w:id="2005" w:name="_Toc212045964"/>
      <w:r>
        <w:t>Not Arbitration</w:t>
      </w:r>
      <w:bookmarkEnd w:id="2001"/>
      <w:bookmarkEnd w:id="2002"/>
      <w:bookmarkEnd w:id="2003"/>
      <w:bookmarkEnd w:id="2004"/>
      <w:bookmarkEnd w:id="2005"/>
    </w:p>
    <w:p w14:paraId="420FE07E" w14:textId="4D83A152" w:rsidR="00EE3A84" w:rsidRDefault="00FF5BEC">
      <w:pPr>
        <w:pStyle w:val="DefenceNormal"/>
      </w:pPr>
      <w:r>
        <w:t xml:space="preserve">An expert determination conducted under clause </w:t>
      </w:r>
      <w:r>
        <w:fldChar w:fldCharType="begin"/>
      </w:r>
      <w:r>
        <w:instrText xml:space="preserve"> REF _Ref114896281 \r \h  \* MERGEFORMAT </w:instrText>
      </w:r>
      <w:r>
        <w:fldChar w:fldCharType="separate"/>
      </w:r>
      <w:r w:rsidR="001A3AB7">
        <w:t>13</w:t>
      </w:r>
      <w:r>
        <w:fldChar w:fldCharType="end"/>
      </w:r>
      <w:r>
        <w:t xml:space="preserve"> is not an arbitration and the expert is not an arbitrator.  The expert may reach a decision from his or her own knowledge and expertise.</w:t>
      </w:r>
    </w:p>
    <w:p w14:paraId="7624170A" w14:textId="77777777" w:rsidR="00EE3A84" w:rsidRDefault="00FF5BEC">
      <w:pPr>
        <w:pStyle w:val="DefenceHeading2"/>
      </w:pPr>
      <w:bookmarkStart w:id="2006" w:name="_Toc522938490"/>
      <w:bookmarkStart w:id="2007" w:name="_Toc72049251"/>
      <w:bookmarkStart w:id="2008" w:name="_Toc392234070"/>
      <w:bookmarkStart w:id="2009" w:name="_Ref455681825"/>
      <w:bookmarkStart w:id="2010" w:name="_Toc13244441"/>
      <w:bookmarkStart w:id="2011" w:name="_Toc212045965"/>
      <w:r>
        <w:t>Procedure for Determination</w:t>
      </w:r>
      <w:bookmarkEnd w:id="2006"/>
      <w:bookmarkEnd w:id="2007"/>
      <w:bookmarkEnd w:id="2008"/>
      <w:bookmarkEnd w:id="2009"/>
      <w:bookmarkEnd w:id="2010"/>
      <w:bookmarkEnd w:id="2011"/>
    </w:p>
    <w:p w14:paraId="6194CF98" w14:textId="77777777" w:rsidR="00EE3A84" w:rsidRDefault="00FF5BEC">
      <w:pPr>
        <w:pStyle w:val="DefenceNormal"/>
        <w:keepNext/>
      </w:pPr>
      <w:r>
        <w:t>The expert will:</w:t>
      </w:r>
    </w:p>
    <w:p w14:paraId="24ECE8E4" w14:textId="77777777" w:rsidR="00EE3A84" w:rsidRDefault="00FF5BEC">
      <w:pPr>
        <w:pStyle w:val="DefenceHeading3"/>
      </w:pPr>
      <w:r>
        <w:t>act as an expert and not as an arbitrator;</w:t>
      </w:r>
    </w:p>
    <w:p w14:paraId="2FAF312B" w14:textId="77777777" w:rsidR="00EE3A84" w:rsidRDefault="00FF5BEC">
      <w:pPr>
        <w:pStyle w:val="DefenceHeading3"/>
      </w:pPr>
      <w:r>
        <w:lastRenderedPageBreak/>
        <w:t>proceed in any manner he or she thinks fit;</w:t>
      </w:r>
    </w:p>
    <w:p w14:paraId="6EFE1D41" w14:textId="77777777" w:rsidR="00EE3A84" w:rsidRDefault="00FF5BEC">
      <w:pPr>
        <w:pStyle w:val="DefenceHeading3"/>
      </w:pPr>
      <w:r>
        <w:t>conduct any investigation which he or she considers necessary to resolve the dispute or difference;</w:t>
      </w:r>
    </w:p>
    <w:p w14:paraId="25B53044" w14:textId="77777777" w:rsidR="00EE3A84" w:rsidRDefault="00FF5BEC">
      <w:pPr>
        <w:pStyle w:val="DefenceHeading3"/>
      </w:pPr>
      <w:r>
        <w:t>examine such documents, and interview such persons, as he or she may require; and</w:t>
      </w:r>
    </w:p>
    <w:p w14:paraId="330958AD" w14:textId="77777777" w:rsidR="00EE3A84" w:rsidRDefault="00FF5BEC">
      <w:pPr>
        <w:pStyle w:val="DefenceHeading3"/>
      </w:pPr>
      <w:r>
        <w:t xml:space="preserve">make such </w:t>
      </w:r>
      <w:r w:rsidRPr="006B0FD0">
        <w:t>directions</w:t>
      </w:r>
      <w:r>
        <w:t xml:space="preserve"> for the conduct of the determination as he or she considers necessary.</w:t>
      </w:r>
    </w:p>
    <w:p w14:paraId="089BB2A0" w14:textId="77777777" w:rsidR="00EE3A84" w:rsidRDefault="00FF5BEC">
      <w:pPr>
        <w:pStyle w:val="DefenceHeading2"/>
      </w:pPr>
      <w:bookmarkStart w:id="2012" w:name="_Toc522938491"/>
      <w:bookmarkStart w:id="2013" w:name="_Toc72049252"/>
      <w:bookmarkStart w:id="2014" w:name="_Toc392234071"/>
      <w:bookmarkStart w:id="2015" w:name="_Toc13244442"/>
      <w:bookmarkStart w:id="2016" w:name="_Toc212045966"/>
      <w:r>
        <w:t>Disclosure of Interest</w:t>
      </w:r>
      <w:bookmarkEnd w:id="2012"/>
      <w:bookmarkEnd w:id="2013"/>
      <w:bookmarkEnd w:id="2014"/>
      <w:bookmarkEnd w:id="2015"/>
      <w:bookmarkEnd w:id="2016"/>
    </w:p>
    <w:p w14:paraId="58206C6E" w14:textId="77777777" w:rsidR="00EE3A84" w:rsidRDefault="00FF5BEC">
      <w:pPr>
        <w:pStyle w:val="DefenceNormal"/>
      </w:pPr>
      <w:r>
        <w:t>The expert must:</w:t>
      </w:r>
    </w:p>
    <w:p w14:paraId="6EEC9CA9" w14:textId="77777777" w:rsidR="00EE3A84" w:rsidRDefault="00FF5BEC">
      <w:pPr>
        <w:pStyle w:val="DefenceHeading3"/>
      </w:pPr>
      <w:r>
        <w:t>disclose to the parties any:</w:t>
      </w:r>
    </w:p>
    <w:p w14:paraId="06430465" w14:textId="77777777" w:rsidR="00EE3A84" w:rsidRDefault="00FF5BEC">
      <w:pPr>
        <w:pStyle w:val="DefenceHeading4"/>
      </w:pPr>
      <w:r>
        <w:t>interest he or she has in the outcome of the determination;</w:t>
      </w:r>
    </w:p>
    <w:p w14:paraId="540C5A0D" w14:textId="77777777" w:rsidR="00EE3A84" w:rsidRDefault="00FF5BEC">
      <w:pPr>
        <w:pStyle w:val="DefenceHeading4"/>
      </w:pPr>
      <w:r>
        <w:t>conflict of interest;</w:t>
      </w:r>
    </w:p>
    <w:p w14:paraId="78E789DF" w14:textId="77777777" w:rsidR="00EE3A84" w:rsidRDefault="00FF5BEC">
      <w:pPr>
        <w:pStyle w:val="DefenceHeading4"/>
      </w:pPr>
      <w:r>
        <w:t>conflict of duty;</w:t>
      </w:r>
    </w:p>
    <w:p w14:paraId="65A13874" w14:textId="77777777" w:rsidR="00EE3A84" w:rsidRDefault="00FF5BEC">
      <w:pPr>
        <w:pStyle w:val="DefenceHeading4"/>
      </w:pPr>
      <w:r>
        <w:t>personal relationship which the expert has with either party, or either party's representatives, witnesses or experts; and</w:t>
      </w:r>
    </w:p>
    <w:p w14:paraId="74FFB180" w14:textId="77777777" w:rsidR="00EE3A84" w:rsidRDefault="00FF5BEC">
      <w:pPr>
        <w:pStyle w:val="DefenceHeading4"/>
      </w:pPr>
      <w:r>
        <w:t>other fact, matter or thing which a reasonable person may regard as giving rise to the possibility of bias; and</w:t>
      </w:r>
    </w:p>
    <w:p w14:paraId="104962E7" w14:textId="77777777" w:rsidR="00EE3A84" w:rsidRDefault="00FF5BEC">
      <w:pPr>
        <w:pStyle w:val="DefenceHeading3"/>
      </w:pPr>
      <w:r>
        <w:t>not communicate with one party to the determination without the knowledge of the other.</w:t>
      </w:r>
    </w:p>
    <w:p w14:paraId="6A6404DE" w14:textId="77777777" w:rsidR="00EE3A84" w:rsidRDefault="00FF5BEC">
      <w:pPr>
        <w:pStyle w:val="DefenceHeading2"/>
      </w:pPr>
      <w:bookmarkStart w:id="2017" w:name="_Toc522938492"/>
      <w:bookmarkStart w:id="2018" w:name="_Toc72049253"/>
      <w:bookmarkStart w:id="2019" w:name="_Toc392234072"/>
      <w:bookmarkStart w:id="2020" w:name="_Toc13244443"/>
      <w:bookmarkStart w:id="2021" w:name="_Toc212045967"/>
      <w:r>
        <w:t>Costs</w:t>
      </w:r>
      <w:bookmarkEnd w:id="2017"/>
      <w:bookmarkEnd w:id="2018"/>
      <w:bookmarkEnd w:id="2019"/>
      <w:bookmarkEnd w:id="2020"/>
      <w:bookmarkEnd w:id="2021"/>
    </w:p>
    <w:p w14:paraId="1A1BA765" w14:textId="77777777" w:rsidR="00EE3A84" w:rsidRDefault="00FF5BEC">
      <w:pPr>
        <w:pStyle w:val="DefenceNormal"/>
      </w:pPr>
      <w:r>
        <w:t>Each party will:</w:t>
      </w:r>
    </w:p>
    <w:p w14:paraId="31F19300" w14:textId="77777777" w:rsidR="00EE3A84" w:rsidRDefault="00FF5BEC">
      <w:pPr>
        <w:pStyle w:val="DefenceHeading3"/>
      </w:pPr>
      <w:r>
        <w:t>bear its own costs in respect of any expert determination; and</w:t>
      </w:r>
    </w:p>
    <w:p w14:paraId="1BA14184" w14:textId="77777777" w:rsidR="00EE3A84" w:rsidRDefault="00FF5BEC">
      <w:pPr>
        <w:pStyle w:val="DefenceHeading3"/>
      </w:pPr>
      <w:r>
        <w:t>pay one</w:t>
      </w:r>
      <w:r>
        <w:noBreakHyphen/>
        <w:t>half of the expert’s costs.</w:t>
      </w:r>
    </w:p>
    <w:p w14:paraId="145B289E" w14:textId="77777777" w:rsidR="00EE3A84" w:rsidRDefault="00FF5BEC">
      <w:pPr>
        <w:pStyle w:val="DefenceHeading2"/>
      </w:pPr>
      <w:bookmarkStart w:id="2022" w:name="_Toc522938493"/>
      <w:bookmarkStart w:id="2023" w:name="_Ref41821773"/>
      <w:bookmarkStart w:id="2024" w:name="_Toc72049254"/>
      <w:bookmarkStart w:id="2025" w:name="_Toc392234073"/>
      <w:bookmarkStart w:id="2026" w:name="_Toc13244444"/>
      <w:bookmarkStart w:id="2027" w:name="_Toc212045968"/>
      <w:r>
        <w:t>Conclusion of Expert Determination</w:t>
      </w:r>
      <w:bookmarkEnd w:id="2022"/>
      <w:bookmarkEnd w:id="2023"/>
      <w:bookmarkEnd w:id="2024"/>
      <w:bookmarkEnd w:id="2025"/>
      <w:bookmarkEnd w:id="2026"/>
      <w:bookmarkEnd w:id="2027"/>
    </w:p>
    <w:p w14:paraId="0831E9B4" w14:textId="563F22B6" w:rsidR="00EE3A84" w:rsidRDefault="00FF5BEC">
      <w:pPr>
        <w:pStyle w:val="DefenceNormal"/>
      </w:pPr>
      <w:r>
        <w:t xml:space="preserve">Unless otherwise agreed between the parties, the expert must notify the parties of his or her decision upon an expert determination conducted under clause </w:t>
      </w:r>
      <w:r>
        <w:fldChar w:fldCharType="begin"/>
      </w:r>
      <w:r>
        <w:instrText xml:space="preserve"> REF _Ref114896281 \r \h  \* MERGEFORMAT </w:instrText>
      </w:r>
      <w:r>
        <w:fldChar w:fldCharType="separate"/>
      </w:r>
      <w:r w:rsidR="001A3AB7">
        <w:t>13</w:t>
      </w:r>
      <w:r>
        <w:fldChar w:fldCharType="end"/>
      </w:r>
      <w:r>
        <w:t xml:space="preserve"> within 28 days from the acceptance by the expert of his or her appointment.</w:t>
      </w:r>
    </w:p>
    <w:p w14:paraId="7DDF499F" w14:textId="77777777" w:rsidR="00EE3A84" w:rsidRDefault="00FF5BEC">
      <w:pPr>
        <w:pStyle w:val="DefenceHeading2"/>
      </w:pPr>
      <w:bookmarkStart w:id="2028" w:name="_Toc522938494"/>
      <w:bookmarkStart w:id="2029" w:name="_Ref47148473"/>
      <w:bookmarkStart w:id="2030" w:name="_Toc72049255"/>
      <w:bookmarkStart w:id="2031" w:name="_Toc392234074"/>
      <w:bookmarkStart w:id="2032" w:name="_Toc13244445"/>
      <w:bookmarkStart w:id="2033" w:name="_Toc212045969"/>
      <w:r>
        <w:t>Expert Determination Agreement</w:t>
      </w:r>
      <w:bookmarkEnd w:id="2028"/>
      <w:bookmarkEnd w:id="2029"/>
      <w:bookmarkEnd w:id="2030"/>
      <w:bookmarkEnd w:id="2031"/>
      <w:bookmarkEnd w:id="2032"/>
      <w:bookmarkEnd w:id="2033"/>
    </w:p>
    <w:p w14:paraId="7A18518B" w14:textId="77777777" w:rsidR="00EE3A84" w:rsidRDefault="00FF5BEC">
      <w:pPr>
        <w:pStyle w:val="DefenceHeading3"/>
      </w:pPr>
      <w:r>
        <w:t>The expert will not be liable to the parties arising out of or in connection with the expert determination process, except in the case of fraud.</w:t>
      </w:r>
    </w:p>
    <w:p w14:paraId="11FD3A35" w14:textId="77777777" w:rsidR="00EE3A84" w:rsidRDefault="00FF5BEC">
      <w:pPr>
        <w:pStyle w:val="DefenceHeading3"/>
      </w:pPr>
      <w:bookmarkStart w:id="2034" w:name="_Ref114576830"/>
      <w:r>
        <w:t xml:space="preserve">The parties must enter into the </w:t>
      </w:r>
      <w:r w:rsidRPr="006B0FD0">
        <w:t>Expert Determination Agreement</w:t>
      </w:r>
      <w:r>
        <w:t xml:space="preserve"> with the appointed expert or an agreement with the appointed expert on such </w:t>
      </w:r>
      <w:r w:rsidR="00063253">
        <w:t xml:space="preserve">other </w:t>
      </w:r>
      <w:r>
        <w:t>terms as the parties and the expert may agree.</w:t>
      </w:r>
      <w:bookmarkEnd w:id="2034"/>
    </w:p>
    <w:p w14:paraId="3AAECEB5" w14:textId="77777777" w:rsidR="00EE3A84" w:rsidRDefault="00FF5BEC">
      <w:pPr>
        <w:pStyle w:val="DefenceHeading2"/>
      </w:pPr>
      <w:bookmarkStart w:id="2035" w:name="_Toc522938495"/>
      <w:bookmarkStart w:id="2036" w:name="_Ref47141932"/>
      <w:bookmarkStart w:id="2037" w:name="_Ref47141948"/>
      <w:bookmarkStart w:id="2038" w:name="_Ref47142000"/>
      <w:bookmarkStart w:id="2039" w:name="_Ref47142026"/>
      <w:bookmarkStart w:id="2040" w:name="_Ref47142037"/>
      <w:bookmarkStart w:id="2041" w:name="_Toc72049256"/>
      <w:bookmarkStart w:id="2042" w:name="_Ref114550918"/>
      <w:bookmarkStart w:id="2043" w:name="_Toc392234075"/>
      <w:bookmarkStart w:id="2044" w:name="_Toc13244446"/>
      <w:bookmarkStart w:id="2045" w:name="_Toc212045970"/>
      <w:r>
        <w:t>Determination of Expert</w:t>
      </w:r>
      <w:bookmarkEnd w:id="2035"/>
      <w:bookmarkEnd w:id="2036"/>
      <w:bookmarkEnd w:id="2037"/>
      <w:bookmarkEnd w:id="2038"/>
      <w:bookmarkEnd w:id="2039"/>
      <w:bookmarkEnd w:id="2040"/>
      <w:bookmarkEnd w:id="2041"/>
      <w:bookmarkEnd w:id="2042"/>
      <w:bookmarkEnd w:id="2043"/>
      <w:bookmarkEnd w:id="2044"/>
      <w:bookmarkEnd w:id="2045"/>
    </w:p>
    <w:p w14:paraId="5F3CCC38" w14:textId="77777777" w:rsidR="00EE3A84" w:rsidRDefault="00FF5BEC">
      <w:pPr>
        <w:pStyle w:val="DefenceNormal"/>
      </w:pPr>
      <w:r>
        <w:rPr>
          <w:szCs w:val="22"/>
        </w:rPr>
        <w:t>The determination of the expert:</w:t>
      </w:r>
    </w:p>
    <w:p w14:paraId="3A7371B6" w14:textId="77777777" w:rsidR="00EE3A84" w:rsidRDefault="00FF5BEC">
      <w:pPr>
        <w:pStyle w:val="DefenceHeading3"/>
      </w:pPr>
      <w:r>
        <w:t>must be in writing;</w:t>
      </w:r>
    </w:p>
    <w:p w14:paraId="79DE2622" w14:textId="78C37207" w:rsidR="00EE3A84" w:rsidRDefault="00FF5BEC">
      <w:pPr>
        <w:pStyle w:val="DefenceHeading3"/>
      </w:pPr>
      <w:r>
        <w:t xml:space="preserve">will be substituted for the relevant </w:t>
      </w:r>
      <w:r w:rsidRPr="006B0FD0">
        <w:t>direction</w:t>
      </w:r>
      <w:r>
        <w:t xml:space="preserve"> of the </w:t>
      </w:r>
      <w:r w:rsidRPr="006B0FD0">
        <w:t>Contract Administrator</w:t>
      </w:r>
      <w:r>
        <w:t xml:space="preserve"> unless a party gives notice of appeal to the other party within 21 days of receiving such determination in which case, subject to clauses </w:t>
      </w:r>
      <w:r>
        <w:fldChar w:fldCharType="begin"/>
      </w:r>
      <w:r>
        <w:instrText xml:space="preserve"> REF _Ref114553923 \w \h  \* MERGEFORMAT </w:instrText>
      </w:r>
      <w:r>
        <w:fldChar w:fldCharType="separate"/>
      </w:r>
      <w:r w:rsidR="001A3AB7">
        <w:t>13.11</w:t>
      </w:r>
      <w:r>
        <w:fldChar w:fldCharType="end"/>
      </w:r>
      <w:r>
        <w:t xml:space="preserve"> and </w:t>
      </w:r>
      <w:r>
        <w:fldChar w:fldCharType="begin"/>
      </w:r>
      <w:r>
        <w:instrText xml:space="preserve"> REF _Ref99936457 \r \h  \* MERGEFORMAT </w:instrText>
      </w:r>
      <w:r>
        <w:fldChar w:fldCharType="separate"/>
      </w:r>
      <w:r w:rsidR="001A3AB7">
        <w:t>13.12</w:t>
      </w:r>
      <w:r>
        <w:fldChar w:fldCharType="end"/>
      </w:r>
      <w:r>
        <w:t>, any such appeal will be by way of a hearing de novo; and</w:t>
      </w:r>
    </w:p>
    <w:p w14:paraId="5A69F071" w14:textId="77777777" w:rsidR="00EE3A84" w:rsidRDefault="00FF5BEC">
      <w:pPr>
        <w:pStyle w:val="DefenceHeading3"/>
      </w:pPr>
      <w:r>
        <w:t>will be final and binding, unless a party gives notice of appeal to the other party within 21 days of receiving such determination.</w:t>
      </w:r>
    </w:p>
    <w:p w14:paraId="2D3A1643" w14:textId="77777777" w:rsidR="00EE3A84" w:rsidRDefault="00FF5BEC">
      <w:pPr>
        <w:pStyle w:val="DefenceHeading2"/>
      </w:pPr>
      <w:bookmarkStart w:id="2046" w:name="_Toc46672821"/>
      <w:bookmarkStart w:id="2047" w:name="_Toc72049258"/>
      <w:bookmarkStart w:id="2048" w:name="_Ref106515275"/>
      <w:bookmarkStart w:id="2049" w:name="_Ref114553923"/>
      <w:bookmarkStart w:id="2050" w:name="_Toc392234076"/>
      <w:bookmarkStart w:id="2051" w:name="_Toc13244447"/>
      <w:bookmarkStart w:id="2052" w:name="_Toc212045971"/>
      <w:bookmarkStart w:id="2053" w:name="_Toc522938496"/>
      <w:r>
        <w:lastRenderedPageBreak/>
        <w:t>Executive Negotiation</w:t>
      </w:r>
      <w:bookmarkEnd w:id="2046"/>
      <w:bookmarkEnd w:id="2047"/>
      <w:bookmarkEnd w:id="2048"/>
      <w:bookmarkEnd w:id="2049"/>
      <w:bookmarkEnd w:id="2050"/>
      <w:bookmarkEnd w:id="2051"/>
      <w:bookmarkEnd w:id="2052"/>
    </w:p>
    <w:p w14:paraId="2874E1CE" w14:textId="77777777" w:rsidR="00EE3A84" w:rsidRDefault="00FF5BEC">
      <w:pPr>
        <w:pStyle w:val="DefenceHeading3"/>
      </w:pPr>
      <w:r>
        <w:t>If:</w:t>
      </w:r>
    </w:p>
    <w:p w14:paraId="27077108" w14:textId="456A6833" w:rsidR="00EE3A84" w:rsidRDefault="00FF5BEC">
      <w:pPr>
        <w:pStyle w:val="DefenceHeading4"/>
      </w:pPr>
      <w:r>
        <w:t xml:space="preserve">clause </w:t>
      </w:r>
      <w:r>
        <w:fldChar w:fldCharType="begin"/>
      </w:r>
      <w:r>
        <w:instrText xml:space="preserve"> REF _Ref106515397 \r \h  \* MERGEFORMAT </w:instrText>
      </w:r>
      <w:r>
        <w:fldChar w:fldCharType="separate"/>
      </w:r>
      <w:r w:rsidR="001A3AB7">
        <w:t>13.2</w:t>
      </w:r>
      <w:r>
        <w:fldChar w:fldCharType="end"/>
      </w:r>
      <w:r>
        <w:t xml:space="preserve"> applies, and a notice of appeal is given under clause </w:t>
      </w:r>
      <w:r>
        <w:fldChar w:fldCharType="begin"/>
      </w:r>
      <w:r>
        <w:instrText xml:space="preserve"> REF _Ref47141948 \r \h  \* MERGEFORMAT </w:instrText>
      </w:r>
      <w:r>
        <w:fldChar w:fldCharType="separate"/>
      </w:r>
      <w:r w:rsidR="001A3AB7">
        <w:t>13.10</w:t>
      </w:r>
      <w:r>
        <w:fldChar w:fldCharType="end"/>
      </w:r>
      <w:r>
        <w:t>; or</w:t>
      </w:r>
    </w:p>
    <w:p w14:paraId="63880789" w14:textId="219A6C95" w:rsidR="00EE3A84" w:rsidRDefault="00FF5BEC">
      <w:pPr>
        <w:pStyle w:val="DefenceHeading4"/>
      </w:pPr>
      <w:r>
        <w:t xml:space="preserve">clause </w:t>
      </w:r>
      <w:r>
        <w:fldChar w:fldCharType="begin"/>
      </w:r>
      <w:r>
        <w:instrText xml:space="preserve"> REF _Ref106515397 \r \h  \* MERGEFORMAT </w:instrText>
      </w:r>
      <w:r>
        <w:fldChar w:fldCharType="separate"/>
      </w:r>
      <w:r w:rsidR="001A3AB7">
        <w:t>13.2</w:t>
      </w:r>
      <w:r>
        <w:fldChar w:fldCharType="end"/>
      </w:r>
      <w:r>
        <w:t xml:space="preserve"> does not apply,</w:t>
      </w:r>
    </w:p>
    <w:p w14:paraId="7496057B" w14:textId="77777777" w:rsidR="00EE3A84" w:rsidRDefault="00FF5BEC">
      <w:pPr>
        <w:pStyle w:val="DefenceIndent"/>
      </w:pPr>
      <w:r>
        <w:t xml:space="preserve">the dispute or difference is to be referred to the </w:t>
      </w:r>
      <w:r w:rsidRPr="006B0FD0">
        <w:t>Executive Negotiators</w:t>
      </w:r>
      <w:r>
        <w:t>.</w:t>
      </w:r>
    </w:p>
    <w:p w14:paraId="3A5D4369" w14:textId="77777777" w:rsidR="00EE3A84" w:rsidRDefault="00FF5BEC">
      <w:pPr>
        <w:pStyle w:val="DefenceHeading3"/>
      </w:pPr>
      <w:r>
        <w:t xml:space="preserve">The </w:t>
      </w:r>
      <w:r w:rsidRPr="006B0FD0">
        <w:t>Executive Negotiators</w:t>
      </w:r>
      <w:r>
        <w:t xml:space="preserve"> must within:</w:t>
      </w:r>
    </w:p>
    <w:p w14:paraId="26EFD336" w14:textId="77777777" w:rsidR="00EE3A84" w:rsidRDefault="00FF5BEC">
      <w:pPr>
        <w:pStyle w:val="DefenceHeading4"/>
      </w:pPr>
      <w:r>
        <w:t>21 days of:</w:t>
      </w:r>
    </w:p>
    <w:p w14:paraId="59867DB5" w14:textId="3B9C227F" w:rsidR="00EE3A84" w:rsidRPr="005F7E37" w:rsidRDefault="00FF5BEC" w:rsidP="00B74722">
      <w:pPr>
        <w:pStyle w:val="DefenceHeading5"/>
        <w:numPr>
          <w:ilvl w:val="4"/>
          <w:numId w:val="30"/>
        </w:numPr>
        <w:outlineLvl w:val="9"/>
        <w:rPr>
          <w:color w:val="000000"/>
        </w:rPr>
      </w:pPr>
      <w:r w:rsidRPr="005F7E37">
        <w:rPr>
          <w:color w:val="000000"/>
        </w:rPr>
        <w:t xml:space="preserve">if the dispute or difference is not one which is to be referred to expert determination under clause </w:t>
      </w:r>
      <w:r w:rsidRPr="005F7E37">
        <w:rPr>
          <w:color w:val="000000"/>
        </w:rPr>
        <w:fldChar w:fldCharType="begin"/>
      </w:r>
      <w:r w:rsidRPr="005F7E37">
        <w:rPr>
          <w:color w:val="000000"/>
        </w:rPr>
        <w:instrText xml:space="preserve"> REF _Ref106515397 \r \h  \* MERGEFORMAT </w:instrText>
      </w:r>
      <w:r w:rsidRPr="005F7E37">
        <w:rPr>
          <w:color w:val="000000"/>
        </w:rPr>
      </w:r>
      <w:r w:rsidRPr="005F7E37">
        <w:rPr>
          <w:color w:val="000000"/>
        </w:rPr>
        <w:fldChar w:fldCharType="separate"/>
      </w:r>
      <w:r w:rsidR="001A3AB7">
        <w:rPr>
          <w:color w:val="000000"/>
        </w:rPr>
        <w:t>13.2</w:t>
      </w:r>
      <w:r w:rsidRPr="005F7E37">
        <w:rPr>
          <w:color w:val="000000"/>
        </w:rPr>
        <w:fldChar w:fldCharType="end"/>
      </w:r>
      <w:r w:rsidRPr="005F7E37">
        <w:rPr>
          <w:color w:val="000000"/>
        </w:rPr>
        <w:t xml:space="preserve">, the notice of dispute given under clause </w:t>
      </w:r>
      <w:r w:rsidRPr="005F7E37">
        <w:rPr>
          <w:color w:val="000000"/>
        </w:rPr>
        <w:fldChar w:fldCharType="begin"/>
      </w:r>
      <w:r w:rsidRPr="005F7E37">
        <w:rPr>
          <w:color w:val="000000"/>
        </w:rPr>
        <w:instrText xml:space="preserve"> REF _Ref106515512 \r \h  \* MERGEFORMAT </w:instrText>
      </w:r>
      <w:r w:rsidRPr="005F7E37">
        <w:rPr>
          <w:color w:val="000000"/>
        </w:rPr>
      </w:r>
      <w:r w:rsidRPr="005F7E37">
        <w:rPr>
          <w:color w:val="000000"/>
        </w:rPr>
        <w:fldChar w:fldCharType="separate"/>
      </w:r>
      <w:r w:rsidR="001A3AB7">
        <w:rPr>
          <w:color w:val="000000"/>
        </w:rPr>
        <w:t>13.1</w:t>
      </w:r>
      <w:r w:rsidRPr="005F7E37">
        <w:rPr>
          <w:color w:val="000000"/>
        </w:rPr>
        <w:fldChar w:fldCharType="end"/>
      </w:r>
      <w:r w:rsidRPr="005F7E37">
        <w:rPr>
          <w:color w:val="000000"/>
        </w:rPr>
        <w:t>; or</w:t>
      </w:r>
    </w:p>
    <w:p w14:paraId="17916059" w14:textId="1F8212A7" w:rsidR="00EE3A84" w:rsidRPr="005F7E37" w:rsidRDefault="00FF5BEC" w:rsidP="00B74722">
      <w:pPr>
        <w:pStyle w:val="DefenceHeading5"/>
        <w:numPr>
          <w:ilvl w:val="4"/>
          <w:numId w:val="30"/>
        </w:numPr>
        <w:outlineLvl w:val="9"/>
        <w:rPr>
          <w:color w:val="000000"/>
        </w:rPr>
      </w:pPr>
      <w:r w:rsidRPr="005F7E37">
        <w:rPr>
          <w:color w:val="000000"/>
        </w:rPr>
        <w:t xml:space="preserve">otherwise, the notice of appeal given under clause </w:t>
      </w:r>
      <w:r w:rsidRPr="005F7E37">
        <w:rPr>
          <w:color w:val="000000"/>
        </w:rPr>
        <w:fldChar w:fldCharType="begin"/>
      </w:r>
      <w:r w:rsidRPr="005F7E37">
        <w:rPr>
          <w:color w:val="000000"/>
        </w:rPr>
        <w:instrText xml:space="preserve"> REF _Ref47142000 \r \h  \* MERGEFORMAT </w:instrText>
      </w:r>
      <w:r w:rsidRPr="005F7E37">
        <w:rPr>
          <w:color w:val="000000"/>
        </w:rPr>
      </w:r>
      <w:r w:rsidRPr="005F7E37">
        <w:rPr>
          <w:color w:val="000000"/>
        </w:rPr>
        <w:fldChar w:fldCharType="separate"/>
      </w:r>
      <w:r w:rsidR="001A3AB7">
        <w:rPr>
          <w:color w:val="000000"/>
        </w:rPr>
        <w:t>13.10</w:t>
      </w:r>
      <w:r w:rsidRPr="005F7E37">
        <w:rPr>
          <w:color w:val="000000"/>
        </w:rPr>
        <w:fldChar w:fldCharType="end"/>
      </w:r>
      <w:r w:rsidRPr="005F7E37">
        <w:rPr>
          <w:color w:val="000000"/>
        </w:rPr>
        <w:t>; or</w:t>
      </w:r>
    </w:p>
    <w:p w14:paraId="3F29F6C5" w14:textId="77777777" w:rsidR="00EE3A84" w:rsidRDefault="00FF5BEC">
      <w:pPr>
        <w:pStyle w:val="DefenceHeading4"/>
      </w:pPr>
      <w:r>
        <w:t xml:space="preserve">such longer period of time as the </w:t>
      </w:r>
      <w:r w:rsidRPr="006B0FD0">
        <w:t>Executive Negotiators</w:t>
      </w:r>
      <w:r>
        <w:t xml:space="preserve"> may agree in writing,</w:t>
      </w:r>
    </w:p>
    <w:p w14:paraId="47ECC57F" w14:textId="77777777" w:rsidR="00EE3A84" w:rsidRDefault="00FF5BEC">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p>
    <w:p w14:paraId="6161827C" w14:textId="77777777" w:rsidR="00EE3A84" w:rsidRDefault="00FF5BEC">
      <w:pPr>
        <w:pStyle w:val="DefenceHeading2"/>
      </w:pPr>
      <w:bookmarkStart w:id="2054" w:name="_Ref99936457"/>
      <w:bookmarkStart w:id="2055" w:name="_Toc106180071"/>
      <w:bookmarkStart w:id="2056" w:name="_Toc392234077"/>
      <w:bookmarkStart w:id="2057" w:name="_Toc13244448"/>
      <w:bookmarkStart w:id="2058" w:name="_Toc212045972"/>
      <w:r>
        <w:t>Arbitration Agreement</w:t>
      </w:r>
      <w:bookmarkEnd w:id="2054"/>
      <w:bookmarkEnd w:id="2055"/>
      <w:bookmarkEnd w:id="2056"/>
      <w:bookmarkEnd w:id="2057"/>
      <w:bookmarkEnd w:id="2058"/>
    </w:p>
    <w:p w14:paraId="74D7B7B8" w14:textId="77777777" w:rsidR="00EE3A84" w:rsidRDefault="00FF5BEC">
      <w:pPr>
        <w:pStyle w:val="DefenceNormal"/>
      </w:pPr>
      <w:r>
        <w:rPr>
          <w:szCs w:val="26"/>
        </w:rPr>
        <w:t>If</w:t>
      </w:r>
      <w:r>
        <w:t>, within:</w:t>
      </w:r>
    </w:p>
    <w:p w14:paraId="12B00489" w14:textId="77777777" w:rsidR="00EE3A84" w:rsidRDefault="00FF5BEC">
      <w:pPr>
        <w:pStyle w:val="DefenceHeading3"/>
      </w:pPr>
      <w:r>
        <w:t>21 days of:</w:t>
      </w:r>
    </w:p>
    <w:p w14:paraId="05AAA476" w14:textId="69BC3118" w:rsidR="00EE3A84" w:rsidRDefault="00FF5BEC">
      <w:pPr>
        <w:pStyle w:val="DefenceHeading4"/>
      </w:pPr>
      <w:r>
        <w:t xml:space="preserve">if the dispute or difference is not one which is to be referred to expert determination under clause </w:t>
      </w:r>
      <w:r>
        <w:fldChar w:fldCharType="begin"/>
      </w:r>
      <w:r>
        <w:instrText xml:space="preserve"> REF _Ref106515397 \r \h  \* MERGEFORMAT </w:instrText>
      </w:r>
      <w:r>
        <w:fldChar w:fldCharType="separate"/>
      </w:r>
      <w:r w:rsidR="001A3AB7">
        <w:t>13.2</w:t>
      </w:r>
      <w:r>
        <w:fldChar w:fldCharType="end"/>
      </w:r>
      <w:r>
        <w:t xml:space="preserve">, the notice of dispute given under clause </w:t>
      </w:r>
      <w:r>
        <w:fldChar w:fldCharType="begin"/>
      </w:r>
      <w:r>
        <w:instrText xml:space="preserve"> REF _Ref106515512 \r \h  \* MERGEFORMAT </w:instrText>
      </w:r>
      <w:r>
        <w:fldChar w:fldCharType="separate"/>
      </w:r>
      <w:r w:rsidR="001A3AB7">
        <w:t>13.1</w:t>
      </w:r>
      <w:r>
        <w:fldChar w:fldCharType="end"/>
      </w:r>
      <w:r>
        <w:t>; or</w:t>
      </w:r>
    </w:p>
    <w:p w14:paraId="7E73E82E" w14:textId="6A4F650F" w:rsidR="00EE3A84" w:rsidRDefault="00FF5BEC">
      <w:pPr>
        <w:pStyle w:val="DefenceHeading4"/>
      </w:pPr>
      <w:r>
        <w:t>otherwise, the notice of appeal given under clause </w:t>
      </w:r>
      <w:r>
        <w:fldChar w:fldCharType="begin"/>
      </w:r>
      <w:r>
        <w:instrText xml:space="preserve"> REF _Ref47142000 \r \h  \* MERGEFORMAT </w:instrText>
      </w:r>
      <w:r>
        <w:fldChar w:fldCharType="separate"/>
      </w:r>
      <w:r w:rsidR="001A3AB7">
        <w:t>13.10</w:t>
      </w:r>
      <w:r>
        <w:fldChar w:fldCharType="end"/>
      </w:r>
      <w:r>
        <w:t>; or</w:t>
      </w:r>
    </w:p>
    <w:p w14:paraId="3F9F1815" w14:textId="77777777" w:rsidR="00EE3A84" w:rsidRDefault="00FF5BEC">
      <w:pPr>
        <w:pStyle w:val="DefenceHeading3"/>
      </w:pPr>
      <w:r>
        <w:t xml:space="preserve">such longer period of time as the </w:t>
      </w:r>
      <w:r w:rsidRPr="006B0FD0">
        <w:t>Executive Negotiators</w:t>
      </w:r>
      <w:r>
        <w:t xml:space="preserve"> may agree in writing,</w:t>
      </w:r>
    </w:p>
    <w:p w14:paraId="556BC2B5" w14:textId="77777777" w:rsidR="00EE3A84" w:rsidRDefault="00FF5BEC">
      <w:pPr>
        <w:pStyle w:val="DefenceNormal"/>
      </w:pPr>
      <w:r>
        <w:t xml:space="preserve">the </w:t>
      </w:r>
      <w:r w:rsidRPr="006B0FD0">
        <w:t>Executive Negotiators</w:t>
      </w:r>
      <w:r>
        <w:t>:</w:t>
      </w:r>
    </w:p>
    <w:p w14:paraId="221974DE" w14:textId="77777777" w:rsidR="00EE3A84" w:rsidRDefault="00FF5BEC">
      <w:pPr>
        <w:pStyle w:val="DefenceHeading3"/>
      </w:pPr>
      <w:r>
        <w:t>or either party refuse or fail to meet and undertake genuine and good faith negotiations with a view to resolving the dispute or difference;</w:t>
      </w:r>
    </w:p>
    <w:p w14:paraId="45A53DB1" w14:textId="77777777" w:rsidR="00EE3A84" w:rsidRDefault="00FF5BEC">
      <w:pPr>
        <w:pStyle w:val="DefenceHeading3"/>
      </w:pPr>
      <w:r>
        <w:t>cannot resolve the dispute or difference; or</w:t>
      </w:r>
    </w:p>
    <w:p w14:paraId="6F3C8F5B" w14:textId="77777777" w:rsidR="00EE3A84" w:rsidRDefault="00FF5BEC">
      <w:pPr>
        <w:pStyle w:val="DefenceHeading3"/>
      </w:pPr>
      <w:r>
        <w:t>have not reached agreement upon a procedure to resolve the dispute or difference,</w:t>
      </w:r>
    </w:p>
    <w:p w14:paraId="01549105" w14:textId="77777777" w:rsidR="00EE3A84" w:rsidRDefault="00FF5BEC">
      <w:pPr>
        <w:pStyle w:val="DefenceNormal"/>
      </w:pPr>
      <w:r>
        <w:rPr>
          <w:szCs w:val="22"/>
        </w:rPr>
        <w:t>the dispute or difference will be referred to arbitration by a written notice by either party to the other party.</w:t>
      </w:r>
    </w:p>
    <w:p w14:paraId="244C2324" w14:textId="77777777" w:rsidR="00EE3A84" w:rsidRDefault="00FF5BEC">
      <w:pPr>
        <w:pStyle w:val="DefenceHeading2"/>
      </w:pPr>
      <w:bookmarkStart w:id="2059" w:name="_Toc46672822"/>
      <w:bookmarkStart w:id="2060" w:name="_Ref47142126"/>
      <w:bookmarkStart w:id="2061" w:name="_Toc72049259"/>
      <w:bookmarkStart w:id="2062" w:name="_Ref122234841"/>
      <w:bookmarkStart w:id="2063" w:name="_Toc392234078"/>
      <w:bookmarkStart w:id="2064" w:name="_Ref452660770"/>
      <w:bookmarkStart w:id="2065" w:name="_Toc13244449"/>
      <w:bookmarkStart w:id="2066" w:name="_Toc212045973"/>
      <w:r>
        <w:t>Arbitration</w:t>
      </w:r>
      <w:bookmarkEnd w:id="2059"/>
      <w:bookmarkEnd w:id="2060"/>
      <w:bookmarkEnd w:id="2061"/>
      <w:bookmarkEnd w:id="2062"/>
      <w:bookmarkEnd w:id="2063"/>
      <w:bookmarkEnd w:id="2064"/>
      <w:bookmarkEnd w:id="2065"/>
      <w:bookmarkEnd w:id="2066"/>
    </w:p>
    <w:p w14:paraId="17ECEA02" w14:textId="00D6EF45" w:rsidR="00EE3A84" w:rsidRDefault="00FF5BEC">
      <w:pPr>
        <w:pStyle w:val="DefenceHeading3"/>
      </w:pPr>
      <w:r>
        <w:t xml:space="preserve">Arbitration pursuant to clause </w:t>
      </w:r>
      <w:r>
        <w:fldChar w:fldCharType="begin"/>
      </w:r>
      <w:r>
        <w:instrText xml:space="preserve"> REF _Ref452660770 \w \h </w:instrText>
      </w:r>
      <w:r>
        <w:fldChar w:fldCharType="separate"/>
      </w:r>
      <w:r w:rsidR="001A3AB7">
        <w:t>13.13</w:t>
      </w:r>
      <w:r>
        <w:fldChar w:fldCharType="end"/>
      </w:r>
      <w:r>
        <w:t xml:space="preserve"> will be conducted in accordance with the Rules of Arbitration of the International Chamber of Commerce (</w:t>
      </w:r>
      <w:r>
        <w:rPr>
          <w:b/>
        </w:rPr>
        <w:t>ICC Rules</w:t>
      </w:r>
      <w:r>
        <w:t xml:space="preserve">) current at the time of the reference to arbitration and as otherwise set out in clause </w:t>
      </w:r>
      <w:r>
        <w:fldChar w:fldCharType="begin"/>
      </w:r>
      <w:r>
        <w:instrText xml:space="preserve"> REF _Ref452660770 \w \h </w:instrText>
      </w:r>
      <w:r>
        <w:fldChar w:fldCharType="separate"/>
      </w:r>
      <w:r w:rsidR="001A3AB7">
        <w:t>13.13</w:t>
      </w:r>
      <w:r>
        <w:fldChar w:fldCharType="end"/>
      </w:r>
      <w:r>
        <w:t>.</w:t>
      </w:r>
    </w:p>
    <w:p w14:paraId="76DA0A1B" w14:textId="77777777" w:rsidR="00EE3A84" w:rsidRDefault="00FF5BEC">
      <w:pPr>
        <w:pStyle w:val="DefenceHeading3"/>
      </w:pPr>
      <w:r>
        <w:t>The seat of the arbitration will be Melbourne, Australia and hence the proper law of the arbitration shall be Victoria.</w:t>
      </w:r>
    </w:p>
    <w:p w14:paraId="25C298EC" w14:textId="77777777" w:rsidR="00EE3A84" w:rsidRDefault="00102BA8">
      <w:pPr>
        <w:pStyle w:val="DefenceHeading3"/>
      </w:pPr>
      <w:r>
        <w:t>T</w:t>
      </w:r>
      <w:r w:rsidR="00FF5BEC">
        <w:t>he second sentence of Article 3</w:t>
      </w:r>
      <w:r w:rsidR="00063253">
        <w:t>5</w:t>
      </w:r>
      <w:r w:rsidR="00FF5BEC">
        <w:t xml:space="preserve">(6) of the ICC Rules (in force from </w:t>
      </w:r>
      <w:r w:rsidR="00FF5BEC" w:rsidRPr="003E1F24">
        <w:t xml:space="preserve">1 </w:t>
      </w:r>
      <w:r w:rsidR="00063253" w:rsidRPr="003E1F24">
        <w:t xml:space="preserve">March </w:t>
      </w:r>
      <w:r w:rsidR="00FF5BEC" w:rsidRPr="003E1F24">
        <w:t>201</w:t>
      </w:r>
      <w:r w:rsidR="00063253" w:rsidRPr="003E1F24">
        <w:t>7</w:t>
      </w:r>
      <w:r w:rsidR="00FF5BEC">
        <w:t>) or its equivalent in any subsequent version of the ICC Rules shall not apply.</w:t>
      </w:r>
    </w:p>
    <w:p w14:paraId="35714F35" w14:textId="77777777" w:rsidR="00EE3A84" w:rsidRDefault="00FF5BEC">
      <w:pPr>
        <w:pStyle w:val="DefenceHeading3"/>
      </w:pPr>
      <w:bookmarkStart w:id="2067" w:name="_Ref72673856"/>
      <w:r>
        <w:t>The parties agree that:</w:t>
      </w:r>
      <w:bookmarkEnd w:id="2067"/>
    </w:p>
    <w:p w14:paraId="56F863F1" w14:textId="063C6EA8" w:rsidR="00EE3A84" w:rsidRDefault="00FF5BEC">
      <w:pPr>
        <w:pStyle w:val="DefenceHeading4"/>
      </w:pPr>
      <w:bookmarkStart w:id="2068" w:name="_Ref72673818"/>
      <w:r>
        <w:lastRenderedPageBreak/>
        <w:t xml:space="preserve">they have entered into the arbitration agreement under clause </w:t>
      </w:r>
      <w:r>
        <w:fldChar w:fldCharType="begin"/>
      </w:r>
      <w:r>
        <w:instrText xml:space="preserve"> REF _Ref106515814 \r \h  \* MERGEFORMAT </w:instrText>
      </w:r>
      <w:r>
        <w:fldChar w:fldCharType="separate"/>
      </w:r>
      <w:r w:rsidR="001A3AB7">
        <w:t>13</w:t>
      </w:r>
      <w:r>
        <w:fldChar w:fldCharType="end"/>
      </w:r>
      <w:r>
        <w:t xml:space="preserve"> for the purposes of achieving a just, quick and cheap resolution of any dispute or difference;</w:t>
      </w:r>
      <w:bookmarkEnd w:id="2068"/>
    </w:p>
    <w:p w14:paraId="121EFD87" w14:textId="2AF93457" w:rsidR="00EE3A84" w:rsidRDefault="00FF5BEC">
      <w:pPr>
        <w:pStyle w:val="DefenceHeading4"/>
      </w:pPr>
      <w:bookmarkStart w:id="2069" w:name="_Ref72673836"/>
      <w:r>
        <w:t xml:space="preserve">any arbitration conducted pursuant to clause </w:t>
      </w:r>
      <w:r>
        <w:fldChar w:fldCharType="begin"/>
      </w:r>
      <w:r>
        <w:instrText xml:space="preserve"> REF _Ref452660770 \w \h </w:instrText>
      </w:r>
      <w:r>
        <w:fldChar w:fldCharType="separate"/>
      </w:r>
      <w:r w:rsidR="001A3AB7">
        <w:t>13.13</w:t>
      </w:r>
      <w:r>
        <w:fldChar w:fldCharType="end"/>
      </w:r>
      <w:r>
        <w:t xml:space="preserve"> will not mimic court proceedings of the seat of the arbitration and the practices of those courts will not regulate the conduct of the proceedings before the arbitrator; and</w:t>
      </w:r>
      <w:bookmarkEnd w:id="2069"/>
    </w:p>
    <w:p w14:paraId="49F0E9E0" w14:textId="20C5EF30" w:rsidR="00EE3A84" w:rsidRDefault="00FF5BEC">
      <w:pPr>
        <w:pStyle w:val="DefenceHeading4"/>
      </w:pPr>
      <w:r>
        <w:t xml:space="preserve">in conducting the arbitration, the arbitrator must take into account the matters set out in subparagraphs </w:t>
      </w:r>
      <w:r>
        <w:fldChar w:fldCharType="begin"/>
      </w:r>
      <w:r>
        <w:instrText xml:space="preserve"> REF _Ref72673818 \r \h  \* MERGEFORMAT </w:instrText>
      </w:r>
      <w:r>
        <w:fldChar w:fldCharType="separate"/>
      </w:r>
      <w:r w:rsidR="001A3AB7">
        <w:t>(i)</w:t>
      </w:r>
      <w:r>
        <w:fldChar w:fldCharType="end"/>
      </w:r>
      <w:r>
        <w:t xml:space="preserve"> and </w:t>
      </w:r>
      <w:r>
        <w:fldChar w:fldCharType="begin"/>
      </w:r>
      <w:r>
        <w:instrText xml:space="preserve"> REF _Ref72673836 \r \h  \* MERGEFORMAT </w:instrText>
      </w:r>
      <w:r>
        <w:fldChar w:fldCharType="separate"/>
      </w:r>
      <w:r w:rsidR="001A3AB7">
        <w:t>(ii)</w:t>
      </w:r>
      <w:r>
        <w:fldChar w:fldCharType="end"/>
      </w:r>
      <w:r>
        <w:t>.</w:t>
      </w:r>
    </w:p>
    <w:p w14:paraId="3A491B4E" w14:textId="77777777" w:rsidR="00EE3A84" w:rsidRDefault="00FF5BEC">
      <w:pPr>
        <w:pStyle w:val="DefenceHeading3"/>
      </w:pPr>
      <w:r>
        <w:t>One arbitrator will be appointed.</w:t>
      </w:r>
    </w:p>
    <w:p w14:paraId="21A94C84" w14:textId="77777777" w:rsidR="00EE3A84" w:rsidRDefault="00FF5BEC">
      <w:pPr>
        <w:pStyle w:val="DefenceHeading3"/>
      </w:pPr>
      <w:r>
        <w:t>All evidence in chief will be in writing unless otherwise ordered by the arbitrator.</w:t>
      </w:r>
    </w:p>
    <w:p w14:paraId="76E91ADF" w14:textId="77777777" w:rsidR="00EE3A84" w:rsidRDefault="00FF5BEC">
      <w:pPr>
        <w:pStyle w:val="DefenceHeading3"/>
      </w:pPr>
      <w:r>
        <w:t>Discovery will be governed by the substantive and procedural rules and practices adopted by the Federal Court of Australia at the time of arbitration.</w:t>
      </w:r>
    </w:p>
    <w:p w14:paraId="67B8E2AF" w14:textId="77777777" w:rsidR="00EE3A84" w:rsidRDefault="00FF5BEC">
      <w:pPr>
        <w:pStyle w:val="DefenceHeading3"/>
      </w:pPr>
      <w:r>
        <w:t>The oral hearing will be conducted as follows:</w:t>
      </w:r>
    </w:p>
    <w:p w14:paraId="3ADD2F36" w14:textId="77777777" w:rsidR="00EE3A84" w:rsidRDefault="00FF5BEC">
      <w:pPr>
        <w:pStyle w:val="DefenceHeading4"/>
      </w:pPr>
      <w:r>
        <w:t>the oral hearing will take place in Melbourne, Australia and all outstanding issues must be addressed at the oral hearing;</w:t>
      </w:r>
    </w:p>
    <w:p w14:paraId="52690A13" w14:textId="16AC94B0" w:rsidR="00EE3A84" w:rsidRDefault="00FF5BEC">
      <w:pPr>
        <w:pStyle w:val="DefenceHeading4"/>
      </w:pPr>
      <w:bookmarkStart w:id="2070" w:name="_Ref72673878"/>
      <w:r>
        <w:t xml:space="preserve">the date and duration of the oral hearing will be fixed by the arbitrator at the first preliminary conference.  The arbitrator must have regard to the principles set out in paragraph </w:t>
      </w:r>
      <w:r>
        <w:fldChar w:fldCharType="begin"/>
      </w:r>
      <w:r>
        <w:instrText xml:space="preserve"> REF _Ref72673856 \r \h  \* MERGEFORMAT </w:instrText>
      </w:r>
      <w:r>
        <w:fldChar w:fldCharType="separate"/>
      </w:r>
      <w:r w:rsidR="001A3AB7">
        <w:t>(d)</w:t>
      </w:r>
      <w:r>
        <w:fldChar w:fldCharType="end"/>
      </w:r>
      <w:r>
        <w:t xml:space="preserve"> when determining the duration of the oral hearing;</w:t>
      </w:r>
      <w:bookmarkEnd w:id="2070"/>
    </w:p>
    <w:p w14:paraId="22B4647A" w14:textId="77777777" w:rsidR="00EE3A84" w:rsidRDefault="00FF5BEC">
      <w:pPr>
        <w:pStyle w:val="DefenceHeading4"/>
      </w:pPr>
      <w:r>
        <w:t>oral evidence in chief at the hearing will be permitted only with the permission of the arbitrator for good cause;</w:t>
      </w:r>
    </w:p>
    <w:p w14:paraId="7D7F7389" w14:textId="77777777" w:rsidR="00EE3A84" w:rsidRDefault="00FF5BEC">
      <w:pPr>
        <w:pStyle w:val="DefenceHeading4"/>
      </w:pPr>
      <w:r>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1D803918" w14:textId="77777777" w:rsidR="00EE3A84" w:rsidRDefault="00FF5BEC">
      <w:pPr>
        <w:pStyle w:val="DefenceHeading4"/>
      </w:pPr>
      <w:r>
        <w:t>not less than 28 days prior to the date fixed for the oral hearing, each party will give written notice of those witnesses (both factual and expert) of the other party that it wishes to attend the hearing for cross examination; and</w:t>
      </w:r>
    </w:p>
    <w:p w14:paraId="5B1B1DF7" w14:textId="6785F372" w:rsidR="00EE3A84" w:rsidRDefault="00FF5BEC">
      <w:pPr>
        <w:pStyle w:val="DefenceHeading4"/>
      </w:pPr>
      <w:r>
        <w:t xml:space="preserve">in exceptional circumstances, the arbitrator may amend the date of hearing and extend the time for the oral hearing set under subparagraph </w:t>
      </w:r>
      <w:r>
        <w:fldChar w:fldCharType="begin"/>
      </w:r>
      <w:r>
        <w:instrText xml:space="preserve"> REF _Ref72673878 \r \h  \* MERGEFORMAT </w:instrText>
      </w:r>
      <w:r>
        <w:fldChar w:fldCharType="separate"/>
      </w:r>
      <w:r w:rsidR="001A3AB7">
        <w:t>(ii)</w:t>
      </w:r>
      <w:r>
        <w:fldChar w:fldCharType="end"/>
      </w:r>
      <w:r>
        <w:t>.</w:t>
      </w:r>
    </w:p>
    <w:p w14:paraId="3A597B2D" w14:textId="77777777" w:rsidR="00EE3A84" w:rsidRDefault="00FF5BEC">
      <w:pPr>
        <w:pStyle w:val="DefenceHeading3"/>
      </w:pPr>
      <w:r>
        <w:t>Unless otherwise ordered, each party may only rely upon one expert witness in respect of any recognised area of specialisation.</w:t>
      </w:r>
    </w:p>
    <w:p w14:paraId="15D73D26" w14:textId="77777777" w:rsidR="00EE3A84" w:rsidRDefault="00FF5BEC">
      <w:pPr>
        <w:pStyle w:val="DefenceHeading2"/>
      </w:pPr>
      <w:bookmarkStart w:id="2071" w:name="_Toc106180073"/>
      <w:bookmarkStart w:id="2072" w:name="_Toc392234079"/>
      <w:bookmarkStart w:id="2073" w:name="_Ref452660815"/>
      <w:bookmarkStart w:id="2074" w:name="_Ref461121199"/>
      <w:bookmarkStart w:id="2075" w:name="_Toc13244450"/>
      <w:bookmarkStart w:id="2076" w:name="_Toc212045974"/>
      <w:bookmarkStart w:id="2077" w:name="_Toc522938497"/>
      <w:bookmarkStart w:id="2078" w:name="_Toc72049261"/>
      <w:bookmarkEnd w:id="2053"/>
      <w:r>
        <w:t>Proportiona</w:t>
      </w:r>
      <w:r w:rsidR="00BE415B">
        <w:t>te</w:t>
      </w:r>
      <w:r>
        <w:t xml:space="preserve"> Liability</w:t>
      </w:r>
      <w:bookmarkEnd w:id="2071"/>
      <w:bookmarkEnd w:id="2072"/>
      <w:bookmarkEnd w:id="2073"/>
      <w:bookmarkEnd w:id="2074"/>
      <w:bookmarkEnd w:id="2075"/>
      <w:bookmarkEnd w:id="2076"/>
    </w:p>
    <w:p w14:paraId="7D519F70" w14:textId="6316C9D9" w:rsidR="00EE3A84" w:rsidRDefault="00FF5BEC">
      <w:pPr>
        <w:pStyle w:val="DefenceNormal"/>
      </w:pPr>
      <w:r>
        <w:t xml:space="preserve">To the extent permitted by law, the expert or the arbitrator (as the case may be) will have no power to apply or to have regard to the provisions of </w:t>
      </w:r>
      <w:r w:rsidR="00BE415B">
        <w:t xml:space="preserve">the </w:t>
      </w:r>
      <w:r>
        <w:t>proportiona</w:t>
      </w:r>
      <w:r w:rsidR="00BE415B">
        <w:t>te</w:t>
      </w:r>
      <w:r>
        <w:t xml:space="preserve"> liability legislation</w:t>
      </w:r>
      <w:r w:rsidR="00BE415B">
        <w:t xml:space="preserve"> of any Australian jurisdiction</w:t>
      </w:r>
      <w:r>
        <w:t xml:space="preserve"> which might, in the absence of this provision, have applied to any dispute referred to arbitration or expert determination pursuant to clause </w:t>
      </w:r>
      <w:r>
        <w:fldChar w:fldCharType="begin"/>
      </w:r>
      <w:r>
        <w:instrText xml:space="preserve"> REF _Ref452660815 \w \h </w:instrText>
      </w:r>
      <w:r>
        <w:fldChar w:fldCharType="separate"/>
      </w:r>
      <w:r w:rsidR="001A3AB7">
        <w:t>13.14</w:t>
      </w:r>
      <w:r>
        <w:fldChar w:fldCharType="end"/>
      </w:r>
      <w:r>
        <w:t>.</w:t>
      </w:r>
    </w:p>
    <w:p w14:paraId="3F5E7436" w14:textId="77777777" w:rsidR="00EE3A84" w:rsidRDefault="00FF5BEC">
      <w:pPr>
        <w:pStyle w:val="DefenceHeading2"/>
      </w:pPr>
      <w:bookmarkStart w:id="2079" w:name="_Toc392234080"/>
      <w:bookmarkStart w:id="2080" w:name="_Toc13244451"/>
      <w:bookmarkStart w:id="2081" w:name="_Toc212045975"/>
      <w:r>
        <w:t>Continuation of Services</w:t>
      </w:r>
      <w:bookmarkEnd w:id="2077"/>
      <w:bookmarkEnd w:id="2078"/>
      <w:bookmarkEnd w:id="2079"/>
      <w:bookmarkEnd w:id="2080"/>
      <w:bookmarkEnd w:id="2081"/>
    </w:p>
    <w:p w14:paraId="259D2472" w14:textId="77777777" w:rsidR="00EE3A84" w:rsidRDefault="00FF5BEC" w:rsidP="00F56220">
      <w:pPr>
        <w:pStyle w:val="DefenceNormal"/>
        <w:keepNext/>
      </w:pPr>
      <w:r>
        <w:t xml:space="preserve">Despite the existence of a dispute or difference between the parties the </w:t>
      </w:r>
      <w:r w:rsidRPr="006B0FD0">
        <w:rPr>
          <w:szCs w:val="22"/>
        </w:rPr>
        <w:t>Consultant</w:t>
      </w:r>
      <w:r>
        <w:t xml:space="preserve"> must:</w:t>
      </w:r>
    </w:p>
    <w:p w14:paraId="188BE150" w14:textId="77777777" w:rsidR="00EE3A84" w:rsidRDefault="00FF5BEC">
      <w:pPr>
        <w:pStyle w:val="DefenceHeading3"/>
      </w:pPr>
      <w:r>
        <w:t xml:space="preserve">continue to carry out the </w:t>
      </w:r>
      <w:r w:rsidRPr="006B0FD0">
        <w:t>Services</w:t>
      </w:r>
      <w:r>
        <w:t>; and</w:t>
      </w:r>
    </w:p>
    <w:p w14:paraId="494F80DF" w14:textId="77777777" w:rsidR="00EE3A84" w:rsidRDefault="00FF5BEC">
      <w:pPr>
        <w:pStyle w:val="DefenceHeading3"/>
      </w:pPr>
      <w:r>
        <w:t xml:space="preserve">otherwise comply with its obligations under the </w:t>
      </w:r>
      <w:r w:rsidRPr="006B0FD0">
        <w:t>Contract</w:t>
      </w:r>
      <w:r>
        <w:t>.</w:t>
      </w:r>
    </w:p>
    <w:p w14:paraId="0A0FB771" w14:textId="77777777" w:rsidR="00EE3A84" w:rsidRDefault="00FF5BEC">
      <w:pPr>
        <w:pStyle w:val="DefenceHeading1"/>
      </w:pPr>
      <w:r>
        <w:br w:type="page"/>
      </w:r>
      <w:bookmarkStart w:id="2082" w:name="_Toc522938498"/>
      <w:bookmarkStart w:id="2083" w:name="_Toc72049262"/>
      <w:bookmarkStart w:id="2084" w:name="_Ref122515737"/>
      <w:bookmarkStart w:id="2085" w:name="_Toc392234081"/>
      <w:bookmarkStart w:id="2086" w:name="_Ref447031036"/>
      <w:bookmarkStart w:id="2087" w:name="_Toc13244452"/>
      <w:bookmarkStart w:id="2088" w:name="_Toc212045976"/>
      <w:r>
        <w:lastRenderedPageBreak/>
        <w:t>Notices</w:t>
      </w:r>
      <w:bookmarkEnd w:id="2082"/>
      <w:bookmarkEnd w:id="2083"/>
      <w:bookmarkEnd w:id="2084"/>
      <w:bookmarkEnd w:id="2085"/>
      <w:bookmarkEnd w:id="2086"/>
      <w:bookmarkEnd w:id="2087"/>
      <w:bookmarkEnd w:id="2088"/>
    </w:p>
    <w:p w14:paraId="17FD2805" w14:textId="77777777" w:rsidR="00EE3A84" w:rsidRDefault="00FF5BEC">
      <w:pPr>
        <w:pStyle w:val="DefenceHeading2"/>
      </w:pPr>
      <w:bookmarkStart w:id="2089" w:name="_Toc522938500"/>
      <w:bookmarkStart w:id="2090" w:name="_Ref41820155"/>
      <w:bookmarkStart w:id="2091" w:name="_Ref41821989"/>
      <w:bookmarkStart w:id="2092" w:name="_Ref41822119"/>
      <w:bookmarkStart w:id="2093" w:name="_Ref41822371"/>
      <w:bookmarkStart w:id="2094" w:name="_Ref41900762"/>
      <w:bookmarkStart w:id="2095" w:name="_Ref41903351"/>
      <w:bookmarkStart w:id="2096" w:name="_Ref41903430"/>
      <w:bookmarkStart w:id="2097" w:name="_Ref41903483"/>
      <w:bookmarkStart w:id="2098" w:name="_Ref41903712"/>
      <w:bookmarkStart w:id="2099" w:name="_Ref41903765"/>
      <w:bookmarkStart w:id="2100" w:name="_Ref41903793"/>
      <w:bookmarkStart w:id="2101" w:name="_Toc72049263"/>
      <w:bookmarkStart w:id="2102" w:name="_Ref72642454"/>
      <w:bookmarkStart w:id="2103" w:name="_Toc392234082"/>
      <w:bookmarkStart w:id="2104" w:name="_Ref447027668"/>
      <w:bookmarkStart w:id="2105" w:name="_Toc13244453"/>
      <w:bookmarkStart w:id="2106" w:name="_Toc212045977"/>
      <w:r>
        <w:t>Notice of Variation</w:t>
      </w:r>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65F5039B" w14:textId="500EEA6D" w:rsidR="00EE3A84" w:rsidRDefault="00FF5BEC">
      <w:pPr>
        <w:pStyle w:val="DefenceNormal"/>
      </w:pPr>
      <w:r>
        <w:rPr>
          <w:szCs w:val="22"/>
        </w:rPr>
        <w:t xml:space="preserve">If a </w:t>
      </w:r>
      <w:r w:rsidRPr="006B0FD0">
        <w:t>direction</w:t>
      </w:r>
      <w:r>
        <w:rPr>
          <w:szCs w:val="22"/>
        </w:rPr>
        <w:t xml:space="preserve"> by the </w:t>
      </w:r>
      <w:r w:rsidRPr="006B0FD0">
        <w:t>Contract Administrator</w:t>
      </w:r>
      <w:r>
        <w:rPr>
          <w:szCs w:val="22"/>
        </w:rPr>
        <w:t xml:space="preserve">, other than a Variation Order under clause </w:t>
      </w:r>
      <w:r>
        <w:rPr>
          <w:szCs w:val="22"/>
        </w:rPr>
        <w:fldChar w:fldCharType="begin"/>
      </w:r>
      <w:r>
        <w:rPr>
          <w:szCs w:val="22"/>
        </w:rPr>
        <w:instrText xml:space="preserve"> REF _Ref41903381 \w \h  \* MERGEFORMAT </w:instrText>
      </w:r>
      <w:r>
        <w:rPr>
          <w:szCs w:val="22"/>
        </w:rPr>
      </w:r>
      <w:r>
        <w:rPr>
          <w:szCs w:val="22"/>
        </w:rPr>
        <w:fldChar w:fldCharType="separate"/>
      </w:r>
      <w:r w:rsidR="001A3AB7">
        <w:rPr>
          <w:szCs w:val="22"/>
        </w:rPr>
        <w:t>10.2</w:t>
      </w:r>
      <w:r>
        <w:rPr>
          <w:szCs w:val="22"/>
        </w:rPr>
        <w:fldChar w:fldCharType="end"/>
      </w:r>
      <w:r>
        <w:rPr>
          <w:szCs w:val="22"/>
        </w:rPr>
        <w:t xml:space="preserve">, constitutes or involves a </w:t>
      </w:r>
      <w:r w:rsidRPr="006B0FD0">
        <w:t>Variation</w:t>
      </w:r>
      <w:r>
        <w:rPr>
          <w:szCs w:val="22"/>
        </w:rPr>
        <w:t xml:space="preserve">, the </w:t>
      </w:r>
      <w:r w:rsidRPr="006B0FD0">
        <w:rPr>
          <w:szCs w:val="22"/>
        </w:rPr>
        <w:t>Consultant</w:t>
      </w:r>
      <w:r>
        <w:rPr>
          <w:szCs w:val="22"/>
        </w:rPr>
        <w:t xml:space="preserve"> must, if it wishes to make a </w:t>
      </w:r>
      <w:r w:rsidRPr="006B0FD0">
        <w:t>Claim</w:t>
      </w:r>
      <w:r>
        <w:rPr>
          <w:szCs w:val="22"/>
        </w:rPr>
        <w:t xml:space="preserve"> against the </w:t>
      </w:r>
      <w:r w:rsidRPr="006B0FD0">
        <w:t>Commonwealth</w:t>
      </w:r>
      <w:r>
        <w:rPr>
          <w:szCs w:val="22"/>
        </w:rPr>
        <w:t xml:space="preserve"> arising out of or in connection with the </w:t>
      </w:r>
      <w:r w:rsidRPr="006B0FD0">
        <w:t>direction</w:t>
      </w:r>
      <w:r>
        <w:rPr>
          <w:szCs w:val="22"/>
        </w:rPr>
        <w:t>:</w:t>
      </w:r>
    </w:p>
    <w:p w14:paraId="03984F91" w14:textId="77777777" w:rsidR="00EE3A84" w:rsidRDefault="00FF5BEC">
      <w:pPr>
        <w:pStyle w:val="DefenceHeading3"/>
      </w:pPr>
      <w:bookmarkStart w:id="2107" w:name="_Ref72673899"/>
      <w:r>
        <w:t xml:space="preserve">within 7 days of receiving the </w:t>
      </w:r>
      <w:r w:rsidRPr="006B0FD0">
        <w:t>direction</w:t>
      </w:r>
      <w:r>
        <w:t xml:space="preserve"> and before commencing services the subject matter of the </w:t>
      </w:r>
      <w:r w:rsidRPr="006B0FD0">
        <w:t>direction</w:t>
      </w:r>
      <w:r>
        <w:t xml:space="preserve">, give notice to the </w:t>
      </w:r>
      <w:r w:rsidRPr="006B0FD0">
        <w:t>Contract Administrator</w:t>
      </w:r>
      <w:r>
        <w:t xml:space="preserve"> that it considers the </w:t>
      </w:r>
      <w:r w:rsidRPr="006B0FD0">
        <w:t>direction</w:t>
      </w:r>
      <w:r>
        <w:t xml:space="preserve"> constitutes or involves a </w:t>
      </w:r>
      <w:r w:rsidRPr="006B0FD0">
        <w:t>Variation</w:t>
      </w:r>
      <w:r>
        <w:t>;</w:t>
      </w:r>
      <w:bookmarkEnd w:id="2107"/>
    </w:p>
    <w:p w14:paraId="053123A1" w14:textId="38FCCA7D" w:rsidR="00EE3A84" w:rsidRDefault="00FF5BEC">
      <w:pPr>
        <w:pStyle w:val="DefenceHeading3"/>
      </w:pPr>
      <w:bookmarkStart w:id="2108" w:name="_Ref41822310"/>
      <w:r>
        <w:t xml:space="preserve">within 21 days after giving the notice under paragraph </w:t>
      </w:r>
      <w:r>
        <w:fldChar w:fldCharType="begin"/>
      </w:r>
      <w:r>
        <w:instrText xml:space="preserve"> REF _Ref72673899 \r \h  \* MERGEFORMAT </w:instrText>
      </w:r>
      <w:r>
        <w:fldChar w:fldCharType="separate"/>
      </w:r>
      <w:r w:rsidR="001A3AB7">
        <w:t>(a)</w:t>
      </w:r>
      <w:r>
        <w:fldChar w:fldCharType="end"/>
      </w:r>
      <w:r>
        <w:t xml:space="preserve">, submit a written claim to the </w:t>
      </w:r>
      <w:r w:rsidRPr="006B0FD0">
        <w:t>Contract Administrator</w:t>
      </w:r>
      <w:r>
        <w:t xml:space="preserve"> which includes the details required by clause </w:t>
      </w:r>
      <w:r>
        <w:fldChar w:fldCharType="begin"/>
      </w:r>
      <w:r>
        <w:instrText xml:space="preserve"> REF _Ref41822353 \w \h  \* MERGEFORMAT </w:instrText>
      </w:r>
      <w:r>
        <w:fldChar w:fldCharType="separate"/>
      </w:r>
      <w:r w:rsidR="001A3AB7">
        <w:t>14.3(b)</w:t>
      </w:r>
      <w:r>
        <w:fldChar w:fldCharType="end"/>
      </w:r>
      <w:r>
        <w:t>; and</w:t>
      </w:r>
      <w:bookmarkEnd w:id="2108"/>
    </w:p>
    <w:p w14:paraId="49308292" w14:textId="3CF95086" w:rsidR="00EE3A84" w:rsidRDefault="00FF5BEC">
      <w:pPr>
        <w:pStyle w:val="DefenceHeading3"/>
      </w:pPr>
      <w:r>
        <w:t xml:space="preserve">continue to carry out the </w:t>
      </w:r>
      <w:r w:rsidRPr="006B0FD0">
        <w:t>Services</w:t>
      </w:r>
      <w:r>
        <w:t xml:space="preserve"> in accordance with the </w:t>
      </w:r>
      <w:r w:rsidRPr="006B0FD0">
        <w:t>Contract</w:t>
      </w:r>
      <w:r>
        <w:t xml:space="preserve"> and all </w:t>
      </w:r>
      <w:r w:rsidRPr="006B0FD0">
        <w:t>directions</w:t>
      </w:r>
      <w:r>
        <w:t xml:space="preserve"> of the </w:t>
      </w:r>
      <w:r w:rsidRPr="006B0FD0">
        <w:t>Contract Administrator</w:t>
      </w:r>
      <w:r>
        <w:t xml:space="preserve">, including any </w:t>
      </w:r>
      <w:r w:rsidRPr="006B0FD0">
        <w:t>direction</w:t>
      </w:r>
      <w:r>
        <w:t xml:space="preserve"> in respect of which notice has been given under clause </w:t>
      </w:r>
      <w:r>
        <w:fldChar w:fldCharType="begin"/>
      </w:r>
      <w:r>
        <w:instrText xml:space="preserve"> REF _Ref41903430 \w \h  \* MERGEFORMAT </w:instrText>
      </w:r>
      <w:r>
        <w:fldChar w:fldCharType="separate"/>
      </w:r>
      <w:r w:rsidR="001A3AB7">
        <w:t>14.1</w:t>
      </w:r>
      <w:r>
        <w:fldChar w:fldCharType="end"/>
      </w:r>
      <w:r>
        <w:t>.</w:t>
      </w:r>
    </w:p>
    <w:p w14:paraId="650E05E3" w14:textId="77777777" w:rsidR="00EE3A84" w:rsidRDefault="00FF5BEC">
      <w:pPr>
        <w:pStyle w:val="DefenceHeading2"/>
      </w:pPr>
      <w:bookmarkStart w:id="2109" w:name="_Toc522938501"/>
      <w:bookmarkStart w:id="2110" w:name="_Ref41822055"/>
      <w:bookmarkStart w:id="2111" w:name="_Ref41822175"/>
      <w:bookmarkStart w:id="2112" w:name="_Ref41822324"/>
      <w:bookmarkStart w:id="2113" w:name="_Ref41822372"/>
      <w:bookmarkStart w:id="2114" w:name="_Ref41903503"/>
      <w:bookmarkStart w:id="2115" w:name="_Ref41903584"/>
      <w:bookmarkStart w:id="2116" w:name="_Ref41903726"/>
      <w:bookmarkStart w:id="2117" w:name="_Ref41903775"/>
      <w:bookmarkStart w:id="2118" w:name="_Toc72049264"/>
      <w:bookmarkStart w:id="2119" w:name="_Toc392234083"/>
      <w:bookmarkStart w:id="2120" w:name="_Ref447027671"/>
      <w:bookmarkStart w:id="2121" w:name="_Toc13244454"/>
      <w:bookmarkStart w:id="2122" w:name="_Toc212045978"/>
      <w:r>
        <w:t>Notices of Other Claims</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14:paraId="6604B00D" w14:textId="77777777" w:rsidR="00EE3A84" w:rsidRDefault="00FF5BEC">
      <w:pPr>
        <w:pStyle w:val="DefenceNormal"/>
        <w:rPr>
          <w:szCs w:val="22"/>
        </w:rPr>
      </w:pPr>
      <w:r>
        <w:rPr>
          <w:szCs w:val="22"/>
        </w:rPr>
        <w:t>Except for claims for:</w:t>
      </w:r>
    </w:p>
    <w:p w14:paraId="5CE2D3B7" w14:textId="78830E43" w:rsidR="00EE3A84" w:rsidRPr="00AA4FBC" w:rsidRDefault="00FF5BEC">
      <w:pPr>
        <w:pStyle w:val="DefenceHeading3"/>
      </w:pPr>
      <w:r w:rsidRPr="00AA4FBC">
        <w:t xml:space="preserve">an extension of time under clause </w:t>
      </w:r>
      <w:r w:rsidR="00002D8E">
        <w:rPr>
          <w:highlight w:val="yellow"/>
        </w:rPr>
        <w:fldChar w:fldCharType="begin"/>
      </w:r>
      <w:r w:rsidR="00002D8E">
        <w:instrText xml:space="preserve"> REF _Ref114240730 \w \h </w:instrText>
      </w:r>
      <w:r w:rsidR="00002D8E">
        <w:rPr>
          <w:highlight w:val="yellow"/>
        </w:rPr>
      </w:r>
      <w:r w:rsidR="00002D8E">
        <w:rPr>
          <w:highlight w:val="yellow"/>
        </w:rPr>
        <w:fldChar w:fldCharType="separate"/>
      </w:r>
      <w:r w:rsidR="001A3AB7">
        <w:t>8.6</w:t>
      </w:r>
      <w:r w:rsidR="00002D8E">
        <w:rPr>
          <w:highlight w:val="yellow"/>
        </w:rPr>
        <w:fldChar w:fldCharType="end"/>
      </w:r>
      <w:r w:rsidRPr="00AA4FBC">
        <w:t>;</w:t>
      </w:r>
    </w:p>
    <w:p w14:paraId="04E0EA07" w14:textId="2F6F0F4C" w:rsidR="00EE3A84" w:rsidRDefault="00FF5BEC">
      <w:pPr>
        <w:pStyle w:val="DefenceHeading3"/>
      </w:pPr>
      <w:bookmarkStart w:id="2123" w:name="_Ref114636182"/>
      <w:bookmarkStart w:id="2124" w:name="_Ref41822049"/>
      <w:r>
        <w:t xml:space="preserve">payment under clause </w:t>
      </w:r>
      <w:r>
        <w:fldChar w:fldCharType="begin"/>
      </w:r>
      <w:r>
        <w:instrText xml:space="preserve"> REF _Ref41903461 \w \h  \* MERGEFORMAT </w:instrText>
      </w:r>
      <w:r>
        <w:fldChar w:fldCharType="separate"/>
      </w:r>
      <w:r w:rsidR="001A3AB7">
        <w:t>11</w:t>
      </w:r>
      <w:r>
        <w:fldChar w:fldCharType="end"/>
      </w:r>
      <w:r>
        <w:t xml:space="preserve"> of the original </w:t>
      </w:r>
      <w:r w:rsidRPr="006B0FD0">
        <w:t>Fee</w:t>
      </w:r>
      <w:r>
        <w:t xml:space="preserve"> specified in the </w:t>
      </w:r>
      <w:r w:rsidRPr="006B0FD0">
        <w:t>Contract Particulars</w:t>
      </w:r>
      <w:r>
        <w:t>;</w:t>
      </w:r>
      <w:bookmarkEnd w:id="2123"/>
      <w:bookmarkEnd w:id="2124"/>
    </w:p>
    <w:p w14:paraId="437EBA27" w14:textId="13BFB5C2" w:rsidR="00EE3A84" w:rsidRDefault="00FF5BEC">
      <w:pPr>
        <w:pStyle w:val="DefenceHeading3"/>
      </w:pPr>
      <w:r>
        <w:t xml:space="preserve">a </w:t>
      </w:r>
      <w:r w:rsidRPr="006B0FD0">
        <w:t>Variation</w:t>
      </w:r>
      <w:r>
        <w:t xml:space="preserve"> instructed in accordance with clause </w:t>
      </w:r>
      <w:r>
        <w:fldChar w:fldCharType="begin"/>
      </w:r>
      <w:r>
        <w:instrText xml:space="preserve"> REF _Ref72642168 \r \h  \* MERGEFORMAT </w:instrText>
      </w:r>
      <w:r>
        <w:fldChar w:fldCharType="separate"/>
      </w:r>
      <w:r w:rsidR="001A3AB7">
        <w:t>10.2</w:t>
      </w:r>
      <w:r>
        <w:fldChar w:fldCharType="end"/>
      </w:r>
      <w:r>
        <w:t xml:space="preserve"> or to which clause </w:t>
      </w:r>
      <w:r>
        <w:fldChar w:fldCharType="begin"/>
      </w:r>
      <w:r>
        <w:instrText xml:space="preserve"> REF _Ref41903483 \w \h  \* MERGEFORMAT </w:instrText>
      </w:r>
      <w:r>
        <w:fldChar w:fldCharType="separate"/>
      </w:r>
      <w:r w:rsidR="001A3AB7">
        <w:t>14.1</w:t>
      </w:r>
      <w:r>
        <w:fldChar w:fldCharType="end"/>
      </w:r>
      <w:r>
        <w:t xml:space="preserve"> applies; or</w:t>
      </w:r>
    </w:p>
    <w:p w14:paraId="6FB83911" w14:textId="77777777" w:rsidR="00EE3A84" w:rsidRDefault="00FF5BEC">
      <w:pPr>
        <w:pStyle w:val="DefenceHeading3"/>
      </w:pPr>
      <w:r>
        <w:t xml:space="preserve">contribution or indemnity for loss or damage caused or contributed to by the negligence of the </w:t>
      </w:r>
      <w:r w:rsidRPr="006B0FD0">
        <w:t>Commonwealth</w:t>
      </w:r>
      <w:r>
        <w:t xml:space="preserve"> where a third party (other than a subconsultant of the </w:t>
      </w:r>
      <w:r w:rsidRPr="006B0FD0">
        <w:rPr>
          <w:szCs w:val="22"/>
        </w:rPr>
        <w:t>Consultant</w:t>
      </w:r>
      <w:r>
        <w:t xml:space="preserve"> or other party for whom the </w:t>
      </w:r>
      <w:r w:rsidRPr="006B0FD0">
        <w:rPr>
          <w:szCs w:val="22"/>
        </w:rPr>
        <w:t>Consultant</w:t>
      </w:r>
      <w:r>
        <w:t xml:space="preserve"> is legally responsible) makes a claim (whether in tort, under statute or otherwise at law) against the </w:t>
      </w:r>
      <w:r w:rsidRPr="006B0FD0">
        <w:rPr>
          <w:szCs w:val="22"/>
        </w:rPr>
        <w:t>Consultant</w:t>
      </w:r>
      <w:r>
        <w:t>,</w:t>
      </w:r>
    </w:p>
    <w:p w14:paraId="09722549" w14:textId="45290920" w:rsidR="00EE3A84" w:rsidRDefault="00FF5BEC">
      <w:pPr>
        <w:pStyle w:val="DefenceNormal"/>
      </w:pPr>
      <w:r>
        <w:rPr>
          <w:szCs w:val="22"/>
        </w:rPr>
        <w:t xml:space="preserve">the </w:t>
      </w:r>
      <w:r w:rsidRPr="006B0FD0">
        <w:rPr>
          <w:szCs w:val="22"/>
        </w:rPr>
        <w:t>Consultant</w:t>
      </w:r>
      <w:r>
        <w:rPr>
          <w:szCs w:val="22"/>
        </w:rPr>
        <w:t xml:space="preserve"> must give the </w:t>
      </w:r>
      <w:r w:rsidRPr="006B0FD0">
        <w:t>Contract Administrator</w:t>
      </w:r>
      <w:r>
        <w:rPr>
          <w:szCs w:val="22"/>
        </w:rPr>
        <w:t xml:space="preserve"> the notices required by clause </w:t>
      </w:r>
      <w:r>
        <w:rPr>
          <w:szCs w:val="22"/>
        </w:rPr>
        <w:fldChar w:fldCharType="begin"/>
      </w:r>
      <w:r>
        <w:rPr>
          <w:szCs w:val="22"/>
        </w:rPr>
        <w:instrText xml:space="preserve"> REF _Ref41822144 \r \h  \* MERGEFORMAT </w:instrText>
      </w:r>
      <w:r>
        <w:rPr>
          <w:szCs w:val="22"/>
        </w:rPr>
      </w:r>
      <w:r>
        <w:rPr>
          <w:szCs w:val="22"/>
        </w:rPr>
        <w:fldChar w:fldCharType="separate"/>
      </w:r>
      <w:r w:rsidR="001A3AB7">
        <w:rPr>
          <w:szCs w:val="22"/>
        </w:rPr>
        <w:t>14.3</w:t>
      </w:r>
      <w:r>
        <w:rPr>
          <w:szCs w:val="22"/>
        </w:rPr>
        <w:fldChar w:fldCharType="end"/>
      </w:r>
      <w:r>
        <w:rPr>
          <w:szCs w:val="22"/>
        </w:rPr>
        <w:t xml:space="preserve"> if it wishes to make a </w:t>
      </w:r>
      <w:r w:rsidRPr="006B0FD0">
        <w:t>Claim</w:t>
      </w:r>
      <w:r>
        <w:rPr>
          <w:szCs w:val="22"/>
        </w:rPr>
        <w:t xml:space="preserve"> against the </w:t>
      </w:r>
      <w:r w:rsidRPr="006B0FD0">
        <w:t>Commonwealth</w:t>
      </w:r>
      <w:r>
        <w:rPr>
          <w:szCs w:val="22"/>
        </w:rPr>
        <w:t xml:space="preserve"> in respect of any </w:t>
      </w:r>
      <w:r w:rsidRPr="006B0FD0">
        <w:t>direction</w:t>
      </w:r>
      <w:r>
        <w:rPr>
          <w:szCs w:val="22"/>
        </w:rPr>
        <w:t xml:space="preserve"> by the </w:t>
      </w:r>
      <w:r w:rsidRPr="006B0FD0">
        <w:t>Contract Administrator</w:t>
      </w:r>
      <w:r>
        <w:rPr>
          <w:szCs w:val="22"/>
        </w:rPr>
        <w:t xml:space="preserve"> or any other fact, matter or thing (including a breach of the </w:t>
      </w:r>
      <w:r w:rsidRPr="006B0FD0">
        <w:t>Contract</w:t>
      </w:r>
      <w:r>
        <w:rPr>
          <w:szCs w:val="22"/>
        </w:rPr>
        <w:t xml:space="preserve"> by the </w:t>
      </w:r>
      <w:r w:rsidRPr="006B0FD0">
        <w:t>Commonwealth</w:t>
      </w:r>
      <w:r>
        <w:rPr>
          <w:szCs w:val="22"/>
        </w:rPr>
        <w:t xml:space="preserve">) under, arising out of or in connection with the </w:t>
      </w:r>
      <w:r w:rsidRPr="006B0FD0">
        <w:t>Services</w:t>
      </w:r>
      <w:r>
        <w:rPr>
          <w:szCs w:val="22"/>
        </w:rPr>
        <w:t xml:space="preserve"> or the </w:t>
      </w:r>
      <w:r w:rsidRPr="006B0FD0">
        <w:t>Contract</w:t>
      </w:r>
      <w:r>
        <w:rPr>
          <w:szCs w:val="22"/>
        </w:rPr>
        <w:t>, including anything in respect of which:</w:t>
      </w:r>
    </w:p>
    <w:p w14:paraId="7B0D0867" w14:textId="77777777" w:rsidR="00EE3A84" w:rsidRDefault="00FF5BEC">
      <w:pPr>
        <w:pStyle w:val="DefenceHeading3"/>
      </w:pPr>
      <w:r>
        <w:t xml:space="preserve">it is otherwise given an express entitlement under the </w:t>
      </w:r>
      <w:r w:rsidRPr="006B0FD0">
        <w:t>Contract</w:t>
      </w:r>
      <w:r>
        <w:t>; or</w:t>
      </w:r>
    </w:p>
    <w:p w14:paraId="3E086209" w14:textId="77777777" w:rsidR="00EE3A84" w:rsidRDefault="00FF5BEC">
      <w:pPr>
        <w:pStyle w:val="DefenceHeading3"/>
      </w:pPr>
      <w:r>
        <w:t xml:space="preserve">the </w:t>
      </w:r>
      <w:r w:rsidRPr="006B0FD0">
        <w:t>Contract</w:t>
      </w:r>
      <w:r>
        <w:t xml:space="preserve"> expressly provides that:</w:t>
      </w:r>
    </w:p>
    <w:p w14:paraId="62A5CE9B" w14:textId="77777777" w:rsidR="00EE3A84" w:rsidRDefault="00FF5BEC">
      <w:pPr>
        <w:pStyle w:val="DefenceHeading4"/>
      </w:pPr>
      <w:r>
        <w:t xml:space="preserve">amounts are to be added to the </w:t>
      </w:r>
      <w:r w:rsidRPr="006B0FD0">
        <w:t>Fee</w:t>
      </w:r>
      <w:r>
        <w:t>; or</w:t>
      </w:r>
    </w:p>
    <w:p w14:paraId="0DF3FA43" w14:textId="77777777" w:rsidR="00EE3A84" w:rsidRDefault="00FF5BEC">
      <w:pPr>
        <w:pStyle w:val="DefenceHeading4"/>
      </w:pPr>
      <w:r>
        <w:t xml:space="preserve">otherwise the </w:t>
      </w:r>
      <w:r w:rsidRPr="006B0FD0">
        <w:t>Fee</w:t>
      </w:r>
      <w:r>
        <w:t xml:space="preserve"> will be increased or adjusted,</w:t>
      </w:r>
    </w:p>
    <w:p w14:paraId="63D489AB" w14:textId="77777777" w:rsidR="00EE3A84" w:rsidRDefault="00FF5BEC">
      <w:pPr>
        <w:pStyle w:val="DefenceIndent"/>
        <w:ind w:left="0" w:firstLine="964"/>
      </w:pPr>
      <w:r>
        <w:t xml:space="preserve">as determined by the </w:t>
      </w:r>
      <w:r w:rsidRPr="006B0FD0">
        <w:t>Contract Administrator</w:t>
      </w:r>
      <w:r>
        <w:t>.</w:t>
      </w:r>
    </w:p>
    <w:p w14:paraId="6BB26133" w14:textId="77777777" w:rsidR="00EE3A84" w:rsidRDefault="00FF5BEC">
      <w:pPr>
        <w:pStyle w:val="DefenceHeading2"/>
      </w:pPr>
      <w:bookmarkStart w:id="2125" w:name="_Toc522938502"/>
      <w:bookmarkStart w:id="2126" w:name="_Ref41822144"/>
      <w:bookmarkStart w:id="2127" w:name="_Ref41822376"/>
      <w:bookmarkStart w:id="2128" w:name="_Ref41903737"/>
      <w:bookmarkStart w:id="2129" w:name="_Toc72049265"/>
      <w:bookmarkStart w:id="2130" w:name="_Toc392234084"/>
      <w:bookmarkStart w:id="2131" w:name="_Toc13244455"/>
      <w:bookmarkStart w:id="2132" w:name="_Toc212045979"/>
      <w:r>
        <w:t>Prescribed Notices</w:t>
      </w:r>
      <w:bookmarkEnd w:id="2125"/>
      <w:bookmarkEnd w:id="2126"/>
      <w:bookmarkEnd w:id="2127"/>
      <w:bookmarkEnd w:id="2128"/>
      <w:bookmarkEnd w:id="2129"/>
      <w:bookmarkEnd w:id="2130"/>
      <w:bookmarkEnd w:id="2131"/>
      <w:bookmarkEnd w:id="2132"/>
    </w:p>
    <w:p w14:paraId="3547D9F0" w14:textId="61696BCD" w:rsidR="00EE3A84" w:rsidRDefault="00FF5BEC">
      <w:pPr>
        <w:pStyle w:val="DefenceNormal"/>
      </w:pPr>
      <w:r>
        <w:rPr>
          <w:szCs w:val="22"/>
        </w:rPr>
        <w:t xml:space="preserve">The notices referred to in clause </w:t>
      </w:r>
      <w:r>
        <w:rPr>
          <w:szCs w:val="22"/>
        </w:rPr>
        <w:fldChar w:fldCharType="begin"/>
      </w:r>
      <w:r>
        <w:rPr>
          <w:szCs w:val="22"/>
        </w:rPr>
        <w:instrText xml:space="preserve"> REF _Ref41903503 \w \h  \* MERGEFORMAT </w:instrText>
      </w:r>
      <w:r>
        <w:rPr>
          <w:szCs w:val="22"/>
        </w:rPr>
      </w:r>
      <w:r>
        <w:rPr>
          <w:szCs w:val="22"/>
        </w:rPr>
        <w:fldChar w:fldCharType="separate"/>
      </w:r>
      <w:r w:rsidR="001A3AB7">
        <w:rPr>
          <w:szCs w:val="22"/>
        </w:rPr>
        <w:t>14.2</w:t>
      </w:r>
      <w:r>
        <w:rPr>
          <w:szCs w:val="22"/>
        </w:rPr>
        <w:fldChar w:fldCharType="end"/>
      </w:r>
      <w:r>
        <w:rPr>
          <w:szCs w:val="22"/>
        </w:rPr>
        <w:t xml:space="preserve"> are:</w:t>
      </w:r>
    </w:p>
    <w:p w14:paraId="2080A222" w14:textId="77777777" w:rsidR="00EE3A84" w:rsidRDefault="00FF5BEC">
      <w:pPr>
        <w:pStyle w:val="DefenceHeading3"/>
      </w:pPr>
      <w:bookmarkStart w:id="2133" w:name="_Ref72673952"/>
      <w:r>
        <w:t xml:space="preserve">a written notice within 21 days of the first occurrence of the </w:t>
      </w:r>
      <w:r w:rsidRPr="006B0FD0">
        <w:t>direction</w:t>
      </w:r>
      <w:r>
        <w:t xml:space="preserve"> or other fact, matter or thing upon which the </w:t>
      </w:r>
      <w:r w:rsidRPr="006B0FD0">
        <w:t>Claim</w:t>
      </w:r>
      <w:r>
        <w:t xml:space="preserve"> is based, expressly specifying:</w:t>
      </w:r>
      <w:bookmarkEnd w:id="2133"/>
    </w:p>
    <w:p w14:paraId="01D8B2F2" w14:textId="77777777" w:rsidR="00EE3A84" w:rsidRDefault="00FF5BEC">
      <w:pPr>
        <w:pStyle w:val="DefenceHeading4"/>
      </w:pPr>
      <w:r>
        <w:t xml:space="preserve">that the </w:t>
      </w:r>
      <w:r w:rsidRPr="006B0FD0">
        <w:rPr>
          <w:szCs w:val="22"/>
        </w:rPr>
        <w:t>Consultant</w:t>
      </w:r>
      <w:r>
        <w:t xml:space="preserve"> proposes to make a </w:t>
      </w:r>
      <w:r w:rsidRPr="006B0FD0">
        <w:t>Claim</w:t>
      </w:r>
      <w:r>
        <w:t>; and</w:t>
      </w:r>
    </w:p>
    <w:p w14:paraId="7155910E" w14:textId="77777777" w:rsidR="00EE3A84" w:rsidRDefault="00FF5BEC">
      <w:pPr>
        <w:pStyle w:val="DefenceHeading4"/>
      </w:pPr>
      <w:r>
        <w:t xml:space="preserve">the </w:t>
      </w:r>
      <w:r w:rsidRPr="006B0FD0">
        <w:t>direction</w:t>
      </w:r>
      <w:r>
        <w:t xml:space="preserve"> or other fact, matter or thing upon which the </w:t>
      </w:r>
      <w:r w:rsidRPr="006B0FD0">
        <w:t>Claim</w:t>
      </w:r>
      <w:r>
        <w:t xml:space="preserve"> will be based; and</w:t>
      </w:r>
    </w:p>
    <w:p w14:paraId="7AAAA731" w14:textId="525F6513" w:rsidR="00EE3A84" w:rsidRDefault="00FF5BEC">
      <w:pPr>
        <w:pStyle w:val="DefenceHeading3"/>
      </w:pPr>
      <w:bookmarkStart w:id="2134" w:name="_Ref41822353"/>
      <w:r>
        <w:t xml:space="preserve">a written </w:t>
      </w:r>
      <w:r w:rsidRPr="006B0FD0">
        <w:t>Claim</w:t>
      </w:r>
      <w:r>
        <w:t xml:space="preserve"> within 21 days of giving the written notice under paragraph </w:t>
      </w:r>
      <w:r>
        <w:fldChar w:fldCharType="begin"/>
      </w:r>
      <w:r>
        <w:instrText xml:space="preserve"> REF _Ref72673952 \r \h  \* MERGEFORMAT </w:instrText>
      </w:r>
      <w:r>
        <w:fldChar w:fldCharType="separate"/>
      </w:r>
      <w:r w:rsidR="001A3AB7">
        <w:t>(a)</w:t>
      </w:r>
      <w:r>
        <w:fldChar w:fldCharType="end"/>
      </w:r>
      <w:r>
        <w:t>, which must include:</w:t>
      </w:r>
      <w:bookmarkEnd w:id="2134"/>
    </w:p>
    <w:p w14:paraId="7FDD034D" w14:textId="77777777" w:rsidR="00EE3A84" w:rsidRDefault="00FF5BEC">
      <w:pPr>
        <w:pStyle w:val="DefenceHeading4"/>
      </w:pPr>
      <w:r>
        <w:t xml:space="preserve">detailed particulars concerning the </w:t>
      </w:r>
      <w:r w:rsidRPr="006B0FD0">
        <w:t>direction</w:t>
      </w:r>
      <w:r>
        <w:t xml:space="preserve"> or other fact, matter or thing upon which the </w:t>
      </w:r>
      <w:r w:rsidRPr="006B0FD0">
        <w:t>Claim</w:t>
      </w:r>
      <w:r>
        <w:t xml:space="preserve"> is based;</w:t>
      </w:r>
    </w:p>
    <w:p w14:paraId="5CD48E97" w14:textId="77777777" w:rsidR="00EE3A84" w:rsidRDefault="00FF5BEC">
      <w:pPr>
        <w:pStyle w:val="DefenceHeading4"/>
      </w:pPr>
      <w:r>
        <w:lastRenderedPageBreak/>
        <w:t xml:space="preserve">the legal basis for the </w:t>
      </w:r>
      <w:r w:rsidRPr="006B0FD0">
        <w:t>Claim</w:t>
      </w:r>
      <w:r>
        <w:t xml:space="preserve">, whether based on a term of the </w:t>
      </w:r>
      <w:r w:rsidRPr="006B0FD0">
        <w:t>Contract</w:t>
      </w:r>
      <w:r>
        <w:t xml:space="preserve"> or otherwise, and if based on a term of the </w:t>
      </w:r>
      <w:r w:rsidRPr="006B0FD0">
        <w:t>Contract</w:t>
      </w:r>
      <w:r>
        <w:t>, clearly identifying the specific term;</w:t>
      </w:r>
    </w:p>
    <w:p w14:paraId="616F2D2A" w14:textId="77777777" w:rsidR="00EE3A84" w:rsidRDefault="00FF5BEC">
      <w:pPr>
        <w:pStyle w:val="DefenceHeading4"/>
      </w:pPr>
      <w:r>
        <w:t xml:space="preserve">the facts relied upon in support of the </w:t>
      </w:r>
      <w:r w:rsidRPr="006B0FD0">
        <w:t>Claim</w:t>
      </w:r>
      <w:r>
        <w:t xml:space="preserve"> in sufficient detail to permit verification; and</w:t>
      </w:r>
    </w:p>
    <w:p w14:paraId="01249D32" w14:textId="77777777" w:rsidR="00EE3A84" w:rsidRDefault="00FF5BEC">
      <w:pPr>
        <w:pStyle w:val="DefenceHeading4"/>
      </w:pPr>
      <w:r>
        <w:t>details of the amount claimed and how it has been calculated in sufficient detail to permit verification.</w:t>
      </w:r>
    </w:p>
    <w:p w14:paraId="74AF4115" w14:textId="77777777" w:rsidR="00EE3A84" w:rsidRDefault="00FF5BEC">
      <w:pPr>
        <w:pStyle w:val="DefenceHeading2"/>
      </w:pPr>
      <w:bookmarkStart w:id="2135" w:name="_Toc522938503"/>
      <w:bookmarkStart w:id="2136" w:name="_Ref41822380"/>
      <w:bookmarkStart w:id="2137" w:name="_Ref41901907"/>
      <w:bookmarkStart w:id="2138" w:name="_Ref41903747"/>
      <w:bookmarkStart w:id="2139" w:name="_Toc72049266"/>
      <w:bookmarkStart w:id="2140" w:name="_Toc392234085"/>
      <w:bookmarkStart w:id="2141" w:name="_Toc13244456"/>
      <w:bookmarkStart w:id="2142" w:name="_Toc212045980"/>
      <w:r>
        <w:t>Continuing Events</w:t>
      </w:r>
      <w:bookmarkEnd w:id="2135"/>
      <w:bookmarkEnd w:id="2136"/>
      <w:bookmarkEnd w:id="2137"/>
      <w:bookmarkEnd w:id="2138"/>
      <w:bookmarkEnd w:id="2139"/>
      <w:bookmarkEnd w:id="2140"/>
      <w:bookmarkEnd w:id="2141"/>
      <w:bookmarkEnd w:id="2142"/>
    </w:p>
    <w:p w14:paraId="0260AC22" w14:textId="645572B4" w:rsidR="00EE3A84" w:rsidRDefault="00FF5BEC">
      <w:pPr>
        <w:pStyle w:val="DefenceNormal"/>
      </w:pPr>
      <w:r>
        <w:rPr>
          <w:szCs w:val="22"/>
        </w:rPr>
        <w:t xml:space="preserve">If the </w:t>
      </w:r>
      <w:r w:rsidRPr="006B0FD0">
        <w:t>direction</w:t>
      </w:r>
      <w:r>
        <w:rPr>
          <w:szCs w:val="22"/>
        </w:rPr>
        <w:t xml:space="preserve"> or fact, matter or thing upon which the </w:t>
      </w:r>
      <w:r w:rsidRPr="006B0FD0">
        <w:t>Claim</w:t>
      </w:r>
      <w:r>
        <w:rPr>
          <w:szCs w:val="22"/>
        </w:rPr>
        <w:t xml:space="preserve"> under clause </w:t>
      </w:r>
      <w:r>
        <w:rPr>
          <w:szCs w:val="22"/>
        </w:rPr>
        <w:fldChar w:fldCharType="begin"/>
      </w:r>
      <w:r>
        <w:rPr>
          <w:szCs w:val="22"/>
        </w:rPr>
        <w:instrText xml:space="preserve"> REF _Ref41822310 \w \h  \* MERGEFORMAT </w:instrText>
      </w:r>
      <w:r>
        <w:rPr>
          <w:szCs w:val="22"/>
        </w:rPr>
      </w:r>
      <w:r>
        <w:rPr>
          <w:szCs w:val="22"/>
        </w:rPr>
        <w:fldChar w:fldCharType="separate"/>
      </w:r>
      <w:r w:rsidR="001A3AB7">
        <w:rPr>
          <w:szCs w:val="22"/>
        </w:rPr>
        <w:t>14.1(b)</w:t>
      </w:r>
      <w:r>
        <w:rPr>
          <w:szCs w:val="22"/>
        </w:rPr>
        <w:fldChar w:fldCharType="end"/>
      </w:r>
      <w:r>
        <w:rPr>
          <w:szCs w:val="22"/>
        </w:rPr>
        <w:t xml:space="preserve"> or clause </w:t>
      </w:r>
      <w:r>
        <w:rPr>
          <w:szCs w:val="22"/>
        </w:rPr>
        <w:fldChar w:fldCharType="begin"/>
      </w:r>
      <w:r>
        <w:rPr>
          <w:szCs w:val="22"/>
        </w:rPr>
        <w:instrText xml:space="preserve"> REF _Ref41903584 \w \h  \* MERGEFORMAT </w:instrText>
      </w:r>
      <w:r>
        <w:rPr>
          <w:szCs w:val="22"/>
        </w:rPr>
      </w:r>
      <w:r>
        <w:rPr>
          <w:szCs w:val="22"/>
        </w:rPr>
        <w:fldChar w:fldCharType="separate"/>
      </w:r>
      <w:r w:rsidR="001A3AB7">
        <w:rPr>
          <w:szCs w:val="22"/>
        </w:rPr>
        <w:t>14.2</w:t>
      </w:r>
      <w:r>
        <w:rPr>
          <w:szCs w:val="22"/>
        </w:rPr>
        <w:fldChar w:fldCharType="end"/>
      </w:r>
      <w:r>
        <w:rPr>
          <w:szCs w:val="22"/>
        </w:rPr>
        <w:t xml:space="preserve"> is based or the consequences of the </w:t>
      </w:r>
      <w:r w:rsidRPr="006B0FD0">
        <w:t>direction</w:t>
      </w:r>
      <w:r>
        <w:rPr>
          <w:szCs w:val="22"/>
        </w:rPr>
        <w:t xml:space="preserve"> or fact, matter or thing are continuing, the </w:t>
      </w:r>
      <w:r w:rsidRPr="006B0FD0">
        <w:rPr>
          <w:szCs w:val="22"/>
        </w:rPr>
        <w:t>Consultant</w:t>
      </w:r>
      <w:r>
        <w:rPr>
          <w:szCs w:val="22"/>
        </w:rPr>
        <w:t xml:space="preserve"> must continue to give the information required by clause </w:t>
      </w:r>
      <w:r>
        <w:rPr>
          <w:szCs w:val="22"/>
        </w:rPr>
        <w:fldChar w:fldCharType="begin"/>
      </w:r>
      <w:r>
        <w:rPr>
          <w:szCs w:val="22"/>
        </w:rPr>
        <w:instrText xml:space="preserve"> REF _Ref41822353 \w \h  \* MERGEFORMAT </w:instrText>
      </w:r>
      <w:r>
        <w:rPr>
          <w:szCs w:val="22"/>
        </w:rPr>
      </w:r>
      <w:r>
        <w:rPr>
          <w:szCs w:val="22"/>
        </w:rPr>
        <w:fldChar w:fldCharType="separate"/>
      </w:r>
      <w:r w:rsidR="001A3AB7">
        <w:rPr>
          <w:szCs w:val="22"/>
        </w:rPr>
        <w:t>14.3(b)</w:t>
      </w:r>
      <w:r>
        <w:rPr>
          <w:szCs w:val="22"/>
        </w:rPr>
        <w:fldChar w:fldCharType="end"/>
      </w:r>
      <w:r>
        <w:rPr>
          <w:szCs w:val="22"/>
        </w:rPr>
        <w:t xml:space="preserve"> every 28 days after the written claim under clause </w:t>
      </w:r>
      <w:r>
        <w:rPr>
          <w:szCs w:val="22"/>
        </w:rPr>
        <w:fldChar w:fldCharType="begin"/>
      </w:r>
      <w:r>
        <w:rPr>
          <w:szCs w:val="22"/>
        </w:rPr>
        <w:instrText xml:space="preserve"> REF _Ref41822310 \w \h  \* MERGEFORMAT </w:instrText>
      </w:r>
      <w:r>
        <w:rPr>
          <w:szCs w:val="22"/>
        </w:rPr>
      </w:r>
      <w:r>
        <w:rPr>
          <w:szCs w:val="22"/>
        </w:rPr>
        <w:fldChar w:fldCharType="separate"/>
      </w:r>
      <w:r w:rsidR="001A3AB7">
        <w:rPr>
          <w:szCs w:val="22"/>
        </w:rPr>
        <w:t>14.1(b)</w:t>
      </w:r>
      <w:r>
        <w:rPr>
          <w:szCs w:val="22"/>
        </w:rPr>
        <w:fldChar w:fldCharType="end"/>
      </w:r>
      <w:r>
        <w:rPr>
          <w:szCs w:val="22"/>
        </w:rPr>
        <w:t xml:space="preserve"> or </w:t>
      </w:r>
      <w:r>
        <w:rPr>
          <w:szCs w:val="22"/>
        </w:rPr>
        <w:fldChar w:fldCharType="begin"/>
      </w:r>
      <w:r>
        <w:rPr>
          <w:szCs w:val="22"/>
        </w:rPr>
        <w:instrText xml:space="preserve"> REF _Ref41822353 \w \h  \* MERGEFORMAT </w:instrText>
      </w:r>
      <w:r>
        <w:rPr>
          <w:szCs w:val="22"/>
        </w:rPr>
      </w:r>
      <w:r>
        <w:rPr>
          <w:szCs w:val="22"/>
        </w:rPr>
        <w:fldChar w:fldCharType="separate"/>
      </w:r>
      <w:r w:rsidR="001A3AB7">
        <w:rPr>
          <w:szCs w:val="22"/>
        </w:rPr>
        <w:t>14.3(b)</w:t>
      </w:r>
      <w:r>
        <w:rPr>
          <w:szCs w:val="22"/>
        </w:rPr>
        <w:fldChar w:fldCharType="end"/>
      </w:r>
      <w:r>
        <w:rPr>
          <w:b/>
          <w:szCs w:val="22"/>
        </w:rPr>
        <w:t xml:space="preserve"> </w:t>
      </w:r>
      <w:r>
        <w:rPr>
          <w:szCs w:val="22"/>
        </w:rPr>
        <w:t xml:space="preserve">(as the case may be) was submitted or given to the </w:t>
      </w:r>
      <w:r w:rsidRPr="006B0FD0">
        <w:t>Contract Administrator</w:t>
      </w:r>
      <w:r>
        <w:rPr>
          <w:szCs w:val="22"/>
        </w:rPr>
        <w:t xml:space="preserve">, until after the </w:t>
      </w:r>
      <w:r w:rsidRPr="006B0FD0">
        <w:t>direction</w:t>
      </w:r>
      <w:r>
        <w:rPr>
          <w:szCs w:val="22"/>
        </w:rPr>
        <w:t xml:space="preserve"> or fact, matter or thing upon which the </w:t>
      </w:r>
      <w:r w:rsidRPr="006B0FD0">
        <w:t>Claim</w:t>
      </w:r>
      <w:r>
        <w:rPr>
          <w:szCs w:val="22"/>
        </w:rPr>
        <w:t xml:space="preserve"> is based has, or the consequences thereof have, ceased.</w:t>
      </w:r>
    </w:p>
    <w:p w14:paraId="51B849C6" w14:textId="77777777" w:rsidR="00EE3A84" w:rsidRDefault="00FF5BEC">
      <w:pPr>
        <w:pStyle w:val="DefenceHeading2"/>
      </w:pPr>
      <w:bookmarkStart w:id="2143" w:name="_Toc522938504"/>
      <w:bookmarkStart w:id="2144" w:name="_Ref41819823"/>
      <w:bookmarkStart w:id="2145" w:name="_Ref41820166"/>
      <w:bookmarkStart w:id="2146" w:name="_Ref41822446"/>
      <w:bookmarkStart w:id="2147" w:name="_Ref41900509"/>
      <w:bookmarkStart w:id="2148" w:name="_Ref41900780"/>
      <w:bookmarkStart w:id="2149" w:name="_Ref41902042"/>
      <w:bookmarkStart w:id="2150" w:name="_Ref41903810"/>
      <w:bookmarkStart w:id="2151" w:name="_Toc72049267"/>
      <w:bookmarkStart w:id="2152" w:name="_Ref114548770"/>
      <w:bookmarkStart w:id="2153" w:name="_Toc392234086"/>
      <w:bookmarkStart w:id="2154" w:name="_Toc13244457"/>
      <w:bookmarkStart w:id="2155" w:name="_Ref44672868"/>
      <w:bookmarkStart w:id="2156" w:name="_Ref72764107"/>
      <w:bookmarkStart w:id="2157" w:name="_Toc212045981"/>
      <w:r>
        <w:t>Time Bar</w:t>
      </w:r>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25F31E54" w14:textId="5C4AA23E" w:rsidR="00EE3A84" w:rsidRDefault="00FF5BEC">
      <w:pPr>
        <w:pStyle w:val="DefenceNormal"/>
      </w:pPr>
      <w:r>
        <w:rPr>
          <w:szCs w:val="22"/>
        </w:rPr>
        <w:t xml:space="preserve">If the </w:t>
      </w:r>
      <w:r w:rsidRPr="006B0FD0">
        <w:rPr>
          <w:szCs w:val="22"/>
        </w:rPr>
        <w:t>Consultant</w:t>
      </w:r>
      <w:r>
        <w:rPr>
          <w:szCs w:val="22"/>
        </w:rPr>
        <w:t xml:space="preserve"> fails to comply with clause </w:t>
      </w:r>
      <w:r>
        <w:rPr>
          <w:szCs w:val="22"/>
        </w:rPr>
        <w:fldChar w:fldCharType="begin"/>
      </w:r>
      <w:r>
        <w:rPr>
          <w:szCs w:val="22"/>
        </w:rPr>
        <w:instrText xml:space="preserve"> REF _Ref41903712 \w \h  \* MERGEFORMAT </w:instrText>
      </w:r>
      <w:r>
        <w:rPr>
          <w:szCs w:val="22"/>
        </w:rPr>
      </w:r>
      <w:r>
        <w:rPr>
          <w:szCs w:val="22"/>
        </w:rPr>
        <w:fldChar w:fldCharType="separate"/>
      </w:r>
      <w:r w:rsidR="001A3AB7">
        <w:rPr>
          <w:szCs w:val="22"/>
        </w:rPr>
        <w:t>14.1</w:t>
      </w:r>
      <w:r>
        <w:rPr>
          <w:szCs w:val="22"/>
        </w:rPr>
        <w:fldChar w:fldCharType="end"/>
      </w:r>
      <w:r>
        <w:rPr>
          <w:szCs w:val="22"/>
        </w:rPr>
        <w:t xml:space="preserve">, </w:t>
      </w:r>
      <w:r>
        <w:rPr>
          <w:szCs w:val="22"/>
        </w:rPr>
        <w:fldChar w:fldCharType="begin"/>
      </w:r>
      <w:r>
        <w:rPr>
          <w:szCs w:val="22"/>
        </w:rPr>
        <w:instrText xml:space="preserve"> REF _Ref41903726 \w \h  \* MERGEFORMAT </w:instrText>
      </w:r>
      <w:r>
        <w:rPr>
          <w:szCs w:val="22"/>
        </w:rPr>
      </w:r>
      <w:r>
        <w:rPr>
          <w:szCs w:val="22"/>
        </w:rPr>
        <w:fldChar w:fldCharType="separate"/>
      </w:r>
      <w:r w:rsidR="001A3AB7">
        <w:rPr>
          <w:szCs w:val="22"/>
        </w:rPr>
        <w:t>14.2</w:t>
      </w:r>
      <w:r>
        <w:rPr>
          <w:szCs w:val="22"/>
        </w:rPr>
        <w:fldChar w:fldCharType="end"/>
      </w:r>
      <w:r>
        <w:rPr>
          <w:szCs w:val="22"/>
        </w:rPr>
        <w:t xml:space="preserve">, </w:t>
      </w:r>
      <w:r>
        <w:rPr>
          <w:szCs w:val="22"/>
        </w:rPr>
        <w:fldChar w:fldCharType="begin"/>
      </w:r>
      <w:r>
        <w:rPr>
          <w:szCs w:val="22"/>
        </w:rPr>
        <w:instrText xml:space="preserve"> REF _Ref41903737 \w \h  \* MERGEFORMAT </w:instrText>
      </w:r>
      <w:r>
        <w:rPr>
          <w:szCs w:val="22"/>
        </w:rPr>
      </w:r>
      <w:r>
        <w:rPr>
          <w:szCs w:val="22"/>
        </w:rPr>
        <w:fldChar w:fldCharType="separate"/>
      </w:r>
      <w:r w:rsidR="001A3AB7">
        <w:rPr>
          <w:szCs w:val="22"/>
        </w:rPr>
        <w:t>14.3</w:t>
      </w:r>
      <w:r>
        <w:rPr>
          <w:szCs w:val="22"/>
        </w:rPr>
        <w:fldChar w:fldCharType="end"/>
      </w:r>
      <w:r>
        <w:rPr>
          <w:szCs w:val="22"/>
        </w:rPr>
        <w:t xml:space="preserve"> or </w:t>
      </w:r>
      <w:r>
        <w:rPr>
          <w:szCs w:val="22"/>
        </w:rPr>
        <w:fldChar w:fldCharType="begin"/>
      </w:r>
      <w:r>
        <w:rPr>
          <w:szCs w:val="22"/>
        </w:rPr>
        <w:instrText xml:space="preserve"> REF _Ref41903747 \w \h  \* MERGEFORMAT </w:instrText>
      </w:r>
      <w:r>
        <w:rPr>
          <w:szCs w:val="22"/>
        </w:rPr>
      </w:r>
      <w:r>
        <w:rPr>
          <w:szCs w:val="22"/>
        </w:rPr>
        <w:fldChar w:fldCharType="separate"/>
      </w:r>
      <w:r w:rsidR="001A3AB7">
        <w:rPr>
          <w:szCs w:val="22"/>
        </w:rPr>
        <w:t>14.4</w:t>
      </w:r>
      <w:r>
        <w:rPr>
          <w:szCs w:val="22"/>
        </w:rPr>
        <w:fldChar w:fldCharType="end"/>
      </w:r>
      <w:r w:rsidR="00DE656A">
        <w:rPr>
          <w:szCs w:val="22"/>
        </w:rPr>
        <w:t>, the</w:t>
      </w:r>
      <w:r>
        <w:rPr>
          <w:szCs w:val="22"/>
        </w:rPr>
        <w:t>:</w:t>
      </w:r>
    </w:p>
    <w:p w14:paraId="7ADF4E7C" w14:textId="77777777" w:rsidR="00EE3A84" w:rsidRDefault="00FF5BEC">
      <w:pPr>
        <w:pStyle w:val="DefenceHeading3"/>
      </w:pPr>
      <w:r w:rsidRPr="006B0FD0">
        <w:t>Commonwealth</w:t>
      </w:r>
      <w:r>
        <w:rPr>
          <w:szCs w:val="22"/>
        </w:rPr>
        <w:t xml:space="preserve"> </w:t>
      </w:r>
      <w:r>
        <w:t xml:space="preserve">will not be liable (insofar as it is possible to exclude such liability) upon any </w:t>
      </w:r>
      <w:r w:rsidRPr="006B0FD0">
        <w:t>Claim</w:t>
      </w:r>
      <w:r>
        <w:t xml:space="preserve"> by the </w:t>
      </w:r>
      <w:r w:rsidRPr="006B0FD0">
        <w:rPr>
          <w:szCs w:val="22"/>
        </w:rPr>
        <w:t>Consultant</w:t>
      </w:r>
      <w:r>
        <w:t>; and</w:t>
      </w:r>
    </w:p>
    <w:p w14:paraId="63D2E04F" w14:textId="77777777" w:rsidR="00EE3A84" w:rsidRDefault="00FF5BEC">
      <w:pPr>
        <w:pStyle w:val="DefenceHeading3"/>
      </w:pPr>
      <w:r w:rsidRPr="006B0FD0">
        <w:rPr>
          <w:szCs w:val="22"/>
        </w:rPr>
        <w:t>Consultant</w:t>
      </w:r>
      <w:r>
        <w:t xml:space="preserve"> will be absolutely barred from making any </w:t>
      </w:r>
      <w:r w:rsidRPr="006B0FD0">
        <w:t>Claim</w:t>
      </w:r>
      <w:r>
        <w:t xml:space="preserve"> against the </w:t>
      </w:r>
      <w:r w:rsidRPr="006B0FD0">
        <w:t>Commonwealth</w:t>
      </w:r>
      <w:r>
        <w:t>,</w:t>
      </w:r>
    </w:p>
    <w:p w14:paraId="2BF41AE1" w14:textId="1944722B" w:rsidR="00EE3A84" w:rsidRDefault="00FF5BEC">
      <w:pPr>
        <w:pStyle w:val="DefenceNormal"/>
      </w:pPr>
      <w:r>
        <w:rPr>
          <w:szCs w:val="22"/>
        </w:rPr>
        <w:t xml:space="preserve">arising out of or in connection with the relevant </w:t>
      </w:r>
      <w:r w:rsidRPr="006B0FD0">
        <w:t>direction</w:t>
      </w:r>
      <w:r>
        <w:rPr>
          <w:szCs w:val="22"/>
        </w:rPr>
        <w:t xml:space="preserve"> or fact, matter or thing (as the case may be) to which clause </w:t>
      </w:r>
      <w:r>
        <w:rPr>
          <w:szCs w:val="22"/>
        </w:rPr>
        <w:fldChar w:fldCharType="begin"/>
      </w:r>
      <w:r>
        <w:rPr>
          <w:szCs w:val="22"/>
        </w:rPr>
        <w:instrText xml:space="preserve"> REF _Ref41903765 \w \h  \* MERGEFORMAT </w:instrText>
      </w:r>
      <w:r>
        <w:rPr>
          <w:szCs w:val="22"/>
        </w:rPr>
      </w:r>
      <w:r>
        <w:rPr>
          <w:szCs w:val="22"/>
        </w:rPr>
        <w:fldChar w:fldCharType="separate"/>
      </w:r>
      <w:r w:rsidR="001A3AB7">
        <w:rPr>
          <w:szCs w:val="22"/>
        </w:rPr>
        <w:t>14.1</w:t>
      </w:r>
      <w:r>
        <w:rPr>
          <w:szCs w:val="22"/>
        </w:rPr>
        <w:fldChar w:fldCharType="end"/>
      </w:r>
      <w:r>
        <w:rPr>
          <w:szCs w:val="22"/>
        </w:rPr>
        <w:t xml:space="preserve"> or </w:t>
      </w:r>
      <w:r>
        <w:rPr>
          <w:szCs w:val="22"/>
        </w:rPr>
        <w:fldChar w:fldCharType="begin"/>
      </w:r>
      <w:r>
        <w:rPr>
          <w:szCs w:val="22"/>
        </w:rPr>
        <w:instrText xml:space="preserve"> REF _Ref41903775 \w \h  \* MERGEFORMAT </w:instrText>
      </w:r>
      <w:r>
        <w:rPr>
          <w:szCs w:val="22"/>
        </w:rPr>
      </w:r>
      <w:r>
        <w:rPr>
          <w:szCs w:val="22"/>
        </w:rPr>
        <w:fldChar w:fldCharType="separate"/>
      </w:r>
      <w:r w:rsidR="001A3AB7">
        <w:rPr>
          <w:szCs w:val="22"/>
        </w:rPr>
        <w:t>14.2</w:t>
      </w:r>
      <w:r>
        <w:rPr>
          <w:szCs w:val="22"/>
        </w:rPr>
        <w:fldChar w:fldCharType="end"/>
      </w:r>
      <w:r>
        <w:rPr>
          <w:szCs w:val="22"/>
        </w:rPr>
        <w:t xml:space="preserve"> applies.</w:t>
      </w:r>
    </w:p>
    <w:p w14:paraId="4EB7FDF5" w14:textId="77777777" w:rsidR="00EE3A84" w:rsidRDefault="00FF5BEC">
      <w:pPr>
        <w:pStyle w:val="DefenceHeading2"/>
      </w:pPr>
      <w:bookmarkStart w:id="2158" w:name="_Toc522938505"/>
      <w:bookmarkStart w:id="2159" w:name="_Ref41821998"/>
      <w:bookmarkStart w:id="2160" w:name="_Ref41903366"/>
      <w:bookmarkStart w:id="2161" w:name="_Toc72049268"/>
      <w:bookmarkStart w:id="2162" w:name="_Toc392234087"/>
      <w:bookmarkStart w:id="2163" w:name="_Toc13244458"/>
      <w:bookmarkStart w:id="2164" w:name="_Toc212045982"/>
      <w:r>
        <w:t>Other Provisions Unaffected</w:t>
      </w:r>
      <w:bookmarkEnd w:id="2158"/>
      <w:bookmarkEnd w:id="2159"/>
      <w:bookmarkEnd w:id="2160"/>
      <w:bookmarkEnd w:id="2161"/>
      <w:bookmarkEnd w:id="2162"/>
      <w:bookmarkEnd w:id="2163"/>
      <w:bookmarkEnd w:id="2164"/>
    </w:p>
    <w:p w14:paraId="03968024" w14:textId="7BA21F45" w:rsidR="00EE3A84" w:rsidRDefault="00FF5BEC">
      <w:pPr>
        <w:pStyle w:val="DefenceNormal"/>
      </w:pPr>
      <w:r>
        <w:rPr>
          <w:szCs w:val="22"/>
        </w:rPr>
        <w:t xml:space="preserve">Nothing in clauses </w:t>
      </w:r>
      <w:r>
        <w:rPr>
          <w:szCs w:val="22"/>
        </w:rPr>
        <w:fldChar w:fldCharType="begin"/>
      </w:r>
      <w:r>
        <w:rPr>
          <w:szCs w:val="22"/>
        </w:rPr>
        <w:instrText xml:space="preserve"> REF _Ref41903793 \w \h  \* MERGEFORMAT </w:instrText>
      </w:r>
      <w:r>
        <w:rPr>
          <w:szCs w:val="22"/>
        </w:rPr>
      </w:r>
      <w:r>
        <w:rPr>
          <w:szCs w:val="22"/>
        </w:rPr>
        <w:fldChar w:fldCharType="separate"/>
      </w:r>
      <w:r w:rsidR="001A3AB7">
        <w:rPr>
          <w:szCs w:val="22"/>
        </w:rPr>
        <w:t>14.1</w:t>
      </w:r>
      <w:r>
        <w:rPr>
          <w:szCs w:val="22"/>
        </w:rPr>
        <w:fldChar w:fldCharType="end"/>
      </w:r>
      <w:r>
        <w:rPr>
          <w:szCs w:val="22"/>
        </w:rPr>
        <w:t xml:space="preserve"> </w:t>
      </w:r>
      <w:r>
        <w:rPr>
          <w:szCs w:val="22"/>
        </w:rPr>
        <w:noBreakHyphen/>
        <w:t xml:space="preserve"> </w:t>
      </w:r>
      <w:r>
        <w:rPr>
          <w:szCs w:val="22"/>
        </w:rPr>
        <w:fldChar w:fldCharType="begin"/>
      </w:r>
      <w:r>
        <w:rPr>
          <w:szCs w:val="22"/>
        </w:rPr>
        <w:instrText xml:space="preserve"> REF _Ref41903810 \w \h  \* MERGEFORMAT </w:instrText>
      </w:r>
      <w:r>
        <w:rPr>
          <w:szCs w:val="22"/>
        </w:rPr>
      </w:r>
      <w:r>
        <w:rPr>
          <w:szCs w:val="22"/>
        </w:rPr>
        <w:fldChar w:fldCharType="separate"/>
      </w:r>
      <w:r w:rsidR="001A3AB7">
        <w:rPr>
          <w:szCs w:val="22"/>
        </w:rPr>
        <w:t>14.5</w:t>
      </w:r>
      <w:r>
        <w:rPr>
          <w:szCs w:val="22"/>
        </w:rPr>
        <w:fldChar w:fldCharType="end"/>
      </w:r>
      <w:r>
        <w:rPr>
          <w:szCs w:val="22"/>
        </w:rPr>
        <w:t xml:space="preserve"> will limit the operation or effect of any other provision of the </w:t>
      </w:r>
      <w:r w:rsidRPr="006B0FD0">
        <w:t>Contract</w:t>
      </w:r>
      <w:r>
        <w:rPr>
          <w:szCs w:val="22"/>
        </w:rPr>
        <w:t xml:space="preserve"> which requires the </w:t>
      </w:r>
      <w:r w:rsidRPr="006B0FD0">
        <w:rPr>
          <w:szCs w:val="22"/>
        </w:rPr>
        <w:t>Consultant</w:t>
      </w:r>
      <w:r>
        <w:rPr>
          <w:szCs w:val="22"/>
        </w:rPr>
        <w:t xml:space="preserve"> to give notice to the </w:t>
      </w:r>
      <w:r w:rsidRPr="006B0FD0">
        <w:t>Contract Administrator</w:t>
      </w:r>
      <w:r>
        <w:rPr>
          <w:szCs w:val="22"/>
        </w:rPr>
        <w:t xml:space="preserve"> in order to preserve an entitlement to make a </w:t>
      </w:r>
      <w:r w:rsidRPr="006B0FD0">
        <w:t>Claim</w:t>
      </w:r>
      <w:r>
        <w:rPr>
          <w:szCs w:val="22"/>
        </w:rPr>
        <w:t xml:space="preserve"> against the </w:t>
      </w:r>
      <w:r w:rsidRPr="006B0FD0">
        <w:t>Commonwealth</w:t>
      </w:r>
      <w:r>
        <w:rPr>
          <w:szCs w:val="22"/>
        </w:rPr>
        <w:t>.</w:t>
      </w:r>
    </w:p>
    <w:p w14:paraId="3FBE9A47" w14:textId="77777777" w:rsidR="00EE3A84" w:rsidRDefault="00FF5BEC">
      <w:pPr>
        <w:pStyle w:val="DefenceHeading2"/>
      </w:pPr>
      <w:bookmarkStart w:id="2165" w:name="_Ref41822463"/>
      <w:bookmarkStart w:id="2166" w:name="_Toc72049269"/>
      <w:bookmarkStart w:id="2167" w:name="_Toc392234088"/>
      <w:bookmarkStart w:id="2168" w:name="_Ref445990450"/>
      <w:bookmarkStart w:id="2169" w:name="_Toc13244459"/>
      <w:bookmarkStart w:id="2170" w:name="_Toc212045983"/>
      <w:r>
        <w:t>Address for Service</w:t>
      </w:r>
      <w:bookmarkEnd w:id="2165"/>
      <w:bookmarkEnd w:id="2166"/>
      <w:bookmarkEnd w:id="2167"/>
      <w:bookmarkEnd w:id="2168"/>
      <w:bookmarkEnd w:id="2169"/>
      <w:bookmarkEnd w:id="2170"/>
    </w:p>
    <w:p w14:paraId="0E316E49" w14:textId="77777777" w:rsidR="00EE3A84" w:rsidRDefault="00FF5BEC">
      <w:pPr>
        <w:pStyle w:val="DefenceNormal"/>
        <w:rPr>
          <w:szCs w:val="22"/>
        </w:rPr>
      </w:pPr>
      <w:r>
        <w:rPr>
          <w:szCs w:val="22"/>
        </w:rPr>
        <w:t xml:space="preserve">Any notice to be given or served under or arising out of a provision of the </w:t>
      </w:r>
      <w:r w:rsidRPr="006B0FD0">
        <w:t>Contract</w:t>
      </w:r>
      <w:r>
        <w:rPr>
          <w:szCs w:val="22"/>
        </w:rPr>
        <w:t xml:space="preserve"> must:</w:t>
      </w:r>
    </w:p>
    <w:p w14:paraId="1960ADDB" w14:textId="77777777" w:rsidR="00EE3A84" w:rsidRDefault="00FF5BEC">
      <w:pPr>
        <w:pStyle w:val="DefenceHeading3"/>
      </w:pPr>
      <w:r>
        <w:t>be in writing;</w:t>
      </w:r>
    </w:p>
    <w:p w14:paraId="2CFA5B0A" w14:textId="5E305B58" w:rsidR="00EE3A84" w:rsidRDefault="00FF5BEC">
      <w:pPr>
        <w:pStyle w:val="DefenceHeading3"/>
      </w:pPr>
      <w:bookmarkStart w:id="2171" w:name="_Ref468112191"/>
      <w:r>
        <w:t xml:space="preserve">be delivered by hand, sent by prepaid express post or sent by email (except for notices under clauses </w:t>
      </w:r>
      <w:r w:rsidR="00253FF6">
        <w:fldChar w:fldCharType="begin"/>
      </w:r>
      <w:r w:rsidR="00253FF6">
        <w:instrText xml:space="preserve"> REF _Ref78898309 \r \h </w:instrText>
      </w:r>
      <w:r w:rsidR="00253FF6">
        <w:fldChar w:fldCharType="separate"/>
      </w:r>
      <w:r w:rsidR="001A3AB7">
        <w:t>12</w:t>
      </w:r>
      <w:r w:rsidR="00253FF6">
        <w:fldChar w:fldCharType="end"/>
      </w:r>
      <w:r>
        <w:t xml:space="preserve"> and </w:t>
      </w:r>
      <w:r>
        <w:fldChar w:fldCharType="begin"/>
      </w:r>
      <w:r>
        <w:instrText xml:space="preserve"> REF _Ref447031029 \w \h  \* MERGEFORMAT </w:instrText>
      </w:r>
      <w:r>
        <w:fldChar w:fldCharType="separate"/>
      </w:r>
      <w:r w:rsidR="001A3AB7">
        <w:t>13</w:t>
      </w:r>
      <w:r>
        <w:fldChar w:fldCharType="end"/>
      </w:r>
      <w:r>
        <w:t xml:space="preserve"> which, if sent by email, must additionally be delivered by hand or sent by prepaid express post) to the relevant address or email address:</w:t>
      </w:r>
      <w:bookmarkEnd w:id="2171"/>
    </w:p>
    <w:p w14:paraId="1B83561E" w14:textId="77777777" w:rsidR="00EE3A84" w:rsidRDefault="00FF5BEC">
      <w:pPr>
        <w:pStyle w:val="DefenceHeading4"/>
      </w:pPr>
      <w:bookmarkStart w:id="2172" w:name="_Ref114637494"/>
      <w:r>
        <w:t xml:space="preserve">specified in the </w:t>
      </w:r>
      <w:r w:rsidRPr="006B0FD0">
        <w:t>Contract Particulars</w:t>
      </w:r>
      <w:r>
        <w:t>; or</w:t>
      </w:r>
      <w:bookmarkEnd w:id="2172"/>
    </w:p>
    <w:p w14:paraId="188B7B51" w14:textId="77777777" w:rsidR="00EE3A84" w:rsidRDefault="00FF5BEC">
      <w:pPr>
        <w:pStyle w:val="DefenceHeading4"/>
      </w:pPr>
      <w:r>
        <w:t>last notified in writing to the party giving or serving the notice,</w:t>
      </w:r>
    </w:p>
    <w:p w14:paraId="3A0691AA" w14:textId="77777777" w:rsidR="00EE3A84" w:rsidRDefault="00FF5BEC">
      <w:pPr>
        <w:pStyle w:val="DefenceIndent"/>
      </w:pPr>
      <w:r>
        <w:t>for the party to whom or upon which the notice is to be given or served;</w:t>
      </w:r>
    </w:p>
    <w:p w14:paraId="290F0C4A" w14:textId="77777777" w:rsidR="00EE3A84" w:rsidRDefault="00FF5BEC">
      <w:pPr>
        <w:pStyle w:val="DefenceHeading3"/>
      </w:pPr>
      <w:r>
        <w:t>be signed by the party giving or serving the notice or (on the party's behalf) by the solicitor for or attorney, director, secretary or authorised agent of the party giving or serving the notice; and</w:t>
      </w:r>
    </w:p>
    <w:p w14:paraId="41572B14" w14:textId="77777777" w:rsidR="00EE3A84" w:rsidRDefault="00FF5BEC">
      <w:pPr>
        <w:pStyle w:val="DefenceHeading3"/>
      </w:pPr>
      <w:r>
        <w:t>in the case of notices sent by email:</w:t>
      </w:r>
    </w:p>
    <w:p w14:paraId="481C80F2" w14:textId="77777777" w:rsidR="00EE3A84" w:rsidRDefault="00FF5BEC">
      <w:pPr>
        <w:pStyle w:val="DefenceHeading4"/>
      </w:pPr>
      <w:r>
        <w:t>be in Portable Document Format (</w:t>
      </w:r>
      <w:r>
        <w:rPr>
          <w:b/>
        </w:rPr>
        <w:t>pdf</w:t>
      </w:r>
      <w:r>
        <w:t>) and appended as an attachment to the email; and</w:t>
      </w:r>
    </w:p>
    <w:p w14:paraId="088BA639" w14:textId="5F42962B" w:rsidR="00EE3A84" w:rsidRDefault="00FF5BEC">
      <w:pPr>
        <w:pStyle w:val="DefenceHeading4"/>
      </w:pPr>
      <w:r>
        <w:t xml:space="preserve">include the words "This is a notice under clause </w:t>
      </w:r>
      <w:r>
        <w:fldChar w:fldCharType="begin"/>
      </w:r>
      <w:r>
        <w:instrText xml:space="preserve"> REF _Ref445990450 \w \h </w:instrText>
      </w:r>
      <w:r>
        <w:fldChar w:fldCharType="separate"/>
      </w:r>
      <w:r w:rsidR="001A3AB7">
        <w:t>14.7</w:t>
      </w:r>
      <w:r>
        <w:fldChar w:fldCharType="end"/>
      </w:r>
      <w:r>
        <w:t xml:space="preserve"> of the Contract" in the subject field of the email.</w:t>
      </w:r>
    </w:p>
    <w:p w14:paraId="7074982B" w14:textId="77777777" w:rsidR="00EE3A84" w:rsidRDefault="00FF5BEC">
      <w:pPr>
        <w:pStyle w:val="DefenceHeading2"/>
      </w:pPr>
      <w:bookmarkStart w:id="2173" w:name="_Toc72049270"/>
      <w:bookmarkStart w:id="2174" w:name="_Toc392234089"/>
      <w:bookmarkStart w:id="2175" w:name="_Toc13244460"/>
      <w:bookmarkStart w:id="2176" w:name="_Toc212045984"/>
      <w:r>
        <w:lastRenderedPageBreak/>
        <w:t>Receipt</w:t>
      </w:r>
      <w:bookmarkEnd w:id="2173"/>
      <w:r>
        <w:t xml:space="preserve"> of Notices</w:t>
      </w:r>
      <w:bookmarkEnd w:id="2174"/>
      <w:bookmarkEnd w:id="2175"/>
      <w:bookmarkEnd w:id="2176"/>
    </w:p>
    <w:p w14:paraId="43FEA40E" w14:textId="597FEB40" w:rsidR="00EE3A84" w:rsidRDefault="00FF5BEC">
      <w:pPr>
        <w:pStyle w:val="DefenceHeading3"/>
      </w:pPr>
      <w:bookmarkStart w:id="2177" w:name="_Ref468112210"/>
      <w:r>
        <w:t xml:space="preserve">Subject to paragraph </w:t>
      </w:r>
      <w:r>
        <w:fldChar w:fldCharType="begin"/>
      </w:r>
      <w:r>
        <w:instrText xml:space="preserve"> REF _Ref468112129 \r \h </w:instrText>
      </w:r>
      <w:r>
        <w:fldChar w:fldCharType="separate"/>
      </w:r>
      <w:r w:rsidR="001A3AB7">
        <w:t>(b)</w:t>
      </w:r>
      <w:r>
        <w:fldChar w:fldCharType="end"/>
      </w:r>
      <w:r>
        <w:t xml:space="preserve">, a notice given or served in accordance with clause </w:t>
      </w:r>
      <w:r>
        <w:fldChar w:fldCharType="begin"/>
      </w:r>
      <w:r>
        <w:instrText xml:space="preserve"> REF _Ref41822463 \w \h  \* MERGEFORMAT </w:instrText>
      </w:r>
      <w:r>
        <w:fldChar w:fldCharType="separate"/>
      </w:r>
      <w:r w:rsidR="001A3AB7">
        <w:t>14.7</w:t>
      </w:r>
      <w:r>
        <w:fldChar w:fldCharType="end"/>
      </w:r>
      <w:r>
        <w:t xml:space="preserve"> is taken to be received by the party to whom or upon whom the notice is given or served in the case of:</w:t>
      </w:r>
      <w:bookmarkEnd w:id="2177"/>
    </w:p>
    <w:p w14:paraId="1AE87F6F" w14:textId="77777777" w:rsidR="00EE3A84" w:rsidRDefault="00FF5BEC">
      <w:pPr>
        <w:pStyle w:val="DefenceHeading4"/>
      </w:pPr>
      <w:r>
        <w:t>delivery by hand, on delivery;</w:t>
      </w:r>
    </w:p>
    <w:p w14:paraId="646D90B3" w14:textId="77777777" w:rsidR="00EE3A84" w:rsidRDefault="00FF5BEC">
      <w:pPr>
        <w:pStyle w:val="DefenceHeading4"/>
      </w:pPr>
      <w:r>
        <w:t>prepaid express post sent to an address in the same country, on the fifth day after the date of posting;</w:t>
      </w:r>
    </w:p>
    <w:p w14:paraId="5A5518E3" w14:textId="77777777" w:rsidR="00EE3A84" w:rsidRDefault="00FF5BEC">
      <w:pPr>
        <w:pStyle w:val="DefenceHeading4"/>
      </w:pPr>
      <w:r>
        <w:t>prepaid express post sent to an address in another country, on the seventh day after the date of posting; and</w:t>
      </w:r>
    </w:p>
    <w:p w14:paraId="0DA8B1F5" w14:textId="77777777" w:rsidR="00EE3A84" w:rsidRDefault="00FF5BEC">
      <w:pPr>
        <w:pStyle w:val="DefenceHeading4"/>
      </w:pPr>
      <w:r>
        <w:t>email, the earlier of:</w:t>
      </w:r>
    </w:p>
    <w:p w14:paraId="1BBFB04A" w14:textId="7C13B69B" w:rsidR="00EE3A84" w:rsidRPr="005F7E37" w:rsidRDefault="00FF5BEC" w:rsidP="00B74722">
      <w:pPr>
        <w:pStyle w:val="DefenceHeading5"/>
        <w:numPr>
          <w:ilvl w:val="4"/>
          <w:numId w:val="31"/>
        </w:numPr>
        <w:outlineLvl w:val="9"/>
        <w:rPr>
          <w:color w:val="000000"/>
        </w:rPr>
      </w:pPr>
      <w:r w:rsidRPr="005F7E37">
        <w:rPr>
          <w:color w:val="000000"/>
        </w:rPr>
        <w:t xml:space="preserve">delivery to the email address to which it was sent; </w:t>
      </w:r>
      <w:r w:rsidR="00C16144">
        <w:rPr>
          <w:color w:val="000000"/>
        </w:rPr>
        <w:t>and</w:t>
      </w:r>
    </w:p>
    <w:p w14:paraId="23DAC7C6" w14:textId="77777777" w:rsidR="00EE3A84" w:rsidRPr="005F7E37" w:rsidRDefault="00FF5BEC" w:rsidP="00B74722">
      <w:pPr>
        <w:pStyle w:val="DefenceHeading5"/>
        <w:numPr>
          <w:ilvl w:val="4"/>
          <w:numId w:val="31"/>
        </w:numPr>
        <w:outlineLvl w:val="9"/>
        <w:rPr>
          <w:color w:val="000000"/>
        </w:rPr>
      </w:pPr>
      <w:r w:rsidRPr="005F7E37">
        <w:rPr>
          <w:color w:val="000000"/>
        </w:rPr>
        <w:t>one hour after the email enters the server of the email address to which it was sent, provided that no delivery or transmission error is received by the sender within one hour of the time of sending shown on the "sent" email.</w:t>
      </w:r>
    </w:p>
    <w:p w14:paraId="1B2EB5F2" w14:textId="501EA28C" w:rsidR="00EE3A84" w:rsidRDefault="00FF5BEC">
      <w:pPr>
        <w:pStyle w:val="DefenceHeading3"/>
      </w:pPr>
      <w:bookmarkStart w:id="2178" w:name="_Ref468112129"/>
      <w:r>
        <w:t xml:space="preserve">In the case of notices under clauses </w:t>
      </w:r>
      <w:r w:rsidR="00A74941">
        <w:fldChar w:fldCharType="begin"/>
      </w:r>
      <w:r w:rsidR="00A74941">
        <w:instrText xml:space="preserve"> REF _Ref78900582 \r \h </w:instrText>
      </w:r>
      <w:r w:rsidR="00A74941">
        <w:fldChar w:fldCharType="separate"/>
      </w:r>
      <w:r w:rsidR="001A3AB7">
        <w:t>12</w:t>
      </w:r>
      <w:r w:rsidR="00A74941">
        <w:fldChar w:fldCharType="end"/>
      </w:r>
      <w:r>
        <w:t xml:space="preserve"> and </w:t>
      </w:r>
      <w:r>
        <w:fldChar w:fldCharType="begin"/>
      </w:r>
      <w:r>
        <w:instrText xml:space="preserve"> REF _Ref468112163 \r \h </w:instrText>
      </w:r>
      <w:r>
        <w:fldChar w:fldCharType="separate"/>
      </w:r>
      <w:r w:rsidR="001A3AB7">
        <w:t>13</w:t>
      </w:r>
      <w:r>
        <w:fldChar w:fldCharType="end"/>
      </w:r>
      <w:r>
        <w:t xml:space="preserve">, if the notice is sent by email as well as being delivered by hand or sent by prepaid express post in accordance with clause </w:t>
      </w:r>
      <w:r>
        <w:fldChar w:fldCharType="begin"/>
      </w:r>
      <w:r>
        <w:instrText xml:space="preserve"> REF _Ref468112191 \w \h </w:instrText>
      </w:r>
      <w:r>
        <w:fldChar w:fldCharType="separate"/>
      </w:r>
      <w:r w:rsidR="001A3AB7">
        <w:t>14.7(b)</w:t>
      </w:r>
      <w:r>
        <w:fldChar w:fldCharType="end"/>
      </w:r>
      <w:r>
        <w:t>, the notice is taken to be received by the party to whom or upon whom the notice is given or served on the earlier of</w:t>
      </w:r>
      <w:r w:rsidR="00DE656A">
        <w:t xml:space="preserve"> the</w:t>
      </w:r>
      <w:r>
        <w:t>:</w:t>
      </w:r>
      <w:bookmarkEnd w:id="2178"/>
    </w:p>
    <w:p w14:paraId="6A06D589" w14:textId="77777777" w:rsidR="00EE3A84" w:rsidRDefault="00FF5BEC">
      <w:pPr>
        <w:pStyle w:val="DefenceHeading4"/>
      </w:pPr>
      <w:r>
        <w:t>date the notice sent by email is taken to be received; or</w:t>
      </w:r>
    </w:p>
    <w:p w14:paraId="233AD3B2" w14:textId="77777777" w:rsidR="00EE3A84" w:rsidRDefault="00FF5BEC">
      <w:pPr>
        <w:pStyle w:val="DefenceHeading4"/>
      </w:pPr>
      <w:r>
        <w:t>date the notice delivered by hand or sent by prepaid express post is taken to be received,</w:t>
      </w:r>
    </w:p>
    <w:p w14:paraId="22D80EDC" w14:textId="560224F4" w:rsidR="00EE3A84" w:rsidRDefault="00FF5BEC">
      <w:pPr>
        <w:pStyle w:val="DefenceIndent"/>
      </w:pPr>
      <w:r>
        <w:t xml:space="preserve">as determined in accordance with paragraph </w:t>
      </w:r>
      <w:r>
        <w:fldChar w:fldCharType="begin"/>
      </w:r>
      <w:r>
        <w:instrText xml:space="preserve"> REF _Ref468112210 \r \h </w:instrText>
      </w:r>
      <w:r>
        <w:fldChar w:fldCharType="separate"/>
      </w:r>
      <w:r w:rsidR="001A3AB7">
        <w:t>(a)</w:t>
      </w:r>
      <w:r>
        <w:fldChar w:fldCharType="end"/>
      </w:r>
      <w:r>
        <w:t>.</w:t>
      </w:r>
    </w:p>
    <w:p w14:paraId="55BED46E" w14:textId="1B514375" w:rsidR="00EE3A84" w:rsidRDefault="00FF5BEC">
      <w:pPr>
        <w:pStyle w:val="DefenceHeading1"/>
        <w:keepLines/>
      </w:pPr>
      <w:r>
        <w:br w:type="page"/>
      </w:r>
      <w:bookmarkStart w:id="2179" w:name="_Ref41822512"/>
      <w:bookmarkStart w:id="2180" w:name="_Toc72049271"/>
      <w:bookmarkStart w:id="2181" w:name="_Toc392234090"/>
      <w:bookmarkStart w:id="2182" w:name="_Toc13244461"/>
      <w:bookmarkStart w:id="2183" w:name="_Toc212045985"/>
      <w:r>
        <w:lastRenderedPageBreak/>
        <w:t>W</w:t>
      </w:r>
      <w:r w:rsidR="0063337A">
        <w:t xml:space="preserve">hole </w:t>
      </w:r>
      <w:r>
        <w:t>O</w:t>
      </w:r>
      <w:r w:rsidR="0063337A">
        <w:t xml:space="preserve">f </w:t>
      </w:r>
      <w:r>
        <w:t>L</w:t>
      </w:r>
      <w:bookmarkEnd w:id="2179"/>
      <w:bookmarkEnd w:id="2180"/>
      <w:bookmarkEnd w:id="2181"/>
      <w:bookmarkEnd w:id="2182"/>
      <w:r w:rsidR="0063337A">
        <w:t>ife</w:t>
      </w:r>
      <w:bookmarkEnd w:id="2183"/>
    </w:p>
    <w:p w14:paraId="14E856E1" w14:textId="77777777" w:rsidR="00EE3A84" w:rsidRDefault="00FF5BEC">
      <w:pPr>
        <w:pStyle w:val="DefenceHeading2"/>
      </w:pPr>
      <w:bookmarkStart w:id="2184" w:name="_Toc72049272"/>
      <w:bookmarkStart w:id="2185" w:name="_Toc392234091"/>
      <w:bookmarkStart w:id="2186" w:name="_Toc13244462"/>
      <w:bookmarkStart w:id="2187" w:name="_Toc212045986"/>
      <w:r>
        <w:t>General</w:t>
      </w:r>
      <w:bookmarkEnd w:id="2184"/>
      <w:bookmarkEnd w:id="2185"/>
      <w:bookmarkEnd w:id="2186"/>
      <w:bookmarkEnd w:id="2187"/>
    </w:p>
    <w:p w14:paraId="6435ECB2" w14:textId="1EED9B18" w:rsidR="00EE3A84" w:rsidRDefault="00FF5BEC" w:rsidP="008A0217">
      <w:pPr>
        <w:pStyle w:val="DefenceNormal"/>
      </w:pPr>
      <w:r>
        <w:t xml:space="preserve">Without limiting the </w:t>
      </w:r>
      <w:r w:rsidRPr="006B0FD0">
        <w:rPr>
          <w:szCs w:val="22"/>
        </w:rPr>
        <w:t>Consultant</w:t>
      </w:r>
      <w:r w:rsidRPr="00D275EF">
        <w:t>'s</w:t>
      </w:r>
      <w:r w:rsidRPr="006B0FD0">
        <w:t xml:space="preserve"> </w:t>
      </w:r>
      <w:r>
        <w:t xml:space="preserve">obligations under the </w:t>
      </w:r>
      <w:r w:rsidRPr="006B0FD0">
        <w:t>Contract</w:t>
      </w:r>
      <w:r>
        <w:t xml:space="preserve"> or otherwise at law or in equity, the </w:t>
      </w:r>
      <w:r w:rsidRPr="006B0FD0">
        <w:rPr>
          <w:szCs w:val="22"/>
        </w:rPr>
        <w:t>Consultant</w:t>
      </w:r>
      <w:r>
        <w:t xml:space="preserve"> must prepare the </w:t>
      </w:r>
      <w:r w:rsidRPr="006B0FD0">
        <w:t>Design Documentation</w:t>
      </w:r>
      <w:r>
        <w:t xml:space="preserve"> and carry out the </w:t>
      </w:r>
      <w:r w:rsidRPr="006B0FD0">
        <w:t>Services</w:t>
      </w:r>
      <w:r>
        <w:t xml:space="preserve"> in a manner which</w:t>
      </w:r>
      <w:r w:rsidR="0063337A">
        <w:t xml:space="preserve"> maximises the achievement of the WOL Objectives</w:t>
      </w:r>
      <w:r>
        <w:t>.</w:t>
      </w:r>
    </w:p>
    <w:p w14:paraId="03C64AC0" w14:textId="77777777" w:rsidR="00EE3A84" w:rsidRDefault="00FF5BEC">
      <w:pPr>
        <w:pStyle w:val="DefenceHeading2"/>
      </w:pPr>
      <w:bookmarkStart w:id="2188" w:name="_Toc72049273"/>
      <w:bookmarkStart w:id="2189" w:name="_Toc392234092"/>
      <w:bookmarkStart w:id="2190" w:name="_Toc13244463"/>
      <w:bookmarkStart w:id="2191" w:name="_Toc212045987"/>
      <w:r>
        <w:t>Consultation</w:t>
      </w:r>
      <w:bookmarkEnd w:id="2188"/>
      <w:bookmarkEnd w:id="2189"/>
      <w:bookmarkEnd w:id="2190"/>
      <w:bookmarkEnd w:id="2191"/>
    </w:p>
    <w:p w14:paraId="533E1358" w14:textId="24FC5EA7" w:rsidR="00B9215A" w:rsidRDefault="00B9215A">
      <w:pPr>
        <w:pStyle w:val="DefenceNormal"/>
      </w:pPr>
      <w:r w:rsidRPr="00B9215A">
        <w:t>The Consultant must meet with the Contract Administrator, the Commonwealth and Other Contractors at such times as the Contract Administrator may require from time to time to:</w:t>
      </w:r>
    </w:p>
    <w:p w14:paraId="31188122" w14:textId="2BCC9CBF" w:rsidR="00EE3A84" w:rsidRDefault="00FF5BEC">
      <w:pPr>
        <w:pStyle w:val="DefenceHeading3"/>
      </w:pPr>
      <w:r>
        <w:t xml:space="preserve">review the progress of the </w:t>
      </w:r>
      <w:r w:rsidRPr="006B0FD0">
        <w:t>Design Documentation</w:t>
      </w:r>
      <w:r>
        <w:t xml:space="preserve"> and the </w:t>
      </w:r>
      <w:r w:rsidRPr="006B0FD0">
        <w:t>Services</w:t>
      </w:r>
      <w:r>
        <w:t xml:space="preserve"> against the </w:t>
      </w:r>
      <w:r w:rsidRPr="006B0FD0">
        <w:t>WOL Objectives</w:t>
      </w:r>
      <w:r>
        <w:t>; and</w:t>
      </w:r>
    </w:p>
    <w:p w14:paraId="141EC66D" w14:textId="735748A2" w:rsidR="00EE3A84" w:rsidRDefault="00FF5BEC">
      <w:pPr>
        <w:pStyle w:val="DefenceHeading3"/>
      </w:pPr>
      <w:r>
        <w:t xml:space="preserve">consult with the </w:t>
      </w:r>
      <w:r w:rsidRPr="006B0FD0">
        <w:t>Contract Administrator</w:t>
      </w:r>
      <w:r>
        <w:t xml:space="preserve">, the </w:t>
      </w:r>
      <w:r w:rsidRPr="006B0FD0">
        <w:t>Commonwealth</w:t>
      </w:r>
      <w:r>
        <w:t xml:space="preserve"> and </w:t>
      </w:r>
      <w:r w:rsidRPr="006B0FD0">
        <w:t>Other Contractors</w:t>
      </w:r>
      <w:r>
        <w:t xml:space="preserve"> as to any designs, materials or methods of construction which they might recommend to maximise the achievement of the </w:t>
      </w:r>
      <w:r w:rsidRPr="006B0FD0">
        <w:t>WOL Objectives</w:t>
      </w:r>
      <w:r>
        <w:t>.</w:t>
      </w:r>
    </w:p>
    <w:p w14:paraId="7BAF0B9A" w14:textId="768A6C21" w:rsidR="00EE3A84" w:rsidRDefault="00FF5BEC">
      <w:pPr>
        <w:pStyle w:val="DefenceHeading2"/>
      </w:pPr>
      <w:bookmarkStart w:id="2192" w:name="_Toc72049274"/>
      <w:bookmarkStart w:id="2193" w:name="_Toc392234093"/>
      <w:bookmarkStart w:id="2194" w:name="_Toc13244464"/>
      <w:bookmarkStart w:id="2195" w:name="_Toc212045988"/>
      <w:r>
        <w:t>WOL Proposals</w:t>
      </w:r>
      <w:bookmarkEnd w:id="2192"/>
      <w:bookmarkEnd w:id="2193"/>
      <w:bookmarkEnd w:id="2194"/>
      <w:bookmarkEnd w:id="2195"/>
    </w:p>
    <w:p w14:paraId="055D0225" w14:textId="77777777" w:rsidR="00EE3A84" w:rsidRDefault="00FF5BEC">
      <w:pPr>
        <w:pStyle w:val="DefenceNormal"/>
      </w:pPr>
      <w:r>
        <w:t xml:space="preserve">Without limiting the </w:t>
      </w:r>
      <w:r w:rsidRPr="006B0FD0">
        <w:rPr>
          <w:szCs w:val="22"/>
        </w:rPr>
        <w:t>Consulta</w:t>
      </w:r>
      <w:r w:rsidRPr="00D60653">
        <w:rPr>
          <w:szCs w:val="22"/>
        </w:rPr>
        <w:t>nt</w:t>
      </w:r>
      <w:r w:rsidRPr="00D60653">
        <w:t>'s</w:t>
      </w:r>
      <w:r w:rsidRPr="00D60653">
        <w:rPr>
          <w:szCs w:val="22"/>
        </w:rPr>
        <w:t xml:space="preserve"> </w:t>
      </w:r>
      <w:r>
        <w:t xml:space="preserve">obligations under the </w:t>
      </w:r>
      <w:r w:rsidRPr="006B0FD0">
        <w:t>Contract</w:t>
      </w:r>
      <w:r>
        <w:t xml:space="preserve"> or otherwise at law or in equity, the </w:t>
      </w:r>
      <w:r w:rsidRPr="006B0FD0">
        <w:rPr>
          <w:szCs w:val="22"/>
        </w:rPr>
        <w:t>Consultant</w:t>
      </w:r>
      <w:r>
        <w:t xml:space="preserve"> must at all times in preparing the </w:t>
      </w:r>
      <w:r w:rsidRPr="006B0FD0">
        <w:t>Design Documentation</w:t>
      </w:r>
      <w:r>
        <w:t xml:space="preserve"> and otherwise carrying out the </w:t>
      </w:r>
      <w:r w:rsidRPr="006B0FD0">
        <w:t>Services</w:t>
      </w:r>
      <w:r>
        <w:t>:</w:t>
      </w:r>
    </w:p>
    <w:p w14:paraId="5C27E7D5" w14:textId="36E0859C" w:rsidR="00EE3A84" w:rsidRDefault="00FF5BEC">
      <w:pPr>
        <w:pStyle w:val="DefenceHeading3"/>
      </w:pPr>
      <w:bookmarkStart w:id="2196" w:name="_Ref72673971"/>
      <w:r>
        <w:t xml:space="preserve">use its best endeavours to identify and recommend to the </w:t>
      </w:r>
      <w:r w:rsidRPr="006B0FD0">
        <w:t>Contract Administrator</w:t>
      </w:r>
      <w:r>
        <w:t xml:space="preserve">, all reasonably available proposals for maximising the achievement of the </w:t>
      </w:r>
      <w:r w:rsidRPr="006B0FD0">
        <w:t>WOL Objectives</w:t>
      </w:r>
      <w:r>
        <w:t>; and</w:t>
      </w:r>
      <w:bookmarkEnd w:id="2196"/>
    </w:p>
    <w:p w14:paraId="01F5BE89" w14:textId="77777777" w:rsidR="00EE3A84" w:rsidRDefault="00FF5BEC">
      <w:pPr>
        <w:pStyle w:val="DefenceHeading3"/>
      </w:pPr>
      <w:r>
        <w:t xml:space="preserve">consult with the </w:t>
      </w:r>
      <w:r w:rsidRPr="006B0FD0">
        <w:t>Contract Administrator</w:t>
      </w:r>
      <w:r>
        <w:t xml:space="preserve">, the </w:t>
      </w:r>
      <w:r w:rsidRPr="006B0FD0">
        <w:t>Commonwealth</w:t>
      </w:r>
      <w:r>
        <w:t xml:space="preserve"> and </w:t>
      </w:r>
      <w:r w:rsidRPr="006B0FD0">
        <w:t>Other Contractors</w:t>
      </w:r>
      <w:r>
        <w:t xml:space="preserve"> as to:</w:t>
      </w:r>
    </w:p>
    <w:p w14:paraId="4B9B2D50" w14:textId="496A4DDB" w:rsidR="00EE3A84" w:rsidRDefault="00FF5BEC">
      <w:pPr>
        <w:pStyle w:val="DefenceHeading4"/>
      </w:pPr>
      <w:r>
        <w:t xml:space="preserve">proposals which it is considering making under paragraph </w:t>
      </w:r>
      <w:r>
        <w:fldChar w:fldCharType="begin"/>
      </w:r>
      <w:r>
        <w:instrText xml:space="preserve"> REF _Ref72673971 \r \h  \* MERGEFORMAT </w:instrText>
      </w:r>
      <w:r>
        <w:fldChar w:fldCharType="separate"/>
      </w:r>
      <w:r w:rsidR="001A3AB7">
        <w:t>(a)</w:t>
      </w:r>
      <w:r>
        <w:fldChar w:fldCharType="end"/>
      </w:r>
      <w:r>
        <w:t>; and</w:t>
      </w:r>
    </w:p>
    <w:p w14:paraId="1B2641F7" w14:textId="55A6A03E" w:rsidR="00EE3A84" w:rsidRDefault="00FF5BEC">
      <w:pPr>
        <w:pStyle w:val="DefenceHeading4"/>
      </w:pPr>
      <w:r>
        <w:t xml:space="preserve">possible proposals under paragraph </w:t>
      </w:r>
      <w:r>
        <w:fldChar w:fldCharType="begin"/>
      </w:r>
      <w:r>
        <w:instrText xml:space="preserve"> REF _Ref72673971 \r \h  \* MERGEFORMAT </w:instrText>
      </w:r>
      <w:r>
        <w:fldChar w:fldCharType="separate"/>
      </w:r>
      <w:r w:rsidR="001A3AB7">
        <w:t>(a)</w:t>
      </w:r>
      <w:r>
        <w:fldChar w:fldCharType="end"/>
      </w:r>
      <w:r>
        <w:t xml:space="preserve"> identified by the </w:t>
      </w:r>
      <w:r w:rsidRPr="006B0FD0">
        <w:t>Commonwealth</w:t>
      </w:r>
      <w:r>
        <w:t>.</w:t>
      </w:r>
    </w:p>
    <w:p w14:paraId="25BD5A6D" w14:textId="77777777" w:rsidR="00EE3A84" w:rsidRDefault="00AF302A">
      <w:pPr>
        <w:pStyle w:val="DefenceHeading2"/>
      </w:pPr>
      <w:bookmarkStart w:id="2197" w:name="_Toc72049276"/>
      <w:bookmarkStart w:id="2198" w:name="_Ref106517359"/>
      <w:bookmarkStart w:id="2199" w:name="_Toc392234095"/>
      <w:bookmarkStart w:id="2200" w:name="_Ref454914348"/>
      <w:bookmarkStart w:id="2201" w:name="_Ref461112040"/>
      <w:bookmarkStart w:id="2202" w:name="_Toc13244465"/>
      <w:bookmarkStart w:id="2203" w:name="_Toc212045989"/>
      <w:r>
        <w:t>HOTO Process</w:t>
      </w:r>
      <w:bookmarkEnd w:id="2197"/>
      <w:bookmarkEnd w:id="2198"/>
      <w:bookmarkEnd w:id="2199"/>
      <w:bookmarkEnd w:id="2200"/>
      <w:bookmarkEnd w:id="2201"/>
      <w:bookmarkEnd w:id="2202"/>
      <w:bookmarkEnd w:id="2203"/>
    </w:p>
    <w:p w14:paraId="6C42DC30" w14:textId="5F32384D" w:rsidR="00EE3A84" w:rsidRDefault="00FF5BEC">
      <w:pPr>
        <w:pStyle w:val="DefenceNormal"/>
      </w:pPr>
      <w:r w:rsidRPr="00125730">
        <w:t>Without limiting clause</w:t>
      </w:r>
      <w:r w:rsidR="00A572CD">
        <w:t xml:space="preserve"> </w:t>
      </w:r>
      <w:r w:rsidR="008B77EC">
        <w:fldChar w:fldCharType="begin"/>
      </w:r>
      <w:r w:rsidR="008B77EC">
        <w:instrText xml:space="preserve"> REF _Ref72834966 \r \h </w:instrText>
      </w:r>
      <w:r w:rsidR="008B77EC">
        <w:fldChar w:fldCharType="separate"/>
      </w:r>
      <w:r w:rsidR="001A3AB7">
        <w:t>2.6</w:t>
      </w:r>
      <w:r w:rsidR="008B77EC">
        <w:fldChar w:fldCharType="end"/>
      </w:r>
      <w:r>
        <w:t xml:space="preserve">, the </w:t>
      </w:r>
      <w:r w:rsidRPr="006B0FD0">
        <w:rPr>
          <w:szCs w:val="22"/>
        </w:rPr>
        <w:t>Consultant</w:t>
      </w:r>
      <w:r>
        <w:t xml:space="preserve"> must:</w:t>
      </w:r>
    </w:p>
    <w:p w14:paraId="5C062069" w14:textId="77777777" w:rsidR="00EE3A84" w:rsidRDefault="00FF5BEC">
      <w:pPr>
        <w:pStyle w:val="DefenceHeading3"/>
      </w:pPr>
      <w:bookmarkStart w:id="2204" w:name="_Ref455140301"/>
      <w:r>
        <w:t xml:space="preserve">fully co-operate with the </w:t>
      </w:r>
      <w:r w:rsidRPr="006B0FD0">
        <w:t>Contract Administrator</w:t>
      </w:r>
      <w:r>
        <w:t xml:space="preserve">, the </w:t>
      </w:r>
      <w:r w:rsidRPr="006B0FD0">
        <w:t>Commonwealth</w:t>
      </w:r>
      <w:r>
        <w:t xml:space="preserve"> and </w:t>
      </w:r>
      <w:r w:rsidRPr="006B0FD0">
        <w:t>Other Contractors</w:t>
      </w:r>
      <w:r>
        <w:t xml:space="preserve"> and take all steps necessary to ensure the timely, efficient, comprehensive and smooth</w:t>
      </w:r>
      <w:r w:rsidR="00AF302A">
        <w:t xml:space="preserve"> completion of the HOTO Process;</w:t>
      </w:r>
      <w:r w:rsidR="00EC73B5">
        <w:t xml:space="preserve"> and</w:t>
      </w:r>
      <w:bookmarkEnd w:id="2204"/>
    </w:p>
    <w:p w14:paraId="72164976" w14:textId="2D8554F5" w:rsidR="00EE3A84" w:rsidRDefault="00FF5BEC">
      <w:pPr>
        <w:pStyle w:val="DefenceHeading3"/>
      </w:pPr>
      <w:r>
        <w:t xml:space="preserve">without limiting paragraph </w:t>
      </w:r>
      <w:r>
        <w:fldChar w:fldCharType="begin"/>
      </w:r>
      <w:r>
        <w:instrText xml:space="preserve"> REF _Ref455140301 \n \h </w:instrText>
      </w:r>
      <w:r>
        <w:fldChar w:fldCharType="separate"/>
      </w:r>
      <w:r w:rsidR="001A3AB7">
        <w:t>(a)</w:t>
      </w:r>
      <w:r>
        <w:fldChar w:fldCharType="end"/>
      </w:r>
      <w:r>
        <w:t>:</w:t>
      </w:r>
    </w:p>
    <w:p w14:paraId="5C0D3498" w14:textId="77777777" w:rsidR="00AF302A" w:rsidRDefault="00AF302A">
      <w:pPr>
        <w:pStyle w:val="DefenceHeading4"/>
      </w:pPr>
      <w:r>
        <w:t>carry out all Consultant HOTO Obligations;</w:t>
      </w:r>
    </w:p>
    <w:p w14:paraId="01A78776" w14:textId="77777777" w:rsidR="00AF302A" w:rsidRDefault="00AF302A">
      <w:pPr>
        <w:pStyle w:val="DefenceHeading4"/>
      </w:pPr>
      <w:r>
        <w:t>ensure that all Consultant HOTO Obligations are carried out within any applicable timeframe prescribed by, or determined in accordance with, the HOTO Requirements;</w:t>
      </w:r>
    </w:p>
    <w:p w14:paraId="13045DFC" w14:textId="77777777" w:rsidR="00EE3A84" w:rsidRDefault="00FF5BEC">
      <w:pPr>
        <w:pStyle w:val="DefenceHeading4"/>
      </w:pPr>
      <w:r>
        <w:t>comply with:</w:t>
      </w:r>
    </w:p>
    <w:p w14:paraId="29965528" w14:textId="77777777" w:rsidR="00AF302A" w:rsidRDefault="00AF302A" w:rsidP="00B74722">
      <w:pPr>
        <w:pStyle w:val="DefenceHeading5"/>
        <w:numPr>
          <w:ilvl w:val="4"/>
          <w:numId w:val="32"/>
        </w:numPr>
        <w:outlineLvl w:val="9"/>
        <w:rPr>
          <w:color w:val="000000"/>
        </w:rPr>
      </w:pPr>
      <w:r>
        <w:rPr>
          <w:color w:val="000000"/>
        </w:rPr>
        <w:t>all applicable HOTO Requirements; and</w:t>
      </w:r>
    </w:p>
    <w:p w14:paraId="074D9EE3" w14:textId="77777777" w:rsidR="00EE3A84" w:rsidRPr="008564F3" w:rsidRDefault="00FF5BEC" w:rsidP="00B74722">
      <w:pPr>
        <w:pStyle w:val="DefenceHeading5"/>
        <w:numPr>
          <w:ilvl w:val="4"/>
          <w:numId w:val="32"/>
        </w:numPr>
        <w:outlineLvl w:val="9"/>
        <w:rPr>
          <w:color w:val="000000"/>
        </w:rPr>
      </w:pPr>
      <w:r w:rsidRPr="008564F3">
        <w:rPr>
          <w:color w:val="000000"/>
        </w:rPr>
        <w:t>all commissioning</w:t>
      </w:r>
      <w:r w:rsidR="00AF302A">
        <w:rPr>
          <w:color w:val="000000"/>
        </w:rPr>
        <w:t xml:space="preserve">, </w:t>
      </w:r>
      <w:r w:rsidRPr="008564F3">
        <w:rPr>
          <w:color w:val="000000"/>
        </w:rPr>
        <w:t xml:space="preserve">handover </w:t>
      </w:r>
      <w:r w:rsidR="00AF302A">
        <w:rPr>
          <w:color w:val="000000"/>
        </w:rPr>
        <w:t xml:space="preserve">and takeover </w:t>
      </w:r>
      <w:r w:rsidRPr="008564F3">
        <w:rPr>
          <w:color w:val="000000"/>
        </w:rPr>
        <w:t>requirements described in the Contract;</w:t>
      </w:r>
    </w:p>
    <w:p w14:paraId="47D520E6" w14:textId="77777777" w:rsidR="00EE3A84" w:rsidRDefault="00FF5BEC">
      <w:pPr>
        <w:pStyle w:val="DefenceHeading4"/>
      </w:pPr>
      <w:r>
        <w:t xml:space="preserve">as and when required by the </w:t>
      </w:r>
      <w:r w:rsidRPr="006B0FD0">
        <w:t>Contract Administrator</w:t>
      </w:r>
      <w:r>
        <w:t xml:space="preserve">, provide the </w:t>
      </w:r>
      <w:r w:rsidRPr="006B0FD0">
        <w:t>Commonwealth</w:t>
      </w:r>
      <w:r>
        <w:t xml:space="preserve"> with such other specific assistance as may be required by the </w:t>
      </w:r>
      <w:r w:rsidRPr="006B0FD0">
        <w:t>Commonwealth</w:t>
      </w:r>
      <w:r>
        <w:t xml:space="preserve"> to facilitate the timely, efficient, comprehensive and smooth</w:t>
      </w:r>
      <w:r w:rsidR="00AF302A">
        <w:t xml:space="preserve"> completion of the HOTO Process; and</w:t>
      </w:r>
    </w:p>
    <w:p w14:paraId="565C031D" w14:textId="77777777" w:rsidR="00EE3A84" w:rsidRDefault="00FF5BEC">
      <w:pPr>
        <w:pStyle w:val="DefenceHeading4"/>
      </w:pPr>
      <w:r>
        <w:t xml:space="preserve">as and when required by the </w:t>
      </w:r>
      <w:r w:rsidRPr="006B0FD0">
        <w:t>Contract Administrator</w:t>
      </w:r>
      <w:r>
        <w:t xml:space="preserve">, meet with the </w:t>
      </w:r>
      <w:r w:rsidRPr="006B0FD0">
        <w:t>Contract Administrator</w:t>
      </w:r>
      <w:r>
        <w:t xml:space="preserve">, the </w:t>
      </w:r>
      <w:r w:rsidRPr="006B0FD0">
        <w:t>Commonwealth</w:t>
      </w:r>
      <w:r>
        <w:t xml:space="preserve"> and </w:t>
      </w:r>
      <w:r w:rsidRPr="006B0FD0">
        <w:t>Other Contractors</w:t>
      </w:r>
      <w:r>
        <w:t xml:space="preserve"> for the purpose of ensuring that the </w:t>
      </w:r>
      <w:r w:rsidRPr="006B0FD0">
        <w:t>Contract Administrator</w:t>
      </w:r>
      <w:r>
        <w:t xml:space="preserve">, the </w:t>
      </w:r>
      <w:r w:rsidRPr="006B0FD0">
        <w:t>Commonwealth</w:t>
      </w:r>
      <w:r>
        <w:t xml:space="preserve"> and </w:t>
      </w:r>
      <w:r w:rsidRPr="006B0FD0">
        <w:t>Other Contractors</w:t>
      </w:r>
      <w:r>
        <w:t xml:space="preserve"> have sufficient </w:t>
      </w:r>
      <w:r w:rsidRPr="006B0FD0">
        <w:t xml:space="preserve">Project </w:t>
      </w:r>
      <w:r w:rsidRPr="006B0FD0">
        <w:lastRenderedPageBreak/>
        <w:t>Documents</w:t>
      </w:r>
      <w:r>
        <w:t xml:space="preserve"> to enable the </w:t>
      </w:r>
      <w:r w:rsidRPr="006B0FD0">
        <w:t>Contract Administrator</w:t>
      </w:r>
      <w:r>
        <w:t xml:space="preserve">, the </w:t>
      </w:r>
      <w:r w:rsidRPr="006B0FD0">
        <w:t>Commonwealth</w:t>
      </w:r>
      <w:r>
        <w:t xml:space="preserve"> and </w:t>
      </w:r>
      <w:r w:rsidRPr="006B0FD0">
        <w:t>Other Contractors</w:t>
      </w:r>
      <w:r>
        <w:t xml:space="preserve"> to:</w:t>
      </w:r>
    </w:p>
    <w:p w14:paraId="22F052BE" w14:textId="77777777" w:rsidR="00EE3A84" w:rsidRPr="008564F3" w:rsidRDefault="00FF5BEC" w:rsidP="00B74722">
      <w:pPr>
        <w:pStyle w:val="DefenceHeading5"/>
        <w:numPr>
          <w:ilvl w:val="4"/>
          <w:numId w:val="33"/>
        </w:numPr>
        <w:outlineLvl w:val="9"/>
        <w:rPr>
          <w:color w:val="000000"/>
        </w:rPr>
      </w:pPr>
      <w:r w:rsidRPr="008564F3">
        <w:rPr>
          <w:color w:val="000000"/>
        </w:rPr>
        <w:t xml:space="preserve">occupy, use, operate and maintain the Works or </w:t>
      </w:r>
      <w:r w:rsidR="00AF302A">
        <w:rPr>
          <w:color w:val="000000"/>
        </w:rPr>
        <w:t>the</w:t>
      </w:r>
      <w:r w:rsidRPr="008564F3">
        <w:rPr>
          <w:color w:val="000000"/>
        </w:rPr>
        <w:t xml:space="preserve"> Stage (as defined in the Construction Contract); and</w:t>
      </w:r>
    </w:p>
    <w:p w14:paraId="78A30961" w14:textId="77777777" w:rsidR="00EE3A84" w:rsidRPr="008564F3" w:rsidRDefault="00FF5BEC" w:rsidP="00B74722">
      <w:pPr>
        <w:pStyle w:val="DefenceHeading5"/>
        <w:numPr>
          <w:ilvl w:val="4"/>
          <w:numId w:val="33"/>
        </w:numPr>
        <w:outlineLvl w:val="9"/>
        <w:rPr>
          <w:color w:val="000000"/>
        </w:rPr>
      </w:pPr>
      <w:r w:rsidRPr="008564F3">
        <w:rPr>
          <w:color w:val="000000"/>
        </w:rPr>
        <w:t xml:space="preserve">perform such other activities as may be required by the Commonwealth in respect of the Works or </w:t>
      </w:r>
      <w:r w:rsidR="00AF302A">
        <w:rPr>
          <w:color w:val="000000"/>
        </w:rPr>
        <w:t xml:space="preserve">the </w:t>
      </w:r>
      <w:r w:rsidRPr="008564F3">
        <w:rPr>
          <w:color w:val="000000"/>
        </w:rPr>
        <w:t>Stage (as defined in the Construction Contract).</w:t>
      </w:r>
    </w:p>
    <w:p w14:paraId="21ABBD95" w14:textId="77777777" w:rsidR="00EE3A84" w:rsidRDefault="00FF5BEC">
      <w:pPr>
        <w:pStyle w:val="DefenceHeading2"/>
      </w:pPr>
      <w:bookmarkStart w:id="2205" w:name="_Toc46663727"/>
      <w:bookmarkStart w:id="2206" w:name="_Ref46710885"/>
      <w:bookmarkStart w:id="2207" w:name="_Toc72049277"/>
      <w:bookmarkStart w:id="2208" w:name="_Ref114577769"/>
      <w:bookmarkStart w:id="2209" w:name="_Toc392234096"/>
      <w:bookmarkStart w:id="2210" w:name="_Toc13244466"/>
      <w:bookmarkStart w:id="2211" w:name="_Toc212045990"/>
      <w:r>
        <w:t>Post Occupancy Evaluation</w:t>
      </w:r>
      <w:bookmarkEnd w:id="2205"/>
      <w:bookmarkEnd w:id="2206"/>
      <w:bookmarkEnd w:id="2207"/>
      <w:bookmarkEnd w:id="2208"/>
      <w:bookmarkEnd w:id="2209"/>
      <w:bookmarkEnd w:id="2210"/>
      <w:bookmarkEnd w:id="2211"/>
    </w:p>
    <w:p w14:paraId="5494D3F8" w14:textId="77777777" w:rsidR="00EE3A84" w:rsidRDefault="00FF5BEC" w:rsidP="003E1F24">
      <w:pPr>
        <w:pStyle w:val="DefenceHeading3"/>
      </w:pPr>
      <w:r>
        <w:t xml:space="preserve">The </w:t>
      </w:r>
      <w:r w:rsidRPr="006B0FD0">
        <w:t>Contract Administrator</w:t>
      </w:r>
      <w:r>
        <w:t xml:space="preserve"> may:</w:t>
      </w:r>
    </w:p>
    <w:p w14:paraId="6C94BEF0" w14:textId="77777777" w:rsidR="00EE3A84" w:rsidRDefault="00FF5BEC" w:rsidP="003E1F24">
      <w:pPr>
        <w:pStyle w:val="DefenceHeading4"/>
      </w:pPr>
      <w:bookmarkStart w:id="2212" w:name="_Ref72674004"/>
      <w:r>
        <w:t xml:space="preserve">at any time carry out (or procure an </w:t>
      </w:r>
      <w:r w:rsidRPr="006B0FD0">
        <w:t>Other Contractor</w:t>
      </w:r>
      <w:r>
        <w:t xml:space="preserve"> to carry out) a post occupancy evaluation of the </w:t>
      </w:r>
      <w:r w:rsidRPr="006B0FD0">
        <w:t>Works</w:t>
      </w:r>
      <w:r>
        <w:t>; and</w:t>
      </w:r>
      <w:bookmarkEnd w:id="2212"/>
    </w:p>
    <w:p w14:paraId="216DE1F8" w14:textId="2E41CB29" w:rsidR="00EE3A84" w:rsidRDefault="00FF5BEC" w:rsidP="003E1F24">
      <w:pPr>
        <w:pStyle w:val="DefenceHeading4"/>
      </w:pPr>
      <w:bookmarkStart w:id="2213" w:name="_Ref106517190"/>
      <w:r>
        <w:t xml:space="preserve">without limiting </w:t>
      </w:r>
      <w:r w:rsidR="00DE656A">
        <w:t>sub</w:t>
      </w:r>
      <w:r>
        <w:t xml:space="preserve">paragraph </w:t>
      </w:r>
      <w:r>
        <w:fldChar w:fldCharType="begin"/>
      </w:r>
      <w:r>
        <w:instrText xml:space="preserve"> REF _Ref72674004 \r \h  \* MERGEFORMAT </w:instrText>
      </w:r>
      <w:r>
        <w:fldChar w:fldCharType="separate"/>
      </w:r>
      <w:r w:rsidR="001A3AB7">
        <w:t>(i)</w:t>
      </w:r>
      <w:r>
        <w:fldChar w:fldCharType="end"/>
      </w:r>
      <w:r>
        <w:t>:</w:t>
      </w:r>
      <w:bookmarkEnd w:id="2213"/>
    </w:p>
    <w:p w14:paraId="0F82A669" w14:textId="49232291" w:rsidR="00EE3A84" w:rsidRDefault="00FF5BEC" w:rsidP="003E1F24">
      <w:pPr>
        <w:pStyle w:val="DefenceHeading5"/>
      </w:pPr>
      <w:r>
        <w:t xml:space="preserve">inspect the </w:t>
      </w:r>
      <w:r w:rsidRPr="006B0FD0">
        <w:t>Works</w:t>
      </w:r>
      <w:r>
        <w:t xml:space="preserve"> to review the extent to which the </w:t>
      </w:r>
      <w:r w:rsidRPr="006B0FD0">
        <w:rPr>
          <w:szCs w:val="22"/>
        </w:rPr>
        <w:t>Consultant</w:t>
      </w:r>
      <w:r>
        <w:t xml:space="preserve"> has maximised the achievement of the </w:t>
      </w:r>
      <w:r w:rsidRPr="006B0FD0">
        <w:t>WOL Objectives</w:t>
      </w:r>
      <w:r>
        <w:t xml:space="preserve"> in the design and construction of the </w:t>
      </w:r>
      <w:r w:rsidRPr="006B0FD0">
        <w:t>Works</w:t>
      </w:r>
      <w:r>
        <w:t>; and</w:t>
      </w:r>
    </w:p>
    <w:p w14:paraId="2236D048" w14:textId="77777777" w:rsidR="00EE3A84" w:rsidRDefault="00FF5BEC" w:rsidP="003E1F24">
      <w:pPr>
        <w:pStyle w:val="DefenceHeading5"/>
      </w:pPr>
      <w:r>
        <w:t xml:space="preserve">issue a report to the </w:t>
      </w:r>
      <w:r w:rsidRPr="006B0FD0">
        <w:t>Commonwealth</w:t>
      </w:r>
      <w:r>
        <w:t xml:space="preserve"> and the </w:t>
      </w:r>
      <w:r w:rsidRPr="006B0FD0">
        <w:rPr>
          <w:szCs w:val="22"/>
        </w:rPr>
        <w:t>Consultant</w:t>
      </w:r>
      <w:r>
        <w:t>:</w:t>
      </w:r>
    </w:p>
    <w:p w14:paraId="2BE10E3C" w14:textId="6283934C" w:rsidR="00EE3A84" w:rsidRPr="008564F3" w:rsidRDefault="00FF5BEC" w:rsidP="00B74722">
      <w:pPr>
        <w:pStyle w:val="DefenceHeading5"/>
        <w:numPr>
          <w:ilvl w:val="5"/>
          <w:numId w:val="34"/>
        </w:numPr>
        <w:outlineLvl w:val="9"/>
        <w:rPr>
          <w:color w:val="000000"/>
        </w:rPr>
      </w:pPr>
      <w:r w:rsidRPr="008564F3">
        <w:rPr>
          <w:color w:val="000000"/>
        </w:rPr>
        <w:t>stating the extent to which the Consultant has maximised the achievement of the WOL Objectives in the design of the Works; and</w:t>
      </w:r>
    </w:p>
    <w:p w14:paraId="73EBD07C" w14:textId="77777777" w:rsidR="00EE3A84" w:rsidRPr="008564F3" w:rsidRDefault="00FF5BEC" w:rsidP="00B74722">
      <w:pPr>
        <w:pStyle w:val="DefenceHeading5"/>
        <w:numPr>
          <w:ilvl w:val="5"/>
          <w:numId w:val="34"/>
        </w:numPr>
        <w:outlineLvl w:val="9"/>
        <w:rPr>
          <w:color w:val="000000"/>
        </w:rPr>
      </w:pPr>
      <w:r w:rsidRPr="008564F3">
        <w:rPr>
          <w:color w:val="000000"/>
        </w:rPr>
        <w:t>containing a list of any aspects of the Works which do not conform with the requirements of the Construction Contract, comparing the actual resource intensity performance to the predicted design performance target.</w:t>
      </w:r>
    </w:p>
    <w:p w14:paraId="38AA2A32" w14:textId="77777777" w:rsidR="00EE3A84" w:rsidRPr="00BA2663" w:rsidRDefault="00FF5BEC" w:rsidP="003E1F24">
      <w:pPr>
        <w:pStyle w:val="DefenceHeading3"/>
      </w:pPr>
      <w:r>
        <w:t xml:space="preserve">The </w:t>
      </w:r>
      <w:r w:rsidRPr="00FF79C4">
        <w:t>Consultant:</w:t>
      </w:r>
    </w:p>
    <w:p w14:paraId="73219175" w14:textId="4E985BA0" w:rsidR="00EE3A84" w:rsidRDefault="00FF5BEC" w:rsidP="00B74722">
      <w:pPr>
        <w:pStyle w:val="DefenceHeading3"/>
        <w:numPr>
          <w:ilvl w:val="3"/>
          <w:numId w:val="84"/>
        </w:numPr>
      </w:pPr>
      <w:r>
        <w:t xml:space="preserve">must consult with the </w:t>
      </w:r>
      <w:r w:rsidRPr="006B0FD0">
        <w:t>Contract Administrator</w:t>
      </w:r>
      <w:r>
        <w:t xml:space="preserve">, the </w:t>
      </w:r>
      <w:r w:rsidRPr="006B0FD0">
        <w:t>Commonwealt</w:t>
      </w:r>
      <w:r w:rsidR="00B9215A">
        <w:t>h a</w:t>
      </w:r>
      <w:r>
        <w:t xml:space="preserve">nd </w:t>
      </w:r>
      <w:r w:rsidRPr="006B0FD0">
        <w:t>Other Contractors</w:t>
      </w:r>
      <w:r>
        <w:t xml:space="preserve">, and must provide such other assistance as is </w:t>
      </w:r>
      <w:r w:rsidR="00063253">
        <w:t xml:space="preserve">reasonably </w:t>
      </w:r>
      <w:r>
        <w:t xml:space="preserve">necessary, for the purposes of the </w:t>
      </w:r>
      <w:r w:rsidRPr="006B0FD0">
        <w:t>Contract Administrator</w:t>
      </w:r>
      <w:r>
        <w:t xml:space="preserve"> carrying out the requirements in paragraphs </w:t>
      </w:r>
      <w:r w:rsidR="00A74941">
        <w:fldChar w:fldCharType="begin"/>
      </w:r>
      <w:r w:rsidR="00A74941">
        <w:instrText xml:space="preserve"> REF _Ref72674004 \r \h </w:instrText>
      </w:r>
      <w:r w:rsidR="00A74941">
        <w:fldChar w:fldCharType="separate"/>
      </w:r>
      <w:r w:rsidR="001A3AB7">
        <w:t>(a)(i)</w:t>
      </w:r>
      <w:r w:rsidR="00A74941">
        <w:fldChar w:fldCharType="end"/>
      </w:r>
      <w:r>
        <w:t xml:space="preserve"> and </w:t>
      </w:r>
      <w:r w:rsidR="00A74941">
        <w:fldChar w:fldCharType="begin"/>
      </w:r>
      <w:r w:rsidR="00A74941">
        <w:instrText xml:space="preserve"> REF _Ref106517190 \r \h </w:instrText>
      </w:r>
      <w:r w:rsidR="00A74941">
        <w:fldChar w:fldCharType="separate"/>
      </w:r>
      <w:r w:rsidR="001A3AB7">
        <w:t>(a)(ii)</w:t>
      </w:r>
      <w:r w:rsidR="00A74941">
        <w:fldChar w:fldCharType="end"/>
      </w:r>
      <w:r>
        <w:t>; and</w:t>
      </w:r>
    </w:p>
    <w:p w14:paraId="69D638C7" w14:textId="77777777" w:rsidR="00EE3A84" w:rsidRDefault="00FF5BEC" w:rsidP="00B74722">
      <w:pPr>
        <w:pStyle w:val="DefenceHeading3"/>
        <w:numPr>
          <w:ilvl w:val="3"/>
          <w:numId w:val="84"/>
        </w:numPr>
      </w:pPr>
      <w:r>
        <w:t xml:space="preserve">acknowledges and agrees that the </w:t>
      </w:r>
      <w:r w:rsidRPr="006B0FD0">
        <w:t>Commonwealth</w:t>
      </w:r>
      <w:r>
        <w:t xml:space="preserve"> may take the results of the post occupancy evaluation into account in any registration of interest process, tender process or similar procurement process in connection with any other </w:t>
      </w:r>
      <w:r w:rsidRPr="006B0FD0">
        <w:t>Commonwealth</w:t>
      </w:r>
      <w:r>
        <w:t xml:space="preserve"> project.</w:t>
      </w:r>
    </w:p>
    <w:p w14:paraId="5A4D0D1F" w14:textId="77777777" w:rsidR="00EE3A84" w:rsidRDefault="00FF5BEC">
      <w:pPr>
        <w:pStyle w:val="DefenceHeading2"/>
      </w:pPr>
      <w:bookmarkStart w:id="2214" w:name="_Toc16417698"/>
      <w:bookmarkStart w:id="2215" w:name="_Toc106180090"/>
      <w:bookmarkStart w:id="2216" w:name="_Toc392234097"/>
      <w:bookmarkStart w:id="2217" w:name="_Toc13244467"/>
      <w:bookmarkStart w:id="2218" w:name="_Toc212045991"/>
      <w:r>
        <w:t>Rights and Obligations Not Affected</w:t>
      </w:r>
      <w:bookmarkEnd w:id="2214"/>
      <w:bookmarkEnd w:id="2215"/>
      <w:bookmarkEnd w:id="2216"/>
      <w:bookmarkEnd w:id="2217"/>
      <w:bookmarkEnd w:id="2218"/>
    </w:p>
    <w:p w14:paraId="58FD4E81" w14:textId="77777777" w:rsidR="00EE3A84" w:rsidRDefault="00FF5BEC">
      <w:pPr>
        <w:pStyle w:val="DefenceNormal"/>
      </w:pPr>
      <w:r>
        <w:t xml:space="preserve">Neither the </w:t>
      </w:r>
      <w:r w:rsidRPr="006B0FD0">
        <w:t xml:space="preserve">Commonwealth's </w:t>
      </w:r>
      <w:r>
        <w:t xml:space="preserve">rights or remedies, nor the </w:t>
      </w:r>
      <w:r w:rsidRPr="006B0FD0">
        <w:rPr>
          <w:szCs w:val="22"/>
        </w:rPr>
        <w:t>Consultant</w:t>
      </w:r>
      <w:r w:rsidRPr="00D275EF">
        <w:t>'s</w:t>
      </w:r>
      <w:r w:rsidRPr="006B0FD0">
        <w:t xml:space="preserve"> </w:t>
      </w:r>
      <w:r>
        <w:t xml:space="preserve">obligations under the </w:t>
      </w:r>
      <w:r w:rsidRPr="006B0FD0">
        <w:t>Contract</w:t>
      </w:r>
      <w:r>
        <w:t xml:space="preserve"> or otherwise at law or in equity, will be affected or limited by:</w:t>
      </w:r>
    </w:p>
    <w:p w14:paraId="08B98874" w14:textId="07874ED1" w:rsidR="00EE3A84" w:rsidRDefault="00FF5BEC">
      <w:pPr>
        <w:pStyle w:val="DefenceHeading3"/>
      </w:pPr>
      <w:r>
        <w:t xml:space="preserve">the rights conferred upon the </w:t>
      </w:r>
      <w:r w:rsidRPr="006B0FD0">
        <w:t>Commonwealth</w:t>
      </w:r>
      <w:r>
        <w:t xml:space="preserve"> or </w:t>
      </w:r>
      <w:r w:rsidRPr="006B0FD0">
        <w:t>Contract Administrator</w:t>
      </w:r>
      <w:r>
        <w:t xml:space="preserve"> by clause </w:t>
      </w:r>
      <w:r>
        <w:fldChar w:fldCharType="begin"/>
      </w:r>
      <w:r>
        <w:instrText xml:space="preserve"> REF _Ref41822512 \r \h  \* MERGEFORMAT </w:instrText>
      </w:r>
      <w:r>
        <w:fldChar w:fldCharType="separate"/>
      </w:r>
      <w:r w:rsidR="001A3AB7">
        <w:t>15</w:t>
      </w:r>
      <w:r>
        <w:fldChar w:fldCharType="end"/>
      </w:r>
      <w:r>
        <w:t xml:space="preserve"> or the failure by the </w:t>
      </w:r>
      <w:r w:rsidRPr="006B0FD0">
        <w:t>Commonwealth</w:t>
      </w:r>
      <w:r>
        <w:t xml:space="preserve"> or the </w:t>
      </w:r>
      <w:r w:rsidRPr="006B0FD0">
        <w:t>Contract Administrator</w:t>
      </w:r>
      <w:r>
        <w:t xml:space="preserve"> to exercise any such rights;</w:t>
      </w:r>
    </w:p>
    <w:p w14:paraId="50B47898" w14:textId="02319587" w:rsidR="00EE3A84" w:rsidRDefault="00FF5BEC">
      <w:pPr>
        <w:pStyle w:val="DefenceHeading3"/>
      </w:pPr>
      <w:r>
        <w:t xml:space="preserve">the obligations imposed upon the </w:t>
      </w:r>
      <w:r w:rsidRPr="006B0FD0">
        <w:rPr>
          <w:szCs w:val="22"/>
        </w:rPr>
        <w:t>Consultant</w:t>
      </w:r>
      <w:r>
        <w:t xml:space="preserve"> by clause </w:t>
      </w:r>
      <w:r>
        <w:fldChar w:fldCharType="begin"/>
      </w:r>
      <w:r>
        <w:instrText xml:space="preserve"> REF _Ref41822512 \r \h  \* MERGEFORMAT </w:instrText>
      </w:r>
      <w:r>
        <w:fldChar w:fldCharType="separate"/>
      </w:r>
      <w:r w:rsidR="001A3AB7">
        <w:t>15</w:t>
      </w:r>
      <w:r>
        <w:fldChar w:fldCharType="end"/>
      </w:r>
      <w:r>
        <w:t xml:space="preserve"> or the </w:t>
      </w:r>
      <w:r w:rsidRPr="006B0FD0">
        <w:rPr>
          <w:szCs w:val="22"/>
        </w:rPr>
        <w:t>Consultant</w:t>
      </w:r>
      <w:r w:rsidRPr="00D275EF">
        <w:t>'s</w:t>
      </w:r>
      <w:r w:rsidRPr="006B0FD0">
        <w:t xml:space="preserve"> </w:t>
      </w:r>
      <w:r>
        <w:t>compliance with those obligations; or</w:t>
      </w:r>
    </w:p>
    <w:p w14:paraId="368350BC" w14:textId="77777777" w:rsidR="00EE3A84" w:rsidRDefault="00FF5BEC">
      <w:pPr>
        <w:pStyle w:val="DefenceHeading3"/>
      </w:pPr>
      <w:r>
        <w:t xml:space="preserve">any </w:t>
      </w:r>
      <w:r w:rsidRPr="006B0FD0">
        <w:t>direction</w:t>
      </w:r>
      <w:r>
        <w:t xml:space="preserve"> of the </w:t>
      </w:r>
      <w:r w:rsidRPr="006B0FD0">
        <w:t>Contract Administrator</w:t>
      </w:r>
      <w:r>
        <w:t xml:space="preserve"> under or purported to be given under the </w:t>
      </w:r>
      <w:r w:rsidRPr="006B0FD0">
        <w:t>Contract</w:t>
      </w:r>
      <w:r>
        <w:t xml:space="preserve">, including any comment or </w:t>
      </w:r>
      <w:r w:rsidRPr="006B0FD0">
        <w:t>direction</w:t>
      </w:r>
      <w:r>
        <w:t xml:space="preserve"> upon or review, acceptance or rejection of:</w:t>
      </w:r>
    </w:p>
    <w:p w14:paraId="66BD1D41" w14:textId="557A5419" w:rsidR="00EE3A84" w:rsidRDefault="00FF5BEC">
      <w:pPr>
        <w:pStyle w:val="DefenceHeading4"/>
      </w:pPr>
      <w:r>
        <w:t xml:space="preserve">any advice, recommendation or other assistance provided by the </w:t>
      </w:r>
      <w:r w:rsidRPr="006B0FD0">
        <w:rPr>
          <w:szCs w:val="22"/>
        </w:rPr>
        <w:t>Consultant</w:t>
      </w:r>
      <w:r>
        <w:t xml:space="preserve"> under clause </w:t>
      </w:r>
      <w:r>
        <w:fldChar w:fldCharType="begin"/>
      </w:r>
      <w:r>
        <w:instrText xml:space="preserve"> REF _Ref41822512 \r \h  \* MERGEFORMAT </w:instrText>
      </w:r>
      <w:r>
        <w:fldChar w:fldCharType="separate"/>
      </w:r>
      <w:r w:rsidR="001A3AB7">
        <w:t>15</w:t>
      </w:r>
      <w:r>
        <w:fldChar w:fldCharType="end"/>
      </w:r>
      <w:r>
        <w:t>; or</w:t>
      </w:r>
    </w:p>
    <w:p w14:paraId="0018221B" w14:textId="0058B597" w:rsidR="00EE3A84" w:rsidRDefault="00FF5BEC">
      <w:pPr>
        <w:pStyle w:val="DefenceHeading4"/>
        <w:rPr>
          <w:b/>
          <w:bCs/>
        </w:rPr>
      </w:pPr>
      <w:r>
        <w:t>any post occupancy evaluation carried out (including any report prepared and finalised) under clause </w:t>
      </w:r>
      <w:r>
        <w:fldChar w:fldCharType="begin"/>
      </w:r>
      <w:r>
        <w:instrText xml:space="preserve"> REF _Ref114577769 \w \h  \* MERGEFORMAT </w:instrText>
      </w:r>
      <w:r>
        <w:fldChar w:fldCharType="separate"/>
      </w:r>
      <w:r w:rsidR="001A3AB7">
        <w:t>15.5</w:t>
      </w:r>
      <w:r>
        <w:fldChar w:fldCharType="end"/>
      </w:r>
      <w:r>
        <w:t>.</w:t>
      </w:r>
    </w:p>
    <w:p w14:paraId="38E110F8" w14:textId="77777777" w:rsidR="00EE3A84" w:rsidRDefault="00FF5BEC">
      <w:pPr>
        <w:pStyle w:val="DefenceHeading1"/>
      </w:pPr>
      <w:r>
        <w:br w:type="page"/>
      </w:r>
      <w:bookmarkStart w:id="2219" w:name="_Toc72049278"/>
      <w:bookmarkStart w:id="2220" w:name="_Ref106517465"/>
      <w:bookmarkStart w:id="2221" w:name="_Ref122515725"/>
      <w:bookmarkStart w:id="2222" w:name="_Ref295316674"/>
      <w:bookmarkStart w:id="2223" w:name="_Toc392234098"/>
      <w:bookmarkStart w:id="2224" w:name="_Ref455077083"/>
      <w:bookmarkStart w:id="2225" w:name="_Toc13244468"/>
      <w:bookmarkStart w:id="2226" w:name="_Toc212045992"/>
      <w:r>
        <w:lastRenderedPageBreak/>
        <w:t>General</w:t>
      </w:r>
      <w:bookmarkEnd w:id="2219"/>
      <w:bookmarkEnd w:id="2220"/>
      <w:bookmarkEnd w:id="2221"/>
      <w:bookmarkEnd w:id="2222"/>
      <w:bookmarkEnd w:id="2223"/>
      <w:bookmarkEnd w:id="2224"/>
      <w:bookmarkEnd w:id="2225"/>
      <w:bookmarkEnd w:id="2226"/>
    </w:p>
    <w:p w14:paraId="2D54C58D" w14:textId="77777777" w:rsidR="00EE3A84" w:rsidRDefault="00FF5BEC">
      <w:pPr>
        <w:pStyle w:val="DefenceHeading2"/>
      </w:pPr>
      <w:bookmarkStart w:id="2227" w:name="_Toc392234099"/>
      <w:bookmarkStart w:id="2228" w:name="_Toc13244469"/>
      <w:bookmarkStart w:id="2229" w:name="_Toc212045993"/>
      <w:r>
        <w:t>Workplace Gender Equality</w:t>
      </w:r>
      <w:bookmarkEnd w:id="2227"/>
      <w:bookmarkEnd w:id="2228"/>
      <w:bookmarkEnd w:id="2229"/>
    </w:p>
    <w:p w14:paraId="282B6FF7" w14:textId="77777777" w:rsidR="00EE3A84" w:rsidRDefault="00FF5BEC">
      <w:pPr>
        <w:pStyle w:val="DefenceNormal"/>
      </w:pPr>
      <w:r>
        <w:t xml:space="preserve">The </w:t>
      </w:r>
      <w:r w:rsidRPr="006B0FD0">
        <w:rPr>
          <w:szCs w:val="22"/>
        </w:rPr>
        <w:t>Consultant</w:t>
      </w:r>
      <w:r>
        <w:t xml:space="preserve"> must:</w:t>
      </w:r>
    </w:p>
    <w:p w14:paraId="257323FC" w14:textId="77777777" w:rsidR="00EE3A84" w:rsidRDefault="00FF5BEC">
      <w:pPr>
        <w:pStyle w:val="DefenceHeading3"/>
      </w:pPr>
      <w:r>
        <w:t xml:space="preserve">comply with its obligations under the </w:t>
      </w:r>
      <w:r>
        <w:rPr>
          <w:i/>
        </w:rPr>
        <w:t xml:space="preserve">Workplace Gender Equality Act </w:t>
      </w:r>
      <w:r w:rsidRPr="003E1F24">
        <w:rPr>
          <w:i/>
        </w:rPr>
        <w:t>2012</w:t>
      </w:r>
      <w:r>
        <w:rPr>
          <w:i/>
        </w:rPr>
        <w:t xml:space="preserve"> </w:t>
      </w:r>
      <w:r>
        <w:t>(Cth); and</w:t>
      </w:r>
    </w:p>
    <w:p w14:paraId="4D383870" w14:textId="77777777" w:rsidR="00EE3A84" w:rsidRDefault="00FF5BEC">
      <w:pPr>
        <w:pStyle w:val="DefenceHeading3"/>
      </w:pPr>
      <w:r>
        <w:t xml:space="preserve">not enter into a subcontract made in connection with the </w:t>
      </w:r>
      <w:r w:rsidRPr="006B0FD0">
        <w:t>Contract</w:t>
      </w:r>
      <w:r>
        <w:t xml:space="preserve"> with a subconsultant named by the Workplace Gender Equality Agency as an employer currently not complying with the </w:t>
      </w:r>
      <w:r>
        <w:rPr>
          <w:i/>
        </w:rPr>
        <w:t xml:space="preserve">Workplace Gender Equality Act </w:t>
      </w:r>
      <w:r w:rsidRPr="003E1F24">
        <w:rPr>
          <w:i/>
        </w:rPr>
        <w:t>2012</w:t>
      </w:r>
      <w:r>
        <w:rPr>
          <w:i/>
        </w:rPr>
        <w:t xml:space="preserve"> </w:t>
      </w:r>
      <w:r>
        <w:t>(Cth).</w:t>
      </w:r>
    </w:p>
    <w:p w14:paraId="00D9FBE1" w14:textId="77777777" w:rsidR="00EE3A84" w:rsidRDefault="00FF5BEC">
      <w:pPr>
        <w:pStyle w:val="DefenceHeading2"/>
      </w:pPr>
      <w:bookmarkStart w:id="2230" w:name="_Ref453685894"/>
      <w:bookmarkStart w:id="2231" w:name="_Ref453685897"/>
      <w:bookmarkStart w:id="2232" w:name="_Toc13244470"/>
      <w:bookmarkStart w:id="2233" w:name="_Ref89351511"/>
      <w:bookmarkStart w:id="2234" w:name="_Toc212045994"/>
      <w:bookmarkStart w:id="2235" w:name="_Ref423526880"/>
      <w:bookmarkStart w:id="2236" w:name="_Toc446499396"/>
      <w:r>
        <w:t>Indigenous Procurement Policy</w:t>
      </w:r>
      <w:bookmarkEnd w:id="2230"/>
      <w:bookmarkEnd w:id="2231"/>
      <w:bookmarkEnd w:id="2232"/>
      <w:r w:rsidR="003837AF">
        <w:t xml:space="preserve"> - Option 1 (Non-High Value Contract)</w:t>
      </w:r>
      <w:bookmarkEnd w:id="2233"/>
      <w:bookmarkEnd w:id="2234"/>
    </w:p>
    <w:p w14:paraId="45A09C63" w14:textId="77777777" w:rsidR="003837AF" w:rsidRPr="00274AE1" w:rsidRDefault="003837AF" w:rsidP="00274AE1">
      <w:pPr>
        <w:pStyle w:val="DefenceHeading3"/>
      </w:pPr>
      <w:r w:rsidRPr="00274AE1">
        <w:t xml:space="preserve">The Consultant must use its reasonable endeavours to increase its: </w:t>
      </w:r>
    </w:p>
    <w:p w14:paraId="3D9C5DE7" w14:textId="77777777" w:rsidR="003837AF" w:rsidRPr="00274AE1" w:rsidRDefault="003837AF" w:rsidP="00274AE1">
      <w:pPr>
        <w:pStyle w:val="DefenceHeading4"/>
      </w:pPr>
      <w:r w:rsidRPr="00274AE1">
        <w:t xml:space="preserve">purchasing from Indigenous Enterprises; and </w:t>
      </w:r>
    </w:p>
    <w:p w14:paraId="32CB475A" w14:textId="77777777" w:rsidR="003837AF" w:rsidRPr="00274AE1" w:rsidRDefault="003837AF" w:rsidP="00274AE1">
      <w:pPr>
        <w:pStyle w:val="DefenceHeading4"/>
      </w:pPr>
      <w:r w:rsidRPr="00274AE1">
        <w:t xml:space="preserve">employment of Indigenous Australians, </w:t>
      </w:r>
    </w:p>
    <w:p w14:paraId="3B7D18C5" w14:textId="77777777" w:rsidR="003837AF" w:rsidRPr="00274AE1" w:rsidRDefault="003837AF" w:rsidP="00274AE1">
      <w:pPr>
        <w:pStyle w:val="DefenceHeading3"/>
        <w:numPr>
          <w:ilvl w:val="0"/>
          <w:numId w:val="0"/>
        </w:numPr>
        <w:ind w:left="964"/>
      </w:pPr>
      <w:r w:rsidRPr="00274AE1">
        <w:t xml:space="preserve">in carrying out the Services, in accordance with the Indigenous Procurement Policy. </w:t>
      </w:r>
    </w:p>
    <w:p w14:paraId="492C0592" w14:textId="77777777" w:rsidR="003837AF" w:rsidRPr="00274AE1" w:rsidRDefault="003837AF" w:rsidP="00274AE1">
      <w:pPr>
        <w:pStyle w:val="DefenceHeading3"/>
      </w:pPr>
      <w:bookmarkStart w:id="2237" w:name="_Ref89351530"/>
      <w:r w:rsidRPr="00274AE1">
        <w:t>If at any time the Fee exceeds $7.5 million inclusive of GST (such that the Contract becomes a High Value Contract for the purposes of the Indigenous Procurement Policy), the Consultant must:</w:t>
      </w:r>
      <w:bookmarkEnd w:id="2237"/>
      <w:r w:rsidRPr="00274AE1">
        <w:t xml:space="preserve"> </w:t>
      </w:r>
    </w:p>
    <w:p w14:paraId="38DEA13C" w14:textId="77777777" w:rsidR="003837AF" w:rsidRPr="00274AE1" w:rsidRDefault="003837AF" w:rsidP="00274AE1">
      <w:pPr>
        <w:pStyle w:val="DefenceHeading4"/>
      </w:pPr>
      <w:r w:rsidRPr="00274AE1">
        <w:t xml:space="preserve">within 14 days of a request from the Contract Administrator, prepare and submit an Indigenous Participation Plan in accordance with the </w:t>
      </w:r>
      <w:r w:rsidR="000D1503" w:rsidRPr="00274AE1">
        <w:t xml:space="preserve">requirements of the </w:t>
      </w:r>
      <w:r w:rsidRPr="00274AE1">
        <w:t xml:space="preserve">Indigenous Procurement Policy (including any requirement that applies in respect of a Remote Area) to the Contract Administrator; </w:t>
      </w:r>
    </w:p>
    <w:p w14:paraId="4FDC438D" w14:textId="77777777" w:rsidR="000D1503" w:rsidRPr="00274AE1" w:rsidRDefault="000D1503" w:rsidP="00274AE1">
      <w:pPr>
        <w:pStyle w:val="DefenceHeading4"/>
      </w:pPr>
      <w:r w:rsidRPr="00274AE1">
        <w:t>thereafter make any revisions to the Indigenous Participation Plan as may be required by the Contract Administrator so as to finalise the Indigenous Participation Plan within the timeframe required by the Contract Administrator; and</w:t>
      </w:r>
    </w:p>
    <w:p w14:paraId="5018605F" w14:textId="4B49ED3C" w:rsidR="00EE3A84" w:rsidRDefault="000D1503" w:rsidP="00274AE1">
      <w:pPr>
        <w:pStyle w:val="DefenceHeading4"/>
      </w:pPr>
      <w:r w:rsidRPr="00274AE1">
        <w:t xml:space="preserve">once the Indigenous Participation Plan has been finalised, </w:t>
      </w:r>
      <w:r w:rsidR="003837AF" w:rsidRPr="00274AE1">
        <w:t xml:space="preserve">comply with the requirements set out in </w:t>
      </w:r>
      <w:r w:rsidR="00A46247">
        <w:t xml:space="preserve">clauses </w:t>
      </w:r>
      <w:r w:rsidR="00951846">
        <w:fldChar w:fldCharType="begin"/>
      </w:r>
      <w:r w:rsidR="00951846">
        <w:instrText xml:space="preserve"> REF _Ref94168303 \r \h </w:instrText>
      </w:r>
      <w:r w:rsidR="00951846">
        <w:fldChar w:fldCharType="separate"/>
      </w:r>
      <w:r w:rsidR="001A3AB7">
        <w:t>16.3(b)</w:t>
      </w:r>
      <w:r w:rsidR="00951846">
        <w:fldChar w:fldCharType="end"/>
      </w:r>
      <w:r w:rsidR="00951846">
        <w:t xml:space="preserve"> to </w:t>
      </w:r>
      <w:r w:rsidR="00951846">
        <w:fldChar w:fldCharType="begin"/>
      </w:r>
      <w:r w:rsidR="00951846">
        <w:instrText xml:space="preserve"> REF _Ref94168313 \r \h </w:instrText>
      </w:r>
      <w:r w:rsidR="00951846">
        <w:fldChar w:fldCharType="separate"/>
      </w:r>
      <w:r w:rsidR="001A3AB7">
        <w:t>16.3(g)</w:t>
      </w:r>
      <w:r w:rsidR="00951846">
        <w:fldChar w:fldCharType="end"/>
      </w:r>
      <w:r w:rsidR="00951846">
        <w:t xml:space="preserve"> as if Option 2 had been selected in the Contract Particulars</w:t>
      </w:r>
      <w:r w:rsidR="00E37064" w:rsidRPr="00A13884">
        <w:t>.</w:t>
      </w:r>
      <w:r w:rsidR="003837AF" w:rsidRPr="00274AE1">
        <w:t xml:space="preserve"> </w:t>
      </w:r>
    </w:p>
    <w:p w14:paraId="523608C8" w14:textId="77777777" w:rsidR="003837AF" w:rsidRDefault="003837AF" w:rsidP="003837AF">
      <w:pPr>
        <w:pStyle w:val="DefenceHeading2"/>
      </w:pPr>
      <w:bookmarkStart w:id="2238" w:name="_Ref89351415"/>
      <w:bookmarkStart w:id="2239" w:name="_Toc212045995"/>
      <w:r>
        <w:t>Indigenous Procurement Policy - Option 2 (High Value Contract)</w:t>
      </w:r>
      <w:bookmarkEnd w:id="2238"/>
      <w:bookmarkEnd w:id="2239"/>
    </w:p>
    <w:p w14:paraId="7DFBCC8D" w14:textId="77777777" w:rsidR="00DA48A8" w:rsidRDefault="00DA48A8" w:rsidP="00DA48A8">
      <w:pPr>
        <w:pStyle w:val="DefenceHeading3"/>
      </w:pPr>
      <w:r>
        <w:t xml:space="preserve">The Consultant must use its reasonable endeavours to increase its: </w:t>
      </w:r>
    </w:p>
    <w:p w14:paraId="3FE32CA4" w14:textId="77777777" w:rsidR="00DA48A8" w:rsidRDefault="00DA48A8" w:rsidP="00274AE1">
      <w:pPr>
        <w:pStyle w:val="DefenceHeading4"/>
      </w:pPr>
      <w:r>
        <w:t xml:space="preserve">purchasing from Indigenous Enterprises; and </w:t>
      </w:r>
    </w:p>
    <w:p w14:paraId="09346D51" w14:textId="77777777" w:rsidR="00DA48A8" w:rsidRDefault="00DA48A8" w:rsidP="00274AE1">
      <w:pPr>
        <w:pStyle w:val="DefenceHeading4"/>
      </w:pPr>
      <w:r>
        <w:t xml:space="preserve">employment of Indigenous Australians, </w:t>
      </w:r>
    </w:p>
    <w:p w14:paraId="3B5278D2" w14:textId="77777777" w:rsidR="00DA48A8" w:rsidRDefault="00DA48A8" w:rsidP="00274AE1">
      <w:pPr>
        <w:pStyle w:val="DefenceHeading3"/>
        <w:numPr>
          <w:ilvl w:val="0"/>
          <w:numId w:val="0"/>
        </w:numPr>
        <w:ind w:left="964"/>
      </w:pPr>
      <w:r>
        <w:t xml:space="preserve">in carrying out the Services, in accordance with the Indigenous Procurement Policy. </w:t>
      </w:r>
    </w:p>
    <w:p w14:paraId="65F1D333" w14:textId="77777777" w:rsidR="00DA48A8" w:rsidRDefault="00DA48A8" w:rsidP="00DA48A8">
      <w:pPr>
        <w:pStyle w:val="DefenceHeading3"/>
      </w:pPr>
      <w:bookmarkStart w:id="2240" w:name="_Ref94168303"/>
      <w:r>
        <w:t>The Consultant must:</w:t>
      </w:r>
      <w:bookmarkEnd w:id="2240"/>
      <w:r>
        <w:t xml:space="preserve"> </w:t>
      </w:r>
    </w:p>
    <w:p w14:paraId="09402D3D" w14:textId="77777777" w:rsidR="00DA48A8" w:rsidRDefault="00DA48A8" w:rsidP="00274AE1">
      <w:pPr>
        <w:pStyle w:val="DefenceHeading4"/>
      </w:pPr>
      <w:r>
        <w:t xml:space="preserve">comply with the Indigenous Participation Plan; and </w:t>
      </w:r>
    </w:p>
    <w:p w14:paraId="7E142B3D" w14:textId="77777777" w:rsidR="00DA48A8" w:rsidRDefault="00DA48A8" w:rsidP="00274AE1">
      <w:pPr>
        <w:pStyle w:val="DefenceHeading4"/>
      </w:pPr>
      <w:bookmarkStart w:id="2241" w:name="_Ref89351451"/>
      <w:r>
        <w:t>submit a written report to the Commonwealth via the IPP Contractor Portal on its compliance with the Indigenous Participation Plan, as follows:</w:t>
      </w:r>
      <w:bookmarkEnd w:id="2241"/>
      <w:r>
        <w:t xml:space="preserve"> </w:t>
      </w:r>
    </w:p>
    <w:p w14:paraId="66CBB832" w14:textId="77777777" w:rsidR="00DA48A8" w:rsidRDefault="00DA48A8" w:rsidP="00274AE1">
      <w:pPr>
        <w:pStyle w:val="DefenceHeading5"/>
      </w:pPr>
      <w:r>
        <w:t xml:space="preserve">at least quarterly; and </w:t>
      </w:r>
    </w:p>
    <w:p w14:paraId="30664BE1" w14:textId="77777777" w:rsidR="00DA48A8" w:rsidRDefault="00DA48A8" w:rsidP="00274AE1">
      <w:pPr>
        <w:pStyle w:val="DefenceHeading5"/>
      </w:pPr>
      <w:r>
        <w:t>within 7 days of the completion of the Services (</w:t>
      </w:r>
      <w:r w:rsidRPr="00274AE1">
        <w:rPr>
          <w:b/>
        </w:rPr>
        <w:t>End of Project Report</w:t>
      </w:r>
      <w:r>
        <w:t>).</w:t>
      </w:r>
    </w:p>
    <w:p w14:paraId="5F79B7ED" w14:textId="77777777" w:rsidR="00DA48A8" w:rsidRDefault="00DA48A8" w:rsidP="00DA48A8">
      <w:pPr>
        <w:pStyle w:val="DefenceHeading3"/>
      </w:pPr>
      <w:r>
        <w:t>The Consultant must set out in the End of Project Report:</w:t>
      </w:r>
    </w:p>
    <w:p w14:paraId="5B91D9FC" w14:textId="77777777" w:rsidR="00DA48A8" w:rsidRDefault="00DA48A8" w:rsidP="00274AE1">
      <w:pPr>
        <w:pStyle w:val="DefenceHeading4"/>
      </w:pPr>
      <w:r>
        <w:t>whether the Consultant:</w:t>
      </w:r>
    </w:p>
    <w:p w14:paraId="05647F0D" w14:textId="77777777" w:rsidR="00DA48A8" w:rsidRDefault="00DA48A8" w:rsidP="00274AE1">
      <w:pPr>
        <w:pStyle w:val="DefenceHeading5"/>
      </w:pPr>
      <w:r>
        <w:lastRenderedPageBreak/>
        <w:t>met the mandatory minimum requirements for the Indigenous Procurement Policy; and</w:t>
      </w:r>
    </w:p>
    <w:p w14:paraId="7B6ADBC7" w14:textId="77777777" w:rsidR="00DA48A8" w:rsidRDefault="00DA48A8" w:rsidP="00274AE1">
      <w:pPr>
        <w:pStyle w:val="DefenceHeading5"/>
      </w:pPr>
      <w:r>
        <w:t>complied with the Indigenous Participation Plan; and</w:t>
      </w:r>
    </w:p>
    <w:p w14:paraId="4D7E5B20" w14:textId="77777777" w:rsidR="00DA48A8" w:rsidRDefault="00DA48A8" w:rsidP="00274AE1">
      <w:pPr>
        <w:pStyle w:val="DefenceHeading4"/>
      </w:pPr>
      <w:r>
        <w:t xml:space="preserve">if the Consultant did not comply with the Indigenous Participation Plan, an explanation for its non-compliance. </w:t>
      </w:r>
    </w:p>
    <w:p w14:paraId="037AC1F5" w14:textId="77777777" w:rsidR="00DA48A8" w:rsidRDefault="00DA48A8" w:rsidP="00DA48A8">
      <w:pPr>
        <w:pStyle w:val="DefenceHeading3"/>
      </w:pPr>
      <w:r>
        <w:t>Throughout the performance of the Services, the Consultant is responsi</w:t>
      </w:r>
      <w:r w:rsidR="00905837">
        <w:t>ble for managing the Consultant</w:t>
      </w:r>
      <w:r>
        <w:t>'s access to the IPP Contractor Portal including by managing the:</w:t>
      </w:r>
    </w:p>
    <w:p w14:paraId="176F73A0" w14:textId="77777777" w:rsidR="00DA48A8" w:rsidRDefault="00DA48A8" w:rsidP="00274AE1">
      <w:pPr>
        <w:pStyle w:val="DefenceHeading4"/>
      </w:pPr>
      <w:r>
        <w:t xml:space="preserve">enabling of its authorised personnel's access; and </w:t>
      </w:r>
    </w:p>
    <w:p w14:paraId="29B38DA1" w14:textId="77777777" w:rsidR="00DA48A8" w:rsidRDefault="00DA48A8" w:rsidP="00274AE1">
      <w:pPr>
        <w:pStyle w:val="DefenceHeading4"/>
      </w:pPr>
      <w:r>
        <w:t xml:space="preserve">disabling of its authorised personnel's access, </w:t>
      </w:r>
    </w:p>
    <w:p w14:paraId="684D1E6C" w14:textId="76DED9BE" w:rsidR="00DA48A8" w:rsidRDefault="00DA48A8" w:rsidP="00274AE1">
      <w:pPr>
        <w:pStyle w:val="DefenceHeading3"/>
        <w:numPr>
          <w:ilvl w:val="0"/>
          <w:numId w:val="0"/>
        </w:numPr>
        <w:ind w:left="964"/>
      </w:pPr>
      <w:r>
        <w:t xml:space="preserve">and must promptly notify the Contract Administrator of such enabling and disabling and any other matters relating to access </w:t>
      </w:r>
      <w:r w:rsidR="00124869">
        <w:t xml:space="preserve">to </w:t>
      </w:r>
      <w:r>
        <w:t xml:space="preserve">the IPP Contractor Portal.  </w:t>
      </w:r>
    </w:p>
    <w:p w14:paraId="7194F344" w14:textId="77777777" w:rsidR="00DA48A8" w:rsidRDefault="00DA48A8" w:rsidP="00DA48A8">
      <w:pPr>
        <w:pStyle w:val="DefenceHeading3"/>
      </w:pPr>
      <w:r>
        <w:t>If the Contract Administrator considers, in its absolute discretion at any time during the carrying out of the Services, that it has concerns in relation to the Consultant's:</w:t>
      </w:r>
    </w:p>
    <w:p w14:paraId="7A457654" w14:textId="77777777" w:rsidR="00DA48A8" w:rsidRDefault="00DA48A8" w:rsidP="00274AE1">
      <w:pPr>
        <w:pStyle w:val="DefenceHeading4"/>
      </w:pPr>
      <w:r>
        <w:t>compliance with the Indigenous Participation Plan; or</w:t>
      </w:r>
    </w:p>
    <w:p w14:paraId="55D973D1" w14:textId="77777777" w:rsidR="00DA48A8" w:rsidRDefault="00DA48A8" w:rsidP="00274AE1">
      <w:pPr>
        <w:pStyle w:val="DefenceHeading4"/>
      </w:pPr>
      <w:r>
        <w:t xml:space="preserve">overall ability to meet the mandatory minimum requirements as set out in the Indigenous Participation Plan, </w:t>
      </w:r>
    </w:p>
    <w:p w14:paraId="123D0A25" w14:textId="77777777" w:rsidR="00DA48A8" w:rsidRDefault="00DA48A8" w:rsidP="00274AE1">
      <w:pPr>
        <w:pStyle w:val="DefenceHeading3"/>
        <w:numPr>
          <w:ilvl w:val="0"/>
          <w:numId w:val="0"/>
        </w:numPr>
        <w:ind w:left="964"/>
      </w:pPr>
      <w:r>
        <w:t xml:space="preserve">the Contract Administrator may direct the Consultant to provide additional detail in relation to its implementation of and overall ability to comply with the Indigenous Participation Plan.  </w:t>
      </w:r>
    </w:p>
    <w:p w14:paraId="4ABAF286" w14:textId="77777777" w:rsidR="00DA48A8" w:rsidRDefault="00DA48A8" w:rsidP="00DA48A8">
      <w:pPr>
        <w:pStyle w:val="DefenceHeading3"/>
      </w:pPr>
      <w:r>
        <w:t xml:space="preserve">The Consultant: </w:t>
      </w:r>
    </w:p>
    <w:p w14:paraId="00F6EAA8" w14:textId="77777777" w:rsidR="00DA48A8" w:rsidRDefault="00DA48A8" w:rsidP="00274AE1">
      <w:pPr>
        <w:pStyle w:val="DefenceHeading4"/>
      </w:pPr>
      <w:r>
        <w:t xml:space="preserve">must comply with all directions issued by the Contract Administrator in relation to the Consultant's implementation of the Indigenous Participation Plan; and  </w:t>
      </w:r>
    </w:p>
    <w:p w14:paraId="1B94D8B2" w14:textId="77777777" w:rsidR="00DA48A8" w:rsidRDefault="00DA48A8" w:rsidP="00274AE1">
      <w:pPr>
        <w:pStyle w:val="DefenceHeading4"/>
      </w:pPr>
      <w:r>
        <w:t xml:space="preserve">will not be entitled to make (nor will the Commonwealth be liable upon) any Claim arising out of or in connection with that direction. </w:t>
      </w:r>
    </w:p>
    <w:p w14:paraId="3849D7D8" w14:textId="15C2B574" w:rsidR="00DA48A8" w:rsidRDefault="00DA48A8" w:rsidP="00DA48A8">
      <w:pPr>
        <w:pStyle w:val="DefenceHeading3"/>
      </w:pPr>
      <w:bookmarkStart w:id="2242" w:name="_Ref94168313"/>
      <w:r>
        <w:t xml:space="preserve">Notwithstanding any other clause of this Contract, the Consultant acknowledges and agrees that the reports it submits under </w:t>
      </w:r>
      <w:r w:rsidR="00815C86">
        <w:t xml:space="preserve">paragraph </w:t>
      </w:r>
      <w:r>
        <w:rPr>
          <w:highlight w:val="yellow"/>
        </w:rPr>
        <w:fldChar w:fldCharType="begin"/>
      </w:r>
      <w:r>
        <w:instrText xml:space="preserve"> REF _Ref89351451 \r \h </w:instrText>
      </w:r>
      <w:r>
        <w:rPr>
          <w:highlight w:val="yellow"/>
        </w:rPr>
      </w:r>
      <w:r>
        <w:rPr>
          <w:highlight w:val="yellow"/>
        </w:rPr>
        <w:fldChar w:fldCharType="separate"/>
      </w:r>
      <w:r w:rsidR="001A3AB7">
        <w:t>(b)(ii)</w:t>
      </w:r>
      <w:r>
        <w:rPr>
          <w:highlight w:val="yellow"/>
        </w:rPr>
        <w:fldChar w:fldCharType="end"/>
      </w:r>
      <w:r>
        <w:t>:</w:t>
      </w:r>
      <w:bookmarkEnd w:id="2242"/>
      <w:r>
        <w:t xml:space="preserve">  </w:t>
      </w:r>
    </w:p>
    <w:p w14:paraId="03EA3AC6" w14:textId="187546DA" w:rsidR="00DA48A8" w:rsidRDefault="00DA48A8" w:rsidP="00274AE1">
      <w:pPr>
        <w:pStyle w:val="DefenceHeading4"/>
      </w:pPr>
      <w:r>
        <w:t xml:space="preserve">will be recorded in a central database accessible by the Commonwealth and may be made </w:t>
      </w:r>
      <w:r w:rsidR="009E76AC">
        <w:t>publicly</w:t>
      </w:r>
      <w:r>
        <w:t xml:space="preserve"> available; </w:t>
      </w:r>
    </w:p>
    <w:p w14:paraId="4BDD69B0" w14:textId="3666B357" w:rsidR="00DA48A8" w:rsidRDefault="00DA48A8" w:rsidP="00274AE1">
      <w:pPr>
        <w:pStyle w:val="DefenceHeading4"/>
      </w:pPr>
      <w:r>
        <w:t xml:space="preserve">will not be Commercial-In-Confidence Information for the purposes of </w:t>
      </w:r>
      <w:r w:rsidR="005D1105">
        <w:t xml:space="preserve">clause </w:t>
      </w:r>
      <w:r w:rsidR="00016BE5">
        <w:fldChar w:fldCharType="begin"/>
      </w:r>
      <w:r w:rsidR="00016BE5">
        <w:instrText xml:space="preserve"> REF _Ref122515709 \r \h </w:instrText>
      </w:r>
      <w:r w:rsidR="00016BE5">
        <w:fldChar w:fldCharType="separate"/>
      </w:r>
      <w:r w:rsidR="001A3AB7">
        <w:t>17</w:t>
      </w:r>
      <w:r w:rsidR="00016BE5">
        <w:fldChar w:fldCharType="end"/>
      </w:r>
      <w:r>
        <w:t xml:space="preserve">; and </w:t>
      </w:r>
    </w:p>
    <w:p w14:paraId="082C61C7" w14:textId="5C0A32FB" w:rsidR="003837AF" w:rsidRDefault="00DA48A8" w:rsidP="00274AE1">
      <w:pPr>
        <w:pStyle w:val="DefenceHeading4"/>
      </w:pPr>
      <w:r>
        <w:t xml:space="preserve">may be used by the Commonwealth for any purpose, including being taken into account in any registration of interest process, tender process or similar procurement process in connection with any other Commonwealth project. </w:t>
      </w:r>
    </w:p>
    <w:p w14:paraId="29AFC4CB" w14:textId="77777777" w:rsidR="00EE3A84" w:rsidRDefault="00782B90">
      <w:pPr>
        <w:pStyle w:val="DefenceHeading2"/>
      </w:pPr>
      <w:bookmarkStart w:id="2243" w:name="_Toc452727556"/>
      <w:bookmarkStart w:id="2244" w:name="_Toc423527491"/>
      <w:bookmarkStart w:id="2245" w:name="_Ref41822552"/>
      <w:bookmarkStart w:id="2246" w:name="_Toc72049281"/>
      <w:bookmarkStart w:id="2247" w:name="_Toc392234101"/>
      <w:bookmarkStart w:id="2248" w:name="_Ref453686166"/>
      <w:bookmarkStart w:id="2249" w:name="_Ref453686724"/>
      <w:bookmarkStart w:id="2250" w:name="_Toc13244471"/>
      <w:bookmarkStart w:id="2251" w:name="_Toc212045996"/>
      <w:bookmarkEnd w:id="2235"/>
      <w:bookmarkEnd w:id="2236"/>
      <w:bookmarkEnd w:id="2243"/>
      <w:bookmarkEnd w:id="2244"/>
      <w:r>
        <w:t xml:space="preserve">Defence's Security </w:t>
      </w:r>
      <w:r w:rsidR="00FF5BEC">
        <w:t>Alert System</w:t>
      </w:r>
      <w:bookmarkEnd w:id="2245"/>
      <w:bookmarkEnd w:id="2246"/>
      <w:bookmarkEnd w:id="2247"/>
      <w:bookmarkEnd w:id="2248"/>
      <w:bookmarkEnd w:id="2249"/>
      <w:bookmarkEnd w:id="2250"/>
      <w:bookmarkEnd w:id="2251"/>
    </w:p>
    <w:p w14:paraId="571D6DBF" w14:textId="61A1E1D8" w:rsidR="00EE3A84" w:rsidRDefault="00FF5BEC">
      <w:pPr>
        <w:pStyle w:val="DefenceHeading3"/>
      </w:pPr>
      <w:bookmarkStart w:id="2252" w:name="_Ref164850069"/>
      <w:r>
        <w:t xml:space="preserve">Nothing that the </w:t>
      </w:r>
      <w:r w:rsidRPr="006B0FD0">
        <w:rPr>
          <w:szCs w:val="22"/>
        </w:rPr>
        <w:t>Consultant</w:t>
      </w:r>
      <w:r>
        <w:t xml:space="preserve"> is or may be required to do under clause </w:t>
      </w:r>
      <w:r>
        <w:fldChar w:fldCharType="begin"/>
      </w:r>
      <w:r>
        <w:instrText xml:space="preserve"> REF _Ref41822552 \r \h  \* MERGEFORMAT </w:instrText>
      </w:r>
      <w:r>
        <w:fldChar w:fldCharType="separate"/>
      </w:r>
      <w:r w:rsidR="001A3AB7">
        <w:t>16.4</w:t>
      </w:r>
      <w:r>
        <w:fldChar w:fldCharType="end"/>
      </w:r>
      <w:r>
        <w:t xml:space="preserve"> will derogate from, or otherwise limit, the </w:t>
      </w:r>
      <w:r w:rsidRPr="007C5990">
        <w:rPr>
          <w:szCs w:val="22"/>
        </w:rPr>
        <w:t>Consultant</w:t>
      </w:r>
      <w:r w:rsidRPr="007C5990">
        <w:t>'s obligations</w:t>
      </w:r>
      <w:r>
        <w:t xml:space="preserve"> under the </w:t>
      </w:r>
      <w:r w:rsidRPr="006B0FD0">
        <w:t>Contract</w:t>
      </w:r>
      <w:r>
        <w:t>.</w:t>
      </w:r>
      <w:bookmarkEnd w:id="2252"/>
    </w:p>
    <w:p w14:paraId="1F08159A" w14:textId="77777777" w:rsidR="00EE3A84" w:rsidRDefault="00FF5BEC">
      <w:pPr>
        <w:pStyle w:val="DefenceHeading3"/>
      </w:pPr>
      <w:r>
        <w:t xml:space="preserve">The </w:t>
      </w:r>
      <w:r w:rsidRPr="006B0FD0">
        <w:rPr>
          <w:szCs w:val="22"/>
        </w:rPr>
        <w:t>Consultant</w:t>
      </w:r>
      <w:r>
        <w:t xml:space="preserve"> must be, and must ensure that its subconsultants are, fully familiar with the requirements of </w:t>
      </w:r>
      <w:r w:rsidR="00782B90">
        <w:t xml:space="preserve">Defence's Security </w:t>
      </w:r>
      <w:r>
        <w:t>Alert System.</w:t>
      </w:r>
    </w:p>
    <w:p w14:paraId="143166ED" w14:textId="77777777" w:rsidR="00EE3A84" w:rsidRDefault="00FF5BEC">
      <w:pPr>
        <w:pStyle w:val="DefenceHeading3"/>
      </w:pPr>
      <w:r>
        <w:t xml:space="preserve">The </w:t>
      </w:r>
      <w:r w:rsidRPr="006B0FD0">
        <w:rPr>
          <w:szCs w:val="22"/>
        </w:rPr>
        <w:t>Consultant</w:t>
      </w:r>
      <w:r>
        <w:t xml:space="preserve"> must, and must ensure that its subconsultants:</w:t>
      </w:r>
    </w:p>
    <w:p w14:paraId="46464B7E" w14:textId="77777777" w:rsidR="00EE3A84" w:rsidRDefault="00FF5BEC">
      <w:pPr>
        <w:pStyle w:val="DefenceHeading4"/>
      </w:pPr>
      <w:r>
        <w:t xml:space="preserve">attend any security briefing requested by the </w:t>
      </w:r>
      <w:r w:rsidRPr="006B0FD0">
        <w:t>Contract Administrator</w:t>
      </w:r>
      <w:r>
        <w:t xml:space="preserve"> from time to time; and</w:t>
      </w:r>
    </w:p>
    <w:p w14:paraId="11CAFFDC" w14:textId="77777777" w:rsidR="00EE3A84" w:rsidRDefault="00FF5BEC">
      <w:pPr>
        <w:pStyle w:val="DefenceHeading4"/>
      </w:pPr>
      <w:r>
        <w:t xml:space="preserve">participate in any rehearsal of </w:t>
      </w:r>
      <w:r w:rsidR="00782B90">
        <w:t xml:space="preserve">Defence's Security Alert System </w:t>
      </w:r>
      <w:r>
        <w:t xml:space="preserve">directed by the </w:t>
      </w:r>
      <w:r w:rsidRPr="006B0FD0">
        <w:t>Contract Administrator</w:t>
      </w:r>
      <w:r>
        <w:t xml:space="preserve"> from time to time.</w:t>
      </w:r>
    </w:p>
    <w:p w14:paraId="33C661A8" w14:textId="77777777" w:rsidR="00EE3A84" w:rsidRDefault="00FF5BEC">
      <w:pPr>
        <w:pStyle w:val="DefenceHeading3"/>
      </w:pPr>
      <w:r>
        <w:lastRenderedPageBreak/>
        <w:t xml:space="preserve">In carrying out the </w:t>
      </w:r>
      <w:r w:rsidRPr="006B0FD0">
        <w:t>Services</w:t>
      </w:r>
      <w:r>
        <w:t xml:space="preserve">, the </w:t>
      </w:r>
      <w:r w:rsidRPr="006B0FD0">
        <w:rPr>
          <w:szCs w:val="22"/>
        </w:rPr>
        <w:t>Consultant</w:t>
      </w:r>
      <w:r>
        <w:t xml:space="preserve"> must, and must ensure that its subconsultants, comply with the requirements of </w:t>
      </w:r>
      <w:r w:rsidR="00782B90">
        <w:t>Defence's Security Alert System</w:t>
      </w:r>
      <w:r>
        <w:t>:</w:t>
      </w:r>
    </w:p>
    <w:p w14:paraId="5C9D2F7D" w14:textId="77777777" w:rsidR="00EE3A84" w:rsidRDefault="003D1D4B">
      <w:pPr>
        <w:pStyle w:val="DefenceHeading4"/>
      </w:pPr>
      <w:bookmarkStart w:id="2253" w:name="_Ref47164902"/>
      <w:r>
        <w:t xml:space="preserve">at </w:t>
      </w:r>
      <w:r w:rsidR="00FF5BEC">
        <w:t xml:space="preserve">the level specified in the </w:t>
      </w:r>
      <w:r w:rsidR="00FF5BEC" w:rsidRPr="006B0FD0">
        <w:t>Contract Particulars</w:t>
      </w:r>
      <w:r w:rsidR="00FF5BEC">
        <w:t>; and</w:t>
      </w:r>
      <w:bookmarkEnd w:id="2253"/>
    </w:p>
    <w:p w14:paraId="1533B6DD" w14:textId="77777777" w:rsidR="00EE3A84" w:rsidRDefault="003D1D4B">
      <w:pPr>
        <w:pStyle w:val="DefenceHeading4"/>
      </w:pPr>
      <w:bookmarkStart w:id="2254" w:name="_Ref72674031"/>
      <w:r>
        <w:t xml:space="preserve">at </w:t>
      </w:r>
      <w:r w:rsidR="00FF5BEC">
        <w:t xml:space="preserve">any alternative level (or individual measure from a higher </w:t>
      </w:r>
      <w:r w:rsidR="00782B90">
        <w:t xml:space="preserve">level </w:t>
      </w:r>
      <w:r w:rsidR="00FF5BEC">
        <w:t xml:space="preserve">to meet a specific threat or threats) applicable to the </w:t>
      </w:r>
      <w:r w:rsidR="00FF5BEC" w:rsidRPr="006B0FD0">
        <w:t>Site</w:t>
      </w:r>
      <w:r w:rsidR="00FF5BEC">
        <w:t xml:space="preserve"> from time to time.</w:t>
      </w:r>
      <w:bookmarkEnd w:id="2254"/>
    </w:p>
    <w:p w14:paraId="7BFAF7B3" w14:textId="77777777" w:rsidR="00EE3A84" w:rsidRDefault="00FF5BEC">
      <w:pPr>
        <w:pStyle w:val="DefenceHeading3"/>
      </w:pPr>
      <w:bookmarkStart w:id="2255" w:name="_Ref409083743"/>
      <w:r>
        <w:t xml:space="preserve">If there is any change to </w:t>
      </w:r>
      <w:r w:rsidR="0058622A">
        <w:t xml:space="preserve">Defence's Security Alert System </w:t>
      </w:r>
      <w:r>
        <w:t xml:space="preserve">level specified in the </w:t>
      </w:r>
      <w:r w:rsidRPr="006B0FD0">
        <w:t>Contract Particulars</w:t>
      </w:r>
      <w:r>
        <w:t xml:space="preserve"> (or individual measure from a higher </w:t>
      </w:r>
      <w:r w:rsidR="00782B90">
        <w:t xml:space="preserve">level </w:t>
      </w:r>
      <w:r>
        <w:t xml:space="preserve">to meet a specific threat or threats) applicable to the </w:t>
      </w:r>
      <w:r w:rsidRPr="006B0FD0">
        <w:t>Site</w:t>
      </w:r>
      <w:r>
        <w:t xml:space="preserve"> from time to time after the </w:t>
      </w:r>
      <w:r w:rsidRPr="006B0FD0">
        <w:t>Award Date</w:t>
      </w:r>
      <w:r>
        <w:t>:</w:t>
      </w:r>
      <w:bookmarkEnd w:id="2255"/>
    </w:p>
    <w:p w14:paraId="65FD8FCD" w14:textId="77777777" w:rsidR="00EE3A84" w:rsidRDefault="00FF5BEC">
      <w:pPr>
        <w:pStyle w:val="DefenceHeading4"/>
      </w:pPr>
      <w:bookmarkStart w:id="2256" w:name="_Ref409083746"/>
      <w:r>
        <w:t xml:space="preserve">the </w:t>
      </w:r>
      <w:r w:rsidRPr="006B0FD0">
        <w:t>Contract Administrator</w:t>
      </w:r>
      <w:r>
        <w:t xml:space="preserve"> will notify the </w:t>
      </w:r>
      <w:r w:rsidRPr="006B0FD0">
        <w:rPr>
          <w:szCs w:val="22"/>
        </w:rPr>
        <w:t>Consultant</w:t>
      </w:r>
      <w:r>
        <w:t xml:space="preserve"> of the change to </w:t>
      </w:r>
      <w:r w:rsidR="005B4355">
        <w:t>the</w:t>
      </w:r>
      <w:r w:rsidR="007475E2">
        <w:t xml:space="preserve"> </w:t>
      </w:r>
      <w:r>
        <w:t xml:space="preserve">level (or individual measure from a higher </w:t>
      </w:r>
      <w:r w:rsidR="00782B90">
        <w:t xml:space="preserve">level </w:t>
      </w:r>
      <w:r>
        <w:t xml:space="preserve">to meet a specific threat or threats) and instruct the </w:t>
      </w:r>
      <w:r w:rsidRPr="006B0FD0">
        <w:rPr>
          <w:szCs w:val="22"/>
        </w:rPr>
        <w:t>Consultant</w:t>
      </w:r>
      <w:r>
        <w:t xml:space="preserve"> as to the course it is to adopt insofar as the </w:t>
      </w:r>
      <w:r w:rsidRPr="006B0FD0">
        <w:t>Services</w:t>
      </w:r>
      <w:r>
        <w:t xml:space="preserve"> are affected by the change to the level (or individual measure from a higher </w:t>
      </w:r>
      <w:r w:rsidR="00782B90">
        <w:t xml:space="preserve">level </w:t>
      </w:r>
      <w:r>
        <w:t>to meet a specific threat or threats); and</w:t>
      </w:r>
      <w:bookmarkEnd w:id="2256"/>
    </w:p>
    <w:p w14:paraId="4B829C64" w14:textId="23F54E55" w:rsidR="00EE3A84" w:rsidRDefault="00FF5BEC">
      <w:pPr>
        <w:pStyle w:val="DefenceHeading4"/>
      </w:pPr>
      <w:bookmarkStart w:id="2257" w:name="_Ref409083764"/>
      <w:r>
        <w:t xml:space="preserve">subject to subparagraph </w:t>
      </w:r>
      <w:r>
        <w:fldChar w:fldCharType="begin"/>
      </w:r>
      <w:r>
        <w:instrText xml:space="preserve"> REF _Ref416418255 \n \h  \* MERGEFORMAT </w:instrText>
      </w:r>
      <w:r>
        <w:fldChar w:fldCharType="separate"/>
      </w:r>
      <w:r w:rsidR="001A3AB7">
        <w:t>(iii)</w:t>
      </w:r>
      <w:r>
        <w:fldChar w:fldCharType="end"/>
      </w:r>
      <w:r>
        <w:t xml:space="preserve">, the </w:t>
      </w:r>
      <w:r w:rsidRPr="006B0FD0">
        <w:rPr>
          <w:szCs w:val="22"/>
        </w:rPr>
        <w:t>Consultant</w:t>
      </w:r>
      <w:r>
        <w:t xml:space="preserve"> will be entitled to have the </w:t>
      </w:r>
      <w:r w:rsidRPr="006B0FD0">
        <w:t>Fee</w:t>
      </w:r>
      <w:r>
        <w:t xml:space="preserve"> increased by the extra costs reasonably incurred by the </w:t>
      </w:r>
      <w:r w:rsidRPr="006B0FD0">
        <w:rPr>
          <w:szCs w:val="22"/>
        </w:rPr>
        <w:t>Consultant</w:t>
      </w:r>
      <w:r>
        <w:t xml:space="preserve"> which arise directly from the change and the </w:t>
      </w:r>
      <w:r w:rsidRPr="006B0FD0">
        <w:t xml:space="preserve">Contract </w:t>
      </w:r>
      <w:r w:rsidRPr="007C5990">
        <w:t>Administrator's instruction</w:t>
      </w:r>
      <w:r>
        <w:t xml:space="preserve"> under </w:t>
      </w:r>
      <w:r w:rsidR="00F74289">
        <w:t>sub</w:t>
      </w:r>
      <w:r>
        <w:t xml:space="preserve">paragraph </w:t>
      </w:r>
      <w:r>
        <w:fldChar w:fldCharType="begin"/>
      </w:r>
      <w:r>
        <w:instrText xml:space="preserve"> REF _Ref409083746 \n \h  \* MERGEFORMAT </w:instrText>
      </w:r>
      <w:r>
        <w:fldChar w:fldCharType="separate"/>
      </w:r>
      <w:r w:rsidR="001A3AB7">
        <w:t>(i)</w:t>
      </w:r>
      <w:r>
        <w:fldChar w:fldCharType="end"/>
      </w:r>
      <w:r>
        <w:t xml:space="preserve">, as determined by the </w:t>
      </w:r>
      <w:r w:rsidRPr="006B0FD0">
        <w:t>Contract Administrator</w:t>
      </w:r>
      <w:r>
        <w:t>; or</w:t>
      </w:r>
      <w:bookmarkEnd w:id="2257"/>
    </w:p>
    <w:p w14:paraId="6CB677E6" w14:textId="087C5509" w:rsidR="00EE3A84" w:rsidRPr="007C5990" w:rsidRDefault="00FF5BEC">
      <w:pPr>
        <w:pStyle w:val="DefenceHeading4"/>
      </w:pPr>
      <w:bookmarkStart w:id="2258" w:name="_Ref416418255"/>
      <w:r>
        <w:t xml:space="preserve">the </w:t>
      </w:r>
      <w:r w:rsidRPr="006B0FD0">
        <w:t>Fee</w:t>
      </w:r>
      <w:r>
        <w:t xml:space="preserve"> will be decreased by any saving made by the </w:t>
      </w:r>
      <w:r w:rsidRPr="006B0FD0">
        <w:rPr>
          <w:szCs w:val="22"/>
        </w:rPr>
        <w:t>Consultant</w:t>
      </w:r>
      <w:r>
        <w:t xml:space="preserve"> </w:t>
      </w:r>
      <w:r w:rsidR="006935AA">
        <w:t xml:space="preserve">after the giving of the notice under subparagraph </w:t>
      </w:r>
      <w:r w:rsidR="006935AA">
        <w:fldChar w:fldCharType="begin"/>
      </w:r>
      <w:r w:rsidR="006935AA">
        <w:instrText xml:space="preserve"> REF _Ref409083746 \n \h  \* MERGEFORMAT </w:instrText>
      </w:r>
      <w:r w:rsidR="006935AA">
        <w:fldChar w:fldCharType="separate"/>
      </w:r>
      <w:r w:rsidR="001A3AB7">
        <w:t>(i)</w:t>
      </w:r>
      <w:r w:rsidR="006935AA">
        <w:fldChar w:fldCharType="end"/>
      </w:r>
      <w:r w:rsidR="006935AA">
        <w:t xml:space="preserve"> </w:t>
      </w:r>
      <w:r>
        <w:t xml:space="preserve">which arise directly from the change and the </w:t>
      </w:r>
      <w:r w:rsidRPr="006B0FD0">
        <w:t xml:space="preserve">Contract </w:t>
      </w:r>
      <w:r w:rsidRPr="007C5990">
        <w:t xml:space="preserve">Administrator's instruction under subparagraph </w:t>
      </w:r>
      <w:r w:rsidRPr="007C5990">
        <w:fldChar w:fldCharType="begin"/>
      </w:r>
      <w:r w:rsidRPr="007C5990">
        <w:instrText xml:space="preserve"> REF _Ref409083746 \n \h  \* MERGEFORMAT </w:instrText>
      </w:r>
      <w:r w:rsidRPr="007C5990">
        <w:fldChar w:fldCharType="separate"/>
      </w:r>
      <w:r w:rsidR="001A3AB7">
        <w:t>(i)</w:t>
      </w:r>
      <w:r w:rsidRPr="007C5990">
        <w:fldChar w:fldCharType="end"/>
      </w:r>
      <w:r w:rsidRPr="007C5990">
        <w:t>, as determined by the Contract Administrator.</w:t>
      </w:r>
      <w:bookmarkEnd w:id="2258"/>
    </w:p>
    <w:p w14:paraId="2F22AF03" w14:textId="3AE46B2F" w:rsidR="00EE3A84" w:rsidRPr="007C5990" w:rsidRDefault="00FF5BEC">
      <w:pPr>
        <w:pStyle w:val="DefenceHeading3"/>
      </w:pPr>
      <w:r w:rsidRPr="007C5990">
        <w:t xml:space="preserve">The amount (if any) under paragraph </w:t>
      </w:r>
      <w:r w:rsidRPr="007C5990">
        <w:fldChar w:fldCharType="begin"/>
      </w:r>
      <w:r w:rsidRPr="007C5990">
        <w:instrText xml:space="preserve"> REF _Ref409083764 \r \h  \* MERGEFORMAT </w:instrText>
      </w:r>
      <w:r w:rsidRPr="007C5990">
        <w:fldChar w:fldCharType="separate"/>
      </w:r>
      <w:r w:rsidR="001A3AB7">
        <w:t>(e)(ii)</w:t>
      </w:r>
      <w:r w:rsidRPr="007C5990">
        <w:fldChar w:fldCharType="end"/>
      </w:r>
      <w:r w:rsidRPr="007C5990">
        <w:t xml:space="preserve"> will be a limitation on the Commonwealth's liability to the </w:t>
      </w:r>
      <w:r w:rsidRPr="007C5990">
        <w:rPr>
          <w:szCs w:val="22"/>
        </w:rPr>
        <w:t>Consultant</w:t>
      </w:r>
      <w:r w:rsidRPr="007C5990">
        <w:t xml:space="preserve"> arising out of or in connection with</w:t>
      </w:r>
      <w:r w:rsidR="00FC1C8B">
        <w:t xml:space="preserve"> the</w:t>
      </w:r>
      <w:r w:rsidRPr="007C5990">
        <w:t>:</w:t>
      </w:r>
    </w:p>
    <w:p w14:paraId="60A0D4B0" w14:textId="77777777" w:rsidR="00EE3A84" w:rsidRPr="007C5990" w:rsidRDefault="00FF5BEC">
      <w:pPr>
        <w:pStyle w:val="DefenceHeading4"/>
      </w:pPr>
      <w:r w:rsidRPr="007C5990">
        <w:t xml:space="preserve">change to </w:t>
      </w:r>
      <w:r w:rsidR="0058622A" w:rsidRPr="007C5990">
        <w:t xml:space="preserve">Defence's Security Alert System </w:t>
      </w:r>
      <w:r w:rsidRPr="007C5990">
        <w:t xml:space="preserve">level (or individual measure from a higher </w:t>
      </w:r>
      <w:r w:rsidR="00782B90" w:rsidRPr="007C5990">
        <w:t xml:space="preserve">level </w:t>
      </w:r>
      <w:r w:rsidRPr="007C5990">
        <w:t>to meet a specific threat or threats); and</w:t>
      </w:r>
    </w:p>
    <w:p w14:paraId="150C5289" w14:textId="77777777" w:rsidR="00EE3A84" w:rsidRPr="007C5990" w:rsidRDefault="00FF5BEC">
      <w:pPr>
        <w:pStyle w:val="DefenceHeading4"/>
      </w:pPr>
      <w:r w:rsidRPr="007C5990">
        <w:t>Contract Administrator's instruction,</w:t>
      </w:r>
    </w:p>
    <w:p w14:paraId="14C70925" w14:textId="0F4C6A74" w:rsidR="00EE3A84" w:rsidRPr="007C5990" w:rsidRDefault="00FF5BEC">
      <w:pPr>
        <w:pStyle w:val="DefenceIndent"/>
      </w:pPr>
      <w:r w:rsidRPr="007C5990">
        <w:t xml:space="preserve">and to the extent permitted by law, the </w:t>
      </w:r>
      <w:r w:rsidRPr="007C5990">
        <w:rPr>
          <w:szCs w:val="22"/>
        </w:rPr>
        <w:t>Consultant</w:t>
      </w:r>
      <w:r w:rsidRPr="007C5990">
        <w:t xml:space="preserve"> will not be entitled to make (nor will the Commonwealth be liable upon) any Claim arising out of or in connection with any change to </w:t>
      </w:r>
      <w:r w:rsidR="00D217DA" w:rsidRPr="007C5990">
        <w:t>Defence's Security Alert System</w:t>
      </w:r>
      <w:r w:rsidR="007475E2" w:rsidRPr="007C5990">
        <w:t xml:space="preserve"> </w:t>
      </w:r>
      <w:r w:rsidRPr="007C5990">
        <w:t xml:space="preserve">level (or individual measure from a higher </w:t>
      </w:r>
      <w:r w:rsidR="00782B90" w:rsidRPr="007C5990">
        <w:t xml:space="preserve">level </w:t>
      </w:r>
      <w:r w:rsidRPr="007C5990">
        <w:t xml:space="preserve">to meet a specific threat or threats) or the Contract Administrator's instruction under paragraph </w:t>
      </w:r>
      <w:r w:rsidRPr="007C5990">
        <w:fldChar w:fldCharType="begin"/>
      </w:r>
      <w:r w:rsidRPr="007C5990">
        <w:instrText xml:space="preserve"> REF _Ref409083746 \r \h </w:instrText>
      </w:r>
      <w:r w:rsidR="007C5990">
        <w:instrText xml:space="preserve"> \* MERGEFORMAT </w:instrText>
      </w:r>
      <w:r w:rsidRPr="007C5990">
        <w:fldChar w:fldCharType="separate"/>
      </w:r>
      <w:r w:rsidR="001A3AB7">
        <w:t>(e)(i)</w:t>
      </w:r>
      <w:r w:rsidRPr="007C5990">
        <w:fldChar w:fldCharType="end"/>
      </w:r>
      <w:r w:rsidRPr="007C5990">
        <w:t xml:space="preserve">, other than under paragraph </w:t>
      </w:r>
      <w:r w:rsidRPr="007C5990">
        <w:fldChar w:fldCharType="begin"/>
      </w:r>
      <w:r w:rsidRPr="007C5990">
        <w:instrText xml:space="preserve"> REF _Ref409083764 \r \h  \* MERGEFORMAT </w:instrText>
      </w:r>
      <w:r w:rsidRPr="007C5990">
        <w:fldChar w:fldCharType="separate"/>
      </w:r>
      <w:r w:rsidR="001A3AB7">
        <w:t>(e)(ii)</w:t>
      </w:r>
      <w:r w:rsidRPr="007C5990">
        <w:fldChar w:fldCharType="end"/>
      </w:r>
      <w:r w:rsidRPr="007C5990">
        <w:t>.</w:t>
      </w:r>
    </w:p>
    <w:p w14:paraId="32B68CD6" w14:textId="77777777" w:rsidR="00EE3A84" w:rsidRPr="007C5990" w:rsidRDefault="00FF5BEC">
      <w:pPr>
        <w:pStyle w:val="DefenceHeading2"/>
      </w:pPr>
      <w:bookmarkStart w:id="2259" w:name="_Toc72049282"/>
      <w:bookmarkStart w:id="2260" w:name="_Toc392234102"/>
      <w:bookmarkStart w:id="2261" w:name="_Ref454970717"/>
      <w:bookmarkStart w:id="2262" w:name="_Ref461617658"/>
      <w:bookmarkStart w:id="2263" w:name="_Toc13244472"/>
      <w:bookmarkStart w:id="2264" w:name="_Toc212045997"/>
      <w:r w:rsidRPr="007C5990">
        <w:t>IT Equipment</w:t>
      </w:r>
      <w:bookmarkEnd w:id="2259"/>
      <w:bookmarkEnd w:id="2260"/>
      <w:bookmarkEnd w:id="2261"/>
      <w:bookmarkEnd w:id="2262"/>
      <w:bookmarkEnd w:id="2263"/>
      <w:bookmarkEnd w:id="2264"/>
    </w:p>
    <w:p w14:paraId="2045B0A8" w14:textId="77777777" w:rsidR="00EE3A84" w:rsidRDefault="00FF5BEC">
      <w:pPr>
        <w:pStyle w:val="DefenceHeading3"/>
      </w:pPr>
      <w:r w:rsidRPr="007C5990">
        <w:t xml:space="preserve">Without limiting the </w:t>
      </w:r>
      <w:r w:rsidRPr="007C5990">
        <w:rPr>
          <w:szCs w:val="22"/>
        </w:rPr>
        <w:t>Consultant</w:t>
      </w:r>
      <w:r w:rsidRPr="007C5990">
        <w:t>'s obligations</w:t>
      </w:r>
      <w:r>
        <w:t xml:space="preserve"> under the </w:t>
      </w:r>
      <w:r w:rsidRPr="006B0FD0">
        <w:t>Contrac</w:t>
      </w:r>
      <w:r>
        <w:t xml:space="preserve">t, the </w:t>
      </w:r>
      <w:r w:rsidRPr="006B0FD0">
        <w:rPr>
          <w:szCs w:val="22"/>
        </w:rPr>
        <w:t>Consultant</w:t>
      </w:r>
      <w:r>
        <w:t xml:space="preserve"> warrants that:</w:t>
      </w:r>
    </w:p>
    <w:p w14:paraId="2C96D860" w14:textId="77777777" w:rsidR="00EE3A84" w:rsidRDefault="00FF5BEC">
      <w:pPr>
        <w:pStyle w:val="DefenceHeading4"/>
      </w:pPr>
      <w:r>
        <w:t xml:space="preserve">each item of </w:t>
      </w:r>
      <w:r w:rsidRPr="006B0FD0">
        <w:t>IT Equipment</w:t>
      </w:r>
      <w:r>
        <w:t>:</w:t>
      </w:r>
    </w:p>
    <w:p w14:paraId="31F7AF52" w14:textId="77777777" w:rsidR="00EE3A84" w:rsidRPr="008564F3" w:rsidRDefault="00FF5BEC" w:rsidP="00B74722">
      <w:pPr>
        <w:pStyle w:val="DefenceHeading5"/>
        <w:numPr>
          <w:ilvl w:val="4"/>
          <w:numId w:val="35"/>
        </w:numPr>
        <w:outlineLvl w:val="9"/>
        <w:rPr>
          <w:color w:val="000000"/>
        </w:rPr>
      </w:pPr>
      <w:r w:rsidRPr="008564F3">
        <w:rPr>
          <w:color w:val="000000"/>
        </w:rPr>
        <w:t>is free of defects in materials and workmanship;</w:t>
      </w:r>
    </w:p>
    <w:p w14:paraId="060DAB78" w14:textId="77777777" w:rsidR="00EE3A84" w:rsidRPr="008564F3" w:rsidRDefault="00FF5BEC" w:rsidP="00B74722">
      <w:pPr>
        <w:pStyle w:val="DefenceHeading5"/>
        <w:numPr>
          <w:ilvl w:val="4"/>
          <w:numId w:val="35"/>
        </w:numPr>
        <w:outlineLvl w:val="9"/>
        <w:rPr>
          <w:color w:val="000000"/>
        </w:rPr>
      </w:pPr>
      <w:r w:rsidRPr="008564F3">
        <w:rPr>
          <w:color w:val="000000"/>
        </w:rPr>
        <w:t>complies and operates in accordance with any technical or descriptive specifications of functional, operational, performance or other characteristics specified for that item of IT Equipment in the Contract or in any documentation accompanying that IT Equipment; and</w:t>
      </w:r>
    </w:p>
    <w:p w14:paraId="5577C36E" w14:textId="77777777" w:rsidR="00EE3A84" w:rsidRPr="008564F3" w:rsidRDefault="00FF5BEC" w:rsidP="00B74722">
      <w:pPr>
        <w:pStyle w:val="DefenceHeading5"/>
        <w:numPr>
          <w:ilvl w:val="4"/>
          <w:numId w:val="35"/>
        </w:numPr>
        <w:outlineLvl w:val="9"/>
        <w:rPr>
          <w:color w:val="000000"/>
        </w:rPr>
      </w:pPr>
      <w:r w:rsidRPr="008564F3">
        <w:rPr>
          <w:color w:val="000000"/>
        </w:rPr>
        <w:t>correctly interprets dates and correctly performs calculations or functions using dates and its operation, including with related IT Equipment and other parts of the Works, will not be adversely affected by the date; and</w:t>
      </w:r>
    </w:p>
    <w:p w14:paraId="6E912C93" w14:textId="77777777" w:rsidR="00EE3A84" w:rsidRDefault="00FF5BEC">
      <w:pPr>
        <w:pStyle w:val="DefenceHeading4"/>
      </w:pPr>
      <w:r>
        <w:t xml:space="preserve">no virus will be introduced into the </w:t>
      </w:r>
      <w:r w:rsidRPr="006B0FD0">
        <w:t xml:space="preserve">Commonwealth's </w:t>
      </w:r>
      <w:r>
        <w:t xml:space="preserve">systems as a result of the supply by the </w:t>
      </w:r>
      <w:r w:rsidRPr="006B0FD0">
        <w:rPr>
          <w:szCs w:val="22"/>
        </w:rPr>
        <w:t>Consultant</w:t>
      </w:r>
      <w:r>
        <w:t xml:space="preserve"> of any </w:t>
      </w:r>
      <w:r w:rsidRPr="006B0FD0">
        <w:t>IT Equipment</w:t>
      </w:r>
      <w:r>
        <w:t xml:space="preserve"> or as a result of any other act or omission of the </w:t>
      </w:r>
      <w:r w:rsidRPr="006B0FD0">
        <w:rPr>
          <w:szCs w:val="22"/>
        </w:rPr>
        <w:t>Consultant</w:t>
      </w:r>
      <w:r>
        <w:t xml:space="preserve"> in connection with carrying out the </w:t>
      </w:r>
      <w:r w:rsidRPr="006B0FD0">
        <w:t>Services</w:t>
      </w:r>
      <w:r>
        <w:t>.</w:t>
      </w:r>
    </w:p>
    <w:p w14:paraId="5267E688" w14:textId="725138F6" w:rsidR="00EE3A84" w:rsidRDefault="00FF5BEC">
      <w:pPr>
        <w:pStyle w:val="DefenceHeading3"/>
      </w:pPr>
      <w:r>
        <w:lastRenderedPageBreak/>
        <w:t xml:space="preserve">The </w:t>
      </w:r>
      <w:r w:rsidRPr="006B0FD0">
        <w:rPr>
          <w:szCs w:val="22"/>
        </w:rPr>
        <w:t>Consultant</w:t>
      </w:r>
      <w:r>
        <w:t xml:space="preserve"> must assign to the </w:t>
      </w:r>
      <w:r w:rsidRPr="006B0FD0">
        <w:t>Commonwealth</w:t>
      </w:r>
      <w:r>
        <w:t xml:space="preserve"> the benefits of warranties given by any supplier from whom the </w:t>
      </w:r>
      <w:r w:rsidRPr="006B0FD0">
        <w:rPr>
          <w:szCs w:val="22"/>
        </w:rPr>
        <w:t>Consultant</w:t>
      </w:r>
      <w:r>
        <w:t xml:space="preserve"> sources any </w:t>
      </w:r>
      <w:r w:rsidRPr="006B0FD0">
        <w:t>IT Equipment</w:t>
      </w:r>
      <w:r>
        <w:t xml:space="preserve"> and for that purpose must execute any instrument necessary to give effect to the assignment within 7 days of the </w:t>
      </w:r>
      <w:r w:rsidRPr="006B0FD0">
        <w:rPr>
          <w:szCs w:val="22"/>
        </w:rPr>
        <w:t>Consultant</w:t>
      </w:r>
      <w:r>
        <w:t xml:space="preserve"> becoming entitled to the benefit of such warranties.  The assignment of a warranty pursuant to clause </w:t>
      </w:r>
      <w:r>
        <w:fldChar w:fldCharType="begin"/>
      </w:r>
      <w:r>
        <w:instrText xml:space="preserve"> REF _Ref454970717 \r \h </w:instrText>
      </w:r>
      <w:r>
        <w:fldChar w:fldCharType="separate"/>
      </w:r>
      <w:r w:rsidR="001A3AB7">
        <w:t>16.5</w:t>
      </w:r>
      <w:r>
        <w:fldChar w:fldCharType="end"/>
      </w:r>
      <w:r>
        <w:t xml:space="preserve"> does not in any way relieve the </w:t>
      </w:r>
      <w:r w:rsidRPr="006B0FD0">
        <w:rPr>
          <w:szCs w:val="22"/>
        </w:rPr>
        <w:t>Consultant</w:t>
      </w:r>
      <w:r>
        <w:t xml:space="preserve"> of the obligation to comply with warranties given by the </w:t>
      </w:r>
      <w:r w:rsidRPr="006B0FD0">
        <w:rPr>
          <w:szCs w:val="22"/>
        </w:rPr>
        <w:t>Consultant</w:t>
      </w:r>
      <w:r>
        <w:t xml:space="preserve"> under the </w:t>
      </w:r>
      <w:r w:rsidRPr="006B0FD0">
        <w:t>Contract</w:t>
      </w:r>
      <w:r>
        <w:t>.</w:t>
      </w:r>
    </w:p>
    <w:p w14:paraId="7703D53B" w14:textId="77777777" w:rsidR="00EE3A84" w:rsidRDefault="00FF5BEC">
      <w:pPr>
        <w:pStyle w:val="DefenceHeading2"/>
      </w:pPr>
      <w:bookmarkStart w:id="2265" w:name="_Toc392234103"/>
      <w:bookmarkStart w:id="2266" w:name="_Ref392247683"/>
      <w:bookmarkStart w:id="2267" w:name="_Toc13244473"/>
      <w:bookmarkStart w:id="2268" w:name="_Toc212045998"/>
      <w:r>
        <w:t>Privacy</w:t>
      </w:r>
      <w:bookmarkEnd w:id="2265"/>
      <w:bookmarkEnd w:id="2266"/>
      <w:bookmarkEnd w:id="2267"/>
      <w:bookmarkEnd w:id="2268"/>
    </w:p>
    <w:p w14:paraId="691832DD" w14:textId="77777777" w:rsidR="00EE3A84" w:rsidRDefault="00FF5BEC">
      <w:pPr>
        <w:pStyle w:val="DefenceHeading3"/>
      </w:pPr>
      <w:bookmarkStart w:id="2269" w:name="_Ref72674105"/>
      <w:r>
        <w:t xml:space="preserve">The </w:t>
      </w:r>
      <w:r w:rsidRPr="006B0FD0">
        <w:rPr>
          <w:szCs w:val="22"/>
        </w:rPr>
        <w:t>Consultant</w:t>
      </w:r>
      <w:r>
        <w:t xml:space="preserve"> must:</w:t>
      </w:r>
      <w:bookmarkEnd w:id="2269"/>
    </w:p>
    <w:p w14:paraId="606440FE" w14:textId="77777777" w:rsidR="00EE3A84" w:rsidRDefault="00FF5BEC">
      <w:pPr>
        <w:pStyle w:val="DefenceHeading4"/>
      </w:pPr>
      <w:r>
        <w:t xml:space="preserve">comply with its obligations under the </w:t>
      </w:r>
      <w:r w:rsidRPr="006B0FD0">
        <w:t>Privacy Act</w:t>
      </w:r>
      <w:r>
        <w:t>;</w:t>
      </w:r>
    </w:p>
    <w:p w14:paraId="011E4205" w14:textId="77777777" w:rsidR="00EE3A84" w:rsidRDefault="00FF5BEC">
      <w:pPr>
        <w:pStyle w:val="DefenceHeading4"/>
      </w:pPr>
      <w:r>
        <w:t xml:space="preserve">comply with the </w:t>
      </w:r>
      <w:r w:rsidRPr="006B0FD0">
        <w:t>Australian Privacy Principl</w:t>
      </w:r>
      <w:r w:rsidRPr="004F3F4A">
        <w:t>e</w:t>
      </w:r>
      <w:r w:rsidRPr="004F3F4A">
        <w:rPr>
          <w:rStyle w:val="Hyperlink"/>
          <w:color w:val="auto"/>
        </w:rPr>
        <w:t>s</w:t>
      </w:r>
      <w:r w:rsidRPr="004F3F4A">
        <w:t xml:space="preserve"> </w:t>
      </w:r>
      <w:r>
        <w:t xml:space="preserve">when doing any act or engaging in any practice for the purposes of the </w:t>
      </w:r>
      <w:r w:rsidRPr="006B0FD0">
        <w:t>Contract</w:t>
      </w:r>
      <w:r>
        <w:t xml:space="preserve">, as if it were an agency as defined in the </w:t>
      </w:r>
      <w:r w:rsidRPr="006B0FD0">
        <w:t>Privacy Act</w:t>
      </w:r>
      <w:r>
        <w:t>;</w:t>
      </w:r>
    </w:p>
    <w:p w14:paraId="00D762F5" w14:textId="77777777" w:rsidR="00EE3A84" w:rsidRDefault="00FF5BEC">
      <w:pPr>
        <w:pStyle w:val="DefenceHeading4"/>
      </w:pPr>
      <w:r>
        <w:t xml:space="preserve">use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only for the purposes of fulfilling its obligations under the </w:t>
      </w:r>
      <w:r w:rsidRPr="006B0FD0">
        <w:t>Contract</w:t>
      </w:r>
      <w:r>
        <w:t>;</w:t>
      </w:r>
    </w:p>
    <w:p w14:paraId="61FBF9C4" w14:textId="77777777" w:rsidR="00EE3A84" w:rsidRDefault="00FF5BEC">
      <w:pPr>
        <w:pStyle w:val="DefenceHeading4"/>
      </w:pPr>
      <w:r>
        <w:t xml:space="preserve">not disclose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without the prior written approval of the </w:t>
      </w:r>
      <w:r w:rsidRPr="006B0FD0">
        <w:t>Contract Administrator</w:t>
      </w:r>
      <w:r>
        <w:t>;</w:t>
      </w:r>
    </w:p>
    <w:p w14:paraId="1AA9B25A" w14:textId="77777777" w:rsidR="00EE3A84" w:rsidRDefault="00FF5BEC">
      <w:pPr>
        <w:pStyle w:val="DefenceHeading4"/>
      </w:pPr>
      <w:r>
        <w:t xml:space="preserve">not collect, transfer, store or otherwise use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outside Australia, or allow parties outside Australia to have access to it, without the prior written approval of the </w:t>
      </w:r>
      <w:r w:rsidRPr="006B0FD0">
        <w:t>Contract Administrator</w:t>
      </w:r>
      <w:r>
        <w:t>;</w:t>
      </w:r>
    </w:p>
    <w:p w14:paraId="7B2BDF43" w14:textId="77777777" w:rsidR="00EE3A84" w:rsidRDefault="00FF5BEC">
      <w:pPr>
        <w:pStyle w:val="DefenceHeading4"/>
      </w:pPr>
      <w:r>
        <w:t xml:space="preserve">co-operate with demands or inquiries made by the Federal Privacy Commissioner or the </w:t>
      </w:r>
      <w:r w:rsidRPr="006B0FD0">
        <w:t>Contract Administrator</w:t>
      </w:r>
      <w:r>
        <w:t xml:space="preserve"> in relation to the management of </w:t>
      </w:r>
      <w:r w:rsidRPr="006B0FD0">
        <w:t>Personal Information</w:t>
      </w:r>
      <w:r>
        <w:t xml:space="preserve"> in connection with the </w:t>
      </w:r>
      <w:r w:rsidRPr="006B0FD0">
        <w:t>Contract</w:t>
      </w:r>
      <w:r>
        <w:t>;</w:t>
      </w:r>
    </w:p>
    <w:p w14:paraId="5D2112DC" w14:textId="77777777" w:rsidR="00EE3A84" w:rsidRDefault="00FF5BEC">
      <w:pPr>
        <w:pStyle w:val="DefenceHeading4"/>
      </w:pPr>
      <w:r>
        <w:t xml:space="preserve">ensure that any person whom the </w:t>
      </w:r>
      <w:r w:rsidRPr="006B0FD0">
        <w:rPr>
          <w:szCs w:val="22"/>
        </w:rPr>
        <w:t>Consultant</w:t>
      </w:r>
      <w:r>
        <w:t xml:space="preserve"> allows to access </w:t>
      </w:r>
      <w:r w:rsidRPr="006B0FD0">
        <w:t>Personal Information</w:t>
      </w:r>
      <w:r>
        <w:t xml:space="preserve"> which is received, created or held by the </w:t>
      </w:r>
      <w:r w:rsidRPr="006B0FD0">
        <w:rPr>
          <w:szCs w:val="22"/>
        </w:rPr>
        <w:t>Consultant</w:t>
      </w:r>
      <w:r>
        <w:t xml:space="preserve"> for the purposes of, under, arising out of or in connection with the </w:t>
      </w:r>
      <w:r w:rsidRPr="006B0FD0">
        <w:t>Contract</w:t>
      </w:r>
      <w:r>
        <w:t xml:space="preserve"> is made aware of, and undertakes in writing to observe, the </w:t>
      </w:r>
      <w:r w:rsidRPr="006B0FD0">
        <w:t>Australian Privacy Principles</w:t>
      </w:r>
      <w:r>
        <w:t xml:space="preserve">, as if the person was an agency as defined in the </w:t>
      </w:r>
      <w:r w:rsidRPr="006B0FD0">
        <w:t>Privacy Act</w:t>
      </w:r>
      <w:r>
        <w:t>;</w:t>
      </w:r>
    </w:p>
    <w:p w14:paraId="58DD7622" w14:textId="77777777" w:rsidR="00EE3A84" w:rsidRDefault="00FF5BEC">
      <w:pPr>
        <w:pStyle w:val="DefenceHeading4"/>
      </w:pPr>
      <w:r>
        <w:t xml:space="preserve">comply with policy guidelines laid down by the </w:t>
      </w:r>
      <w:r w:rsidRPr="006B0FD0">
        <w:t>Commonwealth</w:t>
      </w:r>
      <w:r>
        <w:t xml:space="preserve"> or issued by the Federal Privacy Commissioner from time to time relating to </w:t>
      </w:r>
      <w:r w:rsidRPr="006B0FD0">
        <w:t>Personal Information</w:t>
      </w:r>
      <w:r>
        <w:t>;</w:t>
      </w:r>
    </w:p>
    <w:p w14:paraId="4309EBFD" w14:textId="77777777" w:rsidR="00EE3A84" w:rsidRDefault="00FF5BEC">
      <w:pPr>
        <w:pStyle w:val="DefenceHeading4"/>
      </w:pPr>
      <w:r>
        <w:t xml:space="preserve">ensure that records (as defined in the </w:t>
      </w:r>
      <w:r w:rsidRPr="006B0FD0">
        <w:t>Privacy Act</w:t>
      </w:r>
      <w:r>
        <w:t xml:space="preserve">) containing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are, at the expiration or earlier termination of the </w:t>
      </w:r>
      <w:r w:rsidRPr="006B0FD0">
        <w:t>Contract</w:t>
      </w:r>
      <w:r>
        <w:t xml:space="preserve">, at the </w:t>
      </w:r>
      <w:r w:rsidRPr="006B0FD0">
        <w:t xml:space="preserve">Contract </w:t>
      </w:r>
      <w:r w:rsidRPr="007C5990">
        <w:t>Administrator's election</w:t>
      </w:r>
      <w:r>
        <w:t xml:space="preserve">, to be either returned to the </w:t>
      </w:r>
      <w:r w:rsidRPr="006B0FD0">
        <w:t>Commonwealth</w:t>
      </w:r>
      <w:r>
        <w:t xml:space="preserve"> or deleted or destroyed in the presence of a person duly authorised by the </w:t>
      </w:r>
      <w:r w:rsidRPr="006B0FD0">
        <w:t>Contract Administrator</w:t>
      </w:r>
      <w:r>
        <w:t xml:space="preserve"> to oversee such deletion or destruction;</w:t>
      </w:r>
    </w:p>
    <w:p w14:paraId="6EAF297D" w14:textId="77777777" w:rsidR="00EE3A84" w:rsidRDefault="00FF5BEC">
      <w:pPr>
        <w:pStyle w:val="DefenceHeading4"/>
      </w:pPr>
      <w:r>
        <w:t xml:space="preserve">agree to the naming or other identification of the </w:t>
      </w:r>
      <w:r w:rsidRPr="006B0FD0">
        <w:rPr>
          <w:szCs w:val="22"/>
        </w:rPr>
        <w:t>Consultant</w:t>
      </w:r>
      <w:r>
        <w:t xml:space="preserve"> in reports by the Federal Privacy Commissioner;</w:t>
      </w:r>
    </w:p>
    <w:p w14:paraId="50D7A5C8" w14:textId="6039E135" w:rsidR="00EE3A84" w:rsidRDefault="00FF5BEC">
      <w:pPr>
        <w:pStyle w:val="DefenceHeading4"/>
      </w:pPr>
      <w:bookmarkStart w:id="2270" w:name="_Ref72674052"/>
      <w:r>
        <w:t xml:space="preserve">ensure that any subcontract made in connection with the </w:t>
      </w:r>
      <w:r w:rsidRPr="006B0FD0">
        <w:t>Contract</w:t>
      </w:r>
      <w:r>
        <w:t xml:space="preserve"> contains enforceable obligations requiring the subconsultant to comply with the </w:t>
      </w:r>
      <w:r w:rsidRPr="007C5990">
        <w:rPr>
          <w:szCs w:val="22"/>
        </w:rPr>
        <w:t>Consultant</w:t>
      </w:r>
      <w:r w:rsidRPr="007C5990">
        <w:t>'s obligations</w:t>
      </w:r>
      <w:r>
        <w:t xml:space="preserve"> arising out of clause </w:t>
      </w:r>
      <w:r>
        <w:fldChar w:fldCharType="begin"/>
      </w:r>
      <w:r>
        <w:instrText xml:space="preserve"> REF _Ref392247683 \r \h </w:instrText>
      </w:r>
      <w:r>
        <w:fldChar w:fldCharType="separate"/>
      </w:r>
      <w:r w:rsidR="001A3AB7">
        <w:t>16.6</w:t>
      </w:r>
      <w:r>
        <w:fldChar w:fldCharType="end"/>
      </w:r>
      <w:r>
        <w:t xml:space="preserve"> as if the subconsultant were the </w:t>
      </w:r>
      <w:r w:rsidRPr="006B0FD0">
        <w:rPr>
          <w:szCs w:val="22"/>
        </w:rPr>
        <w:t>Consultant</w:t>
      </w:r>
      <w:r>
        <w:t>;</w:t>
      </w:r>
      <w:bookmarkEnd w:id="2270"/>
    </w:p>
    <w:p w14:paraId="7BFFCFC8" w14:textId="30F55F62" w:rsidR="00EE3A84" w:rsidRDefault="00FF5BEC">
      <w:pPr>
        <w:pStyle w:val="DefenceHeading4"/>
      </w:pPr>
      <w:r>
        <w:t xml:space="preserve">enforce the obligations referred to in subparagraph </w:t>
      </w:r>
      <w:r>
        <w:fldChar w:fldCharType="begin"/>
      </w:r>
      <w:r>
        <w:instrText xml:space="preserve"> REF _Ref72674052 \r \h  \* MERGEFORMAT </w:instrText>
      </w:r>
      <w:r>
        <w:fldChar w:fldCharType="separate"/>
      </w:r>
      <w:r w:rsidR="001A3AB7">
        <w:t>(xi)</w:t>
      </w:r>
      <w:r>
        <w:fldChar w:fldCharType="end"/>
      </w:r>
      <w:r>
        <w:t xml:space="preserve"> in accordance with such </w:t>
      </w:r>
      <w:r w:rsidRPr="006B0FD0">
        <w:t>directions</w:t>
      </w:r>
      <w:r>
        <w:t xml:space="preserve"> as the </w:t>
      </w:r>
      <w:r w:rsidRPr="006B0FD0">
        <w:t>Contract Administrator</w:t>
      </w:r>
      <w:r>
        <w:t xml:space="preserve"> may give;</w:t>
      </w:r>
    </w:p>
    <w:p w14:paraId="1FD31B9A" w14:textId="77777777" w:rsidR="00EE3A84" w:rsidRDefault="00FF5BEC">
      <w:pPr>
        <w:pStyle w:val="DefenceHeading4"/>
      </w:pPr>
      <w:r>
        <w:t xml:space="preserve">not use </w:t>
      </w:r>
      <w:r w:rsidRPr="006B0FD0">
        <w:t>Personal Information</w:t>
      </w:r>
      <w:r>
        <w:t xml:space="preserve"> collected by the </w:t>
      </w:r>
      <w:r w:rsidRPr="006B0FD0">
        <w:rPr>
          <w:szCs w:val="22"/>
        </w:rPr>
        <w:t>Consultant</w:t>
      </w:r>
      <w:r>
        <w:t xml:space="preserve"> for the purposes of, under, arising out of or in connection with the </w:t>
      </w:r>
      <w:r w:rsidRPr="006B0FD0">
        <w:t>Contract</w:t>
      </w:r>
      <w:r>
        <w:t xml:space="preserve"> for, or in any way relating to, any direct marketing purpose; and</w:t>
      </w:r>
    </w:p>
    <w:p w14:paraId="00D6A4D0" w14:textId="77777777" w:rsidR="00EE3A84" w:rsidRDefault="00FF5BEC">
      <w:pPr>
        <w:pStyle w:val="DefenceHeading4"/>
      </w:pPr>
      <w:bookmarkStart w:id="2271" w:name="_Ref72674087"/>
      <w:r>
        <w:lastRenderedPageBreak/>
        <w:t xml:space="preserve">indemnify the </w:t>
      </w:r>
      <w:r w:rsidRPr="006B0FD0">
        <w:t>Commonwealth</w:t>
      </w:r>
      <w:r>
        <w:t xml:space="preserve"> in respect of all costs, expenses, losses, damages or liabilities suffered or incurred by the </w:t>
      </w:r>
      <w:r w:rsidRPr="006B0FD0">
        <w:t>Commonwealth</w:t>
      </w:r>
      <w:r>
        <w:t xml:space="preserve"> arising out of or in connection with:</w:t>
      </w:r>
      <w:bookmarkEnd w:id="2271"/>
    </w:p>
    <w:p w14:paraId="457D6613" w14:textId="7EA1B1DF" w:rsidR="00EE3A84" w:rsidRPr="008564F3" w:rsidRDefault="00FF5BEC" w:rsidP="00B74722">
      <w:pPr>
        <w:pStyle w:val="DefenceHeading5"/>
        <w:numPr>
          <w:ilvl w:val="4"/>
          <w:numId w:val="36"/>
        </w:numPr>
        <w:outlineLvl w:val="9"/>
        <w:rPr>
          <w:color w:val="000000"/>
        </w:rPr>
      </w:pPr>
      <w:r w:rsidRPr="008564F3">
        <w:rPr>
          <w:color w:val="000000"/>
        </w:rPr>
        <w:t xml:space="preserve">a breach of the obligations of the Consultant under clause </w:t>
      </w:r>
      <w:r w:rsidRPr="008564F3">
        <w:rPr>
          <w:color w:val="000000"/>
        </w:rPr>
        <w:fldChar w:fldCharType="begin"/>
      </w:r>
      <w:r w:rsidRPr="008564F3">
        <w:rPr>
          <w:color w:val="000000"/>
        </w:rPr>
        <w:instrText xml:space="preserve"> REF _Ref392247683 \r \h </w:instrText>
      </w:r>
      <w:r w:rsidR="008564F3">
        <w:rPr>
          <w:color w:val="000000"/>
        </w:rPr>
        <w:instrText xml:space="preserve"> \* MERGEFORMAT </w:instrText>
      </w:r>
      <w:r w:rsidRPr="008564F3">
        <w:rPr>
          <w:color w:val="000000"/>
        </w:rPr>
      </w:r>
      <w:r w:rsidRPr="008564F3">
        <w:rPr>
          <w:color w:val="000000"/>
        </w:rPr>
        <w:fldChar w:fldCharType="separate"/>
      </w:r>
      <w:r w:rsidR="001A3AB7">
        <w:rPr>
          <w:color w:val="000000"/>
        </w:rPr>
        <w:t>16.6</w:t>
      </w:r>
      <w:r w:rsidRPr="008564F3">
        <w:rPr>
          <w:color w:val="000000"/>
        </w:rPr>
        <w:fldChar w:fldCharType="end"/>
      </w:r>
      <w:r w:rsidRPr="008564F3">
        <w:rPr>
          <w:color w:val="000000"/>
        </w:rPr>
        <w:t>;</w:t>
      </w:r>
    </w:p>
    <w:p w14:paraId="76C1CEAD" w14:textId="3B40FE9F" w:rsidR="00EE3A84" w:rsidRPr="008564F3" w:rsidRDefault="00FF5BEC" w:rsidP="00B74722">
      <w:pPr>
        <w:pStyle w:val="DefenceHeading5"/>
        <w:numPr>
          <w:ilvl w:val="4"/>
          <w:numId w:val="36"/>
        </w:numPr>
        <w:outlineLvl w:val="9"/>
        <w:rPr>
          <w:color w:val="000000"/>
        </w:rPr>
      </w:pPr>
      <w:r w:rsidRPr="008564F3">
        <w:rPr>
          <w:color w:val="000000"/>
        </w:rPr>
        <w:t xml:space="preserve">a breach of a subconsultant's obligations under a subcontract as contemplated by subparagraph </w:t>
      </w:r>
      <w:r w:rsidRPr="008564F3">
        <w:rPr>
          <w:color w:val="000000"/>
        </w:rPr>
        <w:fldChar w:fldCharType="begin"/>
      </w:r>
      <w:r w:rsidRPr="008564F3">
        <w:rPr>
          <w:color w:val="000000"/>
        </w:rPr>
        <w:instrText xml:space="preserve"> REF _Ref72674052 \r \h  \* MERGEFORMAT </w:instrText>
      </w:r>
      <w:r w:rsidRPr="008564F3">
        <w:rPr>
          <w:color w:val="000000"/>
        </w:rPr>
      </w:r>
      <w:r w:rsidRPr="008564F3">
        <w:rPr>
          <w:color w:val="000000"/>
        </w:rPr>
        <w:fldChar w:fldCharType="separate"/>
      </w:r>
      <w:r w:rsidR="001A3AB7">
        <w:rPr>
          <w:color w:val="000000"/>
        </w:rPr>
        <w:t>(xi)</w:t>
      </w:r>
      <w:r w:rsidRPr="008564F3">
        <w:rPr>
          <w:color w:val="000000"/>
        </w:rPr>
        <w:fldChar w:fldCharType="end"/>
      </w:r>
      <w:r w:rsidRPr="008564F3">
        <w:rPr>
          <w:color w:val="000000"/>
        </w:rPr>
        <w:t>;</w:t>
      </w:r>
    </w:p>
    <w:p w14:paraId="0422BE1C" w14:textId="77777777" w:rsidR="00EE3A84" w:rsidRPr="008564F3" w:rsidRDefault="00FF5BEC" w:rsidP="00B74722">
      <w:pPr>
        <w:pStyle w:val="DefenceHeading5"/>
        <w:numPr>
          <w:ilvl w:val="4"/>
          <w:numId w:val="36"/>
        </w:numPr>
        <w:outlineLvl w:val="9"/>
        <w:rPr>
          <w:color w:val="000000"/>
        </w:rPr>
      </w:pPr>
      <w:r w:rsidRPr="008564F3">
        <w:rPr>
          <w:color w:val="000000"/>
        </w:rPr>
        <w:t>the misuse of Personal Information held for the purposes of, under, arising out of or in connection with the Contract by the Consultant or a subconsultant; or</w:t>
      </w:r>
    </w:p>
    <w:p w14:paraId="43E3E401" w14:textId="77777777" w:rsidR="00EE3A84" w:rsidRPr="008564F3" w:rsidRDefault="00FF5BEC" w:rsidP="00B74722">
      <w:pPr>
        <w:pStyle w:val="DefenceHeading5"/>
        <w:numPr>
          <w:ilvl w:val="4"/>
          <w:numId w:val="36"/>
        </w:numPr>
        <w:outlineLvl w:val="9"/>
        <w:rPr>
          <w:color w:val="000000"/>
        </w:rPr>
      </w:pPr>
      <w:r w:rsidRPr="008564F3">
        <w:rPr>
          <w:color w:val="000000"/>
        </w:rPr>
        <w:t>the disclosure of Personal Information held for the purposes of, under, arising out of or in connection with the Contract by the Consultant or a subconsultant in breach of an obligation of confidence.</w:t>
      </w:r>
    </w:p>
    <w:p w14:paraId="18AEDE2C" w14:textId="48AC2105" w:rsidR="00EE3A84" w:rsidRDefault="00FF5BEC">
      <w:pPr>
        <w:pStyle w:val="DefenceHeading3"/>
      </w:pPr>
      <w:r>
        <w:t xml:space="preserve">For the purposes of paragraph </w:t>
      </w:r>
      <w:r>
        <w:fldChar w:fldCharType="begin"/>
      </w:r>
      <w:r>
        <w:instrText xml:space="preserve"> REF _Ref72674087 \r \h  \* MERGEFORMAT </w:instrText>
      </w:r>
      <w:r>
        <w:fldChar w:fldCharType="separate"/>
      </w:r>
      <w:r w:rsidR="001A3AB7">
        <w:t>(a)(xiv)</w:t>
      </w:r>
      <w:r>
        <w:fldChar w:fldCharType="end"/>
      </w:r>
      <w:r>
        <w:t xml:space="preserve">, </w:t>
      </w:r>
      <w:r>
        <w:rPr>
          <w:b/>
        </w:rPr>
        <w:t xml:space="preserve">costs, expenses, losses, damages or liabilities </w:t>
      </w:r>
      <w:r>
        <w:t xml:space="preserve">includes any compensation paid to a person by or on behalf of the </w:t>
      </w:r>
      <w:r w:rsidRPr="006B0FD0">
        <w:t>Commonwealth</w:t>
      </w:r>
      <w:r>
        <w:t xml:space="preserve"> to settle a complaint arising out of or in connection with a breach of clause </w:t>
      </w:r>
      <w:r>
        <w:fldChar w:fldCharType="begin"/>
      </w:r>
      <w:r>
        <w:instrText xml:space="preserve"> REF _Ref392247683 \r \h </w:instrText>
      </w:r>
      <w:r>
        <w:fldChar w:fldCharType="separate"/>
      </w:r>
      <w:r w:rsidR="001A3AB7">
        <w:t>16.6</w:t>
      </w:r>
      <w:r>
        <w:fldChar w:fldCharType="end"/>
      </w:r>
      <w:r>
        <w:t>.</w:t>
      </w:r>
    </w:p>
    <w:p w14:paraId="078DEF5E" w14:textId="77777777" w:rsidR="00EE3A84" w:rsidRDefault="00FF5BEC">
      <w:pPr>
        <w:pStyle w:val="DefenceHeading3"/>
      </w:pPr>
      <w:r>
        <w:t xml:space="preserve">The </w:t>
      </w:r>
      <w:r w:rsidRPr="006B0FD0">
        <w:rPr>
          <w:szCs w:val="22"/>
        </w:rPr>
        <w:t>Consultant</w:t>
      </w:r>
      <w:r>
        <w:t xml:space="preserve"> must immediately notify the </w:t>
      </w:r>
      <w:r w:rsidRPr="006B0FD0">
        <w:t>Commonwealth</w:t>
      </w:r>
      <w:r>
        <w:t xml:space="preserve"> in writing if the </w:t>
      </w:r>
      <w:r w:rsidRPr="006B0FD0">
        <w:rPr>
          <w:szCs w:val="22"/>
        </w:rPr>
        <w:t>Consultant</w:t>
      </w:r>
      <w:r>
        <w:t>:</w:t>
      </w:r>
    </w:p>
    <w:p w14:paraId="6B249128" w14:textId="33DFB8C5" w:rsidR="00EE3A84" w:rsidRDefault="00FF5BEC">
      <w:pPr>
        <w:pStyle w:val="DefenceHeading4"/>
      </w:pPr>
      <w:r>
        <w:t xml:space="preserve">becomes aware of a breach of the obligations under clause </w:t>
      </w:r>
      <w:r>
        <w:fldChar w:fldCharType="begin"/>
      </w:r>
      <w:r>
        <w:instrText xml:space="preserve"> REF _Ref392247683 \r \h </w:instrText>
      </w:r>
      <w:r>
        <w:fldChar w:fldCharType="separate"/>
      </w:r>
      <w:r w:rsidR="001A3AB7">
        <w:t>16.6</w:t>
      </w:r>
      <w:r>
        <w:fldChar w:fldCharType="end"/>
      </w:r>
      <w:r>
        <w:t xml:space="preserve"> by itself or by a subconsultant;</w:t>
      </w:r>
    </w:p>
    <w:p w14:paraId="74E1AB95" w14:textId="6D1270E1" w:rsidR="00EE3A84" w:rsidRDefault="00FF5BEC">
      <w:pPr>
        <w:pStyle w:val="DefenceHeading4"/>
      </w:pPr>
      <w:r>
        <w:t xml:space="preserve">becomes aware of a breach of a subconsultant's obligations under a subcontract as contemplated by paragraph </w:t>
      </w:r>
      <w:r>
        <w:fldChar w:fldCharType="begin"/>
      </w:r>
      <w:r>
        <w:instrText xml:space="preserve"> REF _Ref72674052 \r \h  \* MERGEFORMAT </w:instrText>
      </w:r>
      <w:r>
        <w:fldChar w:fldCharType="separate"/>
      </w:r>
      <w:r w:rsidR="001A3AB7">
        <w:t>(a)(xi)</w:t>
      </w:r>
      <w:r>
        <w:fldChar w:fldCharType="end"/>
      </w:r>
      <w:r>
        <w:t>;</w:t>
      </w:r>
    </w:p>
    <w:p w14:paraId="10805D4E" w14:textId="77777777" w:rsidR="00EE3A84" w:rsidRDefault="00FF5BEC">
      <w:pPr>
        <w:pStyle w:val="DefenceHeading4"/>
      </w:pPr>
      <w:r>
        <w:t xml:space="preserve">becomes aware that a disclosure of </w:t>
      </w:r>
      <w:r w:rsidRPr="006B0FD0">
        <w:t>Personal Information</w:t>
      </w:r>
      <w:r>
        <w:t xml:space="preserve"> may be required by law; or</w:t>
      </w:r>
    </w:p>
    <w:p w14:paraId="27883BA6" w14:textId="77777777" w:rsidR="00EE3A84" w:rsidRDefault="00FF5BEC">
      <w:pPr>
        <w:pStyle w:val="DefenceHeading4"/>
      </w:pPr>
      <w:r>
        <w:t>is approached or contacted by, or becomes aware that a subconsultant has been approached or contacted by, the Federal Privacy Commissioner or by a person claiming that their privacy has been interfered with.</w:t>
      </w:r>
    </w:p>
    <w:p w14:paraId="30651FA1" w14:textId="37EB17FD" w:rsidR="00EE3A84" w:rsidRDefault="00FF5BEC">
      <w:pPr>
        <w:pStyle w:val="DefenceHeading3"/>
      </w:pPr>
      <w:r>
        <w:t xml:space="preserve">The </w:t>
      </w:r>
      <w:r w:rsidRPr="006B0FD0">
        <w:rPr>
          <w:szCs w:val="22"/>
        </w:rPr>
        <w:t>Consultant</w:t>
      </w:r>
      <w:r>
        <w:t xml:space="preserve"> acknowledges that, in addition to the requirements of clause </w:t>
      </w:r>
      <w:r>
        <w:fldChar w:fldCharType="begin"/>
      </w:r>
      <w:r>
        <w:instrText xml:space="preserve"> REF _Ref392247683 \r \h </w:instrText>
      </w:r>
      <w:r>
        <w:fldChar w:fldCharType="separate"/>
      </w:r>
      <w:r w:rsidR="001A3AB7">
        <w:t>16.6</w:t>
      </w:r>
      <w:r>
        <w:fldChar w:fldCharType="end"/>
      </w:r>
      <w:r>
        <w:t xml:space="preserve">, the </w:t>
      </w:r>
      <w:r w:rsidRPr="006B0FD0">
        <w:rPr>
          <w:szCs w:val="22"/>
        </w:rPr>
        <w:t>Consultant</w:t>
      </w:r>
      <w:r>
        <w:t xml:space="preserve"> may also be obliged to comply with other obligations in relation to the handling of </w:t>
      </w:r>
      <w:r w:rsidRPr="006B0FD0">
        <w:t>Personal Information</w:t>
      </w:r>
      <w:r>
        <w:t>, including State and Territory legislation.</w:t>
      </w:r>
    </w:p>
    <w:p w14:paraId="327B328A" w14:textId="25D78087" w:rsidR="00EE3A84" w:rsidRDefault="00FF5BEC">
      <w:pPr>
        <w:pStyle w:val="DefenceHeading3"/>
      </w:pPr>
      <w:r>
        <w:t xml:space="preserve">Nothing in clause </w:t>
      </w:r>
      <w:r>
        <w:fldChar w:fldCharType="begin"/>
      </w:r>
      <w:r>
        <w:instrText xml:space="preserve"> REF _Ref392247683 \r \h </w:instrText>
      </w:r>
      <w:r>
        <w:fldChar w:fldCharType="separate"/>
      </w:r>
      <w:r w:rsidR="001A3AB7">
        <w:t>16.6</w:t>
      </w:r>
      <w:r>
        <w:fldChar w:fldCharType="end"/>
      </w:r>
      <w:r>
        <w:t xml:space="preserve"> limits any of the </w:t>
      </w:r>
      <w:r w:rsidRPr="007C5990">
        <w:rPr>
          <w:szCs w:val="22"/>
        </w:rPr>
        <w:t>Consultant</w:t>
      </w:r>
      <w:r w:rsidRPr="007C5990">
        <w:t>'s obligations</w:t>
      </w:r>
      <w:r>
        <w:t xml:space="preserve"> under the </w:t>
      </w:r>
      <w:r w:rsidRPr="006B0FD0">
        <w:t>Contract</w:t>
      </w:r>
      <w:r>
        <w:t xml:space="preserve"> or otherwise at law or in equity.</w:t>
      </w:r>
    </w:p>
    <w:p w14:paraId="3B4EA3D0" w14:textId="2C60507C" w:rsidR="00EE3A84" w:rsidRDefault="00FF5BEC">
      <w:pPr>
        <w:pStyle w:val="DefenceHeading3"/>
      </w:pPr>
      <w:r>
        <w:t xml:space="preserve">In clause </w:t>
      </w:r>
      <w:r>
        <w:fldChar w:fldCharType="begin"/>
      </w:r>
      <w:r>
        <w:instrText xml:space="preserve"> REF _Ref392247683 \r \h </w:instrText>
      </w:r>
      <w:r>
        <w:fldChar w:fldCharType="separate"/>
      </w:r>
      <w:r w:rsidR="001A3AB7">
        <w:t>16.6</w:t>
      </w:r>
      <w:r>
        <w:fldChar w:fldCharType="end"/>
      </w:r>
      <w:r w:rsidR="006B0661">
        <w:t>,</w:t>
      </w:r>
      <w:r>
        <w:t xml:space="preserve"> </w:t>
      </w:r>
      <w:r>
        <w:rPr>
          <w:b/>
        </w:rPr>
        <w:t>received</w:t>
      </w:r>
      <w:r>
        <w:t xml:space="preserve"> includes collected.</w:t>
      </w:r>
    </w:p>
    <w:p w14:paraId="52EF2792" w14:textId="77777777" w:rsidR="00EE3A84" w:rsidRDefault="00FF5BEC">
      <w:pPr>
        <w:pStyle w:val="DefenceHeading2"/>
      </w:pPr>
      <w:bookmarkStart w:id="2272" w:name="_Ref41822800"/>
      <w:bookmarkStart w:id="2273" w:name="_Ref61343101"/>
      <w:bookmarkStart w:id="2274" w:name="_Toc72049284"/>
      <w:bookmarkStart w:id="2275" w:name="_Toc392234104"/>
      <w:bookmarkStart w:id="2276" w:name="_Toc13244474"/>
      <w:bookmarkStart w:id="2277" w:name="_Toc212045999"/>
      <w:r>
        <w:t>Moral Rights</w:t>
      </w:r>
      <w:bookmarkEnd w:id="2272"/>
      <w:bookmarkEnd w:id="2273"/>
      <w:bookmarkEnd w:id="2274"/>
      <w:bookmarkEnd w:id="2275"/>
      <w:bookmarkEnd w:id="2276"/>
      <w:bookmarkEnd w:id="2277"/>
    </w:p>
    <w:p w14:paraId="3421303C" w14:textId="77777777" w:rsidR="00EE3A84" w:rsidRDefault="00FF5BEC">
      <w:pPr>
        <w:pStyle w:val="DefenceHeading3"/>
        <w:keepNext/>
        <w:keepLines/>
      </w:pPr>
      <w:r>
        <w:t xml:space="preserve">The </w:t>
      </w:r>
      <w:r w:rsidRPr="006B0FD0">
        <w:rPr>
          <w:szCs w:val="22"/>
        </w:rPr>
        <w:t>Consultant</w:t>
      </w:r>
      <w:r>
        <w:t xml:space="preserve"> must:</w:t>
      </w:r>
    </w:p>
    <w:p w14:paraId="7763276E" w14:textId="7ED111DA" w:rsidR="00D0724F" w:rsidRPr="005D2C6B" w:rsidRDefault="00D0724F" w:rsidP="001543DD">
      <w:pPr>
        <w:pStyle w:val="DefenceHeading4"/>
      </w:pPr>
      <w:bookmarkStart w:id="2278" w:name="_Ref114291088"/>
      <w:r>
        <w:t>to the extent permitted by law and for the benefit of the Commonwealth, ensure that each of the Consultant and subconsultant personnel engaged by the Consultant in the production or creation of Project Documents or the Works gives genuine consent in writing to the use of the Project Document or the Works (as applicable) for the Specified Acts, notwithstanding that such use would otherwise be an infringement of their Moral Rights; and</w:t>
      </w:r>
      <w:bookmarkEnd w:id="2278"/>
    </w:p>
    <w:p w14:paraId="31EC98C7" w14:textId="77777777" w:rsidR="00D0724F" w:rsidRDefault="00D0724F" w:rsidP="001543DD">
      <w:pPr>
        <w:pStyle w:val="DefenceHeading4"/>
      </w:pPr>
      <w:r>
        <w:t xml:space="preserve">provide copies of such consents to the Contract Administrator on request </w:t>
      </w:r>
      <w:r w:rsidRPr="001543DD">
        <w:t xml:space="preserve">at such times as the </w:t>
      </w:r>
      <w:r>
        <w:t>Contract Administrator</w:t>
      </w:r>
      <w:r>
        <w:rPr>
          <w:lang w:val="en-US"/>
        </w:rPr>
        <w:t xml:space="preserve"> may require</w:t>
      </w:r>
      <w:r>
        <w:t>.</w:t>
      </w:r>
    </w:p>
    <w:p w14:paraId="05445A0D" w14:textId="41AB2700" w:rsidR="00D0724F" w:rsidRDefault="00D0724F" w:rsidP="001543DD">
      <w:pPr>
        <w:pStyle w:val="DefenceHeading3"/>
      </w:pPr>
      <w:r>
        <w:t xml:space="preserve">In this clause </w:t>
      </w:r>
      <w:r>
        <w:fldChar w:fldCharType="begin"/>
      </w:r>
      <w:r>
        <w:instrText xml:space="preserve"> REF _Ref61343101 \r \h  \* MERGEFORMAT </w:instrText>
      </w:r>
      <w:r>
        <w:fldChar w:fldCharType="separate"/>
      </w:r>
      <w:r w:rsidR="001A3AB7">
        <w:t>16.7</w:t>
      </w:r>
      <w:r>
        <w:fldChar w:fldCharType="end"/>
      </w:r>
      <w:r>
        <w:t xml:space="preserve">, </w:t>
      </w:r>
      <w:r w:rsidRPr="001543DD">
        <w:rPr>
          <w:b/>
          <w:bCs w:val="0"/>
        </w:rPr>
        <w:t>Specified Acts</w:t>
      </w:r>
      <w:r>
        <w:t xml:space="preserve"> means:</w:t>
      </w:r>
    </w:p>
    <w:p w14:paraId="6D146E4F" w14:textId="1258FB20" w:rsidR="00D0724F" w:rsidRDefault="00D0724F" w:rsidP="00D0724F">
      <w:pPr>
        <w:pStyle w:val="DefenceHeading4"/>
      </w:pPr>
      <w:r>
        <w:t xml:space="preserve">falsely attributing the authorship of any Project Document or the Works, or any content in a Project Document or the Works (including literary, dramatic, artistic works and cinematograph films within the meaning of the </w:t>
      </w:r>
      <w:r>
        <w:rPr>
          <w:i/>
          <w:iCs/>
        </w:rPr>
        <w:t>Copyright Act 1968</w:t>
      </w:r>
      <w:r>
        <w:t xml:space="preserve"> (Cth));</w:t>
      </w:r>
    </w:p>
    <w:p w14:paraId="6BD6A868" w14:textId="65CCDEC1" w:rsidR="00EE3A84" w:rsidRDefault="00D0724F">
      <w:pPr>
        <w:pStyle w:val="DefenceHeading4"/>
      </w:pPr>
      <w:r>
        <w:t>materially altering the style, format, colours, content or layout of</w:t>
      </w:r>
      <w:r w:rsidR="00FF5BEC">
        <w:t xml:space="preserve"> a </w:t>
      </w:r>
      <w:r w:rsidR="00FF5BEC" w:rsidRPr="006B0FD0">
        <w:t>Project Document</w:t>
      </w:r>
      <w:r w:rsidR="00FF5BEC">
        <w:t xml:space="preserve"> or the </w:t>
      </w:r>
      <w:r w:rsidR="00FF5BEC" w:rsidRPr="006B0FD0">
        <w:t>Works</w:t>
      </w:r>
      <w:r w:rsidR="00FF5BEC">
        <w:t xml:space="preserve"> </w:t>
      </w:r>
      <w:r>
        <w:t>and dealing in any way with the altered Project Document or Works</w:t>
      </w:r>
      <w:r w:rsidR="00FF5BEC">
        <w:t>;</w:t>
      </w:r>
    </w:p>
    <w:p w14:paraId="250784CF" w14:textId="15BCB82C" w:rsidR="00EE3A84" w:rsidRDefault="00D0724F">
      <w:pPr>
        <w:pStyle w:val="DefenceHeading4"/>
      </w:pPr>
      <w:r>
        <w:lastRenderedPageBreak/>
        <w:t>reproducing, communicating, adapting, publishing or exhibiting any Project Document or the Works; and</w:t>
      </w:r>
    </w:p>
    <w:p w14:paraId="5B4434D8" w14:textId="46A1AAF1" w:rsidR="00D0724F" w:rsidRDefault="00D0724F" w:rsidP="00D0724F">
      <w:pPr>
        <w:pStyle w:val="DefenceHeading4"/>
      </w:pPr>
      <w:r>
        <w:t>adding any additional content or information to a Project Document or the Works.</w:t>
      </w:r>
    </w:p>
    <w:p w14:paraId="19CE51A8" w14:textId="77777777" w:rsidR="00EE3A84" w:rsidRDefault="00FF5BEC">
      <w:pPr>
        <w:pStyle w:val="DefenceHeading2"/>
      </w:pPr>
      <w:bookmarkStart w:id="2279" w:name="_Toc164781312"/>
      <w:bookmarkStart w:id="2280" w:name="_Toc164781528"/>
      <w:bookmarkStart w:id="2281" w:name="_Toc164781313"/>
      <w:bookmarkStart w:id="2282" w:name="_Toc164781529"/>
      <w:bookmarkStart w:id="2283" w:name="_Toc164781314"/>
      <w:bookmarkStart w:id="2284" w:name="_Toc164781530"/>
      <w:bookmarkStart w:id="2285" w:name="_Toc72049286"/>
      <w:bookmarkStart w:id="2286" w:name="_Toc392234105"/>
      <w:bookmarkStart w:id="2287" w:name="_Toc13244475"/>
      <w:bookmarkStart w:id="2288" w:name="_Toc212046000"/>
      <w:bookmarkEnd w:id="2279"/>
      <w:bookmarkEnd w:id="2280"/>
      <w:bookmarkEnd w:id="2281"/>
      <w:bookmarkEnd w:id="2282"/>
      <w:bookmarkEnd w:id="2283"/>
      <w:bookmarkEnd w:id="2284"/>
      <w:r>
        <w:t>Freedom of Information</w:t>
      </w:r>
      <w:bookmarkEnd w:id="2285"/>
      <w:bookmarkEnd w:id="2286"/>
      <w:bookmarkEnd w:id="2287"/>
      <w:bookmarkEnd w:id="2288"/>
    </w:p>
    <w:p w14:paraId="1B1F4E1C" w14:textId="77777777" w:rsidR="00EE3A84" w:rsidRDefault="00FF5BEC" w:rsidP="003E1F24">
      <w:pPr>
        <w:pStyle w:val="DefenceHeading3"/>
        <w:keepNext/>
        <w:keepLines/>
      </w:pPr>
      <w:r>
        <w:t xml:space="preserve">The </w:t>
      </w:r>
      <w:r w:rsidRPr="00FF79C4">
        <w:rPr>
          <w:i/>
        </w:rPr>
        <w:t xml:space="preserve">Freedom of Information Act </w:t>
      </w:r>
      <w:r w:rsidRPr="003E1F24">
        <w:rPr>
          <w:i/>
        </w:rPr>
        <w:t>1982</w:t>
      </w:r>
      <w:r>
        <w:t xml:space="preserve"> (Cth) (</w:t>
      </w:r>
      <w:r w:rsidRPr="00FF79C4">
        <w:rPr>
          <w:b/>
        </w:rPr>
        <w:t>FOI Act</w:t>
      </w:r>
      <w:r>
        <w:t xml:space="preserve">) gives members of the public rights of access to official documents of the </w:t>
      </w:r>
      <w:r w:rsidRPr="006B0FD0">
        <w:t>Commonwealth</w:t>
      </w:r>
      <w:r>
        <w:t xml:space="preserve"> Government and its agencies.  The FOI Act extends, as far as possible, rights to access information (generally documents) in the possession of the </w:t>
      </w:r>
      <w:r w:rsidRPr="006B0FD0">
        <w:t>Commonwealth</w:t>
      </w:r>
      <w:r w:rsidRPr="003E1F24">
        <w:t xml:space="preserve"> </w:t>
      </w:r>
      <w:r>
        <w:t>Government, limited only by considerations for the protection of essential public interest and of the private and business affairs of persons in respect of whom information is collected and held by departments and public authorities.</w:t>
      </w:r>
    </w:p>
    <w:p w14:paraId="1B0444DE" w14:textId="77777777" w:rsidR="00EE3A84" w:rsidRDefault="00FF5BEC" w:rsidP="003E1F24">
      <w:pPr>
        <w:pStyle w:val="DefenceHeading3"/>
        <w:keepNext/>
        <w:keepLines/>
      </w:pPr>
      <w:r>
        <w:t xml:space="preserve">The </w:t>
      </w:r>
      <w:r w:rsidRPr="00FF79C4">
        <w:t>Consultant</w:t>
      </w:r>
      <w:r>
        <w:t xml:space="preserve"> acknowledges that </w:t>
      </w:r>
      <w:r w:rsidRPr="006B0FD0">
        <w:t>Commonwealth</w:t>
      </w:r>
      <w:r>
        <w:t xml:space="preserve"> requirements and policies will require certain identifying details of the </w:t>
      </w:r>
      <w:r w:rsidRPr="006B0FD0">
        <w:t>Contract</w:t>
      </w:r>
      <w:r>
        <w:t xml:space="preserve"> to be made available to the public via the internet.</w:t>
      </w:r>
    </w:p>
    <w:p w14:paraId="0DD2B113" w14:textId="77777777" w:rsidR="00EE3A84" w:rsidRDefault="00FF5BEC">
      <w:pPr>
        <w:pStyle w:val="DefenceHeading2"/>
      </w:pPr>
      <w:bookmarkStart w:id="2289" w:name="_Ref47148541"/>
      <w:bookmarkStart w:id="2290" w:name="_Toc72049287"/>
      <w:bookmarkStart w:id="2291" w:name="_Toc392234106"/>
      <w:bookmarkStart w:id="2292" w:name="_Toc13244476"/>
      <w:bookmarkStart w:id="2293" w:name="_Toc212046001"/>
      <w:r>
        <w:t>Long Service Leave</w:t>
      </w:r>
      <w:bookmarkEnd w:id="2289"/>
      <w:bookmarkEnd w:id="2290"/>
      <w:bookmarkEnd w:id="2291"/>
      <w:bookmarkEnd w:id="2292"/>
      <w:bookmarkEnd w:id="2293"/>
    </w:p>
    <w:p w14:paraId="66DFD0C2" w14:textId="5B4BBD00" w:rsidR="00EE3A84" w:rsidRDefault="00FF5BEC">
      <w:pPr>
        <w:pStyle w:val="DefenceNormal"/>
      </w:pPr>
      <w:r>
        <w:t xml:space="preserve">Clause </w:t>
      </w:r>
      <w:r>
        <w:fldChar w:fldCharType="begin"/>
      </w:r>
      <w:r>
        <w:instrText xml:space="preserve"> REF _Ref47148541 \r \h  \* MERGEFORMAT </w:instrText>
      </w:r>
      <w:r>
        <w:fldChar w:fldCharType="separate"/>
      </w:r>
      <w:r w:rsidR="001A3AB7">
        <w:t>16.9</w:t>
      </w:r>
      <w:r>
        <w:fldChar w:fldCharType="end"/>
      </w:r>
      <w:r>
        <w:t xml:space="preserve"> only applies if the </w:t>
      </w:r>
      <w:r w:rsidRPr="006B0FD0">
        <w:t>Long Service Leave Legislation</w:t>
      </w:r>
      <w:r>
        <w:t xml:space="preserve"> applies to the </w:t>
      </w:r>
      <w:r w:rsidRPr="006B0FD0">
        <w:t>Services</w:t>
      </w:r>
      <w:r>
        <w:t>.</w:t>
      </w:r>
    </w:p>
    <w:p w14:paraId="33589EC9" w14:textId="77777777" w:rsidR="00EE3A84" w:rsidRDefault="00FF5BEC">
      <w:pPr>
        <w:pStyle w:val="DefenceHeading3"/>
      </w:pPr>
      <w:r>
        <w:t xml:space="preserve">Without limiting the </w:t>
      </w:r>
      <w:r w:rsidRPr="006B0FD0">
        <w:rPr>
          <w:szCs w:val="22"/>
        </w:rPr>
        <w:t>Consultant</w:t>
      </w:r>
      <w:r w:rsidRPr="004F3F4A">
        <w:t xml:space="preserve">'s </w:t>
      </w:r>
      <w:r>
        <w:t xml:space="preserve">obligations under the </w:t>
      </w:r>
      <w:r w:rsidRPr="006B0FD0">
        <w:t>Contract</w:t>
      </w:r>
      <w:r>
        <w:t xml:space="preserve"> or otherwise at law or in equity, the </w:t>
      </w:r>
      <w:r w:rsidRPr="006B0FD0">
        <w:rPr>
          <w:szCs w:val="22"/>
        </w:rPr>
        <w:t>Consultant</w:t>
      </w:r>
      <w:r>
        <w:t xml:space="preserve"> must comply with its obligations under the </w:t>
      </w:r>
      <w:r w:rsidRPr="006B0FD0">
        <w:t>Long Service Leave Legislation</w:t>
      </w:r>
      <w:r>
        <w:t>.</w:t>
      </w:r>
    </w:p>
    <w:p w14:paraId="69D0459B" w14:textId="77777777" w:rsidR="00EE3A84" w:rsidRDefault="00FF5BEC">
      <w:pPr>
        <w:pStyle w:val="DefenceHeading3"/>
      </w:pPr>
      <w:bookmarkStart w:id="2294" w:name="_Ref114552120"/>
      <w:r>
        <w:t xml:space="preserve">If required by the </w:t>
      </w:r>
      <w:r w:rsidRPr="006B0FD0">
        <w:t>Long Service Leave Legislation</w:t>
      </w:r>
      <w:r>
        <w:t xml:space="preserve">, the </w:t>
      </w:r>
      <w:r w:rsidRPr="006B0FD0">
        <w:rPr>
          <w:szCs w:val="22"/>
        </w:rPr>
        <w:t>Consultant</w:t>
      </w:r>
      <w:r>
        <w:t xml:space="preserve"> must pay any levy, charge, contribution or associated amount in respect of the </w:t>
      </w:r>
      <w:r w:rsidRPr="006B0FD0">
        <w:t>Services</w:t>
      </w:r>
      <w:r>
        <w:t>.</w:t>
      </w:r>
      <w:bookmarkEnd w:id="2294"/>
    </w:p>
    <w:p w14:paraId="760B3B2C" w14:textId="6E29E58F" w:rsidR="00EE3A84" w:rsidRDefault="00FF5BEC">
      <w:pPr>
        <w:pStyle w:val="DefenceHeading3"/>
      </w:pPr>
      <w:r>
        <w:t xml:space="preserve">Any amount paid by the </w:t>
      </w:r>
      <w:r w:rsidRPr="006B0FD0">
        <w:rPr>
          <w:szCs w:val="22"/>
        </w:rPr>
        <w:t>Consultant</w:t>
      </w:r>
      <w:r>
        <w:t xml:space="preserve"> under paragraph </w:t>
      </w:r>
      <w:r>
        <w:fldChar w:fldCharType="begin"/>
      </w:r>
      <w:r>
        <w:instrText xml:space="preserve"> REF _Ref114552120 \n \h  \* MERGEFORMAT </w:instrText>
      </w:r>
      <w:r>
        <w:fldChar w:fldCharType="separate"/>
      </w:r>
      <w:r w:rsidR="001A3AB7">
        <w:t>(b)</w:t>
      </w:r>
      <w:r>
        <w:fldChar w:fldCharType="end"/>
      </w:r>
      <w:r>
        <w:t xml:space="preserve"> is deemed to be included in the </w:t>
      </w:r>
      <w:r w:rsidRPr="006B0FD0">
        <w:t>Fee</w:t>
      </w:r>
      <w:r>
        <w:t xml:space="preserve"> and the </w:t>
      </w:r>
      <w:r w:rsidRPr="006B0FD0">
        <w:rPr>
          <w:szCs w:val="22"/>
        </w:rPr>
        <w:t>Consultant</w:t>
      </w:r>
      <w:r>
        <w:t xml:space="preserve"> will </w:t>
      </w:r>
      <w:r w:rsidR="004E3A9E">
        <w:t>have no Claim against</w:t>
      </w:r>
      <w:r>
        <w:t xml:space="preserve"> the </w:t>
      </w:r>
      <w:r w:rsidRPr="006B0FD0">
        <w:t>Commonwealth</w:t>
      </w:r>
      <w:r>
        <w:t xml:space="preserve"> arising out of or in connection with its obligations under clause </w:t>
      </w:r>
      <w:r>
        <w:fldChar w:fldCharType="begin"/>
      </w:r>
      <w:r>
        <w:instrText xml:space="preserve"> REF _Ref47148541 \n \h  \* MERGEFORMAT </w:instrText>
      </w:r>
      <w:r>
        <w:fldChar w:fldCharType="separate"/>
      </w:r>
      <w:r w:rsidR="001A3AB7">
        <w:t>16.9</w:t>
      </w:r>
      <w:r>
        <w:fldChar w:fldCharType="end"/>
      </w:r>
      <w:r>
        <w:t xml:space="preserve"> or the </w:t>
      </w:r>
      <w:r w:rsidRPr="006B0FD0">
        <w:t>Long Service Leave Legislation</w:t>
      </w:r>
      <w:r>
        <w:t>.</w:t>
      </w:r>
    </w:p>
    <w:p w14:paraId="27EA0E75" w14:textId="77777777" w:rsidR="00EE3A84" w:rsidRDefault="00FF5BEC">
      <w:pPr>
        <w:pStyle w:val="DefenceHeading2"/>
      </w:pPr>
      <w:bookmarkStart w:id="2295" w:name="_Toc452727571"/>
      <w:bookmarkStart w:id="2296" w:name="_Toc452727574"/>
      <w:bookmarkStart w:id="2297" w:name="_Toc54169980"/>
      <w:bookmarkStart w:id="2298" w:name="_Toc54511554"/>
      <w:bookmarkStart w:id="2299" w:name="_Toc72049289"/>
      <w:bookmarkStart w:id="2300" w:name="_Toc392234107"/>
      <w:bookmarkStart w:id="2301" w:name="_Toc13244477"/>
      <w:bookmarkStart w:id="2302" w:name="_Toc212046002"/>
      <w:bookmarkEnd w:id="2295"/>
      <w:bookmarkEnd w:id="2296"/>
      <w:r>
        <w:t>Assignment</w:t>
      </w:r>
      <w:bookmarkEnd w:id="2297"/>
      <w:bookmarkEnd w:id="2298"/>
      <w:bookmarkEnd w:id="2299"/>
      <w:bookmarkEnd w:id="2300"/>
      <w:bookmarkEnd w:id="2301"/>
      <w:bookmarkEnd w:id="2302"/>
    </w:p>
    <w:p w14:paraId="59396190" w14:textId="77777777" w:rsidR="00EE3A84" w:rsidRDefault="00FF5BEC">
      <w:pPr>
        <w:pStyle w:val="DefenceHeading3"/>
      </w:pPr>
      <w:bookmarkStart w:id="2303" w:name="_Ref54008566"/>
      <w:r>
        <w:t xml:space="preserve">The </w:t>
      </w:r>
      <w:r w:rsidRPr="006B0FD0">
        <w:rPr>
          <w:szCs w:val="22"/>
        </w:rPr>
        <w:t>Consultant</w:t>
      </w:r>
      <w:r>
        <w:t xml:space="preserve"> must not, without the prior written approval of the </w:t>
      </w:r>
      <w:r w:rsidRPr="006B0FD0">
        <w:t>Commonwealth</w:t>
      </w:r>
      <w:r>
        <w:t xml:space="preserve"> and except on such terms and conditions notified by the </w:t>
      </w:r>
      <w:r w:rsidRPr="006B0FD0">
        <w:t>Commonwealth</w:t>
      </w:r>
      <w:r>
        <w:t xml:space="preserve">, assign, mortgage, charge or encumber the </w:t>
      </w:r>
      <w:r w:rsidRPr="006B0FD0">
        <w:t>Contract</w:t>
      </w:r>
      <w:r>
        <w:t xml:space="preserve"> or any part or any benefit or moneys or interest under the </w:t>
      </w:r>
      <w:r w:rsidRPr="006B0FD0">
        <w:t>Contract</w:t>
      </w:r>
      <w:r>
        <w:t>.</w:t>
      </w:r>
      <w:bookmarkEnd w:id="2303"/>
    </w:p>
    <w:p w14:paraId="0960C0F6" w14:textId="58E76378" w:rsidR="00EE3A84" w:rsidRDefault="00FF5BEC">
      <w:pPr>
        <w:pStyle w:val="DefenceHeading3"/>
      </w:pPr>
      <w:r>
        <w:t xml:space="preserve">For the purpose of but without limiting paragraph </w:t>
      </w:r>
      <w:r>
        <w:fldChar w:fldCharType="begin"/>
      </w:r>
      <w:r>
        <w:instrText xml:space="preserve"> REF _Ref54008566 \r \h  \* MERGEFORMAT </w:instrText>
      </w:r>
      <w:r>
        <w:fldChar w:fldCharType="separate"/>
      </w:r>
      <w:r w:rsidR="001A3AB7">
        <w:t>(a)</w:t>
      </w:r>
      <w:r>
        <w:fldChar w:fldCharType="end"/>
      </w:r>
      <w:r>
        <w:t xml:space="preserve">, an assignment of the </w:t>
      </w:r>
      <w:r w:rsidRPr="006B0FD0">
        <w:t>Contract</w:t>
      </w:r>
      <w:r>
        <w:t xml:space="preserve"> will be deemed to have occurred where there has been a </w:t>
      </w:r>
      <w:r w:rsidRPr="006B0FD0">
        <w:t>Change of Control</w:t>
      </w:r>
      <w:r>
        <w:t>.</w:t>
      </w:r>
    </w:p>
    <w:p w14:paraId="5FD74334" w14:textId="77777777" w:rsidR="00EE3A84" w:rsidRDefault="00FF5BEC">
      <w:pPr>
        <w:pStyle w:val="DefenceHeading2"/>
      </w:pPr>
      <w:bookmarkStart w:id="2304" w:name="_Toc392234108"/>
      <w:bookmarkStart w:id="2305" w:name="_Toc13244478"/>
      <w:bookmarkStart w:id="2306" w:name="_Toc212046003"/>
      <w:r>
        <w:t>Publicity</w:t>
      </w:r>
      <w:bookmarkEnd w:id="2304"/>
      <w:bookmarkEnd w:id="2305"/>
      <w:bookmarkEnd w:id="2306"/>
    </w:p>
    <w:p w14:paraId="603A17AD" w14:textId="0C38FBE2" w:rsidR="00EE3A84" w:rsidRDefault="00FF5BEC">
      <w:pPr>
        <w:pStyle w:val="DefenceNormal"/>
      </w:pPr>
      <w:r>
        <w:t xml:space="preserve">Without limiting clause </w:t>
      </w:r>
      <w:r>
        <w:fldChar w:fldCharType="begin"/>
      </w:r>
      <w:r>
        <w:instrText xml:space="preserve"> REF _Ref446495537 \r \h </w:instrText>
      </w:r>
      <w:r>
        <w:fldChar w:fldCharType="separate"/>
      </w:r>
      <w:r w:rsidR="001A3AB7">
        <w:t>18</w:t>
      </w:r>
      <w:r>
        <w:fldChar w:fldCharType="end"/>
      </w:r>
      <w:r>
        <w:t xml:space="preserve">, the </w:t>
      </w:r>
      <w:r w:rsidRPr="006B0FD0">
        <w:rPr>
          <w:szCs w:val="22"/>
        </w:rPr>
        <w:t>Consultant</w:t>
      </w:r>
      <w:r>
        <w:t xml:space="preserve"> must:</w:t>
      </w:r>
    </w:p>
    <w:p w14:paraId="2FAB365E" w14:textId="77777777" w:rsidR="00EE3A84" w:rsidRDefault="00FF5BEC">
      <w:pPr>
        <w:pStyle w:val="DefenceHeading3"/>
      </w:pPr>
      <w:r>
        <w:t xml:space="preserve">not furnish any information or issue any document or other written or printed material concerning the </w:t>
      </w:r>
      <w:r w:rsidRPr="006B0FD0">
        <w:t>Services</w:t>
      </w:r>
      <w:r>
        <w:t xml:space="preserve"> or the </w:t>
      </w:r>
      <w:r w:rsidRPr="006B0FD0">
        <w:t>Works</w:t>
      </w:r>
      <w:r>
        <w:t xml:space="preserve"> for publication in the media without the prior written approval of the </w:t>
      </w:r>
      <w:r w:rsidRPr="006B0FD0">
        <w:t>Contract Administrator</w:t>
      </w:r>
      <w:r>
        <w:t>; and</w:t>
      </w:r>
    </w:p>
    <w:p w14:paraId="56518AEA" w14:textId="77777777" w:rsidR="00EE3A84" w:rsidRDefault="00FF5BEC">
      <w:pPr>
        <w:pStyle w:val="DefenceHeading3"/>
      </w:pPr>
      <w:r>
        <w:t xml:space="preserve">refer any enquiries from the media concerning the </w:t>
      </w:r>
      <w:r w:rsidRPr="006B0FD0">
        <w:t>Services</w:t>
      </w:r>
      <w:r>
        <w:t xml:space="preserve"> or the </w:t>
      </w:r>
      <w:r w:rsidRPr="006B0FD0">
        <w:t>Works</w:t>
      </w:r>
      <w:r>
        <w:t xml:space="preserve"> to the </w:t>
      </w:r>
      <w:r w:rsidRPr="006B0FD0">
        <w:t>Contract Administrator</w:t>
      </w:r>
      <w:r>
        <w:t>.</w:t>
      </w:r>
    </w:p>
    <w:p w14:paraId="114B19E3" w14:textId="1708E4B0" w:rsidR="00EE3A84" w:rsidRDefault="00D0724F">
      <w:pPr>
        <w:pStyle w:val="DefenceHeading2"/>
      </w:pPr>
      <w:bookmarkStart w:id="2307" w:name="_Toc452727578"/>
      <w:bookmarkStart w:id="2308" w:name="_Toc452727583"/>
      <w:bookmarkStart w:id="2309" w:name="_Toc452727588"/>
      <w:bookmarkStart w:id="2310" w:name="_Ref122246696"/>
      <w:bookmarkStart w:id="2311" w:name="_Toc392234110"/>
      <w:bookmarkStart w:id="2312" w:name="_Toc13244479"/>
      <w:bookmarkStart w:id="2313" w:name="_Toc212046004"/>
      <w:bookmarkEnd w:id="2307"/>
      <w:bookmarkEnd w:id="2308"/>
      <w:bookmarkEnd w:id="2309"/>
      <w:r>
        <w:t xml:space="preserve">Building Works </w:t>
      </w:r>
      <w:r w:rsidR="00FF5BEC">
        <w:t>Manual and National Construction Code Certification</w:t>
      </w:r>
      <w:bookmarkEnd w:id="2310"/>
      <w:bookmarkEnd w:id="2311"/>
      <w:bookmarkEnd w:id="2312"/>
      <w:bookmarkEnd w:id="2313"/>
    </w:p>
    <w:p w14:paraId="092CDC01" w14:textId="37AA749C" w:rsidR="00EE3A84" w:rsidRDefault="00FF5BEC">
      <w:pPr>
        <w:pStyle w:val="DefenceNormal"/>
      </w:pPr>
      <w:r>
        <w:t xml:space="preserve">Without limiting clauses </w:t>
      </w:r>
      <w:r>
        <w:fldChar w:fldCharType="begin"/>
      </w:r>
      <w:r>
        <w:instrText xml:space="preserve"> REF _Ref122246396 \w \h  \* MERGEFORMAT </w:instrText>
      </w:r>
      <w:r>
        <w:fldChar w:fldCharType="separate"/>
      </w:r>
      <w:r w:rsidR="001A3AB7">
        <w:t>2.10</w:t>
      </w:r>
      <w:r>
        <w:fldChar w:fldCharType="end"/>
      </w:r>
      <w:r>
        <w:t xml:space="preserve">, </w:t>
      </w:r>
      <w:r>
        <w:fldChar w:fldCharType="begin"/>
      </w:r>
      <w:r>
        <w:instrText xml:space="preserve"> REF _Ref122246397 \w \h  \* MERGEFORMAT </w:instrText>
      </w:r>
      <w:r>
        <w:fldChar w:fldCharType="separate"/>
      </w:r>
      <w:r w:rsidR="001A3AB7">
        <w:t>2.11</w:t>
      </w:r>
      <w:r>
        <w:fldChar w:fldCharType="end"/>
      </w:r>
      <w:r>
        <w:t xml:space="preserve"> and </w:t>
      </w:r>
      <w:r>
        <w:fldChar w:fldCharType="begin"/>
      </w:r>
      <w:r>
        <w:instrText xml:space="preserve"> REF _Ref122243534 \r \h  \* MERGEFORMAT </w:instrText>
      </w:r>
      <w:r>
        <w:fldChar w:fldCharType="separate"/>
      </w:r>
      <w:r w:rsidR="001A3AB7">
        <w:t>6.13</w:t>
      </w:r>
      <w:r>
        <w:fldChar w:fldCharType="end"/>
      </w:r>
      <w:r>
        <w:t xml:space="preserve">, the </w:t>
      </w:r>
      <w:r w:rsidRPr="006B0FD0">
        <w:rPr>
          <w:szCs w:val="22"/>
        </w:rPr>
        <w:t>Consultant</w:t>
      </w:r>
      <w:r>
        <w:t xml:space="preserve"> must provide to the </w:t>
      </w:r>
      <w:r w:rsidRPr="006B0FD0">
        <w:t>Contract Administrator</w:t>
      </w:r>
      <w:r>
        <w:t xml:space="preserve"> written certification from an </w:t>
      </w:r>
      <w:r w:rsidRPr="006B0FD0">
        <w:t>Accredited Building Surveyor</w:t>
      </w:r>
      <w:r>
        <w:t>:</w:t>
      </w:r>
    </w:p>
    <w:p w14:paraId="1900D13B" w14:textId="70CEB437" w:rsidR="00EE3A84" w:rsidRDefault="00FF5BEC">
      <w:pPr>
        <w:pStyle w:val="DefenceHeading3"/>
      </w:pPr>
      <w:r>
        <w:t xml:space="preserve">at the time it submits any </w:t>
      </w:r>
      <w:r w:rsidRPr="006B0FD0">
        <w:t>Design Documentation</w:t>
      </w:r>
      <w:r>
        <w:t xml:space="preserve"> to the </w:t>
      </w:r>
      <w:r w:rsidRPr="006B0FD0">
        <w:t>Contract Administrator</w:t>
      </w:r>
      <w:r>
        <w:t xml:space="preserve"> under clause </w:t>
      </w:r>
      <w:r w:rsidR="006B0661">
        <w:fldChar w:fldCharType="begin"/>
      </w:r>
      <w:r w:rsidR="006B0661">
        <w:instrText xml:space="preserve"> REF _Ref69286646 \r \h </w:instrText>
      </w:r>
      <w:r w:rsidR="006B0661">
        <w:fldChar w:fldCharType="separate"/>
      </w:r>
      <w:r w:rsidR="001A3AB7">
        <w:t>6.2</w:t>
      </w:r>
      <w:r w:rsidR="006B0661">
        <w:fldChar w:fldCharType="end"/>
      </w:r>
      <w:r>
        <w:t xml:space="preserve"> - that the </w:t>
      </w:r>
      <w:r w:rsidRPr="006B0FD0">
        <w:t>Design Documentation</w:t>
      </w:r>
      <w:r>
        <w:t xml:space="preserve"> submitted at that time complies with the </w:t>
      </w:r>
      <w:r w:rsidR="00D0724F">
        <w:t xml:space="preserve">Building Works Manual </w:t>
      </w:r>
      <w:r>
        <w:t xml:space="preserve">and the </w:t>
      </w:r>
      <w:r w:rsidRPr="006B0FD0">
        <w:t>National Construction Code</w:t>
      </w:r>
      <w:r>
        <w:t>;</w:t>
      </w:r>
    </w:p>
    <w:p w14:paraId="4F67871F" w14:textId="6D1D12DD" w:rsidR="00EE3A84" w:rsidRDefault="00FF5BEC">
      <w:pPr>
        <w:pStyle w:val="DefenceHeading3"/>
      </w:pPr>
      <w:r>
        <w:t xml:space="preserve">before issue of any </w:t>
      </w:r>
      <w:r w:rsidRPr="006B0FD0">
        <w:t>Design Documentation</w:t>
      </w:r>
      <w:r>
        <w:t xml:space="preserve"> for the purpose of engaging a </w:t>
      </w:r>
      <w:r w:rsidRPr="006B0FD0">
        <w:t>Contractor</w:t>
      </w:r>
      <w:r>
        <w:t xml:space="preserve"> - that the </w:t>
      </w:r>
      <w:r w:rsidRPr="006B0FD0">
        <w:t>Design Documentation</w:t>
      </w:r>
      <w:r>
        <w:t xml:space="preserve"> to be issued complies with the </w:t>
      </w:r>
      <w:r w:rsidR="0002397E">
        <w:t xml:space="preserve">Building Works Manual </w:t>
      </w:r>
      <w:r>
        <w:t xml:space="preserve">and the </w:t>
      </w:r>
      <w:r w:rsidRPr="006B0FD0">
        <w:t>National Construction Code</w:t>
      </w:r>
      <w:r>
        <w:t>; and</w:t>
      </w:r>
    </w:p>
    <w:p w14:paraId="51B77D10" w14:textId="60A2F57D" w:rsidR="00EE3A84" w:rsidRDefault="00FF5BEC">
      <w:pPr>
        <w:pStyle w:val="DefenceHeading3"/>
      </w:pPr>
      <w:r>
        <w:lastRenderedPageBreak/>
        <w:t xml:space="preserve">prior to </w:t>
      </w:r>
      <w:r w:rsidRPr="006B0FD0">
        <w:t>Completion</w:t>
      </w:r>
      <w:r>
        <w:t xml:space="preserve"> (as defined in the </w:t>
      </w:r>
      <w:r w:rsidRPr="006B0FD0">
        <w:t>Construction Contract</w:t>
      </w:r>
      <w:r>
        <w:t xml:space="preserve">) - that the </w:t>
      </w:r>
      <w:r w:rsidRPr="006B0FD0">
        <w:t>Works</w:t>
      </w:r>
      <w:r>
        <w:t xml:space="preserve"> comply or the Stage (as defined in the </w:t>
      </w:r>
      <w:r w:rsidRPr="006B0FD0">
        <w:t>Construction Contract</w:t>
      </w:r>
      <w:r>
        <w:t xml:space="preserve">) complies with the </w:t>
      </w:r>
      <w:r w:rsidR="0002397E">
        <w:t xml:space="preserve">Building Works Manual </w:t>
      </w:r>
      <w:r>
        <w:t xml:space="preserve">and the </w:t>
      </w:r>
      <w:r w:rsidRPr="006B0FD0">
        <w:t>National Construction Code</w:t>
      </w:r>
      <w:r>
        <w:t>,</w:t>
      </w:r>
    </w:p>
    <w:p w14:paraId="0745AFA0" w14:textId="29DF740A" w:rsidR="00EE3A84" w:rsidRDefault="00FF5BEC">
      <w:pPr>
        <w:pStyle w:val="DefenceNormal"/>
      </w:pPr>
      <w:r>
        <w:t xml:space="preserve">except to the extent of any dispensation granted by the </w:t>
      </w:r>
      <w:r w:rsidR="0002397E">
        <w:t xml:space="preserve">Assistant Secretary </w:t>
      </w:r>
      <w:r w:rsidR="00620486">
        <w:t>Environment and</w:t>
      </w:r>
      <w:r w:rsidR="0002397E">
        <w:t xml:space="preserve"> Engineering </w:t>
      </w:r>
      <w:r>
        <w:t xml:space="preserve">and identified in the certification.  To the extent that there is any inconsistency between the </w:t>
      </w:r>
      <w:r w:rsidR="0002397E">
        <w:t xml:space="preserve">Building Works Manual </w:t>
      </w:r>
      <w:r>
        <w:t xml:space="preserve">and the </w:t>
      </w:r>
      <w:r w:rsidRPr="006B0FD0">
        <w:t>National Construction Code</w:t>
      </w:r>
      <w:r>
        <w:t xml:space="preserve">, the </w:t>
      </w:r>
      <w:r w:rsidR="0002397E">
        <w:t xml:space="preserve">Building Works Manual </w:t>
      </w:r>
      <w:r>
        <w:t>prevails.</w:t>
      </w:r>
    </w:p>
    <w:p w14:paraId="176F3451" w14:textId="77777777" w:rsidR="00EE3A84" w:rsidRDefault="00FF5BEC">
      <w:pPr>
        <w:pStyle w:val="DefenceHeading2"/>
      </w:pPr>
      <w:bookmarkStart w:id="2314" w:name="_Ref476661283"/>
      <w:bookmarkStart w:id="2315" w:name="_Toc13244480"/>
      <w:bookmarkStart w:id="2316" w:name="_Toc212046005"/>
      <w:bookmarkStart w:id="2317" w:name="_Ref97466428"/>
      <w:bookmarkStart w:id="2318" w:name="_Toc106180118"/>
      <w:r>
        <w:t>Applicable Standards</w:t>
      </w:r>
      <w:bookmarkEnd w:id="2314"/>
      <w:bookmarkEnd w:id="2315"/>
      <w:bookmarkEnd w:id="2316"/>
    </w:p>
    <w:p w14:paraId="2036BAD4" w14:textId="749608A7" w:rsidR="00EE3A84" w:rsidRDefault="00FF5BEC">
      <w:pPr>
        <w:pStyle w:val="DefenceHeading3"/>
      </w:pPr>
      <w:r>
        <w:t xml:space="preserve">The </w:t>
      </w:r>
      <w:r w:rsidRPr="006B0FD0">
        <w:t>Consultant</w:t>
      </w:r>
      <w:r>
        <w:t xml:space="preserve"> acknowledges that </w:t>
      </w:r>
      <w:r w:rsidR="007D0493">
        <w:t xml:space="preserve">the </w:t>
      </w:r>
      <w:r w:rsidR="0002397E">
        <w:t xml:space="preserve">Contract </w:t>
      </w:r>
      <w:r>
        <w:t>identifies:</w:t>
      </w:r>
    </w:p>
    <w:p w14:paraId="6EAA21B7" w14:textId="77777777" w:rsidR="00EE3A84" w:rsidRDefault="00FF5BEC">
      <w:pPr>
        <w:pStyle w:val="DefenceHeading4"/>
      </w:pPr>
      <w:r>
        <w:t xml:space="preserve">the Australian standards which are applicable to the </w:t>
      </w:r>
      <w:r w:rsidRPr="006B0FD0">
        <w:t>Services</w:t>
      </w:r>
      <w:r>
        <w:t>; or</w:t>
      </w:r>
    </w:p>
    <w:p w14:paraId="0FDC6D5C" w14:textId="77777777" w:rsidR="00EE3A84" w:rsidRDefault="00FF5BEC">
      <w:pPr>
        <w:pStyle w:val="DefenceHeading4"/>
      </w:pPr>
      <w:r>
        <w:t xml:space="preserve">in the absence of an applicable Australian standard, the relevant international standards which are applicable to the </w:t>
      </w:r>
      <w:r w:rsidRPr="006B0FD0">
        <w:t>Services</w:t>
      </w:r>
      <w:r>
        <w:t>,</w:t>
      </w:r>
    </w:p>
    <w:p w14:paraId="165C09E9" w14:textId="1106A412" w:rsidR="00EE3A84" w:rsidRDefault="007D0493" w:rsidP="007D0493">
      <w:pPr>
        <w:pStyle w:val="DefenceIndent"/>
      </w:pPr>
      <w:r>
        <w:t xml:space="preserve">and that it must comply with all relevant standards of Standards Australia to the extent required by clause </w:t>
      </w:r>
      <w:r w:rsidR="00783AA1">
        <w:fldChar w:fldCharType="begin"/>
      </w:r>
      <w:r w:rsidR="00783AA1">
        <w:instrText xml:space="preserve"> REF _Ref69825626 \r \h </w:instrText>
      </w:r>
      <w:r w:rsidR="00783AA1">
        <w:fldChar w:fldCharType="separate"/>
      </w:r>
      <w:r w:rsidR="001A3AB7">
        <w:t>7.5(d)</w:t>
      </w:r>
      <w:r w:rsidR="00783AA1">
        <w:fldChar w:fldCharType="end"/>
      </w:r>
      <w:r>
        <w:t xml:space="preserve"> </w:t>
      </w:r>
      <w:r w:rsidR="00FF5BEC">
        <w:t>(</w:t>
      </w:r>
      <w:r w:rsidR="004E3A9E">
        <w:t xml:space="preserve">collectively, the </w:t>
      </w:r>
      <w:r w:rsidR="00FF5BEC">
        <w:rPr>
          <w:b/>
        </w:rPr>
        <w:t>Applicable Standards</w:t>
      </w:r>
      <w:r w:rsidR="00FF5BEC">
        <w:t>).</w:t>
      </w:r>
    </w:p>
    <w:p w14:paraId="63F4FEEB" w14:textId="77777777" w:rsidR="00EE3A84" w:rsidRDefault="00783AA1">
      <w:pPr>
        <w:pStyle w:val="DefenceHeading3"/>
      </w:pPr>
      <w:r>
        <w:t>W</w:t>
      </w:r>
      <w:r w:rsidR="00FF5BEC">
        <w:t xml:space="preserve">ithout limiting the </w:t>
      </w:r>
      <w:r w:rsidR="00FF5BEC" w:rsidRPr="006B0FD0">
        <w:t>Consultant's</w:t>
      </w:r>
      <w:r w:rsidR="00FF5BEC">
        <w:t xml:space="preserve"> obligations under this </w:t>
      </w:r>
      <w:r w:rsidR="00FF5BEC" w:rsidRPr="006B0FD0">
        <w:t>Contract</w:t>
      </w:r>
      <w:r w:rsidR="00FF5BEC">
        <w:t xml:space="preserve">, the </w:t>
      </w:r>
      <w:r w:rsidR="00FF5BEC" w:rsidRPr="006B0FD0">
        <w:t>Consultant</w:t>
      </w:r>
      <w:r w:rsidR="00FF5BEC">
        <w:t xml:space="preserve"> must comply with the Applicable Standards in performing</w:t>
      </w:r>
      <w:r w:rsidR="00C04FEF">
        <w:t xml:space="preserve"> the</w:t>
      </w:r>
      <w:r w:rsidR="00FF5BEC">
        <w:t xml:space="preserve"> </w:t>
      </w:r>
      <w:r w:rsidR="00FF5BEC" w:rsidRPr="006B0FD0">
        <w:t>Services</w:t>
      </w:r>
      <w:r w:rsidR="00FF5BEC">
        <w:t>.</w:t>
      </w:r>
    </w:p>
    <w:p w14:paraId="48E45DF4" w14:textId="77777777" w:rsidR="00EE3A84" w:rsidRDefault="00FF5BEC">
      <w:pPr>
        <w:pStyle w:val="DefenceHeading3"/>
      </w:pPr>
      <w:r>
        <w:t xml:space="preserve">The </w:t>
      </w:r>
      <w:r w:rsidRPr="006B0FD0">
        <w:t>Contract Administrator</w:t>
      </w:r>
      <w:r>
        <w:t xml:space="preserve"> may, at any time, request that the </w:t>
      </w:r>
      <w:r w:rsidRPr="006B0FD0">
        <w:t>Consultant</w:t>
      </w:r>
      <w:r>
        <w:t xml:space="preserve"> provides:</w:t>
      </w:r>
    </w:p>
    <w:p w14:paraId="7BF538A5" w14:textId="77777777" w:rsidR="00EE3A84" w:rsidRDefault="00FF5BEC">
      <w:pPr>
        <w:pStyle w:val="DefenceHeading4"/>
      </w:pPr>
      <w:r>
        <w:t xml:space="preserve">a certificate which certifies that the </w:t>
      </w:r>
      <w:r w:rsidRPr="006B0FD0">
        <w:t>Design Documentation</w:t>
      </w:r>
      <w:r>
        <w:t xml:space="preserve"> or the </w:t>
      </w:r>
      <w:r w:rsidRPr="006B0FD0">
        <w:t>Services</w:t>
      </w:r>
      <w:r>
        <w:rPr>
          <w:rStyle w:val="Hyperlink"/>
        </w:rPr>
        <w:t xml:space="preserve"> </w:t>
      </w:r>
      <w:r>
        <w:t>complies with the Applicable Standards; and</w:t>
      </w:r>
    </w:p>
    <w:p w14:paraId="098B1E70" w14:textId="77777777" w:rsidR="00EE3A84" w:rsidRDefault="00FF5BEC">
      <w:pPr>
        <w:pStyle w:val="DefenceHeading4"/>
      </w:pPr>
      <w:r>
        <w:t xml:space="preserve">a corresponding certificate from each relevant subconsultant which certifies that (to the extent then applicable) all design carried out by that subconsultant or the </w:t>
      </w:r>
      <w:r w:rsidRPr="006B0FD0">
        <w:t>Services</w:t>
      </w:r>
      <w:r>
        <w:rPr>
          <w:rStyle w:val="Hyperlink"/>
        </w:rPr>
        <w:t xml:space="preserve"> </w:t>
      </w:r>
      <w:r>
        <w:t>performed by that subconsultant (as the case may be) complies with the Applicable Standards.</w:t>
      </w:r>
    </w:p>
    <w:p w14:paraId="391B51FB" w14:textId="15EDB328" w:rsidR="00EE3A84" w:rsidRDefault="00FF5BEC">
      <w:pPr>
        <w:pStyle w:val="DefenceHeading3"/>
      </w:pPr>
      <w:r>
        <w:t xml:space="preserve">The </w:t>
      </w:r>
      <w:r w:rsidRPr="006B0FD0">
        <w:t>Consultant</w:t>
      </w:r>
      <w:r>
        <w:t xml:space="preserve"> acknowledges that the </w:t>
      </w:r>
      <w:r w:rsidRPr="006B0FD0">
        <w:t>Commonwealth</w:t>
      </w:r>
      <w:r>
        <w:t xml:space="preserve"> may exercise any of its rights under this </w:t>
      </w:r>
      <w:r w:rsidRPr="006B0FD0">
        <w:t>Contract</w:t>
      </w:r>
      <w:r>
        <w:t xml:space="preserve"> (including under clause </w:t>
      </w:r>
      <w:r>
        <w:fldChar w:fldCharType="begin"/>
      </w:r>
      <w:r>
        <w:instrText xml:space="preserve"> REF _Ref476661299 \w \h </w:instrText>
      </w:r>
      <w:r>
        <w:fldChar w:fldCharType="separate"/>
      </w:r>
      <w:r w:rsidR="001A3AB7">
        <w:t>6.11</w:t>
      </w:r>
      <w:r>
        <w:fldChar w:fldCharType="end"/>
      </w:r>
      <w:r>
        <w:t xml:space="preserve">) to carry out periodic auditing of the </w:t>
      </w:r>
      <w:r w:rsidRPr="006B0FD0">
        <w:t>Consultant's</w:t>
      </w:r>
      <w:r>
        <w:t xml:space="preserve"> compliance with clause </w:t>
      </w:r>
      <w:r>
        <w:fldChar w:fldCharType="begin"/>
      </w:r>
      <w:r>
        <w:instrText xml:space="preserve"> REF _Ref476661283 \w \h </w:instrText>
      </w:r>
      <w:r>
        <w:fldChar w:fldCharType="separate"/>
      </w:r>
      <w:r w:rsidR="001A3AB7">
        <w:t>16.13</w:t>
      </w:r>
      <w:r>
        <w:fldChar w:fldCharType="end"/>
      </w:r>
      <w:r>
        <w:t>.</w:t>
      </w:r>
    </w:p>
    <w:p w14:paraId="7852E7F3" w14:textId="2BC8B3AB" w:rsidR="00796BB8" w:rsidRDefault="0045619E" w:rsidP="00796BB8">
      <w:pPr>
        <w:pStyle w:val="DefenceHeading2"/>
      </w:pPr>
      <w:bookmarkStart w:id="2319" w:name="_Toc181205772"/>
      <w:bookmarkStart w:id="2320" w:name="_Toc181627392"/>
      <w:bookmarkStart w:id="2321" w:name="_Toc181205773"/>
      <w:bookmarkStart w:id="2322" w:name="_Toc181627393"/>
      <w:bookmarkStart w:id="2323" w:name="_Toc181205774"/>
      <w:bookmarkStart w:id="2324" w:name="_Toc181627394"/>
      <w:bookmarkStart w:id="2325" w:name="_Toc181205775"/>
      <w:bookmarkStart w:id="2326" w:name="_Toc181627395"/>
      <w:bookmarkStart w:id="2327" w:name="_Toc181205776"/>
      <w:bookmarkStart w:id="2328" w:name="_Toc181627396"/>
      <w:bookmarkStart w:id="2329" w:name="_Toc181205777"/>
      <w:bookmarkStart w:id="2330" w:name="_Toc181627397"/>
      <w:bookmarkStart w:id="2331" w:name="_Toc181205778"/>
      <w:bookmarkStart w:id="2332" w:name="_Toc181627398"/>
      <w:bookmarkStart w:id="2333" w:name="_Toc181205779"/>
      <w:bookmarkStart w:id="2334" w:name="_Toc181627399"/>
      <w:bookmarkStart w:id="2335" w:name="_Toc181205780"/>
      <w:bookmarkStart w:id="2336" w:name="_Toc181627400"/>
      <w:bookmarkStart w:id="2337" w:name="_Toc181205781"/>
      <w:bookmarkStart w:id="2338" w:name="_Toc181627401"/>
      <w:bookmarkStart w:id="2339" w:name="_Toc13143274"/>
      <w:bookmarkStart w:id="2340" w:name="_Toc13244383"/>
      <w:bookmarkStart w:id="2341" w:name="_Ref13408805"/>
      <w:bookmarkStart w:id="2342" w:name="_Ref13408949"/>
      <w:bookmarkStart w:id="2343" w:name="_Ref13408990"/>
      <w:bookmarkStart w:id="2344" w:name="_Ref13409095"/>
      <w:bookmarkStart w:id="2345" w:name="_Ref13409141"/>
      <w:bookmarkStart w:id="2346" w:name="_Ref13409167"/>
      <w:bookmarkStart w:id="2347" w:name="_Ref13410505"/>
      <w:bookmarkStart w:id="2348" w:name="_Ref13428133"/>
      <w:bookmarkStart w:id="2349" w:name="_Ref13428345"/>
      <w:bookmarkStart w:id="2350" w:name="_Ref13675638"/>
      <w:bookmarkStart w:id="2351" w:name="_Toc212046006"/>
      <w:bookmarkStart w:id="2352" w:name="_Hlk181205145"/>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t xml:space="preserve">Shadow </w:t>
      </w:r>
      <w:r w:rsidR="00796BB8">
        <w:t>Economy Procurement Connected Policy</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14:paraId="1F9949A5" w14:textId="79F2490D" w:rsidR="00796BB8" w:rsidRDefault="00796BB8" w:rsidP="00796BB8">
      <w:pPr>
        <w:pStyle w:val="DefenceHeading3"/>
      </w:pPr>
      <w:r>
        <w:t xml:space="preserve">Clause </w:t>
      </w:r>
      <w:r w:rsidR="00FB4F63">
        <w:fldChar w:fldCharType="begin"/>
      </w:r>
      <w:r w:rsidR="00FB4F63">
        <w:instrText xml:space="preserve"> REF _Ref13675638 \w \h </w:instrText>
      </w:r>
      <w:r w:rsidR="00FB4F63">
        <w:fldChar w:fldCharType="separate"/>
      </w:r>
      <w:r w:rsidR="001A3AB7">
        <w:t>16.14</w:t>
      </w:r>
      <w:r w:rsidR="00FB4F63">
        <w:fldChar w:fldCharType="end"/>
      </w:r>
      <w:r>
        <w:t xml:space="preserve"> </w:t>
      </w:r>
      <w:r w:rsidR="00F0501D">
        <w:t xml:space="preserve">does apply </w:t>
      </w:r>
      <w:r>
        <w:t xml:space="preserve">unless the </w:t>
      </w:r>
      <w:r w:rsidRPr="006B0FD0">
        <w:t>Contract Particulars</w:t>
      </w:r>
      <w:r>
        <w:t xml:space="preserve"> state that it does not apply.</w:t>
      </w:r>
    </w:p>
    <w:p w14:paraId="56AAF5DD" w14:textId="3A2F78F0" w:rsidR="00796BB8" w:rsidRDefault="00796BB8" w:rsidP="00796BB8">
      <w:pPr>
        <w:pStyle w:val="DefenceHeading3"/>
      </w:pPr>
      <w:bookmarkStart w:id="2353" w:name="_Ref13410799"/>
      <w:r w:rsidRPr="00796BB8">
        <w:t xml:space="preserve">Without limiting the operation of clause </w:t>
      </w:r>
      <w:r>
        <w:fldChar w:fldCharType="begin"/>
      </w:r>
      <w:r>
        <w:instrText xml:space="preserve"> REF _Ref13408850 \w \h </w:instrText>
      </w:r>
      <w:r>
        <w:fldChar w:fldCharType="separate"/>
      </w:r>
      <w:r w:rsidR="001A3AB7">
        <w:t>2.9(d)</w:t>
      </w:r>
      <w:r>
        <w:fldChar w:fldCharType="end"/>
      </w:r>
      <w:r w:rsidRPr="00796BB8">
        <w:t xml:space="preserve">, the </w:t>
      </w:r>
      <w:r w:rsidRPr="006B0FD0">
        <w:rPr>
          <w:szCs w:val="22"/>
        </w:rPr>
        <w:t>Consultant</w:t>
      </w:r>
      <w:r w:rsidRPr="00796BB8">
        <w:t xml:space="preserve"> must not enter into a subcontract with a</w:t>
      </w:r>
      <w:r w:rsidRPr="002F2B1E">
        <w:t xml:space="preserve"> </w:t>
      </w:r>
      <w:r w:rsidRPr="006B0FD0">
        <w:rPr>
          <w:szCs w:val="22"/>
        </w:rPr>
        <w:t>subconsultant</w:t>
      </w:r>
      <w:r w:rsidRPr="00A521E4">
        <w:t xml:space="preserve"> </w:t>
      </w:r>
      <w:r w:rsidRPr="002F2B1E">
        <w:t xml:space="preserve">(or agree to a novation of a subcontract to </w:t>
      </w:r>
      <w:r w:rsidRPr="00A521E4">
        <w:t xml:space="preserve">a </w:t>
      </w:r>
      <w:r w:rsidRPr="006B0FD0">
        <w:rPr>
          <w:szCs w:val="22"/>
        </w:rPr>
        <w:t>subconsultant</w:t>
      </w:r>
      <w:r w:rsidRPr="002F2B1E">
        <w:t>) if the total value of all work under the subcontract is expected to exceed $4 million (incl</w:t>
      </w:r>
      <w:r>
        <w:t>usive of</w:t>
      </w:r>
      <w:r w:rsidRPr="002F2B1E">
        <w:t xml:space="preserve"> GST) unless the </w:t>
      </w:r>
      <w:r w:rsidRPr="006B0FD0">
        <w:rPr>
          <w:szCs w:val="22"/>
        </w:rPr>
        <w:t>Consultant</w:t>
      </w:r>
      <w:r w:rsidRPr="002F2B1E">
        <w:t xml:space="preserve"> has obtained and holds the </w:t>
      </w:r>
      <w:r w:rsidRPr="006B0FD0">
        <w:t>STRs</w:t>
      </w:r>
      <w:r>
        <w:t xml:space="preserve"> </w:t>
      </w:r>
      <w:r w:rsidR="00047C0B">
        <w:t>required for the relevant subcon</w:t>
      </w:r>
      <w:r w:rsidR="001679FD">
        <w:t>sultant</w:t>
      </w:r>
      <w:r w:rsidR="002E4C88">
        <w:t>'</w:t>
      </w:r>
      <w:r w:rsidR="00047C0B">
        <w:t xml:space="preserve">s entity type </w:t>
      </w:r>
      <w:r>
        <w:t>referred to in the table below</w:t>
      </w:r>
      <w:r w:rsidRPr="002F2B1E">
        <w:t>.</w:t>
      </w:r>
      <w:bookmarkEnd w:id="2353"/>
      <w:r w:rsidRPr="002F2B1E">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796BB8" w:rsidRPr="0039333C" w14:paraId="7ECEF917" w14:textId="77777777" w:rsidTr="000E3488">
        <w:trPr>
          <w:tblHeader/>
        </w:trPr>
        <w:tc>
          <w:tcPr>
            <w:tcW w:w="3969" w:type="dxa"/>
            <w:shd w:val="clear" w:color="auto" w:fill="BFBFBF"/>
          </w:tcPr>
          <w:p w14:paraId="77A6FE97" w14:textId="77777777" w:rsidR="00796BB8" w:rsidRPr="00F56220" w:rsidRDefault="00796BB8" w:rsidP="00F56220">
            <w:pPr>
              <w:pStyle w:val="DefenceNormal"/>
              <w:spacing w:before="120" w:after="120"/>
              <w:jc w:val="center"/>
              <w:rPr>
                <w:b/>
              </w:rPr>
            </w:pPr>
            <w:r w:rsidRPr="00F56220">
              <w:rPr>
                <w:b/>
              </w:rPr>
              <w:br w:type="page"/>
              <w:t>If the subconsultant to enter into the subcontract is:</w:t>
            </w:r>
          </w:p>
        </w:tc>
        <w:tc>
          <w:tcPr>
            <w:tcW w:w="4252" w:type="dxa"/>
            <w:shd w:val="clear" w:color="auto" w:fill="BFBFBF"/>
          </w:tcPr>
          <w:p w14:paraId="5C81E8DB" w14:textId="77777777" w:rsidR="00796BB8" w:rsidRPr="00F56220" w:rsidRDefault="00796BB8" w:rsidP="00F56220">
            <w:pPr>
              <w:pStyle w:val="DefenceNormal"/>
              <w:spacing w:before="120" w:after="120"/>
              <w:jc w:val="center"/>
              <w:rPr>
                <w:b/>
              </w:rPr>
            </w:pPr>
            <w:r w:rsidRPr="00F56220">
              <w:rPr>
                <w:b/>
              </w:rPr>
              <w:t>STRs required</w:t>
            </w:r>
            <w:r w:rsidR="005B11E6" w:rsidRPr="00F56220">
              <w:rPr>
                <w:b/>
              </w:rPr>
              <w:t>:</w:t>
            </w:r>
          </w:p>
        </w:tc>
      </w:tr>
      <w:tr w:rsidR="00796BB8" w:rsidRPr="002F2B1E" w14:paraId="5E1F3BBE" w14:textId="77777777" w:rsidTr="00231F03">
        <w:tc>
          <w:tcPr>
            <w:tcW w:w="3969" w:type="dxa"/>
          </w:tcPr>
          <w:p w14:paraId="6536D7E5" w14:textId="77777777" w:rsidR="00796BB8" w:rsidRPr="0039333C" w:rsidRDefault="00796BB8" w:rsidP="00B74722">
            <w:pPr>
              <w:pStyle w:val="DefenceHeadingNoTOC3"/>
              <w:numPr>
                <w:ilvl w:val="2"/>
                <w:numId w:val="69"/>
              </w:numPr>
              <w:spacing w:before="120" w:after="120"/>
            </w:pPr>
            <w:r w:rsidRPr="0039333C">
              <w:t>a body corporate or natural person</w:t>
            </w:r>
          </w:p>
        </w:tc>
        <w:tc>
          <w:tcPr>
            <w:tcW w:w="4252" w:type="dxa"/>
          </w:tcPr>
          <w:p w14:paraId="040565CE" w14:textId="2E13795E" w:rsidR="00796BB8" w:rsidRPr="002F2B1E" w:rsidRDefault="00796BB8" w:rsidP="00F56220">
            <w:pPr>
              <w:pStyle w:val="DefenceNormal"/>
              <w:spacing w:before="120" w:after="120"/>
            </w:pPr>
            <w:r w:rsidRPr="002F2B1E">
              <w:t xml:space="preserve">a </w:t>
            </w:r>
            <w:r w:rsidR="00047C0B">
              <w:t xml:space="preserve">valid and </w:t>
            </w:r>
            <w:r w:rsidRPr="002F2B1E">
              <w:t xml:space="preserve">satisfactory </w:t>
            </w:r>
            <w:r w:rsidRPr="006B0FD0">
              <w:t>STR</w:t>
            </w:r>
            <w:r w:rsidRPr="002F2B1E">
              <w:t xml:space="preserve"> in respect of that body corporate or person</w:t>
            </w:r>
            <w:r>
              <w:t>.</w:t>
            </w:r>
          </w:p>
        </w:tc>
      </w:tr>
      <w:tr w:rsidR="00796BB8" w:rsidRPr="002F2B1E" w14:paraId="75C3A083" w14:textId="77777777" w:rsidTr="00231F03">
        <w:tc>
          <w:tcPr>
            <w:tcW w:w="3969" w:type="dxa"/>
          </w:tcPr>
          <w:p w14:paraId="6F43D2CB" w14:textId="77777777" w:rsidR="00796BB8" w:rsidRPr="0039333C" w:rsidRDefault="00796BB8" w:rsidP="00B74722">
            <w:pPr>
              <w:pStyle w:val="DefenceHeadingNoTOC3"/>
              <w:numPr>
                <w:ilvl w:val="2"/>
                <w:numId w:val="69"/>
              </w:numPr>
              <w:spacing w:before="120" w:after="120"/>
            </w:pPr>
            <w:r w:rsidRPr="0039333C">
              <w:t>a partner acting for and on behalf of a partnership</w:t>
            </w:r>
          </w:p>
        </w:tc>
        <w:tc>
          <w:tcPr>
            <w:tcW w:w="4252" w:type="dxa"/>
          </w:tcPr>
          <w:p w14:paraId="17FAAFBB" w14:textId="3C23D8A0" w:rsidR="00796BB8" w:rsidRPr="0039333C" w:rsidRDefault="00796BB8" w:rsidP="00F56220">
            <w:pPr>
              <w:pStyle w:val="DefenceNormal"/>
              <w:spacing w:before="120" w:after="120"/>
              <w:rPr>
                <w:color w:val="000000"/>
              </w:rPr>
            </w:pPr>
            <w:r w:rsidRPr="0039333C">
              <w:rPr>
                <w:color w:val="000000"/>
              </w:rPr>
              <w:t xml:space="preserve">a </w:t>
            </w:r>
            <w:r w:rsidR="00047C0B">
              <w:rPr>
                <w:color w:val="000000"/>
              </w:rPr>
              <w:t xml:space="preserve">valid and </w:t>
            </w:r>
            <w:r w:rsidRPr="0039333C">
              <w:rPr>
                <w:color w:val="000000"/>
              </w:rPr>
              <w:t xml:space="preserve">satisfactory </w:t>
            </w:r>
            <w:r w:rsidR="00D5526B" w:rsidRPr="006B0FD0">
              <w:t>STR</w:t>
            </w:r>
            <w:r w:rsidRPr="0039333C">
              <w:rPr>
                <w:color w:val="000000"/>
              </w:rPr>
              <w:t>:</w:t>
            </w:r>
          </w:p>
          <w:p w14:paraId="073467B0" w14:textId="77777777" w:rsidR="00796BB8" w:rsidRPr="002F2B1E" w:rsidRDefault="00796BB8" w:rsidP="00F56220">
            <w:pPr>
              <w:pStyle w:val="DefenceNormal"/>
              <w:spacing w:before="120" w:after="120"/>
              <w:ind w:left="567" w:hanging="567"/>
            </w:pPr>
            <w:r w:rsidRPr="0039333C">
              <w:rPr>
                <w:color w:val="000000"/>
              </w:rPr>
              <w:t>(i)</w:t>
            </w:r>
            <w:r w:rsidRPr="0039333C">
              <w:rPr>
                <w:color w:val="000000"/>
              </w:rPr>
              <w:tab/>
              <w:t xml:space="preserve">on behalf of the partnership; and </w:t>
            </w:r>
          </w:p>
          <w:p w14:paraId="007A7ABF" w14:textId="77777777" w:rsidR="00796BB8" w:rsidRPr="002F2B1E" w:rsidRDefault="00796BB8" w:rsidP="00F56220">
            <w:pPr>
              <w:pStyle w:val="DefenceNormal"/>
              <w:spacing w:before="120" w:after="120"/>
              <w:ind w:left="567" w:hanging="567"/>
            </w:pPr>
            <w:r w:rsidRPr="002F2B1E">
              <w:t>(ii)</w:t>
            </w:r>
            <w:r w:rsidRPr="002F2B1E">
              <w:tab/>
              <w:t xml:space="preserve">in respect of each partner in the partnership that will be directly involved in the delivery of the </w:t>
            </w:r>
            <w:r>
              <w:t>subcontract.</w:t>
            </w:r>
          </w:p>
        </w:tc>
      </w:tr>
      <w:tr w:rsidR="00047C0B" w:rsidRPr="002F2B1E" w14:paraId="4AA61CF0" w14:textId="77777777" w:rsidTr="00231F03">
        <w:tc>
          <w:tcPr>
            <w:tcW w:w="3969" w:type="dxa"/>
          </w:tcPr>
          <w:p w14:paraId="4BDE37EC" w14:textId="5288DA8D" w:rsidR="00047C0B" w:rsidRPr="0039333C" w:rsidRDefault="00047C0B" w:rsidP="00B74722">
            <w:pPr>
              <w:pStyle w:val="DefenceHeadingNoTOC3"/>
              <w:numPr>
                <w:ilvl w:val="2"/>
                <w:numId w:val="69"/>
              </w:numPr>
              <w:spacing w:before="120" w:after="120"/>
            </w:pPr>
            <w:r>
              <w:lastRenderedPageBreak/>
              <w:t xml:space="preserve">a trustee acting in its capacity as trustee of an Australian trust </w:t>
            </w:r>
          </w:p>
        </w:tc>
        <w:tc>
          <w:tcPr>
            <w:tcW w:w="4252" w:type="dxa"/>
          </w:tcPr>
          <w:p w14:paraId="202CB3E7" w14:textId="77777777" w:rsidR="00047C0B" w:rsidRPr="002F2B1E" w:rsidRDefault="00047C0B" w:rsidP="00047C0B">
            <w:pPr>
              <w:spacing w:before="120" w:after="120"/>
              <w:rPr>
                <w:color w:val="000000"/>
              </w:rPr>
            </w:pPr>
            <w:r w:rsidRPr="002F2B1E">
              <w:rPr>
                <w:color w:val="000000"/>
              </w:rPr>
              <w:t>a valid</w:t>
            </w:r>
            <w:r>
              <w:rPr>
                <w:color w:val="000000"/>
              </w:rPr>
              <w:t xml:space="preserve"> and satisfactory</w:t>
            </w:r>
            <w:r w:rsidRPr="002F2B1E">
              <w:rPr>
                <w:color w:val="000000"/>
              </w:rPr>
              <w:t xml:space="preserve"> </w:t>
            </w:r>
            <w:r w:rsidRPr="00E2361C">
              <w:t>STR</w:t>
            </w:r>
            <w:r w:rsidRPr="002F2B1E">
              <w:rPr>
                <w:color w:val="000000"/>
              </w:rPr>
              <w:t xml:space="preserve"> in respect of the:</w:t>
            </w:r>
          </w:p>
          <w:p w14:paraId="6DFE7397" w14:textId="77777777" w:rsidR="00047C0B" w:rsidRPr="002F2B1E" w:rsidRDefault="00047C0B" w:rsidP="00047C0B">
            <w:pPr>
              <w:spacing w:before="120" w:after="120"/>
              <w:ind w:left="431" w:hanging="431"/>
              <w:rPr>
                <w:color w:val="000000"/>
              </w:rPr>
            </w:pPr>
            <w:r w:rsidRPr="002F2B1E">
              <w:rPr>
                <w:color w:val="000000"/>
              </w:rPr>
              <w:t>(i)</w:t>
            </w:r>
            <w:r w:rsidRPr="002F2B1E">
              <w:rPr>
                <w:color w:val="000000"/>
              </w:rPr>
              <w:tab/>
              <w:t>trustee; and</w:t>
            </w:r>
          </w:p>
          <w:p w14:paraId="27142397" w14:textId="55A55D6B" w:rsidR="00047C0B" w:rsidRPr="0039333C" w:rsidRDefault="00047C0B" w:rsidP="008A0217">
            <w:pPr>
              <w:spacing w:before="120" w:after="120"/>
              <w:ind w:left="431" w:hanging="431"/>
              <w:rPr>
                <w:color w:val="000000"/>
              </w:rPr>
            </w:pPr>
            <w:r w:rsidRPr="002F2B1E">
              <w:rPr>
                <w:color w:val="000000"/>
              </w:rPr>
              <w:t>(ii)</w:t>
            </w:r>
            <w:r w:rsidRPr="002F2B1E">
              <w:rPr>
                <w:color w:val="000000"/>
              </w:rPr>
              <w:tab/>
            </w:r>
            <w:r>
              <w:rPr>
                <w:color w:val="000000"/>
              </w:rPr>
              <w:t>Australian trust.</w:t>
            </w:r>
          </w:p>
        </w:tc>
      </w:tr>
      <w:tr w:rsidR="00796BB8" w:rsidRPr="002F2B1E" w14:paraId="3EC76225" w14:textId="77777777" w:rsidTr="00231F03">
        <w:tc>
          <w:tcPr>
            <w:tcW w:w="3969" w:type="dxa"/>
          </w:tcPr>
          <w:p w14:paraId="6CF1CB75" w14:textId="1ED2B109" w:rsidR="00796BB8" w:rsidRPr="0039333C" w:rsidRDefault="00796BB8" w:rsidP="00B74722">
            <w:pPr>
              <w:pStyle w:val="DefenceHeadingNoTOC3"/>
              <w:numPr>
                <w:ilvl w:val="2"/>
                <w:numId w:val="69"/>
              </w:numPr>
              <w:spacing w:before="120" w:after="120"/>
            </w:pPr>
            <w:r w:rsidRPr="0039333C">
              <w:t xml:space="preserve">a trustee acting in its capacity as trustee of a </w:t>
            </w:r>
            <w:r w:rsidR="00047C0B">
              <w:t xml:space="preserve">foreign </w:t>
            </w:r>
            <w:r w:rsidRPr="0039333C">
              <w:t>trust</w:t>
            </w:r>
            <w:r w:rsidR="00047C0B">
              <w:t xml:space="preserve"> without an Australian tax record of at least 4 years</w:t>
            </w:r>
          </w:p>
        </w:tc>
        <w:tc>
          <w:tcPr>
            <w:tcW w:w="4252" w:type="dxa"/>
          </w:tcPr>
          <w:p w14:paraId="13173547" w14:textId="463A44EC" w:rsidR="00796BB8" w:rsidRPr="0039333C" w:rsidRDefault="00796BB8" w:rsidP="00F56220">
            <w:pPr>
              <w:pStyle w:val="DefenceNormal"/>
              <w:spacing w:before="120" w:after="120"/>
              <w:rPr>
                <w:color w:val="000000"/>
              </w:rPr>
            </w:pPr>
            <w:r w:rsidRPr="0039333C">
              <w:rPr>
                <w:color w:val="000000"/>
              </w:rPr>
              <w:t xml:space="preserve">a </w:t>
            </w:r>
            <w:r w:rsidR="00047C0B">
              <w:rPr>
                <w:color w:val="000000"/>
              </w:rPr>
              <w:t xml:space="preserve">valid and </w:t>
            </w:r>
            <w:r w:rsidRPr="0039333C">
              <w:rPr>
                <w:color w:val="000000"/>
              </w:rPr>
              <w:t xml:space="preserve">satisfactory </w:t>
            </w:r>
            <w:r w:rsidR="00D5526B" w:rsidRPr="006B0FD0">
              <w:t>STR</w:t>
            </w:r>
            <w:r w:rsidRPr="0039333C">
              <w:rPr>
                <w:color w:val="000000"/>
              </w:rPr>
              <w:t xml:space="preserve"> in respect of the:</w:t>
            </w:r>
          </w:p>
          <w:p w14:paraId="7C639C50" w14:textId="77777777" w:rsidR="00796BB8" w:rsidRPr="0039333C" w:rsidRDefault="00796BB8" w:rsidP="00F56220">
            <w:pPr>
              <w:pStyle w:val="DefenceNormal"/>
              <w:spacing w:before="120" w:after="120"/>
              <w:ind w:left="567" w:hanging="567"/>
              <w:rPr>
                <w:color w:val="000000"/>
              </w:rPr>
            </w:pPr>
            <w:r w:rsidRPr="0039333C">
              <w:rPr>
                <w:color w:val="000000"/>
              </w:rPr>
              <w:t>(i)</w:t>
            </w:r>
            <w:r w:rsidRPr="0039333C">
              <w:rPr>
                <w:color w:val="000000"/>
              </w:rPr>
              <w:tab/>
              <w:t>trustee; and</w:t>
            </w:r>
          </w:p>
          <w:p w14:paraId="147099C2" w14:textId="4472E08F" w:rsidR="00796BB8" w:rsidRPr="002F2B1E" w:rsidRDefault="00796BB8" w:rsidP="00F56220">
            <w:pPr>
              <w:pStyle w:val="DefenceNormal"/>
              <w:spacing w:before="120" w:after="120"/>
              <w:ind w:left="567" w:hanging="567"/>
            </w:pPr>
            <w:r w:rsidRPr="0039333C">
              <w:rPr>
                <w:color w:val="000000"/>
              </w:rPr>
              <w:t>(ii)</w:t>
            </w:r>
            <w:r w:rsidRPr="0039333C">
              <w:rPr>
                <w:color w:val="000000"/>
              </w:rPr>
              <w:tab/>
            </w:r>
            <w:r w:rsidR="00351C66">
              <w:rPr>
                <w:color w:val="000000"/>
              </w:rPr>
              <w:t>foreign</w:t>
            </w:r>
            <w:r w:rsidR="00351C66" w:rsidRPr="0039333C">
              <w:rPr>
                <w:color w:val="000000"/>
              </w:rPr>
              <w:t xml:space="preserve"> </w:t>
            </w:r>
            <w:r w:rsidRPr="0039333C">
              <w:rPr>
                <w:color w:val="000000"/>
              </w:rPr>
              <w:t>trust.</w:t>
            </w:r>
          </w:p>
        </w:tc>
      </w:tr>
      <w:tr w:rsidR="00796BB8" w:rsidRPr="002F2B1E" w14:paraId="5259E85C" w14:textId="77777777" w:rsidTr="00231F03">
        <w:tc>
          <w:tcPr>
            <w:tcW w:w="3969" w:type="dxa"/>
          </w:tcPr>
          <w:p w14:paraId="020D07E7" w14:textId="77777777" w:rsidR="00796BB8" w:rsidRPr="0039333C" w:rsidRDefault="00796BB8" w:rsidP="00B74722">
            <w:pPr>
              <w:pStyle w:val="DefenceHeadingNoTOC3"/>
              <w:numPr>
                <w:ilvl w:val="2"/>
                <w:numId w:val="69"/>
              </w:numPr>
              <w:spacing w:before="120" w:after="120"/>
            </w:pPr>
            <w:r w:rsidRPr="0039333C">
              <w:t>a joint venture participant</w:t>
            </w:r>
          </w:p>
        </w:tc>
        <w:tc>
          <w:tcPr>
            <w:tcW w:w="4252" w:type="dxa"/>
          </w:tcPr>
          <w:p w14:paraId="48F4CFF5" w14:textId="061DAB17" w:rsidR="00796BB8" w:rsidRPr="002F2B1E" w:rsidRDefault="00796BB8" w:rsidP="00F56220">
            <w:pPr>
              <w:pStyle w:val="DefenceNormal"/>
              <w:spacing w:before="120" w:after="120"/>
            </w:pPr>
            <w:r w:rsidRPr="002F2B1E">
              <w:t xml:space="preserve">a </w:t>
            </w:r>
            <w:r w:rsidR="00351C66">
              <w:t xml:space="preserve">valid and </w:t>
            </w:r>
            <w:r w:rsidRPr="002F2B1E">
              <w:t xml:space="preserve">satisfactory </w:t>
            </w:r>
            <w:r w:rsidR="00D5526B" w:rsidRPr="006B0FD0">
              <w:t>STR</w:t>
            </w:r>
            <w:r w:rsidRPr="002F2B1E">
              <w:t xml:space="preserve"> in respect of:</w:t>
            </w:r>
          </w:p>
          <w:p w14:paraId="72DAB5D5" w14:textId="77777777" w:rsidR="00796BB8" w:rsidRPr="0039333C" w:rsidRDefault="00796BB8" w:rsidP="00F56220">
            <w:pPr>
              <w:pStyle w:val="DefenceNormal"/>
              <w:spacing w:before="120" w:after="120"/>
              <w:ind w:left="567" w:hanging="567"/>
              <w:rPr>
                <w:color w:val="000000"/>
              </w:rPr>
            </w:pPr>
            <w:r w:rsidRPr="002F2B1E">
              <w:t>(i)</w:t>
            </w:r>
            <w:r w:rsidRPr="002F2B1E">
              <w:tab/>
              <w:t>eac</w:t>
            </w:r>
            <w:r w:rsidRPr="0039333C">
              <w:rPr>
                <w:color w:val="000000"/>
              </w:rPr>
              <w:t>h participant in the joint venture; and</w:t>
            </w:r>
          </w:p>
          <w:p w14:paraId="4B7E9654" w14:textId="77777777" w:rsidR="00796BB8" w:rsidRPr="002F2B1E" w:rsidRDefault="00796BB8" w:rsidP="00F56220">
            <w:pPr>
              <w:pStyle w:val="DefenceNormal"/>
              <w:spacing w:before="120" w:after="120"/>
              <w:ind w:left="567" w:hanging="567"/>
            </w:pPr>
            <w:r w:rsidRPr="0039333C">
              <w:rPr>
                <w:color w:val="000000"/>
              </w:rPr>
              <w:t>(ii)</w:t>
            </w:r>
            <w:r w:rsidRPr="0039333C">
              <w:rPr>
                <w:color w:val="000000"/>
              </w:rPr>
              <w:tab/>
              <w:t>if the operator of the joint venture is not a part</w:t>
            </w:r>
            <w:r w:rsidRPr="002F2B1E">
              <w:t>icipant in the joint vent</w:t>
            </w:r>
            <w:r>
              <w:t>ure, the joint venture operator.</w:t>
            </w:r>
          </w:p>
        </w:tc>
      </w:tr>
      <w:tr w:rsidR="00796BB8" w:rsidRPr="002F2B1E" w14:paraId="228D8ABD" w14:textId="77777777" w:rsidTr="00231F03">
        <w:tc>
          <w:tcPr>
            <w:tcW w:w="3969" w:type="dxa"/>
          </w:tcPr>
          <w:p w14:paraId="5E33F513" w14:textId="77777777" w:rsidR="00796BB8" w:rsidRPr="0039333C" w:rsidRDefault="00796BB8" w:rsidP="00B74722">
            <w:pPr>
              <w:pStyle w:val="DefenceHeadingNoTOC3"/>
              <w:numPr>
                <w:ilvl w:val="2"/>
                <w:numId w:val="69"/>
              </w:numPr>
              <w:spacing w:before="120" w:after="120"/>
            </w:pPr>
            <w:r w:rsidRPr="0039333C">
              <w:t xml:space="preserve">a member of a </w:t>
            </w:r>
            <w:r w:rsidRPr="006B0FD0">
              <w:t>Consolidated Group</w:t>
            </w:r>
          </w:p>
        </w:tc>
        <w:tc>
          <w:tcPr>
            <w:tcW w:w="4252" w:type="dxa"/>
          </w:tcPr>
          <w:p w14:paraId="0A4DCA13" w14:textId="3B393C5D" w:rsidR="00796BB8" w:rsidRPr="002F2B1E" w:rsidRDefault="00796BB8" w:rsidP="00F56220">
            <w:pPr>
              <w:pStyle w:val="DefenceNormal"/>
              <w:spacing w:before="120" w:after="120"/>
            </w:pPr>
            <w:r w:rsidRPr="002F2B1E">
              <w:t xml:space="preserve">a </w:t>
            </w:r>
            <w:r w:rsidR="00351C66">
              <w:t xml:space="preserve">valid and </w:t>
            </w:r>
            <w:r w:rsidRPr="002F2B1E">
              <w:t xml:space="preserve">satisfactory </w:t>
            </w:r>
            <w:r w:rsidR="00D5526B" w:rsidRPr="006B0FD0">
              <w:t>STR</w:t>
            </w:r>
            <w:r w:rsidRPr="002F2B1E">
              <w:t xml:space="preserve"> in respect of</w:t>
            </w:r>
            <w:r w:rsidR="00351C66">
              <w:t xml:space="preserve"> the</w:t>
            </w:r>
            <w:r w:rsidRPr="002F2B1E">
              <w:t>:</w:t>
            </w:r>
          </w:p>
          <w:p w14:paraId="654DEB27" w14:textId="74731B77" w:rsidR="00796BB8" w:rsidRPr="0039333C" w:rsidRDefault="00796BB8" w:rsidP="00F56220">
            <w:pPr>
              <w:pStyle w:val="DefenceNormal"/>
              <w:spacing w:before="120" w:after="120"/>
              <w:ind w:left="567" w:hanging="567"/>
              <w:rPr>
                <w:color w:val="000000"/>
              </w:rPr>
            </w:pPr>
            <w:r w:rsidRPr="002F2B1E">
              <w:t>(i)</w:t>
            </w:r>
            <w:r w:rsidRPr="002F2B1E">
              <w:tab/>
            </w:r>
            <w:r w:rsidRPr="0039333C">
              <w:rPr>
                <w:color w:val="000000"/>
              </w:rPr>
              <w:t xml:space="preserve">relevant member of the </w:t>
            </w:r>
            <w:r w:rsidRPr="006B0FD0">
              <w:rPr>
                <w:color w:val="000000"/>
              </w:rPr>
              <w:t>Consolidated Group</w:t>
            </w:r>
            <w:r w:rsidRPr="0039333C">
              <w:rPr>
                <w:color w:val="000000"/>
              </w:rPr>
              <w:t>; and</w:t>
            </w:r>
          </w:p>
          <w:p w14:paraId="79433678" w14:textId="7EF194D8" w:rsidR="00796BB8" w:rsidRPr="002F2B1E" w:rsidRDefault="00796BB8" w:rsidP="00F56220">
            <w:pPr>
              <w:pStyle w:val="DefenceNormal"/>
              <w:spacing w:before="120" w:after="120"/>
              <w:ind w:left="567" w:hanging="567"/>
            </w:pPr>
            <w:r w:rsidRPr="0039333C">
              <w:rPr>
                <w:color w:val="000000"/>
              </w:rPr>
              <w:t>(ii)</w:t>
            </w:r>
            <w:r w:rsidRPr="0039333C">
              <w:rPr>
                <w:color w:val="000000"/>
              </w:rPr>
              <w:tab/>
              <w:t xml:space="preserve">head company in the </w:t>
            </w:r>
            <w:r w:rsidRPr="006B0FD0">
              <w:rPr>
                <w:color w:val="000000"/>
              </w:rPr>
              <w:t>Consolidated Group</w:t>
            </w:r>
            <w:r w:rsidRPr="0039333C">
              <w:rPr>
                <w:color w:val="000000"/>
              </w:rPr>
              <w:t>.</w:t>
            </w:r>
          </w:p>
        </w:tc>
      </w:tr>
      <w:tr w:rsidR="00351C66" w:rsidRPr="002F2B1E" w14:paraId="64EA172D" w14:textId="77777777" w:rsidTr="00231F03">
        <w:tc>
          <w:tcPr>
            <w:tcW w:w="3969" w:type="dxa"/>
          </w:tcPr>
          <w:p w14:paraId="049ACFBC" w14:textId="584BA019" w:rsidR="00351C66" w:rsidRPr="0039333C" w:rsidRDefault="00351C66" w:rsidP="00351C66">
            <w:pPr>
              <w:pStyle w:val="DefenceHeadingNoTOC3"/>
              <w:numPr>
                <w:ilvl w:val="2"/>
                <w:numId w:val="69"/>
              </w:numPr>
              <w:spacing w:before="120" w:after="120"/>
            </w:pPr>
            <w:r>
              <w:t>the head company in a Consolidated Group</w:t>
            </w:r>
          </w:p>
        </w:tc>
        <w:tc>
          <w:tcPr>
            <w:tcW w:w="4252" w:type="dxa"/>
          </w:tcPr>
          <w:p w14:paraId="42201C4A" w14:textId="6849C20F" w:rsidR="00351C66" w:rsidRPr="002F2B1E" w:rsidRDefault="00351C66" w:rsidP="00351C66">
            <w:pPr>
              <w:pStyle w:val="DefenceNormal"/>
              <w:spacing w:before="120" w:after="120"/>
            </w:pPr>
            <w:r>
              <w:t>a valid and satisfactory STR in respect of the head company in the Consolidated Group.</w:t>
            </w:r>
          </w:p>
        </w:tc>
      </w:tr>
      <w:tr w:rsidR="00351C66" w:rsidRPr="002F2B1E" w14:paraId="61044D68" w14:textId="77777777" w:rsidTr="00231F03">
        <w:trPr>
          <w:cantSplit/>
        </w:trPr>
        <w:tc>
          <w:tcPr>
            <w:tcW w:w="3969" w:type="dxa"/>
          </w:tcPr>
          <w:p w14:paraId="2B1032ED" w14:textId="77777777" w:rsidR="00351C66" w:rsidRPr="0039333C" w:rsidRDefault="00351C66" w:rsidP="00351C66">
            <w:pPr>
              <w:pStyle w:val="DefenceHeadingNoTOC3"/>
              <w:numPr>
                <w:ilvl w:val="2"/>
                <w:numId w:val="69"/>
              </w:numPr>
              <w:spacing w:before="120" w:after="120"/>
            </w:pPr>
            <w:r w:rsidRPr="0039333C">
              <w:t xml:space="preserve">a member of a </w:t>
            </w:r>
            <w:r w:rsidRPr="006B0FD0">
              <w:t>GST Group</w:t>
            </w:r>
          </w:p>
        </w:tc>
        <w:tc>
          <w:tcPr>
            <w:tcW w:w="4252" w:type="dxa"/>
          </w:tcPr>
          <w:p w14:paraId="277E85C4" w14:textId="289271B7" w:rsidR="00351C66" w:rsidRPr="0039333C" w:rsidRDefault="00A30758" w:rsidP="00351C66">
            <w:pPr>
              <w:pStyle w:val="DefenceNormal"/>
              <w:spacing w:before="120" w:after="120"/>
              <w:rPr>
                <w:color w:val="000000"/>
              </w:rPr>
            </w:pPr>
            <w:r>
              <w:rPr>
                <w:color w:val="000000"/>
              </w:rPr>
              <w:t>a</w:t>
            </w:r>
            <w:r w:rsidR="00351C66">
              <w:rPr>
                <w:color w:val="000000"/>
              </w:rPr>
              <w:t xml:space="preserve"> valid and</w:t>
            </w:r>
            <w:r w:rsidR="00351C66" w:rsidRPr="0039333C">
              <w:rPr>
                <w:color w:val="000000"/>
              </w:rPr>
              <w:t xml:space="preserve"> satisfactory </w:t>
            </w:r>
            <w:r w:rsidR="00351C66" w:rsidRPr="006B0FD0">
              <w:t>STR</w:t>
            </w:r>
            <w:r w:rsidR="00351C66" w:rsidRPr="0039333C">
              <w:rPr>
                <w:color w:val="000000"/>
              </w:rPr>
              <w:t xml:space="preserve"> in respect of the:</w:t>
            </w:r>
          </w:p>
          <w:p w14:paraId="3BDE779C" w14:textId="1521495B" w:rsidR="00351C66" w:rsidRPr="0039333C" w:rsidRDefault="00351C66" w:rsidP="00351C66">
            <w:pPr>
              <w:pStyle w:val="DefenceNormal"/>
              <w:spacing w:before="120" w:after="120"/>
              <w:ind w:left="567" w:hanging="567"/>
              <w:rPr>
                <w:color w:val="000000"/>
              </w:rPr>
            </w:pPr>
            <w:r w:rsidRPr="0039333C">
              <w:rPr>
                <w:color w:val="000000"/>
              </w:rPr>
              <w:t>(i)</w:t>
            </w:r>
            <w:r w:rsidRPr="0039333C">
              <w:rPr>
                <w:color w:val="000000"/>
              </w:rPr>
              <w:tab/>
            </w:r>
            <w:r w:rsidRPr="006B0FD0">
              <w:t>GST Group</w:t>
            </w:r>
            <w:r>
              <w:t xml:space="preserve"> </w:t>
            </w:r>
            <w:r w:rsidRPr="0039333C">
              <w:rPr>
                <w:color w:val="000000"/>
              </w:rPr>
              <w:t xml:space="preserve">member; and </w:t>
            </w:r>
          </w:p>
          <w:p w14:paraId="609F797B" w14:textId="3907F3A9" w:rsidR="00351C66" w:rsidRPr="002F2B1E" w:rsidRDefault="00351C66" w:rsidP="00351C66">
            <w:pPr>
              <w:pStyle w:val="DefenceNormal"/>
              <w:spacing w:before="120" w:after="120"/>
              <w:ind w:left="567" w:hanging="567"/>
            </w:pPr>
            <w:r w:rsidRPr="0039333C">
              <w:rPr>
                <w:color w:val="000000"/>
              </w:rPr>
              <w:t>(ii)</w:t>
            </w:r>
            <w:r w:rsidRPr="0039333C">
              <w:rPr>
                <w:color w:val="000000"/>
              </w:rPr>
              <w:tab/>
            </w:r>
            <w:r w:rsidRPr="006B0FD0">
              <w:t>GST Group</w:t>
            </w:r>
            <w:r w:rsidRPr="0039333C">
              <w:rPr>
                <w:color w:val="000000"/>
              </w:rPr>
              <w:t xml:space="preserve"> representative.</w:t>
            </w:r>
          </w:p>
        </w:tc>
      </w:tr>
    </w:tbl>
    <w:p w14:paraId="7D1A73EE" w14:textId="77777777" w:rsidR="00796BB8" w:rsidRDefault="00796BB8" w:rsidP="00F56220">
      <w:pPr>
        <w:pStyle w:val="DefenceNormal"/>
      </w:pPr>
    </w:p>
    <w:p w14:paraId="7ADE79E7" w14:textId="77777777" w:rsidR="00796BB8" w:rsidRDefault="00796BB8" w:rsidP="00796BB8">
      <w:pPr>
        <w:pStyle w:val="DefenceHeading3"/>
      </w:pPr>
      <w:bookmarkStart w:id="2354" w:name="_Ref13410868"/>
      <w:r w:rsidRPr="002F2B1E">
        <w:t xml:space="preserve">The </w:t>
      </w:r>
      <w:r w:rsidRPr="006B0FD0">
        <w:rPr>
          <w:szCs w:val="22"/>
        </w:rPr>
        <w:t>Consultant</w:t>
      </w:r>
      <w:r w:rsidRPr="002F2B1E">
        <w:t xml:space="preserve"> </w:t>
      </w:r>
      <w:r>
        <w:t xml:space="preserve">must </w:t>
      </w:r>
      <w:r w:rsidRPr="002F2B1E">
        <w:t xml:space="preserve">obtain and hold additional </w:t>
      </w:r>
      <w:r w:rsidR="00D5526B" w:rsidRPr="006B0FD0">
        <w:t>STR</w:t>
      </w:r>
      <w:r w:rsidRPr="004F3F4A">
        <w:t>s</w:t>
      </w:r>
      <w:r w:rsidRPr="002F2B1E">
        <w:t xml:space="preserve"> in the circumstances </w:t>
      </w:r>
      <w:r>
        <w:t xml:space="preserve">set out in the table below </w:t>
      </w:r>
      <w:r w:rsidRPr="002F2B1E">
        <w:t xml:space="preserve">within 10 </w:t>
      </w:r>
      <w:r w:rsidRPr="00916926">
        <w:t>business days of t</w:t>
      </w:r>
      <w:r w:rsidRPr="002F2B1E">
        <w:t xml:space="preserve">he </w:t>
      </w:r>
      <w:r w:rsidRPr="006B0FD0">
        <w:rPr>
          <w:szCs w:val="22"/>
        </w:rPr>
        <w:t>Consultant</w:t>
      </w:r>
      <w:r w:rsidRPr="002F2B1E">
        <w:t xml:space="preserve"> becoming aware of the circumstances arising:</w:t>
      </w:r>
      <w:bookmarkEnd w:id="2354"/>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796BB8" w:rsidRPr="0039333C" w14:paraId="058403FD" w14:textId="77777777" w:rsidTr="00231F03">
        <w:tc>
          <w:tcPr>
            <w:tcW w:w="3969" w:type="dxa"/>
            <w:shd w:val="clear" w:color="auto" w:fill="BFBFBF"/>
          </w:tcPr>
          <w:p w14:paraId="43F78A47" w14:textId="77777777" w:rsidR="00796BB8" w:rsidRPr="00F56220" w:rsidRDefault="00796BB8" w:rsidP="00934C71">
            <w:pPr>
              <w:pStyle w:val="DefenceNormal"/>
              <w:keepNext/>
              <w:keepLines/>
              <w:spacing w:before="120" w:after="120"/>
              <w:jc w:val="center"/>
              <w:rPr>
                <w:b/>
              </w:rPr>
            </w:pPr>
            <w:r w:rsidRPr="00F56220">
              <w:rPr>
                <w:b/>
              </w:rPr>
              <w:t>If the Consultant or subconsultant is:</w:t>
            </w:r>
          </w:p>
        </w:tc>
        <w:tc>
          <w:tcPr>
            <w:tcW w:w="4252" w:type="dxa"/>
            <w:shd w:val="clear" w:color="auto" w:fill="BFBFBF"/>
          </w:tcPr>
          <w:p w14:paraId="0A80AD46" w14:textId="0003EDBF" w:rsidR="00796BB8" w:rsidRPr="00F56220" w:rsidRDefault="00796BB8" w:rsidP="00934C71">
            <w:pPr>
              <w:pStyle w:val="DefenceNormal"/>
              <w:keepNext/>
              <w:keepLines/>
              <w:spacing w:before="120" w:after="120"/>
              <w:jc w:val="center"/>
              <w:rPr>
                <w:b/>
              </w:rPr>
            </w:pPr>
            <w:r w:rsidRPr="00F56220">
              <w:rPr>
                <w:b/>
              </w:rPr>
              <w:t>Additional STRs required</w:t>
            </w:r>
            <w:r w:rsidR="00351C66">
              <w:rPr>
                <w:b/>
              </w:rPr>
              <w:t xml:space="preserve"> arising from changed circumstance</w:t>
            </w:r>
            <w:r w:rsidR="005B11E6" w:rsidRPr="00F56220">
              <w:rPr>
                <w:b/>
              </w:rPr>
              <w:t>:</w:t>
            </w:r>
          </w:p>
        </w:tc>
      </w:tr>
      <w:tr w:rsidR="00796BB8" w:rsidRPr="0039333C" w14:paraId="1F29ED1D" w14:textId="77777777" w:rsidTr="00231F03">
        <w:tc>
          <w:tcPr>
            <w:tcW w:w="3969" w:type="dxa"/>
          </w:tcPr>
          <w:p w14:paraId="3499C52C" w14:textId="77777777" w:rsidR="00796BB8" w:rsidRPr="00D5526B" w:rsidRDefault="00796BB8" w:rsidP="00934C71">
            <w:pPr>
              <w:pStyle w:val="DefenceHeadingNoTOC3"/>
              <w:keepNext/>
              <w:keepLines/>
              <w:numPr>
                <w:ilvl w:val="2"/>
                <w:numId w:val="70"/>
              </w:numPr>
              <w:tabs>
                <w:tab w:val="clear" w:pos="964"/>
              </w:tabs>
              <w:spacing w:before="120" w:after="120"/>
            </w:pPr>
            <w:r w:rsidRPr="00D5526B">
              <w:t>a partner acting for and on behalf of a partnership</w:t>
            </w:r>
          </w:p>
        </w:tc>
        <w:tc>
          <w:tcPr>
            <w:tcW w:w="4252" w:type="dxa"/>
          </w:tcPr>
          <w:p w14:paraId="0A2DEEAC" w14:textId="011B7ECD" w:rsidR="00796BB8" w:rsidRPr="00D5526B" w:rsidRDefault="00796BB8" w:rsidP="00934C71">
            <w:pPr>
              <w:pStyle w:val="DefenceNormal"/>
              <w:keepNext/>
              <w:keepLines/>
              <w:spacing w:before="120" w:after="120"/>
            </w:pPr>
            <w:r w:rsidRPr="00D5526B">
              <w:t xml:space="preserve">a </w:t>
            </w:r>
            <w:r w:rsidR="00351C66">
              <w:t xml:space="preserve">valid and </w:t>
            </w:r>
            <w:r w:rsidRPr="00D5526B">
              <w:t xml:space="preserve">satisfactory </w:t>
            </w:r>
            <w:r w:rsidR="00D5526B" w:rsidRPr="006B0FD0">
              <w:t>STR</w:t>
            </w:r>
            <w:r w:rsidRPr="00D5526B">
              <w:t xml:space="preserve"> in respect of any additional partner that becomes directly involved in the delivery of the </w:t>
            </w:r>
            <w:r w:rsidRPr="006B0FD0">
              <w:t>Contract</w:t>
            </w:r>
            <w:r w:rsidRPr="00D5526B">
              <w:t xml:space="preserve"> or subcontract (as applicable).</w:t>
            </w:r>
          </w:p>
        </w:tc>
      </w:tr>
      <w:tr w:rsidR="00796BB8" w:rsidRPr="0039333C" w14:paraId="07E533B4" w14:textId="77777777" w:rsidTr="00231F03">
        <w:tc>
          <w:tcPr>
            <w:tcW w:w="3969" w:type="dxa"/>
          </w:tcPr>
          <w:p w14:paraId="267A46F5" w14:textId="2F6C4599" w:rsidR="00796BB8" w:rsidRPr="00D5526B" w:rsidRDefault="00796BB8" w:rsidP="00B74722">
            <w:pPr>
              <w:pStyle w:val="DefenceHeadingNoTOC3"/>
              <w:numPr>
                <w:ilvl w:val="2"/>
                <w:numId w:val="70"/>
              </w:numPr>
              <w:spacing w:before="120" w:after="120"/>
            </w:pPr>
            <w:r w:rsidRPr="00D5526B">
              <w:t>a trustee acting in its capacity as trustee of a</w:t>
            </w:r>
            <w:r w:rsidR="00351C66">
              <w:t>n Australian or foreign</w:t>
            </w:r>
            <w:r w:rsidRPr="00D5526B">
              <w:t xml:space="preserve"> trust</w:t>
            </w:r>
          </w:p>
        </w:tc>
        <w:tc>
          <w:tcPr>
            <w:tcW w:w="4252" w:type="dxa"/>
          </w:tcPr>
          <w:p w14:paraId="3C00DB2D" w14:textId="16DC413D" w:rsidR="00796BB8" w:rsidRPr="00D5526B" w:rsidRDefault="00796BB8" w:rsidP="00F56220">
            <w:pPr>
              <w:pStyle w:val="DefenceNormal"/>
              <w:spacing w:before="120" w:after="120"/>
            </w:pPr>
            <w:r w:rsidRPr="00D5526B">
              <w:t xml:space="preserve">a </w:t>
            </w:r>
            <w:r w:rsidR="00351C66">
              <w:t xml:space="preserve">valid and </w:t>
            </w:r>
            <w:r w:rsidRPr="00D5526B">
              <w:t xml:space="preserve">satisfactory </w:t>
            </w:r>
            <w:r w:rsidR="00D5526B" w:rsidRPr="006B0FD0">
              <w:t>STR</w:t>
            </w:r>
            <w:r w:rsidRPr="00D5526B">
              <w:t xml:space="preserve"> in respect of any new trustee appointed to the trust.</w:t>
            </w:r>
          </w:p>
        </w:tc>
      </w:tr>
      <w:tr w:rsidR="00796BB8" w:rsidRPr="002F2B1E" w14:paraId="029E21D2" w14:textId="77777777" w:rsidTr="00231F03">
        <w:tc>
          <w:tcPr>
            <w:tcW w:w="3969" w:type="dxa"/>
          </w:tcPr>
          <w:p w14:paraId="7EFD3882" w14:textId="77777777" w:rsidR="00796BB8" w:rsidRPr="00D5526B" w:rsidRDefault="00796BB8" w:rsidP="00B74722">
            <w:pPr>
              <w:pStyle w:val="DefenceHeadingNoTOC3"/>
              <w:numPr>
                <w:ilvl w:val="2"/>
                <w:numId w:val="70"/>
              </w:numPr>
              <w:spacing w:before="120" w:after="120"/>
            </w:pPr>
            <w:r w:rsidRPr="00D5526B">
              <w:t>a joint venture participant</w:t>
            </w:r>
          </w:p>
        </w:tc>
        <w:tc>
          <w:tcPr>
            <w:tcW w:w="4252" w:type="dxa"/>
          </w:tcPr>
          <w:p w14:paraId="536DD54D" w14:textId="1ABF6E92" w:rsidR="00796BB8" w:rsidRPr="00D5526B" w:rsidRDefault="00796BB8" w:rsidP="00F56220">
            <w:pPr>
              <w:pStyle w:val="DefenceNormal"/>
              <w:spacing w:before="120" w:after="120"/>
            </w:pPr>
            <w:r w:rsidRPr="00D5526B">
              <w:t xml:space="preserve">a </w:t>
            </w:r>
            <w:r w:rsidR="00A30758">
              <w:t xml:space="preserve">valid and </w:t>
            </w:r>
            <w:r w:rsidRPr="00D5526B">
              <w:t>satisfactory</w:t>
            </w:r>
            <w:r w:rsidR="00D5526B" w:rsidRPr="00D5526B">
              <w:t xml:space="preserve"> </w:t>
            </w:r>
            <w:r w:rsidR="00D5526B" w:rsidRPr="006B0FD0">
              <w:t>STR</w:t>
            </w:r>
            <w:r w:rsidR="00D5526B" w:rsidRPr="00D5526B">
              <w:t xml:space="preserve"> </w:t>
            </w:r>
            <w:r w:rsidRPr="00D5526B">
              <w:t>in respect of</w:t>
            </w:r>
            <w:r w:rsidR="00351C66">
              <w:t xml:space="preserve"> any new</w:t>
            </w:r>
            <w:r w:rsidRPr="00D5526B">
              <w:t>:</w:t>
            </w:r>
          </w:p>
          <w:p w14:paraId="379CD167" w14:textId="3D0198DD" w:rsidR="00796BB8" w:rsidRPr="00C477B5" w:rsidRDefault="00F56220" w:rsidP="00F56220">
            <w:pPr>
              <w:pStyle w:val="DefenceNormal"/>
              <w:spacing w:before="120" w:after="120"/>
              <w:ind w:left="567" w:hanging="567"/>
            </w:pPr>
            <w:r>
              <w:t>(i)</w:t>
            </w:r>
            <w:r>
              <w:tab/>
            </w:r>
            <w:r w:rsidR="00796BB8" w:rsidRPr="00C477B5">
              <w:t>participant in the joint venture; and</w:t>
            </w:r>
          </w:p>
          <w:p w14:paraId="161A1B83" w14:textId="015232DD" w:rsidR="00796BB8" w:rsidRPr="00D5526B" w:rsidRDefault="00F56220" w:rsidP="00F56220">
            <w:pPr>
              <w:pStyle w:val="DefenceNormal"/>
              <w:spacing w:before="120" w:after="120"/>
              <w:ind w:left="567" w:hanging="567"/>
            </w:pPr>
            <w:r>
              <w:t>(ii)</w:t>
            </w:r>
            <w:r>
              <w:tab/>
            </w:r>
            <w:r w:rsidR="00796BB8" w:rsidRPr="00D5526B">
              <w:t>joint venture operator if the new operator is not already a participant in the joint venture.</w:t>
            </w:r>
          </w:p>
        </w:tc>
      </w:tr>
      <w:tr w:rsidR="00796BB8" w:rsidRPr="0039333C" w14:paraId="1282E8D9" w14:textId="77777777" w:rsidTr="00231F03">
        <w:tc>
          <w:tcPr>
            <w:tcW w:w="3969" w:type="dxa"/>
          </w:tcPr>
          <w:p w14:paraId="078435BB" w14:textId="2871ED71" w:rsidR="00796BB8" w:rsidRPr="00D5526B" w:rsidRDefault="00796BB8" w:rsidP="00B74722">
            <w:pPr>
              <w:pStyle w:val="DefenceHeadingNoTOC3"/>
              <w:numPr>
                <w:ilvl w:val="2"/>
                <w:numId w:val="70"/>
              </w:numPr>
              <w:spacing w:before="120" w:after="120"/>
            </w:pPr>
            <w:r w:rsidRPr="00D5526B">
              <w:lastRenderedPageBreak/>
              <w:t xml:space="preserve">a member </w:t>
            </w:r>
            <w:r w:rsidR="00351C66">
              <w:t xml:space="preserve">or head company </w:t>
            </w:r>
            <w:r w:rsidRPr="00D5526B">
              <w:t xml:space="preserve">of a </w:t>
            </w:r>
            <w:r w:rsidRPr="006B0FD0">
              <w:t>Consolidated Group</w:t>
            </w:r>
          </w:p>
        </w:tc>
        <w:tc>
          <w:tcPr>
            <w:tcW w:w="4252" w:type="dxa"/>
          </w:tcPr>
          <w:p w14:paraId="760E0280" w14:textId="4975F88A" w:rsidR="00796BB8" w:rsidRPr="00D5526B" w:rsidRDefault="00796BB8" w:rsidP="00F56220">
            <w:pPr>
              <w:pStyle w:val="DefenceNormal"/>
              <w:spacing w:before="120" w:after="120"/>
            </w:pPr>
            <w:r w:rsidRPr="00D5526B">
              <w:t xml:space="preserve">a </w:t>
            </w:r>
            <w:r w:rsidR="00351C66">
              <w:t xml:space="preserve">valid and </w:t>
            </w:r>
            <w:r w:rsidRPr="00D5526B">
              <w:t xml:space="preserve">satisfactory </w:t>
            </w:r>
            <w:r w:rsidR="00D5526B" w:rsidRPr="006B0FD0">
              <w:t>STR</w:t>
            </w:r>
            <w:r w:rsidRPr="00D5526B">
              <w:t xml:space="preserve"> in respect of any new head company of the </w:t>
            </w:r>
            <w:r w:rsidRPr="006B0FD0">
              <w:t>Consolidated Group</w:t>
            </w:r>
            <w:r w:rsidRPr="00D5526B">
              <w:t>.</w:t>
            </w:r>
          </w:p>
        </w:tc>
      </w:tr>
      <w:tr w:rsidR="00796BB8" w:rsidRPr="0039333C" w14:paraId="2FFF7FAE" w14:textId="77777777" w:rsidTr="00231F03">
        <w:tc>
          <w:tcPr>
            <w:tcW w:w="3969" w:type="dxa"/>
          </w:tcPr>
          <w:p w14:paraId="432B76DE" w14:textId="77777777" w:rsidR="00796BB8" w:rsidRPr="00D5526B" w:rsidRDefault="00796BB8" w:rsidP="00B74722">
            <w:pPr>
              <w:pStyle w:val="DefenceHeadingNoTOC3"/>
              <w:numPr>
                <w:ilvl w:val="2"/>
                <w:numId w:val="70"/>
              </w:numPr>
              <w:spacing w:before="120" w:after="120"/>
            </w:pPr>
            <w:r w:rsidRPr="00D5526B">
              <w:t xml:space="preserve">a member of a </w:t>
            </w:r>
            <w:r w:rsidR="00D5526B" w:rsidRPr="006B0FD0">
              <w:t>GST Group</w:t>
            </w:r>
          </w:p>
        </w:tc>
        <w:tc>
          <w:tcPr>
            <w:tcW w:w="4252" w:type="dxa"/>
          </w:tcPr>
          <w:p w14:paraId="757BF8AA" w14:textId="4DCC9F13" w:rsidR="00796BB8" w:rsidRPr="00D5526B" w:rsidRDefault="00796BB8" w:rsidP="00F56220">
            <w:pPr>
              <w:pStyle w:val="DefenceNormal"/>
              <w:spacing w:before="120" w:after="120"/>
            </w:pPr>
            <w:r w:rsidRPr="00D5526B">
              <w:t xml:space="preserve">a </w:t>
            </w:r>
            <w:r w:rsidR="00351C66">
              <w:t xml:space="preserve">valid and </w:t>
            </w:r>
            <w:r w:rsidRPr="00D5526B">
              <w:t xml:space="preserve">satisfactory </w:t>
            </w:r>
            <w:r w:rsidR="00D5526B" w:rsidRPr="006B0FD0">
              <w:t>STR</w:t>
            </w:r>
            <w:r w:rsidRPr="00D5526B">
              <w:t xml:space="preserve"> in respect of any new representative for the </w:t>
            </w:r>
            <w:r w:rsidR="00D5526B" w:rsidRPr="006B0FD0">
              <w:t>GST Group</w:t>
            </w:r>
            <w:r w:rsidRPr="00D5526B">
              <w:t>.</w:t>
            </w:r>
          </w:p>
        </w:tc>
      </w:tr>
    </w:tbl>
    <w:p w14:paraId="77D1FBAB" w14:textId="77777777" w:rsidR="00796BB8" w:rsidRDefault="00796BB8" w:rsidP="00F56220">
      <w:pPr>
        <w:pStyle w:val="DefenceNormal"/>
      </w:pPr>
    </w:p>
    <w:p w14:paraId="4DB0B792" w14:textId="3A73D9F0" w:rsidR="00796BB8" w:rsidRDefault="00796BB8" w:rsidP="00796BB8">
      <w:pPr>
        <w:pStyle w:val="DefenceHeading3"/>
      </w:pPr>
      <w:r>
        <w:t xml:space="preserve">The </w:t>
      </w:r>
      <w:r w:rsidRPr="006B0FD0">
        <w:rPr>
          <w:szCs w:val="22"/>
        </w:rPr>
        <w:t>Consultant</w:t>
      </w:r>
      <w:r w:rsidRPr="002F2B1E">
        <w:t xml:space="preserve"> </w:t>
      </w:r>
      <w:r>
        <w:t>must</w:t>
      </w:r>
      <w:r w:rsidRPr="002F2B1E">
        <w:t xml:space="preserve"> provide the </w:t>
      </w:r>
      <w:r w:rsidR="00D5526B" w:rsidRPr="006B0FD0">
        <w:t>Commonwealth</w:t>
      </w:r>
      <w:r w:rsidRPr="002F2B1E">
        <w:t xml:space="preserve"> with copies of the </w:t>
      </w:r>
      <w:r w:rsidR="00D5526B" w:rsidRPr="004F3F4A">
        <w:t xml:space="preserve">STRs </w:t>
      </w:r>
      <w:r w:rsidRPr="004F3F4A">
        <w:t xml:space="preserve">referred </w:t>
      </w:r>
      <w:r w:rsidRPr="002F2B1E">
        <w:t xml:space="preserve">to in </w:t>
      </w:r>
      <w:r>
        <w:t xml:space="preserve">paragraph </w:t>
      </w:r>
      <w:r>
        <w:fldChar w:fldCharType="begin"/>
      </w:r>
      <w:r>
        <w:instrText xml:space="preserve"> REF _Ref13410799 \r \h </w:instrText>
      </w:r>
      <w:r>
        <w:fldChar w:fldCharType="separate"/>
      </w:r>
      <w:r w:rsidR="001A3AB7">
        <w:t>(b)</w:t>
      </w:r>
      <w:r>
        <w:fldChar w:fldCharType="end"/>
      </w:r>
      <w:r>
        <w:t xml:space="preserve"> or paragraph </w:t>
      </w:r>
      <w:r>
        <w:fldChar w:fldCharType="begin"/>
      </w:r>
      <w:r>
        <w:instrText xml:space="preserve"> REF _Ref13410868 \r \h </w:instrText>
      </w:r>
      <w:r>
        <w:fldChar w:fldCharType="separate"/>
      </w:r>
      <w:r w:rsidR="001A3AB7">
        <w:t>(c)</w:t>
      </w:r>
      <w:r>
        <w:fldChar w:fldCharType="end"/>
      </w:r>
      <w:r w:rsidRPr="002F2B1E">
        <w:t xml:space="preserve"> </w:t>
      </w:r>
      <w:r w:rsidRPr="00916926">
        <w:t>within 5 business days</w:t>
      </w:r>
      <w:r w:rsidRPr="002F2B1E">
        <w:t xml:space="preserve"> after a written request by the </w:t>
      </w:r>
      <w:r w:rsidRPr="006B0FD0">
        <w:t>Commonwealth</w:t>
      </w:r>
      <w:r w:rsidRPr="002F2B1E">
        <w:t>.</w:t>
      </w:r>
    </w:p>
    <w:p w14:paraId="0F7F3DF9" w14:textId="77777777" w:rsidR="004F3F4A" w:rsidRPr="00E8659E" w:rsidRDefault="004F3F4A" w:rsidP="004F3F4A">
      <w:pPr>
        <w:pStyle w:val="DefenceHeading3"/>
        <w:rPr>
          <w:rFonts w:eastAsiaTheme="minorHAnsi"/>
        </w:rPr>
      </w:pPr>
      <w:r>
        <w:rPr>
          <w:rFonts w:eastAsiaTheme="minorHAnsi"/>
        </w:rPr>
        <w:t>The Consultant</w:t>
      </w:r>
      <w:r w:rsidRPr="00CD37B1">
        <w:rPr>
          <w:rFonts w:eastAsiaTheme="minorHAnsi"/>
        </w:rPr>
        <w:t>:</w:t>
      </w:r>
    </w:p>
    <w:p w14:paraId="1F793C72" w14:textId="66F07767" w:rsidR="004F3F4A" w:rsidRPr="00E8659E" w:rsidRDefault="004F3F4A" w:rsidP="004F3F4A">
      <w:pPr>
        <w:pStyle w:val="DefenceHeading4"/>
        <w:rPr>
          <w:rFonts w:eastAsiaTheme="minorHAnsi"/>
        </w:rPr>
      </w:pPr>
      <w:bookmarkStart w:id="2355" w:name="_Ref181204914"/>
      <w:r w:rsidRPr="00E8659E">
        <w:rPr>
          <w:rFonts w:eastAsiaTheme="minorHAnsi"/>
        </w:rPr>
        <w:t xml:space="preserve">warrants that at the </w:t>
      </w:r>
      <w:r w:rsidRPr="00D20A0A">
        <w:rPr>
          <w:rFonts w:eastAsiaTheme="minorHAnsi"/>
        </w:rPr>
        <w:t>Award Date</w:t>
      </w:r>
      <w:r w:rsidRPr="00CD37B1">
        <w:rPr>
          <w:rFonts w:eastAsiaTheme="minorHAnsi"/>
        </w:rPr>
        <w:t xml:space="preserve"> it holds a</w:t>
      </w:r>
      <w:r w:rsidR="00351C66">
        <w:rPr>
          <w:rFonts w:eastAsiaTheme="minorHAnsi"/>
        </w:rPr>
        <w:t>ll</w:t>
      </w:r>
      <w:r w:rsidRPr="00CD37B1">
        <w:rPr>
          <w:rFonts w:eastAsiaTheme="minorHAnsi"/>
        </w:rPr>
        <w:t xml:space="preserve"> valid and s</w:t>
      </w:r>
      <w:r w:rsidRPr="00E8659E">
        <w:rPr>
          <w:rFonts w:eastAsiaTheme="minorHAnsi"/>
        </w:rPr>
        <w:t xml:space="preserve">atisfactory </w:t>
      </w:r>
      <w:r w:rsidRPr="00CD37B1">
        <w:rPr>
          <w:rFonts w:eastAsiaTheme="minorHAnsi"/>
        </w:rPr>
        <w:t>STR</w:t>
      </w:r>
      <w:r w:rsidR="00351C66">
        <w:rPr>
          <w:rFonts w:eastAsiaTheme="minorHAnsi"/>
        </w:rPr>
        <w:t>s required for its entity type in accordance with the requirements of the Shadow Economy Procurement Connected Policy</w:t>
      </w:r>
      <w:r w:rsidRPr="00CD37B1">
        <w:rPr>
          <w:rFonts w:eastAsiaTheme="minorHAnsi"/>
        </w:rPr>
        <w:t>;</w:t>
      </w:r>
      <w:bookmarkEnd w:id="2355"/>
    </w:p>
    <w:p w14:paraId="0910A3BB" w14:textId="7C1BBAA9" w:rsidR="004F3F4A" w:rsidRPr="00E8659E" w:rsidRDefault="004F3F4A" w:rsidP="004F3F4A">
      <w:pPr>
        <w:pStyle w:val="DefenceHeading4"/>
        <w:rPr>
          <w:rFonts w:eastAsiaTheme="minorHAnsi"/>
        </w:rPr>
      </w:pPr>
      <w:bookmarkStart w:id="2356" w:name="_Ref181204925"/>
      <w:r w:rsidRPr="00CD37B1">
        <w:rPr>
          <w:rFonts w:eastAsiaTheme="minorHAnsi"/>
        </w:rPr>
        <w:t>must hold a</w:t>
      </w:r>
      <w:r w:rsidR="00351C66">
        <w:rPr>
          <w:rFonts w:eastAsiaTheme="minorHAnsi"/>
        </w:rPr>
        <w:t>ll</w:t>
      </w:r>
      <w:r w:rsidRPr="00CD37B1">
        <w:rPr>
          <w:rFonts w:eastAsiaTheme="minorHAnsi"/>
        </w:rPr>
        <w:t xml:space="preserve"> valid and s</w:t>
      </w:r>
      <w:r w:rsidRPr="00E8659E">
        <w:rPr>
          <w:rFonts w:eastAsiaTheme="minorHAnsi"/>
        </w:rPr>
        <w:t xml:space="preserve">atisfactory </w:t>
      </w:r>
      <w:r w:rsidRPr="00CD37B1">
        <w:rPr>
          <w:rFonts w:eastAsiaTheme="minorHAnsi"/>
        </w:rPr>
        <w:t>STR</w:t>
      </w:r>
      <w:r w:rsidR="00351C66">
        <w:rPr>
          <w:rFonts w:eastAsiaTheme="minorHAnsi"/>
        </w:rPr>
        <w:t>s</w:t>
      </w:r>
      <w:r w:rsidR="00351C66" w:rsidRPr="00351C66">
        <w:rPr>
          <w:rFonts w:eastAsiaTheme="minorHAnsi"/>
        </w:rPr>
        <w:t xml:space="preserve"> </w:t>
      </w:r>
      <w:r w:rsidR="00351C66">
        <w:rPr>
          <w:rFonts w:eastAsiaTheme="minorHAnsi"/>
        </w:rPr>
        <w:t>required for its entity type in accordance with the requirements of the Shadow Economy Procurement Connected Policy</w:t>
      </w:r>
      <w:r w:rsidRPr="00CD37B1">
        <w:rPr>
          <w:rFonts w:eastAsiaTheme="minorHAnsi"/>
        </w:rPr>
        <w:t xml:space="preserve"> </w:t>
      </w:r>
      <w:r w:rsidRPr="00E8659E">
        <w:rPr>
          <w:rFonts w:eastAsiaTheme="minorHAnsi"/>
        </w:rPr>
        <w:t xml:space="preserve">at all times during the </w:t>
      </w:r>
      <w:r>
        <w:rPr>
          <w:rFonts w:eastAsiaTheme="minorHAnsi"/>
        </w:rPr>
        <w:t>Services</w:t>
      </w:r>
      <w:r w:rsidRPr="00CD37B1">
        <w:rPr>
          <w:rFonts w:eastAsiaTheme="minorHAnsi"/>
        </w:rPr>
        <w:t xml:space="preserve"> </w:t>
      </w:r>
      <w:r w:rsidRPr="00E8659E">
        <w:rPr>
          <w:rFonts w:eastAsiaTheme="minorHAnsi"/>
        </w:rPr>
        <w:t xml:space="preserve">and, on request by the </w:t>
      </w:r>
      <w:r w:rsidRPr="00D20A0A">
        <w:rPr>
          <w:rFonts w:eastAsiaTheme="minorHAnsi"/>
        </w:rPr>
        <w:t>Contract Administrator, provide</w:t>
      </w:r>
      <w:r w:rsidRPr="00E8659E">
        <w:rPr>
          <w:rFonts w:eastAsiaTheme="minorHAnsi"/>
        </w:rPr>
        <w:t xml:space="preserve"> to the </w:t>
      </w:r>
      <w:r w:rsidRPr="00CD37B1">
        <w:rPr>
          <w:rFonts w:eastAsiaTheme="minorHAnsi"/>
        </w:rPr>
        <w:t xml:space="preserve">Contract Administrator </w:t>
      </w:r>
      <w:r w:rsidRPr="00E8659E">
        <w:rPr>
          <w:rFonts w:eastAsiaTheme="minorHAnsi"/>
        </w:rPr>
        <w:t xml:space="preserve">a copy of any such </w:t>
      </w:r>
      <w:r w:rsidRPr="00CD37B1">
        <w:rPr>
          <w:rFonts w:eastAsiaTheme="minorHAnsi"/>
        </w:rPr>
        <w:t>STR;</w:t>
      </w:r>
      <w:bookmarkEnd w:id="2356"/>
    </w:p>
    <w:p w14:paraId="5E65E6E4" w14:textId="528494B5" w:rsidR="004F3F4A" w:rsidRPr="00E8659E" w:rsidRDefault="004F3F4A" w:rsidP="004F3F4A">
      <w:pPr>
        <w:pStyle w:val="DefenceHeading4"/>
        <w:rPr>
          <w:rFonts w:eastAsiaTheme="minorHAnsi"/>
        </w:rPr>
      </w:pPr>
      <w:bookmarkStart w:id="2357" w:name="_Ref39757219"/>
      <w:r w:rsidRPr="00E8659E">
        <w:rPr>
          <w:rFonts w:eastAsiaTheme="minorHAnsi"/>
        </w:rPr>
        <w:t>must ensure that any subcon</w:t>
      </w:r>
      <w:r>
        <w:rPr>
          <w:rFonts w:eastAsiaTheme="minorHAnsi"/>
        </w:rPr>
        <w:t>sultant</w:t>
      </w:r>
      <w:r w:rsidRPr="00CD37B1">
        <w:rPr>
          <w:rFonts w:eastAsiaTheme="minorHAnsi"/>
        </w:rPr>
        <w:t xml:space="preserve">, </w:t>
      </w:r>
      <w:r w:rsidRPr="00E8659E">
        <w:rPr>
          <w:rFonts w:eastAsiaTheme="minorHAnsi"/>
        </w:rPr>
        <w:t xml:space="preserve">if the total value of all work under the subcontract is expected to exceed $4 million (inclusive of GST), </w:t>
      </w:r>
      <w:r w:rsidRPr="00CD37B1">
        <w:rPr>
          <w:rFonts w:eastAsiaTheme="minorHAnsi"/>
        </w:rPr>
        <w:t>holds a</w:t>
      </w:r>
      <w:r w:rsidR="00351C66">
        <w:rPr>
          <w:rFonts w:eastAsiaTheme="minorHAnsi"/>
        </w:rPr>
        <w:t>ll</w:t>
      </w:r>
      <w:r w:rsidRPr="00CD37B1">
        <w:rPr>
          <w:rFonts w:eastAsiaTheme="minorHAnsi"/>
        </w:rPr>
        <w:t xml:space="preserve"> valid and s</w:t>
      </w:r>
      <w:r w:rsidRPr="00E8659E">
        <w:rPr>
          <w:rFonts w:eastAsiaTheme="minorHAnsi"/>
        </w:rPr>
        <w:t xml:space="preserve">atisfactory </w:t>
      </w:r>
      <w:r w:rsidRPr="00CD37B1">
        <w:rPr>
          <w:rFonts w:eastAsiaTheme="minorHAnsi"/>
        </w:rPr>
        <w:t>STR</w:t>
      </w:r>
      <w:r w:rsidR="00351C66">
        <w:rPr>
          <w:rFonts w:eastAsiaTheme="minorHAnsi"/>
        </w:rPr>
        <w:t>s required for its entity type</w:t>
      </w:r>
      <w:r w:rsidRPr="00CD37B1">
        <w:rPr>
          <w:rFonts w:eastAsiaTheme="minorHAnsi"/>
        </w:rPr>
        <w:t xml:space="preserve"> </w:t>
      </w:r>
      <w:r w:rsidRPr="00E8659E">
        <w:rPr>
          <w:rFonts w:eastAsiaTheme="minorHAnsi"/>
        </w:rPr>
        <w:t>at all times during the t</w:t>
      </w:r>
      <w:r w:rsidRPr="00CD37B1">
        <w:rPr>
          <w:rFonts w:eastAsiaTheme="minorHAnsi"/>
        </w:rPr>
        <w:t>erm of the relevant subcontract; and</w:t>
      </w:r>
      <w:bookmarkEnd w:id="2357"/>
    </w:p>
    <w:p w14:paraId="0657AE3F" w14:textId="0D3F54A0" w:rsidR="004F3F4A" w:rsidRPr="004F3F4A" w:rsidRDefault="004F3F4A" w:rsidP="004F3F4A">
      <w:pPr>
        <w:pStyle w:val="DefenceHeading4"/>
        <w:rPr>
          <w:rFonts w:eastAsiaTheme="minorHAnsi"/>
        </w:rPr>
      </w:pPr>
      <w:r w:rsidRPr="009A3DE0">
        <w:rPr>
          <w:rFonts w:eastAsiaTheme="minorHAnsi"/>
        </w:rPr>
        <w:t xml:space="preserve">must </w:t>
      </w:r>
      <w:r w:rsidR="00351C66">
        <w:rPr>
          <w:rFonts w:eastAsiaTheme="minorHAnsi"/>
        </w:rPr>
        <w:t xml:space="preserve">obtain and </w:t>
      </w:r>
      <w:r w:rsidRPr="009A3DE0">
        <w:rPr>
          <w:rFonts w:eastAsiaTheme="minorHAnsi"/>
        </w:rPr>
        <w:t xml:space="preserve">retain a copy of any </w:t>
      </w:r>
      <w:r w:rsidRPr="00CD37B1">
        <w:rPr>
          <w:rFonts w:eastAsiaTheme="minorHAnsi"/>
        </w:rPr>
        <w:t xml:space="preserve">STR </w:t>
      </w:r>
      <w:r>
        <w:rPr>
          <w:rFonts w:eastAsiaTheme="minorHAnsi"/>
        </w:rPr>
        <w:t>held by any subconsultant</w:t>
      </w:r>
      <w:r w:rsidRPr="009A3DE0">
        <w:rPr>
          <w:rFonts w:eastAsiaTheme="minorHAnsi"/>
        </w:rPr>
        <w:t xml:space="preserve"> in accordance with </w:t>
      </w:r>
      <w:r>
        <w:rPr>
          <w:rFonts w:eastAsiaTheme="minorHAnsi"/>
        </w:rPr>
        <w:t>sub</w:t>
      </w:r>
      <w:r w:rsidRPr="009A3DE0">
        <w:rPr>
          <w:rFonts w:eastAsiaTheme="minorHAnsi"/>
        </w:rPr>
        <w:t xml:space="preserve">paragraph </w:t>
      </w:r>
      <w:r>
        <w:rPr>
          <w:rFonts w:eastAsiaTheme="minorHAnsi"/>
        </w:rPr>
        <w:fldChar w:fldCharType="begin"/>
      </w:r>
      <w:r>
        <w:rPr>
          <w:rFonts w:eastAsiaTheme="minorHAnsi"/>
        </w:rPr>
        <w:instrText xml:space="preserve"> REF _Ref39757219 \r \h </w:instrText>
      </w:r>
      <w:r>
        <w:rPr>
          <w:rFonts w:eastAsiaTheme="minorHAnsi"/>
        </w:rPr>
      </w:r>
      <w:r>
        <w:rPr>
          <w:rFonts w:eastAsiaTheme="minorHAnsi"/>
        </w:rPr>
        <w:fldChar w:fldCharType="separate"/>
      </w:r>
      <w:r w:rsidR="001A3AB7">
        <w:rPr>
          <w:rFonts w:eastAsiaTheme="minorHAnsi"/>
        </w:rPr>
        <w:t>(iii)</w:t>
      </w:r>
      <w:r>
        <w:rPr>
          <w:rFonts w:eastAsiaTheme="minorHAnsi"/>
        </w:rPr>
        <w:fldChar w:fldCharType="end"/>
      </w:r>
      <w:r w:rsidRPr="00CD37B1">
        <w:rPr>
          <w:rFonts w:eastAsiaTheme="minorHAnsi"/>
        </w:rPr>
        <w:t xml:space="preserve"> </w:t>
      </w:r>
      <w:r w:rsidRPr="009A3DE0">
        <w:rPr>
          <w:rFonts w:eastAsiaTheme="minorHAnsi"/>
        </w:rPr>
        <w:t xml:space="preserve">and must, on request by the </w:t>
      </w:r>
      <w:r w:rsidRPr="00CD37B1">
        <w:rPr>
          <w:rFonts w:eastAsiaTheme="minorHAnsi"/>
        </w:rPr>
        <w:t>Contract Administrator</w:t>
      </w:r>
      <w:r w:rsidRPr="009A3DE0">
        <w:rPr>
          <w:rFonts w:eastAsiaTheme="minorHAnsi"/>
        </w:rPr>
        <w:t xml:space="preserve">, provide to the </w:t>
      </w:r>
      <w:r w:rsidRPr="00CD37B1">
        <w:rPr>
          <w:rFonts w:eastAsiaTheme="minorHAnsi"/>
        </w:rPr>
        <w:t xml:space="preserve">Contract Administrator </w:t>
      </w:r>
      <w:r w:rsidRPr="009A3DE0">
        <w:rPr>
          <w:rFonts w:eastAsiaTheme="minorHAnsi"/>
        </w:rPr>
        <w:t xml:space="preserve">a copy of any such </w:t>
      </w:r>
      <w:r w:rsidRPr="00CD37B1">
        <w:rPr>
          <w:rFonts w:eastAsiaTheme="minorHAnsi"/>
        </w:rPr>
        <w:t>STR</w:t>
      </w:r>
      <w:r w:rsidRPr="009A3DE0">
        <w:rPr>
          <w:rFonts w:eastAsiaTheme="minorHAnsi"/>
        </w:rPr>
        <w:t>.</w:t>
      </w:r>
    </w:p>
    <w:p w14:paraId="6CC44C33" w14:textId="77777777" w:rsidR="00796BB8" w:rsidRPr="000D5CDA" w:rsidRDefault="00796BB8" w:rsidP="00796BB8">
      <w:pPr>
        <w:pStyle w:val="DefenceHeading3"/>
        <w:rPr>
          <w:rFonts w:eastAsia="Calibri"/>
        </w:rPr>
      </w:pPr>
      <w:bookmarkStart w:id="2358" w:name="_Ref13410457"/>
      <w:r w:rsidRPr="002F2B1E">
        <w:t xml:space="preserve">For the purposes of the </w:t>
      </w:r>
      <w:r w:rsidR="00D5526B" w:rsidRPr="006B0FD0">
        <w:t>Contract</w:t>
      </w:r>
      <w:r w:rsidRPr="002F2B1E">
        <w:t xml:space="preserve">, an </w:t>
      </w:r>
      <w:r w:rsidR="00D5526B" w:rsidRPr="006B0FD0">
        <w:t>STR</w:t>
      </w:r>
      <w:r w:rsidRPr="002F2B1E">
        <w:t xml:space="preserve"> is taken to be:</w:t>
      </w:r>
      <w:bookmarkEnd w:id="2358"/>
      <w:r w:rsidRPr="002F2B1E">
        <w:t xml:space="preserve"> </w:t>
      </w:r>
    </w:p>
    <w:p w14:paraId="41AC2BE6" w14:textId="4DA16443" w:rsidR="00796BB8" w:rsidRPr="000D5CDA" w:rsidRDefault="00796BB8" w:rsidP="00796BB8">
      <w:pPr>
        <w:pStyle w:val="DefenceHeading4"/>
        <w:rPr>
          <w:rFonts w:eastAsia="Calibri"/>
        </w:rPr>
      </w:pPr>
      <w:r w:rsidRPr="004C3CAC">
        <w:rPr>
          <w:b/>
        </w:rPr>
        <w:t>satisfactory</w:t>
      </w:r>
      <w:r w:rsidRPr="002F2B1E">
        <w:t xml:space="preserve"> if the </w:t>
      </w:r>
      <w:r w:rsidR="00D5526B" w:rsidRPr="006B0FD0">
        <w:t>STR</w:t>
      </w:r>
      <w:r w:rsidR="00D5526B">
        <w:t xml:space="preserve"> </w:t>
      </w:r>
      <w:r w:rsidRPr="002F2B1E">
        <w:t xml:space="preserve">states that the entity has met the conditions, as set out in the </w:t>
      </w:r>
      <w:r w:rsidR="0045619E">
        <w:t>Shadow</w:t>
      </w:r>
      <w:r w:rsidR="0045619E" w:rsidRPr="006B0FD0">
        <w:t xml:space="preserve"> </w:t>
      </w:r>
      <w:r w:rsidRPr="006B0FD0">
        <w:t>Economy Procurement Connected Policy</w:t>
      </w:r>
      <w:r w:rsidRPr="002F2B1E">
        <w:t>, of having a satisfactory engagement with the Australian tax system; and</w:t>
      </w:r>
    </w:p>
    <w:p w14:paraId="051CFBA3" w14:textId="77777777" w:rsidR="00796BB8" w:rsidRDefault="00796BB8" w:rsidP="00796BB8">
      <w:pPr>
        <w:pStyle w:val="DefenceHeading4"/>
      </w:pPr>
      <w:r w:rsidRPr="004C3CAC">
        <w:rPr>
          <w:b/>
        </w:rPr>
        <w:t>valid</w:t>
      </w:r>
      <w:r w:rsidRPr="002F2B1E">
        <w:t xml:space="preserve"> if the </w:t>
      </w:r>
      <w:r w:rsidR="00D5526B" w:rsidRPr="006B0FD0">
        <w:t>STR</w:t>
      </w:r>
      <w:r w:rsidRPr="002F2B1E">
        <w:t xml:space="preserve"> has not expired as at the date on which the </w:t>
      </w:r>
      <w:r w:rsidR="00D5526B" w:rsidRPr="006B0FD0">
        <w:t>STR</w:t>
      </w:r>
      <w:r w:rsidRPr="002F2B1E">
        <w:t xml:space="preserve"> is required to be provided or held.</w:t>
      </w:r>
    </w:p>
    <w:p w14:paraId="6EAE2EE9" w14:textId="77777777" w:rsidR="0002397E" w:rsidRPr="009D1884" w:rsidRDefault="0002397E" w:rsidP="0002397E">
      <w:pPr>
        <w:pStyle w:val="DefenceHeading2"/>
        <w:rPr>
          <w:lang w:eastAsia="en-AU"/>
        </w:rPr>
      </w:pPr>
      <w:bookmarkStart w:id="2359" w:name="_Toc161767056"/>
      <w:bookmarkStart w:id="2360" w:name="_Toc212046007"/>
      <w:bookmarkStart w:id="2361" w:name="_Ref41998984"/>
      <w:bookmarkEnd w:id="2352"/>
      <w:r>
        <w:rPr>
          <w:lang w:eastAsia="en-AU"/>
        </w:rPr>
        <w:t>Commonwealth Publication and Reporting Requirements</w:t>
      </w:r>
      <w:bookmarkEnd w:id="2359"/>
      <w:bookmarkEnd w:id="2360"/>
    </w:p>
    <w:bookmarkEnd w:id="2361"/>
    <w:p w14:paraId="12281F52" w14:textId="4DEB9907" w:rsidR="0002397E" w:rsidRPr="005D2C6B" w:rsidRDefault="0002397E" w:rsidP="0002397E">
      <w:pPr>
        <w:pStyle w:val="DefenceNormal"/>
        <w:rPr>
          <w:lang w:eastAsia="en-AU"/>
        </w:rPr>
      </w:pPr>
      <w:r>
        <w:rPr>
          <w:lang w:eastAsia="en-AU"/>
        </w:rPr>
        <w:t xml:space="preserve">The </w:t>
      </w:r>
      <w:r w:rsidR="00F94358">
        <w:t>Consultant</w:t>
      </w:r>
      <w:r>
        <w:rPr>
          <w:lang w:eastAsia="en-AU"/>
        </w:rPr>
        <w:t xml:space="preserve"> acknowledges that the </w:t>
      </w:r>
      <w:r>
        <w:t>Commonwealth</w:t>
      </w:r>
      <w:r>
        <w:rPr>
          <w:lang w:eastAsia="en-AU"/>
        </w:rPr>
        <w:t xml:space="preserve"> is and will be subject to a number of </w:t>
      </w:r>
      <w:r>
        <w:t>Commonwealth</w:t>
      </w:r>
      <w:r>
        <w:rPr>
          <w:lang w:eastAsia="en-AU"/>
        </w:rPr>
        <w:t xml:space="preserve"> requirements and policies which support internal and external scrutiny of its tendering and contracting processes and the objectives of transparency, accountability and value for money including requirements to:</w:t>
      </w:r>
    </w:p>
    <w:p w14:paraId="284653AC" w14:textId="77777777" w:rsidR="0002397E" w:rsidRPr="005D2C6B" w:rsidRDefault="0002397E" w:rsidP="001543DD">
      <w:pPr>
        <w:pStyle w:val="DefenceHeading3"/>
        <w:numPr>
          <w:ilvl w:val="2"/>
          <w:numId w:val="113"/>
        </w:numPr>
      </w:pPr>
      <w:r>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Pr="0002397E">
        <w:rPr>
          <w:bCs w:val="0"/>
        </w:rPr>
        <w:t>www.tenders.gov.au</w:t>
      </w:r>
      <w:r>
        <w:t xml:space="preserve">); </w:t>
      </w:r>
    </w:p>
    <w:p w14:paraId="0418D3A3" w14:textId="7AE76738" w:rsidR="0002397E" w:rsidRPr="005D2C6B" w:rsidRDefault="0002397E" w:rsidP="0002397E">
      <w:pPr>
        <w:pStyle w:val="DefenceHeading3"/>
        <w:numPr>
          <w:ilvl w:val="2"/>
          <w:numId w:val="9"/>
        </w:numPr>
      </w:pPr>
      <w:r>
        <w:t xml:space="preserve">report and post on the internet a list of contracts valued at $100,000 or more and identify confidentiality requirements in accordance with the Senate Order on Department and Agency Contracts; and </w:t>
      </w:r>
    </w:p>
    <w:p w14:paraId="3ACB01E2" w14:textId="77777777" w:rsidR="0002397E" w:rsidRPr="005D2C6B" w:rsidRDefault="0002397E" w:rsidP="0002397E">
      <w:pPr>
        <w:pStyle w:val="DefenceHeading3"/>
        <w:numPr>
          <w:ilvl w:val="2"/>
          <w:numId w:val="9"/>
        </w:numPr>
      </w:pPr>
      <w:r>
        <w:t>report</w:t>
      </w:r>
      <w:r>
        <w:rPr>
          <w:lang w:eastAsia="en-AU"/>
        </w:rPr>
        <w:t xml:space="preserve"> and post on the internet information about its contracts in other ways pursuant to its other </w:t>
      </w:r>
      <w:r>
        <w:t>reporting and disclosure obligations, including annual reporting requirements and disclosure to any House or Committee of the Parliament of the Commonwealth of Australia.</w:t>
      </w:r>
    </w:p>
    <w:p w14:paraId="7BDC7D4D" w14:textId="77777777" w:rsidR="00AD4290" w:rsidRDefault="00AD4290" w:rsidP="00AD4290">
      <w:pPr>
        <w:pStyle w:val="DefenceHeading2"/>
      </w:pPr>
      <w:bookmarkStart w:id="2362" w:name="_Toc164781324"/>
      <w:bookmarkStart w:id="2363" w:name="_Toc164781540"/>
      <w:bookmarkStart w:id="2364" w:name="_Toc164781325"/>
      <w:bookmarkStart w:id="2365" w:name="_Toc164781541"/>
      <w:bookmarkStart w:id="2366" w:name="_Toc164781326"/>
      <w:bookmarkStart w:id="2367" w:name="_Toc164781542"/>
      <w:bookmarkStart w:id="2368" w:name="_Toc164781327"/>
      <w:bookmarkStart w:id="2369" w:name="_Toc164781543"/>
      <w:bookmarkStart w:id="2370" w:name="_Toc164781328"/>
      <w:bookmarkStart w:id="2371" w:name="_Toc164781544"/>
      <w:bookmarkStart w:id="2372" w:name="_Ref69296387"/>
      <w:bookmarkStart w:id="2373" w:name="_Toc212046008"/>
      <w:bookmarkEnd w:id="2362"/>
      <w:bookmarkEnd w:id="2363"/>
      <w:bookmarkEnd w:id="2364"/>
      <w:bookmarkEnd w:id="2365"/>
      <w:bookmarkEnd w:id="2366"/>
      <w:bookmarkEnd w:id="2367"/>
      <w:bookmarkEnd w:id="2368"/>
      <w:bookmarkEnd w:id="2369"/>
      <w:bookmarkEnd w:id="2370"/>
      <w:bookmarkEnd w:id="2371"/>
      <w:r>
        <w:t>Modern Slavery</w:t>
      </w:r>
      <w:bookmarkEnd w:id="2372"/>
      <w:bookmarkEnd w:id="2373"/>
      <w:r>
        <w:t xml:space="preserve"> </w:t>
      </w:r>
    </w:p>
    <w:p w14:paraId="54BFEA2F" w14:textId="77777777" w:rsidR="00AD4290" w:rsidRDefault="00AD4290" w:rsidP="00AD4290">
      <w:pPr>
        <w:pStyle w:val="DefenceHeading3"/>
      </w:pPr>
      <w:r>
        <w:t>The Consultant must take reasonable steps to identify, assess and address risks of Modern Slavery practices arising in connection with the Contract, including in the operations and supply chains used in the performance of the Services.</w:t>
      </w:r>
    </w:p>
    <w:p w14:paraId="6187E69D" w14:textId="3CB6948F" w:rsidR="00AD4290" w:rsidRDefault="00AD4290" w:rsidP="00AD4290">
      <w:pPr>
        <w:pStyle w:val="DefenceHeading3"/>
      </w:pPr>
      <w:r>
        <w:lastRenderedPageBreak/>
        <w:t xml:space="preserve">The Consultant must ensure the Consultant's key people under clause </w:t>
      </w:r>
      <w:r w:rsidR="006003AA">
        <w:rPr>
          <w:highlight w:val="green"/>
        </w:rPr>
        <w:fldChar w:fldCharType="begin"/>
      </w:r>
      <w:r w:rsidR="006003AA">
        <w:instrText xml:space="preserve"> REF _Ref446491375 \r \h </w:instrText>
      </w:r>
      <w:r w:rsidR="006003AA">
        <w:rPr>
          <w:highlight w:val="green"/>
        </w:rPr>
      </w:r>
      <w:r w:rsidR="006003AA">
        <w:rPr>
          <w:highlight w:val="green"/>
        </w:rPr>
        <w:fldChar w:fldCharType="separate"/>
      </w:r>
      <w:r w:rsidR="001A3AB7">
        <w:t>4.5</w:t>
      </w:r>
      <w:r w:rsidR="006003AA">
        <w:rPr>
          <w:highlight w:val="green"/>
        </w:rPr>
        <w:fldChar w:fldCharType="end"/>
      </w:r>
      <w:r>
        <w:t xml:space="preserve"> and other personnel responsible for managing the operations and supply chains used in the performance of the </w:t>
      </w:r>
      <w:r w:rsidR="006003AA">
        <w:t>Services</w:t>
      </w:r>
      <w:r>
        <w:t xml:space="preserve"> have undertaken suitable training to be able to identify and report Modern Slavery.</w:t>
      </w:r>
    </w:p>
    <w:p w14:paraId="35A6F133" w14:textId="77777777" w:rsidR="00AD4290" w:rsidRDefault="00AD4290" w:rsidP="00AD4290">
      <w:pPr>
        <w:pStyle w:val="DefenceHeading3"/>
      </w:pPr>
      <w:r>
        <w:t xml:space="preserve">If at any time the </w:t>
      </w:r>
      <w:r w:rsidR="006003AA">
        <w:t>Consultant</w:t>
      </w:r>
      <w:r>
        <w:t xml:space="preserve"> becomes aware of Modern Slavery practices arising in connection with the Contract, including in the operations and supply chains used in the </w:t>
      </w:r>
      <w:r w:rsidR="006003AA">
        <w:t>performance of the Services</w:t>
      </w:r>
      <w:r>
        <w:t xml:space="preserve">, the </w:t>
      </w:r>
      <w:r w:rsidR="006003AA">
        <w:t>Consultant</w:t>
      </w:r>
      <w:r>
        <w:t xml:space="preserve"> must: </w:t>
      </w:r>
    </w:p>
    <w:p w14:paraId="607FF509" w14:textId="77777777" w:rsidR="00AD4290" w:rsidRDefault="00AD4290" w:rsidP="003E1F24">
      <w:pPr>
        <w:pStyle w:val="DefenceHeading4"/>
      </w:pPr>
      <w:r>
        <w:t xml:space="preserve">promptly notify the Contract Administrator of the Modern Slavery practices and provide any relevant information requested by the Contract Administrator; </w:t>
      </w:r>
    </w:p>
    <w:p w14:paraId="27E84D5C" w14:textId="77777777" w:rsidR="00AD4290" w:rsidRDefault="00AD4290" w:rsidP="003E1F24">
      <w:pPr>
        <w:pStyle w:val="DefenceHeading4"/>
      </w:pPr>
      <w:bookmarkStart w:id="2374" w:name="_Ref69296437"/>
      <w:r>
        <w:t>as soon as reasonably practicable take all reasonable action to address or remove these practices, including where relevant by addressing any practices of other entities in its supply chains; and</w:t>
      </w:r>
      <w:bookmarkEnd w:id="2374"/>
    </w:p>
    <w:p w14:paraId="15EC9C44" w14:textId="6D79D090" w:rsidR="00AD4290" w:rsidRDefault="00AD4290" w:rsidP="003E1F24">
      <w:pPr>
        <w:pStyle w:val="DefenceHeading4"/>
      </w:pPr>
      <w:r>
        <w:t xml:space="preserve">regularly update the Contract Administrator of the steps taken by it in accordance with subparagraph </w:t>
      </w:r>
      <w:r w:rsidR="006003AA">
        <w:fldChar w:fldCharType="begin"/>
      </w:r>
      <w:r w:rsidR="006003AA">
        <w:instrText xml:space="preserve"> REF _Ref69296437 \r \h </w:instrText>
      </w:r>
      <w:r w:rsidR="006003AA">
        <w:fldChar w:fldCharType="separate"/>
      </w:r>
      <w:r w:rsidR="001A3AB7">
        <w:t>(ii)</w:t>
      </w:r>
      <w:r w:rsidR="006003AA">
        <w:fldChar w:fldCharType="end"/>
      </w:r>
      <w:r>
        <w:t>.</w:t>
      </w:r>
    </w:p>
    <w:p w14:paraId="31338803" w14:textId="2BEB0CFB" w:rsidR="00081D79" w:rsidRDefault="00AD4290">
      <w:pPr>
        <w:pStyle w:val="DefenceHeading3"/>
      </w:pPr>
      <w:r>
        <w:t xml:space="preserve">For the purposes of this clause </w:t>
      </w:r>
      <w:r w:rsidR="006003AA">
        <w:fldChar w:fldCharType="begin"/>
      </w:r>
      <w:r w:rsidR="006003AA">
        <w:instrText xml:space="preserve"> REF _Ref69296387 \r \h </w:instrText>
      </w:r>
      <w:r w:rsidR="006003AA">
        <w:fldChar w:fldCharType="separate"/>
      </w:r>
      <w:r w:rsidR="001A3AB7">
        <w:t>16.16</w:t>
      </w:r>
      <w:r w:rsidR="006003AA">
        <w:fldChar w:fldCharType="end"/>
      </w:r>
      <w:r>
        <w:t xml:space="preserve">, Modern Slavery has the same meaning as it has in the </w:t>
      </w:r>
      <w:r w:rsidRPr="003E1F24">
        <w:rPr>
          <w:i/>
        </w:rPr>
        <w:t xml:space="preserve">Modern Slavery Act 2018 </w:t>
      </w:r>
      <w:r>
        <w:t>(Cth).</w:t>
      </w:r>
    </w:p>
    <w:p w14:paraId="670AF90D" w14:textId="77777777" w:rsidR="007952D0" w:rsidRPr="00A678D3" w:rsidRDefault="007952D0" w:rsidP="007952D0">
      <w:pPr>
        <w:pStyle w:val="DefenceHeading2"/>
        <w:rPr>
          <w:lang w:eastAsia="en-AU"/>
        </w:rPr>
      </w:pPr>
      <w:bookmarkStart w:id="2375" w:name="_Ref173229556"/>
      <w:bookmarkStart w:id="2376" w:name="_Toc175576682"/>
      <w:bookmarkStart w:id="2377" w:name="_Toc212046009"/>
      <w:bookmarkStart w:id="2378" w:name="_Hlk181188661"/>
      <w:r>
        <w:rPr>
          <w:lang w:eastAsia="en-AU"/>
        </w:rPr>
        <w:t>Compliance with the Commonwealth Supplier Code of Conduct</w:t>
      </w:r>
      <w:bookmarkEnd w:id="2375"/>
      <w:bookmarkEnd w:id="2376"/>
      <w:bookmarkEnd w:id="2377"/>
    </w:p>
    <w:p w14:paraId="64DBFFFA" w14:textId="44C23EC0" w:rsidR="007952D0" w:rsidRPr="00597DF5" w:rsidRDefault="007952D0" w:rsidP="007952D0">
      <w:pPr>
        <w:pStyle w:val="DefenceHeading3"/>
      </w:pPr>
      <w:bookmarkStart w:id="2379" w:name="_Ref173146882"/>
      <w:bookmarkStart w:id="2380" w:name="_Hlk181209232"/>
      <w:bookmarkStart w:id="2381" w:name="_Hlk181609221"/>
      <w:r w:rsidRPr="00597DF5">
        <w:t>The Con</w:t>
      </w:r>
      <w:r>
        <w:t>sultant</w:t>
      </w:r>
      <w:r w:rsidRPr="00597DF5">
        <w:t xml:space="preserve"> must comply with, and ensure that its officers, employees, agents and subcon</w:t>
      </w:r>
      <w:r>
        <w:t>sultants</w:t>
      </w:r>
      <w:r w:rsidRPr="00597DF5">
        <w:t xml:space="preserve"> comply with, the Code in connection with the performance of the Contract.</w:t>
      </w:r>
      <w:bookmarkEnd w:id="2379"/>
      <w:r w:rsidRPr="00597DF5">
        <w:t xml:space="preserve"> </w:t>
      </w:r>
    </w:p>
    <w:p w14:paraId="686F018B" w14:textId="2BCFC813" w:rsidR="007952D0" w:rsidRPr="00597DF5" w:rsidRDefault="007952D0" w:rsidP="007952D0">
      <w:pPr>
        <w:pStyle w:val="DefenceHeading3"/>
      </w:pPr>
      <w:r w:rsidRPr="00597DF5">
        <w:t>The Con</w:t>
      </w:r>
      <w:r>
        <w:t>sultant</w:t>
      </w:r>
      <w:r w:rsidRPr="00597DF5">
        <w:t xml:space="preserve"> must:</w:t>
      </w:r>
    </w:p>
    <w:p w14:paraId="059B160E" w14:textId="6628D688" w:rsidR="007952D0" w:rsidRPr="00145F4D" w:rsidRDefault="007952D0" w:rsidP="007952D0">
      <w:pPr>
        <w:pStyle w:val="DefenceHeading4"/>
      </w:pPr>
      <w:r w:rsidRPr="00145F4D">
        <w:t>periodically monitor and assess its, and its officers</w:t>
      </w:r>
      <w:r w:rsidR="002E4C88">
        <w:t>'</w:t>
      </w:r>
      <w:r w:rsidRPr="00145F4D">
        <w:t>, employees</w:t>
      </w:r>
      <w:r w:rsidR="002E4C88">
        <w:t>'</w:t>
      </w:r>
      <w:r w:rsidRPr="00145F4D">
        <w:t>, and agents</w:t>
      </w:r>
      <w:r w:rsidR="002E4C88">
        <w:t>'</w:t>
      </w:r>
      <w:r w:rsidRPr="00145F4D">
        <w:t xml:space="preserve"> compliance with the Code; and</w:t>
      </w:r>
    </w:p>
    <w:p w14:paraId="29A9C16C" w14:textId="77777777" w:rsidR="007952D0" w:rsidRPr="00145F4D" w:rsidRDefault="007952D0" w:rsidP="007952D0">
      <w:pPr>
        <w:pStyle w:val="DefenceHeading4"/>
      </w:pPr>
      <w:r w:rsidRPr="00145F4D">
        <w:t>on request from the Contract Administrator, promptly provide information regarding:</w:t>
      </w:r>
    </w:p>
    <w:p w14:paraId="706E17C2" w14:textId="77777777" w:rsidR="007952D0" w:rsidRPr="00145F4D" w:rsidRDefault="007952D0" w:rsidP="007952D0">
      <w:pPr>
        <w:pStyle w:val="DefenceHeading5"/>
      </w:pPr>
      <w:r w:rsidRPr="00145F4D">
        <w:t>the policies, frameworks or systems it has established to monitor and assess compliance with the Code; and</w:t>
      </w:r>
    </w:p>
    <w:p w14:paraId="4A927146" w14:textId="6E50830F" w:rsidR="007952D0" w:rsidRPr="00145F4D" w:rsidRDefault="007952D0" w:rsidP="007952D0">
      <w:pPr>
        <w:pStyle w:val="DefenceHeading5"/>
      </w:pPr>
      <w:r w:rsidRPr="00145F4D">
        <w:t>the Con</w:t>
      </w:r>
      <w:r>
        <w:t>sultant</w:t>
      </w:r>
      <w:r w:rsidRPr="00145F4D">
        <w:t xml:space="preserve">'s compliance with paragraph </w:t>
      </w:r>
      <w:r>
        <w:fldChar w:fldCharType="begin"/>
      </w:r>
      <w:r>
        <w:instrText xml:space="preserve"> REF _Ref173146882 \n \h </w:instrText>
      </w:r>
      <w:r>
        <w:fldChar w:fldCharType="separate"/>
      </w:r>
      <w:r w:rsidR="001A3AB7">
        <w:t>(a)</w:t>
      </w:r>
      <w:r>
        <w:fldChar w:fldCharType="end"/>
      </w:r>
      <w:r w:rsidRPr="00145F4D">
        <w:t>.</w:t>
      </w:r>
    </w:p>
    <w:p w14:paraId="740B3FAA" w14:textId="7E5F11C1" w:rsidR="007952D0" w:rsidRPr="00597DF5" w:rsidRDefault="007952D0" w:rsidP="007952D0">
      <w:pPr>
        <w:pStyle w:val="DefenceHeading3"/>
      </w:pPr>
      <w:bookmarkStart w:id="2382" w:name="_Ref173146883"/>
      <w:r w:rsidRPr="00597DF5">
        <w:t>The Con</w:t>
      </w:r>
      <w:r>
        <w:t>sultant</w:t>
      </w:r>
      <w:r w:rsidRPr="00597DF5">
        <w:t xml:space="preserve"> must immediately notify the </w:t>
      </w:r>
      <w:r w:rsidRPr="00145F4D">
        <w:t xml:space="preserve">Contract Administrator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1A3AB7">
        <w:t>(a)</w:t>
      </w:r>
      <w:r>
        <w:fldChar w:fldCharType="end"/>
      </w:r>
      <w:r w:rsidRPr="00597DF5">
        <w:t>. The notice must include a summary of the breach, the date that the breach occurred and details of the personnel involved.</w:t>
      </w:r>
      <w:bookmarkEnd w:id="2382"/>
    </w:p>
    <w:p w14:paraId="3E5BC2FD" w14:textId="4B4A9634" w:rsidR="007952D0" w:rsidRPr="00597DF5" w:rsidRDefault="007952D0" w:rsidP="007952D0">
      <w:pPr>
        <w:pStyle w:val="DefenceHeading3"/>
      </w:pPr>
      <w:bookmarkStart w:id="2383" w:name="_Ref173146884"/>
      <w:r w:rsidRPr="00597DF5">
        <w:t xml:space="preserve">Where the </w:t>
      </w:r>
      <w:r w:rsidRPr="00145F4D">
        <w:t xml:space="preserve">Contract Administrator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1A3AB7">
        <w:t>(a)</w:t>
      </w:r>
      <w:r>
        <w:fldChar w:fldCharType="end"/>
      </w:r>
      <w:r w:rsidRPr="00597DF5">
        <w:t>, it may notify the Con</w:t>
      </w:r>
      <w:r>
        <w:t>sultant</w:t>
      </w:r>
      <w:r w:rsidRPr="00597DF5">
        <w:t xml:space="preserve"> in writing, and the Con</w:t>
      </w:r>
      <w:r>
        <w:t>sultant</w:t>
      </w:r>
      <w:r w:rsidRPr="00597DF5">
        <w:t xml:space="preserve"> must, within three days of receiving the notice, either:</w:t>
      </w:r>
      <w:bookmarkEnd w:id="2383"/>
    </w:p>
    <w:p w14:paraId="61544863" w14:textId="5F1E2F74" w:rsidR="007952D0" w:rsidRPr="00145F4D" w:rsidRDefault="007952D0" w:rsidP="007952D0">
      <w:pPr>
        <w:pStyle w:val="DefenceHeading4"/>
      </w:pPr>
      <w:r w:rsidRPr="00145F4D">
        <w:t>where the Con</w:t>
      </w:r>
      <w:r>
        <w:t>sultant</w:t>
      </w:r>
      <w:r w:rsidRPr="00145F4D">
        <w:t xml:space="preserve"> considers a breach has not occurred - advise the Contract Administrator that there has not been a breach and provide information supporting that determination; or</w:t>
      </w:r>
    </w:p>
    <w:p w14:paraId="7969EE0E" w14:textId="4A0A123B" w:rsidR="007952D0" w:rsidRPr="00145F4D" w:rsidRDefault="007952D0" w:rsidP="007952D0">
      <w:pPr>
        <w:pStyle w:val="DefenceHeading4"/>
      </w:pPr>
      <w:r w:rsidRPr="00145F4D">
        <w:t>where the Con</w:t>
      </w:r>
      <w:r>
        <w:t>sultant</w:t>
      </w:r>
      <w:r w:rsidRPr="00145F4D">
        <w:t xml:space="preserve"> considers that a breach has occurred - notify the Contract Administrator under paragraph </w:t>
      </w:r>
      <w:r>
        <w:fldChar w:fldCharType="begin"/>
      </w:r>
      <w:r>
        <w:instrText xml:space="preserve"> REF _Ref173146883 \n \h </w:instrText>
      </w:r>
      <w:r>
        <w:fldChar w:fldCharType="separate"/>
      </w:r>
      <w:r w:rsidR="001A3AB7">
        <w:t>(c)</w:t>
      </w:r>
      <w:r>
        <w:fldChar w:fldCharType="end"/>
      </w:r>
      <w:r w:rsidRPr="00145F4D">
        <w:t xml:space="preserve"> and otherwise comply with its obligations under this clause </w:t>
      </w:r>
      <w:r>
        <w:fldChar w:fldCharType="begin"/>
      </w:r>
      <w:r>
        <w:instrText xml:space="preserve"> REF _Ref173229556 \w \h </w:instrText>
      </w:r>
      <w:r>
        <w:fldChar w:fldCharType="separate"/>
      </w:r>
      <w:r w:rsidR="001A3AB7">
        <w:t>16.17</w:t>
      </w:r>
      <w:r>
        <w:fldChar w:fldCharType="end"/>
      </w:r>
      <w:r w:rsidRPr="00145F4D">
        <w:t>.</w:t>
      </w:r>
    </w:p>
    <w:p w14:paraId="7ABA1321" w14:textId="563D72BE" w:rsidR="0049388D" w:rsidRPr="00597DF5" w:rsidRDefault="0049388D" w:rsidP="0049388D">
      <w:pPr>
        <w:pStyle w:val="DefenceHeading3"/>
      </w:pPr>
      <w:r w:rsidRPr="00597DF5">
        <w:t xml:space="preserve">Notwithstanding paragraph </w:t>
      </w:r>
      <w:r>
        <w:fldChar w:fldCharType="begin"/>
      </w:r>
      <w:r>
        <w:instrText xml:space="preserve"> REF _Ref173146884 \n \h </w:instrText>
      </w:r>
      <w:r>
        <w:fldChar w:fldCharType="separate"/>
      </w:r>
      <w:r w:rsidR="001A3AB7">
        <w:t>(d)</w:t>
      </w:r>
      <w:r>
        <w:fldChar w:fldCharType="end"/>
      </w:r>
      <w:r w:rsidRPr="00597DF5">
        <w:t xml:space="preserve">, the </w:t>
      </w:r>
      <w:r w:rsidRPr="00145F4D">
        <w:t xml:space="preserve">Contract Administrator </w:t>
      </w:r>
      <w:r w:rsidRPr="00597DF5">
        <w:t>may notify the Con</w:t>
      </w:r>
      <w:r>
        <w:t xml:space="preserve">sultant </w:t>
      </w:r>
      <w:r w:rsidRPr="00597DF5">
        <w:t>in writing that it considers that the Con</w:t>
      </w:r>
      <w:r>
        <w:t>sultant</w:t>
      </w:r>
      <w:r w:rsidRPr="00597DF5">
        <w:t xml:space="preserve"> has breached </w:t>
      </w:r>
      <w:r w:rsidRPr="00145F4D">
        <w:t xml:space="preserve">paragraph </w:t>
      </w:r>
      <w:r>
        <w:fldChar w:fldCharType="begin"/>
      </w:r>
      <w:r>
        <w:instrText xml:space="preserve"> REF _Ref173146882 \n \h </w:instrText>
      </w:r>
      <w:r>
        <w:fldChar w:fldCharType="separate"/>
      </w:r>
      <w:r w:rsidR="001A3AB7">
        <w:t>(a)</w:t>
      </w:r>
      <w:r>
        <w:fldChar w:fldCharType="end"/>
      </w:r>
      <w:r w:rsidRPr="00597DF5">
        <w:t>, in which case the Con</w:t>
      </w:r>
      <w:r w:rsidR="00AA6EAC">
        <w:t>sultant</w:t>
      </w:r>
      <w:r w:rsidRPr="00597DF5">
        <w:t xml:space="preserve"> must notify the </w:t>
      </w:r>
      <w:r w:rsidRPr="00145F4D">
        <w:t xml:space="preserve">Contract Administrator </w:t>
      </w:r>
      <w:r w:rsidRPr="00597DF5">
        <w:t xml:space="preserve">in writing under </w:t>
      </w:r>
      <w:r w:rsidRPr="00145F4D">
        <w:t xml:space="preserve">paragraph </w:t>
      </w:r>
      <w:r>
        <w:fldChar w:fldCharType="begin"/>
      </w:r>
      <w:r>
        <w:instrText xml:space="preserve"> REF _Ref173146883 \n \h </w:instrText>
      </w:r>
      <w:r>
        <w:fldChar w:fldCharType="separate"/>
      </w:r>
      <w:r w:rsidR="001A3AB7">
        <w:t>(c)</w:t>
      </w:r>
      <w:r>
        <w:fldChar w:fldCharType="end"/>
      </w:r>
      <w:r w:rsidRPr="00597DF5">
        <w:t xml:space="preserve"> and otherwise comply with its obligations under this clause </w:t>
      </w:r>
      <w:r>
        <w:fldChar w:fldCharType="begin"/>
      </w:r>
      <w:r>
        <w:instrText xml:space="preserve"> REF _Ref173229556 \w \h </w:instrText>
      </w:r>
      <w:r>
        <w:fldChar w:fldCharType="separate"/>
      </w:r>
      <w:r w:rsidR="001A3AB7">
        <w:t>16.17</w:t>
      </w:r>
      <w:r>
        <w:fldChar w:fldCharType="end"/>
      </w:r>
      <w:r w:rsidRPr="00597DF5">
        <w:t>.</w:t>
      </w:r>
    </w:p>
    <w:p w14:paraId="7B87043D" w14:textId="487D6AFC" w:rsidR="00AA6EAC" w:rsidRPr="00597DF5" w:rsidRDefault="00AA6EAC" w:rsidP="00AA6EAC">
      <w:pPr>
        <w:pStyle w:val="DefenceHeading3"/>
      </w:pPr>
      <w:r w:rsidRPr="00597DF5">
        <w:t xml:space="preserve">Nothing in this clause </w:t>
      </w:r>
      <w:r>
        <w:fldChar w:fldCharType="begin"/>
      </w:r>
      <w:r>
        <w:instrText xml:space="preserve"> REF _Ref173229556 \w \h </w:instrText>
      </w:r>
      <w:r>
        <w:fldChar w:fldCharType="separate"/>
      </w:r>
      <w:r w:rsidR="001A3AB7">
        <w:t>16.17</w:t>
      </w:r>
      <w:r>
        <w:fldChar w:fldCharType="end"/>
      </w:r>
      <w:r>
        <w:t xml:space="preserve"> </w:t>
      </w:r>
      <w:r w:rsidRPr="00597DF5">
        <w:t>or the Code limits, reduces or derogates from the Con</w:t>
      </w:r>
      <w:r>
        <w:t>sultant</w:t>
      </w:r>
      <w:r w:rsidRPr="00597DF5">
        <w:t xml:space="preserve">'s other obligations under the Contract. The Commonwealth's rights under this clause </w:t>
      </w:r>
      <w:r>
        <w:fldChar w:fldCharType="begin"/>
      </w:r>
      <w:r>
        <w:instrText xml:space="preserve"> REF _Ref173229556 \w \h </w:instrText>
      </w:r>
      <w:r>
        <w:fldChar w:fldCharType="separate"/>
      </w:r>
      <w:r w:rsidR="001A3AB7">
        <w:t>16.17</w:t>
      </w:r>
      <w:r>
        <w:fldChar w:fldCharType="end"/>
      </w:r>
      <w:r>
        <w:t xml:space="preserve"> </w:t>
      </w:r>
      <w:r w:rsidRPr="00597DF5">
        <w:t xml:space="preserve">are in addition to and do not otherwise limit any other rights the Commonwealth may have under the Contract. The </w:t>
      </w:r>
      <w:r w:rsidRPr="00597DF5">
        <w:lastRenderedPageBreak/>
        <w:t>performance by the Con</w:t>
      </w:r>
      <w:r>
        <w:t>sultant</w:t>
      </w:r>
      <w:r w:rsidRPr="00597DF5">
        <w:t xml:space="preserve"> of its obligations under this clause </w:t>
      </w:r>
      <w:r>
        <w:fldChar w:fldCharType="begin"/>
      </w:r>
      <w:r>
        <w:instrText xml:space="preserve"> REF _Ref173229556 \w \h </w:instrText>
      </w:r>
      <w:r>
        <w:fldChar w:fldCharType="separate"/>
      </w:r>
      <w:r w:rsidR="001A3AB7">
        <w:t>16.17</w:t>
      </w:r>
      <w:r>
        <w:fldChar w:fldCharType="end"/>
      </w:r>
      <w:r>
        <w:t xml:space="preserve"> </w:t>
      </w:r>
      <w:r w:rsidRPr="00597DF5">
        <w:t>will be at no additional cost to the Commonwealth.</w:t>
      </w:r>
    </w:p>
    <w:p w14:paraId="64329D52" w14:textId="77B7C563" w:rsidR="00AA6EAC" w:rsidRDefault="00AA6EAC" w:rsidP="00AA6EAC">
      <w:pPr>
        <w:pStyle w:val="DefenceHeading3"/>
      </w:pPr>
      <w:r w:rsidRPr="00597DF5">
        <w:t>The Con</w:t>
      </w:r>
      <w:r>
        <w:t>sultant</w:t>
      </w:r>
      <w:r w:rsidRPr="00597DF5">
        <w:t xml:space="preserve"> acknowledges and agrees that the Commonwealth may take the Con</w:t>
      </w:r>
      <w:r>
        <w:t>sultant</w:t>
      </w:r>
      <w:r w:rsidRPr="00597DF5">
        <w:t xml:space="preserve">'s compliance with the Code into account in any registration of interest process, tender process or similar procurement process in connection with any other Commonwealth </w:t>
      </w:r>
      <w:r>
        <w:t>project</w:t>
      </w:r>
      <w:r w:rsidRPr="00597DF5">
        <w:t>.</w:t>
      </w:r>
    </w:p>
    <w:bookmarkEnd w:id="2380"/>
    <w:p w14:paraId="4A001E79" w14:textId="14F1C862" w:rsidR="00AA6EAC" w:rsidRDefault="00AA6EAC" w:rsidP="00AA6EAC">
      <w:pPr>
        <w:pStyle w:val="DefenceHeading3"/>
      </w:pPr>
      <w:r w:rsidRPr="00145F4D">
        <w:t xml:space="preserve">For the purposes of this clause </w:t>
      </w:r>
      <w:r>
        <w:fldChar w:fldCharType="begin"/>
      </w:r>
      <w:r>
        <w:instrText xml:space="preserve"> REF _Ref173229556 \w \h </w:instrText>
      </w:r>
      <w:r>
        <w:fldChar w:fldCharType="separate"/>
      </w:r>
      <w:r w:rsidR="001A3AB7">
        <w:t>16.17</w:t>
      </w:r>
      <w:r>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7BA21E67" w14:textId="77777777" w:rsidR="00AA6EAC" w:rsidRDefault="00AA6EAC" w:rsidP="00AA6EAC">
      <w:pPr>
        <w:pStyle w:val="DefenceHeading2"/>
      </w:pPr>
      <w:bookmarkStart w:id="2384" w:name="_Ref173239575"/>
      <w:bookmarkStart w:id="2385" w:name="_Toc175576683"/>
      <w:bookmarkStart w:id="2386" w:name="_Toc212046010"/>
      <w:bookmarkEnd w:id="2381"/>
      <w:r>
        <w:t>Environmentally Sustainable Procurement Policy</w:t>
      </w:r>
      <w:bookmarkEnd w:id="2384"/>
      <w:bookmarkEnd w:id="2385"/>
      <w:bookmarkEnd w:id="2386"/>
    </w:p>
    <w:p w14:paraId="05107A31" w14:textId="02972A70" w:rsidR="006E7F10" w:rsidRPr="007D0694" w:rsidRDefault="006E7F10" w:rsidP="008A0217">
      <w:pPr>
        <w:pStyle w:val="DefenceNormal"/>
      </w:pPr>
      <w:r>
        <w:t xml:space="preserve">Clause </w:t>
      </w:r>
      <w:r>
        <w:rPr>
          <w:highlight w:val="yellow"/>
        </w:rPr>
        <w:fldChar w:fldCharType="begin"/>
      </w:r>
      <w:r>
        <w:instrText xml:space="preserve"> REF _Ref173239575 \n \h </w:instrText>
      </w:r>
      <w:r>
        <w:rPr>
          <w:highlight w:val="yellow"/>
        </w:rPr>
      </w:r>
      <w:r>
        <w:rPr>
          <w:highlight w:val="yellow"/>
        </w:rPr>
        <w:fldChar w:fldCharType="separate"/>
      </w:r>
      <w:r w:rsidR="001A3AB7">
        <w:t>16.18</w:t>
      </w:r>
      <w:r>
        <w:rPr>
          <w:highlight w:val="yellow"/>
        </w:rPr>
        <w:fldChar w:fldCharType="end"/>
      </w:r>
      <w:r>
        <w:t xml:space="preserve"> </w:t>
      </w:r>
      <w:r w:rsidR="00FC56D5">
        <w:t>does not apply</w:t>
      </w:r>
      <w:r w:rsidR="00FC56D5" w:rsidRPr="007D0694">
        <w:t xml:space="preserve"> </w:t>
      </w:r>
      <w:r w:rsidRPr="007D0694">
        <w:t>unless the Contract Particulars state that it does apply.</w:t>
      </w:r>
    </w:p>
    <w:p w14:paraId="2ACA0B7F" w14:textId="05B62119" w:rsidR="00AA6EAC" w:rsidRPr="008A0217" w:rsidRDefault="00AA6EAC" w:rsidP="00AA6EAC">
      <w:pPr>
        <w:pStyle w:val="DefenceHeading3"/>
      </w:pPr>
      <w:bookmarkStart w:id="2387" w:name="_Hlk181604682"/>
      <w:r w:rsidRPr="007D0694">
        <w:t>The Consultant must comply with</w:t>
      </w:r>
      <w:r w:rsidR="00312F3C">
        <w:t>, keep records and maintain evidence of its compliance with,</w:t>
      </w:r>
      <w:r w:rsidRPr="007D0694">
        <w:t xml:space="preserve"> the Supplier Environmental Sustainability Plan.</w:t>
      </w:r>
    </w:p>
    <w:p w14:paraId="21800D9C" w14:textId="4E461BD8" w:rsidR="00AA6EAC" w:rsidRPr="007D0694" w:rsidRDefault="00AA6EAC" w:rsidP="00A371F8">
      <w:pPr>
        <w:pStyle w:val="DefenceHeading3"/>
        <w:rPr>
          <w:bCs w:val="0"/>
          <w:iCs/>
          <w:szCs w:val="20"/>
        </w:rPr>
      </w:pPr>
      <w:bookmarkStart w:id="2388" w:name="_Ref170926945"/>
      <w:r w:rsidRPr="007D0694">
        <w:t>The Con</w:t>
      </w:r>
      <w:r w:rsidR="00571402" w:rsidRPr="007D0694">
        <w:t>sultant</w:t>
      </w:r>
      <w:r w:rsidRPr="007D0694">
        <w:t xml:space="preserve"> must provide</w:t>
      </w:r>
      <w:bookmarkEnd w:id="2388"/>
      <w:r w:rsidR="00312F3C">
        <w:t xml:space="preserve"> relevant records and evidence of its compliance with </w:t>
      </w:r>
      <w:r w:rsidRPr="007D0694">
        <w:t>the Supplier Environmental Sustainability Plan</w:t>
      </w:r>
      <w:r w:rsidR="00312F3C">
        <w:t xml:space="preserve"> </w:t>
      </w:r>
      <w:r w:rsidRPr="007D0694">
        <w:rPr>
          <w:bCs w:val="0"/>
          <w:iCs/>
          <w:szCs w:val="20"/>
        </w:rPr>
        <w:t xml:space="preserve">to the Contract Administrator or the </w:t>
      </w:r>
      <w:r w:rsidR="00312F3C">
        <w:rPr>
          <w:bCs w:val="0"/>
          <w:iCs/>
          <w:szCs w:val="20"/>
        </w:rPr>
        <w:t xml:space="preserve">Responsible Agency </w:t>
      </w:r>
      <w:r w:rsidRPr="007D0694">
        <w:rPr>
          <w:bCs w:val="0"/>
          <w:iCs/>
          <w:szCs w:val="20"/>
        </w:rPr>
        <w:t xml:space="preserve">within </w:t>
      </w:r>
      <w:r w:rsidR="00312F3C">
        <w:rPr>
          <w:bCs w:val="0"/>
          <w:iCs/>
          <w:szCs w:val="20"/>
        </w:rPr>
        <w:t>10</w:t>
      </w:r>
      <w:r w:rsidRPr="007D0694">
        <w:rPr>
          <w:bCs w:val="0"/>
          <w:iCs/>
          <w:szCs w:val="20"/>
        </w:rPr>
        <w:t xml:space="preserve"> </w:t>
      </w:r>
      <w:r w:rsidR="00312F3C">
        <w:rPr>
          <w:bCs w:val="0"/>
          <w:iCs/>
          <w:szCs w:val="20"/>
        </w:rPr>
        <w:t xml:space="preserve">business </w:t>
      </w:r>
      <w:r w:rsidRPr="007D0694">
        <w:rPr>
          <w:bCs w:val="0"/>
          <w:iCs/>
          <w:szCs w:val="20"/>
        </w:rPr>
        <w:t xml:space="preserve">days of a </w:t>
      </w:r>
      <w:r w:rsidR="00312F3C">
        <w:rPr>
          <w:bCs w:val="0"/>
          <w:iCs/>
          <w:szCs w:val="20"/>
        </w:rPr>
        <w:t xml:space="preserve">written </w:t>
      </w:r>
      <w:r w:rsidRPr="007D0694">
        <w:rPr>
          <w:bCs w:val="0"/>
          <w:iCs/>
          <w:szCs w:val="20"/>
        </w:rPr>
        <w:t>request.</w:t>
      </w:r>
    </w:p>
    <w:p w14:paraId="640BA643" w14:textId="47CE6F26" w:rsidR="00571402" w:rsidRPr="007D0694" w:rsidRDefault="00571402" w:rsidP="008A0217">
      <w:pPr>
        <w:pStyle w:val="DefenceHeading3"/>
      </w:pPr>
      <w:bookmarkStart w:id="2389" w:name="_Ref177394387"/>
      <w:r w:rsidRPr="007D0694">
        <w:t>The Commonwealth and the Consultant agree their representatives will meet periodically and no fewer than once every six months prior to the end of the last Defects Liability Period</w:t>
      </w:r>
      <w:r w:rsidR="00174760" w:rsidRPr="007D0694">
        <w:t xml:space="preserve"> (as defined in the Construction Contract)</w:t>
      </w:r>
      <w:r w:rsidRPr="007D0694">
        <w:t xml:space="preserve">, to </w:t>
      </w:r>
      <w:r w:rsidR="00312F3C">
        <w:t xml:space="preserve">review </w:t>
      </w:r>
      <w:r w:rsidRPr="007D0694">
        <w:t xml:space="preserve">the Consultant's compliance with the Supplier Environmental Sustainability Plan </w:t>
      </w:r>
      <w:r w:rsidR="00312F3C">
        <w:t>and</w:t>
      </w:r>
      <w:r w:rsidRPr="007D0694">
        <w:t xml:space="preserve"> reporting obligations under paragraph</w:t>
      </w:r>
      <w:r w:rsidR="00312F3C">
        <w:t xml:space="preserve"> </w:t>
      </w:r>
      <w:r w:rsidR="00506252">
        <w:fldChar w:fldCharType="begin"/>
      </w:r>
      <w:r w:rsidR="00506252">
        <w:instrText xml:space="preserve"> REF _Ref170927258 \n \h </w:instrText>
      </w:r>
      <w:r w:rsidR="00506252">
        <w:fldChar w:fldCharType="separate"/>
      </w:r>
      <w:r w:rsidR="001A3AB7">
        <w:t>(f)</w:t>
      </w:r>
      <w:r w:rsidR="00506252">
        <w:fldChar w:fldCharType="end"/>
      </w:r>
      <w:r w:rsidRPr="007D0694">
        <w:t>.</w:t>
      </w:r>
      <w:bookmarkEnd w:id="2389"/>
      <w:r w:rsidRPr="007D0694">
        <w:t xml:space="preserve"> </w:t>
      </w:r>
    </w:p>
    <w:p w14:paraId="2DF635C7" w14:textId="2563A424" w:rsidR="00571402" w:rsidRPr="007D0694" w:rsidRDefault="00571402" w:rsidP="008A0217">
      <w:pPr>
        <w:pStyle w:val="DefenceHeading3"/>
      </w:pPr>
      <w:bookmarkStart w:id="2390" w:name="_Ref170927033"/>
      <w:r w:rsidRPr="007D0694">
        <w:t>If the Consultant becomes aware that it may be unable to comply with the Supplier Environmental Sustainability Plan or its reporting obligations under paragraph</w:t>
      </w:r>
      <w:r w:rsidR="00FF4373">
        <w:t xml:space="preserve"> </w:t>
      </w:r>
      <w:r w:rsidR="00506252">
        <w:fldChar w:fldCharType="begin"/>
      </w:r>
      <w:r w:rsidR="00506252">
        <w:instrText xml:space="preserve"> REF _Ref170927258 \n \h </w:instrText>
      </w:r>
      <w:r w:rsidR="00506252">
        <w:fldChar w:fldCharType="separate"/>
      </w:r>
      <w:r w:rsidR="001A3AB7">
        <w:t>(f)</w:t>
      </w:r>
      <w:r w:rsidR="00506252">
        <w:fldChar w:fldCharType="end"/>
      </w:r>
      <w:r w:rsidRPr="007D0694">
        <w:t xml:space="preserve">, the Consultant agrees to notify the Contract Administrator as soon as possible in writing, which must be no later than </w:t>
      </w:r>
      <w:r w:rsidR="00FF4373">
        <w:t>10 business</w:t>
      </w:r>
      <w:r w:rsidRPr="007D0694">
        <w:t xml:space="preserve"> days after becoming aware.</w:t>
      </w:r>
      <w:bookmarkEnd w:id="2390"/>
    </w:p>
    <w:p w14:paraId="52432796" w14:textId="5B5DBAAB" w:rsidR="00571402" w:rsidRPr="007D0694" w:rsidRDefault="00571402" w:rsidP="008A0217">
      <w:pPr>
        <w:pStyle w:val="DefenceHeading3"/>
      </w:pPr>
      <w:bookmarkStart w:id="2391" w:name="_Ref177398457"/>
      <w:r w:rsidRPr="007D0694">
        <w:t xml:space="preserve">The written notice issued by the Consultant under paragraph </w:t>
      </w:r>
      <w:r w:rsidR="00277989" w:rsidRPr="007D0694">
        <w:fldChar w:fldCharType="begin"/>
      </w:r>
      <w:r w:rsidR="00277989" w:rsidRPr="007D0694">
        <w:instrText xml:space="preserve"> REF _Ref170927033 \n \h </w:instrText>
      </w:r>
      <w:r w:rsidR="007D0694">
        <w:instrText xml:space="preserve"> \* MERGEFORMAT </w:instrText>
      </w:r>
      <w:r w:rsidR="00277989" w:rsidRPr="007D0694">
        <w:fldChar w:fldCharType="separate"/>
      </w:r>
      <w:r w:rsidR="001A3AB7">
        <w:t>(d)</w:t>
      </w:r>
      <w:r w:rsidR="00277989" w:rsidRPr="007D0694">
        <w:fldChar w:fldCharType="end"/>
      </w:r>
      <w:r w:rsidRPr="007D0694">
        <w:t xml:space="preserve"> must include:</w:t>
      </w:r>
      <w:bookmarkEnd w:id="2391"/>
    </w:p>
    <w:p w14:paraId="75528C4A" w14:textId="3859685F" w:rsidR="00571402" w:rsidRPr="007D0694" w:rsidRDefault="00571402" w:rsidP="00571402">
      <w:pPr>
        <w:pStyle w:val="DefenceHeading4"/>
        <w:numPr>
          <w:ilvl w:val="3"/>
          <w:numId w:val="9"/>
        </w:numPr>
        <w:rPr>
          <w:bCs/>
        </w:rPr>
      </w:pPr>
      <w:r w:rsidRPr="007D0694">
        <w:t>details of how the Consultant has not complied, or anticipates it will not comply, with the Supplier Environmental Sustainability Plan or its reporting obligations;</w:t>
      </w:r>
    </w:p>
    <w:p w14:paraId="7ADCFB2D" w14:textId="0C5E00A9" w:rsidR="00571402" w:rsidRPr="007D0694" w:rsidRDefault="00571402" w:rsidP="00571402">
      <w:pPr>
        <w:pStyle w:val="DefenceHeading4"/>
        <w:numPr>
          <w:ilvl w:val="3"/>
          <w:numId w:val="9"/>
        </w:numPr>
        <w:rPr>
          <w:bCs/>
        </w:rPr>
      </w:pPr>
      <w:r w:rsidRPr="007D0694">
        <w:t>reasons explaining the Consultant's failure to comply or anticipated failure to comply with the Supplier Environmental Sustainability Plan or its reporting obligations; and</w:t>
      </w:r>
    </w:p>
    <w:p w14:paraId="0A9CD6C6" w14:textId="7A9CC8F3" w:rsidR="00571402" w:rsidRPr="007D0694" w:rsidRDefault="00571402" w:rsidP="00571402">
      <w:pPr>
        <w:pStyle w:val="DefenceHeading4"/>
        <w:numPr>
          <w:ilvl w:val="3"/>
          <w:numId w:val="9"/>
        </w:numPr>
        <w:rPr>
          <w:bCs/>
        </w:rPr>
      </w:pPr>
      <w:r w:rsidRPr="007D0694">
        <w:t xml:space="preserve">details of the measures the Consultant proposes to take to mitigate </w:t>
      </w:r>
      <w:r w:rsidR="00FF4373">
        <w:t>the impacts of any failure to comply that has occurred, or to</w:t>
      </w:r>
      <w:r w:rsidRPr="007D0694">
        <w:t xml:space="preserve"> prevent any </w:t>
      </w:r>
      <w:r w:rsidR="00FF4373">
        <w:t xml:space="preserve">anticipated </w:t>
      </w:r>
      <w:r w:rsidRPr="007D0694">
        <w:t>failure</w:t>
      </w:r>
      <w:r w:rsidR="00FF4373">
        <w:t xml:space="preserve"> to comply</w:t>
      </w:r>
      <w:r w:rsidRPr="007D0694">
        <w:t>.</w:t>
      </w:r>
    </w:p>
    <w:p w14:paraId="39981E5A" w14:textId="4766C555" w:rsidR="00571402" w:rsidRPr="007D0694" w:rsidRDefault="00571402" w:rsidP="008A0217">
      <w:pPr>
        <w:pStyle w:val="DefenceHeading3"/>
      </w:pPr>
      <w:bookmarkStart w:id="2392" w:name="_Ref170927258"/>
      <w:r w:rsidRPr="007D0694">
        <w:t xml:space="preserve">The Consultant must </w:t>
      </w:r>
      <w:r w:rsidR="00FF4373">
        <w:t xml:space="preserve">complete and </w:t>
      </w:r>
      <w:r w:rsidRPr="007D0694">
        <w:t xml:space="preserve">submit a report to the Contract Administrator in the form of a completed </w:t>
      </w:r>
      <w:r w:rsidR="00FF4373">
        <w:t xml:space="preserve">ESP Policy </w:t>
      </w:r>
      <w:r w:rsidRPr="007D0694">
        <w:t>Reporting Template</w:t>
      </w:r>
      <w:r w:rsidR="00FF4373">
        <w:t xml:space="preserve"> which is accurate, free of errors and up to date at the time the report is submitted. The report must be submitted to the Contract Administrator</w:t>
      </w:r>
      <w:r w:rsidRPr="007D0694">
        <w:t>:</w:t>
      </w:r>
      <w:bookmarkEnd w:id="2392"/>
    </w:p>
    <w:p w14:paraId="1BD12DDA" w14:textId="34A85A0B" w:rsidR="00571402" w:rsidRPr="006B19B3" w:rsidRDefault="00571402" w:rsidP="008A0217">
      <w:pPr>
        <w:pStyle w:val="DefenceHeading4"/>
        <w:numPr>
          <w:ilvl w:val="3"/>
          <w:numId w:val="213"/>
        </w:numPr>
        <w:rPr>
          <w:bCs/>
        </w:rPr>
      </w:pPr>
      <w:r w:rsidRPr="007D0694">
        <w:t>at least once every six months prior to the end of the last Defects Liability Period</w:t>
      </w:r>
      <w:r w:rsidR="00174760" w:rsidRPr="007D0694">
        <w:t xml:space="preserve"> (as defined in the Construction Contract)</w:t>
      </w:r>
      <w:r w:rsidRPr="007D0694">
        <w:t xml:space="preserve">; </w:t>
      </w:r>
    </w:p>
    <w:p w14:paraId="42D8BECA" w14:textId="6BD6043E" w:rsidR="00571402" w:rsidRPr="007D0694" w:rsidRDefault="00571402" w:rsidP="008A0217">
      <w:pPr>
        <w:pStyle w:val="DefenceHeading4"/>
        <w:numPr>
          <w:ilvl w:val="3"/>
          <w:numId w:val="213"/>
        </w:numPr>
        <w:rPr>
          <w:bCs/>
        </w:rPr>
      </w:pPr>
      <w:r w:rsidRPr="007D0694">
        <w:t xml:space="preserve">within </w:t>
      </w:r>
      <w:r w:rsidR="00FF4373">
        <w:t>10 business</w:t>
      </w:r>
      <w:r w:rsidRPr="007D0694">
        <w:t xml:space="preserve"> days after the end of the last Defects Liability Period (as defined in the Construction Contract); and</w:t>
      </w:r>
    </w:p>
    <w:p w14:paraId="101C26E0" w14:textId="77777777" w:rsidR="00571402" w:rsidRPr="007D0694" w:rsidRDefault="00571402" w:rsidP="008A0217">
      <w:pPr>
        <w:pStyle w:val="DefenceHeading4"/>
        <w:numPr>
          <w:ilvl w:val="3"/>
          <w:numId w:val="213"/>
        </w:numPr>
        <w:rPr>
          <w:bCs/>
        </w:rPr>
      </w:pPr>
      <w:r w:rsidRPr="007D0694">
        <w:t>at any other time during the term of the Contract as reasonably requested by the Contract Administrator.</w:t>
      </w:r>
    </w:p>
    <w:p w14:paraId="503C9B3F" w14:textId="77777777" w:rsidR="00FF4373" w:rsidRDefault="00204B44" w:rsidP="008A0217">
      <w:pPr>
        <w:pStyle w:val="DefenceHeading3"/>
      </w:pPr>
      <w:r w:rsidRPr="007D0694">
        <w:t xml:space="preserve">The Consultant </w:t>
      </w:r>
      <w:r w:rsidR="00FF4373">
        <w:t>must:</w:t>
      </w:r>
    </w:p>
    <w:p w14:paraId="3A061499" w14:textId="54EFA362" w:rsidR="00FF4373" w:rsidRDefault="00FF4373" w:rsidP="00FF4373">
      <w:pPr>
        <w:pStyle w:val="DefenceHeading4"/>
      </w:pPr>
      <w:r>
        <w:t>use the ESP Policy Reporting Template for "Construction Services"; and</w:t>
      </w:r>
    </w:p>
    <w:p w14:paraId="079F0A0B" w14:textId="2946017F" w:rsidR="00FF4373" w:rsidRDefault="00FF4373" w:rsidP="00A371F8">
      <w:pPr>
        <w:pStyle w:val="DefenceHeading4"/>
      </w:pPr>
      <w:r>
        <w:lastRenderedPageBreak/>
        <w:t>if the Construction Contract also includes the supply and/or installation of Furniture, Fittings or Equipment, Textiles or ICT Goods in excess of $1 million (including GST), use the ESP Policy Reporting Template for "Products".</w:t>
      </w:r>
    </w:p>
    <w:p w14:paraId="590C2BBD" w14:textId="6513272A" w:rsidR="00204B44" w:rsidRPr="007D0694" w:rsidRDefault="00FF4373" w:rsidP="008A0217">
      <w:pPr>
        <w:pStyle w:val="DefenceHeading3"/>
      </w:pPr>
      <w:r w:rsidRPr="00FF4373">
        <w:t xml:space="preserve">The Consultant acknowledges and </w:t>
      </w:r>
      <w:r w:rsidR="00204B44" w:rsidRPr="007D0694">
        <w:t xml:space="preserve">agrees the </w:t>
      </w:r>
      <w:r>
        <w:t xml:space="preserve">Responsible Agency </w:t>
      </w:r>
      <w:r w:rsidR="00204B44" w:rsidRPr="007D0694">
        <w:t xml:space="preserve">may </w:t>
      </w:r>
      <w:r>
        <w:t>vary</w:t>
      </w:r>
      <w:r w:rsidR="00204B44" w:rsidRPr="007D0694">
        <w:t xml:space="preserve"> the </w:t>
      </w:r>
      <w:r>
        <w:t xml:space="preserve">ESP Policy </w:t>
      </w:r>
      <w:r w:rsidR="00204B44" w:rsidRPr="007D0694">
        <w:t xml:space="preserve">Reporting Template from time to time and that the Consultant will use the latest version of any </w:t>
      </w:r>
      <w:r>
        <w:t xml:space="preserve">ESP Policy </w:t>
      </w:r>
      <w:r w:rsidR="00204B44" w:rsidRPr="007D0694">
        <w:t>Reporting Template</w:t>
      </w:r>
      <w:r>
        <w:t xml:space="preserve"> that is current at the time of submitting the report</w:t>
      </w:r>
      <w:r w:rsidR="00204B44" w:rsidRPr="007D0694">
        <w:t>.</w:t>
      </w:r>
    </w:p>
    <w:p w14:paraId="52EC4B19" w14:textId="2AD2733D" w:rsidR="00204B44" w:rsidRPr="007D0694" w:rsidRDefault="00204B44" w:rsidP="008A0217">
      <w:pPr>
        <w:pStyle w:val="DefenceHeading3"/>
      </w:pPr>
      <w:bookmarkStart w:id="2393" w:name="_Ref177398978"/>
      <w:r w:rsidRPr="007D0694">
        <w:t xml:space="preserve">Where requested by the Contract Administrator, the Consultant must provide the Contract Administrator with evidence verifying any details or information included within a report submitted under paragraph </w:t>
      </w:r>
      <w:r w:rsidR="00277989" w:rsidRPr="007D0694">
        <w:fldChar w:fldCharType="begin"/>
      </w:r>
      <w:r w:rsidR="00277989" w:rsidRPr="007D0694">
        <w:instrText xml:space="preserve"> REF _Ref170927258 \n \h </w:instrText>
      </w:r>
      <w:r w:rsidR="007D0694">
        <w:instrText xml:space="preserve"> \* MERGEFORMAT </w:instrText>
      </w:r>
      <w:r w:rsidR="00277989" w:rsidRPr="007D0694">
        <w:fldChar w:fldCharType="separate"/>
      </w:r>
      <w:r w:rsidR="001A3AB7">
        <w:t>(f)</w:t>
      </w:r>
      <w:r w:rsidR="00277989" w:rsidRPr="007D0694">
        <w:fldChar w:fldCharType="end"/>
      </w:r>
      <w:r w:rsidR="009C74EC">
        <w:t xml:space="preserve"> (including evidence obtained from the Consultant's subconsultants)</w:t>
      </w:r>
      <w:r w:rsidRPr="007D0694">
        <w:t xml:space="preserve"> within 1</w:t>
      </w:r>
      <w:r w:rsidR="009C74EC">
        <w:t>0</w:t>
      </w:r>
      <w:r w:rsidRPr="007D0694">
        <w:t xml:space="preserve"> </w:t>
      </w:r>
      <w:r w:rsidR="009C74EC">
        <w:t xml:space="preserve">business </w:t>
      </w:r>
      <w:r w:rsidRPr="007D0694">
        <w:t>days of the request.</w:t>
      </w:r>
      <w:bookmarkEnd w:id="2393"/>
    </w:p>
    <w:p w14:paraId="4659AA01" w14:textId="36464330" w:rsidR="00204B44" w:rsidRPr="00696112" w:rsidRDefault="00204B44" w:rsidP="008A0217">
      <w:pPr>
        <w:pStyle w:val="DefenceHeading3"/>
      </w:pPr>
      <w:bookmarkStart w:id="2394" w:name="_Ref170927324"/>
      <w:r w:rsidRPr="007D0694">
        <w:t xml:space="preserve">Where the Contract Administrator considers that a report submitted under paragraph </w:t>
      </w:r>
      <w:r w:rsidR="00277989" w:rsidRPr="007D0694">
        <w:fldChar w:fldCharType="begin"/>
      </w:r>
      <w:r w:rsidR="00277989" w:rsidRPr="007D0694">
        <w:instrText xml:space="preserve"> REF _Ref170927258 \n \h </w:instrText>
      </w:r>
      <w:r w:rsidR="007D0694">
        <w:instrText xml:space="preserve"> \* MERGEFORMAT </w:instrText>
      </w:r>
      <w:r w:rsidR="00277989" w:rsidRPr="007D0694">
        <w:fldChar w:fldCharType="separate"/>
      </w:r>
      <w:r w:rsidR="001A3AB7">
        <w:t>(f)</w:t>
      </w:r>
      <w:r w:rsidR="00277989" w:rsidRPr="007D0694">
        <w:fldChar w:fldCharType="end"/>
      </w:r>
      <w:r w:rsidRPr="007D0694">
        <w:t xml:space="preserve"> does not </w:t>
      </w:r>
      <w:r w:rsidR="009C74EC">
        <w:t xml:space="preserve">comply with paragraph </w:t>
      </w:r>
      <w:r w:rsidR="00506252">
        <w:fldChar w:fldCharType="begin"/>
      </w:r>
      <w:r w:rsidR="00506252">
        <w:instrText xml:space="preserve"> REF _Ref170927258 \n \h </w:instrText>
      </w:r>
      <w:r w:rsidR="00506252">
        <w:fldChar w:fldCharType="separate"/>
      </w:r>
      <w:r w:rsidR="001A3AB7">
        <w:t>(f)</w:t>
      </w:r>
      <w:r w:rsidR="00506252">
        <w:fldChar w:fldCharType="end"/>
      </w:r>
      <w:r w:rsidR="009C74EC">
        <w:t xml:space="preserve">, </w:t>
      </w:r>
      <w:r w:rsidRPr="007D0694">
        <w:t>the Contract Administrator may by written notice to the Consultant reject the report</w:t>
      </w:r>
      <w:r w:rsidRPr="00696112">
        <w:t xml:space="preserve">. Where the Contract Administrator rejects the report, the Contract Administrator will </w:t>
      </w:r>
      <w:r w:rsidR="003A1063">
        <w:t xml:space="preserve">notify </w:t>
      </w:r>
      <w:r w:rsidRPr="00696112">
        <w:t>the Con</w:t>
      </w:r>
      <w:r>
        <w:t>sultant</w:t>
      </w:r>
      <w:r w:rsidR="009C74EC">
        <w:t xml:space="preserve"> of issues to be addressed</w:t>
      </w:r>
      <w:r w:rsidRPr="00696112">
        <w:t>.</w:t>
      </w:r>
      <w:bookmarkEnd w:id="2394"/>
    </w:p>
    <w:p w14:paraId="345D9682" w14:textId="32FF9B4F" w:rsidR="00204B44" w:rsidRDefault="00204B44" w:rsidP="008A0217">
      <w:pPr>
        <w:pStyle w:val="DefenceHeading3"/>
      </w:pPr>
      <w:bookmarkStart w:id="2395" w:name="_Ref173865377"/>
      <w:r w:rsidRPr="00EA18E9">
        <w:t xml:space="preserve">Where the </w:t>
      </w:r>
      <w:r w:rsidRPr="00696112">
        <w:t xml:space="preserve">Contract Administrator has rejected a report under paragraph </w:t>
      </w:r>
      <w:r w:rsidR="00277989">
        <w:fldChar w:fldCharType="begin"/>
      </w:r>
      <w:r w:rsidR="00277989">
        <w:instrText xml:space="preserve"> REF _Ref170927324 \n \h </w:instrText>
      </w:r>
      <w:r w:rsidR="00277989">
        <w:fldChar w:fldCharType="separate"/>
      </w:r>
      <w:r w:rsidR="001A3AB7">
        <w:t>(j)</w:t>
      </w:r>
      <w:r w:rsidR="00277989">
        <w:fldChar w:fldCharType="end"/>
      </w:r>
      <w:r w:rsidRPr="00696112">
        <w:t>, the Con</w:t>
      </w:r>
      <w:r w:rsidR="00C66284">
        <w:t>sultant</w:t>
      </w:r>
      <w:r w:rsidRPr="00696112">
        <w:t xml:space="preserve"> must provide the Contract Administrator with a</w:t>
      </w:r>
      <w:r w:rsidR="009C74EC">
        <w:t>n updated</w:t>
      </w:r>
      <w:r w:rsidRPr="00696112">
        <w:t xml:space="preserve"> report amended to address the </w:t>
      </w:r>
      <w:r w:rsidR="009C74EC">
        <w:t xml:space="preserve">issues notified </w:t>
      </w:r>
      <w:r w:rsidRPr="00696112">
        <w:t>by the Contract Administrator</w:t>
      </w:r>
      <w:r w:rsidR="009C74EC">
        <w:t>,</w:t>
      </w:r>
      <w:r w:rsidRPr="00696112">
        <w:t xml:space="preserve"> and</w:t>
      </w:r>
      <w:r w:rsidRPr="00EA18E9">
        <w:t xml:space="preserve"> that otherwise provides the information and details </w:t>
      </w:r>
      <w:r w:rsidR="009C74EC">
        <w:t>required</w:t>
      </w:r>
      <w:r w:rsidRPr="00EA18E9">
        <w:t xml:space="preserve"> in the </w:t>
      </w:r>
      <w:r w:rsidR="009C74EC">
        <w:t xml:space="preserve">ESP Policy </w:t>
      </w:r>
      <w:r w:rsidRPr="00EA18E9">
        <w:t>Reporting Template</w:t>
      </w:r>
      <w:r w:rsidR="009C74EC">
        <w:t xml:space="preserve"> and that </w:t>
      </w:r>
      <w:r w:rsidR="00506252">
        <w:t>is</w:t>
      </w:r>
      <w:r w:rsidR="009C74EC">
        <w:t xml:space="preserve"> accurate, free of errors and current at the time of submission,</w:t>
      </w:r>
      <w:r w:rsidRPr="00EA18E9">
        <w:t xml:space="preserve"> with</w:t>
      </w:r>
      <w:r w:rsidRPr="002013E5">
        <w:t xml:space="preserve">in </w:t>
      </w:r>
      <w:r w:rsidR="009C74EC">
        <w:t>10 business</w:t>
      </w:r>
      <w:r>
        <w:t xml:space="preserve"> days </w:t>
      </w:r>
      <w:r w:rsidRPr="00EA18E9">
        <w:t xml:space="preserve">of the date the notice is issued under </w:t>
      </w:r>
      <w:r>
        <w:t>paragraph</w:t>
      </w:r>
      <w:r w:rsidRPr="00EA18E9">
        <w:t xml:space="preserve"> </w:t>
      </w:r>
      <w:r w:rsidR="00277989">
        <w:fldChar w:fldCharType="begin"/>
      </w:r>
      <w:r w:rsidR="00277989">
        <w:instrText xml:space="preserve"> REF _Ref170927324 \n \h </w:instrText>
      </w:r>
      <w:r w:rsidR="00277989">
        <w:fldChar w:fldCharType="separate"/>
      </w:r>
      <w:r w:rsidR="001A3AB7">
        <w:t>(j)</w:t>
      </w:r>
      <w:r w:rsidR="00277989">
        <w:fldChar w:fldCharType="end"/>
      </w:r>
      <w:r w:rsidRPr="00EA18E9">
        <w:t xml:space="preserve">. This </w:t>
      </w:r>
      <w:r w:rsidRPr="00B2749F">
        <w:t xml:space="preserve">paragraph </w:t>
      </w:r>
      <w:r w:rsidR="00277989">
        <w:fldChar w:fldCharType="begin"/>
      </w:r>
      <w:r w:rsidR="00277989">
        <w:instrText xml:space="preserve"> REF _Ref173865377 \n \h </w:instrText>
      </w:r>
      <w:r w:rsidR="00277989">
        <w:fldChar w:fldCharType="separate"/>
      </w:r>
      <w:r w:rsidR="001A3AB7">
        <w:t>(k)</w:t>
      </w:r>
      <w:r w:rsidR="00277989">
        <w:fldChar w:fldCharType="end"/>
      </w:r>
      <w:r>
        <w:t xml:space="preserve"> </w:t>
      </w:r>
      <w:r w:rsidRPr="00EA18E9">
        <w:t>will apply to any resubmitted report.</w:t>
      </w:r>
      <w:bookmarkEnd w:id="2395"/>
    </w:p>
    <w:p w14:paraId="0534F8BA" w14:textId="578B5D45" w:rsidR="009C74EC" w:rsidRDefault="0063114C" w:rsidP="008A0217">
      <w:pPr>
        <w:pStyle w:val="DefenceHeading3"/>
      </w:pPr>
      <w:r w:rsidRPr="0063114C">
        <w:t xml:space="preserve">The Consultant warrants that all information provided by the Consultant in </w:t>
      </w:r>
      <w:r w:rsidR="007450D1">
        <w:t>a report</w:t>
      </w:r>
      <w:r w:rsidRPr="0063114C">
        <w:t xml:space="preserve"> provided under this clause is accurate, free of errors and up to date at the time the report is submitted to the Contract Administrator</w:t>
      </w:r>
      <w:r>
        <w:t>.</w:t>
      </w:r>
    </w:p>
    <w:p w14:paraId="164A3F09" w14:textId="1FDFB400" w:rsidR="0063114C" w:rsidRPr="00EA18E9" w:rsidRDefault="0063114C" w:rsidP="007450D1">
      <w:pPr>
        <w:pStyle w:val="DefenceHeading3"/>
      </w:pPr>
      <w:r>
        <w:t xml:space="preserve">The Consultant must </w:t>
      </w:r>
      <w:r w:rsidR="007450D1">
        <w:t>only include, in a report provided under this clause,</w:t>
      </w:r>
      <w:r>
        <w:t xml:space="preserve"> Personal Information</w:t>
      </w:r>
      <w:r w:rsidR="007450D1">
        <w:t xml:space="preserve"> to the extent that</w:t>
      </w:r>
      <w:r>
        <w:t xml:space="preserve"> </w:t>
      </w:r>
      <w:r w:rsidR="007450D1">
        <w:t>i</w:t>
      </w:r>
      <w:r>
        <w:t xml:space="preserve">nformation </w:t>
      </w:r>
      <w:r w:rsidR="007450D1">
        <w:t xml:space="preserve">is </w:t>
      </w:r>
      <w:r>
        <w:t>specifically required in the ESP Policy Reporting Template</w:t>
      </w:r>
      <w:r w:rsidR="007450D1">
        <w:t>.</w:t>
      </w:r>
    </w:p>
    <w:p w14:paraId="1AFCF41A" w14:textId="339B93EC" w:rsidR="00C66284" w:rsidRPr="008C4D9A" w:rsidRDefault="00C66284" w:rsidP="008A0217">
      <w:pPr>
        <w:pStyle w:val="DefenceHeading3"/>
      </w:pPr>
      <w:bookmarkStart w:id="2396" w:name="_Ref171407943"/>
      <w:r w:rsidRPr="008C4D9A">
        <w:t xml:space="preserve">The </w:t>
      </w:r>
      <w:r>
        <w:t>Consultant</w:t>
      </w:r>
      <w:r w:rsidRPr="008C4D9A">
        <w:t xml:space="preserve"> acknowledges and agrees</w:t>
      </w:r>
      <w:r w:rsidR="0063114C">
        <w:t xml:space="preserve"> that</w:t>
      </w:r>
      <w:r w:rsidRPr="008C4D9A">
        <w:t>:</w:t>
      </w:r>
      <w:bookmarkEnd w:id="2396"/>
      <w:r w:rsidRPr="008C4D9A">
        <w:t xml:space="preserve"> </w:t>
      </w:r>
    </w:p>
    <w:p w14:paraId="6547673B" w14:textId="762B6D3A" w:rsidR="00C66284" w:rsidRPr="008C4D9A" w:rsidRDefault="00C66284" w:rsidP="008A0217">
      <w:pPr>
        <w:pStyle w:val="DefenceHeading4"/>
        <w:numPr>
          <w:ilvl w:val="3"/>
          <w:numId w:val="209"/>
        </w:numPr>
        <w:rPr>
          <w:bCs/>
        </w:rPr>
      </w:pPr>
      <w:r w:rsidRPr="00FE78DE">
        <w:t xml:space="preserve">the </w:t>
      </w:r>
      <w:r w:rsidRPr="004C7BC6">
        <w:t>Commonwealth as represented by the Department of Defence</w:t>
      </w:r>
      <w:r w:rsidRPr="00FE78DE">
        <w:t xml:space="preserve"> or the Contract Administrator</w:t>
      </w:r>
      <w:r>
        <w:t xml:space="preserve"> </w:t>
      </w:r>
      <w:r w:rsidRPr="008C4D9A">
        <w:t>will provide the Supplier Environmental Sustainability Plan and the reports the Con</w:t>
      </w:r>
      <w:r>
        <w:t>sultant</w:t>
      </w:r>
      <w:r w:rsidRPr="008C4D9A">
        <w:t xml:space="preserve"> submits under paragraph </w:t>
      </w:r>
      <w:r w:rsidR="00277989">
        <w:fldChar w:fldCharType="begin"/>
      </w:r>
      <w:r w:rsidR="00277989">
        <w:instrText xml:space="preserve"> REF _Ref170927258 \n \h </w:instrText>
      </w:r>
      <w:r w:rsidR="00277989">
        <w:fldChar w:fldCharType="separate"/>
      </w:r>
      <w:r w:rsidR="001A3AB7">
        <w:t>(f)</w:t>
      </w:r>
      <w:r w:rsidR="00277989">
        <w:fldChar w:fldCharType="end"/>
      </w:r>
      <w:r w:rsidR="0063114C">
        <w:t xml:space="preserve"> </w:t>
      </w:r>
      <w:r w:rsidR="0063114C" w:rsidRPr="0063114C">
        <w:t xml:space="preserve">(as may be updated in accordance with paragraphs </w:t>
      </w:r>
      <w:r w:rsidR="0063114C">
        <w:fldChar w:fldCharType="begin"/>
      </w:r>
      <w:r w:rsidR="0063114C">
        <w:instrText xml:space="preserve"> REF _Ref170927324 \n \h </w:instrText>
      </w:r>
      <w:r w:rsidR="0063114C">
        <w:fldChar w:fldCharType="separate"/>
      </w:r>
      <w:r w:rsidR="001A3AB7">
        <w:t>(j)</w:t>
      </w:r>
      <w:r w:rsidR="0063114C">
        <w:fldChar w:fldCharType="end"/>
      </w:r>
      <w:r w:rsidR="0063114C" w:rsidRPr="0063114C">
        <w:t xml:space="preserve"> and </w:t>
      </w:r>
      <w:r w:rsidR="0063114C">
        <w:fldChar w:fldCharType="begin"/>
      </w:r>
      <w:r w:rsidR="0063114C">
        <w:instrText xml:space="preserve"> REF _Ref173865377 \n \h </w:instrText>
      </w:r>
      <w:r w:rsidR="0063114C">
        <w:fldChar w:fldCharType="separate"/>
      </w:r>
      <w:r w:rsidR="001A3AB7">
        <w:t>(k)</w:t>
      </w:r>
      <w:r w:rsidR="0063114C">
        <w:fldChar w:fldCharType="end"/>
      </w:r>
      <w:r w:rsidR="0063114C" w:rsidRPr="0063114C">
        <w:t>) to the Responsible Agency</w:t>
      </w:r>
      <w:r w:rsidRPr="008C4D9A">
        <w:t>;</w:t>
      </w:r>
    </w:p>
    <w:p w14:paraId="0A51D10B" w14:textId="22B8CEA2" w:rsidR="00C66284" w:rsidRPr="00FE78DE" w:rsidRDefault="0063114C" w:rsidP="00A371F8">
      <w:pPr>
        <w:pStyle w:val="DefenceHeading4"/>
        <w:numPr>
          <w:ilvl w:val="3"/>
          <w:numId w:val="209"/>
        </w:numPr>
      </w:pPr>
      <w:r w:rsidRPr="0063114C">
        <w:t xml:space="preserve">the reports it submits under paragraph </w:t>
      </w:r>
      <w:r>
        <w:fldChar w:fldCharType="begin"/>
      </w:r>
      <w:r>
        <w:instrText xml:space="preserve"> REF _Ref170927258 \n \h </w:instrText>
      </w:r>
      <w:r>
        <w:fldChar w:fldCharType="separate"/>
      </w:r>
      <w:r w:rsidR="001A3AB7">
        <w:t>(f)</w:t>
      </w:r>
      <w:r>
        <w:fldChar w:fldCharType="end"/>
      </w:r>
      <w:r w:rsidRPr="0063114C">
        <w:t xml:space="preserve"> (as may be updated in accordance with paragraphs </w:t>
      </w:r>
      <w:r>
        <w:fldChar w:fldCharType="begin"/>
      </w:r>
      <w:r>
        <w:instrText xml:space="preserve"> REF _Ref170927324 \n \h </w:instrText>
      </w:r>
      <w:r>
        <w:fldChar w:fldCharType="separate"/>
      </w:r>
      <w:r w:rsidR="001A3AB7">
        <w:t>(j)</w:t>
      </w:r>
      <w:r>
        <w:fldChar w:fldCharType="end"/>
      </w:r>
      <w:r w:rsidRPr="0063114C">
        <w:t xml:space="preserve"> and </w:t>
      </w:r>
      <w:r>
        <w:fldChar w:fldCharType="begin"/>
      </w:r>
      <w:r>
        <w:instrText xml:space="preserve"> REF _Ref173865377 \n \h </w:instrText>
      </w:r>
      <w:r>
        <w:fldChar w:fldCharType="separate"/>
      </w:r>
      <w:r w:rsidR="001A3AB7">
        <w:t>(k)</w:t>
      </w:r>
      <w:r>
        <w:fldChar w:fldCharType="end"/>
      </w:r>
      <w:r w:rsidRPr="0063114C">
        <w:t>) will be recorded in a central database by the Responsible Agency</w:t>
      </w:r>
      <w:r w:rsidR="00C66284" w:rsidRPr="00FE78DE">
        <w:t xml:space="preserve">; </w:t>
      </w:r>
    </w:p>
    <w:p w14:paraId="3857A8CB" w14:textId="26DBF498" w:rsidR="0063114C" w:rsidRPr="0063114C" w:rsidRDefault="00C66284" w:rsidP="008A0217">
      <w:pPr>
        <w:pStyle w:val="DefenceHeading4"/>
        <w:numPr>
          <w:ilvl w:val="3"/>
          <w:numId w:val="209"/>
        </w:numPr>
        <w:rPr>
          <w:bCs/>
        </w:rPr>
      </w:pPr>
      <w:r w:rsidRPr="00FE78DE">
        <w:t xml:space="preserve">the </w:t>
      </w:r>
      <w:r w:rsidR="0063114C" w:rsidRPr="0063114C">
        <w:t>Responsible Agency may aggregate the Sustainability Information provided by the Consultant and use it for whole-of</w:t>
      </w:r>
      <w:r w:rsidR="00476913">
        <w:t>-</w:t>
      </w:r>
      <w:r w:rsidR="0063114C" w:rsidRPr="0063114C">
        <w:t>government reporting which may be published. Individual Consultant information and Personal Information will not be published</w:t>
      </w:r>
      <w:r w:rsidR="0063114C">
        <w:t>;</w:t>
      </w:r>
      <w:r w:rsidR="00476913">
        <w:t xml:space="preserve"> </w:t>
      </w:r>
    </w:p>
    <w:p w14:paraId="04E7B125" w14:textId="77777777" w:rsidR="0063114C" w:rsidRPr="0063114C" w:rsidRDefault="0063114C" w:rsidP="008A0217">
      <w:pPr>
        <w:pStyle w:val="DefenceHeading4"/>
        <w:numPr>
          <w:ilvl w:val="3"/>
          <w:numId w:val="209"/>
        </w:numPr>
        <w:rPr>
          <w:bCs/>
        </w:rPr>
      </w:pPr>
      <w:r w:rsidRPr="0063114C">
        <w:t xml:space="preserve">the Responsible Agency and the Commonwealth are not liable to the Consultant for any inaccuracy or error in the Sustainability Information published in whole-of-government reports; and </w:t>
      </w:r>
    </w:p>
    <w:p w14:paraId="7FCD55E7" w14:textId="310555E9" w:rsidR="00C66284" w:rsidRPr="00FE78DE" w:rsidRDefault="0063114C" w:rsidP="008A0217">
      <w:pPr>
        <w:pStyle w:val="DefenceHeading4"/>
        <w:numPr>
          <w:ilvl w:val="3"/>
          <w:numId w:val="209"/>
        </w:numPr>
        <w:rPr>
          <w:bCs/>
        </w:rPr>
      </w:pPr>
      <w:r>
        <w:t xml:space="preserve">the </w:t>
      </w:r>
      <w:r w:rsidR="00C66284" w:rsidRPr="004C7BC6">
        <w:t>Commonwealth</w:t>
      </w:r>
      <w:r w:rsidR="00C66284" w:rsidRPr="00FE78DE">
        <w:t xml:space="preserve"> or the Contract Administrator may do anything that is described in this </w:t>
      </w:r>
      <w:r>
        <w:t xml:space="preserve">clause </w:t>
      </w:r>
      <w:r>
        <w:fldChar w:fldCharType="begin"/>
      </w:r>
      <w:r>
        <w:instrText xml:space="preserve"> REF _Ref173239575 \n \h </w:instrText>
      </w:r>
      <w:r>
        <w:fldChar w:fldCharType="separate"/>
      </w:r>
      <w:r w:rsidR="001A3AB7">
        <w:t>16.18</w:t>
      </w:r>
      <w:r>
        <w:fldChar w:fldCharType="end"/>
      </w:r>
      <w:r>
        <w:t xml:space="preserve"> during the term of the Contract and</w:t>
      </w:r>
      <w:r w:rsidR="00C66284" w:rsidRPr="00FE78DE">
        <w:t xml:space="preserve"> following the expiration or earlier termination of the Contract. </w:t>
      </w:r>
    </w:p>
    <w:p w14:paraId="063DF6A6" w14:textId="5D4F83CA" w:rsidR="003178B4" w:rsidRPr="006B01CF" w:rsidRDefault="00C66284" w:rsidP="008A0217">
      <w:pPr>
        <w:pStyle w:val="DefenceHeading3"/>
      </w:pPr>
      <w:r w:rsidRPr="008C4D9A">
        <w:t xml:space="preserve">The </w:t>
      </w:r>
      <w:r>
        <w:t>Consultant</w:t>
      </w:r>
      <w:r w:rsidRPr="008C4D9A">
        <w:t xml:space="preserve"> </w:t>
      </w:r>
      <w:r w:rsidR="0063114C">
        <w:t xml:space="preserve">is responsible for any costs </w:t>
      </w:r>
      <w:r w:rsidRPr="008C4D9A">
        <w:t xml:space="preserve">of </w:t>
      </w:r>
      <w:r w:rsidR="0063114C">
        <w:t xml:space="preserve">meeting </w:t>
      </w:r>
      <w:r w:rsidRPr="008C4D9A">
        <w:t xml:space="preserve">its obligations under this clause </w:t>
      </w:r>
      <w:r>
        <w:rPr>
          <w:bCs w:val="0"/>
          <w:highlight w:val="yellow"/>
        </w:rPr>
        <w:fldChar w:fldCharType="begin"/>
      </w:r>
      <w:r>
        <w:instrText xml:space="preserve"> REF _Ref173239575 \n \h </w:instrText>
      </w:r>
      <w:r>
        <w:rPr>
          <w:bCs w:val="0"/>
          <w:highlight w:val="yellow"/>
        </w:rPr>
      </w:r>
      <w:r>
        <w:rPr>
          <w:bCs w:val="0"/>
          <w:highlight w:val="yellow"/>
        </w:rPr>
        <w:fldChar w:fldCharType="separate"/>
      </w:r>
      <w:r w:rsidR="001A3AB7">
        <w:t>16.18</w:t>
      </w:r>
      <w:r>
        <w:rPr>
          <w:bCs w:val="0"/>
          <w:highlight w:val="yellow"/>
        </w:rPr>
        <w:fldChar w:fldCharType="end"/>
      </w:r>
      <w:r w:rsidRPr="008C4D9A">
        <w:t>.</w:t>
      </w:r>
    </w:p>
    <w:p w14:paraId="50278414" w14:textId="77777777" w:rsidR="003178B4" w:rsidRDefault="003178B4" w:rsidP="003178B4">
      <w:pPr>
        <w:pStyle w:val="DefenceHeading2"/>
      </w:pPr>
      <w:bookmarkStart w:id="2397" w:name="_Toc212046011"/>
      <w:bookmarkEnd w:id="2387"/>
      <w:r>
        <w:t>Lessons Learnt Workshop</w:t>
      </w:r>
      <w:bookmarkEnd w:id="2397"/>
    </w:p>
    <w:p w14:paraId="4F85FA1C" w14:textId="4574F5D5" w:rsidR="007952D0" w:rsidRDefault="003178B4" w:rsidP="003178B4">
      <w:pPr>
        <w:pStyle w:val="DefenceHeading3"/>
        <w:numPr>
          <w:ilvl w:val="0"/>
          <w:numId w:val="0"/>
        </w:numPr>
      </w:pPr>
      <w:r>
        <w:t xml:space="preserve">The Consultant must </w:t>
      </w:r>
      <w:r w:rsidRPr="00E24321">
        <w:t>prepare for</w:t>
      </w:r>
      <w:r>
        <w:t xml:space="preserve">, attend and actively participate in a </w:t>
      </w:r>
      <w:r w:rsidRPr="00E24321">
        <w:t>lessons learnt workshop</w:t>
      </w:r>
      <w:r>
        <w:t xml:space="preserve"> to be held after Completion of the Services</w:t>
      </w:r>
      <w:r>
        <w:rPr>
          <w:lang w:val="en-US"/>
        </w:rPr>
        <w:t xml:space="preserve"> </w:t>
      </w:r>
      <w:r w:rsidR="00842113">
        <w:rPr>
          <w:lang w:val="en-US"/>
        </w:rPr>
        <w:t>at</w:t>
      </w:r>
      <w:r>
        <w:rPr>
          <w:lang w:val="en-US"/>
        </w:rPr>
        <w:t xml:space="preserve"> such time </w:t>
      </w:r>
      <w:r w:rsidRPr="00BA1B7D">
        <w:rPr>
          <w:lang w:val="en-US"/>
        </w:rPr>
        <w:t xml:space="preserve">as the </w:t>
      </w:r>
      <w:r w:rsidRPr="00E2361C">
        <w:t>Contract Administrator</w:t>
      </w:r>
      <w:r w:rsidRPr="00BA1B7D">
        <w:rPr>
          <w:lang w:val="en-US"/>
        </w:rPr>
        <w:t xml:space="preserve"> may require</w:t>
      </w:r>
      <w:r>
        <w:t xml:space="preserve">. </w:t>
      </w:r>
    </w:p>
    <w:p w14:paraId="2B3ED666" w14:textId="77777777" w:rsidR="00EE3A84" w:rsidRDefault="00FF5BEC">
      <w:pPr>
        <w:pStyle w:val="DefenceHeading1"/>
      </w:pPr>
      <w:bookmarkStart w:id="2398" w:name="_Toc181205787"/>
      <w:bookmarkStart w:id="2399" w:name="_Toc181627407"/>
      <w:bookmarkStart w:id="2400" w:name="_Toc181205788"/>
      <w:bookmarkStart w:id="2401" w:name="_Toc181627408"/>
      <w:bookmarkEnd w:id="2398"/>
      <w:bookmarkEnd w:id="2399"/>
      <w:bookmarkEnd w:id="2400"/>
      <w:bookmarkEnd w:id="2401"/>
      <w:bookmarkEnd w:id="2378"/>
      <w:r>
        <w:br w:type="page"/>
      </w:r>
      <w:bookmarkStart w:id="2402" w:name="_Ref122515709"/>
      <w:bookmarkStart w:id="2403" w:name="_Ref122515712"/>
      <w:bookmarkStart w:id="2404" w:name="_Toc392234111"/>
      <w:bookmarkStart w:id="2405" w:name="_Ref461112610"/>
      <w:bookmarkStart w:id="2406" w:name="_Toc13244482"/>
      <w:bookmarkStart w:id="2407" w:name="_Toc212046012"/>
      <w:r>
        <w:lastRenderedPageBreak/>
        <w:t>COMMERCIAL-IN-CONFIDENCE INFORMATION</w:t>
      </w:r>
      <w:bookmarkEnd w:id="2317"/>
      <w:bookmarkEnd w:id="2318"/>
      <w:bookmarkEnd w:id="2402"/>
      <w:bookmarkEnd w:id="2403"/>
      <w:bookmarkEnd w:id="2404"/>
      <w:bookmarkEnd w:id="2405"/>
      <w:bookmarkEnd w:id="2406"/>
      <w:bookmarkEnd w:id="2407"/>
    </w:p>
    <w:p w14:paraId="49183209" w14:textId="2E4C87D3" w:rsidR="00EE3A84" w:rsidRDefault="00FF5BEC">
      <w:pPr>
        <w:pStyle w:val="DefenceNormal"/>
        <w:rPr>
          <w:lang w:eastAsia="en-AU"/>
        </w:rPr>
      </w:pPr>
      <w:r>
        <w:rPr>
          <w:lang w:eastAsia="en-AU"/>
        </w:rPr>
        <w:t xml:space="preserve">Clause </w:t>
      </w:r>
      <w:r w:rsidR="0002397E">
        <w:rPr>
          <w:lang w:eastAsia="en-AU"/>
        </w:rPr>
        <w:fldChar w:fldCharType="begin"/>
      </w:r>
      <w:r w:rsidR="0002397E">
        <w:rPr>
          <w:lang w:eastAsia="en-AU"/>
        </w:rPr>
        <w:instrText xml:space="preserve"> REF _Ref122515709 \w \h </w:instrText>
      </w:r>
      <w:r w:rsidR="0002397E">
        <w:rPr>
          <w:lang w:eastAsia="en-AU"/>
        </w:rPr>
      </w:r>
      <w:r w:rsidR="0002397E">
        <w:rPr>
          <w:lang w:eastAsia="en-AU"/>
        </w:rPr>
        <w:fldChar w:fldCharType="separate"/>
      </w:r>
      <w:r w:rsidR="001A3AB7">
        <w:rPr>
          <w:lang w:eastAsia="en-AU"/>
        </w:rPr>
        <w:t>17</w:t>
      </w:r>
      <w:r w:rsidR="0002397E">
        <w:rPr>
          <w:lang w:eastAsia="en-AU"/>
        </w:rPr>
        <w:fldChar w:fldCharType="end"/>
      </w:r>
      <w:r>
        <w:rPr>
          <w:lang w:eastAsia="en-AU"/>
        </w:rPr>
        <w:t xml:space="preserve"> does not apply unless the </w:t>
      </w:r>
      <w:r w:rsidRPr="006B0FD0">
        <w:t>Contract Particulars</w:t>
      </w:r>
      <w:r>
        <w:rPr>
          <w:lang w:eastAsia="en-AU"/>
        </w:rPr>
        <w:t xml:space="preserve"> state that it applies.</w:t>
      </w:r>
    </w:p>
    <w:p w14:paraId="4044546B" w14:textId="221B4106" w:rsidR="00EE3A84" w:rsidRDefault="00FF5BEC">
      <w:pPr>
        <w:pStyle w:val="DefenceHeading3"/>
      </w:pPr>
      <w:bookmarkStart w:id="2408" w:name="_Ref97466340"/>
      <w:r>
        <w:t xml:space="preserve">Subject to paragraph </w:t>
      </w:r>
      <w:r>
        <w:fldChar w:fldCharType="begin"/>
      </w:r>
      <w:r>
        <w:instrText xml:space="preserve"> REF _Ref97466232 \r \h  \* MERGEFORMAT </w:instrText>
      </w:r>
      <w:r>
        <w:fldChar w:fldCharType="separate"/>
      </w:r>
      <w:r w:rsidR="001A3AB7">
        <w:t>(b)</w:t>
      </w:r>
      <w:r>
        <w:fldChar w:fldCharType="end"/>
      </w:r>
      <w:r>
        <w:t xml:space="preserve">, the </w:t>
      </w:r>
      <w:r w:rsidRPr="006B0FD0">
        <w:t>Commonwealth</w:t>
      </w:r>
      <w:r>
        <w:t xml:space="preserve"> must keep confidential any information provided to the </w:t>
      </w:r>
      <w:r w:rsidRPr="006B0FD0">
        <w:t>Commonwealth</w:t>
      </w:r>
      <w:r>
        <w:t xml:space="preserve"> by the </w:t>
      </w:r>
      <w:r w:rsidRPr="006B0FD0">
        <w:rPr>
          <w:szCs w:val="22"/>
        </w:rPr>
        <w:t>Consultant</w:t>
      </w:r>
      <w:r>
        <w:t xml:space="preserve"> before or after the </w:t>
      </w:r>
      <w:r w:rsidRPr="006B0FD0">
        <w:t>Award Date</w:t>
      </w:r>
      <w:r>
        <w:t xml:space="preserve"> when:</w:t>
      </w:r>
      <w:bookmarkEnd w:id="2408"/>
    </w:p>
    <w:p w14:paraId="18675BD9" w14:textId="77777777" w:rsidR="00EE3A84" w:rsidRDefault="00FF5BEC">
      <w:pPr>
        <w:pStyle w:val="DefenceHeading4"/>
        <w:rPr>
          <w:lang w:eastAsia="en-AU"/>
        </w:rPr>
      </w:pPr>
      <w:r>
        <w:rPr>
          <w:lang w:eastAsia="en-AU"/>
        </w:rPr>
        <w:t xml:space="preserve">a written request to keep specific information confidential and the justification for keeping such information confidential has been expressly made by the </w:t>
      </w:r>
      <w:r w:rsidRPr="006B0FD0">
        <w:rPr>
          <w:szCs w:val="22"/>
        </w:rPr>
        <w:t>Consultant</w:t>
      </w:r>
      <w:r>
        <w:rPr>
          <w:lang w:eastAsia="en-AU"/>
        </w:rPr>
        <w:t xml:space="preserve"> to the </w:t>
      </w:r>
      <w:r w:rsidRPr="006B0FD0">
        <w:t>Commonwealth</w:t>
      </w:r>
      <w:r>
        <w:rPr>
          <w:lang w:eastAsia="en-AU"/>
        </w:rPr>
        <w:t xml:space="preserve"> in its tender;</w:t>
      </w:r>
    </w:p>
    <w:p w14:paraId="503B588A" w14:textId="77777777" w:rsidR="00EE3A84" w:rsidRDefault="00FF5BEC">
      <w:pPr>
        <w:pStyle w:val="DefenceHeading4"/>
        <w:rPr>
          <w:lang w:eastAsia="en-AU"/>
        </w:rPr>
      </w:pPr>
      <w:bookmarkStart w:id="2409" w:name="_Ref97466310"/>
      <w:r>
        <w:rPr>
          <w:lang w:eastAsia="en-AU"/>
        </w:rPr>
        <w:t xml:space="preserve">the </w:t>
      </w:r>
      <w:r w:rsidRPr="006B0FD0">
        <w:t>Commonwealth</w:t>
      </w:r>
      <w:r>
        <w:rPr>
          <w:lang w:eastAsia="en-AU"/>
        </w:rPr>
        <w:t xml:space="preserve"> agrees (in its absolute discretion) that such information is commercial-in-confidence information;</w:t>
      </w:r>
      <w:bookmarkEnd w:id="2409"/>
    </w:p>
    <w:p w14:paraId="0FC095A1" w14:textId="5B07077E" w:rsidR="00EE3A84" w:rsidRDefault="00FF5BEC">
      <w:pPr>
        <w:pStyle w:val="DefenceHeading4"/>
        <w:rPr>
          <w:lang w:eastAsia="en-AU"/>
        </w:rPr>
      </w:pPr>
      <w:r>
        <w:rPr>
          <w:lang w:eastAsia="en-AU"/>
        </w:rPr>
        <w:t xml:space="preserve">the </w:t>
      </w:r>
      <w:r w:rsidRPr="006B0FD0">
        <w:t>Contract Administrator</w:t>
      </w:r>
      <w:r>
        <w:t xml:space="preserve"> </w:t>
      </w:r>
      <w:r>
        <w:rPr>
          <w:lang w:eastAsia="en-AU"/>
        </w:rPr>
        <w:t xml:space="preserve">notifies the </w:t>
      </w:r>
      <w:r w:rsidRPr="006B0FD0">
        <w:rPr>
          <w:szCs w:val="22"/>
        </w:rPr>
        <w:t>Consultant</w:t>
      </w:r>
      <w:r>
        <w:rPr>
          <w:lang w:eastAsia="en-AU"/>
        </w:rPr>
        <w:t xml:space="preserve"> in writing that the </w:t>
      </w:r>
      <w:r w:rsidRPr="006B0FD0">
        <w:t>Commonwealth</w:t>
      </w:r>
      <w:r>
        <w:rPr>
          <w:lang w:eastAsia="en-AU"/>
        </w:rPr>
        <w:t xml:space="preserve"> (in its absolute discretion) agrees, including the terms of any agreement, under subparagraph </w:t>
      </w:r>
      <w:r>
        <w:rPr>
          <w:lang w:eastAsia="en-AU"/>
        </w:rPr>
        <w:fldChar w:fldCharType="begin"/>
      </w:r>
      <w:r>
        <w:rPr>
          <w:lang w:eastAsia="en-AU"/>
        </w:rPr>
        <w:instrText xml:space="preserve"> REF _Ref97466310 \r \h  \* MERGEFORMAT </w:instrText>
      </w:r>
      <w:r>
        <w:rPr>
          <w:lang w:eastAsia="en-AU"/>
        </w:rPr>
      </w:r>
      <w:r>
        <w:rPr>
          <w:lang w:eastAsia="en-AU"/>
        </w:rPr>
        <w:fldChar w:fldCharType="separate"/>
      </w:r>
      <w:r w:rsidR="001A3AB7">
        <w:rPr>
          <w:lang w:eastAsia="en-AU"/>
        </w:rPr>
        <w:t>(ii)</w:t>
      </w:r>
      <w:r>
        <w:rPr>
          <w:lang w:eastAsia="en-AU"/>
        </w:rPr>
        <w:fldChar w:fldCharType="end"/>
      </w:r>
      <w:r>
        <w:rPr>
          <w:lang w:eastAsia="en-AU"/>
        </w:rPr>
        <w:t>; and</w:t>
      </w:r>
    </w:p>
    <w:p w14:paraId="6A38FFC0" w14:textId="77777777" w:rsidR="00EE3A84" w:rsidRDefault="00FF5BEC">
      <w:pPr>
        <w:pStyle w:val="DefenceHeading4"/>
        <w:rPr>
          <w:lang w:eastAsia="en-AU"/>
        </w:rPr>
      </w:pPr>
      <w:bookmarkStart w:id="2410" w:name="_Ref122328773"/>
      <w:r>
        <w:rPr>
          <w:lang w:eastAsia="en-AU"/>
        </w:rPr>
        <w:t xml:space="preserve">such information and the terms of any agreement are expressly specified in the </w:t>
      </w:r>
      <w:r w:rsidRPr="006B0FD0">
        <w:t>Contract Particulars</w:t>
      </w:r>
      <w:r>
        <w:rPr>
          <w:lang w:eastAsia="en-AU"/>
        </w:rPr>
        <w:t>,</w:t>
      </w:r>
      <w:bookmarkEnd w:id="2410"/>
    </w:p>
    <w:p w14:paraId="27B866C8" w14:textId="77777777" w:rsidR="00EE3A84" w:rsidRDefault="00FF5BEC">
      <w:pPr>
        <w:pStyle w:val="DefenceIndent"/>
      </w:pPr>
      <w:r>
        <w:t>(</w:t>
      </w:r>
      <w:r>
        <w:rPr>
          <w:b/>
        </w:rPr>
        <w:t>Commercial-in-Confidence Information</w:t>
      </w:r>
      <w:r>
        <w:t>).</w:t>
      </w:r>
    </w:p>
    <w:p w14:paraId="684BCE10" w14:textId="0F3EEE23" w:rsidR="00EE3A84" w:rsidRDefault="00FF5BEC">
      <w:pPr>
        <w:pStyle w:val="DefenceHeading3"/>
      </w:pPr>
      <w:bookmarkStart w:id="2411" w:name="_Ref97466232"/>
      <w:r>
        <w:t xml:space="preserve">The </w:t>
      </w:r>
      <w:r w:rsidRPr="006B0FD0">
        <w:t xml:space="preserve">Commonwealth's </w:t>
      </w:r>
      <w:r>
        <w:t xml:space="preserve">obligation in paragraph </w:t>
      </w:r>
      <w:r>
        <w:fldChar w:fldCharType="begin"/>
      </w:r>
      <w:r>
        <w:instrText xml:space="preserve"> REF _Ref97466340 \r \h  \* MERGEFORMAT </w:instrText>
      </w:r>
      <w:r>
        <w:fldChar w:fldCharType="separate"/>
      </w:r>
      <w:r w:rsidR="001A3AB7">
        <w:t>(a)</w:t>
      </w:r>
      <w:r>
        <w:fldChar w:fldCharType="end"/>
      </w:r>
      <w:r>
        <w:t xml:space="preserve"> does not apply if the Commercial-in-Confidence Information is:</w:t>
      </w:r>
      <w:bookmarkEnd w:id="2411"/>
    </w:p>
    <w:p w14:paraId="3F2D19A0"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its legal or other advisers, or to its officers, employees, contractors or agents in order to comply with its obligations or to exercise its rights under or in connection with the </w:t>
      </w:r>
      <w:r w:rsidRPr="006B0FD0">
        <w:t>Contract</w:t>
      </w:r>
      <w:r>
        <w:rPr>
          <w:lang w:eastAsia="en-AU"/>
        </w:rPr>
        <w:t>;</w:t>
      </w:r>
    </w:p>
    <w:p w14:paraId="403CD27C"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its legal or other advisers, or to its officers, employees, contractor</w:t>
      </w:r>
      <w:r>
        <w:rPr>
          <w:rStyle w:val="Hyperlink"/>
          <w:color w:val="auto"/>
          <w:lang w:eastAsia="en-AU"/>
        </w:rPr>
        <w:t>s</w:t>
      </w:r>
      <w:r>
        <w:rPr>
          <w:lang w:eastAsia="en-AU"/>
        </w:rPr>
        <w:t xml:space="preserve"> or agents in order to comply with the </w:t>
      </w:r>
      <w:r w:rsidRPr="006B0FD0">
        <w:t>Commonwealth's</w:t>
      </w:r>
      <w:r w:rsidRPr="006B0FD0">
        <w:rPr>
          <w:lang w:eastAsia="en-AU"/>
        </w:rPr>
        <w:t xml:space="preserve"> </w:t>
      </w:r>
      <w:r>
        <w:rPr>
          <w:lang w:eastAsia="en-AU"/>
        </w:rPr>
        <w:t>management, reporting or auditing requirements;</w:t>
      </w:r>
    </w:p>
    <w:p w14:paraId="7863C432"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any responsible Minister or any Ministerial adviser or assistant;</w:t>
      </w:r>
    </w:p>
    <w:p w14:paraId="266ABA9C"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any House or Committee of the Parliament of the Commonwealth of Australia;</w:t>
      </w:r>
    </w:p>
    <w:p w14:paraId="6785C3AB" w14:textId="77777777" w:rsidR="00EE3A84" w:rsidRDefault="00FF5BEC">
      <w:pPr>
        <w:pStyle w:val="DefenceHeading4"/>
        <w:rPr>
          <w:lang w:eastAsia="en-AU"/>
        </w:rPr>
      </w:pPr>
      <w:r>
        <w:rPr>
          <w:lang w:eastAsia="en-AU"/>
        </w:rPr>
        <w:t xml:space="preserve">disclosed to any </w:t>
      </w:r>
      <w:r w:rsidRPr="006B0FD0">
        <w:t>Commonwealth</w:t>
      </w:r>
      <w:r>
        <w:rPr>
          <w:lang w:eastAsia="en-AU"/>
        </w:rPr>
        <w:t xml:space="preserve"> department, agency or authority by virtue of or in connection with its functions, or statutory or portfolio responsibilities;</w:t>
      </w:r>
    </w:p>
    <w:p w14:paraId="11B05E86" w14:textId="77777777" w:rsidR="00EE3A84" w:rsidRDefault="00FF5BEC">
      <w:pPr>
        <w:pStyle w:val="DefenceHeading4"/>
        <w:rPr>
          <w:lang w:eastAsia="en-AU"/>
        </w:rPr>
      </w:pPr>
      <w:r>
        <w:rPr>
          <w:lang w:eastAsia="en-AU"/>
        </w:rPr>
        <w:t>authorised or required by law to be disclosed; or</w:t>
      </w:r>
    </w:p>
    <w:p w14:paraId="362707A2" w14:textId="1DF6CB32" w:rsidR="00EE3A84" w:rsidRDefault="00FF5BEC">
      <w:pPr>
        <w:pStyle w:val="DefenceHeading4"/>
        <w:rPr>
          <w:lang w:eastAsia="en-AU"/>
        </w:rPr>
      </w:pPr>
      <w:r>
        <w:rPr>
          <w:lang w:eastAsia="en-AU"/>
        </w:rPr>
        <w:t>in the public domain otherwise than due to a breach of paragraph </w:t>
      </w:r>
      <w:r>
        <w:rPr>
          <w:lang w:eastAsia="en-AU"/>
        </w:rPr>
        <w:fldChar w:fldCharType="begin"/>
      </w:r>
      <w:r>
        <w:rPr>
          <w:lang w:eastAsia="en-AU"/>
        </w:rPr>
        <w:instrText xml:space="preserve"> REF _Ref97466340 \r \h  \* MERGEFORMAT </w:instrText>
      </w:r>
      <w:r>
        <w:rPr>
          <w:lang w:eastAsia="en-AU"/>
        </w:rPr>
      </w:r>
      <w:r>
        <w:rPr>
          <w:lang w:eastAsia="en-AU"/>
        </w:rPr>
        <w:fldChar w:fldCharType="separate"/>
      </w:r>
      <w:r w:rsidR="001A3AB7">
        <w:rPr>
          <w:lang w:eastAsia="en-AU"/>
        </w:rPr>
        <w:t>(a)</w:t>
      </w:r>
      <w:r>
        <w:rPr>
          <w:lang w:eastAsia="en-AU"/>
        </w:rPr>
        <w:fldChar w:fldCharType="end"/>
      </w:r>
      <w:r>
        <w:rPr>
          <w:lang w:eastAsia="en-AU"/>
        </w:rPr>
        <w:t>.</w:t>
      </w:r>
    </w:p>
    <w:p w14:paraId="125C9A3C" w14:textId="0AF20A1A" w:rsidR="00EE3A84" w:rsidRDefault="00FF5BEC">
      <w:pPr>
        <w:pStyle w:val="DefenceHeading1"/>
      </w:pPr>
      <w:bookmarkStart w:id="2412" w:name="_Toc385510695"/>
      <w:bookmarkStart w:id="2413" w:name="_Toc69224688"/>
      <w:bookmarkStart w:id="2414" w:name="_Toc69296679"/>
      <w:bookmarkStart w:id="2415" w:name="_Toc69302657"/>
      <w:bookmarkStart w:id="2416" w:name="_Toc69302930"/>
      <w:bookmarkStart w:id="2417" w:name="_Toc69307091"/>
      <w:bookmarkStart w:id="2418" w:name="_Toc69997156"/>
      <w:bookmarkStart w:id="2419" w:name="_Toc72761477"/>
      <w:bookmarkStart w:id="2420" w:name="_Toc77073363"/>
      <w:bookmarkStart w:id="2421" w:name="_Toc77079105"/>
      <w:bookmarkStart w:id="2422" w:name="_Toc77080361"/>
      <w:bookmarkStart w:id="2423" w:name="_Toc81385870"/>
      <w:bookmarkStart w:id="2424" w:name="_Toc81831660"/>
      <w:bookmarkStart w:id="2425" w:name="_Toc81832372"/>
      <w:bookmarkStart w:id="2426" w:name="_Toc82591644"/>
      <w:bookmarkStart w:id="2427" w:name="_Toc82770333"/>
      <w:bookmarkStart w:id="2428" w:name="_Toc83019593"/>
      <w:bookmarkStart w:id="2429" w:name="_Toc69224689"/>
      <w:bookmarkStart w:id="2430" w:name="_Toc69296680"/>
      <w:bookmarkStart w:id="2431" w:name="_Toc69302658"/>
      <w:bookmarkStart w:id="2432" w:name="_Toc69302931"/>
      <w:bookmarkStart w:id="2433" w:name="_Toc69307092"/>
      <w:bookmarkStart w:id="2434" w:name="_Toc69997157"/>
      <w:bookmarkStart w:id="2435" w:name="_Toc72761478"/>
      <w:bookmarkStart w:id="2436" w:name="_Toc77073364"/>
      <w:bookmarkStart w:id="2437" w:name="_Toc77079106"/>
      <w:bookmarkStart w:id="2438" w:name="_Toc77080362"/>
      <w:bookmarkStart w:id="2439" w:name="_Toc81385871"/>
      <w:bookmarkStart w:id="2440" w:name="_Toc81831661"/>
      <w:bookmarkStart w:id="2441" w:name="_Toc81832373"/>
      <w:bookmarkStart w:id="2442" w:name="_Toc82591645"/>
      <w:bookmarkStart w:id="2443" w:name="_Toc82770334"/>
      <w:bookmarkStart w:id="2444" w:name="_Toc83019594"/>
      <w:bookmarkStart w:id="2445" w:name="_DV_M6065"/>
      <w:bookmarkStart w:id="2446" w:name="_Toc69224690"/>
      <w:bookmarkStart w:id="2447" w:name="_Toc69296681"/>
      <w:bookmarkStart w:id="2448" w:name="_Toc69302659"/>
      <w:bookmarkStart w:id="2449" w:name="_Toc69302932"/>
      <w:bookmarkStart w:id="2450" w:name="_Toc69307093"/>
      <w:bookmarkStart w:id="2451" w:name="_Toc69997158"/>
      <w:bookmarkStart w:id="2452" w:name="_Toc72761479"/>
      <w:bookmarkStart w:id="2453" w:name="_Toc77073365"/>
      <w:bookmarkStart w:id="2454" w:name="_Toc77079107"/>
      <w:bookmarkStart w:id="2455" w:name="_Toc77080363"/>
      <w:bookmarkStart w:id="2456" w:name="_Toc81385872"/>
      <w:bookmarkStart w:id="2457" w:name="_Toc81831662"/>
      <w:bookmarkStart w:id="2458" w:name="_Toc81832374"/>
      <w:bookmarkStart w:id="2459" w:name="_Toc82591646"/>
      <w:bookmarkStart w:id="2460" w:name="_Toc82770335"/>
      <w:bookmarkStart w:id="2461" w:name="_Toc83019595"/>
      <w:bookmarkStart w:id="2462" w:name="_Toc69224691"/>
      <w:bookmarkStart w:id="2463" w:name="_Toc69296682"/>
      <w:bookmarkStart w:id="2464" w:name="_Toc69302660"/>
      <w:bookmarkStart w:id="2465" w:name="_Toc69302933"/>
      <w:bookmarkStart w:id="2466" w:name="_Toc69307094"/>
      <w:bookmarkStart w:id="2467" w:name="_Toc69997159"/>
      <w:bookmarkStart w:id="2468" w:name="_Toc72761480"/>
      <w:bookmarkStart w:id="2469" w:name="_Toc77073366"/>
      <w:bookmarkStart w:id="2470" w:name="_Toc77079108"/>
      <w:bookmarkStart w:id="2471" w:name="_Toc77080364"/>
      <w:bookmarkStart w:id="2472" w:name="_Toc81385873"/>
      <w:bookmarkStart w:id="2473" w:name="_Toc81831663"/>
      <w:bookmarkStart w:id="2474" w:name="_Toc81832375"/>
      <w:bookmarkStart w:id="2475" w:name="_Toc82591647"/>
      <w:bookmarkStart w:id="2476" w:name="_Toc82770336"/>
      <w:bookmarkStart w:id="2477" w:name="_Toc83019596"/>
      <w:bookmarkStart w:id="2478" w:name="_Toc69224692"/>
      <w:bookmarkStart w:id="2479" w:name="_Toc69296683"/>
      <w:bookmarkStart w:id="2480" w:name="_Toc69302661"/>
      <w:bookmarkStart w:id="2481" w:name="_Toc69302934"/>
      <w:bookmarkStart w:id="2482" w:name="_Toc69307095"/>
      <w:bookmarkStart w:id="2483" w:name="_Toc69997160"/>
      <w:bookmarkStart w:id="2484" w:name="_Toc72761481"/>
      <w:bookmarkStart w:id="2485" w:name="_Toc77073367"/>
      <w:bookmarkStart w:id="2486" w:name="_Toc77079109"/>
      <w:bookmarkStart w:id="2487" w:name="_Toc77080365"/>
      <w:bookmarkStart w:id="2488" w:name="_Toc81385874"/>
      <w:bookmarkStart w:id="2489" w:name="_Toc81831664"/>
      <w:bookmarkStart w:id="2490" w:name="_Toc81832376"/>
      <w:bookmarkStart w:id="2491" w:name="_Toc82591648"/>
      <w:bookmarkStart w:id="2492" w:name="_Toc82770337"/>
      <w:bookmarkStart w:id="2493" w:name="_Toc83019597"/>
      <w:bookmarkStart w:id="2494" w:name="_Toc69224693"/>
      <w:bookmarkStart w:id="2495" w:name="_Toc69296684"/>
      <w:bookmarkStart w:id="2496" w:name="_Toc69302662"/>
      <w:bookmarkStart w:id="2497" w:name="_Toc69302935"/>
      <w:bookmarkStart w:id="2498" w:name="_Toc69307096"/>
      <w:bookmarkStart w:id="2499" w:name="_Toc69997161"/>
      <w:bookmarkStart w:id="2500" w:name="_Toc72761482"/>
      <w:bookmarkStart w:id="2501" w:name="_Toc77073368"/>
      <w:bookmarkStart w:id="2502" w:name="_Toc77079110"/>
      <w:bookmarkStart w:id="2503" w:name="_Toc77080366"/>
      <w:bookmarkStart w:id="2504" w:name="_Toc81385875"/>
      <w:bookmarkStart w:id="2505" w:name="_Toc81831665"/>
      <w:bookmarkStart w:id="2506" w:name="_Toc81832377"/>
      <w:bookmarkStart w:id="2507" w:name="_Toc82591649"/>
      <w:bookmarkStart w:id="2508" w:name="_Toc82770338"/>
      <w:bookmarkStart w:id="2509" w:name="_Toc83019598"/>
      <w:bookmarkStart w:id="2510" w:name="_Toc69224694"/>
      <w:bookmarkStart w:id="2511" w:name="_Toc69296685"/>
      <w:bookmarkStart w:id="2512" w:name="_Toc69302663"/>
      <w:bookmarkStart w:id="2513" w:name="_Toc69302936"/>
      <w:bookmarkStart w:id="2514" w:name="_Toc69307097"/>
      <w:bookmarkStart w:id="2515" w:name="_Toc69997162"/>
      <w:bookmarkStart w:id="2516" w:name="_Toc72761483"/>
      <w:bookmarkStart w:id="2517" w:name="_Toc77073369"/>
      <w:bookmarkStart w:id="2518" w:name="_Toc77079111"/>
      <w:bookmarkStart w:id="2519" w:name="_Toc77080367"/>
      <w:bookmarkStart w:id="2520" w:name="_Toc81385876"/>
      <w:bookmarkStart w:id="2521" w:name="_Toc81831666"/>
      <w:bookmarkStart w:id="2522" w:name="_Toc81832378"/>
      <w:bookmarkStart w:id="2523" w:name="_Toc82591650"/>
      <w:bookmarkStart w:id="2524" w:name="_Toc82770339"/>
      <w:bookmarkStart w:id="2525" w:name="_Toc83019599"/>
      <w:bookmarkStart w:id="2526" w:name="_Toc69224695"/>
      <w:bookmarkStart w:id="2527" w:name="_Toc69296686"/>
      <w:bookmarkStart w:id="2528" w:name="_Toc69302664"/>
      <w:bookmarkStart w:id="2529" w:name="_Toc69302937"/>
      <w:bookmarkStart w:id="2530" w:name="_Toc69307098"/>
      <w:bookmarkStart w:id="2531" w:name="_Toc69997163"/>
      <w:bookmarkStart w:id="2532" w:name="_Toc72761484"/>
      <w:bookmarkStart w:id="2533" w:name="_Toc77073370"/>
      <w:bookmarkStart w:id="2534" w:name="_Toc77079112"/>
      <w:bookmarkStart w:id="2535" w:name="_Toc77080368"/>
      <w:bookmarkStart w:id="2536" w:name="_Toc81385877"/>
      <w:bookmarkStart w:id="2537" w:name="_Toc81831667"/>
      <w:bookmarkStart w:id="2538" w:name="_Toc81832379"/>
      <w:bookmarkStart w:id="2539" w:name="_Toc82591651"/>
      <w:bookmarkStart w:id="2540" w:name="_Toc82770340"/>
      <w:bookmarkStart w:id="2541" w:name="_Toc83019600"/>
      <w:bookmarkStart w:id="2542" w:name="_Toc69224696"/>
      <w:bookmarkStart w:id="2543" w:name="_Toc69296687"/>
      <w:bookmarkStart w:id="2544" w:name="_Toc69302665"/>
      <w:bookmarkStart w:id="2545" w:name="_Toc69302938"/>
      <w:bookmarkStart w:id="2546" w:name="_Toc69307099"/>
      <w:bookmarkStart w:id="2547" w:name="_Toc69997164"/>
      <w:bookmarkStart w:id="2548" w:name="_Toc72761485"/>
      <w:bookmarkStart w:id="2549" w:name="_Toc77073371"/>
      <w:bookmarkStart w:id="2550" w:name="_Toc77079113"/>
      <w:bookmarkStart w:id="2551" w:name="_Toc77080369"/>
      <w:bookmarkStart w:id="2552" w:name="_Toc81385878"/>
      <w:bookmarkStart w:id="2553" w:name="_Toc81831668"/>
      <w:bookmarkStart w:id="2554" w:name="_Toc81832380"/>
      <w:bookmarkStart w:id="2555" w:name="_Toc82591652"/>
      <w:bookmarkStart w:id="2556" w:name="_Toc82770341"/>
      <w:bookmarkStart w:id="2557" w:name="_Toc83019601"/>
      <w:bookmarkStart w:id="2558" w:name="_Toc69224697"/>
      <w:bookmarkStart w:id="2559" w:name="_Toc69296688"/>
      <w:bookmarkStart w:id="2560" w:name="_Toc69302666"/>
      <w:bookmarkStart w:id="2561" w:name="_Toc69302939"/>
      <w:bookmarkStart w:id="2562" w:name="_Toc69307100"/>
      <w:bookmarkStart w:id="2563" w:name="_Toc69997165"/>
      <w:bookmarkStart w:id="2564" w:name="_Toc72761486"/>
      <w:bookmarkStart w:id="2565" w:name="_Toc77073372"/>
      <w:bookmarkStart w:id="2566" w:name="_Toc77079114"/>
      <w:bookmarkStart w:id="2567" w:name="_Toc77080370"/>
      <w:bookmarkStart w:id="2568" w:name="_Toc81385879"/>
      <w:bookmarkStart w:id="2569" w:name="_Toc81831669"/>
      <w:bookmarkStart w:id="2570" w:name="_Toc81832381"/>
      <w:bookmarkStart w:id="2571" w:name="_Toc82591653"/>
      <w:bookmarkStart w:id="2572" w:name="_Toc82770342"/>
      <w:bookmarkStart w:id="2573" w:name="_Toc83019602"/>
      <w:bookmarkStart w:id="2574" w:name="_Toc69224698"/>
      <w:bookmarkStart w:id="2575" w:name="_Toc69296689"/>
      <w:bookmarkStart w:id="2576" w:name="_Toc69302667"/>
      <w:bookmarkStart w:id="2577" w:name="_Toc69302940"/>
      <w:bookmarkStart w:id="2578" w:name="_Toc69307101"/>
      <w:bookmarkStart w:id="2579" w:name="_Toc69997166"/>
      <w:bookmarkStart w:id="2580" w:name="_Toc72761487"/>
      <w:bookmarkStart w:id="2581" w:name="_Toc77073373"/>
      <w:bookmarkStart w:id="2582" w:name="_Toc77079115"/>
      <w:bookmarkStart w:id="2583" w:name="_Toc77080371"/>
      <w:bookmarkStart w:id="2584" w:name="_Toc81385880"/>
      <w:bookmarkStart w:id="2585" w:name="_Toc81831670"/>
      <w:bookmarkStart w:id="2586" w:name="_Toc81832382"/>
      <w:bookmarkStart w:id="2587" w:name="_Toc82591654"/>
      <w:bookmarkStart w:id="2588" w:name="_Toc82770343"/>
      <w:bookmarkStart w:id="2589" w:name="_Toc83019603"/>
      <w:bookmarkStart w:id="2590" w:name="_Toc69224699"/>
      <w:bookmarkStart w:id="2591" w:name="_Toc69296690"/>
      <w:bookmarkStart w:id="2592" w:name="_Toc69302668"/>
      <w:bookmarkStart w:id="2593" w:name="_Toc69302941"/>
      <w:bookmarkStart w:id="2594" w:name="_Toc69307102"/>
      <w:bookmarkStart w:id="2595" w:name="_Toc69997167"/>
      <w:bookmarkStart w:id="2596" w:name="_Toc72761488"/>
      <w:bookmarkStart w:id="2597" w:name="_Toc77073374"/>
      <w:bookmarkStart w:id="2598" w:name="_Toc77079116"/>
      <w:bookmarkStart w:id="2599" w:name="_Toc77080372"/>
      <w:bookmarkStart w:id="2600" w:name="_Toc81385881"/>
      <w:bookmarkStart w:id="2601" w:name="_Toc81831671"/>
      <w:bookmarkStart w:id="2602" w:name="_Toc81832383"/>
      <w:bookmarkStart w:id="2603" w:name="_Toc82591655"/>
      <w:bookmarkStart w:id="2604" w:name="_Toc82770344"/>
      <w:bookmarkStart w:id="2605" w:name="_Toc83019604"/>
      <w:bookmarkStart w:id="2606" w:name="_Toc69224700"/>
      <w:bookmarkStart w:id="2607" w:name="_Toc69296691"/>
      <w:bookmarkStart w:id="2608" w:name="_Toc69302669"/>
      <w:bookmarkStart w:id="2609" w:name="_Toc69302942"/>
      <w:bookmarkStart w:id="2610" w:name="_Toc69307103"/>
      <w:bookmarkStart w:id="2611" w:name="_Toc69997168"/>
      <w:bookmarkStart w:id="2612" w:name="_Toc72761489"/>
      <w:bookmarkStart w:id="2613" w:name="_Toc77073375"/>
      <w:bookmarkStart w:id="2614" w:name="_Toc77079117"/>
      <w:bookmarkStart w:id="2615" w:name="_Toc77080373"/>
      <w:bookmarkStart w:id="2616" w:name="_Toc81385882"/>
      <w:bookmarkStart w:id="2617" w:name="_Toc81831672"/>
      <w:bookmarkStart w:id="2618" w:name="_Toc81832384"/>
      <w:bookmarkStart w:id="2619" w:name="_Toc82591656"/>
      <w:bookmarkStart w:id="2620" w:name="_Toc82770345"/>
      <w:bookmarkStart w:id="2621" w:name="_Toc83019605"/>
      <w:bookmarkStart w:id="2622" w:name="_Toc69224701"/>
      <w:bookmarkStart w:id="2623" w:name="_Toc69296692"/>
      <w:bookmarkStart w:id="2624" w:name="_Toc69302670"/>
      <w:bookmarkStart w:id="2625" w:name="_Toc69302943"/>
      <w:bookmarkStart w:id="2626" w:name="_Toc69307104"/>
      <w:bookmarkStart w:id="2627" w:name="_Toc69997169"/>
      <w:bookmarkStart w:id="2628" w:name="_Toc72761490"/>
      <w:bookmarkStart w:id="2629" w:name="_Toc77073376"/>
      <w:bookmarkStart w:id="2630" w:name="_Toc77079118"/>
      <w:bookmarkStart w:id="2631" w:name="_Toc77080374"/>
      <w:bookmarkStart w:id="2632" w:name="_Toc81385883"/>
      <w:bookmarkStart w:id="2633" w:name="_Toc81831673"/>
      <w:bookmarkStart w:id="2634" w:name="_Toc81832385"/>
      <w:bookmarkStart w:id="2635" w:name="_Toc82591657"/>
      <w:bookmarkStart w:id="2636" w:name="_Toc82770346"/>
      <w:bookmarkStart w:id="2637" w:name="_Toc83019606"/>
      <w:bookmarkStart w:id="2638" w:name="_Toc69224702"/>
      <w:bookmarkStart w:id="2639" w:name="_Toc69296693"/>
      <w:bookmarkStart w:id="2640" w:name="_Toc69302671"/>
      <w:bookmarkStart w:id="2641" w:name="_Toc69302944"/>
      <w:bookmarkStart w:id="2642" w:name="_Toc69307105"/>
      <w:bookmarkStart w:id="2643" w:name="_Toc69997170"/>
      <w:bookmarkStart w:id="2644" w:name="_Toc72761491"/>
      <w:bookmarkStart w:id="2645" w:name="_Toc77073377"/>
      <w:bookmarkStart w:id="2646" w:name="_Toc77079119"/>
      <w:bookmarkStart w:id="2647" w:name="_Toc77080375"/>
      <w:bookmarkStart w:id="2648" w:name="_Toc81385884"/>
      <w:bookmarkStart w:id="2649" w:name="_Toc81831674"/>
      <w:bookmarkStart w:id="2650" w:name="_Toc81832386"/>
      <w:bookmarkStart w:id="2651" w:name="_Toc82591658"/>
      <w:bookmarkStart w:id="2652" w:name="_Toc82770347"/>
      <w:bookmarkStart w:id="2653" w:name="_Toc83019607"/>
      <w:bookmarkStart w:id="2654" w:name="_Toc69224703"/>
      <w:bookmarkStart w:id="2655" w:name="_Toc69296694"/>
      <w:bookmarkStart w:id="2656" w:name="_Toc69302672"/>
      <w:bookmarkStart w:id="2657" w:name="_Toc69302945"/>
      <w:bookmarkStart w:id="2658" w:name="_Toc69307106"/>
      <w:bookmarkStart w:id="2659" w:name="_Toc69997171"/>
      <w:bookmarkStart w:id="2660" w:name="_Toc72761492"/>
      <w:bookmarkStart w:id="2661" w:name="_Toc77073378"/>
      <w:bookmarkStart w:id="2662" w:name="_Toc77079120"/>
      <w:bookmarkStart w:id="2663" w:name="_Toc77080376"/>
      <w:bookmarkStart w:id="2664" w:name="_Toc81385885"/>
      <w:bookmarkStart w:id="2665" w:name="_Toc81831675"/>
      <w:bookmarkStart w:id="2666" w:name="_Toc81832387"/>
      <w:bookmarkStart w:id="2667" w:name="_Toc82591659"/>
      <w:bookmarkStart w:id="2668" w:name="_Toc82770348"/>
      <w:bookmarkStart w:id="2669" w:name="_Toc83019608"/>
      <w:bookmarkStart w:id="2670" w:name="_Toc69224704"/>
      <w:bookmarkStart w:id="2671" w:name="_Toc69296695"/>
      <w:bookmarkStart w:id="2672" w:name="_Toc69302673"/>
      <w:bookmarkStart w:id="2673" w:name="_Toc69302946"/>
      <w:bookmarkStart w:id="2674" w:name="_Toc69307107"/>
      <w:bookmarkStart w:id="2675" w:name="_Toc69997172"/>
      <w:bookmarkStart w:id="2676" w:name="_Toc72761493"/>
      <w:bookmarkStart w:id="2677" w:name="_Toc77073379"/>
      <w:bookmarkStart w:id="2678" w:name="_Toc77079121"/>
      <w:bookmarkStart w:id="2679" w:name="_Toc77080377"/>
      <w:bookmarkStart w:id="2680" w:name="_Toc81385886"/>
      <w:bookmarkStart w:id="2681" w:name="_Toc81831676"/>
      <w:bookmarkStart w:id="2682" w:name="_Toc81832388"/>
      <w:bookmarkStart w:id="2683" w:name="_Toc82591660"/>
      <w:bookmarkStart w:id="2684" w:name="_Toc82770349"/>
      <w:bookmarkStart w:id="2685" w:name="_Toc83019609"/>
      <w:bookmarkStart w:id="2686" w:name="_Toc69224705"/>
      <w:bookmarkStart w:id="2687" w:name="_Toc69296696"/>
      <w:bookmarkStart w:id="2688" w:name="_Toc69302674"/>
      <w:bookmarkStart w:id="2689" w:name="_Toc69302947"/>
      <w:bookmarkStart w:id="2690" w:name="_Toc69307108"/>
      <w:bookmarkStart w:id="2691" w:name="_Toc69997173"/>
      <w:bookmarkStart w:id="2692" w:name="_Toc72761494"/>
      <w:bookmarkStart w:id="2693" w:name="_Toc77073380"/>
      <w:bookmarkStart w:id="2694" w:name="_Toc77079122"/>
      <w:bookmarkStart w:id="2695" w:name="_Toc77080378"/>
      <w:bookmarkStart w:id="2696" w:name="_Toc81385887"/>
      <w:bookmarkStart w:id="2697" w:name="_Toc81831677"/>
      <w:bookmarkStart w:id="2698" w:name="_Toc81832389"/>
      <w:bookmarkStart w:id="2699" w:name="_Toc82591661"/>
      <w:bookmarkStart w:id="2700" w:name="_Toc82770350"/>
      <w:bookmarkStart w:id="2701" w:name="_Toc83019610"/>
      <w:bookmarkStart w:id="2702" w:name="_Toc69224706"/>
      <w:bookmarkStart w:id="2703" w:name="_Toc69296697"/>
      <w:bookmarkStart w:id="2704" w:name="_Toc69302675"/>
      <w:bookmarkStart w:id="2705" w:name="_Toc69302948"/>
      <w:bookmarkStart w:id="2706" w:name="_Toc69307109"/>
      <w:bookmarkStart w:id="2707" w:name="_Toc69997174"/>
      <w:bookmarkStart w:id="2708" w:name="_Toc72761495"/>
      <w:bookmarkStart w:id="2709" w:name="_Toc77073381"/>
      <w:bookmarkStart w:id="2710" w:name="_Toc77079123"/>
      <w:bookmarkStart w:id="2711" w:name="_Toc77080379"/>
      <w:bookmarkStart w:id="2712" w:name="_Toc81385888"/>
      <w:bookmarkStart w:id="2713" w:name="_Toc81831678"/>
      <w:bookmarkStart w:id="2714" w:name="_Toc81832390"/>
      <w:bookmarkStart w:id="2715" w:name="_Toc82591662"/>
      <w:bookmarkStart w:id="2716" w:name="_Toc82770351"/>
      <w:bookmarkStart w:id="2717" w:name="_Toc83019611"/>
      <w:bookmarkStart w:id="2718" w:name="_Toc69224707"/>
      <w:bookmarkStart w:id="2719" w:name="_Toc69296698"/>
      <w:bookmarkStart w:id="2720" w:name="_Toc69302676"/>
      <w:bookmarkStart w:id="2721" w:name="_Toc69302949"/>
      <w:bookmarkStart w:id="2722" w:name="_Toc69307110"/>
      <w:bookmarkStart w:id="2723" w:name="_Toc69997175"/>
      <w:bookmarkStart w:id="2724" w:name="_Toc72761496"/>
      <w:bookmarkStart w:id="2725" w:name="_Toc77073382"/>
      <w:bookmarkStart w:id="2726" w:name="_Toc77079124"/>
      <w:bookmarkStart w:id="2727" w:name="_Toc77080380"/>
      <w:bookmarkStart w:id="2728" w:name="_Toc81385889"/>
      <w:bookmarkStart w:id="2729" w:name="_Toc81831679"/>
      <w:bookmarkStart w:id="2730" w:name="_Toc81832391"/>
      <w:bookmarkStart w:id="2731" w:name="_Toc82591663"/>
      <w:bookmarkStart w:id="2732" w:name="_Toc82770352"/>
      <w:bookmarkStart w:id="2733" w:name="_Toc83019612"/>
      <w:bookmarkStart w:id="2734" w:name="_Toc69224708"/>
      <w:bookmarkStart w:id="2735" w:name="_Toc69296699"/>
      <w:bookmarkStart w:id="2736" w:name="_Toc69302677"/>
      <w:bookmarkStart w:id="2737" w:name="_Toc69302950"/>
      <w:bookmarkStart w:id="2738" w:name="_Toc69307111"/>
      <w:bookmarkStart w:id="2739" w:name="_Toc69997176"/>
      <w:bookmarkStart w:id="2740" w:name="_Toc72761497"/>
      <w:bookmarkStart w:id="2741" w:name="_Toc77073383"/>
      <w:bookmarkStart w:id="2742" w:name="_Toc77079125"/>
      <w:bookmarkStart w:id="2743" w:name="_Toc77080381"/>
      <w:bookmarkStart w:id="2744" w:name="_Toc81385890"/>
      <w:bookmarkStart w:id="2745" w:name="_Toc81831680"/>
      <w:bookmarkStart w:id="2746" w:name="_Toc81832392"/>
      <w:bookmarkStart w:id="2747" w:name="_Toc82591664"/>
      <w:bookmarkStart w:id="2748" w:name="_Toc82770353"/>
      <w:bookmarkStart w:id="2749" w:name="_Toc83019613"/>
      <w:bookmarkStart w:id="2750" w:name="_Toc69224709"/>
      <w:bookmarkStart w:id="2751" w:name="_Toc69296700"/>
      <w:bookmarkStart w:id="2752" w:name="_Toc69302678"/>
      <w:bookmarkStart w:id="2753" w:name="_Toc69302951"/>
      <w:bookmarkStart w:id="2754" w:name="_Toc69307112"/>
      <w:bookmarkStart w:id="2755" w:name="_Toc69997177"/>
      <w:bookmarkStart w:id="2756" w:name="_Toc72761498"/>
      <w:bookmarkStart w:id="2757" w:name="_Toc77073384"/>
      <w:bookmarkStart w:id="2758" w:name="_Toc77079126"/>
      <w:bookmarkStart w:id="2759" w:name="_Toc77080382"/>
      <w:bookmarkStart w:id="2760" w:name="_Toc81385891"/>
      <w:bookmarkStart w:id="2761" w:name="_Toc81831681"/>
      <w:bookmarkStart w:id="2762" w:name="_Toc81832393"/>
      <w:bookmarkStart w:id="2763" w:name="_Toc82591665"/>
      <w:bookmarkStart w:id="2764" w:name="_Toc82770354"/>
      <w:bookmarkStart w:id="2765" w:name="_Toc83019614"/>
      <w:bookmarkStart w:id="2766" w:name="_Toc69224710"/>
      <w:bookmarkStart w:id="2767" w:name="_Toc69296701"/>
      <w:bookmarkStart w:id="2768" w:name="_Toc69302679"/>
      <w:bookmarkStart w:id="2769" w:name="_Toc69302952"/>
      <w:bookmarkStart w:id="2770" w:name="_Toc69307113"/>
      <w:bookmarkStart w:id="2771" w:name="_Toc69997178"/>
      <w:bookmarkStart w:id="2772" w:name="_Toc72761499"/>
      <w:bookmarkStart w:id="2773" w:name="_Toc77073385"/>
      <w:bookmarkStart w:id="2774" w:name="_Toc77079127"/>
      <w:bookmarkStart w:id="2775" w:name="_Toc77080383"/>
      <w:bookmarkStart w:id="2776" w:name="_Toc81385892"/>
      <w:bookmarkStart w:id="2777" w:name="_Toc81831682"/>
      <w:bookmarkStart w:id="2778" w:name="_Toc81832394"/>
      <w:bookmarkStart w:id="2779" w:name="_Toc82591666"/>
      <w:bookmarkStart w:id="2780" w:name="_Toc82770355"/>
      <w:bookmarkStart w:id="2781" w:name="_Toc83019615"/>
      <w:bookmarkStart w:id="2782" w:name="_Toc69224711"/>
      <w:bookmarkStart w:id="2783" w:name="_Toc69296702"/>
      <w:bookmarkStart w:id="2784" w:name="_Toc69302680"/>
      <w:bookmarkStart w:id="2785" w:name="_Toc69302953"/>
      <w:bookmarkStart w:id="2786" w:name="_Toc69307114"/>
      <w:bookmarkStart w:id="2787" w:name="_Toc69997179"/>
      <w:bookmarkStart w:id="2788" w:name="_Toc72761500"/>
      <w:bookmarkStart w:id="2789" w:name="_Toc77073386"/>
      <w:bookmarkStart w:id="2790" w:name="_Toc77079128"/>
      <w:bookmarkStart w:id="2791" w:name="_Toc77080384"/>
      <w:bookmarkStart w:id="2792" w:name="_Toc81385893"/>
      <w:bookmarkStart w:id="2793" w:name="_Toc81831683"/>
      <w:bookmarkStart w:id="2794" w:name="_Toc81832395"/>
      <w:bookmarkStart w:id="2795" w:name="_Toc82591667"/>
      <w:bookmarkStart w:id="2796" w:name="_Toc82770356"/>
      <w:bookmarkStart w:id="2797" w:name="_Toc83019616"/>
      <w:bookmarkStart w:id="2798" w:name="_Toc69224712"/>
      <w:bookmarkStart w:id="2799" w:name="_Toc69296703"/>
      <w:bookmarkStart w:id="2800" w:name="_Toc69302681"/>
      <w:bookmarkStart w:id="2801" w:name="_Toc69302954"/>
      <w:bookmarkStart w:id="2802" w:name="_Toc69307115"/>
      <w:bookmarkStart w:id="2803" w:name="_Toc69997180"/>
      <w:bookmarkStart w:id="2804" w:name="_Toc72761501"/>
      <w:bookmarkStart w:id="2805" w:name="_Toc77073387"/>
      <w:bookmarkStart w:id="2806" w:name="_Toc77079129"/>
      <w:bookmarkStart w:id="2807" w:name="_Toc77080385"/>
      <w:bookmarkStart w:id="2808" w:name="_Toc81385894"/>
      <w:bookmarkStart w:id="2809" w:name="_Toc81831684"/>
      <w:bookmarkStart w:id="2810" w:name="_Toc81832396"/>
      <w:bookmarkStart w:id="2811" w:name="_Toc82591668"/>
      <w:bookmarkStart w:id="2812" w:name="_Toc82770357"/>
      <w:bookmarkStart w:id="2813" w:name="_Toc83019617"/>
      <w:bookmarkStart w:id="2814" w:name="_Toc69224713"/>
      <w:bookmarkStart w:id="2815" w:name="_Toc69296704"/>
      <w:bookmarkStart w:id="2816" w:name="_Toc69302682"/>
      <w:bookmarkStart w:id="2817" w:name="_Toc69302955"/>
      <w:bookmarkStart w:id="2818" w:name="_Toc69307116"/>
      <w:bookmarkStart w:id="2819" w:name="_Toc69997181"/>
      <w:bookmarkStart w:id="2820" w:name="_Toc72761502"/>
      <w:bookmarkStart w:id="2821" w:name="_Toc77073388"/>
      <w:bookmarkStart w:id="2822" w:name="_Toc77079130"/>
      <w:bookmarkStart w:id="2823" w:name="_Toc77080386"/>
      <w:bookmarkStart w:id="2824" w:name="_Toc81385895"/>
      <w:bookmarkStart w:id="2825" w:name="_Toc81831685"/>
      <w:bookmarkStart w:id="2826" w:name="_Toc81832397"/>
      <w:bookmarkStart w:id="2827" w:name="_Toc82591669"/>
      <w:bookmarkStart w:id="2828" w:name="_Toc82770358"/>
      <w:bookmarkStart w:id="2829" w:name="_Toc83019618"/>
      <w:bookmarkStart w:id="2830" w:name="_Toc69224714"/>
      <w:bookmarkStart w:id="2831" w:name="_Toc69296705"/>
      <w:bookmarkStart w:id="2832" w:name="_Toc69302683"/>
      <w:bookmarkStart w:id="2833" w:name="_Toc69302956"/>
      <w:bookmarkStart w:id="2834" w:name="_Toc69307117"/>
      <w:bookmarkStart w:id="2835" w:name="_Toc69997182"/>
      <w:bookmarkStart w:id="2836" w:name="_Toc72761503"/>
      <w:bookmarkStart w:id="2837" w:name="_Toc77073389"/>
      <w:bookmarkStart w:id="2838" w:name="_Toc77079131"/>
      <w:bookmarkStart w:id="2839" w:name="_Toc77080387"/>
      <w:bookmarkStart w:id="2840" w:name="_Toc81385896"/>
      <w:bookmarkStart w:id="2841" w:name="_Toc81831686"/>
      <w:bookmarkStart w:id="2842" w:name="_Toc81832398"/>
      <w:bookmarkStart w:id="2843" w:name="_Toc82591670"/>
      <w:bookmarkStart w:id="2844" w:name="_Toc82770359"/>
      <w:bookmarkStart w:id="2845" w:name="_Toc83019619"/>
      <w:bookmarkStart w:id="2846" w:name="_Toc69224715"/>
      <w:bookmarkStart w:id="2847" w:name="_Toc69296706"/>
      <w:bookmarkStart w:id="2848" w:name="_Toc69302684"/>
      <w:bookmarkStart w:id="2849" w:name="_Toc69302957"/>
      <w:bookmarkStart w:id="2850" w:name="_Toc69307118"/>
      <w:bookmarkStart w:id="2851" w:name="_Toc69997183"/>
      <w:bookmarkStart w:id="2852" w:name="_Toc72761504"/>
      <w:bookmarkStart w:id="2853" w:name="_Toc77073390"/>
      <w:bookmarkStart w:id="2854" w:name="_Toc77079132"/>
      <w:bookmarkStart w:id="2855" w:name="_Toc77080388"/>
      <w:bookmarkStart w:id="2856" w:name="_Toc81385897"/>
      <w:bookmarkStart w:id="2857" w:name="_Toc81831687"/>
      <w:bookmarkStart w:id="2858" w:name="_Toc81832399"/>
      <w:bookmarkStart w:id="2859" w:name="_Toc82591671"/>
      <w:bookmarkStart w:id="2860" w:name="_Toc82770360"/>
      <w:bookmarkStart w:id="2861" w:name="_Toc83019620"/>
      <w:bookmarkStart w:id="2862" w:name="_Toc69224716"/>
      <w:bookmarkStart w:id="2863" w:name="_Toc69296707"/>
      <w:bookmarkStart w:id="2864" w:name="_Toc69302685"/>
      <w:bookmarkStart w:id="2865" w:name="_Toc69302958"/>
      <w:bookmarkStart w:id="2866" w:name="_Toc69307119"/>
      <w:bookmarkStart w:id="2867" w:name="_Toc69997184"/>
      <w:bookmarkStart w:id="2868" w:name="_Toc72761505"/>
      <w:bookmarkStart w:id="2869" w:name="_Toc77073391"/>
      <w:bookmarkStart w:id="2870" w:name="_Toc77079133"/>
      <w:bookmarkStart w:id="2871" w:name="_Toc77080389"/>
      <w:bookmarkStart w:id="2872" w:name="_Toc81385898"/>
      <w:bookmarkStart w:id="2873" w:name="_Toc81831688"/>
      <w:bookmarkStart w:id="2874" w:name="_Toc81832400"/>
      <w:bookmarkStart w:id="2875" w:name="_Toc82591672"/>
      <w:bookmarkStart w:id="2876" w:name="_Toc82770361"/>
      <w:bookmarkStart w:id="2877" w:name="_Toc83019621"/>
      <w:bookmarkStart w:id="2878" w:name="_Toc69224717"/>
      <w:bookmarkStart w:id="2879" w:name="_Toc69296708"/>
      <w:bookmarkStart w:id="2880" w:name="_Toc69302686"/>
      <w:bookmarkStart w:id="2881" w:name="_Toc69302959"/>
      <w:bookmarkStart w:id="2882" w:name="_Toc69307120"/>
      <w:bookmarkStart w:id="2883" w:name="_Toc69997185"/>
      <w:bookmarkStart w:id="2884" w:name="_Toc72761506"/>
      <w:bookmarkStart w:id="2885" w:name="_Toc77073392"/>
      <w:bookmarkStart w:id="2886" w:name="_Toc77079134"/>
      <w:bookmarkStart w:id="2887" w:name="_Toc77080390"/>
      <w:bookmarkStart w:id="2888" w:name="_Toc81385899"/>
      <w:bookmarkStart w:id="2889" w:name="_Toc81831689"/>
      <w:bookmarkStart w:id="2890" w:name="_Toc81832401"/>
      <w:bookmarkStart w:id="2891" w:name="_Toc82591673"/>
      <w:bookmarkStart w:id="2892" w:name="_Toc82770362"/>
      <w:bookmarkStart w:id="2893" w:name="_Toc83019622"/>
      <w:bookmarkStart w:id="2894" w:name="_Toc69224718"/>
      <w:bookmarkStart w:id="2895" w:name="_Toc69296709"/>
      <w:bookmarkStart w:id="2896" w:name="_Toc69302687"/>
      <w:bookmarkStart w:id="2897" w:name="_Toc69302960"/>
      <w:bookmarkStart w:id="2898" w:name="_Toc69307121"/>
      <w:bookmarkStart w:id="2899" w:name="_Toc69997186"/>
      <w:bookmarkStart w:id="2900" w:name="_Toc72761507"/>
      <w:bookmarkStart w:id="2901" w:name="_Toc77073393"/>
      <w:bookmarkStart w:id="2902" w:name="_Toc77079135"/>
      <w:bookmarkStart w:id="2903" w:name="_Toc77080391"/>
      <w:bookmarkStart w:id="2904" w:name="_Toc81385900"/>
      <w:bookmarkStart w:id="2905" w:name="_Toc81831690"/>
      <w:bookmarkStart w:id="2906" w:name="_Toc81832402"/>
      <w:bookmarkStart w:id="2907" w:name="_Toc82591674"/>
      <w:bookmarkStart w:id="2908" w:name="_Toc82770363"/>
      <w:bookmarkStart w:id="2909" w:name="_Toc83019623"/>
      <w:bookmarkStart w:id="2910" w:name="_Toc69224719"/>
      <w:bookmarkStart w:id="2911" w:name="_Toc69296710"/>
      <w:bookmarkStart w:id="2912" w:name="_Toc69302688"/>
      <w:bookmarkStart w:id="2913" w:name="_Toc69302961"/>
      <w:bookmarkStart w:id="2914" w:name="_Toc69307122"/>
      <w:bookmarkStart w:id="2915" w:name="_Toc69997187"/>
      <w:bookmarkStart w:id="2916" w:name="_Toc72761508"/>
      <w:bookmarkStart w:id="2917" w:name="_Toc77073394"/>
      <w:bookmarkStart w:id="2918" w:name="_Toc77079136"/>
      <w:bookmarkStart w:id="2919" w:name="_Toc77080392"/>
      <w:bookmarkStart w:id="2920" w:name="_Toc81385901"/>
      <w:bookmarkStart w:id="2921" w:name="_Toc81831691"/>
      <w:bookmarkStart w:id="2922" w:name="_Toc81832403"/>
      <w:bookmarkStart w:id="2923" w:name="_Toc82591675"/>
      <w:bookmarkStart w:id="2924" w:name="_Toc82770364"/>
      <w:bookmarkStart w:id="2925" w:name="_Toc83019624"/>
      <w:bookmarkStart w:id="2926" w:name="_Toc69224720"/>
      <w:bookmarkStart w:id="2927" w:name="_Toc69296711"/>
      <w:bookmarkStart w:id="2928" w:name="_Toc69302689"/>
      <w:bookmarkStart w:id="2929" w:name="_Toc69302962"/>
      <w:bookmarkStart w:id="2930" w:name="_Toc69307123"/>
      <w:bookmarkStart w:id="2931" w:name="_Toc69997188"/>
      <w:bookmarkStart w:id="2932" w:name="_Toc72761509"/>
      <w:bookmarkStart w:id="2933" w:name="_Toc77073395"/>
      <w:bookmarkStart w:id="2934" w:name="_Toc77079137"/>
      <w:bookmarkStart w:id="2935" w:name="_Toc77080393"/>
      <w:bookmarkStart w:id="2936" w:name="_Toc81385902"/>
      <w:bookmarkStart w:id="2937" w:name="_Toc81831692"/>
      <w:bookmarkStart w:id="2938" w:name="_Toc81832404"/>
      <w:bookmarkStart w:id="2939" w:name="_Toc82591676"/>
      <w:bookmarkStart w:id="2940" w:name="_Toc82770365"/>
      <w:bookmarkStart w:id="2941" w:name="_Toc83019625"/>
      <w:bookmarkStart w:id="2942" w:name="_Toc69224721"/>
      <w:bookmarkStart w:id="2943" w:name="_Toc69296712"/>
      <w:bookmarkStart w:id="2944" w:name="_Toc69302690"/>
      <w:bookmarkStart w:id="2945" w:name="_Toc69302963"/>
      <w:bookmarkStart w:id="2946" w:name="_Toc69307124"/>
      <w:bookmarkStart w:id="2947" w:name="_Toc69997189"/>
      <w:bookmarkStart w:id="2948" w:name="_Toc72761510"/>
      <w:bookmarkStart w:id="2949" w:name="_Toc77073396"/>
      <w:bookmarkStart w:id="2950" w:name="_Toc77079138"/>
      <w:bookmarkStart w:id="2951" w:name="_Toc77080394"/>
      <w:bookmarkStart w:id="2952" w:name="_Toc81385903"/>
      <w:bookmarkStart w:id="2953" w:name="_Toc81831693"/>
      <w:bookmarkStart w:id="2954" w:name="_Toc81832405"/>
      <w:bookmarkStart w:id="2955" w:name="_Toc82591677"/>
      <w:bookmarkStart w:id="2956" w:name="_Toc82770366"/>
      <w:bookmarkStart w:id="2957" w:name="_Toc83019626"/>
      <w:bookmarkStart w:id="2958" w:name="_Toc69224722"/>
      <w:bookmarkStart w:id="2959" w:name="_Toc69296713"/>
      <w:bookmarkStart w:id="2960" w:name="_Toc69302691"/>
      <w:bookmarkStart w:id="2961" w:name="_Toc69302964"/>
      <w:bookmarkStart w:id="2962" w:name="_Toc69307125"/>
      <w:bookmarkStart w:id="2963" w:name="_Toc69997190"/>
      <w:bookmarkStart w:id="2964" w:name="_Toc72761511"/>
      <w:bookmarkStart w:id="2965" w:name="_Toc77073397"/>
      <w:bookmarkStart w:id="2966" w:name="_Toc77079139"/>
      <w:bookmarkStart w:id="2967" w:name="_Toc77080395"/>
      <w:bookmarkStart w:id="2968" w:name="_Toc81385904"/>
      <w:bookmarkStart w:id="2969" w:name="_Toc81831694"/>
      <w:bookmarkStart w:id="2970" w:name="_Toc81832406"/>
      <w:bookmarkStart w:id="2971" w:name="_Toc82591678"/>
      <w:bookmarkStart w:id="2972" w:name="_Toc82770367"/>
      <w:bookmarkStart w:id="2973" w:name="_Toc83019627"/>
      <w:bookmarkStart w:id="2974" w:name="_Toc69224723"/>
      <w:bookmarkStart w:id="2975" w:name="_Toc69296714"/>
      <w:bookmarkStart w:id="2976" w:name="_Toc69302692"/>
      <w:bookmarkStart w:id="2977" w:name="_Toc69302965"/>
      <w:bookmarkStart w:id="2978" w:name="_Toc69307126"/>
      <w:bookmarkStart w:id="2979" w:name="_Toc69997191"/>
      <w:bookmarkStart w:id="2980" w:name="_Toc72761512"/>
      <w:bookmarkStart w:id="2981" w:name="_Toc77073398"/>
      <w:bookmarkStart w:id="2982" w:name="_Toc77079140"/>
      <w:bookmarkStart w:id="2983" w:name="_Toc77080396"/>
      <w:bookmarkStart w:id="2984" w:name="_Toc81385905"/>
      <w:bookmarkStart w:id="2985" w:name="_Toc81831695"/>
      <w:bookmarkStart w:id="2986" w:name="_Toc81832407"/>
      <w:bookmarkStart w:id="2987" w:name="_Toc82591679"/>
      <w:bookmarkStart w:id="2988" w:name="_Toc82770368"/>
      <w:bookmarkStart w:id="2989" w:name="_Toc83019628"/>
      <w:bookmarkStart w:id="2990" w:name="_Toc69224724"/>
      <w:bookmarkStart w:id="2991" w:name="_Toc69296715"/>
      <w:bookmarkStart w:id="2992" w:name="_Toc69302693"/>
      <w:bookmarkStart w:id="2993" w:name="_Toc69302966"/>
      <w:bookmarkStart w:id="2994" w:name="_Toc69307127"/>
      <w:bookmarkStart w:id="2995" w:name="_Toc69997192"/>
      <w:bookmarkStart w:id="2996" w:name="_Toc72761513"/>
      <w:bookmarkStart w:id="2997" w:name="_Toc77073399"/>
      <w:bookmarkStart w:id="2998" w:name="_Toc77079141"/>
      <w:bookmarkStart w:id="2999" w:name="_Toc77080397"/>
      <w:bookmarkStart w:id="3000" w:name="_Toc81385906"/>
      <w:bookmarkStart w:id="3001" w:name="_Toc81831696"/>
      <w:bookmarkStart w:id="3002" w:name="_Toc81832408"/>
      <w:bookmarkStart w:id="3003" w:name="_Toc82591680"/>
      <w:bookmarkStart w:id="3004" w:name="_Toc82770369"/>
      <w:bookmarkStart w:id="3005" w:name="_Toc83019629"/>
      <w:bookmarkStart w:id="3006" w:name="_Toc69224725"/>
      <w:bookmarkStart w:id="3007" w:name="_Toc69296716"/>
      <w:bookmarkStart w:id="3008" w:name="_Toc69302694"/>
      <w:bookmarkStart w:id="3009" w:name="_Toc69302967"/>
      <w:bookmarkStart w:id="3010" w:name="_Toc69307128"/>
      <w:bookmarkStart w:id="3011" w:name="_Toc69997193"/>
      <w:bookmarkStart w:id="3012" w:name="_Toc72761514"/>
      <w:bookmarkStart w:id="3013" w:name="_Toc77073400"/>
      <w:bookmarkStart w:id="3014" w:name="_Toc77079142"/>
      <w:bookmarkStart w:id="3015" w:name="_Toc77080398"/>
      <w:bookmarkStart w:id="3016" w:name="_Toc81385907"/>
      <w:bookmarkStart w:id="3017" w:name="_Toc81831697"/>
      <w:bookmarkStart w:id="3018" w:name="_Toc81832409"/>
      <w:bookmarkStart w:id="3019" w:name="_Toc82591681"/>
      <w:bookmarkStart w:id="3020" w:name="_Toc82770370"/>
      <w:bookmarkStart w:id="3021" w:name="_Toc83019630"/>
      <w:bookmarkStart w:id="3022" w:name="_Toc69224726"/>
      <w:bookmarkStart w:id="3023" w:name="_Toc69296717"/>
      <w:bookmarkStart w:id="3024" w:name="_Toc69302695"/>
      <w:bookmarkStart w:id="3025" w:name="_Toc69302968"/>
      <w:bookmarkStart w:id="3026" w:name="_Toc69307129"/>
      <w:bookmarkStart w:id="3027" w:name="_Toc69997194"/>
      <w:bookmarkStart w:id="3028" w:name="_Toc72761515"/>
      <w:bookmarkStart w:id="3029" w:name="_Toc77073401"/>
      <w:bookmarkStart w:id="3030" w:name="_Toc77079143"/>
      <w:bookmarkStart w:id="3031" w:name="_Toc77080399"/>
      <w:bookmarkStart w:id="3032" w:name="_Toc81385908"/>
      <w:bookmarkStart w:id="3033" w:name="_Toc81831698"/>
      <w:bookmarkStart w:id="3034" w:name="_Toc81832410"/>
      <w:bookmarkStart w:id="3035" w:name="_Toc82591682"/>
      <w:bookmarkStart w:id="3036" w:name="_Toc82770371"/>
      <w:bookmarkStart w:id="3037" w:name="_Toc83019631"/>
      <w:bookmarkStart w:id="3038" w:name="_Toc69224727"/>
      <w:bookmarkStart w:id="3039" w:name="_Toc69296718"/>
      <w:bookmarkStart w:id="3040" w:name="_Toc69302696"/>
      <w:bookmarkStart w:id="3041" w:name="_Toc69302969"/>
      <w:bookmarkStart w:id="3042" w:name="_Toc69307130"/>
      <w:bookmarkStart w:id="3043" w:name="_Toc69997195"/>
      <w:bookmarkStart w:id="3044" w:name="_Toc72761516"/>
      <w:bookmarkStart w:id="3045" w:name="_Toc77073402"/>
      <w:bookmarkStart w:id="3046" w:name="_Toc77079144"/>
      <w:bookmarkStart w:id="3047" w:name="_Toc77080400"/>
      <w:bookmarkStart w:id="3048" w:name="_Toc81385909"/>
      <w:bookmarkStart w:id="3049" w:name="_Toc81831699"/>
      <w:bookmarkStart w:id="3050" w:name="_Toc81832411"/>
      <w:bookmarkStart w:id="3051" w:name="_Toc82591683"/>
      <w:bookmarkStart w:id="3052" w:name="_Toc82770372"/>
      <w:bookmarkStart w:id="3053" w:name="_Toc83019632"/>
      <w:bookmarkStart w:id="3054" w:name="_Toc69224728"/>
      <w:bookmarkStart w:id="3055" w:name="_Toc69296719"/>
      <w:bookmarkStart w:id="3056" w:name="_Toc69302697"/>
      <w:bookmarkStart w:id="3057" w:name="_Toc69302970"/>
      <w:bookmarkStart w:id="3058" w:name="_Toc69307131"/>
      <w:bookmarkStart w:id="3059" w:name="_Toc69997196"/>
      <w:bookmarkStart w:id="3060" w:name="_Toc72761517"/>
      <w:bookmarkStart w:id="3061" w:name="_Toc77073403"/>
      <w:bookmarkStart w:id="3062" w:name="_Toc77079145"/>
      <w:bookmarkStart w:id="3063" w:name="_Toc77080401"/>
      <w:bookmarkStart w:id="3064" w:name="_Toc81385910"/>
      <w:bookmarkStart w:id="3065" w:name="_Toc81831700"/>
      <w:bookmarkStart w:id="3066" w:name="_Toc81832412"/>
      <w:bookmarkStart w:id="3067" w:name="_Toc82591684"/>
      <w:bookmarkStart w:id="3068" w:name="_Toc82770373"/>
      <w:bookmarkStart w:id="3069" w:name="_Toc83019633"/>
      <w:bookmarkStart w:id="3070" w:name="_Toc69224729"/>
      <w:bookmarkStart w:id="3071" w:name="_Toc69296720"/>
      <w:bookmarkStart w:id="3072" w:name="_Toc69302698"/>
      <w:bookmarkStart w:id="3073" w:name="_Toc69302971"/>
      <w:bookmarkStart w:id="3074" w:name="_Toc69307132"/>
      <w:bookmarkStart w:id="3075" w:name="_Toc69997197"/>
      <w:bookmarkStart w:id="3076" w:name="_Toc72761518"/>
      <w:bookmarkStart w:id="3077" w:name="_Toc77073404"/>
      <w:bookmarkStart w:id="3078" w:name="_Toc77079146"/>
      <w:bookmarkStart w:id="3079" w:name="_Toc77080402"/>
      <w:bookmarkStart w:id="3080" w:name="_Toc81385911"/>
      <w:bookmarkStart w:id="3081" w:name="_Toc81831701"/>
      <w:bookmarkStart w:id="3082" w:name="_Toc81832413"/>
      <w:bookmarkStart w:id="3083" w:name="_Toc82591685"/>
      <w:bookmarkStart w:id="3084" w:name="_Toc82770374"/>
      <w:bookmarkStart w:id="3085" w:name="_Toc83019634"/>
      <w:bookmarkStart w:id="3086" w:name="_Ref422394437"/>
      <w:bookmarkStart w:id="3087" w:name="_Toc43621926"/>
      <w:bookmarkStart w:id="3088" w:name="_Ref88282830"/>
      <w:bookmarkStart w:id="3089" w:name="_Ref95297132"/>
      <w:bookmarkStart w:id="3090" w:name="_Ref95297179"/>
      <w:bookmarkStart w:id="3091" w:name="_Ref95297442"/>
      <w:bookmarkStart w:id="3092" w:name="_Ref118886234"/>
      <w:bookmarkStart w:id="3093" w:name="_Toc258318962"/>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r>
        <w:rPr>
          <w:lang w:eastAsia="en-AU"/>
        </w:rPr>
        <w:br w:type="page"/>
      </w:r>
      <w:bookmarkStart w:id="3094" w:name="_Ref164773895"/>
      <w:bookmarkStart w:id="3095" w:name="_Toc212046013"/>
      <w:bookmarkStart w:id="3096" w:name="_Toc445715506"/>
      <w:bookmarkStart w:id="3097" w:name="_Ref445715532"/>
      <w:bookmarkStart w:id="3098" w:name="_Ref445721778"/>
      <w:bookmarkStart w:id="3099" w:name="_Ref445721779"/>
      <w:bookmarkStart w:id="3100" w:name="_Ref445721814"/>
      <w:bookmarkStart w:id="3101" w:name="_Ref446495537"/>
      <w:bookmarkStart w:id="3102" w:name="_Ref446497836"/>
      <w:bookmarkStart w:id="3103" w:name="_Ref446498360"/>
      <w:bookmarkStart w:id="3104" w:name="_Ref447030124"/>
      <w:bookmarkStart w:id="3105" w:name="_Ref447030888"/>
      <w:bookmarkStart w:id="3106" w:name="_Ref452726802"/>
      <w:bookmarkStart w:id="3107" w:name="_Ref454652267"/>
      <w:bookmarkStart w:id="3108" w:name="_Ref455140847"/>
      <w:bookmarkStart w:id="3109" w:name="_Toc13244486"/>
      <w:bookmarkStart w:id="3110" w:name="_Ref164786173"/>
      <w:bookmarkEnd w:id="3086"/>
      <w:r>
        <w:lastRenderedPageBreak/>
        <w:t>INFORMATION SECURITY</w:t>
      </w:r>
      <w:bookmarkEnd w:id="3094"/>
      <w:bookmarkEnd w:id="3095"/>
      <w:r>
        <w:t xml:space="preserve"> </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p>
    <w:p w14:paraId="0595B51C" w14:textId="027A396D" w:rsidR="00EE3A84" w:rsidRDefault="0002397E">
      <w:pPr>
        <w:pStyle w:val="DefenceHeading2"/>
      </w:pPr>
      <w:bookmarkStart w:id="3111" w:name="_Toc212046014"/>
      <w:r>
        <w:t>DISP Membership</w:t>
      </w:r>
      <w:bookmarkEnd w:id="3111"/>
    </w:p>
    <w:p w14:paraId="616573EB" w14:textId="31CFF411" w:rsidR="0002397E" w:rsidRDefault="0002397E" w:rsidP="0002397E">
      <w:pPr>
        <w:pStyle w:val="DefenceHeading3"/>
        <w:numPr>
          <w:ilvl w:val="0"/>
          <w:numId w:val="0"/>
        </w:numPr>
      </w:pPr>
      <w:r>
        <w:t xml:space="preserve">The </w:t>
      </w:r>
      <w:r w:rsidR="00F94358">
        <w:t>Consultant</w:t>
      </w:r>
      <w:r>
        <w:t xml:space="preserve"> must:</w:t>
      </w:r>
    </w:p>
    <w:p w14:paraId="77E0D7AD" w14:textId="77777777" w:rsidR="0002397E" w:rsidRDefault="0002397E" w:rsidP="001543DD">
      <w:pPr>
        <w:pStyle w:val="DefenceHeading3"/>
        <w:numPr>
          <w:ilvl w:val="2"/>
          <w:numId w:val="114"/>
        </w:numPr>
      </w:pPr>
      <w:bookmarkStart w:id="3112" w:name="_Ref135226090"/>
      <w:r>
        <w:t>at its cost have obtained as at the Award Date and thereafter maintain for the term of the Contract the level of DISP membership specified in the Contract Particulars in accordance with Control 16.1 of the DSPF; and</w:t>
      </w:r>
      <w:bookmarkEnd w:id="3112"/>
    </w:p>
    <w:p w14:paraId="07BEF1BA" w14:textId="77777777" w:rsidR="0002397E" w:rsidRDefault="0002397E" w:rsidP="001543DD">
      <w:pPr>
        <w:pStyle w:val="DefenceHeading3"/>
        <w:numPr>
          <w:ilvl w:val="2"/>
          <w:numId w:val="114"/>
        </w:numPr>
      </w:pPr>
      <w:r>
        <w:t xml:space="preserve">comply with any other direction or requirement of the Contract Administrator in relation to the DISP. </w:t>
      </w:r>
    </w:p>
    <w:p w14:paraId="63108BD4" w14:textId="4E7F6ED5" w:rsidR="0002397E" w:rsidRDefault="0002397E" w:rsidP="001543DD">
      <w:pPr>
        <w:pStyle w:val="DefenceHeading2"/>
      </w:pPr>
      <w:bookmarkStart w:id="3113" w:name="_Ref164773461"/>
      <w:bookmarkStart w:id="3114" w:name="_Toc212046015"/>
      <w:r>
        <w:t>Confidential Information and Information Security</w:t>
      </w:r>
      <w:bookmarkEnd w:id="3113"/>
      <w:bookmarkEnd w:id="3114"/>
    </w:p>
    <w:p w14:paraId="5B51A752" w14:textId="3F269528" w:rsidR="00EE3A84" w:rsidRDefault="00FF5BEC">
      <w:pPr>
        <w:pStyle w:val="DefenceHeading3"/>
      </w:pPr>
      <w:r>
        <w:t xml:space="preserve">The </w:t>
      </w:r>
      <w:r w:rsidRPr="006B0FD0">
        <w:rPr>
          <w:szCs w:val="22"/>
        </w:rPr>
        <w:t>Consultant</w:t>
      </w:r>
      <w:r>
        <w:t xml:space="preserve"> acknowledges and agrees that</w:t>
      </w:r>
      <w:r w:rsidR="0002397E">
        <w:t>:</w:t>
      </w:r>
    </w:p>
    <w:p w14:paraId="1E2BEFED" w14:textId="453088BE" w:rsidR="00EE3A84" w:rsidRPr="008564F3" w:rsidRDefault="0002397E" w:rsidP="001543DD">
      <w:pPr>
        <w:pStyle w:val="DefenceHeading4"/>
        <w:rPr>
          <w:color w:val="000000"/>
        </w:rPr>
      </w:pPr>
      <w:r>
        <w:t>the</w:t>
      </w:r>
      <w:r w:rsidR="00FF5BEC" w:rsidRPr="008564F3">
        <w:rPr>
          <w:color w:val="000000"/>
        </w:rPr>
        <w:t xml:space="preserve"> Confidential Information </w:t>
      </w:r>
      <w:r>
        <w:t>is confidential to the Commonwealth and that any unauthorised use or disclosure of the Confidential Information may cause loss or damage to the Commonwealth; and</w:t>
      </w:r>
      <w:r w:rsidRPr="008564F3" w:rsidDel="0002397E">
        <w:rPr>
          <w:color w:val="000000"/>
        </w:rPr>
        <w:t xml:space="preserve"> </w:t>
      </w:r>
    </w:p>
    <w:p w14:paraId="2197C437" w14:textId="48F47A14" w:rsidR="00EE3A84" w:rsidRPr="008564F3" w:rsidRDefault="0002397E" w:rsidP="001543DD">
      <w:pPr>
        <w:pStyle w:val="DefenceHeading4"/>
        <w:rPr>
          <w:color w:val="000000"/>
        </w:rPr>
      </w:pPr>
      <w:r>
        <w:t>part of the</w:t>
      </w:r>
      <w:r w:rsidR="00FF5BEC" w:rsidRPr="008564F3">
        <w:rPr>
          <w:color w:val="000000"/>
        </w:rPr>
        <w:t xml:space="preserve"> Confidential Information </w:t>
      </w:r>
      <w:r>
        <w:rPr>
          <w:color w:val="000000"/>
        </w:rPr>
        <w:t xml:space="preserve">may be Sensitive </w:t>
      </w:r>
      <w:r w:rsidR="00FF5BEC" w:rsidRPr="008564F3">
        <w:rPr>
          <w:color w:val="000000"/>
        </w:rPr>
        <w:t xml:space="preserve">and </w:t>
      </w:r>
      <w:r>
        <w:rPr>
          <w:color w:val="000000"/>
        </w:rPr>
        <w:t>Classified I</w:t>
      </w:r>
      <w:r w:rsidR="00FF5BEC" w:rsidRPr="008564F3">
        <w:rPr>
          <w:color w:val="000000"/>
        </w:rPr>
        <w:t>nformation.</w:t>
      </w:r>
    </w:p>
    <w:p w14:paraId="564F2F59" w14:textId="21850852" w:rsidR="00EE3A84" w:rsidRDefault="0002397E">
      <w:pPr>
        <w:pStyle w:val="DefenceHeading3"/>
      </w:pPr>
      <w:r>
        <w:t xml:space="preserve">Except as expressly provided in this clause </w:t>
      </w:r>
      <w:r w:rsidR="008B0339">
        <w:fldChar w:fldCharType="begin"/>
      </w:r>
      <w:r w:rsidR="008B0339">
        <w:instrText xml:space="preserve"> REF _Ref164773461 \w \h </w:instrText>
      </w:r>
      <w:r w:rsidR="008B0339">
        <w:fldChar w:fldCharType="separate"/>
      </w:r>
      <w:r w:rsidR="001A3AB7">
        <w:t>18.2</w:t>
      </w:r>
      <w:r w:rsidR="008B0339">
        <w:fldChar w:fldCharType="end"/>
      </w:r>
      <w:r w:rsidR="00FF5BEC">
        <w:t xml:space="preserve">, the </w:t>
      </w:r>
      <w:r w:rsidR="00FF5BEC" w:rsidRPr="006B0FD0">
        <w:rPr>
          <w:szCs w:val="22"/>
        </w:rPr>
        <w:t>Consultant</w:t>
      </w:r>
      <w:r w:rsidR="00FF5BEC">
        <w:t xml:space="preserve"> must:</w:t>
      </w:r>
    </w:p>
    <w:p w14:paraId="1249EA1F" w14:textId="5D2FEE9F" w:rsidR="00EE3A84" w:rsidRPr="008564F3" w:rsidRDefault="008B0339" w:rsidP="001543DD">
      <w:pPr>
        <w:pStyle w:val="DefenceHeading4"/>
        <w:rPr>
          <w:color w:val="000000"/>
        </w:rPr>
      </w:pPr>
      <w:r>
        <w:t xml:space="preserve">hold </w:t>
      </w:r>
      <w:r w:rsidR="00FF5BEC" w:rsidRPr="008564F3">
        <w:rPr>
          <w:color w:val="000000"/>
        </w:rPr>
        <w:t xml:space="preserve">the </w:t>
      </w:r>
      <w:r w:rsidR="00FF5BEC" w:rsidRPr="001543DD">
        <w:t>Confidential</w:t>
      </w:r>
      <w:r w:rsidR="00FF5BEC" w:rsidRPr="008564F3">
        <w:rPr>
          <w:color w:val="000000"/>
        </w:rPr>
        <w:t xml:space="preserve"> Information </w:t>
      </w:r>
      <w:r>
        <w:rPr>
          <w:rFonts w:eastAsia="MS Mincho"/>
        </w:rPr>
        <w:t>in strict confidence and must not disclose, use or deal with it or otherwise make it available to any person</w:t>
      </w:r>
      <w:r w:rsidR="00FF5BEC" w:rsidRPr="008564F3">
        <w:rPr>
          <w:color w:val="000000"/>
        </w:rPr>
        <w:t>; and</w:t>
      </w:r>
    </w:p>
    <w:p w14:paraId="1F4BB3A0" w14:textId="090CAE70" w:rsidR="00EE3A84" w:rsidRPr="008564F3" w:rsidRDefault="008B0339" w:rsidP="001543DD">
      <w:pPr>
        <w:pStyle w:val="DefenceHeading4"/>
        <w:rPr>
          <w:color w:val="000000"/>
        </w:rPr>
      </w:pPr>
      <w:r>
        <w:rPr>
          <w:rFonts w:eastAsia="MS Mincho"/>
        </w:rPr>
        <w:t xml:space="preserve">ensure all Confidential Information is strictly kept </w:t>
      </w:r>
      <w:r w:rsidR="00FF5BEC" w:rsidRPr="001543DD">
        <w:t>secure</w:t>
      </w:r>
      <w:r w:rsidR="00FF5BEC" w:rsidRPr="008564F3">
        <w:rPr>
          <w:color w:val="000000"/>
        </w:rPr>
        <w:t xml:space="preserve"> and protected from all unauthorised access and </w:t>
      </w:r>
      <w:r>
        <w:rPr>
          <w:color w:val="000000"/>
        </w:rPr>
        <w:t>use.</w:t>
      </w:r>
    </w:p>
    <w:p w14:paraId="1B119137" w14:textId="3B7CF37C" w:rsidR="00EE3A84" w:rsidRDefault="008B0339" w:rsidP="001543DD">
      <w:pPr>
        <w:pStyle w:val="DefenceHeading3"/>
      </w:pPr>
      <w:r>
        <w:t>T</w:t>
      </w:r>
      <w:r w:rsidR="00FF5BEC">
        <w:t xml:space="preserve">he </w:t>
      </w:r>
      <w:r>
        <w:t>Consultant may disclose</w:t>
      </w:r>
      <w:r w:rsidR="00FF5BEC">
        <w:t xml:space="preserve"> </w:t>
      </w:r>
      <w:r w:rsidR="00FF5BEC" w:rsidRPr="006B0FD0">
        <w:t>Confidential Information</w:t>
      </w:r>
      <w:r w:rsidR="00FF5BEC">
        <w:t xml:space="preserve"> </w:t>
      </w:r>
      <w:r>
        <w:rPr>
          <w:rFonts w:eastAsia="MS Mincho"/>
        </w:rPr>
        <w:t xml:space="preserve">where such disclosure is required by law provided that </w:t>
      </w:r>
      <w:r w:rsidR="00FF5BEC">
        <w:t xml:space="preserve">the </w:t>
      </w:r>
      <w:r w:rsidR="00FF5BEC" w:rsidRPr="006B0FD0">
        <w:rPr>
          <w:szCs w:val="22"/>
        </w:rPr>
        <w:t>Consultant</w:t>
      </w:r>
      <w:r w:rsidR="00FF5BEC">
        <w:t>:</w:t>
      </w:r>
    </w:p>
    <w:p w14:paraId="37540ED7" w14:textId="77777777" w:rsidR="008B0339" w:rsidRPr="00444D6C" w:rsidRDefault="008B0339" w:rsidP="008B0339">
      <w:pPr>
        <w:pStyle w:val="DefenceHeading4"/>
        <w:rPr>
          <w:rFonts w:eastAsia="MS Mincho"/>
        </w:rPr>
      </w:pPr>
      <w:r>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2ECA30B6" w14:textId="77777777" w:rsidR="008B0339" w:rsidRPr="00444D6C" w:rsidRDefault="008B0339" w:rsidP="008B0339">
      <w:pPr>
        <w:pStyle w:val="DefenceHeading4"/>
        <w:rPr>
          <w:rFonts w:eastAsia="MS Mincho"/>
        </w:rPr>
      </w:pPr>
      <w:r>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1DBB9175" w14:textId="77777777" w:rsidR="008B0339" w:rsidRPr="00444D6C" w:rsidRDefault="008B0339" w:rsidP="008B0339">
      <w:pPr>
        <w:pStyle w:val="DefenceHeading4"/>
        <w:rPr>
          <w:rFonts w:eastAsia="MS Mincho"/>
        </w:rPr>
      </w:pPr>
      <w:r>
        <w:rPr>
          <w:rFonts w:eastAsia="MS Mincho"/>
        </w:rPr>
        <w:t>ensures that any recipient is made aware of the confidential status of the Confidential Information and takes all reasonable steps to obtain confidentiality undertakings from the recipient.</w:t>
      </w:r>
    </w:p>
    <w:p w14:paraId="2B4ED8BF" w14:textId="2A7E6315" w:rsidR="00EE3A84" w:rsidRDefault="008B0339" w:rsidP="008B0339">
      <w:pPr>
        <w:pStyle w:val="DefenceHeading3"/>
      </w:pPr>
      <w:r w:rsidRPr="005E4D87">
        <w:rPr>
          <w:rFonts w:eastAsia="MS Mincho"/>
        </w:rPr>
        <w:t>Subject to paragraph</w:t>
      </w:r>
      <w:r w:rsidR="005E4D87">
        <w:rPr>
          <w:rFonts w:eastAsia="MS Mincho"/>
        </w:rPr>
        <w:t xml:space="preserve"> </w:t>
      </w:r>
      <w:r w:rsidR="005E4D87">
        <w:rPr>
          <w:rFonts w:eastAsia="MS Mincho"/>
        </w:rPr>
        <w:fldChar w:fldCharType="begin"/>
      </w:r>
      <w:r w:rsidR="005E4D87">
        <w:rPr>
          <w:rFonts w:eastAsia="MS Mincho"/>
        </w:rPr>
        <w:instrText xml:space="preserve"> REF _Ref164783545 \r \h </w:instrText>
      </w:r>
      <w:r w:rsidR="005E4D87">
        <w:rPr>
          <w:rFonts w:eastAsia="MS Mincho"/>
        </w:rPr>
      </w:r>
      <w:r w:rsidR="005E4D87">
        <w:rPr>
          <w:rFonts w:eastAsia="MS Mincho"/>
        </w:rPr>
        <w:fldChar w:fldCharType="separate"/>
      </w:r>
      <w:r w:rsidR="001A3AB7">
        <w:rPr>
          <w:rFonts w:eastAsia="MS Mincho"/>
        </w:rPr>
        <w:t>(e)(ii)B</w:t>
      </w:r>
      <w:r w:rsidR="005E4D87">
        <w:rPr>
          <w:rFonts w:eastAsia="MS Mincho"/>
        </w:rPr>
        <w:fldChar w:fldCharType="end"/>
      </w:r>
      <w:r w:rsidRPr="005E4D87">
        <w:rPr>
          <w:rFonts w:eastAsia="MS Mincho"/>
        </w:rPr>
        <w:t xml:space="preserve">, the </w:t>
      </w:r>
      <w:r w:rsidR="005E4D87">
        <w:rPr>
          <w:rFonts w:eastAsia="MS Mincho"/>
        </w:rPr>
        <w:t>Consultant</w:t>
      </w:r>
      <w:r>
        <w:rPr>
          <w:rFonts w:eastAsia="MS Mincho"/>
        </w:rPr>
        <w:t xml:space="preserve"> may </w:t>
      </w:r>
      <w:bookmarkStart w:id="3115" w:name="_Ref445716007"/>
      <w:bookmarkStart w:id="3116" w:name="_Ref164783645"/>
      <w:r>
        <w:t>disclose</w:t>
      </w:r>
      <w:r w:rsidR="00FF5BEC">
        <w:t xml:space="preserve"> </w:t>
      </w:r>
      <w:r w:rsidR="00FF5BEC" w:rsidRPr="006B0FD0">
        <w:t>Confidential Information</w:t>
      </w:r>
      <w:r w:rsidR="00FF5BEC">
        <w:t xml:space="preserve"> </w:t>
      </w:r>
      <w:bookmarkEnd w:id="3115"/>
      <w:r>
        <w:t>to:</w:t>
      </w:r>
      <w:bookmarkEnd w:id="3116"/>
    </w:p>
    <w:p w14:paraId="1A074470" w14:textId="6F66FAB9" w:rsidR="008B0339" w:rsidRPr="00D57D33" w:rsidRDefault="008B0339" w:rsidP="008B0339">
      <w:pPr>
        <w:pStyle w:val="DefenceHeading4"/>
        <w:rPr>
          <w:rFonts w:eastAsia="MS Mincho"/>
        </w:rPr>
      </w:pPr>
      <w:r>
        <w:rPr>
          <w:rFonts w:eastAsia="MS Mincho"/>
        </w:rPr>
        <w:t>an employee, officer, agent, legal adviser, insurer, subcon</w:t>
      </w:r>
      <w:r w:rsidR="00F94358">
        <w:rPr>
          <w:rFonts w:eastAsia="MS Mincho"/>
        </w:rPr>
        <w:t>sultant</w:t>
      </w:r>
      <w:r>
        <w:rPr>
          <w:rFonts w:eastAsia="MS Mincho"/>
        </w:rPr>
        <w:t xml:space="preserve"> or proposed subcon</w:t>
      </w:r>
      <w:r w:rsidR="00F94358">
        <w:rPr>
          <w:rFonts w:eastAsia="MS Mincho"/>
        </w:rPr>
        <w:t>sultant</w:t>
      </w:r>
      <w:r>
        <w:rPr>
          <w:rFonts w:eastAsia="MS Mincho"/>
        </w:rPr>
        <w:t xml:space="preserve"> of the Consultant who needs to know the Confidential Information to enable the Consultant to perform its obligations under the Contract; and </w:t>
      </w:r>
    </w:p>
    <w:p w14:paraId="7D24F917" w14:textId="5B1C2CCF" w:rsidR="008B0339" w:rsidRDefault="008B0339" w:rsidP="008B0339">
      <w:pPr>
        <w:pStyle w:val="DefenceHeading4"/>
      </w:pPr>
      <w:r>
        <w:t xml:space="preserve">such other persons, provided the Consultant has obtained the prior written approval of </w:t>
      </w:r>
      <w:r w:rsidR="00FF5BEC" w:rsidRPr="007C5990">
        <w:t xml:space="preserve">the Contract Administrator </w:t>
      </w:r>
      <w:r>
        <w:t>(including on such conditions as</w:t>
      </w:r>
      <w:r w:rsidR="00FF5BEC" w:rsidRPr="007C5990">
        <w:t xml:space="preserve"> the Contract Administrator</w:t>
      </w:r>
      <w:r>
        <w:t xml:space="preserve"> may impose in its absolute discretion),</w:t>
      </w:r>
      <w:r w:rsidR="00FF5BEC" w:rsidRPr="007C5990">
        <w:t xml:space="preserve"> </w:t>
      </w:r>
    </w:p>
    <w:p w14:paraId="2E52EE2D" w14:textId="2F7E4159" w:rsidR="00EE3A84" w:rsidRPr="007C5990" w:rsidRDefault="008B0339" w:rsidP="001543DD">
      <w:pPr>
        <w:pStyle w:val="DefenceHeading4"/>
        <w:numPr>
          <w:ilvl w:val="0"/>
          <w:numId w:val="0"/>
        </w:numPr>
        <w:ind w:firstLine="964"/>
      </w:pPr>
      <w:r>
        <w:t xml:space="preserve">provided that </w:t>
      </w:r>
      <w:r w:rsidR="00FF5BEC" w:rsidRPr="007C5990">
        <w:t xml:space="preserve">the </w:t>
      </w:r>
      <w:r w:rsidR="00FF5BEC" w:rsidRPr="007C5990">
        <w:rPr>
          <w:szCs w:val="22"/>
        </w:rPr>
        <w:t>Consultant</w:t>
      </w:r>
      <w:r w:rsidR="00FF5BEC" w:rsidRPr="007C5990">
        <w:t xml:space="preserve"> must</w:t>
      </w:r>
      <w:r>
        <w:t xml:space="preserve"> ensure that</w:t>
      </w:r>
      <w:r w:rsidR="00FF5BEC" w:rsidRPr="007C5990">
        <w:t>:</w:t>
      </w:r>
    </w:p>
    <w:p w14:paraId="446E2DC8" w14:textId="55F64F7A" w:rsidR="008B0339" w:rsidRPr="00D57D33" w:rsidRDefault="008B0339" w:rsidP="008B0339">
      <w:pPr>
        <w:pStyle w:val="DefenceHeading4"/>
        <w:rPr>
          <w:rFonts w:eastAsia="MS Mincho"/>
        </w:rPr>
      </w:pPr>
      <w:r>
        <w:rPr>
          <w:rFonts w:eastAsia="MS Mincho"/>
        </w:rPr>
        <w:t xml:space="preserve">all such persons strictly comply with equivalent obligations as are imposed on the Consultant by this clause </w:t>
      </w:r>
      <w:r>
        <w:rPr>
          <w:rFonts w:eastAsia="MS Mincho"/>
        </w:rPr>
        <w:fldChar w:fldCharType="begin"/>
      </w:r>
      <w:r>
        <w:rPr>
          <w:rFonts w:eastAsia="MS Mincho"/>
        </w:rPr>
        <w:instrText xml:space="preserve"> REF _Ref164773895 \w \h </w:instrText>
      </w:r>
      <w:r>
        <w:rPr>
          <w:rFonts w:eastAsia="MS Mincho"/>
        </w:rPr>
      </w:r>
      <w:r>
        <w:rPr>
          <w:rFonts w:eastAsia="MS Mincho"/>
        </w:rPr>
        <w:fldChar w:fldCharType="separate"/>
      </w:r>
      <w:r w:rsidR="001A3AB7">
        <w:rPr>
          <w:rFonts w:eastAsia="MS Mincho"/>
        </w:rPr>
        <w:t>18</w:t>
      </w:r>
      <w:r>
        <w:rPr>
          <w:rFonts w:eastAsia="MS Mincho"/>
        </w:rPr>
        <w:fldChar w:fldCharType="end"/>
      </w:r>
      <w:r>
        <w:rPr>
          <w:rFonts w:eastAsia="MS Mincho"/>
        </w:rPr>
        <w:t xml:space="preserve"> in respect of all Confidential Information disclosed to them; and </w:t>
      </w:r>
    </w:p>
    <w:p w14:paraId="51DF22CE" w14:textId="1A3F5FB3" w:rsidR="008B0339" w:rsidRPr="00316450" w:rsidRDefault="008B0339" w:rsidP="008B0339">
      <w:pPr>
        <w:pStyle w:val="DefenceHeading4"/>
        <w:rPr>
          <w:rFonts w:eastAsia="MS Mincho"/>
        </w:rPr>
      </w:pPr>
      <w:r>
        <w:lastRenderedPageBreak/>
        <w:t xml:space="preserve">in the case of disclosure to a subconsultant or proposed subconsultant and prior to making any disclosure, the Consultant has entered into a written agreement with the relevant person, which: </w:t>
      </w:r>
    </w:p>
    <w:p w14:paraId="784707CF" w14:textId="6BCACBF2" w:rsidR="008B0339" w:rsidRPr="00316450" w:rsidRDefault="008B0339" w:rsidP="008B0339">
      <w:pPr>
        <w:pStyle w:val="DefenceHeading5"/>
        <w:rPr>
          <w:rFonts w:eastAsia="MS Mincho"/>
        </w:rPr>
      </w:pPr>
      <w:r>
        <w:t xml:space="preserve">imposes equivalent obligations as are imposed on the Consultant by this Contract in respect of all Confidential Information disclosed to them; and </w:t>
      </w:r>
    </w:p>
    <w:p w14:paraId="58037B45" w14:textId="63116AF4" w:rsidR="008B0339" w:rsidRPr="0065347A" w:rsidRDefault="008B0339" w:rsidP="008B0339">
      <w:pPr>
        <w:pStyle w:val="DefenceHeading5"/>
        <w:rPr>
          <w:rFonts w:eastAsia="MS Mincho"/>
        </w:rPr>
      </w:pPr>
      <w:r>
        <w:t xml:space="preserve">is expressed to be made for the benefit of both the </w:t>
      </w:r>
      <w:r w:rsidR="00F94358">
        <w:t>Consultant</w:t>
      </w:r>
      <w:r>
        <w:t xml:space="preserve"> and the Commonwealth.</w:t>
      </w:r>
    </w:p>
    <w:p w14:paraId="0FF9C61D" w14:textId="42B66E92" w:rsidR="008B0339" w:rsidRDefault="008B0339" w:rsidP="008B0339">
      <w:pPr>
        <w:pStyle w:val="DefenceHeading3"/>
      </w:pPr>
      <w:r>
        <w:t xml:space="preserve">The </w:t>
      </w:r>
      <w:r w:rsidR="00F94358">
        <w:t>Consultant</w:t>
      </w:r>
      <w:r>
        <w:t xml:space="preserve"> must: </w:t>
      </w:r>
    </w:p>
    <w:p w14:paraId="3E87F682" w14:textId="62EFDE2F" w:rsidR="00EE3A84" w:rsidRPr="007C5990" w:rsidRDefault="008B0339" w:rsidP="001543DD">
      <w:pPr>
        <w:pStyle w:val="DefenceHeading4"/>
      </w:pPr>
      <w:bookmarkStart w:id="3117" w:name="_Ref164783656"/>
      <w:r>
        <w:t>strictly</w:t>
      </w:r>
      <w:r w:rsidR="00FF5BEC" w:rsidRPr="007C5990">
        <w:t xml:space="preserve"> </w:t>
      </w:r>
      <w:r>
        <w:t xml:space="preserve">comply </w:t>
      </w:r>
      <w:r w:rsidR="00FF5BEC" w:rsidRPr="007C5990">
        <w:t>with</w:t>
      </w:r>
      <w:r>
        <w:t xml:space="preserve"> all</w:t>
      </w:r>
      <w:r w:rsidR="00FF5BEC" w:rsidRPr="007C5990">
        <w:t>:</w:t>
      </w:r>
      <w:bookmarkEnd w:id="3117"/>
    </w:p>
    <w:p w14:paraId="4C513EC5" w14:textId="77777777" w:rsidR="008B0339" w:rsidRPr="00444D6C" w:rsidRDefault="008B0339" w:rsidP="008B0339">
      <w:pPr>
        <w:pStyle w:val="DefenceHeading5"/>
      </w:pPr>
      <w:r>
        <w:t xml:space="preserve">Information Security Requirements, including as set out in Control 10 of the DSPF; and </w:t>
      </w:r>
    </w:p>
    <w:p w14:paraId="63E1EB3F" w14:textId="77777777" w:rsidR="008B0339" w:rsidRPr="00444D6C" w:rsidRDefault="008B0339" w:rsidP="008B0339">
      <w:pPr>
        <w:pStyle w:val="DefenceHeading5"/>
      </w:pPr>
      <w:bookmarkStart w:id="3118" w:name="_Ref141979139"/>
      <w:r>
        <w:t>additional information security or confidentiality requirements notified by the Contract Administrator or the Commonwealth, including in respect of any Security or Confidentiality Incident; and</w:t>
      </w:r>
      <w:bookmarkEnd w:id="3118"/>
    </w:p>
    <w:p w14:paraId="35B41665" w14:textId="5C46144B" w:rsidR="008B0339" w:rsidRPr="00444D6C" w:rsidRDefault="008B0339" w:rsidP="008B0339">
      <w:pPr>
        <w:pStyle w:val="DefenceHeading4"/>
      </w:pPr>
      <w:bookmarkStart w:id="3119" w:name="_Ref135226831"/>
      <w:r>
        <w:t xml:space="preserve">without </w:t>
      </w:r>
      <w:r w:rsidRPr="005E4D87">
        <w:t xml:space="preserve">limiting paragraph </w:t>
      </w:r>
      <w:r w:rsidR="005E4D87" w:rsidRPr="001543DD">
        <w:fldChar w:fldCharType="begin"/>
      </w:r>
      <w:r w:rsidR="005E4D87" w:rsidRPr="001543DD">
        <w:instrText xml:space="preserve"> REF _Ref164783645 \n \h </w:instrText>
      </w:r>
      <w:r w:rsidR="005E4D87">
        <w:instrText xml:space="preserve"> \* MERGEFORMAT </w:instrText>
      </w:r>
      <w:r w:rsidR="005E4D87" w:rsidRPr="001543DD">
        <w:fldChar w:fldCharType="separate"/>
      </w:r>
      <w:r w:rsidR="001A3AB7">
        <w:t>(d)</w:t>
      </w:r>
      <w:r w:rsidR="005E4D87" w:rsidRPr="001543DD">
        <w:fldChar w:fldCharType="end"/>
      </w:r>
      <w:r w:rsidR="005E4D87" w:rsidRPr="001543DD">
        <w:t xml:space="preserve"> </w:t>
      </w:r>
      <w:r w:rsidRPr="005E4D87">
        <w:t>or subparagraph</w:t>
      </w:r>
      <w:r w:rsidR="005E4D87" w:rsidRPr="005E4D87">
        <w:t xml:space="preserve"> </w:t>
      </w:r>
      <w:r w:rsidR="005E4D87" w:rsidRPr="001543DD">
        <w:fldChar w:fldCharType="begin"/>
      </w:r>
      <w:r w:rsidR="005E4D87" w:rsidRPr="005E4D87">
        <w:instrText xml:space="preserve"> REF _Ref164783656 \n \h </w:instrText>
      </w:r>
      <w:r w:rsidR="005E4D87">
        <w:instrText xml:space="preserve"> \* MERGEFORMAT </w:instrText>
      </w:r>
      <w:r w:rsidR="005E4D87" w:rsidRPr="001543DD">
        <w:fldChar w:fldCharType="separate"/>
      </w:r>
      <w:r w:rsidR="001A3AB7">
        <w:t>(i)</w:t>
      </w:r>
      <w:r w:rsidR="005E4D87" w:rsidRPr="001543DD">
        <w:fldChar w:fldCharType="end"/>
      </w:r>
      <w:r w:rsidRPr="005E4D87">
        <w:t>, ensure</w:t>
      </w:r>
      <w:r>
        <w:t xml:space="preserve">: </w:t>
      </w:r>
    </w:p>
    <w:p w14:paraId="58CBFCC7" w14:textId="77777777" w:rsidR="008B0339" w:rsidRPr="00444D6C" w:rsidRDefault="008B0339" w:rsidP="008B0339">
      <w:pPr>
        <w:pStyle w:val="DefenceHeading5"/>
      </w:pPr>
      <w:bookmarkStart w:id="3120" w:name="_Ref148697641"/>
      <w:r>
        <w:t xml:space="preserve">that </w:t>
      </w:r>
      <w:r>
        <w:rPr>
          <w:szCs w:val="20"/>
        </w:rPr>
        <w:t xml:space="preserve">persons </w:t>
      </w:r>
      <w:r>
        <w:t xml:space="preserve">performing the roles </w:t>
      </w:r>
      <w:r>
        <w:rPr>
          <w:szCs w:val="20"/>
        </w:rPr>
        <w:t>specified in the Contract Particulars</w:t>
      </w:r>
      <w:r>
        <w:t xml:space="preserve"> hold and maintain a security clearance at or above the level specified in the Contract Particulars;</w:t>
      </w:r>
      <w:bookmarkEnd w:id="3119"/>
      <w:bookmarkEnd w:id="3120"/>
      <w:r>
        <w:t xml:space="preserve"> </w:t>
      </w:r>
    </w:p>
    <w:p w14:paraId="24AD4133" w14:textId="77777777" w:rsidR="008B0339" w:rsidRPr="00444D6C" w:rsidRDefault="008B0339" w:rsidP="008B0339">
      <w:pPr>
        <w:pStyle w:val="DefenceHeading5"/>
      </w:pPr>
      <w:bookmarkStart w:id="3121" w:name="_Ref141867369"/>
      <w:bookmarkStart w:id="3122" w:name="_Ref164783545"/>
      <w:r>
        <w:t xml:space="preserve">that no Sensitive and Classified Information is released to any third party, without the prior written approval of the originator through the Contract Administrator </w:t>
      </w:r>
      <w:r>
        <w:rPr>
          <w:szCs w:val="20"/>
        </w:rPr>
        <w:t>(including on such conditions as the Contract Administrator may impose in its absolute discretion)</w:t>
      </w:r>
      <w:r>
        <w:t>;</w:t>
      </w:r>
      <w:bookmarkEnd w:id="3121"/>
      <w:r>
        <w:t xml:space="preserve"> and</w:t>
      </w:r>
      <w:bookmarkEnd w:id="3122"/>
    </w:p>
    <w:p w14:paraId="25AB1260" w14:textId="24F54AC8" w:rsidR="008B0339" w:rsidRPr="00444D6C" w:rsidRDefault="008B0339" w:rsidP="008B0339">
      <w:pPr>
        <w:pStyle w:val="DefenceHeading5"/>
      </w:pPr>
      <w:r>
        <w:t xml:space="preserve">all subcontracts include provisions equivalent to the obligations of the </w:t>
      </w:r>
      <w:r w:rsidR="009F76B4">
        <w:t>Consultant</w:t>
      </w:r>
      <w:r>
        <w:t xml:space="preserve"> in this clause </w:t>
      </w:r>
      <w:r w:rsidR="009F76B4">
        <w:rPr>
          <w:rFonts w:eastAsia="MS Mincho"/>
        </w:rPr>
        <w:fldChar w:fldCharType="begin"/>
      </w:r>
      <w:r w:rsidR="009F76B4">
        <w:rPr>
          <w:rFonts w:eastAsia="MS Mincho"/>
        </w:rPr>
        <w:instrText xml:space="preserve"> REF _Ref164773895 \w \h </w:instrText>
      </w:r>
      <w:r w:rsidR="009F76B4">
        <w:rPr>
          <w:rFonts w:eastAsia="MS Mincho"/>
        </w:rPr>
      </w:r>
      <w:r w:rsidR="009F76B4">
        <w:rPr>
          <w:rFonts w:eastAsia="MS Mincho"/>
        </w:rPr>
        <w:fldChar w:fldCharType="separate"/>
      </w:r>
      <w:r w:rsidR="001A3AB7">
        <w:rPr>
          <w:rFonts w:eastAsia="MS Mincho"/>
        </w:rPr>
        <w:t>18</w:t>
      </w:r>
      <w:r w:rsidR="009F76B4">
        <w:rPr>
          <w:rFonts w:eastAsia="MS Mincho"/>
        </w:rPr>
        <w:fldChar w:fldCharType="end"/>
      </w:r>
      <w:r>
        <w:t>.</w:t>
      </w:r>
    </w:p>
    <w:p w14:paraId="02AC9603" w14:textId="5A57A999" w:rsidR="009F76B4" w:rsidRPr="00444D6C" w:rsidRDefault="009F76B4" w:rsidP="009F76B4">
      <w:pPr>
        <w:pStyle w:val="DefenceHeading3"/>
      </w:pPr>
      <w:bookmarkStart w:id="3123" w:name="_Ref164780374"/>
      <w:bookmarkStart w:id="3124" w:name="_Ref141884861"/>
      <w:r>
        <w:t xml:space="preserve">Without limiting the Consultant's strict </w:t>
      </w:r>
      <w:r w:rsidRPr="005E4D87">
        <w:t>obligations under paragraph</w:t>
      </w:r>
      <w:r w:rsidR="005E4D87" w:rsidRPr="005E4D87">
        <w:t xml:space="preserve"> </w:t>
      </w:r>
      <w:r w:rsidR="005E4D87" w:rsidRPr="001543DD">
        <w:fldChar w:fldCharType="begin"/>
      </w:r>
      <w:r w:rsidR="005E4D87" w:rsidRPr="001543DD">
        <w:instrText xml:space="preserve"> REF _Ref164783656 \r \h </w:instrText>
      </w:r>
      <w:r w:rsidR="005E4D87">
        <w:instrText xml:space="preserve"> \* MERGEFORMAT </w:instrText>
      </w:r>
      <w:r w:rsidR="005E4D87" w:rsidRPr="001543DD">
        <w:fldChar w:fldCharType="separate"/>
      </w:r>
      <w:r w:rsidR="001A3AB7">
        <w:t>(e)(i)</w:t>
      </w:r>
      <w:r w:rsidR="005E4D87" w:rsidRPr="001543DD">
        <w:fldChar w:fldCharType="end"/>
      </w:r>
      <w:r w:rsidRPr="005E4D87">
        <w:t>, the</w:t>
      </w:r>
      <w:r>
        <w:t xml:space="preserve"> security classification of the information and assets accessible to the Consultant in connection with the Contract is anticipated to be at or below the level specified in the Con</w:t>
      </w:r>
      <w:r w:rsidRPr="005E4D87">
        <w:t>tract Particulars, provided that if the Consultant is required to access information and assets above the specified level, this will be deemed to be a change in Statutory Requirements for the purposes of clause</w:t>
      </w:r>
      <w:r w:rsidR="005E4D87" w:rsidRPr="001543DD">
        <w:t xml:space="preserve"> </w:t>
      </w:r>
      <w:r w:rsidR="005E4D87" w:rsidRPr="001543DD">
        <w:fldChar w:fldCharType="begin"/>
      </w:r>
      <w:r w:rsidR="005E4D87" w:rsidRPr="001543DD">
        <w:instrText xml:space="preserve"> REF _Ref164783793 \r \h </w:instrText>
      </w:r>
      <w:r w:rsidR="005E4D87">
        <w:instrText xml:space="preserve"> \* MERGEFORMAT </w:instrText>
      </w:r>
      <w:r w:rsidR="005E4D87" w:rsidRPr="001543DD">
        <w:fldChar w:fldCharType="separate"/>
      </w:r>
      <w:r w:rsidR="001A3AB7">
        <w:t>2.11</w:t>
      </w:r>
      <w:r w:rsidR="005E4D87" w:rsidRPr="001543DD">
        <w:fldChar w:fldCharType="end"/>
      </w:r>
      <w:r w:rsidRPr="005E4D87">
        <w:t>.</w:t>
      </w:r>
      <w:bookmarkEnd w:id="3123"/>
      <w:r>
        <w:t xml:space="preserve"> </w:t>
      </w:r>
      <w:bookmarkEnd w:id="3124"/>
    </w:p>
    <w:p w14:paraId="50065D05" w14:textId="1DC9135C" w:rsidR="008B0339" w:rsidRDefault="009F76B4" w:rsidP="001543DD">
      <w:pPr>
        <w:pStyle w:val="DefenceHeading3"/>
      </w:pPr>
      <w:r>
        <w:t xml:space="preserve">Within such period as the Contract Administrator or the Commonwealth may direct, the </w:t>
      </w:r>
      <w:r w:rsidR="00F94358">
        <w:t>Consultant</w:t>
      </w:r>
      <w:r>
        <w:t xml:space="preserve"> must, in accordance with the other terms of the direction, provide:</w:t>
      </w:r>
    </w:p>
    <w:p w14:paraId="0108C1FB" w14:textId="08A00A79" w:rsidR="00EE3A84" w:rsidRPr="007C5990" w:rsidRDefault="00FF5BEC">
      <w:pPr>
        <w:pStyle w:val="DefenceHeading4"/>
      </w:pPr>
      <w:r w:rsidRPr="007C5990">
        <w:t xml:space="preserve">evidence of the </w:t>
      </w:r>
      <w:r w:rsidRPr="007C5990">
        <w:rPr>
          <w:szCs w:val="22"/>
        </w:rPr>
        <w:t>Consultant</w:t>
      </w:r>
      <w:r w:rsidRPr="007C5990">
        <w:t xml:space="preserve">'s </w:t>
      </w:r>
      <w:r w:rsidR="009F76B4">
        <w:t xml:space="preserve">(including all persons who have been provided with or had access to Confidential Information) </w:t>
      </w:r>
      <w:r w:rsidRPr="007C5990">
        <w:t xml:space="preserve">compliance with </w:t>
      </w:r>
      <w:r w:rsidR="009F76B4">
        <w:t xml:space="preserve">this </w:t>
      </w:r>
      <w:r w:rsidRPr="007C5990">
        <w:t xml:space="preserve">clause </w:t>
      </w:r>
      <w:r w:rsidR="009F76B4">
        <w:rPr>
          <w:rFonts w:eastAsia="MS Mincho"/>
        </w:rPr>
        <w:fldChar w:fldCharType="begin"/>
      </w:r>
      <w:r w:rsidR="009F76B4">
        <w:rPr>
          <w:rFonts w:eastAsia="MS Mincho"/>
        </w:rPr>
        <w:instrText xml:space="preserve"> REF _Ref164773895 \w \h </w:instrText>
      </w:r>
      <w:r w:rsidR="009F76B4">
        <w:rPr>
          <w:rFonts w:eastAsia="MS Mincho"/>
        </w:rPr>
      </w:r>
      <w:r w:rsidR="009F76B4">
        <w:rPr>
          <w:rFonts w:eastAsia="MS Mincho"/>
        </w:rPr>
        <w:fldChar w:fldCharType="separate"/>
      </w:r>
      <w:r w:rsidR="001A3AB7">
        <w:rPr>
          <w:rFonts w:eastAsia="MS Mincho"/>
        </w:rPr>
        <w:t>18</w:t>
      </w:r>
      <w:r w:rsidR="009F76B4">
        <w:rPr>
          <w:rFonts w:eastAsia="MS Mincho"/>
        </w:rPr>
        <w:fldChar w:fldCharType="end"/>
      </w:r>
      <w:r w:rsidRPr="007C5990">
        <w:t>; and</w:t>
      </w:r>
    </w:p>
    <w:p w14:paraId="48066B1D" w14:textId="6C82A8C9" w:rsidR="00EE3A84" w:rsidRDefault="00FF5BEC">
      <w:pPr>
        <w:pStyle w:val="DefenceHeading4"/>
      </w:pPr>
      <w:r w:rsidRPr="007C5990">
        <w:t xml:space="preserve">a statutory declaration in a form </w:t>
      </w:r>
      <w:r w:rsidR="009F76B4">
        <w:t>and</w:t>
      </w:r>
      <w:r w:rsidRPr="007C5990">
        <w:t xml:space="preserve"> from an authorised officer </w:t>
      </w:r>
      <w:r w:rsidR="009F76B4">
        <w:t>satisfactory to</w:t>
      </w:r>
      <w:r w:rsidRPr="007C5990">
        <w:t xml:space="preserve"> the Commonwealth (acting reasonably) in respect of the </w:t>
      </w:r>
      <w:r w:rsidRPr="007C5990">
        <w:rPr>
          <w:szCs w:val="22"/>
        </w:rPr>
        <w:t>Consultant</w:t>
      </w:r>
      <w:r w:rsidRPr="007C5990">
        <w:t xml:space="preserve">'s (including </w:t>
      </w:r>
      <w:r w:rsidR="009F76B4">
        <w:t>all persons w</w:t>
      </w:r>
      <w:r w:rsidR="00F0501D">
        <w:t>h</w:t>
      </w:r>
      <w:r w:rsidR="009F76B4">
        <w:t>o have been provided with or had access to</w:t>
      </w:r>
      <w:r w:rsidRPr="007C5990">
        <w:t xml:space="preserve"> Confidential Information)</w:t>
      </w:r>
      <w:r w:rsidR="009F76B4">
        <w:t xml:space="preserve"> </w:t>
      </w:r>
      <w:r w:rsidR="009F76B4" w:rsidRPr="007C5990">
        <w:t xml:space="preserve">compliance with </w:t>
      </w:r>
      <w:r w:rsidR="009F76B4">
        <w:t xml:space="preserve">this </w:t>
      </w:r>
      <w:r w:rsidR="009F76B4" w:rsidRPr="007C5990">
        <w:t xml:space="preserve">clause </w:t>
      </w:r>
      <w:r w:rsidR="009F76B4">
        <w:rPr>
          <w:rFonts w:eastAsia="MS Mincho"/>
        </w:rPr>
        <w:fldChar w:fldCharType="begin"/>
      </w:r>
      <w:r w:rsidR="009F76B4">
        <w:rPr>
          <w:rFonts w:eastAsia="MS Mincho"/>
        </w:rPr>
        <w:instrText xml:space="preserve"> REF _Ref164773895 \w \h </w:instrText>
      </w:r>
      <w:r w:rsidR="009F76B4">
        <w:rPr>
          <w:rFonts w:eastAsia="MS Mincho"/>
        </w:rPr>
      </w:r>
      <w:r w:rsidR="009F76B4">
        <w:rPr>
          <w:rFonts w:eastAsia="MS Mincho"/>
        </w:rPr>
        <w:fldChar w:fldCharType="separate"/>
      </w:r>
      <w:r w:rsidR="001A3AB7">
        <w:rPr>
          <w:rFonts w:eastAsia="MS Mincho"/>
        </w:rPr>
        <w:t>18</w:t>
      </w:r>
      <w:r w:rsidR="009F76B4">
        <w:rPr>
          <w:rFonts w:eastAsia="MS Mincho"/>
        </w:rPr>
        <w:fldChar w:fldCharType="end"/>
      </w:r>
      <w:r w:rsidR="009F76B4">
        <w:t>.</w:t>
      </w:r>
    </w:p>
    <w:p w14:paraId="3D323D97" w14:textId="080072BC" w:rsidR="009F76B4" w:rsidRPr="007C5990" w:rsidRDefault="009F76B4" w:rsidP="001543DD">
      <w:pPr>
        <w:pStyle w:val="DefenceHeading2"/>
      </w:pPr>
      <w:bookmarkStart w:id="3125" w:name="_Toc212046016"/>
      <w:r>
        <w:t>Security or Confidentiality Incidents</w:t>
      </w:r>
      <w:bookmarkEnd w:id="3125"/>
    </w:p>
    <w:p w14:paraId="4BE4E5C8" w14:textId="77777777" w:rsidR="00EE3A84" w:rsidRDefault="00FF5BEC" w:rsidP="001543DD">
      <w:pPr>
        <w:pStyle w:val="DefenceHeading3"/>
        <w:numPr>
          <w:ilvl w:val="0"/>
          <w:numId w:val="0"/>
        </w:numPr>
      </w:pPr>
      <w:r>
        <w:t xml:space="preserve">The </w:t>
      </w:r>
      <w:r w:rsidRPr="006B0FD0">
        <w:rPr>
          <w:szCs w:val="22"/>
        </w:rPr>
        <w:t>Consultant</w:t>
      </w:r>
      <w:r>
        <w:t xml:space="preserve"> must:</w:t>
      </w:r>
    </w:p>
    <w:p w14:paraId="6A4E016F" w14:textId="0C3078C7" w:rsidR="00EE3A84" w:rsidRPr="008564F3" w:rsidRDefault="00FF5BEC" w:rsidP="001543DD">
      <w:pPr>
        <w:pStyle w:val="DefenceHeading3"/>
        <w:rPr>
          <w:color w:val="000000"/>
        </w:rPr>
      </w:pPr>
      <w:r w:rsidRPr="008564F3">
        <w:rPr>
          <w:color w:val="000000"/>
        </w:rPr>
        <w:t xml:space="preserve">detect all actual or potential </w:t>
      </w:r>
      <w:r w:rsidR="003357BF">
        <w:rPr>
          <w:color w:val="000000"/>
        </w:rPr>
        <w:t>Security or Confidentiality</w:t>
      </w:r>
      <w:r w:rsidRPr="008564F3">
        <w:rPr>
          <w:color w:val="000000"/>
        </w:rPr>
        <w:t xml:space="preserve"> Incidents;</w:t>
      </w:r>
    </w:p>
    <w:p w14:paraId="4D99E081" w14:textId="3A960F29" w:rsidR="00EE3A84" w:rsidRPr="008564F3" w:rsidRDefault="003357BF" w:rsidP="001543DD">
      <w:pPr>
        <w:pStyle w:val="DefenceHeading3"/>
        <w:rPr>
          <w:color w:val="000000"/>
        </w:rPr>
      </w:pPr>
      <w:bookmarkStart w:id="3126" w:name="_Ref455149719"/>
      <w:r>
        <w:rPr>
          <w:color w:val="000000"/>
        </w:rPr>
        <w:t xml:space="preserve">immediately </w:t>
      </w:r>
      <w:r w:rsidR="00FF5BEC" w:rsidRPr="008564F3">
        <w:rPr>
          <w:color w:val="000000"/>
        </w:rPr>
        <w:t>notify the Contract Administrator</w:t>
      </w:r>
      <w:r>
        <w:rPr>
          <w:color w:val="000000"/>
        </w:rPr>
        <w:t xml:space="preserve"> and the Commonwealth</w:t>
      </w:r>
      <w:r w:rsidR="00FF5BEC" w:rsidRPr="008564F3">
        <w:rPr>
          <w:color w:val="000000"/>
        </w:rPr>
        <w:t xml:space="preserve"> if it becomes aware of any actual or potential </w:t>
      </w:r>
      <w:r>
        <w:rPr>
          <w:color w:val="000000"/>
        </w:rPr>
        <w:t>Security or Confidentiality</w:t>
      </w:r>
      <w:r w:rsidR="00FF5BEC" w:rsidRPr="008564F3">
        <w:rPr>
          <w:color w:val="000000"/>
        </w:rPr>
        <w:t xml:space="preserve"> Incident;</w:t>
      </w:r>
      <w:bookmarkEnd w:id="3126"/>
    </w:p>
    <w:p w14:paraId="2346A542" w14:textId="29D05975" w:rsidR="00EE3A84" w:rsidRPr="008564F3" w:rsidRDefault="00FF5BEC" w:rsidP="001543DD">
      <w:pPr>
        <w:pStyle w:val="DefenceHeading3"/>
        <w:rPr>
          <w:color w:val="000000"/>
        </w:rPr>
      </w:pPr>
      <w:r w:rsidRPr="008564F3">
        <w:rPr>
          <w:color w:val="000000"/>
        </w:rPr>
        <w:lastRenderedPageBreak/>
        <w:t xml:space="preserve">take all steps necessary to prevent, end, avoid, mitigate or otherwise manage the adverse effect of any actual or potential </w:t>
      </w:r>
      <w:r w:rsidR="003357BF">
        <w:rPr>
          <w:color w:val="000000"/>
        </w:rPr>
        <w:t>Security or Confidentiality</w:t>
      </w:r>
      <w:r w:rsidRPr="008564F3">
        <w:rPr>
          <w:color w:val="000000"/>
        </w:rPr>
        <w:t xml:space="preserve"> Incident; and</w:t>
      </w:r>
    </w:p>
    <w:p w14:paraId="7EC771EF" w14:textId="60061251" w:rsidR="003357BF" w:rsidRPr="001543DD" w:rsidRDefault="003357BF" w:rsidP="003357BF">
      <w:pPr>
        <w:pStyle w:val="DefenceHeading3"/>
      </w:pPr>
      <w:r>
        <w:t xml:space="preserve">take all other steps as may be notified by the Contract Administrator or the Commonwealth under clause </w:t>
      </w:r>
      <w:r>
        <w:fldChar w:fldCharType="begin"/>
      </w:r>
      <w:r>
        <w:instrText xml:space="preserve"> REF _Ref141979139 \w \h  \* MERGEFORMAT </w:instrText>
      </w:r>
      <w:r>
        <w:fldChar w:fldCharType="separate"/>
      </w:r>
      <w:r w:rsidR="001A3AB7">
        <w:t>18.2(e)(i)B</w:t>
      </w:r>
      <w:r>
        <w:fldChar w:fldCharType="end"/>
      </w:r>
      <w:r>
        <w:t xml:space="preserve"> in respect of the Security or Confidentiality Incident or as necessary to comply with an Information Security Requirement. </w:t>
      </w:r>
    </w:p>
    <w:p w14:paraId="1520F227" w14:textId="0F36A25E" w:rsidR="00EE3A84" w:rsidRDefault="00FF5BEC">
      <w:pPr>
        <w:pStyle w:val="DefenceHeading2"/>
      </w:pPr>
      <w:bookmarkStart w:id="3127" w:name="_Toc164781335"/>
      <w:bookmarkStart w:id="3128" w:name="_Toc164781551"/>
      <w:bookmarkStart w:id="3129" w:name="_Toc164781336"/>
      <w:bookmarkStart w:id="3130" w:name="_Toc164781552"/>
      <w:bookmarkStart w:id="3131" w:name="_Toc445715516"/>
      <w:bookmarkStart w:id="3132" w:name="_Ref452660517"/>
      <w:bookmarkStart w:id="3133" w:name="_Toc13244496"/>
      <w:bookmarkStart w:id="3134" w:name="_Toc212046017"/>
      <w:bookmarkEnd w:id="3127"/>
      <w:bookmarkEnd w:id="3128"/>
      <w:bookmarkEnd w:id="3129"/>
      <w:bookmarkEnd w:id="3130"/>
      <w:r>
        <w:t>Return</w:t>
      </w:r>
      <w:bookmarkEnd w:id="3131"/>
      <w:r w:rsidR="003357BF">
        <w:t xml:space="preserve"> and Retention of Confidential</w:t>
      </w:r>
      <w:r>
        <w:t xml:space="preserve"> Information</w:t>
      </w:r>
      <w:bookmarkEnd w:id="3132"/>
      <w:bookmarkEnd w:id="3133"/>
      <w:bookmarkEnd w:id="3134"/>
    </w:p>
    <w:p w14:paraId="32784DAB" w14:textId="32955448" w:rsidR="00EE3A84" w:rsidRPr="005E4D87" w:rsidRDefault="003357BF" w:rsidP="001543DD">
      <w:pPr>
        <w:pStyle w:val="DefenceHeading3"/>
      </w:pPr>
      <w:bookmarkStart w:id="3135" w:name="_Ref164783898"/>
      <w:r w:rsidRPr="005E4D87">
        <w:t>S</w:t>
      </w:r>
      <w:r w:rsidR="00FF5BEC" w:rsidRPr="005E4D87">
        <w:t>ubject to paragraph</w:t>
      </w:r>
      <w:r w:rsidR="005E4D87" w:rsidRPr="001543DD">
        <w:t xml:space="preserve"> </w:t>
      </w:r>
      <w:r w:rsidR="005E4D87" w:rsidRPr="001543DD">
        <w:fldChar w:fldCharType="begin"/>
      </w:r>
      <w:r w:rsidR="005E4D87" w:rsidRPr="001543DD">
        <w:instrText xml:space="preserve"> REF _Ref164783857 \r \h </w:instrText>
      </w:r>
      <w:r w:rsidR="005E4D87">
        <w:instrText xml:space="preserve"> \* MERGEFORMAT </w:instrText>
      </w:r>
      <w:r w:rsidR="005E4D87" w:rsidRPr="001543DD">
        <w:fldChar w:fldCharType="separate"/>
      </w:r>
      <w:r w:rsidR="001A3AB7">
        <w:t>(b)</w:t>
      </w:r>
      <w:r w:rsidR="005E4D87" w:rsidRPr="001543DD">
        <w:fldChar w:fldCharType="end"/>
      </w:r>
      <w:r w:rsidR="00FF5BEC" w:rsidRPr="005E4D87">
        <w:t xml:space="preserve">, </w:t>
      </w:r>
      <w:r w:rsidRPr="005E4D87">
        <w:t>the Consultant must return to</w:t>
      </w:r>
      <w:r w:rsidR="00FF5BEC" w:rsidRPr="005E4D87">
        <w:t xml:space="preserve"> the Commonwealth or </w:t>
      </w:r>
      <w:r w:rsidRPr="005E4D87">
        <w:t>destroy all documents in its possession, power or control which contain any Confidential</w:t>
      </w:r>
      <w:r w:rsidR="00FF5BEC" w:rsidRPr="005E4D87">
        <w:rPr>
          <w:rStyle w:val="DefenceNormalChar"/>
        </w:rPr>
        <w:t xml:space="preserve"> </w:t>
      </w:r>
      <w:r w:rsidR="00FD40FD" w:rsidRPr="005E4D87">
        <w:t>Information</w:t>
      </w:r>
      <w:r w:rsidR="00FF5BEC" w:rsidRPr="005E4D87">
        <w:t>:</w:t>
      </w:r>
      <w:bookmarkEnd w:id="3135"/>
    </w:p>
    <w:p w14:paraId="4657DA25" w14:textId="01E24219" w:rsidR="00EE3A84" w:rsidRPr="005E4D87" w:rsidRDefault="00FF5BEC">
      <w:pPr>
        <w:pStyle w:val="DefenceHeading4"/>
      </w:pPr>
      <w:bookmarkStart w:id="3136" w:name="_Ref164783875"/>
      <w:bookmarkStart w:id="3137" w:name="_Ref445716341"/>
      <w:r w:rsidRPr="005E4D87">
        <w:t xml:space="preserve">in accordance with </w:t>
      </w:r>
      <w:r w:rsidR="00E87977" w:rsidRPr="005E4D87">
        <w:t>the Information Security Requirements; and</w:t>
      </w:r>
      <w:bookmarkEnd w:id="3136"/>
      <w:r w:rsidR="00E87977" w:rsidRPr="005E4D87">
        <w:t xml:space="preserve"> </w:t>
      </w:r>
    </w:p>
    <w:p w14:paraId="04234ABD" w14:textId="1524AB7F" w:rsidR="00E87977" w:rsidRPr="005E4D87" w:rsidRDefault="00E87977" w:rsidP="00E87977">
      <w:pPr>
        <w:pStyle w:val="DefenceHeading4"/>
      </w:pPr>
      <w:r w:rsidRPr="005E4D87">
        <w:t>without limiting subparagraph</w:t>
      </w:r>
      <w:r w:rsidR="005E4D87" w:rsidRPr="001543DD">
        <w:t xml:space="preserve"> </w:t>
      </w:r>
      <w:r w:rsidR="005E4D87" w:rsidRPr="001543DD">
        <w:fldChar w:fldCharType="begin"/>
      </w:r>
      <w:r w:rsidR="005E4D87" w:rsidRPr="001543DD">
        <w:instrText xml:space="preserve"> REF _Ref164783875 \r \h </w:instrText>
      </w:r>
      <w:r w:rsidR="005E4D87">
        <w:instrText xml:space="preserve"> \* MERGEFORMAT </w:instrText>
      </w:r>
      <w:r w:rsidR="005E4D87" w:rsidRPr="001543DD">
        <w:fldChar w:fldCharType="separate"/>
      </w:r>
      <w:r w:rsidR="001A3AB7">
        <w:t>(i)</w:t>
      </w:r>
      <w:r w:rsidR="005E4D87" w:rsidRPr="001543DD">
        <w:fldChar w:fldCharType="end"/>
      </w:r>
      <w:r w:rsidRPr="005E4D87">
        <w:t xml:space="preserve">, where the Confidential Information is no longer required for the purposes of the Contract. </w:t>
      </w:r>
    </w:p>
    <w:p w14:paraId="5DD62C4B" w14:textId="77E68070" w:rsidR="00EE3A84" w:rsidRDefault="00C945CA">
      <w:pPr>
        <w:pStyle w:val="DefenceHeading3"/>
      </w:pPr>
      <w:bookmarkStart w:id="3138" w:name="_Ref164783857"/>
      <w:bookmarkEnd w:id="3137"/>
      <w:r>
        <w:t xml:space="preserve">Subject to ongoing compliance with the other requirements of this clause </w:t>
      </w:r>
      <w:r>
        <w:fldChar w:fldCharType="begin"/>
      </w:r>
      <w:r>
        <w:instrText xml:space="preserve"> REF _Ref164773895 \w \h </w:instrText>
      </w:r>
      <w:r>
        <w:fldChar w:fldCharType="separate"/>
      </w:r>
      <w:r w:rsidR="001A3AB7">
        <w:t>18</w:t>
      </w:r>
      <w:r>
        <w:fldChar w:fldCharType="end"/>
      </w:r>
      <w:r>
        <w:t xml:space="preserve"> in respect of confidentiality and information security, the Consultant may retain Confidential Information in its records if retention is required to comply with the Information Security Requirements or any other Statutory Requirement, insurance obligation or otherwise with the prior written approval of </w:t>
      </w:r>
      <w:r w:rsidR="00FF5BEC" w:rsidRPr="007C5990">
        <w:t xml:space="preserve">the Contract Administrator </w:t>
      </w:r>
      <w:r>
        <w:t>(including on such conditions as</w:t>
      </w:r>
      <w:r w:rsidR="00FF5BEC" w:rsidRPr="007C5990">
        <w:t xml:space="preserve"> the Contract Administrator </w:t>
      </w:r>
      <w:r>
        <w:t>may impose in its absolute discretion)</w:t>
      </w:r>
      <w:r w:rsidR="00FF5BEC">
        <w:t>.</w:t>
      </w:r>
      <w:bookmarkEnd w:id="3138"/>
    </w:p>
    <w:p w14:paraId="06A362DB" w14:textId="0B226094" w:rsidR="00C945CA" w:rsidRDefault="00C945CA" w:rsidP="00C945CA">
      <w:pPr>
        <w:pStyle w:val="DefenceHeading3"/>
      </w:pPr>
      <w:r>
        <w:t>If the Consultant is aware that documents containing the Confidential Information are beyond its possession or control, then the Consultant mu</w:t>
      </w:r>
      <w:r w:rsidRPr="005E4D87">
        <w:t xml:space="preserve">st provide full particulars of the whereabouts of the documents containing the Confidential Information, and the identity of the person in whose custody or control they lie and procure compliance by such persons with paragraphs </w:t>
      </w:r>
      <w:r w:rsidR="005E4D87" w:rsidRPr="001543DD">
        <w:fldChar w:fldCharType="begin"/>
      </w:r>
      <w:r w:rsidR="005E4D87" w:rsidRPr="001543DD">
        <w:instrText xml:space="preserve"> REF _Ref164783898 \r \h </w:instrText>
      </w:r>
      <w:r w:rsidR="005E4D87">
        <w:instrText xml:space="preserve"> \* MERGEFORMAT </w:instrText>
      </w:r>
      <w:r w:rsidR="005E4D87" w:rsidRPr="001543DD">
        <w:fldChar w:fldCharType="separate"/>
      </w:r>
      <w:r w:rsidR="001A3AB7">
        <w:t>(a)</w:t>
      </w:r>
      <w:r w:rsidR="005E4D87" w:rsidRPr="001543DD">
        <w:fldChar w:fldCharType="end"/>
      </w:r>
      <w:r w:rsidR="005E4D87" w:rsidRPr="001543DD">
        <w:t xml:space="preserve"> </w:t>
      </w:r>
      <w:r w:rsidRPr="005E4D87">
        <w:t xml:space="preserve">and </w:t>
      </w:r>
      <w:r w:rsidR="005E4D87" w:rsidRPr="001543DD">
        <w:fldChar w:fldCharType="begin"/>
      </w:r>
      <w:r w:rsidR="005E4D87" w:rsidRPr="001543DD">
        <w:instrText xml:space="preserve"> REF _Ref164783857 \r \h </w:instrText>
      </w:r>
      <w:r w:rsidR="005E4D87">
        <w:instrText xml:space="preserve"> \* MERGEFORMAT </w:instrText>
      </w:r>
      <w:r w:rsidR="005E4D87" w:rsidRPr="001543DD">
        <w:fldChar w:fldCharType="separate"/>
      </w:r>
      <w:r w:rsidR="001A3AB7">
        <w:t>(b)</w:t>
      </w:r>
      <w:r w:rsidR="005E4D87" w:rsidRPr="001543DD">
        <w:fldChar w:fldCharType="end"/>
      </w:r>
      <w:r w:rsidR="005E4D87" w:rsidRPr="001543DD">
        <w:t xml:space="preserve"> </w:t>
      </w:r>
      <w:r w:rsidRPr="005E4D87">
        <w:t>as applicable</w:t>
      </w:r>
      <w:r>
        <w:t xml:space="preserve">. </w:t>
      </w:r>
    </w:p>
    <w:p w14:paraId="7C6E1D1F" w14:textId="6A8DC068" w:rsidR="00EE3A84" w:rsidRDefault="00FF5BEC">
      <w:pPr>
        <w:pStyle w:val="DefenceHeading2"/>
      </w:pPr>
      <w:bookmarkStart w:id="3139" w:name="_Toc445715518"/>
      <w:bookmarkStart w:id="3140" w:name="_Toc13244498"/>
      <w:bookmarkStart w:id="3141" w:name="_Toc212046018"/>
      <w:r>
        <w:t>Release and Indemnity</w:t>
      </w:r>
      <w:bookmarkEnd w:id="3139"/>
      <w:bookmarkEnd w:id="3140"/>
      <w:bookmarkEnd w:id="3141"/>
    </w:p>
    <w:p w14:paraId="27603356" w14:textId="046EF434" w:rsidR="00EE3A84" w:rsidRDefault="00C945CA">
      <w:pPr>
        <w:pStyle w:val="DefenceNormal"/>
      </w:pPr>
      <w:r>
        <w:t>The</w:t>
      </w:r>
      <w:r w:rsidR="00FF5BEC">
        <w:t xml:space="preserve"> </w:t>
      </w:r>
      <w:r w:rsidR="00FF5BEC" w:rsidRPr="006B0FD0">
        <w:rPr>
          <w:szCs w:val="22"/>
        </w:rPr>
        <w:t>Consultant</w:t>
      </w:r>
      <w:r w:rsidR="00FF5BEC">
        <w:t>:</w:t>
      </w:r>
    </w:p>
    <w:p w14:paraId="0C50E086" w14:textId="6352D5B4" w:rsidR="00EE3A84" w:rsidRDefault="00C945CA">
      <w:pPr>
        <w:pStyle w:val="DefenceHeading3"/>
      </w:pPr>
      <w:r>
        <w:t xml:space="preserve">must bear, and </w:t>
      </w:r>
      <w:r w:rsidR="00FF5BEC">
        <w:t xml:space="preserve">releases the </w:t>
      </w:r>
      <w:r w:rsidR="00FF5BEC" w:rsidRPr="006B0FD0">
        <w:t>Commonwealth</w:t>
      </w:r>
      <w:r w:rsidR="00FF5BEC">
        <w:t xml:space="preserve"> in respect of</w:t>
      </w:r>
      <w:r>
        <w:t xml:space="preserve">, all </w:t>
      </w:r>
      <w:r w:rsidR="00FF5BEC">
        <w:t xml:space="preserve">costs, expenses, losses, damages or liabilities suffered or incurred by the </w:t>
      </w:r>
      <w:r w:rsidR="00FF5BEC" w:rsidRPr="006B0FD0">
        <w:rPr>
          <w:szCs w:val="22"/>
        </w:rPr>
        <w:t>Consultant</w:t>
      </w:r>
      <w:r w:rsidR="00FF5BEC">
        <w:t xml:space="preserve"> or any other person or entity arising out of or in connection with </w:t>
      </w:r>
      <w:r>
        <w:t xml:space="preserve">a Security or Confidentiality Incident or </w:t>
      </w:r>
      <w:r w:rsidR="00FF5BEC">
        <w:t xml:space="preserve">the exercise of any of the </w:t>
      </w:r>
      <w:r>
        <w:t xml:space="preserve">Contract Administrator's or the </w:t>
      </w:r>
      <w:r w:rsidR="00FF5BEC" w:rsidRPr="006B0FD0">
        <w:t xml:space="preserve">Commonwealth's </w:t>
      </w:r>
      <w:r w:rsidR="00FF5BEC">
        <w:t>absolute discretions under clause</w:t>
      </w:r>
      <w:r>
        <w:t xml:space="preserve"> </w:t>
      </w:r>
      <w:r>
        <w:fldChar w:fldCharType="begin"/>
      </w:r>
      <w:r>
        <w:instrText xml:space="preserve"> REF _Ref164773895 \w \h </w:instrText>
      </w:r>
      <w:r>
        <w:fldChar w:fldCharType="separate"/>
      </w:r>
      <w:r w:rsidR="001A3AB7">
        <w:t>18</w:t>
      </w:r>
      <w:r>
        <w:fldChar w:fldCharType="end"/>
      </w:r>
      <w:r w:rsidR="00FF5BEC">
        <w:t>; and</w:t>
      </w:r>
    </w:p>
    <w:p w14:paraId="566E427A" w14:textId="6A07125F" w:rsidR="00EE3A84" w:rsidRDefault="00FF5BEC" w:rsidP="001543DD">
      <w:pPr>
        <w:pStyle w:val="DefenceHeading3"/>
      </w:pPr>
      <w:bookmarkStart w:id="3142" w:name="_Ref64561938"/>
      <w:bookmarkStart w:id="3143" w:name="_Ref168393795"/>
      <w:r>
        <w:t xml:space="preserve">indemnifies the </w:t>
      </w:r>
      <w:r w:rsidRPr="006B0FD0">
        <w:t>Commonwealth</w:t>
      </w:r>
      <w:r>
        <w:t xml:space="preserve"> in respect of all costs, expenses, losses, damages or liabilities suffered or incurred by the </w:t>
      </w:r>
      <w:r w:rsidRPr="006B0FD0">
        <w:t>Commonwealth</w:t>
      </w:r>
      <w:r>
        <w:t xml:space="preserve"> arising out of or in connection with</w:t>
      </w:r>
      <w:bookmarkEnd w:id="3142"/>
      <w:r w:rsidR="00C945CA">
        <w:t xml:space="preserve"> </w:t>
      </w:r>
      <w:bookmarkStart w:id="3144" w:name="_Ref164783115"/>
      <w:r>
        <w:t xml:space="preserve">a </w:t>
      </w:r>
      <w:r w:rsidR="00C945CA">
        <w:t>Security or Confidentiality</w:t>
      </w:r>
      <w:r w:rsidRPr="006B0FD0">
        <w:t xml:space="preserve"> Incident</w:t>
      </w:r>
      <w:r w:rsidR="00C945CA">
        <w:t>.</w:t>
      </w:r>
      <w:bookmarkEnd w:id="3143"/>
      <w:bookmarkEnd w:id="3144"/>
    </w:p>
    <w:p w14:paraId="348C8559" w14:textId="3E6E8645" w:rsidR="00EE3A84" w:rsidRDefault="00FF5BEC">
      <w:pPr>
        <w:pStyle w:val="DefenceHeading1"/>
      </w:pPr>
      <w:bookmarkStart w:id="3145" w:name="_Toc164781339"/>
      <w:bookmarkStart w:id="3146" w:name="_Toc164781555"/>
      <w:bookmarkStart w:id="3147" w:name="_Toc164781340"/>
      <w:bookmarkStart w:id="3148" w:name="_Toc164781556"/>
      <w:bookmarkStart w:id="3149" w:name="_Ref422396184"/>
      <w:bookmarkStart w:id="3150" w:name="_Ref446497439"/>
      <w:bookmarkEnd w:id="3145"/>
      <w:bookmarkEnd w:id="3146"/>
      <w:bookmarkEnd w:id="3147"/>
      <w:bookmarkEnd w:id="3148"/>
      <w:r>
        <w:br w:type="page"/>
      </w:r>
      <w:bookmarkStart w:id="3151" w:name="_Ref462067645"/>
      <w:bookmarkStart w:id="3152" w:name="_Ref462067828"/>
      <w:bookmarkStart w:id="3153" w:name="_Toc13244499"/>
      <w:bookmarkStart w:id="3154" w:name="_Ref164777283"/>
      <w:bookmarkStart w:id="3155" w:name="_Toc212046019"/>
      <w:r>
        <w:lastRenderedPageBreak/>
        <w:t xml:space="preserve">STRATEGIC </w:t>
      </w:r>
      <w:bookmarkEnd w:id="3149"/>
      <w:bookmarkEnd w:id="3150"/>
      <w:bookmarkEnd w:id="3151"/>
      <w:bookmarkEnd w:id="3152"/>
      <w:bookmarkEnd w:id="3153"/>
      <w:r w:rsidR="00C945CA">
        <w:t>NOTICE EVENT</w:t>
      </w:r>
      <w:bookmarkEnd w:id="3154"/>
      <w:bookmarkEnd w:id="3155"/>
    </w:p>
    <w:p w14:paraId="0DE46A52" w14:textId="18A6D278" w:rsidR="00EE3A84" w:rsidRDefault="00FF5BEC">
      <w:pPr>
        <w:pStyle w:val="DefenceHeading2"/>
      </w:pPr>
      <w:bookmarkStart w:id="3156" w:name="_Ref422396138"/>
      <w:bookmarkStart w:id="3157" w:name="_Toc13244500"/>
      <w:bookmarkStart w:id="3158" w:name="_Ref164777271"/>
      <w:bookmarkStart w:id="3159" w:name="_Toc212046020"/>
      <w:r>
        <w:t>Consultant's Warranty</w:t>
      </w:r>
      <w:bookmarkEnd w:id="3156"/>
      <w:bookmarkEnd w:id="3157"/>
      <w:r w:rsidR="00C945CA">
        <w:t xml:space="preserve"> on Award Date</w:t>
      </w:r>
      <w:bookmarkEnd w:id="3158"/>
      <w:bookmarkEnd w:id="3159"/>
      <w:r w:rsidR="00307BBA">
        <w:t xml:space="preserve"> </w:t>
      </w:r>
    </w:p>
    <w:p w14:paraId="0ECF8E1B" w14:textId="616F21B9" w:rsidR="00EE3A84" w:rsidRDefault="00C945CA">
      <w:pPr>
        <w:pStyle w:val="DefenceNormal"/>
      </w:pPr>
      <w:r>
        <w:t>The</w:t>
      </w:r>
      <w:r w:rsidR="00FF5BEC">
        <w:t xml:space="preserve"> </w:t>
      </w:r>
      <w:r w:rsidR="00FF5BEC" w:rsidRPr="006B0FD0">
        <w:rPr>
          <w:szCs w:val="22"/>
        </w:rPr>
        <w:t>Consultant</w:t>
      </w:r>
      <w:r w:rsidR="00FF5BEC">
        <w:t xml:space="preserve"> warrants that, on the </w:t>
      </w:r>
      <w:r w:rsidR="00FF5BEC" w:rsidRPr="006B0FD0">
        <w:t>Award Date</w:t>
      </w:r>
      <w:r w:rsidR="00B84FAA">
        <w:t xml:space="preserve"> </w:t>
      </w:r>
      <w:r w:rsidR="00FF5BEC">
        <w:t>it is not aware of any</w:t>
      </w:r>
      <w:r>
        <w:t xml:space="preserve"> Strategic Notice Event.</w:t>
      </w:r>
    </w:p>
    <w:p w14:paraId="3ED62446" w14:textId="57EC2922" w:rsidR="00EE3A84" w:rsidRDefault="00F94358" w:rsidP="00815AEF">
      <w:pPr>
        <w:pStyle w:val="DefenceHeading2"/>
      </w:pPr>
      <w:bookmarkStart w:id="3160" w:name="_Ref168327222"/>
      <w:bookmarkStart w:id="3161" w:name="_Toc212046021"/>
      <w:r>
        <w:t>Consultant</w:t>
      </w:r>
      <w:r w:rsidR="00C945CA" w:rsidRPr="00815AEF">
        <w:t xml:space="preserve"> to Give Notice</w:t>
      </w:r>
      <w:bookmarkStart w:id="3162" w:name="_Toc164781344"/>
      <w:bookmarkStart w:id="3163" w:name="_Toc164781560"/>
      <w:bookmarkStart w:id="3164" w:name="_Toc164781345"/>
      <w:bookmarkStart w:id="3165" w:name="_Toc164781561"/>
      <w:bookmarkStart w:id="3166" w:name="_Toc164781562"/>
      <w:bookmarkEnd w:id="3160"/>
      <w:bookmarkEnd w:id="3162"/>
      <w:bookmarkEnd w:id="3163"/>
      <w:bookmarkEnd w:id="3164"/>
      <w:bookmarkEnd w:id="3165"/>
      <w:bookmarkEnd w:id="3166"/>
      <w:bookmarkEnd w:id="3161"/>
    </w:p>
    <w:p w14:paraId="2468EA29" w14:textId="41B592D8" w:rsidR="00EE3A84" w:rsidRDefault="00FF5BEC">
      <w:pPr>
        <w:pStyle w:val="DefenceNormal"/>
      </w:pPr>
      <w:r>
        <w:t xml:space="preserve">If, at any time, the </w:t>
      </w:r>
      <w:r w:rsidRPr="006B0FD0">
        <w:rPr>
          <w:szCs w:val="22"/>
        </w:rPr>
        <w:t>Consultant</w:t>
      </w:r>
      <w:r>
        <w:t xml:space="preserve"> becomes aware of any</w:t>
      </w:r>
      <w:r w:rsidR="00C945CA">
        <w:t xml:space="preserve"> Strategic Notice Event, </w:t>
      </w:r>
      <w:r>
        <w:t xml:space="preserve">the </w:t>
      </w:r>
      <w:r w:rsidRPr="006B0FD0">
        <w:rPr>
          <w:szCs w:val="22"/>
        </w:rPr>
        <w:t>Consultant</w:t>
      </w:r>
      <w:r>
        <w:t xml:space="preserve"> must</w:t>
      </w:r>
      <w:r w:rsidR="00C945CA">
        <w:t>, as soon as reasonably practicable,</w:t>
      </w:r>
      <w:r>
        <w:t xml:space="preserve"> notify the </w:t>
      </w:r>
      <w:r w:rsidRPr="006B0FD0">
        <w:t>Contract Administrator</w:t>
      </w:r>
      <w:r>
        <w:t>, providing details</w:t>
      </w:r>
      <w:r w:rsidR="00C945CA">
        <w:t>, to the extent such details are known by or reasonably available to the Consultant,</w:t>
      </w:r>
      <w:r>
        <w:t xml:space="preserve"> of:</w:t>
      </w:r>
    </w:p>
    <w:p w14:paraId="5BF722F9" w14:textId="60F34953" w:rsidR="00C945CA" w:rsidRDefault="00C945CA" w:rsidP="00C945CA">
      <w:pPr>
        <w:pStyle w:val="DefenceHeading3"/>
      </w:pPr>
      <w:r>
        <w:t xml:space="preserve">the Strategic Notice Event, including: </w:t>
      </w:r>
    </w:p>
    <w:p w14:paraId="67EBFF02" w14:textId="3720553D" w:rsidR="00EE3A84" w:rsidRDefault="00C945CA" w:rsidP="00C945CA">
      <w:pPr>
        <w:pStyle w:val="DefenceHeading4"/>
      </w:pPr>
      <w:r>
        <w:t xml:space="preserve">whether the Consultant considers that it is a </w:t>
      </w:r>
      <w:r w:rsidR="00FF5BEC" w:rsidRPr="006B0FD0">
        <w:t>Material Change</w:t>
      </w:r>
      <w:r>
        <w:t>,</w:t>
      </w:r>
      <w:r w:rsidR="00FF5BEC">
        <w:t xml:space="preserve"> </w:t>
      </w:r>
      <w:r w:rsidR="00FF5BEC" w:rsidRPr="006B0FD0">
        <w:t>Defence Strategic Interest Issue</w:t>
      </w:r>
      <w:r>
        <w:t xml:space="preserve"> or a Significant Event</w:t>
      </w:r>
      <w:r w:rsidR="00FF5BEC">
        <w:t xml:space="preserve">; </w:t>
      </w:r>
    </w:p>
    <w:p w14:paraId="3A787274" w14:textId="19BE41B5" w:rsidR="00C945CA" w:rsidRDefault="00C945CA" w:rsidP="00C945CA">
      <w:pPr>
        <w:pStyle w:val="DefenceHeading4"/>
      </w:pPr>
      <w:r>
        <w:t xml:space="preserve">the date or dates on or during which the Strategic Notice Event occurred and the date on which the Consultant became aware of the Strategic Notice Event; and </w:t>
      </w:r>
    </w:p>
    <w:p w14:paraId="2EC15BF9" w14:textId="431EAC58" w:rsidR="00C945CA" w:rsidRDefault="00C945CA" w:rsidP="001543DD">
      <w:pPr>
        <w:pStyle w:val="DefenceHeading4"/>
      </w:pPr>
      <w:r>
        <w:t xml:space="preserve">whether any of the Consultant's key people, other personnel engaged in connection with the Services or any officers or employees of any subconsultants were involved; and </w:t>
      </w:r>
    </w:p>
    <w:p w14:paraId="63A2E0F1" w14:textId="3346194B" w:rsidR="00EE3A84" w:rsidRDefault="00FF5BEC">
      <w:pPr>
        <w:pStyle w:val="DefenceHeading3"/>
      </w:pPr>
      <w:r>
        <w:t xml:space="preserve">the steps which the </w:t>
      </w:r>
      <w:r w:rsidRPr="006B0FD0">
        <w:rPr>
          <w:szCs w:val="22"/>
        </w:rPr>
        <w:t>Consultant</w:t>
      </w:r>
      <w:r>
        <w:t xml:space="preserve"> has taken (or will take) to prevent, end, avoid, mitigate, resolve or otherwise manage the risk of any adverse effect of the </w:t>
      </w:r>
      <w:r w:rsidRPr="006B0FD0">
        <w:t xml:space="preserve">Strategic </w:t>
      </w:r>
      <w:r w:rsidR="00C945CA">
        <w:t>Notice Event</w:t>
      </w:r>
      <w:r>
        <w:t xml:space="preserve"> on the interests of the </w:t>
      </w:r>
      <w:r w:rsidRPr="006B0FD0">
        <w:t>Commonwealth</w:t>
      </w:r>
      <w:r>
        <w:t>.</w:t>
      </w:r>
    </w:p>
    <w:p w14:paraId="7A9C68FF" w14:textId="2345189B" w:rsidR="00EE3A84" w:rsidRDefault="00C945CA">
      <w:pPr>
        <w:pStyle w:val="DefenceHeading2"/>
      </w:pPr>
      <w:bookmarkStart w:id="3167" w:name="_Toc212046022"/>
      <w:r>
        <w:t>Commonwealth Rights Upon Occurrence of Strategic Notice Event</w:t>
      </w:r>
      <w:bookmarkEnd w:id="3167"/>
    </w:p>
    <w:p w14:paraId="4A3CACD4" w14:textId="6F8D8574" w:rsidR="00EE3A84" w:rsidRDefault="00C945CA" w:rsidP="001543DD">
      <w:pPr>
        <w:pStyle w:val="DefenceHeading4"/>
        <w:numPr>
          <w:ilvl w:val="0"/>
          <w:numId w:val="0"/>
        </w:numPr>
      </w:pPr>
      <w:bookmarkStart w:id="3168" w:name="_Ref19263793"/>
      <w:r>
        <w:t>W</w:t>
      </w:r>
      <w:r w:rsidR="00FF5BEC">
        <w:t xml:space="preserve">ithout limiting any other right or remedy of the </w:t>
      </w:r>
      <w:r w:rsidR="00FF5BEC" w:rsidRPr="006B0FD0">
        <w:t>Commonwealth</w:t>
      </w:r>
      <w:r w:rsidR="00FF5BEC">
        <w:t xml:space="preserve"> (under the </w:t>
      </w:r>
      <w:r w:rsidR="00FF5BEC" w:rsidRPr="006B0FD0">
        <w:t>Contract</w:t>
      </w:r>
      <w:r w:rsidR="00FF5BEC">
        <w:t xml:space="preserve"> or otherwise at law or in equity), if:</w:t>
      </w:r>
      <w:bookmarkEnd w:id="3168"/>
    </w:p>
    <w:p w14:paraId="14BF2B0B" w14:textId="77777777" w:rsidR="00EE3A84" w:rsidRPr="008564F3" w:rsidRDefault="00FF5BEC" w:rsidP="001543DD">
      <w:pPr>
        <w:pStyle w:val="DefenceHeading3"/>
      </w:pPr>
      <w:bookmarkStart w:id="3169" w:name="_Ref164784436"/>
      <w:r w:rsidRPr="008564F3">
        <w:t>the Consultant:</w:t>
      </w:r>
      <w:bookmarkEnd w:id="3169"/>
    </w:p>
    <w:p w14:paraId="04E2F94D" w14:textId="70AAE748" w:rsidR="00EE3A84" w:rsidRDefault="00FF5BEC" w:rsidP="001543DD">
      <w:pPr>
        <w:pStyle w:val="DefenceHeading4"/>
      </w:pPr>
      <w:r>
        <w:t xml:space="preserve">notifies the </w:t>
      </w:r>
      <w:r w:rsidRPr="006B0FD0">
        <w:t>Contract Administrator</w:t>
      </w:r>
      <w:r>
        <w:t xml:space="preserve"> under clause</w:t>
      </w:r>
      <w:r w:rsidR="001543DD">
        <w:t xml:space="preserve"> </w:t>
      </w:r>
      <w:r w:rsidR="001543DD">
        <w:fldChar w:fldCharType="begin"/>
      </w:r>
      <w:r w:rsidR="001543DD">
        <w:instrText xml:space="preserve"> REF _Ref168327222 \r \h </w:instrText>
      </w:r>
      <w:r w:rsidR="001543DD">
        <w:fldChar w:fldCharType="separate"/>
      </w:r>
      <w:r w:rsidR="001A3AB7">
        <w:t>19.2</w:t>
      </w:r>
      <w:r w:rsidR="001543DD">
        <w:fldChar w:fldCharType="end"/>
      </w:r>
      <w:r>
        <w:t>; or</w:t>
      </w:r>
      <w:r w:rsidR="001E0915">
        <w:t xml:space="preserve"> </w:t>
      </w:r>
    </w:p>
    <w:p w14:paraId="1282AA36" w14:textId="222720A9" w:rsidR="00EE3A84" w:rsidRDefault="00FF5BEC" w:rsidP="001543DD">
      <w:pPr>
        <w:pStyle w:val="DefenceHeading4"/>
      </w:pPr>
      <w:r>
        <w:t xml:space="preserve">has </w:t>
      </w:r>
      <w:r w:rsidR="00753CEA">
        <w:t xml:space="preserve">given a false warranty in any respect under clause </w:t>
      </w:r>
      <w:r w:rsidR="00753CEA">
        <w:fldChar w:fldCharType="begin"/>
      </w:r>
      <w:r w:rsidR="00753CEA">
        <w:instrText xml:space="preserve"> REF _Ref164777271 \w \h </w:instrText>
      </w:r>
      <w:r w:rsidR="00753CEA">
        <w:fldChar w:fldCharType="separate"/>
      </w:r>
      <w:r w:rsidR="001A3AB7">
        <w:t>19.1</w:t>
      </w:r>
      <w:r w:rsidR="00753CEA">
        <w:fldChar w:fldCharType="end"/>
      </w:r>
      <w:r w:rsidR="00753CEA">
        <w:t xml:space="preserve"> or has </w:t>
      </w:r>
      <w:r>
        <w:t>failed to strictly comply with clause</w:t>
      </w:r>
      <w:r w:rsidR="00753CEA">
        <w:t xml:space="preserve"> </w:t>
      </w:r>
      <w:r w:rsidR="00753CEA">
        <w:fldChar w:fldCharType="begin"/>
      </w:r>
      <w:r w:rsidR="00753CEA">
        <w:instrText xml:space="preserve"> REF _Ref164777283 \w \h </w:instrText>
      </w:r>
      <w:r w:rsidR="00753CEA">
        <w:fldChar w:fldCharType="separate"/>
      </w:r>
      <w:r w:rsidR="001A3AB7">
        <w:t>19</w:t>
      </w:r>
      <w:r w:rsidR="00753CEA">
        <w:fldChar w:fldCharType="end"/>
      </w:r>
      <w:r>
        <w:t>; or</w:t>
      </w:r>
    </w:p>
    <w:p w14:paraId="39C885AD" w14:textId="019F77ED" w:rsidR="00EE3A84" w:rsidRPr="008564F3" w:rsidRDefault="00FF5BEC" w:rsidP="001543DD">
      <w:pPr>
        <w:pStyle w:val="DefenceHeading3"/>
      </w:pPr>
      <w:r w:rsidRPr="008564F3">
        <w:t xml:space="preserve">the Commonwealth otherwise considers (in its absolute discretion) that there exists (or is likely to exist) a Strategic </w:t>
      </w:r>
      <w:r w:rsidR="00753CEA">
        <w:t>Notice Event</w:t>
      </w:r>
      <w:r w:rsidRPr="008564F3">
        <w:t>,</w:t>
      </w:r>
    </w:p>
    <w:p w14:paraId="5CBD1031" w14:textId="5DC87E43" w:rsidR="00EE3A84" w:rsidRDefault="00FF5BEC" w:rsidP="001543DD">
      <w:pPr>
        <w:pStyle w:val="DefenceIndent2"/>
        <w:keepNext/>
        <w:ind w:left="0"/>
      </w:pPr>
      <w:r>
        <w:t xml:space="preserve">the </w:t>
      </w:r>
      <w:r w:rsidRPr="006B0FD0">
        <w:t>Commonwealth</w:t>
      </w:r>
      <w:r>
        <w:t xml:space="preserve"> may (in its absolute discretion) </w:t>
      </w:r>
      <w:r w:rsidR="00753CEA">
        <w:t xml:space="preserve">and either itself, or through the Contract Administrator, </w:t>
      </w:r>
      <w:r>
        <w:t>do any one or more of the following:</w:t>
      </w:r>
    </w:p>
    <w:p w14:paraId="4997B8FF" w14:textId="1BFBFC78" w:rsidR="00EE3A84" w:rsidRDefault="00753CEA" w:rsidP="001543DD">
      <w:pPr>
        <w:pStyle w:val="DefenceHeading3"/>
      </w:pPr>
      <w:bookmarkStart w:id="3170" w:name="_Ref164784017"/>
      <w:r>
        <w:t>notify the Consultant that it is required</w:t>
      </w:r>
      <w:r w:rsidR="00FF5BEC">
        <w:t xml:space="preserve"> to provide further information, documents or evidence in relation to, and otherwise clarify, the:</w:t>
      </w:r>
      <w:bookmarkEnd w:id="3170"/>
    </w:p>
    <w:p w14:paraId="5CA0DDC2" w14:textId="5CAD90DB" w:rsidR="00EE3A84" w:rsidRDefault="00FF5BEC" w:rsidP="001543DD">
      <w:pPr>
        <w:pStyle w:val="DefenceHeading4"/>
      </w:pPr>
      <w:r>
        <w:t xml:space="preserve">nature and extent of the </w:t>
      </w:r>
      <w:r w:rsidR="00753CEA">
        <w:t>Strategic Notice Event to the extent such information, documents or evidence are known or reasonably available to the Consultant</w:t>
      </w:r>
      <w:r>
        <w:t>; and</w:t>
      </w:r>
    </w:p>
    <w:p w14:paraId="2268547D" w14:textId="72FF18D7" w:rsidR="00EE3A84" w:rsidRDefault="00FF5BEC" w:rsidP="00753CEA">
      <w:pPr>
        <w:pStyle w:val="DefenceHeading4"/>
      </w:pPr>
      <w:r>
        <w:t xml:space="preserve">steps which the </w:t>
      </w:r>
      <w:r w:rsidRPr="006B0FD0">
        <w:rPr>
          <w:szCs w:val="22"/>
        </w:rPr>
        <w:t>Consultant</w:t>
      </w:r>
      <w:r>
        <w:t xml:space="preserve"> has taken (or will take) to prevent, end, avoid, mitigate, resolve or otherwise manage the risk of any adverse effect of</w:t>
      </w:r>
      <w:r w:rsidRPr="006B0FD0">
        <w:t xml:space="preserve"> </w:t>
      </w:r>
      <w:r w:rsidR="00F0501D">
        <w:t xml:space="preserve">the </w:t>
      </w:r>
      <w:r w:rsidRPr="006B0FD0">
        <w:t xml:space="preserve">Strategic </w:t>
      </w:r>
      <w:r w:rsidR="00753CEA">
        <w:t>Notice Event</w:t>
      </w:r>
      <w:r>
        <w:t xml:space="preserve"> on the interests of the </w:t>
      </w:r>
      <w:r w:rsidRPr="006B0FD0">
        <w:t>Commonwealth</w:t>
      </w:r>
      <w:r>
        <w:t>,</w:t>
      </w:r>
    </w:p>
    <w:p w14:paraId="49AB8661" w14:textId="6CC74884" w:rsidR="00753CEA" w:rsidRDefault="00753CEA" w:rsidP="001543DD">
      <w:pPr>
        <w:pStyle w:val="DefenceHeading4"/>
        <w:numPr>
          <w:ilvl w:val="0"/>
          <w:numId w:val="0"/>
        </w:numPr>
        <w:ind w:left="964"/>
      </w:pPr>
      <w:r w:rsidRPr="00753CEA">
        <w:t>within 3 business days of the request (or longer period agreed in writing by the Commonwealth);</w:t>
      </w:r>
    </w:p>
    <w:p w14:paraId="6DAF1043" w14:textId="2EF5EAB2" w:rsidR="00EE3A84" w:rsidRPr="005E4D87" w:rsidRDefault="00753CEA" w:rsidP="00753CEA">
      <w:pPr>
        <w:pStyle w:val="DefenceHeading3"/>
      </w:pPr>
      <w:bookmarkStart w:id="3171" w:name="_Ref168327263"/>
      <w:r>
        <w:t xml:space="preserve">regardless of whether or not the Consultant has received a </w:t>
      </w:r>
      <w:r w:rsidRPr="005E4D87">
        <w:t>notice under paragraph</w:t>
      </w:r>
      <w:r w:rsidR="005E4D87" w:rsidRPr="001543DD">
        <w:rPr>
          <w:bCs w:val="0"/>
        </w:rPr>
        <w:t xml:space="preserve"> </w:t>
      </w:r>
      <w:r w:rsidR="005E4D87" w:rsidRPr="001543DD">
        <w:rPr>
          <w:bCs w:val="0"/>
        </w:rPr>
        <w:fldChar w:fldCharType="begin"/>
      </w:r>
      <w:r w:rsidR="005E4D87" w:rsidRPr="001543DD">
        <w:rPr>
          <w:bCs w:val="0"/>
        </w:rPr>
        <w:instrText xml:space="preserve"> REF _Ref164784017 \n \h </w:instrText>
      </w:r>
      <w:r w:rsidR="005E4D87">
        <w:rPr>
          <w:bCs w:val="0"/>
        </w:rPr>
        <w:instrText xml:space="preserve"> \* MERGEFORMAT </w:instrText>
      </w:r>
      <w:r w:rsidR="005E4D87" w:rsidRPr="001543DD">
        <w:rPr>
          <w:bCs w:val="0"/>
        </w:rPr>
      </w:r>
      <w:r w:rsidR="005E4D87" w:rsidRPr="001543DD">
        <w:rPr>
          <w:bCs w:val="0"/>
        </w:rPr>
        <w:fldChar w:fldCharType="separate"/>
      </w:r>
      <w:r w:rsidR="001A3AB7">
        <w:rPr>
          <w:bCs w:val="0"/>
        </w:rPr>
        <w:t>(c)</w:t>
      </w:r>
      <w:r w:rsidR="005E4D87" w:rsidRPr="001543DD">
        <w:rPr>
          <w:bCs w:val="0"/>
        </w:rPr>
        <w:fldChar w:fldCharType="end"/>
      </w:r>
      <w:r w:rsidRPr="005E4D87">
        <w:t xml:space="preserve">, </w:t>
      </w:r>
      <w:bookmarkStart w:id="3172" w:name="_Ref154068510"/>
      <w:r w:rsidRPr="005E4D87">
        <w:t>notify the Consultant that</w:t>
      </w:r>
      <w:bookmarkEnd w:id="3172"/>
      <w:r w:rsidRPr="005E4D87">
        <w:t xml:space="preserve"> </w:t>
      </w:r>
      <w:bookmarkStart w:id="3173" w:name="_Ref164784078"/>
      <w:bookmarkStart w:id="3174" w:name="_Ref461110906"/>
      <w:r w:rsidR="00FF5BEC" w:rsidRPr="005E4D87">
        <w:t>the Consultant may continue to perform the Services, whether with or without such conditions as the Commonwealth thinks fit (in its absolute discretion) including the Consultant</w:t>
      </w:r>
      <w:r w:rsidRPr="005E4D87">
        <w:t xml:space="preserve"> preparing and implementing a Strategic Notice Event Remediation Plan in accordance with clause</w:t>
      </w:r>
      <w:r w:rsidR="005E4D87" w:rsidRPr="005E4D87">
        <w:t xml:space="preserve"> </w:t>
      </w:r>
      <w:r w:rsidR="005E4D87" w:rsidRPr="001543DD">
        <w:fldChar w:fldCharType="begin"/>
      </w:r>
      <w:r w:rsidR="005E4D87" w:rsidRPr="005E4D87">
        <w:instrText xml:space="preserve"> REF _Ref164784042 \n \h </w:instrText>
      </w:r>
      <w:r w:rsidR="005E4D87">
        <w:instrText xml:space="preserve"> \* MERGEFORMAT </w:instrText>
      </w:r>
      <w:r w:rsidR="005E4D87" w:rsidRPr="001543DD">
        <w:fldChar w:fldCharType="separate"/>
      </w:r>
      <w:r w:rsidR="001A3AB7">
        <w:t>19.4</w:t>
      </w:r>
      <w:r w:rsidR="005E4D87" w:rsidRPr="001543DD">
        <w:fldChar w:fldCharType="end"/>
      </w:r>
      <w:r w:rsidRPr="005E4D87">
        <w:t>; and</w:t>
      </w:r>
      <w:bookmarkEnd w:id="3171"/>
      <w:bookmarkEnd w:id="3173"/>
      <w:bookmarkEnd w:id="3174"/>
    </w:p>
    <w:p w14:paraId="40D4F668" w14:textId="7A0AABA1" w:rsidR="00753CEA" w:rsidRDefault="00753CEA" w:rsidP="00753CEA">
      <w:pPr>
        <w:pStyle w:val="DefenceHeading3"/>
      </w:pPr>
      <w:r w:rsidRPr="005E4D87">
        <w:lastRenderedPageBreak/>
        <w:t xml:space="preserve">regardless of whether or not the Commonwealth has notified the Consultant under paragraphs </w:t>
      </w:r>
      <w:r w:rsidR="005E4D87" w:rsidRPr="001543DD">
        <w:rPr>
          <w:bCs w:val="0"/>
        </w:rPr>
        <w:fldChar w:fldCharType="begin"/>
      </w:r>
      <w:r w:rsidR="005E4D87" w:rsidRPr="001543DD">
        <w:rPr>
          <w:bCs w:val="0"/>
        </w:rPr>
        <w:instrText xml:space="preserve"> REF _Ref164784017 \n \h </w:instrText>
      </w:r>
      <w:r w:rsidR="005E4D87">
        <w:rPr>
          <w:bCs w:val="0"/>
        </w:rPr>
        <w:instrText xml:space="preserve"> \* MERGEFORMAT </w:instrText>
      </w:r>
      <w:r w:rsidR="005E4D87" w:rsidRPr="001543DD">
        <w:rPr>
          <w:bCs w:val="0"/>
        </w:rPr>
      </w:r>
      <w:r w:rsidR="005E4D87" w:rsidRPr="001543DD">
        <w:rPr>
          <w:bCs w:val="0"/>
        </w:rPr>
        <w:fldChar w:fldCharType="separate"/>
      </w:r>
      <w:r w:rsidR="001A3AB7">
        <w:rPr>
          <w:bCs w:val="0"/>
        </w:rPr>
        <w:t>(c)</w:t>
      </w:r>
      <w:r w:rsidR="005E4D87" w:rsidRPr="001543DD">
        <w:rPr>
          <w:bCs w:val="0"/>
        </w:rPr>
        <w:fldChar w:fldCharType="end"/>
      </w:r>
      <w:r w:rsidR="005E4D87" w:rsidRPr="001543DD">
        <w:rPr>
          <w:bCs w:val="0"/>
        </w:rPr>
        <w:t xml:space="preserve"> </w:t>
      </w:r>
      <w:r w:rsidRPr="005E4D87">
        <w:t>or</w:t>
      </w:r>
      <w:r w:rsidR="005E4D87" w:rsidRPr="001543DD">
        <w:t xml:space="preserve"> </w:t>
      </w:r>
      <w:r w:rsidR="005E4D87" w:rsidRPr="001543DD">
        <w:fldChar w:fldCharType="begin"/>
      </w:r>
      <w:r w:rsidR="005E4D87" w:rsidRPr="001543DD">
        <w:instrText xml:space="preserve"> REF _Ref164784078 \n \h </w:instrText>
      </w:r>
      <w:r w:rsidR="005E4D87">
        <w:instrText xml:space="preserve"> \* MERGEFORMAT </w:instrText>
      </w:r>
      <w:r w:rsidR="005E4D87" w:rsidRPr="001543DD">
        <w:fldChar w:fldCharType="separate"/>
      </w:r>
      <w:r w:rsidR="001A3AB7">
        <w:t>(d)</w:t>
      </w:r>
      <w:r w:rsidR="005E4D87" w:rsidRPr="001543DD">
        <w:fldChar w:fldCharType="end"/>
      </w:r>
      <w:r w:rsidRPr="005E4D87">
        <w:t>,</w:t>
      </w:r>
      <w:r>
        <w:t xml:space="preserve"> take into account the occurrence of a Strategic Notice Event at any time, including when:</w:t>
      </w:r>
    </w:p>
    <w:p w14:paraId="44FDD590" w14:textId="3F14FCE0" w:rsidR="00753CEA" w:rsidRPr="0087005A" w:rsidRDefault="00753CEA" w:rsidP="00753CEA">
      <w:pPr>
        <w:pStyle w:val="DefenceHeading4"/>
      </w:pPr>
      <w:r>
        <w:t xml:space="preserve">deciding </w:t>
      </w:r>
      <w:r w:rsidRPr="0087005A">
        <w:t>whether to consent to the subcontracting of any of the Services or the Works (including where required under clause</w:t>
      </w:r>
      <w:r w:rsidR="005E4D87" w:rsidRPr="0087005A">
        <w:t xml:space="preserve"> </w:t>
      </w:r>
      <w:r w:rsidR="0087005A" w:rsidRPr="001543DD">
        <w:fldChar w:fldCharType="begin"/>
      </w:r>
      <w:r w:rsidR="0087005A" w:rsidRPr="0087005A">
        <w:instrText xml:space="preserve"> REF _Ref51472486 \w \h  \* MERGEFORMAT </w:instrText>
      </w:r>
      <w:r w:rsidR="0087005A" w:rsidRPr="001543DD">
        <w:fldChar w:fldCharType="separate"/>
      </w:r>
      <w:r w:rsidR="001A3AB7">
        <w:t>2.9(a)(i)</w:t>
      </w:r>
      <w:r w:rsidR="0087005A" w:rsidRPr="001543DD">
        <w:fldChar w:fldCharType="end"/>
      </w:r>
      <w:r w:rsidRPr="0087005A">
        <w:t>);</w:t>
      </w:r>
    </w:p>
    <w:p w14:paraId="58F6D0B9" w14:textId="16056007" w:rsidR="00753CEA" w:rsidRPr="0087005A" w:rsidRDefault="00753CEA" w:rsidP="00753CEA">
      <w:pPr>
        <w:pStyle w:val="DefenceHeading4"/>
      </w:pPr>
      <w:r w:rsidRPr="0087005A">
        <w:t xml:space="preserve">conducting performance reviews, providing a direction to remove a person from the Site or the </w:t>
      </w:r>
      <w:r w:rsidR="00B20663" w:rsidRPr="001543DD">
        <w:t>Services</w:t>
      </w:r>
      <w:r w:rsidRPr="0087005A">
        <w:t xml:space="preserve"> (including in accordance with clause</w:t>
      </w:r>
      <w:r w:rsidR="0087005A" w:rsidRPr="0087005A">
        <w:t xml:space="preserve"> </w:t>
      </w:r>
      <w:r w:rsidR="0087005A" w:rsidRPr="0087005A">
        <w:fldChar w:fldCharType="begin"/>
      </w:r>
      <w:r w:rsidR="0087005A" w:rsidRPr="0087005A">
        <w:instrText xml:space="preserve"> REF _Ref164784261 \w \h </w:instrText>
      </w:r>
      <w:r w:rsidR="0087005A">
        <w:instrText xml:space="preserve"> \* MERGEFORMAT </w:instrText>
      </w:r>
      <w:r w:rsidR="0087005A" w:rsidRPr="0087005A">
        <w:fldChar w:fldCharType="separate"/>
      </w:r>
      <w:r w:rsidR="001A3AB7">
        <w:t>4.6</w:t>
      </w:r>
      <w:r w:rsidR="0087005A" w:rsidRPr="0087005A">
        <w:fldChar w:fldCharType="end"/>
      </w:r>
      <w:r w:rsidRPr="0087005A">
        <w:t>), or exercising any rights of the Commonwealth in relation to access, audit or the treatment of documentation under or in connection with the Contract (including in accordance with clause</w:t>
      </w:r>
      <w:r w:rsidR="0087005A" w:rsidRPr="0087005A">
        <w:t xml:space="preserve"> </w:t>
      </w:r>
      <w:r w:rsidR="0087005A" w:rsidRPr="001543DD">
        <w:fldChar w:fldCharType="begin"/>
      </w:r>
      <w:r w:rsidR="0087005A" w:rsidRPr="0087005A">
        <w:instrText xml:space="preserve"> REF _Ref164784304 \w \h </w:instrText>
      </w:r>
      <w:r w:rsidR="0087005A">
        <w:instrText xml:space="preserve"> \* MERGEFORMAT </w:instrText>
      </w:r>
      <w:r w:rsidR="0087005A" w:rsidRPr="001543DD">
        <w:fldChar w:fldCharType="separate"/>
      </w:r>
      <w:r w:rsidR="001A3AB7">
        <w:t>6.11</w:t>
      </w:r>
      <w:r w:rsidR="0087005A" w:rsidRPr="001543DD">
        <w:fldChar w:fldCharType="end"/>
      </w:r>
      <w:r w:rsidRPr="0087005A">
        <w:t xml:space="preserve">); </w:t>
      </w:r>
    </w:p>
    <w:p w14:paraId="23334ABB" w14:textId="77777777" w:rsidR="00F104B3" w:rsidRDefault="00753CEA" w:rsidP="00753CEA">
      <w:pPr>
        <w:pStyle w:val="DefenceHeading4"/>
      </w:pPr>
      <w:r>
        <w:t xml:space="preserve">deciding </w:t>
      </w:r>
      <w:r w:rsidRPr="0087005A">
        <w:t>whether to exercise any rights in relation to termination or to omit parts of the Works by Variation Order</w:t>
      </w:r>
      <w:r w:rsidR="00F104B3">
        <w:t>; and</w:t>
      </w:r>
    </w:p>
    <w:p w14:paraId="0FB23A21" w14:textId="2F74ED6F" w:rsidR="00753CEA" w:rsidRPr="004946D3" w:rsidRDefault="00F104B3" w:rsidP="00753CEA">
      <w:pPr>
        <w:pStyle w:val="DefenceHeading4"/>
      </w:pPr>
      <w:r>
        <w:t>determining whether to proceed with the Consultant to the Delivery Phase</w:t>
      </w:r>
      <w:r w:rsidR="00753CEA" w:rsidRPr="0087005A">
        <w:t>.</w:t>
      </w:r>
      <w:r>
        <w:t xml:space="preserve"> </w:t>
      </w:r>
    </w:p>
    <w:p w14:paraId="4714BAEA" w14:textId="7028BAFA" w:rsidR="00753CEA" w:rsidRDefault="00753CEA" w:rsidP="001543DD">
      <w:pPr>
        <w:pStyle w:val="DefenceHeading2"/>
      </w:pPr>
      <w:bookmarkStart w:id="3175" w:name="_Ref164782112"/>
      <w:bookmarkStart w:id="3176" w:name="_Ref164784042"/>
      <w:bookmarkStart w:id="3177" w:name="_Toc212046023"/>
      <w:r>
        <w:t>Strategic Notice Event Remediation Plan</w:t>
      </w:r>
      <w:bookmarkEnd w:id="3175"/>
      <w:bookmarkEnd w:id="3176"/>
      <w:bookmarkEnd w:id="3177"/>
    </w:p>
    <w:p w14:paraId="12DFCCEB" w14:textId="5DBE394E" w:rsidR="00EE3A84" w:rsidRPr="0087005A" w:rsidRDefault="00753CEA" w:rsidP="001543DD">
      <w:pPr>
        <w:pStyle w:val="DefenceHeading3"/>
      </w:pPr>
      <w:r>
        <w:t xml:space="preserve">If notified by </w:t>
      </w:r>
      <w:r w:rsidR="00FF5BEC">
        <w:t xml:space="preserve">the </w:t>
      </w:r>
      <w:r w:rsidR="00FF5BEC" w:rsidRPr="0087005A">
        <w:t>Commonwealth</w:t>
      </w:r>
      <w:r w:rsidRPr="0087005A">
        <w:t xml:space="preserve"> under clause</w:t>
      </w:r>
      <w:r w:rsidR="0087005A" w:rsidRPr="0087005A">
        <w:t xml:space="preserve"> </w:t>
      </w:r>
      <w:r w:rsidR="001543DD">
        <w:fldChar w:fldCharType="begin"/>
      </w:r>
      <w:r w:rsidR="001543DD">
        <w:instrText xml:space="preserve"> REF _Ref168327263 \w \h </w:instrText>
      </w:r>
      <w:r w:rsidR="001543DD">
        <w:fldChar w:fldCharType="separate"/>
      </w:r>
      <w:r w:rsidR="001A3AB7">
        <w:t>19.3(d)</w:t>
      </w:r>
      <w:r w:rsidR="001543DD">
        <w:fldChar w:fldCharType="end"/>
      </w:r>
      <w:r w:rsidRPr="0087005A">
        <w:t xml:space="preserve">, the </w:t>
      </w:r>
      <w:r w:rsidR="00F94358">
        <w:t>Consultant</w:t>
      </w:r>
      <w:r w:rsidRPr="0087005A">
        <w:t xml:space="preserve"> must prepare and submit a draft Strategic Notice Event Remediation Plan to the Contract Administrator for approval within 10 business days of the Commonwealth's notice (or longer period agreed in writing by the </w:t>
      </w:r>
      <w:r w:rsidR="0021124A">
        <w:t>Contract Administrator</w:t>
      </w:r>
      <w:r w:rsidRPr="0087005A">
        <w:t>).</w:t>
      </w:r>
    </w:p>
    <w:p w14:paraId="05BE2046" w14:textId="2856D99E" w:rsidR="007C0EC5" w:rsidRPr="0087005A" w:rsidRDefault="007C0EC5" w:rsidP="007C0EC5">
      <w:pPr>
        <w:pStyle w:val="DefenceHeading3"/>
      </w:pPr>
      <w:r w:rsidRPr="0087005A">
        <w:t xml:space="preserve">A draft Strategic Notice Event Remediation Plan prepared by the Consultant under paragraph </w:t>
      </w:r>
      <w:r w:rsidR="0087005A" w:rsidRPr="001543DD">
        <w:fldChar w:fldCharType="begin"/>
      </w:r>
      <w:r w:rsidR="0087005A" w:rsidRPr="001543DD">
        <w:instrText xml:space="preserve"> REF _Ref164784436 \n \h </w:instrText>
      </w:r>
      <w:r w:rsidR="0087005A">
        <w:instrText xml:space="preserve"> \* MERGEFORMAT </w:instrText>
      </w:r>
      <w:r w:rsidR="0087005A" w:rsidRPr="001543DD">
        <w:fldChar w:fldCharType="separate"/>
      </w:r>
      <w:r w:rsidR="001A3AB7">
        <w:t>(a)</w:t>
      </w:r>
      <w:r w:rsidR="0087005A" w:rsidRPr="001543DD">
        <w:fldChar w:fldCharType="end"/>
      </w:r>
      <w:r w:rsidR="0087005A" w:rsidRPr="0087005A">
        <w:t xml:space="preserve"> </w:t>
      </w:r>
      <w:r w:rsidRPr="0087005A">
        <w:t>must include the following information:</w:t>
      </w:r>
    </w:p>
    <w:p w14:paraId="69E8C1D8" w14:textId="6B90CB4C" w:rsidR="007C0EC5" w:rsidRPr="0087005A" w:rsidRDefault="007C0EC5" w:rsidP="007C0EC5">
      <w:pPr>
        <w:pStyle w:val="DefenceHeading4"/>
      </w:pPr>
      <w:r w:rsidRPr="0087005A">
        <w:t>how the Consultant will address the Strategic Notice Event to minimise the impact of the Strategic Notice Event on the Services and the Works;</w:t>
      </w:r>
    </w:p>
    <w:p w14:paraId="21615FF3" w14:textId="6B8F8C8D" w:rsidR="007C0EC5" w:rsidRPr="0087005A" w:rsidRDefault="007C0EC5" w:rsidP="007C0EC5">
      <w:pPr>
        <w:pStyle w:val="DefenceHeading4"/>
      </w:pPr>
      <w:r w:rsidRPr="0087005A">
        <w:t xml:space="preserve">confirmation that the implementation of the Strategic Notice Event Remediation Plan will not in any way impact on the compliance by the Consultant with its other obligations under the Contract; </w:t>
      </w:r>
    </w:p>
    <w:p w14:paraId="2FAAB702" w14:textId="2D6F82CB" w:rsidR="007C0EC5" w:rsidRPr="0087005A" w:rsidRDefault="007C0EC5" w:rsidP="007C0EC5">
      <w:pPr>
        <w:pStyle w:val="DefenceHeading4"/>
      </w:pPr>
      <w:r w:rsidRPr="0087005A">
        <w:t xml:space="preserve">how the Consultant will seek to ensure that any events of a similar nature to the Strategic Notice Event do not occur again; </w:t>
      </w:r>
    </w:p>
    <w:p w14:paraId="433B9760" w14:textId="4E3441EA" w:rsidR="007C0EC5" w:rsidRPr="0087005A" w:rsidRDefault="007C0EC5" w:rsidP="007C0EC5">
      <w:pPr>
        <w:pStyle w:val="DefenceHeading4"/>
      </w:pPr>
      <w:r w:rsidRPr="0087005A">
        <w:t>if the Strategic Notice Event involves a Material Change, how the Material Change will impact the Consultant's original agreement with the Commonwealth; and</w:t>
      </w:r>
    </w:p>
    <w:p w14:paraId="602B1AEF" w14:textId="77777777" w:rsidR="007C0EC5" w:rsidRPr="0087005A" w:rsidRDefault="007C0EC5" w:rsidP="007C0EC5">
      <w:pPr>
        <w:pStyle w:val="DefenceHeading4"/>
      </w:pPr>
      <w:r w:rsidRPr="0087005A">
        <w:t xml:space="preserve">any other matter reasonably requested by the Commonwealth. </w:t>
      </w:r>
    </w:p>
    <w:p w14:paraId="70B53397" w14:textId="11B9A524" w:rsidR="007C0EC5" w:rsidRDefault="007C0EC5" w:rsidP="007C0EC5">
      <w:pPr>
        <w:pStyle w:val="DefenceHeading3"/>
      </w:pPr>
      <w:bookmarkStart w:id="3178" w:name="_Ref136598821"/>
      <w:r w:rsidRPr="0087005A">
        <w:t xml:space="preserve">The Contract Administrator will review the draft Strategic Notice Event Remediation Plan and either approve it or provide the </w:t>
      </w:r>
      <w:r w:rsidR="00C25A7D" w:rsidRPr="0087005A">
        <w:t xml:space="preserve">Consultant </w:t>
      </w:r>
      <w:r w:rsidRPr="0087005A">
        <w:t xml:space="preserve">with the details of any changes that are required. The </w:t>
      </w:r>
      <w:r w:rsidR="00C25A7D" w:rsidRPr="0087005A">
        <w:t xml:space="preserve">Consultant </w:t>
      </w:r>
      <w:r w:rsidRPr="0087005A">
        <w:t xml:space="preserve">must make any changes reasonably requested by the Contract Administrator and resubmit the draft Strategic Notice Event Remediation Plan to the Contract Administrator within 5 business days of the request (or longer period agreed in writing by the Contract Administrator). This paragraph </w:t>
      </w:r>
      <w:r w:rsidRPr="0087005A">
        <w:fldChar w:fldCharType="begin"/>
      </w:r>
      <w:r w:rsidRPr="0087005A">
        <w:instrText xml:space="preserve"> REF _Ref136598821 \r \h </w:instrText>
      </w:r>
      <w:r w:rsidR="00C25A7D" w:rsidRPr="001543DD">
        <w:instrText xml:space="preserve"> \* MERGEFORMAT </w:instrText>
      </w:r>
      <w:r w:rsidRPr="0087005A">
        <w:fldChar w:fldCharType="separate"/>
      </w:r>
      <w:r w:rsidR="001A3AB7">
        <w:t>(c)</w:t>
      </w:r>
      <w:r w:rsidRPr="0087005A">
        <w:fldChar w:fldCharType="end"/>
      </w:r>
      <w:r w:rsidRPr="0087005A">
        <w:t xml:space="preserve"> will apply</w:t>
      </w:r>
      <w:r>
        <w:t xml:space="preserve"> to any resubmitted draft Strategic Notice Event Remediation Plan.</w:t>
      </w:r>
      <w:bookmarkEnd w:id="3178"/>
      <w:r w:rsidR="00130975">
        <w:t xml:space="preserve"> </w:t>
      </w:r>
    </w:p>
    <w:p w14:paraId="72890FDA" w14:textId="6ED83FF4" w:rsidR="007C0EC5" w:rsidRDefault="007C0EC5" w:rsidP="007C0EC5">
      <w:pPr>
        <w:pStyle w:val="DefenceHeading3"/>
      </w:pPr>
      <w:r>
        <w:t xml:space="preserve">Without limiting its other obligations under the Contract, the </w:t>
      </w:r>
      <w:r w:rsidR="00C25A7D">
        <w:t xml:space="preserve">Consultant </w:t>
      </w:r>
      <w:r>
        <w:t xml:space="preserve">must: </w:t>
      </w:r>
    </w:p>
    <w:p w14:paraId="0F3222E6" w14:textId="77777777" w:rsidR="007C0EC5" w:rsidRDefault="007C0EC5" w:rsidP="007C0EC5">
      <w:pPr>
        <w:pStyle w:val="DefenceHeading4"/>
      </w:pPr>
      <w:r>
        <w:t>comply with each Strategic Notice Event Remediation Plan as approved by the Contract Administrator; and</w:t>
      </w:r>
    </w:p>
    <w:p w14:paraId="1171790C" w14:textId="5A7C8D7D" w:rsidR="007C0EC5" w:rsidRDefault="007C0EC5" w:rsidP="007C0EC5">
      <w:pPr>
        <w:pStyle w:val="DefenceHeading4"/>
      </w:pPr>
      <w:r>
        <w:t xml:space="preserve">provide such reports and other information about the </w:t>
      </w:r>
      <w:r w:rsidR="00C25A7D">
        <w:t xml:space="preserve">Consultant's </w:t>
      </w:r>
      <w:r>
        <w:t>progress in implementing the Strategic Notice Event Remediation Plan as may be reasonably requested by the Contract Administrator.</w:t>
      </w:r>
    </w:p>
    <w:p w14:paraId="124B132C" w14:textId="33F8D8AC" w:rsidR="007D0694" w:rsidRDefault="007D0694" w:rsidP="001543DD">
      <w:pPr>
        <w:pStyle w:val="DefenceHeading2"/>
      </w:pPr>
      <w:bookmarkStart w:id="3179" w:name="_Toc212046024"/>
      <w:bookmarkStart w:id="3180" w:name="_Hlk181609711"/>
      <w:bookmarkStart w:id="3181" w:name="_Toc164781565"/>
      <w:r>
        <w:t>Additional Obligations in respect of Known or Suspected Fraud or Corruption</w:t>
      </w:r>
      <w:bookmarkEnd w:id="3179"/>
    </w:p>
    <w:p w14:paraId="229528C1" w14:textId="36A72970" w:rsidR="007D0694" w:rsidRDefault="007D0694" w:rsidP="007D0694">
      <w:pPr>
        <w:pStyle w:val="DefenceHeading3"/>
        <w:numPr>
          <w:ilvl w:val="0"/>
          <w:numId w:val="0"/>
        </w:numPr>
      </w:pPr>
      <w:r>
        <w:t xml:space="preserve">Without limiting the </w:t>
      </w:r>
      <w:r w:rsidR="00876DA4">
        <w:t>Consultant</w:t>
      </w:r>
      <w:r w:rsidR="002E4C88">
        <w:t>'</w:t>
      </w:r>
      <w:r w:rsidR="00876DA4">
        <w:t>s</w:t>
      </w:r>
      <w:r>
        <w:t xml:space="preserve"> other obligations under </w:t>
      </w:r>
      <w:r w:rsidRPr="00DF7CA9">
        <w:t>this clause</w:t>
      </w:r>
      <w:r>
        <w:t xml:space="preserve"> </w:t>
      </w:r>
      <w:r>
        <w:fldChar w:fldCharType="begin"/>
      </w:r>
      <w:r>
        <w:instrText xml:space="preserve"> REF _Ref164777283 \r \h </w:instrText>
      </w:r>
      <w:r>
        <w:fldChar w:fldCharType="separate"/>
      </w:r>
      <w:r w:rsidR="001A3AB7">
        <w:t>19</w:t>
      </w:r>
      <w:r>
        <w:fldChar w:fldCharType="end"/>
      </w:r>
      <w:r w:rsidRPr="00DF7CA9">
        <w:t>,</w:t>
      </w:r>
      <w:r>
        <w:t xml:space="preserve"> the </w:t>
      </w:r>
      <w:r w:rsidR="00876DA4">
        <w:t>Consultant</w:t>
      </w:r>
      <w:r>
        <w:t xml:space="preserve"> must: </w:t>
      </w:r>
    </w:p>
    <w:p w14:paraId="4F493500" w14:textId="77777777" w:rsidR="007D0694" w:rsidRDefault="007D0694" w:rsidP="008A0217">
      <w:pPr>
        <w:pStyle w:val="DefenceHeading3"/>
        <w:numPr>
          <w:ilvl w:val="2"/>
          <w:numId w:val="194"/>
        </w:numPr>
      </w:pPr>
      <w:r>
        <w:t>proactively:</w:t>
      </w:r>
    </w:p>
    <w:p w14:paraId="46832661" w14:textId="17C85679" w:rsidR="007D0694" w:rsidRPr="005B4B7C" w:rsidRDefault="007D0694" w:rsidP="008A0217">
      <w:pPr>
        <w:pStyle w:val="DefenceHeading4"/>
        <w:numPr>
          <w:ilvl w:val="3"/>
          <w:numId w:val="194"/>
        </w:numPr>
      </w:pPr>
      <w:r>
        <w:lastRenderedPageBreak/>
        <w:t xml:space="preserve">take all </w:t>
      </w:r>
      <w:r w:rsidRPr="005B4B7C">
        <w:t>necessary measures to prevent, detect and investigate any known or suspected Fraud or Corruption which is occurring or has occurred in connection with the Contract</w:t>
      </w:r>
      <w:r w:rsidRPr="008A0217">
        <w:t xml:space="preserve"> </w:t>
      </w:r>
      <w:r w:rsidRPr="005B4B7C">
        <w:t xml:space="preserve">or the </w:t>
      </w:r>
      <w:r w:rsidR="00EC3160">
        <w:t xml:space="preserve">Services </w:t>
      </w:r>
      <w:r w:rsidRPr="005B4B7C">
        <w:t xml:space="preserve">(including all measures directed by the Contract Administrator); </w:t>
      </w:r>
    </w:p>
    <w:p w14:paraId="306427DD" w14:textId="635141AD" w:rsidR="007D0694" w:rsidRPr="005B4B7C" w:rsidRDefault="007D0694" w:rsidP="008A0217">
      <w:pPr>
        <w:pStyle w:val="DefenceHeading4"/>
        <w:numPr>
          <w:ilvl w:val="3"/>
          <w:numId w:val="194"/>
        </w:numPr>
      </w:pPr>
      <w:r w:rsidRPr="005B4B7C">
        <w:t>take all necessary corrective action to mitigate any loss or damage to the Commonwealth</w:t>
      </w:r>
      <w:r w:rsidRPr="008A0217">
        <w:t xml:space="preserve"> </w:t>
      </w:r>
      <w:r w:rsidRPr="005B4B7C">
        <w:t xml:space="preserve">resulting from known or suspected Fraud or Corruption to the extent that the Fraud or Corruption was caused or contributed to by the </w:t>
      </w:r>
      <w:r w:rsidR="00EC3160">
        <w:t xml:space="preserve">Consultant </w:t>
      </w:r>
      <w:r w:rsidRPr="005B4B7C">
        <w:t xml:space="preserve">or any of its officers, employees, </w:t>
      </w:r>
      <w:r w:rsidR="00C33D40">
        <w:t>subconsultants</w:t>
      </w:r>
      <w:r w:rsidRPr="005B4B7C">
        <w:t xml:space="preserve"> or agents and put the Commonwealth</w:t>
      </w:r>
      <w:r w:rsidRPr="008A0217">
        <w:t xml:space="preserve"> </w:t>
      </w:r>
      <w:r w:rsidRPr="005B4B7C">
        <w:t>in the position it would have been in if the Fraud or Corruption had not occurred (including all corrective action directed by the Contract Administrator); and</w:t>
      </w:r>
    </w:p>
    <w:p w14:paraId="0D5A0DD9" w14:textId="0C7733B8" w:rsidR="007D0694" w:rsidRPr="005B4B7C" w:rsidRDefault="007D0694" w:rsidP="008A0217">
      <w:pPr>
        <w:pStyle w:val="DefenceHeading4"/>
        <w:numPr>
          <w:ilvl w:val="3"/>
          <w:numId w:val="194"/>
        </w:numPr>
      </w:pPr>
      <w:r w:rsidRPr="005B4B7C">
        <w:t xml:space="preserve">take all reasonable steps to ensure that any of its officers, employees, </w:t>
      </w:r>
      <w:r w:rsidR="00C33D40">
        <w:t>subconsultants</w:t>
      </w:r>
      <w:r w:rsidRPr="005B4B7C">
        <w:t xml:space="preserve"> or agents that report any known or suspected Fraud or Corruption which is occurring or has occurred in connection with the Contract</w:t>
      </w:r>
      <w:r w:rsidRPr="008A0217">
        <w:t xml:space="preserve"> </w:t>
      </w:r>
      <w:r w:rsidRPr="005B4B7C">
        <w:t xml:space="preserve">or the </w:t>
      </w:r>
      <w:r w:rsidR="00A40CF5">
        <w:t xml:space="preserve">Services </w:t>
      </w:r>
      <w:r w:rsidRPr="005B4B7C">
        <w:t>are protected from reprisals; and</w:t>
      </w:r>
    </w:p>
    <w:p w14:paraId="2BB5C38B" w14:textId="3A75719D" w:rsidR="007D0694" w:rsidRPr="007D0694" w:rsidRDefault="007D0694" w:rsidP="008A0217">
      <w:pPr>
        <w:pStyle w:val="DefenceHeading3"/>
        <w:numPr>
          <w:ilvl w:val="2"/>
          <w:numId w:val="194"/>
        </w:numPr>
      </w:pPr>
      <w:r>
        <w:t xml:space="preserve">provide all assistance reasonably required in respect of any investigation undertaken by the Commonwealth, the Contract Administrator or any third party investigator appointed by the Commonwealth in respect of the known or suspected Fraud or Corruption. </w:t>
      </w:r>
    </w:p>
    <w:p w14:paraId="5372D377" w14:textId="6EFD9BB3" w:rsidR="007C0EC5" w:rsidRPr="008564F3" w:rsidRDefault="00C25A7D" w:rsidP="001543DD">
      <w:pPr>
        <w:pStyle w:val="DefenceHeading2"/>
      </w:pPr>
      <w:bookmarkStart w:id="3182" w:name="_Toc212046025"/>
      <w:bookmarkEnd w:id="3180"/>
      <w:r w:rsidRPr="00C25A7D">
        <w:t>Release</w:t>
      </w:r>
      <w:bookmarkEnd w:id="3181"/>
      <w:bookmarkEnd w:id="3182"/>
    </w:p>
    <w:p w14:paraId="2E23293A" w14:textId="42B1CC05" w:rsidR="00EE3A84" w:rsidRDefault="00C25A7D" w:rsidP="00C25A7D">
      <w:pPr>
        <w:pStyle w:val="DefenceHeading3"/>
        <w:numPr>
          <w:ilvl w:val="0"/>
          <w:numId w:val="0"/>
        </w:numPr>
      </w:pPr>
      <w:r>
        <w:t xml:space="preserve">The Consultant must bear, and </w:t>
      </w:r>
      <w:r w:rsidR="00FF5BEC">
        <w:t>release</w:t>
      </w:r>
      <w:r w:rsidR="00F0501D">
        <w:t>s</w:t>
      </w:r>
      <w:r w:rsidR="00FF5BEC">
        <w:t xml:space="preserve"> the </w:t>
      </w:r>
      <w:r w:rsidR="00FF5BEC" w:rsidRPr="006B0FD0">
        <w:t>Commonwealth</w:t>
      </w:r>
      <w:r w:rsidR="00FF5BEC">
        <w:t xml:space="preserve"> in respect of</w:t>
      </w:r>
      <w:r>
        <w:t xml:space="preserve">, all </w:t>
      </w:r>
      <w:r w:rsidR="00FF5BEC">
        <w:t xml:space="preserve">costs, expenses, losses, damages or liabilities suffered or incurred by the </w:t>
      </w:r>
      <w:r w:rsidR="00FF5BEC" w:rsidRPr="006B0FD0">
        <w:rPr>
          <w:szCs w:val="22"/>
        </w:rPr>
        <w:t>Consultant</w:t>
      </w:r>
      <w:r w:rsidR="00FF5BEC">
        <w:t xml:space="preserve"> or any other person or entity arising out of or in connection with the </w:t>
      </w:r>
      <w:r>
        <w:t xml:space="preserve">Strategic Notice Event or the </w:t>
      </w:r>
      <w:r w:rsidR="00FF5BEC">
        <w:t xml:space="preserve">exercise of any of the </w:t>
      </w:r>
      <w:r>
        <w:t xml:space="preserve">Contract Administrator's or the </w:t>
      </w:r>
      <w:r w:rsidR="00FF5BEC" w:rsidRPr="006B0FD0">
        <w:t xml:space="preserve">Commonwealth's </w:t>
      </w:r>
      <w:r w:rsidR="00FF5BEC">
        <w:t xml:space="preserve">absolute discretions under clause </w:t>
      </w:r>
      <w:r w:rsidR="00FF5BEC">
        <w:fldChar w:fldCharType="begin"/>
      </w:r>
      <w:r w:rsidR="00FF5BEC">
        <w:instrText xml:space="preserve"> REF _Ref462067828 \r \h </w:instrText>
      </w:r>
      <w:r w:rsidR="00FF5BEC">
        <w:fldChar w:fldCharType="separate"/>
      </w:r>
      <w:r w:rsidR="001A3AB7">
        <w:t>19</w:t>
      </w:r>
      <w:r w:rsidR="00FF5BEC">
        <w:fldChar w:fldCharType="end"/>
      </w:r>
      <w:r>
        <w:t>.</w:t>
      </w:r>
    </w:p>
    <w:p w14:paraId="0F1DF367" w14:textId="6C1C26F6" w:rsidR="00C25A7D" w:rsidRDefault="00C25A7D" w:rsidP="001543DD">
      <w:pPr>
        <w:pStyle w:val="DefenceHeading2"/>
      </w:pPr>
      <w:bookmarkStart w:id="3183" w:name="_Toc212046026"/>
      <w:r>
        <w:t>Consultant's Compliance</w:t>
      </w:r>
      <w:bookmarkEnd w:id="3183"/>
    </w:p>
    <w:p w14:paraId="62E42F4B" w14:textId="482A2967" w:rsidR="00C25A7D" w:rsidRDefault="00C25A7D" w:rsidP="001543DD">
      <w:pPr>
        <w:pStyle w:val="DefenceHeading3"/>
      </w:pPr>
      <w:bookmarkStart w:id="3184" w:name="_Ref154068921"/>
      <w:r>
        <w:t xml:space="preserve">Nothing in this clause </w:t>
      </w:r>
      <w:r>
        <w:fldChar w:fldCharType="begin"/>
      </w:r>
      <w:r>
        <w:instrText xml:space="preserve"> REF _Ref462067828 \r \h </w:instrText>
      </w:r>
      <w:r>
        <w:fldChar w:fldCharType="separate"/>
      </w:r>
      <w:r w:rsidR="001A3AB7">
        <w:t>19</w:t>
      </w:r>
      <w:r>
        <w:fldChar w:fldCharType="end"/>
      </w:r>
      <w:r>
        <w:t xml:space="preserve"> requires the Consultant to act in any manner or disclose any information which would:</w:t>
      </w:r>
      <w:bookmarkEnd w:id="3184"/>
    </w:p>
    <w:p w14:paraId="7798EEAA" w14:textId="0B48CA82" w:rsidR="00C25A7D" w:rsidRDefault="00C25A7D" w:rsidP="00266595">
      <w:pPr>
        <w:pStyle w:val="DefenceHeading4"/>
      </w:pPr>
      <w:r>
        <w:t>breach an obligation of confidentiality that existed prior to the date the Strategic Notice Event occurred, that is owed to an unrelated third party;</w:t>
      </w:r>
    </w:p>
    <w:p w14:paraId="1DA8AD99" w14:textId="19355018" w:rsidR="00EE3A84" w:rsidRDefault="00C25A7D" w:rsidP="00266595">
      <w:pPr>
        <w:pStyle w:val="DefenceHeading4"/>
      </w:pPr>
      <w:r>
        <w:t xml:space="preserve">cause </w:t>
      </w:r>
      <w:r w:rsidR="00FF5BEC">
        <w:t xml:space="preserve">the </w:t>
      </w:r>
      <w:r w:rsidR="00FF5BEC" w:rsidRPr="000A05CB">
        <w:t>Consultant</w:t>
      </w:r>
      <w:r w:rsidRPr="000A05CB">
        <w:t xml:space="preserve"> </w:t>
      </w:r>
      <w:r>
        <w:t>to breach any law or regulation or contractual obligation regarding privacy or security (in Australia or outside of Australia);</w:t>
      </w:r>
    </w:p>
    <w:p w14:paraId="4C05B608" w14:textId="77777777" w:rsidR="00C25A7D" w:rsidRDefault="00C25A7D" w:rsidP="00266595">
      <w:pPr>
        <w:pStyle w:val="DefenceHeading4"/>
      </w:pPr>
      <w:r>
        <w:t xml:space="preserve">have </w:t>
      </w:r>
      <w:r w:rsidR="00FF5BEC">
        <w:t xml:space="preserve">the </w:t>
      </w:r>
      <w:r>
        <w:t>effect of waiving legal professional privilege (or any equivalent privilege in Australia or outside of Australia) in relation to the information; or</w:t>
      </w:r>
    </w:p>
    <w:p w14:paraId="562B42DA" w14:textId="23656F09" w:rsidR="00C25A7D" w:rsidRDefault="00C25A7D" w:rsidP="00266595">
      <w:pPr>
        <w:pStyle w:val="DefenceHeading4"/>
      </w:pPr>
      <w:r>
        <w:t>breach the rules of a stock exchange or any similar body on which the Consultant, or any Related Body Corporate of the Consultant, is listed, which require the information to be first disclosed to the stock exchange or body. In this case, the Consultant must disclose the information to the Contract Administrator promptly after disclosure is made to the stock exchange or body.</w:t>
      </w:r>
    </w:p>
    <w:p w14:paraId="6B188A8A" w14:textId="3D21E78E" w:rsidR="00EE3A84" w:rsidRDefault="00C25A7D" w:rsidP="001543DD">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1A3AB7">
        <w:t>(a)</w:t>
      </w:r>
      <w:r>
        <w:fldChar w:fldCharType="end"/>
      </w:r>
      <w:r>
        <w:t xml:space="preserve">, the </w:t>
      </w:r>
      <w:r w:rsidR="00F94358">
        <w:t>Consultant</w:t>
      </w:r>
      <w:r>
        <w:t xml:space="preserve"> must use reasonable endeavours to make any disclosures and take reasonable steps to ensure that the overarching intent of this clause </w:t>
      </w:r>
      <w:r>
        <w:fldChar w:fldCharType="begin"/>
      </w:r>
      <w:r>
        <w:instrText xml:space="preserve"> REF _Ref462067828 \r \h </w:instrText>
      </w:r>
      <w:r>
        <w:fldChar w:fldCharType="separate"/>
      </w:r>
      <w:r w:rsidR="001A3AB7">
        <w:t>19</w:t>
      </w:r>
      <w:r>
        <w:fldChar w:fldCharType="end"/>
      </w:r>
      <w:r>
        <w:t xml:space="preserve"> is achieved.</w:t>
      </w:r>
    </w:p>
    <w:p w14:paraId="2787C6AC" w14:textId="77777777" w:rsidR="00EE3A84" w:rsidRDefault="00FF5BEC">
      <w:pPr>
        <w:pStyle w:val="DefenceHeading1"/>
      </w:pPr>
      <w:bookmarkStart w:id="3185" w:name="_Toc452727625"/>
      <w:bookmarkStart w:id="3186" w:name="_Toc452727626"/>
      <w:bookmarkStart w:id="3187" w:name="_Toc452727627"/>
      <w:bookmarkStart w:id="3188" w:name="_Toc452727628"/>
      <w:bookmarkStart w:id="3189" w:name="_Toc452727630"/>
      <w:bookmarkStart w:id="3190" w:name="_Toc452727631"/>
      <w:bookmarkStart w:id="3191" w:name="_Toc452727632"/>
      <w:bookmarkStart w:id="3192" w:name="_Toc452727634"/>
      <w:bookmarkStart w:id="3193" w:name="_Toc452727635"/>
      <w:bookmarkStart w:id="3194" w:name="_Toc452727636"/>
      <w:bookmarkStart w:id="3195" w:name="_Toc452727637"/>
      <w:bookmarkStart w:id="3196" w:name="_Toc452727640"/>
      <w:bookmarkStart w:id="3197" w:name="_Toc452727641"/>
      <w:bookmarkStart w:id="3198" w:name="_Toc452727642"/>
      <w:bookmarkStart w:id="3199" w:name="_Toc452727643"/>
      <w:bookmarkStart w:id="3200" w:name="_Toc452727644"/>
      <w:bookmarkStart w:id="3201" w:name="_Toc452727645"/>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r>
        <w:br w:type="page"/>
      </w:r>
      <w:bookmarkStart w:id="3202" w:name="_Ref447032052"/>
      <w:bookmarkStart w:id="3203" w:name="_Ref449020068"/>
      <w:bookmarkStart w:id="3204" w:name="_Toc13244503"/>
      <w:bookmarkStart w:id="3205" w:name="_Toc212046027"/>
      <w:r>
        <w:lastRenderedPageBreak/>
        <w:t>FINANCIAL VIABILITY</w:t>
      </w:r>
      <w:bookmarkEnd w:id="3202"/>
      <w:bookmarkEnd w:id="3203"/>
      <w:bookmarkEnd w:id="3204"/>
      <w:bookmarkEnd w:id="3205"/>
    </w:p>
    <w:p w14:paraId="1EDD75C0" w14:textId="77777777" w:rsidR="00EE3A84" w:rsidRDefault="00FF5BEC">
      <w:pPr>
        <w:pStyle w:val="DefenceHeading3"/>
      </w:pPr>
      <w:r>
        <w:t xml:space="preserve">The </w:t>
      </w:r>
      <w:r w:rsidRPr="006B0FD0">
        <w:rPr>
          <w:szCs w:val="22"/>
        </w:rPr>
        <w:t>Consultant</w:t>
      </w:r>
      <w:r>
        <w:t>:</w:t>
      </w:r>
    </w:p>
    <w:p w14:paraId="30FB023F" w14:textId="64D522D3" w:rsidR="00EE3A84" w:rsidRDefault="00FF5BEC">
      <w:pPr>
        <w:pStyle w:val="DefenceHeading4"/>
      </w:pPr>
      <w:bookmarkStart w:id="3206" w:name="_Ref447031825"/>
      <w:r>
        <w:t>warrants that</w:t>
      </w:r>
      <w:r w:rsidR="000153CE">
        <w:t>,</w:t>
      </w:r>
      <w:r>
        <w:t xml:space="preserve"> on the </w:t>
      </w:r>
      <w:r w:rsidRPr="006B0FD0">
        <w:t>Award Date</w:t>
      </w:r>
      <w:r w:rsidR="00B84FAA">
        <w:t xml:space="preserve"> and</w:t>
      </w:r>
      <w:r>
        <w:t xml:space="preserve"> on the date of submitting each payment claim under clause </w:t>
      </w:r>
      <w:r>
        <w:fldChar w:fldCharType="begin"/>
      </w:r>
      <w:r>
        <w:instrText xml:space="preserve"> REF _Ref449019933 \w \h </w:instrText>
      </w:r>
      <w:r>
        <w:fldChar w:fldCharType="separate"/>
      </w:r>
      <w:r w:rsidR="001A3AB7">
        <w:t>11.2</w:t>
      </w:r>
      <w:r>
        <w:fldChar w:fldCharType="end"/>
      </w:r>
      <w:r>
        <w:t>:</w:t>
      </w:r>
    </w:p>
    <w:p w14:paraId="2891E6E8" w14:textId="78AE3040" w:rsidR="00EE3A84" w:rsidRPr="008564F3" w:rsidRDefault="00FF5BEC" w:rsidP="00F30444">
      <w:pPr>
        <w:pStyle w:val="DefenceHeading5"/>
        <w:rPr>
          <w:color w:val="000000"/>
        </w:rPr>
      </w:pPr>
      <w:r w:rsidRPr="008564F3">
        <w:rPr>
          <w:color w:val="000000"/>
        </w:rPr>
        <w:t xml:space="preserve">it has the financial viability necessary to perform the Services, achieve Completion and otherwise meet its obligations under the Contract (including the payment of all subconsultants in accordance with paragraph </w:t>
      </w:r>
      <w:r w:rsidRPr="008564F3">
        <w:rPr>
          <w:color w:val="000000"/>
        </w:rPr>
        <w:fldChar w:fldCharType="begin"/>
      </w:r>
      <w:r w:rsidRPr="008564F3">
        <w:rPr>
          <w:color w:val="000000"/>
        </w:rPr>
        <w:instrText xml:space="preserve"> REF _Ref447031814 \n \h  \* MERGEFORMAT </w:instrText>
      </w:r>
      <w:r w:rsidRPr="008564F3">
        <w:rPr>
          <w:color w:val="000000"/>
        </w:rPr>
      </w:r>
      <w:r w:rsidRPr="008564F3">
        <w:rPr>
          <w:color w:val="000000"/>
        </w:rPr>
        <w:fldChar w:fldCharType="separate"/>
      </w:r>
      <w:r w:rsidR="001A3AB7">
        <w:rPr>
          <w:color w:val="000000"/>
        </w:rPr>
        <w:t>(b)</w:t>
      </w:r>
      <w:r w:rsidRPr="008564F3">
        <w:rPr>
          <w:color w:val="000000"/>
        </w:rPr>
        <w:fldChar w:fldCharType="end"/>
      </w:r>
      <w:r w:rsidRPr="008564F3">
        <w:rPr>
          <w:color w:val="000000"/>
        </w:rPr>
        <w:t>);</w:t>
      </w:r>
      <w:bookmarkEnd w:id="3206"/>
      <w:r w:rsidRPr="008564F3">
        <w:rPr>
          <w:color w:val="000000"/>
        </w:rPr>
        <w:t xml:space="preserve"> and</w:t>
      </w:r>
    </w:p>
    <w:p w14:paraId="005418B8" w14:textId="77777777" w:rsidR="00EE3A84" w:rsidRPr="008564F3" w:rsidRDefault="00FF5BEC" w:rsidP="00F30444">
      <w:pPr>
        <w:pStyle w:val="DefenceHeading5"/>
        <w:rPr>
          <w:color w:val="000000"/>
        </w:rPr>
      </w:pPr>
      <w:r w:rsidRPr="008564F3">
        <w:rPr>
          <w:color w:val="000000"/>
        </w:rPr>
        <w:t>each subconsultant engaged in the Services has the financial viability necessary to perform its activities in accordance with the relevant subcontract; and</w:t>
      </w:r>
    </w:p>
    <w:p w14:paraId="3544F46E" w14:textId="77777777" w:rsidR="00EE3A84" w:rsidRDefault="00FF5BEC">
      <w:pPr>
        <w:pStyle w:val="DefenceHeading4"/>
      </w:pPr>
      <w:r>
        <w:t xml:space="preserve">acknowledges and agrees that the </w:t>
      </w:r>
      <w:r w:rsidRPr="006B0FD0">
        <w:t>Commonwealth</w:t>
      </w:r>
      <w:r>
        <w:t xml:space="preserve"> has:</w:t>
      </w:r>
    </w:p>
    <w:p w14:paraId="3161F289" w14:textId="77777777" w:rsidR="00EE3A84" w:rsidRPr="008564F3" w:rsidRDefault="00FF5BEC" w:rsidP="00F30444">
      <w:pPr>
        <w:pStyle w:val="DefenceHeading5"/>
        <w:rPr>
          <w:color w:val="000000"/>
        </w:rPr>
      </w:pPr>
      <w:r w:rsidRPr="008564F3">
        <w:rPr>
          <w:color w:val="000000"/>
        </w:rPr>
        <w:t>entered into the Contract;</w:t>
      </w:r>
    </w:p>
    <w:p w14:paraId="15A23A14" w14:textId="771EBCD1" w:rsidR="00EE3A84" w:rsidRPr="008564F3" w:rsidRDefault="00FF5BEC" w:rsidP="00F30444">
      <w:pPr>
        <w:pStyle w:val="DefenceHeading5"/>
        <w:rPr>
          <w:color w:val="000000"/>
        </w:rPr>
      </w:pPr>
      <w:r w:rsidRPr="008564F3">
        <w:rPr>
          <w:color w:val="000000"/>
        </w:rPr>
        <w:t xml:space="preserve">if applicable, made payments to the Consultant under clause </w:t>
      </w:r>
      <w:r w:rsidRPr="008564F3">
        <w:rPr>
          <w:color w:val="000000"/>
        </w:rPr>
        <w:fldChar w:fldCharType="begin"/>
      </w:r>
      <w:r w:rsidRPr="008564F3">
        <w:rPr>
          <w:color w:val="000000"/>
        </w:rPr>
        <w:instrText xml:space="preserve"> REF _Ref461111928 \r \h </w:instrText>
      </w:r>
      <w:r w:rsidR="008564F3">
        <w:rPr>
          <w:color w:val="000000"/>
        </w:rPr>
        <w:instrText xml:space="preserve"> \* MERGEFORMAT </w:instrText>
      </w:r>
      <w:r w:rsidRPr="008564F3">
        <w:rPr>
          <w:color w:val="000000"/>
        </w:rPr>
      </w:r>
      <w:r w:rsidRPr="008564F3">
        <w:rPr>
          <w:color w:val="000000"/>
        </w:rPr>
        <w:fldChar w:fldCharType="separate"/>
      </w:r>
      <w:r w:rsidR="001A3AB7">
        <w:rPr>
          <w:color w:val="000000"/>
        </w:rPr>
        <w:t>11.5</w:t>
      </w:r>
      <w:r w:rsidRPr="008564F3">
        <w:rPr>
          <w:color w:val="000000"/>
        </w:rPr>
        <w:fldChar w:fldCharType="end"/>
      </w:r>
      <w:r w:rsidRPr="008564F3">
        <w:rPr>
          <w:color w:val="000000"/>
        </w:rPr>
        <w:t>; and</w:t>
      </w:r>
    </w:p>
    <w:p w14:paraId="0B9ACF9C" w14:textId="77777777" w:rsidR="00EE3A84" w:rsidRPr="008564F3" w:rsidRDefault="00D91201" w:rsidP="00F30444">
      <w:pPr>
        <w:pStyle w:val="DefenceHeading5"/>
        <w:rPr>
          <w:color w:val="000000"/>
        </w:rPr>
      </w:pPr>
      <w:r>
        <w:rPr>
          <w:color w:val="000000"/>
        </w:rPr>
        <w:t xml:space="preserve">if applicable, </w:t>
      </w:r>
      <w:r w:rsidR="00FF5BEC" w:rsidRPr="008564F3">
        <w:rPr>
          <w:color w:val="000000"/>
        </w:rPr>
        <w:t xml:space="preserve">proceeded to </w:t>
      </w:r>
      <w:r w:rsidR="00B84FAA">
        <w:rPr>
          <w:color w:val="000000"/>
        </w:rPr>
        <w:t>the Delivery Phase</w:t>
      </w:r>
      <w:r w:rsidR="00FF5BEC" w:rsidRPr="008564F3">
        <w:rPr>
          <w:color w:val="000000"/>
        </w:rPr>
        <w:t>,</w:t>
      </w:r>
    </w:p>
    <w:p w14:paraId="4D1B4BF1" w14:textId="071D6E28" w:rsidR="00EE3A84" w:rsidRDefault="00FF5BEC">
      <w:pPr>
        <w:pStyle w:val="DefenceIndent2"/>
      </w:pPr>
      <w:r>
        <w:t xml:space="preserve">strictly on the basis of, and in reliance upon, the obligations and warranties set out in clause </w:t>
      </w:r>
      <w:r>
        <w:fldChar w:fldCharType="begin"/>
      </w:r>
      <w:r>
        <w:instrText xml:space="preserve"> REF _Ref447032052 \w \h </w:instrText>
      </w:r>
      <w:r>
        <w:fldChar w:fldCharType="separate"/>
      </w:r>
      <w:r w:rsidR="001A3AB7">
        <w:t>20</w:t>
      </w:r>
      <w:r>
        <w:fldChar w:fldCharType="end"/>
      </w:r>
      <w:r>
        <w:t>.</w:t>
      </w:r>
    </w:p>
    <w:p w14:paraId="2B3D4634" w14:textId="1EFBAC5F" w:rsidR="00EE3A84" w:rsidRDefault="00FF5BEC">
      <w:pPr>
        <w:pStyle w:val="DefenceHeading3"/>
      </w:pPr>
      <w:bookmarkStart w:id="3207" w:name="_Ref447031814"/>
      <w:r>
        <w:t xml:space="preserve">The </w:t>
      </w:r>
      <w:r w:rsidRPr="006B0FD0">
        <w:rPr>
          <w:szCs w:val="22"/>
        </w:rPr>
        <w:t>Consultant</w:t>
      </w:r>
      <w:r>
        <w:t xml:space="preserve"> must</w:t>
      </w:r>
      <w:bookmarkEnd w:id="3207"/>
      <w:r>
        <w:t xml:space="preserve"> pay all subconsultants in accordance with the payment terms in all subcontracts.</w:t>
      </w:r>
    </w:p>
    <w:p w14:paraId="68BAF0B6" w14:textId="77777777" w:rsidR="00EE3A84" w:rsidRDefault="00FF5BEC">
      <w:pPr>
        <w:pStyle w:val="DefenceHeading3"/>
      </w:pPr>
      <w:r>
        <w:t xml:space="preserve">The </w:t>
      </w:r>
      <w:r w:rsidRPr="006B0FD0">
        <w:rPr>
          <w:szCs w:val="22"/>
        </w:rPr>
        <w:t>Consultant</w:t>
      </w:r>
      <w:r>
        <w:t xml:space="preserve"> must keep the </w:t>
      </w:r>
      <w:r w:rsidRPr="006B0FD0">
        <w:t>Contract Administrator</w:t>
      </w:r>
      <w:r>
        <w:t xml:space="preserve"> fully and regularly informed as to all financial viability matters which could adversely affect:</w:t>
      </w:r>
    </w:p>
    <w:p w14:paraId="66B15C51" w14:textId="77777777" w:rsidR="00EE3A84" w:rsidRDefault="00FF5BEC">
      <w:pPr>
        <w:pStyle w:val="DefenceHeading4"/>
      </w:pPr>
      <w:r>
        <w:t xml:space="preserve">the </w:t>
      </w:r>
      <w:r w:rsidRPr="00816E76">
        <w:rPr>
          <w:szCs w:val="22"/>
        </w:rPr>
        <w:t>Consultant</w:t>
      </w:r>
      <w:r w:rsidRPr="00816E76">
        <w:t>'s ability</w:t>
      </w:r>
      <w:r>
        <w:t xml:space="preserve"> to perform the </w:t>
      </w:r>
      <w:r w:rsidRPr="006B0FD0">
        <w:t>Services</w:t>
      </w:r>
      <w:r>
        <w:t xml:space="preserve">, achieve </w:t>
      </w:r>
      <w:r w:rsidRPr="006B0FD0">
        <w:t>Completion</w:t>
      </w:r>
      <w:r>
        <w:t xml:space="preserve"> or otherwise meet its obligations under the </w:t>
      </w:r>
      <w:r w:rsidRPr="006B0FD0">
        <w:t>Contract</w:t>
      </w:r>
      <w:r>
        <w:t>; and</w:t>
      </w:r>
    </w:p>
    <w:p w14:paraId="3D2F8656" w14:textId="77777777" w:rsidR="00EE3A84" w:rsidRDefault="00FF5BEC">
      <w:pPr>
        <w:pStyle w:val="DefenceHeading4"/>
      </w:pPr>
      <w:r>
        <w:t>a subconsultant's ability to perform its activities in accordance with the relevant subcontract,</w:t>
      </w:r>
    </w:p>
    <w:p w14:paraId="63417532" w14:textId="77777777" w:rsidR="00EE3A84" w:rsidRDefault="00FF5BEC">
      <w:pPr>
        <w:pStyle w:val="DefenceIndent2"/>
        <w:ind w:left="964"/>
      </w:pPr>
      <w:r>
        <w:t>including any potential or actual change in:</w:t>
      </w:r>
    </w:p>
    <w:p w14:paraId="6139E4D7" w14:textId="77777777" w:rsidR="00EE3A84" w:rsidRDefault="00FF5BEC">
      <w:pPr>
        <w:pStyle w:val="DefenceHeading4"/>
      </w:pPr>
      <w:r>
        <w:t xml:space="preserve">the </w:t>
      </w:r>
      <w:r w:rsidRPr="006B0FD0">
        <w:rPr>
          <w:szCs w:val="22"/>
        </w:rPr>
        <w:t>Consultant</w:t>
      </w:r>
      <w:r w:rsidRPr="006B0FD0">
        <w:t xml:space="preserve">'s </w:t>
      </w:r>
      <w:r>
        <w:t>financial viability; or</w:t>
      </w:r>
    </w:p>
    <w:p w14:paraId="050CF89B" w14:textId="77777777" w:rsidR="00EE3A84" w:rsidRDefault="00FF5BEC">
      <w:pPr>
        <w:pStyle w:val="DefenceHeading4"/>
      </w:pPr>
      <w:r>
        <w:t>a subconsultant's financial viability.</w:t>
      </w:r>
    </w:p>
    <w:p w14:paraId="5DAA0662" w14:textId="77777777" w:rsidR="00EE3A84" w:rsidRDefault="00FF5BEC">
      <w:pPr>
        <w:pStyle w:val="DefenceHeading3"/>
      </w:pPr>
      <w:bookmarkStart w:id="3208" w:name="_Ref454914651"/>
      <w:r>
        <w:t xml:space="preserve">The </w:t>
      </w:r>
      <w:r w:rsidRPr="006B0FD0">
        <w:t>Contract Administrator</w:t>
      </w:r>
      <w:r>
        <w:t xml:space="preserve"> may (in its absolute discretion) at any time request the </w:t>
      </w:r>
      <w:r w:rsidRPr="006B0FD0">
        <w:rPr>
          <w:szCs w:val="22"/>
        </w:rPr>
        <w:t>Consultant</w:t>
      </w:r>
      <w:r>
        <w:t xml:space="preserve"> to:</w:t>
      </w:r>
      <w:bookmarkEnd w:id="3208"/>
    </w:p>
    <w:p w14:paraId="5EC3C0A8" w14:textId="77777777" w:rsidR="00EE3A84" w:rsidRDefault="00FF5BEC">
      <w:pPr>
        <w:pStyle w:val="DefenceHeading4"/>
      </w:pPr>
      <w:r>
        <w:t xml:space="preserve">provide the </w:t>
      </w:r>
      <w:r w:rsidRPr="006B0FD0">
        <w:t>Contract Administrator</w:t>
      </w:r>
      <w:r>
        <w:t xml:space="preserve"> with a solvency statement in the form required by the </w:t>
      </w:r>
      <w:r w:rsidRPr="006B0FD0">
        <w:t>Commonwealth</w:t>
      </w:r>
      <w:r>
        <w:t xml:space="preserve"> with respect to:</w:t>
      </w:r>
    </w:p>
    <w:p w14:paraId="16C2CBD2" w14:textId="77777777" w:rsidR="00EE3A84" w:rsidRPr="008564F3" w:rsidRDefault="00FF5BEC" w:rsidP="00F30444">
      <w:pPr>
        <w:pStyle w:val="DefenceHeading5"/>
        <w:rPr>
          <w:color w:val="000000"/>
        </w:rPr>
      </w:pPr>
      <w:r w:rsidRPr="008564F3">
        <w:rPr>
          <w:color w:val="000000"/>
        </w:rPr>
        <w:t>the Consultant, properly completed and duly executed by the Consultant; or</w:t>
      </w:r>
    </w:p>
    <w:p w14:paraId="4A11E226" w14:textId="77777777" w:rsidR="00EE3A84" w:rsidRPr="008564F3" w:rsidRDefault="00FF5BEC" w:rsidP="00F30444">
      <w:pPr>
        <w:pStyle w:val="DefenceHeading5"/>
        <w:rPr>
          <w:color w:val="000000"/>
        </w:rPr>
      </w:pPr>
      <w:r w:rsidRPr="008564F3">
        <w:rPr>
          <w:color w:val="000000"/>
        </w:rPr>
        <w:t>a subconsultant, properly completed and duly executed by the subconsultant;</w:t>
      </w:r>
      <w:r w:rsidR="007D3AC7">
        <w:rPr>
          <w:color w:val="000000"/>
        </w:rPr>
        <w:t xml:space="preserve"> and</w:t>
      </w:r>
    </w:p>
    <w:p w14:paraId="2B1DA1C0" w14:textId="77777777" w:rsidR="00EE3A84" w:rsidRDefault="00FF5BEC">
      <w:pPr>
        <w:pStyle w:val="DefenceHeading4"/>
      </w:pPr>
      <w:r>
        <w:t>ensure:</w:t>
      </w:r>
    </w:p>
    <w:p w14:paraId="2AD30357" w14:textId="77777777" w:rsidR="00EE3A84" w:rsidRPr="008564F3" w:rsidRDefault="00FF5BEC" w:rsidP="00F30444">
      <w:pPr>
        <w:pStyle w:val="DefenceHeading5"/>
        <w:rPr>
          <w:color w:val="000000"/>
        </w:rPr>
      </w:pPr>
      <w:r w:rsidRPr="008564F3">
        <w:rPr>
          <w:color w:val="000000"/>
        </w:rPr>
        <w:t>its Financial Representative is available; and</w:t>
      </w:r>
    </w:p>
    <w:p w14:paraId="7C33EA1B" w14:textId="77777777" w:rsidR="00EE3A84" w:rsidRPr="008564F3" w:rsidRDefault="00FF5BEC" w:rsidP="00F30444">
      <w:pPr>
        <w:pStyle w:val="DefenceHeading5"/>
        <w:rPr>
          <w:color w:val="000000"/>
        </w:rPr>
      </w:pPr>
      <w:r w:rsidRPr="008564F3">
        <w:rPr>
          <w:color w:val="000000"/>
        </w:rPr>
        <w:t>each subconsultant makes its Financial Representative available,</w:t>
      </w:r>
    </w:p>
    <w:p w14:paraId="6EA91547" w14:textId="77777777" w:rsidR="00EE3A84" w:rsidRDefault="00FF5BEC">
      <w:pPr>
        <w:pStyle w:val="DefenceIndent2"/>
      </w:pPr>
      <w:r>
        <w:t xml:space="preserve">to provide the </w:t>
      </w:r>
      <w:r w:rsidRPr="006B0FD0">
        <w:t>Contract Administrator</w:t>
      </w:r>
      <w:r>
        <w:t xml:space="preserve"> and any independent financial adviser engaged by the </w:t>
      </w:r>
      <w:r w:rsidRPr="006B0FD0">
        <w:t>Commonwealth</w:t>
      </w:r>
      <w:r>
        <w:t xml:space="preserve"> with financial information and documents (including internal monthly management accounts), answer questions, co-operate with and do everything necessary to assist the </w:t>
      </w:r>
      <w:r w:rsidRPr="006B0FD0">
        <w:t>Commonwealth</w:t>
      </w:r>
      <w:r>
        <w:t xml:space="preserve">, the </w:t>
      </w:r>
      <w:r w:rsidRPr="006B0FD0">
        <w:t>Contract Administrator</w:t>
      </w:r>
      <w:r>
        <w:t xml:space="preserve"> and the independent financial adviser engaged by the </w:t>
      </w:r>
      <w:r w:rsidRPr="006B0FD0">
        <w:t>Commonwealth</w:t>
      </w:r>
      <w:r>
        <w:t xml:space="preserve"> for the purpose of demonstrating that:</w:t>
      </w:r>
    </w:p>
    <w:p w14:paraId="67A22E37" w14:textId="16EEC4EC" w:rsidR="00EE3A84" w:rsidRPr="008564F3" w:rsidRDefault="00FF5BEC" w:rsidP="00F30444">
      <w:pPr>
        <w:pStyle w:val="DefenceHeading5"/>
        <w:rPr>
          <w:color w:val="000000"/>
        </w:rPr>
      </w:pPr>
      <w:r w:rsidRPr="008564F3">
        <w:rPr>
          <w:color w:val="000000"/>
        </w:rPr>
        <w:lastRenderedPageBreak/>
        <w:t xml:space="preserve">the Consultant has the financial viability necessary to perform the Services, achieve Completion and otherwise meet its obligations under the Contract (including the payment of all subconsultants in accordance with paragraph </w:t>
      </w:r>
      <w:r w:rsidRPr="008564F3">
        <w:rPr>
          <w:color w:val="000000"/>
        </w:rPr>
        <w:fldChar w:fldCharType="begin"/>
      </w:r>
      <w:r w:rsidRPr="008564F3">
        <w:rPr>
          <w:color w:val="000000"/>
        </w:rPr>
        <w:instrText xml:space="preserve"> REF _Ref447031814 \n \h </w:instrText>
      </w:r>
      <w:r w:rsidR="008564F3">
        <w:rPr>
          <w:color w:val="000000"/>
        </w:rPr>
        <w:instrText xml:space="preserve"> \* MERGEFORMAT </w:instrText>
      </w:r>
      <w:r w:rsidRPr="008564F3">
        <w:rPr>
          <w:color w:val="000000"/>
        </w:rPr>
      </w:r>
      <w:r w:rsidRPr="008564F3">
        <w:rPr>
          <w:color w:val="000000"/>
        </w:rPr>
        <w:fldChar w:fldCharType="separate"/>
      </w:r>
      <w:r w:rsidR="001A3AB7">
        <w:rPr>
          <w:color w:val="000000"/>
        </w:rPr>
        <w:t>(b)</w:t>
      </w:r>
      <w:r w:rsidRPr="008564F3">
        <w:rPr>
          <w:color w:val="000000"/>
        </w:rPr>
        <w:fldChar w:fldCharType="end"/>
      </w:r>
      <w:r w:rsidRPr="008564F3">
        <w:rPr>
          <w:color w:val="000000"/>
        </w:rPr>
        <w:t>); or</w:t>
      </w:r>
    </w:p>
    <w:p w14:paraId="53D3E3B3" w14:textId="77777777" w:rsidR="00EE3A84" w:rsidRPr="008564F3" w:rsidRDefault="00FF5BEC" w:rsidP="00F30444">
      <w:pPr>
        <w:pStyle w:val="DefenceHeading5"/>
        <w:rPr>
          <w:color w:val="000000"/>
        </w:rPr>
      </w:pPr>
      <w:r w:rsidRPr="008564F3">
        <w:rPr>
          <w:color w:val="000000"/>
        </w:rPr>
        <w:t>a subconsultant has the financial viability necessary to perform its activities in accordance with the relevant subcontract.</w:t>
      </w:r>
    </w:p>
    <w:p w14:paraId="02D31D34" w14:textId="77777777" w:rsidR="00EE3A84" w:rsidRDefault="00FF5BEC">
      <w:pPr>
        <w:pStyle w:val="DefenceHeading3"/>
      </w:pPr>
      <w:bookmarkStart w:id="3209" w:name="_Ref454914658"/>
      <w:r>
        <w:t xml:space="preserve">If the </w:t>
      </w:r>
      <w:r w:rsidRPr="006B0FD0">
        <w:t>Commonwealth</w:t>
      </w:r>
      <w:r>
        <w:t xml:space="preserve"> considers (in its absolute discretion) that there could be or has been a change in:</w:t>
      </w:r>
      <w:bookmarkEnd w:id="3209"/>
    </w:p>
    <w:p w14:paraId="7813F8D4" w14:textId="77777777" w:rsidR="00EE3A84" w:rsidRDefault="00FF5BEC">
      <w:pPr>
        <w:pStyle w:val="DefenceHeading4"/>
      </w:pPr>
      <w:r>
        <w:t xml:space="preserve">the </w:t>
      </w:r>
      <w:r w:rsidRPr="006B0FD0">
        <w:rPr>
          <w:szCs w:val="22"/>
        </w:rPr>
        <w:t>Consultant</w:t>
      </w:r>
      <w:r w:rsidRPr="006B0FD0">
        <w:t xml:space="preserve">'s </w:t>
      </w:r>
      <w:r>
        <w:t>financial viability; or</w:t>
      </w:r>
    </w:p>
    <w:p w14:paraId="313DCBEA" w14:textId="77777777" w:rsidR="00EE3A84" w:rsidRDefault="00FF5BEC">
      <w:pPr>
        <w:pStyle w:val="DefenceHeading4"/>
      </w:pPr>
      <w:r>
        <w:t>a subconsultant's financial viability,</w:t>
      </w:r>
    </w:p>
    <w:p w14:paraId="2AC493F8" w14:textId="77777777" w:rsidR="00EE3A84" w:rsidRDefault="00FF5BEC">
      <w:pPr>
        <w:pStyle w:val="DefenceIndent"/>
      </w:pPr>
      <w:r>
        <w:t>which could adversely affect:</w:t>
      </w:r>
    </w:p>
    <w:p w14:paraId="526D6144" w14:textId="77777777" w:rsidR="00EE3A84" w:rsidRDefault="00FF5BEC">
      <w:pPr>
        <w:pStyle w:val="DefenceHeading4"/>
      </w:pPr>
      <w:r>
        <w:t xml:space="preserve">the </w:t>
      </w:r>
      <w:r w:rsidRPr="006B0FD0">
        <w:rPr>
          <w:szCs w:val="22"/>
        </w:rPr>
        <w:t>Consultant</w:t>
      </w:r>
      <w:r w:rsidRPr="006B0FD0">
        <w:t xml:space="preserve">'s </w:t>
      </w:r>
      <w:r>
        <w:t xml:space="preserve">ability to perform the </w:t>
      </w:r>
      <w:r w:rsidRPr="006B0FD0">
        <w:t>Services</w:t>
      </w:r>
      <w:r>
        <w:t xml:space="preserve">, achieve </w:t>
      </w:r>
      <w:r w:rsidRPr="006B0FD0">
        <w:t>Completion</w:t>
      </w:r>
      <w:r>
        <w:t xml:space="preserve"> or otherwise meet its obligations under the </w:t>
      </w:r>
      <w:r w:rsidRPr="006B0FD0">
        <w:t>Contract</w:t>
      </w:r>
      <w:r>
        <w:t>; or</w:t>
      </w:r>
    </w:p>
    <w:p w14:paraId="4939552E" w14:textId="77777777" w:rsidR="00EE3A84" w:rsidRDefault="00FF5BEC">
      <w:pPr>
        <w:pStyle w:val="DefenceHeading4"/>
      </w:pPr>
      <w:r>
        <w:t>a subconsultant's ability to perform its activities in accordance with the relevant subcontract,</w:t>
      </w:r>
    </w:p>
    <w:p w14:paraId="378599A2" w14:textId="77777777" w:rsidR="00EE3A84" w:rsidRDefault="00FF5BEC">
      <w:pPr>
        <w:pStyle w:val="DefenceIndent"/>
      </w:pPr>
      <w:r>
        <w:t xml:space="preserve">the </w:t>
      </w:r>
      <w:r w:rsidRPr="006B0FD0">
        <w:t>Contract Administrator</w:t>
      </w:r>
      <w:r>
        <w:t xml:space="preserve"> may (in its absolute discretion) direct the </w:t>
      </w:r>
      <w:r w:rsidRPr="006B0FD0">
        <w:rPr>
          <w:szCs w:val="22"/>
        </w:rPr>
        <w:t>Consultant</w:t>
      </w:r>
      <w:r>
        <w:t xml:space="preserve"> to take such steps as the </w:t>
      </w:r>
      <w:r w:rsidRPr="006B0FD0">
        <w:t>Commonwealth</w:t>
      </w:r>
      <w:r>
        <w:t xml:space="preserve"> considers necessary to secure the performance of the </w:t>
      </w:r>
      <w:r w:rsidRPr="006B0FD0">
        <w:t>Services</w:t>
      </w:r>
      <w:r>
        <w:t xml:space="preserve">, </w:t>
      </w:r>
      <w:r w:rsidRPr="006B0FD0">
        <w:t>Completion</w:t>
      </w:r>
      <w:r>
        <w:t xml:space="preserve"> and the meeting of its obligations under the </w:t>
      </w:r>
      <w:r w:rsidRPr="006B0FD0">
        <w:t>Contract</w:t>
      </w:r>
      <w:r>
        <w:t xml:space="preserve">, including requiring the </w:t>
      </w:r>
      <w:r w:rsidRPr="006B0FD0">
        <w:rPr>
          <w:szCs w:val="22"/>
        </w:rPr>
        <w:t>Consultant</w:t>
      </w:r>
      <w:r>
        <w:t xml:space="preserve"> to:</w:t>
      </w:r>
    </w:p>
    <w:p w14:paraId="1B63A01D" w14:textId="694DB79B" w:rsidR="00EE3A84" w:rsidRDefault="00FF5BEC">
      <w:pPr>
        <w:pStyle w:val="DefenceHeading4"/>
      </w:pPr>
      <w:r>
        <w:t xml:space="preserve">provide a </w:t>
      </w:r>
      <w:r w:rsidRPr="006B0FD0">
        <w:t>deed</w:t>
      </w:r>
      <w:r>
        <w:t xml:space="preserve"> of guarantee</w:t>
      </w:r>
      <w:r w:rsidR="00C25A7D">
        <w:t xml:space="preserve"> and</w:t>
      </w:r>
      <w:r>
        <w:t xml:space="preserve"> undertaking in the form required by the </w:t>
      </w:r>
      <w:r w:rsidRPr="006B0FD0">
        <w:t>Commonwealth</w:t>
      </w:r>
      <w:r>
        <w:t>;</w:t>
      </w:r>
    </w:p>
    <w:p w14:paraId="58023E38" w14:textId="77777777" w:rsidR="00EE3A84" w:rsidRDefault="00FF5BEC">
      <w:pPr>
        <w:pStyle w:val="DefenceHeading4"/>
      </w:pPr>
      <w:r>
        <w:t xml:space="preserve">establish a trust account for the payment of subconsultants on the terms (including any trust deed) required by the </w:t>
      </w:r>
      <w:r w:rsidRPr="006B0FD0">
        <w:t>Commonwealth</w:t>
      </w:r>
      <w:r>
        <w:t>;</w:t>
      </w:r>
    </w:p>
    <w:p w14:paraId="6919C155" w14:textId="77777777" w:rsidR="00EE3A84" w:rsidRDefault="00FF5BEC">
      <w:pPr>
        <w:pStyle w:val="DefenceHeading4"/>
      </w:pPr>
      <w:r>
        <w:t xml:space="preserve">provide </w:t>
      </w:r>
      <w:r w:rsidRPr="006B0FD0">
        <w:t>Subconsultant Deeds of Covenant</w:t>
      </w:r>
      <w:r>
        <w:t xml:space="preserve"> or </w:t>
      </w:r>
      <w:r w:rsidRPr="006B0FD0">
        <w:rPr>
          <w:szCs w:val="22"/>
        </w:rPr>
        <w:t>Consultant</w:t>
      </w:r>
      <w:r w:rsidRPr="006B0FD0">
        <w:t xml:space="preserve"> Deeds of Covenant</w:t>
      </w:r>
      <w:r>
        <w:t>; or</w:t>
      </w:r>
    </w:p>
    <w:p w14:paraId="1C1AD5AA" w14:textId="77777777" w:rsidR="00EE3A84" w:rsidRDefault="00FF5BEC">
      <w:pPr>
        <w:pStyle w:val="DefenceHeading4"/>
      </w:pPr>
      <w:r>
        <w:t xml:space="preserve">provide </w:t>
      </w:r>
      <w:r w:rsidRPr="006B0FD0">
        <w:t>collateral warranties</w:t>
      </w:r>
      <w:r>
        <w:t xml:space="preserve"> in the form required by the </w:t>
      </w:r>
      <w:r w:rsidRPr="006B0FD0">
        <w:t>Commonwealth</w:t>
      </w:r>
      <w:r>
        <w:t>.</w:t>
      </w:r>
    </w:p>
    <w:p w14:paraId="4C8390EE" w14:textId="243123CA" w:rsidR="00EE3A84" w:rsidRDefault="00FF5BEC">
      <w:pPr>
        <w:pStyle w:val="DefenceHeading3"/>
      </w:pPr>
      <w:bookmarkStart w:id="3210" w:name="_Ref461110957"/>
      <w:r>
        <w:t xml:space="preserve">If the </w:t>
      </w:r>
      <w:r w:rsidRPr="006B0FD0">
        <w:t>Contract Administrator</w:t>
      </w:r>
      <w:r>
        <w:t xml:space="preserve"> gives a </w:t>
      </w:r>
      <w:r w:rsidRPr="006B0FD0">
        <w:t>direction</w:t>
      </w:r>
      <w:r>
        <w:t xml:space="preserve"> under paragraph </w:t>
      </w:r>
      <w:r>
        <w:fldChar w:fldCharType="begin"/>
      </w:r>
      <w:r>
        <w:instrText xml:space="preserve"> REF _Ref454914658 \n \h </w:instrText>
      </w:r>
      <w:r>
        <w:fldChar w:fldCharType="separate"/>
      </w:r>
      <w:r w:rsidR="001A3AB7">
        <w:t>(e)</w:t>
      </w:r>
      <w:r>
        <w:fldChar w:fldCharType="end"/>
      </w:r>
      <w:r>
        <w:t xml:space="preserve">, then the </w:t>
      </w:r>
      <w:r w:rsidRPr="006B0FD0">
        <w:rPr>
          <w:szCs w:val="22"/>
        </w:rPr>
        <w:t>Consultant</w:t>
      </w:r>
      <w:r>
        <w:t xml:space="preserve"> must take such steps as the </w:t>
      </w:r>
      <w:r w:rsidRPr="006B0FD0">
        <w:t>Commonwealth</w:t>
      </w:r>
      <w:r>
        <w:t xml:space="preserve"> considers necessary to better secure a subconsultant's ability to perform its activities in accordance with the relevant subcontract, including any of the steps notified by the </w:t>
      </w:r>
      <w:r w:rsidRPr="006B0FD0">
        <w:t>Commonwealth</w:t>
      </w:r>
      <w:r>
        <w:t>.</w:t>
      </w:r>
      <w:bookmarkEnd w:id="3210"/>
    </w:p>
    <w:p w14:paraId="6E5BE0CF" w14:textId="77777777" w:rsidR="00EE3A84" w:rsidRDefault="00FF5BEC">
      <w:pPr>
        <w:pStyle w:val="DefenceHeading3"/>
      </w:pPr>
      <w:r>
        <w:t xml:space="preserve">The </w:t>
      </w:r>
      <w:r w:rsidRPr="006B0FD0">
        <w:rPr>
          <w:szCs w:val="22"/>
        </w:rPr>
        <w:t>Consultant</w:t>
      </w:r>
      <w:r>
        <w:t xml:space="preserve"> acknowledges and agrees that:</w:t>
      </w:r>
    </w:p>
    <w:p w14:paraId="55CC6A0C" w14:textId="2ABA48F0" w:rsidR="00EE3A84" w:rsidRDefault="00FF5BEC">
      <w:pPr>
        <w:pStyle w:val="DefenceHeading4"/>
      </w:pPr>
      <w:r>
        <w:t xml:space="preserve">nothing in clause </w:t>
      </w:r>
      <w:r>
        <w:fldChar w:fldCharType="begin"/>
      </w:r>
      <w:r>
        <w:instrText xml:space="preserve"> REF _Ref447032052 \w \h </w:instrText>
      </w:r>
      <w:r>
        <w:fldChar w:fldCharType="separate"/>
      </w:r>
      <w:r w:rsidR="001A3AB7">
        <w:t>20</w:t>
      </w:r>
      <w:r>
        <w:fldChar w:fldCharType="end"/>
      </w:r>
      <w:r>
        <w:t xml:space="preserve"> will limit, reduce, or otherwise affect any of the rights of the </w:t>
      </w:r>
      <w:r w:rsidRPr="006B0FD0">
        <w:t>Commonwealth</w:t>
      </w:r>
      <w:r>
        <w:t xml:space="preserve"> under other provisions of the </w:t>
      </w:r>
      <w:r w:rsidRPr="006B0FD0">
        <w:t>Contract</w:t>
      </w:r>
      <w:r>
        <w:t xml:space="preserve"> or otherwise at law or in equity;</w:t>
      </w:r>
      <w:r w:rsidR="00C25A7D">
        <w:t xml:space="preserve"> and</w:t>
      </w:r>
    </w:p>
    <w:p w14:paraId="7A16BAD5" w14:textId="044629B9" w:rsidR="00EE3A84" w:rsidRDefault="00FF5BEC">
      <w:pPr>
        <w:pStyle w:val="DefenceHeading4"/>
      </w:pPr>
      <w:r>
        <w:t xml:space="preserve">clause </w:t>
      </w:r>
      <w:r>
        <w:fldChar w:fldCharType="begin"/>
      </w:r>
      <w:r>
        <w:instrText xml:space="preserve"> REF _Ref447032052 \w \h </w:instrText>
      </w:r>
      <w:r>
        <w:fldChar w:fldCharType="separate"/>
      </w:r>
      <w:r w:rsidR="001A3AB7">
        <w:t>20</w:t>
      </w:r>
      <w:r>
        <w:fldChar w:fldCharType="end"/>
      </w:r>
      <w:r>
        <w:t xml:space="preserve"> does not give the </w:t>
      </w:r>
      <w:r w:rsidRPr="006B0FD0">
        <w:rPr>
          <w:szCs w:val="22"/>
        </w:rPr>
        <w:t>Consultant</w:t>
      </w:r>
      <w:r>
        <w:t xml:space="preserve"> (or any subconsultant) any rights</w:t>
      </w:r>
      <w:r w:rsidR="009F4990">
        <w:t>.</w:t>
      </w:r>
    </w:p>
    <w:p w14:paraId="0FA001F2" w14:textId="35620D75" w:rsidR="00EE3A84" w:rsidRDefault="00070B69" w:rsidP="001A3AB7">
      <w:pPr>
        <w:pStyle w:val="DefenceHeading3"/>
      </w:pPr>
      <w:r>
        <w:t>Unless otherwise approved by the Contract Administrator, t</w:t>
      </w:r>
      <w:r w:rsidR="00FF5BEC">
        <w:t xml:space="preserve">he </w:t>
      </w:r>
      <w:r w:rsidR="00FF5BEC" w:rsidRPr="006B0FD0">
        <w:rPr>
          <w:szCs w:val="22"/>
        </w:rPr>
        <w:t>Consultant</w:t>
      </w:r>
      <w:r w:rsidR="00FF5BEC">
        <w:t xml:space="preserve"> must ensure that each subcontract includes provisions equivalent to the obligations of the </w:t>
      </w:r>
      <w:r w:rsidR="00FF5BEC" w:rsidRPr="006B0FD0">
        <w:rPr>
          <w:szCs w:val="22"/>
        </w:rPr>
        <w:t>Consultant</w:t>
      </w:r>
      <w:r w:rsidR="00FF5BEC">
        <w:t xml:space="preserve"> in clause </w:t>
      </w:r>
      <w:r w:rsidR="00FF5BEC">
        <w:fldChar w:fldCharType="begin"/>
      </w:r>
      <w:r w:rsidR="00FF5BEC">
        <w:instrText xml:space="preserve"> REF _Ref447032052 \w \h </w:instrText>
      </w:r>
      <w:r w:rsidR="00FF5BEC">
        <w:fldChar w:fldCharType="separate"/>
      </w:r>
      <w:r w:rsidR="001A3AB7">
        <w:t>20</w:t>
      </w:r>
      <w:r w:rsidR="00FF5BEC">
        <w:fldChar w:fldCharType="end"/>
      </w:r>
      <w:r w:rsidR="00FF5BEC">
        <w:t>.</w:t>
      </w:r>
    </w:p>
    <w:p w14:paraId="087764CE" w14:textId="77777777" w:rsidR="00EE3A84" w:rsidRDefault="00FF5BEC">
      <w:pPr>
        <w:pStyle w:val="DefenceHeading1"/>
      </w:pPr>
      <w:bookmarkStart w:id="3211" w:name="_Toc452727647"/>
      <w:bookmarkEnd w:id="3211"/>
      <w:r>
        <w:br w:type="page"/>
      </w:r>
      <w:bookmarkStart w:id="3212" w:name="_Ref452729693"/>
      <w:bookmarkStart w:id="3213" w:name="_Ref453688082"/>
      <w:bookmarkStart w:id="3214" w:name="_Ref454914710"/>
      <w:bookmarkStart w:id="3215" w:name="_Ref454964013"/>
      <w:bookmarkStart w:id="3216" w:name="_Ref455156464"/>
      <w:bookmarkStart w:id="3217" w:name="_Ref455157873"/>
      <w:bookmarkStart w:id="3218" w:name="_Toc13244504"/>
      <w:bookmarkStart w:id="3219" w:name="_Toc212046028"/>
      <w:r>
        <w:lastRenderedPageBreak/>
        <w:t>ESTATE INFORMATION</w:t>
      </w:r>
      <w:bookmarkEnd w:id="3212"/>
      <w:bookmarkEnd w:id="3213"/>
      <w:bookmarkEnd w:id="3214"/>
      <w:bookmarkEnd w:id="3215"/>
      <w:bookmarkEnd w:id="3216"/>
      <w:bookmarkEnd w:id="3217"/>
      <w:bookmarkEnd w:id="3218"/>
      <w:bookmarkEnd w:id="3219"/>
    </w:p>
    <w:p w14:paraId="6762D5AD" w14:textId="77777777" w:rsidR="006D0AF6" w:rsidRPr="009B782F" w:rsidRDefault="006D0AF6" w:rsidP="006D0AF6">
      <w:pPr>
        <w:pStyle w:val="DefenceHeading2"/>
      </w:pPr>
      <w:bookmarkStart w:id="3220" w:name="_Toc7601576"/>
      <w:bookmarkStart w:id="3221" w:name="_Toc34734557"/>
      <w:bookmarkStart w:id="3222" w:name="_Ref39153268"/>
      <w:bookmarkStart w:id="3223" w:name="_Ref43396331"/>
      <w:bookmarkStart w:id="3224" w:name="_Toc212046029"/>
      <w:bookmarkStart w:id="3225" w:name="_Ref417034804"/>
      <w:r>
        <w:t>Consultant Estate Information Obligations</w:t>
      </w:r>
      <w:bookmarkEnd w:id="3220"/>
      <w:bookmarkEnd w:id="3221"/>
      <w:bookmarkEnd w:id="3222"/>
      <w:bookmarkEnd w:id="3223"/>
      <w:bookmarkEnd w:id="3224"/>
    </w:p>
    <w:p w14:paraId="55AC3972" w14:textId="77777777" w:rsidR="00397403" w:rsidRDefault="00397403" w:rsidP="00397403">
      <w:pPr>
        <w:pStyle w:val="DefenceHeading3"/>
      </w:pPr>
      <w:bookmarkStart w:id="3226" w:name="_Ref39155302"/>
      <w:r>
        <w:t xml:space="preserve">The </w:t>
      </w:r>
      <w:r w:rsidRPr="003A21C2">
        <w:t>Consultant</w:t>
      </w:r>
      <w:r>
        <w:t xml:space="preserve"> must:</w:t>
      </w:r>
    </w:p>
    <w:p w14:paraId="4B249DF5" w14:textId="77777777" w:rsidR="00397403" w:rsidRDefault="00397403" w:rsidP="00397403">
      <w:pPr>
        <w:pStyle w:val="DefenceHeading4"/>
      </w:pPr>
      <w:r>
        <w:t>carry out and fulfil all Consultant Estate Information Obligations;</w:t>
      </w:r>
    </w:p>
    <w:p w14:paraId="56CCAE26" w14:textId="77777777" w:rsidR="00397403" w:rsidRPr="002526FD" w:rsidRDefault="00397403" w:rsidP="00397403">
      <w:pPr>
        <w:pStyle w:val="DefenceHeading4"/>
      </w:pPr>
      <w:bookmarkStart w:id="3227" w:name="_Ref40449126"/>
      <w:r w:rsidRPr="002526FD">
        <w:t xml:space="preserve">fully co-operate with, </w:t>
      </w:r>
      <w:r>
        <w:t xml:space="preserve">provide information to </w:t>
      </w:r>
      <w:r w:rsidRPr="002526FD">
        <w:t>and do all</w:t>
      </w:r>
      <w:r>
        <w:t xml:space="preserve"> other</w:t>
      </w:r>
      <w:r w:rsidRPr="002526FD">
        <w:t xml:space="preserve"> things to assist, the Other Contractors to comply with their Estate Information obligations</w:t>
      </w:r>
      <w:r>
        <w:t xml:space="preserve"> (</w:t>
      </w:r>
      <w:r w:rsidRPr="003A10C8">
        <w:t>including</w:t>
      </w:r>
      <w:r>
        <w:t xml:space="preserve"> as they relate to </w:t>
      </w:r>
      <w:r w:rsidRPr="003A10C8">
        <w:t>the Work Health and Safety Legislation</w:t>
      </w:r>
      <w:r>
        <w:t>)</w:t>
      </w:r>
      <w:r w:rsidRPr="002526FD">
        <w:t xml:space="preserve">; </w:t>
      </w:r>
      <w:bookmarkEnd w:id="3227"/>
    </w:p>
    <w:p w14:paraId="0541C219" w14:textId="77777777" w:rsidR="00397403" w:rsidRDefault="00397403" w:rsidP="00397403">
      <w:pPr>
        <w:pStyle w:val="DefenceHeading4"/>
      </w:pPr>
      <w:r>
        <w:t xml:space="preserve">ensure that all Consultant Estate Information Obligations </w:t>
      </w:r>
      <w:r w:rsidRPr="00CB3601">
        <w:t>are carried out</w:t>
      </w:r>
      <w:r>
        <w:t xml:space="preserve"> </w:t>
      </w:r>
      <w:r w:rsidRPr="00CB3601">
        <w:t>within any applicable timeframe prescribed by</w:t>
      </w:r>
      <w:r>
        <w:t>, or determined in accordance with, the Contract</w:t>
      </w:r>
      <w:r w:rsidRPr="00CB3601">
        <w:t xml:space="preserve"> or </w:t>
      </w:r>
      <w:r>
        <w:t xml:space="preserve">the Defence Estate Information Management Requirements or as otherwise required by the Contract Administrator; and </w:t>
      </w:r>
    </w:p>
    <w:p w14:paraId="46BFE7D6" w14:textId="77777777" w:rsidR="00397403" w:rsidRDefault="00397403" w:rsidP="00397403">
      <w:pPr>
        <w:pStyle w:val="DefenceHeading4"/>
      </w:pPr>
      <w:r>
        <w:t xml:space="preserve">without limiting the foregoing if requested by the </w:t>
      </w:r>
      <w:r w:rsidRPr="006B0FD0">
        <w:t>Contract Administrator</w:t>
      </w:r>
      <w:r>
        <w:t xml:space="preserve">, provide </w:t>
      </w:r>
      <w:r w:rsidRPr="006B0FD0">
        <w:t>Project Documents</w:t>
      </w:r>
      <w:r>
        <w:rPr>
          <w:rStyle w:val="Hyperlink"/>
        </w:rPr>
        <w:t xml:space="preserve"> </w:t>
      </w:r>
      <w:r>
        <w:t xml:space="preserve">and such other documents, drawings, recordings or other information required for the occupation, use, operation and maintenance of the </w:t>
      </w:r>
      <w:r w:rsidRPr="006B0FD0">
        <w:t>Works</w:t>
      </w:r>
      <w:r>
        <w:t xml:space="preserve"> or each Stage (as defined in the </w:t>
      </w:r>
      <w:r w:rsidRPr="006B0FD0">
        <w:t>Construction Contract</w:t>
      </w:r>
      <w:r>
        <w:t xml:space="preserve">) within the period specified by the </w:t>
      </w:r>
      <w:r w:rsidRPr="006B0FD0">
        <w:t>Contract Administrator</w:t>
      </w:r>
      <w:r>
        <w:t xml:space="preserve"> in such request. </w:t>
      </w:r>
    </w:p>
    <w:p w14:paraId="4B2DE3C5" w14:textId="76002AC3" w:rsidR="00397403" w:rsidRDefault="00397403" w:rsidP="00397403">
      <w:pPr>
        <w:pStyle w:val="DefenceHeading3"/>
      </w:pPr>
      <w:r>
        <w:t xml:space="preserve">The Consultant </w:t>
      </w:r>
      <w:r w:rsidRPr="000F38CC">
        <w:t xml:space="preserve">warrants that all </w:t>
      </w:r>
      <w:r>
        <w:t xml:space="preserve">Estate Information assessed, </w:t>
      </w:r>
      <w:r w:rsidRPr="000F38CC">
        <w:t xml:space="preserve">created, managed, updated and recorded in accordance with this clause </w:t>
      </w:r>
      <w:r>
        <w:fldChar w:fldCharType="begin"/>
      </w:r>
      <w:r>
        <w:instrText xml:space="preserve"> REF _Ref452729693 \r \h </w:instrText>
      </w:r>
      <w:r>
        <w:fldChar w:fldCharType="separate"/>
      </w:r>
      <w:r w:rsidR="001A3AB7">
        <w:t>21</w:t>
      </w:r>
      <w:r>
        <w:fldChar w:fldCharType="end"/>
      </w:r>
      <w:r w:rsidRPr="00CE461F">
        <w:t xml:space="preserve"> will be</w:t>
      </w:r>
      <w:r>
        <w:t>:</w:t>
      </w:r>
    </w:p>
    <w:p w14:paraId="3A87CD0A" w14:textId="77777777" w:rsidR="00397403" w:rsidRDefault="00397403" w:rsidP="00397403">
      <w:pPr>
        <w:pStyle w:val="DefenceHeading4"/>
      </w:pPr>
      <w:r>
        <w:t>prepared and completed in accordance with the requirements of the Contract; and</w:t>
      </w:r>
      <w:r w:rsidRPr="005E30DF">
        <w:t xml:space="preserve"> </w:t>
      </w:r>
    </w:p>
    <w:p w14:paraId="06D1D59F" w14:textId="77777777" w:rsidR="00397403" w:rsidRPr="005E30DF" w:rsidRDefault="00397403" w:rsidP="00397403">
      <w:pPr>
        <w:pStyle w:val="DefenceHeading4"/>
      </w:pPr>
      <w:r w:rsidRPr="005E30DF">
        <w:t>complete, fit for purpose and free from errors and omissions.</w:t>
      </w:r>
    </w:p>
    <w:p w14:paraId="3AFCF833" w14:textId="77777777" w:rsidR="006D0AF6" w:rsidRDefault="006D0AF6" w:rsidP="006D0AF6">
      <w:pPr>
        <w:pStyle w:val="DefenceHeading2"/>
      </w:pPr>
      <w:bookmarkStart w:id="3228" w:name="_Toc212046030"/>
      <w:r>
        <w:t>No Obligation to Review</w:t>
      </w:r>
      <w:bookmarkEnd w:id="3226"/>
      <w:bookmarkEnd w:id="3228"/>
    </w:p>
    <w:p w14:paraId="15CA824A" w14:textId="77777777" w:rsidR="00397403" w:rsidRDefault="00397403" w:rsidP="00397403">
      <w:pPr>
        <w:pStyle w:val="DefenceHeading3"/>
      </w:pPr>
      <w:r>
        <w:t>The Contract Administrator does not assume or owe any duty of care to the Consultant to review, or in reviewing, any Estate Information submitted by the Consultant for errors, omissions or compliance with the Contract.</w:t>
      </w:r>
    </w:p>
    <w:p w14:paraId="14F5087C" w14:textId="77777777" w:rsidR="00397403" w:rsidRDefault="00397403" w:rsidP="00397403">
      <w:pPr>
        <w:pStyle w:val="DefenceHeading3"/>
      </w:pPr>
      <w:r>
        <w:t>No review of, comments upon, consent to or rejection of, or failure to review or comment upon or consent to or reject, any Estate Information prepared by the Consultant or any other direction by the Contract Administrator about, or any other act or omission by the Contract Administrator or otherwise by or on behalf of the Commonwealth in relation to, any Estate Information will:</w:t>
      </w:r>
    </w:p>
    <w:p w14:paraId="175327FC" w14:textId="77777777" w:rsidR="00397403" w:rsidRDefault="00397403" w:rsidP="00397403">
      <w:pPr>
        <w:pStyle w:val="DefenceHeading4"/>
      </w:pPr>
      <w:r>
        <w:t>relieve the Consultant from, or alter or affect, the Consultant's obligations under the Contract or otherwise at law or in equity; or</w:t>
      </w:r>
    </w:p>
    <w:p w14:paraId="6C31A518" w14:textId="77777777" w:rsidR="00397403" w:rsidRDefault="00397403" w:rsidP="00397403">
      <w:pPr>
        <w:pStyle w:val="DefenceHeading4"/>
      </w:pPr>
      <w:r>
        <w:t>prejudice the Commonwealth's rights against the Consultant under the Contract or otherwise at law or in equity.</w:t>
      </w:r>
    </w:p>
    <w:p w14:paraId="47976C8D" w14:textId="77777777" w:rsidR="00316150" w:rsidRDefault="00316150">
      <w:pPr>
        <w:spacing w:after="0"/>
      </w:pPr>
      <w:r>
        <w:br w:type="page"/>
      </w:r>
    </w:p>
    <w:p w14:paraId="172C272E" w14:textId="77777777" w:rsidR="00316150" w:rsidRPr="00732BA8" w:rsidRDefault="00316150" w:rsidP="00316150">
      <w:pPr>
        <w:pStyle w:val="DefenceHeading1"/>
      </w:pPr>
      <w:bookmarkStart w:id="3229" w:name="_Ref82590899"/>
      <w:bookmarkStart w:id="3230" w:name="_Toc212046031"/>
      <w:r>
        <w:lastRenderedPageBreak/>
        <w:t>PAYMENT TIMES PROCUREMENT CONNECTED POLICY</w:t>
      </w:r>
      <w:bookmarkEnd w:id="3229"/>
      <w:bookmarkEnd w:id="3230"/>
    </w:p>
    <w:p w14:paraId="13E7CDE8" w14:textId="57323B6F" w:rsidR="00316150" w:rsidRDefault="008F37C2" w:rsidP="00493237">
      <w:pPr>
        <w:pStyle w:val="DefenceHeading3"/>
        <w:numPr>
          <w:ilvl w:val="0"/>
          <w:numId w:val="0"/>
        </w:numPr>
      </w:pPr>
      <w:bookmarkStart w:id="3231" w:name="_Ref82591318"/>
      <w:r>
        <w:rPr>
          <w:bCs w:val="0"/>
        </w:rPr>
        <w:t>C</w:t>
      </w:r>
      <w:r w:rsidR="00316150">
        <w:rPr>
          <w:bCs w:val="0"/>
        </w:rPr>
        <w:t xml:space="preserve">lause </w:t>
      </w:r>
      <w:r w:rsidR="00316150">
        <w:rPr>
          <w:bCs w:val="0"/>
        </w:rPr>
        <w:fldChar w:fldCharType="begin"/>
      </w:r>
      <w:r w:rsidR="00316150">
        <w:rPr>
          <w:bCs w:val="0"/>
        </w:rPr>
        <w:instrText xml:space="preserve"> REF _Ref82590899 \r \h </w:instrText>
      </w:r>
      <w:r w:rsidR="00316150">
        <w:rPr>
          <w:bCs w:val="0"/>
        </w:rPr>
      </w:r>
      <w:r w:rsidR="00316150">
        <w:rPr>
          <w:bCs w:val="0"/>
        </w:rPr>
        <w:fldChar w:fldCharType="separate"/>
      </w:r>
      <w:r w:rsidR="001A3AB7">
        <w:rPr>
          <w:bCs w:val="0"/>
        </w:rPr>
        <w:t>22</w:t>
      </w:r>
      <w:r w:rsidR="00316150">
        <w:rPr>
          <w:bCs w:val="0"/>
        </w:rPr>
        <w:fldChar w:fldCharType="end"/>
      </w:r>
      <w:r w:rsidR="00316150">
        <w:rPr>
          <w:bCs w:val="0"/>
        </w:rPr>
        <w:t xml:space="preserve"> </w:t>
      </w:r>
      <w:r w:rsidRPr="008F37C2">
        <w:rPr>
          <w:bCs w:val="0"/>
        </w:rPr>
        <w:t>does not apply unless the Contract Particulars state that it applies</w:t>
      </w:r>
      <w:r w:rsidR="00316150">
        <w:rPr>
          <w:bCs w:val="0"/>
        </w:rPr>
        <w:t>.</w:t>
      </w:r>
      <w:bookmarkEnd w:id="3231"/>
      <w:r w:rsidR="00316150">
        <w:rPr>
          <w:bCs w:val="0"/>
        </w:rPr>
        <w:t xml:space="preserve"> </w:t>
      </w:r>
    </w:p>
    <w:p w14:paraId="3ED2E79E" w14:textId="77777777" w:rsidR="00316150" w:rsidRPr="00DC1BFC" w:rsidRDefault="00316150" w:rsidP="00B74722">
      <w:pPr>
        <w:pStyle w:val="DefenceHeading2"/>
        <w:numPr>
          <w:ilvl w:val="1"/>
          <w:numId w:val="85"/>
        </w:numPr>
        <w:tabs>
          <w:tab w:val="clear" w:pos="5359"/>
          <w:tab w:val="num" w:pos="4395"/>
        </w:tabs>
        <w:ind w:left="993" w:hanging="993"/>
      </w:pPr>
      <w:bookmarkStart w:id="3232" w:name="_Ref82592139"/>
      <w:bookmarkStart w:id="3233" w:name="_Ref82592179"/>
      <w:bookmarkStart w:id="3234" w:name="_Toc212046032"/>
      <w:r w:rsidRPr="00DC1BFC">
        <w:t>PT PCP Subcontracts</w:t>
      </w:r>
      <w:bookmarkEnd w:id="3232"/>
      <w:bookmarkEnd w:id="3233"/>
      <w:bookmarkEnd w:id="3234"/>
      <w:r w:rsidRPr="00DC1BFC">
        <w:t xml:space="preserve"> </w:t>
      </w:r>
    </w:p>
    <w:p w14:paraId="3C0C63ED" w14:textId="77777777" w:rsidR="00316150" w:rsidRPr="00410EE6" w:rsidRDefault="00316150" w:rsidP="00316150">
      <w:pPr>
        <w:pStyle w:val="DefenceHeading3"/>
        <w:rPr>
          <w:bCs w:val="0"/>
        </w:rPr>
      </w:pPr>
      <w:r w:rsidRPr="00410EE6">
        <w:rPr>
          <w:bCs w:val="0"/>
        </w:rPr>
        <w:t>The Consultant must comply with the P</w:t>
      </w:r>
      <w:r w:rsidR="00A00F9F">
        <w:rPr>
          <w:bCs w:val="0"/>
        </w:rPr>
        <w:t>ayment</w:t>
      </w:r>
      <w:r w:rsidRPr="00410EE6">
        <w:rPr>
          <w:bCs w:val="0"/>
        </w:rPr>
        <w:t xml:space="preserve"> Times Procurement Connected Policy.</w:t>
      </w:r>
    </w:p>
    <w:p w14:paraId="42625889" w14:textId="77777777" w:rsidR="00316150" w:rsidRPr="00410EE6" w:rsidRDefault="00316150" w:rsidP="00316150">
      <w:pPr>
        <w:pStyle w:val="DefenceHeading3"/>
        <w:rPr>
          <w:bCs w:val="0"/>
        </w:rPr>
      </w:pPr>
      <w:bookmarkStart w:id="3235" w:name="_Ref82592014"/>
      <w:r w:rsidRPr="00410EE6">
        <w:rPr>
          <w:bCs w:val="0"/>
        </w:rPr>
        <w:t>If the Consultant enters into a PT PCP Subcontract, the Consultant must include in the PT PCP Subcontract:</w:t>
      </w:r>
      <w:bookmarkEnd w:id="3235"/>
    </w:p>
    <w:p w14:paraId="51EB46A7" w14:textId="77777777" w:rsidR="00316150" w:rsidRPr="00410EE6" w:rsidRDefault="00316150" w:rsidP="00316150">
      <w:pPr>
        <w:pStyle w:val="DefenceHeading4"/>
      </w:pPr>
      <w:r w:rsidRPr="00410EE6">
        <w:t>a requirement for the Consultant to pay the PT PCP Subcontractor:</w:t>
      </w:r>
    </w:p>
    <w:p w14:paraId="4A024810" w14:textId="68416422" w:rsidR="00316150" w:rsidRPr="00410EE6" w:rsidRDefault="00316150" w:rsidP="00316150">
      <w:pPr>
        <w:pStyle w:val="DefenceHeading5"/>
      </w:pPr>
      <w:bookmarkStart w:id="3236" w:name="_Ref82592061"/>
      <w:r>
        <w:t xml:space="preserve">subject to paragraph </w:t>
      </w:r>
      <w:r>
        <w:fldChar w:fldCharType="begin"/>
      </w:r>
      <w:r>
        <w:instrText xml:space="preserve"> REF _Ref82591342 \r \h </w:instrText>
      </w:r>
      <w:r>
        <w:fldChar w:fldCharType="separate"/>
      </w:r>
      <w:r w:rsidR="001A3AB7">
        <w:t>(d)</w:t>
      </w:r>
      <w:r>
        <w:fldChar w:fldCharType="end"/>
      </w:r>
      <w:r w:rsidRPr="00410EE6">
        <w:t>, within 20 days after the acknowledgement of the satisfactory delivery of the goods or services and receipt of a Correctly Rendered Invoice. If this period ends on a day that is not a business day, payment is due on the next business day; and</w:t>
      </w:r>
      <w:bookmarkEnd w:id="3236"/>
    </w:p>
    <w:p w14:paraId="54936E05" w14:textId="2A4FB7B4" w:rsidR="00316150" w:rsidRPr="00410EE6" w:rsidRDefault="00316150" w:rsidP="00316150">
      <w:pPr>
        <w:pStyle w:val="DefenceHeading5"/>
      </w:pPr>
      <w:bookmarkStart w:id="3237" w:name="_Ref82592084"/>
      <w:r>
        <w:t xml:space="preserve">subject to paragraph </w:t>
      </w:r>
      <w:r>
        <w:fldChar w:fldCharType="begin"/>
      </w:r>
      <w:r>
        <w:instrText xml:space="preserve"> REF _Ref82591730 \r \h </w:instrText>
      </w:r>
      <w:r>
        <w:fldChar w:fldCharType="separate"/>
      </w:r>
      <w:r w:rsidR="001A3AB7">
        <w:t>(e)</w:t>
      </w:r>
      <w:r>
        <w:fldChar w:fldCharType="end"/>
      </w:r>
      <w:r w:rsidRPr="00410EE6">
        <w:t xml:space="preserve">, for payments made by the Consultant after the payment is due, the unpaid amounts plus interest on the unpaid amount calculated in accordance </w:t>
      </w:r>
      <w:r>
        <w:t xml:space="preserve">with paragraphs </w:t>
      </w:r>
      <w:r>
        <w:fldChar w:fldCharType="begin"/>
      </w:r>
      <w:r>
        <w:instrText xml:space="preserve"> REF _Ref82591730 \r \h </w:instrText>
      </w:r>
      <w:r>
        <w:fldChar w:fldCharType="separate"/>
      </w:r>
      <w:r w:rsidR="001A3AB7">
        <w:t>(e)</w:t>
      </w:r>
      <w:r>
        <w:fldChar w:fldCharType="end"/>
      </w:r>
      <w:r>
        <w:t xml:space="preserve"> and </w:t>
      </w:r>
      <w:r>
        <w:fldChar w:fldCharType="begin"/>
      </w:r>
      <w:r>
        <w:instrText xml:space="preserve"> REF _Ref82591850 \r \h </w:instrText>
      </w:r>
      <w:r>
        <w:fldChar w:fldCharType="separate"/>
      </w:r>
      <w:r w:rsidR="001A3AB7">
        <w:t>(f)</w:t>
      </w:r>
      <w:r>
        <w:fldChar w:fldCharType="end"/>
      </w:r>
      <w:r w:rsidRPr="00410EE6">
        <w:t>;</w:t>
      </w:r>
      <w:bookmarkEnd w:id="3237"/>
    </w:p>
    <w:p w14:paraId="36F09859" w14:textId="77777777" w:rsidR="00316150" w:rsidRPr="00410EE6" w:rsidRDefault="00316150" w:rsidP="00316150">
      <w:pPr>
        <w:pStyle w:val="DefenceHeading4"/>
      </w:pPr>
      <w:r w:rsidRPr="00410EE6">
        <w:t>a statement that the Payment Times Procurement Connected Policy applies to that PT PCP Subcontract; and</w:t>
      </w:r>
    </w:p>
    <w:p w14:paraId="471162B4" w14:textId="7C210FA8" w:rsidR="00316150" w:rsidRPr="00410EE6" w:rsidRDefault="00316150" w:rsidP="00316150">
      <w:pPr>
        <w:pStyle w:val="DefenceHeading4"/>
      </w:pPr>
      <w:r w:rsidRPr="00410EE6">
        <w:t>a statement that the PT PCP Subcontractor may make a complaint to the PT PCP Policy Team or to the Commonwealth in accordance with the Payment Times Procurement Connected Policy if there has been a non-compliance with the re</w:t>
      </w:r>
      <w:r>
        <w:t xml:space="preserve">quirements of this paragraph </w:t>
      </w:r>
      <w:r>
        <w:fldChar w:fldCharType="begin"/>
      </w:r>
      <w:r>
        <w:instrText xml:space="preserve"> REF _Ref82592014 \r \h </w:instrText>
      </w:r>
      <w:r>
        <w:fldChar w:fldCharType="separate"/>
      </w:r>
      <w:r w:rsidR="001A3AB7">
        <w:t>(b)</w:t>
      </w:r>
      <w:r>
        <w:fldChar w:fldCharType="end"/>
      </w:r>
      <w:r w:rsidRPr="00410EE6">
        <w:t>.</w:t>
      </w:r>
    </w:p>
    <w:p w14:paraId="01045B1A" w14:textId="77777777" w:rsidR="00316150" w:rsidRPr="00410EE6" w:rsidRDefault="00316150" w:rsidP="00316150">
      <w:pPr>
        <w:pStyle w:val="DefenceHeading3"/>
        <w:rPr>
          <w:bCs w:val="0"/>
        </w:rPr>
      </w:pPr>
      <w:r w:rsidRPr="00410EE6">
        <w:rPr>
          <w:bCs w:val="0"/>
        </w:rPr>
        <w:t>If the Consultant enters into a Reporting Entity Subcontract in anticipation of, or after, entering into the Contract, the Consultant must use reasonable endeavours to include in that Reporting Entity Subcontract:</w:t>
      </w:r>
    </w:p>
    <w:p w14:paraId="1F27A168" w14:textId="3028C0E0" w:rsidR="00316150" w:rsidRPr="00410EE6" w:rsidRDefault="00316150" w:rsidP="00316150">
      <w:pPr>
        <w:pStyle w:val="DefenceHeading4"/>
      </w:pPr>
      <w:r w:rsidRPr="00410EE6">
        <w:t>obligations equi</w:t>
      </w:r>
      <w:r>
        <w:t xml:space="preserve">valent to those in paragraph </w:t>
      </w:r>
      <w:r>
        <w:fldChar w:fldCharType="begin"/>
      </w:r>
      <w:r>
        <w:instrText xml:space="preserve"> REF _Ref82592014 \r \h </w:instrText>
      </w:r>
      <w:r>
        <w:fldChar w:fldCharType="separate"/>
      </w:r>
      <w:r w:rsidR="001A3AB7">
        <w:t>(b)</w:t>
      </w:r>
      <w:r>
        <w:fldChar w:fldCharType="end"/>
      </w:r>
      <w:r w:rsidRPr="00410EE6">
        <w:t>; and</w:t>
      </w:r>
    </w:p>
    <w:p w14:paraId="4E67C5A8" w14:textId="77777777" w:rsidR="00316150" w:rsidRPr="00410EE6" w:rsidRDefault="00316150" w:rsidP="00316150">
      <w:pPr>
        <w:pStyle w:val="DefenceHeading4"/>
      </w:pPr>
      <w:bookmarkStart w:id="3238" w:name="_Ref82592039"/>
      <w:r w:rsidRPr="00410EE6">
        <w:t>a requirement that if the Reporting Entity Subcontractor in turn enters into a Reporting Entity Subcontract, then that Reporting Entity Subcontract will include:</w:t>
      </w:r>
      <w:bookmarkEnd w:id="3238"/>
    </w:p>
    <w:p w14:paraId="7E16B02E" w14:textId="0211AB7F" w:rsidR="00316150" w:rsidRPr="00410EE6" w:rsidRDefault="00316150" w:rsidP="00316150">
      <w:pPr>
        <w:pStyle w:val="DefenceHeading5"/>
      </w:pPr>
      <w:r w:rsidRPr="00410EE6">
        <w:t>obligations equi</w:t>
      </w:r>
      <w:r>
        <w:t xml:space="preserve">valent to those in paragraph </w:t>
      </w:r>
      <w:r>
        <w:fldChar w:fldCharType="begin"/>
      </w:r>
      <w:r>
        <w:instrText xml:space="preserve"> REF _Ref82592014 \r \h </w:instrText>
      </w:r>
      <w:r>
        <w:fldChar w:fldCharType="separate"/>
      </w:r>
      <w:r w:rsidR="001A3AB7">
        <w:t>(b)</w:t>
      </w:r>
      <w:r>
        <w:fldChar w:fldCharType="end"/>
      </w:r>
      <w:r w:rsidRPr="00410EE6">
        <w:t>; and</w:t>
      </w:r>
    </w:p>
    <w:p w14:paraId="4771DDAE" w14:textId="76CC8B28" w:rsidR="00316150" w:rsidRPr="00410EE6" w:rsidRDefault="00316150" w:rsidP="00316150">
      <w:pPr>
        <w:pStyle w:val="DefenceHeading5"/>
      </w:pPr>
      <w:r w:rsidRPr="00410EE6">
        <w:t>obligations equi</w:t>
      </w:r>
      <w:r>
        <w:t xml:space="preserve">valent to this subparagraph </w:t>
      </w:r>
      <w:r>
        <w:fldChar w:fldCharType="begin"/>
      </w:r>
      <w:r>
        <w:instrText xml:space="preserve"> REF _Ref82592039 \r \h </w:instrText>
      </w:r>
      <w:r>
        <w:fldChar w:fldCharType="separate"/>
      </w:r>
      <w:r w:rsidR="001A3AB7">
        <w:t>(ii)</w:t>
      </w:r>
      <w:r>
        <w:fldChar w:fldCharType="end"/>
      </w:r>
      <w:r w:rsidRPr="00410EE6">
        <w:t xml:space="preserve"> (such that the oblig</w:t>
      </w:r>
      <w:r>
        <w:t xml:space="preserve">ations in this subparagraph </w:t>
      </w:r>
      <w:r>
        <w:fldChar w:fldCharType="begin"/>
      </w:r>
      <w:r>
        <w:instrText xml:space="preserve"> REF _Ref82592039 \r \h </w:instrText>
      </w:r>
      <w:r>
        <w:fldChar w:fldCharType="separate"/>
      </w:r>
      <w:r w:rsidR="001A3AB7">
        <w:t>(ii)</w:t>
      </w:r>
      <w:r>
        <w:fldChar w:fldCharType="end"/>
      </w:r>
      <w:r w:rsidRPr="00410EE6">
        <w:t xml:space="preserve"> are to continue to be flowed down the supply chain to all Reporting Entity Subcontractors).</w:t>
      </w:r>
    </w:p>
    <w:p w14:paraId="7652378C" w14:textId="2F5DDFF2" w:rsidR="00316150" w:rsidRPr="00410EE6" w:rsidRDefault="00DD5F7A" w:rsidP="00316150">
      <w:pPr>
        <w:pStyle w:val="DefenceHeading3"/>
        <w:rPr>
          <w:bCs w:val="0"/>
        </w:rPr>
      </w:pPr>
      <w:bookmarkStart w:id="3239" w:name="_Ref82591342"/>
      <w:r>
        <w:rPr>
          <w:bCs w:val="0"/>
        </w:rPr>
        <w:t xml:space="preserve">Paragraph </w:t>
      </w:r>
      <w:r w:rsidR="00316150">
        <w:rPr>
          <w:bCs w:val="0"/>
        </w:rPr>
        <w:fldChar w:fldCharType="begin"/>
      </w:r>
      <w:r w:rsidR="00316150">
        <w:rPr>
          <w:bCs w:val="0"/>
        </w:rPr>
        <w:instrText xml:space="preserve"> REF _Ref82592061 \r \h </w:instrText>
      </w:r>
      <w:r w:rsidR="00316150">
        <w:rPr>
          <w:bCs w:val="0"/>
        </w:rPr>
      </w:r>
      <w:r w:rsidR="00316150">
        <w:rPr>
          <w:bCs w:val="0"/>
        </w:rPr>
        <w:fldChar w:fldCharType="separate"/>
      </w:r>
      <w:r w:rsidR="001A3AB7">
        <w:rPr>
          <w:bCs w:val="0"/>
        </w:rPr>
        <w:t>(b)(i)A</w:t>
      </w:r>
      <w:r w:rsidR="00316150">
        <w:rPr>
          <w:bCs w:val="0"/>
        </w:rPr>
        <w:fldChar w:fldCharType="end"/>
      </w:r>
      <w:r w:rsidR="00316150" w:rsidRPr="00410EE6">
        <w:rPr>
          <w:bCs w:val="0"/>
        </w:rPr>
        <w:t xml:space="preserve"> does not limit any obligation to comply with applicable Statutory Requirements that provide a shorter payment period than the period spec</w:t>
      </w:r>
      <w:r w:rsidR="00316150">
        <w:rPr>
          <w:bCs w:val="0"/>
        </w:rPr>
        <w:t xml:space="preserve">ified in paragraph </w:t>
      </w:r>
      <w:r w:rsidR="00316150">
        <w:rPr>
          <w:bCs w:val="0"/>
        </w:rPr>
        <w:fldChar w:fldCharType="begin"/>
      </w:r>
      <w:r w:rsidR="00316150">
        <w:rPr>
          <w:bCs w:val="0"/>
        </w:rPr>
        <w:instrText xml:space="preserve"> REF _Ref82592061 \r \h </w:instrText>
      </w:r>
      <w:r w:rsidR="00316150">
        <w:rPr>
          <w:bCs w:val="0"/>
        </w:rPr>
      </w:r>
      <w:r w:rsidR="00316150">
        <w:rPr>
          <w:bCs w:val="0"/>
        </w:rPr>
        <w:fldChar w:fldCharType="separate"/>
      </w:r>
      <w:r w:rsidR="001A3AB7">
        <w:rPr>
          <w:bCs w:val="0"/>
        </w:rPr>
        <w:t>(b)(i)A</w:t>
      </w:r>
      <w:r w:rsidR="00316150">
        <w:rPr>
          <w:bCs w:val="0"/>
        </w:rPr>
        <w:fldChar w:fldCharType="end"/>
      </w:r>
      <w:r w:rsidR="00316150" w:rsidRPr="00410EE6">
        <w:rPr>
          <w:bCs w:val="0"/>
        </w:rPr>
        <w:t>.</w:t>
      </w:r>
      <w:bookmarkEnd w:id="3239"/>
    </w:p>
    <w:p w14:paraId="4B29DFCF" w14:textId="214DEFD6" w:rsidR="00316150" w:rsidRPr="00410EE6" w:rsidRDefault="00316150" w:rsidP="00316150">
      <w:pPr>
        <w:pStyle w:val="DefenceHeading3"/>
        <w:rPr>
          <w:bCs w:val="0"/>
        </w:rPr>
      </w:pPr>
      <w:bookmarkStart w:id="3240" w:name="_Ref82591730"/>
      <w:r w:rsidRPr="00410EE6">
        <w:rPr>
          <w:bCs w:val="0"/>
        </w:rPr>
        <w:t>The Consultant is not required to pay any interest in accorda</w:t>
      </w:r>
      <w:r>
        <w:rPr>
          <w:bCs w:val="0"/>
        </w:rPr>
        <w:t xml:space="preserve">nce with paragraph </w:t>
      </w:r>
      <w:r>
        <w:rPr>
          <w:bCs w:val="0"/>
        </w:rPr>
        <w:fldChar w:fldCharType="begin"/>
      </w:r>
      <w:r>
        <w:rPr>
          <w:bCs w:val="0"/>
        </w:rPr>
        <w:instrText xml:space="preserve"> REF _Ref82592084 \r \h </w:instrText>
      </w:r>
      <w:r>
        <w:rPr>
          <w:bCs w:val="0"/>
        </w:rPr>
      </w:r>
      <w:r>
        <w:rPr>
          <w:bCs w:val="0"/>
        </w:rPr>
        <w:fldChar w:fldCharType="separate"/>
      </w:r>
      <w:r w:rsidR="001A3AB7">
        <w:rPr>
          <w:bCs w:val="0"/>
        </w:rPr>
        <w:t>(b)(i)B</w:t>
      </w:r>
      <w:r>
        <w:rPr>
          <w:bCs w:val="0"/>
        </w:rPr>
        <w:fldChar w:fldCharType="end"/>
      </w:r>
      <w:r w:rsidRPr="00410EE6">
        <w:rPr>
          <w:bCs w:val="0"/>
        </w:rPr>
        <w:t xml:space="preserve"> if either:</w:t>
      </w:r>
      <w:bookmarkEnd w:id="3240"/>
      <w:r w:rsidRPr="00410EE6">
        <w:rPr>
          <w:bCs w:val="0"/>
        </w:rPr>
        <w:t xml:space="preserve"> </w:t>
      </w:r>
    </w:p>
    <w:p w14:paraId="207BDC0C" w14:textId="77777777" w:rsidR="00316150" w:rsidRPr="00410EE6" w:rsidRDefault="00316150" w:rsidP="00316150">
      <w:pPr>
        <w:pStyle w:val="DefenceHeading4"/>
      </w:pPr>
      <w:r w:rsidRPr="00410EE6">
        <w:t>the Commonwealth has failed to pay the Consultant in accordance with the timeframes and requirements under this Contract; or</w:t>
      </w:r>
    </w:p>
    <w:p w14:paraId="4AB575A7" w14:textId="77777777" w:rsidR="00316150" w:rsidRPr="00410EE6" w:rsidRDefault="00316150" w:rsidP="00316150">
      <w:pPr>
        <w:pStyle w:val="DefenceHeading4"/>
      </w:pPr>
      <w:r w:rsidRPr="00410EE6">
        <w:t xml:space="preserve">the amount of interest payable is less than $100 (GST inclusive).  </w:t>
      </w:r>
    </w:p>
    <w:p w14:paraId="2E6F5179" w14:textId="237368E7" w:rsidR="00316150" w:rsidRPr="00410EE6" w:rsidRDefault="00316150" w:rsidP="00316150">
      <w:pPr>
        <w:pStyle w:val="DefenceHeading3"/>
        <w:rPr>
          <w:bCs w:val="0"/>
        </w:rPr>
      </w:pPr>
      <w:bookmarkStart w:id="3241" w:name="_Ref82591850"/>
      <w:r w:rsidRPr="00410EE6">
        <w:rPr>
          <w:bCs w:val="0"/>
        </w:rPr>
        <w:t>Interest payab</w:t>
      </w:r>
      <w:r>
        <w:rPr>
          <w:bCs w:val="0"/>
        </w:rPr>
        <w:t xml:space="preserve">le under paragraph </w:t>
      </w:r>
      <w:r>
        <w:rPr>
          <w:bCs w:val="0"/>
        </w:rPr>
        <w:fldChar w:fldCharType="begin"/>
      </w:r>
      <w:r>
        <w:rPr>
          <w:bCs w:val="0"/>
        </w:rPr>
        <w:instrText xml:space="preserve"> REF _Ref82592084 \r \h </w:instrText>
      </w:r>
      <w:r>
        <w:rPr>
          <w:bCs w:val="0"/>
        </w:rPr>
      </w:r>
      <w:r>
        <w:rPr>
          <w:bCs w:val="0"/>
        </w:rPr>
        <w:fldChar w:fldCharType="separate"/>
      </w:r>
      <w:r w:rsidR="001A3AB7">
        <w:rPr>
          <w:bCs w:val="0"/>
        </w:rPr>
        <w:t>(b)(i)B</w:t>
      </w:r>
      <w:r>
        <w:rPr>
          <w:bCs w:val="0"/>
        </w:rPr>
        <w:fldChar w:fldCharType="end"/>
      </w:r>
      <w:r w:rsidRPr="00410EE6">
        <w:rPr>
          <w:bCs w:val="0"/>
        </w:rPr>
        <w:t>:</w:t>
      </w:r>
      <w:bookmarkEnd w:id="3241"/>
    </w:p>
    <w:p w14:paraId="7F956592" w14:textId="77777777" w:rsidR="00316150" w:rsidRPr="00410EE6" w:rsidRDefault="00316150" w:rsidP="00316150">
      <w:pPr>
        <w:pStyle w:val="DefenceHeading4"/>
      </w:pPr>
      <w:r w:rsidRPr="00410EE6">
        <w:t>will be simple interest calculated in respect of each day from the day after the amount was due and payable, up to and including the day that the Consultant effects payment; and</w:t>
      </w:r>
    </w:p>
    <w:p w14:paraId="21669158" w14:textId="77777777" w:rsidR="00316150" w:rsidRPr="00410EE6" w:rsidRDefault="00316150" w:rsidP="00316150">
      <w:pPr>
        <w:pStyle w:val="DefenceHeading4"/>
      </w:pPr>
      <w:r w:rsidRPr="00410EE6">
        <w:t xml:space="preserve">will be paid at the Australian Taxation Office-sourced General Interest Charge Rate current at the due date for payment. </w:t>
      </w:r>
    </w:p>
    <w:p w14:paraId="76E2A7D2" w14:textId="77777777" w:rsidR="00316150" w:rsidRPr="00410EE6" w:rsidRDefault="00316150" w:rsidP="00316150">
      <w:pPr>
        <w:pStyle w:val="DefenceHeading2"/>
      </w:pPr>
      <w:bookmarkStart w:id="3242" w:name="_Ref82592441"/>
      <w:bookmarkStart w:id="3243" w:name="_Toc212046033"/>
      <w:r w:rsidRPr="00410EE6">
        <w:lastRenderedPageBreak/>
        <w:t>PT PCP Evaluation Questionnaire</w:t>
      </w:r>
      <w:bookmarkEnd w:id="3242"/>
      <w:bookmarkEnd w:id="3243"/>
      <w:r w:rsidRPr="00410EE6">
        <w:t xml:space="preserve"> </w:t>
      </w:r>
    </w:p>
    <w:p w14:paraId="704D0EBC" w14:textId="77777777" w:rsidR="00316150" w:rsidRPr="00410EE6" w:rsidRDefault="00316150" w:rsidP="00316150">
      <w:pPr>
        <w:pStyle w:val="DefenceHeading3"/>
        <w:numPr>
          <w:ilvl w:val="0"/>
          <w:numId w:val="0"/>
        </w:numPr>
        <w:rPr>
          <w:bCs w:val="0"/>
        </w:rPr>
      </w:pPr>
      <w:r w:rsidRPr="00410EE6">
        <w:rPr>
          <w:bCs w:val="0"/>
        </w:rPr>
        <w:t xml:space="preserve">If requested in writing by the Commonwealth, the Consultant must properly complete and return a PT PCP Evaluation Questionnaire within 30 days of the request. </w:t>
      </w:r>
    </w:p>
    <w:p w14:paraId="573B2E6B" w14:textId="77777777" w:rsidR="00316150" w:rsidRPr="00410EE6" w:rsidRDefault="00316150" w:rsidP="00316150">
      <w:pPr>
        <w:pStyle w:val="DefenceHeading2"/>
      </w:pPr>
      <w:bookmarkStart w:id="3244" w:name="_Toc212046034"/>
      <w:r w:rsidRPr="00410EE6">
        <w:t>Non-Compliance and Remediation</w:t>
      </w:r>
      <w:bookmarkEnd w:id="3244"/>
      <w:r w:rsidRPr="00410EE6">
        <w:t xml:space="preserve">   </w:t>
      </w:r>
    </w:p>
    <w:p w14:paraId="14709CE9" w14:textId="77777777" w:rsidR="00316150" w:rsidRPr="00410EE6" w:rsidRDefault="00316150" w:rsidP="00316150">
      <w:pPr>
        <w:pStyle w:val="DefenceHeading3"/>
        <w:rPr>
          <w:bCs w:val="0"/>
        </w:rPr>
      </w:pPr>
      <w:bookmarkStart w:id="3245" w:name="_Ref82592458"/>
      <w:r w:rsidRPr="00410EE6">
        <w:rPr>
          <w:bCs w:val="0"/>
        </w:rPr>
        <w:t>If the Commonwealth considers or becomes aware that the Consultant has not or may not have complied with:</w:t>
      </w:r>
      <w:bookmarkEnd w:id="3245"/>
      <w:r w:rsidRPr="00410EE6">
        <w:rPr>
          <w:bCs w:val="0"/>
        </w:rPr>
        <w:t xml:space="preserve"> </w:t>
      </w:r>
    </w:p>
    <w:p w14:paraId="3F40488C" w14:textId="239FDEE4" w:rsidR="00316150" w:rsidRPr="00410EE6" w:rsidRDefault="00316150" w:rsidP="00316150">
      <w:pPr>
        <w:pStyle w:val="DefenceHeading4"/>
      </w:pPr>
      <w:r>
        <w:t xml:space="preserve">the requirements of clause </w:t>
      </w:r>
      <w:r>
        <w:fldChar w:fldCharType="begin"/>
      </w:r>
      <w:r>
        <w:instrText xml:space="preserve"> REF _Ref82592139 \r \h </w:instrText>
      </w:r>
      <w:r>
        <w:fldChar w:fldCharType="separate"/>
      </w:r>
      <w:r w:rsidR="001A3AB7">
        <w:t>22.1</w:t>
      </w:r>
      <w:r>
        <w:fldChar w:fldCharType="end"/>
      </w:r>
      <w:r w:rsidRPr="00410EE6">
        <w:t>; or</w:t>
      </w:r>
    </w:p>
    <w:p w14:paraId="202BFBA7" w14:textId="77777777" w:rsidR="00316150" w:rsidRPr="00410EE6" w:rsidRDefault="00316150" w:rsidP="00316150">
      <w:pPr>
        <w:pStyle w:val="DefenceHeading4"/>
      </w:pPr>
      <w:r w:rsidRPr="00410EE6">
        <w:t xml:space="preserve">the payment requirements of a PT PCP Subcontract, </w:t>
      </w:r>
    </w:p>
    <w:p w14:paraId="5261F282" w14:textId="77777777" w:rsidR="00316150" w:rsidRPr="00410EE6" w:rsidRDefault="00316150" w:rsidP="00316150">
      <w:pPr>
        <w:pStyle w:val="DefenceHeading3"/>
        <w:numPr>
          <w:ilvl w:val="0"/>
          <w:numId w:val="0"/>
        </w:numPr>
        <w:ind w:left="964"/>
        <w:rPr>
          <w:bCs w:val="0"/>
        </w:rPr>
      </w:pPr>
      <w:r w:rsidRPr="00410EE6">
        <w:rPr>
          <w:bCs w:val="0"/>
        </w:rPr>
        <w:t xml:space="preserve">the Commonwealth may direct the Consultant to provide to the Commonwealth either or both of the following within the timeframes specified by the Commonwealth: </w:t>
      </w:r>
    </w:p>
    <w:p w14:paraId="12A151F3" w14:textId="77777777" w:rsidR="00316150" w:rsidRPr="00410EE6" w:rsidRDefault="00316150" w:rsidP="00316150">
      <w:pPr>
        <w:pStyle w:val="DefenceHeading4"/>
      </w:pPr>
      <w:r w:rsidRPr="00410EE6">
        <w:t>information to enable the Commonwealth to review the Consultant's compliance; or</w:t>
      </w:r>
    </w:p>
    <w:p w14:paraId="51D1A042" w14:textId="77777777" w:rsidR="00316150" w:rsidRPr="00410EE6" w:rsidRDefault="00316150" w:rsidP="00316150">
      <w:pPr>
        <w:pStyle w:val="DefenceHeading4"/>
      </w:pPr>
      <w:bookmarkStart w:id="3246" w:name="_Ref82592159"/>
      <w:r w:rsidRPr="00410EE6">
        <w:t>a properly completed PT PCP Remediation Plan.</w:t>
      </w:r>
      <w:bookmarkEnd w:id="3246"/>
      <w:r w:rsidRPr="00410EE6">
        <w:t xml:space="preserve">  </w:t>
      </w:r>
    </w:p>
    <w:p w14:paraId="71FDDAAA" w14:textId="13250300" w:rsidR="00316150" w:rsidRPr="00410EE6" w:rsidRDefault="00316150" w:rsidP="00316150">
      <w:pPr>
        <w:pStyle w:val="DefenceHeading3"/>
        <w:rPr>
          <w:bCs w:val="0"/>
        </w:rPr>
      </w:pPr>
      <w:r w:rsidRPr="00410EE6">
        <w:rPr>
          <w:bCs w:val="0"/>
        </w:rPr>
        <w:t>The Consultant must complete all of the steps and activities contained in the PT PCP Remediation Plan pro</w:t>
      </w:r>
      <w:r>
        <w:rPr>
          <w:bCs w:val="0"/>
        </w:rPr>
        <w:t xml:space="preserve">vided under paragraph </w:t>
      </w:r>
      <w:r>
        <w:rPr>
          <w:bCs w:val="0"/>
        </w:rPr>
        <w:fldChar w:fldCharType="begin"/>
      </w:r>
      <w:r>
        <w:rPr>
          <w:bCs w:val="0"/>
        </w:rPr>
        <w:instrText xml:space="preserve"> REF _Ref82592159 \r \h </w:instrText>
      </w:r>
      <w:r>
        <w:rPr>
          <w:bCs w:val="0"/>
        </w:rPr>
      </w:r>
      <w:r>
        <w:rPr>
          <w:bCs w:val="0"/>
        </w:rPr>
        <w:fldChar w:fldCharType="separate"/>
      </w:r>
      <w:r w:rsidR="001A3AB7">
        <w:rPr>
          <w:bCs w:val="0"/>
        </w:rPr>
        <w:t>(a)(iv)</w:t>
      </w:r>
      <w:r>
        <w:rPr>
          <w:bCs w:val="0"/>
        </w:rPr>
        <w:fldChar w:fldCharType="end"/>
      </w:r>
      <w:r w:rsidRPr="00410EE6">
        <w:rPr>
          <w:bCs w:val="0"/>
        </w:rPr>
        <w:t xml:space="preserve">. </w:t>
      </w:r>
    </w:p>
    <w:p w14:paraId="32BAB208" w14:textId="6AB6CEEE" w:rsidR="00316150" w:rsidRPr="00410EE6" w:rsidRDefault="00316150" w:rsidP="00316150">
      <w:pPr>
        <w:pStyle w:val="DefenceHeading3"/>
        <w:rPr>
          <w:bCs w:val="0"/>
        </w:rPr>
      </w:pPr>
      <w:r w:rsidRPr="00410EE6">
        <w:rPr>
          <w:bCs w:val="0"/>
        </w:rPr>
        <w:t>If the Commonwealth considers that the Consultant has failed to comply with any of its o</w:t>
      </w:r>
      <w:r>
        <w:rPr>
          <w:bCs w:val="0"/>
        </w:rPr>
        <w:t xml:space="preserve">bligations under this clause </w:t>
      </w:r>
      <w:r>
        <w:rPr>
          <w:bCs w:val="0"/>
        </w:rPr>
        <w:fldChar w:fldCharType="begin"/>
      </w:r>
      <w:r>
        <w:rPr>
          <w:bCs w:val="0"/>
        </w:rPr>
        <w:instrText xml:space="preserve"> REF _Ref82590899 \r \h </w:instrText>
      </w:r>
      <w:r>
        <w:rPr>
          <w:bCs w:val="0"/>
        </w:rPr>
      </w:r>
      <w:r>
        <w:rPr>
          <w:bCs w:val="0"/>
        </w:rPr>
        <w:fldChar w:fldCharType="separate"/>
      </w:r>
      <w:r w:rsidR="001A3AB7">
        <w:rPr>
          <w:bCs w:val="0"/>
        </w:rPr>
        <w:t>22</w:t>
      </w:r>
      <w:r>
        <w:rPr>
          <w:bCs w:val="0"/>
        </w:rPr>
        <w:fldChar w:fldCharType="end"/>
      </w:r>
      <w:r w:rsidRPr="00410EE6">
        <w:rPr>
          <w:bCs w:val="0"/>
        </w:rPr>
        <w:t xml:space="preserve">, without limiting the Commonwealth's rights and remedies at law or otherwise under the Contract, the Commonwealth may do either or both of the following: </w:t>
      </w:r>
    </w:p>
    <w:p w14:paraId="3F4CA390" w14:textId="77777777" w:rsidR="00316150" w:rsidRPr="00410EE6" w:rsidRDefault="00316150" w:rsidP="00316150">
      <w:pPr>
        <w:pStyle w:val="DefenceHeading4"/>
      </w:pPr>
      <w:r w:rsidRPr="00410EE6">
        <w:t xml:space="preserve">take the failure or non-compliance into account as part of the Commonwealth's monitoring of the Consultant's performance under the Contract; or </w:t>
      </w:r>
    </w:p>
    <w:p w14:paraId="7A2BB02A" w14:textId="77777777" w:rsidR="00316150" w:rsidRPr="00410EE6" w:rsidRDefault="00316150" w:rsidP="00316150">
      <w:pPr>
        <w:pStyle w:val="DefenceHeading4"/>
      </w:pPr>
      <w:r w:rsidRPr="00410EE6">
        <w:t xml:space="preserve">report the non-compliance (and provide a copy of the completed PT PCP Remediation Plan) to the PT PCP Policy Team. </w:t>
      </w:r>
    </w:p>
    <w:p w14:paraId="791227D3" w14:textId="21BA2477" w:rsidR="00316150" w:rsidRPr="00410EE6" w:rsidRDefault="00316150" w:rsidP="00316150">
      <w:pPr>
        <w:pStyle w:val="DefenceHeading3"/>
        <w:rPr>
          <w:bCs w:val="0"/>
        </w:rPr>
      </w:pPr>
      <w:r w:rsidRPr="00410EE6">
        <w:rPr>
          <w:bCs w:val="0"/>
        </w:rPr>
        <w:t xml:space="preserve">The Consultant agrees that if it is the subject of a complaint in relation to </w:t>
      </w:r>
      <w:r>
        <w:rPr>
          <w:bCs w:val="0"/>
        </w:rPr>
        <w:t xml:space="preserve">its compliance with clause </w:t>
      </w:r>
      <w:r>
        <w:rPr>
          <w:bCs w:val="0"/>
        </w:rPr>
        <w:fldChar w:fldCharType="begin"/>
      </w:r>
      <w:r>
        <w:rPr>
          <w:bCs w:val="0"/>
        </w:rPr>
        <w:instrText xml:space="preserve"> REF _Ref82592179 \r \h </w:instrText>
      </w:r>
      <w:r>
        <w:rPr>
          <w:bCs w:val="0"/>
        </w:rPr>
      </w:r>
      <w:r>
        <w:rPr>
          <w:bCs w:val="0"/>
        </w:rPr>
        <w:fldChar w:fldCharType="separate"/>
      </w:r>
      <w:r w:rsidR="001A3AB7">
        <w:rPr>
          <w:bCs w:val="0"/>
        </w:rPr>
        <w:t>22.1</w:t>
      </w:r>
      <w:r>
        <w:rPr>
          <w:bCs w:val="0"/>
        </w:rPr>
        <w:fldChar w:fldCharType="end"/>
      </w:r>
      <w:r w:rsidRPr="00410EE6">
        <w:rPr>
          <w:bCs w:val="0"/>
        </w:rPr>
        <w:t xml:space="preserve"> or the associated payment requirements of a PT PCP Subcontract:</w:t>
      </w:r>
    </w:p>
    <w:p w14:paraId="488ED17F" w14:textId="77777777" w:rsidR="00316150" w:rsidRPr="00410EE6" w:rsidRDefault="00316150" w:rsidP="00316150">
      <w:pPr>
        <w:pStyle w:val="DefenceHeading4"/>
      </w:pPr>
      <w:r w:rsidRPr="00410EE6">
        <w:t>it will not take any prejudicial action against the PT PCP Subcontractor due to the complaint or any investigation or inquiry in relation to the complaint; and</w:t>
      </w:r>
    </w:p>
    <w:p w14:paraId="2A07DB1E" w14:textId="4100376A" w:rsidR="00316150" w:rsidRPr="00410EE6" w:rsidRDefault="00316150" w:rsidP="00316150">
      <w:pPr>
        <w:pStyle w:val="DefenceHeading4"/>
      </w:pPr>
      <w:bookmarkStart w:id="3247" w:name="_Ref82592475"/>
      <w:r w:rsidRPr="00410EE6">
        <w:t>it will co</w:t>
      </w:r>
      <w:r w:rsidR="00B62940">
        <w:t>-</w:t>
      </w:r>
      <w:r w:rsidRPr="00410EE6">
        <w:t>operate in good faith with the Commonwealth in connection with any investigation or inquiry and any attempt to resolve the complaint.</w:t>
      </w:r>
      <w:bookmarkEnd w:id="3247"/>
      <w:r w:rsidRPr="00410EE6">
        <w:t xml:space="preserve"> </w:t>
      </w:r>
    </w:p>
    <w:p w14:paraId="0A6DC98C" w14:textId="77777777" w:rsidR="00316150" w:rsidRPr="00410EE6" w:rsidRDefault="00316150" w:rsidP="00316150">
      <w:pPr>
        <w:pStyle w:val="DefenceHeading2"/>
      </w:pPr>
      <w:bookmarkStart w:id="3248" w:name="_Ref82592238"/>
      <w:bookmarkStart w:id="3249" w:name="_Ref82592487"/>
      <w:bookmarkStart w:id="3250" w:name="_Toc212046035"/>
      <w:r w:rsidRPr="00410EE6">
        <w:t>Consent</w:t>
      </w:r>
      <w:bookmarkEnd w:id="3248"/>
      <w:bookmarkEnd w:id="3249"/>
      <w:bookmarkEnd w:id="3250"/>
    </w:p>
    <w:p w14:paraId="30D9A374" w14:textId="77777777" w:rsidR="00316150" w:rsidRPr="00410EE6" w:rsidRDefault="00316150" w:rsidP="00316150">
      <w:pPr>
        <w:pStyle w:val="DefenceHeading3"/>
        <w:rPr>
          <w:bCs w:val="0"/>
        </w:rPr>
      </w:pPr>
      <w:r w:rsidRPr="00410EE6">
        <w:rPr>
          <w:bCs w:val="0"/>
        </w:rPr>
        <w:t>For any PT PCP Purpose, the Consultant consents to the Commonwealth:</w:t>
      </w:r>
    </w:p>
    <w:p w14:paraId="28605755" w14:textId="77777777" w:rsidR="00316150" w:rsidRPr="00410EE6" w:rsidRDefault="00316150" w:rsidP="00316150">
      <w:pPr>
        <w:pStyle w:val="DefenceHeading4"/>
      </w:pPr>
      <w:r w:rsidRPr="00410EE6">
        <w:t xml:space="preserve">using and sharing with any other Commonwealth Entity (as defined in the </w:t>
      </w:r>
      <w:r w:rsidR="00370AFA" w:rsidRPr="00B700F4">
        <w:rPr>
          <w:i/>
        </w:rPr>
        <w:t>Public Governance, Performance and Accountability Act 2013</w:t>
      </w:r>
      <w:r w:rsidR="00370AFA">
        <w:t xml:space="preserve"> (Cth)</w:t>
      </w:r>
      <w:r w:rsidRPr="00410EE6">
        <w:t>) the information provided by the Consultant as part of a PT PCP Evaluation Questionnaire, a PT PCP Remediation Plan, or otherwise received or obtained by the Commonwealth in connection with this Contract or a PT PCP Subcontract; and</w:t>
      </w:r>
    </w:p>
    <w:p w14:paraId="13032894" w14:textId="6433FD3F" w:rsidR="00316150" w:rsidRPr="00410EE6" w:rsidRDefault="00316150" w:rsidP="00316150">
      <w:pPr>
        <w:pStyle w:val="DefenceHeading4"/>
      </w:pPr>
      <w:bookmarkStart w:id="3251" w:name="_Ref82592222"/>
      <w:r w:rsidRPr="00410EE6">
        <w:t>receiving information obtained under, or in accordance with, the PTR Act (</w:t>
      </w:r>
      <w:r w:rsidRPr="00DC1BFC">
        <w:rPr>
          <w:b/>
        </w:rPr>
        <w:t>Protected Information</w:t>
      </w:r>
      <w:r w:rsidRPr="00410EE6">
        <w:t xml:space="preserve">) from </w:t>
      </w:r>
      <w:r w:rsidR="00506252">
        <w:t xml:space="preserve">an </w:t>
      </w:r>
      <w:r w:rsidRPr="00410EE6">
        <w:t>Entrusted Person and using such Protected Information.</w:t>
      </w:r>
      <w:bookmarkEnd w:id="3251"/>
    </w:p>
    <w:p w14:paraId="7B38814A" w14:textId="433D7C81" w:rsidR="00316150" w:rsidRPr="00410EE6" w:rsidRDefault="00316150" w:rsidP="00316150">
      <w:pPr>
        <w:pStyle w:val="DefenceHeading3"/>
        <w:numPr>
          <w:ilvl w:val="0"/>
          <w:numId w:val="0"/>
        </w:numPr>
        <w:ind w:left="964"/>
        <w:rPr>
          <w:bCs w:val="0"/>
        </w:rPr>
      </w:pPr>
      <w:r w:rsidRPr="00410EE6">
        <w:rPr>
          <w:bCs w:val="0"/>
        </w:rPr>
        <w:t>For t</w:t>
      </w:r>
      <w:r>
        <w:rPr>
          <w:bCs w:val="0"/>
        </w:rPr>
        <w:t xml:space="preserve">he purposes of subparagraph </w:t>
      </w:r>
      <w:r>
        <w:rPr>
          <w:bCs w:val="0"/>
        </w:rPr>
        <w:fldChar w:fldCharType="begin"/>
      </w:r>
      <w:r>
        <w:rPr>
          <w:bCs w:val="0"/>
        </w:rPr>
        <w:instrText xml:space="preserve"> REF _Ref82592222 \r \h </w:instrText>
      </w:r>
      <w:r>
        <w:rPr>
          <w:bCs w:val="0"/>
        </w:rPr>
      </w:r>
      <w:r>
        <w:rPr>
          <w:bCs w:val="0"/>
        </w:rPr>
        <w:fldChar w:fldCharType="separate"/>
      </w:r>
      <w:r w:rsidR="001A3AB7">
        <w:rPr>
          <w:bCs w:val="0"/>
        </w:rPr>
        <w:t>(ii)</w:t>
      </w:r>
      <w:r>
        <w:rPr>
          <w:bCs w:val="0"/>
        </w:rPr>
        <w:fldChar w:fldCharType="end"/>
      </w:r>
      <w:r w:rsidRPr="00410EE6">
        <w:rPr>
          <w:bCs w:val="0"/>
        </w:rPr>
        <w:t xml:space="preserve">, </w:t>
      </w:r>
      <w:r w:rsidRPr="00DC1BFC">
        <w:rPr>
          <w:b/>
          <w:bCs w:val="0"/>
        </w:rPr>
        <w:t>Entrusted Person</w:t>
      </w:r>
      <w:r w:rsidRPr="00410EE6">
        <w:rPr>
          <w:bCs w:val="0"/>
        </w:rPr>
        <w:t xml:space="preserve"> has the meaning given in the PTR Act. </w:t>
      </w:r>
    </w:p>
    <w:p w14:paraId="41C4F7AF" w14:textId="6FD264D2" w:rsidR="00316150" w:rsidRDefault="00316150" w:rsidP="00316150">
      <w:pPr>
        <w:pStyle w:val="DefenceHeading3"/>
        <w:rPr>
          <w:bCs w:val="0"/>
        </w:rPr>
      </w:pPr>
      <w:r w:rsidRPr="00410EE6">
        <w:rPr>
          <w:bCs w:val="0"/>
        </w:rPr>
        <w:t xml:space="preserve">By submitting a PT PCP Evaluation Questionnaire or a PT PCP Remediation Plan or other document in connection with the Payment Times Procurement Connected Policy that includes any personal information within the meaning of </w:t>
      </w:r>
      <w:r w:rsidR="00986D74">
        <w:rPr>
          <w:bCs w:val="0"/>
        </w:rPr>
        <w:t xml:space="preserve">the </w:t>
      </w:r>
      <w:r w:rsidRPr="00410EE6">
        <w:rPr>
          <w:bCs w:val="0"/>
        </w:rPr>
        <w:t xml:space="preserve">Privacy Act, the Consultant warrants and represents that it has obtained all necessary consents in accordance with relevant privacy laws to the collection, use and </w:t>
      </w:r>
      <w:r w:rsidRPr="00410EE6">
        <w:rPr>
          <w:bCs w:val="0"/>
        </w:rPr>
        <w:lastRenderedPageBreak/>
        <w:t>disclosure of such information in the manner c</w:t>
      </w:r>
      <w:r>
        <w:rPr>
          <w:bCs w:val="0"/>
        </w:rPr>
        <w:t xml:space="preserve">ontemplated by this clause </w:t>
      </w:r>
      <w:r>
        <w:rPr>
          <w:bCs w:val="0"/>
        </w:rPr>
        <w:fldChar w:fldCharType="begin"/>
      </w:r>
      <w:r>
        <w:rPr>
          <w:bCs w:val="0"/>
        </w:rPr>
        <w:instrText xml:space="preserve"> REF _Ref82592238 \r \h </w:instrText>
      </w:r>
      <w:r>
        <w:rPr>
          <w:bCs w:val="0"/>
        </w:rPr>
      </w:r>
      <w:r>
        <w:rPr>
          <w:bCs w:val="0"/>
        </w:rPr>
        <w:fldChar w:fldCharType="separate"/>
      </w:r>
      <w:r w:rsidR="001A3AB7">
        <w:rPr>
          <w:bCs w:val="0"/>
        </w:rPr>
        <w:t>22.4</w:t>
      </w:r>
      <w:r>
        <w:rPr>
          <w:bCs w:val="0"/>
        </w:rPr>
        <w:fldChar w:fldCharType="end"/>
      </w:r>
      <w:r w:rsidRPr="00410EE6">
        <w:rPr>
          <w:bCs w:val="0"/>
        </w:rPr>
        <w:t xml:space="preserve">. The Consultant </w:t>
      </w:r>
      <w:r w:rsidR="00D7760D">
        <w:rPr>
          <w:bCs w:val="0"/>
        </w:rPr>
        <w:t>must</w:t>
      </w:r>
      <w:r w:rsidRPr="00410EE6">
        <w:rPr>
          <w:bCs w:val="0"/>
        </w:rPr>
        <w:t xml:space="preserve"> provide evidence of such consents to the Commonwealth on request. </w:t>
      </w:r>
    </w:p>
    <w:p w14:paraId="3C5EBB88" w14:textId="77777777" w:rsidR="00316150" w:rsidRPr="00DC1BFC" w:rsidRDefault="00316150" w:rsidP="00316150">
      <w:pPr>
        <w:pStyle w:val="DefenceHeading2"/>
        <w:tabs>
          <w:tab w:val="clear" w:pos="964"/>
          <w:tab w:val="num" w:pos="4395"/>
        </w:tabs>
        <w:ind w:left="993"/>
        <w:rPr>
          <w:bCs w:val="0"/>
        </w:rPr>
      </w:pPr>
      <w:bookmarkStart w:id="3252" w:name="_Toc212046036"/>
      <w:r>
        <w:rPr>
          <w:bCs w:val="0"/>
        </w:rPr>
        <w:t>Interpretation</w:t>
      </w:r>
      <w:bookmarkEnd w:id="3252"/>
    </w:p>
    <w:p w14:paraId="194D2AC6" w14:textId="00755EFF" w:rsidR="00316150" w:rsidRPr="00DC1BFC" w:rsidRDefault="00316150" w:rsidP="00316150">
      <w:pPr>
        <w:pStyle w:val="DefenceHeading3"/>
        <w:numPr>
          <w:ilvl w:val="0"/>
          <w:numId w:val="0"/>
        </w:numPr>
        <w:rPr>
          <w:bCs w:val="0"/>
        </w:rPr>
      </w:pPr>
      <w:r w:rsidRPr="005F1CCB">
        <w:rPr>
          <w:bCs w:val="0"/>
        </w:rPr>
        <w:t>A reference to</w:t>
      </w:r>
      <w:r>
        <w:rPr>
          <w:bCs w:val="0"/>
        </w:rPr>
        <w:t xml:space="preserve"> the Commonwealth in clauses </w:t>
      </w:r>
      <w:r>
        <w:rPr>
          <w:bCs w:val="0"/>
        </w:rPr>
        <w:fldChar w:fldCharType="begin"/>
      </w:r>
      <w:r>
        <w:rPr>
          <w:bCs w:val="0"/>
        </w:rPr>
        <w:instrText xml:space="preserve"> REF _Ref82592441 \r \h </w:instrText>
      </w:r>
      <w:r>
        <w:rPr>
          <w:bCs w:val="0"/>
        </w:rPr>
      </w:r>
      <w:r>
        <w:rPr>
          <w:bCs w:val="0"/>
        </w:rPr>
        <w:fldChar w:fldCharType="separate"/>
      </w:r>
      <w:r w:rsidR="001A3AB7">
        <w:rPr>
          <w:bCs w:val="0"/>
        </w:rPr>
        <w:t>22.2</w:t>
      </w:r>
      <w:r>
        <w:rPr>
          <w:bCs w:val="0"/>
        </w:rPr>
        <w:fldChar w:fldCharType="end"/>
      </w:r>
      <w:r>
        <w:rPr>
          <w:bCs w:val="0"/>
        </w:rPr>
        <w:t xml:space="preserve">, </w:t>
      </w:r>
      <w:r>
        <w:rPr>
          <w:bCs w:val="0"/>
        </w:rPr>
        <w:fldChar w:fldCharType="begin"/>
      </w:r>
      <w:r>
        <w:rPr>
          <w:bCs w:val="0"/>
        </w:rPr>
        <w:instrText xml:space="preserve"> REF _Ref82592458 \r \h </w:instrText>
      </w:r>
      <w:r>
        <w:rPr>
          <w:bCs w:val="0"/>
        </w:rPr>
      </w:r>
      <w:r>
        <w:rPr>
          <w:bCs w:val="0"/>
        </w:rPr>
        <w:fldChar w:fldCharType="separate"/>
      </w:r>
      <w:r w:rsidR="001A3AB7">
        <w:rPr>
          <w:bCs w:val="0"/>
        </w:rPr>
        <w:t>22.3(a)</w:t>
      </w:r>
      <w:r>
        <w:rPr>
          <w:bCs w:val="0"/>
        </w:rPr>
        <w:fldChar w:fldCharType="end"/>
      </w:r>
      <w:r>
        <w:rPr>
          <w:bCs w:val="0"/>
        </w:rPr>
        <w:t xml:space="preserve">, </w:t>
      </w:r>
      <w:r>
        <w:rPr>
          <w:bCs w:val="0"/>
        </w:rPr>
        <w:fldChar w:fldCharType="begin"/>
      </w:r>
      <w:r>
        <w:rPr>
          <w:bCs w:val="0"/>
        </w:rPr>
        <w:instrText xml:space="preserve"> REF _Ref82592475 \r \h </w:instrText>
      </w:r>
      <w:r>
        <w:rPr>
          <w:bCs w:val="0"/>
        </w:rPr>
      </w:r>
      <w:r>
        <w:rPr>
          <w:bCs w:val="0"/>
        </w:rPr>
        <w:fldChar w:fldCharType="separate"/>
      </w:r>
      <w:r w:rsidR="001A3AB7">
        <w:rPr>
          <w:bCs w:val="0"/>
        </w:rPr>
        <w:t>22.3(d)(ii)</w:t>
      </w:r>
      <w:r>
        <w:rPr>
          <w:bCs w:val="0"/>
        </w:rPr>
        <w:fldChar w:fldCharType="end"/>
      </w:r>
      <w:r>
        <w:rPr>
          <w:bCs w:val="0"/>
        </w:rPr>
        <w:t xml:space="preserve"> and </w:t>
      </w:r>
      <w:r>
        <w:rPr>
          <w:bCs w:val="0"/>
        </w:rPr>
        <w:fldChar w:fldCharType="begin"/>
      </w:r>
      <w:r>
        <w:rPr>
          <w:bCs w:val="0"/>
        </w:rPr>
        <w:instrText xml:space="preserve"> REF _Ref82592487 \r \h </w:instrText>
      </w:r>
      <w:r>
        <w:rPr>
          <w:bCs w:val="0"/>
        </w:rPr>
      </w:r>
      <w:r>
        <w:rPr>
          <w:bCs w:val="0"/>
        </w:rPr>
        <w:fldChar w:fldCharType="separate"/>
      </w:r>
      <w:r w:rsidR="001A3AB7">
        <w:rPr>
          <w:bCs w:val="0"/>
        </w:rPr>
        <w:t>22.4</w:t>
      </w:r>
      <w:r>
        <w:rPr>
          <w:bCs w:val="0"/>
        </w:rPr>
        <w:fldChar w:fldCharType="end"/>
      </w:r>
      <w:r w:rsidRPr="005F1CCB">
        <w:rPr>
          <w:bCs w:val="0"/>
        </w:rPr>
        <w:t xml:space="preserve"> includes the PT PCP Policy Team.</w:t>
      </w:r>
    </w:p>
    <w:p w14:paraId="406EA3A7" w14:textId="77777777" w:rsidR="00316150" w:rsidRDefault="00316150" w:rsidP="003E1F24">
      <w:pPr>
        <w:pStyle w:val="DefenceHeading4"/>
        <w:numPr>
          <w:ilvl w:val="0"/>
          <w:numId w:val="0"/>
        </w:numPr>
        <w:ind w:left="1928" w:hanging="964"/>
      </w:pPr>
    </w:p>
    <w:p w14:paraId="6F892092" w14:textId="77777777" w:rsidR="00EE3A84" w:rsidRDefault="00FF5BEC" w:rsidP="00B32C12">
      <w:pPr>
        <w:pStyle w:val="DefenceHeading9"/>
      </w:pPr>
      <w:bookmarkStart w:id="3253" w:name="_Toc72049290"/>
      <w:bookmarkStart w:id="3254" w:name="_Toc392234121"/>
      <w:bookmarkEnd w:id="3087"/>
      <w:bookmarkEnd w:id="3088"/>
      <w:bookmarkEnd w:id="3089"/>
      <w:bookmarkEnd w:id="3090"/>
      <w:bookmarkEnd w:id="3091"/>
      <w:bookmarkEnd w:id="3092"/>
      <w:bookmarkEnd w:id="3093"/>
      <w:bookmarkEnd w:id="3225"/>
      <w:r>
        <w:br w:type="page"/>
      </w:r>
      <w:bookmarkStart w:id="3255" w:name="_Toc13244505"/>
      <w:bookmarkStart w:id="3256" w:name="_Toc212046037"/>
      <w:r>
        <w:lastRenderedPageBreak/>
        <w:t>CONTRACT PARTICULARS</w:t>
      </w:r>
      <w:bookmarkEnd w:id="3253"/>
      <w:bookmarkEnd w:id="3254"/>
      <w:bookmarkEnd w:id="3255"/>
      <w:bookmarkEnd w:id="3256"/>
    </w:p>
    <w:tbl>
      <w:tblPr>
        <w:tblW w:w="9570" w:type="dxa"/>
        <w:tblLayout w:type="fixed"/>
        <w:tblLook w:val="0000" w:firstRow="0" w:lastRow="0" w:firstColumn="0" w:lastColumn="0" w:noHBand="0" w:noVBand="0"/>
      </w:tblPr>
      <w:tblGrid>
        <w:gridCol w:w="3936"/>
        <w:gridCol w:w="49"/>
        <w:gridCol w:w="92"/>
        <w:gridCol w:w="2100"/>
        <w:gridCol w:w="576"/>
        <w:gridCol w:w="16"/>
        <w:gridCol w:w="8"/>
        <w:gridCol w:w="46"/>
        <w:gridCol w:w="1148"/>
        <w:gridCol w:w="1599"/>
      </w:tblGrid>
      <w:tr w:rsidR="00EE3A84" w14:paraId="521908CA" w14:textId="77777777" w:rsidTr="001D2C24">
        <w:tc>
          <w:tcPr>
            <w:tcW w:w="9570" w:type="dxa"/>
            <w:gridSpan w:val="10"/>
          </w:tcPr>
          <w:p w14:paraId="7AB3783F" w14:textId="3193A64B" w:rsidR="00EE3A84" w:rsidRDefault="00FF5BEC" w:rsidP="00123641">
            <w:pPr>
              <w:pStyle w:val="DefenceNormal"/>
              <w:rPr>
                <w:rFonts w:ascii="Arial" w:hAnsi="Arial" w:cs="Arial"/>
                <w:b/>
              </w:rPr>
            </w:pPr>
            <w:r>
              <w:rPr>
                <w:rFonts w:ascii="Arial" w:hAnsi="Arial" w:cs="Arial"/>
                <w:b/>
              </w:rPr>
              <w:t xml:space="preserve">CLAUSE </w:t>
            </w:r>
            <w:r w:rsidR="00123641">
              <w:rPr>
                <w:rFonts w:ascii="Arial" w:hAnsi="Arial" w:cs="Arial"/>
                <w:b/>
              </w:rPr>
              <w:fldChar w:fldCharType="begin"/>
            </w:r>
            <w:r w:rsidR="00123641">
              <w:rPr>
                <w:rFonts w:ascii="Arial" w:hAnsi="Arial" w:cs="Arial"/>
                <w:b/>
              </w:rPr>
              <w:instrText xml:space="preserve"> REF _Ref52277147 \n \h </w:instrText>
            </w:r>
            <w:r w:rsidR="00123641">
              <w:rPr>
                <w:rFonts w:ascii="Arial" w:hAnsi="Arial" w:cs="Arial"/>
                <w:b/>
              </w:rPr>
            </w:r>
            <w:r w:rsidR="00123641">
              <w:rPr>
                <w:rFonts w:ascii="Arial" w:hAnsi="Arial" w:cs="Arial"/>
                <w:b/>
              </w:rPr>
              <w:fldChar w:fldCharType="separate"/>
            </w:r>
            <w:r w:rsidR="001A3AB7">
              <w:rPr>
                <w:rFonts w:ascii="Arial" w:hAnsi="Arial" w:cs="Arial"/>
                <w:b/>
              </w:rPr>
              <w:t>1</w:t>
            </w:r>
            <w:r w:rsidR="00123641">
              <w:rPr>
                <w:rFonts w:ascii="Arial" w:hAnsi="Arial" w:cs="Arial"/>
                <w:b/>
              </w:rPr>
              <w:fldChar w:fldCharType="end"/>
            </w:r>
            <w:r>
              <w:rPr>
                <w:rFonts w:ascii="Arial" w:hAnsi="Arial" w:cs="Arial"/>
                <w:b/>
              </w:rPr>
              <w:t xml:space="preserve"> - GLOSSARY OF TERMS, INTERPRETATION AND MISCELLANEOUS</w:t>
            </w:r>
          </w:p>
        </w:tc>
      </w:tr>
      <w:tr w:rsidR="00EE3A84" w14:paraId="2AE00F0B" w14:textId="77777777" w:rsidTr="001D2C24">
        <w:trPr>
          <w:trHeight w:val="650"/>
        </w:trPr>
        <w:tc>
          <w:tcPr>
            <w:tcW w:w="3936" w:type="dxa"/>
            <w:vMerge w:val="restart"/>
          </w:tcPr>
          <w:p w14:paraId="2573099F" w14:textId="77777777" w:rsidR="00EE3A84" w:rsidRDefault="00FF5BEC">
            <w:pPr>
              <w:pStyle w:val="DefenceNormal"/>
              <w:spacing w:after="0"/>
            </w:pPr>
            <w:r w:rsidRPr="006B0FD0">
              <w:rPr>
                <w:b/>
                <w:bCs/>
              </w:rPr>
              <w:t>Agreed Subconsultants</w:t>
            </w:r>
            <w:r>
              <w:rPr>
                <w:b/>
                <w:bCs/>
              </w:rPr>
              <w:t>:</w:t>
            </w:r>
          </w:p>
          <w:p w14:paraId="4944E33D" w14:textId="4D3EAF8A" w:rsidR="00EE3A84" w:rsidRDefault="00FF5BEC">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2841" w:type="dxa"/>
            <w:gridSpan w:val="6"/>
          </w:tcPr>
          <w:p w14:paraId="72CE8A20" w14:textId="77777777" w:rsidR="00EE3A84" w:rsidRDefault="00FF5BEC">
            <w:pPr>
              <w:pStyle w:val="DefenceNormal"/>
            </w:pPr>
            <w:r w:rsidRPr="006B0FD0">
              <w:rPr>
                <w:b/>
                <w:bCs/>
              </w:rPr>
              <w:t>Agreed Subconsultants</w:t>
            </w:r>
            <w:r>
              <w:t xml:space="preserve">: </w:t>
            </w:r>
          </w:p>
        </w:tc>
        <w:tc>
          <w:tcPr>
            <w:tcW w:w="2793" w:type="dxa"/>
            <w:gridSpan w:val="3"/>
          </w:tcPr>
          <w:p w14:paraId="7895EE33" w14:textId="77777777" w:rsidR="00EE3A84" w:rsidRDefault="00EE3A84">
            <w:pPr>
              <w:pStyle w:val="DefenceNormal"/>
              <w:rPr>
                <w:i/>
              </w:rPr>
            </w:pPr>
          </w:p>
        </w:tc>
      </w:tr>
      <w:tr w:rsidR="00EE3A84" w14:paraId="0D6CEE06" w14:textId="77777777" w:rsidTr="001D2C24">
        <w:trPr>
          <w:trHeight w:val="650"/>
        </w:trPr>
        <w:tc>
          <w:tcPr>
            <w:tcW w:w="3936" w:type="dxa"/>
            <w:vMerge/>
          </w:tcPr>
          <w:p w14:paraId="70ADDDDA" w14:textId="77777777" w:rsidR="00EE3A84" w:rsidRDefault="00EE3A84">
            <w:pPr>
              <w:pStyle w:val="DefenceNormal"/>
              <w:spacing w:after="0"/>
              <w:rPr>
                <w:b/>
                <w:bCs/>
              </w:rPr>
            </w:pPr>
          </w:p>
        </w:tc>
        <w:tc>
          <w:tcPr>
            <w:tcW w:w="2841" w:type="dxa"/>
            <w:gridSpan w:val="6"/>
          </w:tcPr>
          <w:p w14:paraId="5924F1A0" w14:textId="77777777" w:rsidR="00EE3A84" w:rsidRDefault="00FF5BEC">
            <w:pPr>
              <w:pStyle w:val="DefenceNormal"/>
            </w:pPr>
            <w:r w:rsidRPr="006B0FD0">
              <w:rPr>
                <w:b/>
              </w:rPr>
              <w:t>Agreed Subconsultant Agreement</w:t>
            </w:r>
            <w:r>
              <w:t>:</w:t>
            </w:r>
          </w:p>
          <w:p w14:paraId="795663A9" w14:textId="4E5219B0" w:rsidR="00EE3A84" w:rsidRPr="003E1F24" w:rsidRDefault="00EC47C5">
            <w:pPr>
              <w:pStyle w:val="DefenceNormal"/>
              <w:rPr>
                <w:b/>
                <w:i/>
              </w:rPr>
            </w:pPr>
            <w:r>
              <w:rPr>
                <w:b/>
                <w:i/>
              </w:rPr>
              <w:t xml:space="preserve">[THIS ITEM TO ALSO </w:t>
            </w:r>
            <w:r w:rsidR="00FF5BEC">
              <w:rPr>
                <w:b/>
                <w:i/>
              </w:rPr>
              <w:t>INDICATE WHETHER NOVATION OF SUCH SUBCONTRACTS IS REQUIRED]</w:t>
            </w:r>
          </w:p>
        </w:tc>
        <w:tc>
          <w:tcPr>
            <w:tcW w:w="2793" w:type="dxa"/>
            <w:gridSpan w:val="3"/>
          </w:tcPr>
          <w:p w14:paraId="023A30C0" w14:textId="77777777" w:rsidR="00EE3A84" w:rsidRDefault="00EE3A84">
            <w:pPr>
              <w:pStyle w:val="DefenceNormal"/>
              <w:rPr>
                <w:b/>
              </w:rPr>
            </w:pPr>
          </w:p>
        </w:tc>
      </w:tr>
      <w:tr w:rsidR="00EE3A84" w14:paraId="02FBE12D" w14:textId="77777777" w:rsidTr="001D2C24">
        <w:trPr>
          <w:trHeight w:val="650"/>
        </w:trPr>
        <w:tc>
          <w:tcPr>
            <w:tcW w:w="3936" w:type="dxa"/>
            <w:vMerge/>
          </w:tcPr>
          <w:p w14:paraId="26F41F78" w14:textId="77777777" w:rsidR="00EE3A84" w:rsidRDefault="00EE3A84">
            <w:pPr>
              <w:pStyle w:val="DefenceNormal"/>
              <w:spacing w:after="0"/>
              <w:rPr>
                <w:b/>
                <w:bCs/>
              </w:rPr>
            </w:pPr>
          </w:p>
        </w:tc>
        <w:tc>
          <w:tcPr>
            <w:tcW w:w="2841" w:type="dxa"/>
            <w:gridSpan w:val="6"/>
          </w:tcPr>
          <w:p w14:paraId="7E680D6A" w14:textId="77777777" w:rsidR="00EE3A84" w:rsidRDefault="00FF5BEC">
            <w:pPr>
              <w:pStyle w:val="DefenceNormal"/>
              <w:rPr>
                <w:b/>
              </w:rPr>
            </w:pPr>
            <w:r w:rsidRPr="006B0FD0">
              <w:rPr>
                <w:b/>
              </w:rPr>
              <w:t>Agreed Subconsultant Services</w:t>
            </w:r>
            <w:r>
              <w:t xml:space="preserve">: </w:t>
            </w:r>
          </w:p>
        </w:tc>
        <w:tc>
          <w:tcPr>
            <w:tcW w:w="2793" w:type="dxa"/>
            <w:gridSpan w:val="3"/>
          </w:tcPr>
          <w:p w14:paraId="78D79F01" w14:textId="77777777" w:rsidR="00EE3A84" w:rsidRDefault="00EE3A84">
            <w:pPr>
              <w:pStyle w:val="DefenceNormal"/>
              <w:rPr>
                <w:b/>
              </w:rPr>
            </w:pPr>
          </w:p>
        </w:tc>
      </w:tr>
      <w:tr w:rsidR="00EE3A84" w14:paraId="1DF7E441" w14:textId="77777777" w:rsidTr="001D2C24">
        <w:tc>
          <w:tcPr>
            <w:tcW w:w="3936" w:type="dxa"/>
          </w:tcPr>
          <w:p w14:paraId="13FA3FE9" w14:textId="77777777" w:rsidR="00EE3A84" w:rsidRDefault="00FF5BEC">
            <w:pPr>
              <w:pStyle w:val="DefenceNormal"/>
              <w:spacing w:after="0"/>
              <w:rPr>
                <w:b/>
              </w:rPr>
            </w:pPr>
            <w:r w:rsidRPr="006B0FD0">
              <w:rPr>
                <w:b/>
              </w:rPr>
              <w:t>Completion</w:t>
            </w:r>
            <w:r>
              <w:rPr>
                <w:b/>
              </w:rPr>
              <w:t xml:space="preserve"> - additional conditions precedent to </w:t>
            </w:r>
            <w:r w:rsidRPr="006B0FD0">
              <w:rPr>
                <w:b/>
              </w:rPr>
              <w:t>Completion</w:t>
            </w:r>
            <w:r>
              <w:rPr>
                <w:b/>
              </w:rPr>
              <w:t>:</w:t>
            </w:r>
          </w:p>
          <w:p w14:paraId="027288D8" w14:textId="71BE829B" w:rsidR="00EE3A84" w:rsidRDefault="00FF5BEC">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7EF87D9D" w14:textId="77777777" w:rsidR="00EE3A84" w:rsidRDefault="00EE3A84">
            <w:pPr>
              <w:pStyle w:val="DefenceNormal"/>
              <w:tabs>
                <w:tab w:val="left" w:leader="dot" w:pos="5103"/>
              </w:tabs>
            </w:pPr>
          </w:p>
        </w:tc>
      </w:tr>
      <w:tr w:rsidR="00EE3A84" w14:paraId="07858ECA" w14:textId="77777777" w:rsidTr="001D2C24">
        <w:tc>
          <w:tcPr>
            <w:tcW w:w="3936" w:type="dxa"/>
          </w:tcPr>
          <w:p w14:paraId="49FC5187" w14:textId="77777777" w:rsidR="00EE3A84" w:rsidRDefault="00FF5BEC">
            <w:pPr>
              <w:pStyle w:val="DefenceNormal"/>
              <w:spacing w:after="0"/>
              <w:rPr>
                <w:b/>
              </w:rPr>
            </w:pPr>
            <w:r w:rsidRPr="006B0FD0">
              <w:rPr>
                <w:b/>
                <w:szCs w:val="22"/>
              </w:rPr>
              <w:t>Consultant</w:t>
            </w:r>
            <w:r>
              <w:rPr>
                <w:b/>
                <w:bCs/>
              </w:rPr>
              <w:t>:</w:t>
            </w:r>
          </w:p>
          <w:p w14:paraId="6FD07F8E" w14:textId="45DECC1A" w:rsidR="00EE3A84" w:rsidRDefault="00FF5BEC">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2CBA70C9" w14:textId="77777777" w:rsidR="00EE3A84" w:rsidRDefault="00174C2C">
            <w:pPr>
              <w:pStyle w:val="DefenceNormal"/>
              <w:tabs>
                <w:tab w:val="left" w:leader="dot" w:pos="5103"/>
              </w:tabs>
            </w:pPr>
            <w:r>
              <w:t>[T</w:t>
            </w:r>
            <w:r w:rsidR="00063253">
              <w:t>o be inserted following selection of the successfu</w:t>
            </w:r>
            <w:r>
              <w:t>l T</w:t>
            </w:r>
            <w:r w:rsidR="00063253">
              <w:t>enderer]</w:t>
            </w:r>
          </w:p>
        </w:tc>
      </w:tr>
      <w:tr w:rsidR="00EE3A84" w14:paraId="323EE9E6" w14:textId="77777777" w:rsidTr="001D2C24">
        <w:tc>
          <w:tcPr>
            <w:tcW w:w="3936" w:type="dxa"/>
          </w:tcPr>
          <w:p w14:paraId="29C37E9A" w14:textId="77777777" w:rsidR="00EE3A84" w:rsidRDefault="00FF5BEC">
            <w:pPr>
              <w:pStyle w:val="DefenceNormal"/>
              <w:spacing w:after="0"/>
            </w:pPr>
            <w:r w:rsidRPr="006B0FD0">
              <w:rPr>
                <w:b/>
                <w:szCs w:val="22"/>
              </w:rPr>
              <w:t>Consultant</w:t>
            </w:r>
            <w:r w:rsidRPr="006D0AF6">
              <w:rPr>
                <w:b/>
              </w:rPr>
              <w:t xml:space="preserve">'s </w:t>
            </w:r>
            <w:r w:rsidRPr="006B0FD0">
              <w:rPr>
                <w:b/>
              </w:rPr>
              <w:t>Representative</w:t>
            </w:r>
            <w:r>
              <w:rPr>
                <w:b/>
                <w:bCs/>
              </w:rPr>
              <w:t>:</w:t>
            </w:r>
          </w:p>
          <w:p w14:paraId="4BDC9BA8" w14:textId="790E7151" w:rsidR="00EE3A84" w:rsidRDefault="00FF5BEC">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694C6155" w14:textId="77777777" w:rsidR="00EE3A84" w:rsidRDefault="00174C2C">
            <w:pPr>
              <w:pStyle w:val="DefenceNormal"/>
              <w:tabs>
                <w:tab w:val="left" w:leader="dot" w:pos="5103"/>
              </w:tabs>
            </w:pPr>
            <w:r>
              <w:t>[T</w:t>
            </w:r>
            <w:r w:rsidR="00063253">
              <w:t>o be inserted followi</w:t>
            </w:r>
            <w:r>
              <w:t>ng selection of the successful T</w:t>
            </w:r>
            <w:r w:rsidR="00063253">
              <w:t>enderer]</w:t>
            </w:r>
          </w:p>
        </w:tc>
      </w:tr>
      <w:tr w:rsidR="00EE3A84" w14:paraId="29C73524" w14:textId="77777777" w:rsidTr="001D2C24">
        <w:tc>
          <w:tcPr>
            <w:tcW w:w="3936" w:type="dxa"/>
          </w:tcPr>
          <w:p w14:paraId="329FE53C" w14:textId="77777777" w:rsidR="00EE3A84" w:rsidRDefault="00FF5BEC">
            <w:pPr>
              <w:pStyle w:val="DefenceNormal"/>
              <w:spacing w:after="0"/>
              <w:rPr>
                <w:b/>
              </w:rPr>
            </w:pPr>
            <w:r w:rsidRPr="006B0FD0">
              <w:rPr>
                <w:b/>
              </w:rPr>
              <w:t>Contract</w:t>
            </w:r>
            <w:r>
              <w:rPr>
                <w:b/>
                <w:bCs/>
              </w:rPr>
              <w:t xml:space="preserve"> - other documents forming part of the </w:t>
            </w:r>
            <w:r w:rsidRPr="006B0FD0">
              <w:rPr>
                <w:b/>
              </w:rPr>
              <w:t>Contract</w:t>
            </w:r>
            <w:r>
              <w:rPr>
                <w:b/>
                <w:bCs/>
              </w:rPr>
              <w:t>:</w:t>
            </w:r>
          </w:p>
          <w:p w14:paraId="3B2A0FFB" w14:textId="33C93BD3" w:rsidR="00EE3A84" w:rsidRDefault="00FF5BEC">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57B3DA36" w14:textId="77777777" w:rsidR="00EE3A84" w:rsidRDefault="00EE3A84">
            <w:pPr>
              <w:pStyle w:val="DefenceNormal"/>
              <w:tabs>
                <w:tab w:val="left" w:leader="dot" w:pos="5103"/>
              </w:tabs>
            </w:pPr>
          </w:p>
        </w:tc>
      </w:tr>
      <w:tr w:rsidR="00EE3A84" w14:paraId="1892DF4E" w14:textId="77777777" w:rsidTr="001D2C24">
        <w:tc>
          <w:tcPr>
            <w:tcW w:w="3936" w:type="dxa"/>
          </w:tcPr>
          <w:p w14:paraId="5A4E72A7" w14:textId="77777777" w:rsidR="00EE3A84" w:rsidRDefault="00FF5BEC">
            <w:pPr>
              <w:pStyle w:val="DefenceNormal"/>
              <w:spacing w:after="0"/>
              <w:rPr>
                <w:b/>
              </w:rPr>
            </w:pPr>
            <w:r w:rsidRPr="006B0FD0">
              <w:rPr>
                <w:b/>
              </w:rPr>
              <w:t>Contract Administrator</w:t>
            </w:r>
            <w:r>
              <w:rPr>
                <w:b/>
                <w:bCs/>
              </w:rPr>
              <w:t>:</w:t>
            </w:r>
          </w:p>
          <w:p w14:paraId="0E9162F0" w14:textId="511050AE" w:rsidR="00EE3A84" w:rsidRDefault="00FF5BEC">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7A8D44BC" w14:textId="77777777" w:rsidR="00EE3A84" w:rsidRDefault="00EE3A84">
            <w:pPr>
              <w:pStyle w:val="DefenceNormal"/>
              <w:tabs>
                <w:tab w:val="left" w:leader="dot" w:pos="5103"/>
              </w:tabs>
            </w:pPr>
          </w:p>
        </w:tc>
      </w:tr>
      <w:tr w:rsidR="00EE3A84" w14:paraId="11707460" w14:textId="77777777" w:rsidTr="001D2C24">
        <w:trPr>
          <w:trHeight w:val="439"/>
        </w:trPr>
        <w:tc>
          <w:tcPr>
            <w:tcW w:w="3936" w:type="dxa"/>
            <w:vMerge w:val="restart"/>
          </w:tcPr>
          <w:p w14:paraId="558D6251" w14:textId="77777777" w:rsidR="00EE3A84" w:rsidRPr="00143CA2" w:rsidRDefault="00FF5BEC">
            <w:pPr>
              <w:pStyle w:val="DefenceNormal"/>
              <w:spacing w:after="0"/>
              <w:rPr>
                <w:b/>
              </w:rPr>
            </w:pPr>
            <w:r w:rsidRPr="00143CA2">
              <w:rPr>
                <w:b/>
              </w:rPr>
              <w:t>Date for Completion</w:t>
            </w:r>
            <w:r w:rsidRPr="00143CA2">
              <w:rPr>
                <w:b/>
                <w:bCs/>
              </w:rPr>
              <w:t xml:space="preserve"> (of a </w:t>
            </w:r>
            <w:r w:rsidRPr="00143CA2">
              <w:rPr>
                <w:b/>
              </w:rPr>
              <w:t>Milestone</w:t>
            </w:r>
            <w:r w:rsidRPr="00143CA2">
              <w:rPr>
                <w:b/>
                <w:bCs/>
              </w:rPr>
              <w:t>):</w:t>
            </w:r>
          </w:p>
          <w:p w14:paraId="2C0192FF" w14:textId="21060479" w:rsidR="00EE3A84" w:rsidRPr="00143CA2" w:rsidRDefault="00FF5BEC">
            <w:pPr>
              <w:pStyle w:val="DefenceNormal"/>
            </w:pPr>
            <w:r w:rsidRPr="00143CA2">
              <w:t xml:space="preserve">(Clause </w:t>
            </w:r>
            <w:r w:rsidRPr="0080771E">
              <w:fldChar w:fldCharType="begin"/>
            </w:r>
            <w:r w:rsidRPr="00143CA2">
              <w:instrText xml:space="preserve"> REF _Ref47147919 \r \h  \* MERGEFORMAT </w:instrText>
            </w:r>
            <w:r w:rsidRPr="0080771E">
              <w:fldChar w:fldCharType="separate"/>
            </w:r>
            <w:r w:rsidR="001A3AB7">
              <w:t>1.1</w:t>
            </w:r>
            <w:r w:rsidRPr="0080771E">
              <w:fldChar w:fldCharType="end"/>
            </w:r>
            <w:r w:rsidRPr="00143CA2">
              <w:t>)</w:t>
            </w:r>
          </w:p>
        </w:tc>
        <w:tc>
          <w:tcPr>
            <w:tcW w:w="2841" w:type="dxa"/>
            <w:gridSpan w:val="6"/>
          </w:tcPr>
          <w:p w14:paraId="537104BF" w14:textId="77777777" w:rsidR="00EE3A84" w:rsidRPr="00143CA2" w:rsidRDefault="00FF5BEC">
            <w:pPr>
              <w:pStyle w:val="DefenceNormal"/>
              <w:tabs>
                <w:tab w:val="left" w:pos="275"/>
              </w:tabs>
              <w:ind w:left="275" w:hanging="275"/>
              <w:rPr>
                <w:b/>
              </w:rPr>
            </w:pPr>
            <w:r w:rsidRPr="00143CA2">
              <w:rPr>
                <w:b/>
              </w:rPr>
              <w:t>Milestone</w:t>
            </w:r>
          </w:p>
        </w:tc>
        <w:tc>
          <w:tcPr>
            <w:tcW w:w="2793" w:type="dxa"/>
            <w:gridSpan w:val="3"/>
          </w:tcPr>
          <w:p w14:paraId="31CFF17F" w14:textId="77777777" w:rsidR="00EE3A84" w:rsidRDefault="00FF5BEC">
            <w:pPr>
              <w:pStyle w:val="DefenceNormal"/>
              <w:rPr>
                <w:b/>
              </w:rPr>
            </w:pPr>
            <w:r w:rsidRPr="006B0FD0">
              <w:rPr>
                <w:b/>
              </w:rPr>
              <w:t>Date for Completion</w:t>
            </w:r>
          </w:p>
        </w:tc>
      </w:tr>
      <w:tr w:rsidR="00097C05" w14:paraId="4342115E" w14:textId="77777777" w:rsidTr="001D2C24">
        <w:trPr>
          <w:trHeight w:val="439"/>
        </w:trPr>
        <w:tc>
          <w:tcPr>
            <w:tcW w:w="3936" w:type="dxa"/>
            <w:vMerge/>
          </w:tcPr>
          <w:p w14:paraId="222D352F" w14:textId="77777777" w:rsidR="00097C05" w:rsidRPr="00143CA2" w:rsidRDefault="00097C05">
            <w:pPr>
              <w:pStyle w:val="DefenceNormal"/>
              <w:spacing w:after="0"/>
              <w:rPr>
                <w:b/>
              </w:rPr>
            </w:pPr>
          </w:p>
        </w:tc>
        <w:tc>
          <w:tcPr>
            <w:tcW w:w="2841" w:type="dxa"/>
            <w:gridSpan w:val="6"/>
          </w:tcPr>
          <w:p w14:paraId="3B5E094B" w14:textId="77777777" w:rsidR="00097C05" w:rsidRPr="003E1F24" w:rsidRDefault="00097C05" w:rsidP="003E1F24">
            <w:pPr>
              <w:pStyle w:val="DefenceNormal"/>
              <w:tabs>
                <w:tab w:val="left" w:pos="275"/>
              </w:tabs>
              <w:rPr>
                <w:b/>
                <w:i/>
              </w:rPr>
            </w:pPr>
            <w:r w:rsidRPr="003E1F24">
              <w:rPr>
                <w:b/>
                <w:i/>
              </w:rPr>
              <w:t>[</w:t>
            </w:r>
            <w:r w:rsidR="00143CA2" w:rsidRPr="00143CA2">
              <w:rPr>
                <w:b/>
                <w:i/>
              </w:rPr>
              <w:t>IF NO PHASES</w:t>
            </w:r>
            <w:r w:rsidRPr="003E1F24">
              <w:rPr>
                <w:b/>
                <w:i/>
              </w:rPr>
              <w:t>]</w:t>
            </w:r>
          </w:p>
        </w:tc>
        <w:tc>
          <w:tcPr>
            <w:tcW w:w="2793" w:type="dxa"/>
            <w:gridSpan w:val="3"/>
          </w:tcPr>
          <w:p w14:paraId="21974516" w14:textId="77777777" w:rsidR="00097C05" w:rsidRPr="006B0FD0" w:rsidRDefault="00097C05">
            <w:pPr>
              <w:pStyle w:val="DefenceNormal"/>
              <w:rPr>
                <w:b/>
              </w:rPr>
            </w:pPr>
          </w:p>
        </w:tc>
      </w:tr>
      <w:tr w:rsidR="00097C05" w14:paraId="786E2117" w14:textId="77777777" w:rsidTr="001D2C24">
        <w:trPr>
          <w:trHeight w:val="439"/>
        </w:trPr>
        <w:tc>
          <w:tcPr>
            <w:tcW w:w="3936" w:type="dxa"/>
            <w:vMerge/>
          </w:tcPr>
          <w:p w14:paraId="58A11BB6" w14:textId="77777777" w:rsidR="00097C05" w:rsidRPr="006B0FD0" w:rsidRDefault="00097C05">
            <w:pPr>
              <w:pStyle w:val="DefenceNormal"/>
              <w:spacing w:after="0"/>
              <w:rPr>
                <w:b/>
              </w:rPr>
            </w:pPr>
          </w:p>
        </w:tc>
        <w:tc>
          <w:tcPr>
            <w:tcW w:w="2841" w:type="dxa"/>
            <w:gridSpan w:val="6"/>
          </w:tcPr>
          <w:p w14:paraId="37B109C8" w14:textId="77777777" w:rsidR="00097C05" w:rsidRPr="00097C05" w:rsidRDefault="00097C05">
            <w:pPr>
              <w:pStyle w:val="DefenceNormal"/>
              <w:tabs>
                <w:tab w:val="left" w:pos="275"/>
              </w:tabs>
              <w:ind w:left="275" w:hanging="275"/>
              <w:rPr>
                <w:b/>
                <w:i/>
              </w:rPr>
            </w:pPr>
          </w:p>
        </w:tc>
        <w:tc>
          <w:tcPr>
            <w:tcW w:w="2793" w:type="dxa"/>
            <w:gridSpan w:val="3"/>
          </w:tcPr>
          <w:p w14:paraId="1DD11061" w14:textId="77777777" w:rsidR="00097C05" w:rsidRPr="006B0FD0" w:rsidRDefault="00097C05">
            <w:pPr>
              <w:pStyle w:val="DefenceNormal"/>
              <w:rPr>
                <w:b/>
              </w:rPr>
            </w:pPr>
          </w:p>
        </w:tc>
      </w:tr>
      <w:tr w:rsidR="00097C05" w14:paraId="3B1BF940" w14:textId="77777777" w:rsidTr="001D2C24">
        <w:trPr>
          <w:trHeight w:val="439"/>
        </w:trPr>
        <w:tc>
          <w:tcPr>
            <w:tcW w:w="3936" w:type="dxa"/>
            <w:vMerge/>
          </w:tcPr>
          <w:p w14:paraId="33F876FA" w14:textId="77777777" w:rsidR="00097C05" w:rsidRPr="006B0FD0" w:rsidRDefault="00097C05">
            <w:pPr>
              <w:pStyle w:val="DefenceNormal"/>
              <w:spacing w:after="0"/>
              <w:rPr>
                <w:b/>
              </w:rPr>
            </w:pPr>
          </w:p>
        </w:tc>
        <w:tc>
          <w:tcPr>
            <w:tcW w:w="2841" w:type="dxa"/>
            <w:gridSpan w:val="6"/>
          </w:tcPr>
          <w:p w14:paraId="5DF925F7" w14:textId="77777777" w:rsidR="00097C05" w:rsidRPr="00097C05" w:rsidRDefault="00143CA2" w:rsidP="003E1F24">
            <w:pPr>
              <w:pStyle w:val="DefenceNormal"/>
              <w:tabs>
                <w:tab w:val="left" w:pos="275"/>
              </w:tabs>
              <w:rPr>
                <w:b/>
                <w:i/>
              </w:rPr>
            </w:pPr>
            <w:r>
              <w:rPr>
                <w:b/>
                <w:i/>
              </w:rPr>
              <w:t>[</w:t>
            </w:r>
            <w:r w:rsidR="00097C05">
              <w:rPr>
                <w:b/>
                <w:i/>
              </w:rPr>
              <w:t xml:space="preserve">IF </w:t>
            </w:r>
            <w:r w:rsidR="00545B2D">
              <w:rPr>
                <w:b/>
                <w:i/>
              </w:rPr>
              <w:t>TWO PHASES</w:t>
            </w:r>
            <w:r w:rsidR="00097C05" w:rsidRPr="00DC573E">
              <w:rPr>
                <w:b/>
                <w:i/>
              </w:rPr>
              <w:t>]</w:t>
            </w:r>
          </w:p>
        </w:tc>
        <w:tc>
          <w:tcPr>
            <w:tcW w:w="2793" w:type="dxa"/>
            <w:gridSpan w:val="3"/>
          </w:tcPr>
          <w:p w14:paraId="3A326A12" w14:textId="77777777" w:rsidR="00097C05" w:rsidRPr="006B0FD0" w:rsidRDefault="00097C05">
            <w:pPr>
              <w:pStyle w:val="DefenceNormal"/>
              <w:rPr>
                <w:b/>
              </w:rPr>
            </w:pPr>
          </w:p>
        </w:tc>
      </w:tr>
      <w:tr w:rsidR="00EE3A84" w14:paraId="2CD7F251" w14:textId="77777777" w:rsidTr="001D2C24">
        <w:tc>
          <w:tcPr>
            <w:tcW w:w="3936" w:type="dxa"/>
            <w:vMerge/>
          </w:tcPr>
          <w:p w14:paraId="3B35D561" w14:textId="77777777" w:rsidR="00EE3A84" w:rsidRDefault="00EE3A84">
            <w:pPr>
              <w:pStyle w:val="DefenceNormal"/>
              <w:spacing w:after="0"/>
              <w:rPr>
                <w:b/>
              </w:rPr>
            </w:pPr>
          </w:p>
        </w:tc>
        <w:tc>
          <w:tcPr>
            <w:tcW w:w="5634" w:type="dxa"/>
            <w:gridSpan w:val="9"/>
          </w:tcPr>
          <w:p w14:paraId="1B47CEDF" w14:textId="77777777" w:rsidR="00EE3A84" w:rsidRDefault="00FF5BEC">
            <w:pPr>
              <w:pStyle w:val="DefenceNormal"/>
              <w:rPr>
                <w:b/>
                <w:bCs/>
              </w:rPr>
            </w:pPr>
            <w:r>
              <w:rPr>
                <w:b/>
              </w:rPr>
              <w:t>Planning Phase:</w:t>
            </w:r>
          </w:p>
        </w:tc>
      </w:tr>
      <w:tr w:rsidR="00EE3A84" w14:paraId="65E8CE0C" w14:textId="77777777" w:rsidTr="001D2C24">
        <w:tc>
          <w:tcPr>
            <w:tcW w:w="3936" w:type="dxa"/>
            <w:vMerge/>
          </w:tcPr>
          <w:p w14:paraId="7377D4D4" w14:textId="77777777" w:rsidR="00EE3A84" w:rsidRDefault="00EE3A84">
            <w:pPr>
              <w:pStyle w:val="DefenceNormal"/>
              <w:spacing w:after="0"/>
              <w:rPr>
                <w:b/>
              </w:rPr>
            </w:pPr>
          </w:p>
        </w:tc>
        <w:tc>
          <w:tcPr>
            <w:tcW w:w="2833" w:type="dxa"/>
            <w:gridSpan w:val="5"/>
          </w:tcPr>
          <w:p w14:paraId="572CCD30" w14:textId="77777777" w:rsidR="00EE3A84" w:rsidRDefault="00EE3A84">
            <w:pPr>
              <w:pStyle w:val="DefenceNormal"/>
              <w:tabs>
                <w:tab w:val="left" w:pos="3103"/>
                <w:tab w:val="left" w:leader="dot" w:pos="5103"/>
              </w:tabs>
              <w:rPr>
                <w:b/>
              </w:rPr>
            </w:pPr>
          </w:p>
        </w:tc>
        <w:tc>
          <w:tcPr>
            <w:tcW w:w="2801" w:type="dxa"/>
            <w:gridSpan w:val="4"/>
          </w:tcPr>
          <w:p w14:paraId="6CC89429" w14:textId="77777777" w:rsidR="00EE3A84" w:rsidRDefault="00EE3A84">
            <w:pPr>
              <w:pStyle w:val="DefenceNormal"/>
              <w:rPr>
                <w:highlight w:val="magenta"/>
              </w:rPr>
            </w:pPr>
          </w:p>
        </w:tc>
      </w:tr>
      <w:tr w:rsidR="00EE3A84" w14:paraId="3EAC974E" w14:textId="77777777" w:rsidTr="001D2C24">
        <w:tc>
          <w:tcPr>
            <w:tcW w:w="3936" w:type="dxa"/>
            <w:vMerge/>
          </w:tcPr>
          <w:p w14:paraId="2F358497" w14:textId="77777777" w:rsidR="00EE3A84" w:rsidRDefault="00EE3A84">
            <w:pPr>
              <w:pStyle w:val="DefenceNormal"/>
              <w:spacing w:after="0"/>
              <w:rPr>
                <w:b/>
              </w:rPr>
            </w:pPr>
          </w:p>
        </w:tc>
        <w:tc>
          <w:tcPr>
            <w:tcW w:w="2833" w:type="dxa"/>
            <w:gridSpan w:val="5"/>
          </w:tcPr>
          <w:p w14:paraId="332C73B7" w14:textId="77777777" w:rsidR="00EE3A84" w:rsidRDefault="00EE3A84">
            <w:pPr>
              <w:pStyle w:val="DefenceNormal"/>
              <w:tabs>
                <w:tab w:val="left" w:pos="3103"/>
                <w:tab w:val="left" w:leader="dot" w:pos="5103"/>
              </w:tabs>
              <w:rPr>
                <w:b/>
              </w:rPr>
            </w:pPr>
          </w:p>
        </w:tc>
        <w:tc>
          <w:tcPr>
            <w:tcW w:w="2801" w:type="dxa"/>
            <w:gridSpan w:val="4"/>
          </w:tcPr>
          <w:p w14:paraId="4B600BAC" w14:textId="77777777" w:rsidR="00EE3A84" w:rsidRDefault="00EE3A84">
            <w:pPr>
              <w:pStyle w:val="DefenceNormal"/>
              <w:rPr>
                <w:highlight w:val="magenta"/>
              </w:rPr>
            </w:pPr>
          </w:p>
        </w:tc>
      </w:tr>
      <w:tr w:rsidR="00EE3A84" w14:paraId="4088AAAD" w14:textId="77777777" w:rsidTr="001D2C24">
        <w:tc>
          <w:tcPr>
            <w:tcW w:w="3936" w:type="dxa"/>
            <w:vMerge/>
          </w:tcPr>
          <w:p w14:paraId="7E3572A9" w14:textId="77777777" w:rsidR="00EE3A84" w:rsidRDefault="00EE3A84">
            <w:pPr>
              <w:pStyle w:val="DefenceNormal"/>
              <w:spacing w:after="0"/>
              <w:rPr>
                <w:b/>
              </w:rPr>
            </w:pPr>
          </w:p>
        </w:tc>
        <w:tc>
          <w:tcPr>
            <w:tcW w:w="5634" w:type="dxa"/>
            <w:gridSpan w:val="9"/>
          </w:tcPr>
          <w:p w14:paraId="637CA9BD" w14:textId="77777777" w:rsidR="00EE3A84" w:rsidRDefault="00FF5BEC">
            <w:pPr>
              <w:pStyle w:val="DefenceNormal"/>
              <w:rPr>
                <w:highlight w:val="magenta"/>
              </w:rPr>
            </w:pPr>
            <w:r>
              <w:rPr>
                <w:b/>
              </w:rPr>
              <w:t>Delivery Phase:</w:t>
            </w:r>
          </w:p>
        </w:tc>
      </w:tr>
      <w:tr w:rsidR="00EE3A84" w14:paraId="6578442E" w14:textId="77777777" w:rsidTr="001D2C24">
        <w:tc>
          <w:tcPr>
            <w:tcW w:w="3936" w:type="dxa"/>
            <w:vMerge/>
          </w:tcPr>
          <w:p w14:paraId="560881B8" w14:textId="77777777" w:rsidR="00EE3A84" w:rsidRDefault="00EE3A84">
            <w:pPr>
              <w:pStyle w:val="DefenceNormal"/>
              <w:spacing w:after="0"/>
              <w:rPr>
                <w:b/>
              </w:rPr>
            </w:pPr>
          </w:p>
        </w:tc>
        <w:tc>
          <w:tcPr>
            <w:tcW w:w="2833" w:type="dxa"/>
            <w:gridSpan w:val="5"/>
          </w:tcPr>
          <w:p w14:paraId="1F6545A4" w14:textId="77777777" w:rsidR="00EE3A84" w:rsidRDefault="00EE3A84">
            <w:pPr>
              <w:pStyle w:val="DefenceNormal"/>
              <w:tabs>
                <w:tab w:val="left" w:pos="3103"/>
                <w:tab w:val="left" w:leader="dot" w:pos="5103"/>
              </w:tabs>
              <w:rPr>
                <w:b/>
              </w:rPr>
            </w:pPr>
          </w:p>
        </w:tc>
        <w:tc>
          <w:tcPr>
            <w:tcW w:w="2801" w:type="dxa"/>
            <w:gridSpan w:val="4"/>
          </w:tcPr>
          <w:p w14:paraId="0B2D573C" w14:textId="77777777" w:rsidR="00EE3A84" w:rsidRDefault="00EE3A84">
            <w:pPr>
              <w:pStyle w:val="DefenceNormal"/>
              <w:rPr>
                <w:highlight w:val="magenta"/>
              </w:rPr>
            </w:pPr>
          </w:p>
        </w:tc>
      </w:tr>
      <w:tr w:rsidR="004B40C2" w14:paraId="4E1FE1FF" w14:textId="77777777" w:rsidTr="001D2C24">
        <w:tc>
          <w:tcPr>
            <w:tcW w:w="3936" w:type="dxa"/>
          </w:tcPr>
          <w:p w14:paraId="51DC7911" w14:textId="66EED2B7" w:rsidR="004B40C2" w:rsidRDefault="004B40C2" w:rsidP="004B40C2">
            <w:pPr>
              <w:pStyle w:val="DefenceNormal"/>
              <w:spacing w:after="0"/>
              <w:rPr>
                <w:bCs/>
              </w:rPr>
            </w:pPr>
            <w:r>
              <w:rPr>
                <w:b/>
              </w:rPr>
              <w:t>Date for Delivery Phase Agreement</w:t>
            </w:r>
            <w:r>
              <w:rPr>
                <w:b/>
                <w:bCs/>
              </w:rPr>
              <w:t>:</w:t>
            </w:r>
            <w:r>
              <w:rPr>
                <w:b/>
                <w:bCs/>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p w14:paraId="121D71A5" w14:textId="77777777" w:rsidR="004B40C2" w:rsidRDefault="004B40C2" w:rsidP="004B40C2">
            <w:pPr>
              <w:pStyle w:val="DefenceNormal"/>
              <w:spacing w:after="0"/>
              <w:rPr>
                <w:b/>
                <w:bCs/>
              </w:rPr>
            </w:pPr>
          </w:p>
        </w:tc>
        <w:tc>
          <w:tcPr>
            <w:tcW w:w="5634" w:type="dxa"/>
            <w:gridSpan w:val="9"/>
          </w:tcPr>
          <w:p w14:paraId="0E9D9312" w14:textId="44CADE87" w:rsidR="004B40C2" w:rsidRDefault="00160309">
            <w:pPr>
              <w:pStyle w:val="DefenceNormal"/>
              <w:tabs>
                <w:tab w:val="left" w:leader="dot" w:pos="5103"/>
              </w:tabs>
            </w:pPr>
            <w:r>
              <w:rPr>
                <w:b/>
                <w:i/>
              </w:rPr>
              <w:t xml:space="preserve">[IF </w:t>
            </w:r>
            <w:r w:rsidRPr="004C1605">
              <w:rPr>
                <w:b/>
                <w:i/>
              </w:rPr>
              <w:t xml:space="preserve">CLAUSE </w:t>
            </w:r>
            <w:r w:rsidRPr="004C1605">
              <w:rPr>
                <w:b/>
                <w:i/>
              </w:rPr>
              <w:fldChar w:fldCharType="begin"/>
            </w:r>
            <w:r w:rsidRPr="004C1605">
              <w:rPr>
                <w:b/>
                <w:i/>
              </w:rPr>
              <w:instrText xml:space="preserve"> REF _Ref44946395 \r \h </w:instrText>
            </w:r>
            <w:r>
              <w:rPr>
                <w:b/>
                <w:i/>
              </w:rPr>
              <w:instrText xml:space="preserve"> \* MERGEFORMAT </w:instrText>
            </w:r>
            <w:r w:rsidRPr="004C1605">
              <w:rPr>
                <w:b/>
                <w:i/>
              </w:rPr>
            </w:r>
            <w:r w:rsidRPr="004C1605">
              <w:rPr>
                <w:b/>
                <w:i/>
              </w:rPr>
              <w:fldChar w:fldCharType="separate"/>
            </w:r>
            <w:r w:rsidR="001A3AB7">
              <w:rPr>
                <w:b/>
                <w:i/>
              </w:rPr>
              <w:t>9</w:t>
            </w:r>
            <w:r w:rsidRPr="004C1605">
              <w:rPr>
                <w:b/>
                <w:i/>
              </w:rPr>
              <w:fldChar w:fldCharType="end"/>
            </w:r>
            <w:r w:rsidRPr="004C1605">
              <w:rPr>
                <w:b/>
                <w:i/>
              </w:rPr>
              <w:t xml:space="preserve"> </w:t>
            </w:r>
            <w:r w:rsidR="004A216D">
              <w:rPr>
                <w:b/>
                <w:i/>
              </w:rPr>
              <w:t>APPLIES</w:t>
            </w:r>
            <w:r w:rsidR="00076559">
              <w:rPr>
                <w:b/>
                <w:i/>
              </w:rPr>
              <w:t>, INSERT</w:t>
            </w:r>
            <w:r w:rsidR="004A216D">
              <w:rPr>
                <w:b/>
                <w:i/>
              </w:rPr>
              <w:t xml:space="preserve"> DATE FOR DELIVERY PHASE AGREEMENT</w:t>
            </w:r>
            <w:r w:rsidR="00076559">
              <w:rPr>
                <w:b/>
                <w:i/>
              </w:rPr>
              <w:t xml:space="preserve">. </w:t>
            </w:r>
            <w:r>
              <w:rPr>
                <w:b/>
                <w:i/>
              </w:rPr>
              <w:t>OTHERWISE</w:t>
            </w:r>
            <w:r w:rsidR="00076559">
              <w:rPr>
                <w:b/>
                <w:i/>
              </w:rPr>
              <w:t>,</w:t>
            </w:r>
            <w:r>
              <w:rPr>
                <w:b/>
                <w:i/>
              </w:rPr>
              <w:t xml:space="preserve"> INSERT "NOT APPLICABLE"</w:t>
            </w:r>
            <w:r w:rsidRPr="00DC573E">
              <w:rPr>
                <w:b/>
                <w:i/>
              </w:rPr>
              <w:t>]</w:t>
            </w:r>
          </w:p>
        </w:tc>
      </w:tr>
      <w:tr w:rsidR="00B118A3" w14:paraId="0D3BF4F4" w14:textId="77777777" w:rsidTr="001D2C24">
        <w:tc>
          <w:tcPr>
            <w:tcW w:w="3936" w:type="dxa"/>
          </w:tcPr>
          <w:p w14:paraId="65C3E5E5" w14:textId="4BC93138" w:rsidR="00B118A3" w:rsidRDefault="00B118A3" w:rsidP="00B118A3">
            <w:pPr>
              <w:pStyle w:val="DefenceNormal"/>
              <w:spacing w:after="0"/>
              <w:rPr>
                <w:bCs/>
              </w:rPr>
            </w:pPr>
            <w:r>
              <w:rPr>
                <w:b/>
              </w:rPr>
              <w:t>Defence Asbestos Register</w:t>
            </w:r>
            <w:r>
              <w:rPr>
                <w:b/>
                <w:bCs/>
              </w:rPr>
              <w:t>:</w:t>
            </w:r>
            <w:r>
              <w:rPr>
                <w:b/>
                <w:bCs/>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p w14:paraId="4FA2DBCB" w14:textId="77777777" w:rsidR="00B118A3" w:rsidRDefault="00B118A3" w:rsidP="00B118A3">
            <w:pPr>
              <w:pStyle w:val="DefenceNormal"/>
              <w:spacing w:after="0"/>
              <w:rPr>
                <w:b/>
              </w:rPr>
            </w:pPr>
          </w:p>
        </w:tc>
        <w:tc>
          <w:tcPr>
            <w:tcW w:w="5634" w:type="dxa"/>
            <w:gridSpan w:val="9"/>
          </w:tcPr>
          <w:p w14:paraId="35D6D1D0" w14:textId="77777777" w:rsidR="00B118A3" w:rsidRDefault="00B118A3" w:rsidP="00B118A3">
            <w:pPr>
              <w:pStyle w:val="DefenceNormal"/>
              <w:tabs>
                <w:tab w:val="left" w:leader="dot" w:pos="5103"/>
              </w:tabs>
              <w:rPr>
                <w:b/>
                <w:i/>
              </w:rPr>
            </w:pPr>
          </w:p>
        </w:tc>
      </w:tr>
      <w:tr w:rsidR="004B40C2" w14:paraId="7632DA47" w14:textId="77777777" w:rsidTr="001D2C24">
        <w:tc>
          <w:tcPr>
            <w:tcW w:w="3936" w:type="dxa"/>
          </w:tcPr>
          <w:p w14:paraId="382DBFEA" w14:textId="33828BF8" w:rsidR="004B40C2" w:rsidRDefault="004B40C2" w:rsidP="004B40C2">
            <w:pPr>
              <w:pStyle w:val="DefenceNormal"/>
              <w:spacing w:after="0"/>
              <w:rPr>
                <w:bCs/>
              </w:rPr>
            </w:pPr>
            <w:r>
              <w:rPr>
                <w:b/>
              </w:rPr>
              <w:lastRenderedPageBreak/>
              <w:t>Delivery Phase Fee Proposal</w:t>
            </w:r>
            <w:r>
              <w:rPr>
                <w:b/>
                <w:bCs/>
              </w:rPr>
              <w:t>:</w:t>
            </w:r>
            <w:r>
              <w:rPr>
                <w:b/>
                <w:bCs/>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p w14:paraId="4E284A66" w14:textId="77777777" w:rsidR="004B40C2" w:rsidRDefault="004B40C2" w:rsidP="004B40C2">
            <w:pPr>
              <w:pStyle w:val="DefenceNormal"/>
              <w:spacing w:after="0"/>
              <w:rPr>
                <w:b/>
                <w:bCs/>
              </w:rPr>
            </w:pPr>
          </w:p>
        </w:tc>
        <w:tc>
          <w:tcPr>
            <w:tcW w:w="5634" w:type="dxa"/>
            <w:gridSpan w:val="9"/>
          </w:tcPr>
          <w:p w14:paraId="7ABB1573" w14:textId="6F3F6FC1" w:rsidR="004B40C2" w:rsidRPr="003E1F24" w:rsidRDefault="00160309">
            <w:pPr>
              <w:pStyle w:val="DefenceNormal"/>
              <w:tabs>
                <w:tab w:val="left" w:leader="dot" w:pos="5103"/>
              </w:tabs>
            </w:pPr>
            <w:r>
              <w:rPr>
                <w:b/>
                <w:i/>
              </w:rPr>
              <w:t xml:space="preserve">[IF </w:t>
            </w:r>
            <w:r w:rsidRPr="004C1605">
              <w:rPr>
                <w:b/>
                <w:i/>
              </w:rPr>
              <w:t xml:space="preserve">CLAUSE </w:t>
            </w:r>
            <w:r w:rsidRPr="004C1605">
              <w:rPr>
                <w:b/>
                <w:i/>
              </w:rPr>
              <w:fldChar w:fldCharType="begin"/>
            </w:r>
            <w:r w:rsidRPr="004C1605">
              <w:rPr>
                <w:b/>
                <w:i/>
              </w:rPr>
              <w:instrText xml:space="preserve"> REF _Ref44946395 \r \h </w:instrText>
            </w:r>
            <w:r>
              <w:rPr>
                <w:b/>
                <w:i/>
              </w:rPr>
              <w:instrText xml:space="preserve"> \* MERGEFORMAT </w:instrText>
            </w:r>
            <w:r w:rsidRPr="004C1605">
              <w:rPr>
                <w:b/>
                <w:i/>
              </w:rPr>
            </w:r>
            <w:r w:rsidRPr="004C1605">
              <w:rPr>
                <w:b/>
                <w:i/>
              </w:rPr>
              <w:fldChar w:fldCharType="separate"/>
            </w:r>
            <w:r w:rsidR="001A3AB7">
              <w:rPr>
                <w:b/>
                <w:i/>
              </w:rPr>
              <w:t>9</w:t>
            </w:r>
            <w:r w:rsidRPr="004C1605">
              <w:rPr>
                <w:b/>
                <w:i/>
              </w:rPr>
              <w:fldChar w:fldCharType="end"/>
            </w:r>
            <w:r w:rsidRPr="004C1605">
              <w:rPr>
                <w:b/>
                <w:i/>
              </w:rPr>
              <w:t xml:space="preserve"> </w:t>
            </w:r>
            <w:r w:rsidR="004A216D">
              <w:rPr>
                <w:b/>
                <w:i/>
              </w:rPr>
              <w:t>APPLIES</w:t>
            </w:r>
            <w:r w:rsidRPr="00160309">
              <w:rPr>
                <w:b/>
                <w:i/>
              </w:rPr>
              <w:t xml:space="preserve">, INSERT: </w:t>
            </w:r>
            <w:r>
              <w:rPr>
                <w:b/>
                <w:i/>
              </w:rPr>
              <w:t>"</w:t>
            </w:r>
            <w:r w:rsidRPr="003E1F24">
              <w:rPr>
                <w:b/>
                <w:i/>
              </w:rPr>
              <w:t>AS SET OUT IN ATTACHMENT 1 TO THESE CONTRACT PARTICULARS</w:t>
            </w:r>
            <w:r>
              <w:rPr>
                <w:b/>
                <w:i/>
              </w:rPr>
              <w:t>"</w:t>
            </w:r>
            <w:r w:rsidRPr="003E1F24">
              <w:rPr>
                <w:b/>
                <w:i/>
              </w:rPr>
              <w:t xml:space="preserve">. </w:t>
            </w:r>
            <w:r w:rsidRPr="00160309">
              <w:rPr>
                <w:b/>
                <w:i/>
              </w:rPr>
              <w:t>OTHERWISE INSERT "NOT APPLICABLE"]</w:t>
            </w:r>
          </w:p>
        </w:tc>
      </w:tr>
      <w:tr w:rsidR="00EE3A84" w14:paraId="4D17313E" w14:textId="77777777" w:rsidTr="001D2C24">
        <w:tc>
          <w:tcPr>
            <w:tcW w:w="3936" w:type="dxa"/>
          </w:tcPr>
          <w:p w14:paraId="6DE65C0E" w14:textId="300D346F" w:rsidR="00EE3A84" w:rsidRDefault="00FF5BEC">
            <w:pPr>
              <w:pStyle w:val="DefenceNormal"/>
              <w:spacing w:after="0"/>
              <w:rPr>
                <w:bCs/>
              </w:rPr>
            </w:pPr>
            <w:r w:rsidRPr="006B0FD0">
              <w:rPr>
                <w:b/>
              </w:rPr>
              <w:t xml:space="preserve">Environmental Management </w:t>
            </w:r>
            <w:r w:rsidR="008F00F9">
              <w:rPr>
                <w:b/>
              </w:rPr>
              <w:t xml:space="preserve">and Sustainability </w:t>
            </w:r>
            <w:r w:rsidRPr="006B0FD0">
              <w:rPr>
                <w:b/>
              </w:rPr>
              <w:t>Plan</w:t>
            </w:r>
            <w:r>
              <w:rPr>
                <w:b/>
                <w:bCs/>
              </w:rPr>
              <w:t xml:space="preserve"> (additional):</w:t>
            </w:r>
            <w:r>
              <w:rPr>
                <w:b/>
                <w:bCs/>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p w14:paraId="39667541" w14:textId="77777777" w:rsidR="00EE3A84" w:rsidRDefault="00EE3A84">
            <w:pPr>
              <w:pStyle w:val="DefenceNormal"/>
              <w:spacing w:after="0"/>
              <w:rPr>
                <w:b/>
                <w:bCs/>
              </w:rPr>
            </w:pPr>
          </w:p>
        </w:tc>
        <w:tc>
          <w:tcPr>
            <w:tcW w:w="5634" w:type="dxa"/>
            <w:gridSpan w:val="9"/>
          </w:tcPr>
          <w:p w14:paraId="2AAD154F" w14:textId="77777777" w:rsidR="00EE3A84" w:rsidRDefault="00EE3A84">
            <w:pPr>
              <w:pStyle w:val="DefenceNormal"/>
              <w:tabs>
                <w:tab w:val="left" w:pos="275"/>
              </w:tabs>
              <w:rPr>
                <w:b/>
              </w:rPr>
            </w:pPr>
          </w:p>
        </w:tc>
      </w:tr>
      <w:tr w:rsidR="00EE3A84" w14:paraId="2FA1CE67" w14:textId="77777777" w:rsidTr="001D2C24">
        <w:tc>
          <w:tcPr>
            <w:tcW w:w="3936" w:type="dxa"/>
          </w:tcPr>
          <w:p w14:paraId="0DC9048C" w14:textId="1794A3BB" w:rsidR="00EE3A84" w:rsidRDefault="00FF5BEC">
            <w:pPr>
              <w:pStyle w:val="DefenceNormal"/>
              <w:spacing w:after="0"/>
              <w:rPr>
                <w:bCs/>
              </w:rPr>
            </w:pPr>
            <w:r w:rsidRPr="006B0FD0">
              <w:rPr>
                <w:b/>
              </w:rPr>
              <w:t>Environmental Objectives</w:t>
            </w:r>
            <w:r>
              <w:rPr>
                <w:b/>
                <w:bCs/>
              </w:rPr>
              <w:t xml:space="preserve"> (additional): </w:t>
            </w:r>
            <w:r>
              <w:rPr>
                <w:b/>
                <w:bCs/>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p w14:paraId="73C02D59" w14:textId="77777777" w:rsidR="00EE3A84" w:rsidRDefault="00EE3A84">
            <w:pPr>
              <w:pStyle w:val="DefenceNormal"/>
              <w:spacing w:after="0"/>
              <w:rPr>
                <w:b/>
                <w:bCs/>
              </w:rPr>
            </w:pPr>
          </w:p>
        </w:tc>
        <w:tc>
          <w:tcPr>
            <w:tcW w:w="5634" w:type="dxa"/>
            <w:gridSpan w:val="9"/>
          </w:tcPr>
          <w:p w14:paraId="2E989BE8" w14:textId="77777777" w:rsidR="00EE3A84" w:rsidRDefault="00EE3A84">
            <w:pPr>
              <w:pStyle w:val="DefenceNormal"/>
              <w:tabs>
                <w:tab w:val="left" w:pos="275"/>
              </w:tabs>
              <w:rPr>
                <w:b/>
              </w:rPr>
            </w:pPr>
          </w:p>
        </w:tc>
      </w:tr>
      <w:tr w:rsidR="00EE3A84" w14:paraId="27B85097" w14:textId="77777777" w:rsidTr="001D2C24">
        <w:tc>
          <w:tcPr>
            <w:tcW w:w="3936" w:type="dxa"/>
          </w:tcPr>
          <w:p w14:paraId="6D7804F4" w14:textId="77777777" w:rsidR="00EE3A84" w:rsidRDefault="00FF5BEC">
            <w:pPr>
              <w:pStyle w:val="DefenceNormal"/>
              <w:spacing w:after="0"/>
              <w:rPr>
                <w:b/>
                <w:bCs/>
              </w:rPr>
            </w:pPr>
            <w:r w:rsidRPr="006B0FD0">
              <w:rPr>
                <w:b/>
                <w:bCs/>
              </w:rPr>
              <w:t>Environmental Requirements</w:t>
            </w:r>
            <w:r>
              <w:rPr>
                <w:b/>
                <w:bCs/>
              </w:rPr>
              <w:t xml:space="preserve"> (additional):</w:t>
            </w:r>
          </w:p>
          <w:p w14:paraId="3063060B" w14:textId="62A4EF97" w:rsidR="00EE3A84" w:rsidRDefault="00FF5BEC">
            <w:pPr>
              <w:pStyle w:val="DefenceNormal"/>
            </w:pPr>
            <w:r>
              <w:rPr>
                <w:bCs/>
              </w:rPr>
              <w:t xml:space="preserve">(Clause </w:t>
            </w:r>
            <w:r>
              <w:fldChar w:fldCharType="begin"/>
            </w:r>
            <w:r>
              <w:instrText xml:space="preserve"> REF _Ref47147919 \r \h  \* MERGEFORMAT </w:instrText>
            </w:r>
            <w:r>
              <w:fldChar w:fldCharType="separate"/>
            </w:r>
            <w:r w:rsidR="001A3AB7">
              <w:t>1.1</w:t>
            </w:r>
            <w:r>
              <w:fldChar w:fldCharType="end"/>
            </w:r>
            <w:r>
              <w:t>)</w:t>
            </w:r>
            <w:r>
              <w:rPr>
                <w:bCs/>
              </w:rPr>
              <w:t xml:space="preserve"> </w:t>
            </w:r>
          </w:p>
        </w:tc>
        <w:tc>
          <w:tcPr>
            <w:tcW w:w="5634" w:type="dxa"/>
            <w:gridSpan w:val="9"/>
          </w:tcPr>
          <w:p w14:paraId="61EBA225" w14:textId="77777777" w:rsidR="00EE3A84" w:rsidRDefault="00EE3A84">
            <w:pPr>
              <w:pStyle w:val="DefenceNormal"/>
              <w:tabs>
                <w:tab w:val="left" w:leader="dot" w:pos="5103"/>
              </w:tabs>
            </w:pPr>
          </w:p>
        </w:tc>
      </w:tr>
      <w:tr w:rsidR="00EE3A84" w14:paraId="133A5A0B" w14:textId="77777777" w:rsidTr="001D2C24">
        <w:tc>
          <w:tcPr>
            <w:tcW w:w="3936" w:type="dxa"/>
          </w:tcPr>
          <w:p w14:paraId="3115262D" w14:textId="77777777" w:rsidR="00EE3A84" w:rsidRDefault="00FF5BEC">
            <w:pPr>
              <w:pStyle w:val="DefenceNormal"/>
              <w:spacing w:after="0"/>
              <w:rPr>
                <w:b/>
                <w:bCs/>
              </w:rPr>
            </w:pPr>
            <w:r w:rsidRPr="006B0FD0">
              <w:rPr>
                <w:b/>
              </w:rPr>
              <w:t>Executive Negotiators</w:t>
            </w:r>
            <w:r>
              <w:rPr>
                <w:b/>
                <w:bCs/>
              </w:rPr>
              <w:t>:</w:t>
            </w:r>
          </w:p>
          <w:p w14:paraId="13664871" w14:textId="45166BF5" w:rsidR="00EE3A84" w:rsidRDefault="00FF5BEC">
            <w:pPr>
              <w:pStyle w:val="DefenceNormal"/>
            </w:pPr>
            <w:r>
              <w:rPr>
                <w:bCs/>
              </w:rPr>
              <w:t xml:space="preserve">(Clause </w:t>
            </w:r>
            <w:r>
              <w:rPr>
                <w:bCs/>
              </w:rPr>
              <w:fldChar w:fldCharType="begin"/>
            </w:r>
            <w:r>
              <w:rPr>
                <w:bCs/>
              </w:rPr>
              <w:instrText xml:space="preserve"> REF _Ref48022091 \r \h  \* MERGEFORMAT </w:instrText>
            </w:r>
            <w:r>
              <w:rPr>
                <w:bCs/>
              </w:rPr>
            </w:r>
            <w:r>
              <w:rPr>
                <w:bCs/>
              </w:rPr>
              <w:fldChar w:fldCharType="separate"/>
            </w:r>
            <w:r w:rsidR="001A3AB7">
              <w:rPr>
                <w:bCs/>
              </w:rPr>
              <w:t>1.1</w:t>
            </w:r>
            <w:r>
              <w:rPr>
                <w:bCs/>
              </w:rPr>
              <w:fldChar w:fldCharType="end"/>
            </w:r>
            <w:r>
              <w:rPr>
                <w:bCs/>
              </w:rPr>
              <w:t>)</w:t>
            </w:r>
          </w:p>
        </w:tc>
        <w:tc>
          <w:tcPr>
            <w:tcW w:w="5634" w:type="dxa"/>
            <w:gridSpan w:val="9"/>
          </w:tcPr>
          <w:p w14:paraId="55F5E473" w14:textId="77777777" w:rsidR="00EE3A84" w:rsidRDefault="00FF5BEC">
            <w:pPr>
              <w:pStyle w:val="DefenceNormal"/>
              <w:tabs>
                <w:tab w:val="left" w:leader="dot" w:pos="5103"/>
              </w:tabs>
              <w:rPr>
                <w:shd w:val="clear" w:color="000000" w:fill="auto"/>
              </w:rPr>
            </w:pPr>
            <w:r w:rsidRPr="006B0FD0">
              <w:rPr>
                <w:b/>
              </w:rPr>
              <w:t>Commonwealth</w:t>
            </w:r>
            <w:r>
              <w:rPr>
                <w:b/>
                <w:shd w:val="clear" w:color="000000" w:fill="auto"/>
              </w:rPr>
              <w:t>:</w:t>
            </w:r>
            <w:r>
              <w:rPr>
                <w:shd w:val="clear" w:color="000000" w:fill="auto"/>
              </w:rPr>
              <w:t xml:space="preserve">  Director General Capital Facilities and Infrastructure</w:t>
            </w:r>
          </w:p>
          <w:p w14:paraId="554A01F8" w14:textId="77777777" w:rsidR="00EE3A84" w:rsidRDefault="00FF5BEC">
            <w:pPr>
              <w:pStyle w:val="DefenceNormal"/>
              <w:tabs>
                <w:tab w:val="left" w:leader="dot" w:pos="5103"/>
              </w:tabs>
              <w:rPr>
                <w:b/>
              </w:rPr>
            </w:pPr>
            <w:r w:rsidRPr="006B0FD0">
              <w:rPr>
                <w:b/>
                <w:szCs w:val="22"/>
              </w:rPr>
              <w:t>Consultant</w:t>
            </w:r>
            <w:r>
              <w:rPr>
                <w:b/>
                <w:shd w:val="clear" w:color="000000" w:fill="auto"/>
              </w:rPr>
              <w:t>:</w:t>
            </w:r>
            <w:r w:rsidR="00063253">
              <w:rPr>
                <w:b/>
                <w:shd w:val="clear" w:color="000000" w:fill="auto"/>
              </w:rPr>
              <w:t xml:space="preserve"> </w:t>
            </w:r>
            <w:r w:rsidR="00174C2C">
              <w:t>[T</w:t>
            </w:r>
            <w:r w:rsidR="00063253">
              <w:t>o be inserted followi</w:t>
            </w:r>
            <w:r w:rsidR="00174C2C">
              <w:t>ng selection of the successful T</w:t>
            </w:r>
            <w:r w:rsidR="00063253">
              <w:t>enderer]</w:t>
            </w:r>
          </w:p>
        </w:tc>
      </w:tr>
      <w:tr w:rsidR="00E730F8" w14:paraId="0FFEA187" w14:textId="77777777" w:rsidTr="001543DD">
        <w:trPr>
          <w:trHeight w:val="340"/>
        </w:trPr>
        <w:tc>
          <w:tcPr>
            <w:tcW w:w="3936" w:type="dxa"/>
            <w:vMerge w:val="restart"/>
          </w:tcPr>
          <w:p w14:paraId="409D0E65" w14:textId="77777777" w:rsidR="00E730F8" w:rsidRDefault="00E730F8" w:rsidP="00426C82">
            <w:pPr>
              <w:pStyle w:val="DefenceNormal"/>
              <w:spacing w:after="0"/>
              <w:rPr>
                <w:b/>
                <w:bCs/>
              </w:rPr>
            </w:pPr>
            <w:r w:rsidRPr="006B0FD0">
              <w:rPr>
                <w:b/>
              </w:rPr>
              <w:t>Fee</w:t>
            </w:r>
            <w:r>
              <w:rPr>
                <w:b/>
                <w:bCs/>
              </w:rPr>
              <w:t>:</w:t>
            </w:r>
          </w:p>
          <w:p w14:paraId="643E0D95" w14:textId="758121A9" w:rsidR="00E730F8" w:rsidRDefault="00E730F8" w:rsidP="00426C82">
            <w:pPr>
              <w:pStyle w:val="DefenceNormal"/>
              <w:spacing w:after="0"/>
            </w:pPr>
            <w:r>
              <w:t xml:space="preserve">(Clause </w:t>
            </w:r>
            <w:r>
              <w:fldChar w:fldCharType="begin"/>
            </w:r>
            <w:r>
              <w:instrText xml:space="preserve"> REF _Ref47147919 \r \h  \* MERGEFORMAT </w:instrText>
            </w:r>
            <w:r>
              <w:fldChar w:fldCharType="separate"/>
            </w:r>
            <w:r w:rsidR="001A3AB7">
              <w:t>1.1</w:t>
            </w:r>
            <w:r>
              <w:fldChar w:fldCharType="end"/>
            </w:r>
            <w:r>
              <w:t>)</w:t>
            </w:r>
          </w:p>
          <w:p w14:paraId="3B9C059D" w14:textId="77777777" w:rsidR="00E730F8" w:rsidRDefault="00E730F8">
            <w:pPr>
              <w:pStyle w:val="DefenceNormal"/>
              <w:spacing w:after="0"/>
              <w:rPr>
                <w:b/>
                <w:highlight w:val="magenta"/>
              </w:rPr>
            </w:pPr>
          </w:p>
        </w:tc>
        <w:tc>
          <w:tcPr>
            <w:tcW w:w="2817" w:type="dxa"/>
            <w:gridSpan w:val="4"/>
          </w:tcPr>
          <w:p w14:paraId="6B9034DE" w14:textId="2F974119" w:rsidR="00E730F8" w:rsidRDefault="00E730F8" w:rsidP="00BD07B1">
            <w:pPr>
              <w:pStyle w:val="DefenceNormal"/>
              <w:tabs>
                <w:tab w:val="left" w:pos="3103"/>
                <w:tab w:val="left" w:leader="dot" w:pos="5103"/>
              </w:tabs>
              <w:rPr>
                <w:b/>
              </w:rPr>
            </w:pPr>
            <w:r w:rsidRPr="003E1F24">
              <w:rPr>
                <w:b/>
                <w:i/>
              </w:rPr>
              <w:t xml:space="preserve">[IF </w:t>
            </w:r>
            <w:r w:rsidRPr="004C1605">
              <w:rPr>
                <w:b/>
                <w:i/>
              </w:rPr>
              <w:t>NO PHASES</w:t>
            </w:r>
            <w:r w:rsidRPr="003E1F24">
              <w:rPr>
                <w:b/>
                <w:i/>
              </w:rPr>
              <w:t>]</w:t>
            </w:r>
          </w:p>
        </w:tc>
        <w:tc>
          <w:tcPr>
            <w:tcW w:w="2817" w:type="dxa"/>
            <w:gridSpan w:val="5"/>
          </w:tcPr>
          <w:p w14:paraId="16492AE0" w14:textId="77777777" w:rsidR="00E730F8" w:rsidRDefault="00E730F8">
            <w:pPr>
              <w:pStyle w:val="DefenceNormal"/>
            </w:pPr>
          </w:p>
        </w:tc>
      </w:tr>
      <w:tr w:rsidR="00097C05" w14:paraId="6B2B63D4" w14:textId="77777777" w:rsidTr="001D2C24">
        <w:trPr>
          <w:trHeight w:val="235"/>
        </w:trPr>
        <w:tc>
          <w:tcPr>
            <w:tcW w:w="3936" w:type="dxa"/>
            <w:vMerge/>
          </w:tcPr>
          <w:p w14:paraId="4767EF98" w14:textId="77777777" w:rsidR="00097C05" w:rsidRDefault="00097C05" w:rsidP="00097C05">
            <w:pPr>
              <w:pStyle w:val="DefenceNormal"/>
              <w:spacing w:after="0"/>
              <w:rPr>
                <w:b/>
                <w:highlight w:val="magenta"/>
              </w:rPr>
            </w:pPr>
          </w:p>
        </w:tc>
        <w:tc>
          <w:tcPr>
            <w:tcW w:w="2817" w:type="dxa"/>
            <w:gridSpan w:val="4"/>
          </w:tcPr>
          <w:p w14:paraId="795F6A64" w14:textId="77777777" w:rsidR="00097C05" w:rsidRDefault="00097C05" w:rsidP="00097C05">
            <w:pPr>
              <w:pStyle w:val="DefenceNormal"/>
              <w:tabs>
                <w:tab w:val="left" w:pos="3103"/>
                <w:tab w:val="left" w:leader="dot" w:pos="5103"/>
              </w:tabs>
              <w:rPr>
                <w:b/>
              </w:rPr>
            </w:pPr>
            <w:r>
              <w:rPr>
                <w:b/>
                <w:bCs/>
              </w:rPr>
              <w:t>Fee</w:t>
            </w:r>
            <w:r>
              <w:rPr>
                <w:b/>
              </w:rPr>
              <w:t>:</w:t>
            </w:r>
          </w:p>
        </w:tc>
        <w:tc>
          <w:tcPr>
            <w:tcW w:w="2817" w:type="dxa"/>
            <w:gridSpan w:val="5"/>
          </w:tcPr>
          <w:p w14:paraId="5C8165CD" w14:textId="77777777" w:rsidR="00097C05" w:rsidRDefault="00097C05" w:rsidP="00097C05">
            <w:pPr>
              <w:pStyle w:val="DefenceNormal"/>
            </w:pPr>
            <w:r>
              <w:t>$             GST exclusive</w:t>
            </w:r>
          </w:p>
        </w:tc>
      </w:tr>
      <w:tr w:rsidR="00097C05" w14:paraId="556B7106" w14:textId="77777777" w:rsidTr="001D2C24">
        <w:trPr>
          <w:trHeight w:val="235"/>
        </w:trPr>
        <w:tc>
          <w:tcPr>
            <w:tcW w:w="3936" w:type="dxa"/>
            <w:vMerge/>
          </w:tcPr>
          <w:p w14:paraId="7AA1AD9B" w14:textId="77777777" w:rsidR="00097C05" w:rsidRDefault="00097C05">
            <w:pPr>
              <w:pStyle w:val="DefenceNormal"/>
              <w:spacing w:after="0"/>
              <w:rPr>
                <w:b/>
                <w:highlight w:val="magenta"/>
              </w:rPr>
            </w:pPr>
          </w:p>
        </w:tc>
        <w:tc>
          <w:tcPr>
            <w:tcW w:w="2817" w:type="dxa"/>
            <w:gridSpan w:val="4"/>
          </w:tcPr>
          <w:p w14:paraId="278DFB3C" w14:textId="77777777" w:rsidR="00097C05" w:rsidRDefault="00097C05">
            <w:pPr>
              <w:pStyle w:val="DefenceNormal"/>
              <w:tabs>
                <w:tab w:val="left" w:pos="3103"/>
                <w:tab w:val="left" w:leader="dot" w:pos="5103"/>
              </w:tabs>
              <w:rPr>
                <w:b/>
              </w:rPr>
            </w:pPr>
            <w:r>
              <w:rPr>
                <w:b/>
                <w:i/>
              </w:rPr>
              <w:t xml:space="preserve">[IF </w:t>
            </w:r>
            <w:r w:rsidR="00545B2D">
              <w:rPr>
                <w:b/>
                <w:i/>
              </w:rPr>
              <w:t>TWO PHASES</w:t>
            </w:r>
            <w:r w:rsidRPr="00DC573E">
              <w:rPr>
                <w:b/>
                <w:i/>
              </w:rPr>
              <w:t>]</w:t>
            </w:r>
          </w:p>
        </w:tc>
        <w:tc>
          <w:tcPr>
            <w:tcW w:w="2817" w:type="dxa"/>
            <w:gridSpan w:val="5"/>
          </w:tcPr>
          <w:p w14:paraId="0CEC043E" w14:textId="77777777" w:rsidR="00097C05" w:rsidRDefault="00097C05">
            <w:pPr>
              <w:pStyle w:val="DefenceNormal"/>
            </w:pPr>
          </w:p>
        </w:tc>
      </w:tr>
      <w:tr w:rsidR="00EE3A84" w14:paraId="01BF70E8" w14:textId="77777777" w:rsidTr="001D2C24">
        <w:trPr>
          <w:trHeight w:val="235"/>
        </w:trPr>
        <w:tc>
          <w:tcPr>
            <w:tcW w:w="3936" w:type="dxa"/>
            <w:vMerge/>
          </w:tcPr>
          <w:p w14:paraId="15DBDD5B" w14:textId="77777777" w:rsidR="00EE3A84" w:rsidRDefault="00EE3A84">
            <w:pPr>
              <w:pStyle w:val="DefenceNormal"/>
              <w:spacing w:after="0"/>
              <w:rPr>
                <w:b/>
                <w:highlight w:val="magenta"/>
              </w:rPr>
            </w:pPr>
          </w:p>
        </w:tc>
        <w:tc>
          <w:tcPr>
            <w:tcW w:w="2817" w:type="dxa"/>
            <w:gridSpan w:val="4"/>
          </w:tcPr>
          <w:p w14:paraId="2EC7AE4C" w14:textId="77777777" w:rsidR="00EE3A84" w:rsidRDefault="00FF5BEC">
            <w:pPr>
              <w:pStyle w:val="DefenceNormal"/>
              <w:tabs>
                <w:tab w:val="left" w:pos="3103"/>
                <w:tab w:val="left" w:leader="dot" w:pos="5103"/>
              </w:tabs>
              <w:rPr>
                <w:b/>
              </w:rPr>
            </w:pPr>
            <w:r>
              <w:rPr>
                <w:b/>
              </w:rPr>
              <w:t xml:space="preserve">Planning Phase Fee:                                 </w:t>
            </w:r>
          </w:p>
        </w:tc>
        <w:tc>
          <w:tcPr>
            <w:tcW w:w="2817" w:type="dxa"/>
            <w:gridSpan w:val="5"/>
          </w:tcPr>
          <w:p w14:paraId="3D7662F7" w14:textId="77777777" w:rsidR="00EE3A84" w:rsidRDefault="00FF5BEC">
            <w:pPr>
              <w:pStyle w:val="DefenceNormal"/>
              <w:rPr>
                <w:highlight w:val="magenta"/>
              </w:rPr>
            </w:pPr>
            <w:r>
              <w:t>$</w:t>
            </w:r>
            <w:r w:rsidR="00DA26D7">
              <w:t>[To be inserted following selection of the successful Tenderer]</w:t>
            </w:r>
            <w:r>
              <w:t xml:space="preserve"> </w:t>
            </w:r>
            <w:r w:rsidRPr="006B0FD0">
              <w:t>GST</w:t>
            </w:r>
            <w:r>
              <w:t xml:space="preserve"> exclusive</w:t>
            </w:r>
          </w:p>
        </w:tc>
      </w:tr>
      <w:tr w:rsidR="00EE3A84" w14:paraId="3788435A" w14:textId="77777777" w:rsidTr="001D2C24">
        <w:trPr>
          <w:trHeight w:val="235"/>
        </w:trPr>
        <w:tc>
          <w:tcPr>
            <w:tcW w:w="3936" w:type="dxa"/>
            <w:vMerge/>
          </w:tcPr>
          <w:p w14:paraId="285B1939" w14:textId="77777777" w:rsidR="00EE3A84" w:rsidRDefault="00EE3A84">
            <w:pPr>
              <w:pStyle w:val="DefenceNormal"/>
              <w:spacing w:after="0"/>
              <w:rPr>
                <w:b/>
                <w:highlight w:val="magenta"/>
              </w:rPr>
            </w:pPr>
          </w:p>
        </w:tc>
        <w:tc>
          <w:tcPr>
            <w:tcW w:w="2817" w:type="dxa"/>
            <w:gridSpan w:val="4"/>
          </w:tcPr>
          <w:p w14:paraId="49E3683D" w14:textId="77777777" w:rsidR="00EE3A84" w:rsidRDefault="00FF5BEC">
            <w:pPr>
              <w:pStyle w:val="DefenceNormal"/>
              <w:tabs>
                <w:tab w:val="left" w:pos="3103"/>
                <w:tab w:val="left" w:leader="dot" w:pos="5103"/>
              </w:tabs>
              <w:rPr>
                <w:b/>
              </w:rPr>
            </w:pPr>
            <w:r>
              <w:rPr>
                <w:b/>
              </w:rPr>
              <w:t xml:space="preserve">Delivery Phase Fee:                                 </w:t>
            </w:r>
          </w:p>
        </w:tc>
        <w:tc>
          <w:tcPr>
            <w:tcW w:w="2817" w:type="dxa"/>
            <w:gridSpan w:val="5"/>
          </w:tcPr>
          <w:p w14:paraId="3422D669" w14:textId="5B563B0A" w:rsidR="00EE3A84" w:rsidRDefault="00EC1CAC">
            <w:pPr>
              <w:pStyle w:val="DefenceNormal"/>
              <w:rPr>
                <w:highlight w:val="magenta"/>
              </w:rPr>
            </w:pPr>
            <w:r>
              <w:t xml:space="preserve">As defined in clause </w:t>
            </w:r>
            <w:r>
              <w:fldChar w:fldCharType="begin"/>
            </w:r>
            <w:r>
              <w:instrText xml:space="preserve"> REF _Ref47147919 \r \h  \* MERGEFORMAT </w:instrText>
            </w:r>
            <w:r>
              <w:fldChar w:fldCharType="separate"/>
            </w:r>
            <w:r w:rsidR="001A3AB7">
              <w:t>1.1</w:t>
            </w:r>
            <w:r>
              <w:fldChar w:fldCharType="end"/>
            </w:r>
            <w:r>
              <w:t xml:space="preserve"> of the Conditions of Contract. </w:t>
            </w:r>
          </w:p>
        </w:tc>
      </w:tr>
      <w:tr w:rsidR="00EC1CAC" w14:paraId="2E708B05" w14:textId="77777777" w:rsidTr="001D2C24">
        <w:tc>
          <w:tcPr>
            <w:tcW w:w="3936" w:type="dxa"/>
          </w:tcPr>
          <w:p w14:paraId="018C98EF" w14:textId="77777777" w:rsidR="00EC1CAC" w:rsidRDefault="00EC1CAC" w:rsidP="00EC1CAC">
            <w:pPr>
              <w:pStyle w:val="DefenceNormal"/>
              <w:spacing w:after="0"/>
              <w:rPr>
                <w:b/>
              </w:rPr>
            </w:pPr>
            <w:r>
              <w:rPr>
                <w:b/>
              </w:rPr>
              <w:t>Indicative Delivery Phase Fee</w:t>
            </w:r>
            <w:r>
              <w:rPr>
                <w:b/>
                <w:bCs/>
              </w:rPr>
              <w:t>:</w:t>
            </w:r>
          </w:p>
          <w:p w14:paraId="09D3B602" w14:textId="7891BBD0" w:rsidR="00EC1CAC" w:rsidRPr="006B0FD0" w:rsidRDefault="00EC1CAC" w:rsidP="003E1F24">
            <w:pPr>
              <w:pStyle w:val="DefenceNormal"/>
              <w:rPr>
                <w:b/>
              </w:rPr>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19FA3283" w14:textId="77777777" w:rsidR="00EC1CAC" w:rsidRDefault="00EC1CAC" w:rsidP="00EC1CAC">
            <w:pPr>
              <w:pStyle w:val="DefenceNormal"/>
              <w:tabs>
                <w:tab w:val="left" w:leader="dot" w:pos="5103"/>
              </w:tabs>
              <w:rPr>
                <w:b/>
              </w:rPr>
            </w:pPr>
            <w:r>
              <w:t xml:space="preserve">$[To be inserted following selection of the successful Tenderer] </w:t>
            </w:r>
            <w:r w:rsidRPr="006B0FD0">
              <w:t>GST</w:t>
            </w:r>
            <w:r>
              <w:t xml:space="preserve"> exclusive</w:t>
            </w:r>
          </w:p>
        </w:tc>
      </w:tr>
      <w:tr w:rsidR="00934C71" w14:paraId="5B54496C" w14:textId="77777777" w:rsidTr="001D2C24">
        <w:tc>
          <w:tcPr>
            <w:tcW w:w="3936" w:type="dxa"/>
            <w:vMerge w:val="restart"/>
          </w:tcPr>
          <w:p w14:paraId="2E91FC39" w14:textId="77777777" w:rsidR="00934C71" w:rsidRDefault="00934C71" w:rsidP="00EC1CAC">
            <w:pPr>
              <w:pStyle w:val="DefenceNormal"/>
              <w:spacing w:after="0"/>
              <w:rPr>
                <w:b/>
              </w:rPr>
            </w:pPr>
            <w:r w:rsidRPr="006B0FD0">
              <w:rPr>
                <w:b/>
              </w:rPr>
              <w:t>Milestone</w:t>
            </w:r>
            <w:r w:rsidRPr="006B0FD0">
              <w:rPr>
                <w:b/>
                <w:bCs/>
              </w:rPr>
              <w:t>s</w:t>
            </w:r>
            <w:r>
              <w:rPr>
                <w:b/>
                <w:bCs/>
              </w:rPr>
              <w:t>:</w:t>
            </w:r>
          </w:p>
          <w:p w14:paraId="3185D7C9" w14:textId="4C8EBFEB" w:rsidR="00934C71" w:rsidRDefault="00934C71" w:rsidP="00EC1CAC">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p w14:paraId="76B3F745" w14:textId="77777777" w:rsidR="00934C71" w:rsidRDefault="00934C71" w:rsidP="00EC1CAC">
            <w:pPr>
              <w:pStyle w:val="DefenceNormal"/>
            </w:pPr>
          </w:p>
        </w:tc>
        <w:tc>
          <w:tcPr>
            <w:tcW w:w="2841" w:type="dxa"/>
            <w:gridSpan w:val="6"/>
          </w:tcPr>
          <w:p w14:paraId="712211EE" w14:textId="77777777" w:rsidR="00934C71" w:rsidRDefault="00934C71" w:rsidP="00EC1CAC">
            <w:pPr>
              <w:pStyle w:val="DefenceNormal"/>
              <w:tabs>
                <w:tab w:val="left" w:leader="dot" w:pos="5103"/>
              </w:tabs>
              <w:rPr>
                <w:b/>
              </w:rPr>
            </w:pPr>
            <w:r w:rsidRPr="006B0FD0">
              <w:rPr>
                <w:b/>
              </w:rPr>
              <w:t>Milestone</w:t>
            </w:r>
          </w:p>
        </w:tc>
        <w:tc>
          <w:tcPr>
            <w:tcW w:w="2793" w:type="dxa"/>
            <w:gridSpan w:val="3"/>
          </w:tcPr>
          <w:p w14:paraId="4316C36F" w14:textId="77777777" w:rsidR="00934C71" w:rsidRDefault="00934C71" w:rsidP="00EC1CAC">
            <w:pPr>
              <w:pStyle w:val="DefenceNormal"/>
              <w:tabs>
                <w:tab w:val="left" w:leader="dot" w:pos="5103"/>
              </w:tabs>
              <w:rPr>
                <w:b/>
              </w:rPr>
            </w:pPr>
            <w:r>
              <w:rPr>
                <w:b/>
              </w:rPr>
              <w:t>Description</w:t>
            </w:r>
          </w:p>
        </w:tc>
      </w:tr>
      <w:tr w:rsidR="00934C71" w14:paraId="2A34BC05" w14:textId="77777777" w:rsidTr="001D2C24">
        <w:tc>
          <w:tcPr>
            <w:tcW w:w="3936" w:type="dxa"/>
            <w:vMerge/>
          </w:tcPr>
          <w:p w14:paraId="4B9194BE" w14:textId="77777777" w:rsidR="00934C71" w:rsidRPr="006B0FD0" w:rsidRDefault="00934C71" w:rsidP="00EC1CAC">
            <w:pPr>
              <w:pStyle w:val="DefenceNormal"/>
              <w:spacing w:after="0"/>
              <w:rPr>
                <w:b/>
              </w:rPr>
            </w:pPr>
          </w:p>
        </w:tc>
        <w:tc>
          <w:tcPr>
            <w:tcW w:w="2841" w:type="dxa"/>
            <w:gridSpan w:val="6"/>
          </w:tcPr>
          <w:p w14:paraId="2B041511" w14:textId="77777777" w:rsidR="00934C71" w:rsidRPr="003E1F24" w:rsidRDefault="00934C71" w:rsidP="00EC1CAC">
            <w:pPr>
              <w:pStyle w:val="DefenceNormal"/>
              <w:tabs>
                <w:tab w:val="left" w:leader="dot" w:pos="5103"/>
              </w:tabs>
              <w:rPr>
                <w:b/>
                <w:i/>
              </w:rPr>
            </w:pPr>
            <w:r w:rsidRPr="003E1F24">
              <w:rPr>
                <w:b/>
                <w:i/>
              </w:rPr>
              <w:t>[IF NO PHASES]</w:t>
            </w:r>
          </w:p>
        </w:tc>
        <w:tc>
          <w:tcPr>
            <w:tcW w:w="2793" w:type="dxa"/>
            <w:gridSpan w:val="3"/>
          </w:tcPr>
          <w:p w14:paraId="56A8F10F" w14:textId="77777777" w:rsidR="00934C71" w:rsidRDefault="00934C71" w:rsidP="00EC1CAC">
            <w:pPr>
              <w:pStyle w:val="DefenceNormal"/>
              <w:tabs>
                <w:tab w:val="left" w:leader="dot" w:pos="5103"/>
              </w:tabs>
              <w:rPr>
                <w:b/>
              </w:rPr>
            </w:pPr>
          </w:p>
        </w:tc>
      </w:tr>
      <w:tr w:rsidR="00934C71" w14:paraId="24ABD01F" w14:textId="77777777" w:rsidTr="001D2C24">
        <w:tc>
          <w:tcPr>
            <w:tcW w:w="3936" w:type="dxa"/>
            <w:vMerge/>
          </w:tcPr>
          <w:p w14:paraId="441DD10D" w14:textId="77777777" w:rsidR="00934C71" w:rsidRPr="006B0FD0" w:rsidRDefault="00934C71" w:rsidP="00EC1CAC">
            <w:pPr>
              <w:pStyle w:val="DefenceNormal"/>
              <w:spacing w:after="0"/>
              <w:rPr>
                <w:b/>
              </w:rPr>
            </w:pPr>
          </w:p>
        </w:tc>
        <w:tc>
          <w:tcPr>
            <w:tcW w:w="2841" w:type="dxa"/>
            <w:gridSpan w:val="6"/>
          </w:tcPr>
          <w:p w14:paraId="46E9B345" w14:textId="77777777" w:rsidR="00934C71" w:rsidRPr="006B0FD0" w:rsidRDefault="00934C71" w:rsidP="00EC1CAC">
            <w:pPr>
              <w:pStyle w:val="DefenceNormal"/>
              <w:tabs>
                <w:tab w:val="left" w:leader="dot" w:pos="5103"/>
              </w:tabs>
              <w:rPr>
                <w:b/>
              </w:rPr>
            </w:pPr>
          </w:p>
        </w:tc>
        <w:tc>
          <w:tcPr>
            <w:tcW w:w="2793" w:type="dxa"/>
            <w:gridSpan w:val="3"/>
          </w:tcPr>
          <w:p w14:paraId="0E8F25DA" w14:textId="77777777" w:rsidR="00934C71" w:rsidRDefault="00934C71" w:rsidP="00EC1CAC">
            <w:pPr>
              <w:pStyle w:val="DefenceNormal"/>
              <w:tabs>
                <w:tab w:val="left" w:leader="dot" w:pos="5103"/>
              </w:tabs>
              <w:rPr>
                <w:b/>
              </w:rPr>
            </w:pPr>
          </w:p>
        </w:tc>
      </w:tr>
      <w:tr w:rsidR="00934C71" w14:paraId="4A033C9F" w14:textId="77777777" w:rsidTr="001D2C24">
        <w:tc>
          <w:tcPr>
            <w:tcW w:w="3936" w:type="dxa"/>
            <w:vMerge/>
          </w:tcPr>
          <w:p w14:paraId="26B1B38D" w14:textId="77777777" w:rsidR="00934C71" w:rsidRPr="006B0FD0" w:rsidRDefault="00934C71" w:rsidP="00EC1CAC">
            <w:pPr>
              <w:pStyle w:val="DefenceNormal"/>
              <w:spacing w:after="0"/>
              <w:rPr>
                <w:b/>
              </w:rPr>
            </w:pPr>
          </w:p>
        </w:tc>
        <w:tc>
          <w:tcPr>
            <w:tcW w:w="2841" w:type="dxa"/>
            <w:gridSpan w:val="6"/>
          </w:tcPr>
          <w:p w14:paraId="0A41FBC5" w14:textId="77777777" w:rsidR="00934C71" w:rsidRPr="006B0FD0" w:rsidRDefault="00934C71" w:rsidP="00EC1CAC">
            <w:pPr>
              <w:pStyle w:val="DefenceNormal"/>
              <w:tabs>
                <w:tab w:val="left" w:leader="dot" w:pos="5103"/>
              </w:tabs>
              <w:rPr>
                <w:b/>
              </w:rPr>
            </w:pPr>
          </w:p>
        </w:tc>
        <w:tc>
          <w:tcPr>
            <w:tcW w:w="2793" w:type="dxa"/>
            <w:gridSpan w:val="3"/>
          </w:tcPr>
          <w:p w14:paraId="20647C5A" w14:textId="77777777" w:rsidR="00934C71" w:rsidRDefault="00934C71" w:rsidP="00EC1CAC">
            <w:pPr>
              <w:pStyle w:val="DefenceNormal"/>
              <w:tabs>
                <w:tab w:val="left" w:leader="dot" w:pos="5103"/>
              </w:tabs>
              <w:rPr>
                <w:b/>
              </w:rPr>
            </w:pPr>
          </w:p>
        </w:tc>
      </w:tr>
      <w:tr w:rsidR="00934C71" w14:paraId="16548B41" w14:textId="77777777" w:rsidTr="001D2C24">
        <w:tc>
          <w:tcPr>
            <w:tcW w:w="3936" w:type="dxa"/>
            <w:vMerge/>
          </w:tcPr>
          <w:p w14:paraId="6E5C0A61" w14:textId="77777777" w:rsidR="00934C71" w:rsidRDefault="00934C71" w:rsidP="00EC1CAC">
            <w:pPr>
              <w:pStyle w:val="DefenceNormal"/>
              <w:spacing w:after="0"/>
              <w:rPr>
                <w:b/>
                <w:bCs/>
              </w:rPr>
            </w:pPr>
          </w:p>
        </w:tc>
        <w:tc>
          <w:tcPr>
            <w:tcW w:w="5634" w:type="dxa"/>
            <w:gridSpan w:val="9"/>
          </w:tcPr>
          <w:p w14:paraId="5C071243" w14:textId="77777777" w:rsidR="00934C71" w:rsidRDefault="00934C71" w:rsidP="00EC1CAC">
            <w:pPr>
              <w:pStyle w:val="DefenceNormal"/>
              <w:rPr>
                <w:b/>
              </w:rPr>
            </w:pPr>
            <w:r>
              <w:rPr>
                <w:b/>
                <w:i/>
              </w:rPr>
              <w:t>[IF</w:t>
            </w:r>
            <w:r w:rsidRPr="004C1605">
              <w:rPr>
                <w:b/>
                <w:i/>
              </w:rPr>
              <w:t xml:space="preserve"> </w:t>
            </w:r>
            <w:r>
              <w:rPr>
                <w:b/>
                <w:i/>
              </w:rPr>
              <w:t>TWO PHASES</w:t>
            </w:r>
            <w:r w:rsidRPr="00DC573E">
              <w:rPr>
                <w:b/>
                <w:i/>
              </w:rPr>
              <w:t>]</w:t>
            </w:r>
          </w:p>
        </w:tc>
      </w:tr>
      <w:tr w:rsidR="00934C71" w14:paraId="337AE12C" w14:textId="77777777" w:rsidTr="001D2C24">
        <w:tc>
          <w:tcPr>
            <w:tcW w:w="3936" w:type="dxa"/>
            <w:vMerge/>
          </w:tcPr>
          <w:p w14:paraId="446EFA34" w14:textId="77777777" w:rsidR="00934C71" w:rsidRDefault="00934C71" w:rsidP="00EC1CAC">
            <w:pPr>
              <w:pStyle w:val="DefenceNormal"/>
              <w:spacing w:after="0"/>
              <w:rPr>
                <w:b/>
                <w:bCs/>
              </w:rPr>
            </w:pPr>
          </w:p>
        </w:tc>
        <w:tc>
          <w:tcPr>
            <w:tcW w:w="5634" w:type="dxa"/>
            <w:gridSpan w:val="9"/>
          </w:tcPr>
          <w:p w14:paraId="70818291" w14:textId="77777777" w:rsidR="00934C71" w:rsidRDefault="00934C71" w:rsidP="00934C71">
            <w:pPr>
              <w:pStyle w:val="DefenceNormal"/>
              <w:rPr>
                <w:highlight w:val="magenta"/>
              </w:rPr>
            </w:pPr>
            <w:r>
              <w:rPr>
                <w:b/>
              </w:rPr>
              <w:t xml:space="preserve">Planning Phase: </w:t>
            </w:r>
          </w:p>
        </w:tc>
      </w:tr>
      <w:tr w:rsidR="00934C71" w14:paraId="759F7F57" w14:textId="77777777" w:rsidTr="001D2C24">
        <w:tc>
          <w:tcPr>
            <w:tcW w:w="3936" w:type="dxa"/>
            <w:vMerge/>
          </w:tcPr>
          <w:p w14:paraId="0C1D2F6D" w14:textId="77777777" w:rsidR="00934C71" w:rsidRDefault="00934C71" w:rsidP="00EC1CAC">
            <w:pPr>
              <w:pStyle w:val="DefenceNormal"/>
              <w:spacing w:after="0"/>
              <w:rPr>
                <w:b/>
                <w:bCs/>
              </w:rPr>
            </w:pPr>
          </w:p>
        </w:tc>
        <w:tc>
          <w:tcPr>
            <w:tcW w:w="2841" w:type="dxa"/>
            <w:gridSpan w:val="6"/>
          </w:tcPr>
          <w:p w14:paraId="56B1254A" w14:textId="77777777" w:rsidR="00934C71" w:rsidRPr="003E1F24" w:rsidRDefault="00934C71" w:rsidP="00934C71">
            <w:pPr>
              <w:pStyle w:val="DefenceNormal"/>
              <w:tabs>
                <w:tab w:val="left" w:pos="3103"/>
                <w:tab w:val="left" w:leader="dot" w:pos="5103"/>
              </w:tabs>
              <w:rPr>
                <w:b/>
                <w:i/>
              </w:rPr>
            </w:pPr>
          </w:p>
        </w:tc>
        <w:tc>
          <w:tcPr>
            <w:tcW w:w="2793" w:type="dxa"/>
            <w:gridSpan w:val="3"/>
          </w:tcPr>
          <w:p w14:paraId="64F066AA" w14:textId="77777777" w:rsidR="00934C71" w:rsidRPr="003E1F24" w:rsidRDefault="00934C71" w:rsidP="00934C71">
            <w:pPr>
              <w:pStyle w:val="DefenceHeading3"/>
              <w:numPr>
                <w:ilvl w:val="0"/>
                <w:numId w:val="0"/>
              </w:numPr>
            </w:pPr>
          </w:p>
        </w:tc>
      </w:tr>
      <w:tr w:rsidR="00934C71" w14:paraId="60FFEBF5" w14:textId="77777777" w:rsidTr="001D2C24">
        <w:tc>
          <w:tcPr>
            <w:tcW w:w="3936" w:type="dxa"/>
            <w:vMerge/>
          </w:tcPr>
          <w:p w14:paraId="02E528EA" w14:textId="77777777" w:rsidR="00934C71" w:rsidRDefault="00934C71" w:rsidP="00EC1CAC">
            <w:pPr>
              <w:pStyle w:val="DefenceNormal"/>
              <w:spacing w:after="0"/>
              <w:rPr>
                <w:b/>
                <w:bCs/>
              </w:rPr>
            </w:pPr>
          </w:p>
        </w:tc>
        <w:tc>
          <w:tcPr>
            <w:tcW w:w="5634" w:type="dxa"/>
            <w:gridSpan w:val="9"/>
          </w:tcPr>
          <w:p w14:paraId="2C5F59AC" w14:textId="77777777" w:rsidR="00934C71" w:rsidRDefault="00934C71" w:rsidP="00934C71">
            <w:pPr>
              <w:pStyle w:val="DefenceNormal"/>
              <w:keepNext/>
              <w:keepLines/>
              <w:tabs>
                <w:tab w:val="left" w:leader="dot" w:pos="5103"/>
              </w:tabs>
            </w:pPr>
            <w:r>
              <w:rPr>
                <w:b/>
              </w:rPr>
              <w:t>Delivery Phase:</w:t>
            </w:r>
          </w:p>
        </w:tc>
      </w:tr>
      <w:tr w:rsidR="00934C71" w14:paraId="20DB0196" w14:textId="77777777" w:rsidTr="001D2C24">
        <w:tc>
          <w:tcPr>
            <w:tcW w:w="3936" w:type="dxa"/>
            <w:vMerge/>
          </w:tcPr>
          <w:p w14:paraId="550C09FE" w14:textId="77777777" w:rsidR="00934C71" w:rsidRDefault="00934C71" w:rsidP="00EC1CAC">
            <w:pPr>
              <w:pStyle w:val="DefenceNormal"/>
              <w:spacing w:after="0"/>
              <w:rPr>
                <w:b/>
                <w:bCs/>
              </w:rPr>
            </w:pPr>
          </w:p>
        </w:tc>
        <w:tc>
          <w:tcPr>
            <w:tcW w:w="2841" w:type="dxa"/>
            <w:gridSpan w:val="6"/>
          </w:tcPr>
          <w:p w14:paraId="49E83601" w14:textId="77777777" w:rsidR="00934C71" w:rsidRDefault="00934C71" w:rsidP="00934C71">
            <w:pPr>
              <w:pStyle w:val="DefenceNormal"/>
              <w:keepNext/>
              <w:keepLines/>
              <w:tabs>
                <w:tab w:val="left" w:pos="275"/>
              </w:tabs>
              <w:rPr>
                <w:b/>
              </w:rPr>
            </w:pPr>
          </w:p>
        </w:tc>
        <w:tc>
          <w:tcPr>
            <w:tcW w:w="2793" w:type="dxa"/>
            <w:gridSpan w:val="3"/>
          </w:tcPr>
          <w:p w14:paraId="6C6CB14E" w14:textId="77777777" w:rsidR="00934C71" w:rsidRDefault="00934C71" w:rsidP="00934C71">
            <w:pPr>
              <w:pStyle w:val="DefenceNormal"/>
              <w:keepNext/>
              <w:keepLines/>
              <w:tabs>
                <w:tab w:val="left" w:leader="dot" w:pos="5103"/>
              </w:tabs>
            </w:pPr>
          </w:p>
        </w:tc>
      </w:tr>
      <w:tr w:rsidR="00934C71" w14:paraId="6F227199" w14:textId="77777777" w:rsidTr="001D2C24">
        <w:tc>
          <w:tcPr>
            <w:tcW w:w="3936" w:type="dxa"/>
            <w:vMerge/>
          </w:tcPr>
          <w:p w14:paraId="5FCD5769" w14:textId="77777777" w:rsidR="00934C71" w:rsidRDefault="00934C71" w:rsidP="00EC1CAC">
            <w:pPr>
              <w:pStyle w:val="DefenceNormal"/>
              <w:spacing w:after="0"/>
              <w:rPr>
                <w:b/>
                <w:bCs/>
              </w:rPr>
            </w:pPr>
          </w:p>
        </w:tc>
        <w:tc>
          <w:tcPr>
            <w:tcW w:w="2841" w:type="dxa"/>
            <w:gridSpan w:val="6"/>
          </w:tcPr>
          <w:p w14:paraId="639F3E18" w14:textId="77777777" w:rsidR="00934C71" w:rsidRDefault="00934C71" w:rsidP="00934C71">
            <w:pPr>
              <w:pStyle w:val="DefenceNormal"/>
              <w:keepNext/>
              <w:keepLines/>
              <w:tabs>
                <w:tab w:val="left" w:pos="275"/>
              </w:tabs>
              <w:rPr>
                <w:b/>
              </w:rPr>
            </w:pPr>
          </w:p>
        </w:tc>
        <w:tc>
          <w:tcPr>
            <w:tcW w:w="2793" w:type="dxa"/>
            <w:gridSpan w:val="3"/>
          </w:tcPr>
          <w:p w14:paraId="6F1E0E96" w14:textId="77777777" w:rsidR="00934C71" w:rsidRDefault="00934C71" w:rsidP="00934C71">
            <w:pPr>
              <w:pStyle w:val="DefenceNormal"/>
              <w:keepNext/>
              <w:keepLines/>
              <w:tabs>
                <w:tab w:val="left" w:leader="dot" w:pos="5103"/>
              </w:tabs>
            </w:pPr>
          </w:p>
        </w:tc>
      </w:tr>
      <w:tr w:rsidR="004C4764" w14:paraId="74131C76" w14:textId="77777777" w:rsidTr="001D2C24">
        <w:trPr>
          <w:trHeight w:val="715"/>
        </w:trPr>
        <w:tc>
          <w:tcPr>
            <w:tcW w:w="3936" w:type="dxa"/>
          </w:tcPr>
          <w:p w14:paraId="208D9D97" w14:textId="1F7E1DE7" w:rsidR="004C4764" w:rsidRPr="006B0FD0" w:rsidRDefault="004C4764" w:rsidP="001C4EE6">
            <w:pPr>
              <w:pStyle w:val="DefenceNormal"/>
              <w:spacing w:after="0"/>
              <w:rPr>
                <w:b/>
              </w:rPr>
            </w:pPr>
            <w:r>
              <w:rPr>
                <w:b/>
              </w:rPr>
              <w:t>Pandemic Adjustment Event (additional):</w:t>
            </w:r>
            <w:r>
              <w:rPr>
                <w:b/>
              </w:rPr>
              <w:br/>
            </w:r>
            <w:r>
              <w:rPr>
                <w:bCs/>
              </w:rP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73E35A7B" w14:textId="77777777" w:rsidR="004C4764" w:rsidRDefault="004C4764" w:rsidP="00934C71">
            <w:pPr>
              <w:pStyle w:val="DefenceNormal"/>
              <w:keepNext/>
              <w:keepLines/>
            </w:pPr>
          </w:p>
        </w:tc>
      </w:tr>
      <w:tr w:rsidR="004C4764" w14:paraId="2574CF1D" w14:textId="77777777" w:rsidTr="001D2C24">
        <w:trPr>
          <w:trHeight w:val="715"/>
        </w:trPr>
        <w:tc>
          <w:tcPr>
            <w:tcW w:w="3936" w:type="dxa"/>
          </w:tcPr>
          <w:p w14:paraId="1BBB0D4E" w14:textId="7AEDF8C8" w:rsidR="004C4764" w:rsidRPr="006B0FD0" w:rsidRDefault="004C4764" w:rsidP="001C4EE6">
            <w:pPr>
              <w:pStyle w:val="DefenceNormal"/>
              <w:spacing w:after="0"/>
              <w:rPr>
                <w:b/>
              </w:rPr>
            </w:pPr>
            <w:r w:rsidRPr="006B0FD0">
              <w:rPr>
                <w:b/>
              </w:rPr>
              <w:t>Preliminary Design Solution</w:t>
            </w:r>
            <w:r>
              <w:rPr>
                <w:b/>
              </w:rPr>
              <w:t xml:space="preserve"> (if any):</w:t>
            </w:r>
            <w:r>
              <w:rPr>
                <w:b/>
              </w:rPr>
              <w:br/>
            </w:r>
            <w:r>
              <w:rPr>
                <w:bCs/>
              </w:rP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71FA2BF2" w14:textId="77777777" w:rsidR="004C4764" w:rsidRDefault="004C4764" w:rsidP="001C4EE6">
            <w:pPr>
              <w:pStyle w:val="DefenceNormal"/>
            </w:pPr>
          </w:p>
        </w:tc>
      </w:tr>
      <w:tr w:rsidR="001C4EE6" w14:paraId="52D419EE" w14:textId="77777777" w:rsidTr="001D2C24">
        <w:trPr>
          <w:trHeight w:val="715"/>
        </w:trPr>
        <w:tc>
          <w:tcPr>
            <w:tcW w:w="3936" w:type="dxa"/>
          </w:tcPr>
          <w:p w14:paraId="21A55423" w14:textId="77777777" w:rsidR="001C4EE6" w:rsidRDefault="001C4EE6" w:rsidP="001C4EE6">
            <w:pPr>
              <w:pStyle w:val="DefenceNormal"/>
              <w:spacing w:after="0"/>
              <w:rPr>
                <w:b/>
              </w:rPr>
            </w:pPr>
            <w:r w:rsidRPr="006B0FD0">
              <w:rPr>
                <w:b/>
              </w:rPr>
              <w:lastRenderedPageBreak/>
              <w:t>Project Plans</w:t>
            </w:r>
            <w:r>
              <w:rPr>
                <w:b/>
              </w:rPr>
              <w:t xml:space="preserve"> (additional):</w:t>
            </w:r>
          </w:p>
          <w:p w14:paraId="5E999090" w14:textId="15DD4D04" w:rsidR="001C4EE6" w:rsidRDefault="001C4EE6" w:rsidP="001C4EE6">
            <w:pPr>
              <w:pStyle w:val="DefenceNormal"/>
              <w:spacing w:after="0"/>
              <w:rPr>
                <w:b/>
              </w:rPr>
            </w:pPr>
            <w:r>
              <w:rPr>
                <w:bCs/>
              </w:rP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2CF51FDD" w14:textId="77777777" w:rsidR="001C4EE6" w:rsidRPr="003E1F24" w:rsidRDefault="001C4EE6" w:rsidP="001C4EE6">
            <w:pPr>
              <w:pStyle w:val="DefenceNormal"/>
              <w:rPr>
                <w:b/>
                <w:i/>
              </w:rPr>
            </w:pPr>
            <w:r>
              <w:rPr>
                <w:b/>
                <w:i/>
              </w:rPr>
              <w:t>[COMMONWEALTH TO INSERT ANY ADDITIONAL PLANS REQUIRED]</w:t>
            </w:r>
          </w:p>
        </w:tc>
      </w:tr>
      <w:tr w:rsidR="001C4EE6" w14:paraId="48D49966" w14:textId="77777777" w:rsidTr="001D2C24">
        <w:trPr>
          <w:trHeight w:val="715"/>
        </w:trPr>
        <w:tc>
          <w:tcPr>
            <w:tcW w:w="3936" w:type="dxa"/>
          </w:tcPr>
          <w:p w14:paraId="2DF3A597" w14:textId="69F59577" w:rsidR="001C4EE6" w:rsidRDefault="001C4EE6" w:rsidP="001C4EE6">
            <w:pPr>
              <w:pStyle w:val="DefenceNormal"/>
              <w:spacing w:after="0"/>
              <w:rPr>
                <w:bCs/>
              </w:rPr>
            </w:pPr>
            <w:r w:rsidRPr="006B0FD0">
              <w:rPr>
                <w:b/>
              </w:rPr>
              <w:t>Quality Manager</w:t>
            </w:r>
            <w:r>
              <w:rPr>
                <w:b/>
              </w:rPr>
              <w:t>:</w:t>
            </w:r>
            <w:r>
              <w:rPr>
                <w:b/>
              </w:rPr>
              <w:br/>
            </w:r>
            <w:r>
              <w:rPr>
                <w:bCs/>
              </w:rPr>
              <w:t xml:space="preserve">(Clause </w:t>
            </w:r>
            <w:r>
              <w:rPr>
                <w:bCs/>
              </w:rPr>
              <w:fldChar w:fldCharType="begin"/>
            </w:r>
            <w:r>
              <w:rPr>
                <w:bCs/>
              </w:rPr>
              <w:instrText xml:space="preserve"> REF _Ref72642233 \r \h  \* MERGEFORMAT </w:instrText>
            </w:r>
            <w:r>
              <w:rPr>
                <w:bCs/>
              </w:rPr>
            </w:r>
            <w:r>
              <w:rPr>
                <w:bCs/>
              </w:rPr>
              <w:fldChar w:fldCharType="separate"/>
            </w:r>
            <w:r w:rsidR="001A3AB7">
              <w:rPr>
                <w:bCs/>
              </w:rPr>
              <w:t>1.1</w:t>
            </w:r>
            <w:r>
              <w:rPr>
                <w:bCs/>
              </w:rPr>
              <w:fldChar w:fldCharType="end"/>
            </w:r>
            <w:r>
              <w:rPr>
                <w:bCs/>
              </w:rPr>
              <w:t>)</w:t>
            </w:r>
          </w:p>
        </w:tc>
        <w:tc>
          <w:tcPr>
            <w:tcW w:w="5634" w:type="dxa"/>
            <w:gridSpan w:val="9"/>
          </w:tcPr>
          <w:p w14:paraId="77245B6F" w14:textId="77777777" w:rsidR="001C4EE6" w:rsidRDefault="001C4EE6" w:rsidP="001C4EE6">
            <w:pPr>
              <w:pStyle w:val="DefenceNormal"/>
              <w:ind w:left="964" w:hanging="964"/>
            </w:pPr>
            <w:r>
              <w:t>[To be inserted following selection of the successful Tenderer]</w:t>
            </w:r>
          </w:p>
        </w:tc>
      </w:tr>
      <w:tr w:rsidR="001C4EE6" w14:paraId="5B94B3D6" w14:textId="77777777" w:rsidTr="001D2C24">
        <w:trPr>
          <w:trHeight w:val="715"/>
        </w:trPr>
        <w:tc>
          <w:tcPr>
            <w:tcW w:w="3936" w:type="dxa"/>
          </w:tcPr>
          <w:p w14:paraId="1F0DC36F" w14:textId="30E7DE5B" w:rsidR="001C4EE6" w:rsidRDefault="001C4EE6" w:rsidP="001C4EE6">
            <w:pPr>
              <w:pStyle w:val="DefenceNormal"/>
              <w:spacing w:after="0"/>
              <w:rPr>
                <w:b/>
              </w:rPr>
            </w:pPr>
            <w:r w:rsidRPr="006B0FD0">
              <w:rPr>
                <w:b/>
              </w:rPr>
              <w:t>Quality Objectives</w:t>
            </w:r>
            <w:r>
              <w:rPr>
                <w:b/>
              </w:rPr>
              <w:t xml:space="preserve"> (additional):</w:t>
            </w:r>
            <w:r>
              <w:rPr>
                <w:b/>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tc>
        <w:tc>
          <w:tcPr>
            <w:tcW w:w="5634" w:type="dxa"/>
            <w:gridSpan w:val="9"/>
          </w:tcPr>
          <w:p w14:paraId="6E0F49F2" w14:textId="77777777" w:rsidR="001C4EE6" w:rsidRDefault="001C4EE6" w:rsidP="001C4EE6">
            <w:pPr>
              <w:pStyle w:val="DefenceNormal"/>
              <w:ind w:left="964" w:hanging="964"/>
            </w:pPr>
          </w:p>
        </w:tc>
      </w:tr>
      <w:tr w:rsidR="001C4EE6" w14:paraId="4E8C09A4" w14:textId="77777777" w:rsidTr="001D2C24">
        <w:trPr>
          <w:trHeight w:val="715"/>
        </w:trPr>
        <w:tc>
          <w:tcPr>
            <w:tcW w:w="3936" w:type="dxa"/>
          </w:tcPr>
          <w:p w14:paraId="72C3FA5F" w14:textId="18354E39" w:rsidR="001C4EE6" w:rsidRDefault="001C4EE6" w:rsidP="001C4EE6">
            <w:pPr>
              <w:pStyle w:val="DefenceNormal"/>
              <w:spacing w:after="0"/>
              <w:rPr>
                <w:b/>
              </w:rPr>
            </w:pPr>
            <w:r w:rsidRPr="006B0FD0">
              <w:rPr>
                <w:b/>
              </w:rPr>
              <w:t>Quality Plan</w:t>
            </w:r>
            <w:r>
              <w:rPr>
                <w:b/>
              </w:rPr>
              <w:t xml:space="preserve"> (additional):</w:t>
            </w:r>
            <w:r>
              <w:rPr>
                <w:b/>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tc>
        <w:tc>
          <w:tcPr>
            <w:tcW w:w="5634" w:type="dxa"/>
            <w:gridSpan w:val="9"/>
          </w:tcPr>
          <w:p w14:paraId="63690259" w14:textId="77777777" w:rsidR="001C4EE6" w:rsidRDefault="001C4EE6" w:rsidP="001C4EE6">
            <w:pPr>
              <w:pStyle w:val="DefenceNormal"/>
              <w:ind w:left="964" w:hanging="964"/>
            </w:pPr>
          </w:p>
        </w:tc>
      </w:tr>
      <w:tr w:rsidR="00506252" w14:paraId="09EF838F" w14:textId="77777777" w:rsidTr="001D2C24">
        <w:trPr>
          <w:trHeight w:val="715"/>
        </w:trPr>
        <w:tc>
          <w:tcPr>
            <w:tcW w:w="3936" w:type="dxa"/>
          </w:tcPr>
          <w:p w14:paraId="79B559C1" w14:textId="281EF8DC" w:rsidR="00506252" w:rsidRPr="006B0FD0" w:rsidRDefault="00506252" w:rsidP="00506252">
            <w:pPr>
              <w:pStyle w:val="DefenceNormal"/>
              <w:spacing w:after="0"/>
              <w:rPr>
                <w:b/>
              </w:rPr>
            </w:pPr>
            <w:r>
              <w:rPr>
                <w:b/>
              </w:rPr>
              <w:t>Regional Base Services Contractor:</w:t>
            </w:r>
            <w:r>
              <w:rPr>
                <w:b/>
              </w:rPr>
              <w:br/>
            </w:r>
            <w:r>
              <w:rPr>
                <w:bCs/>
              </w:rPr>
              <w:t xml:space="preserve">(Clause </w:t>
            </w:r>
            <w:r>
              <w:fldChar w:fldCharType="begin"/>
            </w:r>
            <w:r>
              <w:instrText xml:space="preserve"> REF _Ref47147919 \r \h  \* MERGEFORMAT </w:instrText>
            </w:r>
            <w:r>
              <w:fldChar w:fldCharType="separate"/>
            </w:r>
            <w:r w:rsidR="001A3AB7">
              <w:t>1.1</w:t>
            </w:r>
            <w:r>
              <w:fldChar w:fldCharType="end"/>
            </w:r>
            <w:r>
              <w:rPr>
                <w:bCs/>
              </w:rPr>
              <w:t>)</w:t>
            </w:r>
          </w:p>
        </w:tc>
        <w:tc>
          <w:tcPr>
            <w:tcW w:w="5634" w:type="dxa"/>
            <w:gridSpan w:val="9"/>
          </w:tcPr>
          <w:p w14:paraId="3D413733" w14:textId="77777777" w:rsidR="00506252" w:rsidRDefault="00506252" w:rsidP="00506252">
            <w:pPr>
              <w:pStyle w:val="DefenceNormal"/>
              <w:ind w:left="964" w:hanging="964"/>
            </w:pPr>
          </w:p>
        </w:tc>
      </w:tr>
      <w:tr w:rsidR="00506252" w14:paraId="13CDA966" w14:textId="77777777" w:rsidTr="001D2C24">
        <w:tc>
          <w:tcPr>
            <w:tcW w:w="3936" w:type="dxa"/>
          </w:tcPr>
          <w:p w14:paraId="6D5AB556" w14:textId="77777777" w:rsidR="00506252" w:rsidRDefault="00506252" w:rsidP="00506252">
            <w:pPr>
              <w:pStyle w:val="DefenceNormal"/>
              <w:spacing w:after="0"/>
              <w:rPr>
                <w:b/>
                <w:bCs/>
              </w:rPr>
            </w:pPr>
            <w:r w:rsidRPr="006B0FD0">
              <w:rPr>
                <w:b/>
              </w:rPr>
              <w:t>Schedule of Collateral Documents</w:t>
            </w:r>
            <w:r>
              <w:rPr>
                <w:b/>
                <w:bCs/>
              </w:rPr>
              <w:t>:</w:t>
            </w:r>
          </w:p>
          <w:p w14:paraId="4BEB9F80" w14:textId="29FEF4E3" w:rsidR="00506252" w:rsidRDefault="00506252" w:rsidP="00506252">
            <w:pPr>
              <w:pStyle w:val="DefenceNormal"/>
            </w:pPr>
            <w:r>
              <w:rPr>
                <w:bCs/>
              </w:rPr>
              <w:t xml:space="preserve">(Clause </w:t>
            </w:r>
            <w:r>
              <w:rPr>
                <w:bCs/>
              </w:rPr>
              <w:fldChar w:fldCharType="begin"/>
            </w:r>
            <w:r>
              <w:rPr>
                <w:bCs/>
              </w:rPr>
              <w:instrText xml:space="preserve"> REF _Ref72642233 \r \h  \* MERGEFORMAT </w:instrText>
            </w:r>
            <w:r>
              <w:rPr>
                <w:bCs/>
              </w:rPr>
            </w:r>
            <w:r>
              <w:rPr>
                <w:bCs/>
              </w:rPr>
              <w:fldChar w:fldCharType="separate"/>
            </w:r>
            <w:r w:rsidR="001A3AB7">
              <w:rPr>
                <w:bCs/>
              </w:rPr>
              <w:t>1.1</w:t>
            </w:r>
            <w:r>
              <w:rPr>
                <w:bCs/>
              </w:rPr>
              <w:fldChar w:fldCharType="end"/>
            </w:r>
            <w:r>
              <w:rPr>
                <w:bCs/>
              </w:rPr>
              <w:t>)</w:t>
            </w:r>
          </w:p>
        </w:tc>
        <w:tc>
          <w:tcPr>
            <w:tcW w:w="5634" w:type="dxa"/>
            <w:gridSpan w:val="9"/>
          </w:tcPr>
          <w:p w14:paraId="60D03E55" w14:textId="7014E590" w:rsidR="00506252" w:rsidRDefault="00506252" w:rsidP="00506252">
            <w:pPr>
              <w:pStyle w:val="DefenceNormal"/>
            </w:pPr>
            <w:r>
              <w:t>1.</w:t>
            </w:r>
            <w:r>
              <w:tab/>
              <w:t>Payment Claim</w:t>
            </w:r>
          </w:p>
          <w:p w14:paraId="2FF4379E" w14:textId="249127CF" w:rsidR="00506252" w:rsidRDefault="00506252" w:rsidP="00506252">
            <w:pPr>
              <w:pStyle w:val="DefenceNormal"/>
            </w:pPr>
            <w:r>
              <w:t>2.</w:t>
            </w:r>
            <w:r>
              <w:tab/>
              <w:t>Payment Statement</w:t>
            </w:r>
          </w:p>
          <w:p w14:paraId="47068216" w14:textId="505F5936" w:rsidR="00506252" w:rsidRDefault="00506252" w:rsidP="00506252">
            <w:pPr>
              <w:pStyle w:val="DefenceNormal"/>
            </w:pPr>
            <w:r>
              <w:t>3.</w:t>
            </w:r>
            <w:r>
              <w:tab/>
            </w:r>
            <w:r w:rsidRPr="006B0FD0">
              <w:t>Expert Determination Agreement</w:t>
            </w:r>
          </w:p>
          <w:p w14:paraId="5FB97017" w14:textId="77EDF6BD" w:rsidR="00506252" w:rsidRDefault="00506252" w:rsidP="00506252">
            <w:pPr>
              <w:pStyle w:val="DefenceNormal"/>
            </w:pPr>
            <w:r>
              <w:t>4.</w:t>
            </w:r>
            <w:r>
              <w:tab/>
            </w:r>
            <w:r w:rsidRPr="006B0FD0">
              <w:t>Consultant Deed of Novation</w:t>
            </w:r>
          </w:p>
          <w:p w14:paraId="680E03FC" w14:textId="62F5B932" w:rsidR="00506252" w:rsidRDefault="00506252" w:rsidP="00506252">
            <w:pPr>
              <w:pStyle w:val="DefenceNormal"/>
            </w:pPr>
            <w:r>
              <w:t>5.</w:t>
            </w:r>
            <w:r>
              <w:tab/>
            </w:r>
            <w:r w:rsidRPr="006B0FD0">
              <w:t>Consultant Deed of Covenant</w:t>
            </w:r>
          </w:p>
          <w:p w14:paraId="7CBBCE62" w14:textId="7781C443" w:rsidR="00506252" w:rsidRDefault="00506252" w:rsidP="00506252">
            <w:pPr>
              <w:pStyle w:val="DefenceNormal"/>
            </w:pPr>
            <w:r>
              <w:t>6.</w:t>
            </w:r>
            <w:r>
              <w:tab/>
            </w:r>
            <w:r w:rsidRPr="006B0FD0">
              <w:t>Subconsultant Deed of Covenant</w:t>
            </w:r>
          </w:p>
          <w:p w14:paraId="4BE97EC3" w14:textId="1E724D50" w:rsidR="00506252" w:rsidRDefault="00506252" w:rsidP="00506252">
            <w:pPr>
              <w:pStyle w:val="DefenceNormal"/>
            </w:pPr>
            <w:r>
              <w:t>7.</w:t>
            </w:r>
            <w:r>
              <w:tab/>
            </w:r>
            <w:r w:rsidRPr="006B0FD0">
              <w:t>Agreed Subconsultant Deed of Novation</w:t>
            </w:r>
          </w:p>
          <w:p w14:paraId="57B0CDBD" w14:textId="47D8DF16" w:rsidR="00506252" w:rsidRDefault="00506252" w:rsidP="00506252">
            <w:pPr>
              <w:pStyle w:val="DefenceNormal"/>
            </w:pPr>
            <w:r>
              <w:t>8.</w:t>
            </w:r>
            <w:r>
              <w:tab/>
            </w:r>
            <w:r w:rsidRPr="006B0FD0">
              <w:t>Consultant Design Certificate</w:t>
            </w:r>
          </w:p>
          <w:p w14:paraId="34D1AFC4" w14:textId="3E2DB462" w:rsidR="00506252" w:rsidRDefault="00506252" w:rsidP="00506252">
            <w:pPr>
              <w:pStyle w:val="DefenceNormal"/>
            </w:pPr>
            <w:r>
              <w:t>9.</w:t>
            </w:r>
            <w:r>
              <w:tab/>
            </w:r>
            <w:r w:rsidRPr="006B0FD0">
              <w:t>Subconsultant Design Certificate</w:t>
            </w:r>
          </w:p>
          <w:p w14:paraId="6B50BF74" w14:textId="5180100C" w:rsidR="00506252" w:rsidRDefault="00506252" w:rsidP="00506252">
            <w:pPr>
              <w:pStyle w:val="DefenceNormal"/>
              <w:rPr>
                <w:rFonts w:ascii="Times New Roman Bold" w:hAnsi="Times New Roman Bold"/>
                <w:b/>
              </w:rPr>
            </w:pPr>
            <w:r>
              <w:t>10.</w:t>
            </w:r>
            <w:r>
              <w:tab/>
              <w:t xml:space="preserve">Delivery Phase Agreement Minutes </w:t>
            </w:r>
          </w:p>
        </w:tc>
      </w:tr>
      <w:tr w:rsidR="00506252" w14:paraId="0AF7A751" w14:textId="77777777" w:rsidTr="001D2C24">
        <w:tc>
          <w:tcPr>
            <w:tcW w:w="3936" w:type="dxa"/>
          </w:tcPr>
          <w:p w14:paraId="53E86307" w14:textId="77777777" w:rsidR="00506252" w:rsidRDefault="00506252" w:rsidP="00506252">
            <w:pPr>
              <w:pStyle w:val="DefenceNormal"/>
              <w:spacing w:after="0"/>
              <w:rPr>
                <w:b/>
              </w:rPr>
            </w:pPr>
            <w:r w:rsidRPr="006B0FD0">
              <w:rPr>
                <w:b/>
              </w:rPr>
              <w:t>Site</w:t>
            </w:r>
            <w:r>
              <w:rPr>
                <w:b/>
                <w:bCs/>
              </w:rPr>
              <w:t>:</w:t>
            </w:r>
          </w:p>
          <w:p w14:paraId="152BED7F" w14:textId="2F9599D0" w:rsidR="00506252" w:rsidRDefault="00506252" w:rsidP="00506252">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5142CE78" w14:textId="77777777" w:rsidR="00506252" w:rsidRDefault="00506252" w:rsidP="00506252">
            <w:pPr>
              <w:pStyle w:val="DefenceNormal"/>
              <w:tabs>
                <w:tab w:val="left" w:leader="dot" w:pos="5103"/>
              </w:tabs>
            </w:pPr>
          </w:p>
        </w:tc>
      </w:tr>
      <w:tr w:rsidR="00506252" w14:paraId="560A119D" w14:textId="77777777" w:rsidTr="001D2C24">
        <w:tc>
          <w:tcPr>
            <w:tcW w:w="3936" w:type="dxa"/>
          </w:tcPr>
          <w:p w14:paraId="59DA7A1C" w14:textId="73710A91" w:rsidR="00506252" w:rsidRDefault="00506252" w:rsidP="00506252">
            <w:pPr>
              <w:pStyle w:val="DefenceNormal"/>
              <w:rPr>
                <w:b/>
                <w:bCs/>
              </w:rPr>
            </w:pPr>
            <w:r w:rsidRPr="006B0FD0">
              <w:rPr>
                <w:b/>
              </w:rPr>
              <w:t>Site Management Plan</w:t>
            </w:r>
            <w:r>
              <w:rPr>
                <w:b/>
              </w:rPr>
              <w:t xml:space="preserve"> (additional)</w:t>
            </w:r>
            <w:r>
              <w:rPr>
                <w:b/>
                <w:bCs/>
              </w:rPr>
              <w:t>:</w:t>
            </w:r>
            <w:r>
              <w:rPr>
                <w:bCs/>
              </w:rPr>
              <w:br/>
              <w:t>(Clause </w:t>
            </w:r>
            <w:r>
              <w:rPr>
                <w:bCs/>
              </w:rPr>
              <w:fldChar w:fldCharType="begin"/>
            </w:r>
            <w:r>
              <w:rPr>
                <w:bCs/>
              </w:rPr>
              <w:instrText xml:space="preserve"> REF _Ref162941821 \w \h  \* MERGEFORMAT </w:instrText>
            </w:r>
            <w:r>
              <w:rPr>
                <w:bCs/>
              </w:rPr>
            </w:r>
            <w:r>
              <w:rPr>
                <w:bCs/>
              </w:rPr>
              <w:fldChar w:fldCharType="separate"/>
            </w:r>
            <w:r w:rsidR="001A3AB7">
              <w:rPr>
                <w:bCs/>
              </w:rPr>
              <w:t>1.1</w:t>
            </w:r>
            <w:r>
              <w:rPr>
                <w:bCs/>
              </w:rPr>
              <w:fldChar w:fldCharType="end"/>
            </w:r>
            <w:r>
              <w:rPr>
                <w:bCs/>
              </w:rPr>
              <w:t>)</w:t>
            </w:r>
          </w:p>
        </w:tc>
        <w:tc>
          <w:tcPr>
            <w:tcW w:w="5634" w:type="dxa"/>
            <w:gridSpan w:val="9"/>
          </w:tcPr>
          <w:p w14:paraId="2D8B5A0B" w14:textId="77777777" w:rsidR="00506252" w:rsidRDefault="00506252" w:rsidP="00506252">
            <w:pPr>
              <w:pStyle w:val="DefenceNormal"/>
              <w:tabs>
                <w:tab w:val="left" w:leader="dot" w:pos="5103"/>
              </w:tabs>
            </w:pPr>
          </w:p>
        </w:tc>
      </w:tr>
      <w:tr w:rsidR="00506252" w14:paraId="0C4A57BE" w14:textId="77777777" w:rsidTr="001D2C24">
        <w:tc>
          <w:tcPr>
            <w:tcW w:w="3936" w:type="dxa"/>
          </w:tcPr>
          <w:p w14:paraId="5B52A806" w14:textId="77777777" w:rsidR="00506252" w:rsidRDefault="00506252" w:rsidP="00506252">
            <w:pPr>
              <w:pStyle w:val="DefenceNormal"/>
              <w:spacing w:after="0"/>
            </w:pPr>
            <w:r w:rsidRPr="006B0FD0">
              <w:rPr>
                <w:b/>
              </w:rPr>
              <w:t>WOL</w:t>
            </w:r>
            <w:r w:rsidRPr="006B0FD0">
              <w:t xml:space="preserve"> </w:t>
            </w:r>
            <w:r w:rsidRPr="006B0FD0">
              <w:rPr>
                <w:b/>
              </w:rPr>
              <w:t>Objectives</w:t>
            </w:r>
            <w:r>
              <w:rPr>
                <w:b/>
                <w:bCs/>
              </w:rPr>
              <w:t xml:space="preserve"> (additional):</w:t>
            </w:r>
          </w:p>
          <w:p w14:paraId="0D04CEEA" w14:textId="2CF550A0" w:rsidR="00506252" w:rsidRDefault="00506252" w:rsidP="00506252">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0C82AD98" w14:textId="77777777" w:rsidR="00506252" w:rsidRDefault="00506252" w:rsidP="00506252">
            <w:pPr>
              <w:pStyle w:val="DefenceNormal"/>
              <w:tabs>
                <w:tab w:val="left" w:leader="dot" w:pos="5103"/>
              </w:tabs>
            </w:pPr>
          </w:p>
        </w:tc>
      </w:tr>
      <w:tr w:rsidR="00506252" w14:paraId="75DCAEF1" w14:textId="77777777" w:rsidTr="001D2C24">
        <w:trPr>
          <w:trHeight w:val="623"/>
        </w:trPr>
        <w:tc>
          <w:tcPr>
            <w:tcW w:w="3936" w:type="dxa"/>
          </w:tcPr>
          <w:p w14:paraId="1B14DE5B" w14:textId="77777777" w:rsidR="00506252" w:rsidRDefault="00506252" w:rsidP="00506252">
            <w:pPr>
              <w:pStyle w:val="TOC2"/>
              <w:ind w:left="0" w:firstLine="0"/>
              <w:rPr>
                <w:b/>
              </w:rPr>
            </w:pPr>
            <w:r w:rsidRPr="006B0FD0">
              <w:rPr>
                <w:b/>
              </w:rPr>
              <w:t>Work Health and Safety Plan</w:t>
            </w:r>
            <w:r>
              <w:rPr>
                <w:b/>
              </w:rPr>
              <w:t xml:space="preserve"> (additional)</w:t>
            </w:r>
            <w:r>
              <w:rPr>
                <w:b/>
                <w:bCs/>
              </w:rPr>
              <w:t>:</w:t>
            </w:r>
          </w:p>
          <w:p w14:paraId="0AA303BB" w14:textId="07A46B80" w:rsidR="00506252" w:rsidRDefault="00506252" w:rsidP="00506252">
            <w:pPr>
              <w:pStyle w:val="TOC2"/>
              <w:rPr>
                <w:b/>
                <w:bCs/>
              </w:rPr>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2AD2D907" w14:textId="77777777" w:rsidR="00506252" w:rsidRDefault="00506252" w:rsidP="00506252">
            <w:pPr>
              <w:pStyle w:val="DefenceSchedule3"/>
              <w:numPr>
                <w:ilvl w:val="0"/>
                <w:numId w:val="0"/>
              </w:numPr>
            </w:pPr>
          </w:p>
        </w:tc>
      </w:tr>
      <w:tr w:rsidR="00506252" w14:paraId="29E21074" w14:textId="77777777" w:rsidTr="001D2C24">
        <w:tc>
          <w:tcPr>
            <w:tcW w:w="3936" w:type="dxa"/>
          </w:tcPr>
          <w:p w14:paraId="2E3045BE" w14:textId="77777777" w:rsidR="00506252" w:rsidRDefault="00506252" w:rsidP="00506252">
            <w:pPr>
              <w:pStyle w:val="DefenceNormal"/>
              <w:spacing w:after="0"/>
            </w:pPr>
            <w:r w:rsidRPr="006B0FD0">
              <w:rPr>
                <w:b/>
              </w:rPr>
              <w:t>Works</w:t>
            </w:r>
            <w:r>
              <w:rPr>
                <w:b/>
                <w:bCs/>
              </w:rPr>
              <w:t>:</w:t>
            </w:r>
          </w:p>
          <w:p w14:paraId="0CF05CF9" w14:textId="6A9FD8D7" w:rsidR="00506252" w:rsidRDefault="00506252" w:rsidP="00506252">
            <w:pPr>
              <w:pStyle w:val="DefenceNormal"/>
            </w:pPr>
            <w:r>
              <w:t xml:space="preserve">(Clause </w:t>
            </w:r>
            <w:r>
              <w:fldChar w:fldCharType="begin"/>
            </w:r>
            <w:r>
              <w:instrText xml:space="preserve"> REF _Ref47147919 \r \h  \* MERGEFORMAT </w:instrText>
            </w:r>
            <w:r>
              <w:fldChar w:fldCharType="separate"/>
            </w:r>
            <w:r w:rsidR="001A3AB7">
              <w:t>1.1</w:t>
            </w:r>
            <w:r>
              <w:fldChar w:fldCharType="end"/>
            </w:r>
            <w:r>
              <w:t>)</w:t>
            </w:r>
          </w:p>
        </w:tc>
        <w:tc>
          <w:tcPr>
            <w:tcW w:w="5634" w:type="dxa"/>
            <w:gridSpan w:val="9"/>
          </w:tcPr>
          <w:p w14:paraId="7C2B72DA" w14:textId="77777777" w:rsidR="00506252" w:rsidRDefault="00506252" w:rsidP="00506252">
            <w:pPr>
              <w:pStyle w:val="DefenceNormal"/>
              <w:tabs>
                <w:tab w:val="left" w:leader="dot" w:pos="5103"/>
              </w:tabs>
            </w:pPr>
          </w:p>
        </w:tc>
      </w:tr>
      <w:tr w:rsidR="00506252" w14:paraId="06189AD3" w14:textId="77777777" w:rsidTr="001D2C24">
        <w:tc>
          <w:tcPr>
            <w:tcW w:w="3936" w:type="dxa"/>
          </w:tcPr>
          <w:p w14:paraId="609E0456" w14:textId="77777777" w:rsidR="00506252" w:rsidRDefault="00506252" w:rsidP="00506252">
            <w:pPr>
              <w:pStyle w:val="DefenceNormal"/>
              <w:spacing w:after="0"/>
            </w:pPr>
            <w:r>
              <w:rPr>
                <w:b/>
                <w:bCs/>
              </w:rPr>
              <w:t>Governing law:</w:t>
            </w:r>
          </w:p>
          <w:p w14:paraId="29193B0C" w14:textId="12C03905" w:rsidR="00506252" w:rsidRDefault="00506252" w:rsidP="00506252">
            <w:pPr>
              <w:pStyle w:val="DefenceNormal"/>
            </w:pPr>
            <w:r>
              <w:t xml:space="preserve">(Clause </w:t>
            </w:r>
            <w:r>
              <w:fldChar w:fldCharType="begin"/>
            </w:r>
            <w:r>
              <w:instrText xml:space="preserve"> REF _Ref47147992 \r \h  \* MERGEFORMAT </w:instrText>
            </w:r>
            <w:r>
              <w:fldChar w:fldCharType="separate"/>
            </w:r>
            <w:r w:rsidR="001A3AB7">
              <w:t>1.3(a)</w:t>
            </w:r>
            <w:r>
              <w:fldChar w:fldCharType="end"/>
            </w:r>
            <w:r>
              <w:t>)</w:t>
            </w:r>
          </w:p>
        </w:tc>
        <w:tc>
          <w:tcPr>
            <w:tcW w:w="5634" w:type="dxa"/>
            <w:gridSpan w:val="9"/>
          </w:tcPr>
          <w:p w14:paraId="47FB131A" w14:textId="77777777" w:rsidR="00506252" w:rsidRDefault="00506252" w:rsidP="00506252">
            <w:pPr>
              <w:pStyle w:val="DefenceNormal"/>
              <w:spacing w:before="120"/>
            </w:pPr>
          </w:p>
        </w:tc>
      </w:tr>
      <w:tr w:rsidR="00506252" w14:paraId="6754B7EB" w14:textId="77777777" w:rsidTr="001D2C24">
        <w:tc>
          <w:tcPr>
            <w:tcW w:w="9570" w:type="dxa"/>
            <w:gridSpan w:val="10"/>
          </w:tcPr>
          <w:p w14:paraId="78F843FA" w14:textId="1B13D422" w:rsidR="00506252" w:rsidRDefault="00506252" w:rsidP="00506252">
            <w:pPr>
              <w:pStyle w:val="DefenceNormal"/>
              <w:keepNext/>
              <w:keepLines/>
              <w:spacing w:after="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_Ref122515893 \r \h  \* MERGEFORMAT </w:instrText>
            </w:r>
            <w:r>
              <w:rPr>
                <w:rFonts w:ascii="Arial" w:hAnsi="Arial" w:cs="Arial"/>
                <w:b/>
              </w:rPr>
            </w:r>
            <w:r>
              <w:rPr>
                <w:rFonts w:ascii="Arial" w:hAnsi="Arial" w:cs="Arial"/>
                <w:b/>
              </w:rPr>
              <w:fldChar w:fldCharType="separate"/>
            </w:r>
            <w:r w:rsidR="001A3AB7">
              <w:rPr>
                <w:rFonts w:ascii="Arial" w:hAnsi="Arial" w:cs="Arial"/>
                <w:b/>
              </w:rPr>
              <w:t>2</w:t>
            </w:r>
            <w:r>
              <w:rPr>
                <w:rFonts w:ascii="Arial" w:hAnsi="Arial" w:cs="Arial"/>
                <w:b/>
              </w:rPr>
              <w:fldChar w:fldCharType="end"/>
            </w:r>
            <w:r>
              <w:rPr>
                <w:rFonts w:ascii="Arial" w:hAnsi="Arial" w:cs="Arial"/>
                <w:b/>
              </w:rPr>
              <w:t xml:space="preserve"> - ROLE OF THE CONSULTANT</w:t>
            </w:r>
          </w:p>
        </w:tc>
      </w:tr>
      <w:tr w:rsidR="00506252" w14:paraId="6E67FF28" w14:textId="77777777" w:rsidTr="001D2C24">
        <w:trPr>
          <w:trHeight w:val="575"/>
        </w:trPr>
        <w:tc>
          <w:tcPr>
            <w:tcW w:w="3985" w:type="dxa"/>
            <w:gridSpan w:val="2"/>
            <w:vMerge w:val="restart"/>
          </w:tcPr>
          <w:p w14:paraId="38209401" w14:textId="77777777" w:rsidR="00506252" w:rsidRDefault="00506252" w:rsidP="00506252">
            <w:pPr>
              <w:pStyle w:val="DefenceNormal"/>
              <w:spacing w:after="0"/>
            </w:pPr>
            <w:r w:rsidRPr="006B0FD0">
              <w:rPr>
                <w:b/>
              </w:rPr>
              <w:t>Services</w:t>
            </w:r>
            <w:r>
              <w:rPr>
                <w:b/>
                <w:bCs/>
              </w:rPr>
              <w:t xml:space="preserve"> which may be let to one of the named subconsultants:</w:t>
            </w:r>
          </w:p>
          <w:p w14:paraId="54DAB7D7" w14:textId="684AF479" w:rsidR="00506252" w:rsidRDefault="00506252" w:rsidP="00506252">
            <w:pPr>
              <w:pStyle w:val="DefenceNormal"/>
            </w:pPr>
            <w:r>
              <w:t xml:space="preserve">(Clause </w:t>
            </w:r>
            <w:r>
              <w:fldChar w:fldCharType="begin"/>
            </w:r>
            <w:r>
              <w:instrText xml:space="preserve"> REF _Ref51472486 \r \h </w:instrText>
            </w:r>
            <w:r>
              <w:fldChar w:fldCharType="separate"/>
            </w:r>
            <w:r w:rsidR="001A3AB7">
              <w:t>2.9(a)(i)</w:t>
            </w:r>
            <w:r>
              <w:fldChar w:fldCharType="end"/>
            </w:r>
            <w:r>
              <w:fldChar w:fldCharType="begin"/>
            </w:r>
            <w:r>
              <w:instrText xml:space="preserve"> REF _Ref51506971 \r \h </w:instrText>
            </w:r>
            <w:r>
              <w:fldChar w:fldCharType="separate"/>
            </w:r>
            <w:r w:rsidR="001A3AB7">
              <w:t>A</w:t>
            </w:r>
            <w:r>
              <w:fldChar w:fldCharType="end"/>
            </w:r>
            <w:r>
              <w:t>)</w:t>
            </w:r>
          </w:p>
        </w:tc>
        <w:tc>
          <w:tcPr>
            <w:tcW w:w="2792" w:type="dxa"/>
            <w:gridSpan w:val="5"/>
          </w:tcPr>
          <w:p w14:paraId="65CB85E6" w14:textId="77777777" w:rsidR="00506252" w:rsidRDefault="00506252" w:rsidP="00506252">
            <w:pPr>
              <w:pStyle w:val="DefenceNormal"/>
              <w:rPr>
                <w:b/>
              </w:rPr>
            </w:pPr>
            <w:r w:rsidRPr="006B0FD0">
              <w:rPr>
                <w:b/>
              </w:rPr>
              <w:t>Services</w:t>
            </w:r>
          </w:p>
        </w:tc>
        <w:tc>
          <w:tcPr>
            <w:tcW w:w="2793" w:type="dxa"/>
            <w:gridSpan w:val="3"/>
          </w:tcPr>
          <w:p w14:paraId="4BDCBDBE" w14:textId="77777777" w:rsidR="00506252" w:rsidRDefault="00506252" w:rsidP="00506252">
            <w:pPr>
              <w:pStyle w:val="DefenceNormal"/>
            </w:pPr>
            <w:r>
              <w:rPr>
                <w:b/>
                <w:bCs/>
              </w:rPr>
              <w:t>Subconsultants</w:t>
            </w:r>
          </w:p>
        </w:tc>
      </w:tr>
      <w:tr w:rsidR="00506252" w14:paraId="3BE0B14B" w14:textId="77777777" w:rsidTr="001D2C24">
        <w:trPr>
          <w:trHeight w:val="575"/>
        </w:trPr>
        <w:tc>
          <w:tcPr>
            <w:tcW w:w="3985" w:type="dxa"/>
            <w:gridSpan w:val="2"/>
            <w:vMerge/>
          </w:tcPr>
          <w:p w14:paraId="26B49945" w14:textId="77777777" w:rsidR="00506252" w:rsidRDefault="00506252" w:rsidP="00506252">
            <w:pPr>
              <w:pStyle w:val="DefenceNormal"/>
              <w:spacing w:after="0"/>
              <w:rPr>
                <w:b/>
              </w:rPr>
            </w:pPr>
          </w:p>
        </w:tc>
        <w:tc>
          <w:tcPr>
            <w:tcW w:w="2792" w:type="dxa"/>
            <w:gridSpan w:val="5"/>
          </w:tcPr>
          <w:p w14:paraId="7968A9BB" w14:textId="77777777" w:rsidR="00506252" w:rsidRDefault="00506252" w:rsidP="00506252">
            <w:pPr>
              <w:pStyle w:val="DefenceNormal"/>
              <w:rPr>
                <w:b/>
              </w:rPr>
            </w:pPr>
          </w:p>
        </w:tc>
        <w:tc>
          <w:tcPr>
            <w:tcW w:w="2793" w:type="dxa"/>
            <w:gridSpan w:val="3"/>
          </w:tcPr>
          <w:p w14:paraId="3F445794" w14:textId="77777777" w:rsidR="00506252" w:rsidRDefault="00506252" w:rsidP="00506252">
            <w:pPr>
              <w:pStyle w:val="DefenceNormal"/>
              <w:rPr>
                <w:b/>
              </w:rPr>
            </w:pPr>
          </w:p>
        </w:tc>
      </w:tr>
      <w:tr w:rsidR="00506252" w14:paraId="202A5091" w14:textId="77777777" w:rsidTr="001D2C24">
        <w:trPr>
          <w:trHeight w:val="575"/>
        </w:trPr>
        <w:tc>
          <w:tcPr>
            <w:tcW w:w="3985" w:type="dxa"/>
            <w:gridSpan w:val="2"/>
            <w:vMerge/>
          </w:tcPr>
          <w:p w14:paraId="35FE4CA2" w14:textId="77777777" w:rsidR="00506252" w:rsidRDefault="00506252" w:rsidP="00506252">
            <w:pPr>
              <w:pStyle w:val="DefenceNormal"/>
              <w:spacing w:after="0"/>
              <w:rPr>
                <w:b/>
              </w:rPr>
            </w:pPr>
          </w:p>
        </w:tc>
        <w:tc>
          <w:tcPr>
            <w:tcW w:w="2792" w:type="dxa"/>
            <w:gridSpan w:val="5"/>
          </w:tcPr>
          <w:p w14:paraId="77CEBA24" w14:textId="77777777" w:rsidR="00506252" w:rsidRDefault="00506252" w:rsidP="00506252">
            <w:pPr>
              <w:pStyle w:val="DefenceNormal"/>
              <w:rPr>
                <w:b/>
              </w:rPr>
            </w:pPr>
          </w:p>
        </w:tc>
        <w:tc>
          <w:tcPr>
            <w:tcW w:w="2793" w:type="dxa"/>
            <w:gridSpan w:val="3"/>
          </w:tcPr>
          <w:p w14:paraId="50C7E85E" w14:textId="77777777" w:rsidR="00506252" w:rsidRDefault="00506252" w:rsidP="00506252">
            <w:pPr>
              <w:pStyle w:val="DefenceNormal"/>
              <w:rPr>
                <w:b/>
              </w:rPr>
            </w:pPr>
          </w:p>
        </w:tc>
      </w:tr>
      <w:tr w:rsidR="00506252" w14:paraId="2E0BBE0D" w14:textId="77777777" w:rsidTr="001D2C24">
        <w:tc>
          <w:tcPr>
            <w:tcW w:w="3985" w:type="dxa"/>
            <w:gridSpan w:val="2"/>
          </w:tcPr>
          <w:p w14:paraId="12618C2B" w14:textId="54F997C7" w:rsidR="00506252" w:rsidRDefault="00506252" w:rsidP="00506252">
            <w:pPr>
              <w:pStyle w:val="DefenceNormal"/>
            </w:pPr>
            <w:r w:rsidRPr="006B0FD0">
              <w:rPr>
                <w:b/>
              </w:rPr>
              <w:lastRenderedPageBreak/>
              <w:t>Statutory Requirements</w:t>
            </w:r>
            <w:r>
              <w:rPr>
                <w:b/>
                <w:bCs/>
              </w:rPr>
              <w:t xml:space="preserve"> with which the </w:t>
            </w:r>
            <w:r w:rsidRPr="006B0FD0">
              <w:rPr>
                <w:b/>
                <w:szCs w:val="22"/>
              </w:rPr>
              <w:t>Consultant</w:t>
            </w:r>
            <w:r>
              <w:rPr>
                <w:b/>
                <w:bCs/>
              </w:rPr>
              <w:t xml:space="preserve"> does not need to comply:</w:t>
            </w:r>
            <w:r>
              <w:rPr>
                <w:b/>
                <w:bCs/>
              </w:rPr>
              <w:br/>
            </w:r>
            <w:r>
              <w:t xml:space="preserve">(Clause </w:t>
            </w:r>
            <w:r>
              <w:fldChar w:fldCharType="begin"/>
            </w:r>
            <w:r>
              <w:instrText xml:space="preserve"> REF _Ref46705886 \r \h  \* MERGEFORMAT </w:instrText>
            </w:r>
            <w:r>
              <w:fldChar w:fldCharType="separate"/>
            </w:r>
            <w:r w:rsidR="001A3AB7">
              <w:t>2.10(a)</w:t>
            </w:r>
            <w:r>
              <w:fldChar w:fldCharType="end"/>
            </w:r>
            <w:r>
              <w:t>)</w:t>
            </w:r>
          </w:p>
        </w:tc>
        <w:tc>
          <w:tcPr>
            <w:tcW w:w="5585" w:type="dxa"/>
            <w:gridSpan w:val="8"/>
          </w:tcPr>
          <w:p w14:paraId="434AF7A8" w14:textId="77777777" w:rsidR="00506252" w:rsidRDefault="00506252" w:rsidP="00506252">
            <w:pPr>
              <w:pStyle w:val="DefenceNormal"/>
              <w:tabs>
                <w:tab w:val="left" w:leader="dot" w:pos="5103"/>
              </w:tabs>
            </w:pPr>
          </w:p>
        </w:tc>
      </w:tr>
      <w:tr w:rsidR="00506252" w14:paraId="344366F0" w14:textId="77777777" w:rsidTr="001D2C24">
        <w:tc>
          <w:tcPr>
            <w:tcW w:w="3985" w:type="dxa"/>
            <w:gridSpan w:val="2"/>
          </w:tcPr>
          <w:p w14:paraId="1386C048" w14:textId="77777777" w:rsidR="00506252" w:rsidRDefault="00506252" w:rsidP="00506252">
            <w:pPr>
              <w:pStyle w:val="DefenceNormal"/>
              <w:spacing w:after="0"/>
            </w:pPr>
            <w:r w:rsidRPr="006B0FD0">
              <w:rPr>
                <w:b/>
              </w:rPr>
              <w:t>Approvals</w:t>
            </w:r>
            <w:r>
              <w:rPr>
                <w:b/>
                <w:bCs/>
              </w:rPr>
              <w:t xml:space="preserve"> which the </w:t>
            </w:r>
            <w:r w:rsidRPr="006B0FD0">
              <w:rPr>
                <w:b/>
                <w:szCs w:val="22"/>
              </w:rPr>
              <w:t>Consultant</w:t>
            </w:r>
            <w:r>
              <w:rPr>
                <w:b/>
                <w:bCs/>
              </w:rPr>
              <w:t xml:space="preserve"> is to obtain:</w:t>
            </w:r>
          </w:p>
          <w:p w14:paraId="338B4F8A" w14:textId="7795121A" w:rsidR="00506252" w:rsidRDefault="00506252" w:rsidP="00506252">
            <w:pPr>
              <w:pStyle w:val="DefenceNormal"/>
              <w:rPr>
                <w:highlight w:val="magenta"/>
              </w:rPr>
            </w:pPr>
            <w:r>
              <w:t xml:space="preserve">(Clause </w:t>
            </w:r>
            <w:r>
              <w:fldChar w:fldCharType="begin"/>
            </w:r>
            <w:r>
              <w:instrText xml:space="preserve"> REF _Ref51507045 \r \h  \* MERGEFORMAT </w:instrText>
            </w:r>
            <w:r>
              <w:fldChar w:fldCharType="separate"/>
            </w:r>
            <w:r w:rsidR="001A3AB7">
              <w:t>2.10(b)</w:t>
            </w:r>
            <w:r>
              <w:fldChar w:fldCharType="end"/>
            </w:r>
            <w:r>
              <w:t>)</w:t>
            </w:r>
          </w:p>
        </w:tc>
        <w:tc>
          <w:tcPr>
            <w:tcW w:w="5585" w:type="dxa"/>
            <w:gridSpan w:val="8"/>
          </w:tcPr>
          <w:p w14:paraId="0277429E" w14:textId="63BDA699" w:rsidR="00506252" w:rsidRPr="001543DD" w:rsidRDefault="00506252" w:rsidP="00506252">
            <w:pPr>
              <w:pStyle w:val="DefenceNormal"/>
              <w:tabs>
                <w:tab w:val="left" w:leader="dot" w:pos="5103"/>
              </w:tabs>
              <w:rPr>
                <w:b/>
                <w:bCs/>
                <w:i/>
                <w:iCs/>
                <w:highlight w:val="magenta"/>
              </w:rPr>
            </w:pPr>
          </w:p>
        </w:tc>
      </w:tr>
      <w:tr w:rsidR="009709FB" w14:paraId="7CD63D83" w14:textId="77777777" w:rsidTr="00A371F8">
        <w:trPr>
          <w:trHeight w:val="756"/>
        </w:trPr>
        <w:tc>
          <w:tcPr>
            <w:tcW w:w="3985" w:type="dxa"/>
            <w:gridSpan w:val="2"/>
          </w:tcPr>
          <w:p w14:paraId="64930607" w14:textId="52850616" w:rsidR="009709FB" w:rsidRPr="006B0FD0" w:rsidRDefault="009709FB" w:rsidP="009709FB">
            <w:pPr>
              <w:pStyle w:val="DefenceNormal"/>
              <w:spacing w:after="0"/>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_Ref211968962 \w \h </w:instrText>
            </w:r>
            <w:r>
              <w:rPr>
                <w:bCs/>
              </w:rPr>
            </w:r>
            <w:r>
              <w:rPr>
                <w:bCs/>
              </w:rPr>
              <w:fldChar w:fldCharType="separate"/>
            </w:r>
            <w:r w:rsidR="001A3AB7">
              <w:rPr>
                <w:bCs/>
              </w:rPr>
              <w:t>2.15</w:t>
            </w:r>
            <w:r>
              <w:rPr>
                <w:bCs/>
              </w:rPr>
              <w:fldChar w:fldCharType="end"/>
            </w:r>
            <w:r>
              <w:rPr>
                <w:bCs/>
              </w:rPr>
              <w:t>)</w:t>
            </w:r>
          </w:p>
        </w:tc>
        <w:tc>
          <w:tcPr>
            <w:tcW w:w="5585" w:type="dxa"/>
            <w:gridSpan w:val="8"/>
          </w:tcPr>
          <w:p w14:paraId="775B18E0" w14:textId="7B17F9CC" w:rsidR="009709FB" w:rsidRPr="001543DD" w:rsidRDefault="009709FB" w:rsidP="009709FB">
            <w:pPr>
              <w:pStyle w:val="DefenceNormal"/>
              <w:tabs>
                <w:tab w:val="left" w:leader="dot" w:pos="5103"/>
              </w:tabs>
              <w:rPr>
                <w:b/>
                <w:bCs/>
                <w:i/>
                <w:iCs/>
                <w:highlight w:val="magenta"/>
              </w:rPr>
            </w:pPr>
            <w:r>
              <w:t xml:space="preserve">Clause </w:t>
            </w:r>
            <w:r>
              <w:rPr>
                <w:bCs/>
              </w:rPr>
              <w:fldChar w:fldCharType="begin"/>
            </w:r>
            <w:r>
              <w:rPr>
                <w:bCs/>
              </w:rPr>
              <w:instrText xml:space="preserve"> REF _Ref211968962 \w \h </w:instrText>
            </w:r>
            <w:r>
              <w:rPr>
                <w:bCs/>
              </w:rPr>
            </w:r>
            <w:r>
              <w:rPr>
                <w:bCs/>
              </w:rPr>
              <w:fldChar w:fldCharType="separate"/>
            </w:r>
            <w:r w:rsidR="001A3AB7">
              <w:rPr>
                <w:bCs/>
              </w:rPr>
              <w:t>2.15</w:t>
            </w:r>
            <w:r>
              <w:rPr>
                <w:bCs/>
              </w:rPr>
              <w:fldChar w:fldCharType="end"/>
            </w:r>
            <w:r>
              <w:t xml:space="preserve"> </w:t>
            </w:r>
            <w:r>
              <w:rPr>
                <w:b/>
                <w:bCs/>
                <w:i/>
              </w:rPr>
              <w:t>[DOES/DOES NOT]</w:t>
            </w:r>
            <w:r>
              <w:rPr>
                <w:bCs/>
              </w:rPr>
              <w:t xml:space="preserve"> </w:t>
            </w:r>
            <w:r>
              <w:t>apply.</w:t>
            </w:r>
            <w:r>
              <w:br/>
              <w:t xml:space="preserve">(Clause </w:t>
            </w:r>
            <w:r>
              <w:rPr>
                <w:bCs/>
              </w:rPr>
              <w:fldChar w:fldCharType="begin"/>
            </w:r>
            <w:r>
              <w:rPr>
                <w:bCs/>
              </w:rPr>
              <w:instrText xml:space="preserve"> REF _Ref211968962 \w \h </w:instrText>
            </w:r>
            <w:r>
              <w:rPr>
                <w:bCs/>
              </w:rPr>
            </w:r>
            <w:r>
              <w:rPr>
                <w:bCs/>
              </w:rPr>
              <w:fldChar w:fldCharType="separate"/>
            </w:r>
            <w:r w:rsidR="001A3AB7">
              <w:rPr>
                <w:bCs/>
              </w:rPr>
              <w:t>2.15</w:t>
            </w:r>
            <w:r>
              <w:rPr>
                <w:bCs/>
              </w:rPr>
              <w:fldChar w:fldCharType="end"/>
            </w:r>
            <w:r>
              <w:t xml:space="preserve"> does not apply unless otherwise stated)</w:t>
            </w:r>
          </w:p>
        </w:tc>
      </w:tr>
      <w:tr w:rsidR="009709FB" w14:paraId="2036F627" w14:textId="77777777" w:rsidTr="001D2C24">
        <w:tc>
          <w:tcPr>
            <w:tcW w:w="9570" w:type="dxa"/>
            <w:gridSpan w:val="10"/>
          </w:tcPr>
          <w:p w14:paraId="18D0E03B" w14:textId="12B8E8F2" w:rsidR="009709FB" w:rsidRDefault="009709FB" w:rsidP="009709FB">
            <w:pPr>
              <w:pStyle w:val="DefenceNormal"/>
              <w:keepNext/>
              <w:rPr>
                <w:rFonts w:ascii="Arial" w:hAnsi="Arial" w:cs="Arial"/>
                <w:b/>
              </w:rPr>
            </w:pPr>
            <w:r>
              <w:rPr>
                <w:rFonts w:ascii="Arial" w:hAnsi="Arial" w:cs="Arial"/>
                <w:b/>
              </w:rPr>
              <w:t xml:space="preserve">CLAUSE </w:t>
            </w:r>
            <w:r>
              <w:rPr>
                <w:rFonts w:ascii="Arial" w:hAnsi="Arial" w:cs="Arial"/>
                <w:b/>
                <w:highlight w:val="green"/>
              </w:rPr>
              <w:fldChar w:fldCharType="begin"/>
            </w:r>
            <w:r>
              <w:rPr>
                <w:rFonts w:ascii="Arial" w:hAnsi="Arial" w:cs="Arial"/>
                <w:b/>
              </w:rPr>
              <w:instrText xml:space="preserve"> REF _Ref461525892 \w \h </w:instrText>
            </w:r>
            <w:r>
              <w:rPr>
                <w:rFonts w:ascii="Arial" w:hAnsi="Arial" w:cs="Arial"/>
                <w:b/>
                <w:highlight w:val="green"/>
              </w:rPr>
            </w:r>
            <w:r>
              <w:rPr>
                <w:rFonts w:ascii="Arial" w:hAnsi="Arial" w:cs="Arial"/>
                <w:b/>
                <w:highlight w:val="green"/>
              </w:rPr>
              <w:fldChar w:fldCharType="separate"/>
            </w:r>
            <w:r w:rsidR="001A3AB7">
              <w:rPr>
                <w:rFonts w:ascii="Arial" w:hAnsi="Arial" w:cs="Arial"/>
                <w:b/>
              </w:rPr>
              <w:t>3</w:t>
            </w:r>
            <w:r>
              <w:rPr>
                <w:rFonts w:ascii="Arial" w:hAnsi="Arial" w:cs="Arial"/>
                <w:b/>
                <w:highlight w:val="green"/>
              </w:rPr>
              <w:fldChar w:fldCharType="end"/>
            </w:r>
            <w:r>
              <w:rPr>
                <w:rFonts w:ascii="Arial" w:hAnsi="Arial" w:cs="Arial"/>
                <w:b/>
              </w:rPr>
              <w:t xml:space="preserve">  - ROLE OF THE COMMONWEALTH</w:t>
            </w:r>
          </w:p>
        </w:tc>
      </w:tr>
      <w:tr w:rsidR="009709FB" w14:paraId="5787D8A4" w14:textId="77777777" w:rsidTr="001D2C24">
        <w:tc>
          <w:tcPr>
            <w:tcW w:w="3936" w:type="dxa"/>
          </w:tcPr>
          <w:p w14:paraId="778DEAEA" w14:textId="10A0BE82" w:rsidR="009709FB" w:rsidRDefault="009709FB" w:rsidP="009709FB">
            <w:pPr>
              <w:pStyle w:val="DefenceNormal"/>
              <w:keepNext/>
              <w:rPr>
                <w:rFonts w:ascii="Arial" w:hAnsi="Arial" w:cs="Arial"/>
                <w:b/>
              </w:rPr>
            </w:pPr>
            <w:r>
              <w:rPr>
                <w:b/>
              </w:rPr>
              <w:t xml:space="preserve">Other conditions precedent to </w:t>
            </w:r>
            <w:r w:rsidRPr="006B0FD0">
              <w:rPr>
                <w:b/>
              </w:rPr>
              <w:t>Site</w:t>
            </w:r>
            <w:r>
              <w:rPr>
                <w:b/>
              </w:rPr>
              <w:t xml:space="preserve"> access:</w:t>
            </w:r>
            <w:r>
              <w:rPr>
                <w:b/>
              </w:rPr>
              <w:br/>
            </w:r>
            <w:r>
              <w:t xml:space="preserve">(Clause </w:t>
            </w:r>
            <w:r>
              <w:rPr>
                <w:highlight w:val="green"/>
              </w:rPr>
              <w:fldChar w:fldCharType="begin"/>
            </w:r>
            <w:r>
              <w:instrText xml:space="preserve"> REF _Ref461525932 \w \h </w:instrText>
            </w:r>
            <w:r>
              <w:rPr>
                <w:highlight w:val="green"/>
              </w:rPr>
            </w:r>
            <w:r>
              <w:rPr>
                <w:highlight w:val="green"/>
              </w:rPr>
              <w:fldChar w:fldCharType="separate"/>
            </w:r>
            <w:r w:rsidR="001A3AB7">
              <w:t>3.3(e)</w:t>
            </w:r>
            <w:r>
              <w:rPr>
                <w:highlight w:val="green"/>
              </w:rPr>
              <w:fldChar w:fldCharType="end"/>
            </w:r>
            <w:r>
              <w:t>)</w:t>
            </w:r>
          </w:p>
        </w:tc>
        <w:tc>
          <w:tcPr>
            <w:tcW w:w="5634" w:type="dxa"/>
            <w:gridSpan w:val="9"/>
          </w:tcPr>
          <w:p w14:paraId="1A7A0E6B" w14:textId="77777777" w:rsidR="009709FB" w:rsidRDefault="009709FB" w:rsidP="009709FB">
            <w:pPr>
              <w:pStyle w:val="DefenceNormal"/>
              <w:keepNext/>
              <w:rPr>
                <w:rFonts w:ascii="Arial" w:hAnsi="Arial" w:cs="Arial"/>
                <w:b/>
              </w:rPr>
            </w:pPr>
          </w:p>
        </w:tc>
      </w:tr>
      <w:tr w:rsidR="009709FB" w14:paraId="32462892" w14:textId="77777777" w:rsidTr="001D2C24">
        <w:tc>
          <w:tcPr>
            <w:tcW w:w="9570" w:type="dxa"/>
            <w:gridSpan w:val="10"/>
          </w:tcPr>
          <w:p w14:paraId="118EE725" w14:textId="3CC2658D" w:rsidR="009709FB" w:rsidRDefault="009709FB" w:rsidP="009709FB">
            <w:pPr>
              <w:pStyle w:val="DefenceNormal"/>
              <w:keepNext/>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_Ref122515883 \r \h  \* MERGEFORMAT </w:instrText>
            </w:r>
            <w:r>
              <w:rPr>
                <w:rFonts w:ascii="Arial" w:hAnsi="Arial" w:cs="Arial"/>
                <w:b/>
              </w:rPr>
            </w:r>
            <w:r>
              <w:rPr>
                <w:rFonts w:ascii="Arial" w:hAnsi="Arial" w:cs="Arial"/>
                <w:b/>
              </w:rPr>
              <w:fldChar w:fldCharType="separate"/>
            </w:r>
            <w:r w:rsidR="001A3AB7">
              <w:rPr>
                <w:rFonts w:ascii="Arial" w:hAnsi="Arial" w:cs="Arial"/>
                <w:b/>
              </w:rPr>
              <w:t>4</w:t>
            </w:r>
            <w:r>
              <w:rPr>
                <w:rFonts w:ascii="Arial" w:hAnsi="Arial" w:cs="Arial"/>
                <w:b/>
              </w:rPr>
              <w:fldChar w:fldCharType="end"/>
            </w:r>
            <w:r>
              <w:rPr>
                <w:rFonts w:ascii="Arial" w:hAnsi="Arial" w:cs="Arial"/>
                <w:b/>
              </w:rPr>
              <w:t xml:space="preserve"> - PERSONNEL</w:t>
            </w:r>
          </w:p>
        </w:tc>
      </w:tr>
      <w:tr w:rsidR="009709FB" w14:paraId="00A2A354" w14:textId="77777777" w:rsidTr="00302483">
        <w:trPr>
          <w:trHeight w:val="632"/>
        </w:trPr>
        <w:tc>
          <w:tcPr>
            <w:tcW w:w="3985" w:type="dxa"/>
            <w:gridSpan w:val="2"/>
            <w:vMerge w:val="restart"/>
          </w:tcPr>
          <w:p w14:paraId="488F305F" w14:textId="13048B36" w:rsidR="009709FB" w:rsidRPr="00816E76" w:rsidRDefault="009709FB" w:rsidP="009709FB">
            <w:pPr>
              <w:pStyle w:val="DefenceNormal"/>
            </w:pPr>
            <w:r w:rsidRPr="00816E76">
              <w:rPr>
                <w:b/>
              </w:rPr>
              <w:t>Contract Administrator's</w:t>
            </w:r>
            <w:r w:rsidRPr="00816E76">
              <w:rPr>
                <w:b/>
                <w:bCs/>
                <w:shd w:val="clear" w:color="000000" w:fill="auto"/>
              </w:rPr>
              <w:t xml:space="preserve"> representatives and their functions:</w:t>
            </w:r>
            <w:r w:rsidRPr="00816E76">
              <w:rPr>
                <w:b/>
                <w:bCs/>
                <w:shd w:val="clear" w:color="000000" w:fill="auto"/>
              </w:rPr>
              <w:br/>
            </w:r>
            <w:r w:rsidRPr="00816E76">
              <w:rPr>
                <w:bCs/>
                <w:shd w:val="clear" w:color="000000" w:fill="auto"/>
              </w:rPr>
              <w:t xml:space="preserve">(Clause </w:t>
            </w:r>
            <w:r w:rsidRPr="00816E76">
              <w:rPr>
                <w:bCs/>
                <w:shd w:val="clear" w:color="000000" w:fill="auto"/>
              </w:rPr>
              <w:fldChar w:fldCharType="begin"/>
            </w:r>
            <w:r w:rsidRPr="00816E76">
              <w:rPr>
                <w:bCs/>
                <w:shd w:val="clear" w:color="000000" w:fill="auto"/>
              </w:rPr>
              <w:instrText xml:space="preserve"> REF _Ref41900998 \r \h  \* MERGEFORMAT </w:instrText>
            </w:r>
            <w:r w:rsidRPr="00816E76">
              <w:rPr>
                <w:bCs/>
                <w:shd w:val="clear" w:color="000000" w:fill="auto"/>
              </w:rPr>
            </w:r>
            <w:r w:rsidRPr="00816E76">
              <w:rPr>
                <w:bCs/>
                <w:shd w:val="clear" w:color="000000" w:fill="auto"/>
              </w:rPr>
              <w:fldChar w:fldCharType="separate"/>
            </w:r>
            <w:r w:rsidR="001A3AB7">
              <w:rPr>
                <w:bCs/>
                <w:shd w:val="clear" w:color="000000" w:fill="auto"/>
              </w:rPr>
              <w:t>4.4</w:t>
            </w:r>
            <w:r w:rsidRPr="00816E76">
              <w:rPr>
                <w:bCs/>
                <w:shd w:val="clear" w:color="000000" w:fill="auto"/>
              </w:rPr>
              <w:fldChar w:fldCharType="end"/>
            </w:r>
            <w:r w:rsidRPr="00816E76">
              <w:rPr>
                <w:bCs/>
                <w:shd w:val="clear" w:color="000000" w:fill="auto"/>
              </w:rPr>
              <w:t>)</w:t>
            </w:r>
          </w:p>
        </w:tc>
        <w:tc>
          <w:tcPr>
            <w:tcW w:w="2792" w:type="dxa"/>
            <w:gridSpan w:val="5"/>
          </w:tcPr>
          <w:p w14:paraId="65AE76BE" w14:textId="5A14EE8A" w:rsidR="009709FB" w:rsidRDefault="009709FB" w:rsidP="009709FB">
            <w:pPr>
              <w:pStyle w:val="DefenceNormal"/>
            </w:pPr>
            <w:r>
              <w:rPr>
                <w:b/>
              </w:rPr>
              <w:t>Representative</w:t>
            </w:r>
          </w:p>
        </w:tc>
        <w:tc>
          <w:tcPr>
            <w:tcW w:w="2793" w:type="dxa"/>
            <w:gridSpan w:val="3"/>
          </w:tcPr>
          <w:p w14:paraId="2A0AEFEA" w14:textId="318BD699" w:rsidR="009709FB" w:rsidRDefault="009709FB" w:rsidP="009709FB">
            <w:pPr>
              <w:pStyle w:val="DefenceNormal"/>
            </w:pPr>
            <w:r>
              <w:rPr>
                <w:b/>
                <w:bCs/>
              </w:rPr>
              <w:t>Function(s)</w:t>
            </w:r>
          </w:p>
        </w:tc>
      </w:tr>
      <w:tr w:rsidR="009709FB" w14:paraId="5F65AB04" w14:textId="77777777" w:rsidTr="00302483">
        <w:trPr>
          <w:trHeight w:val="632"/>
        </w:trPr>
        <w:tc>
          <w:tcPr>
            <w:tcW w:w="3985" w:type="dxa"/>
            <w:gridSpan w:val="2"/>
            <w:vMerge/>
          </w:tcPr>
          <w:p w14:paraId="204DF630" w14:textId="77777777" w:rsidR="009709FB" w:rsidRPr="00816E76" w:rsidRDefault="009709FB" w:rsidP="009709FB">
            <w:pPr>
              <w:pStyle w:val="DefenceNormal"/>
              <w:rPr>
                <w:b/>
              </w:rPr>
            </w:pPr>
          </w:p>
        </w:tc>
        <w:tc>
          <w:tcPr>
            <w:tcW w:w="2792" w:type="dxa"/>
            <w:gridSpan w:val="5"/>
          </w:tcPr>
          <w:p w14:paraId="72B1D139" w14:textId="77777777" w:rsidR="009709FB" w:rsidRDefault="009709FB" w:rsidP="009709FB">
            <w:pPr>
              <w:pStyle w:val="DefenceNormal"/>
              <w:rPr>
                <w:b/>
              </w:rPr>
            </w:pPr>
          </w:p>
        </w:tc>
        <w:tc>
          <w:tcPr>
            <w:tcW w:w="2793" w:type="dxa"/>
            <w:gridSpan w:val="3"/>
          </w:tcPr>
          <w:p w14:paraId="69EA5FAF" w14:textId="69801BA7" w:rsidR="009709FB" w:rsidRDefault="009709FB" w:rsidP="009709FB">
            <w:pPr>
              <w:pStyle w:val="DefenceNormal"/>
              <w:rPr>
                <w:b/>
              </w:rPr>
            </w:pPr>
          </w:p>
        </w:tc>
      </w:tr>
      <w:tr w:rsidR="009709FB" w14:paraId="4128AB12" w14:textId="77777777" w:rsidTr="001D2C24">
        <w:trPr>
          <w:trHeight w:val="575"/>
        </w:trPr>
        <w:tc>
          <w:tcPr>
            <w:tcW w:w="3985" w:type="dxa"/>
            <w:gridSpan w:val="2"/>
            <w:vMerge w:val="restart"/>
          </w:tcPr>
          <w:p w14:paraId="7A606D48" w14:textId="77777777" w:rsidR="009709FB" w:rsidRPr="00816E76" w:rsidRDefault="009709FB" w:rsidP="009709FB">
            <w:pPr>
              <w:pStyle w:val="DefenceNormal"/>
              <w:spacing w:after="0"/>
            </w:pPr>
            <w:r w:rsidRPr="00816E76">
              <w:rPr>
                <w:b/>
                <w:szCs w:val="22"/>
              </w:rPr>
              <w:t>Consultant</w:t>
            </w:r>
            <w:r w:rsidRPr="00816E76">
              <w:rPr>
                <w:b/>
              </w:rPr>
              <w:t>'s</w:t>
            </w:r>
            <w:r w:rsidRPr="00816E76">
              <w:rPr>
                <w:b/>
                <w:bCs/>
              </w:rPr>
              <w:t xml:space="preserve"> key people:</w:t>
            </w:r>
          </w:p>
          <w:p w14:paraId="604D63F5" w14:textId="0588D10D" w:rsidR="009709FB" w:rsidRPr="00816E76" w:rsidRDefault="009709FB" w:rsidP="009709FB">
            <w:pPr>
              <w:pStyle w:val="DefenceNormal"/>
            </w:pPr>
            <w:r w:rsidRPr="00816E76">
              <w:t xml:space="preserve">(Clause </w:t>
            </w:r>
            <w:r w:rsidRPr="00816E76">
              <w:fldChar w:fldCharType="begin"/>
            </w:r>
            <w:r w:rsidRPr="00816E76">
              <w:instrText xml:space="preserve"> REF _Ref72673507 \r \h  \* MERGEFORMAT </w:instrText>
            </w:r>
            <w:r w:rsidRPr="00816E76">
              <w:fldChar w:fldCharType="separate"/>
            </w:r>
            <w:r w:rsidR="001A3AB7">
              <w:t>4.5(a)(i)</w:t>
            </w:r>
            <w:r w:rsidRPr="00816E76">
              <w:fldChar w:fldCharType="end"/>
            </w:r>
            <w:r w:rsidRPr="00816E76">
              <w:t>)</w:t>
            </w:r>
          </w:p>
        </w:tc>
        <w:tc>
          <w:tcPr>
            <w:tcW w:w="2792" w:type="dxa"/>
            <w:gridSpan w:val="5"/>
          </w:tcPr>
          <w:p w14:paraId="14009CAD" w14:textId="77777777" w:rsidR="009709FB" w:rsidRDefault="009709FB" w:rsidP="009709FB">
            <w:pPr>
              <w:pStyle w:val="DefenceNormal"/>
            </w:pPr>
            <w:r>
              <w:rPr>
                <w:b/>
              </w:rPr>
              <w:t>Person</w:t>
            </w:r>
          </w:p>
        </w:tc>
        <w:tc>
          <w:tcPr>
            <w:tcW w:w="2793" w:type="dxa"/>
            <w:gridSpan w:val="3"/>
          </w:tcPr>
          <w:p w14:paraId="7687572F" w14:textId="77777777" w:rsidR="009709FB" w:rsidRDefault="009709FB" w:rsidP="009709FB">
            <w:pPr>
              <w:pStyle w:val="DefenceNormal"/>
            </w:pPr>
            <w:r>
              <w:rPr>
                <w:b/>
                <w:bCs/>
              </w:rPr>
              <w:t>Position</w:t>
            </w:r>
          </w:p>
        </w:tc>
      </w:tr>
      <w:tr w:rsidR="009709FB" w14:paraId="6D4CC77B" w14:textId="77777777" w:rsidTr="001D2C24">
        <w:trPr>
          <w:trHeight w:val="575"/>
        </w:trPr>
        <w:tc>
          <w:tcPr>
            <w:tcW w:w="3985" w:type="dxa"/>
            <w:gridSpan w:val="2"/>
            <w:vMerge/>
          </w:tcPr>
          <w:p w14:paraId="5037BB43" w14:textId="77777777" w:rsidR="009709FB" w:rsidRDefault="009709FB" w:rsidP="009709FB">
            <w:pPr>
              <w:pStyle w:val="DefenceNormal"/>
              <w:spacing w:after="0"/>
              <w:rPr>
                <w:b/>
                <w:bCs/>
              </w:rPr>
            </w:pPr>
          </w:p>
        </w:tc>
        <w:tc>
          <w:tcPr>
            <w:tcW w:w="2792" w:type="dxa"/>
            <w:gridSpan w:val="5"/>
          </w:tcPr>
          <w:p w14:paraId="0517DE7F" w14:textId="77777777" w:rsidR="009709FB" w:rsidRDefault="009709FB" w:rsidP="009709FB">
            <w:pPr>
              <w:pStyle w:val="DefenceNormal"/>
              <w:rPr>
                <w:b/>
              </w:rPr>
            </w:pPr>
            <w:r>
              <w:t>[To be inserted following selection of the successful Tenderer]</w:t>
            </w:r>
          </w:p>
        </w:tc>
        <w:tc>
          <w:tcPr>
            <w:tcW w:w="2793" w:type="dxa"/>
            <w:gridSpan w:val="3"/>
          </w:tcPr>
          <w:p w14:paraId="7FBF69DA" w14:textId="77777777" w:rsidR="009709FB" w:rsidRDefault="009709FB" w:rsidP="009709FB">
            <w:pPr>
              <w:pStyle w:val="DefenceNormal"/>
              <w:rPr>
                <w:b/>
              </w:rPr>
            </w:pPr>
          </w:p>
        </w:tc>
      </w:tr>
      <w:tr w:rsidR="009709FB" w14:paraId="145E420C" w14:textId="77777777" w:rsidTr="001D2C24">
        <w:tc>
          <w:tcPr>
            <w:tcW w:w="9570" w:type="dxa"/>
            <w:gridSpan w:val="10"/>
          </w:tcPr>
          <w:p w14:paraId="358D9A1E" w14:textId="64EF26C4" w:rsidR="009709FB" w:rsidRDefault="009709FB" w:rsidP="009709FB">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_Ref122515866 \r \h  \* MERGEFORMAT </w:instrText>
            </w:r>
            <w:r>
              <w:rPr>
                <w:rFonts w:ascii="Arial" w:hAnsi="Arial" w:cs="Arial"/>
                <w:b/>
              </w:rPr>
            </w:r>
            <w:r>
              <w:rPr>
                <w:rFonts w:ascii="Arial" w:hAnsi="Arial" w:cs="Arial"/>
                <w:b/>
              </w:rPr>
              <w:fldChar w:fldCharType="separate"/>
            </w:r>
            <w:r w:rsidR="001A3AB7">
              <w:rPr>
                <w:rFonts w:ascii="Arial" w:hAnsi="Arial" w:cs="Arial"/>
                <w:b/>
              </w:rPr>
              <w:t>5</w:t>
            </w:r>
            <w:r>
              <w:rPr>
                <w:rFonts w:ascii="Arial" w:hAnsi="Arial" w:cs="Arial"/>
                <w:b/>
              </w:rPr>
              <w:fldChar w:fldCharType="end"/>
            </w:r>
            <w:r>
              <w:rPr>
                <w:rFonts w:ascii="Arial" w:hAnsi="Arial" w:cs="Arial"/>
                <w:b/>
              </w:rPr>
              <w:t xml:space="preserve"> - INSURANCE</w:t>
            </w:r>
          </w:p>
        </w:tc>
      </w:tr>
      <w:tr w:rsidR="009709FB" w14:paraId="206C91A9" w14:textId="77777777" w:rsidTr="001D2C24">
        <w:tc>
          <w:tcPr>
            <w:tcW w:w="3985" w:type="dxa"/>
            <w:gridSpan w:val="2"/>
            <w:vMerge w:val="restart"/>
          </w:tcPr>
          <w:p w14:paraId="7F189555" w14:textId="77777777" w:rsidR="009709FB" w:rsidRDefault="009709FB" w:rsidP="009709FB">
            <w:pPr>
              <w:pStyle w:val="DefenceNormal"/>
              <w:spacing w:after="0"/>
            </w:pPr>
            <w:r>
              <w:rPr>
                <w:b/>
                <w:bCs/>
              </w:rPr>
              <w:t xml:space="preserve">Insurance policies required to be effected by the </w:t>
            </w:r>
            <w:r w:rsidRPr="006B0FD0">
              <w:rPr>
                <w:b/>
                <w:szCs w:val="22"/>
              </w:rPr>
              <w:t>Consultant</w:t>
            </w:r>
            <w:r>
              <w:rPr>
                <w:b/>
                <w:bCs/>
              </w:rPr>
              <w:t>:</w:t>
            </w:r>
          </w:p>
          <w:p w14:paraId="6D25C8F3" w14:textId="6C11C497" w:rsidR="009709FB" w:rsidRDefault="009709FB" w:rsidP="009709FB">
            <w:pPr>
              <w:pStyle w:val="DefenceNormal"/>
            </w:pPr>
            <w:r>
              <w:t xml:space="preserve">(Clause </w:t>
            </w:r>
            <w:r>
              <w:fldChar w:fldCharType="begin"/>
            </w:r>
            <w:r>
              <w:instrText xml:space="preserve"> REF _Ref461525955 \w \h </w:instrText>
            </w:r>
            <w:r>
              <w:fldChar w:fldCharType="separate"/>
            </w:r>
            <w:r w:rsidR="001A3AB7">
              <w:t>5.1</w:t>
            </w:r>
            <w:r>
              <w:fldChar w:fldCharType="end"/>
            </w:r>
            <w:r>
              <w:t>)</w:t>
            </w:r>
          </w:p>
        </w:tc>
        <w:tc>
          <w:tcPr>
            <w:tcW w:w="5585" w:type="dxa"/>
            <w:gridSpan w:val="8"/>
          </w:tcPr>
          <w:p w14:paraId="5D9B01D8" w14:textId="77777777" w:rsidR="009709FB" w:rsidRDefault="009709FB" w:rsidP="009709FB">
            <w:pPr>
              <w:pStyle w:val="DefenceNormal"/>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0FF3FB4B" w14:textId="5E835179" w:rsidR="009709FB" w:rsidRDefault="009709FB" w:rsidP="009709FB">
            <w:pPr>
              <w:pStyle w:val="DefenceNormal"/>
              <w:rPr>
                <w:b/>
                <w:i/>
              </w:rPr>
            </w:pPr>
            <w:r>
              <w:rPr>
                <w:b/>
                <w:i/>
              </w:rPr>
              <w:t xml:space="preserve">WHERE THE COMMONWEALTH/CONTRACT ADMINISTRATOR INTENDS TO INCLUDE INDICATIVE LEVELS OF INSURANCE, THE WORDS "[To be inserted following selection of the successful Tenderer, indicatively $[INSERT AMOUNT]]" AND THE RELEVANT AMOUNT SHOULD BE INCLUDED. </w:t>
            </w:r>
          </w:p>
          <w:p w14:paraId="60F2EA97" w14:textId="70101905" w:rsidR="009709FB" w:rsidRDefault="009709FB" w:rsidP="009709FB">
            <w:pPr>
              <w:pStyle w:val="DefenceNormal"/>
              <w:keepNext/>
              <w:keepLines/>
              <w:rPr>
                <w:b/>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p>
          <w:p w14:paraId="621E8CE1" w14:textId="77777777" w:rsidR="009709FB" w:rsidRDefault="009709FB" w:rsidP="009709FB">
            <w:pPr>
              <w:pStyle w:val="DefenceNormal"/>
              <w:rPr>
                <w:b/>
                <w:shd w:val="clear" w:color="000000" w:fill="auto"/>
              </w:rPr>
            </w:pPr>
            <w:r w:rsidRPr="006B0FD0">
              <w:rPr>
                <w:b/>
              </w:rPr>
              <w:t>Public Liability Insurance</w:t>
            </w:r>
          </w:p>
          <w:p w14:paraId="490F6E67" w14:textId="77777777" w:rsidR="009709FB" w:rsidRDefault="009709FB" w:rsidP="009709FB">
            <w:pPr>
              <w:pStyle w:val="DefenceNormal"/>
              <w:rPr>
                <w:shd w:val="clear" w:color="000000" w:fill="auto"/>
              </w:rPr>
            </w:pPr>
            <w:r>
              <w:rPr>
                <w:shd w:val="clear" w:color="000000" w:fill="auto"/>
              </w:rPr>
              <w:t>If written on an occurrence basis:</w:t>
            </w:r>
          </w:p>
          <w:p w14:paraId="700B3703" w14:textId="77777777" w:rsidR="009709FB" w:rsidRDefault="009709FB" w:rsidP="009709FB">
            <w:pPr>
              <w:pStyle w:val="DefenceNormal"/>
              <w:rPr>
                <w:shd w:val="clear" w:color="000000" w:fill="auto"/>
              </w:rPr>
            </w:pPr>
            <w:r>
              <w:rPr>
                <w:shd w:val="clear" w:color="000000" w:fill="auto"/>
              </w:rPr>
              <w:t>Amount of Cover: $        for each and every occurrence for public liability claims</w:t>
            </w:r>
          </w:p>
          <w:p w14:paraId="794A66DF" w14:textId="77777777" w:rsidR="009709FB" w:rsidRDefault="009709FB" w:rsidP="00F61D2C">
            <w:pPr>
              <w:pStyle w:val="DefenceNormal"/>
              <w:keepNext/>
              <w:keepLines/>
              <w:rPr>
                <w:shd w:val="clear" w:color="000000" w:fill="auto"/>
              </w:rPr>
            </w:pPr>
            <w:r>
              <w:rPr>
                <w:shd w:val="clear" w:color="000000" w:fill="auto"/>
              </w:rPr>
              <w:lastRenderedPageBreak/>
              <w:t>If written on a claims made basis:</w:t>
            </w:r>
          </w:p>
          <w:p w14:paraId="365971B9" w14:textId="77777777" w:rsidR="009709FB" w:rsidRDefault="009709FB" w:rsidP="009709FB">
            <w:pPr>
              <w:pStyle w:val="DefenceNormal"/>
            </w:pPr>
            <w:r>
              <w:rPr>
                <w:shd w:val="clear" w:color="000000" w:fill="auto"/>
              </w:rPr>
              <w:t>Amount of Cover: $        per claim and $                in the aggregate</w:t>
            </w:r>
          </w:p>
        </w:tc>
      </w:tr>
      <w:tr w:rsidR="009709FB" w14:paraId="7C465408" w14:textId="77777777" w:rsidTr="001D2C24">
        <w:tc>
          <w:tcPr>
            <w:tcW w:w="3985" w:type="dxa"/>
            <w:gridSpan w:val="2"/>
            <w:vMerge/>
          </w:tcPr>
          <w:p w14:paraId="001CD6DE" w14:textId="77777777" w:rsidR="009709FB" w:rsidRDefault="009709FB" w:rsidP="009709FB">
            <w:pPr>
              <w:pStyle w:val="DefenceNormal"/>
              <w:spacing w:after="0"/>
              <w:rPr>
                <w:b/>
                <w:bCs/>
              </w:rPr>
            </w:pPr>
          </w:p>
        </w:tc>
        <w:tc>
          <w:tcPr>
            <w:tcW w:w="5585" w:type="dxa"/>
            <w:gridSpan w:val="8"/>
          </w:tcPr>
          <w:p w14:paraId="6D6BA749" w14:textId="77777777" w:rsidR="009709FB" w:rsidRDefault="009709FB" w:rsidP="009709FB">
            <w:pPr>
              <w:pStyle w:val="DefenceNormal"/>
              <w:rPr>
                <w:b/>
                <w:shd w:val="clear" w:color="000000" w:fill="auto"/>
              </w:rPr>
            </w:pPr>
            <w:r w:rsidRPr="006B0FD0">
              <w:rPr>
                <w:b/>
              </w:rPr>
              <w:t>Workers Compensation Insurance</w:t>
            </w:r>
          </w:p>
          <w:p w14:paraId="55FD94E7" w14:textId="349CBC71" w:rsidR="009709FB" w:rsidRDefault="009709FB" w:rsidP="009709FB">
            <w:pPr>
              <w:pStyle w:val="DefenceNormal"/>
            </w:pPr>
            <w:r>
              <w:rPr>
                <w:shd w:val="clear" w:color="000000" w:fill="auto"/>
              </w:rPr>
              <w:t xml:space="preserve">Amount of Cover: Amount of Cover prescribed by </w:t>
            </w:r>
            <w:r w:rsidRPr="006B0FD0">
              <w:rPr>
                <w:shd w:val="clear" w:color="000000" w:fill="auto"/>
              </w:rPr>
              <w:t>Statutory Requirement</w:t>
            </w:r>
            <w:r>
              <w:rPr>
                <w:shd w:val="clear" w:color="000000" w:fill="auto"/>
              </w:rPr>
              <w:t xml:space="preserve"> in the State or Territory in which the </w:t>
            </w:r>
            <w:r w:rsidRPr="006B0FD0">
              <w:t>Services</w:t>
            </w:r>
            <w:r>
              <w:rPr>
                <w:shd w:val="clear" w:color="000000" w:fill="auto"/>
              </w:rPr>
              <w:t xml:space="preserve"> are performed or the </w:t>
            </w:r>
            <w:r w:rsidRPr="006B0FD0">
              <w:rPr>
                <w:bCs/>
              </w:rPr>
              <w:t>Consultant's</w:t>
            </w:r>
            <w:r>
              <w:rPr>
                <w:shd w:val="clear" w:color="000000" w:fill="auto"/>
              </w:rPr>
              <w:t xml:space="preserve"> employees perform work, are employed or normally reside </w:t>
            </w:r>
          </w:p>
        </w:tc>
      </w:tr>
      <w:tr w:rsidR="009709FB" w14:paraId="21138D6B" w14:textId="77777777" w:rsidTr="001D2C24">
        <w:tc>
          <w:tcPr>
            <w:tcW w:w="3985" w:type="dxa"/>
            <w:gridSpan w:val="2"/>
            <w:vMerge/>
          </w:tcPr>
          <w:p w14:paraId="3112A940" w14:textId="77777777" w:rsidR="009709FB" w:rsidRDefault="009709FB" w:rsidP="009709FB">
            <w:pPr>
              <w:pStyle w:val="DefenceNormal"/>
              <w:spacing w:after="0"/>
              <w:rPr>
                <w:b/>
                <w:bCs/>
              </w:rPr>
            </w:pPr>
          </w:p>
        </w:tc>
        <w:tc>
          <w:tcPr>
            <w:tcW w:w="5585" w:type="dxa"/>
            <w:gridSpan w:val="8"/>
          </w:tcPr>
          <w:p w14:paraId="33F3B6EB" w14:textId="77777777" w:rsidR="009709FB" w:rsidRDefault="009709FB" w:rsidP="009709FB">
            <w:pPr>
              <w:pStyle w:val="DefenceNormal"/>
              <w:rPr>
                <w:b/>
              </w:rPr>
            </w:pPr>
            <w:r w:rsidRPr="006B0FD0">
              <w:rPr>
                <w:b/>
              </w:rPr>
              <w:t>Employers' Liability Insurance</w:t>
            </w:r>
          </w:p>
          <w:p w14:paraId="27BD37D4" w14:textId="7BF61CFB" w:rsidR="009709FB" w:rsidRDefault="009709FB" w:rsidP="009709FB">
            <w:pPr>
              <w:pStyle w:val="DefenceNormal"/>
            </w:pPr>
            <w:r>
              <w:t xml:space="preserve">Amount of Cover: The amount that an expert professional provider of the </w:t>
            </w:r>
            <w:r w:rsidRPr="006B0FD0">
              <w:t>Services</w:t>
            </w:r>
            <w:r>
              <w:t xml:space="preserve"> would purchase, which must not be less than $          </w:t>
            </w:r>
          </w:p>
        </w:tc>
      </w:tr>
      <w:tr w:rsidR="009709FB" w14:paraId="1D08D649" w14:textId="77777777" w:rsidTr="001D2C24">
        <w:tc>
          <w:tcPr>
            <w:tcW w:w="3985" w:type="dxa"/>
            <w:gridSpan w:val="2"/>
            <w:vMerge/>
          </w:tcPr>
          <w:p w14:paraId="06250DB4" w14:textId="77777777" w:rsidR="009709FB" w:rsidRDefault="009709FB" w:rsidP="009709FB">
            <w:pPr>
              <w:pStyle w:val="DefenceNormal"/>
              <w:spacing w:after="0"/>
              <w:rPr>
                <w:b/>
                <w:bCs/>
              </w:rPr>
            </w:pPr>
          </w:p>
        </w:tc>
        <w:tc>
          <w:tcPr>
            <w:tcW w:w="5585" w:type="dxa"/>
            <w:gridSpan w:val="8"/>
          </w:tcPr>
          <w:p w14:paraId="568B5EF9" w14:textId="77777777" w:rsidR="009709FB" w:rsidRDefault="009709FB" w:rsidP="009709FB">
            <w:pPr>
              <w:pStyle w:val="DefenceNormal"/>
              <w:rPr>
                <w:b/>
                <w:shd w:val="clear" w:color="000000" w:fill="auto"/>
              </w:rPr>
            </w:pPr>
            <w:r w:rsidRPr="006B0FD0">
              <w:rPr>
                <w:b/>
              </w:rPr>
              <w:t>Professional Indemnity Insurance</w:t>
            </w:r>
          </w:p>
          <w:p w14:paraId="68D0603C" w14:textId="2BC2B289" w:rsidR="009709FB" w:rsidRDefault="009709FB" w:rsidP="009709FB">
            <w:pPr>
              <w:pStyle w:val="DefenceNormal"/>
            </w:pPr>
            <w:r>
              <w:rPr>
                <w:shd w:val="clear" w:color="000000" w:fill="auto"/>
              </w:rPr>
              <w:t xml:space="preserve">Amount of Cover: $                  </w:t>
            </w:r>
            <w:r>
              <w:t>per claim and $             in the aggregate</w:t>
            </w:r>
          </w:p>
        </w:tc>
      </w:tr>
      <w:tr w:rsidR="009709FB" w14:paraId="7B32A581" w14:textId="77777777" w:rsidTr="001D2C24">
        <w:tc>
          <w:tcPr>
            <w:tcW w:w="3985" w:type="dxa"/>
            <w:gridSpan w:val="2"/>
            <w:vMerge/>
          </w:tcPr>
          <w:p w14:paraId="771164FD" w14:textId="77777777" w:rsidR="009709FB" w:rsidRDefault="009709FB" w:rsidP="009709FB">
            <w:pPr>
              <w:pStyle w:val="DefenceNormal"/>
              <w:spacing w:after="0"/>
              <w:rPr>
                <w:b/>
                <w:bCs/>
              </w:rPr>
            </w:pPr>
          </w:p>
        </w:tc>
        <w:tc>
          <w:tcPr>
            <w:tcW w:w="5585" w:type="dxa"/>
            <w:gridSpan w:val="8"/>
          </w:tcPr>
          <w:p w14:paraId="715C4022" w14:textId="71405837" w:rsidR="009709FB" w:rsidRDefault="009709FB" w:rsidP="009709FB">
            <w:pPr>
              <w:pStyle w:val="DefenceNormal"/>
              <w:rPr>
                <w:shd w:val="clear" w:color="000000" w:fill="auto"/>
              </w:rPr>
            </w:pPr>
            <w:r>
              <w:rPr>
                <w:b/>
                <w:shd w:val="clear" w:color="000000" w:fill="auto"/>
              </w:rPr>
              <w:t>Other Insurances:</w:t>
            </w:r>
            <w:r>
              <w:rPr>
                <w:shd w:val="clear" w:color="000000" w:fill="auto"/>
              </w:rPr>
              <w:t xml:space="preserve"> (Clause </w:t>
            </w:r>
            <w:r>
              <w:rPr>
                <w:shd w:val="clear" w:color="000000" w:fill="auto"/>
              </w:rPr>
              <w:fldChar w:fldCharType="begin"/>
            </w:r>
            <w:r>
              <w:rPr>
                <w:shd w:val="clear" w:color="000000" w:fill="auto"/>
              </w:rPr>
              <w:instrText xml:space="preserve"> REF _Ref47166770 \r \h  \* MERGEFORMAT </w:instrText>
            </w:r>
            <w:r>
              <w:rPr>
                <w:shd w:val="clear" w:color="000000" w:fill="auto"/>
              </w:rPr>
            </w:r>
            <w:r>
              <w:rPr>
                <w:shd w:val="clear" w:color="000000" w:fill="auto"/>
              </w:rPr>
              <w:fldChar w:fldCharType="separate"/>
            </w:r>
            <w:r w:rsidR="001A3AB7">
              <w:rPr>
                <w:shd w:val="clear" w:color="000000" w:fill="auto"/>
              </w:rPr>
              <w:t>5.1(a)(v)</w:t>
            </w:r>
            <w:r>
              <w:rPr>
                <w:shd w:val="clear" w:color="000000" w:fill="auto"/>
              </w:rPr>
              <w:fldChar w:fldCharType="end"/>
            </w:r>
            <w:r>
              <w:rPr>
                <w:shd w:val="clear" w:color="000000" w:fill="auto"/>
              </w:rPr>
              <w:t>)</w:t>
            </w:r>
          </w:p>
          <w:p w14:paraId="7B154CDD" w14:textId="77777777" w:rsidR="009709FB" w:rsidRDefault="009709FB" w:rsidP="009709FB">
            <w:pPr>
              <w:pStyle w:val="DefenceNormal"/>
            </w:pPr>
            <w:r>
              <w:rPr>
                <w:b/>
                <w:i/>
              </w:rPr>
              <w:t>[</w:t>
            </w:r>
            <w:r w:rsidRPr="006B0FD0">
              <w:rPr>
                <w:b/>
                <w:i/>
                <w:shd w:val="clear" w:color="000000" w:fill="auto"/>
              </w:rPr>
              <w:t>COMMONWEALTH</w:t>
            </w:r>
            <w:r>
              <w:rPr>
                <w:b/>
                <w:i/>
                <w:shd w:val="clear" w:color="000000" w:fill="auto"/>
              </w:rPr>
              <w:t xml:space="preserve"> </w:t>
            </w:r>
            <w:r>
              <w:rPr>
                <w:b/>
                <w:i/>
              </w:rPr>
              <w:t xml:space="preserve">AND </w:t>
            </w:r>
            <w:r w:rsidRPr="006B0FD0">
              <w:rPr>
                <w:b/>
                <w:i/>
                <w:shd w:val="clear" w:color="000000" w:fill="auto"/>
              </w:rPr>
              <w:t>CONTRACT ADMINISTRATOR</w:t>
            </w:r>
            <w:r>
              <w:rPr>
                <w:b/>
                <w:i/>
              </w:rPr>
              <w:t xml:space="preserve"> TO CONSIDER AND SEEK ADVICE ON OTHER SPECIFIC AND ADDITIONAL INSURANCES THAT MAY BE REQUIRED]</w:t>
            </w:r>
          </w:p>
        </w:tc>
      </w:tr>
      <w:tr w:rsidR="009709FB" w14:paraId="158E04AD" w14:textId="77777777" w:rsidTr="001D2C24">
        <w:tc>
          <w:tcPr>
            <w:tcW w:w="3985" w:type="dxa"/>
            <w:gridSpan w:val="2"/>
          </w:tcPr>
          <w:p w14:paraId="6104435E" w14:textId="2C0F76B6" w:rsidR="009709FB" w:rsidRDefault="009709FB" w:rsidP="009709FB">
            <w:pPr>
              <w:pStyle w:val="DefenceNormal"/>
              <w:spacing w:after="120"/>
            </w:pPr>
            <w:r>
              <w:rPr>
                <w:b/>
                <w:bCs/>
              </w:rPr>
              <w:t xml:space="preserve">Minimum amounts of subconsultants' </w:t>
            </w:r>
            <w:r w:rsidRPr="006B0FD0">
              <w:rPr>
                <w:b/>
              </w:rPr>
              <w:t>Professional Indemnity Insurance</w:t>
            </w:r>
            <w:r>
              <w:rPr>
                <w:b/>
                <w:bCs/>
              </w:rPr>
              <w:t>:</w:t>
            </w:r>
            <w:r>
              <w:rPr>
                <w:b/>
                <w:bCs/>
              </w:rPr>
              <w:br/>
            </w:r>
            <w:r>
              <w:rPr>
                <w:bCs/>
              </w:rPr>
              <w:t>(Clause </w:t>
            </w:r>
            <w:r>
              <w:rPr>
                <w:bCs/>
              </w:rPr>
              <w:fldChar w:fldCharType="begin"/>
            </w:r>
            <w:r>
              <w:rPr>
                <w:bCs/>
              </w:rPr>
              <w:instrText xml:space="preserve"> REF _Ref72473427 \w \h  \* MERGEFORMAT </w:instrText>
            </w:r>
            <w:r>
              <w:rPr>
                <w:bCs/>
              </w:rPr>
            </w:r>
            <w:r>
              <w:rPr>
                <w:bCs/>
              </w:rPr>
              <w:fldChar w:fldCharType="separate"/>
            </w:r>
            <w:r w:rsidR="001A3AB7">
              <w:rPr>
                <w:bCs/>
              </w:rPr>
              <w:t>5.1(h)</w:t>
            </w:r>
            <w:r>
              <w:rPr>
                <w:bCs/>
              </w:rPr>
              <w:fldChar w:fldCharType="end"/>
            </w:r>
            <w:r>
              <w:rPr>
                <w:bCs/>
              </w:rPr>
              <w:t>)</w:t>
            </w:r>
          </w:p>
        </w:tc>
        <w:tc>
          <w:tcPr>
            <w:tcW w:w="5585" w:type="dxa"/>
            <w:gridSpan w:val="8"/>
          </w:tcPr>
          <w:p w14:paraId="7B995093" w14:textId="77777777" w:rsidR="009709FB" w:rsidRDefault="009709FB" w:rsidP="009709FB">
            <w:pPr>
              <w:pStyle w:val="DefenceNormal"/>
              <w:rPr>
                <w:b/>
                <w:shd w:val="clear" w:color="000000" w:fill="auto"/>
              </w:rPr>
            </w:pPr>
            <w:r w:rsidRPr="006B0FD0">
              <w:rPr>
                <w:b/>
              </w:rPr>
              <w:t>Professional Indemnity Insurance</w:t>
            </w:r>
          </w:p>
          <w:p w14:paraId="43B51907" w14:textId="77777777" w:rsidR="009709FB" w:rsidRDefault="009709FB" w:rsidP="009709FB">
            <w:pPr>
              <w:pStyle w:val="DefenceNormal"/>
            </w:pPr>
            <w:r>
              <w:rPr>
                <w:shd w:val="clear" w:color="000000" w:fill="auto"/>
              </w:rPr>
              <w:t xml:space="preserve">Amount of Cover: $                  </w:t>
            </w:r>
            <w:r>
              <w:t>per claim and $             in the aggregate.</w:t>
            </w:r>
          </w:p>
        </w:tc>
      </w:tr>
      <w:tr w:rsidR="009709FB" w14:paraId="5C8B4976" w14:textId="77777777" w:rsidTr="001D2C24">
        <w:tc>
          <w:tcPr>
            <w:tcW w:w="3985" w:type="dxa"/>
            <w:gridSpan w:val="2"/>
          </w:tcPr>
          <w:p w14:paraId="0456203E" w14:textId="7758EBED" w:rsidR="009709FB" w:rsidRDefault="009709FB" w:rsidP="009709FB">
            <w:pPr>
              <w:pStyle w:val="DefenceNormal"/>
            </w:pPr>
            <w:r>
              <w:rPr>
                <w:b/>
                <w:bCs/>
              </w:rPr>
              <w:t xml:space="preserve">Run-off period for </w:t>
            </w:r>
            <w:r w:rsidRPr="006B0FD0">
              <w:rPr>
                <w:b/>
              </w:rPr>
              <w:t>Public Liability Insurance</w:t>
            </w:r>
            <w:r>
              <w:rPr>
                <w:b/>
              </w:rPr>
              <w:t xml:space="preserve"> if written on a claims made basis</w:t>
            </w:r>
            <w:r>
              <w:rPr>
                <w:b/>
                <w:bCs/>
              </w:rPr>
              <w:t>:</w:t>
            </w:r>
            <w:r>
              <w:rPr>
                <w:b/>
                <w:bCs/>
              </w:rPr>
              <w:br/>
            </w:r>
            <w:r>
              <w:t xml:space="preserve">(Clause </w:t>
            </w:r>
            <w:r>
              <w:fldChar w:fldCharType="begin"/>
            </w:r>
            <w:r>
              <w:instrText xml:space="preserve"> REF _Ref461112543 \w \h </w:instrText>
            </w:r>
            <w:r>
              <w:fldChar w:fldCharType="separate"/>
            </w:r>
            <w:r w:rsidR="001A3AB7">
              <w:t>5.3(a)(ii)</w:t>
            </w:r>
            <w:r>
              <w:fldChar w:fldCharType="end"/>
            </w:r>
            <w:r>
              <w:t>)</w:t>
            </w:r>
          </w:p>
        </w:tc>
        <w:tc>
          <w:tcPr>
            <w:tcW w:w="5585" w:type="dxa"/>
            <w:gridSpan w:val="8"/>
          </w:tcPr>
          <w:p w14:paraId="771F9142" w14:textId="77777777" w:rsidR="009709FB" w:rsidRDefault="009709FB" w:rsidP="009709FB">
            <w:pPr>
              <w:pStyle w:val="DefenceNormal"/>
              <w:rPr>
                <w:shd w:val="clear" w:color="000000" w:fill="auto"/>
              </w:rPr>
            </w:pPr>
            <w:r>
              <w:rPr>
                <w:shd w:val="clear" w:color="000000" w:fill="auto"/>
              </w:rPr>
              <w:t xml:space="preserve">Where any part of the </w:t>
            </w:r>
            <w:r w:rsidRPr="006B0FD0">
              <w:t>Services</w:t>
            </w:r>
            <w:r>
              <w:rPr>
                <w:shd w:val="clear" w:color="000000" w:fill="auto"/>
              </w:rPr>
              <w:t xml:space="preserve"> are carried out in the Australian Capital Territory, New South Wales, Victoria, Tasmania, South Australia or the Northern Territory: 11 years.</w:t>
            </w:r>
          </w:p>
          <w:p w14:paraId="11148DA9" w14:textId="77777777" w:rsidR="009709FB" w:rsidRDefault="009709FB" w:rsidP="009709FB">
            <w:pPr>
              <w:pStyle w:val="DefenceNormal"/>
            </w:pPr>
            <w:r>
              <w:rPr>
                <w:shd w:val="clear" w:color="000000" w:fill="auto"/>
              </w:rPr>
              <w:t>Otherwise: 7 years</w:t>
            </w:r>
          </w:p>
        </w:tc>
      </w:tr>
      <w:tr w:rsidR="009709FB" w14:paraId="08E14E7B" w14:textId="77777777" w:rsidTr="001D2C24">
        <w:tc>
          <w:tcPr>
            <w:tcW w:w="3985" w:type="dxa"/>
            <w:gridSpan w:val="2"/>
          </w:tcPr>
          <w:p w14:paraId="668E0F21" w14:textId="77777777" w:rsidR="009709FB" w:rsidRDefault="009709FB" w:rsidP="009709FB">
            <w:pPr>
              <w:pStyle w:val="DefenceNormal"/>
              <w:spacing w:after="0"/>
              <w:rPr>
                <w:b/>
              </w:rPr>
            </w:pPr>
            <w:r>
              <w:rPr>
                <w:b/>
                <w:bCs/>
              </w:rPr>
              <w:t xml:space="preserve">Run-off period for </w:t>
            </w:r>
            <w:r w:rsidRPr="006B0FD0">
              <w:rPr>
                <w:b/>
              </w:rPr>
              <w:t>Professional Indemnity Insurance</w:t>
            </w:r>
            <w:r>
              <w:rPr>
                <w:b/>
                <w:bCs/>
              </w:rPr>
              <w:t>:</w:t>
            </w:r>
          </w:p>
          <w:p w14:paraId="72E747F7" w14:textId="5D72005F" w:rsidR="009709FB" w:rsidRDefault="009709FB" w:rsidP="009709FB">
            <w:pPr>
              <w:pStyle w:val="DefenceNormal"/>
            </w:pPr>
            <w:r>
              <w:t xml:space="preserve">(Clause </w:t>
            </w:r>
            <w:r>
              <w:fldChar w:fldCharType="begin"/>
            </w:r>
            <w:r>
              <w:instrText xml:space="preserve"> REF _Ref47148204 \r \h  \* MERGEFORMAT </w:instrText>
            </w:r>
            <w:r>
              <w:fldChar w:fldCharType="separate"/>
            </w:r>
            <w:r w:rsidR="001A3AB7">
              <w:t>5.3(c)</w:t>
            </w:r>
            <w:r>
              <w:fldChar w:fldCharType="end"/>
            </w:r>
            <w:r>
              <w:t>)</w:t>
            </w:r>
          </w:p>
        </w:tc>
        <w:tc>
          <w:tcPr>
            <w:tcW w:w="5585" w:type="dxa"/>
            <w:gridSpan w:val="8"/>
          </w:tcPr>
          <w:p w14:paraId="2DC0CCE9" w14:textId="77777777" w:rsidR="009709FB" w:rsidRDefault="009709FB" w:rsidP="009709FB">
            <w:pPr>
              <w:pStyle w:val="DefenceNormal"/>
              <w:rPr>
                <w:shd w:val="clear" w:color="000000" w:fill="auto"/>
              </w:rPr>
            </w:pPr>
            <w:r>
              <w:rPr>
                <w:shd w:val="clear" w:color="000000" w:fill="auto"/>
              </w:rPr>
              <w:t xml:space="preserve">Where any part of the </w:t>
            </w:r>
            <w:r w:rsidRPr="006B0FD0">
              <w:t>Services</w:t>
            </w:r>
            <w:r>
              <w:rPr>
                <w:shd w:val="clear" w:color="000000" w:fill="auto"/>
              </w:rPr>
              <w:t xml:space="preserve"> are carried out in the Australian Capital Territory, New South Wales, Victoria, Tasmania, South Australia or the Northern Territory: 11 years.</w:t>
            </w:r>
          </w:p>
          <w:p w14:paraId="5881DBFD" w14:textId="77777777" w:rsidR="009709FB" w:rsidRDefault="009709FB" w:rsidP="009709FB">
            <w:pPr>
              <w:pStyle w:val="DefenceNormal"/>
            </w:pPr>
            <w:r>
              <w:rPr>
                <w:shd w:val="clear" w:color="000000" w:fill="auto"/>
              </w:rPr>
              <w:t>Otherwise: 7 years</w:t>
            </w:r>
          </w:p>
        </w:tc>
      </w:tr>
      <w:tr w:rsidR="009709FB" w14:paraId="1C900620" w14:textId="77777777" w:rsidTr="001D2C24">
        <w:tc>
          <w:tcPr>
            <w:tcW w:w="3985" w:type="dxa"/>
            <w:gridSpan w:val="2"/>
          </w:tcPr>
          <w:p w14:paraId="31802BEB" w14:textId="79D732CA" w:rsidR="009709FB" w:rsidRDefault="009709FB" w:rsidP="009709FB">
            <w:pPr>
              <w:pStyle w:val="DefenceNormal"/>
              <w:keepNext/>
              <w:keepLines/>
              <w:spacing w:after="0"/>
              <w:rPr>
                <w:b/>
              </w:rPr>
            </w:pPr>
            <w:r>
              <w:rPr>
                <w:b/>
              </w:rPr>
              <w:t>Maximum aggregate liability of the Consultant to the Commonwealth:</w:t>
            </w:r>
          </w:p>
          <w:p w14:paraId="508ED976" w14:textId="0557C299" w:rsidR="009709FB" w:rsidRPr="001543DD" w:rsidRDefault="009709FB" w:rsidP="009709FB">
            <w:pPr>
              <w:pStyle w:val="DefenceNormal"/>
              <w:keepNext/>
              <w:keepLines/>
              <w:spacing w:after="240"/>
            </w:pPr>
            <w:r w:rsidRPr="000C284D">
              <w:t xml:space="preserve">(Clause </w:t>
            </w:r>
            <w:r>
              <w:fldChar w:fldCharType="begin"/>
            </w:r>
            <w:r>
              <w:instrText xml:space="preserve"> REF _Ref166265370 \r \h </w:instrText>
            </w:r>
            <w:r>
              <w:fldChar w:fldCharType="separate"/>
            </w:r>
            <w:r w:rsidR="001A3AB7">
              <w:t>5.7</w:t>
            </w:r>
            <w:r>
              <w:fldChar w:fldCharType="end"/>
            </w:r>
            <w:r w:rsidRPr="000C284D">
              <w:t>)</w:t>
            </w:r>
          </w:p>
        </w:tc>
        <w:tc>
          <w:tcPr>
            <w:tcW w:w="5585" w:type="dxa"/>
            <w:gridSpan w:val="8"/>
          </w:tcPr>
          <w:p w14:paraId="65AC1725" w14:textId="77777777" w:rsidR="009709FB" w:rsidRDefault="009709FB" w:rsidP="009709FB">
            <w:pPr>
              <w:pStyle w:val="DefenceNormal"/>
              <w:keepNext/>
              <w:keepLines/>
            </w:pPr>
            <w:r>
              <w:t>$</w:t>
            </w:r>
          </w:p>
          <w:p w14:paraId="13396979" w14:textId="6DA918EE" w:rsidR="009709FB" w:rsidRPr="001543DD" w:rsidRDefault="009709FB" w:rsidP="009709FB">
            <w:pPr>
              <w:pStyle w:val="DefenceNormal"/>
              <w:keepNext/>
              <w:keepLines/>
              <w:rPr>
                <w:b/>
                <w:bCs/>
                <w:i/>
                <w:iCs/>
                <w:shd w:val="clear" w:color="000000" w:fill="auto"/>
              </w:rPr>
            </w:pPr>
            <w:r>
              <w:rPr>
                <w:b/>
                <w:bCs/>
                <w:i/>
                <w:iCs/>
              </w:rPr>
              <w:t xml:space="preserve">[COMMONWEALTH AND CONTRACT ADMINISTRATOR TO CONSIDER APPROPRIATE AMOUNT BY REFERENCE TO A DETAILED RISK ANALYSIS OF THE SERVICES AND THE PROJECT] </w:t>
            </w:r>
          </w:p>
        </w:tc>
      </w:tr>
      <w:tr w:rsidR="009709FB" w14:paraId="1868B1DC" w14:textId="77777777" w:rsidTr="001D2C24">
        <w:tc>
          <w:tcPr>
            <w:tcW w:w="9570" w:type="dxa"/>
            <w:gridSpan w:val="10"/>
          </w:tcPr>
          <w:p w14:paraId="468C88CB" w14:textId="7CB70CB8" w:rsidR="009709FB" w:rsidRDefault="009709FB" w:rsidP="009709FB">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_Ref122515835 \r \h  \* MERGEFORMAT </w:instrText>
            </w:r>
            <w:r>
              <w:rPr>
                <w:rFonts w:ascii="Arial" w:hAnsi="Arial" w:cs="Arial"/>
                <w:b/>
              </w:rPr>
            </w:r>
            <w:r>
              <w:rPr>
                <w:rFonts w:ascii="Arial" w:hAnsi="Arial" w:cs="Arial"/>
                <w:b/>
              </w:rPr>
              <w:fldChar w:fldCharType="separate"/>
            </w:r>
            <w:r w:rsidR="001A3AB7">
              <w:rPr>
                <w:rFonts w:ascii="Arial" w:hAnsi="Arial" w:cs="Arial"/>
                <w:b/>
              </w:rPr>
              <w:t>6</w:t>
            </w:r>
            <w:r>
              <w:rPr>
                <w:rFonts w:ascii="Arial" w:hAnsi="Arial" w:cs="Arial"/>
                <w:b/>
              </w:rPr>
              <w:fldChar w:fldCharType="end"/>
            </w:r>
            <w:r>
              <w:rPr>
                <w:rFonts w:ascii="Arial" w:hAnsi="Arial" w:cs="Arial"/>
                <w:b/>
              </w:rPr>
              <w:t xml:space="preserve"> - DESIGN AND DOCUMENTATION</w:t>
            </w:r>
          </w:p>
        </w:tc>
      </w:tr>
      <w:tr w:rsidR="009709FB" w14:paraId="6E75AB16" w14:textId="77777777" w:rsidTr="001D2C24">
        <w:tc>
          <w:tcPr>
            <w:tcW w:w="3985" w:type="dxa"/>
            <w:gridSpan w:val="2"/>
          </w:tcPr>
          <w:p w14:paraId="037BFDCC" w14:textId="017A7963" w:rsidR="009709FB" w:rsidRDefault="009709FB" w:rsidP="009709FB">
            <w:pPr>
              <w:pStyle w:val="DefenceNormal"/>
            </w:pPr>
            <w:r>
              <w:rPr>
                <w:b/>
              </w:rPr>
              <w:t>Number of days for review:</w:t>
            </w:r>
            <w:r>
              <w:rPr>
                <w:b/>
              </w:rPr>
              <w:br/>
            </w:r>
            <w:r>
              <w:rPr>
                <w:bCs/>
              </w:rPr>
              <w:t xml:space="preserve">(Clause </w:t>
            </w:r>
            <w:r>
              <w:rPr>
                <w:bCs/>
              </w:rPr>
              <w:fldChar w:fldCharType="begin"/>
            </w:r>
            <w:r>
              <w:rPr>
                <w:bCs/>
              </w:rPr>
              <w:instrText xml:space="preserve"> REF _Ref122328431 \r \h  \* MERGEFORMAT </w:instrText>
            </w:r>
            <w:r>
              <w:rPr>
                <w:bCs/>
              </w:rPr>
            </w:r>
            <w:r>
              <w:rPr>
                <w:bCs/>
              </w:rPr>
              <w:fldChar w:fldCharType="separate"/>
            </w:r>
            <w:r w:rsidR="001A3AB7">
              <w:rPr>
                <w:bCs/>
              </w:rPr>
              <w:t>6.3(a)(ii)</w:t>
            </w:r>
            <w:r>
              <w:rPr>
                <w:bCs/>
              </w:rPr>
              <w:fldChar w:fldCharType="end"/>
            </w:r>
            <w:r>
              <w:rPr>
                <w:bCs/>
              </w:rPr>
              <w:t>)</w:t>
            </w:r>
          </w:p>
        </w:tc>
        <w:tc>
          <w:tcPr>
            <w:tcW w:w="5585" w:type="dxa"/>
            <w:gridSpan w:val="8"/>
          </w:tcPr>
          <w:p w14:paraId="1C619FBA" w14:textId="77777777" w:rsidR="009709FB" w:rsidRDefault="009709FB" w:rsidP="009709FB">
            <w:pPr>
              <w:pStyle w:val="DefenceNormal"/>
              <w:tabs>
                <w:tab w:val="left" w:leader="dot" w:pos="5103"/>
              </w:tabs>
            </w:pPr>
            <w:r>
              <w:t xml:space="preserve">   days </w:t>
            </w:r>
          </w:p>
          <w:p w14:paraId="46C4296A" w14:textId="533863BA" w:rsidR="009709FB" w:rsidRPr="001543DD" w:rsidRDefault="009709FB" w:rsidP="009709FB">
            <w:pPr>
              <w:pStyle w:val="DefenceNormal"/>
              <w:tabs>
                <w:tab w:val="left" w:leader="dot" w:pos="5103"/>
              </w:tabs>
              <w:rPr>
                <w:b/>
                <w:bCs/>
                <w:i/>
                <w:iCs/>
              </w:rPr>
            </w:pPr>
            <w:r>
              <w:rPr>
                <w:b/>
                <w:bCs/>
                <w:i/>
                <w:iCs/>
              </w:rPr>
              <w:t xml:space="preserve">[COMMONWEALTH AND CONTRACT ADMINISTRATOR TO CONSIDER SUFFICIENT LENGTH OF TIME TO ALLOW FOR REVIEW] </w:t>
            </w:r>
          </w:p>
        </w:tc>
      </w:tr>
      <w:tr w:rsidR="009709FB" w14:paraId="39A2A4B3" w14:textId="77777777" w:rsidTr="001D2C24">
        <w:tc>
          <w:tcPr>
            <w:tcW w:w="3985" w:type="dxa"/>
            <w:gridSpan w:val="2"/>
          </w:tcPr>
          <w:p w14:paraId="33315431" w14:textId="6634A3BF" w:rsidR="009709FB" w:rsidRDefault="009709FB" w:rsidP="00F61D2C">
            <w:pPr>
              <w:pStyle w:val="DefenceNormal"/>
              <w:keepNext/>
              <w:keepLines/>
            </w:pPr>
            <w:r>
              <w:rPr>
                <w:b/>
              </w:rPr>
              <w:lastRenderedPageBreak/>
              <w:t xml:space="preserve">Number of copies of </w:t>
            </w:r>
            <w:r w:rsidRPr="006B0FD0">
              <w:rPr>
                <w:b/>
              </w:rPr>
              <w:t>Design Documentation</w:t>
            </w:r>
            <w:r>
              <w:rPr>
                <w:b/>
              </w:rPr>
              <w:t xml:space="preserve"> to be submitted by the </w:t>
            </w:r>
            <w:r w:rsidRPr="006B0FD0">
              <w:rPr>
                <w:b/>
                <w:szCs w:val="22"/>
              </w:rPr>
              <w:t>Consultant</w:t>
            </w:r>
            <w:r>
              <w:rPr>
                <w:b/>
              </w:rPr>
              <w:t xml:space="preserve"> to the </w:t>
            </w:r>
            <w:r w:rsidRPr="006B0FD0">
              <w:rPr>
                <w:b/>
              </w:rPr>
              <w:t>Contract Administrator</w:t>
            </w:r>
            <w:r>
              <w:rPr>
                <w:b/>
              </w:rPr>
              <w:t>:</w:t>
            </w:r>
            <w:r>
              <w:rPr>
                <w:b/>
              </w:rPr>
              <w:br/>
            </w:r>
            <w:r>
              <w:t xml:space="preserve">(Clause </w:t>
            </w:r>
            <w:r>
              <w:fldChar w:fldCharType="begin"/>
            </w:r>
            <w:r>
              <w:instrText xml:space="preserve"> REF _Ref122328456 \r \h  \* MERGEFORMAT </w:instrText>
            </w:r>
            <w:r>
              <w:fldChar w:fldCharType="separate"/>
            </w:r>
            <w:r w:rsidR="001A3AB7">
              <w:t>6.5</w:t>
            </w:r>
            <w:r>
              <w:fldChar w:fldCharType="end"/>
            </w:r>
            <w:r>
              <w:t>)</w:t>
            </w:r>
          </w:p>
        </w:tc>
        <w:tc>
          <w:tcPr>
            <w:tcW w:w="5585" w:type="dxa"/>
            <w:gridSpan w:val="8"/>
          </w:tcPr>
          <w:p w14:paraId="0677B68B" w14:textId="77777777" w:rsidR="009709FB" w:rsidRDefault="009709FB" w:rsidP="009709FB">
            <w:pPr>
              <w:pStyle w:val="DefenceNormal"/>
              <w:tabs>
                <w:tab w:val="left" w:leader="dot" w:pos="5103"/>
              </w:tabs>
            </w:pPr>
          </w:p>
        </w:tc>
      </w:tr>
      <w:tr w:rsidR="009709FB" w14:paraId="482EAE04" w14:textId="77777777" w:rsidTr="001D2C24">
        <w:tc>
          <w:tcPr>
            <w:tcW w:w="3985" w:type="dxa"/>
            <w:gridSpan w:val="2"/>
          </w:tcPr>
          <w:p w14:paraId="2F953554" w14:textId="5E78FCAF" w:rsidR="009709FB" w:rsidRDefault="009709FB" w:rsidP="009709FB">
            <w:pPr>
              <w:pStyle w:val="DefenceNormal"/>
            </w:pPr>
            <w:r w:rsidRPr="006B0FD0">
              <w:rPr>
                <w:b/>
              </w:rPr>
              <w:t>Design Documentation</w:t>
            </w:r>
            <w:r>
              <w:rPr>
                <w:b/>
              </w:rPr>
              <w:t xml:space="preserve"> hard copy requirements:</w:t>
            </w:r>
            <w:r>
              <w:rPr>
                <w:b/>
              </w:rPr>
              <w:br/>
            </w:r>
            <w:r>
              <w:t xml:space="preserve">(Clause </w:t>
            </w:r>
            <w:r>
              <w:fldChar w:fldCharType="begin"/>
            </w:r>
            <w:r>
              <w:instrText xml:space="preserve"> REF _Ref122248106 \w \h  \* MERGEFORMAT </w:instrText>
            </w:r>
            <w:r>
              <w:fldChar w:fldCharType="separate"/>
            </w:r>
            <w:r w:rsidR="001A3AB7">
              <w:t>6.5(a)</w:t>
            </w:r>
            <w:r>
              <w:fldChar w:fldCharType="end"/>
            </w:r>
            <w:r>
              <w:t>)</w:t>
            </w:r>
          </w:p>
        </w:tc>
        <w:tc>
          <w:tcPr>
            <w:tcW w:w="5585" w:type="dxa"/>
            <w:gridSpan w:val="8"/>
          </w:tcPr>
          <w:p w14:paraId="0A2BAA3D" w14:textId="77777777" w:rsidR="009709FB" w:rsidRDefault="009709FB" w:rsidP="009709FB">
            <w:pPr>
              <w:pStyle w:val="DefenceNormal"/>
            </w:pPr>
            <w:r>
              <w:t>Compatible with Autocad 14</w:t>
            </w:r>
            <w:r>
              <w:br/>
              <w:t>To scale</w:t>
            </w:r>
            <w:r>
              <w:br/>
              <w:t xml:space="preserve">Printed in black ink on white or transparent ISO Standard Sheet (size A1, A3, A4 or as determined by the </w:t>
            </w:r>
            <w:r w:rsidRPr="006B0FD0">
              <w:t>Contract Administrator</w:t>
            </w:r>
            <w:r>
              <w:t>)</w:t>
            </w:r>
          </w:p>
        </w:tc>
      </w:tr>
      <w:tr w:rsidR="009709FB" w14:paraId="6D8BCAEF" w14:textId="77777777" w:rsidTr="001D2C24">
        <w:tc>
          <w:tcPr>
            <w:tcW w:w="3985" w:type="dxa"/>
            <w:gridSpan w:val="2"/>
          </w:tcPr>
          <w:p w14:paraId="41D6B0B6" w14:textId="48A8F17D" w:rsidR="009709FB" w:rsidRDefault="009709FB" w:rsidP="009709FB">
            <w:pPr>
              <w:pStyle w:val="DefenceNormal"/>
            </w:pPr>
            <w:r w:rsidRPr="006B0FD0">
              <w:rPr>
                <w:b/>
              </w:rPr>
              <w:t>Design Documentation</w:t>
            </w:r>
            <w:r>
              <w:rPr>
                <w:b/>
              </w:rPr>
              <w:t xml:space="preserve"> electronic copy requirements:</w:t>
            </w:r>
            <w:r>
              <w:br/>
              <w:t xml:space="preserve">(Clause </w:t>
            </w:r>
            <w:r>
              <w:fldChar w:fldCharType="begin"/>
            </w:r>
            <w:r>
              <w:instrText xml:space="preserve"> REF _Ref122249045 \w \h  \* MERGEFORMAT </w:instrText>
            </w:r>
            <w:r>
              <w:fldChar w:fldCharType="separate"/>
            </w:r>
            <w:r w:rsidR="001A3AB7">
              <w:t>6.5(b)</w:t>
            </w:r>
            <w:r>
              <w:fldChar w:fldCharType="end"/>
            </w:r>
            <w:r>
              <w:t>)</w:t>
            </w:r>
          </w:p>
        </w:tc>
        <w:tc>
          <w:tcPr>
            <w:tcW w:w="5585" w:type="dxa"/>
            <w:gridSpan w:val="8"/>
          </w:tcPr>
          <w:p w14:paraId="6446071D" w14:textId="77777777" w:rsidR="009709FB" w:rsidRDefault="009709FB" w:rsidP="009709FB">
            <w:pPr>
              <w:pStyle w:val="DefenceNormal"/>
            </w:pPr>
            <w:r>
              <w:t>Compatible with Autocad 14</w:t>
            </w:r>
            <w:r>
              <w:br/>
              <w:t xml:space="preserve">CD-ROM or as determined by the </w:t>
            </w:r>
            <w:r w:rsidRPr="006B0FD0">
              <w:t>Contract Administrator</w:t>
            </w:r>
          </w:p>
        </w:tc>
      </w:tr>
      <w:tr w:rsidR="009709FB" w14:paraId="3128DD21" w14:textId="77777777" w:rsidTr="001D2C24">
        <w:tc>
          <w:tcPr>
            <w:tcW w:w="3985" w:type="dxa"/>
            <w:gridSpan w:val="2"/>
          </w:tcPr>
          <w:p w14:paraId="26F52624" w14:textId="3CC0F198" w:rsidR="009709FB" w:rsidRDefault="009709FB" w:rsidP="009709FB">
            <w:pPr>
              <w:pStyle w:val="DefenceNormal"/>
            </w:pPr>
            <w:r>
              <w:rPr>
                <w:b/>
              </w:rPr>
              <w:t>Order of precedence of documents in the case of any ambiguity, discrepancy or inconsistency:</w:t>
            </w:r>
            <w:r>
              <w:rPr>
                <w:b/>
              </w:rPr>
              <w:br/>
            </w:r>
            <w:r>
              <w:t xml:space="preserve">(Clause </w:t>
            </w:r>
            <w:r>
              <w:fldChar w:fldCharType="begin"/>
            </w:r>
            <w:r>
              <w:instrText xml:space="preserve"> REF _Ref71641850 \r \h  \* MERGEFORMAT </w:instrText>
            </w:r>
            <w:r>
              <w:fldChar w:fldCharType="separate"/>
            </w:r>
            <w:r w:rsidR="001A3AB7">
              <w:t>6.10(a)</w:t>
            </w:r>
            <w:r>
              <w:fldChar w:fldCharType="end"/>
            </w:r>
            <w:r>
              <w:t>)</w:t>
            </w:r>
          </w:p>
        </w:tc>
        <w:tc>
          <w:tcPr>
            <w:tcW w:w="5585" w:type="dxa"/>
            <w:gridSpan w:val="8"/>
          </w:tcPr>
          <w:p w14:paraId="25C4FB89" w14:textId="77777777" w:rsidR="009709FB" w:rsidRDefault="009709FB" w:rsidP="009709FB">
            <w:pPr>
              <w:pStyle w:val="DefenceNormal"/>
              <w:ind w:left="964" w:hanging="964"/>
            </w:pPr>
            <w:r>
              <w:t>1.</w:t>
            </w:r>
            <w:r>
              <w:tab/>
              <w:t>Formal Agreement</w:t>
            </w:r>
          </w:p>
          <w:p w14:paraId="10F2830D" w14:textId="77777777" w:rsidR="009709FB" w:rsidRDefault="009709FB" w:rsidP="009709FB">
            <w:pPr>
              <w:pStyle w:val="DefenceNormal"/>
            </w:pPr>
            <w:r>
              <w:t>2.</w:t>
            </w:r>
            <w:r>
              <w:tab/>
              <w:t>Conditions of Contract</w:t>
            </w:r>
          </w:p>
          <w:p w14:paraId="429A39C0" w14:textId="77777777" w:rsidR="009709FB" w:rsidRDefault="009709FB" w:rsidP="009709FB">
            <w:pPr>
              <w:pStyle w:val="DefenceNormal"/>
            </w:pPr>
            <w:r>
              <w:t>3.</w:t>
            </w:r>
            <w:r>
              <w:tab/>
            </w:r>
            <w:r w:rsidRPr="006B0FD0">
              <w:t>Special Conditions</w:t>
            </w:r>
          </w:p>
          <w:p w14:paraId="31A66526" w14:textId="77777777" w:rsidR="009709FB" w:rsidRDefault="009709FB" w:rsidP="009709FB">
            <w:pPr>
              <w:pStyle w:val="DefenceNormal"/>
            </w:pPr>
            <w:r>
              <w:t>4.</w:t>
            </w:r>
            <w:r>
              <w:tab/>
            </w:r>
            <w:r w:rsidRPr="006B0FD0">
              <w:t>Contract Particulars</w:t>
            </w:r>
          </w:p>
          <w:p w14:paraId="578339F2" w14:textId="77777777" w:rsidR="009709FB" w:rsidRDefault="009709FB" w:rsidP="009709FB">
            <w:pPr>
              <w:pStyle w:val="DefenceNormal"/>
            </w:pPr>
            <w:r>
              <w:t>5.</w:t>
            </w:r>
            <w:r>
              <w:tab/>
            </w:r>
            <w:r w:rsidRPr="006B0FD0">
              <w:t>Brief</w:t>
            </w:r>
          </w:p>
          <w:p w14:paraId="6052DC44" w14:textId="32FAE206" w:rsidR="009709FB" w:rsidRDefault="009709FB" w:rsidP="009709FB">
            <w:pPr>
              <w:pStyle w:val="DefenceNormal"/>
              <w:ind w:left="964" w:hanging="964"/>
            </w:pPr>
            <w:r>
              <w:t>6.</w:t>
            </w:r>
            <w:r>
              <w:tab/>
              <w:t xml:space="preserve">Any other documents forming part of the </w:t>
            </w:r>
            <w:r w:rsidRPr="006B0FD0">
              <w:t>Contract</w:t>
            </w:r>
            <w:r>
              <w:t xml:space="preserve"> (as specified in the relevant item under clause </w:t>
            </w:r>
            <w:r>
              <w:fldChar w:fldCharType="begin"/>
            </w:r>
            <w:r>
              <w:instrText xml:space="preserve"> REF _Ref114554065 \w \h  \* MERGEFORMAT </w:instrText>
            </w:r>
            <w:r>
              <w:fldChar w:fldCharType="separate"/>
            </w:r>
            <w:r w:rsidR="001A3AB7">
              <w:t>1.1</w:t>
            </w:r>
            <w:r>
              <w:fldChar w:fldCharType="end"/>
            </w:r>
            <w:r>
              <w:t xml:space="preserve"> in these </w:t>
            </w:r>
            <w:r w:rsidRPr="006B0FD0">
              <w:t>Contract Particulars</w:t>
            </w:r>
            <w:r>
              <w:t>)</w:t>
            </w:r>
          </w:p>
          <w:p w14:paraId="65D9175C" w14:textId="538AAFB8" w:rsidR="009709FB" w:rsidRDefault="009709FB" w:rsidP="009709FB">
            <w:pPr>
              <w:pStyle w:val="DefenceNormal"/>
              <w:ind w:left="964" w:hanging="964"/>
            </w:pPr>
            <w:r>
              <w:t>7.</w:t>
            </w:r>
            <w:r>
              <w:tab/>
            </w:r>
            <w:r w:rsidRPr="006B0FD0">
              <w:t>Design Documentation</w:t>
            </w:r>
            <w:r>
              <w:t xml:space="preserve"> (which has not been rejected under clause </w:t>
            </w:r>
            <w:r>
              <w:fldChar w:fldCharType="begin"/>
            </w:r>
            <w:r>
              <w:instrText xml:space="preserve"> REF _Ref447032506 \w \h </w:instrText>
            </w:r>
            <w:r>
              <w:fldChar w:fldCharType="separate"/>
            </w:r>
            <w:r w:rsidR="001A3AB7">
              <w:t>6.3</w:t>
            </w:r>
            <w:r>
              <w:fldChar w:fldCharType="end"/>
            </w:r>
            <w:r>
              <w:t>)</w:t>
            </w:r>
          </w:p>
          <w:p w14:paraId="5060EB1F" w14:textId="26FBB99F" w:rsidR="009709FB" w:rsidRDefault="009709FB" w:rsidP="009709FB">
            <w:pPr>
              <w:pStyle w:val="DefenceNormal"/>
              <w:ind w:left="964" w:hanging="964"/>
              <w:rPr>
                <w:b/>
                <w:bCs/>
              </w:rPr>
            </w:pPr>
            <w:r>
              <w:t>8.</w:t>
            </w:r>
            <w:r>
              <w:tab/>
            </w:r>
            <w:r w:rsidRPr="006B0FD0">
              <w:t>Project Plans</w:t>
            </w:r>
          </w:p>
        </w:tc>
      </w:tr>
      <w:tr w:rsidR="009709FB" w14:paraId="560BCF79" w14:textId="77777777" w:rsidTr="001D2C24">
        <w:tc>
          <w:tcPr>
            <w:tcW w:w="3985" w:type="dxa"/>
            <w:gridSpan w:val="2"/>
          </w:tcPr>
          <w:p w14:paraId="07B7FECD" w14:textId="0362405B" w:rsidR="009709FB" w:rsidRDefault="009709FB" w:rsidP="009709FB">
            <w:pPr>
              <w:pStyle w:val="DefenceNormal"/>
            </w:pPr>
            <w:r>
              <w:rPr>
                <w:b/>
              </w:rPr>
              <w:t>Number of days for sample review:</w:t>
            </w:r>
            <w:r>
              <w:rPr>
                <w:b/>
              </w:rPr>
              <w:br/>
            </w:r>
            <w:r>
              <w:rPr>
                <w:bCs/>
              </w:rPr>
              <w:t xml:space="preserve">(Clause </w:t>
            </w:r>
            <w:r>
              <w:rPr>
                <w:bCs/>
                <w:highlight w:val="green"/>
              </w:rPr>
              <w:fldChar w:fldCharType="begin"/>
            </w:r>
            <w:r>
              <w:rPr>
                <w:bCs/>
              </w:rPr>
              <w:instrText xml:space="preserve"> REF _Ref461525996 \w \h </w:instrText>
            </w:r>
            <w:r>
              <w:rPr>
                <w:bCs/>
                <w:highlight w:val="green"/>
              </w:rPr>
            </w:r>
            <w:r>
              <w:rPr>
                <w:bCs/>
                <w:highlight w:val="green"/>
              </w:rPr>
              <w:fldChar w:fldCharType="separate"/>
            </w:r>
            <w:r w:rsidR="001A3AB7">
              <w:rPr>
                <w:bCs/>
              </w:rPr>
              <w:t>6.14(b)(ii)</w:t>
            </w:r>
            <w:r>
              <w:rPr>
                <w:bCs/>
                <w:highlight w:val="green"/>
              </w:rPr>
              <w:fldChar w:fldCharType="end"/>
            </w:r>
            <w:r>
              <w:rPr>
                <w:bCs/>
              </w:rPr>
              <w:t>)</w:t>
            </w:r>
          </w:p>
        </w:tc>
        <w:tc>
          <w:tcPr>
            <w:tcW w:w="5585" w:type="dxa"/>
            <w:gridSpan w:val="8"/>
          </w:tcPr>
          <w:p w14:paraId="38B6C0B6" w14:textId="77777777" w:rsidR="009709FB" w:rsidRDefault="009709FB" w:rsidP="009709FB">
            <w:pPr>
              <w:pStyle w:val="DefenceNormal"/>
              <w:tabs>
                <w:tab w:val="left" w:leader="dot" w:pos="5103"/>
              </w:tabs>
            </w:pPr>
            <w:r>
              <w:t xml:space="preserve">   days </w:t>
            </w:r>
          </w:p>
        </w:tc>
      </w:tr>
      <w:tr w:rsidR="009709FB" w14:paraId="2A054071" w14:textId="77777777" w:rsidTr="001D2C24">
        <w:tc>
          <w:tcPr>
            <w:tcW w:w="3985" w:type="dxa"/>
            <w:gridSpan w:val="2"/>
          </w:tcPr>
          <w:p w14:paraId="1CBADE8E" w14:textId="4E0315A1" w:rsidR="009709FB" w:rsidRDefault="009709FB" w:rsidP="009709FB">
            <w:pPr>
              <w:pStyle w:val="DefenceNormal"/>
              <w:rPr>
                <w:b/>
              </w:rPr>
            </w:pPr>
            <w:r>
              <w:rPr>
                <w:b/>
              </w:rPr>
              <w:t>Defence Industry Participation Schedule:</w:t>
            </w:r>
            <w:r>
              <w:rPr>
                <w:b/>
              </w:rPr>
              <w:br/>
            </w:r>
            <w:r>
              <w:rPr>
                <w:bCs/>
              </w:rPr>
              <w:t xml:space="preserve">(Clause </w:t>
            </w:r>
            <w:r>
              <w:rPr>
                <w:bCs/>
                <w:highlight w:val="green"/>
              </w:rPr>
              <w:fldChar w:fldCharType="begin"/>
            </w:r>
            <w:r>
              <w:rPr>
                <w:bCs/>
              </w:rPr>
              <w:instrText xml:space="preserve"> REF _Ref199751366 \w \h </w:instrText>
            </w:r>
            <w:r>
              <w:rPr>
                <w:bCs/>
                <w:highlight w:val="green"/>
              </w:rPr>
            </w:r>
            <w:r>
              <w:rPr>
                <w:bCs/>
                <w:highlight w:val="green"/>
              </w:rPr>
              <w:fldChar w:fldCharType="separate"/>
            </w:r>
            <w:r w:rsidR="001A3AB7">
              <w:rPr>
                <w:bCs/>
              </w:rPr>
              <w:t>6.17</w:t>
            </w:r>
            <w:r>
              <w:rPr>
                <w:bCs/>
                <w:highlight w:val="green"/>
              </w:rPr>
              <w:fldChar w:fldCharType="end"/>
            </w:r>
            <w:r>
              <w:rPr>
                <w:bCs/>
              </w:rPr>
              <w:t>)</w:t>
            </w:r>
          </w:p>
        </w:tc>
        <w:tc>
          <w:tcPr>
            <w:tcW w:w="5585" w:type="dxa"/>
            <w:gridSpan w:val="8"/>
          </w:tcPr>
          <w:p w14:paraId="18D37B44" w14:textId="2959971E" w:rsidR="009709FB" w:rsidRPr="00DB243C" w:rsidRDefault="009709FB" w:rsidP="00A371F8">
            <w:pPr>
              <w:pStyle w:val="DefenceNormal"/>
              <w:tabs>
                <w:tab w:val="left" w:leader="dot" w:pos="5103"/>
              </w:tabs>
              <w:spacing w:after="0"/>
            </w:pPr>
            <w:r w:rsidRPr="00DB243C">
              <w:t xml:space="preserve">Clause </w:t>
            </w:r>
            <w:r>
              <w:fldChar w:fldCharType="begin"/>
            </w:r>
            <w:r>
              <w:instrText xml:space="preserve"> REF _Ref199751366 \w \h </w:instrText>
            </w:r>
            <w:r>
              <w:fldChar w:fldCharType="separate"/>
            </w:r>
            <w:r w:rsidR="001A3AB7">
              <w:t>6.17</w:t>
            </w:r>
            <w:r>
              <w:fldChar w:fldCharType="end"/>
            </w:r>
            <w:r w:rsidRPr="00DB243C">
              <w:t xml:space="preserve"> </w:t>
            </w:r>
            <w:r w:rsidRPr="00DB243C">
              <w:rPr>
                <w:b/>
                <w:i/>
              </w:rPr>
              <w:t>[DOES/DOES NOT]</w:t>
            </w:r>
            <w:r w:rsidRPr="00DB243C">
              <w:t xml:space="preserve"> apply.</w:t>
            </w:r>
          </w:p>
          <w:p w14:paraId="47F8ACAD" w14:textId="44989687" w:rsidR="009709FB" w:rsidRDefault="009709FB" w:rsidP="009709FB">
            <w:pPr>
              <w:pStyle w:val="DefenceNormal"/>
              <w:tabs>
                <w:tab w:val="left" w:leader="dot" w:pos="5103"/>
              </w:tabs>
            </w:pPr>
            <w:r w:rsidRPr="00DB243C">
              <w:t xml:space="preserve">(Clause </w:t>
            </w:r>
            <w:r>
              <w:fldChar w:fldCharType="begin"/>
            </w:r>
            <w:r>
              <w:instrText xml:space="preserve"> REF _Ref199751366 \w \h </w:instrText>
            </w:r>
            <w:r>
              <w:fldChar w:fldCharType="separate"/>
            </w:r>
            <w:r w:rsidR="001A3AB7">
              <w:t>6.17</w:t>
            </w:r>
            <w:r>
              <w:fldChar w:fldCharType="end"/>
            </w:r>
            <w:r w:rsidRPr="00DB243C">
              <w:t xml:space="preserve"> applies unless otherwise stated)</w:t>
            </w:r>
          </w:p>
        </w:tc>
      </w:tr>
      <w:tr w:rsidR="009709FB" w14:paraId="45C7454B" w14:textId="77777777" w:rsidTr="001D2C24">
        <w:tc>
          <w:tcPr>
            <w:tcW w:w="9570" w:type="dxa"/>
            <w:gridSpan w:val="10"/>
          </w:tcPr>
          <w:p w14:paraId="1E232821" w14:textId="4AF34291" w:rsidR="009709FB" w:rsidRDefault="009709FB" w:rsidP="009709FB">
            <w:pPr>
              <w:pStyle w:val="DefenceNormal"/>
              <w:keepNext/>
              <w:tabs>
                <w:tab w:val="left" w:leader="dot" w:pos="5103"/>
              </w:tabs>
            </w:pPr>
            <w:r>
              <w:rPr>
                <w:rFonts w:ascii="Arial" w:hAnsi="Arial" w:cs="Arial"/>
                <w:b/>
              </w:rPr>
              <w:t xml:space="preserve">CLAUSE </w:t>
            </w:r>
            <w:r>
              <w:rPr>
                <w:rFonts w:ascii="Arial" w:hAnsi="Arial" w:cs="Arial"/>
                <w:b/>
                <w:highlight w:val="green"/>
              </w:rPr>
              <w:fldChar w:fldCharType="begin"/>
            </w:r>
            <w:r>
              <w:rPr>
                <w:rFonts w:ascii="Arial" w:hAnsi="Arial" w:cs="Arial"/>
                <w:b/>
              </w:rPr>
              <w:instrText xml:space="preserve"> REF _Ref461526015 \w \h </w:instrText>
            </w:r>
            <w:r>
              <w:rPr>
                <w:rFonts w:ascii="Arial" w:hAnsi="Arial" w:cs="Arial"/>
                <w:b/>
                <w:highlight w:val="green"/>
              </w:rPr>
            </w:r>
            <w:r>
              <w:rPr>
                <w:rFonts w:ascii="Arial" w:hAnsi="Arial" w:cs="Arial"/>
                <w:b/>
                <w:highlight w:val="green"/>
              </w:rPr>
              <w:fldChar w:fldCharType="separate"/>
            </w:r>
            <w:r w:rsidR="001A3AB7">
              <w:rPr>
                <w:rFonts w:ascii="Arial" w:hAnsi="Arial" w:cs="Arial"/>
                <w:b/>
              </w:rPr>
              <w:t>7</w:t>
            </w:r>
            <w:r>
              <w:rPr>
                <w:rFonts w:ascii="Arial" w:hAnsi="Arial" w:cs="Arial"/>
                <w:b/>
                <w:highlight w:val="green"/>
              </w:rPr>
              <w:fldChar w:fldCharType="end"/>
            </w:r>
            <w:r>
              <w:rPr>
                <w:rFonts w:ascii="Arial" w:hAnsi="Arial" w:cs="Arial"/>
                <w:b/>
              </w:rPr>
              <w:t xml:space="preserve"> - QUALITY</w:t>
            </w:r>
          </w:p>
        </w:tc>
      </w:tr>
      <w:tr w:rsidR="009709FB" w14:paraId="38C9C982" w14:textId="77777777" w:rsidTr="001D2C24">
        <w:tc>
          <w:tcPr>
            <w:tcW w:w="3985" w:type="dxa"/>
            <w:gridSpan w:val="2"/>
            <w:vMerge w:val="restart"/>
          </w:tcPr>
          <w:p w14:paraId="7EF3F79A" w14:textId="398B2298" w:rsidR="009709FB" w:rsidRDefault="009709FB" w:rsidP="009709FB">
            <w:pPr>
              <w:pStyle w:val="DefenceNormal"/>
              <w:keepNext/>
              <w:rPr>
                <w:b/>
              </w:rPr>
            </w:pPr>
            <w:r>
              <w:rPr>
                <w:b/>
              </w:rPr>
              <w:t xml:space="preserve">Number of days for submission of </w:t>
            </w:r>
            <w:r w:rsidRPr="006B0FD0">
              <w:rPr>
                <w:b/>
              </w:rPr>
              <w:t>Project Plans</w:t>
            </w:r>
            <w:r>
              <w:rPr>
                <w:b/>
              </w:rPr>
              <w:t>:</w:t>
            </w:r>
            <w:r>
              <w:rPr>
                <w:b/>
              </w:rPr>
              <w:br/>
            </w:r>
            <w:r>
              <w:t>(Clause </w:t>
            </w:r>
            <w:r>
              <w:fldChar w:fldCharType="begin"/>
            </w:r>
            <w:r>
              <w:instrText xml:space="preserve"> REF _Ref102960546 \w \h </w:instrText>
            </w:r>
            <w:r>
              <w:fldChar w:fldCharType="separate"/>
            </w:r>
            <w:r w:rsidR="001A3AB7">
              <w:t>7.4(a)(ii)</w:t>
            </w:r>
            <w:r>
              <w:fldChar w:fldCharType="end"/>
            </w:r>
            <w:r>
              <w:fldChar w:fldCharType="begin"/>
            </w:r>
            <w:r>
              <w:instrText xml:space="preserve"> REF _Ref71632338 \r \h </w:instrText>
            </w:r>
            <w:r>
              <w:fldChar w:fldCharType="separate"/>
            </w:r>
            <w:r w:rsidR="001A3AB7">
              <w:t>A</w:t>
            </w:r>
            <w:r>
              <w:fldChar w:fldCharType="end"/>
            </w:r>
            <w:r>
              <w:t>.)</w:t>
            </w:r>
          </w:p>
        </w:tc>
        <w:tc>
          <w:tcPr>
            <w:tcW w:w="2792" w:type="dxa"/>
            <w:gridSpan w:val="5"/>
          </w:tcPr>
          <w:p w14:paraId="706EDB95" w14:textId="79AE7004" w:rsidR="009709FB" w:rsidRPr="006B0FD0" w:rsidRDefault="009709FB" w:rsidP="009709FB">
            <w:pPr>
              <w:pStyle w:val="DefenceNormal"/>
              <w:tabs>
                <w:tab w:val="left" w:leader="dot" w:pos="5103"/>
              </w:tabs>
            </w:pPr>
            <w:r>
              <w:t>Design Management Plan:</w:t>
            </w:r>
          </w:p>
        </w:tc>
        <w:tc>
          <w:tcPr>
            <w:tcW w:w="2793" w:type="dxa"/>
            <w:gridSpan w:val="3"/>
          </w:tcPr>
          <w:p w14:paraId="67EAE115" w14:textId="6A15B547" w:rsidR="009709FB" w:rsidRDefault="009709FB" w:rsidP="009709FB">
            <w:pPr>
              <w:pStyle w:val="DefenceNormal"/>
              <w:tabs>
                <w:tab w:val="left" w:leader="dot" w:pos="5103"/>
              </w:tabs>
            </w:pPr>
            <w:r>
              <w:t xml:space="preserve">     days</w:t>
            </w:r>
          </w:p>
        </w:tc>
      </w:tr>
      <w:tr w:rsidR="009709FB" w14:paraId="0966D532" w14:textId="77777777" w:rsidTr="008A0217">
        <w:trPr>
          <w:trHeight w:val="215"/>
        </w:trPr>
        <w:tc>
          <w:tcPr>
            <w:tcW w:w="3985" w:type="dxa"/>
            <w:gridSpan w:val="2"/>
            <w:vMerge/>
          </w:tcPr>
          <w:p w14:paraId="08BA16C8" w14:textId="1E62D1FA" w:rsidR="009709FB" w:rsidRDefault="009709FB" w:rsidP="009709FB">
            <w:pPr>
              <w:pStyle w:val="DefenceNormal"/>
              <w:keepNext/>
              <w:rPr>
                <w:b/>
              </w:rPr>
            </w:pPr>
          </w:p>
        </w:tc>
        <w:tc>
          <w:tcPr>
            <w:tcW w:w="2792" w:type="dxa"/>
            <w:gridSpan w:val="5"/>
          </w:tcPr>
          <w:p w14:paraId="6608A389" w14:textId="61A32BDC" w:rsidR="009709FB" w:rsidRDefault="009709FB" w:rsidP="009709FB">
            <w:pPr>
              <w:pStyle w:val="DefenceNormal"/>
              <w:tabs>
                <w:tab w:val="left" w:leader="dot" w:pos="5103"/>
              </w:tabs>
            </w:pPr>
            <w:r w:rsidRPr="006B0FD0">
              <w:t xml:space="preserve">Environmental Management </w:t>
            </w:r>
            <w:r>
              <w:t xml:space="preserve">and Sustainability </w:t>
            </w:r>
            <w:r w:rsidRPr="006B0FD0">
              <w:t>Plan</w:t>
            </w:r>
            <w:r>
              <w:t>:</w:t>
            </w:r>
          </w:p>
        </w:tc>
        <w:tc>
          <w:tcPr>
            <w:tcW w:w="2793" w:type="dxa"/>
            <w:gridSpan w:val="3"/>
          </w:tcPr>
          <w:p w14:paraId="7476B767" w14:textId="581CCF4E" w:rsidR="009709FB" w:rsidRDefault="009709FB" w:rsidP="009709FB">
            <w:pPr>
              <w:pStyle w:val="DefenceNormal"/>
              <w:tabs>
                <w:tab w:val="left" w:leader="dot" w:pos="5103"/>
              </w:tabs>
            </w:pPr>
            <w:r>
              <w:t xml:space="preserve">     days</w:t>
            </w:r>
          </w:p>
        </w:tc>
      </w:tr>
      <w:tr w:rsidR="009709FB" w14:paraId="7B5DB66F" w14:textId="77777777" w:rsidTr="001D2C24">
        <w:tc>
          <w:tcPr>
            <w:tcW w:w="3985" w:type="dxa"/>
            <w:gridSpan w:val="2"/>
            <w:vMerge/>
          </w:tcPr>
          <w:p w14:paraId="21640656" w14:textId="77777777" w:rsidR="009709FB" w:rsidRDefault="009709FB" w:rsidP="009709FB">
            <w:pPr>
              <w:pStyle w:val="DefenceNormal"/>
              <w:keepNext/>
            </w:pPr>
          </w:p>
        </w:tc>
        <w:tc>
          <w:tcPr>
            <w:tcW w:w="2792" w:type="dxa"/>
            <w:gridSpan w:val="5"/>
          </w:tcPr>
          <w:p w14:paraId="1553C3F9" w14:textId="77777777" w:rsidR="009709FB" w:rsidRPr="006B0FD0" w:rsidRDefault="009709FB" w:rsidP="009709FB">
            <w:pPr>
              <w:pStyle w:val="DefenceNormal"/>
              <w:tabs>
                <w:tab w:val="left" w:leader="dot" w:pos="5103"/>
              </w:tabs>
            </w:pPr>
            <w:r>
              <w:t>Estate Information Provision Plan:</w:t>
            </w:r>
          </w:p>
        </w:tc>
        <w:tc>
          <w:tcPr>
            <w:tcW w:w="2793" w:type="dxa"/>
            <w:gridSpan w:val="3"/>
          </w:tcPr>
          <w:p w14:paraId="4991D9CF" w14:textId="77777777" w:rsidR="009709FB" w:rsidRDefault="009709FB" w:rsidP="009709FB">
            <w:pPr>
              <w:pStyle w:val="DefenceNormal"/>
              <w:tabs>
                <w:tab w:val="left" w:leader="dot" w:pos="5103"/>
              </w:tabs>
            </w:pPr>
            <w:r>
              <w:t xml:space="preserve">     days</w:t>
            </w:r>
          </w:p>
        </w:tc>
      </w:tr>
      <w:tr w:rsidR="009709FB" w14:paraId="322C1074" w14:textId="77777777" w:rsidTr="001D2C24">
        <w:tc>
          <w:tcPr>
            <w:tcW w:w="3985" w:type="dxa"/>
            <w:gridSpan w:val="2"/>
            <w:vMerge/>
          </w:tcPr>
          <w:p w14:paraId="552CB12A" w14:textId="77777777" w:rsidR="009709FB" w:rsidRDefault="009709FB" w:rsidP="009709FB">
            <w:pPr>
              <w:pStyle w:val="DefenceNormal"/>
              <w:rPr>
                <w:b/>
              </w:rPr>
            </w:pPr>
          </w:p>
        </w:tc>
        <w:tc>
          <w:tcPr>
            <w:tcW w:w="2792" w:type="dxa"/>
            <w:gridSpan w:val="5"/>
          </w:tcPr>
          <w:p w14:paraId="2E958761" w14:textId="77777777" w:rsidR="009709FB" w:rsidRDefault="009709FB" w:rsidP="009709FB">
            <w:pPr>
              <w:pStyle w:val="DefenceNormal"/>
              <w:tabs>
                <w:tab w:val="left" w:leader="dot" w:pos="5103"/>
              </w:tabs>
              <w:rPr>
                <w:b/>
              </w:rPr>
            </w:pPr>
            <w:r>
              <w:t>Project Lifecycle and HOTO Plan:</w:t>
            </w:r>
          </w:p>
        </w:tc>
        <w:tc>
          <w:tcPr>
            <w:tcW w:w="2793" w:type="dxa"/>
            <w:gridSpan w:val="3"/>
          </w:tcPr>
          <w:p w14:paraId="39775607" w14:textId="77777777" w:rsidR="009709FB" w:rsidRDefault="009709FB" w:rsidP="009709FB">
            <w:pPr>
              <w:pStyle w:val="DefenceNormal"/>
              <w:tabs>
                <w:tab w:val="left" w:leader="dot" w:pos="5103"/>
              </w:tabs>
            </w:pPr>
            <w:r>
              <w:t xml:space="preserve">     days </w:t>
            </w:r>
          </w:p>
        </w:tc>
      </w:tr>
      <w:tr w:rsidR="009709FB" w14:paraId="6321A88D" w14:textId="77777777" w:rsidTr="001D2C24">
        <w:tc>
          <w:tcPr>
            <w:tcW w:w="3985" w:type="dxa"/>
            <w:gridSpan w:val="2"/>
            <w:vMerge/>
          </w:tcPr>
          <w:p w14:paraId="5F7FF7AC" w14:textId="77777777" w:rsidR="009709FB" w:rsidRDefault="009709FB" w:rsidP="009709FB">
            <w:pPr>
              <w:pStyle w:val="DefenceNormal"/>
              <w:rPr>
                <w:b/>
              </w:rPr>
            </w:pPr>
          </w:p>
        </w:tc>
        <w:tc>
          <w:tcPr>
            <w:tcW w:w="2792" w:type="dxa"/>
            <w:gridSpan w:val="5"/>
          </w:tcPr>
          <w:p w14:paraId="4B4D70E7" w14:textId="77777777" w:rsidR="009709FB" w:rsidRDefault="009709FB" w:rsidP="009709FB">
            <w:pPr>
              <w:pStyle w:val="DefenceNormal"/>
              <w:tabs>
                <w:tab w:val="left" w:leader="dot" w:pos="5103"/>
              </w:tabs>
              <w:rPr>
                <w:b/>
              </w:rPr>
            </w:pPr>
            <w:r w:rsidRPr="006B0FD0">
              <w:t>Quality Plan</w:t>
            </w:r>
            <w:r>
              <w:t xml:space="preserve">:  </w:t>
            </w:r>
          </w:p>
        </w:tc>
        <w:tc>
          <w:tcPr>
            <w:tcW w:w="2793" w:type="dxa"/>
            <w:gridSpan w:val="3"/>
          </w:tcPr>
          <w:p w14:paraId="74F12B93" w14:textId="77777777" w:rsidR="009709FB" w:rsidRDefault="009709FB" w:rsidP="009709FB">
            <w:pPr>
              <w:pStyle w:val="DefenceNormal"/>
              <w:tabs>
                <w:tab w:val="left" w:leader="dot" w:pos="5103"/>
              </w:tabs>
            </w:pPr>
            <w:r>
              <w:t xml:space="preserve">     days </w:t>
            </w:r>
          </w:p>
        </w:tc>
      </w:tr>
      <w:tr w:rsidR="009709FB" w14:paraId="7157E009" w14:textId="77777777" w:rsidTr="001D2C24">
        <w:tc>
          <w:tcPr>
            <w:tcW w:w="3985" w:type="dxa"/>
            <w:gridSpan w:val="2"/>
            <w:vMerge/>
          </w:tcPr>
          <w:p w14:paraId="1D4C16B2" w14:textId="77777777" w:rsidR="009709FB" w:rsidRDefault="009709FB" w:rsidP="009709FB">
            <w:pPr>
              <w:pStyle w:val="DefenceNormal"/>
              <w:rPr>
                <w:b/>
              </w:rPr>
            </w:pPr>
          </w:p>
        </w:tc>
        <w:tc>
          <w:tcPr>
            <w:tcW w:w="2792" w:type="dxa"/>
            <w:gridSpan w:val="5"/>
          </w:tcPr>
          <w:p w14:paraId="0B0F6C9B" w14:textId="77777777" w:rsidR="009709FB" w:rsidRDefault="009709FB" w:rsidP="009709FB">
            <w:pPr>
              <w:pStyle w:val="DefenceNormal"/>
              <w:tabs>
                <w:tab w:val="left" w:leader="dot" w:pos="5103"/>
              </w:tabs>
            </w:pPr>
            <w:r w:rsidRPr="006B0FD0">
              <w:t>Site Management Plan</w:t>
            </w:r>
            <w:r>
              <w:t>:</w:t>
            </w:r>
          </w:p>
        </w:tc>
        <w:tc>
          <w:tcPr>
            <w:tcW w:w="2793" w:type="dxa"/>
            <w:gridSpan w:val="3"/>
          </w:tcPr>
          <w:p w14:paraId="69C623CA" w14:textId="77777777" w:rsidR="009709FB" w:rsidRDefault="009709FB" w:rsidP="009709FB">
            <w:pPr>
              <w:pStyle w:val="DefenceNormal"/>
              <w:tabs>
                <w:tab w:val="left" w:leader="dot" w:pos="5103"/>
              </w:tabs>
            </w:pPr>
            <w:r>
              <w:t xml:space="preserve">     days</w:t>
            </w:r>
          </w:p>
        </w:tc>
      </w:tr>
      <w:tr w:rsidR="009709FB" w14:paraId="0E6FC177" w14:textId="77777777" w:rsidTr="001D2C24">
        <w:tc>
          <w:tcPr>
            <w:tcW w:w="3985" w:type="dxa"/>
            <w:gridSpan w:val="2"/>
            <w:vMerge/>
          </w:tcPr>
          <w:p w14:paraId="533AA970" w14:textId="77777777" w:rsidR="009709FB" w:rsidRDefault="009709FB" w:rsidP="009709FB">
            <w:pPr>
              <w:pStyle w:val="DefenceNormal"/>
              <w:rPr>
                <w:b/>
              </w:rPr>
            </w:pPr>
          </w:p>
        </w:tc>
        <w:tc>
          <w:tcPr>
            <w:tcW w:w="2792" w:type="dxa"/>
            <w:gridSpan w:val="5"/>
          </w:tcPr>
          <w:p w14:paraId="0C830462" w14:textId="77777777" w:rsidR="009709FB" w:rsidRDefault="009709FB" w:rsidP="009709FB">
            <w:pPr>
              <w:pStyle w:val="DefenceNormal"/>
              <w:tabs>
                <w:tab w:val="left" w:leader="dot" w:pos="5103"/>
              </w:tabs>
            </w:pPr>
            <w:r w:rsidRPr="006B0FD0">
              <w:t>Work Health and Safety Plan</w:t>
            </w:r>
            <w:r>
              <w:t>:</w:t>
            </w:r>
          </w:p>
        </w:tc>
        <w:tc>
          <w:tcPr>
            <w:tcW w:w="2793" w:type="dxa"/>
            <w:gridSpan w:val="3"/>
          </w:tcPr>
          <w:p w14:paraId="194BDD26" w14:textId="77777777" w:rsidR="009709FB" w:rsidRDefault="009709FB" w:rsidP="009709FB">
            <w:pPr>
              <w:pStyle w:val="DefenceNormal"/>
              <w:tabs>
                <w:tab w:val="left" w:leader="dot" w:pos="5103"/>
              </w:tabs>
            </w:pPr>
            <w:r>
              <w:t xml:space="preserve">     days </w:t>
            </w:r>
          </w:p>
        </w:tc>
      </w:tr>
      <w:tr w:rsidR="009709FB" w14:paraId="12661CE6" w14:textId="77777777" w:rsidTr="00A371F8">
        <w:tc>
          <w:tcPr>
            <w:tcW w:w="3985" w:type="dxa"/>
            <w:gridSpan w:val="2"/>
            <w:vMerge/>
          </w:tcPr>
          <w:p w14:paraId="40A5509E" w14:textId="77777777" w:rsidR="009709FB" w:rsidRDefault="009709FB" w:rsidP="009709FB">
            <w:pPr>
              <w:pStyle w:val="DefenceNormal"/>
              <w:rPr>
                <w:b/>
              </w:rPr>
            </w:pPr>
          </w:p>
        </w:tc>
        <w:tc>
          <w:tcPr>
            <w:tcW w:w="2792" w:type="dxa"/>
            <w:gridSpan w:val="5"/>
            <w:vAlign w:val="center"/>
          </w:tcPr>
          <w:p w14:paraId="32A7AFA2" w14:textId="0475092E" w:rsidR="009709FB" w:rsidRPr="000076AA" w:rsidRDefault="009709FB" w:rsidP="00F61D2C">
            <w:pPr>
              <w:pStyle w:val="DefenceNormal"/>
              <w:keepNext/>
              <w:keepLines/>
              <w:tabs>
                <w:tab w:val="left" w:pos="2327"/>
              </w:tabs>
              <w:rPr>
                <w:b/>
                <w:bCs/>
                <w:i/>
                <w:iCs/>
              </w:rPr>
            </w:pPr>
            <w:r w:rsidRPr="000076AA">
              <w:rPr>
                <w:b/>
                <w:bCs/>
                <w:i/>
                <w:iCs/>
              </w:rPr>
              <w:t>[</w:t>
            </w:r>
            <w:r>
              <w:rPr>
                <w:b/>
                <w:bCs/>
                <w:i/>
                <w:iCs/>
              </w:rPr>
              <w:t xml:space="preserve">IF CLAUSE </w:t>
            </w:r>
            <w:r w:rsidR="005C551B" w:rsidRPr="00A371F8">
              <w:rPr>
                <w:b/>
                <w:i/>
                <w:iCs/>
              </w:rPr>
              <w:fldChar w:fldCharType="begin"/>
            </w:r>
            <w:r w:rsidR="005C551B" w:rsidRPr="00A371F8">
              <w:rPr>
                <w:b/>
                <w:i/>
                <w:iCs/>
              </w:rPr>
              <w:instrText xml:space="preserve"> REF _Ref211968962 \w \h  \* MERGEFORMAT </w:instrText>
            </w:r>
            <w:r w:rsidR="005C551B" w:rsidRPr="00A371F8">
              <w:rPr>
                <w:b/>
                <w:i/>
                <w:iCs/>
              </w:rPr>
            </w:r>
            <w:r w:rsidR="005C551B" w:rsidRPr="00A371F8">
              <w:rPr>
                <w:b/>
                <w:i/>
                <w:iCs/>
              </w:rPr>
              <w:fldChar w:fldCharType="separate"/>
            </w:r>
            <w:r w:rsidR="001A3AB7">
              <w:rPr>
                <w:b/>
                <w:i/>
                <w:iCs/>
              </w:rPr>
              <w:t>2.15</w:t>
            </w:r>
            <w:r w:rsidR="005C551B" w:rsidRPr="00A371F8">
              <w:rPr>
                <w:b/>
                <w:i/>
                <w:iCs/>
              </w:rPr>
              <w:fldChar w:fldCharType="end"/>
            </w:r>
            <w:r>
              <w:rPr>
                <w:b/>
                <w:bCs/>
                <w:i/>
                <w:iCs/>
              </w:rPr>
              <w:t xml:space="preserve"> DOES NOT APPLY, </w:t>
            </w:r>
            <w:r w:rsidRPr="000076AA">
              <w:rPr>
                <w:b/>
                <w:bCs/>
                <w:i/>
                <w:iCs/>
              </w:rPr>
              <w:t xml:space="preserve">DELETE </w:t>
            </w:r>
            <w:r>
              <w:rPr>
                <w:b/>
                <w:bCs/>
                <w:i/>
                <w:iCs/>
              </w:rPr>
              <w:t>THIS ITEM</w:t>
            </w:r>
            <w:r w:rsidRPr="000076AA">
              <w:rPr>
                <w:b/>
                <w:bCs/>
                <w:i/>
                <w:iCs/>
              </w:rPr>
              <w:t>]</w:t>
            </w:r>
          </w:p>
          <w:p w14:paraId="21129CA2" w14:textId="66099771" w:rsidR="009709FB" w:rsidRPr="006B0FD0" w:rsidRDefault="009709FB" w:rsidP="00F61D2C">
            <w:pPr>
              <w:pStyle w:val="DefenceNormal"/>
              <w:keepNext/>
              <w:keepLines/>
              <w:tabs>
                <w:tab w:val="left" w:leader="dot" w:pos="5103"/>
              </w:tabs>
            </w:pPr>
            <w:r>
              <w:t xml:space="preserve">Method of Work Plan for Airfield Activities: </w:t>
            </w:r>
          </w:p>
        </w:tc>
        <w:tc>
          <w:tcPr>
            <w:tcW w:w="2793" w:type="dxa"/>
            <w:gridSpan w:val="3"/>
            <w:vAlign w:val="center"/>
          </w:tcPr>
          <w:p w14:paraId="620FC785" w14:textId="75D0D6E0" w:rsidR="009709FB" w:rsidRDefault="009709FB" w:rsidP="00F61D2C">
            <w:pPr>
              <w:pStyle w:val="DefenceNormal"/>
              <w:keepNext/>
              <w:keepLines/>
              <w:tabs>
                <w:tab w:val="left" w:leader="dot" w:pos="5103"/>
              </w:tabs>
            </w:pPr>
            <w:r>
              <w:t xml:space="preserve">     days</w:t>
            </w:r>
          </w:p>
        </w:tc>
      </w:tr>
      <w:tr w:rsidR="009709FB" w14:paraId="267ACDD1" w14:textId="77777777" w:rsidTr="001D2C24">
        <w:tc>
          <w:tcPr>
            <w:tcW w:w="3985" w:type="dxa"/>
            <w:gridSpan w:val="2"/>
            <w:vMerge/>
          </w:tcPr>
          <w:p w14:paraId="705DB0B8" w14:textId="77777777" w:rsidR="009709FB" w:rsidRDefault="009709FB" w:rsidP="009709FB">
            <w:pPr>
              <w:pStyle w:val="DefenceNormal"/>
              <w:rPr>
                <w:b/>
              </w:rPr>
            </w:pPr>
          </w:p>
        </w:tc>
        <w:tc>
          <w:tcPr>
            <w:tcW w:w="2792" w:type="dxa"/>
            <w:gridSpan w:val="5"/>
          </w:tcPr>
          <w:p w14:paraId="55516F6A" w14:textId="77777777" w:rsidR="009709FB" w:rsidRDefault="009709FB" w:rsidP="009709FB">
            <w:pPr>
              <w:pStyle w:val="DefenceNormal"/>
              <w:tabs>
                <w:tab w:val="left" w:leader="dot" w:pos="5103"/>
              </w:tabs>
            </w:pPr>
            <w:r>
              <w:t xml:space="preserve">Other </w:t>
            </w:r>
            <w:r>
              <w:rPr>
                <w:b/>
                <w:i/>
              </w:rPr>
              <w:t>[SPECIFY]</w:t>
            </w:r>
            <w:r>
              <w:t>:</w:t>
            </w:r>
          </w:p>
        </w:tc>
        <w:tc>
          <w:tcPr>
            <w:tcW w:w="2793" w:type="dxa"/>
            <w:gridSpan w:val="3"/>
          </w:tcPr>
          <w:p w14:paraId="302C16FE" w14:textId="77777777" w:rsidR="009709FB" w:rsidRDefault="009709FB" w:rsidP="009709FB">
            <w:pPr>
              <w:pStyle w:val="DefenceNormal"/>
              <w:tabs>
                <w:tab w:val="left" w:leader="dot" w:pos="5103"/>
              </w:tabs>
            </w:pPr>
            <w:r>
              <w:t xml:space="preserve">     days </w:t>
            </w:r>
          </w:p>
        </w:tc>
      </w:tr>
      <w:tr w:rsidR="009709FB" w14:paraId="713027CC" w14:textId="77777777" w:rsidTr="001D2C24">
        <w:trPr>
          <w:trHeight w:val="103"/>
        </w:trPr>
        <w:tc>
          <w:tcPr>
            <w:tcW w:w="3985" w:type="dxa"/>
            <w:gridSpan w:val="2"/>
            <w:vMerge w:val="restart"/>
          </w:tcPr>
          <w:p w14:paraId="37E074B4" w14:textId="77111A83" w:rsidR="009709FB" w:rsidRDefault="009709FB" w:rsidP="009709FB">
            <w:pPr>
              <w:pStyle w:val="DefenceNormal"/>
              <w:rPr>
                <w:b/>
              </w:rPr>
            </w:pPr>
            <w:r>
              <w:rPr>
                <w:b/>
              </w:rPr>
              <w:t xml:space="preserve">Number of days for review of </w:t>
            </w:r>
            <w:r w:rsidRPr="006B0FD0">
              <w:rPr>
                <w:b/>
              </w:rPr>
              <w:t>Project Plans</w:t>
            </w:r>
            <w:r>
              <w:rPr>
                <w:b/>
              </w:rPr>
              <w:t>:</w:t>
            </w:r>
            <w:r>
              <w:br/>
              <w:t>(Clause </w:t>
            </w:r>
            <w:r>
              <w:fldChar w:fldCharType="begin"/>
            </w:r>
            <w:r>
              <w:instrText xml:space="preserve"> REF _Ref102960546 \w \h </w:instrText>
            </w:r>
            <w:r>
              <w:fldChar w:fldCharType="separate"/>
            </w:r>
            <w:r w:rsidR="001A3AB7">
              <w:t>7.4(a)(ii)</w:t>
            </w:r>
            <w:r>
              <w:fldChar w:fldCharType="end"/>
            </w:r>
            <w:r>
              <w:fldChar w:fldCharType="begin"/>
            </w:r>
            <w:r>
              <w:instrText xml:space="preserve"> REF _Ref300127877 \r \h </w:instrText>
            </w:r>
            <w:r>
              <w:fldChar w:fldCharType="separate"/>
            </w:r>
            <w:r w:rsidR="001A3AB7">
              <w:t>B</w:t>
            </w:r>
            <w:r>
              <w:fldChar w:fldCharType="end"/>
            </w:r>
            <w:r>
              <w:t>.)</w:t>
            </w:r>
          </w:p>
        </w:tc>
        <w:tc>
          <w:tcPr>
            <w:tcW w:w="2792" w:type="dxa"/>
            <w:gridSpan w:val="5"/>
          </w:tcPr>
          <w:p w14:paraId="38E9E65F" w14:textId="48C23F33" w:rsidR="009709FB" w:rsidRPr="006B0FD0" w:rsidRDefault="009709FB" w:rsidP="009709FB">
            <w:pPr>
              <w:pStyle w:val="DefenceNormal"/>
              <w:tabs>
                <w:tab w:val="left" w:leader="dot" w:pos="5103"/>
              </w:tabs>
            </w:pPr>
            <w:r>
              <w:t>Design Management Plan:</w:t>
            </w:r>
          </w:p>
        </w:tc>
        <w:tc>
          <w:tcPr>
            <w:tcW w:w="2793" w:type="dxa"/>
            <w:gridSpan w:val="3"/>
          </w:tcPr>
          <w:p w14:paraId="0037A135" w14:textId="59F33EB0" w:rsidR="009709FB" w:rsidRDefault="009709FB" w:rsidP="009709FB">
            <w:pPr>
              <w:pStyle w:val="DefenceNormal"/>
              <w:tabs>
                <w:tab w:val="left" w:leader="dot" w:pos="5103"/>
              </w:tabs>
            </w:pPr>
            <w:r>
              <w:t xml:space="preserve">     days</w:t>
            </w:r>
          </w:p>
        </w:tc>
      </w:tr>
      <w:tr w:rsidR="009709FB" w14:paraId="31A82EDB" w14:textId="77777777" w:rsidTr="008A0217">
        <w:trPr>
          <w:trHeight w:val="183"/>
        </w:trPr>
        <w:tc>
          <w:tcPr>
            <w:tcW w:w="3985" w:type="dxa"/>
            <w:gridSpan w:val="2"/>
            <w:vMerge/>
          </w:tcPr>
          <w:p w14:paraId="50367F9A" w14:textId="5BD91855" w:rsidR="009709FB" w:rsidRDefault="009709FB" w:rsidP="009709FB">
            <w:pPr>
              <w:pStyle w:val="DefenceNormal"/>
            </w:pPr>
          </w:p>
        </w:tc>
        <w:tc>
          <w:tcPr>
            <w:tcW w:w="2792" w:type="dxa"/>
            <w:gridSpan w:val="5"/>
          </w:tcPr>
          <w:p w14:paraId="55CA0505" w14:textId="38959898" w:rsidR="009709FB" w:rsidRDefault="009709FB" w:rsidP="009709FB">
            <w:pPr>
              <w:pStyle w:val="DefenceNormal"/>
              <w:tabs>
                <w:tab w:val="left" w:leader="dot" w:pos="5103"/>
              </w:tabs>
            </w:pPr>
            <w:r w:rsidRPr="006B0FD0">
              <w:t xml:space="preserve">Environmental Management </w:t>
            </w:r>
            <w:r>
              <w:t xml:space="preserve">and Sustainability </w:t>
            </w:r>
            <w:r w:rsidRPr="006B0FD0">
              <w:t>Plan</w:t>
            </w:r>
            <w:r>
              <w:t xml:space="preserve">: </w:t>
            </w:r>
          </w:p>
        </w:tc>
        <w:tc>
          <w:tcPr>
            <w:tcW w:w="2793" w:type="dxa"/>
            <w:gridSpan w:val="3"/>
          </w:tcPr>
          <w:p w14:paraId="422F74FF" w14:textId="07E9223F" w:rsidR="009709FB" w:rsidRDefault="009709FB" w:rsidP="009709FB">
            <w:pPr>
              <w:pStyle w:val="DefenceNormal"/>
              <w:tabs>
                <w:tab w:val="left" w:leader="dot" w:pos="5103"/>
              </w:tabs>
            </w:pPr>
            <w:r>
              <w:t xml:space="preserve">     days</w:t>
            </w:r>
          </w:p>
        </w:tc>
      </w:tr>
      <w:tr w:rsidR="009709FB" w14:paraId="764D6250" w14:textId="77777777" w:rsidTr="001D2C24">
        <w:trPr>
          <w:trHeight w:val="103"/>
        </w:trPr>
        <w:tc>
          <w:tcPr>
            <w:tcW w:w="3985" w:type="dxa"/>
            <w:gridSpan w:val="2"/>
            <w:vMerge/>
          </w:tcPr>
          <w:p w14:paraId="4B9487F7" w14:textId="77777777" w:rsidR="009709FB" w:rsidRDefault="009709FB" w:rsidP="009709FB">
            <w:pPr>
              <w:pStyle w:val="DefenceNormal"/>
              <w:rPr>
                <w:b/>
              </w:rPr>
            </w:pPr>
          </w:p>
        </w:tc>
        <w:tc>
          <w:tcPr>
            <w:tcW w:w="2792" w:type="dxa"/>
            <w:gridSpan w:val="5"/>
          </w:tcPr>
          <w:p w14:paraId="1C30FC94" w14:textId="77777777" w:rsidR="009709FB" w:rsidRPr="006B0FD0" w:rsidRDefault="009709FB" w:rsidP="009709FB">
            <w:pPr>
              <w:pStyle w:val="DefenceNormal"/>
              <w:tabs>
                <w:tab w:val="left" w:leader="dot" w:pos="5103"/>
              </w:tabs>
            </w:pPr>
            <w:r>
              <w:t>Estate Information Provision Plan:</w:t>
            </w:r>
          </w:p>
        </w:tc>
        <w:tc>
          <w:tcPr>
            <w:tcW w:w="2793" w:type="dxa"/>
            <w:gridSpan w:val="3"/>
          </w:tcPr>
          <w:p w14:paraId="1E56782F" w14:textId="77777777" w:rsidR="009709FB" w:rsidRDefault="009709FB" w:rsidP="009709FB">
            <w:pPr>
              <w:pStyle w:val="DefenceNormal"/>
              <w:tabs>
                <w:tab w:val="left" w:leader="dot" w:pos="5103"/>
              </w:tabs>
            </w:pPr>
            <w:r>
              <w:t xml:space="preserve">     days</w:t>
            </w:r>
          </w:p>
        </w:tc>
      </w:tr>
      <w:tr w:rsidR="009709FB" w14:paraId="225531A3" w14:textId="77777777" w:rsidTr="001D2C24">
        <w:trPr>
          <w:trHeight w:val="99"/>
        </w:trPr>
        <w:tc>
          <w:tcPr>
            <w:tcW w:w="3985" w:type="dxa"/>
            <w:gridSpan w:val="2"/>
            <w:vMerge/>
          </w:tcPr>
          <w:p w14:paraId="11C17C98" w14:textId="77777777" w:rsidR="009709FB" w:rsidRDefault="009709FB" w:rsidP="009709FB">
            <w:pPr>
              <w:pStyle w:val="DefenceNormal"/>
              <w:rPr>
                <w:b/>
              </w:rPr>
            </w:pPr>
          </w:p>
        </w:tc>
        <w:tc>
          <w:tcPr>
            <w:tcW w:w="2792" w:type="dxa"/>
            <w:gridSpan w:val="5"/>
          </w:tcPr>
          <w:p w14:paraId="46D58B7D" w14:textId="77777777" w:rsidR="009709FB" w:rsidRDefault="009709FB" w:rsidP="009709FB">
            <w:pPr>
              <w:pStyle w:val="DefenceNormal"/>
              <w:tabs>
                <w:tab w:val="left" w:leader="dot" w:pos="5103"/>
              </w:tabs>
            </w:pPr>
            <w:r>
              <w:t>Project Lifecycle and HOTO Plan:</w:t>
            </w:r>
          </w:p>
        </w:tc>
        <w:tc>
          <w:tcPr>
            <w:tcW w:w="2793" w:type="dxa"/>
            <w:gridSpan w:val="3"/>
          </w:tcPr>
          <w:p w14:paraId="09552410" w14:textId="77777777" w:rsidR="009709FB" w:rsidRDefault="009709FB" w:rsidP="009709FB">
            <w:pPr>
              <w:pStyle w:val="DefenceNormal"/>
              <w:tabs>
                <w:tab w:val="left" w:leader="dot" w:pos="5103"/>
              </w:tabs>
            </w:pPr>
            <w:r>
              <w:t xml:space="preserve">     days </w:t>
            </w:r>
          </w:p>
        </w:tc>
      </w:tr>
      <w:tr w:rsidR="009709FB" w14:paraId="2BC7D984" w14:textId="77777777" w:rsidTr="001D2C24">
        <w:trPr>
          <w:trHeight w:val="99"/>
        </w:trPr>
        <w:tc>
          <w:tcPr>
            <w:tcW w:w="3985" w:type="dxa"/>
            <w:gridSpan w:val="2"/>
            <w:vMerge/>
          </w:tcPr>
          <w:p w14:paraId="395DFA0E" w14:textId="77777777" w:rsidR="009709FB" w:rsidRDefault="009709FB" w:rsidP="009709FB">
            <w:pPr>
              <w:pStyle w:val="DefenceNormal"/>
              <w:rPr>
                <w:b/>
              </w:rPr>
            </w:pPr>
          </w:p>
        </w:tc>
        <w:tc>
          <w:tcPr>
            <w:tcW w:w="2792" w:type="dxa"/>
            <w:gridSpan w:val="5"/>
          </w:tcPr>
          <w:p w14:paraId="654EBBA2" w14:textId="77777777" w:rsidR="009709FB" w:rsidRDefault="009709FB" w:rsidP="009709FB">
            <w:pPr>
              <w:pStyle w:val="DefenceNormal"/>
              <w:tabs>
                <w:tab w:val="left" w:leader="dot" w:pos="5103"/>
              </w:tabs>
            </w:pPr>
            <w:r w:rsidRPr="006B0FD0">
              <w:t>Quality Plan</w:t>
            </w:r>
            <w:r>
              <w:t xml:space="preserve">:  </w:t>
            </w:r>
          </w:p>
        </w:tc>
        <w:tc>
          <w:tcPr>
            <w:tcW w:w="2793" w:type="dxa"/>
            <w:gridSpan w:val="3"/>
          </w:tcPr>
          <w:p w14:paraId="188119CF" w14:textId="77777777" w:rsidR="009709FB" w:rsidRDefault="009709FB" w:rsidP="009709FB">
            <w:pPr>
              <w:pStyle w:val="DefenceNormal"/>
              <w:tabs>
                <w:tab w:val="left" w:leader="dot" w:pos="5103"/>
              </w:tabs>
            </w:pPr>
            <w:r>
              <w:t xml:space="preserve">     days </w:t>
            </w:r>
          </w:p>
        </w:tc>
      </w:tr>
      <w:tr w:rsidR="009709FB" w14:paraId="1D98C03D" w14:textId="77777777" w:rsidTr="001D2C24">
        <w:trPr>
          <w:trHeight w:val="99"/>
        </w:trPr>
        <w:tc>
          <w:tcPr>
            <w:tcW w:w="3985" w:type="dxa"/>
            <w:gridSpan w:val="2"/>
            <w:vMerge/>
          </w:tcPr>
          <w:p w14:paraId="2CF06316" w14:textId="77777777" w:rsidR="009709FB" w:rsidRDefault="009709FB" w:rsidP="009709FB">
            <w:pPr>
              <w:pStyle w:val="DefenceNormal"/>
              <w:rPr>
                <w:b/>
              </w:rPr>
            </w:pPr>
          </w:p>
        </w:tc>
        <w:tc>
          <w:tcPr>
            <w:tcW w:w="2792" w:type="dxa"/>
            <w:gridSpan w:val="5"/>
          </w:tcPr>
          <w:p w14:paraId="1D161D6F" w14:textId="77777777" w:rsidR="009709FB" w:rsidRDefault="009709FB" w:rsidP="009709FB">
            <w:pPr>
              <w:pStyle w:val="DefenceNormal"/>
              <w:tabs>
                <w:tab w:val="left" w:leader="dot" w:pos="5103"/>
              </w:tabs>
            </w:pPr>
            <w:r w:rsidRPr="006B0FD0">
              <w:t>Site Management Plan</w:t>
            </w:r>
            <w:r>
              <w:t>:</w:t>
            </w:r>
          </w:p>
        </w:tc>
        <w:tc>
          <w:tcPr>
            <w:tcW w:w="2793" w:type="dxa"/>
            <w:gridSpan w:val="3"/>
          </w:tcPr>
          <w:p w14:paraId="7473E803" w14:textId="77777777" w:rsidR="009709FB" w:rsidRDefault="009709FB" w:rsidP="009709FB">
            <w:pPr>
              <w:pStyle w:val="DefenceNormal"/>
              <w:tabs>
                <w:tab w:val="left" w:leader="dot" w:pos="5103"/>
              </w:tabs>
            </w:pPr>
            <w:r>
              <w:t xml:space="preserve">     days</w:t>
            </w:r>
          </w:p>
        </w:tc>
      </w:tr>
      <w:tr w:rsidR="009709FB" w14:paraId="0D043A90" w14:textId="77777777" w:rsidTr="001D2C24">
        <w:trPr>
          <w:trHeight w:val="99"/>
        </w:trPr>
        <w:tc>
          <w:tcPr>
            <w:tcW w:w="3985" w:type="dxa"/>
            <w:gridSpan w:val="2"/>
            <w:vMerge/>
          </w:tcPr>
          <w:p w14:paraId="0813B576" w14:textId="77777777" w:rsidR="009709FB" w:rsidRDefault="009709FB" w:rsidP="009709FB">
            <w:pPr>
              <w:pStyle w:val="DefenceNormal"/>
              <w:rPr>
                <w:b/>
              </w:rPr>
            </w:pPr>
          </w:p>
        </w:tc>
        <w:tc>
          <w:tcPr>
            <w:tcW w:w="2792" w:type="dxa"/>
            <w:gridSpan w:val="5"/>
          </w:tcPr>
          <w:p w14:paraId="77252669" w14:textId="77777777" w:rsidR="009709FB" w:rsidRDefault="009709FB" w:rsidP="009709FB">
            <w:pPr>
              <w:pStyle w:val="DefenceNormal"/>
              <w:tabs>
                <w:tab w:val="left" w:leader="dot" w:pos="5103"/>
              </w:tabs>
            </w:pPr>
            <w:r w:rsidRPr="006B0FD0">
              <w:t>Work Health and Safety Plan</w:t>
            </w:r>
            <w:r>
              <w:t>:</w:t>
            </w:r>
          </w:p>
        </w:tc>
        <w:tc>
          <w:tcPr>
            <w:tcW w:w="2793" w:type="dxa"/>
            <w:gridSpan w:val="3"/>
          </w:tcPr>
          <w:p w14:paraId="673F9356" w14:textId="77777777" w:rsidR="009709FB" w:rsidRDefault="009709FB" w:rsidP="009709FB">
            <w:pPr>
              <w:pStyle w:val="DefenceNormal"/>
              <w:tabs>
                <w:tab w:val="left" w:leader="dot" w:pos="5103"/>
              </w:tabs>
            </w:pPr>
            <w:r>
              <w:t xml:space="preserve">     days </w:t>
            </w:r>
          </w:p>
        </w:tc>
      </w:tr>
      <w:tr w:rsidR="009709FB" w14:paraId="3AB79CE2" w14:textId="77777777" w:rsidTr="00A371F8">
        <w:trPr>
          <w:trHeight w:val="99"/>
        </w:trPr>
        <w:tc>
          <w:tcPr>
            <w:tcW w:w="3985" w:type="dxa"/>
            <w:gridSpan w:val="2"/>
            <w:vMerge/>
          </w:tcPr>
          <w:p w14:paraId="5935B882" w14:textId="77777777" w:rsidR="009709FB" w:rsidRDefault="009709FB" w:rsidP="009709FB">
            <w:pPr>
              <w:pStyle w:val="DefenceNormal"/>
              <w:rPr>
                <w:b/>
              </w:rPr>
            </w:pPr>
          </w:p>
        </w:tc>
        <w:tc>
          <w:tcPr>
            <w:tcW w:w="2792" w:type="dxa"/>
            <w:gridSpan w:val="5"/>
            <w:vAlign w:val="center"/>
          </w:tcPr>
          <w:p w14:paraId="4B432634" w14:textId="504067DB" w:rsidR="009709FB" w:rsidRPr="000076AA" w:rsidRDefault="009709FB" w:rsidP="009709FB">
            <w:pPr>
              <w:pStyle w:val="DefenceNormal"/>
              <w:tabs>
                <w:tab w:val="left" w:pos="2327"/>
              </w:tabs>
              <w:rPr>
                <w:b/>
                <w:bCs/>
                <w:i/>
                <w:iCs/>
              </w:rPr>
            </w:pPr>
            <w:r w:rsidRPr="000076AA">
              <w:rPr>
                <w:b/>
                <w:bCs/>
                <w:i/>
                <w:iCs/>
              </w:rPr>
              <w:t>[</w:t>
            </w:r>
            <w:r>
              <w:rPr>
                <w:b/>
                <w:bCs/>
                <w:i/>
                <w:iCs/>
              </w:rPr>
              <w:t xml:space="preserve">IF CLAUSE </w:t>
            </w:r>
            <w:r w:rsidR="005C551B" w:rsidRPr="00A371F8">
              <w:rPr>
                <w:b/>
                <w:i/>
                <w:iCs/>
              </w:rPr>
              <w:fldChar w:fldCharType="begin"/>
            </w:r>
            <w:r w:rsidR="005C551B" w:rsidRPr="00A371F8">
              <w:rPr>
                <w:b/>
                <w:i/>
                <w:iCs/>
              </w:rPr>
              <w:instrText xml:space="preserve"> REF _Ref211968962 \w \h  \* MERGEFORMAT </w:instrText>
            </w:r>
            <w:r w:rsidR="005C551B" w:rsidRPr="00A371F8">
              <w:rPr>
                <w:b/>
                <w:i/>
                <w:iCs/>
              </w:rPr>
            </w:r>
            <w:r w:rsidR="005C551B" w:rsidRPr="00A371F8">
              <w:rPr>
                <w:b/>
                <w:i/>
                <w:iCs/>
              </w:rPr>
              <w:fldChar w:fldCharType="separate"/>
            </w:r>
            <w:r w:rsidR="001A3AB7">
              <w:rPr>
                <w:b/>
                <w:i/>
                <w:iCs/>
              </w:rPr>
              <w:t>2.15</w:t>
            </w:r>
            <w:r w:rsidR="005C551B" w:rsidRPr="00A371F8">
              <w:rPr>
                <w:b/>
                <w:i/>
                <w:iCs/>
              </w:rPr>
              <w:fldChar w:fldCharType="end"/>
            </w:r>
            <w:r>
              <w:rPr>
                <w:b/>
                <w:bCs/>
                <w:i/>
                <w:iCs/>
              </w:rPr>
              <w:t xml:space="preserve"> DOES NOT APPLY, </w:t>
            </w:r>
            <w:r w:rsidRPr="000076AA">
              <w:rPr>
                <w:b/>
                <w:bCs/>
                <w:i/>
                <w:iCs/>
              </w:rPr>
              <w:t xml:space="preserve">DELETE </w:t>
            </w:r>
            <w:r>
              <w:rPr>
                <w:b/>
                <w:bCs/>
                <w:i/>
                <w:iCs/>
              </w:rPr>
              <w:t>THIS ITEM</w:t>
            </w:r>
            <w:r w:rsidRPr="000076AA">
              <w:rPr>
                <w:b/>
                <w:bCs/>
                <w:i/>
                <w:iCs/>
              </w:rPr>
              <w:t>]</w:t>
            </w:r>
          </w:p>
          <w:p w14:paraId="7CF442A4" w14:textId="6A1D65D7" w:rsidR="009709FB" w:rsidRPr="006B0FD0" w:rsidRDefault="009709FB" w:rsidP="009709FB">
            <w:pPr>
              <w:pStyle w:val="DefenceNormal"/>
              <w:tabs>
                <w:tab w:val="left" w:leader="dot" w:pos="5103"/>
              </w:tabs>
            </w:pPr>
            <w:r>
              <w:t xml:space="preserve">Method of Work Plan for Airfield Activities: </w:t>
            </w:r>
          </w:p>
        </w:tc>
        <w:tc>
          <w:tcPr>
            <w:tcW w:w="2793" w:type="dxa"/>
            <w:gridSpan w:val="3"/>
            <w:vAlign w:val="center"/>
          </w:tcPr>
          <w:p w14:paraId="41AD919A" w14:textId="04D8D7DA" w:rsidR="009709FB" w:rsidRDefault="009709FB" w:rsidP="009709FB">
            <w:pPr>
              <w:pStyle w:val="DefenceNormal"/>
              <w:tabs>
                <w:tab w:val="left" w:leader="dot" w:pos="5103"/>
              </w:tabs>
            </w:pPr>
            <w:r>
              <w:t xml:space="preserve">     days</w:t>
            </w:r>
          </w:p>
        </w:tc>
      </w:tr>
      <w:tr w:rsidR="009709FB" w14:paraId="34D9796A" w14:textId="77777777" w:rsidTr="001D2C24">
        <w:trPr>
          <w:trHeight w:val="99"/>
        </w:trPr>
        <w:tc>
          <w:tcPr>
            <w:tcW w:w="3985" w:type="dxa"/>
            <w:gridSpan w:val="2"/>
            <w:vMerge/>
          </w:tcPr>
          <w:p w14:paraId="76476480" w14:textId="77777777" w:rsidR="009709FB" w:rsidRDefault="009709FB" w:rsidP="009709FB">
            <w:pPr>
              <w:pStyle w:val="DefenceNormal"/>
              <w:rPr>
                <w:b/>
              </w:rPr>
            </w:pPr>
          </w:p>
        </w:tc>
        <w:tc>
          <w:tcPr>
            <w:tcW w:w="2792" w:type="dxa"/>
            <w:gridSpan w:val="5"/>
          </w:tcPr>
          <w:p w14:paraId="2BE77990" w14:textId="77777777" w:rsidR="009709FB" w:rsidRDefault="009709FB" w:rsidP="009709FB">
            <w:pPr>
              <w:pStyle w:val="DefenceNormal"/>
              <w:tabs>
                <w:tab w:val="left" w:leader="dot" w:pos="5103"/>
              </w:tabs>
            </w:pPr>
            <w:r>
              <w:t xml:space="preserve">Other </w:t>
            </w:r>
            <w:r>
              <w:rPr>
                <w:b/>
                <w:i/>
              </w:rPr>
              <w:t>[SPECIFY]</w:t>
            </w:r>
            <w:r>
              <w:t>:</w:t>
            </w:r>
          </w:p>
        </w:tc>
        <w:tc>
          <w:tcPr>
            <w:tcW w:w="2793" w:type="dxa"/>
            <w:gridSpan w:val="3"/>
          </w:tcPr>
          <w:p w14:paraId="6A2F54EA" w14:textId="77777777" w:rsidR="009709FB" w:rsidRDefault="009709FB" w:rsidP="009709FB">
            <w:pPr>
              <w:pStyle w:val="DefenceNormal"/>
              <w:tabs>
                <w:tab w:val="left" w:leader="dot" w:pos="5103"/>
              </w:tabs>
            </w:pPr>
            <w:r>
              <w:t xml:space="preserve">     days </w:t>
            </w:r>
          </w:p>
        </w:tc>
      </w:tr>
      <w:tr w:rsidR="009709FB" w14:paraId="09121CD7" w14:textId="77777777" w:rsidTr="001D2C24">
        <w:tc>
          <w:tcPr>
            <w:tcW w:w="9570" w:type="dxa"/>
            <w:gridSpan w:val="10"/>
          </w:tcPr>
          <w:p w14:paraId="16139A46" w14:textId="297A7B2F" w:rsidR="009709FB" w:rsidRDefault="009709FB" w:rsidP="009709FB">
            <w:pPr>
              <w:pStyle w:val="DefenceNormal"/>
              <w:keepNext/>
              <w:keepLines/>
              <w:spacing w:after="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_Ref122515797 \r \h  \* MERGEFORMAT </w:instrText>
            </w:r>
            <w:r>
              <w:rPr>
                <w:rFonts w:ascii="Arial" w:hAnsi="Arial" w:cs="Arial"/>
                <w:b/>
              </w:rPr>
            </w:r>
            <w:r>
              <w:rPr>
                <w:rFonts w:ascii="Arial" w:hAnsi="Arial" w:cs="Arial"/>
                <w:b/>
              </w:rPr>
              <w:fldChar w:fldCharType="separate"/>
            </w:r>
            <w:r w:rsidR="001A3AB7">
              <w:rPr>
                <w:rFonts w:ascii="Arial" w:hAnsi="Arial" w:cs="Arial"/>
                <w:b/>
              </w:rPr>
              <w:t>8</w:t>
            </w:r>
            <w:r>
              <w:rPr>
                <w:rFonts w:ascii="Arial" w:hAnsi="Arial" w:cs="Arial"/>
                <w:b/>
              </w:rPr>
              <w:fldChar w:fldCharType="end"/>
            </w:r>
            <w:r>
              <w:rPr>
                <w:rFonts w:ascii="Arial" w:hAnsi="Arial" w:cs="Arial"/>
                <w:b/>
              </w:rPr>
              <w:t xml:space="preserve"> - TIME</w:t>
            </w:r>
          </w:p>
        </w:tc>
      </w:tr>
      <w:tr w:rsidR="009709FB" w14:paraId="4C4A0137" w14:textId="77777777" w:rsidTr="001D2C24">
        <w:tc>
          <w:tcPr>
            <w:tcW w:w="3985" w:type="dxa"/>
            <w:gridSpan w:val="2"/>
          </w:tcPr>
          <w:p w14:paraId="16E91A6E" w14:textId="77777777" w:rsidR="009709FB" w:rsidRDefault="009709FB" w:rsidP="009709FB">
            <w:pPr>
              <w:pStyle w:val="DefenceNormal"/>
              <w:spacing w:after="0"/>
              <w:rPr>
                <w:b/>
              </w:rPr>
            </w:pPr>
            <w:r>
              <w:rPr>
                <w:b/>
                <w:bCs/>
              </w:rPr>
              <w:t xml:space="preserve">Maximum intervals between </w:t>
            </w:r>
            <w:r>
              <w:rPr>
                <w:b/>
              </w:rPr>
              <w:t xml:space="preserve">program updates by </w:t>
            </w:r>
            <w:r w:rsidRPr="006B0FD0">
              <w:rPr>
                <w:b/>
                <w:szCs w:val="22"/>
              </w:rPr>
              <w:t>Consultant</w:t>
            </w:r>
            <w:r>
              <w:rPr>
                <w:b/>
              </w:rPr>
              <w:t>:</w:t>
            </w:r>
          </w:p>
          <w:p w14:paraId="07A7BBE4" w14:textId="286667BE" w:rsidR="009709FB" w:rsidRDefault="009709FB" w:rsidP="009709FB">
            <w:pPr>
              <w:pStyle w:val="DefenceNormal"/>
            </w:pPr>
            <w:r>
              <w:t xml:space="preserve">(Clause </w:t>
            </w:r>
            <w:r>
              <w:fldChar w:fldCharType="begin"/>
            </w:r>
            <w:r>
              <w:instrText xml:space="preserve"> REF _Ref47148270 \r \h  \* MERGEFORMAT </w:instrText>
            </w:r>
            <w:r>
              <w:fldChar w:fldCharType="separate"/>
            </w:r>
            <w:r w:rsidR="001A3AB7">
              <w:t>8.2(b)</w:t>
            </w:r>
            <w:r>
              <w:fldChar w:fldCharType="end"/>
            </w:r>
            <w:r>
              <w:t>)</w:t>
            </w:r>
          </w:p>
        </w:tc>
        <w:tc>
          <w:tcPr>
            <w:tcW w:w="5585" w:type="dxa"/>
            <w:gridSpan w:val="8"/>
          </w:tcPr>
          <w:p w14:paraId="48DFC9B5" w14:textId="77777777" w:rsidR="009709FB" w:rsidRDefault="009709FB" w:rsidP="009709FB">
            <w:pPr>
              <w:pStyle w:val="DefenceNormal"/>
              <w:tabs>
                <w:tab w:val="left" w:leader="dot" w:pos="5103"/>
              </w:tabs>
            </w:pPr>
          </w:p>
        </w:tc>
      </w:tr>
      <w:tr w:rsidR="009709FB" w14:paraId="7529C2B4" w14:textId="77777777" w:rsidTr="001D2C24">
        <w:tc>
          <w:tcPr>
            <w:tcW w:w="3985" w:type="dxa"/>
            <w:gridSpan w:val="2"/>
          </w:tcPr>
          <w:p w14:paraId="4E1D7A5D" w14:textId="77777777" w:rsidR="009709FB" w:rsidRDefault="009709FB" w:rsidP="009709FB">
            <w:pPr>
              <w:pStyle w:val="DefenceNormal"/>
              <w:spacing w:after="0"/>
            </w:pPr>
            <w:r>
              <w:rPr>
                <w:b/>
                <w:bCs/>
              </w:rPr>
              <w:t>Program format to be compatible with:</w:t>
            </w:r>
          </w:p>
          <w:p w14:paraId="5BEC2464" w14:textId="4339A236" w:rsidR="009709FB" w:rsidRDefault="009709FB" w:rsidP="009709FB">
            <w:pPr>
              <w:pStyle w:val="DefenceNormal"/>
            </w:pPr>
            <w:r>
              <w:t xml:space="preserve">(Clause </w:t>
            </w:r>
            <w:r>
              <w:fldChar w:fldCharType="begin"/>
            </w:r>
            <w:r>
              <w:instrText xml:space="preserve"> REF _Ref114637233 \r \h  \* MERGEFORMAT </w:instrText>
            </w:r>
            <w:r>
              <w:fldChar w:fldCharType="separate"/>
            </w:r>
            <w:r w:rsidR="001A3AB7">
              <w:t>8.2(d)</w:t>
            </w:r>
            <w:r>
              <w:fldChar w:fldCharType="end"/>
            </w:r>
            <w:r>
              <w:t>)</w:t>
            </w:r>
          </w:p>
        </w:tc>
        <w:tc>
          <w:tcPr>
            <w:tcW w:w="5585" w:type="dxa"/>
            <w:gridSpan w:val="8"/>
          </w:tcPr>
          <w:p w14:paraId="0D3CEBAB" w14:textId="1EF0C239" w:rsidR="009709FB" w:rsidRDefault="009709FB" w:rsidP="009709FB">
            <w:pPr>
              <w:pStyle w:val="DefenceNormal"/>
              <w:tabs>
                <w:tab w:val="left" w:leader="dot" w:pos="5103"/>
              </w:tabs>
              <w:rPr>
                <w:b/>
                <w:i/>
              </w:rPr>
            </w:pPr>
            <w:r>
              <w:rPr>
                <w:b/>
                <w:i/>
              </w:rPr>
              <w:t>[PRIMAVERA SURETRAK/MICROSOFT PROJECT]</w:t>
            </w:r>
            <w:r>
              <w:t xml:space="preserve"> or equivalent requested by the Consultant and approved by the Contract Administrator</w:t>
            </w:r>
          </w:p>
        </w:tc>
      </w:tr>
      <w:tr w:rsidR="009709FB" w14:paraId="76B6AA91" w14:textId="77777777" w:rsidTr="001D2C24">
        <w:tc>
          <w:tcPr>
            <w:tcW w:w="9570" w:type="dxa"/>
            <w:gridSpan w:val="10"/>
          </w:tcPr>
          <w:p w14:paraId="5E1F6D73" w14:textId="41D5881B" w:rsidR="009709FB" w:rsidRPr="003E1F24" w:rsidRDefault="009709FB" w:rsidP="009709FB">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_Ref44946395 \r \h  \* MERGEFORMAT </w:instrText>
            </w:r>
            <w:r>
              <w:rPr>
                <w:rFonts w:ascii="Arial" w:hAnsi="Arial" w:cs="Arial"/>
                <w:b/>
              </w:rPr>
            </w:r>
            <w:r>
              <w:rPr>
                <w:rFonts w:ascii="Arial" w:hAnsi="Arial" w:cs="Arial"/>
                <w:b/>
              </w:rPr>
              <w:fldChar w:fldCharType="separate"/>
            </w:r>
            <w:r w:rsidR="001A3AB7">
              <w:rPr>
                <w:rFonts w:ascii="Arial" w:hAnsi="Arial" w:cs="Arial"/>
                <w:b/>
              </w:rPr>
              <w:t>9</w:t>
            </w:r>
            <w:r>
              <w:rPr>
                <w:rFonts w:ascii="Arial" w:hAnsi="Arial" w:cs="Arial"/>
                <w:b/>
              </w:rPr>
              <w:fldChar w:fldCharType="end"/>
            </w:r>
            <w:r>
              <w:rPr>
                <w:rFonts w:ascii="Arial" w:hAnsi="Arial" w:cs="Arial"/>
                <w:b/>
              </w:rPr>
              <w:t xml:space="preserve"> - PLANNING PHASE AND DELIVERY PHASE </w:t>
            </w:r>
          </w:p>
        </w:tc>
      </w:tr>
      <w:tr w:rsidR="009709FB" w14:paraId="74898854" w14:textId="77777777" w:rsidTr="001D2C24">
        <w:tc>
          <w:tcPr>
            <w:tcW w:w="3985" w:type="dxa"/>
            <w:gridSpan w:val="2"/>
          </w:tcPr>
          <w:p w14:paraId="58BA7C0D" w14:textId="77777777" w:rsidR="009709FB" w:rsidRPr="00DB243C" w:rsidRDefault="009709FB" w:rsidP="009709FB">
            <w:pPr>
              <w:pStyle w:val="DefenceNormal"/>
              <w:spacing w:after="0"/>
              <w:rPr>
                <w:b/>
              </w:rPr>
            </w:pPr>
            <w:r>
              <w:rPr>
                <w:b/>
              </w:rPr>
              <w:t>Planning Phase and Delivery Phase</w:t>
            </w:r>
            <w:r w:rsidRPr="00DB243C">
              <w:rPr>
                <w:b/>
              </w:rPr>
              <w:t xml:space="preserve">: </w:t>
            </w:r>
          </w:p>
          <w:p w14:paraId="0535F6D6" w14:textId="3F3CF7A7" w:rsidR="009709FB" w:rsidRDefault="009709FB" w:rsidP="009709FB">
            <w:pPr>
              <w:pStyle w:val="DefenceNormal"/>
              <w:spacing w:after="0"/>
              <w:rPr>
                <w:b/>
                <w:bCs/>
              </w:rPr>
            </w:pPr>
            <w:r>
              <w:t xml:space="preserve">(Clause </w:t>
            </w:r>
            <w:r w:rsidRPr="00DB243C">
              <w:fldChar w:fldCharType="begin"/>
            </w:r>
            <w:r w:rsidRPr="00DB243C">
              <w:instrText xml:space="preserve"> REF _Ref44946395 \r \h  \* MERGEFORMAT </w:instrText>
            </w:r>
            <w:r w:rsidRPr="00DB243C">
              <w:fldChar w:fldCharType="separate"/>
            </w:r>
            <w:r w:rsidR="001A3AB7">
              <w:t>9</w:t>
            </w:r>
            <w:r w:rsidRPr="00DB243C">
              <w:fldChar w:fldCharType="end"/>
            </w:r>
            <w:r>
              <w:t>)</w:t>
            </w:r>
          </w:p>
        </w:tc>
        <w:tc>
          <w:tcPr>
            <w:tcW w:w="5585" w:type="dxa"/>
            <w:gridSpan w:val="8"/>
          </w:tcPr>
          <w:p w14:paraId="024B29BE" w14:textId="0692BBFA" w:rsidR="009709FB" w:rsidRPr="00DB243C" w:rsidRDefault="009709FB" w:rsidP="009709FB">
            <w:pPr>
              <w:pStyle w:val="DefenceNormal"/>
              <w:tabs>
                <w:tab w:val="left" w:leader="dot" w:pos="5103"/>
              </w:tabs>
            </w:pPr>
            <w:r w:rsidRPr="00DB243C">
              <w:t xml:space="preserve">Clause </w:t>
            </w:r>
            <w:r w:rsidRPr="00DB243C">
              <w:fldChar w:fldCharType="begin"/>
            </w:r>
            <w:r w:rsidRPr="00DB243C">
              <w:instrText xml:space="preserve"> REF _Ref44946395 \r \h  \* MERGEFORMAT </w:instrText>
            </w:r>
            <w:r w:rsidRPr="00DB243C">
              <w:fldChar w:fldCharType="separate"/>
            </w:r>
            <w:r w:rsidR="001A3AB7">
              <w:t>9</w:t>
            </w:r>
            <w:r w:rsidRPr="00DB243C">
              <w:fldChar w:fldCharType="end"/>
            </w:r>
            <w:r w:rsidRPr="00DB243C">
              <w:t xml:space="preserve"> </w:t>
            </w:r>
            <w:r w:rsidRPr="00DB243C">
              <w:rPr>
                <w:b/>
                <w:i/>
              </w:rPr>
              <w:t>[DOES/DOES NOT]</w:t>
            </w:r>
            <w:r w:rsidRPr="00DB243C">
              <w:t xml:space="preserve"> apply.</w:t>
            </w:r>
          </w:p>
          <w:p w14:paraId="188D01C4" w14:textId="6EAF22DA" w:rsidR="009709FB" w:rsidRDefault="009709FB" w:rsidP="009709FB">
            <w:pPr>
              <w:pStyle w:val="DefenceNormal"/>
              <w:tabs>
                <w:tab w:val="left" w:leader="dot" w:pos="5103"/>
              </w:tabs>
              <w:rPr>
                <w:b/>
                <w:i/>
              </w:rPr>
            </w:pPr>
            <w:r w:rsidRPr="00DB243C">
              <w:t xml:space="preserve">(Clause </w:t>
            </w:r>
            <w:r w:rsidRPr="00DB243C">
              <w:fldChar w:fldCharType="begin"/>
            </w:r>
            <w:r w:rsidRPr="00DB243C">
              <w:instrText xml:space="preserve"> REF _Ref44946395 \r \h  \* MERGEFORMAT </w:instrText>
            </w:r>
            <w:r w:rsidRPr="00DB243C">
              <w:fldChar w:fldCharType="separate"/>
            </w:r>
            <w:r w:rsidR="001A3AB7">
              <w:t>9</w:t>
            </w:r>
            <w:r w:rsidRPr="00DB243C">
              <w:fldChar w:fldCharType="end"/>
            </w:r>
            <w:r w:rsidRPr="00DB243C">
              <w:t xml:space="preserve"> applies unless otherwise stated)</w:t>
            </w:r>
          </w:p>
        </w:tc>
      </w:tr>
      <w:tr w:rsidR="009709FB" w14:paraId="41F340F7" w14:textId="77777777" w:rsidTr="001D2C24">
        <w:tc>
          <w:tcPr>
            <w:tcW w:w="9570" w:type="dxa"/>
            <w:gridSpan w:val="10"/>
          </w:tcPr>
          <w:p w14:paraId="5B400456" w14:textId="503B93A2" w:rsidR="009709FB" w:rsidRDefault="009709FB" w:rsidP="009709FB">
            <w:pPr>
              <w:pStyle w:val="DefenceNormal"/>
              <w:keepNext/>
              <w:keepLines/>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_Ref122515784 \r \h  \* MERGEFORMAT </w:instrText>
            </w:r>
            <w:r>
              <w:rPr>
                <w:rFonts w:ascii="Arial" w:hAnsi="Arial" w:cs="Arial"/>
                <w:b/>
              </w:rPr>
            </w:r>
            <w:r>
              <w:rPr>
                <w:rFonts w:ascii="Arial" w:hAnsi="Arial" w:cs="Arial"/>
                <w:b/>
              </w:rPr>
              <w:fldChar w:fldCharType="separate"/>
            </w:r>
            <w:r w:rsidR="001A3AB7">
              <w:rPr>
                <w:rFonts w:ascii="Arial" w:hAnsi="Arial" w:cs="Arial"/>
                <w:b/>
              </w:rPr>
              <w:t>11</w:t>
            </w:r>
            <w:r>
              <w:rPr>
                <w:rFonts w:ascii="Arial" w:hAnsi="Arial" w:cs="Arial"/>
                <w:b/>
              </w:rPr>
              <w:fldChar w:fldCharType="end"/>
            </w:r>
            <w:r>
              <w:rPr>
                <w:rFonts w:ascii="Arial" w:hAnsi="Arial" w:cs="Arial"/>
                <w:b/>
              </w:rPr>
              <w:t xml:space="preserve"> - PAYMENT</w:t>
            </w:r>
          </w:p>
        </w:tc>
      </w:tr>
      <w:tr w:rsidR="009709FB" w14:paraId="2981509E" w14:textId="77777777" w:rsidTr="001D2C24">
        <w:trPr>
          <w:trHeight w:val="223"/>
        </w:trPr>
        <w:tc>
          <w:tcPr>
            <w:tcW w:w="3985" w:type="dxa"/>
            <w:gridSpan w:val="2"/>
          </w:tcPr>
          <w:p w14:paraId="2C1028E3" w14:textId="77777777" w:rsidR="009709FB" w:rsidRDefault="009709FB" w:rsidP="009709FB">
            <w:pPr>
              <w:pStyle w:val="DefenceNormal"/>
              <w:keepNext/>
              <w:keepLines/>
              <w:spacing w:after="0"/>
            </w:pPr>
            <w:r>
              <w:rPr>
                <w:b/>
              </w:rPr>
              <w:t xml:space="preserve">Times for submission of payment claims by the </w:t>
            </w:r>
            <w:r w:rsidRPr="006B0FD0">
              <w:rPr>
                <w:b/>
                <w:szCs w:val="22"/>
              </w:rPr>
              <w:t>Consultant</w:t>
            </w:r>
            <w:r>
              <w:rPr>
                <w:b/>
              </w:rPr>
              <w:t xml:space="preserve"> to </w:t>
            </w:r>
            <w:r w:rsidRPr="006B0FD0">
              <w:rPr>
                <w:b/>
              </w:rPr>
              <w:t>Contract Administrator</w:t>
            </w:r>
            <w:r>
              <w:rPr>
                <w:b/>
                <w:bCs/>
              </w:rPr>
              <w:t>:</w:t>
            </w:r>
          </w:p>
          <w:p w14:paraId="02FD4830" w14:textId="2329F208" w:rsidR="009709FB" w:rsidRDefault="009709FB" w:rsidP="009709FB">
            <w:pPr>
              <w:pStyle w:val="DefenceNormal"/>
              <w:keepNext/>
              <w:keepLines/>
              <w:spacing w:after="0"/>
              <w:rPr>
                <w:b/>
                <w:bCs/>
                <w:shd w:val="clear" w:color="000000" w:fill="auto"/>
              </w:rPr>
            </w:pPr>
            <w:r>
              <w:t xml:space="preserve">(Clause </w:t>
            </w:r>
            <w:r>
              <w:fldChar w:fldCharType="begin"/>
            </w:r>
            <w:r>
              <w:instrText xml:space="preserve"> REF _Ref114550049 \r \h  \* MERGEFORMAT </w:instrText>
            </w:r>
            <w:r>
              <w:fldChar w:fldCharType="separate"/>
            </w:r>
            <w:r w:rsidR="001A3AB7">
              <w:t>11.2(a)</w:t>
            </w:r>
            <w:r>
              <w:fldChar w:fldCharType="end"/>
            </w:r>
            <w:r>
              <w:t>)</w:t>
            </w:r>
          </w:p>
          <w:p w14:paraId="49C703FF" w14:textId="77777777" w:rsidR="009709FB" w:rsidRDefault="009709FB" w:rsidP="009709FB">
            <w:pPr>
              <w:pStyle w:val="DefenceNormal"/>
              <w:keepNext/>
              <w:keepLines/>
              <w:spacing w:after="0"/>
              <w:rPr>
                <w:b/>
              </w:rPr>
            </w:pPr>
          </w:p>
        </w:tc>
        <w:tc>
          <w:tcPr>
            <w:tcW w:w="5585" w:type="dxa"/>
            <w:gridSpan w:val="8"/>
          </w:tcPr>
          <w:p w14:paraId="72F12E12" w14:textId="5F7B6C5D" w:rsidR="009709FB" w:rsidRPr="001543DD" w:rsidRDefault="009709FB" w:rsidP="009709FB">
            <w:pPr>
              <w:pStyle w:val="DefenceNormal"/>
              <w:keepNext/>
              <w:keepLines/>
              <w:rPr>
                <w:b/>
                <w:bCs/>
                <w:i/>
                <w:iCs/>
              </w:rPr>
            </w:pPr>
            <w:r w:rsidRPr="00D2047B">
              <w:t>Monthly on t</w:t>
            </w:r>
            <w:r>
              <w:t xml:space="preserve">he [To be inserted following selection of the successful Tenderer] day of each month, but, where applicable, subject to the achievement of the applicable milestone in the Fee Payment Schedule </w:t>
            </w:r>
          </w:p>
        </w:tc>
      </w:tr>
      <w:tr w:rsidR="009709FB" w14:paraId="07DCAF34" w14:textId="77777777" w:rsidTr="001D2C24">
        <w:tc>
          <w:tcPr>
            <w:tcW w:w="3985" w:type="dxa"/>
            <w:gridSpan w:val="2"/>
          </w:tcPr>
          <w:p w14:paraId="60FE7C69" w14:textId="1DD79621" w:rsidR="009709FB" w:rsidRDefault="009709FB" w:rsidP="009709FB">
            <w:pPr>
              <w:pStyle w:val="DefenceNormal"/>
              <w:spacing w:after="0"/>
              <w:rPr>
                <w:bCs/>
                <w:shd w:val="clear" w:color="000000" w:fill="auto"/>
              </w:rPr>
            </w:pPr>
            <w:r>
              <w:rPr>
                <w:b/>
                <w:bCs/>
                <w:shd w:val="clear" w:color="000000" w:fill="auto"/>
              </w:rPr>
              <w:t>Defence Invoicing email address for tax invoice:</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_Ref40099800 \r \h </w:instrText>
            </w:r>
            <w:r>
              <w:rPr>
                <w:bCs/>
                <w:shd w:val="clear" w:color="000000" w:fill="auto"/>
              </w:rPr>
            </w:r>
            <w:r>
              <w:rPr>
                <w:bCs/>
                <w:shd w:val="clear" w:color="000000" w:fill="auto"/>
              </w:rPr>
              <w:fldChar w:fldCharType="separate"/>
            </w:r>
            <w:r w:rsidR="001A3AB7">
              <w:rPr>
                <w:bCs/>
                <w:shd w:val="clear" w:color="000000" w:fill="auto"/>
              </w:rPr>
              <w:t>11.5(a)</w:t>
            </w:r>
            <w:r>
              <w:rPr>
                <w:bCs/>
                <w:shd w:val="clear" w:color="000000" w:fill="auto"/>
              </w:rPr>
              <w:fldChar w:fldCharType="end"/>
            </w:r>
            <w:r w:rsidRPr="006A496D">
              <w:rPr>
                <w:bCs/>
                <w:shd w:val="clear" w:color="000000" w:fill="auto"/>
              </w:rPr>
              <w:t>)</w:t>
            </w:r>
          </w:p>
          <w:p w14:paraId="1DF7BF22" w14:textId="77777777" w:rsidR="009709FB" w:rsidRDefault="009709FB" w:rsidP="009709FB">
            <w:pPr>
              <w:pStyle w:val="DefenceNormal"/>
              <w:spacing w:after="0"/>
              <w:rPr>
                <w:b/>
                <w:bCs/>
                <w:shd w:val="clear" w:color="000000" w:fill="auto"/>
              </w:rPr>
            </w:pPr>
          </w:p>
        </w:tc>
        <w:tc>
          <w:tcPr>
            <w:tcW w:w="5585" w:type="dxa"/>
            <w:gridSpan w:val="8"/>
          </w:tcPr>
          <w:p w14:paraId="446C3FE9" w14:textId="77777777" w:rsidR="009709FB" w:rsidRDefault="009709FB" w:rsidP="009709FB">
            <w:pPr>
              <w:pStyle w:val="DefenceNormal"/>
              <w:rPr>
                <w:shd w:val="clear" w:color="000000" w:fill="auto"/>
              </w:rPr>
            </w:pPr>
            <w:r>
              <w:rPr>
                <w:shd w:val="clear" w:color="000000" w:fill="auto"/>
              </w:rPr>
              <w:t>invoices@defence.gov.au</w:t>
            </w:r>
          </w:p>
        </w:tc>
      </w:tr>
      <w:tr w:rsidR="009709FB" w14:paraId="11397344" w14:textId="77777777" w:rsidTr="001D2C24">
        <w:tc>
          <w:tcPr>
            <w:tcW w:w="3985" w:type="dxa"/>
            <w:gridSpan w:val="2"/>
          </w:tcPr>
          <w:p w14:paraId="383A2466" w14:textId="77777777" w:rsidR="009709FB" w:rsidRDefault="009709FB" w:rsidP="009709FB">
            <w:pPr>
              <w:pStyle w:val="DefenceNormal"/>
              <w:spacing w:after="0"/>
              <w:rPr>
                <w:b/>
                <w:bCs/>
                <w:shd w:val="clear" w:color="000000" w:fill="auto"/>
              </w:rPr>
            </w:pPr>
            <w:r>
              <w:rPr>
                <w:b/>
                <w:bCs/>
                <w:shd w:val="clear" w:color="000000" w:fill="auto"/>
              </w:rPr>
              <w:lastRenderedPageBreak/>
              <w:t>Number of business days for payment:</w:t>
            </w:r>
          </w:p>
          <w:p w14:paraId="299333F9" w14:textId="14A0CC9D" w:rsidR="009709FB" w:rsidRDefault="009709FB" w:rsidP="009709FB">
            <w:pPr>
              <w:pStyle w:val="DefenceNormal"/>
              <w:rPr>
                <w:shd w:val="clear" w:color="000000" w:fill="auto"/>
              </w:rPr>
            </w:pPr>
            <w:r>
              <w:rPr>
                <w:bCs/>
                <w:shd w:val="clear" w:color="000000" w:fill="auto"/>
              </w:rPr>
              <w:t xml:space="preserve">(Clause </w:t>
            </w:r>
            <w:r>
              <w:rPr>
                <w:bCs/>
                <w:shd w:val="clear" w:color="000000" w:fill="auto"/>
              </w:rPr>
              <w:fldChar w:fldCharType="begin"/>
            </w:r>
            <w:r>
              <w:rPr>
                <w:bCs/>
                <w:shd w:val="clear" w:color="000000" w:fill="auto"/>
              </w:rPr>
              <w:instrText xml:space="preserve"> REF _Ref445989247 \w \h </w:instrText>
            </w:r>
            <w:r>
              <w:rPr>
                <w:bCs/>
                <w:shd w:val="clear" w:color="000000" w:fill="auto"/>
              </w:rPr>
            </w:r>
            <w:r>
              <w:rPr>
                <w:bCs/>
                <w:shd w:val="clear" w:color="000000" w:fill="auto"/>
              </w:rPr>
              <w:fldChar w:fldCharType="separate"/>
            </w:r>
            <w:r w:rsidR="001A3AB7">
              <w:rPr>
                <w:bCs/>
                <w:shd w:val="clear" w:color="000000" w:fill="auto"/>
              </w:rPr>
              <w:t>11.5(b)</w:t>
            </w:r>
            <w:r>
              <w:rPr>
                <w:bCs/>
                <w:shd w:val="clear" w:color="000000" w:fill="auto"/>
              </w:rPr>
              <w:fldChar w:fldCharType="end"/>
            </w:r>
            <w:r>
              <w:rPr>
                <w:bCs/>
                <w:shd w:val="clear" w:color="000000" w:fill="auto"/>
              </w:rPr>
              <w:t>)</w:t>
            </w:r>
          </w:p>
        </w:tc>
        <w:tc>
          <w:tcPr>
            <w:tcW w:w="5585" w:type="dxa"/>
            <w:gridSpan w:val="8"/>
          </w:tcPr>
          <w:p w14:paraId="0F3DA5E9" w14:textId="77777777" w:rsidR="009709FB" w:rsidRDefault="009709FB" w:rsidP="009709FB">
            <w:pPr>
              <w:pStyle w:val="DefenceNormal"/>
              <w:rPr>
                <w:shd w:val="clear" w:color="000000" w:fill="auto"/>
              </w:rPr>
            </w:pPr>
            <w:r>
              <w:rPr>
                <w:shd w:val="clear" w:color="000000" w:fill="auto"/>
              </w:rPr>
              <w:t xml:space="preserve">To the extent that the relevant part of the </w:t>
            </w:r>
            <w:r w:rsidRPr="006B0FD0">
              <w:t>Services</w:t>
            </w:r>
            <w:r>
              <w:rPr>
                <w:shd w:val="clear" w:color="000000" w:fill="auto"/>
              </w:rPr>
              <w:t xml:space="preserve"> is carried out in:</w:t>
            </w:r>
          </w:p>
          <w:p w14:paraId="4B1295F0" w14:textId="1CF90B9F" w:rsidR="009709FB" w:rsidRDefault="009709FB" w:rsidP="009709FB">
            <w:pPr>
              <w:pStyle w:val="DefenceNormal"/>
              <w:rPr>
                <w:shd w:val="clear" w:color="000000" w:fill="auto"/>
              </w:rPr>
            </w:pPr>
            <w:r>
              <w:rPr>
                <w:shd w:val="clear" w:color="000000" w:fill="auto"/>
              </w:rPr>
              <w:t>1.</w:t>
            </w:r>
            <w:r>
              <w:rPr>
                <w:shd w:val="clear" w:color="000000" w:fill="auto"/>
              </w:rPr>
              <w:tab/>
              <w:t xml:space="preserve">Queensland, New South Wales or the Australian </w:t>
            </w:r>
            <w:r>
              <w:rPr>
                <w:shd w:val="clear" w:color="000000" w:fill="auto"/>
              </w:rPr>
              <w:tab/>
              <w:t>Capital Territory: 5; or</w:t>
            </w:r>
          </w:p>
          <w:p w14:paraId="230EFE2B" w14:textId="77777777" w:rsidR="009709FB" w:rsidRDefault="009709FB" w:rsidP="009709FB">
            <w:pPr>
              <w:pStyle w:val="DefenceNormal"/>
              <w:rPr>
                <w:shd w:val="clear" w:color="000000" w:fill="auto"/>
              </w:rPr>
            </w:pPr>
            <w:r>
              <w:rPr>
                <w:shd w:val="clear" w:color="000000" w:fill="auto"/>
              </w:rPr>
              <w:t>2.</w:t>
            </w:r>
            <w:r>
              <w:rPr>
                <w:shd w:val="clear" w:color="000000" w:fill="auto"/>
              </w:rPr>
              <w:tab/>
              <w:t>any other State or Territory: 10</w:t>
            </w:r>
          </w:p>
        </w:tc>
      </w:tr>
      <w:tr w:rsidR="009709FB" w14:paraId="7EDF4E39" w14:textId="77777777" w:rsidTr="001D2C24">
        <w:tc>
          <w:tcPr>
            <w:tcW w:w="3985" w:type="dxa"/>
            <w:gridSpan w:val="2"/>
          </w:tcPr>
          <w:p w14:paraId="6407C1A8" w14:textId="77777777" w:rsidR="009709FB" w:rsidRDefault="009709FB" w:rsidP="009709FB">
            <w:pPr>
              <w:pStyle w:val="DefenceNormal"/>
              <w:spacing w:after="0"/>
            </w:pPr>
            <w:r>
              <w:rPr>
                <w:b/>
                <w:bCs/>
              </w:rPr>
              <w:t>Interest Rate:</w:t>
            </w:r>
          </w:p>
          <w:p w14:paraId="189D2E96" w14:textId="78176AD9" w:rsidR="009709FB" w:rsidRDefault="009709FB" w:rsidP="009709FB">
            <w:pPr>
              <w:pStyle w:val="TableText"/>
              <w:rPr>
                <w:b/>
                <w:bCs/>
                <w:shd w:val="clear" w:color="000000" w:fill="auto"/>
              </w:rPr>
            </w:pPr>
            <w:r>
              <w:t xml:space="preserve">(Clause </w:t>
            </w:r>
            <w:r>
              <w:fldChar w:fldCharType="begin"/>
            </w:r>
            <w:r>
              <w:instrText xml:space="preserve"> REF _Ref114553107 \w \h  \* MERGEFORMAT </w:instrText>
            </w:r>
            <w:r>
              <w:fldChar w:fldCharType="separate"/>
            </w:r>
            <w:r w:rsidR="001A3AB7">
              <w:t>11.9</w:t>
            </w:r>
            <w:r>
              <w:fldChar w:fldCharType="end"/>
            </w:r>
            <w:r>
              <w:t>)</w:t>
            </w:r>
          </w:p>
        </w:tc>
        <w:tc>
          <w:tcPr>
            <w:tcW w:w="5585" w:type="dxa"/>
            <w:gridSpan w:val="8"/>
          </w:tcPr>
          <w:p w14:paraId="0E63F79C" w14:textId="251EA59A" w:rsidR="009709FB" w:rsidRDefault="009709FB" w:rsidP="009709FB">
            <w:pPr>
              <w:pStyle w:val="DefenceNormal"/>
              <w:ind w:left="977" w:hanging="977"/>
              <w:rPr>
                <w:shd w:val="clear" w:color="000000" w:fill="auto"/>
              </w:rPr>
            </w:pPr>
            <w:r>
              <w:rPr>
                <w:shd w:val="clear" w:color="000000" w:fill="auto"/>
              </w:rPr>
              <w:t>In the case of:</w:t>
            </w:r>
          </w:p>
          <w:p w14:paraId="61110130" w14:textId="15D37560" w:rsidR="009709FB" w:rsidRDefault="009709FB" w:rsidP="009709FB">
            <w:pPr>
              <w:pStyle w:val="DefenceNormal"/>
              <w:ind w:left="977" w:hanging="977"/>
              <w:rPr>
                <w:shd w:val="clear" w:color="000000" w:fill="auto"/>
              </w:rPr>
            </w:pPr>
            <w:r>
              <w:rPr>
                <w:shd w:val="clear" w:color="000000" w:fill="auto"/>
              </w:rPr>
              <w:t>1.</w:t>
            </w:r>
            <w:r>
              <w:rPr>
                <w:shd w:val="clear" w:color="000000" w:fill="auto"/>
              </w:rPr>
              <w:tab/>
              <w:t xml:space="preserve">damages - the Australian Taxation Office-sourced General Interest Charge Rate current at the due date for payment or such other rate nominated in writing from time to time by the </w:t>
            </w:r>
            <w:r w:rsidRPr="006B0FD0">
              <w:t>Contract Administrator</w:t>
            </w:r>
            <w:r>
              <w:rPr>
                <w:shd w:val="clear" w:color="000000" w:fill="auto"/>
              </w:rPr>
              <w:t>; or</w:t>
            </w:r>
          </w:p>
          <w:p w14:paraId="64678054" w14:textId="6C4A96F9" w:rsidR="009709FB" w:rsidRDefault="009709FB" w:rsidP="009709FB">
            <w:pPr>
              <w:pStyle w:val="DefenceNormal"/>
              <w:rPr>
                <w:shd w:val="clear" w:color="000000" w:fill="auto"/>
              </w:rPr>
            </w:pPr>
            <w:r>
              <w:rPr>
                <w:shd w:val="clear" w:color="000000" w:fill="auto"/>
              </w:rPr>
              <w:t>2.</w:t>
            </w:r>
            <w:r>
              <w:rPr>
                <w:shd w:val="clear" w:color="000000" w:fill="auto"/>
              </w:rPr>
              <w:tab/>
              <w:t>late payments - the greater of:</w:t>
            </w:r>
          </w:p>
          <w:p w14:paraId="71B2F3F3" w14:textId="77777777" w:rsidR="009709FB" w:rsidRDefault="009709FB" w:rsidP="009709FB">
            <w:pPr>
              <w:pStyle w:val="DefenceNormal"/>
              <w:ind w:left="964"/>
              <w:rPr>
                <w:shd w:val="clear" w:color="000000" w:fill="auto"/>
              </w:rPr>
            </w:pPr>
            <w:r>
              <w:rPr>
                <w:shd w:val="clear" w:color="000000" w:fill="auto"/>
              </w:rPr>
              <w:t>(a)</w:t>
            </w:r>
            <w:r>
              <w:rPr>
                <w:shd w:val="clear" w:color="000000" w:fill="auto"/>
              </w:rPr>
              <w:tab/>
              <w:t>the rate in paragraph (1); and</w:t>
            </w:r>
          </w:p>
          <w:p w14:paraId="79459E85" w14:textId="77777777" w:rsidR="009709FB" w:rsidRDefault="009709FB" w:rsidP="009709FB">
            <w:pPr>
              <w:pStyle w:val="DefenceNormal"/>
              <w:ind w:left="1969" w:hanging="992"/>
            </w:pPr>
            <w:r>
              <w:rPr>
                <w:shd w:val="clear" w:color="000000" w:fill="auto"/>
              </w:rPr>
              <w:t>(b)</w:t>
            </w:r>
            <w:r>
              <w:rPr>
                <w:shd w:val="clear" w:color="000000" w:fill="auto"/>
              </w:rPr>
              <w:tab/>
              <w:t xml:space="preserve">the rate of interest prescribed under any applicable </w:t>
            </w:r>
            <w:r w:rsidRPr="006B0FD0">
              <w:t>Security of Payment Legislation</w:t>
            </w:r>
            <w:r>
              <w:rPr>
                <w:shd w:val="clear" w:color="000000" w:fill="auto"/>
              </w:rPr>
              <w:t>.</w:t>
            </w:r>
          </w:p>
        </w:tc>
      </w:tr>
      <w:tr w:rsidR="009709FB" w14:paraId="2223CB41" w14:textId="77777777" w:rsidTr="001D2C24">
        <w:tc>
          <w:tcPr>
            <w:tcW w:w="3985" w:type="dxa"/>
            <w:gridSpan w:val="2"/>
          </w:tcPr>
          <w:p w14:paraId="57C8CEED" w14:textId="66783053" w:rsidR="009709FB" w:rsidRDefault="009709FB" w:rsidP="009709FB">
            <w:pPr>
              <w:pStyle w:val="DefenceNormal"/>
              <w:rPr>
                <w:shd w:val="clear" w:color="000000" w:fill="auto"/>
              </w:rPr>
            </w:pPr>
            <w:r>
              <w:rPr>
                <w:b/>
                <w:bCs/>
                <w:shd w:val="clear" w:color="000000" w:fill="auto"/>
              </w:rPr>
              <w:t>Appointed Adjudicator/Prescribed Appointer/Authorised Nominating Authority:</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_Ref99940883 \r \h  \* MERGEFORMAT </w:instrText>
            </w:r>
            <w:r>
              <w:rPr>
                <w:bCs/>
                <w:shd w:val="clear" w:color="000000" w:fill="auto"/>
              </w:rPr>
            </w:r>
            <w:r>
              <w:rPr>
                <w:bCs/>
                <w:shd w:val="clear" w:color="000000" w:fill="auto"/>
              </w:rPr>
              <w:fldChar w:fldCharType="separate"/>
            </w:r>
            <w:r w:rsidR="001A3AB7">
              <w:rPr>
                <w:bCs/>
                <w:shd w:val="clear" w:color="000000" w:fill="auto"/>
              </w:rPr>
              <w:t>11.14(d)</w:t>
            </w:r>
            <w:r>
              <w:rPr>
                <w:bCs/>
                <w:shd w:val="clear" w:color="000000" w:fill="auto"/>
              </w:rPr>
              <w:fldChar w:fldCharType="end"/>
            </w:r>
            <w:r>
              <w:rPr>
                <w:bCs/>
                <w:shd w:val="clear" w:color="000000" w:fill="auto"/>
              </w:rPr>
              <w:t>)</w:t>
            </w:r>
          </w:p>
        </w:tc>
        <w:tc>
          <w:tcPr>
            <w:tcW w:w="5585" w:type="dxa"/>
            <w:gridSpan w:val="8"/>
          </w:tcPr>
          <w:p w14:paraId="4DB73B6E" w14:textId="77777777" w:rsidR="009709FB" w:rsidRDefault="009709FB" w:rsidP="009709FB">
            <w:pPr>
              <w:pStyle w:val="DefenceNormal"/>
              <w:rPr>
                <w:shd w:val="clear" w:color="000000" w:fill="auto"/>
              </w:rPr>
            </w:pPr>
            <w:r>
              <w:rPr>
                <w:shd w:val="clear" w:color="000000" w:fill="auto"/>
              </w:rPr>
              <w:t xml:space="preserve">To the extent that the relevant part of the </w:t>
            </w:r>
            <w:r w:rsidRPr="006B0FD0">
              <w:t>Services</w:t>
            </w:r>
            <w:r>
              <w:rPr>
                <w:shd w:val="clear" w:color="000000" w:fill="auto"/>
              </w:rPr>
              <w:t xml:space="preserve"> is carried out in:</w:t>
            </w:r>
          </w:p>
          <w:p w14:paraId="53F41390" w14:textId="22BC92A6" w:rsidR="009709FB" w:rsidRDefault="009709FB" w:rsidP="009709FB">
            <w:pPr>
              <w:pStyle w:val="DefenceNormal"/>
            </w:pPr>
            <w:r>
              <w:rPr>
                <w:shd w:val="clear" w:color="000000" w:fill="auto"/>
              </w:rPr>
              <w:t>1.</w:t>
            </w:r>
            <w:r>
              <w:rPr>
                <w:shd w:val="clear" w:color="000000" w:fill="auto"/>
              </w:rPr>
              <w:tab/>
              <w:t>the Northern Territory</w:t>
            </w:r>
            <w:r>
              <w:t xml:space="preserve">, the Resolution Institute of the </w:t>
            </w:r>
            <w:r>
              <w:rPr>
                <w:shd w:val="clear" w:color="000000" w:fill="auto"/>
              </w:rPr>
              <w:tab/>
            </w:r>
            <w:r>
              <w:t xml:space="preserve">Northern Territory Chapter; </w:t>
            </w:r>
          </w:p>
          <w:p w14:paraId="6CB52A20" w14:textId="5F73E275" w:rsidR="009709FB" w:rsidRDefault="009709FB" w:rsidP="009709FB">
            <w:pPr>
              <w:pStyle w:val="DefenceNormal"/>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Pr="005D2C6B">
              <w:t xml:space="preserve">, the </w:t>
            </w:r>
            <w:r>
              <w:t>Resolution Institute of the</w:t>
            </w:r>
            <w:r w:rsidRPr="005D2C6B">
              <w:t xml:space="preserve"> </w:t>
            </w:r>
            <w:r>
              <w:rPr>
                <w:shd w:val="clear" w:color="000000" w:fill="auto"/>
              </w:rPr>
              <w:tab/>
            </w:r>
            <w:r>
              <w:t xml:space="preserve">Western Australian </w:t>
            </w:r>
            <w:r w:rsidRPr="005D2C6B">
              <w:t xml:space="preserve">Chapter; </w:t>
            </w:r>
          </w:p>
          <w:p w14:paraId="7D1E0C66" w14:textId="77777777" w:rsidR="009709FB" w:rsidRDefault="009709FB" w:rsidP="009709FB">
            <w:pPr>
              <w:pStyle w:val="DefenceNormal"/>
              <w:ind w:left="964" w:hanging="964"/>
            </w:pPr>
            <w:r>
              <w:t>3.</w:t>
            </w:r>
            <w:r>
              <w:tab/>
              <w:t>Victoria, any one of the following:</w:t>
            </w:r>
          </w:p>
          <w:p w14:paraId="04CEB226" w14:textId="77777777" w:rsidR="009709FB" w:rsidRDefault="009709FB" w:rsidP="009709FB">
            <w:pPr>
              <w:pStyle w:val="DefenceNormal"/>
              <w:ind w:left="1928" w:hanging="964"/>
            </w:pPr>
            <w:r>
              <w:t>(a)</w:t>
            </w:r>
            <w:r>
              <w:tab/>
              <w:t>Resolution Institute, Victorian Chapter;</w:t>
            </w:r>
          </w:p>
          <w:p w14:paraId="0895107C" w14:textId="77777777" w:rsidR="009709FB" w:rsidRDefault="009709FB" w:rsidP="009709FB">
            <w:pPr>
              <w:pStyle w:val="DefenceNormal"/>
              <w:ind w:left="1928" w:hanging="964"/>
            </w:pPr>
            <w:r>
              <w:t>(b)</w:t>
            </w:r>
            <w:r>
              <w:tab/>
              <w:t>Building Adjudication Victoria Inc; or</w:t>
            </w:r>
          </w:p>
          <w:p w14:paraId="59A60CC2" w14:textId="77777777" w:rsidR="009709FB" w:rsidRDefault="009709FB" w:rsidP="009709FB">
            <w:pPr>
              <w:pStyle w:val="DefenceNormal"/>
              <w:ind w:left="1928" w:hanging="964"/>
            </w:pPr>
            <w:r>
              <w:t>(c)</w:t>
            </w:r>
            <w:r>
              <w:tab/>
              <w:t>Rialto Adjudications Pty Ltd; or</w:t>
            </w:r>
          </w:p>
          <w:p w14:paraId="524452A8" w14:textId="77777777" w:rsidR="009709FB" w:rsidRDefault="009709FB" w:rsidP="009709FB">
            <w:pPr>
              <w:pStyle w:val="DefenceNormal"/>
              <w:ind w:left="964" w:hanging="964"/>
              <w:rPr>
                <w:shd w:val="clear" w:color="000000" w:fill="auto"/>
              </w:rPr>
            </w:pPr>
            <w:r>
              <w:t>4.</w:t>
            </w:r>
            <w:r>
              <w:tab/>
              <w:t xml:space="preserve">any other State or Territory (save for Queensland), the Resolution Institute of the Chapter in that State or Territory. </w:t>
            </w:r>
          </w:p>
        </w:tc>
      </w:tr>
      <w:tr w:rsidR="009709FB" w14:paraId="208008C0" w14:textId="77777777" w:rsidTr="001D2C24">
        <w:tc>
          <w:tcPr>
            <w:tcW w:w="3985" w:type="dxa"/>
            <w:gridSpan w:val="2"/>
          </w:tcPr>
          <w:p w14:paraId="52393662" w14:textId="36929997" w:rsidR="009709FB" w:rsidRDefault="009709FB" w:rsidP="009709FB">
            <w:pPr>
              <w:pStyle w:val="DefenceNormal"/>
              <w:rPr>
                <w:shd w:val="clear" w:color="000000" w:fill="auto"/>
              </w:rPr>
            </w:pPr>
            <w:r>
              <w:rPr>
                <w:b/>
                <w:bCs/>
                <w:shd w:val="clear" w:color="000000" w:fill="auto"/>
              </w:rPr>
              <w:t>Facilities and infrastructure accounting (additional):</w:t>
            </w:r>
            <w:r>
              <w:rPr>
                <w:bCs/>
                <w:shd w:val="clear" w:color="000000" w:fill="auto"/>
              </w:rPr>
              <w:br/>
              <w:t xml:space="preserve">(Clause </w:t>
            </w:r>
            <w:r>
              <w:rPr>
                <w:bCs/>
                <w:shd w:val="clear" w:color="000000" w:fill="auto"/>
              </w:rPr>
              <w:fldChar w:fldCharType="begin"/>
            </w:r>
            <w:r>
              <w:rPr>
                <w:bCs/>
                <w:shd w:val="clear" w:color="000000" w:fill="auto"/>
              </w:rPr>
              <w:instrText xml:space="preserve"> REF _Ref122249294 \w \h  \* MERGEFORMAT </w:instrText>
            </w:r>
            <w:r>
              <w:rPr>
                <w:bCs/>
                <w:shd w:val="clear" w:color="000000" w:fill="auto"/>
              </w:rPr>
            </w:r>
            <w:r>
              <w:rPr>
                <w:bCs/>
                <w:shd w:val="clear" w:color="000000" w:fill="auto"/>
              </w:rPr>
              <w:fldChar w:fldCharType="separate"/>
            </w:r>
            <w:r w:rsidR="001A3AB7">
              <w:rPr>
                <w:bCs/>
                <w:shd w:val="clear" w:color="000000" w:fill="auto"/>
              </w:rPr>
              <w:t>11.17(b)</w:t>
            </w:r>
            <w:r>
              <w:rPr>
                <w:bCs/>
                <w:shd w:val="clear" w:color="000000" w:fill="auto"/>
              </w:rPr>
              <w:fldChar w:fldCharType="end"/>
            </w:r>
            <w:r>
              <w:rPr>
                <w:bCs/>
                <w:shd w:val="clear" w:color="000000" w:fill="auto"/>
              </w:rPr>
              <w:t>)</w:t>
            </w:r>
          </w:p>
        </w:tc>
        <w:tc>
          <w:tcPr>
            <w:tcW w:w="5585" w:type="dxa"/>
            <w:gridSpan w:val="8"/>
          </w:tcPr>
          <w:p w14:paraId="77E82929" w14:textId="77777777" w:rsidR="009709FB" w:rsidRDefault="009709FB" w:rsidP="009709FB">
            <w:pPr>
              <w:pStyle w:val="DefenceNormal"/>
              <w:tabs>
                <w:tab w:val="left" w:leader="dot" w:pos="5103"/>
              </w:tabs>
              <w:rPr>
                <w:shd w:val="clear" w:color="000000" w:fill="auto"/>
              </w:rPr>
            </w:pPr>
          </w:p>
        </w:tc>
      </w:tr>
      <w:tr w:rsidR="009709FB" w14:paraId="26875D58" w14:textId="77777777" w:rsidTr="001D2C24">
        <w:tc>
          <w:tcPr>
            <w:tcW w:w="9570" w:type="dxa"/>
            <w:gridSpan w:val="10"/>
          </w:tcPr>
          <w:p w14:paraId="6ADC7528" w14:textId="73EE6B96" w:rsidR="009709FB" w:rsidRDefault="009709FB" w:rsidP="009709FB">
            <w:pPr>
              <w:pStyle w:val="DefenceNormal"/>
              <w:rPr>
                <w:b/>
                <w:bC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_Ref78960099 \r \h </w:instrText>
            </w:r>
            <w:r>
              <w:rPr>
                <w:rFonts w:ascii="Arial" w:hAnsi="Arial" w:cs="Arial"/>
                <w:b/>
                <w:bCs/>
                <w:caps/>
                <w:shd w:val="clear" w:color="000000" w:fill="auto"/>
              </w:rPr>
            </w:r>
            <w:r>
              <w:rPr>
                <w:rFonts w:ascii="Arial" w:hAnsi="Arial" w:cs="Arial"/>
                <w:b/>
                <w:bCs/>
                <w:caps/>
                <w:shd w:val="clear" w:color="000000" w:fill="auto"/>
              </w:rPr>
              <w:fldChar w:fldCharType="separate"/>
            </w:r>
            <w:r w:rsidR="001A3AB7">
              <w:rPr>
                <w:rFonts w:ascii="Arial" w:hAnsi="Arial" w:cs="Arial"/>
                <w:b/>
                <w:bCs/>
                <w:caps/>
                <w:shd w:val="clear" w:color="000000" w:fill="auto"/>
              </w:rPr>
              <w:t>12</w:t>
            </w:r>
            <w:r>
              <w:rPr>
                <w:rFonts w:ascii="Arial" w:hAnsi="Arial" w:cs="Arial"/>
                <w:b/>
                <w:bCs/>
                <w:caps/>
                <w:shd w:val="clear" w:color="000000" w:fill="auto"/>
              </w:rPr>
              <w:fldChar w:fldCharType="end"/>
            </w:r>
            <w:r>
              <w:rPr>
                <w:rFonts w:ascii="Arial" w:hAnsi="Arial" w:cs="Arial"/>
                <w:b/>
                <w:bCs/>
                <w:caps/>
                <w:shd w:val="clear" w:color="000000" w:fill="auto"/>
              </w:rPr>
              <w:t xml:space="preserve"> </w:t>
            </w:r>
            <w:r>
              <w:rPr>
                <w:rFonts w:ascii="Arial" w:hAnsi="Arial" w:cs="Arial"/>
                <w:b/>
                <w:bCs/>
                <w:caps/>
                <w:shd w:val="clear" w:color="000000" w:fill="auto"/>
              </w:rPr>
              <w:noBreakHyphen/>
              <w:t xml:space="preserve"> Termination</w:t>
            </w:r>
          </w:p>
        </w:tc>
      </w:tr>
      <w:tr w:rsidR="009709FB" w14:paraId="20BDCD34" w14:textId="77777777" w:rsidTr="001D2C24">
        <w:tc>
          <w:tcPr>
            <w:tcW w:w="3985" w:type="dxa"/>
            <w:gridSpan w:val="2"/>
          </w:tcPr>
          <w:p w14:paraId="3214BC55" w14:textId="0361FA92" w:rsidR="009709FB" w:rsidRDefault="009709FB" w:rsidP="009709FB">
            <w:pPr>
              <w:pStyle w:val="DefenceNormal"/>
              <w:rPr>
                <w:shd w:val="clear" w:color="000000" w:fill="auto"/>
              </w:rPr>
            </w:pPr>
            <w:r>
              <w:rPr>
                <w:b/>
                <w:bCs/>
                <w:shd w:val="clear" w:color="000000" w:fill="auto"/>
              </w:rPr>
              <w:t>Number of days to remedy breach:</w:t>
            </w:r>
            <w:r>
              <w:rPr>
                <w:shd w:val="clear" w:color="000000" w:fill="auto"/>
              </w:rPr>
              <w:br/>
              <w:t>(Clauses </w:t>
            </w:r>
            <w:r>
              <w:rPr>
                <w:shd w:val="clear" w:color="000000" w:fill="auto"/>
              </w:rPr>
              <w:fldChar w:fldCharType="begin"/>
            </w:r>
            <w:r>
              <w:rPr>
                <w:shd w:val="clear" w:color="000000" w:fill="auto"/>
              </w:rPr>
              <w:instrText xml:space="preserve"> REF _Ref106519512 \w \h  \* MERGEFORMAT </w:instrText>
            </w:r>
            <w:r>
              <w:rPr>
                <w:shd w:val="clear" w:color="000000" w:fill="auto"/>
              </w:rPr>
            </w:r>
            <w:r>
              <w:rPr>
                <w:shd w:val="clear" w:color="000000" w:fill="auto"/>
              </w:rPr>
              <w:fldChar w:fldCharType="separate"/>
            </w:r>
            <w:r w:rsidR="001A3AB7">
              <w:rPr>
                <w:shd w:val="clear" w:color="000000" w:fill="auto"/>
              </w:rPr>
              <w:t>12.3(c)</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_Ref106519520 \w \h  \* MERGEFORMAT </w:instrText>
            </w:r>
            <w:r>
              <w:rPr>
                <w:shd w:val="clear" w:color="000000" w:fill="auto"/>
              </w:rPr>
            </w:r>
            <w:r>
              <w:rPr>
                <w:shd w:val="clear" w:color="000000" w:fill="auto"/>
              </w:rPr>
              <w:fldChar w:fldCharType="separate"/>
            </w:r>
            <w:r w:rsidR="001A3AB7">
              <w:rPr>
                <w:shd w:val="clear" w:color="000000" w:fill="auto"/>
              </w:rPr>
              <w:t>12.4(b)</w:t>
            </w:r>
            <w:r>
              <w:rPr>
                <w:shd w:val="clear" w:color="000000" w:fill="auto"/>
              </w:rPr>
              <w:fldChar w:fldCharType="end"/>
            </w:r>
            <w:r>
              <w:rPr>
                <w:shd w:val="clear" w:color="000000" w:fill="auto"/>
              </w:rPr>
              <w:t>)</w:t>
            </w:r>
          </w:p>
        </w:tc>
        <w:tc>
          <w:tcPr>
            <w:tcW w:w="5585" w:type="dxa"/>
            <w:gridSpan w:val="8"/>
          </w:tcPr>
          <w:p w14:paraId="6089C7AB" w14:textId="77777777" w:rsidR="009709FB" w:rsidRDefault="009709FB" w:rsidP="009709FB">
            <w:pPr>
              <w:pStyle w:val="DefenceNormal"/>
              <w:tabs>
                <w:tab w:val="left" w:leader="dot" w:pos="5103"/>
              </w:tabs>
              <w:rPr>
                <w:shd w:val="clear" w:color="000000" w:fill="auto"/>
              </w:rPr>
            </w:pPr>
            <w:r>
              <w:rPr>
                <w:shd w:val="clear" w:color="000000" w:fill="auto"/>
              </w:rPr>
              <w:t xml:space="preserve">   days</w:t>
            </w:r>
          </w:p>
        </w:tc>
      </w:tr>
      <w:tr w:rsidR="009709FB" w14:paraId="49094FFF" w14:textId="77777777" w:rsidTr="001D2C24">
        <w:tc>
          <w:tcPr>
            <w:tcW w:w="9570" w:type="dxa"/>
            <w:gridSpan w:val="10"/>
          </w:tcPr>
          <w:p w14:paraId="2C7614D1" w14:textId="1DD3F45C" w:rsidR="009709FB" w:rsidRDefault="009709FB" w:rsidP="009709FB">
            <w:pPr>
              <w:pStyle w:val="DefenceNormal"/>
              <w:keepNext/>
              <w:keepLines/>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_Ref122515749 \r \h  \* MERGEFORMAT </w:instrText>
            </w:r>
            <w:r>
              <w:rPr>
                <w:rFonts w:ascii="Arial" w:hAnsi="Arial" w:cs="Arial"/>
                <w:b/>
              </w:rPr>
            </w:r>
            <w:r>
              <w:rPr>
                <w:rFonts w:ascii="Arial" w:hAnsi="Arial" w:cs="Arial"/>
                <w:b/>
              </w:rPr>
              <w:fldChar w:fldCharType="separate"/>
            </w:r>
            <w:r w:rsidR="001A3AB7">
              <w:rPr>
                <w:rFonts w:ascii="Arial" w:hAnsi="Arial" w:cs="Arial"/>
                <w:b/>
              </w:rPr>
              <w:t>13</w:t>
            </w:r>
            <w:r>
              <w:rPr>
                <w:rFonts w:ascii="Arial" w:hAnsi="Arial" w:cs="Arial"/>
                <w:b/>
              </w:rPr>
              <w:fldChar w:fldCharType="end"/>
            </w:r>
            <w:r>
              <w:rPr>
                <w:rFonts w:ascii="Arial" w:hAnsi="Arial" w:cs="Arial"/>
                <w:b/>
              </w:rPr>
              <w:t xml:space="preserve"> - DISPUTE RESOLUTION</w:t>
            </w:r>
          </w:p>
        </w:tc>
      </w:tr>
      <w:tr w:rsidR="009709FB" w14:paraId="4D1BB542" w14:textId="77777777" w:rsidTr="001D2C24">
        <w:tc>
          <w:tcPr>
            <w:tcW w:w="3985" w:type="dxa"/>
            <w:gridSpan w:val="2"/>
          </w:tcPr>
          <w:p w14:paraId="054EBAB7" w14:textId="77777777" w:rsidR="009709FB" w:rsidRDefault="009709FB" w:rsidP="009709FB">
            <w:pPr>
              <w:pStyle w:val="DefenceNormal"/>
              <w:spacing w:after="0"/>
              <w:rPr>
                <w:b/>
                <w:bCs/>
              </w:rPr>
            </w:pPr>
            <w:r w:rsidRPr="006B0FD0">
              <w:rPr>
                <w:b/>
              </w:rPr>
              <w:t>Directions</w:t>
            </w:r>
            <w:r>
              <w:rPr>
                <w:b/>
                <w:bCs/>
              </w:rPr>
              <w:t xml:space="preserve"> to be subject of an expert determination if disputed:</w:t>
            </w:r>
          </w:p>
          <w:p w14:paraId="385DA020" w14:textId="54AB0A64" w:rsidR="009709FB" w:rsidRDefault="009709FB" w:rsidP="009709FB">
            <w:pPr>
              <w:pStyle w:val="DefenceNormal"/>
            </w:pPr>
            <w:r>
              <w:rPr>
                <w:bCs/>
              </w:rPr>
              <w:t xml:space="preserve">(Clause </w:t>
            </w:r>
            <w:r>
              <w:rPr>
                <w:bCs/>
              </w:rPr>
              <w:fldChar w:fldCharType="begin"/>
            </w:r>
            <w:r>
              <w:rPr>
                <w:bCs/>
              </w:rPr>
              <w:instrText xml:space="preserve"> REF _Ref47148402 \r \h  \* MERGEFORMAT </w:instrText>
            </w:r>
            <w:r>
              <w:rPr>
                <w:bCs/>
              </w:rPr>
            </w:r>
            <w:r>
              <w:rPr>
                <w:bCs/>
              </w:rPr>
              <w:fldChar w:fldCharType="separate"/>
            </w:r>
            <w:r w:rsidR="001A3AB7">
              <w:rPr>
                <w:bCs/>
              </w:rPr>
              <w:t>13.2</w:t>
            </w:r>
            <w:r>
              <w:rPr>
                <w:bCs/>
              </w:rPr>
              <w:fldChar w:fldCharType="end"/>
            </w:r>
            <w:r>
              <w:rPr>
                <w:bCs/>
              </w:rPr>
              <w:t>)</w:t>
            </w:r>
          </w:p>
        </w:tc>
        <w:tc>
          <w:tcPr>
            <w:tcW w:w="5585" w:type="dxa"/>
            <w:gridSpan w:val="8"/>
          </w:tcPr>
          <w:p w14:paraId="7AD4B474" w14:textId="6AE983CC" w:rsidR="009709FB" w:rsidRDefault="009709FB" w:rsidP="009709FB">
            <w:pPr>
              <w:pStyle w:val="DefenceNormal"/>
              <w:keepNext/>
              <w:keepLines/>
            </w:pPr>
            <w:r w:rsidRPr="006B0FD0">
              <w:t>Directions</w:t>
            </w:r>
            <w:r>
              <w:t xml:space="preserve"> under clauses </w:t>
            </w:r>
            <w:r>
              <w:fldChar w:fldCharType="begin"/>
            </w:r>
            <w:r>
              <w:instrText xml:space="preserve"> REF _Ref461525591 \w \h </w:instrText>
            </w:r>
            <w:r>
              <w:fldChar w:fldCharType="separate"/>
            </w:r>
            <w:r w:rsidR="001A3AB7">
              <w:t>2.11(c)</w:t>
            </w:r>
            <w:r>
              <w:fldChar w:fldCharType="end"/>
            </w:r>
            <w:r>
              <w:t xml:space="preserve">, </w:t>
            </w:r>
            <w:r>
              <w:fldChar w:fldCharType="begin"/>
            </w:r>
            <w:r>
              <w:instrText xml:space="preserve"> REF _Ref459303858 \w \h </w:instrText>
            </w:r>
            <w:r>
              <w:fldChar w:fldCharType="separate"/>
            </w:r>
            <w:r w:rsidR="001A3AB7">
              <w:t>2.11(d)</w:t>
            </w:r>
            <w:r>
              <w:fldChar w:fldCharType="end"/>
            </w:r>
            <w:r>
              <w:t xml:space="preserve">, </w:t>
            </w:r>
            <w:r>
              <w:fldChar w:fldCharType="begin"/>
            </w:r>
            <w:r>
              <w:instrText xml:space="preserve"> REF _Ref461525604 \w \h </w:instrText>
            </w:r>
            <w:r>
              <w:fldChar w:fldCharType="separate"/>
            </w:r>
            <w:r w:rsidR="001A3AB7">
              <w:t>2.13(a)(ii)</w:t>
            </w:r>
            <w:r>
              <w:fldChar w:fldCharType="end"/>
            </w:r>
            <w:r>
              <w:t xml:space="preserve">, </w:t>
            </w:r>
            <w:r>
              <w:fldChar w:fldCharType="begin"/>
            </w:r>
            <w:r>
              <w:instrText xml:space="preserve"> REF _Ref57718497 \r \h </w:instrText>
            </w:r>
            <w:r>
              <w:fldChar w:fldCharType="separate"/>
            </w:r>
            <w:r w:rsidR="001A3AB7">
              <w:t>2.14</w:t>
            </w:r>
            <w:r>
              <w:fldChar w:fldCharType="end"/>
            </w:r>
            <w:r>
              <w:t xml:space="preserve">, </w:t>
            </w:r>
            <w:r>
              <w:fldChar w:fldCharType="begin"/>
            </w:r>
            <w:r>
              <w:instrText xml:space="preserve"> REF _Ref461525461 \r \h </w:instrText>
            </w:r>
            <w:r>
              <w:fldChar w:fldCharType="separate"/>
            </w:r>
            <w:r w:rsidR="001A3AB7">
              <w:t>8.4(b)(ii)</w:t>
            </w:r>
            <w:r>
              <w:fldChar w:fldCharType="end"/>
            </w:r>
            <w:r>
              <w:fldChar w:fldCharType="begin"/>
            </w:r>
            <w:r>
              <w:instrText xml:space="preserve"> REF _Ref19264586 \r \h </w:instrText>
            </w:r>
            <w:r>
              <w:fldChar w:fldCharType="separate"/>
            </w:r>
            <w:r w:rsidR="001A3AB7">
              <w:t>B</w:t>
            </w:r>
            <w:r>
              <w:fldChar w:fldCharType="end"/>
            </w:r>
            <w:r>
              <w:t xml:space="preserve">, </w:t>
            </w:r>
            <w:r>
              <w:fldChar w:fldCharType="begin"/>
            </w:r>
            <w:r>
              <w:instrText xml:space="preserve"> REF _Ref47167043 \r \h  \* MERGEFORMAT </w:instrText>
            </w:r>
            <w:r>
              <w:fldChar w:fldCharType="separate"/>
            </w:r>
            <w:r w:rsidR="001A3AB7">
              <w:t>8.8</w:t>
            </w:r>
            <w:r>
              <w:fldChar w:fldCharType="end"/>
            </w:r>
            <w:r>
              <w:t xml:space="preserve">, </w:t>
            </w:r>
            <w:r>
              <w:fldChar w:fldCharType="begin"/>
            </w:r>
            <w:r>
              <w:instrText xml:space="preserve"> REF _Ref41901850 \r \h  \* MERGEFORMAT </w:instrText>
            </w:r>
            <w:r>
              <w:fldChar w:fldCharType="separate"/>
            </w:r>
            <w:r w:rsidR="001A3AB7">
              <w:t>10.3(b)</w:t>
            </w:r>
            <w:r>
              <w:fldChar w:fldCharType="end"/>
            </w:r>
            <w:r>
              <w:t xml:space="preserve">, </w:t>
            </w:r>
            <w:r>
              <w:fldChar w:fldCharType="begin"/>
            </w:r>
            <w:r>
              <w:instrText xml:space="preserve"> REF _Ref47167100 \w \h  \* MERGEFORMAT </w:instrText>
            </w:r>
            <w:r>
              <w:fldChar w:fldCharType="separate"/>
            </w:r>
            <w:r w:rsidR="001A3AB7">
              <w:t>10.3(c)(ii)</w:t>
            </w:r>
            <w:r>
              <w:fldChar w:fldCharType="end"/>
            </w:r>
            <w:r>
              <w:t xml:space="preserve">, </w:t>
            </w:r>
            <w:r>
              <w:fldChar w:fldCharType="begin"/>
            </w:r>
            <w:r>
              <w:instrText xml:space="preserve"> REF _Ref47167124 \r \h  \* MERGEFORMAT </w:instrText>
            </w:r>
            <w:r>
              <w:fldChar w:fldCharType="separate"/>
            </w:r>
            <w:r w:rsidR="001A3AB7">
              <w:t>11.4</w:t>
            </w:r>
            <w:r>
              <w:fldChar w:fldCharType="end"/>
            </w:r>
            <w:r>
              <w:t xml:space="preserve">, </w:t>
            </w:r>
            <w:r>
              <w:fldChar w:fldCharType="begin"/>
            </w:r>
            <w:r>
              <w:instrText xml:space="preserve"> REF _Ref461615410 \w \h </w:instrText>
            </w:r>
            <w:r>
              <w:fldChar w:fldCharType="separate"/>
            </w:r>
            <w:r w:rsidR="001A3AB7">
              <w:t>11.18(b)</w:t>
            </w:r>
            <w:r>
              <w:fldChar w:fldCharType="end"/>
            </w:r>
            <w:r>
              <w:t xml:space="preserve">, </w:t>
            </w:r>
            <w:r>
              <w:fldChar w:fldCharType="begin"/>
            </w:r>
            <w:r>
              <w:instrText xml:space="preserve"> REF _Ref47167155 \r \h  \* MERGEFORMAT </w:instrText>
            </w:r>
            <w:r>
              <w:fldChar w:fldCharType="separate"/>
            </w:r>
            <w:r w:rsidR="001A3AB7">
              <w:t>12.8(a)(i)</w:t>
            </w:r>
            <w:r>
              <w:fldChar w:fldCharType="end"/>
            </w:r>
            <w:r>
              <w:t xml:space="preserve">, </w:t>
            </w:r>
            <w:r>
              <w:fldChar w:fldCharType="begin"/>
            </w:r>
            <w:r>
              <w:instrText xml:space="preserve"> REF _Ref409083764 \w \h </w:instrText>
            </w:r>
            <w:r>
              <w:fldChar w:fldCharType="separate"/>
            </w:r>
            <w:r w:rsidR="001A3AB7">
              <w:t>16.4(e)(ii)</w:t>
            </w:r>
            <w:r>
              <w:fldChar w:fldCharType="end"/>
            </w:r>
            <w:r>
              <w:t xml:space="preserve">, </w:t>
            </w:r>
            <w:r>
              <w:fldChar w:fldCharType="begin"/>
            </w:r>
            <w:r>
              <w:instrText xml:space="preserve"> REF _Ref416418255 \w \h </w:instrText>
            </w:r>
            <w:r>
              <w:fldChar w:fldCharType="separate"/>
            </w:r>
            <w:r w:rsidR="001A3AB7">
              <w:t>16.4(e)(iii)</w:t>
            </w:r>
            <w:r>
              <w:fldChar w:fldCharType="end"/>
            </w:r>
          </w:p>
        </w:tc>
      </w:tr>
      <w:tr w:rsidR="009709FB" w14:paraId="13DB249E" w14:textId="77777777" w:rsidTr="001D2C24">
        <w:tc>
          <w:tcPr>
            <w:tcW w:w="3985" w:type="dxa"/>
            <w:gridSpan w:val="2"/>
          </w:tcPr>
          <w:p w14:paraId="3B058D34" w14:textId="77777777" w:rsidR="009709FB" w:rsidRDefault="009709FB" w:rsidP="009709FB">
            <w:pPr>
              <w:pStyle w:val="DefenceNormal"/>
              <w:spacing w:after="0"/>
            </w:pPr>
            <w:r>
              <w:rPr>
                <w:b/>
                <w:bCs/>
              </w:rPr>
              <w:t>Industry expert who will conduct expert determinations:</w:t>
            </w:r>
          </w:p>
          <w:p w14:paraId="5F06D0C4" w14:textId="030CD1D1" w:rsidR="009709FB" w:rsidRDefault="009709FB" w:rsidP="009709FB">
            <w:pPr>
              <w:pStyle w:val="DefenceNormal"/>
            </w:pPr>
            <w:r>
              <w:t xml:space="preserve">(Clause </w:t>
            </w:r>
            <w:r>
              <w:fldChar w:fldCharType="begin"/>
            </w:r>
            <w:r>
              <w:instrText xml:space="preserve"> REF _Ref47148435 \r \h  \* MERGEFORMAT </w:instrText>
            </w:r>
            <w:r>
              <w:fldChar w:fldCharType="separate"/>
            </w:r>
            <w:r w:rsidR="001A3AB7">
              <w:t>13.3(a)(i)</w:t>
            </w:r>
            <w:r>
              <w:fldChar w:fldCharType="end"/>
            </w:r>
            <w:r>
              <w:t>)</w:t>
            </w:r>
          </w:p>
        </w:tc>
        <w:tc>
          <w:tcPr>
            <w:tcW w:w="5585" w:type="dxa"/>
            <w:gridSpan w:val="8"/>
          </w:tcPr>
          <w:p w14:paraId="2383D6FB" w14:textId="77777777" w:rsidR="009709FB" w:rsidRDefault="009709FB" w:rsidP="009709FB">
            <w:pPr>
              <w:pStyle w:val="DefenceNormal"/>
              <w:tabs>
                <w:tab w:val="left" w:leader="dot" w:pos="5103"/>
              </w:tabs>
            </w:pPr>
          </w:p>
        </w:tc>
      </w:tr>
      <w:tr w:rsidR="009709FB" w14:paraId="40ADB401" w14:textId="77777777" w:rsidTr="001D2C24">
        <w:tc>
          <w:tcPr>
            <w:tcW w:w="3985" w:type="dxa"/>
            <w:gridSpan w:val="2"/>
          </w:tcPr>
          <w:p w14:paraId="5918752C" w14:textId="77777777" w:rsidR="009709FB" w:rsidRDefault="009709FB" w:rsidP="009709FB">
            <w:pPr>
              <w:pStyle w:val="DefenceNormal"/>
              <w:spacing w:after="0"/>
            </w:pPr>
            <w:r>
              <w:rPr>
                <w:b/>
                <w:bCs/>
              </w:rPr>
              <w:lastRenderedPageBreak/>
              <w:t>Nominating authority for industry expert:</w:t>
            </w:r>
          </w:p>
          <w:p w14:paraId="1A540688" w14:textId="4DBC4503" w:rsidR="009709FB" w:rsidRDefault="009709FB" w:rsidP="009709FB">
            <w:pPr>
              <w:pStyle w:val="DefenceNormal"/>
            </w:pPr>
            <w:r>
              <w:t xml:space="preserve">(Clause </w:t>
            </w:r>
            <w:r>
              <w:fldChar w:fldCharType="begin"/>
            </w:r>
            <w:r>
              <w:instrText xml:space="preserve"> REF _Ref47148453 \r \h  \* MERGEFORMAT </w:instrText>
            </w:r>
            <w:r>
              <w:fldChar w:fldCharType="separate"/>
            </w:r>
            <w:r w:rsidR="001A3AB7">
              <w:t>13.3(a)(ii)</w:t>
            </w:r>
            <w:r>
              <w:fldChar w:fldCharType="end"/>
            </w:r>
            <w:r>
              <w:t>)</w:t>
            </w:r>
          </w:p>
        </w:tc>
        <w:tc>
          <w:tcPr>
            <w:tcW w:w="5585" w:type="dxa"/>
            <w:gridSpan w:val="8"/>
          </w:tcPr>
          <w:p w14:paraId="5AD5370C" w14:textId="72A73D03" w:rsidR="009709FB" w:rsidRDefault="009709FB" w:rsidP="009709FB">
            <w:pPr>
              <w:pStyle w:val="DefenceNormal"/>
            </w:pPr>
            <w:r>
              <w:t xml:space="preserve">(The Chair for the time being of the Resolution Institute unless otherwise specified) </w:t>
            </w:r>
          </w:p>
        </w:tc>
      </w:tr>
      <w:tr w:rsidR="009709FB" w14:paraId="31419779" w14:textId="77777777" w:rsidTr="001D2C24">
        <w:tc>
          <w:tcPr>
            <w:tcW w:w="9570" w:type="dxa"/>
            <w:gridSpan w:val="10"/>
          </w:tcPr>
          <w:p w14:paraId="62DF72BD" w14:textId="6E29A170" w:rsidR="009709FB" w:rsidRDefault="009709FB" w:rsidP="009709FB">
            <w:pPr>
              <w:pStyle w:val="DefenceNormal"/>
              <w:keepNext/>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_Ref122515737 \r \h  \* MERGEFORMAT </w:instrText>
            </w:r>
            <w:r>
              <w:rPr>
                <w:rFonts w:ascii="Arial" w:hAnsi="Arial" w:cs="Arial"/>
                <w:b/>
              </w:rPr>
            </w:r>
            <w:r>
              <w:rPr>
                <w:rFonts w:ascii="Arial" w:hAnsi="Arial" w:cs="Arial"/>
                <w:b/>
              </w:rPr>
              <w:fldChar w:fldCharType="separate"/>
            </w:r>
            <w:r w:rsidR="001A3AB7">
              <w:rPr>
                <w:rFonts w:ascii="Arial" w:hAnsi="Arial" w:cs="Arial"/>
                <w:b/>
              </w:rPr>
              <w:t>14</w:t>
            </w:r>
            <w:r>
              <w:rPr>
                <w:rFonts w:ascii="Arial" w:hAnsi="Arial" w:cs="Arial"/>
                <w:b/>
              </w:rPr>
              <w:fldChar w:fldCharType="end"/>
            </w:r>
            <w:r>
              <w:rPr>
                <w:rFonts w:ascii="Arial" w:hAnsi="Arial" w:cs="Arial"/>
                <w:b/>
              </w:rPr>
              <w:t xml:space="preserve"> - NOTICES</w:t>
            </w:r>
          </w:p>
        </w:tc>
      </w:tr>
      <w:tr w:rsidR="009709FB" w14:paraId="318ECDE8" w14:textId="77777777" w:rsidTr="001D2C24">
        <w:trPr>
          <w:trHeight w:val="295"/>
        </w:trPr>
        <w:tc>
          <w:tcPr>
            <w:tcW w:w="3985" w:type="dxa"/>
            <w:gridSpan w:val="2"/>
            <w:vMerge w:val="restart"/>
          </w:tcPr>
          <w:p w14:paraId="3C5CDC7E" w14:textId="77777777" w:rsidR="009709FB" w:rsidRDefault="009709FB" w:rsidP="009709FB">
            <w:pPr>
              <w:pStyle w:val="DefenceNormal"/>
              <w:spacing w:after="0"/>
            </w:pPr>
            <w:r>
              <w:rPr>
                <w:b/>
                <w:bCs/>
              </w:rPr>
              <w:t>Address and email address for the giving or serving of notices upon:</w:t>
            </w:r>
          </w:p>
          <w:p w14:paraId="518397F4" w14:textId="3671794A" w:rsidR="009709FB" w:rsidRDefault="009709FB" w:rsidP="009709FB">
            <w:pPr>
              <w:pStyle w:val="DefenceNormal"/>
            </w:pPr>
            <w:r>
              <w:t xml:space="preserve">(Clause </w:t>
            </w:r>
            <w:r>
              <w:fldChar w:fldCharType="begin"/>
            </w:r>
            <w:r>
              <w:instrText xml:space="preserve"> REF _Ref114637494 \r \h  \* MERGEFORMAT </w:instrText>
            </w:r>
            <w:r>
              <w:fldChar w:fldCharType="separate"/>
            </w:r>
            <w:r w:rsidR="001A3AB7">
              <w:t>14.7(b)(i)</w:t>
            </w:r>
            <w:r>
              <w:fldChar w:fldCharType="end"/>
            </w:r>
            <w:r>
              <w:t>)</w:t>
            </w:r>
          </w:p>
        </w:tc>
        <w:tc>
          <w:tcPr>
            <w:tcW w:w="5585" w:type="dxa"/>
            <w:gridSpan w:val="8"/>
          </w:tcPr>
          <w:p w14:paraId="40693EBD" w14:textId="77777777" w:rsidR="009709FB" w:rsidRDefault="009709FB" w:rsidP="009709FB">
            <w:pPr>
              <w:pStyle w:val="TableText"/>
              <w:tabs>
                <w:tab w:val="right" w:leader="dot" w:pos="4394"/>
              </w:tabs>
              <w:spacing w:after="220"/>
              <w:rPr>
                <w:shd w:val="clear" w:color="000000" w:fill="auto"/>
              </w:rPr>
            </w:pPr>
            <w:r w:rsidRPr="006B0FD0">
              <w:rPr>
                <w:b/>
              </w:rPr>
              <w:t>Commonwealth</w:t>
            </w:r>
            <w:r>
              <w:rPr>
                <w:b/>
                <w:bCs/>
                <w:shd w:val="clear" w:color="000000" w:fill="auto"/>
              </w:rPr>
              <w:t>:</w:t>
            </w:r>
          </w:p>
          <w:p w14:paraId="20989CFF" w14:textId="77777777" w:rsidR="009709FB" w:rsidRDefault="009709FB" w:rsidP="009709FB">
            <w:pPr>
              <w:pStyle w:val="TableText"/>
              <w:keepNext/>
              <w:keepLines/>
              <w:tabs>
                <w:tab w:val="right" w:leader="dot" w:pos="4394"/>
              </w:tabs>
              <w:spacing w:after="220"/>
              <w:rPr>
                <w:shd w:val="clear" w:color="000000" w:fill="auto"/>
              </w:rPr>
            </w:pPr>
            <w:r>
              <w:rPr>
                <w:shd w:val="clear" w:color="000000" w:fill="auto"/>
              </w:rPr>
              <w:t>Address (not PO Box):</w:t>
            </w:r>
          </w:p>
          <w:p w14:paraId="19CBAF4B" w14:textId="77777777" w:rsidR="009709FB" w:rsidRDefault="009709FB" w:rsidP="009709FB">
            <w:pPr>
              <w:pStyle w:val="TableText"/>
              <w:keepNext/>
              <w:keepLines/>
              <w:tabs>
                <w:tab w:val="right" w:leader="dot" w:pos="4394"/>
              </w:tabs>
              <w:spacing w:after="220"/>
              <w:rPr>
                <w:shd w:val="clear" w:color="000000" w:fill="auto"/>
              </w:rPr>
            </w:pPr>
            <w:r>
              <w:rPr>
                <w:shd w:val="clear" w:color="000000" w:fill="auto"/>
              </w:rPr>
              <w:t>Email address:</w:t>
            </w:r>
          </w:p>
          <w:p w14:paraId="36107CC1" w14:textId="77777777" w:rsidR="009709FB" w:rsidRDefault="009709FB" w:rsidP="009709FB">
            <w:pPr>
              <w:pStyle w:val="TableText"/>
              <w:keepNext/>
              <w:keepLines/>
              <w:tabs>
                <w:tab w:val="right" w:leader="dot" w:pos="4394"/>
              </w:tabs>
              <w:spacing w:after="220"/>
              <w:rPr>
                <w:shd w:val="clear" w:color="000000" w:fill="auto"/>
              </w:rPr>
            </w:pPr>
            <w:r>
              <w:rPr>
                <w:shd w:val="clear" w:color="000000" w:fill="auto"/>
              </w:rPr>
              <w:t>Attention:</w:t>
            </w:r>
          </w:p>
        </w:tc>
      </w:tr>
      <w:tr w:rsidR="009709FB" w14:paraId="1ABF40BC" w14:textId="77777777" w:rsidTr="001D2C24">
        <w:trPr>
          <w:trHeight w:val="295"/>
        </w:trPr>
        <w:tc>
          <w:tcPr>
            <w:tcW w:w="3985" w:type="dxa"/>
            <w:gridSpan w:val="2"/>
            <w:vMerge/>
          </w:tcPr>
          <w:p w14:paraId="4E7E164C" w14:textId="77777777" w:rsidR="009709FB" w:rsidRDefault="009709FB" w:rsidP="009709FB">
            <w:pPr>
              <w:pStyle w:val="DefenceNormal"/>
              <w:spacing w:after="0"/>
              <w:rPr>
                <w:b/>
                <w:bCs/>
              </w:rPr>
            </w:pPr>
          </w:p>
        </w:tc>
        <w:tc>
          <w:tcPr>
            <w:tcW w:w="5585" w:type="dxa"/>
            <w:gridSpan w:val="8"/>
          </w:tcPr>
          <w:p w14:paraId="562A335B" w14:textId="77777777" w:rsidR="009709FB" w:rsidRDefault="009709FB" w:rsidP="009709FB">
            <w:pPr>
              <w:pStyle w:val="TableText"/>
              <w:tabs>
                <w:tab w:val="right" w:leader="dot" w:pos="4394"/>
              </w:tabs>
              <w:spacing w:after="220"/>
              <w:rPr>
                <w:shd w:val="clear" w:color="000000" w:fill="auto"/>
              </w:rPr>
            </w:pPr>
            <w:r w:rsidRPr="006B0FD0">
              <w:rPr>
                <w:b/>
              </w:rPr>
              <w:t>Contract Administrator</w:t>
            </w:r>
            <w:r>
              <w:rPr>
                <w:b/>
                <w:bCs/>
                <w:shd w:val="clear" w:color="000000" w:fill="auto"/>
              </w:rPr>
              <w:t>:</w:t>
            </w:r>
          </w:p>
          <w:p w14:paraId="2C010A6B" w14:textId="77777777" w:rsidR="009709FB" w:rsidRDefault="009709FB" w:rsidP="009709FB">
            <w:pPr>
              <w:pStyle w:val="TableText"/>
              <w:keepNext/>
              <w:keepLines/>
              <w:tabs>
                <w:tab w:val="right" w:leader="dot" w:pos="4394"/>
              </w:tabs>
              <w:spacing w:after="220"/>
              <w:rPr>
                <w:shd w:val="clear" w:color="000000" w:fill="auto"/>
              </w:rPr>
            </w:pPr>
            <w:r>
              <w:rPr>
                <w:shd w:val="clear" w:color="000000" w:fill="auto"/>
              </w:rPr>
              <w:t>Address (not PO Box):</w:t>
            </w:r>
          </w:p>
          <w:p w14:paraId="3EF974FA" w14:textId="77777777" w:rsidR="009709FB" w:rsidRDefault="009709FB" w:rsidP="009709FB">
            <w:pPr>
              <w:pStyle w:val="TableText"/>
              <w:tabs>
                <w:tab w:val="right" w:leader="dot" w:pos="4394"/>
              </w:tabs>
              <w:spacing w:after="220"/>
              <w:rPr>
                <w:shd w:val="clear" w:color="000000" w:fill="auto"/>
              </w:rPr>
            </w:pPr>
            <w:r>
              <w:rPr>
                <w:shd w:val="clear" w:color="000000" w:fill="auto"/>
              </w:rPr>
              <w:t>Email address:</w:t>
            </w:r>
          </w:p>
          <w:p w14:paraId="030966F4" w14:textId="77777777" w:rsidR="009709FB" w:rsidRDefault="009709FB" w:rsidP="009709FB">
            <w:pPr>
              <w:pStyle w:val="TableText"/>
              <w:tabs>
                <w:tab w:val="right" w:leader="dot" w:pos="4394"/>
              </w:tabs>
              <w:spacing w:after="220"/>
              <w:rPr>
                <w:shd w:val="clear" w:color="000000" w:fill="auto"/>
              </w:rPr>
            </w:pPr>
            <w:r>
              <w:rPr>
                <w:shd w:val="clear" w:color="000000" w:fill="auto"/>
              </w:rPr>
              <w:t>Attention:</w:t>
            </w:r>
          </w:p>
        </w:tc>
      </w:tr>
      <w:tr w:rsidR="009709FB" w14:paraId="370C76CB" w14:textId="77777777" w:rsidTr="001D2C24">
        <w:trPr>
          <w:trHeight w:val="295"/>
        </w:trPr>
        <w:tc>
          <w:tcPr>
            <w:tcW w:w="3985" w:type="dxa"/>
            <w:gridSpan w:val="2"/>
            <w:vMerge/>
          </w:tcPr>
          <w:p w14:paraId="36233894" w14:textId="77777777" w:rsidR="009709FB" w:rsidRDefault="009709FB" w:rsidP="009709FB">
            <w:pPr>
              <w:pStyle w:val="DefenceNormal"/>
              <w:spacing w:after="0"/>
              <w:rPr>
                <w:b/>
                <w:bCs/>
              </w:rPr>
            </w:pPr>
          </w:p>
        </w:tc>
        <w:tc>
          <w:tcPr>
            <w:tcW w:w="5585" w:type="dxa"/>
            <w:gridSpan w:val="8"/>
          </w:tcPr>
          <w:p w14:paraId="003E4CCD" w14:textId="77777777" w:rsidR="009709FB" w:rsidRDefault="009709FB" w:rsidP="009709FB">
            <w:pPr>
              <w:pStyle w:val="TableText"/>
              <w:keepNext/>
              <w:keepLines/>
              <w:tabs>
                <w:tab w:val="right" w:leader="dot" w:pos="4394"/>
              </w:tabs>
              <w:spacing w:after="220"/>
              <w:rPr>
                <w:shd w:val="clear" w:color="000000" w:fill="auto"/>
              </w:rPr>
            </w:pPr>
            <w:r w:rsidRPr="006B0FD0">
              <w:rPr>
                <w:b/>
                <w:szCs w:val="22"/>
              </w:rPr>
              <w:t>Consultant</w:t>
            </w:r>
            <w:r>
              <w:rPr>
                <w:b/>
                <w:bCs/>
                <w:shd w:val="clear" w:color="000000" w:fill="auto"/>
              </w:rPr>
              <w:t xml:space="preserve">: </w:t>
            </w:r>
          </w:p>
          <w:p w14:paraId="71150F70" w14:textId="77777777" w:rsidR="009709FB" w:rsidRDefault="009709FB" w:rsidP="009709FB">
            <w:pPr>
              <w:pStyle w:val="TableText"/>
              <w:keepNext/>
              <w:keepLines/>
              <w:tabs>
                <w:tab w:val="right" w:leader="dot" w:pos="4394"/>
              </w:tabs>
              <w:spacing w:after="220"/>
              <w:rPr>
                <w:shd w:val="clear" w:color="000000" w:fill="auto"/>
              </w:rPr>
            </w:pPr>
            <w:r>
              <w:rPr>
                <w:shd w:val="clear" w:color="000000" w:fill="auto"/>
              </w:rPr>
              <w:t xml:space="preserve">Address (not PO Box): </w:t>
            </w:r>
            <w:r>
              <w:t>[To be inserted following selection of the successful Tenderer]</w:t>
            </w:r>
          </w:p>
          <w:p w14:paraId="4FFE3A04" w14:textId="77777777" w:rsidR="009709FB" w:rsidRDefault="009709FB" w:rsidP="009709FB">
            <w:pPr>
              <w:pStyle w:val="EndnoteText"/>
              <w:tabs>
                <w:tab w:val="right" w:leader="dot" w:pos="4394"/>
              </w:tabs>
              <w:rPr>
                <w:shd w:val="clear" w:color="000000" w:fill="auto"/>
              </w:rPr>
            </w:pPr>
            <w:r>
              <w:rPr>
                <w:shd w:val="clear" w:color="000000" w:fill="auto"/>
              </w:rPr>
              <w:t xml:space="preserve">Email address: </w:t>
            </w:r>
            <w:r>
              <w:t>[To be inserted following selection of the successful Tenderer]</w:t>
            </w:r>
          </w:p>
          <w:p w14:paraId="67049D1E" w14:textId="77777777" w:rsidR="009709FB" w:rsidRDefault="009709FB" w:rsidP="009709FB">
            <w:pPr>
              <w:pStyle w:val="EndnoteText"/>
              <w:tabs>
                <w:tab w:val="right" w:leader="dot" w:pos="4394"/>
              </w:tabs>
              <w:rPr>
                <w:shd w:val="clear" w:color="000000" w:fill="auto"/>
              </w:rPr>
            </w:pPr>
            <w:r>
              <w:rPr>
                <w:shd w:val="clear" w:color="000000" w:fill="auto"/>
              </w:rPr>
              <w:t xml:space="preserve">Attention: </w:t>
            </w:r>
            <w:r>
              <w:t>[To be inserted following selection of the successful Tenderer]</w:t>
            </w:r>
          </w:p>
        </w:tc>
      </w:tr>
      <w:tr w:rsidR="009709FB" w14:paraId="5B030E8B" w14:textId="77777777" w:rsidTr="001D2C24">
        <w:tc>
          <w:tcPr>
            <w:tcW w:w="9570" w:type="dxa"/>
            <w:gridSpan w:val="10"/>
          </w:tcPr>
          <w:p w14:paraId="74361CFD" w14:textId="49E83E69" w:rsidR="009709FB" w:rsidRDefault="009709FB" w:rsidP="009709FB">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_Ref122515725 \r \h  \* MERGEFORMAT </w:instrText>
            </w:r>
            <w:r>
              <w:rPr>
                <w:rFonts w:ascii="Arial" w:hAnsi="Arial" w:cs="Arial"/>
                <w:b/>
              </w:rPr>
            </w:r>
            <w:r>
              <w:rPr>
                <w:rFonts w:ascii="Arial" w:hAnsi="Arial" w:cs="Arial"/>
                <w:b/>
              </w:rPr>
              <w:fldChar w:fldCharType="separate"/>
            </w:r>
            <w:r w:rsidR="001A3AB7">
              <w:rPr>
                <w:rFonts w:ascii="Arial" w:hAnsi="Arial" w:cs="Arial"/>
                <w:b/>
              </w:rPr>
              <w:t>16</w:t>
            </w:r>
            <w:r>
              <w:rPr>
                <w:rFonts w:ascii="Arial" w:hAnsi="Arial" w:cs="Arial"/>
                <w:b/>
              </w:rPr>
              <w:fldChar w:fldCharType="end"/>
            </w:r>
            <w:r>
              <w:rPr>
                <w:rFonts w:ascii="Arial" w:hAnsi="Arial" w:cs="Arial"/>
                <w:b/>
              </w:rPr>
              <w:t xml:space="preserve"> - GENERAL</w:t>
            </w:r>
          </w:p>
        </w:tc>
      </w:tr>
      <w:tr w:rsidR="009709FB" w14:paraId="4514030A" w14:textId="77777777" w:rsidTr="001D2C24">
        <w:tc>
          <w:tcPr>
            <w:tcW w:w="4077" w:type="dxa"/>
            <w:gridSpan w:val="3"/>
          </w:tcPr>
          <w:p w14:paraId="1F51D56C" w14:textId="77777777" w:rsidR="009709FB" w:rsidRDefault="009709FB" w:rsidP="009709FB">
            <w:pPr>
              <w:pStyle w:val="DefenceNormal"/>
              <w:spacing w:after="0"/>
            </w:pPr>
            <w:r>
              <w:rPr>
                <w:b/>
                <w:bCs/>
              </w:rPr>
              <w:t>Option for Indigenous Procurement Policy:</w:t>
            </w:r>
          </w:p>
          <w:p w14:paraId="21754B6E" w14:textId="7BCB9532" w:rsidR="009709FB" w:rsidRDefault="009709FB" w:rsidP="009709FB">
            <w:pPr>
              <w:pStyle w:val="DefenceNormal"/>
              <w:spacing w:after="0"/>
            </w:pPr>
            <w:r>
              <w:t xml:space="preserve">(Clauses </w:t>
            </w:r>
            <w:r>
              <w:fldChar w:fldCharType="begin"/>
            </w:r>
            <w:r>
              <w:instrText xml:space="preserve"> REF _Ref89351511 \r \h </w:instrText>
            </w:r>
            <w:r>
              <w:fldChar w:fldCharType="separate"/>
            </w:r>
            <w:r w:rsidR="001A3AB7">
              <w:t>16.2</w:t>
            </w:r>
            <w:r>
              <w:fldChar w:fldCharType="end"/>
            </w:r>
            <w:r>
              <w:t xml:space="preserve"> and </w:t>
            </w:r>
            <w:r>
              <w:fldChar w:fldCharType="begin"/>
            </w:r>
            <w:r>
              <w:instrText xml:space="preserve"> REF _Ref89351415 \r \h </w:instrText>
            </w:r>
            <w:r>
              <w:fldChar w:fldCharType="separate"/>
            </w:r>
            <w:r w:rsidR="001A3AB7">
              <w:t>16.3</w:t>
            </w:r>
            <w:r>
              <w:fldChar w:fldCharType="end"/>
            </w:r>
            <w:r>
              <w:t>)</w:t>
            </w:r>
          </w:p>
          <w:p w14:paraId="2BDB8178" w14:textId="77777777" w:rsidR="009709FB" w:rsidRDefault="009709FB" w:rsidP="009709FB">
            <w:pPr>
              <w:pStyle w:val="DefenceNormal"/>
              <w:spacing w:after="0"/>
              <w:rPr>
                <w:b/>
                <w:bCs/>
              </w:rPr>
            </w:pPr>
          </w:p>
        </w:tc>
        <w:tc>
          <w:tcPr>
            <w:tcW w:w="5493" w:type="dxa"/>
            <w:gridSpan w:val="7"/>
          </w:tcPr>
          <w:p w14:paraId="1F02AF83" w14:textId="77777777" w:rsidR="009709FB" w:rsidRPr="00DA48A8" w:rsidRDefault="009709FB" w:rsidP="009709FB">
            <w:pPr>
              <w:pStyle w:val="DefenceNormal"/>
              <w:tabs>
                <w:tab w:val="left" w:leader="dot" w:pos="5103"/>
              </w:tabs>
              <w:spacing w:after="0"/>
            </w:pPr>
            <w:r>
              <w:rPr>
                <w:b/>
                <w:i/>
              </w:rPr>
              <w:t xml:space="preserve">[OPTION 1/OPTION 2] </w:t>
            </w:r>
            <w:r w:rsidRPr="00274AE1">
              <w:t>applies</w:t>
            </w:r>
            <w:r>
              <w:br/>
              <w:t>(Option 1 applies unless otherwise stated)</w:t>
            </w:r>
          </w:p>
        </w:tc>
      </w:tr>
      <w:tr w:rsidR="009709FB" w14:paraId="49589975" w14:textId="77777777" w:rsidTr="001D2C24">
        <w:tc>
          <w:tcPr>
            <w:tcW w:w="4077" w:type="dxa"/>
            <w:gridSpan w:val="3"/>
          </w:tcPr>
          <w:p w14:paraId="2BC5774B" w14:textId="77777777" w:rsidR="009709FB" w:rsidRDefault="009709FB" w:rsidP="009709FB">
            <w:pPr>
              <w:pStyle w:val="DefenceNormal"/>
              <w:spacing w:after="0"/>
            </w:pPr>
            <w:r>
              <w:rPr>
                <w:b/>
                <w:bCs/>
              </w:rPr>
              <w:t>Defence's Security Alert System level:</w:t>
            </w:r>
          </w:p>
          <w:p w14:paraId="517E37DC" w14:textId="285E7C35" w:rsidR="009709FB" w:rsidRDefault="009709FB" w:rsidP="009709FB">
            <w:pPr>
              <w:pStyle w:val="DefenceNormal"/>
            </w:pPr>
            <w:r>
              <w:t xml:space="preserve">(Clause </w:t>
            </w:r>
            <w:r>
              <w:fldChar w:fldCharType="begin"/>
            </w:r>
            <w:r>
              <w:instrText xml:space="preserve"> REF _Ref47164902 \r \h  \* MERGEFORMAT </w:instrText>
            </w:r>
            <w:r>
              <w:fldChar w:fldCharType="separate"/>
            </w:r>
            <w:r w:rsidR="001A3AB7">
              <w:t>16.4(d)(i)</w:t>
            </w:r>
            <w:r>
              <w:fldChar w:fldCharType="end"/>
            </w:r>
            <w:r>
              <w:t>)</w:t>
            </w:r>
          </w:p>
        </w:tc>
        <w:tc>
          <w:tcPr>
            <w:tcW w:w="5493" w:type="dxa"/>
            <w:gridSpan w:val="7"/>
          </w:tcPr>
          <w:p w14:paraId="7231D4ED" w14:textId="77777777" w:rsidR="009709FB" w:rsidRDefault="009709FB" w:rsidP="009709FB">
            <w:pPr>
              <w:pStyle w:val="DefenceNormal"/>
              <w:tabs>
                <w:tab w:val="left" w:leader="dot" w:pos="5103"/>
              </w:tabs>
              <w:spacing w:after="0"/>
            </w:pPr>
          </w:p>
          <w:p w14:paraId="7CC27869" w14:textId="77777777" w:rsidR="009709FB" w:rsidRDefault="009709FB" w:rsidP="009709FB">
            <w:pPr>
              <w:pStyle w:val="DefenceNormal"/>
            </w:pPr>
          </w:p>
          <w:p w14:paraId="4B925F23" w14:textId="77777777" w:rsidR="009709FB" w:rsidRDefault="009709FB" w:rsidP="009709FB">
            <w:pPr>
              <w:pStyle w:val="DefenceNormal"/>
            </w:pPr>
            <w:r>
              <w:t>("Aware" if not otherwise specified)</w:t>
            </w:r>
          </w:p>
        </w:tc>
      </w:tr>
      <w:tr w:rsidR="009709FB" w14:paraId="7769E14B" w14:textId="77777777" w:rsidTr="001D2C24">
        <w:tc>
          <w:tcPr>
            <w:tcW w:w="4077" w:type="dxa"/>
            <w:gridSpan w:val="3"/>
          </w:tcPr>
          <w:p w14:paraId="6703EBE0" w14:textId="1557CE11" w:rsidR="009709FB" w:rsidRDefault="009709FB" w:rsidP="009709FB">
            <w:pPr>
              <w:pStyle w:val="DefenceNormal"/>
              <w:spacing w:after="0"/>
              <w:rPr>
                <w:b/>
              </w:rPr>
            </w:pPr>
            <w:r>
              <w:rPr>
                <w:b/>
              </w:rPr>
              <w:t>Shadow</w:t>
            </w:r>
            <w:r w:rsidRPr="006B0FD0">
              <w:rPr>
                <w:b/>
              </w:rPr>
              <w:t xml:space="preserve"> Economy Procurement Connected Policy</w:t>
            </w:r>
            <w:r>
              <w:rPr>
                <w:b/>
              </w:rPr>
              <w:t>:</w:t>
            </w:r>
          </w:p>
          <w:p w14:paraId="1C7CF06E" w14:textId="7E9E2F58" w:rsidR="009709FB" w:rsidRPr="00047257" w:rsidRDefault="009709FB" w:rsidP="009709FB">
            <w:pPr>
              <w:spacing w:after="0"/>
            </w:pPr>
            <w:r w:rsidRPr="00047257">
              <w:t>(Clause</w:t>
            </w:r>
            <w:r>
              <w:t xml:space="preserve"> </w:t>
            </w:r>
            <w:r>
              <w:fldChar w:fldCharType="begin"/>
            </w:r>
            <w:r>
              <w:instrText xml:space="preserve"> REF _Ref13428133 \w \h </w:instrText>
            </w:r>
            <w:r>
              <w:fldChar w:fldCharType="separate"/>
            </w:r>
            <w:r w:rsidR="001A3AB7">
              <w:t>16.14</w:t>
            </w:r>
            <w:r>
              <w:fldChar w:fldCharType="end"/>
            </w:r>
            <w:r w:rsidRPr="00047257">
              <w:t>)</w:t>
            </w:r>
          </w:p>
        </w:tc>
        <w:tc>
          <w:tcPr>
            <w:tcW w:w="5493" w:type="dxa"/>
            <w:gridSpan w:val="7"/>
          </w:tcPr>
          <w:p w14:paraId="00206FB3" w14:textId="3249966E" w:rsidR="009709FB" w:rsidRDefault="009709FB" w:rsidP="009709FB">
            <w:pPr>
              <w:tabs>
                <w:tab w:val="right" w:leader="dot" w:pos="4950"/>
              </w:tabs>
              <w:spacing w:before="240"/>
              <w:rPr>
                <w:bCs/>
              </w:rPr>
            </w:pPr>
            <w:r>
              <w:t>Clause </w:t>
            </w:r>
            <w:r>
              <w:fldChar w:fldCharType="begin"/>
            </w:r>
            <w:r>
              <w:instrText xml:space="preserve"> REF _Ref13428133 \w \h  \* MERGEFORMAT </w:instrText>
            </w:r>
            <w:r>
              <w:fldChar w:fldCharType="separate"/>
            </w:r>
            <w:r w:rsidR="001A3AB7">
              <w:t>16.14</w:t>
            </w:r>
            <w:r>
              <w:fldChar w:fldCharType="end"/>
            </w:r>
            <w:r>
              <w:rPr>
                <w:b/>
                <w:bCs/>
                <w:i/>
              </w:rPr>
              <w:t xml:space="preserve"> [DOES/DOES NOT] </w:t>
            </w:r>
            <w:r>
              <w:t>apply.</w:t>
            </w:r>
            <w:r>
              <w:br/>
              <w:t xml:space="preserve">(Clause </w:t>
            </w:r>
            <w:r>
              <w:fldChar w:fldCharType="begin"/>
            </w:r>
            <w:r>
              <w:instrText xml:space="preserve"> REF _Ref13428133 \w \h  \* MERGEFORMAT </w:instrText>
            </w:r>
            <w:r>
              <w:fldChar w:fldCharType="separate"/>
            </w:r>
            <w:r w:rsidR="001A3AB7">
              <w:t>16.14</w:t>
            </w:r>
            <w:r>
              <w:fldChar w:fldCharType="end"/>
            </w:r>
            <w:r>
              <w:t xml:space="preserve"> applies unless otherwise stated)</w:t>
            </w:r>
          </w:p>
        </w:tc>
      </w:tr>
      <w:tr w:rsidR="009709FB" w14:paraId="248577B3" w14:textId="77777777" w:rsidTr="001D2C24">
        <w:tc>
          <w:tcPr>
            <w:tcW w:w="4077" w:type="dxa"/>
            <w:gridSpan w:val="3"/>
          </w:tcPr>
          <w:p w14:paraId="70ACD2EE" w14:textId="77777777" w:rsidR="009709FB" w:rsidRDefault="009709FB" w:rsidP="009709FB">
            <w:pPr>
              <w:pStyle w:val="DefenceNormal"/>
              <w:spacing w:after="0"/>
              <w:rPr>
                <w:b/>
              </w:rPr>
            </w:pPr>
            <w:r>
              <w:rPr>
                <w:b/>
              </w:rPr>
              <w:t>Environmentally Sustainable Procurement Policy:</w:t>
            </w:r>
          </w:p>
          <w:p w14:paraId="694F77A3" w14:textId="05A6374D" w:rsidR="009709FB" w:rsidRDefault="009709FB" w:rsidP="00F61D2C">
            <w:pPr>
              <w:pStyle w:val="DefenceNormal"/>
              <w:spacing w:after="120"/>
              <w:rPr>
                <w:b/>
              </w:rPr>
            </w:pPr>
            <w:r w:rsidRPr="008A0217">
              <w:t>(</w:t>
            </w:r>
            <w:r>
              <w:t>C</w:t>
            </w:r>
            <w:r w:rsidRPr="008A0217">
              <w:t xml:space="preserve">lause </w:t>
            </w:r>
            <w:r>
              <w:rPr>
                <w:highlight w:val="yellow"/>
              </w:rPr>
              <w:fldChar w:fldCharType="begin"/>
            </w:r>
            <w:r>
              <w:instrText xml:space="preserve"> REF _Ref173239575 \n \h </w:instrText>
            </w:r>
            <w:r>
              <w:rPr>
                <w:highlight w:val="yellow"/>
              </w:rPr>
            </w:r>
            <w:r>
              <w:rPr>
                <w:highlight w:val="yellow"/>
              </w:rPr>
              <w:fldChar w:fldCharType="separate"/>
            </w:r>
            <w:r w:rsidR="001A3AB7">
              <w:t>16.18</w:t>
            </w:r>
            <w:r>
              <w:rPr>
                <w:highlight w:val="yellow"/>
              </w:rPr>
              <w:fldChar w:fldCharType="end"/>
            </w:r>
            <w:r w:rsidRPr="008A0217">
              <w:t>)</w:t>
            </w:r>
          </w:p>
        </w:tc>
        <w:tc>
          <w:tcPr>
            <w:tcW w:w="5493" w:type="dxa"/>
            <w:gridSpan w:val="7"/>
          </w:tcPr>
          <w:p w14:paraId="7794B765" w14:textId="393C1ACA" w:rsidR="009709FB" w:rsidRDefault="009709FB" w:rsidP="009709FB">
            <w:pPr>
              <w:pStyle w:val="DefenceNormal"/>
              <w:tabs>
                <w:tab w:val="left" w:leader="dot" w:pos="5103"/>
              </w:tabs>
              <w:spacing w:after="0"/>
            </w:pPr>
            <w:r>
              <w:t xml:space="preserve">Clause </w:t>
            </w:r>
            <w:r>
              <w:rPr>
                <w:highlight w:val="yellow"/>
              </w:rPr>
              <w:fldChar w:fldCharType="begin"/>
            </w:r>
            <w:r>
              <w:instrText xml:space="preserve"> REF _Ref173239575 \n \h </w:instrText>
            </w:r>
            <w:r>
              <w:rPr>
                <w:highlight w:val="yellow"/>
              </w:rPr>
            </w:r>
            <w:r>
              <w:rPr>
                <w:highlight w:val="yellow"/>
              </w:rPr>
              <w:fldChar w:fldCharType="separate"/>
            </w:r>
            <w:r w:rsidR="001A3AB7">
              <w:t>16.18</w:t>
            </w:r>
            <w:r>
              <w:rPr>
                <w:highlight w:val="yellow"/>
              </w:rPr>
              <w:fldChar w:fldCharType="end"/>
            </w:r>
            <w:r w:rsidRPr="00A84D17">
              <w:rPr>
                <w:b/>
                <w:i/>
              </w:rPr>
              <w:t xml:space="preserve"> [DOES/DOES NOT]</w:t>
            </w:r>
            <w:r w:rsidRPr="00EF23E0">
              <w:t xml:space="preserve"> apply</w:t>
            </w:r>
            <w:r>
              <w:t>.</w:t>
            </w:r>
          </w:p>
          <w:p w14:paraId="28AD89A0" w14:textId="14DC91CE" w:rsidR="009709FB" w:rsidRDefault="009709FB" w:rsidP="009709FB">
            <w:pPr>
              <w:pStyle w:val="DefenceNormal"/>
              <w:tabs>
                <w:tab w:val="left" w:leader="dot" w:pos="5103"/>
              </w:tabs>
            </w:pPr>
            <w:r>
              <w:t xml:space="preserve">(Clause </w:t>
            </w:r>
            <w:r>
              <w:rPr>
                <w:highlight w:val="yellow"/>
              </w:rPr>
              <w:fldChar w:fldCharType="begin"/>
            </w:r>
            <w:r>
              <w:instrText xml:space="preserve"> REF _Ref173239575 \n \h </w:instrText>
            </w:r>
            <w:r>
              <w:rPr>
                <w:highlight w:val="yellow"/>
              </w:rPr>
            </w:r>
            <w:r>
              <w:rPr>
                <w:highlight w:val="yellow"/>
              </w:rPr>
              <w:fldChar w:fldCharType="separate"/>
            </w:r>
            <w:r w:rsidR="001A3AB7">
              <w:t>16.18</w:t>
            </w:r>
            <w:r>
              <w:rPr>
                <w:highlight w:val="yellow"/>
              </w:rPr>
              <w:fldChar w:fldCharType="end"/>
            </w:r>
            <w:r>
              <w:rPr>
                <w:bCs/>
              </w:rPr>
              <w:t xml:space="preserve"> </w:t>
            </w:r>
            <w:r>
              <w:t>does not apply unless otherwise stated)</w:t>
            </w:r>
          </w:p>
        </w:tc>
      </w:tr>
      <w:tr w:rsidR="009709FB" w14:paraId="000D7B35" w14:textId="77777777" w:rsidTr="001D2C24">
        <w:tc>
          <w:tcPr>
            <w:tcW w:w="9570" w:type="dxa"/>
            <w:gridSpan w:val="10"/>
          </w:tcPr>
          <w:p w14:paraId="0B4C0FF9" w14:textId="3A198BE8" w:rsidR="009709FB" w:rsidRDefault="009709FB" w:rsidP="00F61D2C">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_Ref461112610 \w \h </w:instrText>
            </w:r>
            <w:r>
              <w:rPr>
                <w:rFonts w:ascii="Arial" w:hAnsi="Arial" w:cs="Arial"/>
                <w:b/>
              </w:rPr>
            </w:r>
            <w:r>
              <w:rPr>
                <w:rFonts w:ascii="Arial" w:hAnsi="Arial" w:cs="Arial"/>
                <w:b/>
              </w:rPr>
              <w:fldChar w:fldCharType="separate"/>
            </w:r>
            <w:r w:rsidR="001A3AB7">
              <w:rPr>
                <w:rFonts w:ascii="Arial" w:hAnsi="Arial" w:cs="Arial"/>
                <w:b/>
              </w:rPr>
              <w:t>17</w:t>
            </w:r>
            <w:r>
              <w:rPr>
                <w:rFonts w:ascii="Arial" w:hAnsi="Arial" w:cs="Arial"/>
                <w:b/>
              </w:rPr>
              <w:fldChar w:fldCharType="end"/>
            </w:r>
            <w:r>
              <w:rPr>
                <w:rFonts w:ascii="Arial" w:hAnsi="Arial" w:cs="Arial"/>
                <w:b/>
              </w:rPr>
              <w:t xml:space="preserve"> - COMMERCIAL-IN-CONFIDENCE INFORMATION</w:t>
            </w:r>
          </w:p>
        </w:tc>
      </w:tr>
      <w:tr w:rsidR="009709FB" w14:paraId="4F67AD50" w14:textId="77777777" w:rsidTr="001D2C24">
        <w:tc>
          <w:tcPr>
            <w:tcW w:w="4077" w:type="dxa"/>
            <w:gridSpan w:val="3"/>
          </w:tcPr>
          <w:p w14:paraId="203C5920" w14:textId="3C39D787" w:rsidR="009709FB" w:rsidRDefault="009709FB" w:rsidP="00F61D2C">
            <w:pPr>
              <w:pStyle w:val="DefenceNormal"/>
            </w:pPr>
            <w:r>
              <w:rPr>
                <w:b/>
              </w:rPr>
              <w:t>Commercial-in-Confidence Information:</w:t>
            </w:r>
            <w:r>
              <w:br/>
              <w:t xml:space="preserve">(Clause </w:t>
            </w:r>
            <w:r w:rsidRPr="001543DD">
              <w:fldChar w:fldCharType="begin"/>
            </w:r>
            <w:r w:rsidRPr="001543DD">
              <w:instrText xml:space="preserve"> REF _Ref461112610 \w \h </w:instrText>
            </w:r>
            <w:r>
              <w:instrText xml:space="preserve"> \* MERGEFORMAT </w:instrText>
            </w:r>
            <w:r w:rsidRPr="001543DD">
              <w:fldChar w:fldCharType="separate"/>
            </w:r>
            <w:r w:rsidR="001A3AB7">
              <w:t>17</w:t>
            </w:r>
            <w:r w:rsidRPr="001543DD">
              <w:fldChar w:fldCharType="end"/>
            </w:r>
            <w:r>
              <w:t>)</w:t>
            </w:r>
          </w:p>
        </w:tc>
        <w:tc>
          <w:tcPr>
            <w:tcW w:w="5493" w:type="dxa"/>
            <w:gridSpan w:val="7"/>
          </w:tcPr>
          <w:p w14:paraId="52562F76" w14:textId="6CD24D19" w:rsidR="009709FB" w:rsidRDefault="009709FB" w:rsidP="00F61D2C">
            <w:pPr>
              <w:pStyle w:val="DefenceNormal"/>
            </w:pPr>
            <w:r>
              <w:rPr>
                <w:bCs/>
              </w:rPr>
              <w:t xml:space="preserve">Clause </w:t>
            </w:r>
            <w:r w:rsidRPr="00251322">
              <w:fldChar w:fldCharType="begin"/>
            </w:r>
            <w:r w:rsidRPr="00251322">
              <w:instrText xml:space="preserve"> REF _Ref461112610 \w \h </w:instrText>
            </w:r>
            <w:r>
              <w:instrText xml:space="preserve"> \* MERGEFORMAT </w:instrText>
            </w:r>
            <w:r w:rsidRPr="00251322">
              <w:fldChar w:fldCharType="separate"/>
            </w:r>
            <w:r w:rsidR="001A3AB7">
              <w:t>17</w:t>
            </w:r>
            <w:r w:rsidRPr="00251322">
              <w:fldChar w:fldCharType="end"/>
            </w:r>
            <w:r>
              <w:rPr>
                <w:bCs/>
              </w:rPr>
              <w:t xml:space="preserve"> </w:t>
            </w:r>
            <w:r w:rsidRPr="00E26642">
              <w:rPr>
                <w:bCs/>
                <w:iCs/>
              </w:rPr>
              <w:t>[does/does not]</w:t>
            </w:r>
            <w:r>
              <w:rPr>
                <w:bCs/>
              </w:rPr>
              <w:t xml:space="preserve"> apply.</w:t>
            </w:r>
            <w:r>
              <w:t xml:space="preserve"> [To be inserted following selection of the successful Tenderer]</w:t>
            </w:r>
            <w:r>
              <w:rPr>
                <w:bCs/>
              </w:rPr>
              <w:br/>
              <w:t xml:space="preserve">(Clause </w:t>
            </w:r>
            <w:r w:rsidRPr="00251322">
              <w:fldChar w:fldCharType="begin"/>
            </w:r>
            <w:r w:rsidRPr="00251322">
              <w:instrText xml:space="preserve"> REF _Ref461112610 \w \h </w:instrText>
            </w:r>
            <w:r>
              <w:instrText xml:space="preserve"> \* MERGEFORMAT </w:instrText>
            </w:r>
            <w:r w:rsidRPr="00251322">
              <w:fldChar w:fldCharType="separate"/>
            </w:r>
            <w:r w:rsidR="001A3AB7">
              <w:t>17</w:t>
            </w:r>
            <w:r w:rsidRPr="00251322">
              <w:fldChar w:fldCharType="end"/>
            </w:r>
            <w:r>
              <w:t xml:space="preserve"> does not apply unless otherwise stated)</w:t>
            </w:r>
          </w:p>
        </w:tc>
      </w:tr>
      <w:tr w:rsidR="009709FB" w14:paraId="36857296" w14:textId="77777777" w:rsidTr="001D2C24">
        <w:tc>
          <w:tcPr>
            <w:tcW w:w="4077" w:type="dxa"/>
            <w:gridSpan w:val="3"/>
            <w:vMerge w:val="restart"/>
          </w:tcPr>
          <w:p w14:paraId="5770C208" w14:textId="3C97C168" w:rsidR="009709FB" w:rsidRDefault="009709FB" w:rsidP="00F61D2C">
            <w:pPr>
              <w:pStyle w:val="DefenceNormal"/>
              <w:keepNext/>
              <w:keepLines/>
              <w:rPr>
                <w:shd w:val="clear" w:color="000000" w:fill="auto"/>
              </w:rPr>
            </w:pPr>
            <w:r>
              <w:rPr>
                <w:b/>
              </w:rPr>
              <w:lastRenderedPageBreak/>
              <w:t>Information which is Commercial-in-Confidence Information:</w:t>
            </w:r>
            <w:r>
              <w:rPr>
                <w:b/>
              </w:rPr>
              <w:br/>
            </w:r>
            <w:r>
              <w:rPr>
                <w:bCs/>
              </w:rPr>
              <w:t>(Clause </w:t>
            </w:r>
            <w:r w:rsidRPr="00251322">
              <w:fldChar w:fldCharType="begin"/>
            </w:r>
            <w:r w:rsidRPr="00251322">
              <w:instrText xml:space="preserve"> REF _Ref461112610 \w \h </w:instrText>
            </w:r>
            <w:r>
              <w:instrText xml:space="preserve"> \* MERGEFORMAT </w:instrText>
            </w:r>
            <w:r w:rsidRPr="00251322">
              <w:fldChar w:fldCharType="separate"/>
            </w:r>
            <w:r w:rsidR="001A3AB7">
              <w:t>17</w:t>
            </w:r>
            <w:r w:rsidRPr="00251322">
              <w:fldChar w:fldCharType="end"/>
            </w:r>
            <w:r>
              <w:rPr>
                <w:bCs/>
              </w:rPr>
              <w:t>)</w:t>
            </w:r>
          </w:p>
        </w:tc>
        <w:tc>
          <w:tcPr>
            <w:tcW w:w="2100" w:type="dxa"/>
          </w:tcPr>
          <w:p w14:paraId="1BD0A34C" w14:textId="77777777" w:rsidR="009709FB" w:rsidRDefault="009709FB" w:rsidP="00F61D2C">
            <w:pPr>
              <w:pStyle w:val="DefenceNormal"/>
              <w:keepNext/>
              <w:keepLines/>
              <w:jc w:val="center"/>
            </w:pPr>
            <w:r>
              <w:rPr>
                <w:b/>
                <w:bCs/>
              </w:rPr>
              <w:t>Specific Information</w:t>
            </w:r>
          </w:p>
        </w:tc>
        <w:tc>
          <w:tcPr>
            <w:tcW w:w="1794" w:type="dxa"/>
            <w:gridSpan w:val="5"/>
          </w:tcPr>
          <w:p w14:paraId="2E154DC9" w14:textId="77777777" w:rsidR="009709FB" w:rsidRDefault="009709FB" w:rsidP="00F61D2C">
            <w:pPr>
              <w:pStyle w:val="DefenceNormal"/>
              <w:keepNext/>
              <w:keepLines/>
              <w:jc w:val="center"/>
            </w:pPr>
            <w:r>
              <w:rPr>
                <w:b/>
                <w:bCs/>
              </w:rPr>
              <w:t>Justification</w:t>
            </w:r>
          </w:p>
        </w:tc>
        <w:tc>
          <w:tcPr>
            <w:tcW w:w="1599" w:type="dxa"/>
          </w:tcPr>
          <w:p w14:paraId="0255F42F" w14:textId="77777777" w:rsidR="009709FB" w:rsidRDefault="009709FB" w:rsidP="00F61D2C">
            <w:pPr>
              <w:pStyle w:val="DefenceNormal"/>
              <w:keepNext/>
              <w:keepLines/>
              <w:jc w:val="center"/>
              <w:rPr>
                <w:shd w:val="clear" w:color="000000" w:fill="auto"/>
              </w:rPr>
            </w:pPr>
            <w:r>
              <w:rPr>
                <w:b/>
                <w:bCs/>
              </w:rPr>
              <w:t>Period of confidentiality</w:t>
            </w:r>
          </w:p>
        </w:tc>
      </w:tr>
      <w:tr w:rsidR="009709FB" w14:paraId="0E0DD9C5" w14:textId="77777777" w:rsidTr="001D2C24">
        <w:tc>
          <w:tcPr>
            <w:tcW w:w="4077" w:type="dxa"/>
            <w:gridSpan w:val="3"/>
            <w:vMerge/>
          </w:tcPr>
          <w:p w14:paraId="3889B139" w14:textId="77777777" w:rsidR="009709FB" w:rsidRDefault="009709FB" w:rsidP="00F61D2C">
            <w:pPr>
              <w:pStyle w:val="DefenceNormal"/>
              <w:keepNext/>
              <w:keepLines/>
              <w:rPr>
                <w:b/>
              </w:rPr>
            </w:pPr>
          </w:p>
        </w:tc>
        <w:tc>
          <w:tcPr>
            <w:tcW w:w="2100" w:type="dxa"/>
          </w:tcPr>
          <w:p w14:paraId="1560A230" w14:textId="03DBA26C" w:rsidR="009709FB" w:rsidRDefault="009709FB" w:rsidP="00F61D2C">
            <w:pPr>
              <w:pStyle w:val="DefenceNormal"/>
              <w:keepNext/>
              <w:keepLines/>
            </w:pPr>
            <w:r>
              <w:t>[To be inserted following selection of the successful Tenderer]</w:t>
            </w:r>
          </w:p>
        </w:tc>
        <w:tc>
          <w:tcPr>
            <w:tcW w:w="1794" w:type="dxa"/>
            <w:gridSpan w:val="5"/>
          </w:tcPr>
          <w:p w14:paraId="373AD40B" w14:textId="1BF2C27B" w:rsidR="009709FB" w:rsidRDefault="009709FB" w:rsidP="00F61D2C">
            <w:pPr>
              <w:pStyle w:val="DefenceNormal"/>
              <w:keepNext/>
              <w:keepLines/>
            </w:pPr>
            <w:r>
              <w:t>[To be inserted following selection of the successful Tenderer]</w:t>
            </w:r>
          </w:p>
        </w:tc>
        <w:tc>
          <w:tcPr>
            <w:tcW w:w="1599" w:type="dxa"/>
          </w:tcPr>
          <w:p w14:paraId="66E58435" w14:textId="4B1BB9D5" w:rsidR="009709FB" w:rsidRDefault="009709FB" w:rsidP="00F61D2C">
            <w:pPr>
              <w:pStyle w:val="DefenceNormal"/>
              <w:keepNext/>
              <w:keepLines/>
            </w:pPr>
            <w:r>
              <w:t>[To be inserted following selection of the successful Tenderer]</w:t>
            </w:r>
          </w:p>
        </w:tc>
      </w:tr>
      <w:tr w:rsidR="009709FB" w14:paraId="69878FCB" w14:textId="77777777" w:rsidTr="001D2C24">
        <w:tc>
          <w:tcPr>
            <w:tcW w:w="9570" w:type="dxa"/>
            <w:gridSpan w:val="10"/>
          </w:tcPr>
          <w:p w14:paraId="44681F5A" w14:textId="4976B759" w:rsidR="009709FB" w:rsidRDefault="009709FB" w:rsidP="009709FB">
            <w:pPr>
              <w:pStyle w:val="DefenceNormal"/>
            </w:pPr>
            <w:r>
              <w:rPr>
                <w:rFonts w:ascii="Arial" w:hAnsi="Arial" w:cs="Arial"/>
                <w:b/>
              </w:rPr>
              <w:t xml:space="preserve">CLAUSE </w:t>
            </w:r>
            <w:r>
              <w:rPr>
                <w:rFonts w:ascii="Arial" w:hAnsi="Arial" w:cs="Arial"/>
                <w:b/>
              </w:rPr>
              <w:fldChar w:fldCharType="begin"/>
            </w:r>
            <w:r>
              <w:rPr>
                <w:rFonts w:ascii="Arial" w:hAnsi="Arial" w:cs="Arial"/>
                <w:b/>
              </w:rPr>
              <w:instrText xml:space="preserve"> REF _Ref164773895 \n \h </w:instrText>
            </w:r>
            <w:r>
              <w:rPr>
                <w:rFonts w:ascii="Arial" w:hAnsi="Arial" w:cs="Arial"/>
                <w:b/>
              </w:rPr>
            </w:r>
            <w:r>
              <w:rPr>
                <w:rFonts w:ascii="Arial" w:hAnsi="Arial" w:cs="Arial"/>
                <w:b/>
              </w:rPr>
              <w:fldChar w:fldCharType="separate"/>
            </w:r>
            <w:r w:rsidR="001A3AB7">
              <w:rPr>
                <w:rFonts w:ascii="Arial" w:hAnsi="Arial" w:cs="Arial"/>
                <w:b/>
              </w:rPr>
              <w:t>18</w:t>
            </w:r>
            <w:r>
              <w:rPr>
                <w:rFonts w:ascii="Arial" w:hAnsi="Arial" w:cs="Arial"/>
                <w:b/>
              </w:rPr>
              <w:fldChar w:fldCharType="end"/>
            </w:r>
            <w:r>
              <w:rPr>
                <w:rFonts w:ascii="Arial" w:hAnsi="Arial" w:cs="Arial"/>
                <w:b/>
              </w:rPr>
              <w:t xml:space="preserve"> - INFORMATION SECURITY - SENSITIVE AND CLASSIFIED INFORMATION</w:t>
            </w:r>
          </w:p>
        </w:tc>
      </w:tr>
      <w:tr w:rsidR="009709FB" w14:paraId="20F088EB" w14:textId="77777777" w:rsidTr="001D2C24">
        <w:tc>
          <w:tcPr>
            <w:tcW w:w="4077" w:type="dxa"/>
            <w:gridSpan w:val="3"/>
            <w:vMerge w:val="restart"/>
          </w:tcPr>
          <w:p w14:paraId="10A43F42" w14:textId="30C8A286" w:rsidR="009709FB" w:rsidRDefault="009709FB" w:rsidP="009709FB">
            <w:pPr>
              <w:pStyle w:val="DefenceNormal"/>
            </w:pPr>
            <w:r w:rsidRPr="006B0FD0">
              <w:rPr>
                <w:b/>
              </w:rPr>
              <w:t>Sensitive and Classified Information</w:t>
            </w:r>
            <w:r>
              <w:rPr>
                <w:b/>
              </w:rPr>
              <w:t>:</w:t>
            </w:r>
            <w:r>
              <w:br/>
              <w:t xml:space="preserve">(Clause </w:t>
            </w:r>
            <w:r>
              <w:fldChar w:fldCharType="begin"/>
            </w:r>
            <w:r>
              <w:instrText xml:space="preserve"> REF _Ref135226090 \w \h </w:instrText>
            </w:r>
            <w:r>
              <w:fldChar w:fldCharType="separate"/>
            </w:r>
            <w:r w:rsidR="001A3AB7">
              <w:t>18.1(a)</w:t>
            </w:r>
            <w:r>
              <w:fldChar w:fldCharType="end"/>
            </w:r>
            <w:r>
              <w:t>)</w:t>
            </w:r>
          </w:p>
        </w:tc>
        <w:tc>
          <w:tcPr>
            <w:tcW w:w="5493" w:type="dxa"/>
            <w:gridSpan w:val="7"/>
          </w:tcPr>
          <w:p w14:paraId="0900B859" w14:textId="77777777" w:rsidR="009709FB" w:rsidRDefault="009709FB" w:rsidP="009709FB">
            <w:pPr>
              <w:tabs>
                <w:tab w:val="right" w:leader="dot" w:pos="4315"/>
              </w:tabs>
              <w:spacing w:before="120"/>
            </w:pPr>
            <w:r>
              <w:t xml:space="preserve">DISP membership </w:t>
            </w:r>
            <w:r>
              <w:rPr>
                <w:b/>
                <w:bCs/>
                <w:i/>
              </w:rPr>
              <w:t xml:space="preserve">[IS/IS NOT] </w:t>
            </w:r>
            <w:r>
              <w:rPr>
                <w:bCs/>
              </w:rPr>
              <w:t>required</w:t>
            </w:r>
            <w:r>
              <w:t>.</w:t>
            </w:r>
          </w:p>
          <w:p w14:paraId="7BACEA92" w14:textId="77777777" w:rsidR="009709FB" w:rsidRDefault="009709FB" w:rsidP="009709FB">
            <w:pPr>
              <w:tabs>
                <w:tab w:val="right" w:leader="dot" w:pos="4315"/>
              </w:tabs>
              <w:spacing w:before="120"/>
            </w:pPr>
            <w:r>
              <w:t>Where DISP membership is required:</w:t>
            </w:r>
          </w:p>
          <w:p w14:paraId="081B78A8" w14:textId="5AE499F0" w:rsidR="009709FB" w:rsidRDefault="009709FB" w:rsidP="009709FB">
            <w:pPr>
              <w:pStyle w:val="DefenceNormal"/>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FOR GUIDANCE AS TO WHEN DISP MEMBERSHIP SHOULD BE REQUIRED AND THE RELEVANT LEVELS FOR EACH DOMAIN]</w:t>
            </w:r>
          </w:p>
        </w:tc>
      </w:tr>
      <w:tr w:rsidR="009709FB" w14:paraId="44146352" w14:textId="77777777" w:rsidTr="001D2C24">
        <w:trPr>
          <w:trHeight w:val="90"/>
        </w:trPr>
        <w:tc>
          <w:tcPr>
            <w:tcW w:w="4077" w:type="dxa"/>
            <w:gridSpan w:val="3"/>
            <w:vMerge/>
          </w:tcPr>
          <w:p w14:paraId="5CF0E42C" w14:textId="77777777" w:rsidR="009709FB" w:rsidRPr="006B0FD0" w:rsidRDefault="009709FB" w:rsidP="009709FB">
            <w:pPr>
              <w:pStyle w:val="DefenceNormal"/>
              <w:rPr>
                <w:b/>
              </w:rPr>
            </w:pPr>
          </w:p>
        </w:tc>
        <w:tc>
          <w:tcPr>
            <w:tcW w:w="2746" w:type="dxa"/>
            <w:gridSpan w:val="5"/>
          </w:tcPr>
          <w:p w14:paraId="02BE5B36" w14:textId="13571D54" w:rsidR="009709FB" w:rsidRDefault="009709FB" w:rsidP="009709FB">
            <w:pPr>
              <w:tabs>
                <w:tab w:val="right" w:leader="dot" w:pos="4315"/>
              </w:tabs>
              <w:spacing w:before="120"/>
            </w:pPr>
            <w:r>
              <w:rPr>
                <w:b/>
              </w:rPr>
              <w:t>DISP Membership / Security Domain</w:t>
            </w:r>
          </w:p>
        </w:tc>
        <w:tc>
          <w:tcPr>
            <w:tcW w:w="2747" w:type="dxa"/>
            <w:gridSpan w:val="2"/>
          </w:tcPr>
          <w:p w14:paraId="206E5736" w14:textId="100CEDAB" w:rsidR="009709FB" w:rsidRDefault="009709FB" w:rsidP="009709FB">
            <w:pPr>
              <w:tabs>
                <w:tab w:val="right" w:leader="dot" w:pos="4315"/>
              </w:tabs>
              <w:spacing w:before="120"/>
            </w:pPr>
            <w:r>
              <w:rPr>
                <w:b/>
              </w:rPr>
              <w:t xml:space="preserve">Level </w:t>
            </w:r>
          </w:p>
        </w:tc>
      </w:tr>
      <w:tr w:rsidR="009709FB" w14:paraId="43CB718C" w14:textId="77777777" w:rsidTr="001D2C24">
        <w:trPr>
          <w:trHeight w:val="89"/>
        </w:trPr>
        <w:tc>
          <w:tcPr>
            <w:tcW w:w="4077" w:type="dxa"/>
            <w:gridSpan w:val="3"/>
            <w:vMerge/>
          </w:tcPr>
          <w:p w14:paraId="77310181" w14:textId="77777777" w:rsidR="009709FB" w:rsidRPr="006B0FD0" w:rsidRDefault="009709FB" w:rsidP="009709FB">
            <w:pPr>
              <w:pStyle w:val="DefenceNormal"/>
              <w:rPr>
                <w:b/>
              </w:rPr>
            </w:pPr>
          </w:p>
        </w:tc>
        <w:tc>
          <w:tcPr>
            <w:tcW w:w="2746" w:type="dxa"/>
            <w:gridSpan w:val="5"/>
          </w:tcPr>
          <w:p w14:paraId="4C857CE0" w14:textId="57892594" w:rsidR="009709FB" w:rsidRDefault="009709FB" w:rsidP="009709FB">
            <w:pPr>
              <w:tabs>
                <w:tab w:val="right" w:leader="dot" w:pos="4315"/>
              </w:tabs>
              <w:spacing w:before="120"/>
            </w:pPr>
            <w:r>
              <w:t>Governance</w:t>
            </w:r>
          </w:p>
        </w:tc>
        <w:tc>
          <w:tcPr>
            <w:tcW w:w="2747" w:type="dxa"/>
            <w:gridSpan w:val="2"/>
          </w:tcPr>
          <w:p w14:paraId="2E13AC73" w14:textId="43738C16" w:rsidR="009709FB" w:rsidRDefault="009709FB" w:rsidP="009709FB">
            <w:pPr>
              <w:tabs>
                <w:tab w:val="right" w:leader="dot" w:pos="4315"/>
              </w:tabs>
              <w:spacing w:before="120"/>
            </w:pPr>
            <w:r>
              <w:rPr>
                <w:b/>
                <w:i/>
              </w:rPr>
              <w:t>[INSERT LEVEL AND SPECIFIC DETAILS (AS REQUIRED) NOTING THAT, IN ACCORDANCE WITH CONTROL 16.1 OF THE DSPF, THIS MUST EQUAL THE HIGHEST LEVEL REQUIRED FOR THE OTHER THREE DOMAINS BELOW.  INSERT "NOT APPLICABLE" IN THIS AND BELOW ROWS IF DISP MEMBERSHIP IS NOT REQUIRED]</w:t>
            </w:r>
          </w:p>
        </w:tc>
      </w:tr>
      <w:tr w:rsidR="009709FB" w14:paraId="1C8E6CFB" w14:textId="77777777" w:rsidTr="001D2C24">
        <w:trPr>
          <w:trHeight w:val="89"/>
        </w:trPr>
        <w:tc>
          <w:tcPr>
            <w:tcW w:w="4077" w:type="dxa"/>
            <w:gridSpan w:val="3"/>
            <w:vMerge/>
          </w:tcPr>
          <w:p w14:paraId="6ECFE36B" w14:textId="77777777" w:rsidR="009709FB" w:rsidRPr="006B0FD0" w:rsidRDefault="009709FB" w:rsidP="009709FB">
            <w:pPr>
              <w:pStyle w:val="DefenceNormal"/>
              <w:rPr>
                <w:b/>
              </w:rPr>
            </w:pPr>
          </w:p>
        </w:tc>
        <w:tc>
          <w:tcPr>
            <w:tcW w:w="2746" w:type="dxa"/>
            <w:gridSpan w:val="5"/>
          </w:tcPr>
          <w:p w14:paraId="29615B79" w14:textId="1C5B219B" w:rsidR="009709FB" w:rsidRDefault="009709FB" w:rsidP="009709FB">
            <w:pPr>
              <w:tabs>
                <w:tab w:val="right" w:leader="dot" w:pos="4315"/>
              </w:tabs>
              <w:spacing w:before="120"/>
            </w:pPr>
            <w:r>
              <w:t>Personnel Security</w:t>
            </w:r>
          </w:p>
        </w:tc>
        <w:tc>
          <w:tcPr>
            <w:tcW w:w="2747" w:type="dxa"/>
            <w:gridSpan w:val="2"/>
          </w:tcPr>
          <w:p w14:paraId="38547EBA" w14:textId="6F24E6A9" w:rsidR="009709FB" w:rsidRDefault="009709FB" w:rsidP="009709FB">
            <w:pPr>
              <w:tabs>
                <w:tab w:val="right" w:leader="dot" w:pos="4315"/>
              </w:tabs>
              <w:spacing w:before="120"/>
            </w:pPr>
            <w:r>
              <w:rPr>
                <w:b/>
                <w:i/>
              </w:rPr>
              <w:t>[INSERT LEVEL AND SPECIFIC DETAILS (AS REQUIRED)]</w:t>
            </w:r>
          </w:p>
        </w:tc>
      </w:tr>
      <w:tr w:rsidR="009709FB" w14:paraId="7CB5AEC4" w14:textId="77777777" w:rsidTr="001D2C24">
        <w:trPr>
          <w:trHeight w:val="89"/>
        </w:trPr>
        <w:tc>
          <w:tcPr>
            <w:tcW w:w="4077" w:type="dxa"/>
            <w:gridSpan w:val="3"/>
            <w:vMerge/>
          </w:tcPr>
          <w:p w14:paraId="1EF790A2" w14:textId="77777777" w:rsidR="009709FB" w:rsidRPr="006B0FD0" w:rsidRDefault="009709FB" w:rsidP="009709FB">
            <w:pPr>
              <w:pStyle w:val="DefenceNormal"/>
              <w:rPr>
                <w:b/>
              </w:rPr>
            </w:pPr>
          </w:p>
        </w:tc>
        <w:tc>
          <w:tcPr>
            <w:tcW w:w="2746" w:type="dxa"/>
            <w:gridSpan w:val="5"/>
          </w:tcPr>
          <w:p w14:paraId="6529F226" w14:textId="1CBFC84B" w:rsidR="009709FB" w:rsidRDefault="009709FB" w:rsidP="009709FB">
            <w:pPr>
              <w:tabs>
                <w:tab w:val="right" w:leader="dot" w:pos="4315"/>
              </w:tabs>
              <w:spacing w:before="120"/>
            </w:pPr>
            <w:r>
              <w:t>Physical Security</w:t>
            </w:r>
          </w:p>
        </w:tc>
        <w:tc>
          <w:tcPr>
            <w:tcW w:w="2747" w:type="dxa"/>
            <w:gridSpan w:val="2"/>
          </w:tcPr>
          <w:p w14:paraId="1A745A37" w14:textId="0473B832" w:rsidR="009709FB" w:rsidRDefault="009709FB" w:rsidP="009709FB">
            <w:pPr>
              <w:tabs>
                <w:tab w:val="right" w:leader="dot" w:pos="4315"/>
              </w:tabs>
              <w:spacing w:before="120"/>
            </w:pPr>
            <w:r>
              <w:rPr>
                <w:b/>
                <w:i/>
              </w:rPr>
              <w:t>[INSERT LEVEL AND SPECIFIC DETAILS (AS REQUIRED)]</w:t>
            </w:r>
          </w:p>
        </w:tc>
      </w:tr>
      <w:tr w:rsidR="009709FB" w14:paraId="54E2035F" w14:textId="77777777" w:rsidTr="001D2C24">
        <w:trPr>
          <w:trHeight w:val="89"/>
        </w:trPr>
        <w:tc>
          <w:tcPr>
            <w:tcW w:w="4077" w:type="dxa"/>
            <w:gridSpan w:val="3"/>
            <w:vMerge/>
          </w:tcPr>
          <w:p w14:paraId="60FE9DA5" w14:textId="77777777" w:rsidR="009709FB" w:rsidRPr="006B0FD0" w:rsidRDefault="009709FB" w:rsidP="009709FB">
            <w:pPr>
              <w:pStyle w:val="DefenceNormal"/>
              <w:rPr>
                <w:b/>
              </w:rPr>
            </w:pPr>
          </w:p>
        </w:tc>
        <w:tc>
          <w:tcPr>
            <w:tcW w:w="2746" w:type="dxa"/>
            <w:gridSpan w:val="5"/>
          </w:tcPr>
          <w:p w14:paraId="23E2082F" w14:textId="67302103" w:rsidR="009709FB" w:rsidRDefault="009709FB" w:rsidP="009709FB">
            <w:pPr>
              <w:tabs>
                <w:tab w:val="right" w:leader="dot" w:pos="4315"/>
              </w:tabs>
              <w:spacing w:before="120"/>
            </w:pPr>
            <w:r>
              <w:t>Information / Cyber Security</w:t>
            </w:r>
          </w:p>
        </w:tc>
        <w:tc>
          <w:tcPr>
            <w:tcW w:w="2747" w:type="dxa"/>
            <w:gridSpan w:val="2"/>
          </w:tcPr>
          <w:p w14:paraId="22F2BA4E" w14:textId="3C6F54A5" w:rsidR="009709FB" w:rsidRDefault="009709FB" w:rsidP="009709FB">
            <w:pPr>
              <w:tabs>
                <w:tab w:val="right" w:leader="dot" w:pos="4315"/>
              </w:tabs>
              <w:spacing w:before="120"/>
            </w:pPr>
            <w:r>
              <w:rPr>
                <w:b/>
                <w:i/>
              </w:rPr>
              <w:t>[INSERT LEVEL AND SPECIFIC DETAILS (AS REQUIRED)]</w:t>
            </w:r>
          </w:p>
        </w:tc>
      </w:tr>
      <w:tr w:rsidR="009709FB" w14:paraId="593D8DE4" w14:textId="77777777" w:rsidTr="001D2C24">
        <w:trPr>
          <w:trHeight w:val="337"/>
        </w:trPr>
        <w:tc>
          <w:tcPr>
            <w:tcW w:w="4077" w:type="dxa"/>
            <w:gridSpan w:val="3"/>
            <w:vMerge w:val="restart"/>
          </w:tcPr>
          <w:p w14:paraId="10526CC6" w14:textId="21844AE9" w:rsidR="009709FB" w:rsidRPr="006B0FD0" w:rsidRDefault="009709FB" w:rsidP="009709FB">
            <w:pPr>
              <w:pStyle w:val="DefenceNormal"/>
              <w:keepNext/>
              <w:rPr>
                <w:b/>
              </w:rPr>
            </w:pPr>
            <w:r>
              <w:rPr>
                <w:b/>
              </w:rPr>
              <w:lastRenderedPageBreak/>
              <w:t>Minimum level of security clearance and roles required to hold such clearance:</w:t>
            </w:r>
            <w:r>
              <w:rPr>
                <w:b/>
              </w:rPr>
              <w:br/>
            </w:r>
            <w:r>
              <w:rPr>
                <w:bCs/>
              </w:rPr>
              <w:t>(Clause</w:t>
            </w:r>
            <w:r>
              <w:t xml:space="preserve"> </w:t>
            </w:r>
            <w:r>
              <w:fldChar w:fldCharType="begin"/>
            </w:r>
            <w:r>
              <w:instrText xml:space="preserve"> REF _Ref148697641 \w \h </w:instrText>
            </w:r>
            <w:r>
              <w:fldChar w:fldCharType="separate"/>
            </w:r>
            <w:r w:rsidR="001A3AB7">
              <w:t>18.2(e)(ii)A</w:t>
            </w:r>
            <w:r>
              <w:fldChar w:fldCharType="end"/>
            </w:r>
            <w:r>
              <w:rPr>
                <w:bCs/>
              </w:rPr>
              <w:t>)</w:t>
            </w:r>
          </w:p>
        </w:tc>
        <w:tc>
          <w:tcPr>
            <w:tcW w:w="2746" w:type="dxa"/>
            <w:gridSpan w:val="5"/>
          </w:tcPr>
          <w:p w14:paraId="45239C88" w14:textId="7C655A9E" w:rsidR="009709FB" w:rsidRDefault="009709FB" w:rsidP="009709FB">
            <w:pPr>
              <w:keepNext/>
              <w:keepLines/>
              <w:tabs>
                <w:tab w:val="right" w:leader="dot" w:pos="4315"/>
              </w:tabs>
              <w:spacing w:before="120"/>
            </w:pPr>
            <w:r>
              <w:rPr>
                <w:b/>
                <w:iCs/>
              </w:rPr>
              <w:t>Role</w:t>
            </w:r>
          </w:p>
        </w:tc>
        <w:tc>
          <w:tcPr>
            <w:tcW w:w="2747" w:type="dxa"/>
            <w:gridSpan w:val="2"/>
          </w:tcPr>
          <w:p w14:paraId="0238D484" w14:textId="6D31286A" w:rsidR="009709FB" w:rsidRDefault="009709FB" w:rsidP="009709FB">
            <w:pPr>
              <w:keepNext/>
              <w:keepLines/>
              <w:tabs>
                <w:tab w:val="right" w:leader="dot" w:pos="4315"/>
              </w:tabs>
              <w:spacing w:before="120"/>
              <w:rPr>
                <w:b/>
                <w:i/>
              </w:rPr>
            </w:pPr>
            <w:r>
              <w:rPr>
                <w:b/>
                <w:iCs/>
              </w:rPr>
              <w:t>Minimum level of security clearance</w:t>
            </w:r>
          </w:p>
        </w:tc>
      </w:tr>
      <w:tr w:rsidR="009709FB" w14:paraId="1A0EB22A" w14:textId="77777777" w:rsidTr="001D2C24">
        <w:trPr>
          <w:trHeight w:val="337"/>
        </w:trPr>
        <w:tc>
          <w:tcPr>
            <w:tcW w:w="4077" w:type="dxa"/>
            <w:gridSpan w:val="3"/>
            <w:vMerge/>
          </w:tcPr>
          <w:p w14:paraId="7E535FAF" w14:textId="77777777" w:rsidR="009709FB" w:rsidRDefault="009709FB" w:rsidP="009709FB">
            <w:pPr>
              <w:pStyle w:val="DefenceNormal"/>
              <w:keepNext/>
              <w:rPr>
                <w:b/>
              </w:rPr>
            </w:pPr>
          </w:p>
        </w:tc>
        <w:tc>
          <w:tcPr>
            <w:tcW w:w="2746" w:type="dxa"/>
            <w:gridSpan w:val="5"/>
          </w:tcPr>
          <w:p w14:paraId="5F8AC4CB" w14:textId="11BE8C04" w:rsidR="009709FB" w:rsidRDefault="009709FB" w:rsidP="009709FB">
            <w:pPr>
              <w:keepNext/>
              <w:keepLines/>
              <w:tabs>
                <w:tab w:val="right" w:leader="dot" w:pos="4315"/>
              </w:tabs>
              <w:spacing w:before="120"/>
            </w:pPr>
            <w:r w:rsidRPr="001122F3">
              <w:rPr>
                <w:b/>
                <w:i/>
              </w:rPr>
              <w:t>[INSERT</w:t>
            </w:r>
            <w:r>
              <w:rPr>
                <w:b/>
                <w:i/>
              </w:rPr>
              <w:t>, HAVING REGARD TO THE DSPF]</w:t>
            </w:r>
          </w:p>
        </w:tc>
        <w:tc>
          <w:tcPr>
            <w:tcW w:w="2747" w:type="dxa"/>
            <w:gridSpan w:val="2"/>
          </w:tcPr>
          <w:p w14:paraId="69AC8246" w14:textId="560E366A" w:rsidR="009709FB" w:rsidRDefault="009709FB" w:rsidP="009709FB">
            <w:pPr>
              <w:keepNext/>
              <w:keepLines/>
              <w:tabs>
                <w:tab w:val="right" w:leader="dot" w:pos="4315"/>
              </w:tabs>
              <w:spacing w:before="120"/>
              <w:rPr>
                <w:b/>
                <w:i/>
              </w:rPr>
            </w:pPr>
            <w:r w:rsidRPr="001122F3">
              <w:rPr>
                <w:b/>
                <w:i/>
              </w:rPr>
              <w:t>[INSERT</w:t>
            </w:r>
            <w:r>
              <w:rPr>
                <w:b/>
                <w:i/>
              </w:rPr>
              <w:t xml:space="preserve">, HAVING REGARD TO THE DSPF AND TABLE 39 OF THE PROTECTIVE SECURITY POLICY FRAMEWORK GUIDELINES AVAILABLE AT </w:t>
            </w:r>
            <w:r w:rsidRPr="007F73E3">
              <w:rPr>
                <w:b/>
                <w:bCs/>
                <w:i/>
                <w:iCs/>
              </w:rPr>
              <w:t>https://www.protectivesecurity.gov.au/</w:t>
            </w:r>
            <w:r w:rsidRPr="00E713BB">
              <w:rPr>
                <w:b/>
                <w:bCs/>
                <w:i/>
                <w:iCs/>
              </w:rPr>
              <w:t>]</w:t>
            </w:r>
          </w:p>
        </w:tc>
      </w:tr>
      <w:tr w:rsidR="009709FB" w14:paraId="3E0D407E" w14:textId="77777777" w:rsidTr="001D2C24">
        <w:tc>
          <w:tcPr>
            <w:tcW w:w="4077" w:type="dxa"/>
            <w:gridSpan w:val="3"/>
          </w:tcPr>
          <w:p w14:paraId="37B55D54" w14:textId="3E467774" w:rsidR="009709FB" w:rsidRDefault="009709FB" w:rsidP="009709FB">
            <w:pPr>
              <w:pStyle w:val="DefenceNormal"/>
              <w:rPr>
                <w:b/>
              </w:rPr>
            </w:pPr>
            <w:r>
              <w:rPr>
                <w:b/>
              </w:rPr>
              <w:t>Anticipated highest security classification of information and assets:</w:t>
            </w:r>
            <w:r>
              <w:rPr>
                <w:b/>
              </w:rPr>
              <w:br/>
            </w:r>
            <w:r>
              <w:rPr>
                <w:bCs/>
              </w:rPr>
              <w:t>(Clause</w:t>
            </w:r>
            <w:r>
              <w:t xml:space="preserve"> </w:t>
            </w:r>
            <w:r>
              <w:fldChar w:fldCharType="begin"/>
            </w:r>
            <w:r>
              <w:instrText xml:space="preserve"> REF _Ref164780374 \w \h </w:instrText>
            </w:r>
            <w:r>
              <w:fldChar w:fldCharType="separate"/>
            </w:r>
            <w:r w:rsidR="001A3AB7">
              <w:t>18.2(f)</w:t>
            </w:r>
            <w:r>
              <w:fldChar w:fldCharType="end"/>
            </w:r>
            <w:r>
              <w:rPr>
                <w:bCs/>
              </w:rPr>
              <w:t>)</w:t>
            </w:r>
          </w:p>
        </w:tc>
        <w:tc>
          <w:tcPr>
            <w:tcW w:w="5493" w:type="dxa"/>
            <w:gridSpan w:val="7"/>
          </w:tcPr>
          <w:p w14:paraId="43CA2C2B" w14:textId="7A4A6CDA" w:rsidR="009709FB" w:rsidRDefault="009709FB" w:rsidP="009709FB">
            <w:pPr>
              <w:pStyle w:val="DefenceNormal"/>
            </w:pPr>
            <w:r w:rsidRPr="001122F3">
              <w:rPr>
                <w:b/>
                <w:i/>
              </w:rPr>
              <w:t>[INSERT</w:t>
            </w:r>
            <w:r>
              <w:rPr>
                <w:b/>
                <w:i/>
              </w:rPr>
              <w:t>, HAVING REGARD TO THE DSPF, INCLUDING CONTROL 10.1]</w:t>
            </w:r>
          </w:p>
        </w:tc>
      </w:tr>
      <w:tr w:rsidR="009709FB" w14:paraId="73E53DCB" w14:textId="77777777" w:rsidTr="001D2C24">
        <w:tc>
          <w:tcPr>
            <w:tcW w:w="9570" w:type="dxa"/>
            <w:gridSpan w:val="10"/>
          </w:tcPr>
          <w:p w14:paraId="0C45FC1B" w14:textId="22CB7323" w:rsidR="009709FB" w:rsidRDefault="009709FB" w:rsidP="009709FB">
            <w:pPr>
              <w:pStyle w:val="DefenceNormal"/>
              <w:rPr>
                <w:b/>
                <w:bC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_Ref82590899 \r \h </w:instrText>
            </w:r>
            <w:r>
              <w:rPr>
                <w:rFonts w:ascii="Arial" w:hAnsi="Arial" w:cs="Arial"/>
                <w:b/>
                <w:bCs/>
                <w:caps/>
                <w:shd w:val="clear" w:color="000000" w:fill="auto"/>
              </w:rPr>
            </w:r>
            <w:r>
              <w:rPr>
                <w:rFonts w:ascii="Arial" w:hAnsi="Arial" w:cs="Arial"/>
                <w:b/>
                <w:bCs/>
                <w:caps/>
                <w:shd w:val="clear" w:color="000000" w:fill="auto"/>
              </w:rPr>
              <w:fldChar w:fldCharType="separate"/>
            </w:r>
            <w:r w:rsidR="001A3AB7">
              <w:rPr>
                <w:rFonts w:ascii="Arial" w:hAnsi="Arial" w:cs="Arial"/>
                <w:b/>
                <w:bCs/>
                <w:caps/>
                <w:shd w:val="clear" w:color="000000" w:fill="auto"/>
              </w:rPr>
              <w:t>22</w:t>
            </w:r>
            <w:r>
              <w:rPr>
                <w:rFonts w:ascii="Arial" w:hAnsi="Arial" w:cs="Arial"/>
                <w:b/>
                <w:bCs/>
                <w:caps/>
                <w:shd w:val="clear" w:color="000000" w:fill="auto"/>
              </w:rPr>
              <w:fldChar w:fldCharType="end"/>
            </w:r>
            <w:r>
              <w:rPr>
                <w:rFonts w:ascii="Arial" w:hAnsi="Arial" w:cs="Arial"/>
                <w:b/>
                <w:bCs/>
                <w:caps/>
                <w:shd w:val="clear" w:color="000000" w:fill="auto"/>
              </w:rPr>
              <w:t xml:space="preserve"> </w:t>
            </w:r>
            <w:r>
              <w:rPr>
                <w:rFonts w:ascii="Arial" w:hAnsi="Arial" w:cs="Arial"/>
                <w:b/>
                <w:bCs/>
                <w:caps/>
                <w:shd w:val="clear" w:color="000000" w:fill="auto"/>
              </w:rPr>
              <w:noBreakHyphen/>
              <w:t xml:space="preserve"> PAYMENT TIMES PROCUREMENT CONNECTED POLICY</w:t>
            </w:r>
          </w:p>
        </w:tc>
      </w:tr>
      <w:tr w:rsidR="009709FB" w14:paraId="18E689A9" w14:textId="77777777" w:rsidTr="001D2C24">
        <w:tc>
          <w:tcPr>
            <w:tcW w:w="3985" w:type="dxa"/>
            <w:gridSpan w:val="2"/>
          </w:tcPr>
          <w:p w14:paraId="3C809878" w14:textId="71ACEA7B" w:rsidR="009709FB" w:rsidRDefault="009709FB" w:rsidP="009709FB">
            <w:pPr>
              <w:pStyle w:val="DefenceNormal"/>
              <w:rPr>
                <w:shd w:val="clear" w:color="000000" w:fill="auto"/>
              </w:rPr>
            </w:pPr>
            <w:r>
              <w:rPr>
                <w:b/>
                <w:bCs/>
                <w:shd w:val="clear" w:color="000000" w:fill="auto"/>
              </w:rPr>
              <w:t>Reporting Entity:</w:t>
            </w:r>
            <w:r>
              <w:rPr>
                <w:shd w:val="clear" w:color="000000" w:fill="auto"/>
              </w:rPr>
              <w:br/>
              <w:t>(Clause </w:t>
            </w:r>
            <w:r>
              <w:rPr>
                <w:shd w:val="clear" w:color="000000" w:fill="auto"/>
              </w:rPr>
              <w:fldChar w:fldCharType="begin"/>
            </w:r>
            <w:r>
              <w:rPr>
                <w:shd w:val="clear" w:color="000000" w:fill="auto"/>
              </w:rPr>
              <w:instrText xml:space="preserve"> REF _Ref82590899 \r \h </w:instrText>
            </w:r>
            <w:r>
              <w:rPr>
                <w:shd w:val="clear" w:color="000000" w:fill="auto"/>
              </w:rPr>
            </w:r>
            <w:r>
              <w:rPr>
                <w:shd w:val="clear" w:color="000000" w:fill="auto"/>
              </w:rPr>
              <w:fldChar w:fldCharType="separate"/>
            </w:r>
            <w:r w:rsidR="001A3AB7">
              <w:rPr>
                <w:shd w:val="clear" w:color="000000" w:fill="auto"/>
              </w:rPr>
              <w:t>22</w:t>
            </w:r>
            <w:r>
              <w:rPr>
                <w:shd w:val="clear" w:color="000000" w:fill="auto"/>
              </w:rPr>
              <w:fldChar w:fldCharType="end"/>
            </w:r>
            <w:r>
              <w:rPr>
                <w:shd w:val="clear" w:color="000000" w:fill="auto"/>
              </w:rPr>
              <w:t>)</w:t>
            </w:r>
          </w:p>
        </w:tc>
        <w:tc>
          <w:tcPr>
            <w:tcW w:w="5585" w:type="dxa"/>
            <w:gridSpan w:val="8"/>
          </w:tcPr>
          <w:p w14:paraId="2C661A06" w14:textId="1E541326" w:rsidR="009709FB" w:rsidRPr="008F37C2" w:rsidRDefault="009709FB" w:rsidP="009709FB">
            <w:pPr>
              <w:pStyle w:val="DefenceNormal"/>
              <w:tabs>
                <w:tab w:val="left" w:leader="dot" w:pos="5103"/>
              </w:tabs>
              <w:rPr>
                <w:shd w:val="clear" w:color="000000" w:fill="auto"/>
              </w:rPr>
            </w:pPr>
            <w:r w:rsidRPr="008F37C2">
              <w:rPr>
                <w:shd w:val="clear" w:color="000000" w:fill="auto"/>
              </w:rPr>
              <w:t xml:space="preserve">[To be inserted following selection of the successful </w:t>
            </w:r>
            <w:r>
              <w:rPr>
                <w:shd w:val="clear" w:color="000000" w:fill="auto"/>
              </w:rPr>
              <w:t xml:space="preserve">Tenderer - noting that clause </w:t>
            </w:r>
            <w:r>
              <w:rPr>
                <w:shd w:val="clear" w:color="000000" w:fill="auto"/>
              </w:rPr>
              <w:fldChar w:fldCharType="begin"/>
            </w:r>
            <w:r>
              <w:rPr>
                <w:shd w:val="clear" w:color="000000" w:fill="auto"/>
              </w:rPr>
              <w:instrText xml:space="preserve"> REF _Ref82590899 \r \h </w:instrText>
            </w:r>
            <w:r>
              <w:rPr>
                <w:shd w:val="clear" w:color="000000" w:fill="auto"/>
              </w:rPr>
            </w:r>
            <w:r>
              <w:rPr>
                <w:shd w:val="clear" w:color="000000" w:fill="auto"/>
              </w:rPr>
              <w:fldChar w:fldCharType="separate"/>
            </w:r>
            <w:r w:rsidR="001A3AB7">
              <w:rPr>
                <w:shd w:val="clear" w:color="000000" w:fill="auto"/>
              </w:rPr>
              <w:t>22</w:t>
            </w:r>
            <w:r>
              <w:rPr>
                <w:shd w:val="clear" w:color="000000" w:fill="auto"/>
              </w:rPr>
              <w:fldChar w:fldCharType="end"/>
            </w:r>
            <w:r w:rsidRPr="008F37C2">
              <w:rPr>
                <w:shd w:val="clear" w:color="000000" w:fill="auto"/>
              </w:rPr>
              <w:t xml:space="preserve"> will only apply where the successful Tenderer is a Reporting Entity for the purposes of the Payment Times Procurement Connected Policy] </w:t>
            </w:r>
          </w:p>
          <w:p w14:paraId="64011744" w14:textId="3A4CDDA6" w:rsidR="009709FB" w:rsidRDefault="009709FB" w:rsidP="009709FB">
            <w:pPr>
              <w:pStyle w:val="DefenceNormal"/>
              <w:tabs>
                <w:tab w:val="left" w:leader="dot" w:pos="5103"/>
              </w:tabs>
              <w:rPr>
                <w:shd w:val="clear" w:color="000000" w:fill="auto"/>
              </w:rPr>
            </w:pPr>
            <w:r w:rsidRPr="008F37C2">
              <w:rPr>
                <w:shd w:val="clear" w:color="000000" w:fill="auto"/>
              </w:rPr>
              <w:t xml:space="preserve">Clause </w:t>
            </w:r>
            <w:r>
              <w:rPr>
                <w:shd w:val="clear" w:color="000000" w:fill="auto"/>
              </w:rPr>
              <w:fldChar w:fldCharType="begin"/>
            </w:r>
            <w:r>
              <w:rPr>
                <w:shd w:val="clear" w:color="000000" w:fill="auto"/>
              </w:rPr>
              <w:instrText xml:space="preserve"> REF _Ref82590899 \r \h </w:instrText>
            </w:r>
            <w:r>
              <w:rPr>
                <w:shd w:val="clear" w:color="000000" w:fill="auto"/>
              </w:rPr>
            </w:r>
            <w:r>
              <w:rPr>
                <w:shd w:val="clear" w:color="000000" w:fill="auto"/>
              </w:rPr>
              <w:fldChar w:fldCharType="separate"/>
            </w:r>
            <w:r w:rsidR="001A3AB7">
              <w:rPr>
                <w:shd w:val="clear" w:color="000000" w:fill="auto"/>
              </w:rPr>
              <w:t>22</w:t>
            </w:r>
            <w:r>
              <w:rPr>
                <w:shd w:val="clear" w:color="000000" w:fill="auto"/>
              </w:rPr>
              <w:fldChar w:fldCharType="end"/>
            </w:r>
            <w:r w:rsidRPr="008F37C2">
              <w:rPr>
                <w:shd w:val="clear" w:color="000000" w:fill="auto"/>
              </w:rPr>
              <w:t xml:space="preserve"> </w:t>
            </w:r>
            <w:r w:rsidRPr="001543DD">
              <w:rPr>
                <w:bCs/>
                <w:iCs/>
                <w:shd w:val="clear" w:color="000000" w:fill="auto"/>
              </w:rPr>
              <w:t>[does/does not]</w:t>
            </w:r>
            <w:r w:rsidRPr="008F37C2">
              <w:rPr>
                <w:shd w:val="clear" w:color="000000" w:fill="auto"/>
              </w:rPr>
              <w:t xml:space="preserve"> apply.</w:t>
            </w:r>
          </w:p>
        </w:tc>
      </w:tr>
    </w:tbl>
    <w:p w14:paraId="5F3BD8D5" w14:textId="77777777" w:rsidR="004B40C2" w:rsidRDefault="004B40C2">
      <w:pPr>
        <w:spacing w:after="0"/>
      </w:pPr>
      <w:bookmarkStart w:id="3257" w:name="_Toc122168984"/>
      <w:bookmarkStart w:id="3258" w:name="_Ref122515686"/>
      <w:bookmarkStart w:id="3259" w:name="_Toc392234122"/>
      <w:r>
        <w:br w:type="page"/>
      </w:r>
    </w:p>
    <w:p w14:paraId="15FA4550" w14:textId="77777777" w:rsidR="00EE3A84" w:rsidRDefault="004B40C2">
      <w:pPr>
        <w:pStyle w:val="DefenceNormal"/>
        <w:rPr>
          <w:rFonts w:ascii="Arial Bold" w:hAnsi="Arial Bold"/>
          <w:b/>
          <w:caps/>
          <w:sz w:val="28"/>
          <w:szCs w:val="28"/>
        </w:rPr>
      </w:pPr>
      <w:r w:rsidRPr="004B40C2">
        <w:rPr>
          <w:rFonts w:ascii="Arial Bold" w:hAnsi="Arial Bold"/>
          <w:b/>
          <w:caps/>
          <w:sz w:val="28"/>
          <w:szCs w:val="28"/>
        </w:rPr>
        <w:lastRenderedPageBreak/>
        <w:t>Attachment 1 to the Contract Particulars - Delivery Phase Fee Proposal</w:t>
      </w:r>
    </w:p>
    <w:p w14:paraId="3D41D10D" w14:textId="0EF26EB9" w:rsidR="00017A45" w:rsidRPr="003E1F24" w:rsidRDefault="00017A45" w:rsidP="003E1F24">
      <w:pPr>
        <w:rPr>
          <w:b/>
          <w:i/>
        </w:rPr>
      </w:pPr>
      <w:r w:rsidRPr="003E1F24">
        <w:rPr>
          <w:b/>
          <w:i/>
        </w:rPr>
        <w:t xml:space="preserve">[INSERT IF CLAUSE </w:t>
      </w:r>
      <w:r w:rsidR="00A45DB7">
        <w:rPr>
          <w:b/>
          <w:i/>
        </w:rPr>
        <w:fldChar w:fldCharType="begin"/>
      </w:r>
      <w:r w:rsidR="00A45DB7">
        <w:rPr>
          <w:b/>
          <w:i/>
        </w:rPr>
        <w:instrText xml:space="preserve"> REF _Ref44946395 \r \h </w:instrText>
      </w:r>
      <w:r w:rsidR="00A45DB7">
        <w:rPr>
          <w:b/>
          <w:i/>
        </w:rPr>
      </w:r>
      <w:r w:rsidR="00A45DB7">
        <w:rPr>
          <w:b/>
          <w:i/>
        </w:rPr>
        <w:fldChar w:fldCharType="separate"/>
      </w:r>
      <w:r w:rsidR="001A3AB7">
        <w:rPr>
          <w:b/>
          <w:i/>
        </w:rPr>
        <w:t>9</w:t>
      </w:r>
      <w:r w:rsidR="00A45DB7">
        <w:rPr>
          <w:b/>
          <w:i/>
        </w:rPr>
        <w:fldChar w:fldCharType="end"/>
      </w:r>
      <w:r w:rsidR="00332DFC">
        <w:rPr>
          <w:b/>
          <w:i/>
        </w:rPr>
        <w:t xml:space="preserve"> OF THE CONDITIONS OF CONTRACT</w:t>
      </w:r>
      <w:r w:rsidRPr="003E1F24">
        <w:rPr>
          <w:b/>
          <w:i/>
        </w:rPr>
        <w:t xml:space="preserve"> APPLIES AND THERE ARE TWO PHASES. OTHERWISE, INSERT "NOT USED"]</w:t>
      </w:r>
    </w:p>
    <w:bookmarkEnd w:id="3257"/>
    <w:bookmarkEnd w:id="3258"/>
    <w:bookmarkEnd w:id="3259"/>
    <w:p w14:paraId="20FDA209" w14:textId="265A2837" w:rsidR="00EE3A84" w:rsidRDefault="00FF5BEC" w:rsidP="007A1932">
      <w:pPr>
        <w:pStyle w:val="DEFENCEANNEXUREHEADING0"/>
      </w:pPr>
      <w:r>
        <w:br w:type="page"/>
      </w:r>
      <w:bookmarkStart w:id="3260" w:name="_Toc13244506"/>
      <w:r>
        <w:lastRenderedPageBreak/>
        <w:t xml:space="preserve"> </w:t>
      </w:r>
      <w:bookmarkStart w:id="3261" w:name="_Ref112751251"/>
      <w:bookmarkStart w:id="3262" w:name="_Toc212046038"/>
      <w:r>
        <w:t>- Brief</w:t>
      </w:r>
      <w:bookmarkEnd w:id="3260"/>
      <w:bookmarkEnd w:id="3261"/>
      <w:bookmarkEnd w:id="3262"/>
    </w:p>
    <w:p w14:paraId="3D3E0398" w14:textId="77777777" w:rsidR="00EE3A84" w:rsidRDefault="00EE3A84">
      <w:pPr>
        <w:pStyle w:val="DefenceNormal"/>
      </w:pPr>
    </w:p>
    <w:p w14:paraId="0F1CAD45" w14:textId="54DC4B9A" w:rsidR="00EE3A84" w:rsidRPr="00F30444" w:rsidRDefault="00FF5BEC" w:rsidP="007A1932">
      <w:pPr>
        <w:pStyle w:val="DEFENCEANNEXUREHEADING0"/>
      </w:pPr>
      <w:r>
        <w:br w:type="page"/>
      </w:r>
      <w:bookmarkStart w:id="3263" w:name="_Toc13244507"/>
      <w:r>
        <w:lastRenderedPageBreak/>
        <w:t xml:space="preserve"> </w:t>
      </w:r>
      <w:bookmarkStart w:id="3264" w:name="_Ref112751415"/>
      <w:bookmarkStart w:id="3265" w:name="_Toc212046039"/>
      <w:r>
        <w:t>- SPECIAL CONDITIONS</w:t>
      </w:r>
      <w:bookmarkEnd w:id="3263"/>
      <w:bookmarkEnd w:id="3264"/>
      <w:bookmarkEnd w:id="3265"/>
    </w:p>
    <w:p w14:paraId="5A2FFBBE" w14:textId="38092CFF" w:rsidR="00EE3A84" w:rsidRDefault="00FF5BEC" w:rsidP="001543DD">
      <w:pPr>
        <w:pStyle w:val="DefenceBoldNormal"/>
        <w:jc w:val="center"/>
        <w:rPr>
          <w:i/>
        </w:rPr>
      </w:pPr>
      <w:r>
        <w:rPr>
          <w:i/>
        </w:rPr>
        <w:t>[DEFENCE AND THE TENDER/CONTRACT ADMINISTRATOR ARE TO REVIEW THIS LIST OF POTENTIAL SPECIAL CONDITIONS AND ADVISE WHICH ONES ARE REQUIRED FOR THE CONTRACT.  DEFENCE AND THE TENDER/CONTRACT ADMINISTRATOR ARE ALSO REQUIRED TO IDENTIFY ANY AMENDMENTS TO THESE SPECIAL CONDITIONS OR ANY ADDITIONAL SPECIAL CONDITIONS WHICH MAY BE REQUIRED AND ADVISE THESE TO THE</w:t>
      </w:r>
      <w:r w:rsidR="007306D6">
        <w:rPr>
          <w:i/>
        </w:rPr>
        <w:t xml:space="preserve"> </w:t>
      </w:r>
      <w:r w:rsidR="00A40CF5">
        <w:rPr>
          <w:i/>
        </w:rPr>
        <w:t xml:space="preserve">DELEGATE </w:t>
      </w:r>
      <w:r>
        <w:rPr>
          <w:i/>
        </w:rPr>
        <w:t xml:space="preserve">AND THE PROJECT'S LEGAL SERVICES PROVIDER (IF ANY). </w:t>
      </w:r>
      <w:r w:rsidR="0074522D">
        <w:rPr>
          <w:i/>
        </w:rPr>
        <w:t xml:space="preserve"> </w:t>
      </w:r>
      <w:r>
        <w:rPr>
          <w:i/>
        </w:rPr>
        <w:t>NOTE THAT THERE ARE MORE EXTENSIVE SPECIAL CONDITIONS IN THE CONSTRUCTION CONTRACTS WHICH MAY BE OF RELEVANCE (WITH AMENDMENT) TO THE CONTRACT]</w:t>
      </w:r>
    </w:p>
    <w:p w14:paraId="7DD99364" w14:textId="77777777" w:rsidR="00EE3A84" w:rsidRDefault="00FF5BEC" w:rsidP="00B74722">
      <w:pPr>
        <w:pStyle w:val="DefenceHeadingNoTOC1"/>
        <w:numPr>
          <w:ilvl w:val="0"/>
          <w:numId w:val="67"/>
        </w:numPr>
      </w:pPr>
      <w:bookmarkStart w:id="3266" w:name="_Toc21323834"/>
      <w:bookmarkStart w:id="3267" w:name="_Toc28083020"/>
      <w:bookmarkStart w:id="3268" w:name="_Ref120421063"/>
      <w:bookmarkStart w:id="3269" w:name="_Toc120704595"/>
      <w:bookmarkStart w:id="3270" w:name="_Toc392496254"/>
      <w:bookmarkStart w:id="3271" w:name="_Ref461116202"/>
      <w:bookmarkStart w:id="3272" w:name="_Toc316717800"/>
      <w:bookmarkStart w:id="3273" w:name="_Toc316787109"/>
      <w:bookmarkStart w:id="3274" w:name="_Toc525625997"/>
      <w:bookmarkStart w:id="3275" w:name="_Toc526137823"/>
      <w:bookmarkStart w:id="3276" w:name="_Toc526324488"/>
      <w:r>
        <w:t>USE OF HAZARDOUS SUBSTANCES</w:t>
      </w:r>
      <w:bookmarkEnd w:id="3266"/>
      <w:bookmarkEnd w:id="3267"/>
      <w:bookmarkEnd w:id="3268"/>
      <w:bookmarkEnd w:id="3269"/>
      <w:bookmarkEnd w:id="3270"/>
      <w:r>
        <w:t xml:space="preserve"> (INCLUDING HAZARDOUS CHEMICALS)</w:t>
      </w:r>
      <w:bookmarkEnd w:id="3271"/>
    </w:p>
    <w:p w14:paraId="1EF86EB2" w14:textId="77777777" w:rsidR="00EE3A84" w:rsidRDefault="00FF5BEC">
      <w:pPr>
        <w:pStyle w:val="DefenceHeadingNoTOC2"/>
      </w:pPr>
      <w:r>
        <w:t>The Commonwealth</w:t>
      </w:r>
    </w:p>
    <w:p w14:paraId="3BBB76CF" w14:textId="77777777" w:rsidR="00EE3A84" w:rsidRDefault="00FF5BEC">
      <w:pPr>
        <w:pStyle w:val="DefenceHeadingNoTOC3"/>
      </w:pPr>
      <w:r>
        <w:t xml:space="preserve">The </w:t>
      </w:r>
      <w:r w:rsidRPr="006B0FD0">
        <w:t>Commonwealth</w:t>
      </w:r>
      <w:r>
        <w:t xml:space="preserve"> seeks to ensure that:</w:t>
      </w:r>
    </w:p>
    <w:p w14:paraId="21C9BC5E" w14:textId="7960B105" w:rsidR="00EE3A84" w:rsidRDefault="00FF5BEC">
      <w:pPr>
        <w:pStyle w:val="DefenceHeadingNoTOC4"/>
      </w:pPr>
      <w:r>
        <w:t xml:space="preserve">workers and other persons are not exposed to </w:t>
      </w:r>
      <w:r w:rsidRPr="006B0FD0">
        <w:t>Hazardous Substances</w:t>
      </w:r>
      <w:r>
        <w:t xml:space="preserve"> as a consequence of activities conducted on Commonwealth Premises and from work carried out as part of its business or undertaking, unless the </w:t>
      </w:r>
      <w:r w:rsidRPr="006B0FD0">
        <w:t>Hazardous Substances</w:t>
      </w:r>
      <w:r>
        <w:t xml:space="preserve"> are managed in accordance with subparagraph </w:t>
      </w:r>
      <w:r>
        <w:fldChar w:fldCharType="begin"/>
      </w:r>
      <w:r>
        <w:instrText xml:space="preserve"> REF _Ref461113159 \n \h  \* MERGEFORMAT </w:instrText>
      </w:r>
      <w:r>
        <w:fldChar w:fldCharType="separate"/>
      </w:r>
      <w:r w:rsidR="001A3AB7">
        <w:t>(ii)</w:t>
      </w:r>
      <w:r>
        <w:fldChar w:fldCharType="end"/>
      </w:r>
      <w:r>
        <w:t>; and</w:t>
      </w:r>
    </w:p>
    <w:p w14:paraId="534C1B78" w14:textId="77777777" w:rsidR="00EE3A84" w:rsidRDefault="00FF5BEC">
      <w:pPr>
        <w:pStyle w:val="DefenceHeadingNoTOC4"/>
      </w:pPr>
      <w:bookmarkStart w:id="3277" w:name="_Ref461113159"/>
      <w:r>
        <w:t xml:space="preserve">risks to health and safety concerning </w:t>
      </w:r>
      <w:r w:rsidRPr="006B0FD0">
        <w:t>Hazardous Substances</w:t>
      </w:r>
      <w:r>
        <w:t xml:space="preserve"> are managed in accordance with the </w:t>
      </w:r>
      <w:r w:rsidRPr="006B0FD0">
        <w:t>WHS Legislation</w:t>
      </w:r>
      <w:r w:rsidR="002B23FF">
        <w:t>.</w:t>
      </w:r>
      <w:bookmarkEnd w:id="3277"/>
    </w:p>
    <w:p w14:paraId="29C6A2B6" w14:textId="77777777" w:rsidR="00EE3A84" w:rsidRDefault="00FF5BEC">
      <w:pPr>
        <w:pStyle w:val="DefenceHeadingNoTOC3"/>
      </w:pPr>
      <w:r>
        <w:t xml:space="preserve">To the extent that the </w:t>
      </w:r>
      <w:r w:rsidRPr="006B0FD0">
        <w:t>Commonwealth</w:t>
      </w:r>
      <w:r>
        <w:t xml:space="preserve"> is legally required to do so, the </w:t>
      </w:r>
      <w:r w:rsidRPr="006B0FD0">
        <w:t>Commonwealth</w:t>
      </w:r>
      <w:r>
        <w:t xml:space="preserve"> will notify the </w:t>
      </w:r>
      <w:r w:rsidRPr="006B0FD0">
        <w:rPr>
          <w:szCs w:val="22"/>
        </w:rPr>
        <w:t>Consultant</w:t>
      </w:r>
      <w:r>
        <w:t xml:space="preserve"> of </w:t>
      </w:r>
      <w:r w:rsidRPr="006B0FD0">
        <w:t>Hazardous Substances</w:t>
      </w:r>
      <w:r>
        <w:t xml:space="preserve"> known to</w:t>
      </w:r>
      <w:r w:rsidR="002B23FF">
        <w:t xml:space="preserve"> it to</w:t>
      </w:r>
      <w:r>
        <w:t xml:space="preserve"> be within:</w:t>
      </w:r>
    </w:p>
    <w:p w14:paraId="445CEAF8" w14:textId="77777777" w:rsidR="00EE3A84" w:rsidRDefault="00FF5BEC">
      <w:pPr>
        <w:pStyle w:val="DefenceHeadingNoTOC4"/>
      </w:pPr>
      <w:r>
        <w:t xml:space="preserve">Commonwealth Premises relevant to the </w:t>
      </w:r>
      <w:r w:rsidRPr="006B0FD0">
        <w:t>Services</w:t>
      </w:r>
      <w:r>
        <w:t>; and</w:t>
      </w:r>
    </w:p>
    <w:p w14:paraId="3BAF178B" w14:textId="77777777" w:rsidR="00EE3A84" w:rsidRDefault="00FF5BEC" w:rsidP="002B23FF">
      <w:pPr>
        <w:pStyle w:val="DefenceHeadingNoTOC4"/>
      </w:pPr>
      <w:r>
        <w:t xml:space="preserve">any other </w:t>
      </w:r>
      <w:r w:rsidRPr="006B0FD0">
        <w:t>Commonwealth</w:t>
      </w:r>
      <w:r>
        <w:t xml:space="preserve"> property</w:t>
      </w:r>
      <w:r w:rsidR="002B23FF">
        <w:t xml:space="preserve"> </w:t>
      </w:r>
      <w:r w:rsidR="002B23FF" w:rsidRPr="002B23FF">
        <w:t>(including plant and equipment)</w:t>
      </w:r>
      <w:r>
        <w:t xml:space="preserve"> provided to the </w:t>
      </w:r>
      <w:r w:rsidRPr="006B0FD0">
        <w:rPr>
          <w:szCs w:val="22"/>
        </w:rPr>
        <w:t>Consultant</w:t>
      </w:r>
      <w:r>
        <w:t xml:space="preserve"> for </w:t>
      </w:r>
      <w:r>
        <w:rPr>
          <w:bCs/>
        </w:rPr>
        <w:t xml:space="preserve">the </w:t>
      </w:r>
      <w:r>
        <w:t xml:space="preserve">purposes of the </w:t>
      </w:r>
      <w:r w:rsidRPr="006B0FD0">
        <w:t>Services</w:t>
      </w:r>
      <w:r>
        <w:t>.</w:t>
      </w:r>
    </w:p>
    <w:p w14:paraId="4726F51B" w14:textId="77777777" w:rsidR="00EE3A84" w:rsidRDefault="00FF5BEC">
      <w:pPr>
        <w:pStyle w:val="DefenceHeadingNoTOC2"/>
      </w:pPr>
      <w:r>
        <w:t>The Consultant</w:t>
      </w:r>
    </w:p>
    <w:p w14:paraId="3C95DCD5" w14:textId="77777777" w:rsidR="00EE3A84" w:rsidRDefault="00FF5BEC">
      <w:pPr>
        <w:pStyle w:val="DefenceHeadingNoTOC3"/>
      </w:pPr>
      <w:r>
        <w:t xml:space="preserve">The </w:t>
      </w:r>
      <w:r w:rsidRPr="006B0FD0">
        <w:rPr>
          <w:szCs w:val="22"/>
        </w:rPr>
        <w:t>Consultant</w:t>
      </w:r>
      <w:r>
        <w:t xml:space="preserve"> acknowledges </w:t>
      </w:r>
      <w:r w:rsidRPr="006B0FD0">
        <w:t>Hazardous Substances</w:t>
      </w:r>
      <w:r w:rsidR="002B23FF">
        <w:t xml:space="preserve"> may be</w:t>
      </w:r>
      <w:r>
        <w:t xml:space="preserve"> present within:</w:t>
      </w:r>
    </w:p>
    <w:p w14:paraId="5C45B0EB" w14:textId="77777777" w:rsidR="00EE3A84" w:rsidRDefault="00FF5BEC">
      <w:pPr>
        <w:pStyle w:val="DefenceHeadingNoTOC4"/>
      </w:pPr>
      <w:bookmarkStart w:id="3278" w:name="_Ref409777936"/>
      <w:r>
        <w:t xml:space="preserve">Commonwealth Premises relevant to the </w:t>
      </w:r>
      <w:r w:rsidRPr="006B0FD0">
        <w:t>Services</w:t>
      </w:r>
      <w:r>
        <w:t xml:space="preserve">; </w:t>
      </w:r>
      <w:r w:rsidR="002B23FF">
        <w:t>or</w:t>
      </w:r>
    </w:p>
    <w:p w14:paraId="78A10388" w14:textId="77777777" w:rsidR="00EE3A84" w:rsidRDefault="00FF5BEC" w:rsidP="002B23FF">
      <w:pPr>
        <w:pStyle w:val="DefenceHeadingNoTOC4"/>
      </w:pPr>
      <w:r>
        <w:t xml:space="preserve">any other </w:t>
      </w:r>
      <w:r w:rsidRPr="006B0FD0">
        <w:t>Commonwealth</w:t>
      </w:r>
      <w:r>
        <w:t xml:space="preserve"> property</w:t>
      </w:r>
      <w:r w:rsidR="002B23FF" w:rsidRPr="002B23FF">
        <w:t xml:space="preserve"> (including plant and equipment)</w:t>
      </w:r>
      <w:r>
        <w:t xml:space="preserve"> provided to the </w:t>
      </w:r>
      <w:r w:rsidRPr="006B0FD0">
        <w:rPr>
          <w:szCs w:val="22"/>
        </w:rPr>
        <w:t>Consultant</w:t>
      </w:r>
      <w:r>
        <w:t xml:space="preserve"> for </w:t>
      </w:r>
      <w:r>
        <w:rPr>
          <w:bCs/>
        </w:rPr>
        <w:t xml:space="preserve">the </w:t>
      </w:r>
      <w:r>
        <w:t xml:space="preserve">purposes of the </w:t>
      </w:r>
      <w:r w:rsidRPr="006B0FD0">
        <w:t>Services</w:t>
      </w:r>
      <w:r>
        <w:t>.</w:t>
      </w:r>
    </w:p>
    <w:p w14:paraId="54116247" w14:textId="4D04E4F5" w:rsidR="00EE3A84" w:rsidRDefault="00FF5BEC">
      <w:pPr>
        <w:pStyle w:val="DefenceHeadingNoTOC3"/>
      </w:pPr>
      <w:bookmarkStart w:id="3279" w:name="_Ref461113583"/>
      <w:r>
        <w:t xml:space="preserve">Without limiting paragraph </w:t>
      </w:r>
      <w:r>
        <w:fldChar w:fldCharType="begin"/>
      </w:r>
      <w:r>
        <w:instrText xml:space="preserve"> REF _Ref461113563 \n \h  \* MERGEFORMAT </w:instrText>
      </w:r>
      <w:r>
        <w:fldChar w:fldCharType="separate"/>
      </w:r>
      <w:r w:rsidR="001A3AB7">
        <w:t>(d)</w:t>
      </w:r>
      <w:r>
        <w:fldChar w:fldCharType="end"/>
      </w:r>
      <w:r>
        <w:t xml:space="preserve"> the </w:t>
      </w:r>
      <w:r w:rsidRPr="006B0FD0">
        <w:rPr>
          <w:szCs w:val="22"/>
        </w:rPr>
        <w:t>Consultant</w:t>
      </w:r>
      <w:r>
        <w:t xml:space="preserve"> must provide full details of each </w:t>
      </w:r>
      <w:r w:rsidRPr="006B0FD0">
        <w:t>Hazardous Substance</w:t>
      </w:r>
      <w:r>
        <w:t xml:space="preserve"> (including the proposed location and protective covering) </w:t>
      </w:r>
      <w:r w:rsidR="00E32A56">
        <w:t xml:space="preserve">proposed </w:t>
      </w:r>
      <w:r>
        <w:t xml:space="preserve">to be used in the </w:t>
      </w:r>
      <w:r w:rsidRPr="006B0FD0">
        <w:t>Services</w:t>
      </w:r>
      <w:r>
        <w:t xml:space="preserve"> or incorporated into the </w:t>
      </w:r>
      <w:r w:rsidRPr="006B0FD0">
        <w:t>Works</w:t>
      </w:r>
      <w:r>
        <w:t xml:space="preserve"> to the </w:t>
      </w:r>
      <w:r w:rsidRPr="006B0FD0">
        <w:t>Contract Administrator</w:t>
      </w:r>
      <w:r>
        <w:t xml:space="preserve"> as soon as possible after the </w:t>
      </w:r>
      <w:r w:rsidRPr="006B0FD0">
        <w:t>Award Date</w:t>
      </w:r>
      <w:r>
        <w:t xml:space="preserve"> (and in any event no later than 30 days prior to the proposed </w:t>
      </w:r>
      <w:r w:rsidRPr="006B0FD0">
        <w:t>Hazardous Substance</w:t>
      </w:r>
      <w:r>
        <w:rPr>
          <w:bCs/>
        </w:rPr>
        <w:t xml:space="preserve"> </w:t>
      </w:r>
      <w:r>
        <w:t xml:space="preserve">being used in the </w:t>
      </w:r>
      <w:r w:rsidRPr="006B0FD0">
        <w:t>Services</w:t>
      </w:r>
      <w:r>
        <w:t xml:space="preserve"> or incorporated into the </w:t>
      </w:r>
      <w:r w:rsidRPr="006B0FD0">
        <w:t>Works</w:t>
      </w:r>
      <w:r w:rsidR="00E32A56">
        <w:t>)</w:t>
      </w:r>
      <w:r>
        <w:t>.</w:t>
      </w:r>
      <w:bookmarkEnd w:id="3278"/>
      <w:bookmarkEnd w:id="3279"/>
    </w:p>
    <w:p w14:paraId="39F430F5" w14:textId="0A013567" w:rsidR="00EE3A84" w:rsidRDefault="00FF5BEC">
      <w:pPr>
        <w:pStyle w:val="DefenceHeadingNoTOC3"/>
      </w:pPr>
      <w:bookmarkStart w:id="3280" w:name="_Ref461116076"/>
      <w:r>
        <w:t xml:space="preserve">Without limiting paragraph </w:t>
      </w:r>
      <w:r>
        <w:fldChar w:fldCharType="begin"/>
      </w:r>
      <w:r>
        <w:instrText xml:space="preserve"> REF _Ref461113583 \n \h  \* MERGEFORMAT </w:instrText>
      </w:r>
      <w:r>
        <w:fldChar w:fldCharType="separate"/>
      </w:r>
      <w:r w:rsidR="001A3AB7">
        <w:t>(b)</w:t>
      </w:r>
      <w:r>
        <w:fldChar w:fldCharType="end"/>
      </w:r>
      <w:r>
        <w:t xml:space="preserve">, the </w:t>
      </w:r>
      <w:r w:rsidRPr="006B0FD0">
        <w:rPr>
          <w:szCs w:val="22"/>
        </w:rPr>
        <w:t>Consultant</w:t>
      </w:r>
      <w:r>
        <w:t xml:space="preserve"> must:</w:t>
      </w:r>
      <w:bookmarkEnd w:id="3280"/>
    </w:p>
    <w:p w14:paraId="680707CF" w14:textId="77777777" w:rsidR="00EE3A84" w:rsidRDefault="00FF5BEC">
      <w:pPr>
        <w:pStyle w:val="DefenceHeadingNoTOC4"/>
      </w:pPr>
      <w:bookmarkStart w:id="3281" w:name="_Ref409777953"/>
      <w:r>
        <w:t xml:space="preserve">prepare a register of each </w:t>
      </w:r>
      <w:r w:rsidRPr="006B0FD0">
        <w:t>Hazardous Substance</w:t>
      </w:r>
      <w:r w:rsidR="002B23FF">
        <w:t xml:space="preserve"> to be</w:t>
      </w:r>
      <w:r>
        <w:t>:</w:t>
      </w:r>
      <w:bookmarkEnd w:id="3281"/>
    </w:p>
    <w:p w14:paraId="70C3841C" w14:textId="77777777" w:rsidR="00EE3A84" w:rsidRDefault="00FF5BEC">
      <w:pPr>
        <w:pStyle w:val="DefenceHeadingNoTOC5"/>
      </w:pPr>
      <w:r>
        <w:t xml:space="preserve">used in the </w:t>
      </w:r>
      <w:r w:rsidRPr="006B0FD0">
        <w:t>Services</w:t>
      </w:r>
      <w:r>
        <w:t>;</w:t>
      </w:r>
    </w:p>
    <w:p w14:paraId="17B0264D" w14:textId="77777777" w:rsidR="00EE3A84" w:rsidRDefault="00FF5BEC">
      <w:pPr>
        <w:pStyle w:val="DefenceHeadingNoTOC5"/>
      </w:pPr>
      <w:r>
        <w:t xml:space="preserve">incorporated into the </w:t>
      </w:r>
      <w:r w:rsidRPr="006B0FD0">
        <w:t>Works</w:t>
      </w:r>
      <w:r>
        <w:t>;</w:t>
      </w:r>
    </w:p>
    <w:p w14:paraId="5BBA22D3" w14:textId="77777777" w:rsidR="00EE3A84" w:rsidRDefault="00FF5BEC">
      <w:pPr>
        <w:pStyle w:val="DefenceHeadingNoTOC5"/>
      </w:pPr>
      <w:r>
        <w:t xml:space="preserve">held or stored by the </w:t>
      </w:r>
      <w:r w:rsidRPr="006B0FD0">
        <w:rPr>
          <w:szCs w:val="22"/>
        </w:rPr>
        <w:t>Consultant</w:t>
      </w:r>
      <w:r>
        <w:t xml:space="preserve"> on </w:t>
      </w:r>
      <w:r w:rsidRPr="006B0FD0">
        <w:t>Site</w:t>
      </w:r>
      <w:r>
        <w:t>;</w:t>
      </w:r>
      <w:r w:rsidR="008B570D">
        <w:t xml:space="preserve"> or</w:t>
      </w:r>
    </w:p>
    <w:p w14:paraId="0ED6E41A" w14:textId="77777777" w:rsidR="00EE3A84" w:rsidRDefault="00FF5BEC">
      <w:pPr>
        <w:pStyle w:val="DefenceHeadingNoTOC5"/>
      </w:pPr>
      <w:r>
        <w:t xml:space="preserve">transported by the </w:t>
      </w:r>
      <w:r w:rsidRPr="006B0FD0">
        <w:rPr>
          <w:szCs w:val="22"/>
        </w:rPr>
        <w:t>Consultant</w:t>
      </w:r>
      <w:r>
        <w:t xml:space="preserve"> to or from </w:t>
      </w:r>
      <w:r w:rsidR="00E32A56">
        <w:t xml:space="preserve">the </w:t>
      </w:r>
      <w:r w:rsidRPr="006B0FD0">
        <w:t>Site</w:t>
      </w:r>
      <w:r>
        <w:t xml:space="preserve"> or in or through Commonwealth Premises;</w:t>
      </w:r>
    </w:p>
    <w:p w14:paraId="64F97F0D" w14:textId="77777777" w:rsidR="00EE3A84" w:rsidRDefault="00FF5BEC" w:rsidP="003E1F24">
      <w:pPr>
        <w:pStyle w:val="DefenceIndent3"/>
        <w:ind w:left="1928"/>
      </w:pPr>
      <w:r>
        <w:t>(</w:t>
      </w:r>
      <w:r>
        <w:rPr>
          <w:b/>
        </w:rPr>
        <w:t>Hazardous Substance Register</w:t>
      </w:r>
      <w:r>
        <w:t>);</w:t>
      </w:r>
    </w:p>
    <w:p w14:paraId="528C0C1C" w14:textId="77777777" w:rsidR="00EE3A84" w:rsidRDefault="00FF5BEC" w:rsidP="002B23FF">
      <w:pPr>
        <w:pStyle w:val="DefenceHeadingNoTOC4"/>
      </w:pPr>
      <w:r>
        <w:lastRenderedPageBreak/>
        <w:t xml:space="preserve">provide the Hazardous Substance Register to the </w:t>
      </w:r>
      <w:r w:rsidRPr="006B0FD0">
        <w:t>Contract Administrator</w:t>
      </w:r>
      <w:r w:rsidR="002B23FF" w:rsidRPr="002B23FF">
        <w:t xml:space="preserve"> prior to the Consultant</w:t>
      </w:r>
      <w:r>
        <w:t>:</w:t>
      </w:r>
    </w:p>
    <w:p w14:paraId="61B967B6" w14:textId="77777777" w:rsidR="00EE3A84" w:rsidRPr="002B23FF" w:rsidRDefault="00FF5BEC" w:rsidP="002B23FF">
      <w:pPr>
        <w:pStyle w:val="DefenceHeadingNoTOC5"/>
        <w:rPr>
          <w:szCs w:val="22"/>
        </w:rPr>
      </w:pPr>
      <w:r w:rsidRPr="002B23FF">
        <w:rPr>
          <w:szCs w:val="22"/>
        </w:rPr>
        <w:t>handling or storing the Hazardous Substance on Site; or</w:t>
      </w:r>
    </w:p>
    <w:p w14:paraId="20CC8D48" w14:textId="77777777" w:rsidR="00EE3A84" w:rsidRPr="002B23FF" w:rsidRDefault="00FF5BEC" w:rsidP="002B23FF">
      <w:pPr>
        <w:pStyle w:val="DefenceHeadingNoTOC5"/>
        <w:rPr>
          <w:szCs w:val="22"/>
        </w:rPr>
      </w:pPr>
      <w:r w:rsidRPr="002B23FF">
        <w:rPr>
          <w:szCs w:val="22"/>
        </w:rPr>
        <w:t xml:space="preserve">transporting the Hazardous Substance to or from </w:t>
      </w:r>
      <w:r w:rsidR="002B23FF">
        <w:rPr>
          <w:szCs w:val="22"/>
        </w:rPr>
        <w:t xml:space="preserve">the </w:t>
      </w:r>
      <w:r w:rsidRPr="002B23FF">
        <w:rPr>
          <w:szCs w:val="22"/>
        </w:rPr>
        <w:t>Site or in or through Commonwealth Premises;</w:t>
      </w:r>
    </w:p>
    <w:p w14:paraId="6254C6AA" w14:textId="77777777" w:rsidR="00EE3A84" w:rsidRDefault="002B23FF" w:rsidP="002B23FF">
      <w:pPr>
        <w:pStyle w:val="DefenceHeadingNoTOC4"/>
      </w:pPr>
      <w:r w:rsidRPr="002B23FF">
        <w:t xml:space="preserve">provide the Contract Administrator with an </w:t>
      </w:r>
      <w:r w:rsidR="00FF5BEC">
        <w:t>update</w:t>
      </w:r>
      <w:r>
        <w:t>d</w:t>
      </w:r>
      <w:r w:rsidR="00FF5BEC">
        <w:t xml:space="preserve"> Hazardous Substance Register:</w:t>
      </w:r>
    </w:p>
    <w:p w14:paraId="69565AD8" w14:textId="77777777" w:rsidR="00EE3A84" w:rsidRDefault="002B23FF" w:rsidP="002B23FF">
      <w:pPr>
        <w:pStyle w:val="DefenceHeadingNoTOC5"/>
      </w:pPr>
      <w:r w:rsidRPr="002B23FF">
        <w:t xml:space="preserve">on each occasion that it is updated by the </w:t>
      </w:r>
      <w:r>
        <w:t>Consultant</w:t>
      </w:r>
      <w:r w:rsidR="00FF5BEC">
        <w:t>; and</w:t>
      </w:r>
    </w:p>
    <w:p w14:paraId="30E810AC" w14:textId="77777777" w:rsidR="00EE3A84" w:rsidRDefault="00FF5BEC">
      <w:pPr>
        <w:pStyle w:val="DefenceHeadingNoTOC5"/>
      </w:pPr>
      <w:r>
        <w:t xml:space="preserve">otherwise as requested by the </w:t>
      </w:r>
      <w:r w:rsidRPr="006B0FD0">
        <w:t>Contract Administrator</w:t>
      </w:r>
      <w:r>
        <w:t>;</w:t>
      </w:r>
    </w:p>
    <w:p w14:paraId="51D46828" w14:textId="6A0BAAEF" w:rsidR="00EE3A84" w:rsidRDefault="00FF5BEC">
      <w:pPr>
        <w:pStyle w:val="DefenceHeadingNoTOC4"/>
      </w:pPr>
      <w:bookmarkStart w:id="3282" w:name="_Ref409772483"/>
      <w:r>
        <w:t xml:space="preserve">without limiting subparagraph </w:t>
      </w:r>
      <w:r>
        <w:fldChar w:fldCharType="begin"/>
      </w:r>
      <w:r>
        <w:instrText xml:space="preserve"> REF _Ref409777953 \n \h  \* MERGEFORMAT </w:instrText>
      </w:r>
      <w:r>
        <w:fldChar w:fldCharType="separate"/>
      </w:r>
      <w:r w:rsidR="001A3AB7">
        <w:t>(i)</w:t>
      </w:r>
      <w:r>
        <w:fldChar w:fldCharType="end"/>
      </w:r>
      <w:r w:rsidR="002B23FF">
        <w:t>,</w:t>
      </w:r>
      <w:r>
        <w:t xml:space="preserve"> </w:t>
      </w:r>
      <w:r w:rsidR="002B23FF">
        <w:t>provide</w:t>
      </w:r>
      <w:r>
        <w:t xml:space="preserve"> a Safety Data Sheet (</w:t>
      </w:r>
      <w:r>
        <w:rPr>
          <w:b/>
        </w:rPr>
        <w:t>SDS</w:t>
      </w:r>
      <w:r w:rsidRPr="001F2C96">
        <w:rPr>
          <w:bCs/>
        </w:rPr>
        <w:t>)</w:t>
      </w:r>
      <w:r>
        <w:t xml:space="preserve"> in the form required by the </w:t>
      </w:r>
      <w:r w:rsidRPr="006B0FD0">
        <w:t>Commonwealth</w:t>
      </w:r>
      <w:r>
        <w:t xml:space="preserve"> for entry into the ChemAlert database for each </w:t>
      </w:r>
      <w:r w:rsidRPr="006B0FD0">
        <w:t>Hazardous Substance</w:t>
      </w:r>
      <w:r w:rsidR="00E32A56">
        <w:t xml:space="preserve"> to be</w:t>
      </w:r>
      <w:r>
        <w:t>:</w:t>
      </w:r>
      <w:bookmarkEnd w:id="3282"/>
    </w:p>
    <w:p w14:paraId="5CAC9FEB" w14:textId="77777777" w:rsidR="00EE3A84" w:rsidRDefault="00FF5BEC">
      <w:pPr>
        <w:pStyle w:val="DefenceHeadingNoTOC5"/>
      </w:pPr>
      <w:r>
        <w:t xml:space="preserve">used in the </w:t>
      </w:r>
      <w:r w:rsidRPr="006B0FD0">
        <w:t>Services</w:t>
      </w:r>
      <w:r>
        <w:t>;</w:t>
      </w:r>
      <w:r w:rsidR="00E32A56">
        <w:t xml:space="preserve"> or</w:t>
      </w:r>
    </w:p>
    <w:p w14:paraId="657FEEF5" w14:textId="77777777" w:rsidR="00EE3A84" w:rsidRDefault="00FF5BEC">
      <w:pPr>
        <w:pStyle w:val="DefenceHeadingNoTOC5"/>
      </w:pPr>
      <w:r>
        <w:t xml:space="preserve">incorporated into the </w:t>
      </w:r>
      <w:r w:rsidRPr="006B0FD0">
        <w:t>Works</w:t>
      </w:r>
      <w:r>
        <w:t>;</w:t>
      </w:r>
    </w:p>
    <w:p w14:paraId="77FF1F1E" w14:textId="6BB77C0C" w:rsidR="00EE3A84" w:rsidRDefault="00FF5BEC" w:rsidP="002B23FF">
      <w:pPr>
        <w:pStyle w:val="DefenceHeadingNoTOC4"/>
      </w:pPr>
      <w:r>
        <w:t xml:space="preserve">provide the SDS under subparagraph </w:t>
      </w:r>
      <w:r>
        <w:fldChar w:fldCharType="begin"/>
      </w:r>
      <w:r>
        <w:instrText xml:space="preserve"> REF _Ref409772483 \r \h  \* MERGEFORMAT </w:instrText>
      </w:r>
      <w:r>
        <w:fldChar w:fldCharType="separate"/>
      </w:r>
      <w:r w:rsidR="001A3AB7">
        <w:t>(iv)</w:t>
      </w:r>
      <w:r>
        <w:fldChar w:fldCharType="end"/>
      </w:r>
      <w:r>
        <w:t xml:space="preserve"> and </w:t>
      </w:r>
      <w:r w:rsidR="002B23FF">
        <w:t>any</w:t>
      </w:r>
      <w:r>
        <w:t xml:space="preserve"> other information concerning the risks and hazards associated with the </w:t>
      </w:r>
      <w:r w:rsidRPr="006B0FD0">
        <w:t>Hazardous Substance</w:t>
      </w:r>
      <w:r>
        <w:t xml:space="preserve"> to the </w:t>
      </w:r>
      <w:r w:rsidRPr="006B0FD0">
        <w:t>Contract Administrator</w:t>
      </w:r>
      <w:r w:rsidR="002B23FF" w:rsidRPr="002B23FF">
        <w:t xml:space="preserve"> prior to the Hazardous Substance being used in the </w:t>
      </w:r>
      <w:r w:rsidR="002B23FF">
        <w:t>Services</w:t>
      </w:r>
      <w:r w:rsidR="002B23FF" w:rsidRPr="002B23FF">
        <w:t xml:space="preserve"> or incorporated into the Works</w:t>
      </w:r>
      <w:r w:rsidR="00FF6C47">
        <w:t>;</w:t>
      </w:r>
    </w:p>
    <w:p w14:paraId="1159B43E" w14:textId="77777777" w:rsidR="00EE3A84" w:rsidRDefault="00FF6C47" w:rsidP="00FF6C47">
      <w:pPr>
        <w:pStyle w:val="DefenceHeadingNoTOC4"/>
      </w:pPr>
      <w:r w:rsidRPr="00FF6C47">
        <w:t xml:space="preserve">provide the Contract Administrator any </w:t>
      </w:r>
      <w:r w:rsidR="00FF5BEC">
        <w:t>update</w:t>
      </w:r>
      <w:r>
        <w:t>d</w:t>
      </w:r>
      <w:r w:rsidR="00FF5BEC">
        <w:t xml:space="preserve"> </w:t>
      </w:r>
      <w:r w:rsidRPr="00FF6C47">
        <w:t>SDS from the manufacturer, importer or supplier of each relevant Hazardous Substance</w:t>
      </w:r>
      <w:r w:rsidR="00FF5BEC">
        <w:t>:</w:t>
      </w:r>
    </w:p>
    <w:p w14:paraId="39646931" w14:textId="77777777" w:rsidR="00EE3A84" w:rsidRDefault="00FF6C47" w:rsidP="00FF6C47">
      <w:pPr>
        <w:pStyle w:val="DefenceHeadingNoTOC5"/>
      </w:pPr>
      <w:bookmarkStart w:id="3283" w:name="_Ref409772555"/>
      <w:r w:rsidRPr="00FF6C47">
        <w:t>on each occasion an updated SDS is provided by the manufacturer, importer or supplier of the relevant Hazardous Substance</w:t>
      </w:r>
      <w:r w:rsidR="00FF5BEC">
        <w:t>; and</w:t>
      </w:r>
    </w:p>
    <w:p w14:paraId="5C245F41" w14:textId="77777777" w:rsidR="00EE3A84" w:rsidRDefault="00FF5BEC">
      <w:pPr>
        <w:pStyle w:val="DefenceHeadingNoTOC5"/>
      </w:pPr>
      <w:r>
        <w:t xml:space="preserve">otherwise as requested by the </w:t>
      </w:r>
      <w:r w:rsidRPr="006B0FD0">
        <w:t>Contract Administrator</w:t>
      </w:r>
      <w:r>
        <w:t>;</w:t>
      </w:r>
    </w:p>
    <w:p w14:paraId="7A673460" w14:textId="68FEAFEA" w:rsidR="00EE3A84" w:rsidRDefault="00FF5BEC" w:rsidP="00FF6C47">
      <w:pPr>
        <w:pStyle w:val="DefenceHeadingNoTOC4"/>
      </w:pPr>
      <w:bookmarkStart w:id="3284" w:name="_Ref461114466"/>
      <w:r>
        <w:t xml:space="preserve">without limiting subparagraphs </w:t>
      </w:r>
      <w:r>
        <w:fldChar w:fldCharType="begin"/>
      </w:r>
      <w:r>
        <w:instrText xml:space="preserve"> REF _Ref409777953 \n \h  \* MERGEFORMAT </w:instrText>
      </w:r>
      <w:r>
        <w:fldChar w:fldCharType="separate"/>
      </w:r>
      <w:r w:rsidR="001A3AB7">
        <w:t>(i)</w:t>
      </w:r>
      <w:r>
        <w:fldChar w:fldCharType="end"/>
      </w:r>
      <w:r>
        <w:t xml:space="preserve"> - </w:t>
      </w:r>
      <w:r>
        <w:fldChar w:fldCharType="begin"/>
      </w:r>
      <w:r>
        <w:instrText xml:space="preserve"> REF _Ref409772483 \r \h  \* MERGEFORMAT </w:instrText>
      </w:r>
      <w:r>
        <w:fldChar w:fldCharType="separate"/>
      </w:r>
      <w:r w:rsidR="001A3AB7">
        <w:t>(iv)</w:t>
      </w:r>
      <w:r>
        <w:fldChar w:fldCharType="end"/>
      </w:r>
      <w:r>
        <w:t xml:space="preserve"> prepare information in the form required by the </w:t>
      </w:r>
      <w:r w:rsidRPr="006B0FD0">
        <w:t>Commonwealth</w:t>
      </w:r>
      <w:r w:rsidR="00FF6C47" w:rsidRPr="00FF6C47">
        <w:t xml:space="preserve"> in accordance with the WHS Legislation</w:t>
      </w:r>
      <w:r>
        <w:t xml:space="preserve"> (including</w:t>
      </w:r>
      <w:r w:rsidR="00FF6C47" w:rsidRPr="00FF6C47">
        <w:t xml:space="preserve"> any applicable</w:t>
      </w:r>
      <w:r>
        <w:t xml:space="preserve"> information regarding use, handling, storage, locations, maximum storage quantities and volumes) for entry into the ChemAlert database for each </w:t>
      </w:r>
      <w:r w:rsidRPr="006B0FD0">
        <w:t>Hazardous Substance</w:t>
      </w:r>
      <w:r w:rsidR="00FF6C47">
        <w:t xml:space="preserve"> to be</w:t>
      </w:r>
      <w:r>
        <w:t>:</w:t>
      </w:r>
      <w:bookmarkEnd w:id="3283"/>
      <w:bookmarkEnd w:id="3284"/>
      <w:r w:rsidR="00110027">
        <w:t xml:space="preserve"> </w:t>
      </w:r>
    </w:p>
    <w:p w14:paraId="64513910" w14:textId="77777777" w:rsidR="00EE3A84" w:rsidRDefault="00FF5BEC">
      <w:pPr>
        <w:pStyle w:val="DefenceHeadingNoTOC5"/>
      </w:pPr>
      <w:r>
        <w:t xml:space="preserve">used in the </w:t>
      </w:r>
      <w:r w:rsidRPr="006B0FD0">
        <w:t>Services</w:t>
      </w:r>
      <w:r>
        <w:t>;</w:t>
      </w:r>
    </w:p>
    <w:p w14:paraId="1B071420" w14:textId="77777777" w:rsidR="00EE3A84" w:rsidRDefault="00FF5BEC">
      <w:pPr>
        <w:pStyle w:val="DefenceHeadingNoTOC5"/>
      </w:pPr>
      <w:r>
        <w:t xml:space="preserve">incorporated into the </w:t>
      </w:r>
      <w:r w:rsidRPr="006B0FD0">
        <w:t>Works</w:t>
      </w:r>
      <w:r>
        <w:t>; or</w:t>
      </w:r>
    </w:p>
    <w:p w14:paraId="799BC605" w14:textId="77777777" w:rsidR="00EE3A84" w:rsidRDefault="00FF5BEC">
      <w:pPr>
        <w:pStyle w:val="DefenceHeadingNoTOC5"/>
      </w:pPr>
      <w:r>
        <w:t xml:space="preserve">used, handled or stored </w:t>
      </w:r>
      <w:r w:rsidR="008B570D">
        <w:t>on</w:t>
      </w:r>
      <w:r>
        <w:t xml:space="preserve"> Commonwealth Premises,</w:t>
      </w:r>
    </w:p>
    <w:p w14:paraId="6808A912" w14:textId="77777777" w:rsidR="00EE3A84" w:rsidRDefault="00FF5BEC" w:rsidP="00F30444">
      <w:pPr>
        <w:pStyle w:val="DefenceIndent2"/>
      </w:pPr>
      <w:r>
        <w:t>(</w:t>
      </w:r>
      <w:r w:rsidRPr="00F30444">
        <w:rPr>
          <w:b/>
        </w:rPr>
        <w:t>ChemAlert Information</w:t>
      </w:r>
      <w:r>
        <w:t>);</w:t>
      </w:r>
    </w:p>
    <w:p w14:paraId="2F4B101A" w14:textId="22AF2628" w:rsidR="00EE3A84" w:rsidRDefault="00FF5BEC">
      <w:pPr>
        <w:pStyle w:val="DefenceHeadingNoTOC4"/>
      </w:pPr>
      <w:r>
        <w:t xml:space="preserve">provide the ChemAlert Information prepared under subparagraph </w:t>
      </w:r>
      <w:r>
        <w:fldChar w:fldCharType="begin"/>
      </w:r>
      <w:r>
        <w:instrText xml:space="preserve"> REF _Ref461114466 \n \h  \* MERGEFORMAT </w:instrText>
      </w:r>
      <w:r>
        <w:fldChar w:fldCharType="separate"/>
      </w:r>
      <w:r w:rsidR="001A3AB7">
        <w:t>(vii)</w:t>
      </w:r>
      <w:r>
        <w:fldChar w:fldCharType="end"/>
      </w:r>
      <w:r>
        <w:t xml:space="preserve"> to the </w:t>
      </w:r>
      <w:r w:rsidRPr="006B0FD0">
        <w:t>Contract Administrator</w:t>
      </w:r>
      <w:r>
        <w:t>:</w:t>
      </w:r>
    </w:p>
    <w:p w14:paraId="6DB572E2" w14:textId="2134A095" w:rsidR="00EE3A84" w:rsidRDefault="00FF5BEC">
      <w:pPr>
        <w:pStyle w:val="DefenceHeadingNoTOC5"/>
      </w:pPr>
      <w:r>
        <w:t xml:space="preserve">in its reports under clause </w:t>
      </w:r>
      <w:r>
        <w:fldChar w:fldCharType="begin"/>
      </w:r>
      <w:r>
        <w:instrText xml:space="preserve"> REF _Ref452726877 \n \h  \* MERGEFORMAT </w:instrText>
      </w:r>
      <w:r>
        <w:fldChar w:fldCharType="separate"/>
      </w:r>
      <w:r w:rsidR="001A3AB7">
        <w:t>4.8</w:t>
      </w:r>
      <w:r>
        <w:fldChar w:fldCharType="end"/>
      </w:r>
      <w:r>
        <w:t xml:space="preserve"> of the Conditions of Contract; and</w:t>
      </w:r>
    </w:p>
    <w:p w14:paraId="65054634" w14:textId="77777777" w:rsidR="00EE3A84" w:rsidRDefault="00FF5BEC">
      <w:pPr>
        <w:pStyle w:val="DefenceHeadingNoTOC5"/>
      </w:pPr>
      <w:r>
        <w:t xml:space="preserve">otherwise as requested by the </w:t>
      </w:r>
      <w:r w:rsidRPr="006B0FD0">
        <w:t>Contract Administrator</w:t>
      </w:r>
      <w:r>
        <w:t>;</w:t>
      </w:r>
    </w:p>
    <w:p w14:paraId="16632DB5" w14:textId="77777777" w:rsidR="00EE3A84" w:rsidRDefault="00FF5BEC">
      <w:pPr>
        <w:pStyle w:val="DefenceHeadingNoTOC4"/>
      </w:pPr>
      <w:r>
        <w:t xml:space="preserve">update the ChemAlert Information and provide the updated ChemAlert Information to the </w:t>
      </w:r>
      <w:r w:rsidRPr="006B0FD0">
        <w:t>Contract Administrator</w:t>
      </w:r>
      <w:r>
        <w:t>:</w:t>
      </w:r>
    </w:p>
    <w:p w14:paraId="75DD330C" w14:textId="7A080C8F" w:rsidR="00EE3A84" w:rsidRDefault="00FF5BEC">
      <w:pPr>
        <w:pStyle w:val="DefenceHeadingNoTOC5"/>
      </w:pPr>
      <w:bookmarkStart w:id="3285" w:name="_Ref409772873"/>
      <w:r>
        <w:t xml:space="preserve">in its reports under clause </w:t>
      </w:r>
      <w:r>
        <w:fldChar w:fldCharType="begin"/>
      </w:r>
      <w:r>
        <w:instrText xml:space="preserve"> REF _Ref452726877 \n \h  \* MERGEFORMAT </w:instrText>
      </w:r>
      <w:r>
        <w:fldChar w:fldCharType="separate"/>
      </w:r>
      <w:r w:rsidR="001A3AB7">
        <w:t>4.8</w:t>
      </w:r>
      <w:r>
        <w:fldChar w:fldCharType="end"/>
      </w:r>
      <w:r>
        <w:t xml:space="preserve"> of the Conditions of Contract; and</w:t>
      </w:r>
    </w:p>
    <w:p w14:paraId="41FC3956" w14:textId="77777777" w:rsidR="00EE3A84" w:rsidRDefault="00FF5BEC">
      <w:pPr>
        <w:pStyle w:val="DefenceHeadingNoTOC5"/>
      </w:pPr>
      <w:r>
        <w:t xml:space="preserve">otherwise as requested by the </w:t>
      </w:r>
      <w:r w:rsidRPr="006B0FD0">
        <w:t>Contract Administrator</w:t>
      </w:r>
      <w:r>
        <w:t>; and</w:t>
      </w:r>
    </w:p>
    <w:p w14:paraId="04307A54" w14:textId="77777777" w:rsidR="00EE3A84" w:rsidRDefault="00FF5BEC">
      <w:pPr>
        <w:pStyle w:val="DefenceHeadingNoTOC4"/>
      </w:pPr>
      <w:bookmarkStart w:id="3286" w:name="_Ref461116119"/>
      <w:r>
        <w:t xml:space="preserve">do all things necessary to assist the </w:t>
      </w:r>
      <w:r w:rsidRPr="006B0FD0">
        <w:t>Contract Administrator</w:t>
      </w:r>
      <w:r>
        <w:t xml:space="preserve"> and the </w:t>
      </w:r>
      <w:r w:rsidRPr="006B0FD0">
        <w:t>Commonwealth</w:t>
      </w:r>
      <w:r>
        <w:t xml:space="preserve"> to enter the SDS, ChemAlert Information and all other information into the ChemAlert database.</w:t>
      </w:r>
      <w:bookmarkEnd w:id="3285"/>
      <w:bookmarkEnd w:id="3286"/>
    </w:p>
    <w:p w14:paraId="52D19313" w14:textId="346715B4" w:rsidR="00EE3A84" w:rsidRDefault="00FF5BEC" w:rsidP="00FF6C47">
      <w:pPr>
        <w:pStyle w:val="DefenceHeadingNoTOC3"/>
      </w:pPr>
      <w:bookmarkStart w:id="3287" w:name="_Ref461113563"/>
      <w:bookmarkStart w:id="3288" w:name="_Ref353803807"/>
      <w:bookmarkStart w:id="3289" w:name="_Toc21323839"/>
      <w:bookmarkStart w:id="3290" w:name="_Ref353802461"/>
      <w:r>
        <w:lastRenderedPageBreak/>
        <w:t xml:space="preserve">The </w:t>
      </w:r>
      <w:r w:rsidRPr="006B0FD0">
        <w:rPr>
          <w:szCs w:val="22"/>
        </w:rPr>
        <w:t>Consultant</w:t>
      </w:r>
      <w:r>
        <w:t xml:space="preserve"> must not use, handle or store a </w:t>
      </w:r>
      <w:r w:rsidRPr="006B0FD0">
        <w:t>Hazardous Substance</w:t>
      </w:r>
      <w:r>
        <w:t xml:space="preserve"> which falls within one or more of the categories of Hazardous Chemical described in clause </w:t>
      </w:r>
      <w:r>
        <w:fldChar w:fldCharType="begin"/>
      </w:r>
      <w:r>
        <w:instrText xml:space="preserve"> REF _Ref409772578 \r \h  \* MERGEFORMAT </w:instrText>
      </w:r>
      <w:r>
        <w:fldChar w:fldCharType="separate"/>
      </w:r>
      <w:r w:rsidR="001A3AB7">
        <w:t>1.3(d)</w:t>
      </w:r>
      <w:r>
        <w:fldChar w:fldCharType="end"/>
      </w:r>
      <w:r w:rsidR="00FF6C47" w:rsidRPr="00FF6C47">
        <w:t xml:space="preserve"> in c</w:t>
      </w:r>
      <w:r w:rsidR="00FF6C47">
        <w:t xml:space="preserve">onnection with the Services </w:t>
      </w:r>
      <w:r w:rsidR="00FF6C47" w:rsidRPr="00FF6C47">
        <w:t>or the Works, without the prior written consent of the Contract Administrator</w:t>
      </w:r>
      <w:r w:rsidR="00FF6C47">
        <w:t>.</w:t>
      </w:r>
      <w:bookmarkEnd w:id="3287"/>
    </w:p>
    <w:p w14:paraId="4D042056" w14:textId="14C2371D" w:rsidR="00EE3A84" w:rsidRDefault="00FF5BEC">
      <w:pPr>
        <w:pStyle w:val="DefenceHeadingNoTOC3"/>
      </w:pPr>
      <w:bookmarkStart w:id="3291" w:name="_Ref353804663"/>
      <w:bookmarkEnd w:id="3288"/>
      <w:bookmarkEnd w:id="3289"/>
      <w:r>
        <w:t xml:space="preserve">Without limiting paragraph </w:t>
      </w:r>
      <w:r>
        <w:fldChar w:fldCharType="begin"/>
      </w:r>
      <w:r>
        <w:instrText xml:space="preserve"> REF _Ref461113583 \n \h  \* MERGEFORMAT </w:instrText>
      </w:r>
      <w:r>
        <w:fldChar w:fldCharType="separate"/>
      </w:r>
      <w:r w:rsidR="001A3AB7">
        <w:t>(b)</w:t>
      </w:r>
      <w:r>
        <w:fldChar w:fldCharType="end"/>
      </w:r>
      <w:r>
        <w:t xml:space="preserve">, in its request for consent under paragraph </w:t>
      </w:r>
      <w:r>
        <w:fldChar w:fldCharType="begin"/>
      </w:r>
      <w:r>
        <w:instrText xml:space="preserve"> REF _Ref353803807 \r \h  \* MERGEFORMAT </w:instrText>
      </w:r>
      <w:r>
        <w:fldChar w:fldCharType="separate"/>
      </w:r>
      <w:r w:rsidR="001A3AB7">
        <w:t>(d)</w:t>
      </w:r>
      <w:r>
        <w:fldChar w:fldCharType="end"/>
      </w:r>
      <w:r>
        <w:t xml:space="preserve">, the </w:t>
      </w:r>
      <w:r w:rsidRPr="006B0FD0">
        <w:rPr>
          <w:szCs w:val="22"/>
        </w:rPr>
        <w:t>Consultant</w:t>
      </w:r>
      <w:r>
        <w:t xml:space="preserve"> must </w:t>
      </w:r>
      <w:bookmarkEnd w:id="3291"/>
      <w:r>
        <w:t>provide:</w:t>
      </w:r>
    </w:p>
    <w:p w14:paraId="32595451" w14:textId="30442E15" w:rsidR="00EE3A84" w:rsidRDefault="00FF5BEC">
      <w:pPr>
        <w:pStyle w:val="DefenceHeadingNoTOC4"/>
      </w:pPr>
      <w:r>
        <w:t xml:space="preserve">details of the </w:t>
      </w:r>
      <w:r w:rsidRPr="006B0FD0">
        <w:t>Hazardous Substance</w:t>
      </w:r>
      <w:r>
        <w:t xml:space="preserve"> and the relevant category under clause </w:t>
      </w:r>
      <w:r>
        <w:fldChar w:fldCharType="begin"/>
      </w:r>
      <w:r>
        <w:instrText xml:space="preserve"> REF _Ref409772578 \r \h  \* MERGEFORMAT </w:instrText>
      </w:r>
      <w:r>
        <w:fldChar w:fldCharType="separate"/>
      </w:r>
      <w:r w:rsidR="001A3AB7">
        <w:t>1.3(d)</w:t>
      </w:r>
      <w:r>
        <w:fldChar w:fldCharType="end"/>
      </w:r>
      <w:r>
        <w:t>;</w:t>
      </w:r>
    </w:p>
    <w:p w14:paraId="28046F6F" w14:textId="5AF0A92A" w:rsidR="00EE3A84" w:rsidRDefault="00FF5BEC">
      <w:pPr>
        <w:pStyle w:val="DefenceHeadingNoTOC4"/>
      </w:pPr>
      <w:r>
        <w:t xml:space="preserve">details of the purpose, use, handling or storage of each </w:t>
      </w:r>
      <w:r w:rsidRPr="006B0FD0">
        <w:t>Hazardous Substance</w:t>
      </w:r>
      <w:r>
        <w:t xml:space="preserve"> which falls within one or more of the categories of Hazardous Chemical described in clause </w:t>
      </w:r>
      <w:r>
        <w:fldChar w:fldCharType="begin"/>
      </w:r>
      <w:r>
        <w:instrText xml:space="preserve"> REF _Ref409772578 \r \h  \* MERGEFORMAT </w:instrText>
      </w:r>
      <w:r>
        <w:fldChar w:fldCharType="separate"/>
      </w:r>
      <w:r w:rsidR="001A3AB7">
        <w:t>1.3(d)</w:t>
      </w:r>
      <w:r>
        <w:fldChar w:fldCharType="end"/>
      </w:r>
      <w:r>
        <w:t>; and</w:t>
      </w:r>
    </w:p>
    <w:p w14:paraId="4D33BE27" w14:textId="77777777" w:rsidR="00EE3A84" w:rsidRDefault="00FF5BEC">
      <w:pPr>
        <w:pStyle w:val="DefenceHeadingNoTOC4"/>
      </w:pPr>
      <w:r>
        <w:t xml:space="preserve">for each </w:t>
      </w:r>
      <w:r w:rsidRPr="006B0FD0">
        <w:t>Hazardous Substance</w:t>
      </w:r>
      <w:r>
        <w:t xml:space="preserve"> which falls within one or more of the following categories:</w:t>
      </w:r>
    </w:p>
    <w:p w14:paraId="5512CD49" w14:textId="7549B8A1" w:rsidR="00EE3A84" w:rsidRDefault="00FF5BEC">
      <w:pPr>
        <w:pStyle w:val="DefenceHeadingNoTOC5"/>
      </w:pPr>
      <w:r>
        <w:t xml:space="preserve">clause </w:t>
      </w:r>
      <w:r>
        <w:fldChar w:fldCharType="begin"/>
      </w:r>
      <w:r>
        <w:instrText xml:space="preserve"> REF _Ref409772737 \r \h  \* MERGEFORMAT </w:instrText>
      </w:r>
      <w:r>
        <w:fldChar w:fldCharType="separate"/>
      </w:r>
      <w:r w:rsidR="001A3AB7">
        <w:t>1.3(d)(i)</w:t>
      </w:r>
      <w:r>
        <w:fldChar w:fldCharType="end"/>
      </w:r>
      <w:r>
        <w:t xml:space="preserve"> or </w:t>
      </w:r>
      <w:r>
        <w:fldChar w:fldCharType="begin"/>
      </w:r>
      <w:r>
        <w:instrText xml:space="preserve"> REF _Ref409772746 \r \h  \* MERGEFORMAT </w:instrText>
      </w:r>
      <w:r>
        <w:fldChar w:fldCharType="separate"/>
      </w:r>
      <w:r w:rsidR="001A3AB7">
        <w:t>1.3(d)(ii)</w:t>
      </w:r>
      <w:r>
        <w:fldChar w:fldCharType="end"/>
      </w:r>
      <w:r>
        <w:t xml:space="preserve">, a copy of all </w:t>
      </w:r>
      <w:r w:rsidRPr="006B0FD0">
        <w:t>Approvals</w:t>
      </w:r>
      <w:r>
        <w:t xml:space="preserve"> for use, handling or storage;</w:t>
      </w:r>
    </w:p>
    <w:p w14:paraId="4D5A51AB" w14:textId="44FDB889" w:rsidR="00EE3A84" w:rsidRDefault="00FF5BEC">
      <w:pPr>
        <w:pStyle w:val="DefenceHeadingNoTOC5"/>
      </w:pPr>
      <w:r>
        <w:t xml:space="preserve">clause </w:t>
      </w:r>
      <w:r>
        <w:fldChar w:fldCharType="begin"/>
      </w:r>
      <w:r>
        <w:instrText xml:space="preserve"> REF _Ref409772770 \r \h  \* MERGEFORMAT </w:instrText>
      </w:r>
      <w:r>
        <w:fldChar w:fldCharType="separate"/>
      </w:r>
      <w:r w:rsidR="001A3AB7">
        <w:t>1.3(d)(v)</w:t>
      </w:r>
      <w:r>
        <w:fldChar w:fldCharType="end"/>
      </w:r>
      <w:r>
        <w:t xml:space="preserve"> or </w:t>
      </w:r>
      <w:r>
        <w:fldChar w:fldCharType="begin"/>
      </w:r>
      <w:r>
        <w:instrText xml:space="preserve"> REF _Ref409772780 \r \h  \* MERGEFORMAT </w:instrText>
      </w:r>
      <w:r>
        <w:fldChar w:fldCharType="separate"/>
      </w:r>
      <w:r w:rsidR="001A3AB7">
        <w:t>1.3(d)(vii)</w:t>
      </w:r>
      <w:r>
        <w:fldChar w:fldCharType="end"/>
      </w:r>
      <w:r>
        <w:t xml:space="preserve">, details of how the health of workers using, handling or storing such Hazardous Chemical will be monitored in accordance with </w:t>
      </w:r>
      <w:r w:rsidRPr="006B0FD0">
        <w:t>WHS Legislation</w:t>
      </w:r>
      <w:r>
        <w:t>; and</w:t>
      </w:r>
    </w:p>
    <w:p w14:paraId="1CFBF965" w14:textId="2DBDD299" w:rsidR="00EE3A84" w:rsidRDefault="00FF5BEC">
      <w:pPr>
        <w:pStyle w:val="DefenceHeadingNoTOC5"/>
      </w:pPr>
      <w:r>
        <w:t xml:space="preserve">clause </w:t>
      </w:r>
      <w:r>
        <w:fldChar w:fldCharType="begin"/>
      </w:r>
      <w:r>
        <w:instrText xml:space="preserve"> REF _Ref409772800 \r \h  \* MERGEFORMAT </w:instrText>
      </w:r>
      <w:r>
        <w:fldChar w:fldCharType="separate"/>
      </w:r>
      <w:r w:rsidR="001A3AB7">
        <w:t>1.3(d)(vi)</w:t>
      </w:r>
      <w:r>
        <w:fldChar w:fldCharType="end"/>
      </w:r>
      <w:r>
        <w:t>, a copy of:</w:t>
      </w:r>
    </w:p>
    <w:p w14:paraId="099B5D3A" w14:textId="77777777" w:rsidR="00EE3A84" w:rsidRDefault="00FF5BEC">
      <w:pPr>
        <w:pStyle w:val="DefenceHeadingNoTOC6"/>
      </w:pPr>
      <w:r>
        <w:t>all notices given to a relevant regulator; and</w:t>
      </w:r>
    </w:p>
    <w:p w14:paraId="28544321" w14:textId="77777777" w:rsidR="00EE3A84" w:rsidRDefault="00FF5BEC">
      <w:pPr>
        <w:pStyle w:val="DefenceHeadingNoTOC6"/>
      </w:pPr>
      <w:r>
        <w:t xml:space="preserve">all licences required to be held by the </w:t>
      </w:r>
      <w:r w:rsidRPr="006B0FD0">
        <w:rPr>
          <w:szCs w:val="22"/>
        </w:rPr>
        <w:t>Consultant</w:t>
      </w:r>
      <w:r>
        <w:t xml:space="preserve"> or subconsultant</w:t>
      </w:r>
      <w:r w:rsidR="007D3AC7">
        <w:t>,</w:t>
      </w:r>
    </w:p>
    <w:p w14:paraId="43A00049" w14:textId="77777777" w:rsidR="00EE3A84" w:rsidRDefault="00FF5BEC" w:rsidP="00F30444">
      <w:pPr>
        <w:pStyle w:val="DefenceIndent3"/>
      </w:pPr>
      <w:r>
        <w:t>in relation to use, storage or handling</w:t>
      </w:r>
      <w:r w:rsidR="007D3AC7">
        <w:t>.</w:t>
      </w:r>
    </w:p>
    <w:p w14:paraId="6C37CC4E" w14:textId="7EE5FA01" w:rsidR="00EE3A84" w:rsidRDefault="00FF5BEC">
      <w:pPr>
        <w:pStyle w:val="DefenceHeadingNoTOC3"/>
      </w:pPr>
      <w:bookmarkStart w:id="3292" w:name="_Ref409773161"/>
      <w:r>
        <w:t xml:space="preserve">Without limiting clause </w:t>
      </w:r>
      <w:r>
        <w:fldChar w:fldCharType="begin"/>
      </w:r>
      <w:r>
        <w:instrText xml:space="preserve"> REF _Ref461115802 \n \h  \* MERGEFORMAT </w:instrText>
      </w:r>
      <w:r>
        <w:fldChar w:fldCharType="separate"/>
      </w:r>
      <w:r w:rsidR="001A3AB7">
        <w:t>6.15</w:t>
      </w:r>
      <w:r>
        <w:fldChar w:fldCharType="end"/>
      </w:r>
      <w:r>
        <w:t xml:space="preserve"> of the Conditions of Contract or any other provision of the </w:t>
      </w:r>
      <w:r w:rsidRPr="006B0FD0">
        <w:t>Contract</w:t>
      </w:r>
      <w:r>
        <w:t xml:space="preserve">, the </w:t>
      </w:r>
      <w:r w:rsidRPr="006B0FD0">
        <w:rPr>
          <w:szCs w:val="22"/>
        </w:rPr>
        <w:t>Consultant</w:t>
      </w:r>
      <w:r>
        <w:t xml:space="preserve"> must:</w:t>
      </w:r>
      <w:bookmarkEnd w:id="3290"/>
      <w:bookmarkEnd w:id="3292"/>
    </w:p>
    <w:p w14:paraId="33A5B9BB" w14:textId="77777777" w:rsidR="00EE3A84" w:rsidRDefault="00FF5BEC">
      <w:pPr>
        <w:pStyle w:val="DefenceHeadingNoTOC4"/>
      </w:pPr>
      <w:r>
        <w:t>comply with any applicable Code of Practice;</w:t>
      </w:r>
    </w:p>
    <w:p w14:paraId="77D31C43" w14:textId="77777777" w:rsidR="00EE3A84" w:rsidRDefault="00FF5BEC">
      <w:pPr>
        <w:pStyle w:val="DefenceHeadingNoTOC4"/>
      </w:pPr>
      <w:bookmarkStart w:id="3293" w:name="_Ref353869274"/>
      <w:r>
        <w:t xml:space="preserve">ensure that all documentation (including all </w:t>
      </w:r>
      <w:r w:rsidRPr="006B0FD0">
        <w:t>Design Documentation</w:t>
      </w:r>
      <w:r>
        <w:t xml:space="preserve"> and other </w:t>
      </w:r>
      <w:r w:rsidRPr="006B0FD0">
        <w:t>Project Documents</w:t>
      </w:r>
      <w:r>
        <w:t xml:space="preserve">) concerning </w:t>
      </w:r>
      <w:r w:rsidRPr="006B0FD0">
        <w:t>Hazardous Substances</w:t>
      </w:r>
      <w:r>
        <w:t xml:space="preserve"> (including in relation to assembly, maintenance and operation) identif</w:t>
      </w:r>
      <w:r w:rsidR="00FF6C47">
        <w:t>ies</w:t>
      </w:r>
      <w:r>
        <w:t xml:space="preserve"> the nature of the hazard and risk (including those risks which may remain after </w:t>
      </w:r>
      <w:r w:rsidRPr="006B0FD0">
        <w:t>Completion</w:t>
      </w:r>
      <w:r>
        <w:t xml:space="preserve"> (as defined in the </w:t>
      </w:r>
      <w:r w:rsidRPr="006B0FD0">
        <w:t>Construction Contract</w:t>
      </w:r>
      <w:r>
        <w:t xml:space="preserve">) and after the end of the last Defects Liability Period (as defined in the </w:t>
      </w:r>
      <w:r w:rsidRPr="006B0FD0">
        <w:t>Construction Contract</w:t>
      </w:r>
      <w:r>
        <w:t>);</w:t>
      </w:r>
      <w:bookmarkEnd w:id="3293"/>
    </w:p>
    <w:p w14:paraId="78F034AA" w14:textId="77777777" w:rsidR="00EE3A84" w:rsidRDefault="00FF5BEC" w:rsidP="00FF6C47">
      <w:pPr>
        <w:pStyle w:val="DefenceHeadingNoTOC4"/>
      </w:pPr>
      <w:r>
        <w:t>ensure that all goods</w:t>
      </w:r>
      <w:r w:rsidR="00FF6C47" w:rsidRPr="00FF6C47">
        <w:t xml:space="preserve"> incorporated</w:t>
      </w:r>
      <w:r>
        <w:t xml:space="preserve"> into the </w:t>
      </w:r>
      <w:r w:rsidRPr="006B0FD0">
        <w:t>Works</w:t>
      </w:r>
      <w:r>
        <w:t xml:space="preserve"> comply with </w:t>
      </w:r>
      <w:r w:rsidRPr="006B0FD0">
        <w:t>WHS Legislation</w:t>
      </w:r>
      <w:r>
        <w:t xml:space="preserve"> and any </w:t>
      </w:r>
      <w:r w:rsidRPr="006B0FD0">
        <w:t>Statutory Requirements</w:t>
      </w:r>
      <w:r>
        <w:t xml:space="preserve"> relating to </w:t>
      </w:r>
      <w:r w:rsidRPr="006B0FD0">
        <w:t>Hazardous Substances</w:t>
      </w:r>
      <w:r>
        <w:t>;</w:t>
      </w:r>
    </w:p>
    <w:p w14:paraId="3221678D" w14:textId="77777777" w:rsidR="00EE3A84" w:rsidRDefault="00FF5BEC" w:rsidP="00FF6C47">
      <w:pPr>
        <w:pStyle w:val="DefenceHeadingNoTOC4"/>
      </w:pPr>
      <w:r>
        <w:t xml:space="preserve">ensure that all </w:t>
      </w:r>
      <w:r w:rsidRPr="006B0FD0">
        <w:t>Hazardous Substances</w:t>
      </w:r>
      <w:r w:rsidR="00FF6C47" w:rsidRPr="00FF6C47">
        <w:t xml:space="preserve"> used in the Services</w:t>
      </w:r>
      <w:r w:rsidR="00FF6C47">
        <w:t xml:space="preserve"> or</w:t>
      </w:r>
      <w:r w:rsidR="00DF37FA">
        <w:t xml:space="preserve"> used in (or</w:t>
      </w:r>
      <w:r w:rsidR="00FF6C47">
        <w:t xml:space="preserve"> </w:t>
      </w:r>
      <w:r w:rsidR="00FF6C47" w:rsidRPr="00FF6C47">
        <w:t>incorporated into</w:t>
      </w:r>
      <w:r w:rsidR="00DF37FA">
        <w:t>)</w:t>
      </w:r>
      <w:r w:rsidR="00FF6C47" w:rsidRPr="00FF6C47">
        <w:t xml:space="preserve"> the Works </w:t>
      </w:r>
      <w:r w:rsidR="00FF6C47">
        <w:t>are correctly labelled and packaged</w:t>
      </w:r>
      <w:r w:rsidR="00FF6C47" w:rsidRPr="00FF6C47">
        <w:t xml:space="preserve"> in accordance with WHS Legislation and Statutory Requirements;</w:t>
      </w:r>
    </w:p>
    <w:p w14:paraId="468E678F" w14:textId="77777777" w:rsidR="00EE3A84" w:rsidRDefault="00FF5BEC">
      <w:pPr>
        <w:pStyle w:val="DefenceHeadingNoTOC4"/>
        <w:rPr>
          <w:b/>
          <w:i/>
        </w:rPr>
      </w:pPr>
      <w:bookmarkStart w:id="3294" w:name="_Ref329683966"/>
      <w:r>
        <w:t xml:space="preserve">notify the </w:t>
      </w:r>
      <w:r w:rsidRPr="006B0FD0">
        <w:t>Contract Administrator</w:t>
      </w:r>
      <w:r>
        <w:t xml:space="preserve"> within 14 days of becoming aware of any non-hazardous substance which could be substituted for the </w:t>
      </w:r>
      <w:r w:rsidRPr="006B0FD0">
        <w:t>Hazardous Substance</w:t>
      </w:r>
      <w:r>
        <w:t xml:space="preserve"> without significant detriment to the performance of the </w:t>
      </w:r>
      <w:r w:rsidRPr="006B0FD0">
        <w:t>Services</w:t>
      </w:r>
      <w:r>
        <w:rPr>
          <w:bCs/>
        </w:rPr>
        <w:t xml:space="preserve"> or the </w:t>
      </w:r>
      <w:r w:rsidRPr="006B0FD0">
        <w:t>Works</w:t>
      </w:r>
      <w:r>
        <w:t>; and</w:t>
      </w:r>
    </w:p>
    <w:p w14:paraId="6027C2E5" w14:textId="52801D91" w:rsidR="00EE3A84" w:rsidRDefault="00FF5BEC">
      <w:pPr>
        <w:pStyle w:val="DefenceHeadingNoTOC4"/>
      </w:pPr>
      <w:r>
        <w:t xml:space="preserve">be able to demonstrate compliance with </w:t>
      </w:r>
      <w:r w:rsidR="00E32A56">
        <w:t xml:space="preserve">this </w:t>
      </w:r>
      <w:r>
        <w:t xml:space="preserve">paragraph </w:t>
      </w:r>
      <w:r>
        <w:fldChar w:fldCharType="begin"/>
      </w:r>
      <w:r>
        <w:instrText xml:space="preserve"> REF _Ref409773161 \r \h  \* MERGEFORMAT </w:instrText>
      </w:r>
      <w:r>
        <w:fldChar w:fldCharType="separate"/>
      </w:r>
      <w:r w:rsidR="001A3AB7">
        <w:t>(f)</w:t>
      </w:r>
      <w:r>
        <w:fldChar w:fldCharType="end"/>
      </w:r>
      <w:r>
        <w:t xml:space="preserve"> at the request of the </w:t>
      </w:r>
      <w:r w:rsidRPr="006B0FD0">
        <w:t>Contract Administrator</w:t>
      </w:r>
      <w:r>
        <w:t>.</w:t>
      </w:r>
    </w:p>
    <w:bookmarkEnd w:id="3294"/>
    <w:p w14:paraId="706CC53F" w14:textId="174946E5" w:rsidR="008B570D" w:rsidRDefault="00FF5BEC" w:rsidP="00FF6C47">
      <w:pPr>
        <w:pStyle w:val="DefenceHeadingNoTOC3"/>
      </w:pPr>
      <w:r>
        <w:t xml:space="preserve">Without limiting clause </w:t>
      </w:r>
      <w:r>
        <w:fldChar w:fldCharType="begin"/>
      </w:r>
      <w:r>
        <w:instrText xml:space="preserve"> REF _Ref461116174 \n \h  \* MERGEFORMAT </w:instrText>
      </w:r>
      <w:r>
        <w:fldChar w:fldCharType="separate"/>
      </w:r>
      <w:r w:rsidR="001A3AB7">
        <w:t>6.15</w:t>
      </w:r>
      <w:r>
        <w:fldChar w:fldCharType="end"/>
      </w:r>
      <w:r>
        <w:t xml:space="preserve"> of the Conditions of Contract, the </w:t>
      </w:r>
      <w:r w:rsidRPr="006B0FD0">
        <w:rPr>
          <w:szCs w:val="22"/>
        </w:rPr>
        <w:t>Consultant</w:t>
      </w:r>
      <w:r>
        <w:t xml:space="preserve"> is responsible for all </w:t>
      </w:r>
      <w:r w:rsidRPr="006B0FD0">
        <w:t>Hazardous Substances</w:t>
      </w:r>
      <w:r w:rsidR="00FF6C47" w:rsidRPr="00FF6C47">
        <w:t xml:space="preserve"> used in the Services or incorporated into the Works by subconsultants.</w:t>
      </w:r>
    </w:p>
    <w:p w14:paraId="17D7FDF9" w14:textId="77777777" w:rsidR="00EE3A84" w:rsidRDefault="00FF5BEC" w:rsidP="00F30444">
      <w:pPr>
        <w:pStyle w:val="DefenceHeadingNoTOC2"/>
      </w:pPr>
      <w:r>
        <w:t>Definitions</w:t>
      </w:r>
    </w:p>
    <w:p w14:paraId="5436E524" w14:textId="1419987D" w:rsidR="00EE3A84" w:rsidRDefault="00FF5BEC" w:rsidP="00473604">
      <w:pPr>
        <w:pStyle w:val="DefenceNormal"/>
      </w:pPr>
      <w:r>
        <w:t xml:space="preserve">For the purposes of clause </w:t>
      </w:r>
      <w:r>
        <w:fldChar w:fldCharType="begin"/>
      </w:r>
      <w:r>
        <w:instrText xml:space="preserve"> REF _Ref461116202 \n \h  \* MERGEFORMAT </w:instrText>
      </w:r>
      <w:r>
        <w:fldChar w:fldCharType="separate"/>
      </w:r>
      <w:r w:rsidR="001A3AB7">
        <w:t>1</w:t>
      </w:r>
      <w:r>
        <w:fldChar w:fldCharType="end"/>
      </w:r>
      <w:r>
        <w:t>:</w:t>
      </w:r>
    </w:p>
    <w:p w14:paraId="59016BF2" w14:textId="77777777" w:rsidR="00EE3A84" w:rsidRDefault="00FF5BEC">
      <w:pPr>
        <w:pStyle w:val="DefenceHeadingNoTOC3"/>
      </w:pPr>
      <w:r>
        <w:rPr>
          <w:b/>
        </w:rPr>
        <w:t xml:space="preserve">Code of Practice </w:t>
      </w:r>
      <w:r>
        <w:t xml:space="preserve">means a code of practice approved in accordance with the </w:t>
      </w:r>
      <w:r w:rsidRPr="006B0FD0">
        <w:t>WHS Legislation</w:t>
      </w:r>
      <w:r>
        <w:t>.</w:t>
      </w:r>
    </w:p>
    <w:p w14:paraId="269702E6" w14:textId="77777777" w:rsidR="00EE3A84" w:rsidRDefault="00FF5BEC">
      <w:pPr>
        <w:pStyle w:val="DefenceHeadingNoTOC3"/>
      </w:pPr>
      <w:r>
        <w:rPr>
          <w:b/>
        </w:rPr>
        <w:lastRenderedPageBreak/>
        <w:t xml:space="preserve">Commonwealth Premises </w:t>
      </w:r>
      <w:r>
        <w:t xml:space="preserve">means any of the following that is owned or occupied by the </w:t>
      </w:r>
      <w:r w:rsidRPr="006B0FD0">
        <w:t>Commonwealth</w:t>
      </w:r>
      <w:r>
        <w:t>:</w:t>
      </w:r>
    </w:p>
    <w:p w14:paraId="0A56FF2F" w14:textId="77777777" w:rsidR="00EE3A84" w:rsidRDefault="00FF5BEC">
      <w:pPr>
        <w:pStyle w:val="DefenceHeadingNoTOC4"/>
      </w:pPr>
      <w:r>
        <w:t>an area of land or any other place (whether or not it is enclosed or built on);</w:t>
      </w:r>
    </w:p>
    <w:p w14:paraId="46886871" w14:textId="77777777" w:rsidR="00EE3A84" w:rsidRDefault="00FF5BEC">
      <w:pPr>
        <w:pStyle w:val="DefenceHeadingNoTOC4"/>
      </w:pPr>
      <w:r>
        <w:t>a building or other structure; or</w:t>
      </w:r>
    </w:p>
    <w:p w14:paraId="7A1BA3FE" w14:textId="77777777" w:rsidR="00EE3A84" w:rsidRDefault="00FF5BEC">
      <w:pPr>
        <w:pStyle w:val="DefenceHeadingNoTOC4"/>
      </w:pPr>
      <w:r>
        <w:t>a vehicle, vessel or aircraft.</w:t>
      </w:r>
    </w:p>
    <w:p w14:paraId="116F4B86" w14:textId="77777777" w:rsidR="00EE3A84" w:rsidRDefault="00FF5BEC" w:rsidP="001C3DA9">
      <w:pPr>
        <w:pStyle w:val="DefenceHeadingNoTOC3"/>
      </w:pPr>
      <w:bookmarkStart w:id="3295" w:name="DangerousGoods"/>
      <w:r>
        <w:rPr>
          <w:b/>
        </w:rPr>
        <w:t>Dangerous Goods</w:t>
      </w:r>
      <w:bookmarkEnd w:id="3295"/>
      <w:r>
        <w:t xml:space="preserve"> has the meaning given in the Australian Code for the Transport of Dangerous Goods by Road and Rail,</w:t>
      </w:r>
      <w:r w:rsidR="001C0ED7">
        <w:t xml:space="preserve"> </w:t>
      </w:r>
      <w:r w:rsidR="001C3DA9" w:rsidRPr="001C3DA9">
        <w:t>as amended from time to time</w:t>
      </w:r>
      <w:r>
        <w:t>.</w:t>
      </w:r>
    </w:p>
    <w:p w14:paraId="75B11E15" w14:textId="77777777" w:rsidR="00EE3A84" w:rsidRDefault="00FF5BEC">
      <w:pPr>
        <w:pStyle w:val="DefenceHeadingNoTOC3"/>
      </w:pPr>
      <w:bookmarkStart w:id="3296" w:name="_Ref409772578"/>
      <w:r>
        <w:rPr>
          <w:b/>
        </w:rPr>
        <w:t>Hazardous Chemical</w:t>
      </w:r>
      <w:r>
        <w:t xml:space="preserve"> has the meaning given in subregulation 5(1) of the </w:t>
      </w:r>
      <w:r>
        <w:rPr>
          <w:i/>
        </w:rPr>
        <w:t xml:space="preserve">Work Health and Safety Regulations </w:t>
      </w:r>
      <w:r w:rsidRPr="003E1F24">
        <w:rPr>
          <w:i/>
        </w:rPr>
        <w:t>2011</w:t>
      </w:r>
      <w:r>
        <w:rPr>
          <w:i/>
        </w:rPr>
        <w:t xml:space="preserve"> </w:t>
      </w:r>
      <w:r>
        <w:t>(Cth) and includes:</w:t>
      </w:r>
      <w:bookmarkEnd w:id="3296"/>
    </w:p>
    <w:p w14:paraId="26DBF3A2" w14:textId="77777777" w:rsidR="00EE3A84" w:rsidRDefault="00FF5BEC">
      <w:pPr>
        <w:pStyle w:val="DefenceHeadingNoTOC4"/>
      </w:pPr>
      <w:bookmarkStart w:id="3297" w:name="_Ref409772737"/>
      <w:r>
        <w:t xml:space="preserve">prohibited carcinogen, as defined in subregulation 5(1) of the </w:t>
      </w:r>
      <w:r>
        <w:rPr>
          <w:i/>
        </w:rPr>
        <w:t xml:space="preserve">Work Health and Safety Regulations </w:t>
      </w:r>
      <w:r w:rsidRPr="003E1F24">
        <w:rPr>
          <w:i/>
        </w:rPr>
        <w:t>2011</w:t>
      </w:r>
      <w:r>
        <w:t xml:space="preserve"> (Cth);</w:t>
      </w:r>
      <w:bookmarkEnd w:id="3297"/>
    </w:p>
    <w:p w14:paraId="5F1E45D2" w14:textId="77777777" w:rsidR="00EE3A84" w:rsidRDefault="00FF5BEC">
      <w:pPr>
        <w:pStyle w:val="DefenceHeadingNoTOC4"/>
      </w:pPr>
      <w:bookmarkStart w:id="3298" w:name="_Ref409772746"/>
      <w:r>
        <w:t xml:space="preserve">restricted carcinogen, as defined in subregulation 5(1) of the </w:t>
      </w:r>
      <w:r>
        <w:rPr>
          <w:i/>
        </w:rPr>
        <w:t xml:space="preserve">Work Health and Safety Regulations </w:t>
      </w:r>
      <w:r w:rsidRPr="003E1F24">
        <w:rPr>
          <w:i/>
        </w:rPr>
        <w:t>2011</w:t>
      </w:r>
      <w:r>
        <w:t xml:space="preserve"> (Cth);</w:t>
      </w:r>
      <w:bookmarkEnd w:id="3298"/>
    </w:p>
    <w:p w14:paraId="27697D6E" w14:textId="77777777" w:rsidR="00EE3A84" w:rsidRDefault="00FF5BEC">
      <w:pPr>
        <w:pStyle w:val="DefenceHeadingNoTOC4"/>
      </w:pPr>
      <w:r>
        <w:t xml:space="preserve">hazardous chemicals the use of which is restricted under regulation 382 of the </w:t>
      </w:r>
      <w:r>
        <w:rPr>
          <w:i/>
        </w:rPr>
        <w:t xml:space="preserve">Work Health and Safety Regulations </w:t>
      </w:r>
      <w:r w:rsidRPr="003E1F24">
        <w:rPr>
          <w:i/>
        </w:rPr>
        <w:t>2011</w:t>
      </w:r>
      <w:r>
        <w:t xml:space="preserve"> (Cth), including polychlorinated biphenyls;</w:t>
      </w:r>
    </w:p>
    <w:p w14:paraId="14FDAD45" w14:textId="77777777" w:rsidR="00EE3A84" w:rsidRDefault="00FF5BEC">
      <w:pPr>
        <w:pStyle w:val="DefenceHeadingNoTOC4"/>
      </w:pPr>
      <w:r>
        <w:t>Schedule 11 Hazardous Chemical</w:t>
      </w:r>
      <w:r w:rsidR="00441EDA">
        <w:t>s</w:t>
      </w:r>
      <w:r>
        <w:t>;</w:t>
      </w:r>
    </w:p>
    <w:p w14:paraId="62ECEE68" w14:textId="77777777" w:rsidR="00EE3A84" w:rsidRDefault="00FF5BEC">
      <w:pPr>
        <w:pStyle w:val="DefenceHeadingNoTOC4"/>
      </w:pPr>
      <w:bookmarkStart w:id="3299" w:name="_Ref409772770"/>
      <w:r>
        <w:t xml:space="preserve">hazardous chemicals listed in Table 14.1 of Schedule 14 of the </w:t>
      </w:r>
      <w:r>
        <w:rPr>
          <w:i/>
        </w:rPr>
        <w:t xml:space="preserve">Work Health and Safety Regulations </w:t>
      </w:r>
      <w:r w:rsidRPr="003E1F24">
        <w:rPr>
          <w:i/>
        </w:rPr>
        <w:t>2011</w:t>
      </w:r>
      <w:r w:rsidR="00B50414">
        <w:t xml:space="preserve"> </w:t>
      </w:r>
      <w:r>
        <w:t>(Cth);</w:t>
      </w:r>
      <w:bookmarkEnd w:id="3299"/>
    </w:p>
    <w:p w14:paraId="3682EA6B" w14:textId="77777777" w:rsidR="00EE3A84" w:rsidRDefault="00FF5BEC">
      <w:pPr>
        <w:pStyle w:val="DefenceHeadingNoTOC4"/>
      </w:pPr>
      <w:bookmarkStart w:id="3300" w:name="_Ref409772800"/>
      <w:r>
        <w:t>Schedule 15 Chemical; and</w:t>
      </w:r>
      <w:bookmarkEnd w:id="3300"/>
    </w:p>
    <w:p w14:paraId="5767CE28" w14:textId="77777777" w:rsidR="00EE3A84" w:rsidRDefault="00FF5BEC">
      <w:pPr>
        <w:pStyle w:val="DefenceHeadingNoTOC4"/>
      </w:pPr>
      <w:bookmarkStart w:id="3301" w:name="_Ref409772780"/>
      <w:r>
        <w:t xml:space="preserve">lead as defined in subregulation 5(1) of the </w:t>
      </w:r>
      <w:r>
        <w:rPr>
          <w:i/>
        </w:rPr>
        <w:t xml:space="preserve">Work Health and Safety Regulations </w:t>
      </w:r>
      <w:r w:rsidRPr="003E1F24">
        <w:rPr>
          <w:i/>
        </w:rPr>
        <w:t>2011</w:t>
      </w:r>
      <w:r>
        <w:rPr>
          <w:i/>
        </w:rPr>
        <w:t xml:space="preserve"> </w:t>
      </w:r>
      <w:r>
        <w:t>(Cth).</w:t>
      </w:r>
      <w:bookmarkEnd w:id="3301"/>
    </w:p>
    <w:p w14:paraId="445CB2B7" w14:textId="77777777" w:rsidR="00EE3A84" w:rsidRDefault="00FF5BEC">
      <w:pPr>
        <w:pStyle w:val="DefenceHeadingNoTOC3"/>
      </w:pPr>
      <w:bookmarkStart w:id="3302" w:name="_Ref164783051"/>
      <w:r>
        <w:rPr>
          <w:b/>
        </w:rPr>
        <w:t xml:space="preserve">Hazardous Substances </w:t>
      </w:r>
      <w:r>
        <w:t>means Ozone Depleting Substances, Synthetic Greenhouse Gases, Hazardous Chemicals or Dangerous Goods.</w:t>
      </w:r>
      <w:bookmarkEnd w:id="3302"/>
    </w:p>
    <w:p w14:paraId="3340FCAF" w14:textId="77777777" w:rsidR="00EE3A84" w:rsidRDefault="00FF5BEC">
      <w:pPr>
        <w:pStyle w:val="DefenceHeadingNoTOC3"/>
      </w:pPr>
      <w:r>
        <w:rPr>
          <w:b/>
        </w:rPr>
        <w:t>Ozone Depleting Substance</w:t>
      </w:r>
      <w:r>
        <w:t xml:space="preserve"> means any substance identified as having ozone depleting potential in the </w:t>
      </w:r>
      <w:r>
        <w:rPr>
          <w:i/>
        </w:rPr>
        <w:t xml:space="preserve">Ozone Protection and Synthetic Greenhouse Gas Management Act </w:t>
      </w:r>
      <w:r w:rsidRPr="003E1F24">
        <w:rPr>
          <w:i/>
        </w:rPr>
        <w:t>1989</w:t>
      </w:r>
      <w:r>
        <w:t xml:space="preserve"> (Cth) or any regulations made under that Act.</w:t>
      </w:r>
    </w:p>
    <w:p w14:paraId="5F2A961F" w14:textId="77777777" w:rsidR="00EE3A84" w:rsidRDefault="00FF5BEC">
      <w:pPr>
        <w:pStyle w:val="DefenceHeadingNoTOC3"/>
      </w:pPr>
      <w:r>
        <w:rPr>
          <w:b/>
        </w:rPr>
        <w:t>Schedule 11 Hazardous Chemical</w:t>
      </w:r>
      <w:r>
        <w:t xml:space="preserve"> has the meaning given in subregulation 5(1) of the </w:t>
      </w:r>
      <w:r>
        <w:rPr>
          <w:i/>
        </w:rPr>
        <w:t xml:space="preserve">Work Health and Safety Regulations </w:t>
      </w:r>
      <w:r w:rsidRPr="003E1F24">
        <w:rPr>
          <w:i/>
        </w:rPr>
        <w:t>2011</w:t>
      </w:r>
      <w:r>
        <w:t xml:space="preserve"> (Cth).</w:t>
      </w:r>
    </w:p>
    <w:p w14:paraId="7FCE0736" w14:textId="77777777" w:rsidR="00EE3A84" w:rsidRDefault="00FF5BEC">
      <w:pPr>
        <w:pStyle w:val="DefenceHeadingNoTOC3"/>
      </w:pPr>
      <w:r>
        <w:rPr>
          <w:b/>
        </w:rPr>
        <w:t xml:space="preserve">Schedule 15 Chemical </w:t>
      </w:r>
      <w:r>
        <w:t xml:space="preserve">has the meaning given in subregulation 5(1) of the </w:t>
      </w:r>
      <w:r>
        <w:rPr>
          <w:i/>
        </w:rPr>
        <w:t xml:space="preserve">Work Health and Safety Regulations </w:t>
      </w:r>
      <w:r w:rsidRPr="003E1F24">
        <w:rPr>
          <w:i/>
        </w:rPr>
        <w:t>2011</w:t>
      </w:r>
      <w:r>
        <w:t xml:space="preserve"> (Cth).</w:t>
      </w:r>
    </w:p>
    <w:p w14:paraId="1DF7AEA9" w14:textId="77777777" w:rsidR="00AB49BC" w:rsidRDefault="00FF5BEC">
      <w:pPr>
        <w:pStyle w:val="DefenceHeadingNoTOC3"/>
      </w:pPr>
      <w:r>
        <w:t xml:space="preserve">Synthetic Greenhouse Gas means any gas identified as a Synthetic Greenhouse Gas in the </w:t>
      </w:r>
      <w:r>
        <w:rPr>
          <w:i/>
        </w:rPr>
        <w:t xml:space="preserve">Ozone Protection and Synthetic Greenhouse Gas Management </w:t>
      </w:r>
      <w:r w:rsidRPr="000F5BBB">
        <w:rPr>
          <w:i/>
        </w:rPr>
        <w:t>Act 1989</w:t>
      </w:r>
      <w:r w:rsidRPr="000F5BBB">
        <w:t xml:space="preserve"> </w:t>
      </w:r>
      <w:r>
        <w:t>(Cth) or in any regulations made under that Act.</w:t>
      </w:r>
    </w:p>
    <w:p w14:paraId="41F44F9A" w14:textId="77777777" w:rsidR="00EE3A84" w:rsidRDefault="00FF5BEC">
      <w:pPr>
        <w:pStyle w:val="DefenceHeadingNoTOC1"/>
      </w:pPr>
      <w:bookmarkStart w:id="3303" w:name="_Hlt27362024"/>
      <w:bookmarkStart w:id="3304" w:name="_Hlt532264995"/>
      <w:bookmarkStart w:id="3305" w:name="_Toc402084052"/>
      <w:bookmarkStart w:id="3306" w:name="_Toc21323905"/>
      <w:bookmarkStart w:id="3307" w:name="_Toc28083034"/>
      <w:bookmarkStart w:id="3308" w:name="_Toc392496257"/>
      <w:bookmarkStart w:id="3309" w:name="_Ref461121043"/>
      <w:bookmarkStart w:id="3310" w:name="_Ref392495351"/>
      <w:bookmarkStart w:id="3311" w:name="_Toc392496271"/>
      <w:bookmarkEnd w:id="3272"/>
      <w:bookmarkEnd w:id="3273"/>
      <w:bookmarkEnd w:id="3274"/>
      <w:bookmarkEnd w:id="3275"/>
      <w:bookmarkEnd w:id="3276"/>
      <w:bookmarkEnd w:id="3303"/>
      <w:bookmarkEnd w:id="3304"/>
      <w:bookmarkEnd w:id="3305"/>
      <w:r>
        <w:t>SITE RESTRICTIONS</w:t>
      </w:r>
      <w:bookmarkEnd w:id="3306"/>
      <w:bookmarkEnd w:id="3307"/>
      <w:bookmarkEnd w:id="3308"/>
      <w:bookmarkEnd w:id="3309"/>
    </w:p>
    <w:p w14:paraId="549EA85A" w14:textId="77777777" w:rsidR="00EE3A84" w:rsidRDefault="00FF5BEC" w:rsidP="00AE4048">
      <w:pPr>
        <w:pStyle w:val="DefenceNormal"/>
      </w:pPr>
      <w:bookmarkStart w:id="3312" w:name="_Toc21323906"/>
      <w:r>
        <w:t xml:space="preserve">The </w:t>
      </w:r>
      <w:r w:rsidRPr="006B0FD0">
        <w:t>Site</w:t>
      </w:r>
      <w:r>
        <w:t xml:space="preserve"> based </w:t>
      </w:r>
      <w:r w:rsidRPr="006B0FD0">
        <w:t>Services</w:t>
      </w:r>
      <w:r>
        <w:t xml:space="preserve"> must be executed subject to the following restrictions:</w:t>
      </w:r>
      <w:bookmarkEnd w:id="3312"/>
    </w:p>
    <w:p w14:paraId="65AD63A1" w14:textId="77777777" w:rsidR="00EE3A84" w:rsidRPr="00AE4048" w:rsidRDefault="00FF5BEC" w:rsidP="00AE4048">
      <w:pPr>
        <w:pStyle w:val="DefenceNormal"/>
        <w:rPr>
          <w:b/>
          <w:i/>
        </w:rPr>
      </w:pPr>
      <w:r w:rsidRPr="00AE4048">
        <w:rPr>
          <w:b/>
          <w:i/>
        </w:rPr>
        <w:t>[INSERT DESCRIPTION OF RESTRICTIONS]</w:t>
      </w:r>
    </w:p>
    <w:p w14:paraId="47D3F6A6" w14:textId="77777777" w:rsidR="00EE3A84" w:rsidRDefault="00FF5BEC">
      <w:pPr>
        <w:pStyle w:val="DefenceHeadingNoTOC1"/>
      </w:pPr>
      <w:bookmarkStart w:id="3313" w:name="_Ref462068772"/>
      <w:r>
        <w:t>REQUESTS FOR INFORMATION</w:t>
      </w:r>
      <w:bookmarkEnd w:id="3310"/>
      <w:bookmarkEnd w:id="3311"/>
      <w:bookmarkEnd w:id="3313"/>
    </w:p>
    <w:p w14:paraId="29AA0C02" w14:textId="77777777" w:rsidR="00EE3A84" w:rsidRDefault="00FF5BEC">
      <w:pPr>
        <w:pStyle w:val="DefenceHeadingNoTOC3"/>
      </w:pPr>
      <w:r>
        <w:t xml:space="preserve">Without limiting the Conditions of Contract, the </w:t>
      </w:r>
      <w:r w:rsidRPr="006B0FD0">
        <w:t>Services</w:t>
      </w:r>
      <w:r>
        <w:t xml:space="preserve"> include responding to Requests for Information </w:t>
      </w:r>
      <w:r>
        <w:rPr>
          <w:b/>
        </w:rPr>
        <w:t>(Request for Information Services)</w:t>
      </w:r>
      <w:r>
        <w:t xml:space="preserve">.  All documentation provided as part of the Request for Information Services will be deemed to form part of the </w:t>
      </w:r>
      <w:r w:rsidRPr="006B0FD0">
        <w:t>Design Documentation</w:t>
      </w:r>
      <w:r>
        <w:t>.</w:t>
      </w:r>
    </w:p>
    <w:p w14:paraId="7B9B6A10" w14:textId="77777777" w:rsidR="00EE3A84" w:rsidRDefault="00FF5BEC">
      <w:pPr>
        <w:pStyle w:val="DefenceHeadingNoTOC3"/>
      </w:pPr>
      <w:r>
        <w:t xml:space="preserve">Without limiting the Conditions of Contract, the </w:t>
      </w:r>
      <w:r w:rsidRPr="006B0FD0">
        <w:rPr>
          <w:szCs w:val="22"/>
        </w:rPr>
        <w:t>Consultant</w:t>
      </w:r>
      <w:r>
        <w:t xml:space="preserve"> must:</w:t>
      </w:r>
    </w:p>
    <w:p w14:paraId="1440D0A4" w14:textId="77777777" w:rsidR="00EE3A84" w:rsidRDefault="00FF5BEC">
      <w:pPr>
        <w:pStyle w:val="DefenceHeadingNoTOC4"/>
      </w:pPr>
      <w:r>
        <w:lastRenderedPageBreak/>
        <w:t xml:space="preserve">perform the Request for Information Services so as to ensure that the Request for Information Services fully address each Request for Information, reduce the need for further Requests for Information and minimise the </w:t>
      </w:r>
      <w:r w:rsidRPr="006B0FD0">
        <w:t xml:space="preserve">Commonwealth's </w:t>
      </w:r>
      <w:r>
        <w:t xml:space="preserve">exposure to delay and extra costs under the </w:t>
      </w:r>
      <w:r w:rsidRPr="006B0FD0">
        <w:t>Construction Contract</w:t>
      </w:r>
      <w:r>
        <w:t xml:space="preserve"> to the maximum extent possible;</w:t>
      </w:r>
    </w:p>
    <w:p w14:paraId="1590DB8D" w14:textId="390F782B" w:rsidR="00EE3A84" w:rsidRDefault="00FF5BEC">
      <w:pPr>
        <w:pStyle w:val="DefenceHeadingNoTOC4"/>
      </w:pPr>
      <w:r>
        <w:t xml:space="preserve">submit (or resubmit) the </w:t>
      </w:r>
      <w:r w:rsidRPr="006B0FD0">
        <w:t>Design Documentation</w:t>
      </w:r>
      <w:r>
        <w:t xml:space="preserve"> prepared as Request for Information Services to the </w:t>
      </w:r>
      <w:r w:rsidRPr="006B0FD0">
        <w:t>Contract Administrator</w:t>
      </w:r>
      <w:r>
        <w:t xml:space="preserve"> in accordance with clause </w:t>
      </w:r>
      <w:r>
        <w:rPr>
          <w:highlight w:val="green"/>
        </w:rPr>
        <w:fldChar w:fldCharType="begin"/>
      </w:r>
      <w:r>
        <w:instrText xml:space="preserve"> REF _Ref461120997 \n \h </w:instrText>
      </w:r>
      <w:r>
        <w:rPr>
          <w:highlight w:val="green"/>
        </w:rPr>
      </w:r>
      <w:r>
        <w:rPr>
          <w:highlight w:val="green"/>
        </w:rPr>
        <w:fldChar w:fldCharType="separate"/>
      </w:r>
      <w:r w:rsidR="001A3AB7">
        <w:t>6</w:t>
      </w:r>
      <w:r>
        <w:rPr>
          <w:highlight w:val="green"/>
        </w:rPr>
        <w:fldChar w:fldCharType="end"/>
      </w:r>
      <w:r>
        <w:t xml:space="preserve"> of the Conditions of Contract;</w:t>
      </w:r>
    </w:p>
    <w:p w14:paraId="71437DFF" w14:textId="77777777" w:rsidR="00EE3A84" w:rsidRDefault="00FF5BEC">
      <w:pPr>
        <w:pStyle w:val="DefenceHeadingNoTOC4"/>
      </w:pPr>
      <w:r>
        <w:t xml:space="preserve">perform the Request for Information Services within the time required by the </w:t>
      </w:r>
      <w:r w:rsidRPr="006B0FD0">
        <w:t>Contract Administrator</w:t>
      </w:r>
      <w:r>
        <w:t xml:space="preserve">, including so as to ensure that the </w:t>
      </w:r>
      <w:r w:rsidRPr="006B0FD0">
        <w:t>Contract Administrator</w:t>
      </w:r>
      <w:r>
        <w:t xml:space="preserve"> can issue the </w:t>
      </w:r>
      <w:r w:rsidRPr="006B0FD0">
        <w:t>Design Documentation</w:t>
      </w:r>
      <w:r>
        <w:t xml:space="preserve"> prepared by the </w:t>
      </w:r>
      <w:r w:rsidRPr="006B0FD0">
        <w:rPr>
          <w:szCs w:val="22"/>
        </w:rPr>
        <w:t>Consultant</w:t>
      </w:r>
      <w:r>
        <w:t xml:space="preserve"> in response to each Request for Information so as to minimise the </w:t>
      </w:r>
      <w:r w:rsidRPr="006B0FD0">
        <w:t xml:space="preserve">Commonwealth's </w:t>
      </w:r>
      <w:r>
        <w:t xml:space="preserve">exposure to delay and extra costs under the </w:t>
      </w:r>
      <w:r w:rsidRPr="006B0FD0">
        <w:t>Construction Contract</w:t>
      </w:r>
      <w:r>
        <w:t>; and</w:t>
      </w:r>
    </w:p>
    <w:p w14:paraId="45458E4E" w14:textId="77777777" w:rsidR="00EE3A84" w:rsidRDefault="00FF5BEC">
      <w:pPr>
        <w:pStyle w:val="DefenceHeadingNoTOC4"/>
      </w:pPr>
      <w:r>
        <w:t>for the purposes of performing the Request for Information Services, ensure that its personnel, subconsultants and other resources have appropriate availability, qualifications, experience, ability and expertise.</w:t>
      </w:r>
    </w:p>
    <w:p w14:paraId="18712B1E" w14:textId="0BEC5AFA" w:rsidR="00EE3A84" w:rsidRDefault="00FF5BEC">
      <w:pPr>
        <w:pStyle w:val="DefenceHeadingNoTOC3"/>
      </w:pPr>
      <w:r>
        <w:t xml:space="preserve">For the purposes of clause </w:t>
      </w:r>
      <w:r>
        <w:fldChar w:fldCharType="begin"/>
      </w:r>
      <w:r>
        <w:instrText xml:space="preserve"> REF _Ref462068772 \w \h </w:instrText>
      </w:r>
      <w:r>
        <w:fldChar w:fldCharType="separate"/>
      </w:r>
      <w:r w:rsidR="001A3AB7">
        <w:t>3</w:t>
      </w:r>
      <w:r>
        <w:fldChar w:fldCharType="end"/>
      </w:r>
      <w:r>
        <w:t xml:space="preserve"> of the </w:t>
      </w:r>
      <w:r w:rsidRPr="006B0FD0">
        <w:t>Special Conditions</w:t>
      </w:r>
      <w:r>
        <w:t xml:space="preserve">, </w:t>
      </w:r>
      <w:r>
        <w:rPr>
          <w:b/>
        </w:rPr>
        <w:t>Request for Information</w:t>
      </w:r>
      <w:r>
        <w:t xml:space="preserve"> means any request made by a </w:t>
      </w:r>
      <w:r w:rsidR="00D90F07">
        <w:rPr>
          <w:szCs w:val="22"/>
        </w:rPr>
        <w:t>Contractor</w:t>
      </w:r>
      <w:r w:rsidR="00D90F07">
        <w:t xml:space="preserve"> </w:t>
      </w:r>
      <w:r>
        <w:t xml:space="preserve">to the </w:t>
      </w:r>
      <w:r w:rsidRPr="006B0FD0">
        <w:t>Commonwealth</w:t>
      </w:r>
      <w:r>
        <w:t xml:space="preserve"> requesting further information, instruction, guidance, advice or opinion (including in respect of the resolution of ambiguities, discrepancies or inconsistencies in the </w:t>
      </w:r>
      <w:r w:rsidRPr="006B0FD0">
        <w:t>Design Documentation</w:t>
      </w:r>
      <w:r>
        <w:t xml:space="preserve">) or otherwise in respect of the </w:t>
      </w:r>
      <w:r w:rsidRPr="006B0FD0">
        <w:t>Design Documentation</w:t>
      </w:r>
      <w:r>
        <w:t>.</w:t>
      </w:r>
    </w:p>
    <w:p w14:paraId="72C7537B" w14:textId="77777777" w:rsidR="00EE3A84" w:rsidRDefault="00FF5BEC">
      <w:pPr>
        <w:pStyle w:val="DefenceHeadingNoTOC1"/>
        <w:rPr>
          <w:lang w:val="en-US"/>
        </w:rPr>
      </w:pPr>
      <w:bookmarkStart w:id="3314" w:name="_Toc392496276"/>
      <w:r>
        <w:rPr>
          <w:lang w:val="en-US"/>
        </w:rPr>
        <w:t>CIVIL LIABILITY ACT (WESTERN AUSTRALIA)</w:t>
      </w:r>
      <w:bookmarkEnd w:id="3314"/>
    </w:p>
    <w:p w14:paraId="63DA9AC1" w14:textId="71FF0558" w:rsidR="00234C5F" w:rsidRDefault="00FF5BEC">
      <w:pPr>
        <w:pStyle w:val="DefenceHeadingNoTOC3"/>
      </w:pPr>
      <w:r>
        <w:t xml:space="preserve">In clause </w:t>
      </w:r>
      <w:r>
        <w:fldChar w:fldCharType="begin"/>
      </w:r>
      <w:r>
        <w:instrText xml:space="preserve"> REF _Ref461121199 \w \h </w:instrText>
      </w:r>
      <w:r>
        <w:fldChar w:fldCharType="separate"/>
      </w:r>
      <w:r w:rsidR="001A3AB7">
        <w:t>13.14</w:t>
      </w:r>
      <w:r>
        <w:fldChar w:fldCharType="end"/>
      </w:r>
      <w:r>
        <w:t xml:space="preserve"> of the Conditions of Contract, insert the following sentence at the end of the paragraph:</w:t>
      </w:r>
    </w:p>
    <w:p w14:paraId="546FCEBB" w14:textId="77777777" w:rsidR="00EE3A84" w:rsidRDefault="00FF5BEC" w:rsidP="003E1F24">
      <w:pPr>
        <w:pStyle w:val="DefenceHeadingNoTOC3"/>
        <w:numPr>
          <w:ilvl w:val="0"/>
          <w:numId w:val="0"/>
        </w:numPr>
        <w:ind w:left="964"/>
      </w:pPr>
      <w:r>
        <w:t xml:space="preserve">Further, all of the provisions comprising Part 1F of the </w:t>
      </w:r>
      <w:r w:rsidRPr="00234C5F">
        <w:rPr>
          <w:i/>
        </w:rPr>
        <w:t>Civil Liability Act</w:t>
      </w:r>
      <w:r>
        <w:t xml:space="preserve"> </w:t>
      </w:r>
      <w:r w:rsidRPr="003E1F24">
        <w:rPr>
          <w:i/>
        </w:rPr>
        <w:t>2002</w:t>
      </w:r>
      <w:r>
        <w:t xml:space="preserve"> (WA) are hereby expressly excluded from application to the </w:t>
      </w:r>
      <w:r w:rsidRPr="006B0FD0">
        <w:t>Contract</w:t>
      </w:r>
      <w:r>
        <w:t>.</w:t>
      </w:r>
    </w:p>
    <w:p w14:paraId="605AB5FF" w14:textId="77777777" w:rsidR="00EE3A84" w:rsidRDefault="00FF5BEC">
      <w:pPr>
        <w:pStyle w:val="DefenceHeadingNoTOC1"/>
      </w:pPr>
      <w:bookmarkStart w:id="3315" w:name="_Toc392496272"/>
      <w:bookmarkStart w:id="3316" w:name="_Ref462068826"/>
      <w:r>
        <w:t>ADJUSTMENT OF TABLE OF VARIATION RATES AND PRICES</w:t>
      </w:r>
      <w:bookmarkEnd w:id="3315"/>
      <w:bookmarkEnd w:id="3316"/>
    </w:p>
    <w:p w14:paraId="1304DE37" w14:textId="77777777" w:rsidR="00EE3A84" w:rsidRDefault="00FF5BEC">
      <w:pPr>
        <w:pStyle w:val="DefenceHeadingNoTOC3"/>
      </w:pPr>
      <w:r>
        <w:t xml:space="preserve">The </w:t>
      </w:r>
      <w:r w:rsidRPr="006B0FD0">
        <w:t>Fee</w:t>
      </w:r>
      <w:r>
        <w:t xml:space="preserve"> is not subject to rise and fall.</w:t>
      </w:r>
    </w:p>
    <w:p w14:paraId="3CCDB102" w14:textId="77777777" w:rsidR="00EE3A84" w:rsidRDefault="00FF5BEC">
      <w:pPr>
        <w:pStyle w:val="DefenceHeadingNoTOC3"/>
      </w:pPr>
      <w:r>
        <w:t xml:space="preserve">All rates and prices in the </w:t>
      </w:r>
      <w:r w:rsidRPr="006B0FD0">
        <w:t>Table of Variation Rates and Prices</w:t>
      </w:r>
      <w:r>
        <w:t xml:space="preserve"> are to be adjusted (using the formula set out below) annually on the anniversary of the </w:t>
      </w:r>
      <w:r w:rsidRPr="006B0FD0">
        <w:t>Award Date</w:t>
      </w:r>
      <w:r>
        <w:t>.</w:t>
      </w:r>
    </w:p>
    <w:p w14:paraId="3A0C6914" w14:textId="77777777" w:rsidR="00EE3A84" w:rsidRDefault="00FF5BEC">
      <w:pPr>
        <w:pStyle w:val="DefenceHeadingNoTOC3"/>
      </w:pPr>
      <w:r>
        <w:t xml:space="preserve">The following formula shall be used to calculate the rise and fall of the </w:t>
      </w:r>
      <w:r w:rsidRPr="006B0FD0">
        <w:t>Table of Variation Rates and Prices</w:t>
      </w:r>
      <w:r>
        <w:t>:</w:t>
      </w:r>
    </w:p>
    <w:tbl>
      <w:tblPr>
        <w:tblpPr w:leftFromText="180" w:rightFromText="180" w:vertAnchor="text" w:horzAnchor="margin" w:tblpX="2093" w:tblpY="5"/>
        <w:tblW w:w="0" w:type="auto"/>
        <w:tblBorders>
          <w:insideH w:val="single" w:sz="4" w:space="0" w:color="auto"/>
          <w:insideV w:val="single" w:sz="4" w:space="0" w:color="auto"/>
        </w:tblBorders>
        <w:tblLook w:val="01E0" w:firstRow="1" w:lastRow="1" w:firstColumn="1" w:lastColumn="1" w:noHBand="0" w:noVBand="0"/>
      </w:tblPr>
      <w:tblGrid>
        <w:gridCol w:w="959"/>
        <w:gridCol w:w="567"/>
      </w:tblGrid>
      <w:tr w:rsidR="00EE3A84" w14:paraId="717BE90B" w14:textId="77777777">
        <w:tc>
          <w:tcPr>
            <w:tcW w:w="959" w:type="dxa"/>
            <w:vMerge w:val="restart"/>
            <w:tcBorders>
              <w:right w:val="nil"/>
            </w:tcBorders>
            <w:vAlign w:val="bottom"/>
          </w:tcPr>
          <w:p w14:paraId="0927E575" w14:textId="77777777" w:rsidR="00EE3A84" w:rsidRDefault="00FF5BEC">
            <w:pPr>
              <w:pStyle w:val="DefenceNormal"/>
              <w:ind w:hanging="28"/>
            </w:pPr>
            <w:r>
              <w:t>P</w:t>
            </w:r>
            <w:r>
              <w:rPr>
                <w:vertAlign w:val="subscript"/>
              </w:rPr>
              <w:t>n</w:t>
            </w:r>
            <w:r>
              <w:t xml:space="preserve"> = P</w:t>
            </w:r>
            <w:r>
              <w:rPr>
                <w:vertAlign w:val="subscript"/>
              </w:rPr>
              <w:t>o</w:t>
            </w:r>
            <w:r>
              <w:t xml:space="preserve"> x </w:t>
            </w:r>
          </w:p>
        </w:tc>
        <w:tc>
          <w:tcPr>
            <w:tcW w:w="567" w:type="dxa"/>
            <w:tcBorders>
              <w:top w:val="nil"/>
              <w:left w:val="nil"/>
              <w:bottom w:val="single" w:sz="4" w:space="0" w:color="auto"/>
            </w:tcBorders>
          </w:tcPr>
          <w:p w14:paraId="5A9A6E07" w14:textId="77777777" w:rsidR="00EE3A84" w:rsidRDefault="00FF5BEC">
            <w:pPr>
              <w:pStyle w:val="DefenceNormal"/>
              <w:spacing w:after="0"/>
            </w:pPr>
            <w:r>
              <w:t>I</w:t>
            </w:r>
            <w:r>
              <w:rPr>
                <w:vertAlign w:val="subscript"/>
              </w:rPr>
              <w:t>n</w:t>
            </w:r>
          </w:p>
        </w:tc>
      </w:tr>
      <w:tr w:rsidR="00EE3A84" w14:paraId="3BEEEBA7" w14:textId="77777777">
        <w:trPr>
          <w:trHeight w:val="276"/>
        </w:trPr>
        <w:tc>
          <w:tcPr>
            <w:tcW w:w="959" w:type="dxa"/>
            <w:vMerge/>
            <w:tcBorders>
              <w:right w:val="nil"/>
            </w:tcBorders>
          </w:tcPr>
          <w:p w14:paraId="39A8376B" w14:textId="77777777" w:rsidR="00EE3A84" w:rsidRDefault="00EE3A84">
            <w:pPr>
              <w:pStyle w:val="DefenceNormal"/>
            </w:pPr>
          </w:p>
        </w:tc>
        <w:tc>
          <w:tcPr>
            <w:tcW w:w="567" w:type="dxa"/>
            <w:tcBorders>
              <w:top w:val="single" w:sz="4" w:space="0" w:color="auto"/>
              <w:left w:val="nil"/>
              <w:bottom w:val="nil"/>
            </w:tcBorders>
          </w:tcPr>
          <w:p w14:paraId="0562D76C" w14:textId="77777777" w:rsidR="00EE3A84" w:rsidRDefault="00FF5BEC">
            <w:pPr>
              <w:pStyle w:val="DefenceNormal"/>
              <w:spacing w:after="0"/>
            </w:pPr>
            <w:r>
              <w:t>I</w:t>
            </w:r>
            <w:r>
              <w:rPr>
                <w:vertAlign w:val="subscript"/>
              </w:rPr>
              <w:t>o</w:t>
            </w:r>
          </w:p>
        </w:tc>
      </w:tr>
    </w:tbl>
    <w:p w14:paraId="57D33FF5" w14:textId="77777777" w:rsidR="00EE3A84" w:rsidRDefault="00EE3A84">
      <w:pPr>
        <w:pStyle w:val="DefenceNormal"/>
      </w:pPr>
    </w:p>
    <w:p w14:paraId="5E496F1F" w14:textId="77777777" w:rsidR="00EE3A84" w:rsidRDefault="00FF5BEC">
      <w:pPr>
        <w:pStyle w:val="DefenceIndent2"/>
      </w:pPr>
      <w:r>
        <w:t>Where:</w:t>
      </w:r>
    </w:p>
    <w:p w14:paraId="4238DF4A" w14:textId="77777777" w:rsidR="00EE3A84" w:rsidRDefault="00FF5BEC">
      <w:pPr>
        <w:pStyle w:val="DefenceIndent2"/>
      </w:pPr>
      <w:r>
        <w:t>P</w:t>
      </w:r>
      <w:r>
        <w:rPr>
          <w:vertAlign w:val="subscript"/>
        </w:rPr>
        <w:t>n</w:t>
      </w:r>
      <w:r>
        <w:t xml:space="preserve"> = the revised rate or price applying from the most recent annual anniversary of the </w:t>
      </w:r>
      <w:r w:rsidRPr="006B0FD0">
        <w:t>Award Date</w:t>
      </w:r>
      <w:r>
        <w:t>.</w:t>
      </w:r>
    </w:p>
    <w:p w14:paraId="1ADAEA5C" w14:textId="77777777" w:rsidR="00EE3A84" w:rsidRDefault="00FF5BEC">
      <w:pPr>
        <w:pStyle w:val="DefenceIndent2"/>
      </w:pPr>
      <w:r>
        <w:t>P</w:t>
      </w:r>
      <w:r>
        <w:rPr>
          <w:vertAlign w:val="subscript"/>
        </w:rPr>
        <w:t>o</w:t>
      </w:r>
      <w:r>
        <w:t xml:space="preserve"> = the rate or price applying at the </w:t>
      </w:r>
      <w:r w:rsidRPr="006B0FD0">
        <w:t>Award Date</w:t>
      </w:r>
      <w:r>
        <w:t>.</w:t>
      </w:r>
    </w:p>
    <w:p w14:paraId="5B5D820B" w14:textId="30F10016" w:rsidR="00EE3A84" w:rsidRDefault="00FF5BEC">
      <w:pPr>
        <w:pStyle w:val="DefenceIndent2"/>
      </w:pPr>
      <w:r>
        <w:t>I</w:t>
      </w:r>
      <w:r>
        <w:rPr>
          <w:vertAlign w:val="subscript"/>
        </w:rPr>
        <w:t>n</w:t>
      </w:r>
      <w:r>
        <w:t xml:space="preserve"> - the latest of the preceding March, June, September o</w:t>
      </w:r>
      <w:r w:rsidR="00246C51">
        <w:t>r</w:t>
      </w:r>
      <w:r>
        <w:t xml:space="preserve"> December Price Revision Index published prior to the annual anniversary of the </w:t>
      </w:r>
      <w:r w:rsidRPr="006B0FD0">
        <w:t>Award Date</w:t>
      </w:r>
      <w:r>
        <w:t>.</w:t>
      </w:r>
    </w:p>
    <w:p w14:paraId="2D52C9CC" w14:textId="289D065D" w:rsidR="00EE3A84" w:rsidRDefault="00FF5BEC">
      <w:pPr>
        <w:pStyle w:val="DefenceIndent2"/>
      </w:pPr>
      <w:r>
        <w:t>I</w:t>
      </w:r>
      <w:r>
        <w:rPr>
          <w:vertAlign w:val="subscript"/>
        </w:rPr>
        <w:t>o</w:t>
      </w:r>
      <w:r>
        <w:t xml:space="preserve"> - the latest of the preceding March, June, September o</w:t>
      </w:r>
      <w:r w:rsidR="00246C51">
        <w:t>r</w:t>
      </w:r>
      <w:r>
        <w:t xml:space="preserve"> December Price Revision Index published prior to the </w:t>
      </w:r>
      <w:r w:rsidRPr="006B0FD0">
        <w:t>Award Date</w:t>
      </w:r>
      <w:r>
        <w:t>.</w:t>
      </w:r>
    </w:p>
    <w:p w14:paraId="5C145CDE" w14:textId="77777777" w:rsidR="00EE3A84" w:rsidRDefault="00FF5BEC" w:rsidP="00F61D2C">
      <w:pPr>
        <w:pStyle w:val="DefenceHeadingNoTOC3"/>
        <w:keepNext/>
        <w:keepLines/>
      </w:pPr>
      <w:r>
        <w:rPr>
          <w:b/>
        </w:rPr>
        <w:lastRenderedPageBreak/>
        <w:t>Price Revision Index</w:t>
      </w:r>
      <w:r>
        <w:t xml:space="preserve"> = is the index set out below</w:t>
      </w:r>
    </w:p>
    <w:tbl>
      <w:tblPr>
        <w:tblW w:w="0" w:type="auto"/>
        <w:tblInd w:w="2093" w:type="dxa"/>
        <w:tblLook w:val="01E0" w:firstRow="1" w:lastRow="1" w:firstColumn="1" w:lastColumn="1" w:noHBand="0" w:noVBand="0"/>
      </w:tblPr>
      <w:tblGrid>
        <w:gridCol w:w="2693"/>
        <w:gridCol w:w="1322"/>
        <w:gridCol w:w="3000"/>
      </w:tblGrid>
      <w:tr w:rsidR="00EE3A84" w14:paraId="75F4D331" w14:textId="77777777">
        <w:tc>
          <w:tcPr>
            <w:tcW w:w="2693" w:type="dxa"/>
          </w:tcPr>
          <w:p w14:paraId="143B8E9D" w14:textId="77777777" w:rsidR="00EE3A84" w:rsidRDefault="00FF5BEC" w:rsidP="00F61D2C">
            <w:pPr>
              <w:pStyle w:val="DefenceNormal"/>
              <w:keepNext/>
              <w:keepLines/>
            </w:pPr>
            <w:r>
              <w:rPr>
                <w:b/>
              </w:rPr>
              <w:t>Description</w:t>
            </w:r>
          </w:p>
        </w:tc>
        <w:tc>
          <w:tcPr>
            <w:tcW w:w="1322" w:type="dxa"/>
          </w:tcPr>
          <w:p w14:paraId="4BDAC7F8" w14:textId="77777777" w:rsidR="00EE3A84" w:rsidRDefault="00FF5BEC" w:rsidP="00F61D2C">
            <w:pPr>
              <w:pStyle w:val="DefenceNormal"/>
              <w:keepNext/>
              <w:keepLines/>
            </w:pPr>
            <w:r>
              <w:rPr>
                <w:b/>
              </w:rPr>
              <w:t>Table</w:t>
            </w:r>
          </w:p>
        </w:tc>
        <w:tc>
          <w:tcPr>
            <w:tcW w:w="3000" w:type="dxa"/>
          </w:tcPr>
          <w:p w14:paraId="23365202" w14:textId="77777777" w:rsidR="00EE3A84" w:rsidRDefault="00FF5BEC" w:rsidP="00F61D2C">
            <w:pPr>
              <w:pStyle w:val="DefenceNormal"/>
              <w:keepNext/>
              <w:keepLines/>
            </w:pPr>
            <w:r>
              <w:rPr>
                <w:b/>
              </w:rPr>
              <w:t>Group</w:t>
            </w:r>
          </w:p>
        </w:tc>
      </w:tr>
      <w:tr w:rsidR="00EE3A84" w14:paraId="22FA1737" w14:textId="77777777">
        <w:tc>
          <w:tcPr>
            <w:tcW w:w="2693" w:type="dxa"/>
          </w:tcPr>
          <w:p w14:paraId="4C56EF0B" w14:textId="77777777" w:rsidR="00EE3A84" w:rsidRDefault="00FF5BEC" w:rsidP="00F61D2C">
            <w:pPr>
              <w:keepNext/>
              <w:keepLines/>
            </w:pPr>
            <w:r>
              <w:t>ABS Publication 6345.0 Labour Price Index</w:t>
            </w:r>
          </w:p>
        </w:tc>
        <w:tc>
          <w:tcPr>
            <w:tcW w:w="1322" w:type="dxa"/>
          </w:tcPr>
          <w:p w14:paraId="3E1D56BB" w14:textId="77777777" w:rsidR="00EE3A84" w:rsidRDefault="00FF5BEC" w:rsidP="00F61D2C">
            <w:pPr>
              <w:keepNext/>
              <w:keepLines/>
            </w:pPr>
            <w:r>
              <w:t>Table 5</w:t>
            </w:r>
          </w:p>
        </w:tc>
        <w:tc>
          <w:tcPr>
            <w:tcW w:w="3000" w:type="dxa"/>
          </w:tcPr>
          <w:p w14:paraId="069526B1" w14:textId="77777777" w:rsidR="00EE3A84" w:rsidRDefault="00FF5BEC" w:rsidP="00F61D2C">
            <w:pPr>
              <w:pStyle w:val="DefenceNormal"/>
              <w:keepNext/>
              <w:keepLines/>
            </w:pPr>
            <w:r>
              <w:t>Private - Construction Index</w:t>
            </w:r>
          </w:p>
        </w:tc>
      </w:tr>
    </w:tbl>
    <w:p w14:paraId="5B23228A" w14:textId="77777777" w:rsidR="00722D58" w:rsidRDefault="00722D58" w:rsidP="00F61D2C">
      <w:pPr>
        <w:pStyle w:val="DefenceNormal"/>
        <w:tabs>
          <w:tab w:val="left" w:pos="4894"/>
          <w:tab w:val="left" w:pos="6216"/>
        </w:tabs>
        <w:spacing w:after="0"/>
        <w:ind w:left="2201"/>
      </w:pPr>
      <w:r>
        <w:tab/>
      </w:r>
      <w:r>
        <w:tab/>
      </w:r>
    </w:p>
    <w:p w14:paraId="5104C899" w14:textId="77777777" w:rsidR="003C1BDD" w:rsidRDefault="003C1BDD" w:rsidP="003C1BDD">
      <w:pPr>
        <w:pStyle w:val="DefenceHeadingNoTOC1"/>
      </w:pPr>
      <w:r>
        <w:t>CHILD SAFETY</w:t>
      </w:r>
    </w:p>
    <w:p w14:paraId="3F906455" w14:textId="77777777" w:rsidR="003C1BDD" w:rsidRPr="00AE4048" w:rsidRDefault="003C1BDD" w:rsidP="00AE4048">
      <w:pPr>
        <w:pStyle w:val="DefenceNormal"/>
        <w:rPr>
          <w:b/>
          <w:i/>
        </w:rPr>
      </w:pPr>
      <w:r w:rsidRPr="00AE4048">
        <w:rPr>
          <w:b/>
          <w:i/>
        </w:rPr>
        <w:t xml:space="preserve">[THIS CLAUSE IS TO BE USED IN CIRCUMSTANCES WHERE THE CONSULTANT AND ITS OFFICERS, EMPLOYEES, AGENTS, SUBCONSULTANTS OR VOLUNTEERS WILL OR MAY INTERACT WITH CHILDREN DURING THE TERM OF THE CONTRACT IN AN INCIDENTAL WAY. </w:t>
      </w:r>
      <w:r w:rsidR="0074522D">
        <w:rPr>
          <w:b/>
          <w:i/>
        </w:rPr>
        <w:t xml:space="preserve"> </w:t>
      </w:r>
      <w:r w:rsidRPr="00AE4048">
        <w:rPr>
          <w:b/>
          <w:i/>
        </w:rPr>
        <w:t>FOR EXAMPLE, IF THE CONSULTANT IS CARRYING OUT ACTIVITIES THAT MAY BE PROVIDED ON A SCHOOL’S PREMISES EVEN WHERE INTERACTING WITH CHILDREN IS NOT A PART OF THE CONTRACTED ACTIVITIES]</w:t>
      </w:r>
    </w:p>
    <w:p w14:paraId="2165E70C" w14:textId="77777777" w:rsidR="003C1BDD" w:rsidRDefault="003C1BDD" w:rsidP="003C1BDD">
      <w:pPr>
        <w:pStyle w:val="DefenceHeadingNoTOC3"/>
      </w:pPr>
      <w:r>
        <w:t xml:space="preserve">If any part of the activities carried out by the Consultant under the Contract (including the Services) involves the Consultant employing or engaging a person (whether as an officer, employee, agent, subconsultant, or volunteer) that is required by State or Territory law to have a working with children check to undertake such activities or any part of such activities, the Consultant agrees: </w:t>
      </w:r>
    </w:p>
    <w:p w14:paraId="5D5D8CDA" w14:textId="77777777" w:rsidR="003C1BDD" w:rsidRDefault="003C1BDD" w:rsidP="00B74722">
      <w:pPr>
        <w:pStyle w:val="DefenceHeadingNoTOC4"/>
        <w:numPr>
          <w:ilvl w:val="3"/>
          <w:numId w:val="63"/>
        </w:numPr>
      </w:pPr>
      <w:r>
        <w:t xml:space="preserve">without limiting its other obligations under the Contract, to comply with all State, Territory or Commonwealth law relating to the employment or engagement of people who work or volunteer with children in relation to such activities, including mandatory reporting and working with children checks however described; and </w:t>
      </w:r>
    </w:p>
    <w:p w14:paraId="68F16AB3" w14:textId="77777777" w:rsidR="003C1BDD" w:rsidRDefault="003C1BDD" w:rsidP="00B74722">
      <w:pPr>
        <w:pStyle w:val="DefenceHeadingNoTOC4"/>
        <w:numPr>
          <w:ilvl w:val="3"/>
          <w:numId w:val="63"/>
        </w:numPr>
      </w:pPr>
      <w:r>
        <w:t xml:space="preserve">if requested, provide the Commonwealth at the Consultant’s cost, a statement of compliance with this clause, in such form as may be specified by the Commonwealth. </w:t>
      </w:r>
    </w:p>
    <w:p w14:paraId="10973743" w14:textId="77777777" w:rsidR="00B40550" w:rsidRDefault="003C1BDD">
      <w:pPr>
        <w:pStyle w:val="DefenceHeadingNoTOC3"/>
      </w:pPr>
      <w:r>
        <w:t>When child safety obligations may be relevant to a subcontract made in connection with the Contract, the Consultant must ensure that any such subcontract entered into by the Consultant for the purposes of fulfilling the Consultant’s obligations under the Contract imposes on the subconsultant the same obligations regarding child safety that the Consultant has under the Contract.  Each subcontract must also require the same obligations (where relevant) to be included by the subconsultant in any secondary subcontracts.</w:t>
      </w:r>
    </w:p>
    <w:p w14:paraId="142FBDD7" w14:textId="77777777" w:rsidR="00B40550" w:rsidRDefault="00B40550" w:rsidP="003E1F24">
      <w:pPr>
        <w:pStyle w:val="DefenceHeadingNoTOC1"/>
      </w:pPr>
      <w:r>
        <w:t xml:space="preserve">PRELIMINARY DESIGN SOLUTION </w:t>
      </w:r>
    </w:p>
    <w:p w14:paraId="069292F0" w14:textId="77777777" w:rsidR="00DB7400" w:rsidRDefault="00DB7400" w:rsidP="003E1F24">
      <w:pPr>
        <w:pStyle w:val="DefenceHeadingNoTOC3"/>
        <w:numPr>
          <w:ilvl w:val="0"/>
          <w:numId w:val="0"/>
        </w:numPr>
      </w:pPr>
      <w:r>
        <w:t>Without limiting the Consultant's obligations elsewhere in the Contract, the Consultant acknowledges and agrees that:</w:t>
      </w:r>
    </w:p>
    <w:p w14:paraId="401BACA5" w14:textId="77777777" w:rsidR="00DB7400" w:rsidRDefault="00DB7400">
      <w:pPr>
        <w:pStyle w:val="DefenceHeadingNoTOC3"/>
      </w:pPr>
      <w:r>
        <w:t xml:space="preserve">prior to the Award Date, </w:t>
      </w:r>
      <w:r w:rsidRPr="003E1F24">
        <w:rPr>
          <w:b/>
          <w:i/>
        </w:rPr>
        <w:t xml:space="preserve">[IT HAS/THE COMMONWEALTH’S </w:t>
      </w:r>
      <w:r w:rsidRPr="00DB7400">
        <w:rPr>
          <w:b/>
          <w:i/>
        </w:rPr>
        <w:t xml:space="preserve">DESIGN </w:t>
      </w:r>
      <w:r w:rsidRPr="003E1F24">
        <w:rPr>
          <w:b/>
          <w:i/>
        </w:rPr>
        <w:t>CONSULTANTS HAVE]</w:t>
      </w:r>
      <w:r>
        <w:t xml:space="preserve"> prepared the Preliminary Design Solution;</w:t>
      </w:r>
    </w:p>
    <w:p w14:paraId="00BB1D46" w14:textId="77777777" w:rsidR="00DB7400" w:rsidRDefault="00DB7400">
      <w:pPr>
        <w:pStyle w:val="DefenceHeadingNoTOC3"/>
      </w:pPr>
      <w:r>
        <w:t>it bears all risks howsoever they may arise as a result of the use by it of the Preliminary Design Solution;</w:t>
      </w:r>
    </w:p>
    <w:p w14:paraId="255EA60D" w14:textId="77777777" w:rsidR="00DB7400" w:rsidRDefault="00DB7400">
      <w:pPr>
        <w:pStyle w:val="DefenceHeadingNoTOC3"/>
      </w:pPr>
      <w:r>
        <w:t xml:space="preserve">the use of the Preliminary Design Solution by the Consultant does not affect any of its warranties or other obligations under the Contract or entitle it to make any Claim against the Commonwealth, arising out of, or in any way in connection with, such use; </w:t>
      </w:r>
    </w:p>
    <w:p w14:paraId="3B150D3A" w14:textId="77777777" w:rsidR="00DB7400" w:rsidRDefault="00DB7400">
      <w:pPr>
        <w:pStyle w:val="DefenceHeadingNoTOC3"/>
      </w:pPr>
      <w:r>
        <w:t>if the Works are designed in accordance with the Preliminary Design Solution (as may be developed in accordance with the Contract), the Works will comply with the requirements of the Brief and satisfy all other requirements of the Contract; and</w:t>
      </w:r>
    </w:p>
    <w:p w14:paraId="31A93A82" w14:textId="7527740D" w:rsidR="00DB7400" w:rsidRDefault="00DB7400" w:rsidP="00934C71">
      <w:pPr>
        <w:pStyle w:val="DefenceHeadingNoTOC3"/>
      </w:pPr>
      <w:r>
        <w:t xml:space="preserve">it must design the Works in accordance with the Preliminary Design Solution (as may be developed in accordance with the Contract), except to the extent where a Variation </w:t>
      </w:r>
      <w:r w:rsidR="00276901">
        <w:rPr>
          <w:rFonts w:eastAsia="SimSun"/>
          <w:lang w:eastAsia="en-AU"/>
        </w:rPr>
        <w:t xml:space="preserve">the subject of a direction by the Contract Administrator </w:t>
      </w:r>
      <w:r>
        <w:t>necessitates a consequential change to the Preliminary Design Solution in which case the Consultant must notify the Contract Administrator of such change.</w:t>
      </w:r>
    </w:p>
    <w:p w14:paraId="25E58C66" w14:textId="23040026" w:rsidR="00AC677A" w:rsidRDefault="00AC677A" w:rsidP="00F61D2C">
      <w:pPr>
        <w:pStyle w:val="DefenceHeadingNoTOC1"/>
        <w:keepNext/>
        <w:keepLines/>
      </w:pPr>
      <w:bookmarkStart w:id="3317" w:name="_Ref126490505"/>
      <w:r>
        <w:lastRenderedPageBreak/>
        <w:t>EARLY CONTRACTOR INVOLVEMENT</w:t>
      </w:r>
      <w:bookmarkEnd w:id="3317"/>
    </w:p>
    <w:p w14:paraId="7247EC02" w14:textId="5E5C4005" w:rsidR="00AC677A" w:rsidRPr="00B9215A" w:rsidRDefault="00AC677A" w:rsidP="00934C71">
      <w:pPr>
        <w:pStyle w:val="DefenceBoldNormal"/>
        <w:keepNext w:val="0"/>
        <w:rPr>
          <w:i/>
          <w:iCs/>
        </w:rPr>
      </w:pPr>
      <w:r w:rsidRPr="00B9215A">
        <w:rPr>
          <w:i/>
          <w:iCs/>
        </w:rPr>
        <w:t>[COMMONWEALTH AND TENDER/CONTRACT ADMINISTRATOR TO INCLUDE THIS SPECIAL CONDITION WHERE THE APPROVED PROJECT DELIVERY METHODOLOGY INVOLVES ECI DELIVERY</w:t>
      </w:r>
      <w:r w:rsidR="00706035">
        <w:rPr>
          <w:i/>
          <w:iCs/>
        </w:rPr>
        <w:t xml:space="preserve"> WITH A TWO CONTRACTOR PLANNING PHASE APPROACH</w:t>
      </w:r>
      <w:r w:rsidRPr="00B9215A">
        <w:rPr>
          <w:i/>
          <w:iCs/>
        </w:rPr>
        <w:t xml:space="preserve">. </w:t>
      </w:r>
    </w:p>
    <w:p w14:paraId="645DEAB7" w14:textId="57320819" w:rsidR="00AC677A" w:rsidRPr="00B9215A" w:rsidRDefault="00AC677A" w:rsidP="00934C71">
      <w:pPr>
        <w:pStyle w:val="DefenceBoldNormal"/>
        <w:keepNext w:val="0"/>
        <w:rPr>
          <w:i/>
          <w:iCs/>
        </w:rPr>
      </w:pPr>
      <w:r w:rsidRPr="00B9215A">
        <w:rPr>
          <w:i/>
          <w:iCs/>
        </w:rPr>
        <w:t>IN ADDITION</w:t>
      </w:r>
      <w:r w:rsidR="00307BBA">
        <w:rPr>
          <w:i/>
          <w:iCs/>
        </w:rPr>
        <w:t xml:space="preserve">, </w:t>
      </w:r>
      <w:r w:rsidRPr="00B9215A">
        <w:rPr>
          <w:i/>
          <w:iCs/>
        </w:rPr>
        <w:t xml:space="preserve">THE BRIEF AND THE FEE PAYMENT SCHEDULE (IF APPLICABLE) SHOULD BE TAILORED TO REFLECT THE ECI DELIVERY MODEL AND SO AS TO INCLUDE ECI RELATED SERVICES] </w:t>
      </w:r>
    </w:p>
    <w:p w14:paraId="02025D74" w14:textId="35E87119" w:rsidR="00AC677A" w:rsidRPr="001B0BE2" w:rsidRDefault="00AC677A" w:rsidP="00450EBD">
      <w:pPr>
        <w:pStyle w:val="DefenceHeadingNoTOC2"/>
      </w:pPr>
      <w:r w:rsidRPr="00FD4390">
        <w:t>ECI Delivery Model and ECI Objectives</w:t>
      </w:r>
    </w:p>
    <w:p w14:paraId="05D5D20D" w14:textId="77777777" w:rsidR="00706035" w:rsidRDefault="00706035" w:rsidP="00706035">
      <w:pPr>
        <w:pStyle w:val="DefenceHeading3"/>
        <w:numPr>
          <w:ilvl w:val="2"/>
          <w:numId w:val="188"/>
        </w:numPr>
      </w:pPr>
      <w:bookmarkStart w:id="3318" w:name="_Ref536009009"/>
      <w:bookmarkStart w:id="3319" w:name="_Toc27743254"/>
      <w:r>
        <w:t>T</w:t>
      </w:r>
      <w:r w:rsidRPr="00E038CA">
        <w:t xml:space="preserve">he Commonwealth is delivering the Project on the basis of </w:t>
      </w:r>
      <w:r>
        <w:t>an ECI delivery model with a two contractor planning phase approach under which:</w:t>
      </w:r>
    </w:p>
    <w:p w14:paraId="76E7FE82" w14:textId="77777777" w:rsidR="00706035" w:rsidRDefault="00706035" w:rsidP="00706035">
      <w:pPr>
        <w:pStyle w:val="DefenceHeading4"/>
        <w:numPr>
          <w:ilvl w:val="3"/>
          <w:numId w:val="110"/>
        </w:numPr>
      </w:pPr>
      <w:r>
        <w:t xml:space="preserve">the Commonwealth will enter into a separate initial Construction Contract for the planning phase with two separate Contractors; </w:t>
      </w:r>
    </w:p>
    <w:p w14:paraId="3D1BAD80" w14:textId="77777777" w:rsidR="00706035" w:rsidRDefault="00706035" w:rsidP="00706035">
      <w:pPr>
        <w:pStyle w:val="DefenceHeading4"/>
        <w:numPr>
          <w:ilvl w:val="3"/>
          <w:numId w:val="110"/>
        </w:numPr>
      </w:pPr>
      <w:r>
        <w:t>during the planning phase:</w:t>
      </w:r>
    </w:p>
    <w:p w14:paraId="69DBCD1B" w14:textId="77777777" w:rsidR="00706035" w:rsidRDefault="00706035" w:rsidP="00706035">
      <w:pPr>
        <w:pStyle w:val="DefenceDefinitionNum3"/>
      </w:pPr>
      <w:r>
        <w:t>each of the Contractors will have early involvement in the design, planning, programming and cost planning of the Works; and</w:t>
      </w:r>
    </w:p>
    <w:p w14:paraId="30587B32" w14:textId="77777777" w:rsidR="00706035" w:rsidRDefault="00706035" w:rsidP="00706035">
      <w:pPr>
        <w:pStyle w:val="DefenceDefinitionNum3"/>
      </w:pPr>
      <w:r w:rsidRPr="00B847A6">
        <w:t>a key purpose of this model is to maximise the achievement of the ECI Objectives</w:t>
      </w:r>
      <w:r>
        <w:t>; and</w:t>
      </w:r>
    </w:p>
    <w:p w14:paraId="4D7B06B4" w14:textId="77777777" w:rsidR="00706035" w:rsidRDefault="00706035" w:rsidP="00706035">
      <w:pPr>
        <w:pStyle w:val="DefenceHeading4"/>
        <w:numPr>
          <w:ilvl w:val="3"/>
          <w:numId w:val="110"/>
        </w:numPr>
      </w:pPr>
      <w:r>
        <w:t>if delivery phase approval is achieved under a Construction Contract, the Commonwealth will elect to proceed to the delivery phase with the applicable Contractor.</w:t>
      </w:r>
    </w:p>
    <w:p w14:paraId="03BD038E" w14:textId="77777777" w:rsidR="00706035" w:rsidRDefault="00706035" w:rsidP="00706035">
      <w:pPr>
        <w:pStyle w:val="DefenceHeading3"/>
        <w:numPr>
          <w:ilvl w:val="2"/>
          <w:numId w:val="110"/>
        </w:numPr>
      </w:pPr>
      <w:r w:rsidRPr="00436EAA">
        <w:t xml:space="preserve">The Consultant acknowledges that, under </w:t>
      </w:r>
      <w:r>
        <w:t>the two contractor ECI delivery model:</w:t>
      </w:r>
      <w:r w:rsidRPr="00436EAA">
        <w:t xml:space="preserve"> </w:t>
      </w:r>
    </w:p>
    <w:p w14:paraId="053E221A" w14:textId="77777777" w:rsidR="00706035" w:rsidRDefault="00706035" w:rsidP="00706035">
      <w:pPr>
        <w:pStyle w:val="DefenceHeading4"/>
        <w:numPr>
          <w:ilvl w:val="3"/>
          <w:numId w:val="110"/>
        </w:numPr>
      </w:pPr>
      <w:r>
        <w:t xml:space="preserve">each of </w:t>
      </w:r>
      <w:r w:rsidRPr="000F1061">
        <w:t>the Contractor</w:t>
      </w:r>
      <w:r>
        <w:t>s</w:t>
      </w:r>
      <w:r w:rsidRPr="000F1061">
        <w:t xml:space="preserve"> </w:t>
      </w:r>
      <w:r>
        <w:t>is to</w:t>
      </w:r>
      <w:r w:rsidRPr="000F1061">
        <w:t xml:space="preserve"> perform</w:t>
      </w:r>
      <w:r>
        <w:t xml:space="preserve"> the ECI Activities, including to review and provide input into the design and undertake cost planning and programming; and</w:t>
      </w:r>
    </w:p>
    <w:p w14:paraId="3BAEE5CF" w14:textId="77777777" w:rsidR="00706035" w:rsidRPr="00436EAA" w:rsidRDefault="00706035" w:rsidP="00706035">
      <w:pPr>
        <w:pStyle w:val="DefenceHeading4"/>
        <w:numPr>
          <w:ilvl w:val="3"/>
          <w:numId w:val="110"/>
        </w:numPr>
      </w:pPr>
      <w:r w:rsidRPr="00436EAA">
        <w:t xml:space="preserve">the Consultant has prime responsibility to </w:t>
      </w:r>
      <w:r>
        <w:t xml:space="preserve">prepare, </w:t>
      </w:r>
      <w:r w:rsidRPr="00436EAA">
        <w:t>program</w:t>
      </w:r>
      <w:r>
        <w:t xml:space="preserve"> and</w:t>
      </w:r>
      <w:r w:rsidRPr="00436EAA">
        <w:t xml:space="preserve"> integrate the Design Documentation and </w:t>
      </w:r>
      <w:r>
        <w:t xml:space="preserve">otherwise perform </w:t>
      </w:r>
      <w:r w:rsidRPr="00436EAA">
        <w:t xml:space="preserve">the Services </w:t>
      </w:r>
      <w:r>
        <w:t>in accordance with the Contract</w:t>
      </w:r>
      <w:r w:rsidRPr="00436EAA">
        <w:t>.</w:t>
      </w:r>
    </w:p>
    <w:p w14:paraId="3FB3100A" w14:textId="77777777" w:rsidR="00706035" w:rsidRPr="000F1061" w:rsidRDefault="00706035" w:rsidP="00706035">
      <w:pPr>
        <w:pStyle w:val="DefenceHeading3"/>
        <w:numPr>
          <w:ilvl w:val="2"/>
          <w:numId w:val="110"/>
        </w:numPr>
      </w:pPr>
      <w:r w:rsidRPr="000F1061">
        <w:t xml:space="preserve">Without limiting the </w:t>
      </w:r>
      <w:r>
        <w:t>Consultant's</w:t>
      </w:r>
      <w:r w:rsidRPr="000F1061">
        <w:t xml:space="preserve"> other obligations under the Contract or otherwise at law or in equity, the </w:t>
      </w:r>
      <w:r>
        <w:t xml:space="preserve">Consultant </w:t>
      </w:r>
      <w:r w:rsidRPr="000F1061">
        <w:t>must:</w:t>
      </w:r>
    </w:p>
    <w:p w14:paraId="537B214E" w14:textId="77777777" w:rsidR="00706035" w:rsidRPr="000F1061" w:rsidRDefault="00706035" w:rsidP="00706035">
      <w:pPr>
        <w:pStyle w:val="DefenceHeading4"/>
        <w:numPr>
          <w:ilvl w:val="3"/>
          <w:numId w:val="110"/>
        </w:numPr>
      </w:pPr>
      <w:bookmarkStart w:id="3320" w:name="_Hlk109397992"/>
      <w:r>
        <w:t>prepare the Design Documentation and perform the Services</w:t>
      </w:r>
      <w:r w:rsidRPr="000F1061">
        <w:t xml:space="preserve"> </w:t>
      </w:r>
      <w:bookmarkEnd w:id="3320"/>
      <w:r w:rsidRPr="000F1061">
        <w:t xml:space="preserve">in a manner which maximises the achievement of the </w:t>
      </w:r>
      <w:r>
        <w:t>ECI</w:t>
      </w:r>
      <w:r w:rsidRPr="000F1061">
        <w:t xml:space="preserve"> Objectives;</w:t>
      </w:r>
    </w:p>
    <w:p w14:paraId="35B986BA" w14:textId="77777777" w:rsidR="00706035" w:rsidRPr="000F1061" w:rsidRDefault="00706035" w:rsidP="00706035">
      <w:pPr>
        <w:pStyle w:val="DefenceHeading4"/>
        <w:numPr>
          <w:ilvl w:val="3"/>
          <w:numId w:val="110"/>
        </w:numPr>
      </w:pPr>
      <w:r w:rsidRPr="000F1061">
        <w:t xml:space="preserve">proactively work to identify and propose options </w:t>
      </w:r>
      <w:r>
        <w:t>to maximise</w:t>
      </w:r>
      <w:r w:rsidRPr="000F1061">
        <w:t xml:space="preserve"> achievement of the </w:t>
      </w:r>
      <w:r>
        <w:t xml:space="preserve">ECI Objectives; </w:t>
      </w:r>
    </w:p>
    <w:p w14:paraId="29725BCC" w14:textId="77777777" w:rsidR="00706035" w:rsidRPr="000F1061" w:rsidRDefault="00706035" w:rsidP="00706035">
      <w:pPr>
        <w:pStyle w:val="DefenceHeading4"/>
        <w:numPr>
          <w:ilvl w:val="3"/>
          <w:numId w:val="110"/>
        </w:numPr>
      </w:pPr>
      <w:bookmarkStart w:id="3321" w:name="_Hlk109398058"/>
      <w:r w:rsidRPr="000F1061">
        <w:t>consult with the Contract Administrator</w:t>
      </w:r>
      <w:r>
        <w:t xml:space="preserve"> and the Commonwealth</w:t>
      </w:r>
      <w:r w:rsidRPr="000F1061">
        <w:t>, if required</w:t>
      </w:r>
      <w:r>
        <w:t>,</w:t>
      </w:r>
      <w:r w:rsidRPr="000F1061">
        <w:t xml:space="preserve"> as to </w:t>
      </w:r>
      <w:r>
        <w:t xml:space="preserve">any </w:t>
      </w:r>
      <w:bookmarkEnd w:id="3321"/>
      <w:r>
        <w:t>recommendations</w:t>
      </w:r>
      <w:r w:rsidRPr="000F1061">
        <w:t xml:space="preserve"> proposed by </w:t>
      </w:r>
      <w:r>
        <w:t xml:space="preserve">each of </w:t>
      </w:r>
      <w:r w:rsidRPr="000F1061">
        <w:t>the Contractor</w:t>
      </w:r>
      <w:r>
        <w:t>s in respect of the ECI</w:t>
      </w:r>
      <w:r w:rsidRPr="000F1061">
        <w:t xml:space="preserve"> Objectives</w:t>
      </w:r>
      <w:r>
        <w:t xml:space="preserve"> or arising from the ECI Activities</w:t>
      </w:r>
      <w:r w:rsidRPr="000F1061">
        <w:t xml:space="preserve">; </w:t>
      </w:r>
    </w:p>
    <w:p w14:paraId="23386CDD" w14:textId="77777777" w:rsidR="00706035" w:rsidRDefault="00706035" w:rsidP="00706035">
      <w:pPr>
        <w:pStyle w:val="DefenceHeading4"/>
        <w:numPr>
          <w:ilvl w:val="3"/>
          <w:numId w:val="110"/>
        </w:numPr>
      </w:pPr>
      <w:r w:rsidRPr="000F1061">
        <w:t xml:space="preserve">meet at such times and with such </w:t>
      </w:r>
      <w:r>
        <w:t>other persons</w:t>
      </w:r>
      <w:r w:rsidRPr="000F1061">
        <w:t xml:space="preserve"> </w:t>
      </w:r>
      <w:r>
        <w:t xml:space="preserve">(including each of the Contractors) </w:t>
      </w:r>
      <w:r w:rsidRPr="000F1061">
        <w:t xml:space="preserve">as the Contract Administrator may require from time to time to review the progress of the </w:t>
      </w:r>
      <w:r>
        <w:t xml:space="preserve">planning and </w:t>
      </w:r>
      <w:r w:rsidRPr="000F1061">
        <w:t xml:space="preserve">design of the Works against the </w:t>
      </w:r>
      <w:r>
        <w:t>ECI</w:t>
      </w:r>
      <w:r w:rsidRPr="000F1061">
        <w:t xml:space="preserve"> Objectives</w:t>
      </w:r>
      <w:r>
        <w:t>; and</w:t>
      </w:r>
    </w:p>
    <w:p w14:paraId="46B52643" w14:textId="77777777" w:rsidR="00706035" w:rsidRPr="000F1061" w:rsidRDefault="00706035" w:rsidP="00706035">
      <w:pPr>
        <w:pStyle w:val="DefenceHeading4"/>
        <w:numPr>
          <w:ilvl w:val="3"/>
          <w:numId w:val="110"/>
        </w:numPr>
      </w:pPr>
      <w:r>
        <w:t>comply with any directions of the Contract Administrator for the purposes of facilitating the performance of the ECI Activities by each of the Contractors</w:t>
      </w:r>
      <w:r w:rsidRPr="000F1061">
        <w:t>.</w:t>
      </w:r>
    </w:p>
    <w:p w14:paraId="4925E49B" w14:textId="18AFD929" w:rsidR="00AC677A" w:rsidRDefault="00AC677A" w:rsidP="00D376C0">
      <w:pPr>
        <w:pStyle w:val="DefenceHeadingNoTOC2"/>
      </w:pPr>
      <w:r w:rsidRPr="00FD4390">
        <w:t>Consultant's Obligations with Respect to the ECI Contractor</w:t>
      </w:r>
    </w:p>
    <w:p w14:paraId="4DBFE6B9" w14:textId="586694F5" w:rsidR="00AC677A" w:rsidRDefault="00AC677A" w:rsidP="00AC677A">
      <w:pPr>
        <w:pStyle w:val="DefenceHeading3"/>
        <w:numPr>
          <w:ilvl w:val="2"/>
          <w:numId w:val="105"/>
        </w:numPr>
      </w:pPr>
      <w:r>
        <w:t xml:space="preserve">Without limiting clause </w:t>
      </w:r>
      <w:r>
        <w:fldChar w:fldCharType="begin"/>
      </w:r>
      <w:r>
        <w:instrText xml:space="preserve"> REF _Ref126490470 \w \h </w:instrText>
      </w:r>
      <w:r>
        <w:fldChar w:fldCharType="separate"/>
      </w:r>
      <w:r w:rsidR="001A3AB7">
        <w:t>2.6</w:t>
      </w:r>
      <w:r>
        <w:fldChar w:fldCharType="end"/>
      </w:r>
      <w:r>
        <w:t xml:space="preserve"> of the Conditions of Contract, the Consultant must:</w:t>
      </w:r>
    </w:p>
    <w:p w14:paraId="150098B7" w14:textId="77777777" w:rsidR="00A15E1A" w:rsidRDefault="00A15E1A" w:rsidP="00A15E1A">
      <w:pPr>
        <w:pStyle w:val="DefenceHeading4"/>
        <w:numPr>
          <w:ilvl w:val="3"/>
          <w:numId w:val="105"/>
        </w:numPr>
      </w:pPr>
      <w:r>
        <w:lastRenderedPageBreak/>
        <w:t xml:space="preserve">fully cooperate with each of the </w:t>
      </w:r>
      <w:r w:rsidRPr="000F1061">
        <w:t>Contractor</w:t>
      </w:r>
      <w:r>
        <w:t>s</w:t>
      </w:r>
      <w:r w:rsidRPr="000F1061">
        <w:t xml:space="preserve"> </w:t>
      </w:r>
      <w:r>
        <w:t xml:space="preserve">and carefully co-ordinate and integrate the Services with the ECI Activities; </w:t>
      </w:r>
    </w:p>
    <w:p w14:paraId="27EA87A7" w14:textId="77777777" w:rsidR="00A15E1A" w:rsidRDefault="00A15E1A" w:rsidP="00A15E1A">
      <w:pPr>
        <w:pStyle w:val="DefenceHeading4"/>
        <w:numPr>
          <w:ilvl w:val="3"/>
          <w:numId w:val="105"/>
        </w:numPr>
      </w:pPr>
      <w:bookmarkStart w:id="3322" w:name="_Ref80184282"/>
      <w:r>
        <w:t xml:space="preserve">ensure each of the Contractors is provided with all draft and final Design Documentation and other information </w:t>
      </w:r>
      <w:r w:rsidRPr="000F1061">
        <w:t xml:space="preserve">necessary to enable </w:t>
      </w:r>
      <w:r>
        <w:t xml:space="preserve">each of </w:t>
      </w:r>
      <w:r w:rsidRPr="000F1061">
        <w:t>the</w:t>
      </w:r>
      <w:r>
        <w:t xml:space="preserve"> </w:t>
      </w:r>
      <w:r w:rsidRPr="000F1061">
        <w:t>Contractor</w:t>
      </w:r>
      <w:r>
        <w:t xml:space="preserve">s to fully and separately participate in all design review and other meetings and perform the ECI Activities </w:t>
      </w:r>
      <w:r w:rsidRPr="001244C0">
        <w:t>in accordance with the Commonwealth's Program;</w:t>
      </w:r>
      <w:r>
        <w:t xml:space="preserve"> </w:t>
      </w:r>
    </w:p>
    <w:bookmarkEnd w:id="3322"/>
    <w:p w14:paraId="0BA085F7" w14:textId="77777777" w:rsidR="00A15E1A" w:rsidRDefault="00A15E1A" w:rsidP="00A15E1A">
      <w:pPr>
        <w:pStyle w:val="DefenceHeading4"/>
        <w:numPr>
          <w:ilvl w:val="3"/>
          <w:numId w:val="110"/>
        </w:numPr>
      </w:pPr>
      <w:r>
        <w:t xml:space="preserve">separately meet regularly and consult with each of the </w:t>
      </w:r>
      <w:r w:rsidRPr="000F1061">
        <w:t>Contractor</w:t>
      </w:r>
      <w:r>
        <w:t xml:space="preserve">s to review the progress of the planning and design of the Works against the ECI Objectives, including in the context of any recommendations made by the applicable Contractor and the outcome of any ECI Activities; </w:t>
      </w:r>
    </w:p>
    <w:p w14:paraId="156B8010" w14:textId="77777777" w:rsidR="00A15E1A" w:rsidRDefault="00A15E1A" w:rsidP="00A15E1A">
      <w:pPr>
        <w:pStyle w:val="DefenceHeading4"/>
        <w:numPr>
          <w:ilvl w:val="3"/>
          <w:numId w:val="110"/>
        </w:numPr>
      </w:pPr>
      <w:r w:rsidRPr="00E27205">
        <w:t xml:space="preserve">provide all </w:t>
      </w:r>
      <w:r>
        <w:t xml:space="preserve">other </w:t>
      </w:r>
      <w:r w:rsidRPr="00E27205">
        <w:t xml:space="preserve">reasonable assistance to </w:t>
      </w:r>
      <w:r>
        <w:t xml:space="preserve">each of </w:t>
      </w:r>
      <w:r w:rsidRPr="00E27205">
        <w:t xml:space="preserve">the </w:t>
      </w:r>
      <w:r w:rsidRPr="000F1061">
        <w:t>Contractor</w:t>
      </w:r>
      <w:r>
        <w:t>s</w:t>
      </w:r>
      <w:r w:rsidRPr="000F1061">
        <w:t xml:space="preserve"> </w:t>
      </w:r>
      <w:r w:rsidRPr="00E27205">
        <w:t xml:space="preserve">to allow </w:t>
      </w:r>
      <w:r>
        <w:t xml:space="preserve">each of </w:t>
      </w:r>
      <w:r w:rsidRPr="00E27205">
        <w:t xml:space="preserve">the </w:t>
      </w:r>
      <w:r w:rsidRPr="000F1061">
        <w:t>Contractor</w:t>
      </w:r>
      <w:r>
        <w:t>s</w:t>
      </w:r>
      <w:r w:rsidRPr="000F1061">
        <w:t xml:space="preserve"> </w:t>
      </w:r>
      <w:r w:rsidRPr="00E27205">
        <w:t xml:space="preserve">to </w:t>
      </w:r>
      <w:r>
        <w:t>perform their respective ECI Activities; and</w:t>
      </w:r>
    </w:p>
    <w:p w14:paraId="6301F002" w14:textId="77777777" w:rsidR="00A15E1A" w:rsidRDefault="00A15E1A" w:rsidP="00A15E1A">
      <w:pPr>
        <w:pStyle w:val="DefenceHeading4"/>
        <w:numPr>
          <w:ilvl w:val="3"/>
          <w:numId w:val="110"/>
        </w:numPr>
      </w:pPr>
      <w:r w:rsidRPr="000F1061">
        <w:t>use its</w:t>
      </w:r>
      <w:r>
        <w:t xml:space="preserve"> best endeavours to ensure that each of the Contractors</w:t>
      </w:r>
      <w:r w:rsidRPr="000F1061">
        <w:t xml:space="preserve"> </w:t>
      </w:r>
      <w:r>
        <w:t xml:space="preserve">is in a position to </w:t>
      </w:r>
      <w:r w:rsidRPr="000F1061">
        <w:t xml:space="preserve">perform the </w:t>
      </w:r>
      <w:r>
        <w:t xml:space="preserve">ECI </w:t>
      </w:r>
      <w:r w:rsidRPr="000F1061">
        <w:t xml:space="preserve">Activities so as not to cause any delay or disruption to the performance of the </w:t>
      </w:r>
      <w:r>
        <w:t>Services.</w:t>
      </w:r>
    </w:p>
    <w:p w14:paraId="6F1B2EF4" w14:textId="77777777" w:rsidR="00A15E1A" w:rsidRDefault="00A15E1A" w:rsidP="00A15E1A">
      <w:pPr>
        <w:pStyle w:val="DefenceHeading3"/>
        <w:numPr>
          <w:ilvl w:val="2"/>
          <w:numId w:val="110"/>
        </w:numPr>
      </w:pPr>
      <w:r w:rsidRPr="005A0CB1">
        <w:t xml:space="preserve">The Consultant must </w:t>
      </w:r>
      <w:r>
        <w:t xml:space="preserve">consider all </w:t>
      </w:r>
      <w:r w:rsidRPr="006266C9">
        <w:t>recommendations</w:t>
      </w:r>
      <w:r>
        <w:t xml:space="preserve"> made, and other matters raised, by each of the Contractors and, with each submission of </w:t>
      </w:r>
      <w:r w:rsidRPr="006B0FD0">
        <w:t>Design Documentation</w:t>
      </w:r>
      <w:r>
        <w:t xml:space="preserve"> under clause 6.1 of the Conditions of Contract, provide the Contract Administrator with a separate detailed register relating to each Contractor setting out:</w:t>
      </w:r>
    </w:p>
    <w:p w14:paraId="0BBC27E8" w14:textId="77777777" w:rsidR="00A15E1A" w:rsidRDefault="00A15E1A" w:rsidP="00A15E1A">
      <w:pPr>
        <w:pStyle w:val="DefenceHeading4"/>
        <w:numPr>
          <w:ilvl w:val="3"/>
          <w:numId w:val="110"/>
        </w:numPr>
      </w:pPr>
      <w:r>
        <w:t xml:space="preserve">all recommendations made, and other matters raised, by each of the Contractors; </w:t>
      </w:r>
    </w:p>
    <w:p w14:paraId="4992AC13" w14:textId="77777777" w:rsidR="00A15E1A" w:rsidRDefault="00A15E1A" w:rsidP="00A15E1A">
      <w:pPr>
        <w:pStyle w:val="DefenceHeading4"/>
        <w:numPr>
          <w:ilvl w:val="3"/>
          <w:numId w:val="110"/>
        </w:numPr>
      </w:pPr>
      <w:r>
        <w:t>how the recommendation or other matter raised has been addressed in the Design Documentation (if at all) and an explanation or justification as to the approach taken in respect of that recommendation; and</w:t>
      </w:r>
    </w:p>
    <w:p w14:paraId="5974AFC6" w14:textId="77777777" w:rsidR="00A15E1A" w:rsidRDefault="00A15E1A" w:rsidP="00A15E1A">
      <w:pPr>
        <w:pStyle w:val="DefenceHeading4"/>
        <w:numPr>
          <w:ilvl w:val="3"/>
          <w:numId w:val="110"/>
        </w:numPr>
      </w:pPr>
      <w:r>
        <w:t xml:space="preserve">if there is a conflicting approach proposed by each of the Contractors on a particular aspect and without limiting paragraph (b)(i), the Consultant’s decision as to which approach (if any) is to be adopted </w:t>
      </w:r>
      <w:r w:rsidRPr="00FB607E">
        <w:t>in best achieving the ECI Objectives and otherwise satisfying the Consultant’s obligations under the Contract.</w:t>
      </w:r>
    </w:p>
    <w:p w14:paraId="7CCD2223" w14:textId="7D03D5CB" w:rsidR="00AC677A" w:rsidRPr="000F1061" w:rsidRDefault="00AC677A" w:rsidP="00D376C0">
      <w:pPr>
        <w:pStyle w:val="DefenceHeadingNoTOC2"/>
      </w:pPr>
      <w:r w:rsidRPr="00FD4390">
        <w:t>Responsibility for Design</w:t>
      </w:r>
      <w:bookmarkEnd w:id="3318"/>
      <w:bookmarkEnd w:id="3319"/>
    </w:p>
    <w:p w14:paraId="133BB706" w14:textId="77777777" w:rsidR="00706035" w:rsidRPr="000F1061" w:rsidRDefault="00706035" w:rsidP="00706035">
      <w:pPr>
        <w:pStyle w:val="DefenceNormal"/>
      </w:pPr>
      <w:bookmarkStart w:id="3323" w:name="_Hlk109403291"/>
      <w:r w:rsidRPr="000F1061">
        <w:t xml:space="preserve">The </w:t>
      </w:r>
      <w:r>
        <w:t xml:space="preserve">Consultant </w:t>
      </w:r>
      <w:r w:rsidRPr="000F1061">
        <w:t>agrees that:</w:t>
      </w:r>
    </w:p>
    <w:p w14:paraId="74E9230A" w14:textId="77777777" w:rsidR="00706035" w:rsidRPr="000F1061" w:rsidRDefault="00706035" w:rsidP="00706035">
      <w:pPr>
        <w:pStyle w:val="DefenceHeading3"/>
        <w:numPr>
          <w:ilvl w:val="2"/>
          <w:numId w:val="106"/>
        </w:numPr>
      </w:pPr>
      <w:r w:rsidRPr="000F1061">
        <w:t xml:space="preserve">the warranties given in the Contract will remain unaffected; </w:t>
      </w:r>
    </w:p>
    <w:p w14:paraId="2EF229E0" w14:textId="77777777" w:rsidR="00706035" w:rsidRPr="000F1061" w:rsidRDefault="00706035" w:rsidP="00706035">
      <w:pPr>
        <w:pStyle w:val="DefenceHeading3"/>
        <w:numPr>
          <w:ilvl w:val="2"/>
          <w:numId w:val="110"/>
        </w:numPr>
      </w:pPr>
      <w:r>
        <w:t xml:space="preserve">it will comply with its obligations to complete the </w:t>
      </w:r>
      <w:r w:rsidRPr="00A24EF2">
        <w:t>Services</w:t>
      </w:r>
      <w:r>
        <w:t xml:space="preserve"> as required by the </w:t>
      </w:r>
      <w:r w:rsidRPr="00A24EF2">
        <w:t>Contract</w:t>
      </w:r>
      <w:r w:rsidRPr="000F1061">
        <w:t>; and</w:t>
      </w:r>
    </w:p>
    <w:p w14:paraId="1B3D37F1" w14:textId="77777777" w:rsidR="00706035" w:rsidRPr="000F1061" w:rsidRDefault="00706035" w:rsidP="00706035">
      <w:pPr>
        <w:pStyle w:val="DefenceHeading3"/>
        <w:numPr>
          <w:ilvl w:val="2"/>
          <w:numId w:val="110"/>
        </w:numPr>
      </w:pPr>
      <w:r w:rsidRPr="000F1061">
        <w:t xml:space="preserve">it will bear full liability and responsibility for the </w:t>
      </w:r>
      <w:r w:rsidRPr="00A24EF2">
        <w:t>Services</w:t>
      </w:r>
      <w:r>
        <w:t xml:space="preserve"> in accordance with the </w:t>
      </w:r>
      <w:r w:rsidRPr="00A24EF2">
        <w:t>Contract</w:t>
      </w:r>
      <w:r>
        <w:t xml:space="preserve"> (including the risk of any errors and omissions which may arise (whether directly or indirectly) out of or in connection with any ECI Activities) and that this will not affect its obligations to complete the </w:t>
      </w:r>
      <w:r w:rsidRPr="00A24EF2">
        <w:t>Services</w:t>
      </w:r>
      <w:r>
        <w:t xml:space="preserve"> in accordance with the </w:t>
      </w:r>
      <w:r w:rsidRPr="00A24EF2">
        <w:t>Contract</w:t>
      </w:r>
      <w:r w:rsidRPr="000F1061">
        <w:t>,</w:t>
      </w:r>
    </w:p>
    <w:p w14:paraId="1697C98F" w14:textId="77777777" w:rsidR="00706035" w:rsidRPr="000F1061" w:rsidRDefault="00706035" w:rsidP="00706035">
      <w:pPr>
        <w:pStyle w:val="DefenceNormal"/>
      </w:pPr>
      <w:r w:rsidRPr="000F1061">
        <w:t>notwithstanding:</w:t>
      </w:r>
    </w:p>
    <w:p w14:paraId="581C1E7B" w14:textId="77777777" w:rsidR="00706035" w:rsidRPr="000F1061" w:rsidRDefault="00706035" w:rsidP="00706035">
      <w:pPr>
        <w:pStyle w:val="DefenceHeading3"/>
        <w:numPr>
          <w:ilvl w:val="2"/>
          <w:numId w:val="110"/>
        </w:numPr>
      </w:pPr>
      <w:r>
        <w:t xml:space="preserve">either </w:t>
      </w:r>
      <w:r w:rsidRPr="000F1061">
        <w:t xml:space="preserve">Contractor's performance or failure to perform any of the </w:t>
      </w:r>
      <w:r>
        <w:t>ECI</w:t>
      </w:r>
      <w:r w:rsidRPr="000F1061">
        <w:t xml:space="preserve"> Activities;</w:t>
      </w:r>
    </w:p>
    <w:p w14:paraId="49CA42FA" w14:textId="77777777" w:rsidR="00706035" w:rsidRDefault="00706035" w:rsidP="00706035">
      <w:pPr>
        <w:pStyle w:val="DefenceHeading3"/>
        <w:numPr>
          <w:ilvl w:val="2"/>
          <w:numId w:val="110"/>
        </w:numPr>
      </w:pPr>
      <w:r w:rsidRPr="000F1061">
        <w:t xml:space="preserve">that the </w:t>
      </w:r>
      <w:r>
        <w:t>Consultant</w:t>
      </w:r>
      <w:r w:rsidRPr="000F1061">
        <w:t xml:space="preserve"> adopt</w:t>
      </w:r>
      <w:r>
        <w:t>s or rejects</w:t>
      </w:r>
      <w:r w:rsidRPr="000F1061">
        <w:t xml:space="preserve"> any </w:t>
      </w:r>
      <w:r>
        <w:t>recommendation proposed</w:t>
      </w:r>
      <w:r w:rsidRPr="000F1061">
        <w:t>, or other activity performed, by</w:t>
      </w:r>
      <w:r>
        <w:t xml:space="preserve"> either or both of</w:t>
      </w:r>
      <w:r w:rsidRPr="000F1061">
        <w:t xml:space="preserve"> the </w:t>
      </w:r>
      <w:r>
        <w:t>Contractors</w:t>
      </w:r>
      <w:r w:rsidRPr="000F1061">
        <w:t xml:space="preserve">; </w:t>
      </w:r>
    </w:p>
    <w:p w14:paraId="6F78590B" w14:textId="467DB155" w:rsidR="00706035" w:rsidRPr="000F1061" w:rsidRDefault="00706035" w:rsidP="00706035">
      <w:pPr>
        <w:pStyle w:val="DefenceHeading3"/>
        <w:numPr>
          <w:ilvl w:val="2"/>
          <w:numId w:val="110"/>
        </w:numPr>
      </w:pPr>
      <w:r>
        <w:t xml:space="preserve">the requirements of this clause </w:t>
      </w:r>
      <w:r w:rsidR="00393340">
        <w:fldChar w:fldCharType="begin"/>
      </w:r>
      <w:r w:rsidR="00393340">
        <w:instrText xml:space="preserve"> REF _Ref126490505 \w \h </w:instrText>
      </w:r>
      <w:r w:rsidR="00393340">
        <w:fldChar w:fldCharType="separate"/>
      </w:r>
      <w:r w:rsidR="001A3AB7">
        <w:t>8</w:t>
      </w:r>
      <w:r w:rsidR="00393340">
        <w:fldChar w:fldCharType="end"/>
      </w:r>
      <w:r>
        <w:t xml:space="preserve">; </w:t>
      </w:r>
      <w:r w:rsidRPr="000F1061">
        <w:t>or</w:t>
      </w:r>
    </w:p>
    <w:p w14:paraId="76FCEE3C" w14:textId="77777777" w:rsidR="00706035" w:rsidRPr="000F1061" w:rsidRDefault="00706035" w:rsidP="00706035">
      <w:pPr>
        <w:pStyle w:val="DefenceHeading3"/>
        <w:numPr>
          <w:ilvl w:val="2"/>
          <w:numId w:val="110"/>
        </w:numPr>
      </w:pPr>
      <w:r w:rsidRPr="000F1061">
        <w:t xml:space="preserve">any act or omission of the Commonwealth, the Contract Administrator, </w:t>
      </w:r>
      <w:r>
        <w:t xml:space="preserve">either Contractor </w:t>
      </w:r>
      <w:r w:rsidRPr="000F1061">
        <w:t>or any other person arising out of or in connection with the</w:t>
      </w:r>
      <w:r>
        <w:t xml:space="preserve"> ECI Objectives or</w:t>
      </w:r>
      <w:r w:rsidRPr="000F1061">
        <w:t xml:space="preserve"> </w:t>
      </w:r>
      <w:r>
        <w:t>ECI Activities</w:t>
      </w:r>
      <w:r w:rsidRPr="000F1061">
        <w:t>.</w:t>
      </w:r>
    </w:p>
    <w:bookmarkEnd w:id="3323"/>
    <w:p w14:paraId="34BD4E4E" w14:textId="710DD379" w:rsidR="00AC677A" w:rsidRDefault="00AC677A" w:rsidP="00F61D2C">
      <w:pPr>
        <w:pStyle w:val="DefenceHeadingNoTOC2"/>
        <w:keepNext/>
      </w:pPr>
      <w:r w:rsidRPr="00FD4390">
        <w:lastRenderedPageBreak/>
        <w:t>Definitions</w:t>
      </w:r>
    </w:p>
    <w:p w14:paraId="5D71D589" w14:textId="79BC267F" w:rsidR="00AC677A" w:rsidRDefault="00AC677A" w:rsidP="00AC677A">
      <w:pPr>
        <w:pStyle w:val="DefenceNormal"/>
      </w:pPr>
      <w:r>
        <w:t xml:space="preserve">For the purposes of this clause </w:t>
      </w:r>
      <w:r>
        <w:fldChar w:fldCharType="begin"/>
      </w:r>
      <w:r>
        <w:instrText xml:space="preserve"> REF _Ref126490505 \w \h </w:instrText>
      </w:r>
      <w:r>
        <w:fldChar w:fldCharType="separate"/>
      </w:r>
      <w:r w:rsidR="001A3AB7">
        <w:t>8</w:t>
      </w:r>
      <w:r>
        <w:fldChar w:fldCharType="end"/>
      </w:r>
      <w:r>
        <w:t>, "</w:t>
      </w:r>
      <w:r w:rsidRPr="0081471A">
        <w:t>Contractor</w:t>
      </w:r>
      <w:r>
        <w:t>"</w:t>
      </w:r>
      <w:r>
        <w:rPr>
          <w:b/>
        </w:rPr>
        <w:t xml:space="preserve"> </w:t>
      </w:r>
      <w:r>
        <w:t>means the Contractor engaged or to be engaged by the Commonwealth under a</w:t>
      </w:r>
      <w:r w:rsidR="002E075A">
        <w:t>n</w:t>
      </w:r>
      <w:r w:rsidR="007D0694">
        <w:t xml:space="preserve"> </w:t>
      </w:r>
      <w:r>
        <w:t xml:space="preserve">Early Contractor Involvement Head Contract </w:t>
      </w:r>
      <w:r w:rsidR="002E075A">
        <w:t xml:space="preserve">– Two Contractor Planning Phase Approach </w:t>
      </w:r>
      <w:r>
        <w:t>and:</w:t>
      </w:r>
    </w:p>
    <w:p w14:paraId="3B8C8DA1" w14:textId="42FD94AD" w:rsidR="002E075A" w:rsidRDefault="002E075A" w:rsidP="00AC677A">
      <w:pPr>
        <w:pStyle w:val="DefenceNormal"/>
      </w:pPr>
      <w:r>
        <w:t xml:space="preserve">(a) </w:t>
      </w:r>
      <w:r>
        <w:tab/>
      </w:r>
      <w:r>
        <w:rPr>
          <w:b/>
        </w:rPr>
        <w:t xml:space="preserve">ECI </w:t>
      </w:r>
      <w:r>
        <w:t>means early contractor involvement;</w:t>
      </w:r>
    </w:p>
    <w:p w14:paraId="259F0B31" w14:textId="77777777" w:rsidR="002E075A" w:rsidRPr="009E4023" w:rsidRDefault="002E075A" w:rsidP="002E075A">
      <w:pPr>
        <w:pStyle w:val="DefenceDefinitionNum"/>
      </w:pPr>
      <w:r>
        <w:rPr>
          <w:b/>
        </w:rPr>
        <w:t xml:space="preserve">ECI Activities </w:t>
      </w:r>
      <w:r>
        <w:t>means the activities to be performed by either Contractor in the Planning Phase (as defined in the relevant Construction Contract);</w:t>
      </w:r>
    </w:p>
    <w:p w14:paraId="1BCCFACE" w14:textId="77777777" w:rsidR="002E075A" w:rsidRPr="00EA46E9" w:rsidRDefault="002E075A" w:rsidP="002E075A">
      <w:pPr>
        <w:pStyle w:val="DefenceDefinitionNum"/>
      </w:pPr>
      <w:r w:rsidRPr="00EC01E2">
        <w:rPr>
          <w:b/>
        </w:rPr>
        <w:t>ECI Objectives</w:t>
      </w:r>
      <w:r>
        <w:t xml:space="preserve"> means</w:t>
      </w:r>
      <w:r w:rsidRPr="00EC01E2">
        <w:t xml:space="preserve"> </w:t>
      </w:r>
      <w:r w:rsidRPr="00EA46E9">
        <w:t xml:space="preserve">the following objectives: </w:t>
      </w:r>
    </w:p>
    <w:p w14:paraId="21BE73D3" w14:textId="77777777" w:rsidR="002E075A" w:rsidRPr="00EA46E9" w:rsidRDefault="002E075A" w:rsidP="002E075A">
      <w:pPr>
        <w:pStyle w:val="DefenceDefinitionNum2"/>
      </w:pPr>
      <w:r w:rsidRPr="00EA46E9">
        <w:t>achieving value for money,</w:t>
      </w:r>
      <w:r>
        <w:t xml:space="preserve"> time and cost</w:t>
      </w:r>
      <w:r w:rsidRPr="00EA46E9">
        <w:t xml:space="preserve"> savings, efficiencies </w:t>
      </w:r>
      <w:r>
        <w:t xml:space="preserve">and innovation in the planning, design </w:t>
      </w:r>
      <w:r w:rsidRPr="005F03F7">
        <w:t>and delivery of the Works</w:t>
      </w:r>
      <w:r w:rsidRPr="006266C9">
        <w:t>;</w:t>
      </w:r>
      <w:r w:rsidRPr="00EA46E9">
        <w:t xml:space="preserve"> </w:t>
      </w:r>
    </w:p>
    <w:p w14:paraId="226E27F7" w14:textId="77777777" w:rsidR="002E075A" w:rsidRPr="00742F89" w:rsidRDefault="002E075A" w:rsidP="002E075A">
      <w:pPr>
        <w:pStyle w:val="DefenceDefinitionNum2"/>
      </w:pPr>
      <w:r w:rsidRPr="00742F89">
        <w:t xml:space="preserve">improved buildability, quality, constructability, maintainability and operability outcomes for the Works;  </w:t>
      </w:r>
    </w:p>
    <w:p w14:paraId="76FFFF0D" w14:textId="77777777" w:rsidR="002E075A" w:rsidRDefault="002E075A" w:rsidP="002E075A">
      <w:pPr>
        <w:pStyle w:val="DefenceDefinitionNum2"/>
      </w:pPr>
      <w:r>
        <w:t xml:space="preserve">the development of: </w:t>
      </w:r>
    </w:p>
    <w:p w14:paraId="55E88B22" w14:textId="77777777" w:rsidR="002E075A" w:rsidRDefault="002E075A" w:rsidP="002E075A">
      <w:pPr>
        <w:pStyle w:val="DefenceDefinitionNum3"/>
      </w:pPr>
      <w:r>
        <w:t>a high quality design solution which is fully consulted, co-ordinated and properly documented at each design milestone; and</w:t>
      </w:r>
    </w:p>
    <w:p w14:paraId="552E8977" w14:textId="77777777" w:rsidR="002E075A" w:rsidRDefault="002E075A" w:rsidP="002E075A">
      <w:pPr>
        <w:pStyle w:val="DefenceDefinitionNum3"/>
      </w:pPr>
      <w:r>
        <w:t xml:space="preserve">Design Documentation that is free from errors and omissions; </w:t>
      </w:r>
    </w:p>
    <w:p w14:paraId="755C8C91" w14:textId="77777777" w:rsidR="002E075A" w:rsidRDefault="002E075A" w:rsidP="002E075A">
      <w:pPr>
        <w:pStyle w:val="DefenceDefinitionNum2"/>
      </w:pPr>
      <w:r w:rsidRPr="00EA46E9">
        <w:t xml:space="preserve">maximising the achievement </w:t>
      </w:r>
      <w:r w:rsidRPr="00FB607E">
        <w:t>of WOL</w:t>
      </w:r>
      <w:r w:rsidRPr="00EA46E9">
        <w:t xml:space="preserve"> outcomes for the Works</w:t>
      </w:r>
      <w:r>
        <w:t>;</w:t>
      </w:r>
    </w:p>
    <w:p w14:paraId="7A899DEB" w14:textId="77777777" w:rsidR="002E075A" w:rsidRPr="00EA46E9" w:rsidRDefault="002E075A" w:rsidP="002E075A">
      <w:pPr>
        <w:pStyle w:val="DefenceDefinitionNum2"/>
      </w:pPr>
      <w:r w:rsidRPr="00EA46E9">
        <w:t xml:space="preserve">effective and compliant </w:t>
      </w:r>
      <w:r>
        <w:t>work, health and safety</w:t>
      </w:r>
      <w:r w:rsidRPr="00EA46E9">
        <w:t xml:space="preserve"> management throughout the lifecycle of the planning, delivery and operation of the Works; </w:t>
      </w:r>
    </w:p>
    <w:p w14:paraId="0C7C3B55" w14:textId="77777777" w:rsidR="002E075A" w:rsidRDefault="002E075A" w:rsidP="002E075A">
      <w:pPr>
        <w:pStyle w:val="DefenceDefinitionNum2"/>
      </w:pPr>
      <w:r w:rsidRPr="005E0879">
        <w:t>effective risk management and</w:t>
      </w:r>
      <w:r>
        <w:t xml:space="preserve"> risk</w:t>
      </w:r>
      <w:r w:rsidRPr="005E0879">
        <w:t xml:space="preserve"> mitigation; </w:t>
      </w:r>
    </w:p>
    <w:p w14:paraId="14FCE234" w14:textId="77777777" w:rsidR="002E075A" w:rsidRPr="005E0879" w:rsidRDefault="002E075A" w:rsidP="002E075A">
      <w:pPr>
        <w:pStyle w:val="DefenceDefinitionNum2"/>
      </w:pPr>
      <w:r>
        <w:t xml:space="preserve">maximising local industry participation and opportunities for Indigenous Enterprises and to increase employment of Indigenous Australians; </w:t>
      </w:r>
      <w:r w:rsidRPr="005E0879">
        <w:t xml:space="preserve">and </w:t>
      </w:r>
    </w:p>
    <w:p w14:paraId="5898B23B" w14:textId="2CE057A4" w:rsidR="00AC677A" w:rsidRDefault="002E075A" w:rsidP="002E075A">
      <w:pPr>
        <w:pStyle w:val="DefenceDefinitionNum2"/>
      </w:pPr>
      <w:r>
        <w:rPr>
          <w:b/>
          <w:i/>
        </w:rPr>
        <w:t>[COMMONWEALTH AND TENDER/CONTRACT ADMINISTRATOR TO INCLUDE ANY PROJECT-SPECIFIC ECI OBJECTIVES, NOTING THIS SHOULD BE CONSISTENT WITH THE ECI OBJECTIVES UNDER THE PROJECT CONTRACT]</w:t>
      </w:r>
      <w:r w:rsidR="00AC677A">
        <w:t>.</w:t>
      </w:r>
    </w:p>
    <w:p w14:paraId="672E9FE8" w14:textId="77777777" w:rsidR="000657CD" w:rsidRDefault="000657CD" w:rsidP="000657CD">
      <w:pPr>
        <w:pStyle w:val="DefenceHeadingNoTOC1"/>
        <w:numPr>
          <w:ilvl w:val="0"/>
          <w:numId w:val="189"/>
        </w:numPr>
      </w:pPr>
      <w:r>
        <w:t>JOINT AND SEVERAL LIABILITY</w:t>
      </w:r>
    </w:p>
    <w:p w14:paraId="02B9810B" w14:textId="1216F628" w:rsidR="000657CD" w:rsidRPr="009D1884" w:rsidRDefault="000657CD" w:rsidP="000657CD">
      <w:pPr>
        <w:pStyle w:val="DefenceNormal"/>
        <w:rPr>
          <w:b/>
          <w:i/>
        </w:rPr>
      </w:pPr>
      <w:r w:rsidRPr="00080E6F">
        <w:rPr>
          <w:b/>
          <w:i/>
        </w:rPr>
        <w:t>[THIS CLAUSE IS</w:t>
      </w:r>
      <w:r>
        <w:rPr>
          <w:b/>
          <w:i/>
        </w:rPr>
        <w:t xml:space="preserve"> ONLY</w:t>
      </w:r>
      <w:r w:rsidRPr="00080E6F">
        <w:rPr>
          <w:b/>
          <w:i/>
        </w:rPr>
        <w:t xml:space="preserve"> TO BE USED WHERE THE </w:t>
      </w:r>
      <w:r w:rsidR="00154B27">
        <w:rPr>
          <w:b/>
          <w:i/>
        </w:rPr>
        <w:t>CONSULTANT</w:t>
      </w:r>
      <w:r w:rsidRPr="00080E6F">
        <w:rPr>
          <w:b/>
          <w:i/>
        </w:rPr>
        <w:t xml:space="preserve"> IS COMPRISED OF A</w:t>
      </w:r>
      <w:r>
        <w:rPr>
          <w:b/>
          <w:i/>
        </w:rPr>
        <w:t xml:space="preserve"> </w:t>
      </w:r>
      <w:r w:rsidRPr="00080E6F">
        <w:rPr>
          <w:b/>
          <w:i/>
        </w:rPr>
        <w:t>JOINT VENTURE]</w:t>
      </w:r>
    </w:p>
    <w:p w14:paraId="21983CD8" w14:textId="28E496E4" w:rsidR="000657CD" w:rsidRDefault="000657CD" w:rsidP="000657CD">
      <w:pPr>
        <w:pStyle w:val="DefenceHeadingNoTOC3"/>
        <w:numPr>
          <w:ilvl w:val="0"/>
          <w:numId w:val="0"/>
        </w:numPr>
      </w:pPr>
      <w:r>
        <w:t xml:space="preserve">The </w:t>
      </w:r>
      <w:r w:rsidR="00154B27">
        <w:t>Consultant</w:t>
      </w:r>
      <w:r>
        <w:t xml:space="preserve"> acknowledges and agrees:</w:t>
      </w:r>
    </w:p>
    <w:p w14:paraId="6862E6A3" w14:textId="3D8911C8" w:rsidR="000657CD" w:rsidRDefault="000657CD" w:rsidP="000657CD">
      <w:pPr>
        <w:pStyle w:val="DefenceHeadingNoTOC3"/>
      </w:pPr>
      <w:bookmarkStart w:id="3324" w:name="_Ref136853060"/>
      <w:r w:rsidRPr="00B41A03">
        <w:t xml:space="preserve">that the joint and several liability of each </w:t>
      </w:r>
      <w:r>
        <w:t>entity</w:t>
      </w:r>
      <w:r w:rsidRPr="00B41A03">
        <w:t xml:space="preserve"> comprising the </w:t>
      </w:r>
      <w:r w:rsidR="00154B27">
        <w:t>Consultant</w:t>
      </w:r>
      <w:r>
        <w:t xml:space="preserve">, and the </w:t>
      </w:r>
      <w:r w:rsidR="00154B27">
        <w:t xml:space="preserve">Consultant's </w:t>
      </w:r>
      <w:r>
        <w:t>obligations under this Contract,</w:t>
      </w:r>
      <w:r w:rsidRPr="00B41A03">
        <w:t xml:space="preserve"> </w:t>
      </w:r>
      <w:r>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rsidR="00154B27">
        <w:t>Consultant</w:t>
      </w:r>
      <w:r w:rsidRPr="00B41A03">
        <w:t xml:space="preserve"> entered into for the purposes of tendering for</w:t>
      </w:r>
      <w:r>
        <w:t xml:space="preserve"> or</w:t>
      </w:r>
      <w:r w:rsidRPr="00B41A03">
        <w:t xml:space="preserve"> performing the </w:t>
      </w:r>
      <w:r w:rsidR="00154B27">
        <w:t>Services</w:t>
      </w:r>
      <w:r>
        <w:t xml:space="preserve"> or otherwise in connection with this Contract; and</w:t>
      </w:r>
      <w:bookmarkEnd w:id="3324"/>
      <w:r>
        <w:t xml:space="preserve"> </w:t>
      </w:r>
    </w:p>
    <w:p w14:paraId="3536E697" w14:textId="22329CE8" w:rsidR="000657CD" w:rsidRDefault="000657CD" w:rsidP="000657CD">
      <w:pPr>
        <w:pStyle w:val="DefenceHeadingNoTOC3"/>
      </w:pPr>
      <w:r>
        <w:t xml:space="preserve">that the Commonwealth has entered into this Contract in reliance upon the </w:t>
      </w:r>
      <w:r w:rsidR="00154B27">
        <w:t>Consultant's</w:t>
      </w:r>
      <w:r>
        <w:t xml:space="preserve"> acknowledgement and agreement in paragraph </w:t>
      </w:r>
      <w:r>
        <w:fldChar w:fldCharType="begin"/>
      </w:r>
      <w:r>
        <w:instrText xml:space="preserve"> REF _Ref136853060 \r \h </w:instrText>
      </w:r>
      <w:r>
        <w:fldChar w:fldCharType="separate"/>
      </w:r>
      <w:r w:rsidR="001A3AB7">
        <w:t>(a)</w:t>
      </w:r>
      <w:r>
        <w:fldChar w:fldCharType="end"/>
      </w:r>
      <w:r>
        <w:t xml:space="preserve">. </w:t>
      </w:r>
    </w:p>
    <w:p w14:paraId="44365382" w14:textId="77777777" w:rsidR="00EE3A84" w:rsidRDefault="00EE3A84">
      <w:pPr>
        <w:pStyle w:val="DefenceNormal"/>
      </w:pPr>
    </w:p>
    <w:p w14:paraId="5B8810C2" w14:textId="4CDBABA0" w:rsidR="00EE3A84" w:rsidRDefault="00FF5BEC" w:rsidP="00307BBA">
      <w:pPr>
        <w:pStyle w:val="DEFENCEANNEXUREHEADING0"/>
      </w:pPr>
      <w:r>
        <w:rPr>
          <w:sz w:val="24"/>
        </w:rPr>
        <w:br w:type="page"/>
      </w:r>
      <w:bookmarkStart w:id="3325" w:name="_Toc13244509"/>
      <w:r>
        <w:lastRenderedPageBreak/>
        <w:t xml:space="preserve"> </w:t>
      </w:r>
      <w:bookmarkStart w:id="3326" w:name="_Ref112751287"/>
      <w:bookmarkStart w:id="3327" w:name="_Toc212046040"/>
      <w:r>
        <w:t>- FEE PAYMENT SCHEDULE</w:t>
      </w:r>
      <w:bookmarkEnd w:id="3325"/>
      <w:bookmarkEnd w:id="3326"/>
      <w:bookmarkEnd w:id="3327"/>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2977"/>
      </w:tblGrid>
      <w:tr w:rsidR="004866C7" w:rsidRPr="009A0E78" w14:paraId="248E00AB" w14:textId="77777777" w:rsidTr="00435016">
        <w:trPr>
          <w:cantSplit/>
          <w:tblHeader/>
        </w:trPr>
        <w:tc>
          <w:tcPr>
            <w:tcW w:w="2405" w:type="dxa"/>
            <w:shd w:val="clear" w:color="auto" w:fill="D9D9D9"/>
          </w:tcPr>
          <w:p w14:paraId="0DF7C203" w14:textId="77777777" w:rsidR="004866C7" w:rsidRPr="003E1F24" w:rsidRDefault="00664A63" w:rsidP="00664A63">
            <w:pPr>
              <w:pStyle w:val="DefenceNormal"/>
              <w:rPr>
                <w:b/>
              </w:rPr>
            </w:pPr>
            <w:r>
              <w:rPr>
                <w:b/>
              </w:rPr>
              <w:t>Payment m</w:t>
            </w:r>
            <w:r w:rsidR="004866C7" w:rsidRPr="003E1F24">
              <w:rPr>
                <w:b/>
              </w:rPr>
              <w:t>ilestone name</w:t>
            </w:r>
          </w:p>
        </w:tc>
        <w:tc>
          <w:tcPr>
            <w:tcW w:w="3544" w:type="dxa"/>
            <w:shd w:val="clear" w:color="auto" w:fill="D9D9D9"/>
          </w:tcPr>
          <w:p w14:paraId="74DAB744" w14:textId="77777777" w:rsidR="004866C7" w:rsidRPr="003E1F24" w:rsidRDefault="00664A63" w:rsidP="00664A63">
            <w:pPr>
              <w:pStyle w:val="DefenceNormal"/>
              <w:rPr>
                <w:b/>
              </w:rPr>
            </w:pPr>
            <w:r>
              <w:rPr>
                <w:b/>
              </w:rPr>
              <w:t>Payment m</w:t>
            </w:r>
            <w:r w:rsidR="004866C7" w:rsidRPr="003E1F24">
              <w:rPr>
                <w:b/>
              </w:rPr>
              <w:t>ilestone description</w:t>
            </w:r>
          </w:p>
        </w:tc>
        <w:tc>
          <w:tcPr>
            <w:tcW w:w="2977" w:type="dxa"/>
            <w:shd w:val="clear" w:color="auto" w:fill="D9D9D9"/>
          </w:tcPr>
          <w:p w14:paraId="05B5A52A" w14:textId="77777777" w:rsidR="004866C7" w:rsidRPr="003E1F24" w:rsidRDefault="004866C7" w:rsidP="00435016">
            <w:pPr>
              <w:pStyle w:val="DefenceNormal"/>
              <w:rPr>
                <w:b/>
              </w:rPr>
            </w:pPr>
            <w:r w:rsidRPr="003E1F24">
              <w:rPr>
                <w:b/>
              </w:rPr>
              <w:t>Amount (GST exclusive)</w:t>
            </w:r>
          </w:p>
        </w:tc>
      </w:tr>
      <w:tr w:rsidR="009A0E78" w:rsidRPr="009A0E78" w14:paraId="36B10EC6" w14:textId="77777777" w:rsidTr="008E0486">
        <w:trPr>
          <w:cantSplit/>
        </w:trPr>
        <w:tc>
          <w:tcPr>
            <w:tcW w:w="8926" w:type="dxa"/>
            <w:gridSpan w:val="3"/>
          </w:tcPr>
          <w:p w14:paraId="76BC73BD" w14:textId="77777777" w:rsidR="009A0E78" w:rsidRPr="003E1F24" w:rsidRDefault="009A0E78" w:rsidP="00435016">
            <w:pPr>
              <w:pStyle w:val="DefenceNormal"/>
            </w:pPr>
            <w:r w:rsidRPr="003E1F24">
              <w:rPr>
                <w:b/>
              </w:rPr>
              <w:t xml:space="preserve">Planning Phase: </w:t>
            </w:r>
          </w:p>
        </w:tc>
      </w:tr>
      <w:tr w:rsidR="004866C7" w:rsidRPr="009A0E78" w14:paraId="145A4AE1" w14:textId="77777777" w:rsidTr="00435016">
        <w:trPr>
          <w:cantSplit/>
        </w:trPr>
        <w:tc>
          <w:tcPr>
            <w:tcW w:w="2405" w:type="dxa"/>
          </w:tcPr>
          <w:p w14:paraId="4190982C" w14:textId="77777777" w:rsidR="004866C7" w:rsidRPr="003E1F24" w:rsidRDefault="004866C7" w:rsidP="004866C7">
            <w:pPr>
              <w:pStyle w:val="DefenceNormal"/>
            </w:pPr>
            <w:r w:rsidRPr="009A0E78">
              <w:rPr>
                <w:b/>
                <w:i/>
              </w:rPr>
              <w:t>[EG. 50% Schematic Design Report]</w:t>
            </w:r>
          </w:p>
        </w:tc>
        <w:tc>
          <w:tcPr>
            <w:tcW w:w="3544" w:type="dxa"/>
          </w:tcPr>
          <w:p w14:paraId="632AAC72" w14:textId="77777777" w:rsidR="004866C7" w:rsidRPr="009A0E78" w:rsidRDefault="004866C7" w:rsidP="004866C7">
            <w:pPr>
              <w:pStyle w:val="DefenceNormal"/>
              <w:rPr>
                <w:b/>
                <w:i/>
              </w:rPr>
            </w:pPr>
            <w:r w:rsidRPr="00762579">
              <w:rPr>
                <w:b/>
                <w:i/>
              </w:rPr>
              <w:t>[</w:t>
            </w:r>
            <w:r w:rsidRPr="009A0E78">
              <w:rPr>
                <w:b/>
                <w:i/>
              </w:rPr>
              <w:t xml:space="preserve">EG. Each of the following has been achieved by the Consultant: </w:t>
            </w:r>
          </w:p>
          <w:p w14:paraId="772670CB" w14:textId="2755BD76" w:rsidR="004866C7" w:rsidRPr="00762579" w:rsidRDefault="004866C7" w:rsidP="00B74722">
            <w:pPr>
              <w:pStyle w:val="DefenceHeading3"/>
              <w:numPr>
                <w:ilvl w:val="2"/>
                <w:numId w:val="83"/>
              </w:numPr>
              <w:rPr>
                <w:b/>
                <w:i/>
              </w:rPr>
            </w:pPr>
            <w:r w:rsidRPr="003E1F24">
              <w:rPr>
                <w:b/>
                <w:i/>
                <w:szCs w:val="20"/>
              </w:rPr>
              <w:t xml:space="preserve">Design Documentation comprising the </w:t>
            </w:r>
            <w:r w:rsidRPr="00762579">
              <w:rPr>
                <w:b/>
                <w:i/>
                <w:szCs w:val="20"/>
              </w:rPr>
              <w:t xml:space="preserve">50% </w:t>
            </w:r>
            <w:r w:rsidRPr="003E1F24">
              <w:rPr>
                <w:b/>
                <w:i/>
                <w:szCs w:val="20"/>
              </w:rPr>
              <w:t xml:space="preserve">Schematic Design Report (the required content of which is set out in section [INSERT] of the Brief) has been submitted to, and not rejected by, the Contract Administrator in accordance with clause </w:t>
            </w:r>
            <w:r w:rsidRPr="003E1F24">
              <w:rPr>
                <w:b/>
                <w:i/>
                <w:szCs w:val="20"/>
              </w:rPr>
              <w:fldChar w:fldCharType="begin"/>
            </w:r>
            <w:r w:rsidRPr="003E1F24">
              <w:rPr>
                <w:b/>
                <w:i/>
                <w:szCs w:val="20"/>
              </w:rPr>
              <w:instrText xml:space="preserve"> REF _Ref69296749 \r \h  \* MERGEFORMAT </w:instrText>
            </w:r>
            <w:r w:rsidRPr="003E1F24">
              <w:rPr>
                <w:b/>
                <w:i/>
                <w:szCs w:val="20"/>
              </w:rPr>
            </w:r>
            <w:r w:rsidRPr="003E1F24">
              <w:rPr>
                <w:b/>
                <w:i/>
                <w:szCs w:val="20"/>
              </w:rPr>
              <w:fldChar w:fldCharType="separate"/>
            </w:r>
            <w:r w:rsidR="001A3AB7">
              <w:rPr>
                <w:b/>
                <w:i/>
                <w:szCs w:val="20"/>
              </w:rPr>
              <w:t>6.3</w:t>
            </w:r>
            <w:r w:rsidRPr="003E1F24">
              <w:rPr>
                <w:b/>
                <w:i/>
                <w:szCs w:val="20"/>
              </w:rPr>
              <w:fldChar w:fldCharType="end"/>
            </w:r>
            <w:r w:rsidRPr="003E1F24">
              <w:rPr>
                <w:b/>
                <w:i/>
                <w:szCs w:val="20"/>
              </w:rPr>
              <w:t xml:space="preserve"> of the Conditions of Contract; and</w:t>
            </w:r>
          </w:p>
          <w:p w14:paraId="18C224B8" w14:textId="77777777" w:rsidR="004866C7" w:rsidRPr="003E1F24" w:rsidRDefault="004866C7" w:rsidP="00B74722">
            <w:pPr>
              <w:pStyle w:val="DefenceHeading3"/>
              <w:numPr>
                <w:ilvl w:val="2"/>
                <w:numId w:val="83"/>
              </w:numPr>
              <w:rPr>
                <w:b/>
                <w:i/>
                <w:szCs w:val="20"/>
              </w:rPr>
            </w:pPr>
            <w:r w:rsidRPr="003E1F24">
              <w:rPr>
                <w:b/>
                <w:i/>
                <w:szCs w:val="20"/>
              </w:rPr>
              <w:t>each of the other activities to be undertaken as described in section [INSERT] of the Brief has been completed in accordance with the requirements set out in the Brief]</w:t>
            </w:r>
          </w:p>
        </w:tc>
        <w:tc>
          <w:tcPr>
            <w:tcW w:w="2977" w:type="dxa"/>
          </w:tcPr>
          <w:p w14:paraId="6B075BD1" w14:textId="77777777" w:rsidR="004866C7" w:rsidRPr="003E1F24" w:rsidRDefault="004866C7" w:rsidP="004866C7">
            <w:pPr>
              <w:pStyle w:val="DefenceNormal"/>
            </w:pPr>
            <w:r w:rsidRPr="003E1F24">
              <w:t>$[To be inserted following selection of successful Tenderer]</w:t>
            </w:r>
          </w:p>
        </w:tc>
      </w:tr>
      <w:tr w:rsidR="004866C7" w:rsidRPr="009A0E78" w14:paraId="3DD0A574" w14:textId="77777777" w:rsidTr="00435016">
        <w:trPr>
          <w:cantSplit/>
        </w:trPr>
        <w:tc>
          <w:tcPr>
            <w:tcW w:w="2405" w:type="dxa"/>
          </w:tcPr>
          <w:p w14:paraId="66F74738" w14:textId="77777777" w:rsidR="004866C7" w:rsidRPr="003E1F24" w:rsidRDefault="004866C7" w:rsidP="004866C7">
            <w:pPr>
              <w:pStyle w:val="DefenceNormal"/>
            </w:pPr>
            <w:r w:rsidRPr="003E1F24">
              <w:rPr>
                <w:b/>
                <w:i/>
              </w:rPr>
              <w:t>[INSERT]</w:t>
            </w:r>
          </w:p>
        </w:tc>
        <w:tc>
          <w:tcPr>
            <w:tcW w:w="3544" w:type="dxa"/>
          </w:tcPr>
          <w:p w14:paraId="37741300" w14:textId="77777777" w:rsidR="004866C7" w:rsidRPr="003E1F24" w:rsidRDefault="004866C7" w:rsidP="004866C7">
            <w:pPr>
              <w:pStyle w:val="DefenceNormal"/>
            </w:pPr>
            <w:r w:rsidRPr="003E1F24">
              <w:rPr>
                <w:b/>
                <w:i/>
              </w:rPr>
              <w:t>[INSERT]</w:t>
            </w:r>
          </w:p>
        </w:tc>
        <w:tc>
          <w:tcPr>
            <w:tcW w:w="2977" w:type="dxa"/>
          </w:tcPr>
          <w:p w14:paraId="7B09B0CD" w14:textId="77777777" w:rsidR="004866C7" w:rsidRPr="003E1F24" w:rsidRDefault="004866C7" w:rsidP="004866C7">
            <w:pPr>
              <w:pStyle w:val="DefenceNormal"/>
            </w:pPr>
            <w:r w:rsidRPr="003E1F24">
              <w:t>$[To be inserted following selection of successful Tenderer]</w:t>
            </w:r>
          </w:p>
        </w:tc>
      </w:tr>
      <w:tr w:rsidR="004866C7" w:rsidRPr="009A0E78" w14:paraId="12A77213" w14:textId="77777777" w:rsidTr="00435016">
        <w:trPr>
          <w:cantSplit/>
        </w:trPr>
        <w:tc>
          <w:tcPr>
            <w:tcW w:w="2405" w:type="dxa"/>
          </w:tcPr>
          <w:p w14:paraId="08682C16" w14:textId="77777777" w:rsidR="004866C7" w:rsidRPr="003E1F24" w:rsidRDefault="004866C7" w:rsidP="00435016">
            <w:pPr>
              <w:pStyle w:val="DefenceNormal"/>
            </w:pPr>
            <w:r w:rsidRPr="003E1F24">
              <w:rPr>
                <w:b/>
                <w:i/>
              </w:rPr>
              <w:t>[INSERT]</w:t>
            </w:r>
          </w:p>
        </w:tc>
        <w:tc>
          <w:tcPr>
            <w:tcW w:w="3544" w:type="dxa"/>
          </w:tcPr>
          <w:p w14:paraId="1F6FEC69" w14:textId="77777777" w:rsidR="004866C7" w:rsidRPr="003E1F24" w:rsidRDefault="004866C7" w:rsidP="00435016">
            <w:pPr>
              <w:pStyle w:val="DefenceNormal"/>
            </w:pPr>
            <w:r w:rsidRPr="003E1F24">
              <w:rPr>
                <w:b/>
                <w:i/>
              </w:rPr>
              <w:t>[INSERT]</w:t>
            </w:r>
          </w:p>
        </w:tc>
        <w:tc>
          <w:tcPr>
            <w:tcW w:w="2977" w:type="dxa"/>
          </w:tcPr>
          <w:p w14:paraId="23CD3643" w14:textId="77777777" w:rsidR="004866C7" w:rsidRPr="003E1F24" w:rsidRDefault="004866C7" w:rsidP="00435016">
            <w:pPr>
              <w:pStyle w:val="DefenceNormal"/>
            </w:pPr>
            <w:r w:rsidRPr="003E1F24">
              <w:t>$[To be inserted following selection of successful Tenderer]</w:t>
            </w:r>
          </w:p>
        </w:tc>
      </w:tr>
      <w:tr w:rsidR="00636EC7" w:rsidRPr="009A0E78" w14:paraId="5C2137EB" w14:textId="77777777" w:rsidTr="009B1561">
        <w:trPr>
          <w:cantSplit/>
        </w:trPr>
        <w:tc>
          <w:tcPr>
            <w:tcW w:w="8926" w:type="dxa"/>
            <w:gridSpan w:val="3"/>
          </w:tcPr>
          <w:p w14:paraId="3FF95AE7" w14:textId="308E08ED" w:rsidR="00636EC7" w:rsidRPr="003E1F24" w:rsidRDefault="00636EC7" w:rsidP="00435016">
            <w:pPr>
              <w:pStyle w:val="DefenceNormal"/>
            </w:pPr>
            <w:r w:rsidRPr="003E1F24">
              <w:rPr>
                <w:b/>
              </w:rPr>
              <w:t xml:space="preserve">Delivery Phase: </w:t>
            </w:r>
          </w:p>
        </w:tc>
      </w:tr>
      <w:tr w:rsidR="004866C7" w:rsidRPr="009A0E78" w14:paraId="5D338051" w14:textId="77777777" w:rsidTr="00435016">
        <w:trPr>
          <w:cantSplit/>
        </w:trPr>
        <w:tc>
          <w:tcPr>
            <w:tcW w:w="2405" w:type="dxa"/>
          </w:tcPr>
          <w:p w14:paraId="016B10B6" w14:textId="77777777" w:rsidR="004866C7" w:rsidRPr="003E1F24" w:rsidRDefault="004866C7" w:rsidP="00435016">
            <w:pPr>
              <w:pStyle w:val="DefenceNormal"/>
              <w:rPr>
                <w:b/>
                <w:i/>
              </w:rPr>
            </w:pPr>
            <w:r w:rsidRPr="003E1F24">
              <w:rPr>
                <w:b/>
                <w:i/>
              </w:rPr>
              <w:t>[INSERT]</w:t>
            </w:r>
          </w:p>
        </w:tc>
        <w:tc>
          <w:tcPr>
            <w:tcW w:w="3544" w:type="dxa"/>
          </w:tcPr>
          <w:p w14:paraId="036CBD89" w14:textId="77777777" w:rsidR="004866C7" w:rsidRPr="003E1F24" w:rsidRDefault="004866C7" w:rsidP="00435016">
            <w:pPr>
              <w:pStyle w:val="DefenceNormal"/>
            </w:pPr>
            <w:r w:rsidRPr="003E1F24">
              <w:rPr>
                <w:b/>
                <w:i/>
              </w:rPr>
              <w:t>[INSERT]</w:t>
            </w:r>
          </w:p>
        </w:tc>
        <w:tc>
          <w:tcPr>
            <w:tcW w:w="2977" w:type="dxa"/>
          </w:tcPr>
          <w:p w14:paraId="7DAFD2B6" w14:textId="77777777" w:rsidR="004866C7" w:rsidRPr="003E1F24" w:rsidRDefault="004866C7" w:rsidP="00435016">
            <w:pPr>
              <w:pStyle w:val="DefenceNormal"/>
            </w:pPr>
            <w:r w:rsidRPr="003E1F24">
              <w:t>$[To be inserted following selection of successful Tenderer]</w:t>
            </w:r>
          </w:p>
        </w:tc>
      </w:tr>
      <w:tr w:rsidR="009A0E78" w:rsidRPr="009A0E78" w14:paraId="2B384DF8" w14:textId="77777777" w:rsidTr="00435016">
        <w:trPr>
          <w:cantSplit/>
        </w:trPr>
        <w:tc>
          <w:tcPr>
            <w:tcW w:w="2405" w:type="dxa"/>
          </w:tcPr>
          <w:p w14:paraId="1BCE891B" w14:textId="77777777" w:rsidR="009A0E78" w:rsidRPr="003E1F24" w:rsidRDefault="009A0E78" w:rsidP="00435016">
            <w:pPr>
              <w:pStyle w:val="DefenceNormal"/>
              <w:rPr>
                <w:b/>
                <w:i/>
              </w:rPr>
            </w:pPr>
            <w:r w:rsidRPr="003E1F24">
              <w:rPr>
                <w:b/>
                <w:i/>
              </w:rPr>
              <w:t>[E.G. Performance of the Services in respect of the Project in each relevant month in accordance with the Contract]</w:t>
            </w:r>
          </w:p>
        </w:tc>
        <w:tc>
          <w:tcPr>
            <w:tcW w:w="3544" w:type="dxa"/>
          </w:tcPr>
          <w:p w14:paraId="5D6E96F1" w14:textId="77777777" w:rsidR="009A0E78" w:rsidRPr="003E1F24" w:rsidRDefault="009A0E78" w:rsidP="005A7513">
            <w:pPr>
              <w:pStyle w:val="DefenceNormal"/>
              <w:rPr>
                <w:b/>
                <w:i/>
              </w:rPr>
            </w:pPr>
            <w:r w:rsidRPr="003E1F24">
              <w:rPr>
                <w:b/>
                <w:i/>
              </w:rPr>
              <w:t>[E.G. Completion of all the Services the Consultant is required to perform in the relevant month in accordance with the Contract]</w:t>
            </w:r>
          </w:p>
        </w:tc>
        <w:tc>
          <w:tcPr>
            <w:tcW w:w="2977" w:type="dxa"/>
          </w:tcPr>
          <w:p w14:paraId="76A175FC" w14:textId="6FC7DCEB" w:rsidR="009A0E78" w:rsidRPr="003E1F24" w:rsidRDefault="009A0E78" w:rsidP="00B63173">
            <w:pPr>
              <w:pStyle w:val="DefenceNormal"/>
              <w:rPr>
                <w:b/>
                <w:i/>
              </w:rPr>
            </w:pPr>
            <w:r w:rsidRPr="003E1F24">
              <w:rPr>
                <w:b/>
                <w:i/>
              </w:rPr>
              <w:t xml:space="preserve">[E.G. The Contract value of the Services performed by the Consultant in accordance with the Contract in each relevant month, provided that the balance of the Fee remaining once the Consultant </w:t>
            </w:r>
            <w:r w:rsidR="00EC2C60">
              <w:rPr>
                <w:b/>
                <w:i/>
              </w:rPr>
              <w:t>has achieved</w:t>
            </w:r>
            <w:r w:rsidRPr="003E1F24">
              <w:rPr>
                <w:b/>
                <w:i/>
              </w:rPr>
              <w:t xml:space="preserve"> all </w:t>
            </w:r>
            <w:r w:rsidR="00EC2C60">
              <w:rPr>
                <w:b/>
                <w:i/>
              </w:rPr>
              <w:t>payment m</w:t>
            </w:r>
            <w:r w:rsidRPr="003E1F24">
              <w:rPr>
                <w:b/>
                <w:i/>
              </w:rPr>
              <w:t>ile</w:t>
            </w:r>
            <w:r w:rsidR="00EC2C60">
              <w:rPr>
                <w:b/>
                <w:i/>
              </w:rPr>
              <w:t>stones up to and including the payment m</w:t>
            </w:r>
            <w:r w:rsidRPr="003E1F24">
              <w:rPr>
                <w:b/>
                <w:i/>
              </w:rPr>
              <w:t>ilestone [E.G. "COMPLETION UNDER THE CONSTRUCTION CONTRACT"] is not less than [INSERT RELEVANT PERCENTAGE I.E. 20% OF THE CONSULTANT'S DELIVERY PHASE FEE]</w:t>
            </w:r>
            <w:r w:rsidR="00636EC7">
              <w:rPr>
                <w:b/>
                <w:i/>
              </w:rPr>
              <w:t>]</w:t>
            </w:r>
          </w:p>
        </w:tc>
      </w:tr>
      <w:tr w:rsidR="009A0E78" w:rsidRPr="009A0E78" w14:paraId="3ACDCA3E" w14:textId="77777777" w:rsidTr="00435016">
        <w:trPr>
          <w:cantSplit/>
        </w:trPr>
        <w:tc>
          <w:tcPr>
            <w:tcW w:w="2405" w:type="dxa"/>
          </w:tcPr>
          <w:p w14:paraId="2A13DBAB" w14:textId="77777777" w:rsidR="009A0E78" w:rsidRPr="003E1F24" w:rsidRDefault="009A0E78" w:rsidP="00435016">
            <w:pPr>
              <w:pStyle w:val="DefenceNormal"/>
              <w:rPr>
                <w:b/>
                <w:i/>
              </w:rPr>
            </w:pPr>
            <w:r w:rsidRPr="003E1F24">
              <w:rPr>
                <w:b/>
                <w:i/>
              </w:rPr>
              <w:lastRenderedPageBreak/>
              <w:t>[E.G. Completion under the Construction Contract]</w:t>
            </w:r>
          </w:p>
        </w:tc>
        <w:tc>
          <w:tcPr>
            <w:tcW w:w="3544" w:type="dxa"/>
          </w:tcPr>
          <w:p w14:paraId="56DEE7EA" w14:textId="77777777" w:rsidR="009A0E78" w:rsidRPr="003E1F24" w:rsidRDefault="009A0E78" w:rsidP="005A7513">
            <w:pPr>
              <w:pStyle w:val="DefenceNormal"/>
              <w:rPr>
                <w:b/>
                <w:i/>
              </w:rPr>
            </w:pPr>
            <w:r w:rsidRPr="003E1F24">
              <w:rPr>
                <w:b/>
                <w:i/>
              </w:rPr>
              <w:t>[E.G. A notice of completion has been issued in respect of the last Stage of the Works under the Construction Contract]</w:t>
            </w:r>
          </w:p>
        </w:tc>
        <w:tc>
          <w:tcPr>
            <w:tcW w:w="2977" w:type="dxa"/>
          </w:tcPr>
          <w:p w14:paraId="4073F012" w14:textId="77777777" w:rsidR="009A0E78" w:rsidRPr="003E1F24" w:rsidRDefault="009A0E78" w:rsidP="00435016">
            <w:pPr>
              <w:pStyle w:val="DefenceNormal"/>
              <w:rPr>
                <w:b/>
                <w:i/>
              </w:rPr>
            </w:pPr>
            <w:r w:rsidRPr="003E1F24">
              <w:rPr>
                <w:b/>
                <w:i/>
              </w:rPr>
              <w:t>[E.G. $[To be inserted following selection of successful Tenderer]]</w:t>
            </w:r>
          </w:p>
        </w:tc>
      </w:tr>
      <w:tr w:rsidR="009A0E78" w:rsidRPr="009A0E78" w14:paraId="07F1C428" w14:textId="77777777" w:rsidTr="00435016">
        <w:trPr>
          <w:cantSplit/>
        </w:trPr>
        <w:tc>
          <w:tcPr>
            <w:tcW w:w="2405" w:type="dxa"/>
          </w:tcPr>
          <w:p w14:paraId="03D46EFD" w14:textId="77777777" w:rsidR="009A0E78" w:rsidRPr="00762579" w:rsidRDefault="009A0E78" w:rsidP="009A0E78">
            <w:pPr>
              <w:pStyle w:val="DefenceNormal"/>
              <w:rPr>
                <w:b/>
                <w:i/>
              </w:rPr>
            </w:pPr>
            <w:r w:rsidRPr="00FB0F5C">
              <w:rPr>
                <w:b/>
                <w:i/>
              </w:rPr>
              <w:t>[INSERT]</w:t>
            </w:r>
          </w:p>
        </w:tc>
        <w:tc>
          <w:tcPr>
            <w:tcW w:w="3544" w:type="dxa"/>
          </w:tcPr>
          <w:p w14:paraId="07B297CF" w14:textId="77777777" w:rsidR="009A0E78" w:rsidRPr="00762579" w:rsidRDefault="009A0E78" w:rsidP="009A0E78">
            <w:pPr>
              <w:pStyle w:val="DefenceNormal"/>
              <w:rPr>
                <w:b/>
                <w:i/>
              </w:rPr>
            </w:pPr>
            <w:r w:rsidRPr="00FB0F5C">
              <w:rPr>
                <w:b/>
                <w:i/>
              </w:rPr>
              <w:t>[INSERT]</w:t>
            </w:r>
          </w:p>
        </w:tc>
        <w:tc>
          <w:tcPr>
            <w:tcW w:w="2977" w:type="dxa"/>
          </w:tcPr>
          <w:p w14:paraId="6976A701" w14:textId="77777777" w:rsidR="009A0E78" w:rsidRPr="00762579" w:rsidRDefault="009A0E78" w:rsidP="009A0E78">
            <w:pPr>
              <w:pStyle w:val="DefenceNormal"/>
              <w:rPr>
                <w:b/>
                <w:i/>
              </w:rPr>
            </w:pPr>
            <w:r w:rsidRPr="00FB0F5C">
              <w:t>$[To be inserted following selection of successful Tenderer]</w:t>
            </w:r>
          </w:p>
        </w:tc>
      </w:tr>
    </w:tbl>
    <w:p w14:paraId="60FEF07F" w14:textId="77777777" w:rsidR="004866C7" w:rsidRPr="004F58C9" w:rsidRDefault="004866C7" w:rsidP="003E1F24">
      <w:pPr>
        <w:pStyle w:val="DefenceNormal"/>
      </w:pPr>
    </w:p>
    <w:p w14:paraId="2F5D1A4B" w14:textId="03642A79" w:rsidR="00EE3A84" w:rsidRDefault="00FF5BEC" w:rsidP="007A1932">
      <w:pPr>
        <w:pStyle w:val="DEFENCEANNEXUREHEADING0"/>
      </w:pPr>
      <w:r>
        <w:br w:type="page"/>
      </w:r>
      <w:bookmarkStart w:id="3328" w:name="_Toc13244510"/>
      <w:r>
        <w:lastRenderedPageBreak/>
        <w:t xml:space="preserve"> </w:t>
      </w:r>
      <w:bookmarkStart w:id="3329" w:name="_Ref112751431"/>
      <w:bookmarkStart w:id="3330" w:name="_Toc212046041"/>
      <w:r>
        <w:t>- TABLE OF VARIATION RATES AND PRICES</w:t>
      </w:r>
      <w:bookmarkEnd w:id="3328"/>
      <w:bookmarkEnd w:id="3329"/>
      <w:bookmarkEnd w:id="3330"/>
    </w:p>
    <w:p w14:paraId="21C68724" w14:textId="77777777" w:rsidR="00DA48A8" w:rsidRDefault="00DA48A8">
      <w:pPr>
        <w:spacing w:after="0"/>
      </w:pPr>
      <w:r>
        <w:br w:type="page"/>
      </w:r>
    </w:p>
    <w:p w14:paraId="583B2606" w14:textId="1C093BD6" w:rsidR="00DA48A8" w:rsidRDefault="00DA48A8" w:rsidP="007A1932">
      <w:pPr>
        <w:pStyle w:val="DEFENCEANNEXUREHEADING0"/>
      </w:pPr>
      <w:r>
        <w:lastRenderedPageBreak/>
        <w:t xml:space="preserve"> </w:t>
      </w:r>
      <w:bookmarkStart w:id="3331" w:name="_Ref112751394"/>
      <w:bookmarkStart w:id="3332" w:name="_Toc212046042"/>
      <w:r>
        <w:t xml:space="preserve">- </w:t>
      </w:r>
      <w:r w:rsidRPr="008A0217">
        <w:rPr>
          <w:iCs/>
        </w:rPr>
        <w:t>INDIGENOUS PARTICIPATION PLAN</w:t>
      </w:r>
      <w:bookmarkEnd w:id="3331"/>
      <w:bookmarkEnd w:id="3332"/>
    </w:p>
    <w:p w14:paraId="6BCB8179" w14:textId="745831FA" w:rsidR="0015776B" w:rsidRDefault="0015776B">
      <w:pPr>
        <w:spacing w:after="0"/>
        <w:rPr>
          <w:b/>
          <w:bCs/>
          <w:i/>
          <w:iCs/>
        </w:rPr>
      </w:pPr>
      <w:r w:rsidRPr="0015776B">
        <w:rPr>
          <w:b/>
          <w:bCs/>
          <w:i/>
          <w:iCs/>
        </w:rPr>
        <w:t xml:space="preserve">[IF CLAUSE </w:t>
      </w:r>
      <w:r>
        <w:rPr>
          <w:b/>
          <w:bCs/>
          <w:i/>
          <w:iCs/>
        </w:rPr>
        <w:fldChar w:fldCharType="begin"/>
      </w:r>
      <w:r>
        <w:rPr>
          <w:b/>
          <w:bCs/>
          <w:i/>
          <w:iCs/>
        </w:rPr>
        <w:instrText xml:space="preserve"> REF _Ref89351511 \w \h </w:instrText>
      </w:r>
      <w:r>
        <w:rPr>
          <w:b/>
          <w:bCs/>
          <w:i/>
          <w:iCs/>
        </w:rPr>
      </w:r>
      <w:r>
        <w:rPr>
          <w:b/>
          <w:bCs/>
          <w:i/>
          <w:iCs/>
        </w:rPr>
        <w:fldChar w:fldCharType="separate"/>
      </w:r>
      <w:r w:rsidR="001A3AB7">
        <w:rPr>
          <w:b/>
          <w:bCs/>
          <w:i/>
          <w:iCs/>
        </w:rPr>
        <w:t>16.2</w:t>
      </w:r>
      <w:r>
        <w:rPr>
          <w:b/>
          <w:bCs/>
          <w:i/>
          <w:iCs/>
        </w:rPr>
        <w:fldChar w:fldCharType="end"/>
      </w:r>
      <w:r w:rsidRPr="0015776B">
        <w:rPr>
          <w:b/>
          <w:bCs/>
          <w:i/>
          <w:iCs/>
        </w:rPr>
        <w:t xml:space="preserve"> APPLIES, INSERT "NOT USED". IF CLAUSE </w:t>
      </w:r>
      <w:r>
        <w:rPr>
          <w:b/>
          <w:bCs/>
          <w:i/>
          <w:iCs/>
        </w:rPr>
        <w:fldChar w:fldCharType="begin"/>
      </w:r>
      <w:r>
        <w:rPr>
          <w:b/>
          <w:bCs/>
          <w:i/>
          <w:iCs/>
        </w:rPr>
        <w:instrText xml:space="preserve"> REF _Ref89351415 \w \h </w:instrText>
      </w:r>
      <w:r>
        <w:rPr>
          <w:b/>
          <w:bCs/>
          <w:i/>
          <w:iCs/>
        </w:rPr>
      </w:r>
      <w:r>
        <w:rPr>
          <w:b/>
          <w:bCs/>
          <w:i/>
          <w:iCs/>
        </w:rPr>
        <w:fldChar w:fldCharType="separate"/>
      </w:r>
      <w:r w:rsidR="001A3AB7">
        <w:rPr>
          <w:b/>
          <w:bCs/>
          <w:i/>
          <w:iCs/>
        </w:rPr>
        <w:t>16.3</w:t>
      </w:r>
      <w:r>
        <w:rPr>
          <w:b/>
          <w:bCs/>
          <w:i/>
          <w:iCs/>
        </w:rPr>
        <w:fldChar w:fldCharType="end"/>
      </w:r>
      <w:r w:rsidRPr="0015776B">
        <w:rPr>
          <w:b/>
          <w:bCs/>
          <w:i/>
          <w:iCs/>
        </w:rPr>
        <w:t xml:space="preserve"> APPLIES, </w:t>
      </w:r>
      <w:r>
        <w:rPr>
          <w:b/>
          <w:bCs/>
          <w:i/>
          <w:iCs/>
        </w:rPr>
        <w:t xml:space="preserve">INSERT </w:t>
      </w:r>
      <w:r>
        <w:rPr>
          <w:b/>
          <w:i/>
        </w:rPr>
        <w:t>"[TO BE INSERTED</w:t>
      </w:r>
      <w:r w:rsidRPr="00EE2A51">
        <w:rPr>
          <w:b/>
          <w:i/>
        </w:rPr>
        <w:t xml:space="preserve"> FOLLOWING SELECTION OF THE SUCCESSFUL TENDERER</w:t>
      </w:r>
      <w:r>
        <w:rPr>
          <w:b/>
          <w:i/>
        </w:rPr>
        <w:t>]"</w:t>
      </w:r>
      <w:r w:rsidRPr="0015776B">
        <w:rPr>
          <w:b/>
          <w:bCs/>
          <w:i/>
          <w:iCs/>
        </w:rPr>
        <w:t>]</w:t>
      </w:r>
      <w:r>
        <w:rPr>
          <w:b/>
          <w:bCs/>
          <w:i/>
          <w:iCs/>
        </w:rPr>
        <w:t xml:space="preserve"> </w:t>
      </w:r>
    </w:p>
    <w:p w14:paraId="444224B2" w14:textId="6C2BEA61" w:rsidR="00DA48A8" w:rsidRPr="008A0217" w:rsidRDefault="006525F2" w:rsidP="008A0217">
      <w:pPr>
        <w:spacing w:after="0"/>
        <w:rPr>
          <w:b/>
          <w:bCs/>
          <w:i/>
          <w:iCs/>
        </w:rPr>
      </w:pPr>
      <w:r w:rsidRPr="008A0217">
        <w:rPr>
          <w:b/>
          <w:bCs/>
          <w:i/>
          <w:iCs/>
        </w:rPr>
        <w:br w:type="page"/>
      </w:r>
    </w:p>
    <w:p w14:paraId="06FAD24C" w14:textId="5E4BE78F" w:rsidR="006525F2" w:rsidRDefault="000130A1" w:rsidP="008A0217">
      <w:pPr>
        <w:pStyle w:val="DEFENCEANNEXUREHEADING0"/>
      </w:pPr>
      <w:bookmarkStart w:id="3333" w:name="_Ref173239497"/>
      <w:bookmarkStart w:id="3334" w:name="_Toc175576715"/>
      <w:bookmarkStart w:id="3335" w:name="_Ref177025296"/>
      <w:bookmarkStart w:id="3336" w:name="_Toc177052825"/>
      <w:r>
        <w:lastRenderedPageBreak/>
        <w:t xml:space="preserve"> </w:t>
      </w:r>
      <w:bookmarkStart w:id="3337" w:name="_Ref177401414"/>
      <w:bookmarkStart w:id="3338" w:name="_Toc212046043"/>
      <w:r w:rsidR="006525F2">
        <w:t>- Supplier environmental sustainability plan</w:t>
      </w:r>
      <w:bookmarkEnd w:id="3333"/>
      <w:bookmarkEnd w:id="3334"/>
      <w:bookmarkEnd w:id="3335"/>
      <w:bookmarkEnd w:id="3336"/>
      <w:bookmarkEnd w:id="3337"/>
      <w:bookmarkEnd w:id="3338"/>
    </w:p>
    <w:p w14:paraId="5F625CF6" w14:textId="2A2EACE7" w:rsidR="006525F2" w:rsidRPr="00CE03B4" w:rsidRDefault="006525F2" w:rsidP="006525F2">
      <w:pPr>
        <w:pStyle w:val="DefenceNormal"/>
        <w:rPr>
          <w:b/>
          <w:i/>
        </w:rPr>
      </w:pPr>
      <w:r w:rsidRPr="00EE2A51">
        <w:rPr>
          <w:b/>
          <w:i/>
        </w:rPr>
        <w:t>[</w:t>
      </w:r>
      <w:r w:rsidR="00AC2BD3" w:rsidRPr="00EE2A51">
        <w:rPr>
          <w:b/>
          <w:i/>
        </w:rPr>
        <w:t xml:space="preserve">IF CLAUSE </w:t>
      </w:r>
      <w:r w:rsidR="00AC2BD3" w:rsidRPr="00EE2A51">
        <w:rPr>
          <w:b/>
          <w:i/>
        </w:rPr>
        <w:fldChar w:fldCharType="begin"/>
      </w:r>
      <w:r w:rsidR="00AC2BD3" w:rsidRPr="00EE2A51">
        <w:rPr>
          <w:b/>
          <w:i/>
        </w:rPr>
        <w:instrText xml:space="preserve"> REF _Ref173239575 \n \h </w:instrText>
      </w:r>
      <w:r w:rsidR="00AC2BD3" w:rsidRPr="0006781E">
        <w:rPr>
          <w:b/>
          <w:i/>
        </w:rPr>
        <w:instrText xml:space="preserve"> \* MERGEFORMAT </w:instrText>
      </w:r>
      <w:r w:rsidR="00AC2BD3" w:rsidRPr="00EE2A51">
        <w:rPr>
          <w:b/>
          <w:i/>
        </w:rPr>
      </w:r>
      <w:r w:rsidR="00AC2BD3" w:rsidRPr="00EE2A51">
        <w:rPr>
          <w:b/>
          <w:i/>
        </w:rPr>
        <w:fldChar w:fldCharType="separate"/>
      </w:r>
      <w:r w:rsidR="001A3AB7">
        <w:rPr>
          <w:b/>
          <w:i/>
        </w:rPr>
        <w:t>16.18</w:t>
      </w:r>
      <w:r w:rsidR="00AC2BD3" w:rsidRPr="00EE2A51">
        <w:rPr>
          <w:b/>
          <w:i/>
        </w:rPr>
        <w:fldChar w:fldCharType="end"/>
      </w:r>
      <w:r w:rsidR="00AC2BD3" w:rsidRPr="00EE2A51">
        <w:rPr>
          <w:b/>
          <w:i/>
        </w:rPr>
        <w:t xml:space="preserve"> DOES NOT APPLY, INSERT </w:t>
      </w:r>
      <w:r w:rsidR="00AC2BD3">
        <w:rPr>
          <w:b/>
          <w:i/>
        </w:rPr>
        <w:t>"</w:t>
      </w:r>
      <w:r w:rsidR="00AC2BD3" w:rsidRPr="00EE2A51">
        <w:rPr>
          <w:b/>
          <w:i/>
        </w:rPr>
        <w:t>NOT USED</w:t>
      </w:r>
      <w:r w:rsidR="00AC2BD3">
        <w:rPr>
          <w:b/>
          <w:i/>
        </w:rPr>
        <w:t xml:space="preserve">". </w:t>
      </w:r>
      <w:r w:rsidRPr="00EE2A51">
        <w:rPr>
          <w:b/>
          <w:i/>
        </w:rPr>
        <w:t xml:space="preserve">IF CLAUSE </w:t>
      </w:r>
      <w:r w:rsidRPr="00EE2A51">
        <w:rPr>
          <w:b/>
          <w:i/>
        </w:rPr>
        <w:fldChar w:fldCharType="begin"/>
      </w:r>
      <w:r w:rsidRPr="00EE2A51">
        <w:rPr>
          <w:b/>
          <w:i/>
        </w:rPr>
        <w:instrText xml:space="preserve"> REF _Ref173239575 \n \h </w:instrText>
      </w:r>
      <w:r w:rsidR="00A40CF5" w:rsidRPr="008A0217">
        <w:rPr>
          <w:b/>
          <w:i/>
        </w:rPr>
        <w:instrText xml:space="preserve"> \* MERGEFORMAT </w:instrText>
      </w:r>
      <w:r w:rsidRPr="00EE2A51">
        <w:rPr>
          <w:b/>
          <w:i/>
        </w:rPr>
      </w:r>
      <w:r w:rsidRPr="00EE2A51">
        <w:rPr>
          <w:b/>
          <w:i/>
        </w:rPr>
        <w:fldChar w:fldCharType="separate"/>
      </w:r>
      <w:r w:rsidR="001A3AB7">
        <w:rPr>
          <w:b/>
          <w:i/>
        </w:rPr>
        <w:t>16.18</w:t>
      </w:r>
      <w:r w:rsidRPr="00EE2A51">
        <w:rPr>
          <w:b/>
          <w:i/>
        </w:rPr>
        <w:fldChar w:fldCharType="end"/>
      </w:r>
      <w:r w:rsidRPr="00EE2A51">
        <w:rPr>
          <w:b/>
          <w:bCs/>
          <w:i/>
          <w:iCs/>
        </w:rPr>
        <w:t xml:space="preserve"> </w:t>
      </w:r>
      <w:r w:rsidRPr="00EE2A51">
        <w:rPr>
          <w:b/>
          <w:i/>
        </w:rPr>
        <w:t xml:space="preserve">APPLIES, </w:t>
      </w:r>
      <w:r w:rsidR="00EE2A51">
        <w:rPr>
          <w:b/>
          <w:i/>
        </w:rPr>
        <w:t>INSERT "[TO BE INSERTED</w:t>
      </w:r>
      <w:r w:rsidRPr="00EE2A51">
        <w:rPr>
          <w:b/>
          <w:i/>
        </w:rPr>
        <w:t xml:space="preserve"> FOLLOWING SELECTION OF THE SUCCESSFUL TENDERER</w:t>
      </w:r>
      <w:r w:rsidR="00EE2A51">
        <w:rPr>
          <w:b/>
          <w:i/>
        </w:rPr>
        <w:t>]"</w:t>
      </w:r>
      <w:r w:rsidR="00AC2BD3">
        <w:rPr>
          <w:b/>
          <w:i/>
        </w:rPr>
        <w:t>]</w:t>
      </w:r>
    </w:p>
    <w:p w14:paraId="4988F3C2" w14:textId="33AA1BCE" w:rsidR="00EE3A84" w:rsidRPr="008A0217" w:rsidRDefault="00EE3A84">
      <w:pPr>
        <w:pStyle w:val="DefenceNormal"/>
        <w:rPr>
          <w:b/>
          <w:bCs/>
          <w:i/>
          <w:iCs/>
        </w:rPr>
      </w:pPr>
    </w:p>
    <w:p w14:paraId="25FC3437" w14:textId="340D776F" w:rsidR="009E7F02" w:rsidRDefault="009E7F02" w:rsidP="00AE4048">
      <w:pPr>
        <w:pStyle w:val="DefenceNormal"/>
      </w:pPr>
      <w:r>
        <w:br w:type="page"/>
      </w:r>
    </w:p>
    <w:p w14:paraId="580BA8B3" w14:textId="29FA82E5" w:rsidR="009E7F02" w:rsidRDefault="009709FB" w:rsidP="009E7F02">
      <w:pPr>
        <w:pStyle w:val="DEFENCEANNEXUREHEADING0"/>
      </w:pPr>
      <w:bookmarkStart w:id="3339" w:name="_Ref197337038"/>
      <w:r>
        <w:lastRenderedPageBreak/>
        <w:t xml:space="preserve"> </w:t>
      </w:r>
      <w:bookmarkStart w:id="3340" w:name="_Toc212046044"/>
      <w:r w:rsidR="009E7F02">
        <w:t xml:space="preserve">- </w:t>
      </w:r>
      <w:r w:rsidR="00B22F30">
        <w:t xml:space="preserve">Defence </w:t>
      </w:r>
      <w:r w:rsidR="009E7F02">
        <w:t>Industry Participation Schedule</w:t>
      </w:r>
      <w:bookmarkEnd w:id="3339"/>
      <w:bookmarkEnd w:id="3340"/>
    </w:p>
    <w:p w14:paraId="5253C413" w14:textId="29EA9E69" w:rsidR="009E7F02" w:rsidRPr="00CE03B4" w:rsidRDefault="009E7F02" w:rsidP="009E7F02">
      <w:pPr>
        <w:pStyle w:val="DefenceNormal"/>
        <w:rPr>
          <w:b/>
          <w:i/>
        </w:rPr>
      </w:pPr>
      <w:r w:rsidRPr="00EE2A51">
        <w:rPr>
          <w:b/>
          <w:i/>
        </w:rPr>
        <w:t xml:space="preserve">[IF CLAUSE </w:t>
      </w:r>
      <w:r>
        <w:rPr>
          <w:b/>
          <w:i/>
        </w:rPr>
        <w:fldChar w:fldCharType="begin"/>
      </w:r>
      <w:r>
        <w:rPr>
          <w:b/>
          <w:i/>
        </w:rPr>
        <w:instrText xml:space="preserve"> REF _Ref195693134 \r \h </w:instrText>
      </w:r>
      <w:r>
        <w:rPr>
          <w:b/>
          <w:i/>
        </w:rPr>
      </w:r>
      <w:r>
        <w:rPr>
          <w:b/>
          <w:i/>
        </w:rPr>
        <w:fldChar w:fldCharType="separate"/>
      </w:r>
      <w:r w:rsidR="001A3AB7">
        <w:rPr>
          <w:b/>
          <w:i/>
        </w:rPr>
        <w:t>6.17</w:t>
      </w:r>
      <w:r>
        <w:rPr>
          <w:b/>
          <w:i/>
        </w:rPr>
        <w:fldChar w:fldCharType="end"/>
      </w:r>
      <w:r w:rsidRPr="00EE2A51">
        <w:rPr>
          <w:b/>
          <w:i/>
        </w:rPr>
        <w:t xml:space="preserve"> DOES NOT APPLY, INSERT </w:t>
      </w:r>
      <w:r>
        <w:rPr>
          <w:b/>
          <w:i/>
        </w:rPr>
        <w:t>"</w:t>
      </w:r>
      <w:r w:rsidRPr="00EE2A51">
        <w:rPr>
          <w:b/>
          <w:i/>
        </w:rPr>
        <w:t>NOT USED</w:t>
      </w:r>
      <w:r>
        <w:rPr>
          <w:b/>
          <w:i/>
        </w:rPr>
        <w:t xml:space="preserve">". </w:t>
      </w:r>
      <w:r w:rsidRPr="00EE2A51">
        <w:rPr>
          <w:b/>
          <w:i/>
        </w:rPr>
        <w:t xml:space="preserve">IF CLAUSE </w:t>
      </w:r>
      <w:r>
        <w:rPr>
          <w:b/>
          <w:i/>
        </w:rPr>
        <w:fldChar w:fldCharType="begin"/>
      </w:r>
      <w:r>
        <w:rPr>
          <w:b/>
          <w:i/>
        </w:rPr>
        <w:instrText xml:space="preserve"> REF _Ref195693134 \r \h </w:instrText>
      </w:r>
      <w:r>
        <w:rPr>
          <w:b/>
          <w:i/>
        </w:rPr>
      </w:r>
      <w:r>
        <w:rPr>
          <w:b/>
          <w:i/>
        </w:rPr>
        <w:fldChar w:fldCharType="separate"/>
      </w:r>
      <w:r w:rsidR="001A3AB7">
        <w:rPr>
          <w:b/>
          <w:i/>
        </w:rPr>
        <w:t>6.17</w:t>
      </w:r>
      <w:r>
        <w:rPr>
          <w:b/>
          <w:i/>
        </w:rPr>
        <w:fldChar w:fldCharType="end"/>
      </w:r>
      <w:r w:rsidRPr="00EE2A51">
        <w:rPr>
          <w:b/>
          <w:i/>
        </w:rPr>
        <w:t xml:space="preserve"> APPLIES, </w:t>
      </w:r>
      <w:r>
        <w:rPr>
          <w:b/>
          <w:i/>
        </w:rPr>
        <w:t>INSERT "[TO BE INSERTED</w:t>
      </w:r>
      <w:r w:rsidRPr="00EE2A51">
        <w:rPr>
          <w:b/>
          <w:i/>
        </w:rPr>
        <w:t xml:space="preserve"> FOLLOWING SELECTION OF THE SUCCESSFUL TENDERER</w:t>
      </w:r>
      <w:r>
        <w:rPr>
          <w:b/>
          <w:i/>
        </w:rPr>
        <w:t>]"]</w:t>
      </w:r>
    </w:p>
    <w:p w14:paraId="03ABB4EB" w14:textId="77777777" w:rsidR="00EE3A84" w:rsidRPr="00AE4048" w:rsidRDefault="00EE3A84" w:rsidP="00AE4048">
      <w:pPr>
        <w:pStyle w:val="DefenceNormal"/>
      </w:pPr>
    </w:p>
    <w:sectPr w:rsidR="00EE3A84" w:rsidRPr="00AE4048" w:rsidSect="00A371F8">
      <w:headerReference w:type="even" r:id="rId17"/>
      <w:footerReference w:type="even" r:id="rId18"/>
      <w:footerReference w:type="default" r:id="rId19"/>
      <w:headerReference w:type="first" r:id="rId20"/>
      <w:footerReference w:type="first" r:id="rId21"/>
      <w:endnotePr>
        <w:numFmt w:val="decimal"/>
      </w:endnotePr>
      <w:pgSz w:w="11906" w:h="16838" w:code="9"/>
      <w:pgMar w:top="1134" w:right="1134" w:bottom="1134" w:left="1417"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A1293" w14:textId="77777777" w:rsidR="0013191B" w:rsidRDefault="0013191B">
      <w:r>
        <w:separator/>
      </w:r>
    </w:p>
  </w:endnote>
  <w:endnote w:type="continuationSeparator" w:id="0">
    <w:p w14:paraId="27B9CFB0" w14:textId="77777777" w:rsidR="0013191B" w:rsidRDefault="0013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70BB" w14:textId="77777777" w:rsidR="00AA2170" w:rsidRDefault="00AA21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FC994B" w14:textId="5695343C" w:rsidR="00AA2170" w:rsidRDefault="00EB2F83">
    <w:pPr>
      <w:pStyle w:val="Footer"/>
      <w:ind w:right="360"/>
    </w:pPr>
    <w:r>
      <w:fldChar w:fldCharType="begin" w:fldLock="1"/>
    </w:r>
    <w:r>
      <w:instrText xml:space="preserve"> DOCVARIABLE  CUFooterText  \* MERGEFORMAT \* MERGEFORMAT </w:instrText>
    </w:r>
    <w:r>
      <w:fldChar w:fldCharType="separate"/>
    </w:r>
    <w:r w:rsidR="001B455F">
      <w:t>L\357865316.8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19DC0" w14:textId="3501B9B0" w:rsidR="00AA2170" w:rsidRDefault="00EB2F83">
    <w:pPr>
      <w:pStyle w:val="DefenceNormal"/>
    </w:pPr>
    <w:r>
      <w:fldChar w:fldCharType="begin" w:fldLock="1"/>
    </w:r>
    <w:r>
      <w:instrText xml:space="preserve"> DOCVARIABLE  CUFooterText  \* MERGEFORMAT \* MERGEFORMAT </w:instrText>
    </w:r>
    <w:r>
      <w:fldChar w:fldCharType="separate"/>
    </w:r>
    <w:r w:rsidR="001B455F">
      <w:t>L\357865316.8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827A" w14:textId="72B29A3A" w:rsidR="00AA2170" w:rsidRDefault="00C77E06">
    <w:pPr>
      <w:pStyle w:val="Footer"/>
      <w:pBdr>
        <w:top w:val="single" w:sz="4" w:space="1" w:color="auto"/>
      </w:pBdr>
      <w:rPr>
        <w:sz w:val="16"/>
        <w:szCs w:val="16"/>
      </w:rPr>
    </w:pPr>
    <w:r>
      <w:rPr>
        <w:sz w:val="16"/>
        <w:szCs w:val="16"/>
      </w:rPr>
      <w:t>Octo</w:t>
    </w:r>
    <w:r w:rsidR="00DC3578">
      <w:rPr>
        <w:sz w:val="16"/>
        <w:szCs w:val="16"/>
      </w:rPr>
      <w:t>ber</w:t>
    </w:r>
    <w:r w:rsidR="00A70BE2">
      <w:rPr>
        <w:sz w:val="16"/>
        <w:szCs w:val="16"/>
      </w:rPr>
      <w:t xml:space="preserve"> </w:t>
    </w:r>
    <w:r w:rsidR="005363B8">
      <w:rPr>
        <w:sz w:val="16"/>
        <w:szCs w:val="16"/>
      </w:rPr>
      <w:t>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9FAA" w14:textId="7414B838" w:rsidR="00AA2170" w:rsidRDefault="00C77E06">
    <w:pPr>
      <w:pStyle w:val="DefenceNormal"/>
      <w:pBdr>
        <w:top w:val="single" w:sz="4" w:space="1" w:color="auto"/>
      </w:pBdr>
      <w:tabs>
        <w:tab w:val="right" w:pos="9300"/>
      </w:tabs>
      <w:rPr>
        <w:sz w:val="16"/>
        <w:szCs w:val="16"/>
      </w:rPr>
    </w:pPr>
    <w:bookmarkStart w:id="0" w:name="_GoBack"/>
    <w:bookmarkEnd w:id="0"/>
    <w:r>
      <w:rPr>
        <w:sz w:val="16"/>
        <w:szCs w:val="16"/>
      </w:rPr>
      <w:t>Octo</w:t>
    </w:r>
    <w:r w:rsidR="00DC3578">
      <w:rPr>
        <w:sz w:val="16"/>
        <w:szCs w:val="16"/>
      </w:rPr>
      <w:t>ber</w:t>
    </w:r>
    <w:r w:rsidR="00347336" w:rsidRPr="00092DA9">
      <w:rPr>
        <w:sz w:val="16"/>
        <w:szCs w:val="16"/>
      </w:rPr>
      <w:t xml:space="preserve"> </w:t>
    </w:r>
    <w:r w:rsidR="00AA2170" w:rsidRPr="00092DA9">
      <w:rPr>
        <w:sz w:val="16"/>
        <w:szCs w:val="16"/>
      </w:rPr>
      <w:t>202</w:t>
    </w:r>
    <w:r w:rsidR="00347336">
      <w:rPr>
        <w:sz w:val="16"/>
        <w:szCs w:val="16"/>
      </w:rPr>
      <w:t>5</w:t>
    </w:r>
    <w:r w:rsidR="00AA2170">
      <w:rPr>
        <w:sz w:val="16"/>
        <w:szCs w:val="16"/>
      </w:rPr>
      <w:tab/>
    </w:r>
    <w:r w:rsidR="00AA2170">
      <w:rPr>
        <w:rStyle w:val="PageNumber"/>
        <w:snapToGrid w:val="0"/>
        <w:sz w:val="18"/>
      </w:rPr>
      <w:fldChar w:fldCharType="begin"/>
    </w:r>
    <w:r w:rsidR="00AA2170">
      <w:rPr>
        <w:rStyle w:val="PageNumber"/>
        <w:snapToGrid w:val="0"/>
        <w:sz w:val="18"/>
      </w:rPr>
      <w:instrText xml:space="preserve"> PAGE </w:instrText>
    </w:r>
    <w:r w:rsidR="00AA2170">
      <w:rPr>
        <w:rStyle w:val="PageNumber"/>
        <w:snapToGrid w:val="0"/>
        <w:sz w:val="18"/>
      </w:rPr>
      <w:fldChar w:fldCharType="separate"/>
    </w:r>
    <w:r w:rsidR="00EB2F83">
      <w:rPr>
        <w:rStyle w:val="PageNumber"/>
        <w:noProof/>
        <w:snapToGrid w:val="0"/>
        <w:sz w:val="18"/>
      </w:rPr>
      <w:t>i</w:t>
    </w:r>
    <w:r w:rsidR="00AA2170">
      <w:rPr>
        <w:rStyle w:val="PageNumber"/>
        <w:snapToGrid w:val="0"/>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74E1" w14:textId="5C28F137" w:rsidR="00AA2170" w:rsidRDefault="00EB2F83">
    <w:pPr>
      <w:pStyle w:val="Footer"/>
    </w:pPr>
    <w:r>
      <w:fldChar w:fldCharType="begin" w:fldLock="1"/>
    </w:r>
    <w:r>
      <w:instrText xml:space="preserve"> DOCVARIABLE  CUFooterText \* MERGEFORMAT </w:instrText>
    </w:r>
    <w:r>
      <w:fldChar w:fldCharType="separate"/>
    </w:r>
    <w:r w:rsidR="001B455F">
      <w:t>L\357865316.8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B85A" w14:textId="4C28EE5D" w:rsidR="00AA2170" w:rsidRDefault="00AA2170">
    <w:pPr>
      <w:pStyle w:val="Footer"/>
      <w:pBdr>
        <w:top w:val="single" w:sz="4" w:space="2" w:color="auto"/>
      </w:pBdr>
      <w:tabs>
        <w:tab w:val="right" w:pos="9000"/>
      </w:tabs>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B455F">
      <w:rPr>
        <w:rStyle w:val="DocsOpenFilename"/>
      </w:rPr>
      <w:t>L\357865316.8</w:t>
    </w:r>
    <w:r>
      <w:rPr>
        <w:rStyle w:val="DocsOpenFilename"/>
      </w:rPr>
      <w:fldChar w:fldCharType="end"/>
    </w:r>
    <w:r>
      <w:rPr>
        <w:rStyle w:val="DocsOpenFilename"/>
      </w:rPr>
      <w:t xml:space="preserve"> - </w:t>
    </w:r>
    <w:r w:rsidR="00C77E06">
      <w:rPr>
        <w:sz w:val="16"/>
        <w:szCs w:val="16"/>
      </w:rPr>
      <w:t>Octo</w:t>
    </w:r>
    <w:r w:rsidR="00DC3578">
      <w:rPr>
        <w:sz w:val="16"/>
        <w:szCs w:val="16"/>
      </w:rPr>
      <w:t>ber</w:t>
    </w:r>
    <w:r w:rsidR="00347336" w:rsidRPr="006D2485">
      <w:rPr>
        <w:sz w:val="16"/>
        <w:szCs w:val="16"/>
      </w:rPr>
      <w:t xml:space="preserve"> </w:t>
    </w:r>
    <w:r>
      <w:rPr>
        <w:rStyle w:val="DocsOpenFilename"/>
      </w:rPr>
      <w:t>202</w:t>
    </w:r>
    <w:r w:rsidR="00347336">
      <w:rPr>
        <w:rStyle w:val="DocsOpenFilename"/>
      </w:rPr>
      <w:t>5</w:t>
    </w:r>
    <w:r>
      <w:tab/>
    </w:r>
    <w:r>
      <w:tab/>
    </w:r>
    <w:r>
      <w:rPr>
        <w:rStyle w:val="PageNumber"/>
      </w:rPr>
      <w:fldChar w:fldCharType="begin"/>
    </w:r>
    <w:r>
      <w:rPr>
        <w:rStyle w:val="PageNumber"/>
      </w:rPr>
      <w:instrText xml:space="preserve"> PAGE </w:instrText>
    </w:r>
    <w:r>
      <w:rPr>
        <w:rStyle w:val="PageNumber"/>
      </w:rPr>
      <w:fldChar w:fldCharType="separate"/>
    </w:r>
    <w:r w:rsidR="00EB2F83">
      <w:rPr>
        <w:rStyle w:val="PageNumber"/>
        <w:noProof/>
      </w:rPr>
      <w:t>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6C55" w14:textId="240429D1" w:rsidR="00AA2170" w:rsidRDefault="00EB2F83">
    <w:pPr>
      <w:pStyle w:val="Footer"/>
      <w:pBdr>
        <w:top w:val="single" w:sz="2" w:space="1" w:color="auto"/>
      </w:pBdr>
    </w:pPr>
    <w:r>
      <w:fldChar w:fldCharType="begin" w:fldLock="1"/>
    </w:r>
    <w:r>
      <w:instrText xml:space="preserve"> DOCVARIABLE  CUFooterText \* MERGEFORMAT </w:instrText>
    </w:r>
    <w:r>
      <w:fldChar w:fldCharType="separate"/>
    </w:r>
    <w:r w:rsidR="001B455F">
      <w:t>L\357865316.8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F2453" w14:textId="77777777" w:rsidR="0013191B" w:rsidRDefault="0013191B">
      <w:r>
        <w:separator/>
      </w:r>
    </w:p>
  </w:footnote>
  <w:footnote w:type="continuationSeparator" w:id="0">
    <w:p w14:paraId="41FE0A4D" w14:textId="77777777" w:rsidR="0013191B" w:rsidRDefault="0013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97C17" w14:textId="77777777" w:rsidR="001B455F" w:rsidRDefault="001B4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6AC2" w14:textId="57B2B63A" w:rsidR="00AA2170" w:rsidRDefault="00AA2170">
    <w:pPr>
      <w:pStyle w:val="DefenceNormal"/>
      <w:pBdr>
        <w:bottom w:val="single" w:sz="4" w:space="1" w:color="auto"/>
      </w:pBdr>
      <w:rPr>
        <w:i/>
      </w:rPr>
    </w:pPr>
    <w:r>
      <w:rPr>
        <w:i/>
      </w:rPr>
      <w:t xml:space="preserve">Department of Defence - Design Services Contract - </w:t>
    </w:r>
    <w:r>
      <w:rPr>
        <w:b/>
        <w:i/>
      </w:rPr>
      <w:t>[insert project name and description of works and services, as applicable]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5F76" w14:textId="77777777" w:rsidR="00AA2170" w:rsidRDefault="00AA2170">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92C8" w14:textId="77777777" w:rsidR="00AA2170" w:rsidRDefault="00AA21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7A286" w14:textId="77777777" w:rsidR="00AA2170" w:rsidRDefault="00AA2170">
    <w:pPr>
      <w:pStyle w:val="Header"/>
      <w:pBdr>
        <w:bottom w:val="single" w:sz="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B6B9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6AC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DE9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EE51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1C0DA90"/>
    <w:lvl w:ilvl="0">
      <w:start w:val="1"/>
      <w:numFmt w:val="decimal"/>
      <w:lvlText w:val="%1."/>
      <w:lvlJc w:val="left"/>
      <w:pPr>
        <w:tabs>
          <w:tab w:val="num" w:pos="360"/>
        </w:tabs>
        <w:ind w:left="360" w:hanging="360"/>
      </w:pPr>
    </w:lvl>
  </w:abstractNum>
  <w:abstractNum w:abstractNumId="5" w15:restartNumberingAfterBreak="0">
    <w:nsid w:val="011D749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 w15:restartNumberingAfterBreak="0">
    <w:nsid w:val="020A765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4E454A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08BF2AA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0D5B15D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 w15:restartNumberingAfterBreak="0">
    <w:nsid w:val="0DF17E8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0E9A4D0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0FF449C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6" w15:restartNumberingAfterBreak="0">
    <w:nsid w:val="11DB2D5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12A6250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1496759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9" w15:restartNumberingAfterBreak="0">
    <w:nsid w:val="152906B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0" w15:restartNumberingAfterBreak="0">
    <w:nsid w:val="16526F8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166E361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169B5FC5"/>
    <w:multiLevelType w:val="multilevel"/>
    <w:tmpl w:val="7852717C"/>
    <w:lvl w:ilvl="0">
      <w:start w:val="1"/>
      <w:numFmt w:val="decimal"/>
      <w:pStyle w:val="DefenceAnnexureHeading"/>
      <w:suff w:val="nothing"/>
      <w:lvlText w:val="Annexure %1"/>
      <w:lvlJc w:val="left"/>
      <w:pPr>
        <w:ind w:left="0" w:firstLine="0"/>
      </w:pPr>
      <w:rPr>
        <w:rFonts w:ascii="Arial Bold" w:hAnsi="Arial Bold" w:cs="Times New Roman" w:hint="default"/>
        <w:b/>
        <w:bCs w:val="0"/>
        <w:i w:val="0"/>
        <w:iCs w:val="0"/>
        <w:caps/>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3" w15:restartNumberingAfterBreak="0">
    <w:nsid w:val="188A0FD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1B51209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1D12684A"/>
    <w:multiLevelType w:val="multilevel"/>
    <w:tmpl w:val="3B44F44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1F0A78E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7" w15:restartNumberingAfterBreak="0">
    <w:nsid w:val="1F6B09D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236E754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9" w15:restartNumberingAfterBreak="0">
    <w:nsid w:val="24B32DD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0" w15:restartNumberingAfterBreak="0">
    <w:nsid w:val="26067C1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1"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2" w15:restartNumberingAfterBreak="0">
    <w:nsid w:val="27C865A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3"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34"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5" w15:restartNumberingAfterBreak="0">
    <w:nsid w:val="2E15275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6" w15:restartNumberingAfterBreak="0">
    <w:nsid w:val="2F24260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7" w15:restartNumberingAfterBreak="0">
    <w:nsid w:val="30D05D5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8" w15:restartNumberingAfterBreak="0">
    <w:nsid w:val="31111FB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9"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0" w15:restartNumberingAfterBreak="0">
    <w:nsid w:val="347359D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1" w15:restartNumberingAfterBreak="0">
    <w:nsid w:val="34B5471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2"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43" w15:restartNumberingAfterBreak="0">
    <w:nsid w:val="35BA57DC"/>
    <w:multiLevelType w:val="hybridMultilevel"/>
    <w:tmpl w:val="BE5C5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5" w15:restartNumberingAfterBreak="0">
    <w:nsid w:val="3C93129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6" w15:restartNumberingAfterBreak="0">
    <w:nsid w:val="402F0FA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7" w15:restartNumberingAfterBreak="0">
    <w:nsid w:val="4450742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8" w15:restartNumberingAfterBreak="0">
    <w:nsid w:val="46A444F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9" w15:restartNumberingAfterBreak="0">
    <w:nsid w:val="46CD67B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0" w15:restartNumberingAfterBreak="0">
    <w:nsid w:val="4932356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1"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4DFF05C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3" w15:restartNumberingAfterBreak="0">
    <w:nsid w:val="4E1007C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4" w15:restartNumberingAfterBreak="0">
    <w:nsid w:val="4E376178"/>
    <w:multiLevelType w:val="multilevel"/>
    <w:tmpl w:val="9D74029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55" w15:restartNumberingAfterBreak="0">
    <w:nsid w:val="4F052BE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6" w15:restartNumberingAfterBreak="0">
    <w:nsid w:val="531D4FA7"/>
    <w:multiLevelType w:val="multilevel"/>
    <w:tmpl w:val="578E5D0C"/>
    <w:lvl w:ilvl="0">
      <w:start w:val="1"/>
      <w:numFmt w:val="decimal"/>
      <w:pStyle w:val="DEFENCEANNEXUREHEADING0"/>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B33EC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8" w15:restartNumberingAfterBreak="0">
    <w:nsid w:val="56EA24E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9" w15:restartNumberingAfterBreak="0">
    <w:nsid w:val="57D83D45"/>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0"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62" w15:restartNumberingAfterBreak="0">
    <w:nsid w:val="5BAE5CEE"/>
    <w:multiLevelType w:val="multilevel"/>
    <w:tmpl w:val="8AFEB994"/>
    <w:numStyleLink w:val="DefenceHeading"/>
  </w:abstractNum>
  <w:abstractNum w:abstractNumId="63" w15:restartNumberingAfterBreak="0">
    <w:nsid w:val="5C613716"/>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4"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65" w15:restartNumberingAfterBreak="0">
    <w:nsid w:val="5D2768F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6" w15:restartNumberingAfterBreak="0">
    <w:nsid w:val="5D624BF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7" w15:restartNumberingAfterBreak="0">
    <w:nsid w:val="5F2F68C1"/>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8" w15:restartNumberingAfterBreak="0">
    <w:nsid w:val="6164025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9" w15:restartNumberingAfterBreak="0">
    <w:nsid w:val="617225E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0" w15:restartNumberingAfterBreak="0">
    <w:nsid w:val="639775BF"/>
    <w:multiLevelType w:val="multilevel"/>
    <w:tmpl w:val="ECECC8C4"/>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1" w15:restartNumberingAfterBreak="0">
    <w:nsid w:val="63993F4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2" w15:restartNumberingAfterBreak="0">
    <w:nsid w:val="63F6171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3" w15:restartNumberingAfterBreak="0">
    <w:nsid w:val="641C452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4" w15:restartNumberingAfterBreak="0">
    <w:nsid w:val="648B6EF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5"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4DE7026"/>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7" w15:restartNumberingAfterBreak="0">
    <w:nsid w:val="65FA65C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8" w15:restartNumberingAfterBreak="0">
    <w:nsid w:val="6826530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9" w15:restartNumberingAfterBreak="0">
    <w:nsid w:val="6B9506E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0"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81"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2" w15:restartNumberingAfterBreak="0">
    <w:nsid w:val="71370E91"/>
    <w:multiLevelType w:val="hybridMultilevel"/>
    <w:tmpl w:val="018EE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23E0E9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4"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5"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6" w15:restartNumberingAfterBreak="0">
    <w:nsid w:val="79BC6486"/>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7" w15:restartNumberingAfterBreak="0">
    <w:nsid w:val="7C5E774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8" w15:restartNumberingAfterBreak="0">
    <w:nsid w:val="7CEE0BB6"/>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9" w15:restartNumberingAfterBreak="0">
    <w:nsid w:val="7DC2464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0" w15:restartNumberingAfterBreak="0">
    <w:nsid w:val="7DD34C9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1" w15:restartNumberingAfterBreak="0">
    <w:nsid w:val="7ECE7D4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64"/>
  </w:num>
  <w:num w:numId="4">
    <w:abstractNumId w:val="85"/>
  </w:num>
  <w:num w:numId="5">
    <w:abstractNumId w:val="61"/>
  </w:num>
  <w:num w:numId="6">
    <w:abstractNumId w:val="4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1"/>
  </w:num>
  <w:num w:numId="10">
    <w:abstractNumId w:val="34"/>
  </w:num>
  <w:num w:numId="11">
    <w:abstractNumId w:val="10"/>
  </w:num>
  <w:num w:numId="12">
    <w:abstractNumId w:val="15"/>
  </w:num>
  <w:num w:numId="13">
    <w:abstractNumId w:val="7"/>
  </w:num>
  <w:num w:numId="14">
    <w:abstractNumId w:val="40"/>
  </w:num>
  <w:num w:numId="15">
    <w:abstractNumId w:val="67"/>
  </w:num>
  <w:num w:numId="16">
    <w:abstractNumId w:val="83"/>
  </w:num>
  <w:num w:numId="17">
    <w:abstractNumId w:val="75"/>
  </w:num>
  <w:num w:numId="18">
    <w:abstractNumId w:val="7"/>
    <w:lvlOverride w:ilvl="0">
      <w:startOverride w:val="1"/>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startOverride w:val="1"/>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startOverride w:val="1"/>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startOverride w:val="1"/>
      <w:lvl w:ilvl="4">
        <w:start w:val="1"/>
        <w:numFmt w:val="none"/>
        <w:lvlText w:val="%5"/>
        <w:lvlJc w:val="left"/>
        <w:pPr>
          <w:tabs>
            <w:tab w:val="num" w:pos="4584"/>
          </w:tabs>
          <w:ind w:left="4584" w:hanging="964"/>
        </w:pPr>
        <w:rPr>
          <w:rFonts w:hint="default"/>
          <w:b w:val="0"/>
          <w:i w:val="0"/>
          <w:u w:val="none"/>
        </w:rPr>
      </w:lvl>
    </w:lvlOverride>
    <w:lvlOverride w:ilvl="5">
      <w:startOverride w:val="1"/>
      <w:lvl w:ilvl="5">
        <w:start w:val="1"/>
        <w:numFmt w:val="none"/>
        <w:lvlText w:val="%6"/>
        <w:lvlJc w:val="left"/>
        <w:pPr>
          <w:tabs>
            <w:tab w:val="num" w:pos="5548"/>
          </w:tabs>
          <w:ind w:left="5548" w:hanging="964"/>
        </w:pPr>
        <w:rPr>
          <w:rFonts w:hint="default"/>
          <w:b w:val="0"/>
          <w:i w:val="0"/>
          <w:u w:val="none"/>
        </w:rPr>
      </w:lvl>
    </w:lvlOverride>
    <w:lvlOverride w:ilvl="6">
      <w:startOverride w:val="1"/>
      <w:lvl w:ilvl="6">
        <w:start w:val="1"/>
        <w:numFmt w:val="none"/>
        <w:lvlText w:val="%7"/>
        <w:lvlJc w:val="left"/>
        <w:pPr>
          <w:tabs>
            <w:tab w:val="num" w:pos="6511"/>
          </w:tabs>
          <w:ind w:left="6511" w:hanging="963"/>
        </w:pPr>
        <w:rPr>
          <w:rFonts w:hint="default"/>
          <w:b w:val="0"/>
          <w:i w:val="0"/>
          <w:u w:val="none"/>
        </w:rPr>
      </w:lvl>
    </w:lvlOverride>
    <w:lvlOverride w:ilvl="7">
      <w:startOverride w:val="1"/>
      <w:lvl w:ilvl="7">
        <w:start w:val="1"/>
        <w:numFmt w:val="none"/>
        <w:lvlText w:val="%8"/>
        <w:lvlJc w:val="left"/>
        <w:pPr>
          <w:tabs>
            <w:tab w:val="num" w:pos="7475"/>
          </w:tabs>
          <w:ind w:left="7475" w:hanging="964"/>
        </w:pPr>
        <w:rPr>
          <w:rFonts w:hint="default"/>
          <w:b w:val="0"/>
          <w:i w:val="0"/>
          <w:u w:val="none"/>
        </w:rPr>
      </w:lvl>
    </w:lvlOverride>
    <w:lvlOverride w:ilvl="8">
      <w:startOverride w:val="1"/>
      <w:lvl w:ilvl="8">
        <w:start w:val="1"/>
        <w:numFmt w:val="none"/>
        <w:lvlRestart w:val="0"/>
        <w:suff w:val="nothing"/>
        <w:lvlText w:val=""/>
        <w:lvlJc w:val="left"/>
        <w:pPr>
          <w:ind w:left="728" w:firstLine="0"/>
        </w:pPr>
        <w:rPr>
          <w:rFonts w:hint="default"/>
        </w:rPr>
      </w:lvl>
    </w:lvlOverride>
  </w:num>
  <w:num w:numId="19">
    <w:abstractNumId w:val="91"/>
  </w:num>
  <w:num w:numId="20">
    <w:abstractNumId w:val="28"/>
  </w:num>
  <w:num w:numId="21">
    <w:abstractNumId w:val="50"/>
  </w:num>
  <w:num w:numId="22">
    <w:abstractNumId w:val="65"/>
  </w:num>
  <w:num w:numId="23">
    <w:abstractNumId w:val="72"/>
  </w:num>
  <w:num w:numId="24">
    <w:abstractNumId w:val="48"/>
  </w:num>
  <w:num w:numId="25">
    <w:abstractNumId w:val="37"/>
  </w:num>
  <w:num w:numId="26">
    <w:abstractNumId w:val="9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77"/>
  </w:num>
  <w:num w:numId="30">
    <w:abstractNumId w:val="52"/>
  </w:num>
  <w:num w:numId="31">
    <w:abstractNumId w:val="66"/>
  </w:num>
  <w:num w:numId="32">
    <w:abstractNumId w:val="8"/>
  </w:num>
  <w:num w:numId="33">
    <w:abstractNumId w:val="17"/>
  </w:num>
  <w:num w:numId="34">
    <w:abstractNumId w:val="79"/>
  </w:num>
  <w:num w:numId="35">
    <w:abstractNumId w:val="14"/>
  </w:num>
  <w:num w:numId="36">
    <w:abstractNumId w:val="69"/>
  </w:num>
  <w:num w:numId="37">
    <w:abstractNumId w:val="12"/>
  </w:num>
  <w:num w:numId="38">
    <w:abstractNumId w:val="45"/>
  </w:num>
  <w:num w:numId="39">
    <w:abstractNumId w:val="32"/>
  </w:num>
  <w:num w:numId="40">
    <w:abstractNumId w:val="49"/>
  </w:num>
  <w:num w:numId="41">
    <w:abstractNumId w:val="86"/>
  </w:num>
  <w:num w:numId="42">
    <w:abstractNumId w:val="74"/>
  </w:num>
  <w:num w:numId="43">
    <w:abstractNumId w:val="19"/>
  </w:num>
  <w:num w:numId="44">
    <w:abstractNumId w:val="21"/>
  </w:num>
  <w:num w:numId="45">
    <w:abstractNumId w:val="58"/>
  </w:num>
  <w:num w:numId="46">
    <w:abstractNumId w:val="20"/>
  </w:num>
  <w:num w:numId="47">
    <w:abstractNumId w:val="57"/>
  </w:num>
  <w:num w:numId="48">
    <w:abstractNumId w:val="11"/>
  </w:num>
  <w:num w:numId="49">
    <w:abstractNumId w:val="73"/>
  </w:num>
  <w:num w:numId="50">
    <w:abstractNumId w:val="41"/>
  </w:num>
  <w:num w:numId="51">
    <w:abstractNumId w:val="35"/>
  </w:num>
  <w:num w:numId="52">
    <w:abstractNumId w:val="89"/>
  </w:num>
  <w:num w:numId="53">
    <w:abstractNumId w:val="29"/>
  </w:num>
  <w:num w:numId="54">
    <w:abstractNumId w:val="27"/>
  </w:num>
  <w:num w:numId="55">
    <w:abstractNumId w:val="18"/>
  </w:num>
  <w:num w:numId="56">
    <w:abstractNumId w:val="24"/>
  </w:num>
  <w:num w:numId="57">
    <w:abstractNumId w:val="87"/>
  </w:num>
  <w:num w:numId="58">
    <w:abstractNumId w:val="78"/>
  </w:num>
  <w:num w:numId="59">
    <w:abstractNumId w:val="16"/>
  </w:num>
  <w:num w:numId="60">
    <w:abstractNumId w:val="63"/>
  </w:num>
  <w:num w:numId="61">
    <w:abstractNumId w:val="55"/>
  </w:num>
  <w:num w:numId="62">
    <w:abstractNumId w:val="9"/>
  </w:num>
  <w:num w:numId="63">
    <w:abstractNumId w:val="88"/>
  </w:num>
  <w:num w:numId="64">
    <w:abstractNumId w:val="47"/>
  </w:num>
  <w:num w:numId="65">
    <w:abstractNumId w:val="68"/>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num>
  <w:num w:numId="70">
    <w:abstractNumId w:val="70"/>
  </w:num>
  <w:num w:numId="71">
    <w:abstractNumId w:val="5"/>
  </w:num>
  <w:num w:numId="72">
    <w:abstractNumId w:val="6"/>
  </w:num>
  <w:num w:numId="73">
    <w:abstractNumId w:val="59"/>
  </w:num>
  <w:num w:numId="74">
    <w:abstractNumId w:val="26"/>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num>
  <w:num w:numId="77">
    <w:abstractNumId w:val="36"/>
  </w:num>
  <w:num w:numId="78">
    <w:abstractNumId w:val="46"/>
  </w:num>
  <w:num w:numId="79">
    <w:abstractNumId w:val="23"/>
  </w:num>
  <w:num w:numId="80">
    <w:abstractNumId w:val="62"/>
  </w:num>
  <w:num w:numId="81">
    <w:abstractNumId w:val="13"/>
  </w:num>
  <w:num w:numId="82">
    <w:abstractNumId w:val="76"/>
  </w:num>
  <w:num w:numId="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num>
  <w:num w:numId="85">
    <w:abstractNumId w:val="62"/>
    <w:lvlOverride w:ilvl="0">
      <w:startOverride w:val="12"/>
      <w:lvl w:ilvl="0">
        <w:start w:val="12"/>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6">
    <w:abstractNumId w:val="84"/>
  </w:num>
  <w:num w:numId="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num>
  <w:num w:numId="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0"/>
  </w:num>
  <w:num w:numId="92">
    <w:abstractNumId w:val="54"/>
  </w:num>
  <w:num w:numId="93">
    <w:abstractNumId w:val="60"/>
  </w:num>
  <w:num w:numId="94">
    <w:abstractNumId w:val="56"/>
  </w:num>
  <w:num w:numId="95">
    <w:abstractNumId w:val="62"/>
  </w:num>
  <w:num w:numId="96">
    <w:abstractNumId w:val="4"/>
  </w:num>
  <w:num w:numId="97">
    <w:abstractNumId w:val="3"/>
  </w:num>
  <w:num w:numId="98">
    <w:abstractNumId w:val="2"/>
  </w:num>
  <w:num w:numId="99">
    <w:abstractNumId w:val="1"/>
  </w:num>
  <w:num w:numId="100">
    <w:abstractNumId w:val="0"/>
  </w:num>
  <w:num w:numId="101">
    <w:abstractNumId w:val="62"/>
  </w:num>
  <w:num w:numId="102">
    <w:abstractNumId w:val="62"/>
  </w:num>
  <w:num w:numId="103">
    <w:abstractNumId w:val="42"/>
  </w:num>
  <w:num w:numId="104">
    <w:abstractNumId w:val="3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2383"/>
          </w:tabs>
          <w:ind w:left="2383"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2383"/>
          </w:tabs>
          <w:ind w:left="2383"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7">
    <w:abstractNumId w:val="43"/>
  </w:num>
  <w:num w:numId="108">
    <w:abstractNumId w:val="34"/>
  </w:num>
  <w:num w:numId="109">
    <w:abstractNumId w:val="34"/>
  </w:num>
  <w:num w:numId="110">
    <w:abstractNumId w:val="3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1">
    <w:abstractNumId w:val="82"/>
  </w:num>
  <w:num w:numId="112">
    <w:abstractNumId w:val="62"/>
  </w:num>
  <w:num w:numId="1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2"/>
  </w:num>
  <w:num w:numId="116">
    <w:abstractNumId w:val="62"/>
  </w:num>
  <w:num w:numId="117">
    <w:abstractNumId w:val="62"/>
  </w:num>
  <w:num w:numId="118">
    <w:abstractNumId w:val="62"/>
  </w:num>
  <w:num w:numId="119">
    <w:abstractNumId w:val="62"/>
  </w:num>
  <w:num w:numId="120">
    <w:abstractNumId w:val="62"/>
  </w:num>
  <w:num w:numId="121">
    <w:abstractNumId w:val="62"/>
  </w:num>
  <w:num w:numId="122">
    <w:abstractNumId w:val="62"/>
  </w:num>
  <w:num w:numId="123">
    <w:abstractNumId w:val="62"/>
  </w:num>
  <w:num w:numId="124">
    <w:abstractNumId w:val="62"/>
  </w:num>
  <w:num w:numId="125">
    <w:abstractNumId w:val="62"/>
  </w:num>
  <w:num w:numId="126">
    <w:abstractNumId w:val="62"/>
  </w:num>
  <w:num w:numId="127">
    <w:abstractNumId w:val="62"/>
  </w:num>
  <w:num w:numId="128">
    <w:abstractNumId w:val="62"/>
  </w:num>
  <w:num w:numId="129">
    <w:abstractNumId w:val="62"/>
  </w:num>
  <w:num w:numId="130">
    <w:abstractNumId w:val="62"/>
  </w:num>
  <w:num w:numId="131">
    <w:abstractNumId w:val="62"/>
  </w:num>
  <w:num w:numId="132">
    <w:abstractNumId w:val="4"/>
  </w:num>
  <w:num w:numId="133">
    <w:abstractNumId w:val="3"/>
  </w:num>
  <w:num w:numId="134">
    <w:abstractNumId w:val="2"/>
  </w:num>
  <w:num w:numId="135">
    <w:abstractNumId w:val="1"/>
  </w:num>
  <w:num w:numId="136">
    <w:abstractNumId w:val="0"/>
  </w:num>
  <w:num w:numId="137">
    <w:abstractNumId w:val="4"/>
  </w:num>
  <w:num w:numId="138">
    <w:abstractNumId w:val="3"/>
  </w:num>
  <w:num w:numId="139">
    <w:abstractNumId w:val="2"/>
  </w:num>
  <w:num w:numId="140">
    <w:abstractNumId w:val="1"/>
  </w:num>
  <w:num w:numId="141">
    <w:abstractNumId w:val="0"/>
  </w:num>
  <w:num w:numId="142">
    <w:abstractNumId w:val="62"/>
  </w:num>
  <w:num w:numId="143">
    <w:abstractNumId w:val="4"/>
  </w:num>
  <w:num w:numId="144">
    <w:abstractNumId w:val="3"/>
  </w:num>
  <w:num w:numId="145">
    <w:abstractNumId w:val="2"/>
  </w:num>
  <w:num w:numId="146">
    <w:abstractNumId w:val="1"/>
  </w:num>
  <w:num w:numId="147">
    <w:abstractNumId w:val="0"/>
  </w:num>
  <w:num w:numId="148">
    <w:abstractNumId w:val="4"/>
  </w:num>
  <w:num w:numId="149">
    <w:abstractNumId w:val="3"/>
  </w:num>
  <w:num w:numId="150">
    <w:abstractNumId w:val="2"/>
  </w:num>
  <w:num w:numId="151">
    <w:abstractNumId w:val="1"/>
  </w:num>
  <w:num w:numId="152">
    <w:abstractNumId w:val="0"/>
  </w:num>
  <w:num w:numId="153">
    <w:abstractNumId w:val="4"/>
  </w:num>
  <w:num w:numId="154">
    <w:abstractNumId w:val="3"/>
  </w:num>
  <w:num w:numId="155">
    <w:abstractNumId w:val="2"/>
  </w:num>
  <w:num w:numId="156">
    <w:abstractNumId w:val="1"/>
  </w:num>
  <w:num w:numId="157">
    <w:abstractNumId w:val="0"/>
  </w:num>
  <w:num w:numId="158">
    <w:abstractNumId w:val="4"/>
  </w:num>
  <w:num w:numId="159">
    <w:abstractNumId w:val="3"/>
  </w:num>
  <w:num w:numId="160">
    <w:abstractNumId w:val="2"/>
  </w:num>
  <w:num w:numId="161">
    <w:abstractNumId w:val="1"/>
  </w:num>
  <w:num w:numId="162">
    <w:abstractNumId w:val="0"/>
  </w:num>
  <w:num w:numId="163">
    <w:abstractNumId w:val="4"/>
  </w:num>
  <w:num w:numId="164">
    <w:abstractNumId w:val="3"/>
  </w:num>
  <w:num w:numId="165">
    <w:abstractNumId w:val="2"/>
  </w:num>
  <w:num w:numId="166">
    <w:abstractNumId w:val="1"/>
  </w:num>
  <w:num w:numId="167">
    <w:abstractNumId w:val="0"/>
  </w:num>
  <w:num w:numId="168">
    <w:abstractNumId w:val="4"/>
  </w:num>
  <w:num w:numId="169">
    <w:abstractNumId w:val="3"/>
  </w:num>
  <w:num w:numId="170">
    <w:abstractNumId w:val="2"/>
  </w:num>
  <w:num w:numId="171">
    <w:abstractNumId w:val="1"/>
  </w:num>
  <w:num w:numId="172">
    <w:abstractNumId w:val="0"/>
  </w:num>
  <w:num w:numId="173">
    <w:abstractNumId w:val="4"/>
  </w:num>
  <w:num w:numId="174">
    <w:abstractNumId w:val="3"/>
  </w:num>
  <w:num w:numId="175">
    <w:abstractNumId w:val="2"/>
  </w:num>
  <w:num w:numId="176">
    <w:abstractNumId w:val="1"/>
  </w:num>
  <w:num w:numId="177">
    <w:abstractNumId w:val="0"/>
  </w:num>
  <w:num w:numId="178">
    <w:abstractNumId w:val="4"/>
  </w:num>
  <w:num w:numId="179">
    <w:abstractNumId w:val="3"/>
  </w:num>
  <w:num w:numId="180">
    <w:abstractNumId w:val="2"/>
  </w:num>
  <w:num w:numId="181">
    <w:abstractNumId w:val="1"/>
  </w:num>
  <w:num w:numId="182">
    <w:abstractNumId w:val="0"/>
  </w:num>
  <w:num w:numId="183">
    <w:abstractNumId w:val="62"/>
  </w:num>
  <w:num w:numId="184">
    <w:abstractNumId w:val="62"/>
  </w:num>
  <w:num w:numId="185">
    <w:abstractNumId w:val="62"/>
  </w:num>
  <w:num w:numId="186">
    <w:abstractNumId w:val="62"/>
  </w:num>
  <w:num w:numId="187">
    <w:abstractNumId w:val="62"/>
  </w:num>
  <w:num w:numId="188">
    <w:abstractNumId w:val="31"/>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89">
    <w:abstractNumId w:val="3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90">
    <w:abstractNumId w:val="7"/>
  </w:num>
  <w:num w:numId="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2"/>
  </w:num>
  <w:num w:numId="193">
    <w:abstractNumId w:val="56"/>
  </w:num>
  <w:num w:numId="1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2"/>
  </w:num>
  <w:num w:numId="196">
    <w:abstractNumId w:val="62"/>
  </w:num>
  <w:num w:numId="197">
    <w:abstractNumId w:val="62"/>
  </w:num>
  <w:num w:numId="198">
    <w:abstractNumId w:val="62"/>
  </w:num>
  <w:num w:numId="199">
    <w:abstractNumId w:val="62"/>
  </w:num>
  <w:num w:numId="200">
    <w:abstractNumId w:val="62"/>
  </w:num>
  <w:num w:numId="201">
    <w:abstractNumId w:val="62"/>
  </w:num>
  <w:num w:numId="202">
    <w:abstractNumId w:val="62"/>
  </w:num>
  <w:num w:numId="203">
    <w:abstractNumId w:val="62"/>
  </w:num>
  <w:num w:numId="204">
    <w:abstractNumId w:val="62"/>
  </w:num>
  <w:num w:numId="205">
    <w:abstractNumId w:val="62"/>
  </w:num>
  <w:num w:numId="206">
    <w:abstractNumId w:val="62"/>
  </w:num>
  <w:num w:numId="207">
    <w:abstractNumId w:val="62"/>
  </w:num>
  <w:num w:numId="208">
    <w:abstractNumId w:val="62"/>
  </w:num>
  <w:num w:numId="2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62"/>
  </w:num>
  <w:num w:numId="211">
    <w:abstractNumId w:val="62"/>
  </w:num>
  <w:num w:numId="212">
    <w:abstractNumId w:val="62"/>
  </w:num>
  <w:num w:numId="2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62"/>
  </w:num>
  <w:num w:numId="215">
    <w:abstractNumId w:val="62"/>
  </w:num>
  <w:num w:numId="216">
    <w:abstractNumId w:val="62"/>
  </w:num>
  <w:num w:numId="217">
    <w:abstractNumId w:val="62"/>
  </w:num>
  <w:num w:numId="2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62"/>
  </w:num>
  <w:num w:numId="220">
    <w:abstractNumId w:val="62"/>
  </w:num>
  <w:num w:numId="221">
    <w:abstractNumId w:val="62"/>
  </w:num>
  <w:num w:numId="222">
    <w:abstractNumId w:val="62"/>
  </w:num>
  <w:num w:numId="223">
    <w:abstractNumId w:val="62"/>
  </w:num>
  <w:num w:numId="224">
    <w:abstractNumId w:val="7"/>
  </w:num>
  <w:num w:numId="225">
    <w:abstractNumId w:val="7"/>
  </w:num>
  <w:num w:numId="226">
    <w:abstractNumId w:val="7"/>
  </w:num>
  <w:num w:numId="227">
    <w:abstractNumId w:val="7"/>
  </w:num>
  <w:num w:numId="228">
    <w:abstractNumId w:val="7"/>
  </w:num>
  <w:num w:numId="229">
    <w:abstractNumId w:val="81"/>
  </w:num>
  <w:num w:numId="230">
    <w:abstractNumId w:val="7"/>
  </w:num>
  <w:num w:numId="231">
    <w:abstractNumId w:val="4"/>
  </w:num>
  <w:num w:numId="232">
    <w:abstractNumId w:val="3"/>
  </w:num>
  <w:num w:numId="233">
    <w:abstractNumId w:val="2"/>
  </w:num>
  <w:num w:numId="234">
    <w:abstractNumId w:val="1"/>
  </w:num>
  <w:num w:numId="235">
    <w:abstractNumId w:val="0"/>
  </w:num>
  <w:num w:numId="236">
    <w:abstractNumId w:val="4"/>
  </w:num>
  <w:num w:numId="237">
    <w:abstractNumId w:val="3"/>
  </w:num>
  <w:num w:numId="238">
    <w:abstractNumId w:val="2"/>
  </w:num>
  <w:num w:numId="239">
    <w:abstractNumId w:val="1"/>
  </w:num>
  <w:num w:numId="240">
    <w:abstractNumId w:val="0"/>
  </w:num>
  <w:num w:numId="241">
    <w:abstractNumId w:val="62"/>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9830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7865316.8"/>
    <w:docVar w:name="filename" w:val="MKP\MKP\53699909\1"/>
    <w:docVar w:name="UserTemplatesPath" w:val="c:\\templates\\hdy docs\\"/>
  </w:docVars>
  <w:rsids>
    <w:rsidRoot w:val="00EE3A84"/>
    <w:rsid w:val="00002D8E"/>
    <w:rsid w:val="000034BA"/>
    <w:rsid w:val="000055CB"/>
    <w:rsid w:val="0000567C"/>
    <w:rsid w:val="000057DA"/>
    <w:rsid w:val="000067C4"/>
    <w:rsid w:val="00007BFF"/>
    <w:rsid w:val="000130A1"/>
    <w:rsid w:val="00014092"/>
    <w:rsid w:val="0001446A"/>
    <w:rsid w:val="000153CE"/>
    <w:rsid w:val="00015CDB"/>
    <w:rsid w:val="00015DFB"/>
    <w:rsid w:val="000161E5"/>
    <w:rsid w:val="0001659F"/>
    <w:rsid w:val="00016BE5"/>
    <w:rsid w:val="00017A45"/>
    <w:rsid w:val="0002216A"/>
    <w:rsid w:val="00023682"/>
    <w:rsid w:val="0002397E"/>
    <w:rsid w:val="00023BA9"/>
    <w:rsid w:val="0002602E"/>
    <w:rsid w:val="00026AF8"/>
    <w:rsid w:val="00026BE2"/>
    <w:rsid w:val="00030CD4"/>
    <w:rsid w:val="000310BD"/>
    <w:rsid w:val="00031A0E"/>
    <w:rsid w:val="00031A5E"/>
    <w:rsid w:val="00034B21"/>
    <w:rsid w:val="00036208"/>
    <w:rsid w:val="000369A4"/>
    <w:rsid w:val="00040803"/>
    <w:rsid w:val="00040BEF"/>
    <w:rsid w:val="00041BEE"/>
    <w:rsid w:val="00041FA2"/>
    <w:rsid w:val="000421B7"/>
    <w:rsid w:val="00042E3D"/>
    <w:rsid w:val="00044311"/>
    <w:rsid w:val="00045128"/>
    <w:rsid w:val="00046A22"/>
    <w:rsid w:val="00047C0B"/>
    <w:rsid w:val="00047E49"/>
    <w:rsid w:val="00047EFB"/>
    <w:rsid w:val="0005029A"/>
    <w:rsid w:val="0005074B"/>
    <w:rsid w:val="00052C4D"/>
    <w:rsid w:val="00054558"/>
    <w:rsid w:val="00054CE1"/>
    <w:rsid w:val="000600A0"/>
    <w:rsid w:val="0006048E"/>
    <w:rsid w:val="00063253"/>
    <w:rsid w:val="000637BA"/>
    <w:rsid w:val="00063B29"/>
    <w:rsid w:val="000657CD"/>
    <w:rsid w:val="00066824"/>
    <w:rsid w:val="0006714E"/>
    <w:rsid w:val="00070B69"/>
    <w:rsid w:val="00070F89"/>
    <w:rsid w:val="00076559"/>
    <w:rsid w:val="00076EBF"/>
    <w:rsid w:val="00077096"/>
    <w:rsid w:val="00080A6B"/>
    <w:rsid w:val="00081030"/>
    <w:rsid w:val="00081D79"/>
    <w:rsid w:val="0008266F"/>
    <w:rsid w:val="0008290C"/>
    <w:rsid w:val="00085291"/>
    <w:rsid w:val="000870C2"/>
    <w:rsid w:val="00087EDF"/>
    <w:rsid w:val="00087F64"/>
    <w:rsid w:val="000918A6"/>
    <w:rsid w:val="00092DA9"/>
    <w:rsid w:val="000950A0"/>
    <w:rsid w:val="00095548"/>
    <w:rsid w:val="0009600A"/>
    <w:rsid w:val="00096787"/>
    <w:rsid w:val="00097385"/>
    <w:rsid w:val="00097C05"/>
    <w:rsid w:val="000A05CB"/>
    <w:rsid w:val="000A0781"/>
    <w:rsid w:val="000A124F"/>
    <w:rsid w:val="000A26EE"/>
    <w:rsid w:val="000A31BC"/>
    <w:rsid w:val="000A4A3E"/>
    <w:rsid w:val="000A7078"/>
    <w:rsid w:val="000A72B2"/>
    <w:rsid w:val="000B0151"/>
    <w:rsid w:val="000B0CE9"/>
    <w:rsid w:val="000B165C"/>
    <w:rsid w:val="000B4201"/>
    <w:rsid w:val="000C067A"/>
    <w:rsid w:val="000C35A9"/>
    <w:rsid w:val="000C4532"/>
    <w:rsid w:val="000C51B7"/>
    <w:rsid w:val="000C5C02"/>
    <w:rsid w:val="000C5E03"/>
    <w:rsid w:val="000C628F"/>
    <w:rsid w:val="000C641B"/>
    <w:rsid w:val="000C6A55"/>
    <w:rsid w:val="000D0A99"/>
    <w:rsid w:val="000D1503"/>
    <w:rsid w:val="000D1C68"/>
    <w:rsid w:val="000D454C"/>
    <w:rsid w:val="000D462A"/>
    <w:rsid w:val="000D5CDA"/>
    <w:rsid w:val="000E1450"/>
    <w:rsid w:val="000E2AC6"/>
    <w:rsid w:val="000E3488"/>
    <w:rsid w:val="000E4C24"/>
    <w:rsid w:val="000E5FAD"/>
    <w:rsid w:val="000E720C"/>
    <w:rsid w:val="000F13ED"/>
    <w:rsid w:val="000F1547"/>
    <w:rsid w:val="000F1EF1"/>
    <w:rsid w:val="000F2DA2"/>
    <w:rsid w:val="000F30A1"/>
    <w:rsid w:val="000F356C"/>
    <w:rsid w:val="000F4105"/>
    <w:rsid w:val="000F4721"/>
    <w:rsid w:val="000F5BBB"/>
    <w:rsid w:val="00101288"/>
    <w:rsid w:val="0010224E"/>
    <w:rsid w:val="00102825"/>
    <w:rsid w:val="00102BA8"/>
    <w:rsid w:val="00104596"/>
    <w:rsid w:val="00106FCD"/>
    <w:rsid w:val="001073E6"/>
    <w:rsid w:val="00110027"/>
    <w:rsid w:val="001133FE"/>
    <w:rsid w:val="0011511C"/>
    <w:rsid w:val="001165F7"/>
    <w:rsid w:val="00116CD5"/>
    <w:rsid w:val="00120B8A"/>
    <w:rsid w:val="00123291"/>
    <w:rsid w:val="00123641"/>
    <w:rsid w:val="00124869"/>
    <w:rsid w:val="00124ADE"/>
    <w:rsid w:val="00125730"/>
    <w:rsid w:val="00126F60"/>
    <w:rsid w:val="00130295"/>
    <w:rsid w:val="001306F5"/>
    <w:rsid w:val="00130975"/>
    <w:rsid w:val="00131210"/>
    <w:rsid w:val="0013191B"/>
    <w:rsid w:val="00132A62"/>
    <w:rsid w:val="00136668"/>
    <w:rsid w:val="00140F60"/>
    <w:rsid w:val="00141796"/>
    <w:rsid w:val="00141BFF"/>
    <w:rsid w:val="001421DB"/>
    <w:rsid w:val="00143CA2"/>
    <w:rsid w:val="001441A6"/>
    <w:rsid w:val="001444DF"/>
    <w:rsid w:val="00146C09"/>
    <w:rsid w:val="00151058"/>
    <w:rsid w:val="00152C3A"/>
    <w:rsid w:val="0015425A"/>
    <w:rsid w:val="001543DD"/>
    <w:rsid w:val="0015462A"/>
    <w:rsid w:val="00154B27"/>
    <w:rsid w:val="00155381"/>
    <w:rsid w:val="00155506"/>
    <w:rsid w:val="00155E49"/>
    <w:rsid w:val="001566A0"/>
    <w:rsid w:val="00156E5F"/>
    <w:rsid w:val="001575AD"/>
    <w:rsid w:val="0015776B"/>
    <w:rsid w:val="00157C9D"/>
    <w:rsid w:val="00160309"/>
    <w:rsid w:val="001607A8"/>
    <w:rsid w:val="00162756"/>
    <w:rsid w:val="00163054"/>
    <w:rsid w:val="00163EC2"/>
    <w:rsid w:val="001653B1"/>
    <w:rsid w:val="00165517"/>
    <w:rsid w:val="00166F58"/>
    <w:rsid w:val="00167730"/>
    <w:rsid w:val="001679FD"/>
    <w:rsid w:val="00167DF2"/>
    <w:rsid w:val="0017290B"/>
    <w:rsid w:val="00174760"/>
    <w:rsid w:val="00174C2C"/>
    <w:rsid w:val="00174DFF"/>
    <w:rsid w:val="001766D3"/>
    <w:rsid w:val="00180C95"/>
    <w:rsid w:val="00181DB7"/>
    <w:rsid w:val="00182C40"/>
    <w:rsid w:val="001845A5"/>
    <w:rsid w:val="00185333"/>
    <w:rsid w:val="0018567F"/>
    <w:rsid w:val="00191A2D"/>
    <w:rsid w:val="0019270C"/>
    <w:rsid w:val="00192E50"/>
    <w:rsid w:val="001957ED"/>
    <w:rsid w:val="0019627F"/>
    <w:rsid w:val="0019723F"/>
    <w:rsid w:val="00197C11"/>
    <w:rsid w:val="00197E45"/>
    <w:rsid w:val="001A07A8"/>
    <w:rsid w:val="001A1D7B"/>
    <w:rsid w:val="001A3AB7"/>
    <w:rsid w:val="001A5513"/>
    <w:rsid w:val="001A7694"/>
    <w:rsid w:val="001A76C8"/>
    <w:rsid w:val="001B060B"/>
    <w:rsid w:val="001B0BE2"/>
    <w:rsid w:val="001B107D"/>
    <w:rsid w:val="001B455F"/>
    <w:rsid w:val="001B4775"/>
    <w:rsid w:val="001B47C8"/>
    <w:rsid w:val="001B56D9"/>
    <w:rsid w:val="001B57D7"/>
    <w:rsid w:val="001B6806"/>
    <w:rsid w:val="001B7B84"/>
    <w:rsid w:val="001B7F4C"/>
    <w:rsid w:val="001C0ED7"/>
    <w:rsid w:val="001C182B"/>
    <w:rsid w:val="001C315D"/>
    <w:rsid w:val="001C31CD"/>
    <w:rsid w:val="001C3DA9"/>
    <w:rsid w:val="001C4EE6"/>
    <w:rsid w:val="001C5054"/>
    <w:rsid w:val="001D1193"/>
    <w:rsid w:val="001D1539"/>
    <w:rsid w:val="001D2A1C"/>
    <w:rsid w:val="001D2C24"/>
    <w:rsid w:val="001D2CC1"/>
    <w:rsid w:val="001D47A1"/>
    <w:rsid w:val="001D5352"/>
    <w:rsid w:val="001D5870"/>
    <w:rsid w:val="001D77F4"/>
    <w:rsid w:val="001E08E0"/>
    <w:rsid w:val="001E0915"/>
    <w:rsid w:val="001E0C0A"/>
    <w:rsid w:val="001E1564"/>
    <w:rsid w:val="001E15EC"/>
    <w:rsid w:val="001E2F30"/>
    <w:rsid w:val="001E3779"/>
    <w:rsid w:val="001E3DE1"/>
    <w:rsid w:val="001E4054"/>
    <w:rsid w:val="001E4116"/>
    <w:rsid w:val="001E41B2"/>
    <w:rsid w:val="001E442B"/>
    <w:rsid w:val="001E51FE"/>
    <w:rsid w:val="001E7E23"/>
    <w:rsid w:val="001F2C96"/>
    <w:rsid w:val="001F4FA7"/>
    <w:rsid w:val="001F6071"/>
    <w:rsid w:val="001F6693"/>
    <w:rsid w:val="001F71DA"/>
    <w:rsid w:val="00202398"/>
    <w:rsid w:val="00202493"/>
    <w:rsid w:val="00204B44"/>
    <w:rsid w:val="0021124A"/>
    <w:rsid w:val="00212DBE"/>
    <w:rsid w:val="00213EBF"/>
    <w:rsid w:val="002148AF"/>
    <w:rsid w:val="002170F8"/>
    <w:rsid w:val="00217746"/>
    <w:rsid w:val="00221FC3"/>
    <w:rsid w:val="00222225"/>
    <w:rsid w:val="00224356"/>
    <w:rsid w:val="002243DB"/>
    <w:rsid w:val="002259A4"/>
    <w:rsid w:val="00225D6C"/>
    <w:rsid w:val="00226B0B"/>
    <w:rsid w:val="00227902"/>
    <w:rsid w:val="00231156"/>
    <w:rsid w:val="00231F03"/>
    <w:rsid w:val="002331AC"/>
    <w:rsid w:val="00233EFB"/>
    <w:rsid w:val="00234C5F"/>
    <w:rsid w:val="002402B0"/>
    <w:rsid w:val="002409C8"/>
    <w:rsid w:val="00242262"/>
    <w:rsid w:val="00242B7E"/>
    <w:rsid w:val="00243498"/>
    <w:rsid w:val="002439F1"/>
    <w:rsid w:val="0024409B"/>
    <w:rsid w:val="00244558"/>
    <w:rsid w:val="0024640D"/>
    <w:rsid w:val="00246C51"/>
    <w:rsid w:val="0024739F"/>
    <w:rsid w:val="0025066D"/>
    <w:rsid w:val="00251C2F"/>
    <w:rsid w:val="002539C6"/>
    <w:rsid w:val="00253FF6"/>
    <w:rsid w:val="00254BC8"/>
    <w:rsid w:val="00255112"/>
    <w:rsid w:val="00255ECB"/>
    <w:rsid w:val="002574CD"/>
    <w:rsid w:val="002616B3"/>
    <w:rsid w:val="0026240A"/>
    <w:rsid w:val="0026268E"/>
    <w:rsid w:val="00263AF9"/>
    <w:rsid w:val="002643F0"/>
    <w:rsid w:val="00265C79"/>
    <w:rsid w:val="00266595"/>
    <w:rsid w:val="00267CA5"/>
    <w:rsid w:val="00267F8F"/>
    <w:rsid w:val="00274013"/>
    <w:rsid w:val="00274AE1"/>
    <w:rsid w:val="00275D02"/>
    <w:rsid w:val="00276901"/>
    <w:rsid w:val="00277826"/>
    <w:rsid w:val="00277989"/>
    <w:rsid w:val="0028141B"/>
    <w:rsid w:val="00282283"/>
    <w:rsid w:val="00282CFC"/>
    <w:rsid w:val="0028347F"/>
    <w:rsid w:val="00283EA2"/>
    <w:rsid w:val="00284938"/>
    <w:rsid w:val="002866C5"/>
    <w:rsid w:val="00287A19"/>
    <w:rsid w:val="00291442"/>
    <w:rsid w:val="00293F90"/>
    <w:rsid w:val="00294FF1"/>
    <w:rsid w:val="00295352"/>
    <w:rsid w:val="002958C7"/>
    <w:rsid w:val="002964A6"/>
    <w:rsid w:val="002A2444"/>
    <w:rsid w:val="002A296D"/>
    <w:rsid w:val="002A3147"/>
    <w:rsid w:val="002A7210"/>
    <w:rsid w:val="002B23FF"/>
    <w:rsid w:val="002B2BB5"/>
    <w:rsid w:val="002B2D8D"/>
    <w:rsid w:val="002B50B8"/>
    <w:rsid w:val="002B6090"/>
    <w:rsid w:val="002B6284"/>
    <w:rsid w:val="002B6C45"/>
    <w:rsid w:val="002C1695"/>
    <w:rsid w:val="002C33BA"/>
    <w:rsid w:val="002C4112"/>
    <w:rsid w:val="002C5677"/>
    <w:rsid w:val="002C7C0F"/>
    <w:rsid w:val="002D0864"/>
    <w:rsid w:val="002D3EA4"/>
    <w:rsid w:val="002D53FD"/>
    <w:rsid w:val="002D608D"/>
    <w:rsid w:val="002D7C1E"/>
    <w:rsid w:val="002E075A"/>
    <w:rsid w:val="002E0D09"/>
    <w:rsid w:val="002E0D4D"/>
    <w:rsid w:val="002E26E8"/>
    <w:rsid w:val="002E2E07"/>
    <w:rsid w:val="002E306D"/>
    <w:rsid w:val="002E31E3"/>
    <w:rsid w:val="002E3E1B"/>
    <w:rsid w:val="002E4C88"/>
    <w:rsid w:val="002E6903"/>
    <w:rsid w:val="002E7255"/>
    <w:rsid w:val="002F0A9A"/>
    <w:rsid w:val="002F0CA6"/>
    <w:rsid w:val="002F0D39"/>
    <w:rsid w:val="002F2D33"/>
    <w:rsid w:val="002F5359"/>
    <w:rsid w:val="00302A6A"/>
    <w:rsid w:val="00303608"/>
    <w:rsid w:val="00303F21"/>
    <w:rsid w:val="00307BBA"/>
    <w:rsid w:val="00311902"/>
    <w:rsid w:val="00312F3C"/>
    <w:rsid w:val="0031565A"/>
    <w:rsid w:val="00316105"/>
    <w:rsid w:val="00316150"/>
    <w:rsid w:val="00316224"/>
    <w:rsid w:val="003178B4"/>
    <w:rsid w:val="0032011C"/>
    <w:rsid w:val="0032031B"/>
    <w:rsid w:val="00321DC7"/>
    <w:rsid w:val="0032209D"/>
    <w:rsid w:val="003221F8"/>
    <w:rsid w:val="0032406F"/>
    <w:rsid w:val="00324657"/>
    <w:rsid w:val="00324787"/>
    <w:rsid w:val="0032536C"/>
    <w:rsid w:val="003268B8"/>
    <w:rsid w:val="003271BC"/>
    <w:rsid w:val="00327A97"/>
    <w:rsid w:val="00330881"/>
    <w:rsid w:val="00331871"/>
    <w:rsid w:val="00332DFC"/>
    <w:rsid w:val="00333F06"/>
    <w:rsid w:val="0033437C"/>
    <w:rsid w:val="003357BF"/>
    <w:rsid w:val="00340DE0"/>
    <w:rsid w:val="003413B4"/>
    <w:rsid w:val="003415F2"/>
    <w:rsid w:val="00341C3C"/>
    <w:rsid w:val="00341F9A"/>
    <w:rsid w:val="00344C15"/>
    <w:rsid w:val="00347336"/>
    <w:rsid w:val="003477F6"/>
    <w:rsid w:val="00347897"/>
    <w:rsid w:val="0034796C"/>
    <w:rsid w:val="00347D2D"/>
    <w:rsid w:val="0035088E"/>
    <w:rsid w:val="00350C05"/>
    <w:rsid w:val="00351C66"/>
    <w:rsid w:val="00352894"/>
    <w:rsid w:val="00353F2B"/>
    <w:rsid w:val="00354797"/>
    <w:rsid w:val="0035654F"/>
    <w:rsid w:val="003602D8"/>
    <w:rsid w:val="00361BF3"/>
    <w:rsid w:val="00362803"/>
    <w:rsid w:val="00362E82"/>
    <w:rsid w:val="003632BB"/>
    <w:rsid w:val="00364609"/>
    <w:rsid w:val="00365299"/>
    <w:rsid w:val="00365A75"/>
    <w:rsid w:val="00366684"/>
    <w:rsid w:val="00367C34"/>
    <w:rsid w:val="0037020F"/>
    <w:rsid w:val="00370AFA"/>
    <w:rsid w:val="00371CC9"/>
    <w:rsid w:val="0037343B"/>
    <w:rsid w:val="0037450B"/>
    <w:rsid w:val="00377BBA"/>
    <w:rsid w:val="00383489"/>
    <w:rsid w:val="003837AF"/>
    <w:rsid w:val="00383861"/>
    <w:rsid w:val="00383A23"/>
    <w:rsid w:val="00384584"/>
    <w:rsid w:val="003867F9"/>
    <w:rsid w:val="00386C78"/>
    <w:rsid w:val="00387BFA"/>
    <w:rsid w:val="00387F07"/>
    <w:rsid w:val="003916D7"/>
    <w:rsid w:val="0039333C"/>
    <w:rsid w:val="00393340"/>
    <w:rsid w:val="00395224"/>
    <w:rsid w:val="0039608C"/>
    <w:rsid w:val="00397403"/>
    <w:rsid w:val="003A088C"/>
    <w:rsid w:val="003A1063"/>
    <w:rsid w:val="003A57F0"/>
    <w:rsid w:val="003B26FA"/>
    <w:rsid w:val="003B5C0A"/>
    <w:rsid w:val="003B79EE"/>
    <w:rsid w:val="003B7BBA"/>
    <w:rsid w:val="003C111E"/>
    <w:rsid w:val="003C1623"/>
    <w:rsid w:val="003C1BDD"/>
    <w:rsid w:val="003C2C7C"/>
    <w:rsid w:val="003C2F0E"/>
    <w:rsid w:val="003C7B4D"/>
    <w:rsid w:val="003D0569"/>
    <w:rsid w:val="003D0E53"/>
    <w:rsid w:val="003D1D4B"/>
    <w:rsid w:val="003D737B"/>
    <w:rsid w:val="003D7D9C"/>
    <w:rsid w:val="003E16BE"/>
    <w:rsid w:val="003E1F24"/>
    <w:rsid w:val="003E2389"/>
    <w:rsid w:val="003E2884"/>
    <w:rsid w:val="003E46EE"/>
    <w:rsid w:val="003E4844"/>
    <w:rsid w:val="003E4D60"/>
    <w:rsid w:val="003E6508"/>
    <w:rsid w:val="003E6F16"/>
    <w:rsid w:val="003E6FEA"/>
    <w:rsid w:val="003F014A"/>
    <w:rsid w:val="003F0B19"/>
    <w:rsid w:val="003F4476"/>
    <w:rsid w:val="003F4CFC"/>
    <w:rsid w:val="003F6AF2"/>
    <w:rsid w:val="003F6C9E"/>
    <w:rsid w:val="003F74A1"/>
    <w:rsid w:val="003F75AF"/>
    <w:rsid w:val="003F7F53"/>
    <w:rsid w:val="00400AD3"/>
    <w:rsid w:val="00402F75"/>
    <w:rsid w:val="004064E2"/>
    <w:rsid w:val="00406DA6"/>
    <w:rsid w:val="00406E44"/>
    <w:rsid w:val="00407BEA"/>
    <w:rsid w:val="00410AF4"/>
    <w:rsid w:val="00410EE6"/>
    <w:rsid w:val="0041148E"/>
    <w:rsid w:val="00411809"/>
    <w:rsid w:val="004123F0"/>
    <w:rsid w:val="00412EF7"/>
    <w:rsid w:val="00415069"/>
    <w:rsid w:val="00415475"/>
    <w:rsid w:val="004159E1"/>
    <w:rsid w:val="0041668E"/>
    <w:rsid w:val="00420E52"/>
    <w:rsid w:val="00421D5D"/>
    <w:rsid w:val="0042200E"/>
    <w:rsid w:val="00422487"/>
    <w:rsid w:val="004234A8"/>
    <w:rsid w:val="00425978"/>
    <w:rsid w:val="00426C82"/>
    <w:rsid w:val="004273E7"/>
    <w:rsid w:val="004273F4"/>
    <w:rsid w:val="00430310"/>
    <w:rsid w:val="0043071E"/>
    <w:rsid w:val="00430900"/>
    <w:rsid w:val="00430911"/>
    <w:rsid w:val="004317DC"/>
    <w:rsid w:val="00432F61"/>
    <w:rsid w:val="004338C9"/>
    <w:rsid w:val="004346A3"/>
    <w:rsid w:val="00434877"/>
    <w:rsid w:val="00435016"/>
    <w:rsid w:val="00435A5B"/>
    <w:rsid w:val="004367AA"/>
    <w:rsid w:val="00440352"/>
    <w:rsid w:val="004405F9"/>
    <w:rsid w:val="00441EDA"/>
    <w:rsid w:val="004427CB"/>
    <w:rsid w:val="004445A0"/>
    <w:rsid w:val="00446A32"/>
    <w:rsid w:val="004472B8"/>
    <w:rsid w:val="004506EF"/>
    <w:rsid w:val="00450EBD"/>
    <w:rsid w:val="00450F62"/>
    <w:rsid w:val="004517BE"/>
    <w:rsid w:val="00451AB3"/>
    <w:rsid w:val="00455CB8"/>
    <w:rsid w:val="00455D5B"/>
    <w:rsid w:val="0045619E"/>
    <w:rsid w:val="00457E70"/>
    <w:rsid w:val="00462E37"/>
    <w:rsid w:val="00462E5B"/>
    <w:rsid w:val="00462EFA"/>
    <w:rsid w:val="00465606"/>
    <w:rsid w:val="0046716B"/>
    <w:rsid w:val="004675C7"/>
    <w:rsid w:val="004715FB"/>
    <w:rsid w:val="00471FA7"/>
    <w:rsid w:val="00471FE2"/>
    <w:rsid w:val="004720AE"/>
    <w:rsid w:val="00472591"/>
    <w:rsid w:val="00472E97"/>
    <w:rsid w:val="00473604"/>
    <w:rsid w:val="00473B49"/>
    <w:rsid w:val="00473B56"/>
    <w:rsid w:val="00473C78"/>
    <w:rsid w:val="00474348"/>
    <w:rsid w:val="00475CCE"/>
    <w:rsid w:val="00476913"/>
    <w:rsid w:val="00481406"/>
    <w:rsid w:val="004818F3"/>
    <w:rsid w:val="00483847"/>
    <w:rsid w:val="00485814"/>
    <w:rsid w:val="00485FD0"/>
    <w:rsid w:val="004866C7"/>
    <w:rsid w:val="004868C1"/>
    <w:rsid w:val="00490C1D"/>
    <w:rsid w:val="00490C5E"/>
    <w:rsid w:val="0049285A"/>
    <w:rsid w:val="00492DF9"/>
    <w:rsid w:val="00493237"/>
    <w:rsid w:val="0049388D"/>
    <w:rsid w:val="00495DA7"/>
    <w:rsid w:val="004968C1"/>
    <w:rsid w:val="00497CFE"/>
    <w:rsid w:val="004A125D"/>
    <w:rsid w:val="004A184C"/>
    <w:rsid w:val="004A216D"/>
    <w:rsid w:val="004A2353"/>
    <w:rsid w:val="004A333D"/>
    <w:rsid w:val="004A38A9"/>
    <w:rsid w:val="004A4EB9"/>
    <w:rsid w:val="004A7AFE"/>
    <w:rsid w:val="004B2E67"/>
    <w:rsid w:val="004B3683"/>
    <w:rsid w:val="004B40C2"/>
    <w:rsid w:val="004B5ABC"/>
    <w:rsid w:val="004B5E5A"/>
    <w:rsid w:val="004C189A"/>
    <w:rsid w:val="004C2303"/>
    <w:rsid w:val="004C338A"/>
    <w:rsid w:val="004C3CAC"/>
    <w:rsid w:val="004C4764"/>
    <w:rsid w:val="004C4A05"/>
    <w:rsid w:val="004C7A8F"/>
    <w:rsid w:val="004D0C1A"/>
    <w:rsid w:val="004D19F5"/>
    <w:rsid w:val="004D3BB6"/>
    <w:rsid w:val="004D3BCB"/>
    <w:rsid w:val="004D4076"/>
    <w:rsid w:val="004D523D"/>
    <w:rsid w:val="004D7257"/>
    <w:rsid w:val="004E1244"/>
    <w:rsid w:val="004E17BA"/>
    <w:rsid w:val="004E3A9E"/>
    <w:rsid w:val="004E4211"/>
    <w:rsid w:val="004E4653"/>
    <w:rsid w:val="004E4EFF"/>
    <w:rsid w:val="004E6EB1"/>
    <w:rsid w:val="004F0059"/>
    <w:rsid w:val="004F2391"/>
    <w:rsid w:val="004F2430"/>
    <w:rsid w:val="004F276F"/>
    <w:rsid w:val="004F3F4A"/>
    <w:rsid w:val="004F53A2"/>
    <w:rsid w:val="004F58C9"/>
    <w:rsid w:val="004F796C"/>
    <w:rsid w:val="0050192E"/>
    <w:rsid w:val="005036FA"/>
    <w:rsid w:val="00504801"/>
    <w:rsid w:val="00506252"/>
    <w:rsid w:val="005135A2"/>
    <w:rsid w:val="0051392A"/>
    <w:rsid w:val="00515AE1"/>
    <w:rsid w:val="00517888"/>
    <w:rsid w:val="00523659"/>
    <w:rsid w:val="005244FF"/>
    <w:rsid w:val="0052676E"/>
    <w:rsid w:val="0052690D"/>
    <w:rsid w:val="00526D51"/>
    <w:rsid w:val="00530DE1"/>
    <w:rsid w:val="005322D5"/>
    <w:rsid w:val="00535261"/>
    <w:rsid w:val="005363B8"/>
    <w:rsid w:val="00536898"/>
    <w:rsid w:val="005369A6"/>
    <w:rsid w:val="00536F74"/>
    <w:rsid w:val="005370E9"/>
    <w:rsid w:val="005372D2"/>
    <w:rsid w:val="005401D2"/>
    <w:rsid w:val="005408A1"/>
    <w:rsid w:val="00540969"/>
    <w:rsid w:val="0054128E"/>
    <w:rsid w:val="00541382"/>
    <w:rsid w:val="005425A8"/>
    <w:rsid w:val="0054316C"/>
    <w:rsid w:val="00545B2D"/>
    <w:rsid w:val="0054630D"/>
    <w:rsid w:val="0054680C"/>
    <w:rsid w:val="00546AE3"/>
    <w:rsid w:val="00547ECA"/>
    <w:rsid w:val="00547F81"/>
    <w:rsid w:val="00551CFE"/>
    <w:rsid w:val="0055252B"/>
    <w:rsid w:val="00554834"/>
    <w:rsid w:val="00556B31"/>
    <w:rsid w:val="00556F27"/>
    <w:rsid w:val="005610F2"/>
    <w:rsid w:val="00561A3B"/>
    <w:rsid w:val="00561D0D"/>
    <w:rsid w:val="005663E4"/>
    <w:rsid w:val="00570A49"/>
    <w:rsid w:val="00571402"/>
    <w:rsid w:val="00573526"/>
    <w:rsid w:val="00573F93"/>
    <w:rsid w:val="00574849"/>
    <w:rsid w:val="00574CAB"/>
    <w:rsid w:val="005752A2"/>
    <w:rsid w:val="00577070"/>
    <w:rsid w:val="00577F95"/>
    <w:rsid w:val="00580847"/>
    <w:rsid w:val="005822D3"/>
    <w:rsid w:val="00583251"/>
    <w:rsid w:val="005840EF"/>
    <w:rsid w:val="00584A80"/>
    <w:rsid w:val="00585EFD"/>
    <w:rsid w:val="0058622A"/>
    <w:rsid w:val="00593D4B"/>
    <w:rsid w:val="00594FFE"/>
    <w:rsid w:val="005970C4"/>
    <w:rsid w:val="00597287"/>
    <w:rsid w:val="005A025C"/>
    <w:rsid w:val="005A0C1B"/>
    <w:rsid w:val="005A3A45"/>
    <w:rsid w:val="005A3D16"/>
    <w:rsid w:val="005A6BE5"/>
    <w:rsid w:val="005A7513"/>
    <w:rsid w:val="005B11E6"/>
    <w:rsid w:val="005B11F3"/>
    <w:rsid w:val="005B21BA"/>
    <w:rsid w:val="005B3AF1"/>
    <w:rsid w:val="005B4355"/>
    <w:rsid w:val="005B4911"/>
    <w:rsid w:val="005B63C5"/>
    <w:rsid w:val="005B768B"/>
    <w:rsid w:val="005B7D95"/>
    <w:rsid w:val="005C00B6"/>
    <w:rsid w:val="005C3806"/>
    <w:rsid w:val="005C4A8F"/>
    <w:rsid w:val="005C51CE"/>
    <w:rsid w:val="005C5424"/>
    <w:rsid w:val="005C551B"/>
    <w:rsid w:val="005C65F2"/>
    <w:rsid w:val="005C7899"/>
    <w:rsid w:val="005D0487"/>
    <w:rsid w:val="005D0856"/>
    <w:rsid w:val="005D0CE3"/>
    <w:rsid w:val="005D1105"/>
    <w:rsid w:val="005D35E1"/>
    <w:rsid w:val="005D443F"/>
    <w:rsid w:val="005D6B72"/>
    <w:rsid w:val="005E1AF6"/>
    <w:rsid w:val="005E49E4"/>
    <w:rsid w:val="005E4D87"/>
    <w:rsid w:val="005E51D3"/>
    <w:rsid w:val="005E5711"/>
    <w:rsid w:val="005E64A8"/>
    <w:rsid w:val="005E6730"/>
    <w:rsid w:val="005E78BD"/>
    <w:rsid w:val="005F02CE"/>
    <w:rsid w:val="005F0813"/>
    <w:rsid w:val="005F171F"/>
    <w:rsid w:val="005F1AF3"/>
    <w:rsid w:val="005F1CCB"/>
    <w:rsid w:val="005F2316"/>
    <w:rsid w:val="005F24EE"/>
    <w:rsid w:val="005F2626"/>
    <w:rsid w:val="005F2B4E"/>
    <w:rsid w:val="005F4AE6"/>
    <w:rsid w:val="005F63AE"/>
    <w:rsid w:val="005F68D2"/>
    <w:rsid w:val="005F7BD6"/>
    <w:rsid w:val="005F7E37"/>
    <w:rsid w:val="0060006F"/>
    <w:rsid w:val="006003AA"/>
    <w:rsid w:val="0060069F"/>
    <w:rsid w:val="006033DE"/>
    <w:rsid w:val="006055DD"/>
    <w:rsid w:val="00606DD7"/>
    <w:rsid w:val="006109B9"/>
    <w:rsid w:val="006111CB"/>
    <w:rsid w:val="00612FB8"/>
    <w:rsid w:val="00613062"/>
    <w:rsid w:val="00615379"/>
    <w:rsid w:val="00616341"/>
    <w:rsid w:val="00620318"/>
    <w:rsid w:val="00620486"/>
    <w:rsid w:val="00621E98"/>
    <w:rsid w:val="006230E7"/>
    <w:rsid w:val="0062502E"/>
    <w:rsid w:val="00625B01"/>
    <w:rsid w:val="00625CAA"/>
    <w:rsid w:val="0063050E"/>
    <w:rsid w:val="0063114C"/>
    <w:rsid w:val="00632271"/>
    <w:rsid w:val="006326F8"/>
    <w:rsid w:val="0063337A"/>
    <w:rsid w:val="00633E0F"/>
    <w:rsid w:val="0063468C"/>
    <w:rsid w:val="00634AA2"/>
    <w:rsid w:val="00635E5E"/>
    <w:rsid w:val="00636ABB"/>
    <w:rsid w:val="00636EC7"/>
    <w:rsid w:val="00640218"/>
    <w:rsid w:val="0064200A"/>
    <w:rsid w:val="00642DE3"/>
    <w:rsid w:val="006439BB"/>
    <w:rsid w:val="00643AA9"/>
    <w:rsid w:val="00645FD6"/>
    <w:rsid w:val="006511AF"/>
    <w:rsid w:val="006525F2"/>
    <w:rsid w:val="00652AC3"/>
    <w:rsid w:val="00652C34"/>
    <w:rsid w:val="00655840"/>
    <w:rsid w:val="00660FB2"/>
    <w:rsid w:val="006619F1"/>
    <w:rsid w:val="00661B08"/>
    <w:rsid w:val="0066222A"/>
    <w:rsid w:val="006624A1"/>
    <w:rsid w:val="00662553"/>
    <w:rsid w:val="006632CB"/>
    <w:rsid w:val="00664A63"/>
    <w:rsid w:val="00664B49"/>
    <w:rsid w:val="00666528"/>
    <w:rsid w:val="00667F46"/>
    <w:rsid w:val="0067022D"/>
    <w:rsid w:val="00670E24"/>
    <w:rsid w:val="00671DBF"/>
    <w:rsid w:val="00673385"/>
    <w:rsid w:val="006735AA"/>
    <w:rsid w:val="00674847"/>
    <w:rsid w:val="00674AD0"/>
    <w:rsid w:val="00675A6C"/>
    <w:rsid w:val="0068024B"/>
    <w:rsid w:val="006811CA"/>
    <w:rsid w:val="00684990"/>
    <w:rsid w:val="006869FC"/>
    <w:rsid w:val="00686CE6"/>
    <w:rsid w:val="00687B6D"/>
    <w:rsid w:val="00692DBD"/>
    <w:rsid w:val="006935AA"/>
    <w:rsid w:val="00693D3D"/>
    <w:rsid w:val="00696DC7"/>
    <w:rsid w:val="006A0ADB"/>
    <w:rsid w:val="006A0CB8"/>
    <w:rsid w:val="006A16B4"/>
    <w:rsid w:val="006A1976"/>
    <w:rsid w:val="006A2AEE"/>
    <w:rsid w:val="006A496D"/>
    <w:rsid w:val="006A5352"/>
    <w:rsid w:val="006A67F6"/>
    <w:rsid w:val="006A7557"/>
    <w:rsid w:val="006B0661"/>
    <w:rsid w:val="006B0787"/>
    <w:rsid w:val="006B07E4"/>
    <w:rsid w:val="006B0FD0"/>
    <w:rsid w:val="006B14E3"/>
    <w:rsid w:val="006B19B3"/>
    <w:rsid w:val="006B2ED9"/>
    <w:rsid w:val="006B3F20"/>
    <w:rsid w:val="006B424C"/>
    <w:rsid w:val="006B5E0C"/>
    <w:rsid w:val="006B5E24"/>
    <w:rsid w:val="006C0C08"/>
    <w:rsid w:val="006C3765"/>
    <w:rsid w:val="006C3B7F"/>
    <w:rsid w:val="006C65CF"/>
    <w:rsid w:val="006C7FC9"/>
    <w:rsid w:val="006D0AF6"/>
    <w:rsid w:val="006D10DE"/>
    <w:rsid w:val="006D2D85"/>
    <w:rsid w:val="006D3F33"/>
    <w:rsid w:val="006D5D54"/>
    <w:rsid w:val="006D7685"/>
    <w:rsid w:val="006E1CC9"/>
    <w:rsid w:val="006E23C1"/>
    <w:rsid w:val="006E4D9A"/>
    <w:rsid w:val="006E7662"/>
    <w:rsid w:val="006E7F10"/>
    <w:rsid w:val="006F00EA"/>
    <w:rsid w:val="006F33E5"/>
    <w:rsid w:val="006F5588"/>
    <w:rsid w:val="006F59A5"/>
    <w:rsid w:val="00703175"/>
    <w:rsid w:val="00703260"/>
    <w:rsid w:val="007035C2"/>
    <w:rsid w:val="00706035"/>
    <w:rsid w:val="00710480"/>
    <w:rsid w:val="00711418"/>
    <w:rsid w:val="00715268"/>
    <w:rsid w:val="00720B0F"/>
    <w:rsid w:val="007227DA"/>
    <w:rsid w:val="00722D58"/>
    <w:rsid w:val="007242BD"/>
    <w:rsid w:val="0072471E"/>
    <w:rsid w:val="00726BE6"/>
    <w:rsid w:val="00726DE2"/>
    <w:rsid w:val="007273A5"/>
    <w:rsid w:val="007306D6"/>
    <w:rsid w:val="0073087B"/>
    <w:rsid w:val="00731E26"/>
    <w:rsid w:val="00732826"/>
    <w:rsid w:val="00732BA8"/>
    <w:rsid w:val="0073429F"/>
    <w:rsid w:val="00734AF3"/>
    <w:rsid w:val="007360BA"/>
    <w:rsid w:val="007364BF"/>
    <w:rsid w:val="00740A7D"/>
    <w:rsid w:val="00741197"/>
    <w:rsid w:val="00742A77"/>
    <w:rsid w:val="007443B6"/>
    <w:rsid w:val="00744507"/>
    <w:rsid w:val="007450D1"/>
    <w:rsid w:val="0074522D"/>
    <w:rsid w:val="007475E2"/>
    <w:rsid w:val="00747CF4"/>
    <w:rsid w:val="007507DF"/>
    <w:rsid w:val="007529A5"/>
    <w:rsid w:val="00752C48"/>
    <w:rsid w:val="00753CEA"/>
    <w:rsid w:val="00754D05"/>
    <w:rsid w:val="00757CA6"/>
    <w:rsid w:val="00760445"/>
    <w:rsid w:val="00762579"/>
    <w:rsid w:val="0076339E"/>
    <w:rsid w:val="0076434B"/>
    <w:rsid w:val="00767783"/>
    <w:rsid w:val="0077111B"/>
    <w:rsid w:val="007716C9"/>
    <w:rsid w:val="0077416A"/>
    <w:rsid w:val="00775170"/>
    <w:rsid w:val="00775CFF"/>
    <w:rsid w:val="00776423"/>
    <w:rsid w:val="00782B90"/>
    <w:rsid w:val="00782C21"/>
    <w:rsid w:val="00782DF9"/>
    <w:rsid w:val="00783AA1"/>
    <w:rsid w:val="007844B3"/>
    <w:rsid w:val="00784771"/>
    <w:rsid w:val="007849A6"/>
    <w:rsid w:val="00785BD7"/>
    <w:rsid w:val="00786053"/>
    <w:rsid w:val="007863D3"/>
    <w:rsid w:val="007913A6"/>
    <w:rsid w:val="007933FC"/>
    <w:rsid w:val="007952D0"/>
    <w:rsid w:val="00796BB8"/>
    <w:rsid w:val="007978D0"/>
    <w:rsid w:val="007A0DD5"/>
    <w:rsid w:val="007A1749"/>
    <w:rsid w:val="007A1932"/>
    <w:rsid w:val="007A249B"/>
    <w:rsid w:val="007A2E36"/>
    <w:rsid w:val="007A4A23"/>
    <w:rsid w:val="007B270C"/>
    <w:rsid w:val="007B461C"/>
    <w:rsid w:val="007B56FF"/>
    <w:rsid w:val="007B58C6"/>
    <w:rsid w:val="007C0EC5"/>
    <w:rsid w:val="007C103F"/>
    <w:rsid w:val="007C10CA"/>
    <w:rsid w:val="007C1AC8"/>
    <w:rsid w:val="007C5990"/>
    <w:rsid w:val="007C6304"/>
    <w:rsid w:val="007C63EB"/>
    <w:rsid w:val="007C6B60"/>
    <w:rsid w:val="007D0493"/>
    <w:rsid w:val="007D0694"/>
    <w:rsid w:val="007D1690"/>
    <w:rsid w:val="007D1F7E"/>
    <w:rsid w:val="007D3AC7"/>
    <w:rsid w:val="007D3B2A"/>
    <w:rsid w:val="007D4AAE"/>
    <w:rsid w:val="007D7219"/>
    <w:rsid w:val="007E0122"/>
    <w:rsid w:val="007E2365"/>
    <w:rsid w:val="007E2992"/>
    <w:rsid w:val="007E5D1C"/>
    <w:rsid w:val="007E79EF"/>
    <w:rsid w:val="007F1AB9"/>
    <w:rsid w:val="007F30B9"/>
    <w:rsid w:val="007F6A1A"/>
    <w:rsid w:val="00800996"/>
    <w:rsid w:val="008036A7"/>
    <w:rsid w:val="008063DF"/>
    <w:rsid w:val="0080771E"/>
    <w:rsid w:val="00807A65"/>
    <w:rsid w:val="0081182E"/>
    <w:rsid w:val="008134C3"/>
    <w:rsid w:val="00813BE3"/>
    <w:rsid w:val="008141FC"/>
    <w:rsid w:val="00815AEF"/>
    <w:rsid w:val="00815C86"/>
    <w:rsid w:val="0081639B"/>
    <w:rsid w:val="00816E76"/>
    <w:rsid w:val="00821445"/>
    <w:rsid w:val="0082595F"/>
    <w:rsid w:val="00825E01"/>
    <w:rsid w:val="00826059"/>
    <w:rsid w:val="00826270"/>
    <w:rsid w:val="00827771"/>
    <w:rsid w:val="00830B5F"/>
    <w:rsid w:val="00830F20"/>
    <w:rsid w:val="008325B0"/>
    <w:rsid w:val="0083449E"/>
    <w:rsid w:val="00834D5F"/>
    <w:rsid w:val="00834E72"/>
    <w:rsid w:val="00835114"/>
    <w:rsid w:val="008376B1"/>
    <w:rsid w:val="00840B83"/>
    <w:rsid w:val="00840BD0"/>
    <w:rsid w:val="00840EEB"/>
    <w:rsid w:val="0084118E"/>
    <w:rsid w:val="008414CB"/>
    <w:rsid w:val="00841D1F"/>
    <w:rsid w:val="00842113"/>
    <w:rsid w:val="00843209"/>
    <w:rsid w:val="008435D8"/>
    <w:rsid w:val="008454AD"/>
    <w:rsid w:val="008457DE"/>
    <w:rsid w:val="00845B07"/>
    <w:rsid w:val="00850CF2"/>
    <w:rsid w:val="00852F42"/>
    <w:rsid w:val="008564F3"/>
    <w:rsid w:val="00856B1E"/>
    <w:rsid w:val="00860FBB"/>
    <w:rsid w:val="00861589"/>
    <w:rsid w:val="00862245"/>
    <w:rsid w:val="008628B4"/>
    <w:rsid w:val="008642E1"/>
    <w:rsid w:val="008647EF"/>
    <w:rsid w:val="00864985"/>
    <w:rsid w:val="0086737E"/>
    <w:rsid w:val="0087005A"/>
    <w:rsid w:val="0087151F"/>
    <w:rsid w:val="00871D10"/>
    <w:rsid w:val="00872D9C"/>
    <w:rsid w:val="008730B2"/>
    <w:rsid w:val="00873C16"/>
    <w:rsid w:val="00874554"/>
    <w:rsid w:val="008762FC"/>
    <w:rsid w:val="00876640"/>
    <w:rsid w:val="00876A91"/>
    <w:rsid w:val="00876B64"/>
    <w:rsid w:val="00876DA4"/>
    <w:rsid w:val="00876ED8"/>
    <w:rsid w:val="008846EE"/>
    <w:rsid w:val="0088508E"/>
    <w:rsid w:val="00887538"/>
    <w:rsid w:val="00896376"/>
    <w:rsid w:val="008966CA"/>
    <w:rsid w:val="008A0217"/>
    <w:rsid w:val="008A0A64"/>
    <w:rsid w:val="008A26ED"/>
    <w:rsid w:val="008A289E"/>
    <w:rsid w:val="008A356C"/>
    <w:rsid w:val="008A38AC"/>
    <w:rsid w:val="008A41D3"/>
    <w:rsid w:val="008A5C67"/>
    <w:rsid w:val="008A5CDE"/>
    <w:rsid w:val="008B0211"/>
    <w:rsid w:val="008B0339"/>
    <w:rsid w:val="008B1714"/>
    <w:rsid w:val="008B1791"/>
    <w:rsid w:val="008B1CA9"/>
    <w:rsid w:val="008B491D"/>
    <w:rsid w:val="008B570D"/>
    <w:rsid w:val="008B5AE5"/>
    <w:rsid w:val="008B5EF4"/>
    <w:rsid w:val="008B6ABD"/>
    <w:rsid w:val="008B6E88"/>
    <w:rsid w:val="008B725A"/>
    <w:rsid w:val="008B77EC"/>
    <w:rsid w:val="008C067B"/>
    <w:rsid w:val="008C0716"/>
    <w:rsid w:val="008C0E97"/>
    <w:rsid w:val="008C1E0D"/>
    <w:rsid w:val="008C2FBC"/>
    <w:rsid w:val="008C5162"/>
    <w:rsid w:val="008D01C4"/>
    <w:rsid w:val="008D1F55"/>
    <w:rsid w:val="008D6E54"/>
    <w:rsid w:val="008D70D7"/>
    <w:rsid w:val="008E03A7"/>
    <w:rsid w:val="008E0486"/>
    <w:rsid w:val="008E1400"/>
    <w:rsid w:val="008E18EC"/>
    <w:rsid w:val="008E1DF4"/>
    <w:rsid w:val="008E2072"/>
    <w:rsid w:val="008F00F9"/>
    <w:rsid w:val="008F1A72"/>
    <w:rsid w:val="008F3284"/>
    <w:rsid w:val="008F37C2"/>
    <w:rsid w:val="008F3A50"/>
    <w:rsid w:val="008F7896"/>
    <w:rsid w:val="0090115A"/>
    <w:rsid w:val="00902320"/>
    <w:rsid w:val="00902DDE"/>
    <w:rsid w:val="0090324B"/>
    <w:rsid w:val="00903325"/>
    <w:rsid w:val="0090396F"/>
    <w:rsid w:val="00903EF5"/>
    <w:rsid w:val="00904AF8"/>
    <w:rsid w:val="00905837"/>
    <w:rsid w:val="00907C4B"/>
    <w:rsid w:val="00916C39"/>
    <w:rsid w:val="00916CDD"/>
    <w:rsid w:val="00916E8D"/>
    <w:rsid w:val="009208E6"/>
    <w:rsid w:val="00926A6A"/>
    <w:rsid w:val="00927B6C"/>
    <w:rsid w:val="0093081F"/>
    <w:rsid w:val="0093101B"/>
    <w:rsid w:val="00931532"/>
    <w:rsid w:val="0093341D"/>
    <w:rsid w:val="00934148"/>
    <w:rsid w:val="009341B3"/>
    <w:rsid w:val="00934C71"/>
    <w:rsid w:val="0093711A"/>
    <w:rsid w:val="00937858"/>
    <w:rsid w:val="00940BD4"/>
    <w:rsid w:val="00941D05"/>
    <w:rsid w:val="009444A8"/>
    <w:rsid w:val="009464A4"/>
    <w:rsid w:val="00951846"/>
    <w:rsid w:val="0095285B"/>
    <w:rsid w:val="009558B8"/>
    <w:rsid w:val="009564E5"/>
    <w:rsid w:val="009569F1"/>
    <w:rsid w:val="00957759"/>
    <w:rsid w:val="00957F2D"/>
    <w:rsid w:val="0096361D"/>
    <w:rsid w:val="00963970"/>
    <w:rsid w:val="00964F45"/>
    <w:rsid w:val="00970635"/>
    <w:rsid w:val="009709FB"/>
    <w:rsid w:val="00972E35"/>
    <w:rsid w:val="00974864"/>
    <w:rsid w:val="00974CB2"/>
    <w:rsid w:val="009755E7"/>
    <w:rsid w:val="00975E62"/>
    <w:rsid w:val="00976199"/>
    <w:rsid w:val="0097642C"/>
    <w:rsid w:val="009767C8"/>
    <w:rsid w:val="00982662"/>
    <w:rsid w:val="009842B0"/>
    <w:rsid w:val="00985082"/>
    <w:rsid w:val="00986D74"/>
    <w:rsid w:val="00991835"/>
    <w:rsid w:val="00991B97"/>
    <w:rsid w:val="00991D1D"/>
    <w:rsid w:val="009926AE"/>
    <w:rsid w:val="0099305F"/>
    <w:rsid w:val="0099545D"/>
    <w:rsid w:val="00996ADD"/>
    <w:rsid w:val="00997F4D"/>
    <w:rsid w:val="009A0E78"/>
    <w:rsid w:val="009A1333"/>
    <w:rsid w:val="009A34D2"/>
    <w:rsid w:val="009A3EBC"/>
    <w:rsid w:val="009A497D"/>
    <w:rsid w:val="009A519E"/>
    <w:rsid w:val="009B088E"/>
    <w:rsid w:val="009B1F85"/>
    <w:rsid w:val="009B2F4B"/>
    <w:rsid w:val="009B684C"/>
    <w:rsid w:val="009B6FB1"/>
    <w:rsid w:val="009B7ECB"/>
    <w:rsid w:val="009C22F3"/>
    <w:rsid w:val="009C4750"/>
    <w:rsid w:val="009C56CB"/>
    <w:rsid w:val="009C63D7"/>
    <w:rsid w:val="009C74EC"/>
    <w:rsid w:val="009D0260"/>
    <w:rsid w:val="009D05E9"/>
    <w:rsid w:val="009D0656"/>
    <w:rsid w:val="009D11FF"/>
    <w:rsid w:val="009D2B3B"/>
    <w:rsid w:val="009D5836"/>
    <w:rsid w:val="009D598A"/>
    <w:rsid w:val="009D6DB7"/>
    <w:rsid w:val="009D74FD"/>
    <w:rsid w:val="009E2351"/>
    <w:rsid w:val="009E47F9"/>
    <w:rsid w:val="009E76AC"/>
    <w:rsid w:val="009E7F02"/>
    <w:rsid w:val="009F0A95"/>
    <w:rsid w:val="009F2329"/>
    <w:rsid w:val="009F4341"/>
    <w:rsid w:val="009F4480"/>
    <w:rsid w:val="009F4990"/>
    <w:rsid w:val="009F76B4"/>
    <w:rsid w:val="00A00F9F"/>
    <w:rsid w:val="00A02AA8"/>
    <w:rsid w:val="00A03695"/>
    <w:rsid w:val="00A037B7"/>
    <w:rsid w:val="00A03CF3"/>
    <w:rsid w:val="00A04ADA"/>
    <w:rsid w:val="00A067AD"/>
    <w:rsid w:val="00A103D4"/>
    <w:rsid w:val="00A1207F"/>
    <w:rsid w:val="00A13884"/>
    <w:rsid w:val="00A15E1A"/>
    <w:rsid w:val="00A17473"/>
    <w:rsid w:val="00A20282"/>
    <w:rsid w:val="00A2113F"/>
    <w:rsid w:val="00A23641"/>
    <w:rsid w:val="00A2380C"/>
    <w:rsid w:val="00A24111"/>
    <w:rsid w:val="00A24EF2"/>
    <w:rsid w:val="00A2722E"/>
    <w:rsid w:val="00A27B5C"/>
    <w:rsid w:val="00A30758"/>
    <w:rsid w:val="00A31F7D"/>
    <w:rsid w:val="00A325C6"/>
    <w:rsid w:val="00A339A6"/>
    <w:rsid w:val="00A34539"/>
    <w:rsid w:val="00A36EC3"/>
    <w:rsid w:val="00A371F8"/>
    <w:rsid w:val="00A377D0"/>
    <w:rsid w:val="00A37BE3"/>
    <w:rsid w:val="00A4052F"/>
    <w:rsid w:val="00A40CF5"/>
    <w:rsid w:val="00A41E00"/>
    <w:rsid w:val="00A422AF"/>
    <w:rsid w:val="00A4428E"/>
    <w:rsid w:val="00A459B5"/>
    <w:rsid w:val="00A45DB7"/>
    <w:rsid w:val="00A46247"/>
    <w:rsid w:val="00A47186"/>
    <w:rsid w:val="00A471B5"/>
    <w:rsid w:val="00A517BC"/>
    <w:rsid w:val="00A519B3"/>
    <w:rsid w:val="00A51BEA"/>
    <w:rsid w:val="00A521E4"/>
    <w:rsid w:val="00A5356D"/>
    <w:rsid w:val="00A5434A"/>
    <w:rsid w:val="00A54714"/>
    <w:rsid w:val="00A54CFD"/>
    <w:rsid w:val="00A54E55"/>
    <w:rsid w:val="00A553AE"/>
    <w:rsid w:val="00A563EA"/>
    <w:rsid w:val="00A570FA"/>
    <w:rsid w:val="00A5712E"/>
    <w:rsid w:val="00A572CD"/>
    <w:rsid w:val="00A573FA"/>
    <w:rsid w:val="00A57483"/>
    <w:rsid w:val="00A575F8"/>
    <w:rsid w:val="00A60768"/>
    <w:rsid w:val="00A6164E"/>
    <w:rsid w:val="00A622C4"/>
    <w:rsid w:val="00A63376"/>
    <w:rsid w:val="00A66453"/>
    <w:rsid w:val="00A66D8C"/>
    <w:rsid w:val="00A70120"/>
    <w:rsid w:val="00A70124"/>
    <w:rsid w:val="00A70BE2"/>
    <w:rsid w:val="00A71C2F"/>
    <w:rsid w:val="00A73F44"/>
    <w:rsid w:val="00A74941"/>
    <w:rsid w:val="00A74EBD"/>
    <w:rsid w:val="00A74F55"/>
    <w:rsid w:val="00A7754A"/>
    <w:rsid w:val="00A80195"/>
    <w:rsid w:val="00A81860"/>
    <w:rsid w:val="00A83792"/>
    <w:rsid w:val="00A83836"/>
    <w:rsid w:val="00A8547D"/>
    <w:rsid w:val="00A85D8F"/>
    <w:rsid w:val="00A85F05"/>
    <w:rsid w:val="00A8640A"/>
    <w:rsid w:val="00A8780D"/>
    <w:rsid w:val="00A878B9"/>
    <w:rsid w:val="00A91E60"/>
    <w:rsid w:val="00A92934"/>
    <w:rsid w:val="00A948F6"/>
    <w:rsid w:val="00A95FFF"/>
    <w:rsid w:val="00A96480"/>
    <w:rsid w:val="00A96EB5"/>
    <w:rsid w:val="00AA2170"/>
    <w:rsid w:val="00AA2E0B"/>
    <w:rsid w:val="00AA4FBC"/>
    <w:rsid w:val="00AA6EAC"/>
    <w:rsid w:val="00AB11EC"/>
    <w:rsid w:val="00AB1542"/>
    <w:rsid w:val="00AB1DE0"/>
    <w:rsid w:val="00AB3F75"/>
    <w:rsid w:val="00AB49BC"/>
    <w:rsid w:val="00AB53D1"/>
    <w:rsid w:val="00AB71A1"/>
    <w:rsid w:val="00AB78BF"/>
    <w:rsid w:val="00AC1712"/>
    <w:rsid w:val="00AC2355"/>
    <w:rsid w:val="00AC2AD4"/>
    <w:rsid w:val="00AC2BD3"/>
    <w:rsid w:val="00AC3994"/>
    <w:rsid w:val="00AC46F5"/>
    <w:rsid w:val="00AC51CA"/>
    <w:rsid w:val="00AC5314"/>
    <w:rsid w:val="00AC5461"/>
    <w:rsid w:val="00AC677A"/>
    <w:rsid w:val="00AC6E9E"/>
    <w:rsid w:val="00AC75EE"/>
    <w:rsid w:val="00AD1555"/>
    <w:rsid w:val="00AD3646"/>
    <w:rsid w:val="00AD39AC"/>
    <w:rsid w:val="00AD3B2A"/>
    <w:rsid w:val="00AD4290"/>
    <w:rsid w:val="00AD6617"/>
    <w:rsid w:val="00AE04D6"/>
    <w:rsid w:val="00AE1422"/>
    <w:rsid w:val="00AE1918"/>
    <w:rsid w:val="00AE301D"/>
    <w:rsid w:val="00AE4048"/>
    <w:rsid w:val="00AE442C"/>
    <w:rsid w:val="00AE48A4"/>
    <w:rsid w:val="00AE592D"/>
    <w:rsid w:val="00AE6E83"/>
    <w:rsid w:val="00AE6F16"/>
    <w:rsid w:val="00AE7975"/>
    <w:rsid w:val="00AF302A"/>
    <w:rsid w:val="00AF5BD1"/>
    <w:rsid w:val="00AF7184"/>
    <w:rsid w:val="00B0042A"/>
    <w:rsid w:val="00B01AFA"/>
    <w:rsid w:val="00B01E0B"/>
    <w:rsid w:val="00B032A4"/>
    <w:rsid w:val="00B06938"/>
    <w:rsid w:val="00B074D2"/>
    <w:rsid w:val="00B0794B"/>
    <w:rsid w:val="00B11173"/>
    <w:rsid w:val="00B118A3"/>
    <w:rsid w:val="00B14A0E"/>
    <w:rsid w:val="00B150C4"/>
    <w:rsid w:val="00B16326"/>
    <w:rsid w:val="00B16871"/>
    <w:rsid w:val="00B16A3B"/>
    <w:rsid w:val="00B20663"/>
    <w:rsid w:val="00B215A1"/>
    <w:rsid w:val="00B219BF"/>
    <w:rsid w:val="00B22F30"/>
    <w:rsid w:val="00B232E6"/>
    <w:rsid w:val="00B23A25"/>
    <w:rsid w:val="00B26551"/>
    <w:rsid w:val="00B26654"/>
    <w:rsid w:val="00B27D2C"/>
    <w:rsid w:val="00B306AC"/>
    <w:rsid w:val="00B31202"/>
    <w:rsid w:val="00B320BB"/>
    <w:rsid w:val="00B32C12"/>
    <w:rsid w:val="00B32F08"/>
    <w:rsid w:val="00B3451E"/>
    <w:rsid w:val="00B34FA5"/>
    <w:rsid w:val="00B354BC"/>
    <w:rsid w:val="00B355FC"/>
    <w:rsid w:val="00B36E7B"/>
    <w:rsid w:val="00B373CF"/>
    <w:rsid w:val="00B374C4"/>
    <w:rsid w:val="00B37EC1"/>
    <w:rsid w:val="00B401EF"/>
    <w:rsid w:val="00B40550"/>
    <w:rsid w:val="00B423E9"/>
    <w:rsid w:val="00B435C9"/>
    <w:rsid w:val="00B44199"/>
    <w:rsid w:val="00B45233"/>
    <w:rsid w:val="00B46BCC"/>
    <w:rsid w:val="00B46EE5"/>
    <w:rsid w:val="00B4765B"/>
    <w:rsid w:val="00B50414"/>
    <w:rsid w:val="00B51CB8"/>
    <w:rsid w:val="00B5288A"/>
    <w:rsid w:val="00B5550E"/>
    <w:rsid w:val="00B55827"/>
    <w:rsid w:val="00B6113C"/>
    <w:rsid w:val="00B61BAB"/>
    <w:rsid w:val="00B62940"/>
    <w:rsid w:val="00B63173"/>
    <w:rsid w:val="00B64E3D"/>
    <w:rsid w:val="00B67144"/>
    <w:rsid w:val="00B672EE"/>
    <w:rsid w:val="00B67589"/>
    <w:rsid w:val="00B67A96"/>
    <w:rsid w:val="00B67AEB"/>
    <w:rsid w:val="00B70B27"/>
    <w:rsid w:val="00B715F0"/>
    <w:rsid w:val="00B72579"/>
    <w:rsid w:val="00B74722"/>
    <w:rsid w:val="00B80B01"/>
    <w:rsid w:val="00B825DD"/>
    <w:rsid w:val="00B844A2"/>
    <w:rsid w:val="00B84960"/>
    <w:rsid w:val="00B84FAA"/>
    <w:rsid w:val="00B85257"/>
    <w:rsid w:val="00B86D5E"/>
    <w:rsid w:val="00B90775"/>
    <w:rsid w:val="00B91648"/>
    <w:rsid w:val="00B91F5A"/>
    <w:rsid w:val="00B9215A"/>
    <w:rsid w:val="00B92543"/>
    <w:rsid w:val="00B92E17"/>
    <w:rsid w:val="00B96107"/>
    <w:rsid w:val="00B978FE"/>
    <w:rsid w:val="00BA2663"/>
    <w:rsid w:val="00BA2855"/>
    <w:rsid w:val="00BA4C74"/>
    <w:rsid w:val="00BA51BB"/>
    <w:rsid w:val="00BA5719"/>
    <w:rsid w:val="00BA5BA1"/>
    <w:rsid w:val="00BB041D"/>
    <w:rsid w:val="00BB0F72"/>
    <w:rsid w:val="00BB1D86"/>
    <w:rsid w:val="00BB5BDE"/>
    <w:rsid w:val="00BB6CE7"/>
    <w:rsid w:val="00BB7567"/>
    <w:rsid w:val="00BC0113"/>
    <w:rsid w:val="00BC07EF"/>
    <w:rsid w:val="00BC1128"/>
    <w:rsid w:val="00BC15D8"/>
    <w:rsid w:val="00BC56D2"/>
    <w:rsid w:val="00BC7BFD"/>
    <w:rsid w:val="00BD1C9B"/>
    <w:rsid w:val="00BD5C57"/>
    <w:rsid w:val="00BD640D"/>
    <w:rsid w:val="00BD68DD"/>
    <w:rsid w:val="00BD7F69"/>
    <w:rsid w:val="00BE0ED8"/>
    <w:rsid w:val="00BE0F3B"/>
    <w:rsid w:val="00BE1830"/>
    <w:rsid w:val="00BE26EF"/>
    <w:rsid w:val="00BE2D7B"/>
    <w:rsid w:val="00BE338E"/>
    <w:rsid w:val="00BE4155"/>
    <w:rsid w:val="00BE415B"/>
    <w:rsid w:val="00BE5665"/>
    <w:rsid w:val="00BE57A4"/>
    <w:rsid w:val="00BE6B75"/>
    <w:rsid w:val="00BE702D"/>
    <w:rsid w:val="00BF6B6C"/>
    <w:rsid w:val="00BF754C"/>
    <w:rsid w:val="00C00088"/>
    <w:rsid w:val="00C011A6"/>
    <w:rsid w:val="00C02947"/>
    <w:rsid w:val="00C044F8"/>
    <w:rsid w:val="00C04FEF"/>
    <w:rsid w:val="00C05BB3"/>
    <w:rsid w:val="00C10274"/>
    <w:rsid w:val="00C10E14"/>
    <w:rsid w:val="00C13602"/>
    <w:rsid w:val="00C16144"/>
    <w:rsid w:val="00C169EB"/>
    <w:rsid w:val="00C22010"/>
    <w:rsid w:val="00C22639"/>
    <w:rsid w:val="00C249D2"/>
    <w:rsid w:val="00C25A7D"/>
    <w:rsid w:val="00C25CC2"/>
    <w:rsid w:val="00C26A20"/>
    <w:rsid w:val="00C27734"/>
    <w:rsid w:val="00C27FE4"/>
    <w:rsid w:val="00C31299"/>
    <w:rsid w:val="00C326BE"/>
    <w:rsid w:val="00C3354A"/>
    <w:rsid w:val="00C33D40"/>
    <w:rsid w:val="00C40603"/>
    <w:rsid w:val="00C42C63"/>
    <w:rsid w:val="00C451AF"/>
    <w:rsid w:val="00C466BD"/>
    <w:rsid w:val="00C477B5"/>
    <w:rsid w:val="00C50AE7"/>
    <w:rsid w:val="00C51327"/>
    <w:rsid w:val="00C53257"/>
    <w:rsid w:val="00C55D5E"/>
    <w:rsid w:val="00C5697A"/>
    <w:rsid w:val="00C56AD7"/>
    <w:rsid w:val="00C57004"/>
    <w:rsid w:val="00C6146B"/>
    <w:rsid w:val="00C614D3"/>
    <w:rsid w:val="00C621CA"/>
    <w:rsid w:val="00C6359D"/>
    <w:rsid w:val="00C6387E"/>
    <w:rsid w:val="00C66284"/>
    <w:rsid w:val="00C7009D"/>
    <w:rsid w:val="00C70B61"/>
    <w:rsid w:val="00C7119A"/>
    <w:rsid w:val="00C71A04"/>
    <w:rsid w:val="00C71C42"/>
    <w:rsid w:val="00C739A0"/>
    <w:rsid w:val="00C740D6"/>
    <w:rsid w:val="00C76EFC"/>
    <w:rsid w:val="00C7747D"/>
    <w:rsid w:val="00C77BA4"/>
    <w:rsid w:val="00C77E06"/>
    <w:rsid w:val="00C808BE"/>
    <w:rsid w:val="00C81C86"/>
    <w:rsid w:val="00C83A3C"/>
    <w:rsid w:val="00C85E64"/>
    <w:rsid w:val="00C945CA"/>
    <w:rsid w:val="00C94BBB"/>
    <w:rsid w:val="00C94D77"/>
    <w:rsid w:val="00C96A5E"/>
    <w:rsid w:val="00C9709F"/>
    <w:rsid w:val="00C977F4"/>
    <w:rsid w:val="00CA3359"/>
    <w:rsid w:val="00CA461D"/>
    <w:rsid w:val="00CA4CDC"/>
    <w:rsid w:val="00CA6C92"/>
    <w:rsid w:val="00CB0726"/>
    <w:rsid w:val="00CB0FB5"/>
    <w:rsid w:val="00CB43FB"/>
    <w:rsid w:val="00CB5460"/>
    <w:rsid w:val="00CC1368"/>
    <w:rsid w:val="00CC2CDC"/>
    <w:rsid w:val="00CC61D2"/>
    <w:rsid w:val="00CC68C4"/>
    <w:rsid w:val="00CC71A0"/>
    <w:rsid w:val="00CC7BA0"/>
    <w:rsid w:val="00CC7F8F"/>
    <w:rsid w:val="00CD02AB"/>
    <w:rsid w:val="00CD0CE8"/>
    <w:rsid w:val="00CD11A9"/>
    <w:rsid w:val="00CD1C54"/>
    <w:rsid w:val="00CD1FC3"/>
    <w:rsid w:val="00CD2CAC"/>
    <w:rsid w:val="00CD2CF2"/>
    <w:rsid w:val="00CD301F"/>
    <w:rsid w:val="00CD3719"/>
    <w:rsid w:val="00CD3983"/>
    <w:rsid w:val="00CD50C0"/>
    <w:rsid w:val="00CD584E"/>
    <w:rsid w:val="00CD6803"/>
    <w:rsid w:val="00CD6D8B"/>
    <w:rsid w:val="00CE0E79"/>
    <w:rsid w:val="00CE15E5"/>
    <w:rsid w:val="00CE23B9"/>
    <w:rsid w:val="00CE2FD0"/>
    <w:rsid w:val="00CE3038"/>
    <w:rsid w:val="00CE6C88"/>
    <w:rsid w:val="00CF1B0A"/>
    <w:rsid w:val="00CF259E"/>
    <w:rsid w:val="00CF3E5F"/>
    <w:rsid w:val="00CF611A"/>
    <w:rsid w:val="00D020B0"/>
    <w:rsid w:val="00D03706"/>
    <w:rsid w:val="00D04744"/>
    <w:rsid w:val="00D0724F"/>
    <w:rsid w:val="00D124E9"/>
    <w:rsid w:val="00D13805"/>
    <w:rsid w:val="00D15E9E"/>
    <w:rsid w:val="00D20155"/>
    <w:rsid w:val="00D20A0A"/>
    <w:rsid w:val="00D217DA"/>
    <w:rsid w:val="00D23521"/>
    <w:rsid w:val="00D23E2A"/>
    <w:rsid w:val="00D23EFE"/>
    <w:rsid w:val="00D25854"/>
    <w:rsid w:val="00D275EF"/>
    <w:rsid w:val="00D27CB5"/>
    <w:rsid w:val="00D27F9E"/>
    <w:rsid w:val="00D30822"/>
    <w:rsid w:val="00D30B4C"/>
    <w:rsid w:val="00D3181B"/>
    <w:rsid w:val="00D329F7"/>
    <w:rsid w:val="00D34492"/>
    <w:rsid w:val="00D35847"/>
    <w:rsid w:val="00D35AC2"/>
    <w:rsid w:val="00D376C0"/>
    <w:rsid w:val="00D404D1"/>
    <w:rsid w:val="00D42B2A"/>
    <w:rsid w:val="00D4363C"/>
    <w:rsid w:val="00D45865"/>
    <w:rsid w:val="00D47558"/>
    <w:rsid w:val="00D4782F"/>
    <w:rsid w:val="00D500E4"/>
    <w:rsid w:val="00D508F5"/>
    <w:rsid w:val="00D535BF"/>
    <w:rsid w:val="00D53CCF"/>
    <w:rsid w:val="00D5526B"/>
    <w:rsid w:val="00D60653"/>
    <w:rsid w:val="00D61027"/>
    <w:rsid w:val="00D610D2"/>
    <w:rsid w:val="00D61765"/>
    <w:rsid w:val="00D61D0F"/>
    <w:rsid w:val="00D6303C"/>
    <w:rsid w:val="00D64BBF"/>
    <w:rsid w:val="00D660CD"/>
    <w:rsid w:val="00D72047"/>
    <w:rsid w:val="00D745F7"/>
    <w:rsid w:val="00D74A18"/>
    <w:rsid w:val="00D7735B"/>
    <w:rsid w:val="00D7760D"/>
    <w:rsid w:val="00D77790"/>
    <w:rsid w:val="00D77F32"/>
    <w:rsid w:val="00D8048F"/>
    <w:rsid w:val="00D8053C"/>
    <w:rsid w:val="00D82AB7"/>
    <w:rsid w:val="00D82BB8"/>
    <w:rsid w:val="00D83E3B"/>
    <w:rsid w:val="00D84D3B"/>
    <w:rsid w:val="00D85507"/>
    <w:rsid w:val="00D8703C"/>
    <w:rsid w:val="00D90F07"/>
    <w:rsid w:val="00D91201"/>
    <w:rsid w:val="00D9271E"/>
    <w:rsid w:val="00D939D1"/>
    <w:rsid w:val="00D93B78"/>
    <w:rsid w:val="00D95104"/>
    <w:rsid w:val="00D97AF4"/>
    <w:rsid w:val="00D97CBE"/>
    <w:rsid w:val="00DA06DD"/>
    <w:rsid w:val="00DA260D"/>
    <w:rsid w:val="00DA26D7"/>
    <w:rsid w:val="00DA2A2C"/>
    <w:rsid w:val="00DA3919"/>
    <w:rsid w:val="00DA3C11"/>
    <w:rsid w:val="00DA3F70"/>
    <w:rsid w:val="00DA48A8"/>
    <w:rsid w:val="00DB14ED"/>
    <w:rsid w:val="00DB1C33"/>
    <w:rsid w:val="00DB3AC6"/>
    <w:rsid w:val="00DB56A7"/>
    <w:rsid w:val="00DB7400"/>
    <w:rsid w:val="00DC018D"/>
    <w:rsid w:val="00DC3246"/>
    <w:rsid w:val="00DC3578"/>
    <w:rsid w:val="00DC3D9B"/>
    <w:rsid w:val="00DC60A7"/>
    <w:rsid w:val="00DD0FCC"/>
    <w:rsid w:val="00DD4AD0"/>
    <w:rsid w:val="00DD5F7A"/>
    <w:rsid w:val="00DD7489"/>
    <w:rsid w:val="00DE088C"/>
    <w:rsid w:val="00DE248A"/>
    <w:rsid w:val="00DE4C13"/>
    <w:rsid w:val="00DE4E48"/>
    <w:rsid w:val="00DE5939"/>
    <w:rsid w:val="00DE656A"/>
    <w:rsid w:val="00DE6FE2"/>
    <w:rsid w:val="00DE79DF"/>
    <w:rsid w:val="00DE7A75"/>
    <w:rsid w:val="00DF0EDB"/>
    <w:rsid w:val="00DF0FC8"/>
    <w:rsid w:val="00DF25E9"/>
    <w:rsid w:val="00DF2ABA"/>
    <w:rsid w:val="00DF37FA"/>
    <w:rsid w:val="00DF3B55"/>
    <w:rsid w:val="00DF4502"/>
    <w:rsid w:val="00DF4EA2"/>
    <w:rsid w:val="00DF4EAA"/>
    <w:rsid w:val="00DF7140"/>
    <w:rsid w:val="00E00013"/>
    <w:rsid w:val="00E00F03"/>
    <w:rsid w:val="00E02446"/>
    <w:rsid w:val="00E025CD"/>
    <w:rsid w:val="00E03304"/>
    <w:rsid w:val="00E04158"/>
    <w:rsid w:val="00E07E20"/>
    <w:rsid w:val="00E1045F"/>
    <w:rsid w:val="00E114A0"/>
    <w:rsid w:val="00E118C8"/>
    <w:rsid w:val="00E12035"/>
    <w:rsid w:val="00E145B2"/>
    <w:rsid w:val="00E14C05"/>
    <w:rsid w:val="00E17100"/>
    <w:rsid w:val="00E17339"/>
    <w:rsid w:val="00E20E9E"/>
    <w:rsid w:val="00E21999"/>
    <w:rsid w:val="00E22243"/>
    <w:rsid w:val="00E2293E"/>
    <w:rsid w:val="00E2385F"/>
    <w:rsid w:val="00E24F77"/>
    <w:rsid w:val="00E25D01"/>
    <w:rsid w:val="00E26642"/>
    <w:rsid w:val="00E2776F"/>
    <w:rsid w:val="00E310A1"/>
    <w:rsid w:val="00E31E14"/>
    <w:rsid w:val="00E32A56"/>
    <w:rsid w:val="00E34D35"/>
    <w:rsid w:val="00E35FB0"/>
    <w:rsid w:val="00E37064"/>
    <w:rsid w:val="00E37884"/>
    <w:rsid w:val="00E37986"/>
    <w:rsid w:val="00E406C3"/>
    <w:rsid w:val="00E4245F"/>
    <w:rsid w:val="00E42B34"/>
    <w:rsid w:val="00E436DB"/>
    <w:rsid w:val="00E45993"/>
    <w:rsid w:val="00E45E7A"/>
    <w:rsid w:val="00E4767A"/>
    <w:rsid w:val="00E47793"/>
    <w:rsid w:val="00E50F5E"/>
    <w:rsid w:val="00E55BD9"/>
    <w:rsid w:val="00E60066"/>
    <w:rsid w:val="00E6011C"/>
    <w:rsid w:val="00E60904"/>
    <w:rsid w:val="00E60A24"/>
    <w:rsid w:val="00E60C0A"/>
    <w:rsid w:val="00E60C59"/>
    <w:rsid w:val="00E6299A"/>
    <w:rsid w:val="00E62C82"/>
    <w:rsid w:val="00E652CA"/>
    <w:rsid w:val="00E66765"/>
    <w:rsid w:val="00E66C8C"/>
    <w:rsid w:val="00E7033B"/>
    <w:rsid w:val="00E730F8"/>
    <w:rsid w:val="00E74432"/>
    <w:rsid w:val="00E76032"/>
    <w:rsid w:val="00E77848"/>
    <w:rsid w:val="00E80E7F"/>
    <w:rsid w:val="00E82786"/>
    <w:rsid w:val="00E8399C"/>
    <w:rsid w:val="00E86CA2"/>
    <w:rsid w:val="00E87977"/>
    <w:rsid w:val="00E87BE3"/>
    <w:rsid w:val="00E925A7"/>
    <w:rsid w:val="00E93F51"/>
    <w:rsid w:val="00E9485D"/>
    <w:rsid w:val="00E95371"/>
    <w:rsid w:val="00E96179"/>
    <w:rsid w:val="00E97C9D"/>
    <w:rsid w:val="00EA0273"/>
    <w:rsid w:val="00EA06CA"/>
    <w:rsid w:val="00EA0982"/>
    <w:rsid w:val="00EA13CC"/>
    <w:rsid w:val="00EA2F0A"/>
    <w:rsid w:val="00EA4FBC"/>
    <w:rsid w:val="00EA5C90"/>
    <w:rsid w:val="00EB01B4"/>
    <w:rsid w:val="00EB18EC"/>
    <w:rsid w:val="00EB20F3"/>
    <w:rsid w:val="00EB2F83"/>
    <w:rsid w:val="00EB34D2"/>
    <w:rsid w:val="00EB36F8"/>
    <w:rsid w:val="00EB3F9C"/>
    <w:rsid w:val="00EB6266"/>
    <w:rsid w:val="00EB6B54"/>
    <w:rsid w:val="00EC1CAC"/>
    <w:rsid w:val="00EC2C60"/>
    <w:rsid w:val="00EC3160"/>
    <w:rsid w:val="00EC3EDD"/>
    <w:rsid w:val="00EC47C5"/>
    <w:rsid w:val="00EC4E09"/>
    <w:rsid w:val="00EC64F5"/>
    <w:rsid w:val="00EC656B"/>
    <w:rsid w:val="00EC7209"/>
    <w:rsid w:val="00EC73B5"/>
    <w:rsid w:val="00ED02C0"/>
    <w:rsid w:val="00ED279D"/>
    <w:rsid w:val="00ED288A"/>
    <w:rsid w:val="00ED50E2"/>
    <w:rsid w:val="00ED55EF"/>
    <w:rsid w:val="00ED5D17"/>
    <w:rsid w:val="00ED6343"/>
    <w:rsid w:val="00ED684C"/>
    <w:rsid w:val="00ED6B56"/>
    <w:rsid w:val="00EE1CFF"/>
    <w:rsid w:val="00EE1D23"/>
    <w:rsid w:val="00EE2A51"/>
    <w:rsid w:val="00EE2E98"/>
    <w:rsid w:val="00EE3A84"/>
    <w:rsid w:val="00EE5080"/>
    <w:rsid w:val="00EE54C7"/>
    <w:rsid w:val="00EF0321"/>
    <w:rsid w:val="00EF1902"/>
    <w:rsid w:val="00EF2886"/>
    <w:rsid w:val="00EF28D9"/>
    <w:rsid w:val="00EF4FF5"/>
    <w:rsid w:val="00EF5AC1"/>
    <w:rsid w:val="00EF7A49"/>
    <w:rsid w:val="00EF7FC1"/>
    <w:rsid w:val="00F00BC6"/>
    <w:rsid w:val="00F01D00"/>
    <w:rsid w:val="00F0372F"/>
    <w:rsid w:val="00F0501D"/>
    <w:rsid w:val="00F069F2"/>
    <w:rsid w:val="00F10463"/>
    <w:rsid w:val="00F104B3"/>
    <w:rsid w:val="00F10E03"/>
    <w:rsid w:val="00F11B52"/>
    <w:rsid w:val="00F11BE1"/>
    <w:rsid w:val="00F14BF5"/>
    <w:rsid w:val="00F15B78"/>
    <w:rsid w:val="00F15EAB"/>
    <w:rsid w:val="00F17444"/>
    <w:rsid w:val="00F17494"/>
    <w:rsid w:val="00F17E57"/>
    <w:rsid w:val="00F20846"/>
    <w:rsid w:val="00F21356"/>
    <w:rsid w:val="00F2173F"/>
    <w:rsid w:val="00F21B50"/>
    <w:rsid w:val="00F220EF"/>
    <w:rsid w:val="00F23FFD"/>
    <w:rsid w:val="00F25605"/>
    <w:rsid w:val="00F26427"/>
    <w:rsid w:val="00F2745C"/>
    <w:rsid w:val="00F30444"/>
    <w:rsid w:val="00F313AB"/>
    <w:rsid w:val="00F35705"/>
    <w:rsid w:val="00F35D05"/>
    <w:rsid w:val="00F35E11"/>
    <w:rsid w:val="00F35FB4"/>
    <w:rsid w:val="00F3661C"/>
    <w:rsid w:val="00F37437"/>
    <w:rsid w:val="00F3745A"/>
    <w:rsid w:val="00F41FB8"/>
    <w:rsid w:val="00F47151"/>
    <w:rsid w:val="00F501AC"/>
    <w:rsid w:val="00F5047D"/>
    <w:rsid w:val="00F53996"/>
    <w:rsid w:val="00F54250"/>
    <w:rsid w:val="00F56220"/>
    <w:rsid w:val="00F562E9"/>
    <w:rsid w:val="00F57B11"/>
    <w:rsid w:val="00F57B1C"/>
    <w:rsid w:val="00F6188C"/>
    <w:rsid w:val="00F61D2C"/>
    <w:rsid w:val="00F6429A"/>
    <w:rsid w:val="00F645F9"/>
    <w:rsid w:val="00F64CC2"/>
    <w:rsid w:val="00F65260"/>
    <w:rsid w:val="00F6535D"/>
    <w:rsid w:val="00F6644A"/>
    <w:rsid w:val="00F667E8"/>
    <w:rsid w:val="00F66E65"/>
    <w:rsid w:val="00F67075"/>
    <w:rsid w:val="00F70B83"/>
    <w:rsid w:val="00F70D83"/>
    <w:rsid w:val="00F719C0"/>
    <w:rsid w:val="00F71A40"/>
    <w:rsid w:val="00F740A7"/>
    <w:rsid w:val="00F74289"/>
    <w:rsid w:val="00F80614"/>
    <w:rsid w:val="00F80D72"/>
    <w:rsid w:val="00F812BF"/>
    <w:rsid w:val="00F81913"/>
    <w:rsid w:val="00F82EE3"/>
    <w:rsid w:val="00F83336"/>
    <w:rsid w:val="00F8563E"/>
    <w:rsid w:val="00F85B3A"/>
    <w:rsid w:val="00F9066C"/>
    <w:rsid w:val="00F9146F"/>
    <w:rsid w:val="00F9301D"/>
    <w:rsid w:val="00F94358"/>
    <w:rsid w:val="00F95647"/>
    <w:rsid w:val="00F964F4"/>
    <w:rsid w:val="00F9665B"/>
    <w:rsid w:val="00FA0165"/>
    <w:rsid w:val="00FA1285"/>
    <w:rsid w:val="00FA1724"/>
    <w:rsid w:val="00FA1F7D"/>
    <w:rsid w:val="00FA551A"/>
    <w:rsid w:val="00FA5E93"/>
    <w:rsid w:val="00FA6EE1"/>
    <w:rsid w:val="00FA730D"/>
    <w:rsid w:val="00FB21BA"/>
    <w:rsid w:val="00FB2B58"/>
    <w:rsid w:val="00FB387B"/>
    <w:rsid w:val="00FB3EF8"/>
    <w:rsid w:val="00FB4CA4"/>
    <w:rsid w:val="00FB4D2E"/>
    <w:rsid w:val="00FB4F63"/>
    <w:rsid w:val="00FB6CAE"/>
    <w:rsid w:val="00FB6DC8"/>
    <w:rsid w:val="00FB74F7"/>
    <w:rsid w:val="00FB7E41"/>
    <w:rsid w:val="00FC087A"/>
    <w:rsid w:val="00FC08E2"/>
    <w:rsid w:val="00FC1A97"/>
    <w:rsid w:val="00FC1B78"/>
    <w:rsid w:val="00FC1C8B"/>
    <w:rsid w:val="00FC2DA1"/>
    <w:rsid w:val="00FC37DA"/>
    <w:rsid w:val="00FC4A15"/>
    <w:rsid w:val="00FC5503"/>
    <w:rsid w:val="00FC56D5"/>
    <w:rsid w:val="00FC7DD1"/>
    <w:rsid w:val="00FD0A07"/>
    <w:rsid w:val="00FD2841"/>
    <w:rsid w:val="00FD40FD"/>
    <w:rsid w:val="00FD4390"/>
    <w:rsid w:val="00FD4B2A"/>
    <w:rsid w:val="00FD568E"/>
    <w:rsid w:val="00FD618F"/>
    <w:rsid w:val="00FE101D"/>
    <w:rsid w:val="00FE1CC3"/>
    <w:rsid w:val="00FE24D4"/>
    <w:rsid w:val="00FE354D"/>
    <w:rsid w:val="00FE463B"/>
    <w:rsid w:val="00FE5D48"/>
    <w:rsid w:val="00FE6D3A"/>
    <w:rsid w:val="00FE7DD4"/>
    <w:rsid w:val="00FF03E5"/>
    <w:rsid w:val="00FF0FD6"/>
    <w:rsid w:val="00FF20AC"/>
    <w:rsid w:val="00FF30B3"/>
    <w:rsid w:val="00FF4373"/>
    <w:rsid w:val="00FF4DD7"/>
    <w:rsid w:val="00FF514D"/>
    <w:rsid w:val="00FF5443"/>
    <w:rsid w:val="00FF5BEC"/>
    <w:rsid w:val="00FF5C7D"/>
    <w:rsid w:val="00FF63BE"/>
    <w:rsid w:val="00FF6C47"/>
    <w:rsid w:val="00FF75BA"/>
    <w:rsid w:val="00FF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470BDB9"/>
  <w15:chartTrackingRefBased/>
  <w15:docId w15:val="{9F606C85-56CB-4D27-9AAC-B88EE2B3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864"/>
    <w:pPr>
      <w:spacing w:after="240"/>
    </w:pPr>
    <w:rPr>
      <w:rFonts w:eastAsia="Times New Roman"/>
      <w:lang w:eastAsia="en-US"/>
    </w:rPr>
  </w:style>
  <w:style w:type="paragraph" w:styleId="Heading1">
    <w:name w:val="heading 1"/>
    <w:next w:val="Normal"/>
    <w:link w:val="Heading1Char"/>
    <w:qFormat/>
    <w:rsid w:val="002D0864"/>
    <w:pPr>
      <w:keepNext/>
      <w:numPr>
        <w:numId w:val="91"/>
      </w:numPr>
      <w:spacing w:after="220"/>
      <w:outlineLvl w:val="0"/>
    </w:pPr>
    <w:rPr>
      <w:rFonts w:eastAsia="Times New Roman" w:cs="Arial"/>
      <w:b/>
      <w:bCs/>
      <w:sz w:val="28"/>
      <w:szCs w:val="32"/>
      <w:lang w:eastAsia="en-US"/>
    </w:rPr>
  </w:style>
  <w:style w:type="paragraph" w:styleId="Heading2">
    <w:name w:val="heading 2"/>
    <w:next w:val="Normal"/>
    <w:link w:val="Heading2Char"/>
    <w:qFormat/>
    <w:rsid w:val="002D0864"/>
    <w:pPr>
      <w:keepNext/>
      <w:numPr>
        <w:ilvl w:val="1"/>
        <w:numId w:val="91"/>
      </w:numPr>
      <w:spacing w:after="220"/>
      <w:outlineLvl w:val="1"/>
    </w:pPr>
    <w:rPr>
      <w:rFonts w:eastAsia="Times New Roman"/>
      <w:b/>
      <w:bCs/>
      <w:iCs/>
      <w:sz w:val="24"/>
      <w:szCs w:val="28"/>
      <w:lang w:eastAsia="en-US"/>
    </w:rPr>
  </w:style>
  <w:style w:type="paragraph" w:styleId="Heading3">
    <w:name w:val="heading 3"/>
    <w:basedOn w:val="Normal"/>
    <w:link w:val="Heading3Char"/>
    <w:qFormat/>
    <w:rsid w:val="002D0864"/>
    <w:pPr>
      <w:numPr>
        <w:ilvl w:val="2"/>
        <w:numId w:val="91"/>
      </w:numPr>
      <w:outlineLvl w:val="2"/>
    </w:pPr>
    <w:rPr>
      <w:rFonts w:cs="Arial"/>
      <w:bCs/>
      <w:szCs w:val="26"/>
      <w:lang w:eastAsia="en-AU"/>
    </w:rPr>
  </w:style>
  <w:style w:type="paragraph" w:styleId="Heading4">
    <w:name w:val="heading 4"/>
    <w:basedOn w:val="Normal"/>
    <w:link w:val="Heading4Char"/>
    <w:qFormat/>
    <w:rsid w:val="002D0864"/>
    <w:pPr>
      <w:numPr>
        <w:ilvl w:val="3"/>
        <w:numId w:val="91"/>
      </w:numPr>
      <w:outlineLvl w:val="3"/>
    </w:pPr>
    <w:rPr>
      <w:bCs/>
      <w:szCs w:val="28"/>
      <w:lang w:eastAsia="en-AU"/>
    </w:rPr>
  </w:style>
  <w:style w:type="paragraph" w:styleId="Heading5">
    <w:name w:val="heading 5"/>
    <w:basedOn w:val="Normal"/>
    <w:link w:val="Heading5Char"/>
    <w:qFormat/>
    <w:rsid w:val="002D0864"/>
    <w:pPr>
      <w:numPr>
        <w:ilvl w:val="4"/>
        <w:numId w:val="91"/>
      </w:numPr>
      <w:outlineLvl w:val="4"/>
    </w:pPr>
    <w:rPr>
      <w:bCs/>
      <w:iCs/>
      <w:szCs w:val="26"/>
      <w:lang w:eastAsia="en-AU"/>
    </w:rPr>
  </w:style>
  <w:style w:type="paragraph" w:styleId="Heading6">
    <w:name w:val="heading 6"/>
    <w:basedOn w:val="Normal"/>
    <w:link w:val="Heading6Char"/>
    <w:qFormat/>
    <w:rsid w:val="002D0864"/>
    <w:pPr>
      <w:numPr>
        <w:ilvl w:val="5"/>
        <w:numId w:val="91"/>
      </w:numPr>
      <w:outlineLvl w:val="5"/>
    </w:pPr>
    <w:rPr>
      <w:bCs/>
      <w:szCs w:val="22"/>
      <w:lang w:eastAsia="en-AU"/>
    </w:rPr>
  </w:style>
  <w:style w:type="paragraph" w:styleId="Heading7">
    <w:name w:val="heading 7"/>
    <w:basedOn w:val="Normal"/>
    <w:link w:val="Heading7Char"/>
    <w:qFormat/>
    <w:rsid w:val="002D0864"/>
    <w:pPr>
      <w:numPr>
        <w:ilvl w:val="6"/>
        <w:numId w:val="91"/>
      </w:numPr>
      <w:outlineLvl w:val="6"/>
    </w:pPr>
    <w:rPr>
      <w:lang w:eastAsia="en-AU"/>
    </w:rPr>
  </w:style>
  <w:style w:type="paragraph" w:styleId="Heading8">
    <w:name w:val="heading 8"/>
    <w:basedOn w:val="Normal"/>
    <w:link w:val="Heading8Char"/>
    <w:qFormat/>
    <w:rsid w:val="002D0864"/>
    <w:pPr>
      <w:numPr>
        <w:ilvl w:val="7"/>
        <w:numId w:val="91"/>
      </w:numPr>
      <w:outlineLvl w:val="7"/>
    </w:pPr>
    <w:rPr>
      <w:iCs/>
      <w:lang w:eastAsia="en-AU"/>
    </w:rPr>
  </w:style>
  <w:style w:type="paragraph" w:styleId="Heading9">
    <w:name w:val="heading 9"/>
    <w:basedOn w:val="Normal"/>
    <w:next w:val="Normal"/>
    <w:link w:val="Heading9Char"/>
    <w:qFormat/>
    <w:rsid w:val="002D0864"/>
    <w:pPr>
      <w:keepNext/>
      <w:numPr>
        <w:ilvl w:val="8"/>
        <w:numId w:val="91"/>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FF30B3"/>
    <w:pPr>
      <w:tabs>
        <w:tab w:val="left" w:pos="964"/>
        <w:tab w:val="right" w:leader="dot" w:pos="9356"/>
      </w:tabs>
      <w:spacing w:before="120" w:after="120"/>
      <w:ind w:left="964" w:hanging="964"/>
    </w:pPr>
    <w:rPr>
      <w:rFonts w:ascii="Arial Bold" w:hAnsi="Arial Bold"/>
      <w:b/>
      <w:caps/>
      <w:szCs w:val="22"/>
    </w:rPr>
  </w:style>
  <w:style w:type="paragraph" w:customStyle="1" w:styleId="DefenceNormal">
    <w:name w:val="DefenceNormal"/>
    <w:aliases w:val="Normal + 10 pt"/>
    <w:link w:val="DefenceNormalChar"/>
    <w:rsid w:val="002D0864"/>
    <w:pPr>
      <w:spacing w:after="200"/>
    </w:pPr>
    <w:rPr>
      <w:rFonts w:eastAsia="Times New Roman"/>
      <w:lang w:eastAsia="en-US"/>
    </w:rPr>
  </w:style>
  <w:style w:type="paragraph" w:customStyle="1" w:styleId="TableText">
    <w:name w:val="TableText"/>
    <w:basedOn w:val="Normal"/>
    <w:link w:val="TableTextChar"/>
    <w:uiPriority w:val="99"/>
    <w:pPr>
      <w:spacing w:after="0"/>
    </w:pPr>
  </w:style>
  <w:style w:type="paragraph" w:styleId="TOC2">
    <w:name w:val="toc 2"/>
    <w:basedOn w:val="DefenceNormal"/>
    <w:next w:val="Normal"/>
    <w:uiPriority w:val="39"/>
    <w:rsid w:val="00FF30B3"/>
    <w:pPr>
      <w:tabs>
        <w:tab w:val="right" w:leader="dot" w:pos="9356"/>
      </w:tabs>
      <w:spacing w:after="0"/>
      <w:ind w:left="964" w:hanging="964"/>
    </w:pPr>
  </w:style>
  <w:style w:type="paragraph" w:styleId="TOC3">
    <w:name w:val="toc 3"/>
    <w:basedOn w:val="Normal"/>
    <w:next w:val="Normal"/>
    <w:autoRedefine/>
    <w:uiPriority w:val="39"/>
    <w:pPr>
      <w:ind w:left="440"/>
    </w:pPr>
  </w:style>
  <w:style w:type="paragraph" w:styleId="Footer">
    <w:name w:val="footer"/>
    <w:basedOn w:val="Normal"/>
    <w:link w:val="FooterChar"/>
    <w:rsid w:val="002D0864"/>
    <w:pPr>
      <w:tabs>
        <w:tab w:val="center" w:pos="4513"/>
        <w:tab w:val="right" w:pos="9026"/>
      </w:tabs>
      <w:spacing w:after="0"/>
    </w:pPr>
  </w:style>
  <w:style w:type="paragraph" w:styleId="Header">
    <w:name w:val="header"/>
    <w:basedOn w:val="Normal"/>
    <w:link w:val="HeaderChar"/>
    <w:rsid w:val="002D0864"/>
    <w:pPr>
      <w:tabs>
        <w:tab w:val="center" w:pos="4513"/>
        <w:tab w:val="right" w:pos="9026"/>
      </w:tabs>
      <w:spacing w:after="0"/>
    </w:pPr>
  </w:style>
  <w:style w:type="paragraph" w:styleId="ListBullet">
    <w:name w:val="List Bullet"/>
    <w:basedOn w:val="DefenceNormal"/>
    <w:pPr>
      <w:spacing w:after="220"/>
      <w:ind w:left="964" w:hanging="964"/>
    </w:pPr>
  </w:style>
  <w:style w:type="paragraph" w:styleId="ListBullet2">
    <w:name w:val="List Bullet 2"/>
    <w:basedOn w:val="DefenceNormal"/>
    <w:pPr>
      <w:ind w:left="1928" w:hanging="964"/>
    </w:pPr>
  </w:style>
  <w:style w:type="paragraph" w:styleId="ListBullet3">
    <w:name w:val="List Bullet 3"/>
    <w:basedOn w:val="Normal"/>
    <w:pPr>
      <w:ind w:left="2892" w:hanging="964"/>
    </w:pPr>
  </w:style>
  <w:style w:type="paragraph" w:styleId="ListBullet4">
    <w:name w:val="List Bullet 4"/>
    <w:basedOn w:val="Normal"/>
    <w:pPr>
      <w:ind w:left="3856" w:hanging="964"/>
    </w:pPr>
  </w:style>
  <w:style w:type="paragraph" w:styleId="ListBullet5">
    <w:name w:val="List Bullet 5"/>
    <w:basedOn w:val="Normal"/>
    <w:pPr>
      <w:ind w:left="4820" w:hanging="964"/>
    </w:pPr>
  </w:style>
  <w:style w:type="paragraph" w:styleId="Title">
    <w:name w:val="Title"/>
    <w:basedOn w:val="Normal"/>
    <w:link w:val="TitleChar"/>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styleId="EndnoteText">
    <w:name w:val="endnote text"/>
    <w:basedOn w:val="Normal"/>
    <w:link w:val="EndnoteTextChar"/>
  </w:style>
  <w:style w:type="character" w:styleId="EndnoteReference">
    <w:name w:val="endnote reference"/>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styleId="PageNumber">
    <w:name w:val="page number"/>
    <w:basedOn w:val="DefaultParagraphFont"/>
  </w:style>
  <w:style w:type="character" w:styleId="Hyperlink">
    <w:name w:val="Hyperlink"/>
    <w:uiPriority w:val="99"/>
    <w:rPr>
      <w:color w:val="0000FF"/>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DefenceBoldNormal">
    <w:name w:val="DefenceBoldNormal"/>
    <w:basedOn w:val="DefenceNormal"/>
    <w:pPr>
      <w:keepNext/>
    </w:pPr>
    <w:rPr>
      <w:b/>
    </w:rPr>
  </w:style>
  <w:style w:type="paragraph" w:customStyle="1" w:styleId="DefenceDefinitionNum">
    <w:name w:val="DefenceDefinitionNum"/>
    <w:rsid w:val="002D0864"/>
    <w:pPr>
      <w:numPr>
        <w:ilvl w:val="1"/>
        <w:numId w:val="13"/>
      </w:numPr>
      <w:spacing w:after="200"/>
      <w:outlineLvl w:val="1"/>
    </w:pPr>
    <w:rPr>
      <w:rFonts w:eastAsia="Times New Roman"/>
      <w:color w:val="000000"/>
      <w:szCs w:val="24"/>
      <w:lang w:eastAsia="en-US"/>
    </w:rPr>
  </w:style>
  <w:style w:type="paragraph" w:customStyle="1" w:styleId="DefenceDefinitionNum2">
    <w:name w:val="DefenceDefinitionNum2"/>
    <w:rsid w:val="002D0864"/>
    <w:pPr>
      <w:numPr>
        <w:ilvl w:val="2"/>
        <w:numId w:val="13"/>
      </w:numPr>
      <w:spacing w:after="200"/>
      <w:outlineLvl w:val="2"/>
    </w:pPr>
    <w:rPr>
      <w:rFonts w:eastAsia="Times New Roman"/>
      <w:bCs/>
      <w:szCs w:val="28"/>
      <w:lang w:eastAsia="en-US"/>
    </w:rPr>
  </w:style>
  <w:style w:type="paragraph" w:customStyle="1" w:styleId="DefenceHeading2">
    <w:name w:val="DefenceHeading 2"/>
    <w:next w:val="DefenceNormal"/>
    <w:qFormat/>
    <w:rsid w:val="002D0864"/>
    <w:pPr>
      <w:keepNext/>
      <w:numPr>
        <w:ilvl w:val="1"/>
        <w:numId w:val="80"/>
      </w:numPr>
      <w:spacing w:after="200"/>
      <w:outlineLvl w:val="1"/>
    </w:pPr>
    <w:rPr>
      <w:rFonts w:ascii="Arial" w:eastAsia="Times New Roman" w:hAnsi="Arial"/>
      <w:b/>
      <w:bCs/>
      <w:iCs/>
      <w:sz w:val="22"/>
      <w:szCs w:val="28"/>
      <w:lang w:eastAsia="en-US"/>
    </w:rPr>
  </w:style>
  <w:style w:type="paragraph" w:customStyle="1" w:styleId="DefenceHeading4">
    <w:name w:val="DefenceHeading 4"/>
    <w:basedOn w:val="DefenceNormal"/>
    <w:link w:val="DefenceHeading4Char"/>
    <w:qFormat/>
    <w:rsid w:val="002D0864"/>
    <w:pPr>
      <w:numPr>
        <w:ilvl w:val="3"/>
        <w:numId w:val="80"/>
      </w:numPr>
      <w:outlineLvl w:val="3"/>
    </w:pPr>
  </w:style>
  <w:style w:type="paragraph" w:customStyle="1" w:styleId="DefenceHeading3">
    <w:name w:val="DefenceHeading 3"/>
    <w:basedOn w:val="DefenceNormal"/>
    <w:link w:val="DefenceHeading3Char"/>
    <w:qFormat/>
    <w:rsid w:val="002D0864"/>
    <w:pPr>
      <w:numPr>
        <w:ilvl w:val="2"/>
        <w:numId w:val="80"/>
      </w:numPr>
      <w:outlineLvl w:val="2"/>
    </w:pPr>
    <w:rPr>
      <w:rFonts w:cs="Arial"/>
      <w:bCs/>
      <w:szCs w:val="26"/>
    </w:rPr>
  </w:style>
  <w:style w:type="paragraph" w:customStyle="1" w:styleId="DefenceHeading8">
    <w:name w:val="DefenceHeading 8"/>
    <w:basedOn w:val="DefenceNormal"/>
    <w:rsid w:val="002D0864"/>
    <w:pPr>
      <w:numPr>
        <w:ilvl w:val="7"/>
        <w:numId w:val="80"/>
      </w:numPr>
      <w:outlineLvl w:val="7"/>
    </w:pPr>
  </w:style>
  <w:style w:type="paragraph" w:customStyle="1" w:styleId="DefenceHeading1">
    <w:name w:val="DefenceHeading 1"/>
    <w:next w:val="Normal"/>
    <w:link w:val="DefenceHeading1Char"/>
    <w:qFormat/>
    <w:rsid w:val="002D0864"/>
    <w:pPr>
      <w:keepNext/>
      <w:numPr>
        <w:numId w:val="80"/>
      </w:numPr>
      <w:spacing w:after="220"/>
      <w:outlineLvl w:val="0"/>
    </w:pPr>
    <w:rPr>
      <w:rFonts w:ascii="Arial Bold" w:eastAsia="Times New Roman" w:hAnsi="Arial Bold" w:cs="Tahoma"/>
      <w:b/>
      <w:caps/>
      <w:sz w:val="22"/>
      <w:szCs w:val="22"/>
      <w:lang w:eastAsia="en-US"/>
    </w:rPr>
  </w:style>
  <w:style w:type="paragraph" w:customStyle="1" w:styleId="DefenceHeading5">
    <w:name w:val="DefenceHeading 5"/>
    <w:basedOn w:val="DefenceNormal"/>
    <w:link w:val="DefenceHeading5Char"/>
    <w:qFormat/>
    <w:rsid w:val="002D0864"/>
    <w:pPr>
      <w:numPr>
        <w:ilvl w:val="4"/>
        <w:numId w:val="80"/>
      </w:numPr>
      <w:outlineLvl w:val="4"/>
    </w:pPr>
    <w:rPr>
      <w:bCs/>
      <w:iCs/>
      <w:szCs w:val="26"/>
    </w:rPr>
  </w:style>
  <w:style w:type="paragraph" w:customStyle="1" w:styleId="DefenceHeading6">
    <w:name w:val="DefenceHeading 6"/>
    <w:basedOn w:val="DefenceNormal"/>
    <w:rsid w:val="002D0864"/>
    <w:pPr>
      <w:numPr>
        <w:ilvl w:val="5"/>
        <w:numId w:val="80"/>
      </w:numPr>
      <w:outlineLvl w:val="5"/>
    </w:pPr>
  </w:style>
  <w:style w:type="paragraph" w:customStyle="1" w:styleId="DefenceHeading7">
    <w:name w:val="DefenceHeading 7"/>
    <w:basedOn w:val="DefenceNormal"/>
    <w:rsid w:val="002D0864"/>
    <w:pPr>
      <w:numPr>
        <w:ilvl w:val="6"/>
        <w:numId w:val="80"/>
      </w:numPr>
      <w:outlineLvl w:val="6"/>
    </w:pPr>
  </w:style>
  <w:style w:type="paragraph" w:customStyle="1" w:styleId="DefenceHeading9">
    <w:name w:val="DefenceHeading 9"/>
    <w:next w:val="DefenceNormal"/>
    <w:rsid w:val="002D0864"/>
    <w:pPr>
      <w:keepNext/>
      <w:keepLines/>
      <w:numPr>
        <w:ilvl w:val="8"/>
        <w:numId w:val="80"/>
      </w:numPr>
      <w:spacing w:after="360" w:line="360" w:lineRule="auto"/>
      <w:ind w:left="0"/>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2">
    <w:name w:val="DefenceIndent2"/>
    <w:basedOn w:val="DefenceNormal"/>
    <w:rsid w:val="002D0864"/>
    <w:pPr>
      <w:ind w:left="1928"/>
    </w:pPr>
  </w:style>
  <w:style w:type="paragraph" w:customStyle="1" w:styleId="DefenceIndent3">
    <w:name w:val="DefenceIndent3"/>
    <w:basedOn w:val="DefenceNormal"/>
    <w:rsid w:val="002D0864"/>
    <w:pPr>
      <w:ind w:left="2892"/>
    </w:pPr>
  </w:style>
  <w:style w:type="paragraph" w:customStyle="1" w:styleId="DefenceSchedule1">
    <w:name w:val="DefenceSchedule1"/>
    <w:basedOn w:val="DefenceNormal"/>
    <w:link w:val="DefenceSchedule1Char"/>
    <w:rsid w:val="002D0864"/>
    <w:pPr>
      <w:numPr>
        <w:numId w:val="11"/>
      </w:numPr>
      <w:outlineLvl w:val="0"/>
    </w:pPr>
  </w:style>
  <w:style w:type="paragraph" w:customStyle="1" w:styleId="DefenceSchedule2">
    <w:name w:val="DefenceSchedule2"/>
    <w:basedOn w:val="DefenceNormal"/>
    <w:rsid w:val="002D0864"/>
    <w:pPr>
      <w:numPr>
        <w:ilvl w:val="1"/>
        <w:numId w:val="11"/>
      </w:numPr>
      <w:outlineLvl w:val="1"/>
    </w:pPr>
  </w:style>
  <w:style w:type="paragraph" w:customStyle="1" w:styleId="DefenceSchedule3">
    <w:name w:val="DefenceSchedule3"/>
    <w:basedOn w:val="DefenceNormal"/>
    <w:rsid w:val="002D0864"/>
    <w:pPr>
      <w:numPr>
        <w:ilvl w:val="2"/>
        <w:numId w:val="11"/>
      </w:numPr>
      <w:outlineLvl w:val="2"/>
    </w:pPr>
  </w:style>
  <w:style w:type="paragraph" w:customStyle="1" w:styleId="DefenceSchedule4">
    <w:name w:val="DefenceSchedule4"/>
    <w:basedOn w:val="DefenceNormal"/>
    <w:rsid w:val="002D0864"/>
    <w:pPr>
      <w:numPr>
        <w:ilvl w:val="3"/>
        <w:numId w:val="11"/>
      </w:numPr>
      <w:outlineLvl w:val="3"/>
    </w:pPr>
  </w:style>
  <w:style w:type="paragraph" w:customStyle="1" w:styleId="DefenceSchedule5">
    <w:name w:val="DefenceSchedule5"/>
    <w:basedOn w:val="DefenceNormal"/>
    <w:rsid w:val="002D0864"/>
    <w:pPr>
      <w:numPr>
        <w:ilvl w:val="4"/>
        <w:numId w:val="11"/>
      </w:numPr>
      <w:outlineLvl w:val="4"/>
    </w:pPr>
  </w:style>
  <w:style w:type="paragraph" w:customStyle="1" w:styleId="DefenceSchedule6">
    <w:name w:val="DefenceSchedule6"/>
    <w:basedOn w:val="DefenceNormal"/>
    <w:rsid w:val="002D0864"/>
    <w:pPr>
      <w:numPr>
        <w:ilvl w:val="5"/>
        <w:numId w:val="11"/>
      </w:numPr>
      <w:outlineLvl w:val="5"/>
    </w:pPr>
  </w:style>
  <w:style w:type="paragraph" w:customStyle="1" w:styleId="DefenceSubTitle">
    <w:name w:val="DefenceSubTitle"/>
    <w:basedOn w:val="Normal"/>
    <w:rsid w:val="002D0864"/>
    <w:pPr>
      <w:keepNext/>
      <w:keepLines/>
      <w:spacing w:after="220"/>
    </w:pPr>
    <w:rPr>
      <w:b/>
      <w:sz w:val="24"/>
    </w:rPr>
  </w:style>
  <w:style w:type="paragraph" w:customStyle="1" w:styleId="DefenceTitle">
    <w:name w:val="DefenceTitle"/>
    <w:rsid w:val="002D0864"/>
    <w:pPr>
      <w:spacing w:after="240"/>
      <w:jc w:val="center"/>
    </w:pPr>
    <w:rPr>
      <w:rFonts w:ascii="Arial Bold" w:eastAsia="Times New Roman" w:hAnsi="Arial Bold" w:cs="Arial"/>
      <w:b/>
      <w:bCs/>
      <w:caps/>
      <w:sz w:val="32"/>
      <w:szCs w:val="32"/>
      <w:lang w:eastAsia="en-US"/>
    </w:rPr>
  </w:style>
  <w:style w:type="paragraph" w:styleId="DocumentMap">
    <w:name w:val="Document Map"/>
    <w:basedOn w:val="Normal"/>
    <w:link w:val="DocumentMapChar"/>
    <w:semiHidden/>
    <w:pPr>
      <w:shd w:val="clear" w:color="auto" w:fill="000080"/>
    </w:pPr>
    <w:rPr>
      <w:rFonts w:ascii="Tahoma" w:hAnsi="Tahoma" w:cs="Tahoma"/>
    </w:rPr>
  </w:style>
  <w:style w:type="character" w:styleId="FollowedHyperlink">
    <w:name w:val="FollowedHyperlink"/>
    <w:rPr>
      <w:color w:val="800080"/>
      <w:u w:val="single"/>
    </w:rPr>
  </w:style>
  <w:style w:type="paragraph" w:styleId="TableofFigures">
    <w:name w:val="table of figures"/>
    <w:basedOn w:val="Normal"/>
    <w:next w:val="Normal"/>
    <w:semiHidden/>
    <w:pPr>
      <w:ind w:left="400" w:hanging="400"/>
    </w:pPr>
  </w:style>
  <w:style w:type="paragraph" w:customStyle="1" w:styleId="DefenceDefinition0">
    <w:name w:val="DefenceDefinition"/>
    <w:rsid w:val="002D0864"/>
    <w:pPr>
      <w:numPr>
        <w:numId w:val="13"/>
      </w:numPr>
      <w:spacing w:after="220"/>
      <w:outlineLvl w:val="0"/>
    </w:pPr>
    <w:rPr>
      <w:rFonts w:eastAsia="Times New Roman"/>
      <w:szCs w:val="22"/>
      <w:lang w:eastAsia="en-US"/>
    </w:rPr>
  </w:style>
  <w:style w:type="paragraph" w:styleId="BodyTextIndent">
    <w:name w:val="Body Text Indent"/>
    <w:basedOn w:val="Normal"/>
    <w:link w:val="BodyTextIndentChar"/>
    <w:semiHidden/>
    <w:pPr>
      <w:spacing w:after="120"/>
      <w:ind w:left="283"/>
    </w:pPr>
  </w:style>
  <w:style w:type="table" w:styleId="TableGrid">
    <w:name w:val="Table Grid"/>
    <w:basedOn w:val="TableNormal"/>
    <w:uiPriority w:val="59"/>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rsid w:val="002D0864"/>
    <w:pPr>
      <w:numPr>
        <w:ilvl w:val="3"/>
        <w:numId w:val="13"/>
      </w:numPr>
      <w:spacing w:after="220"/>
      <w:outlineLvl w:val="3"/>
    </w:pPr>
    <w:rPr>
      <w:rFonts w:eastAsia="Times New Roman"/>
      <w:bCs/>
      <w:szCs w:val="28"/>
      <w:lang w:eastAsia="en-US"/>
    </w:rPr>
  </w:style>
  <w:style w:type="paragraph" w:styleId="BalloonText">
    <w:name w:val="Balloon Text"/>
    <w:basedOn w:val="Normal"/>
    <w:link w:val="BalloonTextChar"/>
    <w:rPr>
      <w:rFonts w:ascii="Tahoma" w:hAnsi="Tahoma" w:cs="Tahoma"/>
      <w:sz w:val="16"/>
      <w:szCs w:val="16"/>
    </w:rPr>
  </w:style>
  <w:style w:type="paragraph" w:styleId="Index2">
    <w:name w:val="index 2"/>
    <w:basedOn w:val="Normal"/>
    <w:next w:val="Normal"/>
    <w:autoRedefine/>
    <w:semiHidden/>
    <w:pPr>
      <w:ind w:left="1928" w:hanging="964"/>
    </w:pPr>
  </w:style>
  <w:style w:type="paragraph" w:customStyle="1" w:styleId="IndentParaLevel6">
    <w:name w:val="IndentParaLevel6"/>
    <w:basedOn w:val="Normal"/>
    <w:pPr>
      <w:widowControl w:val="0"/>
      <w:ind w:left="5783"/>
    </w:pPr>
    <w:rPr>
      <w:rFonts w:ascii="CG Times" w:hAnsi="CG Times"/>
    </w:rPr>
  </w:style>
  <w:style w:type="character" w:customStyle="1" w:styleId="AltOpt">
    <w:name w:val="AltOpt"/>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2D0864"/>
    <w:pPr>
      <w:pageBreakBefore/>
    </w:pPr>
    <w:rPr>
      <w:rFonts w:ascii="Arial" w:hAnsi="Arial"/>
      <w:b/>
      <w:sz w:val="24"/>
    </w:rPr>
  </w:style>
  <w:style w:type="paragraph" w:customStyle="1" w:styleId="Definition">
    <w:name w:val="Definition"/>
    <w:basedOn w:val="Normal"/>
    <w:rPr>
      <w:szCs w:val="22"/>
    </w:rPr>
  </w:style>
  <w:style w:type="paragraph" w:customStyle="1" w:styleId="DefinitionNum2">
    <w:name w:val="DefinitionNum2"/>
    <w:basedOn w:val="Normal"/>
    <w:rPr>
      <w:color w:val="000000"/>
    </w:rPr>
  </w:style>
  <w:style w:type="paragraph" w:customStyle="1" w:styleId="DefinitionNum3">
    <w:name w:val="DefinitionNum3"/>
    <w:basedOn w:val="Normal"/>
    <w:pPr>
      <w:outlineLvl w:val="2"/>
    </w:pPr>
    <w:rPr>
      <w:color w:val="000000"/>
      <w:szCs w:val="22"/>
    </w:rPr>
  </w:style>
  <w:style w:type="paragraph" w:customStyle="1" w:styleId="DefinitionNum4">
    <w:name w:val="DefinitionNum4"/>
    <w:basedOn w:val="Normal"/>
  </w:style>
  <w:style w:type="character" w:customStyle="1" w:styleId="DocsOpenFilename">
    <w:name w:val="DocsOpen Filename"/>
    <w:rPr>
      <w:rFonts w:ascii="Times New Roman" w:hAnsi="Times New Roman" w:cs="Times New Roman"/>
      <w:sz w:val="16"/>
    </w:rPr>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eastAsia="Times New Roman" w:hAnsi="Arial" w:cs="Arial"/>
      <w:color w:val="000000"/>
      <w:sz w:val="18"/>
      <w:szCs w:val="18"/>
      <w:lang w:eastAsia="en-US"/>
    </w:rPr>
  </w:style>
  <w:style w:type="paragraph" w:styleId="Subtitle">
    <w:name w:val="Subtitle"/>
    <w:basedOn w:val="Normal"/>
    <w:link w:val="SubtitleChar"/>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itleArial">
    <w:name w:val="Title_Arial"/>
    <w:next w:val="Normal"/>
    <w:rPr>
      <w:rFonts w:ascii="Arial" w:eastAsia="Times New Roman" w:hAnsi="Arial" w:cs="Arial"/>
      <w:bCs/>
      <w:color w:val="D21034"/>
      <w:sz w:val="44"/>
      <w:szCs w:val="44"/>
      <w:lang w:eastAsia="en-US"/>
    </w:rPr>
  </w:style>
  <w:style w:type="paragraph" w:customStyle="1" w:styleId="TitleTNR">
    <w:name w:val="Title_TNR"/>
    <w:basedOn w:val="Normal"/>
    <w:pPr>
      <w:keepNext/>
    </w:pPr>
    <w:rPr>
      <w:rFonts w:cs="Arial"/>
      <w:b/>
      <w:bCs/>
      <w:sz w:val="28"/>
      <w:szCs w:val="32"/>
    </w:rPr>
  </w:style>
  <w:style w:type="paragraph" w:styleId="TOAHeading">
    <w:name w:val="toa heading"/>
    <w:basedOn w:val="Normal"/>
    <w:next w:val="Normal"/>
    <w:pPr>
      <w:spacing w:before="120"/>
    </w:pPr>
    <w:rPr>
      <w:rFonts w:ascii="Arial" w:hAnsi="Arial"/>
      <w:b/>
      <w:bCs/>
    </w:rPr>
  </w:style>
  <w:style w:type="paragraph" w:styleId="TOC4">
    <w:name w:val="toc 4"/>
    <w:basedOn w:val="Normal"/>
    <w:next w:val="Normal"/>
    <w:autoRedefine/>
    <w:uiPriority w:val="39"/>
    <w:rsid w:val="00815AEF"/>
    <w:pPr>
      <w:tabs>
        <w:tab w:val="right" w:leader="dot" w:pos="9356"/>
      </w:tabs>
      <w:spacing w:after="0"/>
      <w:ind w:left="964" w:hanging="964"/>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paragraph" w:customStyle="1" w:styleId="Schedule1">
    <w:name w:val="Schedule_1"/>
    <w:basedOn w:val="Normal"/>
    <w:next w:val="Normal"/>
    <w:pPr>
      <w:keepNext/>
      <w:pBdr>
        <w:top w:val="single" w:sz="12" w:space="1" w:color="auto"/>
      </w:pBdr>
      <w:outlineLvl w:val="0"/>
    </w:pPr>
    <w:rPr>
      <w:rFonts w:ascii="Arial" w:hAnsi="Arial"/>
      <w:b/>
      <w:sz w:val="28"/>
    </w:rPr>
  </w:style>
  <w:style w:type="character" w:customStyle="1" w:styleId="BodyTextIndentChar">
    <w:name w:val="Body Text Indent Char"/>
    <w:link w:val="BodyTextIndent"/>
    <w:semiHidden/>
    <w:rPr>
      <w:rFonts w:eastAsia="Times New Roman"/>
      <w:sz w:val="22"/>
      <w:szCs w:val="24"/>
      <w:lang w:eastAsia="en-US"/>
    </w:rPr>
  </w:style>
  <w:style w:type="character" w:customStyle="1" w:styleId="CommentTextChar">
    <w:name w:val="Comment Text Char"/>
    <w:link w:val="CommentText"/>
    <w:semiHidden/>
    <w:rPr>
      <w:rFonts w:eastAsia="Times New Roman"/>
      <w:sz w:val="22"/>
      <w:lang w:eastAsia="en-US"/>
    </w:rPr>
  </w:style>
  <w:style w:type="paragraph" w:customStyle="1" w:styleId="Schedule2">
    <w:name w:val="Schedule_2"/>
    <w:basedOn w:val="Normal"/>
    <w:next w:val="Normal"/>
    <w:pPr>
      <w:keepNext/>
      <w:outlineLvl w:val="1"/>
    </w:pPr>
    <w:rPr>
      <w:rFonts w:ascii="Arial" w:hAnsi="Arial"/>
      <w:b/>
      <w:sz w:val="24"/>
    </w:rPr>
  </w:style>
  <w:style w:type="paragraph" w:customStyle="1" w:styleId="Schedule3">
    <w:name w:val="Schedule_3"/>
    <w:basedOn w:val="Normal"/>
    <w:pPr>
      <w:outlineLvl w:val="2"/>
    </w:pPr>
  </w:style>
  <w:style w:type="paragraph" w:customStyle="1" w:styleId="Schedule4">
    <w:name w:val="Schedule_4"/>
    <w:basedOn w:val="Normal"/>
    <w:pPr>
      <w:outlineLvl w:val="3"/>
    </w:pPr>
  </w:style>
  <w:style w:type="paragraph" w:customStyle="1" w:styleId="Schedule5">
    <w:name w:val="Schedule_5"/>
    <w:basedOn w:val="Normal"/>
    <w:pPr>
      <w:outlineLvl w:val="5"/>
    </w:pPr>
  </w:style>
  <w:style w:type="paragraph" w:customStyle="1" w:styleId="Schedule6">
    <w:name w:val="Schedule_6"/>
    <w:basedOn w:val="Normal"/>
    <w:pPr>
      <w:outlineLvl w:val="6"/>
    </w:pPr>
  </w:style>
  <w:style w:type="paragraph" w:customStyle="1" w:styleId="Schedule7">
    <w:name w:val="Schedule_7"/>
    <w:basedOn w:val="Normal"/>
    <w:pPr>
      <w:outlineLvl w:val="7"/>
    </w:pPr>
  </w:style>
  <w:style w:type="paragraph" w:customStyle="1" w:styleId="Schedule8">
    <w:name w:val="Schedule_8"/>
    <w:basedOn w:val="Normal"/>
    <w:pPr>
      <w:outlineLvl w:val="8"/>
    </w:pPr>
  </w:style>
  <w:style w:type="paragraph" w:customStyle="1" w:styleId="Schedule9">
    <w:name w:val="Schedule_9"/>
    <w:basedOn w:val="Normal"/>
    <w:next w:val="Schedule8"/>
    <w:pPr>
      <w:pageBreakBefore/>
      <w:jc w:val="center"/>
    </w:pPr>
    <w:rPr>
      <w:rFonts w:ascii="Times New Roman Bold" w:hAnsi="Times New Roman Bold"/>
      <w:b/>
      <w:caps/>
    </w:rPr>
  </w:style>
  <w:style w:type="paragraph" w:customStyle="1" w:styleId="ScheduleHeading">
    <w:name w:val="Schedule Heading"/>
    <w:basedOn w:val="Normal"/>
    <w:next w:val="Normal"/>
    <w:pPr>
      <w:pageBreakBefore/>
      <w:outlineLvl w:val="0"/>
    </w:pPr>
    <w:rPr>
      <w:rFonts w:ascii="Arial" w:hAnsi="Arial"/>
      <w:b/>
      <w:sz w:val="24"/>
    </w:rPr>
  </w:style>
  <w:style w:type="paragraph" w:customStyle="1" w:styleId="CUNumber1">
    <w:name w:val="CU_Number1"/>
    <w:basedOn w:val="Normal"/>
    <w:pPr>
      <w:outlineLvl w:val="0"/>
    </w:pPr>
  </w:style>
  <w:style w:type="paragraph" w:customStyle="1" w:styleId="CUNumber5">
    <w:name w:val="CU_Number5"/>
    <w:basedOn w:val="Normal"/>
    <w:pPr>
      <w:tabs>
        <w:tab w:val="num" w:pos="2891"/>
      </w:tabs>
      <w:ind w:left="2891" w:hanging="963"/>
      <w:outlineLvl w:val="4"/>
    </w:pPr>
  </w:style>
  <w:style w:type="paragraph" w:customStyle="1" w:styleId="CUNumber6">
    <w:name w:val="CU_Number6"/>
    <w:basedOn w:val="Normal"/>
    <w:pPr>
      <w:tabs>
        <w:tab w:val="num" w:pos="3855"/>
      </w:tabs>
      <w:ind w:left="3855" w:hanging="964"/>
      <w:outlineLvl w:val="5"/>
    </w:pPr>
  </w:style>
  <w:style w:type="paragraph" w:customStyle="1" w:styleId="CUNumber7">
    <w:name w:val="CU_Number7"/>
    <w:basedOn w:val="Normal"/>
    <w:pPr>
      <w:tabs>
        <w:tab w:val="num" w:pos="1928"/>
        <w:tab w:val="num" w:pos="4819"/>
      </w:tabs>
      <w:ind w:left="4819" w:hanging="964"/>
      <w:outlineLvl w:val="6"/>
    </w:pPr>
  </w:style>
  <w:style w:type="paragraph" w:customStyle="1" w:styleId="CUNumber8">
    <w:name w:val="CU_Number8"/>
    <w:basedOn w:val="Normal"/>
    <w:pPr>
      <w:tabs>
        <w:tab w:val="num" w:pos="2892"/>
        <w:tab w:val="num" w:pos="5783"/>
      </w:tabs>
      <w:ind w:left="5783" w:hanging="964"/>
      <w:outlineLvl w:val="7"/>
    </w:pPr>
  </w:style>
  <w:style w:type="paragraph" w:customStyle="1" w:styleId="DefCaption">
    <w:name w:val="Def_Caption"/>
    <w:basedOn w:val="Normal"/>
    <w:next w:val="Normal"/>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CUNumber2">
    <w:name w:val="CU_Number2"/>
    <w:basedOn w:val="Normal"/>
    <w:pPr>
      <w:tabs>
        <w:tab w:val="num" w:pos="964"/>
      </w:tabs>
      <w:ind w:left="964" w:hanging="964"/>
      <w:outlineLvl w:val="1"/>
    </w:pPr>
  </w:style>
  <w:style w:type="paragraph" w:customStyle="1" w:styleId="CUNumber3">
    <w:name w:val="CU_Number3"/>
    <w:basedOn w:val="Normal"/>
    <w:link w:val="CUNumber3Char"/>
    <w:pPr>
      <w:tabs>
        <w:tab w:val="num" w:pos="1928"/>
      </w:tabs>
      <w:ind w:left="1928" w:hanging="964"/>
      <w:outlineLvl w:val="2"/>
    </w:pPr>
  </w:style>
  <w:style w:type="paragraph" w:customStyle="1" w:styleId="CUNumber4">
    <w:name w:val="CU_Number4"/>
    <w:basedOn w:val="Normal"/>
    <w:pPr>
      <w:tabs>
        <w:tab w:val="num" w:pos="2891"/>
      </w:tabs>
      <w:ind w:left="2891" w:hanging="963"/>
      <w:outlineLvl w:val="3"/>
    </w:pPr>
  </w:style>
  <w:style w:type="numbering" w:customStyle="1" w:styleId="CUHeading">
    <w:name w:val="CU_Heading"/>
    <w:uiPriority w:val="99"/>
    <w:pPr>
      <w:numPr>
        <w:numId w:val="2"/>
      </w:numPr>
    </w:pPr>
  </w:style>
  <w:style w:type="character" w:customStyle="1" w:styleId="DefenceHeading4Char">
    <w:name w:val="DefenceHeading 4 Char"/>
    <w:link w:val="DefenceHeading4"/>
    <w:locked/>
    <w:rPr>
      <w:rFonts w:eastAsia="Times New Roman"/>
      <w:lang w:eastAsia="en-US"/>
    </w:rPr>
  </w:style>
  <w:style w:type="character" w:customStyle="1" w:styleId="DefenceHeading1Char">
    <w:name w:val="DefenceHeading 1 Char"/>
    <w:link w:val="DefenceHeading1"/>
    <w:locked/>
    <w:rPr>
      <w:rFonts w:ascii="Arial Bold" w:eastAsia="Times New Roman" w:hAnsi="Arial Bold" w:cs="Tahoma"/>
      <w:b/>
      <w:caps/>
      <w:sz w:val="22"/>
      <w:szCs w:val="22"/>
      <w:lang w:eastAsia="en-US"/>
    </w:rPr>
  </w:style>
  <w:style w:type="character" w:customStyle="1" w:styleId="DefenceHeading3Char">
    <w:name w:val="DefenceHeading 3 Char"/>
    <w:link w:val="DefenceHeading3"/>
    <w:locked/>
    <w:rPr>
      <w:rFonts w:eastAsia="Times New Roman" w:cs="Arial"/>
      <w:bCs/>
      <w:szCs w:val="26"/>
      <w:lang w:eastAsia="en-US"/>
    </w:rPr>
  </w:style>
  <w:style w:type="character" w:customStyle="1" w:styleId="DefenceHeading5Char">
    <w:name w:val="DefenceHeading 5 Char"/>
    <w:link w:val="DefenceHeading5"/>
    <w:locked/>
    <w:rPr>
      <w:rFonts w:eastAsia="Times New Roman"/>
      <w:bCs/>
      <w:iCs/>
      <w:szCs w:val="26"/>
      <w:lang w:eastAsia="en-US"/>
    </w:rPr>
  </w:style>
  <w:style w:type="paragraph" w:customStyle="1" w:styleId="DefenceHeadingNoTOC1">
    <w:name w:val="DefenceHeading No TOC 1"/>
    <w:uiPriority w:val="99"/>
    <w:qFormat/>
    <w:rsid w:val="002D0864"/>
    <w:pPr>
      <w:numPr>
        <w:numId w:val="10"/>
      </w:numPr>
      <w:spacing w:after="220"/>
    </w:pPr>
    <w:rPr>
      <w:rFonts w:ascii="Arial" w:eastAsia="Times New Roman" w:hAnsi="Arial"/>
      <w:b/>
      <w:sz w:val="22"/>
      <w:lang w:eastAsia="en-US"/>
    </w:rPr>
  </w:style>
  <w:style w:type="paragraph" w:customStyle="1" w:styleId="DefenceHeadingNoTOC2">
    <w:name w:val="DefenceHeading No TOC 2"/>
    <w:uiPriority w:val="99"/>
    <w:qFormat/>
    <w:rsid w:val="002D0864"/>
    <w:pPr>
      <w:numPr>
        <w:ilvl w:val="1"/>
        <w:numId w:val="10"/>
      </w:numPr>
      <w:spacing w:after="220"/>
    </w:pPr>
    <w:rPr>
      <w:rFonts w:ascii="Arial" w:eastAsia="Times New Roman" w:hAnsi="Arial"/>
      <w:b/>
      <w:sz w:val="22"/>
      <w:lang w:eastAsia="en-US"/>
    </w:rPr>
  </w:style>
  <w:style w:type="paragraph" w:customStyle="1" w:styleId="DefenceHeadingNoTOC3">
    <w:name w:val="DefenceHeading No TOC 3"/>
    <w:basedOn w:val="DefenceNormal"/>
    <w:uiPriority w:val="99"/>
    <w:qFormat/>
    <w:rsid w:val="002D0864"/>
    <w:pPr>
      <w:numPr>
        <w:ilvl w:val="2"/>
        <w:numId w:val="10"/>
      </w:numPr>
    </w:pPr>
  </w:style>
  <w:style w:type="paragraph" w:customStyle="1" w:styleId="DefenceHeadingNoTOC4">
    <w:name w:val="DefenceHeading No TOC 4"/>
    <w:basedOn w:val="DefenceNormal"/>
    <w:uiPriority w:val="99"/>
    <w:qFormat/>
    <w:rsid w:val="002D0864"/>
    <w:pPr>
      <w:numPr>
        <w:ilvl w:val="3"/>
        <w:numId w:val="10"/>
      </w:numPr>
    </w:pPr>
  </w:style>
  <w:style w:type="paragraph" w:customStyle="1" w:styleId="DefenceHeadingNoTOC5">
    <w:name w:val="DefenceHeading No TOC 5"/>
    <w:basedOn w:val="DefenceNormal"/>
    <w:uiPriority w:val="99"/>
    <w:qFormat/>
    <w:rsid w:val="002D0864"/>
    <w:pPr>
      <w:numPr>
        <w:ilvl w:val="4"/>
        <w:numId w:val="10"/>
      </w:numPr>
    </w:pPr>
  </w:style>
  <w:style w:type="paragraph" w:customStyle="1" w:styleId="DefenceHeadingNoTOC6">
    <w:name w:val="DefenceHeading No TOC 6"/>
    <w:basedOn w:val="DefenceNormal"/>
    <w:uiPriority w:val="99"/>
    <w:qFormat/>
    <w:rsid w:val="002D0864"/>
    <w:pPr>
      <w:numPr>
        <w:ilvl w:val="5"/>
        <w:numId w:val="10"/>
      </w:numPr>
    </w:pPr>
  </w:style>
  <w:style w:type="paragraph" w:customStyle="1" w:styleId="DefenceHeadingNoTOC7">
    <w:name w:val="DefenceHeading No TOC 7"/>
    <w:basedOn w:val="DefenceNormal"/>
    <w:uiPriority w:val="99"/>
    <w:qFormat/>
    <w:rsid w:val="002D0864"/>
    <w:pPr>
      <w:numPr>
        <w:ilvl w:val="6"/>
        <w:numId w:val="10"/>
      </w:numPr>
    </w:pPr>
  </w:style>
  <w:style w:type="paragraph" w:customStyle="1" w:styleId="DefenceHeadingNoTOC8">
    <w:name w:val="DefenceHeading No TOC 8"/>
    <w:basedOn w:val="DefenceNormal"/>
    <w:uiPriority w:val="99"/>
    <w:qFormat/>
    <w:rsid w:val="002D0864"/>
    <w:pPr>
      <w:numPr>
        <w:ilvl w:val="7"/>
        <w:numId w:val="10"/>
      </w:numPr>
    </w:pPr>
  </w:style>
  <w:style w:type="numbering" w:customStyle="1" w:styleId="DefenceHeadingNoTOC">
    <w:name w:val="DefenceHeadingNoTOC"/>
    <w:rsid w:val="002D0864"/>
    <w:pPr>
      <w:numPr>
        <w:numId w:val="12"/>
      </w:numPr>
    </w:pPr>
  </w:style>
  <w:style w:type="paragraph" w:styleId="ListParagraph">
    <w:name w:val="List Paragraph"/>
    <w:basedOn w:val="Normal"/>
    <w:uiPriority w:val="34"/>
    <w:qFormat/>
    <w:pPr>
      <w:ind w:left="964"/>
    </w:pPr>
  </w:style>
  <w:style w:type="character" w:customStyle="1" w:styleId="DefenceNormalChar">
    <w:name w:val="DefenceNormal Char"/>
    <w:link w:val="DefenceNormal"/>
    <w:locked/>
    <w:rPr>
      <w:rFonts w:eastAsia="Times New Roman"/>
      <w:lang w:eastAsia="en-US"/>
    </w:rPr>
  </w:style>
  <w:style w:type="numbering" w:customStyle="1" w:styleId="CUIndent1">
    <w:name w:val="CU_Indent1"/>
    <w:uiPriority w:val="99"/>
    <w:pPr>
      <w:numPr>
        <w:numId w:val="3"/>
      </w:numPr>
    </w:pPr>
  </w:style>
  <w:style w:type="paragraph" w:customStyle="1" w:styleId="IndentParaLevel1">
    <w:name w:val="IndentParaLevel1"/>
    <w:basedOn w:val="Normal"/>
    <w:link w:val="IndentParaLevel1Char"/>
    <w:pPr>
      <w:widowControl w:val="0"/>
      <w:ind w:left="964"/>
    </w:pPr>
  </w:style>
  <w:style w:type="paragraph" w:customStyle="1" w:styleId="IndentParaLevel2">
    <w:name w:val="IndentParaLevel2"/>
    <w:basedOn w:val="Normal"/>
    <w:pPr>
      <w:widowControl w:val="0"/>
      <w:ind w:left="1928"/>
    </w:pPr>
  </w:style>
  <w:style w:type="paragraph" w:customStyle="1" w:styleId="IndentParaLevel3">
    <w:name w:val="IndentParaLevel3"/>
    <w:basedOn w:val="Normal"/>
    <w:pPr>
      <w:widowControl w:val="0"/>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styleId="Index1">
    <w:name w:val="index 1"/>
    <w:basedOn w:val="Normal"/>
    <w:next w:val="Normal"/>
    <w:autoRedefine/>
    <w:pPr>
      <w:ind w:left="964" w:hanging="964"/>
    </w:pPr>
    <w:rPr>
      <w:b/>
    </w:rPr>
  </w:style>
  <w:style w:type="paragraph" w:customStyle="1" w:styleId="Recital">
    <w:name w:val="Recital"/>
    <w:basedOn w:val="Normal"/>
    <w:pPr>
      <w:ind w:left="964" w:hanging="964"/>
    </w:pPr>
  </w:style>
  <w:style w:type="paragraph" w:customStyle="1" w:styleId="TitleOther">
    <w:name w:val="Title_Other"/>
    <w:basedOn w:val="Normal"/>
    <w:rPr>
      <w:rFonts w:cs="Arial"/>
      <w:b/>
      <w:bCs/>
      <w:sz w:val="28"/>
      <w:szCs w:val="32"/>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tyle>
  <w:style w:type="paragraph" w:customStyle="1" w:styleId="CUAddress">
    <w:name w:val="CU_Address"/>
    <w:basedOn w:val="Normal"/>
    <w:pPr>
      <w:spacing w:after="0"/>
    </w:pPr>
    <w:rPr>
      <w:sz w:val="18"/>
    </w:rPr>
  </w:style>
  <w:style w:type="paragraph" w:customStyle="1" w:styleId="ListNumber6">
    <w:name w:val="List Number 6"/>
    <w:basedOn w:val="Normal"/>
    <w:semiHidden/>
    <w:pPr>
      <w:tabs>
        <w:tab w:val="num" w:pos="5783"/>
      </w:tabs>
      <w:ind w:left="5783" w:hanging="963"/>
    </w:pPr>
    <w:rPr>
      <w:sz w:val="22"/>
    </w:rPr>
  </w:style>
  <w:style w:type="paragraph" w:styleId="BodyTextIndent3">
    <w:name w:val="Body Text Indent 3"/>
    <w:basedOn w:val="Normal"/>
    <w:link w:val="BodyTextIndent3Char"/>
    <w:pPr>
      <w:autoSpaceDE w:val="0"/>
      <w:autoSpaceDN w:val="0"/>
      <w:spacing w:after="0"/>
      <w:ind w:left="2835" w:hanging="850"/>
    </w:pPr>
    <w:rPr>
      <w:rFonts w:ascii="Times" w:hAnsi="Times"/>
    </w:rPr>
  </w:style>
  <w:style w:type="character" w:customStyle="1" w:styleId="BodyTextIndent3Char">
    <w:name w:val="Body Text Indent 3 Char"/>
    <w:link w:val="BodyTextIndent3"/>
    <w:rPr>
      <w:rFonts w:ascii="Times" w:eastAsia="Times New Roman" w:hAnsi="Times"/>
      <w:szCs w:val="24"/>
      <w:lang w:eastAsia="en-US"/>
    </w:rPr>
  </w:style>
  <w:style w:type="paragraph" w:customStyle="1" w:styleId="Level3">
    <w:name w:val="Level 3"/>
    <w:basedOn w:val="IndentParaLevel1"/>
    <w:rPr>
      <w:lang w:val="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sz w:val="22"/>
      <w:lang w:eastAsia="en-US"/>
    </w:rPr>
  </w:style>
  <w:style w:type="paragraph" w:styleId="Revision">
    <w:name w:val="Revision"/>
    <w:hidden/>
    <w:uiPriority w:val="99"/>
    <w:semiHidden/>
    <w:rPr>
      <w:rFonts w:eastAsia="Times New Roman"/>
      <w:szCs w:val="24"/>
      <w:lang w:eastAsia="en-US"/>
    </w:rPr>
  </w:style>
  <w:style w:type="character" w:customStyle="1" w:styleId="FooterChar">
    <w:name w:val="Footer Char"/>
    <w:basedOn w:val="DefaultParagraphFont"/>
    <w:link w:val="Footer"/>
    <w:locked/>
    <w:rsid w:val="002D0864"/>
    <w:rPr>
      <w:rFonts w:eastAsia="Times New Roman"/>
      <w:lang w:eastAsia="en-US"/>
    </w:rPr>
  </w:style>
  <w:style w:type="character" w:customStyle="1" w:styleId="FootnoteTextChar">
    <w:name w:val="Footnote Text Char"/>
    <w:link w:val="FootnoteText"/>
    <w:locked/>
    <w:rPr>
      <w:rFonts w:eastAsia="Times New Roman"/>
      <w:lang w:eastAsia="en-US"/>
    </w:rPr>
  </w:style>
  <w:style w:type="paragraph" w:customStyle="1" w:styleId="AttachmentHeading">
    <w:name w:val="Attachment Heading"/>
    <w:basedOn w:val="Normal"/>
    <w:next w:val="Normal"/>
    <w:pPr>
      <w:pageBreakBefore/>
      <w:numPr>
        <w:numId w:val="4"/>
      </w:numPr>
    </w:pPr>
    <w:rPr>
      <w:rFonts w:ascii="Arial" w:hAnsi="Arial"/>
      <w:b/>
      <w:sz w:val="24"/>
      <w:szCs w:val="22"/>
    </w:rPr>
  </w:style>
  <w:style w:type="paragraph" w:customStyle="1" w:styleId="Commentary">
    <w:name w:val="Commentary"/>
    <w:basedOn w:val="IndentParaLevel1"/>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paragraph" w:customStyle="1" w:styleId="CULtrAddress">
    <w:name w:val="CU_LtrAddress"/>
    <w:basedOn w:val="Normal"/>
    <w:semiHidden/>
    <w:pPr>
      <w:widowControl w:val="0"/>
      <w:spacing w:after="100"/>
    </w:pPr>
    <w:rPr>
      <w:sz w:val="18"/>
      <w:lang w:bidi="he-IL"/>
    </w:rPr>
  </w:style>
  <w:style w:type="paragraph" w:customStyle="1" w:styleId="ExhibitHeading">
    <w:name w:val="Exhibit Heading"/>
    <w:basedOn w:val="Normal"/>
    <w:next w:val="Normal"/>
    <w:uiPriority w:val="99"/>
    <w:pPr>
      <w:pageBreakBefore/>
      <w:numPr>
        <w:numId w:val="5"/>
      </w:numPr>
      <w:tabs>
        <w:tab w:val="num" w:pos="964"/>
      </w:tabs>
      <w:ind w:left="964" w:hanging="964"/>
    </w:pPr>
    <w:rPr>
      <w:rFonts w:ascii="Arial" w:hAnsi="Arial"/>
      <w:b/>
      <w:sz w:val="24"/>
    </w:rPr>
  </w:style>
  <w:style w:type="character" w:customStyle="1" w:styleId="IDDVariableMarker">
    <w:name w:val="IDDVariableMarker"/>
    <w:rPr>
      <w:b/>
      <w:sz w:val="18"/>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character" w:customStyle="1" w:styleId="DefenceSchedule1Char">
    <w:name w:val="DefenceSchedule1 Char"/>
    <w:link w:val="DefenceSchedule1"/>
    <w:rPr>
      <w:rFonts w:eastAsia="Times New Roman"/>
      <w:lang w:eastAsia="en-US"/>
    </w:rPr>
  </w:style>
  <w:style w:type="paragraph" w:customStyle="1" w:styleId="Style1">
    <w:name w:val="Style 1"/>
    <w:basedOn w:val="Normal"/>
    <w:pPr>
      <w:widowControl w:val="0"/>
      <w:autoSpaceDE w:val="0"/>
      <w:autoSpaceDN w:val="0"/>
      <w:adjustRightInd w:val="0"/>
      <w:spacing w:after="0"/>
    </w:pPr>
    <w:rPr>
      <w:sz w:val="24"/>
      <w:lang w:val="en-US"/>
    </w:rPr>
  </w:style>
  <w:style w:type="character" w:customStyle="1" w:styleId="CUNumber3Char">
    <w:name w:val="CU_Number3 Char"/>
    <w:link w:val="CUNumber3"/>
    <w:rPr>
      <w:rFonts w:eastAsia="Times New Roman"/>
      <w:szCs w:val="24"/>
      <w:lang w:eastAsia="en-US"/>
    </w:rPr>
  </w:style>
  <w:style w:type="table" w:customStyle="1" w:styleId="TableGrid1">
    <w:name w:val="Table Grid1"/>
    <w:basedOn w:val="TableNormal"/>
    <w:next w:val="TableGrid"/>
    <w:uiPriority w:val="59"/>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Pr>
      <w:rFonts w:eastAsia="Times New Roman"/>
      <w:lang w:eastAsia="en-US"/>
    </w:rPr>
  </w:style>
  <w:style w:type="numbering" w:customStyle="1" w:styleId="CUIndent">
    <w:name w:val="CU_Indent"/>
    <w:uiPriority w:val="99"/>
    <w:pPr>
      <w:numPr>
        <w:numId w:val="6"/>
      </w:numPr>
    </w:pPr>
  </w:style>
  <w:style w:type="table" w:customStyle="1" w:styleId="TableGrid2">
    <w:name w:val="Table Grid2"/>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cs="Arial"/>
      <w:b/>
      <w:bCs/>
      <w:sz w:val="28"/>
      <w:szCs w:val="32"/>
      <w:lang w:eastAsia="en-US"/>
    </w:rPr>
  </w:style>
  <w:style w:type="character" w:customStyle="1" w:styleId="Heading2Char">
    <w:name w:val="Heading 2 Char"/>
    <w:link w:val="Heading2"/>
    <w:rPr>
      <w:rFonts w:eastAsia="Times New Roman"/>
      <w:b/>
      <w:bCs/>
      <w:iCs/>
      <w:sz w:val="24"/>
      <w:szCs w:val="28"/>
      <w:lang w:eastAsia="en-US"/>
    </w:rPr>
  </w:style>
  <w:style w:type="character" w:customStyle="1" w:styleId="Heading3Char">
    <w:name w:val="Heading 3 Char"/>
    <w:link w:val="Heading3"/>
    <w:rPr>
      <w:rFonts w:eastAsia="Times New Roman" w:cs="Arial"/>
      <w:bCs/>
      <w:szCs w:val="26"/>
    </w:rPr>
  </w:style>
  <w:style w:type="character" w:customStyle="1" w:styleId="Heading4Char">
    <w:name w:val="Heading 4 Char"/>
    <w:link w:val="Heading4"/>
    <w:rPr>
      <w:rFonts w:eastAsia="Times New Roman"/>
      <w:bCs/>
      <w:szCs w:val="28"/>
    </w:rPr>
  </w:style>
  <w:style w:type="character" w:customStyle="1" w:styleId="Heading5Char">
    <w:name w:val="Heading 5 Char"/>
    <w:link w:val="Heading5"/>
    <w:rPr>
      <w:rFonts w:eastAsia="Times New Roman"/>
      <w:bCs/>
      <w:iCs/>
      <w:szCs w:val="26"/>
    </w:rPr>
  </w:style>
  <w:style w:type="character" w:customStyle="1" w:styleId="Heading6Char">
    <w:name w:val="Heading 6 Char"/>
    <w:link w:val="Heading6"/>
    <w:rPr>
      <w:rFonts w:eastAsia="Times New Roman"/>
      <w:bCs/>
      <w:szCs w:val="22"/>
    </w:rPr>
  </w:style>
  <w:style w:type="character" w:customStyle="1" w:styleId="Heading7Char">
    <w:name w:val="Heading 7 Char"/>
    <w:link w:val="Heading7"/>
    <w:rPr>
      <w:rFonts w:eastAsia="Times New Roman"/>
    </w:rPr>
  </w:style>
  <w:style w:type="character" w:customStyle="1" w:styleId="Heading8Char">
    <w:name w:val="Heading 8 Char"/>
    <w:link w:val="Heading8"/>
    <w:rPr>
      <w:rFonts w:eastAsia="Times New Roman"/>
      <w:iCs/>
    </w:rPr>
  </w:style>
  <w:style w:type="character" w:customStyle="1" w:styleId="Heading9Char">
    <w:name w:val="Heading 9 Char"/>
    <w:link w:val="Heading9"/>
    <w:rPr>
      <w:rFonts w:eastAsia="Times New Roman" w:cs="Arial"/>
      <w:b/>
      <w:sz w:val="24"/>
      <w:szCs w:val="22"/>
    </w:rPr>
  </w:style>
  <w:style w:type="character" w:customStyle="1" w:styleId="HeaderChar">
    <w:name w:val="Header Char"/>
    <w:basedOn w:val="DefaultParagraphFont"/>
    <w:link w:val="Header"/>
    <w:rsid w:val="002D0864"/>
    <w:rPr>
      <w:rFonts w:eastAsia="Times New Roman"/>
      <w:lang w:eastAsia="en-US"/>
    </w:rPr>
  </w:style>
  <w:style w:type="character" w:customStyle="1" w:styleId="SubtitleChar">
    <w:name w:val="Subtitle Char"/>
    <w:link w:val="Subtitle"/>
    <w:rPr>
      <w:rFonts w:ascii="Arial" w:eastAsia="Times New Roman" w:hAnsi="Arial" w:cs="Arial"/>
      <w:b/>
      <w:sz w:val="24"/>
      <w:szCs w:val="24"/>
      <w:lang w:eastAsia="en-US"/>
    </w:rPr>
  </w:style>
  <w:style w:type="character" w:customStyle="1" w:styleId="TitleChar">
    <w:name w:val="Title Char"/>
    <w:link w:val="Title"/>
    <w:rPr>
      <w:rFonts w:ascii="Arial" w:eastAsia="Times New Roman" w:hAnsi="Arial" w:cs="Arial"/>
      <w:b/>
      <w:bCs/>
      <w:sz w:val="28"/>
      <w:szCs w:val="32"/>
      <w:lang w:eastAsia="en-US"/>
    </w:rPr>
  </w:style>
  <w:style w:type="table" w:customStyle="1" w:styleId="TableGrid4">
    <w:name w:val="Table Grid4"/>
    <w:basedOn w:val="TableNormal"/>
    <w:next w:val="TableGri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Pr>
      <w:rFonts w:eastAsia="Times New Roman"/>
      <w:lang w:eastAsia="en-US"/>
    </w:rPr>
  </w:style>
  <w:style w:type="character" w:customStyle="1" w:styleId="DocumentMapChar">
    <w:name w:val="Document Map Char"/>
    <w:link w:val="DocumentMap"/>
    <w:semiHidden/>
    <w:rPr>
      <w:rFonts w:ascii="Tahoma" w:eastAsia="Times New Roman" w:hAnsi="Tahoma" w:cs="Tahoma"/>
      <w:szCs w:val="24"/>
      <w:shd w:val="clear" w:color="auto" w:fill="000080"/>
      <w:lang w:eastAsia="en-US"/>
    </w:rPr>
  </w:style>
  <w:style w:type="character" w:customStyle="1" w:styleId="BalloonTextChar">
    <w:name w:val="Balloon Text Char"/>
    <w:link w:val="BalloonText"/>
    <w:rPr>
      <w:rFonts w:ascii="Tahoma" w:eastAsia="Times New Roman" w:hAnsi="Tahoma" w:cs="Tahoma"/>
      <w:sz w:val="16"/>
      <w:szCs w:val="16"/>
      <w:lang w:eastAsia="en-US"/>
    </w:rPr>
  </w:style>
  <w:style w:type="table" w:customStyle="1" w:styleId="TableGrid11">
    <w:name w:val="Table Grid11"/>
    <w:basedOn w:val="TableNormal"/>
    <w:next w:val="TableGrid"/>
    <w:uiPriority w:val="59"/>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 w:val="24"/>
      <w:lang w:eastAsia="en-AU"/>
    </w:rPr>
  </w:style>
  <w:style w:type="character" w:customStyle="1" w:styleId="DeltaViewInsertion">
    <w:name w:val="DeltaView Insertion"/>
    <w:uiPriority w:val="99"/>
    <w:rPr>
      <w:color w:val="0000FF"/>
      <w:u w:val="double"/>
    </w:rPr>
  </w:style>
  <w:style w:type="character" w:styleId="Strong">
    <w:name w:val="Strong"/>
    <w:uiPriority w:val="22"/>
    <w:qFormat/>
    <w:rPr>
      <w:b/>
      <w:bCs/>
    </w:rPr>
  </w:style>
  <w:style w:type="character" w:customStyle="1" w:styleId="TableTextChar">
    <w:name w:val="TableText Char"/>
    <w:link w:val="TableText"/>
    <w:uiPriority w:val="99"/>
    <w:rPr>
      <w:rFonts w:eastAsia="Times New Roman"/>
      <w:lang w:eastAsia="en-US"/>
    </w:rPr>
  </w:style>
  <w:style w:type="numbering" w:customStyle="1" w:styleId="DefenceListBullet">
    <w:name w:val="Defence List Bullet"/>
    <w:rsid w:val="002D0864"/>
    <w:pPr>
      <w:numPr>
        <w:numId w:val="8"/>
      </w:numPr>
    </w:pPr>
  </w:style>
  <w:style w:type="numbering" w:customStyle="1" w:styleId="DefenceDefinition">
    <w:name w:val="Defence Definition"/>
    <w:rsid w:val="002D0864"/>
    <w:pPr>
      <w:numPr>
        <w:numId w:val="13"/>
      </w:numPr>
    </w:pPr>
  </w:style>
  <w:style w:type="numbering" w:customStyle="1" w:styleId="DefenceHeading">
    <w:name w:val="DefenceHeading"/>
    <w:rsid w:val="002D0864"/>
    <w:pPr>
      <w:numPr>
        <w:numId w:val="9"/>
      </w:numPr>
    </w:pPr>
  </w:style>
  <w:style w:type="numbering" w:customStyle="1" w:styleId="DefenceHeadingNoTOC0">
    <w:name w:val="DefenceHeading NoTOC"/>
    <w:rsid w:val="002D0864"/>
    <w:pPr>
      <w:numPr>
        <w:numId w:val="10"/>
      </w:numPr>
    </w:pPr>
  </w:style>
  <w:style w:type="numbering" w:customStyle="1" w:styleId="DefenceSchedule">
    <w:name w:val="DefenceSchedule"/>
    <w:rsid w:val="002D0864"/>
    <w:pPr>
      <w:numPr>
        <w:numId w:val="11"/>
      </w:numPr>
    </w:pPr>
  </w:style>
  <w:style w:type="paragraph" w:customStyle="1" w:styleId="COTCOCLV2-ASDEFCON">
    <w:name w:val="COT/COC LV2 - ASDEFCON"/>
    <w:basedOn w:val="Normal"/>
    <w:next w:val="COTCOCLV3-ASDEFCON"/>
    <w:rsid w:val="004F2430"/>
    <w:pPr>
      <w:keepNext/>
      <w:keepLines/>
      <w:numPr>
        <w:ilvl w:val="1"/>
        <w:numId w:val="17"/>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link w:val="COTCOCLV3-ASDEFCONChar"/>
    <w:rsid w:val="004F2430"/>
    <w:pPr>
      <w:numPr>
        <w:ilvl w:val="2"/>
        <w:numId w:val="17"/>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4F2430"/>
    <w:pPr>
      <w:keepNext/>
      <w:keepLines/>
      <w:numPr>
        <w:numId w:val="17"/>
      </w:numPr>
      <w:spacing w:before="240" w:after="120"/>
      <w:jc w:val="both"/>
    </w:pPr>
    <w:rPr>
      <w:rFonts w:ascii="Arial" w:hAnsi="Arial"/>
      <w:b/>
      <w:caps/>
      <w:color w:val="000000"/>
      <w:szCs w:val="40"/>
      <w:lang w:eastAsia="en-AU"/>
    </w:rPr>
  </w:style>
  <w:style w:type="paragraph" w:customStyle="1" w:styleId="COTCOCLV4-ASDEFCON">
    <w:name w:val="COT/COC LV4 - ASDEFCON"/>
    <w:basedOn w:val="Normal"/>
    <w:link w:val="COTCOCLV4-ASDEFCONChar"/>
    <w:rsid w:val="004F2430"/>
    <w:pPr>
      <w:numPr>
        <w:ilvl w:val="3"/>
        <w:numId w:val="17"/>
      </w:numPr>
      <w:spacing w:after="120"/>
      <w:jc w:val="both"/>
    </w:pPr>
    <w:rPr>
      <w:rFonts w:ascii="Arial" w:hAnsi="Arial"/>
      <w:color w:val="000000"/>
      <w:szCs w:val="40"/>
      <w:lang w:eastAsia="en-AU"/>
    </w:rPr>
  </w:style>
  <w:style w:type="paragraph" w:customStyle="1" w:styleId="COTCOCLV5-ASDEFCON">
    <w:name w:val="COT/COC LV5 - ASDEFCON"/>
    <w:basedOn w:val="Normal"/>
    <w:rsid w:val="004F2430"/>
    <w:pPr>
      <w:numPr>
        <w:ilvl w:val="4"/>
        <w:numId w:val="17"/>
      </w:numPr>
      <w:spacing w:after="120"/>
      <w:jc w:val="both"/>
    </w:pPr>
    <w:rPr>
      <w:rFonts w:ascii="Arial" w:hAnsi="Arial"/>
      <w:color w:val="000000"/>
      <w:szCs w:val="40"/>
      <w:lang w:eastAsia="en-AU"/>
    </w:rPr>
  </w:style>
  <w:style w:type="paragraph" w:customStyle="1" w:styleId="COTCOCLV6-ASDEFCON">
    <w:name w:val="COT/COC LV6 - ASDEFCON"/>
    <w:basedOn w:val="Normal"/>
    <w:rsid w:val="004F2430"/>
    <w:pPr>
      <w:keepLines/>
      <w:numPr>
        <w:ilvl w:val="5"/>
        <w:numId w:val="17"/>
      </w:numPr>
      <w:spacing w:after="120"/>
      <w:jc w:val="both"/>
    </w:pPr>
    <w:rPr>
      <w:rFonts w:ascii="Arial" w:hAnsi="Arial"/>
      <w:color w:val="000000"/>
      <w:szCs w:val="40"/>
      <w:lang w:eastAsia="en-AU"/>
    </w:rPr>
  </w:style>
  <w:style w:type="character" w:customStyle="1" w:styleId="IndentParaLevel1Char">
    <w:name w:val="IndentParaLevel1 Char"/>
    <w:link w:val="IndentParaLevel1"/>
    <w:rsid w:val="00776423"/>
    <w:rPr>
      <w:rFonts w:eastAsia="Times New Roman"/>
      <w:szCs w:val="24"/>
      <w:lang w:eastAsia="en-US"/>
    </w:rPr>
  </w:style>
  <w:style w:type="paragraph" w:customStyle="1" w:styleId="DefenceTenderScheduleHeading">
    <w:name w:val="Defence Tender Schedule Heading"/>
    <w:basedOn w:val="Normal"/>
    <w:next w:val="Normal"/>
    <w:rsid w:val="002D0864"/>
    <w:pPr>
      <w:keepNext/>
      <w:keepLines/>
      <w:pageBreakBefore/>
      <w:widowControl w:val="0"/>
      <w:numPr>
        <w:numId w:val="92"/>
      </w:numPr>
      <w:spacing w:line="360" w:lineRule="auto"/>
      <w:jc w:val="center"/>
    </w:pPr>
    <w:rPr>
      <w:rFonts w:ascii="Arial Bold" w:hAnsi="Arial Bold"/>
      <w:b/>
      <w:caps/>
      <w:sz w:val="32"/>
    </w:rPr>
  </w:style>
  <w:style w:type="paragraph" w:customStyle="1" w:styleId="DefenceIndent1">
    <w:name w:val="DefenceIndent1"/>
    <w:basedOn w:val="DefenceNormal"/>
    <w:rsid w:val="002D0864"/>
    <w:pPr>
      <w:ind w:left="964"/>
    </w:pPr>
  </w:style>
  <w:style w:type="paragraph" w:styleId="TOCHeading">
    <w:name w:val="TOC Heading"/>
    <w:basedOn w:val="Heading1"/>
    <w:next w:val="Normal"/>
    <w:rsid w:val="002D0864"/>
    <w:pPr>
      <w:keepLines/>
      <w:numPr>
        <w:numId w:val="0"/>
      </w:numPr>
      <w:spacing w:before="240" w:after="0"/>
      <w:outlineLvl w:val="9"/>
    </w:pPr>
    <w:rPr>
      <w:rFonts w:ascii="Arial" w:eastAsiaTheme="majorEastAsia" w:hAnsi="Arial" w:cstheme="majorBidi"/>
      <w:bCs w:val="0"/>
      <w:color w:val="2E74B5" w:themeColor="accent1" w:themeShade="BF"/>
      <w:sz w:val="32"/>
    </w:rPr>
  </w:style>
  <w:style w:type="paragraph" w:customStyle="1" w:styleId="DefencePartHeading">
    <w:name w:val="Defence Part Heading"/>
    <w:next w:val="DefenceNormal"/>
    <w:qFormat/>
    <w:rsid w:val="002D0864"/>
    <w:pPr>
      <w:keepLines/>
      <w:pageBreakBefore/>
      <w:framePr w:w="11907" w:wrap="notBeside" w:hAnchor="page" w:xAlign="center" w:yAlign="center"/>
      <w:numPr>
        <w:numId w:val="93"/>
      </w:numPr>
      <w:spacing w:before="6660" w:after="8760" w:line="360" w:lineRule="auto"/>
      <w:jc w:val="center"/>
    </w:pPr>
    <w:rPr>
      <w:rFonts w:ascii="Arial Bold" w:eastAsia="Times New Roman" w:hAnsi="Arial Bold" w:cs="Arial"/>
      <w:b/>
      <w:bCs/>
      <w:caps/>
      <w:sz w:val="32"/>
      <w:szCs w:val="32"/>
      <w:lang w:eastAsia="en-US"/>
    </w:rPr>
  </w:style>
  <w:style w:type="character" w:customStyle="1" w:styleId="Defencetocomplete">
    <w:name w:val="Defence to complete"/>
    <w:uiPriority w:val="1"/>
    <w:qFormat/>
    <w:rsid w:val="002D0864"/>
    <w:rPr>
      <w:b/>
      <w:i/>
    </w:rPr>
  </w:style>
  <w:style w:type="character" w:customStyle="1" w:styleId="DefenceTenderertocomplete">
    <w:name w:val="Defence Tenderer to complete"/>
    <w:basedOn w:val="DefaultParagraphFont"/>
    <w:uiPriority w:val="1"/>
    <w:qFormat/>
    <w:rsid w:val="002D0864"/>
    <w:rPr>
      <w:b/>
      <w:caps w:val="0"/>
      <w:smallCaps w:val="0"/>
    </w:rPr>
  </w:style>
  <w:style w:type="paragraph" w:customStyle="1" w:styleId="DEFENCEANNEXUREHEADING0">
    <w:name w:val="DEFENCE ANNEXURE HEADING"/>
    <w:basedOn w:val="Normal"/>
    <w:qFormat/>
    <w:rsid w:val="007A1932"/>
    <w:pPr>
      <w:keepNext/>
      <w:numPr>
        <w:numId w:val="94"/>
      </w:numPr>
      <w:spacing w:after="220"/>
      <w:jc w:val="center"/>
    </w:pPr>
    <w:rPr>
      <w:rFonts w:ascii="Arial Bold" w:hAnsi="Arial Bold"/>
      <w:b/>
      <w:caps/>
      <w:sz w:val="28"/>
      <w:szCs w:val="24"/>
    </w:rPr>
  </w:style>
  <w:style w:type="character" w:customStyle="1" w:styleId="UnresolvedMention1">
    <w:name w:val="Unresolved Mention1"/>
    <w:basedOn w:val="DefaultParagraphFont"/>
    <w:uiPriority w:val="99"/>
    <w:semiHidden/>
    <w:unhideWhenUsed/>
    <w:rsid w:val="004B5E5A"/>
    <w:rPr>
      <w:color w:val="605E5C"/>
      <w:shd w:val="clear" w:color="auto" w:fill="E1DFDD"/>
    </w:rPr>
  </w:style>
  <w:style w:type="numbering" w:customStyle="1" w:styleId="CUSchedule">
    <w:name w:val="CU_Schedule"/>
    <w:uiPriority w:val="99"/>
    <w:rsid w:val="00AC677A"/>
    <w:pPr>
      <w:numPr>
        <w:numId w:val="103"/>
      </w:numPr>
    </w:pPr>
  </w:style>
  <w:style w:type="paragraph" w:styleId="Date">
    <w:name w:val="Date"/>
    <w:basedOn w:val="Normal"/>
    <w:next w:val="Normal"/>
    <w:link w:val="DateChar"/>
    <w:rsid w:val="00815AEF"/>
  </w:style>
  <w:style w:type="character" w:customStyle="1" w:styleId="DateChar">
    <w:name w:val="Date Char"/>
    <w:basedOn w:val="DefaultParagraphFont"/>
    <w:link w:val="Date"/>
    <w:rsid w:val="00815AEF"/>
    <w:rPr>
      <w:rFonts w:eastAsia="Times New Roman"/>
      <w:lang w:eastAsia="en-US"/>
    </w:rPr>
  </w:style>
  <w:style w:type="paragraph" w:customStyle="1" w:styleId="DefenceAnnexureHeading">
    <w:name w:val="DefenceAnnexure Heading"/>
    <w:basedOn w:val="AnnexureHeading"/>
    <w:next w:val="Normal"/>
    <w:qFormat/>
    <w:rsid w:val="006525F2"/>
    <w:pPr>
      <w:keepNext/>
      <w:keepLines/>
      <w:numPr>
        <w:numId w:val="192"/>
      </w:numPr>
      <w:spacing w:after="360" w:line="360" w:lineRule="auto"/>
      <w:jc w:val="center"/>
    </w:pPr>
    <w:rPr>
      <w:rFonts w:ascii="Arial Bold" w:hAnsi="Arial Bold"/>
      <w:caps/>
      <w:sz w:val="28"/>
    </w:rPr>
  </w:style>
  <w:style w:type="character" w:customStyle="1" w:styleId="COTCOCLV4-ASDEFCONChar">
    <w:name w:val="COT/COC LV4 - ASDEFCON Char"/>
    <w:link w:val="COTCOCLV4-ASDEFCON"/>
    <w:rsid w:val="009E7F02"/>
    <w:rPr>
      <w:rFonts w:ascii="Arial" w:eastAsia="Times New Roman" w:hAnsi="Arial"/>
      <w:color w:val="000000"/>
      <w:szCs w:val="40"/>
    </w:rPr>
  </w:style>
  <w:style w:type="character" w:customStyle="1" w:styleId="COTCOCLV3-ASDEFCONChar">
    <w:name w:val="COT/COC LV3 - ASDEFCON Char"/>
    <w:basedOn w:val="DefaultParagraphFont"/>
    <w:link w:val="COTCOCLV3-ASDEFCON"/>
    <w:rsid w:val="009E7F02"/>
    <w:rPr>
      <w:rFonts w:ascii="Arial" w:eastAsia="Times New Roman" w:hAnsi="Arial"/>
      <w:color w:val="000000"/>
      <w:szCs w:val="40"/>
    </w:rPr>
  </w:style>
  <w:style w:type="character" w:customStyle="1" w:styleId="UnresolvedMention">
    <w:name w:val="Unresolved Mention"/>
    <w:basedOn w:val="DefaultParagraphFont"/>
    <w:uiPriority w:val="99"/>
    <w:semiHidden/>
    <w:unhideWhenUsed/>
    <w:rsid w:val="002E3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6673">
      <w:bodyDiv w:val="1"/>
      <w:marLeft w:val="0"/>
      <w:marRight w:val="0"/>
      <w:marTop w:val="0"/>
      <w:marBottom w:val="0"/>
      <w:divBdr>
        <w:top w:val="none" w:sz="0" w:space="0" w:color="auto"/>
        <w:left w:val="none" w:sz="0" w:space="0" w:color="auto"/>
        <w:bottom w:val="none" w:sz="0" w:space="0" w:color="auto"/>
        <w:right w:val="none" w:sz="0" w:space="0" w:color="auto"/>
      </w:divBdr>
    </w:div>
    <w:div w:id="191766226">
      <w:bodyDiv w:val="1"/>
      <w:marLeft w:val="0"/>
      <w:marRight w:val="0"/>
      <w:marTop w:val="0"/>
      <w:marBottom w:val="0"/>
      <w:divBdr>
        <w:top w:val="none" w:sz="0" w:space="0" w:color="auto"/>
        <w:left w:val="none" w:sz="0" w:space="0" w:color="auto"/>
        <w:bottom w:val="none" w:sz="0" w:space="0" w:color="auto"/>
        <w:right w:val="none" w:sz="0" w:space="0" w:color="auto"/>
      </w:divBdr>
    </w:div>
    <w:div w:id="427166846">
      <w:bodyDiv w:val="1"/>
      <w:marLeft w:val="0"/>
      <w:marRight w:val="0"/>
      <w:marTop w:val="0"/>
      <w:marBottom w:val="0"/>
      <w:divBdr>
        <w:top w:val="none" w:sz="0" w:space="0" w:color="auto"/>
        <w:left w:val="none" w:sz="0" w:space="0" w:color="auto"/>
        <w:bottom w:val="none" w:sz="0" w:space="0" w:color="auto"/>
        <w:right w:val="none" w:sz="0" w:space="0" w:color="auto"/>
      </w:divBdr>
    </w:div>
    <w:div w:id="501047912">
      <w:bodyDiv w:val="1"/>
      <w:marLeft w:val="0"/>
      <w:marRight w:val="0"/>
      <w:marTop w:val="0"/>
      <w:marBottom w:val="0"/>
      <w:divBdr>
        <w:top w:val="none" w:sz="0" w:space="0" w:color="auto"/>
        <w:left w:val="none" w:sz="0" w:space="0" w:color="auto"/>
        <w:bottom w:val="none" w:sz="0" w:space="0" w:color="auto"/>
        <w:right w:val="none" w:sz="0" w:space="0" w:color="auto"/>
      </w:divBdr>
    </w:div>
    <w:div w:id="540242705">
      <w:bodyDiv w:val="1"/>
      <w:marLeft w:val="0"/>
      <w:marRight w:val="0"/>
      <w:marTop w:val="0"/>
      <w:marBottom w:val="0"/>
      <w:divBdr>
        <w:top w:val="none" w:sz="0" w:space="0" w:color="auto"/>
        <w:left w:val="none" w:sz="0" w:space="0" w:color="auto"/>
        <w:bottom w:val="none" w:sz="0" w:space="0" w:color="auto"/>
        <w:right w:val="none" w:sz="0" w:space="0" w:color="auto"/>
      </w:divBdr>
    </w:div>
    <w:div w:id="597950675">
      <w:bodyDiv w:val="1"/>
      <w:marLeft w:val="0"/>
      <w:marRight w:val="0"/>
      <w:marTop w:val="0"/>
      <w:marBottom w:val="0"/>
      <w:divBdr>
        <w:top w:val="none" w:sz="0" w:space="0" w:color="auto"/>
        <w:left w:val="none" w:sz="0" w:space="0" w:color="auto"/>
        <w:bottom w:val="none" w:sz="0" w:space="0" w:color="auto"/>
        <w:right w:val="none" w:sz="0" w:space="0" w:color="auto"/>
      </w:divBdr>
    </w:div>
    <w:div w:id="902370223">
      <w:bodyDiv w:val="1"/>
      <w:marLeft w:val="0"/>
      <w:marRight w:val="0"/>
      <w:marTop w:val="0"/>
      <w:marBottom w:val="0"/>
      <w:divBdr>
        <w:top w:val="none" w:sz="0" w:space="0" w:color="auto"/>
        <w:left w:val="none" w:sz="0" w:space="0" w:color="auto"/>
        <w:bottom w:val="none" w:sz="0" w:space="0" w:color="auto"/>
        <w:right w:val="none" w:sz="0" w:space="0" w:color="auto"/>
      </w:divBdr>
    </w:div>
    <w:div w:id="985477607">
      <w:bodyDiv w:val="1"/>
      <w:marLeft w:val="0"/>
      <w:marRight w:val="0"/>
      <w:marTop w:val="0"/>
      <w:marBottom w:val="0"/>
      <w:divBdr>
        <w:top w:val="none" w:sz="0" w:space="0" w:color="auto"/>
        <w:left w:val="none" w:sz="0" w:space="0" w:color="auto"/>
        <w:bottom w:val="none" w:sz="0" w:space="0" w:color="auto"/>
        <w:right w:val="none" w:sz="0" w:space="0" w:color="auto"/>
      </w:divBdr>
    </w:div>
    <w:div w:id="1023435236">
      <w:bodyDiv w:val="1"/>
      <w:marLeft w:val="0"/>
      <w:marRight w:val="0"/>
      <w:marTop w:val="0"/>
      <w:marBottom w:val="0"/>
      <w:divBdr>
        <w:top w:val="none" w:sz="0" w:space="0" w:color="auto"/>
        <w:left w:val="none" w:sz="0" w:space="0" w:color="auto"/>
        <w:bottom w:val="none" w:sz="0" w:space="0" w:color="auto"/>
        <w:right w:val="none" w:sz="0" w:space="0" w:color="auto"/>
      </w:divBdr>
    </w:div>
    <w:div w:id="1148279208">
      <w:bodyDiv w:val="1"/>
      <w:marLeft w:val="0"/>
      <w:marRight w:val="0"/>
      <w:marTop w:val="0"/>
      <w:marBottom w:val="0"/>
      <w:divBdr>
        <w:top w:val="none" w:sz="0" w:space="0" w:color="auto"/>
        <w:left w:val="none" w:sz="0" w:space="0" w:color="auto"/>
        <w:bottom w:val="none" w:sz="0" w:space="0" w:color="auto"/>
        <w:right w:val="none" w:sz="0" w:space="0" w:color="auto"/>
      </w:divBdr>
    </w:div>
    <w:div w:id="1167669989">
      <w:bodyDiv w:val="1"/>
      <w:marLeft w:val="0"/>
      <w:marRight w:val="0"/>
      <w:marTop w:val="0"/>
      <w:marBottom w:val="0"/>
      <w:divBdr>
        <w:top w:val="none" w:sz="0" w:space="0" w:color="auto"/>
        <w:left w:val="none" w:sz="0" w:space="0" w:color="auto"/>
        <w:bottom w:val="none" w:sz="0" w:space="0" w:color="auto"/>
        <w:right w:val="none" w:sz="0" w:space="0" w:color="auto"/>
      </w:divBdr>
    </w:div>
    <w:div w:id="1358920498">
      <w:bodyDiv w:val="1"/>
      <w:marLeft w:val="0"/>
      <w:marRight w:val="0"/>
      <w:marTop w:val="0"/>
      <w:marBottom w:val="0"/>
      <w:divBdr>
        <w:top w:val="none" w:sz="0" w:space="0" w:color="auto"/>
        <w:left w:val="none" w:sz="0" w:space="0" w:color="auto"/>
        <w:bottom w:val="none" w:sz="0" w:space="0" w:color="auto"/>
        <w:right w:val="none" w:sz="0" w:space="0" w:color="auto"/>
      </w:divBdr>
    </w:div>
    <w:div w:id="1376932205">
      <w:bodyDiv w:val="1"/>
      <w:marLeft w:val="0"/>
      <w:marRight w:val="0"/>
      <w:marTop w:val="0"/>
      <w:marBottom w:val="0"/>
      <w:divBdr>
        <w:top w:val="none" w:sz="0" w:space="0" w:color="auto"/>
        <w:left w:val="none" w:sz="0" w:space="0" w:color="auto"/>
        <w:bottom w:val="none" w:sz="0" w:space="0" w:color="auto"/>
        <w:right w:val="none" w:sz="0" w:space="0" w:color="auto"/>
      </w:divBdr>
    </w:div>
    <w:div w:id="1497114789">
      <w:bodyDiv w:val="1"/>
      <w:marLeft w:val="0"/>
      <w:marRight w:val="0"/>
      <w:marTop w:val="0"/>
      <w:marBottom w:val="0"/>
      <w:divBdr>
        <w:top w:val="none" w:sz="0" w:space="0" w:color="auto"/>
        <w:left w:val="none" w:sz="0" w:space="0" w:color="auto"/>
        <w:bottom w:val="none" w:sz="0" w:space="0" w:color="auto"/>
        <w:right w:val="none" w:sz="0" w:space="0" w:color="auto"/>
      </w:divBdr>
    </w:div>
    <w:div w:id="1568223199">
      <w:bodyDiv w:val="1"/>
      <w:marLeft w:val="0"/>
      <w:marRight w:val="0"/>
      <w:marTop w:val="0"/>
      <w:marBottom w:val="0"/>
      <w:divBdr>
        <w:top w:val="none" w:sz="0" w:space="0" w:color="auto"/>
        <w:left w:val="none" w:sz="0" w:space="0" w:color="auto"/>
        <w:bottom w:val="none" w:sz="0" w:space="0" w:color="auto"/>
        <w:right w:val="none" w:sz="0" w:space="0" w:color="auto"/>
      </w:divBdr>
    </w:div>
    <w:div w:id="1585454077">
      <w:bodyDiv w:val="1"/>
      <w:marLeft w:val="0"/>
      <w:marRight w:val="0"/>
      <w:marTop w:val="0"/>
      <w:marBottom w:val="0"/>
      <w:divBdr>
        <w:top w:val="none" w:sz="0" w:space="0" w:color="auto"/>
        <w:left w:val="none" w:sz="0" w:space="0" w:color="auto"/>
        <w:bottom w:val="none" w:sz="0" w:space="0" w:color="auto"/>
        <w:right w:val="none" w:sz="0" w:space="0" w:color="auto"/>
      </w:divBdr>
    </w:div>
    <w:div w:id="1643997224">
      <w:bodyDiv w:val="1"/>
      <w:marLeft w:val="0"/>
      <w:marRight w:val="0"/>
      <w:marTop w:val="0"/>
      <w:marBottom w:val="0"/>
      <w:divBdr>
        <w:top w:val="none" w:sz="0" w:space="0" w:color="auto"/>
        <w:left w:val="none" w:sz="0" w:space="0" w:color="auto"/>
        <w:bottom w:val="none" w:sz="0" w:space="0" w:color="auto"/>
        <w:right w:val="none" w:sz="0" w:space="0" w:color="auto"/>
      </w:divBdr>
    </w:div>
    <w:div w:id="1664044414">
      <w:bodyDiv w:val="1"/>
      <w:marLeft w:val="0"/>
      <w:marRight w:val="0"/>
      <w:marTop w:val="0"/>
      <w:marBottom w:val="0"/>
      <w:divBdr>
        <w:top w:val="none" w:sz="0" w:space="0" w:color="auto"/>
        <w:left w:val="none" w:sz="0" w:space="0" w:color="auto"/>
        <w:bottom w:val="none" w:sz="0" w:space="0" w:color="auto"/>
        <w:right w:val="none" w:sz="0" w:space="0" w:color="auto"/>
      </w:divBdr>
    </w:div>
    <w:div w:id="1902251897">
      <w:bodyDiv w:val="1"/>
      <w:marLeft w:val="0"/>
      <w:marRight w:val="0"/>
      <w:marTop w:val="0"/>
      <w:marBottom w:val="0"/>
      <w:divBdr>
        <w:top w:val="none" w:sz="0" w:space="0" w:color="auto"/>
        <w:left w:val="none" w:sz="0" w:space="0" w:color="auto"/>
        <w:bottom w:val="none" w:sz="0" w:space="0" w:color="auto"/>
        <w:right w:val="none" w:sz="0" w:space="0" w:color="auto"/>
      </w:divBdr>
    </w:div>
    <w:div w:id="1938125594">
      <w:bodyDiv w:val="1"/>
      <w:marLeft w:val="0"/>
      <w:marRight w:val="0"/>
      <w:marTop w:val="0"/>
      <w:marBottom w:val="0"/>
      <w:divBdr>
        <w:top w:val="none" w:sz="0" w:space="0" w:color="auto"/>
        <w:left w:val="none" w:sz="0" w:space="0" w:color="auto"/>
        <w:bottom w:val="none" w:sz="0" w:space="0" w:color="auto"/>
        <w:right w:val="none" w:sz="0" w:space="0" w:color="auto"/>
      </w:divBdr>
    </w:div>
    <w:div w:id="1984698395">
      <w:bodyDiv w:val="1"/>
      <w:marLeft w:val="0"/>
      <w:marRight w:val="0"/>
      <w:marTop w:val="0"/>
      <w:marBottom w:val="0"/>
      <w:divBdr>
        <w:top w:val="none" w:sz="0" w:space="0" w:color="auto"/>
        <w:left w:val="none" w:sz="0" w:space="0" w:color="auto"/>
        <w:bottom w:val="none" w:sz="0" w:space="0" w:color="auto"/>
        <w:right w:val="none" w:sz="0" w:space="0" w:color="auto"/>
      </w:divBdr>
    </w:div>
    <w:div w:id="2051491543">
      <w:bodyDiv w:val="1"/>
      <w:marLeft w:val="0"/>
      <w:marRight w:val="0"/>
      <w:marTop w:val="0"/>
      <w:marBottom w:val="0"/>
      <w:divBdr>
        <w:top w:val="none" w:sz="0" w:space="0" w:color="auto"/>
        <w:left w:val="none" w:sz="0" w:space="0" w:color="auto"/>
        <w:bottom w:val="none" w:sz="0" w:space="0" w:color="auto"/>
        <w:right w:val="none" w:sz="0" w:space="0" w:color="auto"/>
      </w:divBdr>
    </w:div>
    <w:div w:id="2097744477">
      <w:bodyDiv w:val="1"/>
      <w:marLeft w:val="0"/>
      <w:marRight w:val="0"/>
      <w:marTop w:val="0"/>
      <w:marBottom w:val="0"/>
      <w:divBdr>
        <w:top w:val="none" w:sz="0" w:space="0" w:color="auto"/>
        <w:left w:val="none" w:sz="0" w:space="0" w:color="auto"/>
        <w:bottom w:val="none" w:sz="0" w:space="0" w:color="auto"/>
        <w:right w:val="none" w:sz="0" w:space="0" w:color="auto"/>
      </w:divBdr>
    </w:div>
    <w:div w:id="21266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Legal!357865316.8</documentid>
  <senderid>MPYWELL</senderid>
  <senderemail>MPYWELL@CLAYTONUTZ.COM</senderemail>
  <lastmodified>2025-10-24T10:43:00.0000000+11:00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1DEE4-5464-4934-8470-CB5AD5F7CB2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2CC10BBC-E778-4105-BE1A-0C9DAFA8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20</TotalTime>
  <Pages>151</Pages>
  <Words>54012</Words>
  <Characters>331933</Characters>
  <Application>Microsoft Office Word</Application>
  <DocSecurity>0</DocSecurity>
  <Lines>12293</Lines>
  <Paragraphs>5078</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380867</CharactersWithSpaces>
  <SharedDoc>false</SharedDoc>
  <HLinks>
    <vt:vector size="1128" baseType="variant">
      <vt:variant>
        <vt:i4>1245234</vt:i4>
      </vt:variant>
      <vt:variant>
        <vt:i4>1124</vt:i4>
      </vt:variant>
      <vt:variant>
        <vt:i4>0</vt:i4>
      </vt:variant>
      <vt:variant>
        <vt:i4>5</vt:i4>
      </vt:variant>
      <vt:variant>
        <vt:lpwstr/>
      </vt:variant>
      <vt:variant>
        <vt:lpwstr>_Toc37235060</vt:lpwstr>
      </vt:variant>
      <vt:variant>
        <vt:i4>1703985</vt:i4>
      </vt:variant>
      <vt:variant>
        <vt:i4>1118</vt:i4>
      </vt:variant>
      <vt:variant>
        <vt:i4>0</vt:i4>
      </vt:variant>
      <vt:variant>
        <vt:i4>5</vt:i4>
      </vt:variant>
      <vt:variant>
        <vt:lpwstr/>
      </vt:variant>
      <vt:variant>
        <vt:lpwstr>_Toc37235059</vt:lpwstr>
      </vt:variant>
      <vt:variant>
        <vt:i4>1769521</vt:i4>
      </vt:variant>
      <vt:variant>
        <vt:i4>1112</vt:i4>
      </vt:variant>
      <vt:variant>
        <vt:i4>0</vt:i4>
      </vt:variant>
      <vt:variant>
        <vt:i4>5</vt:i4>
      </vt:variant>
      <vt:variant>
        <vt:lpwstr/>
      </vt:variant>
      <vt:variant>
        <vt:lpwstr>_Toc37235058</vt:lpwstr>
      </vt:variant>
      <vt:variant>
        <vt:i4>1310769</vt:i4>
      </vt:variant>
      <vt:variant>
        <vt:i4>1106</vt:i4>
      </vt:variant>
      <vt:variant>
        <vt:i4>0</vt:i4>
      </vt:variant>
      <vt:variant>
        <vt:i4>5</vt:i4>
      </vt:variant>
      <vt:variant>
        <vt:lpwstr/>
      </vt:variant>
      <vt:variant>
        <vt:lpwstr>_Toc37235057</vt:lpwstr>
      </vt:variant>
      <vt:variant>
        <vt:i4>1376305</vt:i4>
      </vt:variant>
      <vt:variant>
        <vt:i4>1100</vt:i4>
      </vt:variant>
      <vt:variant>
        <vt:i4>0</vt:i4>
      </vt:variant>
      <vt:variant>
        <vt:i4>5</vt:i4>
      </vt:variant>
      <vt:variant>
        <vt:lpwstr/>
      </vt:variant>
      <vt:variant>
        <vt:lpwstr>_Toc37235056</vt:lpwstr>
      </vt:variant>
      <vt:variant>
        <vt:i4>1441841</vt:i4>
      </vt:variant>
      <vt:variant>
        <vt:i4>1094</vt:i4>
      </vt:variant>
      <vt:variant>
        <vt:i4>0</vt:i4>
      </vt:variant>
      <vt:variant>
        <vt:i4>5</vt:i4>
      </vt:variant>
      <vt:variant>
        <vt:lpwstr/>
      </vt:variant>
      <vt:variant>
        <vt:lpwstr>_Toc37235055</vt:lpwstr>
      </vt:variant>
      <vt:variant>
        <vt:i4>1507377</vt:i4>
      </vt:variant>
      <vt:variant>
        <vt:i4>1088</vt:i4>
      </vt:variant>
      <vt:variant>
        <vt:i4>0</vt:i4>
      </vt:variant>
      <vt:variant>
        <vt:i4>5</vt:i4>
      </vt:variant>
      <vt:variant>
        <vt:lpwstr/>
      </vt:variant>
      <vt:variant>
        <vt:lpwstr>_Toc37235054</vt:lpwstr>
      </vt:variant>
      <vt:variant>
        <vt:i4>1048625</vt:i4>
      </vt:variant>
      <vt:variant>
        <vt:i4>1082</vt:i4>
      </vt:variant>
      <vt:variant>
        <vt:i4>0</vt:i4>
      </vt:variant>
      <vt:variant>
        <vt:i4>5</vt:i4>
      </vt:variant>
      <vt:variant>
        <vt:lpwstr/>
      </vt:variant>
      <vt:variant>
        <vt:lpwstr>_Toc37235053</vt:lpwstr>
      </vt:variant>
      <vt:variant>
        <vt:i4>1114161</vt:i4>
      </vt:variant>
      <vt:variant>
        <vt:i4>1076</vt:i4>
      </vt:variant>
      <vt:variant>
        <vt:i4>0</vt:i4>
      </vt:variant>
      <vt:variant>
        <vt:i4>5</vt:i4>
      </vt:variant>
      <vt:variant>
        <vt:lpwstr/>
      </vt:variant>
      <vt:variant>
        <vt:lpwstr>_Toc37235052</vt:lpwstr>
      </vt:variant>
      <vt:variant>
        <vt:i4>1179697</vt:i4>
      </vt:variant>
      <vt:variant>
        <vt:i4>1070</vt:i4>
      </vt:variant>
      <vt:variant>
        <vt:i4>0</vt:i4>
      </vt:variant>
      <vt:variant>
        <vt:i4>5</vt:i4>
      </vt:variant>
      <vt:variant>
        <vt:lpwstr/>
      </vt:variant>
      <vt:variant>
        <vt:lpwstr>_Toc37235051</vt:lpwstr>
      </vt:variant>
      <vt:variant>
        <vt:i4>1245233</vt:i4>
      </vt:variant>
      <vt:variant>
        <vt:i4>1064</vt:i4>
      </vt:variant>
      <vt:variant>
        <vt:i4>0</vt:i4>
      </vt:variant>
      <vt:variant>
        <vt:i4>5</vt:i4>
      </vt:variant>
      <vt:variant>
        <vt:lpwstr/>
      </vt:variant>
      <vt:variant>
        <vt:lpwstr>_Toc37235050</vt:lpwstr>
      </vt:variant>
      <vt:variant>
        <vt:i4>1703984</vt:i4>
      </vt:variant>
      <vt:variant>
        <vt:i4>1058</vt:i4>
      </vt:variant>
      <vt:variant>
        <vt:i4>0</vt:i4>
      </vt:variant>
      <vt:variant>
        <vt:i4>5</vt:i4>
      </vt:variant>
      <vt:variant>
        <vt:lpwstr/>
      </vt:variant>
      <vt:variant>
        <vt:lpwstr>_Toc37235049</vt:lpwstr>
      </vt:variant>
      <vt:variant>
        <vt:i4>1769520</vt:i4>
      </vt:variant>
      <vt:variant>
        <vt:i4>1052</vt:i4>
      </vt:variant>
      <vt:variant>
        <vt:i4>0</vt:i4>
      </vt:variant>
      <vt:variant>
        <vt:i4>5</vt:i4>
      </vt:variant>
      <vt:variant>
        <vt:lpwstr/>
      </vt:variant>
      <vt:variant>
        <vt:lpwstr>_Toc37235048</vt:lpwstr>
      </vt:variant>
      <vt:variant>
        <vt:i4>1310768</vt:i4>
      </vt:variant>
      <vt:variant>
        <vt:i4>1046</vt:i4>
      </vt:variant>
      <vt:variant>
        <vt:i4>0</vt:i4>
      </vt:variant>
      <vt:variant>
        <vt:i4>5</vt:i4>
      </vt:variant>
      <vt:variant>
        <vt:lpwstr/>
      </vt:variant>
      <vt:variant>
        <vt:lpwstr>_Toc37235047</vt:lpwstr>
      </vt:variant>
      <vt:variant>
        <vt:i4>1376304</vt:i4>
      </vt:variant>
      <vt:variant>
        <vt:i4>1040</vt:i4>
      </vt:variant>
      <vt:variant>
        <vt:i4>0</vt:i4>
      </vt:variant>
      <vt:variant>
        <vt:i4>5</vt:i4>
      </vt:variant>
      <vt:variant>
        <vt:lpwstr/>
      </vt:variant>
      <vt:variant>
        <vt:lpwstr>_Toc37235046</vt:lpwstr>
      </vt:variant>
      <vt:variant>
        <vt:i4>1441840</vt:i4>
      </vt:variant>
      <vt:variant>
        <vt:i4>1034</vt:i4>
      </vt:variant>
      <vt:variant>
        <vt:i4>0</vt:i4>
      </vt:variant>
      <vt:variant>
        <vt:i4>5</vt:i4>
      </vt:variant>
      <vt:variant>
        <vt:lpwstr/>
      </vt:variant>
      <vt:variant>
        <vt:lpwstr>_Toc37235045</vt:lpwstr>
      </vt:variant>
      <vt:variant>
        <vt:i4>1507376</vt:i4>
      </vt:variant>
      <vt:variant>
        <vt:i4>1028</vt:i4>
      </vt:variant>
      <vt:variant>
        <vt:i4>0</vt:i4>
      </vt:variant>
      <vt:variant>
        <vt:i4>5</vt:i4>
      </vt:variant>
      <vt:variant>
        <vt:lpwstr/>
      </vt:variant>
      <vt:variant>
        <vt:lpwstr>_Toc37235044</vt:lpwstr>
      </vt:variant>
      <vt:variant>
        <vt:i4>1048624</vt:i4>
      </vt:variant>
      <vt:variant>
        <vt:i4>1022</vt:i4>
      </vt:variant>
      <vt:variant>
        <vt:i4>0</vt:i4>
      </vt:variant>
      <vt:variant>
        <vt:i4>5</vt:i4>
      </vt:variant>
      <vt:variant>
        <vt:lpwstr/>
      </vt:variant>
      <vt:variant>
        <vt:lpwstr>_Toc37235043</vt:lpwstr>
      </vt:variant>
      <vt:variant>
        <vt:i4>1114160</vt:i4>
      </vt:variant>
      <vt:variant>
        <vt:i4>1016</vt:i4>
      </vt:variant>
      <vt:variant>
        <vt:i4>0</vt:i4>
      </vt:variant>
      <vt:variant>
        <vt:i4>5</vt:i4>
      </vt:variant>
      <vt:variant>
        <vt:lpwstr/>
      </vt:variant>
      <vt:variant>
        <vt:lpwstr>_Toc37235042</vt:lpwstr>
      </vt:variant>
      <vt:variant>
        <vt:i4>1179696</vt:i4>
      </vt:variant>
      <vt:variant>
        <vt:i4>1010</vt:i4>
      </vt:variant>
      <vt:variant>
        <vt:i4>0</vt:i4>
      </vt:variant>
      <vt:variant>
        <vt:i4>5</vt:i4>
      </vt:variant>
      <vt:variant>
        <vt:lpwstr/>
      </vt:variant>
      <vt:variant>
        <vt:lpwstr>_Toc37235041</vt:lpwstr>
      </vt:variant>
      <vt:variant>
        <vt:i4>1245232</vt:i4>
      </vt:variant>
      <vt:variant>
        <vt:i4>1004</vt:i4>
      </vt:variant>
      <vt:variant>
        <vt:i4>0</vt:i4>
      </vt:variant>
      <vt:variant>
        <vt:i4>5</vt:i4>
      </vt:variant>
      <vt:variant>
        <vt:lpwstr/>
      </vt:variant>
      <vt:variant>
        <vt:lpwstr>_Toc37235040</vt:lpwstr>
      </vt:variant>
      <vt:variant>
        <vt:i4>1703991</vt:i4>
      </vt:variant>
      <vt:variant>
        <vt:i4>998</vt:i4>
      </vt:variant>
      <vt:variant>
        <vt:i4>0</vt:i4>
      </vt:variant>
      <vt:variant>
        <vt:i4>5</vt:i4>
      </vt:variant>
      <vt:variant>
        <vt:lpwstr/>
      </vt:variant>
      <vt:variant>
        <vt:lpwstr>_Toc37235039</vt:lpwstr>
      </vt:variant>
      <vt:variant>
        <vt:i4>1769527</vt:i4>
      </vt:variant>
      <vt:variant>
        <vt:i4>992</vt:i4>
      </vt:variant>
      <vt:variant>
        <vt:i4>0</vt:i4>
      </vt:variant>
      <vt:variant>
        <vt:i4>5</vt:i4>
      </vt:variant>
      <vt:variant>
        <vt:lpwstr/>
      </vt:variant>
      <vt:variant>
        <vt:lpwstr>_Toc37235038</vt:lpwstr>
      </vt:variant>
      <vt:variant>
        <vt:i4>1310775</vt:i4>
      </vt:variant>
      <vt:variant>
        <vt:i4>986</vt:i4>
      </vt:variant>
      <vt:variant>
        <vt:i4>0</vt:i4>
      </vt:variant>
      <vt:variant>
        <vt:i4>5</vt:i4>
      </vt:variant>
      <vt:variant>
        <vt:lpwstr/>
      </vt:variant>
      <vt:variant>
        <vt:lpwstr>_Toc37235037</vt:lpwstr>
      </vt:variant>
      <vt:variant>
        <vt:i4>1376311</vt:i4>
      </vt:variant>
      <vt:variant>
        <vt:i4>980</vt:i4>
      </vt:variant>
      <vt:variant>
        <vt:i4>0</vt:i4>
      </vt:variant>
      <vt:variant>
        <vt:i4>5</vt:i4>
      </vt:variant>
      <vt:variant>
        <vt:lpwstr/>
      </vt:variant>
      <vt:variant>
        <vt:lpwstr>_Toc37235036</vt:lpwstr>
      </vt:variant>
      <vt:variant>
        <vt:i4>1441847</vt:i4>
      </vt:variant>
      <vt:variant>
        <vt:i4>974</vt:i4>
      </vt:variant>
      <vt:variant>
        <vt:i4>0</vt:i4>
      </vt:variant>
      <vt:variant>
        <vt:i4>5</vt:i4>
      </vt:variant>
      <vt:variant>
        <vt:lpwstr/>
      </vt:variant>
      <vt:variant>
        <vt:lpwstr>_Toc37235035</vt:lpwstr>
      </vt:variant>
      <vt:variant>
        <vt:i4>1507383</vt:i4>
      </vt:variant>
      <vt:variant>
        <vt:i4>968</vt:i4>
      </vt:variant>
      <vt:variant>
        <vt:i4>0</vt:i4>
      </vt:variant>
      <vt:variant>
        <vt:i4>5</vt:i4>
      </vt:variant>
      <vt:variant>
        <vt:lpwstr/>
      </vt:variant>
      <vt:variant>
        <vt:lpwstr>_Toc37235034</vt:lpwstr>
      </vt:variant>
      <vt:variant>
        <vt:i4>1048631</vt:i4>
      </vt:variant>
      <vt:variant>
        <vt:i4>962</vt:i4>
      </vt:variant>
      <vt:variant>
        <vt:i4>0</vt:i4>
      </vt:variant>
      <vt:variant>
        <vt:i4>5</vt:i4>
      </vt:variant>
      <vt:variant>
        <vt:lpwstr/>
      </vt:variant>
      <vt:variant>
        <vt:lpwstr>_Toc37235033</vt:lpwstr>
      </vt:variant>
      <vt:variant>
        <vt:i4>1114167</vt:i4>
      </vt:variant>
      <vt:variant>
        <vt:i4>956</vt:i4>
      </vt:variant>
      <vt:variant>
        <vt:i4>0</vt:i4>
      </vt:variant>
      <vt:variant>
        <vt:i4>5</vt:i4>
      </vt:variant>
      <vt:variant>
        <vt:lpwstr/>
      </vt:variant>
      <vt:variant>
        <vt:lpwstr>_Toc37235032</vt:lpwstr>
      </vt:variant>
      <vt:variant>
        <vt:i4>1179703</vt:i4>
      </vt:variant>
      <vt:variant>
        <vt:i4>950</vt:i4>
      </vt:variant>
      <vt:variant>
        <vt:i4>0</vt:i4>
      </vt:variant>
      <vt:variant>
        <vt:i4>5</vt:i4>
      </vt:variant>
      <vt:variant>
        <vt:lpwstr/>
      </vt:variant>
      <vt:variant>
        <vt:lpwstr>_Toc37235031</vt:lpwstr>
      </vt:variant>
      <vt:variant>
        <vt:i4>1245239</vt:i4>
      </vt:variant>
      <vt:variant>
        <vt:i4>944</vt:i4>
      </vt:variant>
      <vt:variant>
        <vt:i4>0</vt:i4>
      </vt:variant>
      <vt:variant>
        <vt:i4>5</vt:i4>
      </vt:variant>
      <vt:variant>
        <vt:lpwstr/>
      </vt:variant>
      <vt:variant>
        <vt:lpwstr>_Toc37235030</vt:lpwstr>
      </vt:variant>
      <vt:variant>
        <vt:i4>1703990</vt:i4>
      </vt:variant>
      <vt:variant>
        <vt:i4>938</vt:i4>
      </vt:variant>
      <vt:variant>
        <vt:i4>0</vt:i4>
      </vt:variant>
      <vt:variant>
        <vt:i4>5</vt:i4>
      </vt:variant>
      <vt:variant>
        <vt:lpwstr/>
      </vt:variant>
      <vt:variant>
        <vt:lpwstr>_Toc37235029</vt:lpwstr>
      </vt:variant>
      <vt:variant>
        <vt:i4>1769526</vt:i4>
      </vt:variant>
      <vt:variant>
        <vt:i4>932</vt:i4>
      </vt:variant>
      <vt:variant>
        <vt:i4>0</vt:i4>
      </vt:variant>
      <vt:variant>
        <vt:i4>5</vt:i4>
      </vt:variant>
      <vt:variant>
        <vt:lpwstr/>
      </vt:variant>
      <vt:variant>
        <vt:lpwstr>_Toc37235028</vt:lpwstr>
      </vt:variant>
      <vt:variant>
        <vt:i4>1310774</vt:i4>
      </vt:variant>
      <vt:variant>
        <vt:i4>926</vt:i4>
      </vt:variant>
      <vt:variant>
        <vt:i4>0</vt:i4>
      </vt:variant>
      <vt:variant>
        <vt:i4>5</vt:i4>
      </vt:variant>
      <vt:variant>
        <vt:lpwstr/>
      </vt:variant>
      <vt:variant>
        <vt:lpwstr>_Toc37235027</vt:lpwstr>
      </vt:variant>
      <vt:variant>
        <vt:i4>1376310</vt:i4>
      </vt:variant>
      <vt:variant>
        <vt:i4>920</vt:i4>
      </vt:variant>
      <vt:variant>
        <vt:i4>0</vt:i4>
      </vt:variant>
      <vt:variant>
        <vt:i4>5</vt:i4>
      </vt:variant>
      <vt:variant>
        <vt:lpwstr/>
      </vt:variant>
      <vt:variant>
        <vt:lpwstr>_Toc37235026</vt:lpwstr>
      </vt:variant>
      <vt:variant>
        <vt:i4>1441846</vt:i4>
      </vt:variant>
      <vt:variant>
        <vt:i4>914</vt:i4>
      </vt:variant>
      <vt:variant>
        <vt:i4>0</vt:i4>
      </vt:variant>
      <vt:variant>
        <vt:i4>5</vt:i4>
      </vt:variant>
      <vt:variant>
        <vt:lpwstr/>
      </vt:variant>
      <vt:variant>
        <vt:lpwstr>_Toc37235025</vt:lpwstr>
      </vt:variant>
      <vt:variant>
        <vt:i4>1507382</vt:i4>
      </vt:variant>
      <vt:variant>
        <vt:i4>908</vt:i4>
      </vt:variant>
      <vt:variant>
        <vt:i4>0</vt:i4>
      </vt:variant>
      <vt:variant>
        <vt:i4>5</vt:i4>
      </vt:variant>
      <vt:variant>
        <vt:lpwstr/>
      </vt:variant>
      <vt:variant>
        <vt:lpwstr>_Toc37235024</vt:lpwstr>
      </vt:variant>
      <vt:variant>
        <vt:i4>1048630</vt:i4>
      </vt:variant>
      <vt:variant>
        <vt:i4>902</vt:i4>
      </vt:variant>
      <vt:variant>
        <vt:i4>0</vt:i4>
      </vt:variant>
      <vt:variant>
        <vt:i4>5</vt:i4>
      </vt:variant>
      <vt:variant>
        <vt:lpwstr/>
      </vt:variant>
      <vt:variant>
        <vt:lpwstr>_Toc37235023</vt:lpwstr>
      </vt:variant>
      <vt:variant>
        <vt:i4>1114166</vt:i4>
      </vt:variant>
      <vt:variant>
        <vt:i4>896</vt:i4>
      </vt:variant>
      <vt:variant>
        <vt:i4>0</vt:i4>
      </vt:variant>
      <vt:variant>
        <vt:i4>5</vt:i4>
      </vt:variant>
      <vt:variant>
        <vt:lpwstr/>
      </vt:variant>
      <vt:variant>
        <vt:lpwstr>_Toc37235022</vt:lpwstr>
      </vt:variant>
      <vt:variant>
        <vt:i4>1179702</vt:i4>
      </vt:variant>
      <vt:variant>
        <vt:i4>890</vt:i4>
      </vt:variant>
      <vt:variant>
        <vt:i4>0</vt:i4>
      </vt:variant>
      <vt:variant>
        <vt:i4>5</vt:i4>
      </vt:variant>
      <vt:variant>
        <vt:lpwstr/>
      </vt:variant>
      <vt:variant>
        <vt:lpwstr>_Toc37235021</vt:lpwstr>
      </vt:variant>
      <vt:variant>
        <vt:i4>1245238</vt:i4>
      </vt:variant>
      <vt:variant>
        <vt:i4>884</vt:i4>
      </vt:variant>
      <vt:variant>
        <vt:i4>0</vt:i4>
      </vt:variant>
      <vt:variant>
        <vt:i4>5</vt:i4>
      </vt:variant>
      <vt:variant>
        <vt:lpwstr/>
      </vt:variant>
      <vt:variant>
        <vt:lpwstr>_Toc37235020</vt:lpwstr>
      </vt:variant>
      <vt:variant>
        <vt:i4>1703989</vt:i4>
      </vt:variant>
      <vt:variant>
        <vt:i4>878</vt:i4>
      </vt:variant>
      <vt:variant>
        <vt:i4>0</vt:i4>
      </vt:variant>
      <vt:variant>
        <vt:i4>5</vt:i4>
      </vt:variant>
      <vt:variant>
        <vt:lpwstr/>
      </vt:variant>
      <vt:variant>
        <vt:lpwstr>_Toc37235019</vt:lpwstr>
      </vt:variant>
      <vt:variant>
        <vt:i4>1769525</vt:i4>
      </vt:variant>
      <vt:variant>
        <vt:i4>872</vt:i4>
      </vt:variant>
      <vt:variant>
        <vt:i4>0</vt:i4>
      </vt:variant>
      <vt:variant>
        <vt:i4>5</vt:i4>
      </vt:variant>
      <vt:variant>
        <vt:lpwstr/>
      </vt:variant>
      <vt:variant>
        <vt:lpwstr>_Toc37235018</vt:lpwstr>
      </vt:variant>
      <vt:variant>
        <vt:i4>1310773</vt:i4>
      </vt:variant>
      <vt:variant>
        <vt:i4>866</vt:i4>
      </vt:variant>
      <vt:variant>
        <vt:i4>0</vt:i4>
      </vt:variant>
      <vt:variant>
        <vt:i4>5</vt:i4>
      </vt:variant>
      <vt:variant>
        <vt:lpwstr/>
      </vt:variant>
      <vt:variant>
        <vt:lpwstr>_Toc37235017</vt:lpwstr>
      </vt:variant>
      <vt:variant>
        <vt:i4>1376309</vt:i4>
      </vt:variant>
      <vt:variant>
        <vt:i4>860</vt:i4>
      </vt:variant>
      <vt:variant>
        <vt:i4>0</vt:i4>
      </vt:variant>
      <vt:variant>
        <vt:i4>5</vt:i4>
      </vt:variant>
      <vt:variant>
        <vt:lpwstr/>
      </vt:variant>
      <vt:variant>
        <vt:lpwstr>_Toc37235016</vt:lpwstr>
      </vt:variant>
      <vt:variant>
        <vt:i4>1441845</vt:i4>
      </vt:variant>
      <vt:variant>
        <vt:i4>854</vt:i4>
      </vt:variant>
      <vt:variant>
        <vt:i4>0</vt:i4>
      </vt:variant>
      <vt:variant>
        <vt:i4>5</vt:i4>
      </vt:variant>
      <vt:variant>
        <vt:lpwstr/>
      </vt:variant>
      <vt:variant>
        <vt:lpwstr>_Toc37235015</vt:lpwstr>
      </vt:variant>
      <vt:variant>
        <vt:i4>1507381</vt:i4>
      </vt:variant>
      <vt:variant>
        <vt:i4>848</vt:i4>
      </vt:variant>
      <vt:variant>
        <vt:i4>0</vt:i4>
      </vt:variant>
      <vt:variant>
        <vt:i4>5</vt:i4>
      </vt:variant>
      <vt:variant>
        <vt:lpwstr/>
      </vt:variant>
      <vt:variant>
        <vt:lpwstr>_Toc37235014</vt:lpwstr>
      </vt:variant>
      <vt:variant>
        <vt:i4>1048629</vt:i4>
      </vt:variant>
      <vt:variant>
        <vt:i4>842</vt:i4>
      </vt:variant>
      <vt:variant>
        <vt:i4>0</vt:i4>
      </vt:variant>
      <vt:variant>
        <vt:i4>5</vt:i4>
      </vt:variant>
      <vt:variant>
        <vt:lpwstr/>
      </vt:variant>
      <vt:variant>
        <vt:lpwstr>_Toc37235013</vt:lpwstr>
      </vt:variant>
      <vt:variant>
        <vt:i4>1114165</vt:i4>
      </vt:variant>
      <vt:variant>
        <vt:i4>836</vt:i4>
      </vt:variant>
      <vt:variant>
        <vt:i4>0</vt:i4>
      </vt:variant>
      <vt:variant>
        <vt:i4>5</vt:i4>
      </vt:variant>
      <vt:variant>
        <vt:lpwstr/>
      </vt:variant>
      <vt:variant>
        <vt:lpwstr>_Toc37235012</vt:lpwstr>
      </vt:variant>
      <vt:variant>
        <vt:i4>1179701</vt:i4>
      </vt:variant>
      <vt:variant>
        <vt:i4>830</vt:i4>
      </vt:variant>
      <vt:variant>
        <vt:i4>0</vt:i4>
      </vt:variant>
      <vt:variant>
        <vt:i4>5</vt:i4>
      </vt:variant>
      <vt:variant>
        <vt:lpwstr/>
      </vt:variant>
      <vt:variant>
        <vt:lpwstr>_Toc37235011</vt:lpwstr>
      </vt:variant>
      <vt:variant>
        <vt:i4>1245237</vt:i4>
      </vt:variant>
      <vt:variant>
        <vt:i4>824</vt:i4>
      </vt:variant>
      <vt:variant>
        <vt:i4>0</vt:i4>
      </vt:variant>
      <vt:variant>
        <vt:i4>5</vt:i4>
      </vt:variant>
      <vt:variant>
        <vt:lpwstr/>
      </vt:variant>
      <vt:variant>
        <vt:lpwstr>_Toc37235010</vt:lpwstr>
      </vt:variant>
      <vt:variant>
        <vt:i4>1703988</vt:i4>
      </vt:variant>
      <vt:variant>
        <vt:i4>818</vt:i4>
      </vt:variant>
      <vt:variant>
        <vt:i4>0</vt:i4>
      </vt:variant>
      <vt:variant>
        <vt:i4>5</vt:i4>
      </vt:variant>
      <vt:variant>
        <vt:lpwstr/>
      </vt:variant>
      <vt:variant>
        <vt:lpwstr>_Toc37235009</vt:lpwstr>
      </vt:variant>
      <vt:variant>
        <vt:i4>1769524</vt:i4>
      </vt:variant>
      <vt:variant>
        <vt:i4>812</vt:i4>
      </vt:variant>
      <vt:variant>
        <vt:i4>0</vt:i4>
      </vt:variant>
      <vt:variant>
        <vt:i4>5</vt:i4>
      </vt:variant>
      <vt:variant>
        <vt:lpwstr/>
      </vt:variant>
      <vt:variant>
        <vt:lpwstr>_Toc37235008</vt:lpwstr>
      </vt:variant>
      <vt:variant>
        <vt:i4>1310772</vt:i4>
      </vt:variant>
      <vt:variant>
        <vt:i4>806</vt:i4>
      </vt:variant>
      <vt:variant>
        <vt:i4>0</vt:i4>
      </vt:variant>
      <vt:variant>
        <vt:i4>5</vt:i4>
      </vt:variant>
      <vt:variant>
        <vt:lpwstr/>
      </vt:variant>
      <vt:variant>
        <vt:lpwstr>_Toc37235007</vt:lpwstr>
      </vt:variant>
      <vt:variant>
        <vt:i4>1376308</vt:i4>
      </vt:variant>
      <vt:variant>
        <vt:i4>800</vt:i4>
      </vt:variant>
      <vt:variant>
        <vt:i4>0</vt:i4>
      </vt:variant>
      <vt:variant>
        <vt:i4>5</vt:i4>
      </vt:variant>
      <vt:variant>
        <vt:lpwstr/>
      </vt:variant>
      <vt:variant>
        <vt:lpwstr>_Toc37235006</vt:lpwstr>
      </vt:variant>
      <vt:variant>
        <vt:i4>1441844</vt:i4>
      </vt:variant>
      <vt:variant>
        <vt:i4>794</vt:i4>
      </vt:variant>
      <vt:variant>
        <vt:i4>0</vt:i4>
      </vt:variant>
      <vt:variant>
        <vt:i4>5</vt:i4>
      </vt:variant>
      <vt:variant>
        <vt:lpwstr/>
      </vt:variant>
      <vt:variant>
        <vt:lpwstr>_Toc37235005</vt:lpwstr>
      </vt:variant>
      <vt:variant>
        <vt:i4>1507380</vt:i4>
      </vt:variant>
      <vt:variant>
        <vt:i4>788</vt:i4>
      </vt:variant>
      <vt:variant>
        <vt:i4>0</vt:i4>
      </vt:variant>
      <vt:variant>
        <vt:i4>5</vt:i4>
      </vt:variant>
      <vt:variant>
        <vt:lpwstr/>
      </vt:variant>
      <vt:variant>
        <vt:lpwstr>_Toc37235004</vt:lpwstr>
      </vt:variant>
      <vt:variant>
        <vt:i4>1048628</vt:i4>
      </vt:variant>
      <vt:variant>
        <vt:i4>782</vt:i4>
      </vt:variant>
      <vt:variant>
        <vt:i4>0</vt:i4>
      </vt:variant>
      <vt:variant>
        <vt:i4>5</vt:i4>
      </vt:variant>
      <vt:variant>
        <vt:lpwstr/>
      </vt:variant>
      <vt:variant>
        <vt:lpwstr>_Toc37235003</vt:lpwstr>
      </vt:variant>
      <vt:variant>
        <vt:i4>1114164</vt:i4>
      </vt:variant>
      <vt:variant>
        <vt:i4>776</vt:i4>
      </vt:variant>
      <vt:variant>
        <vt:i4>0</vt:i4>
      </vt:variant>
      <vt:variant>
        <vt:i4>5</vt:i4>
      </vt:variant>
      <vt:variant>
        <vt:lpwstr/>
      </vt:variant>
      <vt:variant>
        <vt:lpwstr>_Toc37235002</vt:lpwstr>
      </vt:variant>
      <vt:variant>
        <vt:i4>1179700</vt:i4>
      </vt:variant>
      <vt:variant>
        <vt:i4>770</vt:i4>
      </vt:variant>
      <vt:variant>
        <vt:i4>0</vt:i4>
      </vt:variant>
      <vt:variant>
        <vt:i4>5</vt:i4>
      </vt:variant>
      <vt:variant>
        <vt:lpwstr/>
      </vt:variant>
      <vt:variant>
        <vt:lpwstr>_Toc37235001</vt:lpwstr>
      </vt:variant>
      <vt:variant>
        <vt:i4>1245236</vt:i4>
      </vt:variant>
      <vt:variant>
        <vt:i4>764</vt:i4>
      </vt:variant>
      <vt:variant>
        <vt:i4>0</vt:i4>
      </vt:variant>
      <vt:variant>
        <vt:i4>5</vt:i4>
      </vt:variant>
      <vt:variant>
        <vt:lpwstr/>
      </vt:variant>
      <vt:variant>
        <vt:lpwstr>_Toc37235000</vt:lpwstr>
      </vt:variant>
      <vt:variant>
        <vt:i4>1245244</vt:i4>
      </vt:variant>
      <vt:variant>
        <vt:i4>758</vt:i4>
      </vt:variant>
      <vt:variant>
        <vt:i4>0</vt:i4>
      </vt:variant>
      <vt:variant>
        <vt:i4>5</vt:i4>
      </vt:variant>
      <vt:variant>
        <vt:lpwstr/>
      </vt:variant>
      <vt:variant>
        <vt:lpwstr>_Toc37234999</vt:lpwstr>
      </vt:variant>
      <vt:variant>
        <vt:i4>1179708</vt:i4>
      </vt:variant>
      <vt:variant>
        <vt:i4>752</vt:i4>
      </vt:variant>
      <vt:variant>
        <vt:i4>0</vt:i4>
      </vt:variant>
      <vt:variant>
        <vt:i4>5</vt:i4>
      </vt:variant>
      <vt:variant>
        <vt:lpwstr/>
      </vt:variant>
      <vt:variant>
        <vt:lpwstr>_Toc37234998</vt:lpwstr>
      </vt:variant>
      <vt:variant>
        <vt:i4>1900604</vt:i4>
      </vt:variant>
      <vt:variant>
        <vt:i4>746</vt:i4>
      </vt:variant>
      <vt:variant>
        <vt:i4>0</vt:i4>
      </vt:variant>
      <vt:variant>
        <vt:i4>5</vt:i4>
      </vt:variant>
      <vt:variant>
        <vt:lpwstr/>
      </vt:variant>
      <vt:variant>
        <vt:lpwstr>_Toc37234997</vt:lpwstr>
      </vt:variant>
      <vt:variant>
        <vt:i4>1835068</vt:i4>
      </vt:variant>
      <vt:variant>
        <vt:i4>740</vt:i4>
      </vt:variant>
      <vt:variant>
        <vt:i4>0</vt:i4>
      </vt:variant>
      <vt:variant>
        <vt:i4>5</vt:i4>
      </vt:variant>
      <vt:variant>
        <vt:lpwstr/>
      </vt:variant>
      <vt:variant>
        <vt:lpwstr>_Toc37234996</vt:lpwstr>
      </vt:variant>
      <vt:variant>
        <vt:i4>2031676</vt:i4>
      </vt:variant>
      <vt:variant>
        <vt:i4>734</vt:i4>
      </vt:variant>
      <vt:variant>
        <vt:i4>0</vt:i4>
      </vt:variant>
      <vt:variant>
        <vt:i4>5</vt:i4>
      </vt:variant>
      <vt:variant>
        <vt:lpwstr/>
      </vt:variant>
      <vt:variant>
        <vt:lpwstr>_Toc37234995</vt:lpwstr>
      </vt:variant>
      <vt:variant>
        <vt:i4>1966140</vt:i4>
      </vt:variant>
      <vt:variant>
        <vt:i4>728</vt:i4>
      </vt:variant>
      <vt:variant>
        <vt:i4>0</vt:i4>
      </vt:variant>
      <vt:variant>
        <vt:i4>5</vt:i4>
      </vt:variant>
      <vt:variant>
        <vt:lpwstr/>
      </vt:variant>
      <vt:variant>
        <vt:lpwstr>_Toc37234994</vt:lpwstr>
      </vt:variant>
      <vt:variant>
        <vt:i4>1638460</vt:i4>
      </vt:variant>
      <vt:variant>
        <vt:i4>722</vt:i4>
      </vt:variant>
      <vt:variant>
        <vt:i4>0</vt:i4>
      </vt:variant>
      <vt:variant>
        <vt:i4>5</vt:i4>
      </vt:variant>
      <vt:variant>
        <vt:lpwstr/>
      </vt:variant>
      <vt:variant>
        <vt:lpwstr>_Toc37234993</vt:lpwstr>
      </vt:variant>
      <vt:variant>
        <vt:i4>1572924</vt:i4>
      </vt:variant>
      <vt:variant>
        <vt:i4>716</vt:i4>
      </vt:variant>
      <vt:variant>
        <vt:i4>0</vt:i4>
      </vt:variant>
      <vt:variant>
        <vt:i4>5</vt:i4>
      </vt:variant>
      <vt:variant>
        <vt:lpwstr/>
      </vt:variant>
      <vt:variant>
        <vt:lpwstr>_Toc37234992</vt:lpwstr>
      </vt:variant>
      <vt:variant>
        <vt:i4>1769532</vt:i4>
      </vt:variant>
      <vt:variant>
        <vt:i4>710</vt:i4>
      </vt:variant>
      <vt:variant>
        <vt:i4>0</vt:i4>
      </vt:variant>
      <vt:variant>
        <vt:i4>5</vt:i4>
      </vt:variant>
      <vt:variant>
        <vt:lpwstr/>
      </vt:variant>
      <vt:variant>
        <vt:lpwstr>_Toc37234991</vt:lpwstr>
      </vt:variant>
      <vt:variant>
        <vt:i4>1703996</vt:i4>
      </vt:variant>
      <vt:variant>
        <vt:i4>704</vt:i4>
      </vt:variant>
      <vt:variant>
        <vt:i4>0</vt:i4>
      </vt:variant>
      <vt:variant>
        <vt:i4>5</vt:i4>
      </vt:variant>
      <vt:variant>
        <vt:lpwstr/>
      </vt:variant>
      <vt:variant>
        <vt:lpwstr>_Toc37234990</vt:lpwstr>
      </vt:variant>
      <vt:variant>
        <vt:i4>1245245</vt:i4>
      </vt:variant>
      <vt:variant>
        <vt:i4>698</vt:i4>
      </vt:variant>
      <vt:variant>
        <vt:i4>0</vt:i4>
      </vt:variant>
      <vt:variant>
        <vt:i4>5</vt:i4>
      </vt:variant>
      <vt:variant>
        <vt:lpwstr/>
      </vt:variant>
      <vt:variant>
        <vt:lpwstr>_Toc37234989</vt:lpwstr>
      </vt:variant>
      <vt:variant>
        <vt:i4>1179709</vt:i4>
      </vt:variant>
      <vt:variant>
        <vt:i4>692</vt:i4>
      </vt:variant>
      <vt:variant>
        <vt:i4>0</vt:i4>
      </vt:variant>
      <vt:variant>
        <vt:i4>5</vt:i4>
      </vt:variant>
      <vt:variant>
        <vt:lpwstr/>
      </vt:variant>
      <vt:variant>
        <vt:lpwstr>_Toc37234988</vt:lpwstr>
      </vt:variant>
      <vt:variant>
        <vt:i4>1900605</vt:i4>
      </vt:variant>
      <vt:variant>
        <vt:i4>686</vt:i4>
      </vt:variant>
      <vt:variant>
        <vt:i4>0</vt:i4>
      </vt:variant>
      <vt:variant>
        <vt:i4>5</vt:i4>
      </vt:variant>
      <vt:variant>
        <vt:lpwstr/>
      </vt:variant>
      <vt:variant>
        <vt:lpwstr>_Toc37234987</vt:lpwstr>
      </vt:variant>
      <vt:variant>
        <vt:i4>1835069</vt:i4>
      </vt:variant>
      <vt:variant>
        <vt:i4>680</vt:i4>
      </vt:variant>
      <vt:variant>
        <vt:i4>0</vt:i4>
      </vt:variant>
      <vt:variant>
        <vt:i4>5</vt:i4>
      </vt:variant>
      <vt:variant>
        <vt:lpwstr/>
      </vt:variant>
      <vt:variant>
        <vt:lpwstr>_Toc37234986</vt:lpwstr>
      </vt:variant>
      <vt:variant>
        <vt:i4>2031677</vt:i4>
      </vt:variant>
      <vt:variant>
        <vt:i4>674</vt:i4>
      </vt:variant>
      <vt:variant>
        <vt:i4>0</vt:i4>
      </vt:variant>
      <vt:variant>
        <vt:i4>5</vt:i4>
      </vt:variant>
      <vt:variant>
        <vt:lpwstr/>
      </vt:variant>
      <vt:variant>
        <vt:lpwstr>_Toc37234985</vt:lpwstr>
      </vt:variant>
      <vt:variant>
        <vt:i4>1966141</vt:i4>
      </vt:variant>
      <vt:variant>
        <vt:i4>668</vt:i4>
      </vt:variant>
      <vt:variant>
        <vt:i4>0</vt:i4>
      </vt:variant>
      <vt:variant>
        <vt:i4>5</vt:i4>
      </vt:variant>
      <vt:variant>
        <vt:lpwstr/>
      </vt:variant>
      <vt:variant>
        <vt:lpwstr>_Toc37234984</vt:lpwstr>
      </vt:variant>
      <vt:variant>
        <vt:i4>1638461</vt:i4>
      </vt:variant>
      <vt:variant>
        <vt:i4>662</vt:i4>
      </vt:variant>
      <vt:variant>
        <vt:i4>0</vt:i4>
      </vt:variant>
      <vt:variant>
        <vt:i4>5</vt:i4>
      </vt:variant>
      <vt:variant>
        <vt:lpwstr/>
      </vt:variant>
      <vt:variant>
        <vt:lpwstr>_Toc37234983</vt:lpwstr>
      </vt:variant>
      <vt:variant>
        <vt:i4>1572925</vt:i4>
      </vt:variant>
      <vt:variant>
        <vt:i4>656</vt:i4>
      </vt:variant>
      <vt:variant>
        <vt:i4>0</vt:i4>
      </vt:variant>
      <vt:variant>
        <vt:i4>5</vt:i4>
      </vt:variant>
      <vt:variant>
        <vt:lpwstr/>
      </vt:variant>
      <vt:variant>
        <vt:lpwstr>_Toc37234982</vt:lpwstr>
      </vt:variant>
      <vt:variant>
        <vt:i4>1769533</vt:i4>
      </vt:variant>
      <vt:variant>
        <vt:i4>650</vt:i4>
      </vt:variant>
      <vt:variant>
        <vt:i4>0</vt:i4>
      </vt:variant>
      <vt:variant>
        <vt:i4>5</vt:i4>
      </vt:variant>
      <vt:variant>
        <vt:lpwstr/>
      </vt:variant>
      <vt:variant>
        <vt:lpwstr>_Toc37234981</vt:lpwstr>
      </vt:variant>
      <vt:variant>
        <vt:i4>1703997</vt:i4>
      </vt:variant>
      <vt:variant>
        <vt:i4>644</vt:i4>
      </vt:variant>
      <vt:variant>
        <vt:i4>0</vt:i4>
      </vt:variant>
      <vt:variant>
        <vt:i4>5</vt:i4>
      </vt:variant>
      <vt:variant>
        <vt:lpwstr/>
      </vt:variant>
      <vt:variant>
        <vt:lpwstr>_Toc37234980</vt:lpwstr>
      </vt:variant>
      <vt:variant>
        <vt:i4>1245234</vt:i4>
      </vt:variant>
      <vt:variant>
        <vt:i4>638</vt:i4>
      </vt:variant>
      <vt:variant>
        <vt:i4>0</vt:i4>
      </vt:variant>
      <vt:variant>
        <vt:i4>5</vt:i4>
      </vt:variant>
      <vt:variant>
        <vt:lpwstr/>
      </vt:variant>
      <vt:variant>
        <vt:lpwstr>_Toc37234979</vt:lpwstr>
      </vt:variant>
      <vt:variant>
        <vt:i4>1179698</vt:i4>
      </vt:variant>
      <vt:variant>
        <vt:i4>632</vt:i4>
      </vt:variant>
      <vt:variant>
        <vt:i4>0</vt:i4>
      </vt:variant>
      <vt:variant>
        <vt:i4>5</vt:i4>
      </vt:variant>
      <vt:variant>
        <vt:lpwstr/>
      </vt:variant>
      <vt:variant>
        <vt:lpwstr>_Toc37234978</vt:lpwstr>
      </vt:variant>
      <vt:variant>
        <vt:i4>1900594</vt:i4>
      </vt:variant>
      <vt:variant>
        <vt:i4>626</vt:i4>
      </vt:variant>
      <vt:variant>
        <vt:i4>0</vt:i4>
      </vt:variant>
      <vt:variant>
        <vt:i4>5</vt:i4>
      </vt:variant>
      <vt:variant>
        <vt:lpwstr/>
      </vt:variant>
      <vt:variant>
        <vt:lpwstr>_Toc37234977</vt:lpwstr>
      </vt:variant>
      <vt:variant>
        <vt:i4>1835058</vt:i4>
      </vt:variant>
      <vt:variant>
        <vt:i4>620</vt:i4>
      </vt:variant>
      <vt:variant>
        <vt:i4>0</vt:i4>
      </vt:variant>
      <vt:variant>
        <vt:i4>5</vt:i4>
      </vt:variant>
      <vt:variant>
        <vt:lpwstr/>
      </vt:variant>
      <vt:variant>
        <vt:lpwstr>_Toc37234976</vt:lpwstr>
      </vt:variant>
      <vt:variant>
        <vt:i4>2031666</vt:i4>
      </vt:variant>
      <vt:variant>
        <vt:i4>614</vt:i4>
      </vt:variant>
      <vt:variant>
        <vt:i4>0</vt:i4>
      </vt:variant>
      <vt:variant>
        <vt:i4>5</vt:i4>
      </vt:variant>
      <vt:variant>
        <vt:lpwstr/>
      </vt:variant>
      <vt:variant>
        <vt:lpwstr>_Toc37234975</vt:lpwstr>
      </vt:variant>
      <vt:variant>
        <vt:i4>1966130</vt:i4>
      </vt:variant>
      <vt:variant>
        <vt:i4>608</vt:i4>
      </vt:variant>
      <vt:variant>
        <vt:i4>0</vt:i4>
      </vt:variant>
      <vt:variant>
        <vt:i4>5</vt:i4>
      </vt:variant>
      <vt:variant>
        <vt:lpwstr/>
      </vt:variant>
      <vt:variant>
        <vt:lpwstr>_Toc37234974</vt:lpwstr>
      </vt:variant>
      <vt:variant>
        <vt:i4>1638450</vt:i4>
      </vt:variant>
      <vt:variant>
        <vt:i4>602</vt:i4>
      </vt:variant>
      <vt:variant>
        <vt:i4>0</vt:i4>
      </vt:variant>
      <vt:variant>
        <vt:i4>5</vt:i4>
      </vt:variant>
      <vt:variant>
        <vt:lpwstr/>
      </vt:variant>
      <vt:variant>
        <vt:lpwstr>_Toc37234973</vt:lpwstr>
      </vt:variant>
      <vt:variant>
        <vt:i4>1572914</vt:i4>
      </vt:variant>
      <vt:variant>
        <vt:i4>596</vt:i4>
      </vt:variant>
      <vt:variant>
        <vt:i4>0</vt:i4>
      </vt:variant>
      <vt:variant>
        <vt:i4>5</vt:i4>
      </vt:variant>
      <vt:variant>
        <vt:lpwstr/>
      </vt:variant>
      <vt:variant>
        <vt:lpwstr>_Toc37234972</vt:lpwstr>
      </vt:variant>
      <vt:variant>
        <vt:i4>1769522</vt:i4>
      </vt:variant>
      <vt:variant>
        <vt:i4>590</vt:i4>
      </vt:variant>
      <vt:variant>
        <vt:i4>0</vt:i4>
      </vt:variant>
      <vt:variant>
        <vt:i4>5</vt:i4>
      </vt:variant>
      <vt:variant>
        <vt:lpwstr/>
      </vt:variant>
      <vt:variant>
        <vt:lpwstr>_Toc37234971</vt:lpwstr>
      </vt:variant>
      <vt:variant>
        <vt:i4>1703986</vt:i4>
      </vt:variant>
      <vt:variant>
        <vt:i4>584</vt:i4>
      </vt:variant>
      <vt:variant>
        <vt:i4>0</vt:i4>
      </vt:variant>
      <vt:variant>
        <vt:i4>5</vt:i4>
      </vt:variant>
      <vt:variant>
        <vt:lpwstr/>
      </vt:variant>
      <vt:variant>
        <vt:lpwstr>_Toc37234970</vt:lpwstr>
      </vt:variant>
      <vt:variant>
        <vt:i4>1245235</vt:i4>
      </vt:variant>
      <vt:variant>
        <vt:i4>578</vt:i4>
      </vt:variant>
      <vt:variant>
        <vt:i4>0</vt:i4>
      </vt:variant>
      <vt:variant>
        <vt:i4>5</vt:i4>
      </vt:variant>
      <vt:variant>
        <vt:lpwstr/>
      </vt:variant>
      <vt:variant>
        <vt:lpwstr>_Toc37234969</vt:lpwstr>
      </vt:variant>
      <vt:variant>
        <vt:i4>1179699</vt:i4>
      </vt:variant>
      <vt:variant>
        <vt:i4>572</vt:i4>
      </vt:variant>
      <vt:variant>
        <vt:i4>0</vt:i4>
      </vt:variant>
      <vt:variant>
        <vt:i4>5</vt:i4>
      </vt:variant>
      <vt:variant>
        <vt:lpwstr/>
      </vt:variant>
      <vt:variant>
        <vt:lpwstr>_Toc37234968</vt:lpwstr>
      </vt:variant>
      <vt:variant>
        <vt:i4>1900595</vt:i4>
      </vt:variant>
      <vt:variant>
        <vt:i4>566</vt:i4>
      </vt:variant>
      <vt:variant>
        <vt:i4>0</vt:i4>
      </vt:variant>
      <vt:variant>
        <vt:i4>5</vt:i4>
      </vt:variant>
      <vt:variant>
        <vt:lpwstr/>
      </vt:variant>
      <vt:variant>
        <vt:lpwstr>_Toc37234967</vt:lpwstr>
      </vt:variant>
      <vt:variant>
        <vt:i4>1835059</vt:i4>
      </vt:variant>
      <vt:variant>
        <vt:i4>560</vt:i4>
      </vt:variant>
      <vt:variant>
        <vt:i4>0</vt:i4>
      </vt:variant>
      <vt:variant>
        <vt:i4>5</vt:i4>
      </vt:variant>
      <vt:variant>
        <vt:lpwstr/>
      </vt:variant>
      <vt:variant>
        <vt:lpwstr>_Toc37234966</vt:lpwstr>
      </vt:variant>
      <vt:variant>
        <vt:i4>2031667</vt:i4>
      </vt:variant>
      <vt:variant>
        <vt:i4>554</vt:i4>
      </vt:variant>
      <vt:variant>
        <vt:i4>0</vt:i4>
      </vt:variant>
      <vt:variant>
        <vt:i4>5</vt:i4>
      </vt:variant>
      <vt:variant>
        <vt:lpwstr/>
      </vt:variant>
      <vt:variant>
        <vt:lpwstr>_Toc37234965</vt:lpwstr>
      </vt:variant>
      <vt:variant>
        <vt:i4>1966131</vt:i4>
      </vt:variant>
      <vt:variant>
        <vt:i4>548</vt:i4>
      </vt:variant>
      <vt:variant>
        <vt:i4>0</vt:i4>
      </vt:variant>
      <vt:variant>
        <vt:i4>5</vt:i4>
      </vt:variant>
      <vt:variant>
        <vt:lpwstr/>
      </vt:variant>
      <vt:variant>
        <vt:lpwstr>_Toc37234964</vt:lpwstr>
      </vt:variant>
      <vt:variant>
        <vt:i4>1638451</vt:i4>
      </vt:variant>
      <vt:variant>
        <vt:i4>542</vt:i4>
      </vt:variant>
      <vt:variant>
        <vt:i4>0</vt:i4>
      </vt:variant>
      <vt:variant>
        <vt:i4>5</vt:i4>
      </vt:variant>
      <vt:variant>
        <vt:lpwstr/>
      </vt:variant>
      <vt:variant>
        <vt:lpwstr>_Toc37234963</vt:lpwstr>
      </vt:variant>
      <vt:variant>
        <vt:i4>1572915</vt:i4>
      </vt:variant>
      <vt:variant>
        <vt:i4>536</vt:i4>
      </vt:variant>
      <vt:variant>
        <vt:i4>0</vt:i4>
      </vt:variant>
      <vt:variant>
        <vt:i4>5</vt:i4>
      </vt:variant>
      <vt:variant>
        <vt:lpwstr/>
      </vt:variant>
      <vt:variant>
        <vt:lpwstr>_Toc37234962</vt:lpwstr>
      </vt:variant>
      <vt:variant>
        <vt:i4>1769523</vt:i4>
      </vt:variant>
      <vt:variant>
        <vt:i4>530</vt:i4>
      </vt:variant>
      <vt:variant>
        <vt:i4>0</vt:i4>
      </vt:variant>
      <vt:variant>
        <vt:i4>5</vt:i4>
      </vt:variant>
      <vt:variant>
        <vt:lpwstr/>
      </vt:variant>
      <vt:variant>
        <vt:lpwstr>_Toc37234961</vt:lpwstr>
      </vt:variant>
      <vt:variant>
        <vt:i4>1703987</vt:i4>
      </vt:variant>
      <vt:variant>
        <vt:i4>524</vt:i4>
      </vt:variant>
      <vt:variant>
        <vt:i4>0</vt:i4>
      </vt:variant>
      <vt:variant>
        <vt:i4>5</vt:i4>
      </vt:variant>
      <vt:variant>
        <vt:lpwstr/>
      </vt:variant>
      <vt:variant>
        <vt:lpwstr>_Toc37234960</vt:lpwstr>
      </vt:variant>
      <vt:variant>
        <vt:i4>1245232</vt:i4>
      </vt:variant>
      <vt:variant>
        <vt:i4>518</vt:i4>
      </vt:variant>
      <vt:variant>
        <vt:i4>0</vt:i4>
      </vt:variant>
      <vt:variant>
        <vt:i4>5</vt:i4>
      </vt:variant>
      <vt:variant>
        <vt:lpwstr/>
      </vt:variant>
      <vt:variant>
        <vt:lpwstr>_Toc37234959</vt:lpwstr>
      </vt:variant>
      <vt:variant>
        <vt:i4>1179696</vt:i4>
      </vt:variant>
      <vt:variant>
        <vt:i4>512</vt:i4>
      </vt:variant>
      <vt:variant>
        <vt:i4>0</vt:i4>
      </vt:variant>
      <vt:variant>
        <vt:i4>5</vt:i4>
      </vt:variant>
      <vt:variant>
        <vt:lpwstr/>
      </vt:variant>
      <vt:variant>
        <vt:lpwstr>_Toc37234958</vt:lpwstr>
      </vt:variant>
      <vt:variant>
        <vt:i4>1900592</vt:i4>
      </vt:variant>
      <vt:variant>
        <vt:i4>506</vt:i4>
      </vt:variant>
      <vt:variant>
        <vt:i4>0</vt:i4>
      </vt:variant>
      <vt:variant>
        <vt:i4>5</vt:i4>
      </vt:variant>
      <vt:variant>
        <vt:lpwstr/>
      </vt:variant>
      <vt:variant>
        <vt:lpwstr>_Toc37234957</vt:lpwstr>
      </vt:variant>
      <vt:variant>
        <vt:i4>1835056</vt:i4>
      </vt:variant>
      <vt:variant>
        <vt:i4>500</vt:i4>
      </vt:variant>
      <vt:variant>
        <vt:i4>0</vt:i4>
      </vt:variant>
      <vt:variant>
        <vt:i4>5</vt:i4>
      </vt:variant>
      <vt:variant>
        <vt:lpwstr/>
      </vt:variant>
      <vt:variant>
        <vt:lpwstr>_Toc37234956</vt:lpwstr>
      </vt:variant>
      <vt:variant>
        <vt:i4>2031664</vt:i4>
      </vt:variant>
      <vt:variant>
        <vt:i4>494</vt:i4>
      </vt:variant>
      <vt:variant>
        <vt:i4>0</vt:i4>
      </vt:variant>
      <vt:variant>
        <vt:i4>5</vt:i4>
      </vt:variant>
      <vt:variant>
        <vt:lpwstr/>
      </vt:variant>
      <vt:variant>
        <vt:lpwstr>_Toc37234955</vt:lpwstr>
      </vt:variant>
      <vt:variant>
        <vt:i4>1966128</vt:i4>
      </vt:variant>
      <vt:variant>
        <vt:i4>488</vt:i4>
      </vt:variant>
      <vt:variant>
        <vt:i4>0</vt:i4>
      </vt:variant>
      <vt:variant>
        <vt:i4>5</vt:i4>
      </vt:variant>
      <vt:variant>
        <vt:lpwstr/>
      </vt:variant>
      <vt:variant>
        <vt:lpwstr>_Toc37234954</vt:lpwstr>
      </vt:variant>
      <vt:variant>
        <vt:i4>1638448</vt:i4>
      </vt:variant>
      <vt:variant>
        <vt:i4>482</vt:i4>
      </vt:variant>
      <vt:variant>
        <vt:i4>0</vt:i4>
      </vt:variant>
      <vt:variant>
        <vt:i4>5</vt:i4>
      </vt:variant>
      <vt:variant>
        <vt:lpwstr/>
      </vt:variant>
      <vt:variant>
        <vt:lpwstr>_Toc37234953</vt:lpwstr>
      </vt:variant>
      <vt:variant>
        <vt:i4>1572912</vt:i4>
      </vt:variant>
      <vt:variant>
        <vt:i4>476</vt:i4>
      </vt:variant>
      <vt:variant>
        <vt:i4>0</vt:i4>
      </vt:variant>
      <vt:variant>
        <vt:i4>5</vt:i4>
      </vt:variant>
      <vt:variant>
        <vt:lpwstr/>
      </vt:variant>
      <vt:variant>
        <vt:lpwstr>_Toc37234952</vt:lpwstr>
      </vt:variant>
      <vt:variant>
        <vt:i4>1769520</vt:i4>
      </vt:variant>
      <vt:variant>
        <vt:i4>470</vt:i4>
      </vt:variant>
      <vt:variant>
        <vt:i4>0</vt:i4>
      </vt:variant>
      <vt:variant>
        <vt:i4>5</vt:i4>
      </vt:variant>
      <vt:variant>
        <vt:lpwstr/>
      </vt:variant>
      <vt:variant>
        <vt:lpwstr>_Toc37234951</vt:lpwstr>
      </vt:variant>
      <vt:variant>
        <vt:i4>1703984</vt:i4>
      </vt:variant>
      <vt:variant>
        <vt:i4>464</vt:i4>
      </vt:variant>
      <vt:variant>
        <vt:i4>0</vt:i4>
      </vt:variant>
      <vt:variant>
        <vt:i4>5</vt:i4>
      </vt:variant>
      <vt:variant>
        <vt:lpwstr/>
      </vt:variant>
      <vt:variant>
        <vt:lpwstr>_Toc37234950</vt:lpwstr>
      </vt:variant>
      <vt:variant>
        <vt:i4>1245233</vt:i4>
      </vt:variant>
      <vt:variant>
        <vt:i4>458</vt:i4>
      </vt:variant>
      <vt:variant>
        <vt:i4>0</vt:i4>
      </vt:variant>
      <vt:variant>
        <vt:i4>5</vt:i4>
      </vt:variant>
      <vt:variant>
        <vt:lpwstr/>
      </vt:variant>
      <vt:variant>
        <vt:lpwstr>_Toc37234949</vt:lpwstr>
      </vt:variant>
      <vt:variant>
        <vt:i4>1179697</vt:i4>
      </vt:variant>
      <vt:variant>
        <vt:i4>452</vt:i4>
      </vt:variant>
      <vt:variant>
        <vt:i4>0</vt:i4>
      </vt:variant>
      <vt:variant>
        <vt:i4>5</vt:i4>
      </vt:variant>
      <vt:variant>
        <vt:lpwstr/>
      </vt:variant>
      <vt:variant>
        <vt:lpwstr>_Toc37234948</vt:lpwstr>
      </vt:variant>
      <vt:variant>
        <vt:i4>1900593</vt:i4>
      </vt:variant>
      <vt:variant>
        <vt:i4>446</vt:i4>
      </vt:variant>
      <vt:variant>
        <vt:i4>0</vt:i4>
      </vt:variant>
      <vt:variant>
        <vt:i4>5</vt:i4>
      </vt:variant>
      <vt:variant>
        <vt:lpwstr/>
      </vt:variant>
      <vt:variant>
        <vt:lpwstr>_Toc37234947</vt:lpwstr>
      </vt:variant>
      <vt:variant>
        <vt:i4>1835057</vt:i4>
      </vt:variant>
      <vt:variant>
        <vt:i4>440</vt:i4>
      </vt:variant>
      <vt:variant>
        <vt:i4>0</vt:i4>
      </vt:variant>
      <vt:variant>
        <vt:i4>5</vt:i4>
      </vt:variant>
      <vt:variant>
        <vt:lpwstr/>
      </vt:variant>
      <vt:variant>
        <vt:lpwstr>_Toc37234946</vt:lpwstr>
      </vt:variant>
      <vt:variant>
        <vt:i4>2031665</vt:i4>
      </vt:variant>
      <vt:variant>
        <vt:i4>434</vt:i4>
      </vt:variant>
      <vt:variant>
        <vt:i4>0</vt:i4>
      </vt:variant>
      <vt:variant>
        <vt:i4>5</vt:i4>
      </vt:variant>
      <vt:variant>
        <vt:lpwstr/>
      </vt:variant>
      <vt:variant>
        <vt:lpwstr>_Toc37234945</vt:lpwstr>
      </vt:variant>
      <vt:variant>
        <vt:i4>1966129</vt:i4>
      </vt:variant>
      <vt:variant>
        <vt:i4>428</vt:i4>
      </vt:variant>
      <vt:variant>
        <vt:i4>0</vt:i4>
      </vt:variant>
      <vt:variant>
        <vt:i4>5</vt:i4>
      </vt:variant>
      <vt:variant>
        <vt:lpwstr/>
      </vt:variant>
      <vt:variant>
        <vt:lpwstr>_Toc37234944</vt:lpwstr>
      </vt:variant>
      <vt:variant>
        <vt:i4>1638449</vt:i4>
      </vt:variant>
      <vt:variant>
        <vt:i4>422</vt:i4>
      </vt:variant>
      <vt:variant>
        <vt:i4>0</vt:i4>
      </vt:variant>
      <vt:variant>
        <vt:i4>5</vt:i4>
      </vt:variant>
      <vt:variant>
        <vt:lpwstr/>
      </vt:variant>
      <vt:variant>
        <vt:lpwstr>_Toc37234943</vt:lpwstr>
      </vt:variant>
      <vt:variant>
        <vt:i4>1572913</vt:i4>
      </vt:variant>
      <vt:variant>
        <vt:i4>416</vt:i4>
      </vt:variant>
      <vt:variant>
        <vt:i4>0</vt:i4>
      </vt:variant>
      <vt:variant>
        <vt:i4>5</vt:i4>
      </vt:variant>
      <vt:variant>
        <vt:lpwstr/>
      </vt:variant>
      <vt:variant>
        <vt:lpwstr>_Toc37234942</vt:lpwstr>
      </vt:variant>
      <vt:variant>
        <vt:i4>1769521</vt:i4>
      </vt:variant>
      <vt:variant>
        <vt:i4>410</vt:i4>
      </vt:variant>
      <vt:variant>
        <vt:i4>0</vt:i4>
      </vt:variant>
      <vt:variant>
        <vt:i4>5</vt:i4>
      </vt:variant>
      <vt:variant>
        <vt:lpwstr/>
      </vt:variant>
      <vt:variant>
        <vt:lpwstr>_Toc37234941</vt:lpwstr>
      </vt:variant>
      <vt:variant>
        <vt:i4>1703985</vt:i4>
      </vt:variant>
      <vt:variant>
        <vt:i4>404</vt:i4>
      </vt:variant>
      <vt:variant>
        <vt:i4>0</vt:i4>
      </vt:variant>
      <vt:variant>
        <vt:i4>5</vt:i4>
      </vt:variant>
      <vt:variant>
        <vt:lpwstr/>
      </vt:variant>
      <vt:variant>
        <vt:lpwstr>_Toc37234940</vt:lpwstr>
      </vt:variant>
      <vt:variant>
        <vt:i4>1245238</vt:i4>
      </vt:variant>
      <vt:variant>
        <vt:i4>398</vt:i4>
      </vt:variant>
      <vt:variant>
        <vt:i4>0</vt:i4>
      </vt:variant>
      <vt:variant>
        <vt:i4>5</vt:i4>
      </vt:variant>
      <vt:variant>
        <vt:lpwstr/>
      </vt:variant>
      <vt:variant>
        <vt:lpwstr>_Toc37234939</vt:lpwstr>
      </vt:variant>
      <vt:variant>
        <vt:i4>1179702</vt:i4>
      </vt:variant>
      <vt:variant>
        <vt:i4>392</vt:i4>
      </vt:variant>
      <vt:variant>
        <vt:i4>0</vt:i4>
      </vt:variant>
      <vt:variant>
        <vt:i4>5</vt:i4>
      </vt:variant>
      <vt:variant>
        <vt:lpwstr/>
      </vt:variant>
      <vt:variant>
        <vt:lpwstr>_Toc37234938</vt:lpwstr>
      </vt:variant>
      <vt:variant>
        <vt:i4>1900598</vt:i4>
      </vt:variant>
      <vt:variant>
        <vt:i4>386</vt:i4>
      </vt:variant>
      <vt:variant>
        <vt:i4>0</vt:i4>
      </vt:variant>
      <vt:variant>
        <vt:i4>5</vt:i4>
      </vt:variant>
      <vt:variant>
        <vt:lpwstr/>
      </vt:variant>
      <vt:variant>
        <vt:lpwstr>_Toc37234937</vt:lpwstr>
      </vt:variant>
      <vt:variant>
        <vt:i4>1835062</vt:i4>
      </vt:variant>
      <vt:variant>
        <vt:i4>380</vt:i4>
      </vt:variant>
      <vt:variant>
        <vt:i4>0</vt:i4>
      </vt:variant>
      <vt:variant>
        <vt:i4>5</vt:i4>
      </vt:variant>
      <vt:variant>
        <vt:lpwstr/>
      </vt:variant>
      <vt:variant>
        <vt:lpwstr>_Toc37234936</vt:lpwstr>
      </vt:variant>
      <vt:variant>
        <vt:i4>2031670</vt:i4>
      </vt:variant>
      <vt:variant>
        <vt:i4>374</vt:i4>
      </vt:variant>
      <vt:variant>
        <vt:i4>0</vt:i4>
      </vt:variant>
      <vt:variant>
        <vt:i4>5</vt:i4>
      </vt:variant>
      <vt:variant>
        <vt:lpwstr/>
      </vt:variant>
      <vt:variant>
        <vt:lpwstr>_Toc37234935</vt:lpwstr>
      </vt:variant>
      <vt:variant>
        <vt:i4>1966134</vt:i4>
      </vt:variant>
      <vt:variant>
        <vt:i4>368</vt:i4>
      </vt:variant>
      <vt:variant>
        <vt:i4>0</vt:i4>
      </vt:variant>
      <vt:variant>
        <vt:i4>5</vt:i4>
      </vt:variant>
      <vt:variant>
        <vt:lpwstr/>
      </vt:variant>
      <vt:variant>
        <vt:lpwstr>_Toc37234934</vt:lpwstr>
      </vt:variant>
      <vt:variant>
        <vt:i4>1638454</vt:i4>
      </vt:variant>
      <vt:variant>
        <vt:i4>362</vt:i4>
      </vt:variant>
      <vt:variant>
        <vt:i4>0</vt:i4>
      </vt:variant>
      <vt:variant>
        <vt:i4>5</vt:i4>
      </vt:variant>
      <vt:variant>
        <vt:lpwstr/>
      </vt:variant>
      <vt:variant>
        <vt:lpwstr>_Toc37234933</vt:lpwstr>
      </vt:variant>
      <vt:variant>
        <vt:i4>1572918</vt:i4>
      </vt:variant>
      <vt:variant>
        <vt:i4>356</vt:i4>
      </vt:variant>
      <vt:variant>
        <vt:i4>0</vt:i4>
      </vt:variant>
      <vt:variant>
        <vt:i4>5</vt:i4>
      </vt:variant>
      <vt:variant>
        <vt:lpwstr/>
      </vt:variant>
      <vt:variant>
        <vt:lpwstr>_Toc37234932</vt:lpwstr>
      </vt:variant>
      <vt:variant>
        <vt:i4>1769526</vt:i4>
      </vt:variant>
      <vt:variant>
        <vt:i4>350</vt:i4>
      </vt:variant>
      <vt:variant>
        <vt:i4>0</vt:i4>
      </vt:variant>
      <vt:variant>
        <vt:i4>5</vt:i4>
      </vt:variant>
      <vt:variant>
        <vt:lpwstr/>
      </vt:variant>
      <vt:variant>
        <vt:lpwstr>_Toc37234931</vt:lpwstr>
      </vt:variant>
      <vt:variant>
        <vt:i4>1703990</vt:i4>
      </vt:variant>
      <vt:variant>
        <vt:i4>344</vt:i4>
      </vt:variant>
      <vt:variant>
        <vt:i4>0</vt:i4>
      </vt:variant>
      <vt:variant>
        <vt:i4>5</vt:i4>
      </vt:variant>
      <vt:variant>
        <vt:lpwstr/>
      </vt:variant>
      <vt:variant>
        <vt:lpwstr>_Toc37234930</vt:lpwstr>
      </vt:variant>
      <vt:variant>
        <vt:i4>1245239</vt:i4>
      </vt:variant>
      <vt:variant>
        <vt:i4>338</vt:i4>
      </vt:variant>
      <vt:variant>
        <vt:i4>0</vt:i4>
      </vt:variant>
      <vt:variant>
        <vt:i4>5</vt:i4>
      </vt:variant>
      <vt:variant>
        <vt:lpwstr/>
      </vt:variant>
      <vt:variant>
        <vt:lpwstr>_Toc37234929</vt:lpwstr>
      </vt:variant>
      <vt:variant>
        <vt:i4>1179703</vt:i4>
      </vt:variant>
      <vt:variant>
        <vt:i4>332</vt:i4>
      </vt:variant>
      <vt:variant>
        <vt:i4>0</vt:i4>
      </vt:variant>
      <vt:variant>
        <vt:i4>5</vt:i4>
      </vt:variant>
      <vt:variant>
        <vt:lpwstr/>
      </vt:variant>
      <vt:variant>
        <vt:lpwstr>_Toc37234928</vt:lpwstr>
      </vt:variant>
      <vt:variant>
        <vt:i4>1900599</vt:i4>
      </vt:variant>
      <vt:variant>
        <vt:i4>326</vt:i4>
      </vt:variant>
      <vt:variant>
        <vt:i4>0</vt:i4>
      </vt:variant>
      <vt:variant>
        <vt:i4>5</vt:i4>
      </vt:variant>
      <vt:variant>
        <vt:lpwstr/>
      </vt:variant>
      <vt:variant>
        <vt:lpwstr>_Toc37234927</vt:lpwstr>
      </vt:variant>
      <vt:variant>
        <vt:i4>1835063</vt:i4>
      </vt:variant>
      <vt:variant>
        <vt:i4>320</vt:i4>
      </vt:variant>
      <vt:variant>
        <vt:i4>0</vt:i4>
      </vt:variant>
      <vt:variant>
        <vt:i4>5</vt:i4>
      </vt:variant>
      <vt:variant>
        <vt:lpwstr/>
      </vt:variant>
      <vt:variant>
        <vt:lpwstr>_Toc37234926</vt:lpwstr>
      </vt:variant>
      <vt:variant>
        <vt:i4>2031671</vt:i4>
      </vt:variant>
      <vt:variant>
        <vt:i4>314</vt:i4>
      </vt:variant>
      <vt:variant>
        <vt:i4>0</vt:i4>
      </vt:variant>
      <vt:variant>
        <vt:i4>5</vt:i4>
      </vt:variant>
      <vt:variant>
        <vt:lpwstr/>
      </vt:variant>
      <vt:variant>
        <vt:lpwstr>_Toc37234925</vt:lpwstr>
      </vt:variant>
      <vt:variant>
        <vt:i4>1966135</vt:i4>
      </vt:variant>
      <vt:variant>
        <vt:i4>308</vt:i4>
      </vt:variant>
      <vt:variant>
        <vt:i4>0</vt:i4>
      </vt:variant>
      <vt:variant>
        <vt:i4>5</vt:i4>
      </vt:variant>
      <vt:variant>
        <vt:lpwstr/>
      </vt:variant>
      <vt:variant>
        <vt:lpwstr>_Toc37234924</vt:lpwstr>
      </vt:variant>
      <vt:variant>
        <vt:i4>1638455</vt:i4>
      </vt:variant>
      <vt:variant>
        <vt:i4>302</vt:i4>
      </vt:variant>
      <vt:variant>
        <vt:i4>0</vt:i4>
      </vt:variant>
      <vt:variant>
        <vt:i4>5</vt:i4>
      </vt:variant>
      <vt:variant>
        <vt:lpwstr/>
      </vt:variant>
      <vt:variant>
        <vt:lpwstr>_Toc37234923</vt:lpwstr>
      </vt:variant>
      <vt:variant>
        <vt:i4>1572919</vt:i4>
      </vt:variant>
      <vt:variant>
        <vt:i4>296</vt:i4>
      </vt:variant>
      <vt:variant>
        <vt:i4>0</vt:i4>
      </vt:variant>
      <vt:variant>
        <vt:i4>5</vt:i4>
      </vt:variant>
      <vt:variant>
        <vt:lpwstr/>
      </vt:variant>
      <vt:variant>
        <vt:lpwstr>_Toc37234922</vt:lpwstr>
      </vt:variant>
      <vt:variant>
        <vt:i4>1769527</vt:i4>
      </vt:variant>
      <vt:variant>
        <vt:i4>290</vt:i4>
      </vt:variant>
      <vt:variant>
        <vt:i4>0</vt:i4>
      </vt:variant>
      <vt:variant>
        <vt:i4>5</vt:i4>
      </vt:variant>
      <vt:variant>
        <vt:lpwstr/>
      </vt:variant>
      <vt:variant>
        <vt:lpwstr>_Toc37234921</vt:lpwstr>
      </vt:variant>
      <vt:variant>
        <vt:i4>1703991</vt:i4>
      </vt:variant>
      <vt:variant>
        <vt:i4>284</vt:i4>
      </vt:variant>
      <vt:variant>
        <vt:i4>0</vt:i4>
      </vt:variant>
      <vt:variant>
        <vt:i4>5</vt:i4>
      </vt:variant>
      <vt:variant>
        <vt:lpwstr/>
      </vt:variant>
      <vt:variant>
        <vt:lpwstr>_Toc37234920</vt:lpwstr>
      </vt:variant>
      <vt:variant>
        <vt:i4>1245236</vt:i4>
      </vt:variant>
      <vt:variant>
        <vt:i4>278</vt:i4>
      </vt:variant>
      <vt:variant>
        <vt:i4>0</vt:i4>
      </vt:variant>
      <vt:variant>
        <vt:i4>5</vt:i4>
      </vt:variant>
      <vt:variant>
        <vt:lpwstr/>
      </vt:variant>
      <vt:variant>
        <vt:lpwstr>_Toc37234919</vt:lpwstr>
      </vt:variant>
      <vt:variant>
        <vt:i4>1179700</vt:i4>
      </vt:variant>
      <vt:variant>
        <vt:i4>272</vt:i4>
      </vt:variant>
      <vt:variant>
        <vt:i4>0</vt:i4>
      </vt:variant>
      <vt:variant>
        <vt:i4>5</vt:i4>
      </vt:variant>
      <vt:variant>
        <vt:lpwstr/>
      </vt:variant>
      <vt:variant>
        <vt:lpwstr>_Toc37234918</vt:lpwstr>
      </vt:variant>
      <vt:variant>
        <vt:i4>1900596</vt:i4>
      </vt:variant>
      <vt:variant>
        <vt:i4>266</vt:i4>
      </vt:variant>
      <vt:variant>
        <vt:i4>0</vt:i4>
      </vt:variant>
      <vt:variant>
        <vt:i4>5</vt:i4>
      </vt:variant>
      <vt:variant>
        <vt:lpwstr/>
      </vt:variant>
      <vt:variant>
        <vt:lpwstr>_Toc37234917</vt:lpwstr>
      </vt:variant>
      <vt:variant>
        <vt:i4>1835060</vt:i4>
      </vt:variant>
      <vt:variant>
        <vt:i4>260</vt:i4>
      </vt:variant>
      <vt:variant>
        <vt:i4>0</vt:i4>
      </vt:variant>
      <vt:variant>
        <vt:i4>5</vt:i4>
      </vt:variant>
      <vt:variant>
        <vt:lpwstr/>
      </vt:variant>
      <vt:variant>
        <vt:lpwstr>_Toc37234916</vt:lpwstr>
      </vt:variant>
      <vt:variant>
        <vt:i4>2031668</vt:i4>
      </vt:variant>
      <vt:variant>
        <vt:i4>254</vt:i4>
      </vt:variant>
      <vt:variant>
        <vt:i4>0</vt:i4>
      </vt:variant>
      <vt:variant>
        <vt:i4>5</vt:i4>
      </vt:variant>
      <vt:variant>
        <vt:lpwstr/>
      </vt:variant>
      <vt:variant>
        <vt:lpwstr>_Toc37234915</vt:lpwstr>
      </vt:variant>
      <vt:variant>
        <vt:i4>1966132</vt:i4>
      </vt:variant>
      <vt:variant>
        <vt:i4>248</vt:i4>
      </vt:variant>
      <vt:variant>
        <vt:i4>0</vt:i4>
      </vt:variant>
      <vt:variant>
        <vt:i4>5</vt:i4>
      </vt:variant>
      <vt:variant>
        <vt:lpwstr/>
      </vt:variant>
      <vt:variant>
        <vt:lpwstr>_Toc37234914</vt:lpwstr>
      </vt:variant>
      <vt:variant>
        <vt:i4>1638452</vt:i4>
      </vt:variant>
      <vt:variant>
        <vt:i4>242</vt:i4>
      </vt:variant>
      <vt:variant>
        <vt:i4>0</vt:i4>
      </vt:variant>
      <vt:variant>
        <vt:i4>5</vt:i4>
      </vt:variant>
      <vt:variant>
        <vt:lpwstr/>
      </vt:variant>
      <vt:variant>
        <vt:lpwstr>_Toc37234913</vt:lpwstr>
      </vt:variant>
      <vt:variant>
        <vt:i4>1572916</vt:i4>
      </vt:variant>
      <vt:variant>
        <vt:i4>236</vt:i4>
      </vt:variant>
      <vt:variant>
        <vt:i4>0</vt:i4>
      </vt:variant>
      <vt:variant>
        <vt:i4>5</vt:i4>
      </vt:variant>
      <vt:variant>
        <vt:lpwstr/>
      </vt:variant>
      <vt:variant>
        <vt:lpwstr>_Toc37234912</vt:lpwstr>
      </vt:variant>
      <vt:variant>
        <vt:i4>1769524</vt:i4>
      </vt:variant>
      <vt:variant>
        <vt:i4>230</vt:i4>
      </vt:variant>
      <vt:variant>
        <vt:i4>0</vt:i4>
      </vt:variant>
      <vt:variant>
        <vt:i4>5</vt:i4>
      </vt:variant>
      <vt:variant>
        <vt:lpwstr/>
      </vt:variant>
      <vt:variant>
        <vt:lpwstr>_Toc37234911</vt:lpwstr>
      </vt:variant>
      <vt:variant>
        <vt:i4>1703988</vt:i4>
      </vt:variant>
      <vt:variant>
        <vt:i4>224</vt:i4>
      </vt:variant>
      <vt:variant>
        <vt:i4>0</vt:i4>
      </vt:variant>
      <vt:variant>
        <vt:i4>5</vt:i4>
      </vt:variant>
      <vt:variant>
        <vt:lpwstr/>
      </vt:variant>
      <vt:variant>
        <vt:lpwstr>_Toc37234910</vt:lpwstr>
      </vt:variant>
      <vt:variant>
        <vt:i4>1245237</vt:i4>
      </vt:variant>
      <vt:variant>
        <vt:i4>218</vt:i4>
      </vt:variant>
      <vt:variant>
        <vt:i4>0</vt:i4>
      </vt:variant>
      <vt:variant>
        <vt:i4>5</vt:i4>
      </vt:variant>
      <vt:variant>
        <vt:lpwstr/>
      </vt:variant>
      <vt:variant>
        <vt:lpwstr>_Toc37234909</vt:lpwstr>
      </vt:variant>
      <vt:variant>
        <vt:i4>1179701</vt:i4>
      </vt:variant>
      <vt:variant>
        <vt:i4>212</vt:i4>
      </vt:variant>
      <vt:variant>
        <vt:i4>0</vt:i4>
      </vt:variant>
      <vt:variant>
        <vt:i4>5</vt:i4>
      </vt:variant>
      <vt:variant>
        <vt:lpwstr/>
      </vt:variant>
      <vt:variant>
        <vt:lpwstr>_Toc37234908</vt:lpwstr>
      </vt:variant>
      <vt:variant>
        <vt:i4>1900597</vt:i4>
      </vt:variant>
      <vt:variant>
        <vt:i4>206</vt:i4>
      </vt:variant>
      <vt:variant>
        <vt:i4>0</vt:i4>
      </vt:variant>
      <vt:variant>
        <vt:i4>5</vt:i4>
      </vt:variant>
      <vt:variant>
        <vt:lpwstr/>
      </vt:variant>
      <vt:variant>
        <vt:lpwstr>_Toc37234907</vt:lpwstr>
      </vt:variant>
      <vt:variant>
        <vt:i4>1835061</vt:i4>
      </vt:variant>
      <vt:variant>
        <vt:i4>200</vt:i4>
      </vt:variant>
      <vt:variant>
        <vt:i4>0</vt:i4>
      </vt:variant>
      <vt:variant>
        <vt:i4>5</vt:i4>
      </vt:variant>
      <vt:variant>
        <vt:lpwstr/>
      </vt:variant>
      <vt:variant>
        <vt:lpwstr>_Toc37234906</vt:lpwstr>
      </vt:variant>
      <vt:variant>
        <vt:i4>2031669</vt:i4>
      </vt:variant>
      <vt:variant>
        <vt:i4>194</vt:i4>
      </vt:variant>
      <vt:variant>
        <vt:i4>0</vt:i4>
      </vt:variant>
      <vt:variant>
        <vt:i4>5</vt:i4>
      </vt:variant>
      <vt:variant>
        <vt:lpwstr/>
      </vt:variant>
      <vt:variant>
        <vt:lpwstr>_Toc37234905</vt:lpwstr>
      </vt:variant>
      <vt:variant>
        <vt:i4>1966133</vt:i4>
      </vt:variant>
      <vt:variant>
        <vt:i4>188</vt:i4>
      </vt:variant>
      <vt:variant>
        <vt:i4>0</vt:i4>
      </vt:variant>
      <vt:variant>
        <vt:i4>5</vt:i4>
      </vt:variant>
      <vt:variant>
        <vt:lpwstr/>
      </vt:variant>
      <vt:variant>
        <vt:lpwstr>_Toc37234904</vt:lpwstr>
      </vt:variant>
      <vt:variant>
        <vt:i4>1638453</vt:i4>
      </vt:variant>
      <vt:variant>
        <vt:i4>182</vt:i4>
      </vt:variant>
      <vt:variant>
        <vt:i4>0</vt:i4>
      </vt:variant>
      <vt:variant>
        <vt:i4>5</vt:i4>
      </vt:variant>
      <vt:variant>
        <vt:lpwstr/>
      </vt:variant>
      <vt:variant>
        <vt:lpwstr>_Toc37234903</vt:lpwstr>
      </vt:variant>
      <vt:variant>
        <vt:i4>1572917</vt:i4>
      </vt:variant>
      <vt:variant>
        <vt:i4>176</vt:i4>
      </vt:variant>
      <vt:variant>
        <vt:i4>0</vt:i4>
      </vt:variant>
      <vt:variant>
        <vt:i4>5</vt:i4>
      </vt:variant>
      <vt:variant>
        <vt:lpwstr/>
      </vt:variant>
      <vt:variant>
        <vt:lpwstr>_Toc37234902</vt:lpwstr>
      </vt:variant>
      <vt:variant>
        <vt:i4>1769525</vt:i4>
      </vt:variant>
      <vt:variant>
        <vt:i4>170</vt:i4>
      </vt:variant>
      <vt:variant>
        <vt:i4>0</vt:i4>
      </vt:variant>
      <vt:variant>
        <vt:i4>5</vt:i4>
      </vt:variant>
      <vt:variant>
        <vt:lpwstr/>
      </vt:variant>
      <vt:variant>
        <vt:lpwstr>_Toc37234901</vt:lpwstr>
      </vt:variant>
      <vt:variant>
        <vt:i4>1703989</vt:i4>
      </vt:variant>
      <vt:variant>
        <vt:i4>164</vt:i4>
      </vt:variant>
      <vt:variant>
        <vt:i4>0</vt:i4>
      </vt:variant>
      <vt:variant>
        <vt:i4>5</vt:i4>
      </vt:variant>
      <vt:variant>
        <vt:lpwstr/>
      </vt:variant>
      <vt:variant>
        <vt:lpwstr>_Toc37234900</vt:lpwstr>
      </vt:variant>
      <vt:variant>
        <vt:i4>1179708</vt:i4>
      </vt:variant>
      <vt:variant>
        <vt:i4>158</vt:i4>
      </vt:variant>
      <vt:variant>
        <vt:i4>0</vt:i4>
      </vt:variant>
      <vt:variant>
        <vt:i4>5</vt:i4>
      </vt:variant>
      <vt:variant>
        <vt:lpwstr/>
      </vt:variant>
      <vt:variant>
        <vt:lpwstr>_Toc37234899</vt:lpwstr>
      </vt:variant>
      <vt:variant>
        <vt:i4>1245244</vt:i4>
      </vt:variant>
      <vt:variant>
        <vt:i4>152</vt:i4>
      </vt:variant>
      <vt:variant>
        <vt:i4>0</vt:i4>
      </vt:variant>
      <vt:variant>
        <vt:i4>5</vt:i4>
      </vt:variant>
      <vt:variant>
        <vt:lpwstr/>
      </vt:variant>
      <vt:variant>
        <vt:lpwstr>_Toc37234898</vt:lpwstr>
      </vt:variant>
      <vt:variant>
        <vt:i4>1835068</vt:i4>
      </vt:variant>
      <vt:variant>
        <vt:i4>146</vt:i4>
      </vt:variant>
      <vt:variant>
        <vt:i4>0</vt:i4>
      </vt:variant>
      <vt:variant>
        <vt:i4>5</vt:i4>
      </vt:variant>
      <vt:variant>
        <vt:lpwstr/>
      </vt:variant>
      <vt:variant>
        <vt:lpwstr>_Toc37234897</vt:lpwstr>
      </vt:variant>
      <vt:variant>
        <vt:i4>1900604</vt:i4>
      </vt:variant>
      <vt:variant>
        <vt:i4>140</vt:i4>
      </vt:variant>
      <vt:variant>
        <vt:i4>0</vt:i4>
      </vt:variant>
      <vt:variant>
        <vt:i4>5</vt:i4>
      </vt:variant>
      <vt:variant>
        <vt:lpwstr/>
      </vt:variant>
      <vt:variant>
        <vt:lpwstr>_Toc37234896</vt:lpwstr>
      </vt:variant>
      <vt:variant>
        <vt:i4>1966140</vt:i4>
      </vt:variant>
      <vt:variant>
        <vt:i4>134</vt:i4>
      </vt:variant>
      <vt:variant>
        <vt:i4>0</vt:i4>
      </vt:variant>
      <vt:variant>
        <vt:i4>5</vt:i4>
      </vt:variant>
      <vt:variant>
        <vt:lpwstr/>
      </vt:variant>
      <vt:variant>
        <vt:lpwstr>_Toc37234895</vt:lpwstr>
      </vt:variant>
      <vt:variant>
        <vt:i4>2031676</vt:i4>
      </vt:variant>
      <vt:variant>
        <vt:i4>128</vt:i4>
      </vt:variant>
      <vt:variant>
        <vt:i4>0</vt:i4>
      </vt:variant>
      <vt:variant>
        <vt:i4>5</vt:i4>
      </vt:variant>
      <vt:variant>
        <vt:lpwstr/>
      </vt:variant>
      <vt:variant>
        <vt:lpwstr>_Toc37234894</vt:lpwstr>
      </vt:variant>
      <vt:variant>
        <vt:i4>1572924</vt:i4>
      </vt:variant>
      <vt:variant>
        <vt:i4>122</vt:i4>
      </vt:variant>
      <vt:variant>
        <vt:i4>0</vt:i4>
      </vt:variant>
      <vt:variant>
        <vt:i4>5</vt:i4>
      </vt:variant>
      <vt:variant>
        <vt:lpwstr/>
      </vt:variant>
      <vt:variant>
        <vt:lpwstr>_Toc37234893</vt:lpwstr>
      </vt:variant>
      <vt:variant>
        <vt:i4>1638460</vt:i4>
      </vt:variant>
      <vt:variant>
        <vt:i4>116</vt:i4>
      </vt:variant>
      <vt:variant>
        <vt:i4>0</vt:i4>
      </vt:variant>
      <vt:variant>
        <vt:i4>5</vt:i4>
      </vt:variant>
      <vt:variant>
        <vt:lpwstr/>
      </vt:variant>
      <vt:variant>
        <vt:lpwstr>_Toc37234892</vt:lpwstr>
      </vt:variant>
      <vt:variant>
        <vt:i4>1703996</vt:i4>
      </vt:variant>
      <vt:variant>
        <vt:i4>110</vt:i4>
      </vt:variant>
      <vt:variant>
        <vt:i4>0</vt:i4>
      </vt:variant>
      <vt:variant>
        <vt:i4>5</vt:i4>
      </vt:variant>
      <vt:variant>
        <vt:lpwstr/>
      </vt:variant>
      <vt:variant>
        <vt:lpwstr>_Toc37234891</vt:lpwstr>
      </vt:variant>
      <vt:variant>
        <vt:i4>1769532</vt:i4>
      </vt:variant>
      <vt:variant>
        <vt:i4>104</vt:i4>
      </vt:variant>
      <vt:variant>
        <vt:i4>0</vt:i4>
      </vt:variant>
      <vt:variant>
        <vt:i4>5</vt:i4>
      </vt:variant>
      <vt:variant>
        <vt:lpwstr/>
      </vt:variant>
      <vt:variant>
        <vt:lpwstr>_Toc37234890</vt:lpwstr>
      </vt:variant>
      <vt:variant>
        <vt:i4>1179709</vt:i4>
      </vt:variant>
      <vt:variant>
        <vt:i4>98</vt:i4>
      </vt:variant>
      <vt:variant>
        <vt:i4>0</vt:i4>
      </vt:variant>
      <vt:variant>
        <vt:i4>5</vt:i4>
      </vt:variant>
      <vt:variant>
        <vt:lpwstr/>
      </vt:variant>
      <vt:variant>
        <vt:lpwstr>_Toc37234889</vt:lpwstr>
      </vt:variant>
      <vt:variant>
        <vt:i4>1245245</vt:i4>
      </vt:variant>
      <vt:variant>
        <vt:i4>92</vt:i4>
      </vt:variant>
      <vt:variant>
        <vt:i4>0</vt:i4>
      </vt:variant>
      <vt:variant>
        <vt:i4>5</vt:i4>
      </vt:variant>
      <vt:variant>
        <vt:lpwstr/>
      </vt:variant>
      <vt:variant>
        <vt:lpwstr>_Toc37234888</vt:lpwstr>
      </vt:variant>
      <vt:variant>
        <vt:i4>1835069</vt:i4>
      </vt:variant>
      <vt:variant>
        <vt:i4>86</vt:i4>
      </vt:variant>
      <vt:variant>
        <vt:i4>0</vt:i4>
      </vt:variant>
      <vt:variant>
        <vt:i4>5</vt:i4>
      </vt:variant>
      <vt:variant>
        <vt:lpwstr/>
      </vt:variant>
      <vt:variant>
        <vt:lpwstr>_Toc37234887</vt:lpwstr>
      </vt:variant>
      <vt:variant>
        <vt:i4>1900605</vt:i4>
      </vt:variant>
      <vt:variant>
        <vt:i4>80</vt:i4>
      </vt:variant>
      <vt:variant>
        <vt:i4>0</vt:i4>
      </vt:variant>
      <vt:variant>
        <vt:i4>5</vt:i4>
      </vt:variant>
      <vt:variant>
        <vt:lpwstr/>
      </vt:variant>
      <vt:variant>
        <vt:lpwstr>_Toc37234886</vt:lpwstr>
      </vt:variant>
      <vt:variant>
        <vt:i4>1966141</vt:i4>
      </vt:variant>
      <vt:variant>
        <vt:i4>74</vt:i4>
      </vt:variant>
      <vt:variant>
        <vt:i4>0</vt:i4>
      </vt:variant>
      <vt:variant>
        <vt:i4>5</vt:i4>
      </vt:variant>
      <vt:variant>
        <vt:lpwstr/>
      </vt:variant>
      <vt:variant>
        <vt:lpwstr>_Toc37234885</vt:lpwstr>
      </vt:variant>
      <vt:variant>
        <vt:i4>2031677</vt:i4>
      </vt:variant>
      <vt:variant>
        <vt:i4>68</vt:i4>
      </vt:variant>
      <vt:variant>
        <vt:i4>0</vt:i4>
      </vt:variant>
      <vt:variant>
        <vt:i4>5</vt:i4>
      </vt:variant>
      <vt:variant>
        <vt:lpwstr/>
      </vt:variant>
      <vt:variant>
        <vt:lpwstr>_Toc37234884</vt:lpwstr>
      </vt:variant>
      <vt:variant>
        <vt:i4>1572925</vt:i4>
      </vt:variant>
      <vt:variant>
        <vt:i4>62</vt:i4>
      </vt:variant>
      <vt:variant>
        <vt:i4>0</vt:i4>
      </vt:variant>
      <vt:variant>
        <vt:i4>5</vt:i4>
      </vt:variant>
      <vt:variant>
        <vt:lpwstr/>
      </vt:variant>
      <vt:variant>
        <vt:lpwstr>_Toc37234883</vt:lpwstr>
      </vt:variant>
      <vt:variant>
        <vt:i4>1638461</vt:i4>
      </vt:variant>
      <vt:variant>
        <vt:i4>56</vt:i4>
      </vt:variant>
      <vt:variant>
        <vt:i4>0</vt:i4>
      </vt:variant>
      <vt:variant>
        <vt:i4>5</vt:i4>
      </vt:variant>
      <vt:variant>
        <vt:lpwstr/>
      </vt:variant>
      <vt:variant>
        <vt:lpwstr>_Toc37234882</vt:lpwstr>
      </vt:variant>
      <vt:variant>
        <vt:i4>1703997</vt:i4>
      </vt:variant>
      <vt:variant>
        <vt:i4>50</vt:i4>
      </vt:variant>
      <vt:variant>
        <vt:i4>0</vt:i4>
      </vt:variant>
      <vt:variant>
        <vt:i4>5</vt:i4>
      </vt:variant>
      <vt:variant>
        <vt:lpwstr/>
      </vt:variant>
      <vt:variant>
        <vt:lpwstr>_Toc37234881</vt:lpwstr>
      </vt:variant>
      <vt:variant>
        <vt:i4>1769533</vt:i4>
      </vt:variant>
      <vt:variant>
        <vt:i4>44</vt:i4>
      </vt:variant>
      <vt:variant>
        <vt:i4>0</vt:i4>
      </vt:variant>
      <vt:variant>
        <vt:i4>5</vt:i4>
      </vt:variant>
      <vt:variant>
        <vt:lpwstr/>
      </vt:variant>
      <vt:variant>
        <vt:lpwstr>_Toc37234880</vt:lpwstr>
      </vt:variant>
      <vt:variant>
        <vt:i4>1179698</vt:i4>
      </vt:variant>
      <vt:variant>
        <vt:i4>38</vt:i4>
      </vt:variant>
      <vt:variant>
        <vt:i4>0</vt:i4>
      </vt:variant>
      <vt:variant>
        <vt:i4>5</vt:i4>
      </vt:variant>
      <vt:variant>
        <vt:lpwstr/>
      </vt:variant>
      <vt:variant>
        <vt:lpwstr>_Toc37234879</vt:lpwstr>
      </vt:variant>
      <vt:variant>
        <vt:i4>1245234</vt:i4>
      </vt:variant>
      <vt:variant>
        <vt:i4>32</vt:i4>
      </vt:variant>
      <vt:variant>
        <vt:i4>0</vt:i4>
      </vt:variant>
      <vt:variant>
        <vt:i4>5</vt:i4>
      </vt:variant>
      <vt:variant>
        <vt:lpwstr/>
      </vt:variant>
      <vt:variant>
        <vt:lpwstr>_Toc37234878</vt:lpwstr>
      </vt:variant>
      <vt:variant>
        <vt:i4>1835058</vt:i4>
      </vt:variant>
      <vt:variant>
        <vt:i4>26</vt:i4>
      </vt:variant>
      <vt:variant>
        <vt:i4>0</vt:i4>
      </vt:variant>
      <vt:variant>
        <vt:i4>5</vt:i4>
      </vt:variant>
      <vt:variant>
        <vt:lpwstr/>
      </vt:variant>
      <vt:variant>
        <vt:lpwstr>_Toc37234877</vt:lpwstr>
      </vt:variant>
      <vt:variant>
        <vt:i4>1900594</vt:i4>
      </vt:variant>
      <vt:variant>
        <vt:i4>20</vt:i4>
      </vt:variant>
      <vt:variant>
        <vt:i4>0</vt:i4>
      </vt:variant>
      <vt:variant>
        <vt:i4>5</vt:i4>
      </vt:variant>
      <vt:variant>
        <vt:lpwstr/>
      </vt:variant>
      <vt:variant>
        <vt:lpwstr>_Toc37234876</vt:lpwstr>
      </vt:variant>
      <vt:variant>
        <vt:i4>1966130</vt:i4>
      </vt:variant>
      <vt:variant>
        <vt:i4>14</vt:i4>
      </vt:variant>
      <vt:variant>
        <vt:i4>0</vt:i4>
      </vt:variant>
      <vt:variant>
        <vt:i4>5</vt:i4>
      </vt:variant>
      <vt:variant>
        <vt:lpwstr/>
      </vt:variant>
      <vt:variant>
        <vt:lpwstr>_Toc37234875</vt:lpwstr>
      </vt:variant>
      <vt:variant>
        <vt:i4>2031666</vt:i4>
      </vt:variant>
      <vt:variant>
        <vt:i4>8</vt:i4>
      </vt:variant>
      <vt:variant>
        <vt:i4>0</vt:i4>
      </vt:variant>
      <vt:variant>
        <vt:i4>5</vt:i4>
      </vt:variant>
      <vt:variant>
        <vt:lpwstr/>
      </vt:variant>
      <vt:variant>
        <vt:lpwstr>_Toc37234874</vt:lpwstr>
      </vt:variant>
      <vt:variant>
        <vt:i4>1572914</vt:i4>
      </vt:variant>
      <vt:variant>
        <vt:i4>2</vt:i4>
      </vt:variant>
      <vt:variant>
        <vt:i4>0</vt:i4>
      </vt:variant>
      <vt:variant>
        <vt:i4>5</vt:i4>
      </vt:variant>
      <vt:variant>
        <vt:lpwstr/>
      </vt:variant>
      <vt:variant>
        <vt:lpwstr>_Toc37234873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Crowe, Kevin MR 1</cp:lastModifiedBy>
  <cp:revision>13</cp:revision>
  <cp:lastPrinted>2025-07-05T23:27:00Z</cp:lastPrinted>
  <dcterms:created xsi:type="dcterms:W3CDTF">2025-10-23T22:01:00Z</dcterms:created>
  <dcterms:modified xsi:type="dcterms:W3CDTF">2025-10-26T23:25:00Z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BS63351197</vt:lpwstr>
  </property>
  <property fmtid="{D5CDD505-2E9C-101B-9397-08002B2CF9AE}" pid="4" name="Objective-Title">
    <vt:lpwstr>DSC-Conditions-of-Contract-January-2025</vt:lpwstr>
  </property>
  <property fmtid="{D5CDD505-2E9C-101B-9397-08002B2CF9AE}" pid="5" name="Objective-Comment">
    <vt:lpwstr/>
  </property>
  <property fmtid="{D5CDD505-2E9C-101B-9397-08002B2CF9AE}" pid="6" name="Objective-CreationStamp">
    <vt:filetime>2025-01-17T00:24:20Z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2025-01-17T03:15:44Z</vt:filetime>
  </property>
  <property fmtid="{D5CDD505-2E9C-101B-9397-08002B2CF9AE}" pid="10" name="Objective-ModificationStamp">
    <vt:filetime>2025-01-17T03:15:44Z</vt:filetime>
  </property>
  <property fmtid="{D5CDD505-2E9C-101B-9397-08002B2CF9AE}" pid="11" name="Objective-Owner">
    <vt:lpwstr>Kim, Ej MS</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Quality,</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