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FE23" w14:textId="77777777" w:rsidR="00E1720C" w:rsidRDefault="00E1720C">
      <w:pPr>
        <w:pStyle w:val="BodyText"/>
        <w:kinsoku w:val="0"/>
        <w:overflowPunct w:val="0"/>
      </w:pPr>
    </w:p>
    <w:p w14:paraId="08684BE7" w14:textId="77777777" w:rsidR="00E1720C" w:rsidRDefault="00B27886">
      <w:pPr>
        <w:pStyle w:val="BodyText"/>
        <w:kinsoku w:val="0"/>
        <w:overflowPunct w:val="0"/>
      </w:pPr>
      <w:r>
        <w:rPr>
          <w:noProof/>
        </w:rPr>
        <w:drawing>
          <wp:anchor distT="0" distB="0" distL="114300" distR="114300" simplePos="0" relativeHeight="251657728" behindDoc="0" locked="0" layoutInCell="1" allowOverlap="1" wp14:anchorId="445EDEF4" wp14:editId="069C1D99">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47F76" w14:textId="77777777" w:rsidR="00E1720C" w:rsidRDefault="00E1720C">
      <w:pPr>
        <w:pStyle w:val="BodyText"/>
        <w:kinsoku w:val="0"/>
        <w:overflowPunct w:val="0"/>
      </w:pPr>
    </w:p>
    <w:p w14:paraId="0D0AA198" w14:textId="77777777" w:rsidR="00E1720C" w:rsidRDefault="00E1720C">
      <w:pPr>
        <w:pStyle w:val="BodyText"/>
        <w:kinsoku w:val="0"/>
        <w:overflowPunct w:val="0"/>
      </w:pPr>
    </w:p>
    <w:p w14:paraId="6BE601E2" w14:textId="77777777" w:rsidR="00E1720C" w:rsidRDefault="00E1720C">
      <w:pPr>
        <w:pStyle w:val="BodyText"/>
        <w:kinsoku w:val="0"/>
        <w:overflowPunct w:val="0"/>
        <w:rPr>
          <w:sz w:val="23"/>
          <w:szCs w:val="23"/>
        </w:rPr>
      </w:pPr>
    </w:p>
    <w:p w14:paraId="71E327BF" w14:textId="77777777" w:rsidR="00E1720C" w:rsidRDefault="00E1720C">
      <w:pPr>
        <w:pStyle w:val="BodyText"/>
        <w:kinsoku w:val="0"/>
        <w:overflowPunct w:val="0"/>
        <w:spacing w:line="20" w:lineRule="exact"/>
        <w:ind w:left="103"/>
        <w:rPr>
          <w:sz w:val="2"/>
          <w:szCs w:val="2"/>
        </w:rPr>
      </w:pPr>
    </w:p>
    <w:p w14:paraId="3278B2EA" w14:textId="77777777" w:rsidR="00E1720C" w:rsidRDefault="00E1720C">
      <w:pPr>
        <w:pStyle w:val="BodyText"/>
        <w:kinsoku w:val="0"/>
        <w:overflowPunct w:val="0"/>
        <w:spacing w:before="4"/>
        <w:rPr>
          <w:sz w:val="27"/>
          <w:szCs w:val="27"/>
        </w:rPr>
      </w:pPr>
    </w:p>
    <w:p w14:paraId="5B747D78" w14:textId="77777777" w:rsidR="00E1720C" w:rsidRDefault="00E1720C">
      <w:pPr>
        <w:pStyle w:val="BodyText"/>
        <w:kinsoku w:val="0"/>
        <w:overflowPunct w:val="0"/>
      </w:pPr>
    </w:p>
    <w:p w14:paraId="1EFE42DB" w14:textId="77777777" w:rsidR="00E1720C" w:rsidRDefault="00E1720C">
      <w:pPr>
        <w:pStyle w:val="Heading1"/>
        <w:kinsoku w:val="0"/>
        <w:overflowPunct w:val="0"/>
        <w:spacing w:before="238"/>
        <w:ind w:left="0"/>
        <w:jc w:val="left"/>
        <w:rPr>
          <w:color w:val="080808"/>
        </w:rPr>
      </w:pPr>
    </w:p>
    <w:p w14:paraId="1B57925E" w14:textId="77777777" w:rsidR="00E1720C" w:rsidRDefault="00B27886">
      <w:pPr>
        <w:pStyle w:val="DefenceTitle"/>
      </w:pPr>
      <w:r>
        <w:t xml:space="preserve">ATM ID: </w:t>
      </w:r>
      <w:r>
        <w:rPr>
          <w:i/>
        </w:rPr>
        <w:t>[</w:t>
      </w:r>
      <w:r>
        <w:rPr>
          <w:i/>
          <w:highlight w:val="yellow"/>
        </w:rPr>
        <w:t>INSERT atm id</w:t>
      </w:r>
      <w:r>
        <w:rPr>
          <w:i/>
        </w:rPr>
        <w:t>]</w:t>
      </w:r>
    </w:p>
    <w:p w14:paraId="0996EC94" w14:textId="77777777" w:rsidR="00E1720C" w:rsidRDefault="00B27886">
      <w:pPr>
        <w:pStyle w:val="DefenceTitle"/>
      </w:pPr>
      <w:r>
        <w:rPr>
          <w:b w:val="0"/>
          <w:bCs w:val="0"/>
        </w:rPr>
        <w:t xml:space="preserve">PROJECT NO: </w:t>
      </w:r>
      <w:r>
        <w:rPr>
          <w:i/>
        </w:rPr>
        <w:t>[</w:t>
      </w:r>
      <w:r>
        <w:rPr>
          <w:i/>
          <w:highlight w:val="yellow"/>
        </w:rPr>
        <w:t>INSERT project number</w:t>
      </w:r>
      <w:r>
        <w:rPr>
          <w:i/>
        </w:rPr>
        <w:t>]</w:t>
      </w:r>
    </w:p>
    <w:p w14:paraId="7DFEA7BA" w14:textId="77777777" w:rsidR="00E1720C" w:rsidRDefault="00B27886">
      <w:pPr>
        <w:pStyle w:val="DefenceTitle"/>
      </w:pPr>
      <w:r>
        <w:t xml:space="preserve">PROJECT NAME: </w:t>
      </w:r>
      <w:r>
        <w:rPr>
          <w:i/>
        </w:rPr>
        <w:t>[</w:t>
      </w:r>
      <w:r>
        <w:rPr>
          <w:i/>
          <w:highlight w:val="yellow"/>
        </w:rPr>
        <w:t>INSERT PROJECT NAME AND DESCRIPTION OF WORKS, AS APPLICABLE</w:t>
      </w:r>
      <w:r>
        <w:rPr>
          <w:i/>
        </w:rPr>
        <w:t>]</w:t>
      </w:r>
    </w:p>
    <w:p w14:paraId="2D759317" w14:textId="77777777" w:rsidR="00E1720C" w:rsidRDefault="00E1720C">
      <w:pPr>
        <w:pStyle w:val="DefenceTitle"/>
      </w:pPr>
    </w:p>
    <w:p w14:paraId="1298B166" w14:textId="77777777" w:rsidR="00E1720C" w:rsidRDefault="00B27886">
      <w:pPr>
        <w:pStyle w:val="DefenceTitle"/>
      </w:pPr>
      <w:r>
        <w:t>EARLY CONTRACTOR INVOLVEMENT HEAD CONTRACT</w:t>
      </w:r>
    </w:p>
    <w:p w14:paraId="06DA59F2" w14:textId="77777777" w:rsidR="00E1720C" w:rsidRDefault="00B27886">
      <w:pPr>
        <w:pStyle w:val="DefenceTitle"/>
      </w:pPr>
      <w:r>
        <w:t>TENDER DOCUMENTS</w:t>
      </w:r>
    </w:p>
    <w:p w14:paraId="01B93BC3" w14:textId="77777777" w:rsidR="00E1720C" w:rsidRDefault="00B27886">
      <w:pPr>
        <w:pStyle w:val="DefenceTitle"/>
      </w:pPr>
      <w:r>
        <w:rPr>
          <w:b w:val="0"/>
          <w:bCs w:val="0"/>
          <w:caps w:val="0"/>
        </w:rPr>
        <w:t>ADDENDUM NO. [</w:t>
      </w:r>
      <w:r>
        <w:rPr>
          <w:b w:val="0"/>
          <w:bCs w:val="0"/>
          <w:caps w:val="0"/>
          <w:highlight w:val="yellow"/>
        </w:rPr>
        <w:t>##</w:t>
      </w:r>
      <w:r>
        <w:rPr>
          <w:b w:val="0"/>
          <w:bCs w:val="0"/>
          <w:caps w:val="0"/>
        </w:rPr>
        <w:t>]</w:t>
      </w:r>
    </w:p>
    <w:p w14:paraId="3A3646B6" w14:textId="77777777" w:rsidR="00E1720C" w:rsidRDefault="00B27886">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EACH OF THE AMENDMENTS SET OUT IN THIS ADDENDUM ARE REQUIRED BY PHASE 2 OF THE ENVIRONMENTALLY SUSTAINABLE PROCUREMENT POLICY AND ACCORDINGLY MUST BE INCLUDED IN ALL PROCUREMENTS FROM 1 JULY 2025.</w:t>
      </w:r>
    </w:p>
    <w:p w14:paraId="4F4387AA" w14:textId="77777777" w:rsidR="00E1720C" w:rsidRDefault="00B27886">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6CB8638A" w14:textId="77777777" w:rsidR="00E1720C" w:rsidRDefault="00B27886">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78CF9CB7" w14:textId="77777777" w:rsidR="00E1720C" w:rsidRDefault="00B27886">
      <w:pPr>
        <w:pStyle w:val="BodyText"/>
        <w:kinsoku w:val="0"/>
        <w:overflowPunct w:val="0"/>
        <w:spacing w:before="246"/>
        <w:rPr>
          <w:color w:val="080808"/>
        </w:rPr>
      </w:pPr>
      <w:r>
        <w:rPr>
          <w:color w:val="080808"/>
        </w:rPr>
        <w:br w:type="page"/>
      </w:r>
    </w:p>
    <w:p w14:paraId="4FBC14C9" w14:textId="77777777" w:rsidR="00E1720C" w:rsidRDefault="00B27886">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7D764A0B" w14:textId="77777777" w:rsidR="00E1720C" w:rsidRDefault="00B27886">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3E037ED5" w14:textId="77777777" w:rsidR="00E1720C" w:rsidRDefault="00B27886">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27258E84" w14:textId="6A309261" w:rsidR="00E1720C" w:rsidRDefault="00B27886">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66D92F53" w14:textId="77777777" w:rsidR="00E1720C" w:rsidRDefault="00B27886">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 for “Construction Services” to be completed as part of the Tender;</w:t>
      </w:r>
    </w:p>
    <w:p w14:paraId="34F96708" w14:textId="77777777" w:rsidR="00E1720C" w:rsidRDefault="00B27886">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5EF27C9D" w14:textId="77777777" w:rsidR="00E1720C" w:rsidRDefault="00B27886">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17A383A8" w14:textId="77777777" w:rsidR="00E1720C" w:rsidRDefault="00B27886">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76FE77BB" w14:textId="2C9A749B" w:rsidR="00E1720C" w:rsidRDefault="00B27886">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0" w:name="_Hlk201853891"/>
      <w:r>
        <w:rPr>
          <w:rFonts w:ascii="Times New Roman" w:hAnsi="Times New Roman"/>
          <w:bCs/>
          <w:i/>
          <w:iCs/>
          <w:color w:val="080808"/>
          <w:w w:val="105"/>
        </w:rPr>
        <w:t>”;</w:t>
      </w:r>
      <w:r>
        <w:rPr>
          <w:rFonts w:ascii="Times New Roman" w:hAnsi="Times New Roman"/>
          <w:bCs/>
          <w:color w:val="080808"/>
          <w:w w:val="105"/>
        </w:rPr>
        <w:t>"</w:t>
      </w:r>
    </w:p>
    <w:p w14:paraId="1B442783" w14:textId="77777777" w:rsidR="00E1720C" w:rsidRDefault="00B27886">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3.1(b)(iv)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0"/>
      <w:r>
        <w:rPr>
          <w:rFonts w:ascii="Times New Roman" w:hAnsi="Times New Roman"/>
          <w:bCs/>
          <w:color w:val="080808"/>
          <w:w w:val="105"/>
        </w:rPr>
        <w:t>:</w:t>
      </w:r>
    </w:p>
    <w:p w14:paraId="20AC99B1" w14:textId="696B437E" w:rsidR="00E1720C" w:rsidRDefault="00B27886">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t xml:space="preserve">the Tenderer must complete and lodge a Supplier Environmental Sustainability Plan (which includes an ESP Policy Commitment Report) by responding to Tender Schedule L </w:t>
      </w:r>
      <w:r w:rsidR="00F463D1">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and</w:t>
      </w:r>
      <w:r>
        <w:rPr>
          <w:rFonts w:ascii="Times New Roman" w:hAnsi="Times New Roman"/>
          <w:bCs/>
          <w:color w:val="080808"/>
          <w:w w:val="105"/>
        </w:rPr>
        <w:t>"</w:t>
      </w:r>
    </w:p>
    <w:p w14:paraId="1890F19F" w14:textId="77777777" w:rsidR="00E1720C" w:rsidRDefault="00B27886">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30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0B921DD5" w14:textId="77777777" w:rsidR="00E1720C" w:rsidRDefault="00B27886">
      <w:pPr>
        <w:pStyle w:val="CUNumber1"/>
        <w:numPr>
          <w:ilvl w:val="0"/>
          <w:numId w:val="0"/>
        </w:numPr>
        <w:spacing w:before="240" w:after="0"/>
        <w:ind w:left="964"/>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30.</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7F8F2946" w14:textId="77777777"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322F6BC6" w14:textId="77777777"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604662D2" w14:textId="77777777" w:rsidR="00E1720C" w:rsidRDefault="00B27886">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how the Tenderer will optimise environmental sustainability in carrying out of the Contractor’s Activities, referencing focus areas and principles in the Environmentally Sustainable Procurement Policy;</w:t>
      </w:r>
    </w:p>
    <w:p w14:paraId="0749EE9B" w14:textId="77777777" w:rsidR="00E1720C" w:rsidRDefault="00B27886">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lastRenderedPageBreak/>
        <w:t>(ii)</w:t>
      </w:r>
      <w:r>
        <w:rPr>
          <w:rFonts w:ascii="Times New Roman" w:hAnsi="Times New Roman"/>
          <w:bCs/>
          <w:i/>
          <w:iCs/>
          <w:color w:val="080808"/>
          <w:w w:val="105"/>
        </w:rPr>
        <w:tab/>
        <w:t xml:space="preserve">opportunities for innovation and how these will be considered and implemented by the Tenderer throughout the carrying out of the Contractor’s Activities; and </w:t>
      </w:r>
    </w:p>
    <w:p w14:paraId="3A535B65" w14:textId="77777777" w:rsidR="00E1720C" w:rsidRDefault="00B27886">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2AE5F62D" w14:textId="2461BDD2"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w:t>
      </w:r>
      <w:r w:rsidR="00284060">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3.1(b)(iv).</w:t>
      </w:r>
    </w:p>
    <w:p w14:paraId="5321F6EF" w14:textId="77777777"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Contractor's Activities and the Works.</w:t>
      </w:r>
    </w:p>
    <w:p w14:paraId="590B1FD1" w14:textId="77777777"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1AD06B78" w14:textId="77777777"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48B7AC91" w14:textId="2A17D850" w:rsidR="00E1720C" w:rsidRDefault="00B27886">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Notwithstanding clause 2.1(a), for the purposes of the Tender Conditions and the other Tender Documents, Supplier Environmental Sustainability Plan means the Supplier Environmental Sustainability Plan the Tenderer is required to lodge in response to item C of Tender Schedule L</w:t>
      </w:r>
      <w:r w:rsidR="00F463D1">
        <w:rPr>
          <w:rFonts w:ascii="Times New Roman" w:hAnsi="Times New Roman"/>
          <w:bCs/>
          <w:i/>
          <w:iCs/>
          <w:color w:val="080808"/>
          <w:w w:val="105"/>
        </w:rPr>
        <w:t xml:space="preserve"> – Environmentally</w:t>
      </w:r>
      <w:r>
        <w:rPr>
          <w:rFonts w:ascii="Times New Roman" w:hAnsi="Times New Roman"/>
          <w:bCs/>
          <w:i/>
          <w:iCs/>
          <w:color w:val="080808"/>
          <w:w w:val="105"/>
        </w:rPr>
        <w:t xml:space="preserve"> Sustainable Procurement.</w:t>
      </w:r>
      <w:r>
        <w:rPr>
          <w:rFonts w:ascii="Times New Roman" w:hAnsi="Times New Roman"/>
          <w:bCs/>
          <w:color w:val="080808"/>
          <w:w w:val="105"/>
        </w:rPr>
        <w:t>"</w:t>
      </w:r>
    </w:p>
    <w:p w14:paraId="49640593" w14:textId="77777777" w:rsidR="00E1720C" w:rsidRDefault="00B27886">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1D36BC82" w14:textId="77777777" w:rsidR="00E1720C" w:rsidRDefault="00B27886">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L – Environmentally Sustainable Procurement and </w:t>
      </w:r>
      <w:r>
        <w:rPr>
          <w:rFonts w:ascii="Times New Roman" w:hAnsi="Times New Roman"/>
          <w:b/>
          <w:bCs/>
          <w:color w:val="080808"/>
          <w:w w:val="105"/>
        </w:rPr>
        <w:t>replace</w:t>
      </w:r>
      <w:r>
        <w:rPr>
          <w:rFonts w:ascii="Times New Roman" w:hAnsi="Times New Roman"/>
          <w:color w:val="080808"/>
          <w:w w:val="105"/>
        </w:rPr>
        <w:t xml:space="preserve"> 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57EA947A" w14:textId="77777777" w:rsidR="00E1720C" w:rsidRDefault="00B27886">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5D4EF093" w14:textId="77777777" w:rsidR="00E1720C" w:rsidRDefault="00B27886">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38701297" w14:textId="77777777"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3E8606DE"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the relevant Environmentally Sustainable Procurement Policy template available at https://www.dcceew.gov.au/environment/protection/waste/sustainable-procurement/toolkit</w:t>
      </w:r>
    </w:p>
    <w:p w14:paraId="36C24E96" w14:textId="77777777"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574DA576"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58D178F5" w14:textId="77777777"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771A27B7"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41729A15" w14:textId="77777777"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322AF4A6" w14:textId="4C2D411D"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t>Means the Commonwealth agency responsible for administering the Environmentally Sustainable Procurement Policy (at the Award Date being the Department of Climate Change, Energy, the Environment and Water).</w:t>
      </w:r>
      <w:r>
        <w:rPr>
          <w:rFonts w:ascii="Times New Roman" w:hAnsi="Times New Roman"/>
          <w:b/>
          <w:i/>
          <w:iCs/>
          <w:color w:val="080808"/>
          <w:w w:val="105"/>
        </w:rPr>
        <w:br w:type="page"/>
      </w:r>
    </w:p>
    <w:p w14:paraId="34F85A66" w14:textId="77777777" w:rsidR="00E1720C" w:rsidRDefault="00B27886">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lastRenderedPageBreak/>
        <w:t>Textiles</w:t>
      </w:r>
    </w:p>
    <w:p w14:paraId="36B0C995"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37321A64" w14:textId="77777777" w:rsidR="00E1720C" w:rsidRDefault="00B27886">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182B5030"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50AFFD74"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0A9B37F1" w14:textId="77777777" w:rsidR="00E1720C" w:rsidRDefault="00B27886">
      <w:pPr>
        <w:pStyle w:val="CUNumber1"/>
        <w:spacing w:before="240" w:after="0"/>
        <w:rPr>
          <w:rFonts w:ascii="Times New Roman" w:hAnsi="Times New Roman"/>
          <w:color w:val="080808"/>
          <w:w w:val="105"/>
        </w:rPr>
      </w:pPr>
      <w:r>
        <w:rPr>
          <w:rFonts w:ascii="Times New Roman" w:hAnsi="Times New Roman"/>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color w:val="080808"/>
          <w:w w:val="105"/>
        </w:rPr>
        <w:t xml:space="preserve"> the definition of Sustainability Information and </w:t>
      </w:r>
      <w:r>
        <w:rPr>
          <w:rFonts w:ascii="Times New Roman" w:hAnsi="Times New Roman"/>
          <w:b/>
          <w:bCs/>
          <w:color w:val="080808"/>
          <w:w w:val="105"/>
        </w:rPr>
        <w:t xml:space="preserve">replace </w:t>
      </w:r>
      <w:r>
        <w:rPr>
          <w:rFonts w:ascii="Times New Roman" w:hAnsi="Times New Roman"/>
          <w:color w:val="080808"/>
          <w:w w:val="105"/>
        </w:rPr>
        <w:t>with:</w:t>
      </w:r>
    </w:p>
    <w:p w14:paraId="7FBDC222" w14:textId="77777777" w:rsidR="00E1720C" w:rsidRDefault="00B27886">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Sustainability Information</w:t>
      </w:r>
    </w:p>
    <w:p w14:paraId="2DCD8B4A" w14:textId="77777777" w:rsidR="00E1720C" w:rsidRDefault="00B27886">
      <w:pPr>
        <w:pStyle w:val="CUNumber1"/>
        <w:numPr>
          <w:ilvl w:val="0"/>
          <w:numId w:val="0"/>
        </w:numPr>
        <w:spacing w:before="240" w:after="0"/>
        <w:ind w:left="746"/>
        <w:rPr>
          <w:rFonts w:ascii="Times New Roman" w:hAnsi="Times New Roman"/>
          <w:color w:val="080808"/>
          <w:w w:val="105"/>
        </w:rPr>
      </w:pPr>
      <w:r>
        <w:rPr>
          <w:rFonts w:ascii="Times New Roman" w:hAnsi="Times New Roman"/>
          <w:bCs/>
          <w:i/>
          <w:iCs/>
          <w:color w:val="080808"/>
          <w:w w:val="105"/>
        </w:rPr>
        <w:t>Any information contained in the Supplier Environmental Sustainability Plan or a report submitted by the Contractor under clause 18.18(f) (as may be updated in accordance with clauses 18.18(j) and 18.18(k)).</w:t>
      </w:r>
      <w:r>
        <w:rPr>
          <w:rFonts w:ascii="Times New Roman" w:hAnsi="Times New Roman"/>
          <w:bCs/>
          <w:color w:val="080808"/>
          <w:w w:val="105"/>
        </w:rPr>
        <w:t>"</w:t>
      </w:r>
    </w:p>
    <w:p w14:paraId="41654FF4" w14:textId="77777777" w:rsidR="00E1720C" w:rsidRDefault="00B27886">
      <w:pPr>
        <w:pStyle w:val="CUNumber1"/>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5, </w:t>
      </w:r>
      <w:r>
        <w:rPr>
          <w:rFonts w:ascii="Times New Roman" w:hAnsi="Times New Roman"/>
          <w:b/>
          <w:color w:val="080808"/>
          <w:w w:val="105"/>
        </w:rPr>
        <w:t>insert</w:t>
      </w:r>
      <w:r>
        <w:rPr>
          <w:rFonts w:ascii="Times New Roman" w:hAnsi="Times New Roman"/>
          <w:bCs/>
          <w:color w:val="080808"/>
          <w:w w:val="105"/>
        </w:rPr>
        <w:t xml:space="preserve"> </w:t>
      </w:r>
      <w:r w:rsidRPr="00284060">
        <w:rPr>
          <w:rFonts w:ascii="Times New Roman" w:hAnsi="Times New Roman"/>
          <w:bCs/>
          <w:color w:val="080808"/>
          <w:w w:val="105"/>
        </w:rPr>
        <w:t>"</w:t>
      </w:r>
      <w:r>
        <w:rPr>
          <w:rFonts w:ascii="Times New Roman" w:hAnsi="Times New Roman"/>
          <w:bCs/>
          <w:i/>
          <w:iCs/>
          <w:color w:val="080808"/>
          <w:w w:val="105"/>
        </w:rPr>
        <w:t>, 18.18</w:t>
      </w:r>
      <w:r w:rsidRPr="00284060">
        <w:rPr>
          <w:rFonts w:ascii="Times New Roman" w:hAnsi="Times New Roman"/>
          <w:bCs/>
          <w:color w:val="080808"/>
          <w:w w:val="105"/>
        </w:rPr>
        <w:t>"</w:t>
      </w:r>
      <w:r>
        <w:rPr>
          <w:rFonts w:ascii="Times New Roman" w:hAnsi="Times New Roman"/>
          <w:bCs/>
          <w:i/>
          <w:iCs/>
          <w:color w:val="080808"/>
          <w:w w:val="105"/>
        </w:rPr>
        <w:t xml:space="preserve"> </w:t>
      </w:r>
      <w:r>
        <w:rPr>
          <w:rFonts w:ascii="Times New Roman" w:hAnsi="Times New Roman"/>
          <w:bCs/>
          <w:color w:val="080808"/>
          <w:w w:val="105"/>
        </w:rPr>
        <w:t xml:space="preserve">between </w:t>
      </w:r>
      <w:r w:rsidRPr="00B27886">
        <w:rPr>
          <w:rFonts w:ascii="Times New Roman" w:hAnsi="Times New Roman"/>
          <w:bCs/>
          <w:color w:val="080808"/>
          <w:w w:val="105"/>
        </w:rPr>
        <w:t>"18.14" and the words "and 21,"</w:t>
      </w:r>
      <w:r w:rsidRPr="00284060">
        <w:rPr>
          <w:rFonts w:ascii="Times New Roman" w:hAnsi="Times New Roman"/>
          <w:bCs/>
          <w:color w:val="080808"/>
          <w:w w:val="105"/>
        </w:rPr>
        <w:t>"</w:t>
      </w:r>
    </w:p>
    <w:p w14:paraId="66B914B6" w14:textId="77777777" w:rsidR="00E1720C" w:rsidRDefault="00B27886">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655C787C" w14:textId="77777777" w:rsidR="00E1720C" w:rsidRDefault="00E1720C">
      <w:pPr>
        <w:pStyle w:val="CUNumber2"/>
        <w:numPr>
          <w:ilvl w:val="0"/>
          <w:numId w:val="0"/>
        </w:numPr>
        <w:ind w:left="746"/>
      </w:pPr>
      <w:bookmarkStart w:id="1" w:name="_Ref173239575"/>
      <w:bookmarkStart w:id="2" w:name="_Toc178261578"/>
    </w:p>
    <w:p w14:paraId="27871C3E" w14:textId="77777777" w:rsidR="00E1720C" w:rsidRDefault="00B27886">
      <w:pPr>
        <w:pStyle w:val="CUNumber2"/>
        <w:numPr>
          <w:ilvl w:val="0"/>
          <w:numId w:val="0"/>
        </w:numPr>
        <w:ind w:left="746"/>
        <w:rPr>
          <w:rFonts w:ascii="Times New Roman" w:hAnsi="Times New Roman"/>
          <w:i/>
          <w:iCs/>
        </w:rPr>
      </w:pPr>
      <w:r w:rsidRPr="00284060">
        <w:rPr>
          <w:rFonts w:ascii="Times New Roman" w:hAnsi="Times New Roman"/>
          <w:b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1"/>
      <w:bookmarkEnd w:id="2"/>
    </w:p>
    <w:p w14:paraId="05533F48"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 as applicable to the Contractor’s Activities in each of the Planning Phase and the Delivery Phase, comply with, keep records and maintain evidence of its compliance with, the Supplier Environmental Sustainability Plan.</w:t>
      </w:r>
    </w:p>
    <w:p w14:paraId="65AF6EF1" w14:textId="77777777" w:rsidR="00E1720C" w:rsidRDefault="00B27886">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163FFFD3"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30460730"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098E857F"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BA4106F"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Contractor has not complied, or anticipates it will not comply, with the Supplier Environmental Sustainability Plan or its reporting obligations;</w:t>
      </w:r>
    </w:p>
    <w:p w14:paraId="20174E1D"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391C7591"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13D71D03"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3E80ADB1"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w:t>
      </w:r>
    </w:p>
    <w:p w14:paraId="69944294"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77CB1B74"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45E91C5D"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1AF1F2EE"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4F015174"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if the Contractor’s Activities also includes the supply and/or installation of Furniture, Fittings or Equipment, Textiles or ICT Goods in excess of $1 million (including GST), use the ESP Policy Reporting Template for “Products”.</w:t>
      </w:r>
    </w:p>
    <w:p w14:paraId="009EA370"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60F0C06D"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0F12ED0B"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641C7CF6" w14:textId="4F20E185" w:rsidR="00E1720C" w:rsidRDefault="00B27886">
      <w:pPr>
        <w:pStyle w:val="CUNumber3"/>
        <w:numPr>
          <w:ilvl w:val="0"/>
          <w:numId w:val="0"/>
        </w:numPr>
        <w:ind w:left="2127" w:hanging="1276"/>
        <w:rPr>
          <w:rFonts w:ascii="Times New Roman" w:hAnsi="Times New Roman"/>
          <w:i/>
          <w:iCs/>
        </w:rPr>
      </w:pPr>
      <w:bookmarkStart w:id="3"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F463D1" w:rsidRPr="00F463D1">
        <w:rPr>
          <w:rFonts w:ascii="Times New Roman" w:hAnsi="Times New Roman"/>
          <w:i/>
          <w:iCs/>
        </w:rPr>
        <w:t>(k)</w:t>
      </w:r>
      <w:r w:rsidR="00F463D1">
        <w:rPr>
          <w:rFonts w:ascii="Times New Roman" w:hAnsi="Times New Roman"/>
          <w:i/>
          <w:iCs/>
        </w:rPr>
        <w:t xml:space="preserve"> </w:t>
      </w:r>
      <w:r>
        <w:rPr>
          <w:rFonts w:ascii="Times New Roman" w:hAnsi="Times New Roman"/>
          <w:i/>
          <w:iCs/>
        </w:rPr>
        <w:t>will apply to any resubmitted report.</w:t>
      </w:r>
      <w:bookmarkEnd w:id="3"/>
    </w:p>
    <w:p w14:paraId="33F2CB86"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0476AB93"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57A0DC59"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51323A24"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0EED61EE"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43D29BB0" w14:textId="77777777" w:rsidR="00E1720C" w:rsidRDefault="00B27886">
      <w:pPr>
        <w:pStyle w:val="CUNumber3"/>
        <w:numPr>
          <w:ilvl w:val="0"/>
          <w:numId w:val="0"/>
        </w:numPr>
        <w:ind w:left="2127" w:hanging="1276"/>
        <w:rPr>
          <w:rFonts w:ascii="Times New Roman" w:hAnsi="Times New Roman"/>
          <w:i/>
          <w:iCs/>
        </w:rPr>
      </w:pPr>
      <w:bookmarkStart w:id="4" w:name="_Ref201571071"/>
      <w:r>
        <w:rPr>
          <w:rFonts w:ascii="Times New Roman" w:hAnsi="Times New Roman"/>
          <w:i/>
          <w:iCs/>
        </w:rPr>
        <w:t>(n)</w:t>
      </w:r>
      <w:r>
        <w:rPr>
          <w:rFonts w:ascii="Times New Roman" w:hAnsi="Times New Roman"/>
          <w:i/>
          <w:iCs/>
        </w:rPr>
        <w:tab/>
        <w:t>The Contractor acknowledges and agrees that:</w:t>
      </w:r>
      <w:bookmarkEnd w:id="4"/>
      <w:r>
        <w:rPr>
          <w:rFonts w:ascii="Times New Roman" w:hAnsi="Times New Roman"/>
          <w:i/>
          <w:iCs/>
        </w:rPr>
        <w:t xml:space="preserve"> </w:t>
      </w:r>
    </w:p>
    <w:p w14:paraId="01AB7992"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lastRenderedPageBreak/>
        <w:t>(i)</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2A638638"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4720E451"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53E3DD54"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67AEBA8D" w14:textId="77777777" w:rsidR="00E1720C" w:rsidRDefault="00B27886">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3537A7AA" w14:textId="77777777" w:rsidR="00E1720C" w:rsidRDefault="00B27886">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3327E293" w14:textId="77777777" w:rsidR="00E1720C" w:rsidRDefault="00E1720C">
      <w:pPr>
        <w:pStyle w:val="BodyText"/>
        <w:kinsoku w:val="0"/>
        <w:overflowPunct w:val="0"/>
        <w:spacing w:before="195"/>
        <w:rPr>
          <w:color w:val="1C1C1C"/>
        </w:rPr>
      </w:pPr>
    </w:p>
    <w:p w14:paraId="1C2BF5A0" w14:textId="77777777" w:rsidR="00E1720C" w:rsidRDefault="00E1720C">
      <w:pPr>
        <w:pStyle w:val="BodyText"/>
        <w:kinsoku w:val="0"/>
        <w:overflowPunct w:val="0"/>
        <w:spacing w:before="195"/>
        <w:rPr>
          <w:color w:val="1C1C1C"/>
        </w:rPr>
      </w:pPr>
    </w:p>
    <w:p w14:paraId="5D7AB4E5" w14:textId="77777777" w:rsidR="00E1720C" w:rsidRDefault="00E1720C">
      <w:pPr>
        <w:pStyle w:val="BodyText"/>
        <w:kinsoku w:val="0"/>
        <w:overflowPunct w:val="0"/>
        <w:spacing w:before="195"/>
        <w:rPr>
          <w:color w:val="1C1C1C"/>
        </w:rPr>
      </w:pPr>
    </w:p>
    <w:p w14:paraId="477A90C1" w14:textId="77777777" w:rsidR="00E1720C" w:rsidRDefault="00E1720C">
      <w:pPr>
        <w:pStyle w:val="BodyText"/>
        <w:kinsoku w:val="0"/>
        <w:overflowPunct w:val="0"/>
        <w:spacing w:before="195"/>
        <w:rPr>
          <w:color w:val="1C1C1C"/>
        </w:rPr>
      </w:pPr>
    </w:p>
    <w:p w14:paraId="4410149B" w14:textId="77777777" w:rsidR="00E1720C" w:rsidRDefault="00B27886">
      <w:pPr>
        <w:pStyle w:val="BodyText"/>
        <w:kinsoku w:val="0"/>
        <w:overflowPunct w:val="0"/>
        <w:spacing w:before="195"/>
      </w:pPr>
      <w:r>
        <w:rPr>
          <w:color w:val="1C1C1C"/>
        </w:rPr>
        <w:t>Please acknowledge receipt of this Addendum.</w:t>
      </w:r>
    </w:p>
    <w:p w14:paraId="37F345A4" w14:textId="77777777" w:rsidR="00E1720C" w:rsidRDefault="00B27886">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0AC37B6C" w14:textId="77777777" w:rsidR="00E1720C" w:rsidRDefault="00E1720C">
      <w:pPr>
        <w:pStyle w:val="BodyText"/>
        <w:kinsoku w:val="0"/>
        <w:overflowPunct w:val="0"/>
        <w:spacing w:before="195"/>
        <w:rPr>
          <w:color w:val="1C1C1C"/>
        </w:rPr>
      </w:pPr>
    </w:p>
    <w:p w14:paraId="0862A5B8" w14:textId="77777777" w:rsidR="00E1720C" w:rsidRDefault="00E1720C">
      <w:pPr>
        <w:pStyle w:val="BodyText"/>
        <w:kinsoku w:val="0"/>
        <w:overflowPunct w:val="0"/>
        <w:spacing w:before="7"/>
        <w:rPr>
          <w:color w:val="080808"/>
          <w:w w:val="95"/>
        </w:rPr>
      </w:pPr>
    </w:p>
    <w:p w14:paraId="4B7C4242" w14:textId="77777777" w:rsidR="00E1720C" w:rsidRDefault="00B27886">
      <w:pPr>
        <w:spacing w:after="200"/>
        <w:rPr>
          <w:sz w:val="20"/>
          <w:szCs w:val="20"/>
        </w:rPr>
      </w:pPr>
      <w:r>
        <w:rPr>
          <w:sz w:val="20"/>
          <w:szCs w:val="20"/>
        </w:rPr>
        <w:t xml:space="preserve">Signed:  </w:t>
      </w:r>
    </w:p>
    <w:p w14:paraId="7906C393" w14:textId="77777777" w:rsidR="00E1720C" w:rsidRDefault="00B27886">
      <w:pPr>
        <w:spacing w:after="200"/>
        <w:rPr>
          <w:sz w:val="20"/>
          <w:szCs w:val="20"/>
        </w:rPr>
      </w:pPr>
      <w:r>
        <w:rPr>
          <w:sz w:val="20"/>
          <w:szCs w:val="20"/>
        </w:rPr>
        <w:t xml:space="preserve">Tender Administrator on behalf of the Commonwealth </w:t>
      </w:r>
    </w:p>
    <w:p w14:paraId="1389EA4C" w14:textId="77777777" w:rsidR="00E1720C" w:rsidRDefault="00B27886">
      <w:pPr>
        <w:widowControl/>
        <w:autoSpaceDE/>
        <w:autoSpaceDN/>
        <w:adjustRightInd/>
        <w:rPr>
          <w:sz w:val="20"/>
          <w:szCs w:val="20"/>
        </w:rPr>
      </w:pPr>
      <w:r>
        <w:rPr>
          <w:sz w:val="20"/>
          <w:szCs w:val="20"/>
        </w:rPr>
        <w:br w:type="page"/>
      </w:r>
    </w:p>
    <w:p w14:paraId="2CEE1DE2" w14:textId="77777777" w:rsidR="00E1720C" w:rsidRDefault="00B27886">
      <w:pPr>
        <w:spacing w:after="200"/>
        <w:rPr>
          <w:b/>
          <w:bCs/>
          <w:sz w:val="20"/>
          <w:szCs w:val="20"/>
        </w:rPr>
      </w:pPr>
      <w:r>
        <w:rPr>
          <w:b/>
          <w:bCs/>
          <w:sz w:val="20"/>
          <w:szCs w:val="20"/>
        </w:rPr>
        <w:lastRenderedPageBreak/>
        <w:t>Attachment 1 - Tender Schedule L – Environmentally Sustainable Procurement</w:t>
      </w:r>
    </w:p>
    <w:p w14:paraId="45FD2A63" w14:textId="77777777" w:rsidR="00E1720C" w:rsidRDefault="00B27886">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L </w:t>
      </w:r>
      <w:bookmarkStart w:id="5" w:name="_Ref173248093"/>
      <w:r>
        <w:rPr>
          <w:rFonts w:ascii="Arial Bold" w:hAnsi="Arial Bold"/>
          <w:b/>
          <w:caps/>
          <w:sz w:val="32"/>
          <w:szCs w:val="20"/>
          <w:lang w:eastAsia="en-US"/>
        </w:rPr>
        <w:br/>
      </w:r>
      <w:bookmarkStart w:id="6" w:name="_Ref173248151"/>
      <w:bookmarkStart w:id="7" w:name="_Toc178261835"/>
      <w:r>
        <w:rPr>
          <w:rFonts w:ascii="Arial Bold" w:hAnsi="Arial Bold"/>
          <w:b/>
          <w:caps/>
          <w:sz w:val="32"/>
          <w:szCs w:val="20"/>
          <w:lang w:eastAsia="en-US"/>
        </w:rPr>
        <w:t>Environmentally Sustainable Procurement</w:t>
      </w:r>
      <w:bookmarkEnd w:id="5"/>
      <w:bookmarkEnd w:id="6"/>
      <w:bookmarkEnd w:id="7"/>
    </w:p>
    <w:p w14:paraId="1C4FF627" w14:textId="77777777" w:rsidR="00E1720C" w:rsidRDefault="00B27886">
      <w:pPr>
        <w:widowControl/>
        <w:autoSpaceDE/>
        <w:autoSpaceDN/>
        <w:adjustRightInd/>
        <w:spacing w:after="200"/>
        <w:rPr>
          <w:sz w:val="20"/>
          <w:szCs w:val="20"/>
          <w:lang w:eastAsia="en-US"/>
        </w:rPr>
      </w:pPr>
      <w:r>
        <w:rPr>
          <w:sz w:val="20"/>
          <w:szCs w:val="20"/>
          <w:lang w:eastAsia="en-US"/>
        </w:rPr>
        <w:t xml:space="preserve">The Tenderer's attention is drawn to clause 30 of the Tender Conditions.  The Tenderer should also note the evaluation criteria under clause 4(a)(x) of the Tender Conditions. </w:t>
      </w:r>
    </w:p>
    <w:p w14:paraId="42A2F602" w14:textId="77777777" w:rsidR="00E1720C" w:rsidRDefault="00B27886">
      <w:pPr>
        <w:widowControl/>
        <w:autoSpaceDE/>
        <w:autoSpaceDN/>
        <w:adjustRightInd/>
        <w:spacing w:after="200"/>
        <w:rPr>
          <w:sz w:val="20"/>
          <w:szCs w:val="20"/>
          <w:lang w:eastAsia="en-US"/>
        </w:rPr>
      </w:pPr>
      <w:r>
        <w:rPr>
          <w:sz w:val="20"/>
          <w:szCs w:val="20"/>
          <w:lang w:eastAsia="en-US"/>
        </w:rPr>
        <w:t xml:space="preserve">The Tenderer is requested to complete and lodge item A of this Tender Schedule L – Environmentally Sustainable Procurement, which includes providing details of its practices regarding promoting environmental sustainability. </w:t>
      </w:r>
    </w:p>
    <w:p w14:paraId="00C47B47" w14:textId="77777777" w:rsidR="00E1720C" w:rsidRDefault="00B27886">
      <w:pPr>
        <w:widowControl/>
        <w:autoSpaceDE/>
        <w:autoSpaceDN/>
        <w:adjustRightInd/>
        <w:spacing w:after="200"/>
        <w:rPr>
          <w:sz w:val="20"/>
          <w:lang w:eastAsia="en-US"/>
        </w:rPr>
      </w:pPr>
      <w:r>
        <w:rPr>
          <w:sz w:val="20"/>
          <w:lang w:eastAsia="en-US"/>
        </w:rPr>
        <w:t>The Tenderer is requested to note the Declaration of Compliance in the form set out in item B below, which will be made by the Tenderer when it executes the Tender Form in Part 3.</w:t>
      </w:r>
    </w:p>
    <w:p w14:paraId="0CBA1063" w14:textId="77777777" w:rsidR="00E1720C" w:rsidRDefault="00B27886">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C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3.1(b)(iv) of the Tender Conditions.</w:t>
      </w:r>
      <w:r>
        <w:rPr>
          <w:sz w:val="20"/>
          <w:szCs w:val="20"/>
          <w:lang w:eastAsia="en-US"/>
        </w:rPr>
        <w:t xml:space="preserve">  </w:t>
      </w:r>
    </w:p>
    <w:p w14:paraId="59136547" w14:textId="77777777" w:rsidR="00E1720C" w:rsidRDefault="00B27886">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PRACTICES REGARDING PROMOTING ENVIRONMENTAL SUSTAINABILITY</w:t>
      </w:r>
    </w:p>
    <w:p w14:paraId="58214CCA" w14:textId="77777777" w:rsidR="00E1720C" w:rsidRDefault="00B27886">
      <w:pPr>
        <w:widowControl/>
        <w:autoSpaceDE/>
        <w:autoSpaceDN/>
        <w:adjustRightInd/>
        <w:spacing w:after="200"/>
        <w:rPr>
          <w:sz w:val="20"/>
          <w:lang w:eastAsia="en-US"/>
        </w:rPr>
      </w:pPr>
      <w:r>
        <w:rPr>
          <w:sz w:val="20"/>
          <w:szCs w:val="20"/>
          <w:lang w:eastAsia="en-US"/>
        </w:rPr>
        <w:t>The Tenderer is requested to provide details of its practices regarding promoting environmental sustainability in relation to the Contractor's Activities and the Works, including having regard to:</w:t>
      </w:r>
    </w:p>
    <w:p w14:paraId="108BCA6F"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energy efficiency;</w:t>
      </w:r>
    </w:p>
    <w:p w14:paraId="5DE1D120"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reducing environmental and climate change impact;</w:t>
      </w:r>
    </w:p>
    <w:p w14:paraId="3B20996F"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circularity of goods and services and the use of recycled products; and</w:t>
      </w:r>
    </w:p>
    <w:p w14:paraId="6CAB04DF"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E1720C" w14:paraId="73AAF332"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7E6DF23" w14:textId="77777777" w:rsidR="00E1720C" w:rsidRDefault="00E1720C">
            <w:pPr>
              <w:widowControl/>
              <w:autoSpaceDE/>
              <w:autoSpaceDN/>
              <w:adjustRightInd/>
              <w:spacing w:after="220"/>
              <w:rPr>
                <w:sz w:val="20"/>
                <w:lang w:eastAsia="en-US"/>
              </w:rPr>
            </w:pPr>
          </w:p>
          <w:p w14:paraId="6F0B32EE" w14:textId="77777777" w:rsidR="00E1720C" w:rsidRDefault="00E1720C">
            <w:pPr>
              <w:widowControl/>
              <w:autoSpaceDE/>
              <w:autoSpaceDN/>
              <w:adjustRightInd/>
              <w:spacing w:after="220"/>
              <w:rPr>
                <w:sz w:val="20"/>
                <w:lang w:eastAsia="en-US"/>
              </w:rPr>
            </w:pPr>
          </w:p>
          <w:p w14:paraId="1BADBFFC" w14:textId="77777777" w:rsidR="00E1720C" w:rsidRDefault="00E1720C">
            <w:pPr>
              <w:widowControl/>
              <w:autoSpaceDE/>
              <w:autoSpaceDN/>
              <w:adjustRightInd/>
              <w:spacing w:after="200"/>
              <w:rPr>
                <w:sz w:val="20"/>
                <w:szCs w:val="20"/>
                <w:lang w:eastAsia="en-US"/>
              </w:rPr>
            </w:pPr>
          </w:p>
        </w:tc>
      </w:tr>
    </w:tbl>
    <w:p w14:paraId="0040BE67" w14:textId="77777777" w:rsidR="00E1720C" w:rsidRDefault="00E1720C">
      <w:pPr>
        <w:widowControl/>
        <w:autoSpaceDE/>
        <w:autoSpaceDN/>
        <w:adjustRightInd/>
        <w:spacing w:after="200"/>
        <w:rPr>
          <w:rFonts w:ascii="Arial" w:hAnsi="Arial" w:cs="Arial"/>
          <w:b/>
          <w:bCs/>
          <w:sz w:val="20"/>
          <w:szCs w:val="20"/>
          <w:lang w:eastAsia="en-US"/>
        </w:rPr>
      </w:pPr>
    </w:p>
    <w:p w14:paraId="4ED524FF" w14:textId="77777777" w:rsidR="00E1720C" w:rsidRDefault="00B27886">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DECLARATION OF COMPLIANCE</w:t>
      </w:r>
    </w:p>
    <w:p w14:paraId="61F93197" w14:textId="77777777" w:rsidR="00E1720C" w:rsidRDefault="00B27886">
      <w:pPr>
        <w:widowControl/>
        <w:autoSpaceDE/>
        <w:autoSpaceDN/>
        <w:adjustRightInd/>
        <w:spacing w:after="200"/>
        <w:rPr>
          <w:sz w:val="20"/>
          <w:szCs w:val="20"/>
          <w:lang w:eastAsia="en-US"/>
        </w:rPr>
      </w:pPr>
      <w:r>
        <w:rPr>
          <w:sz w:val="20"/>
          <w:szCs w:val="20"/>
          <w:lang w:eastAsia="en-US"/>
        </w:rPr>
        <w:t>The Tenderer agrees and declares that if it is the successful Tenderer it will be required to:</w:t>
      </w:r>
    </w:p>
    <w:p w14:paraId="2FF045BF" w14:textId="77777777" w:rsidR="00E1720C" w:rsidRDefault="00B27886">
      <w:pPr>
        <w:pStyle w:val="DefenceHeadingNoTOC3"/>
        <w:numPr>
          <w:ilvl w:val="2"/>
          <w:numId w:val="18"/>
        </w:numPr>
      </w:pPr>
      <w:r>
        <w:t>agree a final Supplier Environmental Sustainability Plan with the Commonwealth before entering into any Contract;</w:t>
      </w:r>
    </w:p>
    <w:p w14:paraId="2FB08CB3"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2312807A"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17D78CCF"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submit to the Commonwealth a completed ESP Policy Reporting Template once every six months for the duration of the Contract.</w:t>
      </w:r>
    </w:p>
    <w:p w14:paraId="4341956D" w14:textId="77777777" w:rsidR="00E1720C" w:rsidRDefault="00B27886">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br w:type="page"/>
      </w:r>
    </w:p>
    <w:p w14:paraId="460E413A" w14:textId="77777777" w:rsidR="00E1720C" w:rsidRDefault="00B27886">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lastRenderedPageBreak/>
        <w:t>C</w:t>
      </w:r>
      <w:r>
        <w:rPr>
          <w:rFonts w:ascii="Arial" w:hAnsi="Arial" w:cs="Arial"/>
          <w:b/>
          <w:bCs/>
          <w:sz w:val="20"/>
          <w:szCs w:val="20"/>
          <w:lang w:eastAsia="en-US"/>
        </w:rPr>
        <w:tab/>
        <w:t>SUPPLIER ENVIRONMENTAL SUSTAINABILITY PLAN</w:t>
      </w:r>
    </w:p>
    <w:p w14:paraId="2BE9249D" w14:textId="77777777" w:rsidR="00E1720C" w:rsidRDefault="00B27886">
      <w:pPr>
        <w:widowControl/>
        <w:autoSpaceDE/>
        <w:autoSpaceDN/>
        <w:adjustRightInd/>
        <w:spacing w:after="200"/>
        <w:rPr>
          <w:sz w:val="20"/>
          <w:szCs w:val="20"/>
          <w:lang w:eastAsia="en-US"/>
        </w:rPr>
      </w:pPr>
      <w:r>
        <w:rPr>
          <w:sz w:val="20"/>
          <w:szCs w:val="20"/>
          <w:lang w:eastAsia="en-US"/>
        </w:rPr>
        <w:t xml:space="preserve">The Tenderer's attention is drawn to: </w:t>
      </w:r>
    </w:p>
    <w:p w14:paraId="2A2E6D02" w14:textId="77777777" w:rsidR="00E1720C" w:rsidRDefault="00B27886">
      <w:pPr>
        <w:pStyle w:val="DefenceHeadingNoTOC3"/>
        <w:numPr>
          <w:ilvl w:val="2"/>
          <w:numId w:val="19"/>
        </w:numPr>
      </w:pPr>
      <w:r>
        <w:t>clause 18.18 of the Conditions of Contract and the definition of "Supplier Environmental Sustainability Plan" in clause 1.1 of the Conditions of Contract in Part 5; and</w:t>
      </w:r>
    </w:p>
    <w:p w14:paraId="5218B4A0"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18D6423B" w14:textId="77777777" w:rsidR="00E1720C" w:rsidRDefault="00B27886">
      <w:pPr>
        <w:widowControl/>
        <w:autoSpaceDE/>
        <w:autoSpaceDN/>
        <w:adjustRightInd/>
        <w:spacing w:after="200"/>
        <w:rPr>
          <w:sz w:val="20"/>
          <w:szCs w:val="20"/>
          <w:lang w:eastAsia="en-US"/>
        </w:rPr>
      </w:pPr>
      <w:r>
        <w:rPr>
          <w:sz w:val="20"/>
          <w:szCs w:val="20"/>
          <w:lang w:eastAsia="en-US"/>
        </w:rPr>
        <w:t>The Tenderer must:</w:t>
      </w:r>
    </w:p>
    <w:p w14:paraId="6EB79EAF"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154F83D5" w14:textId="77777777" w:rsidR="00E1720C" w:rsidRDefault="00B27886">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2681375B" w14:textId="77777777" w:rsidR="00E1720C" w:rsidRDefault="00B27886">
      <w:pPr>
        <w:widowControl/>
        <w:autoSpaceDE/>
        <w:autoSpaceDN/>
        <w:adjustRightInd/>
        <w:spacing w:after="200"/>
        <w:rPr>
          <w:sz w:val="20"/>
          <w:szCs w:val="20"/>
          <w:lang w:eastAsia="en-US"/>
        </w:rPr>
      </w:pPr>
      <w:r>
        <w:rPr>
          <w:sz w:val="20"/>
          <w:szCs w:val="20"/>
          <w:lang w:eastAsia="en-US"/>
        </w:rPr>
        <w:t>The Tenderer's "Supplier Environmental Sustainability Plan" provided in response to this Tender Schedule L – Environmentally Sustainable Procurement should include:</w:t>
      </w:r>
    </w:p>
    <w:p w14:paraId="463561A5" w14:textId="77777777" w:rsidR="00E1720C" w:rsidRDefault="00B27886">
      <w:pPr>
        <w:widowControl/>
        <w:numPr>
          <w:ilvl w:val="2"/>
          <w:numId w:val="11"/>
        </w:numPr>
        <w:autoSpaceDE/>
        <w:autoSpaceDN/>
        <w:adjustRightInd/>
        <w:spacing w:after="200"/>
        <w:rPr>
          <w:sz w:val="20"/>
          <w:szCs w:val="20"/>
          <w:lang w:eastAsia="en-US"/>
        </w:rPr>
      </w:pPr>
      <w:bookmarkStart w:id="8" w:name="_Ref201928996"/>
      <w:r>
        <w:rPr>
          <w:sz w:val="20"/>
          <w:szCs w:val="20"/>
          <w:lang w:eastAsia="en-US"/>
        </w:rPr>
        <w:t xml:space="preserve">how the Tenderer will optimise environmental sustainability in the carrying out of the Contractor's Activities and the Works, referencing focus areas and principles in the Environmentally Sustainable Procurement Policy. If the Tenderer cannot optimise environmental sustainability, the Tenderer is requested to explain why not; </w:t>
      </w:r>
      <w:bookmarkEnd w:id="8"/>
    </w:p>
    <w:p w14:paraId="08EFCAA4" w14:textId="77777777" w:rsidR="00E1720C" w:rsidRDefault="00B27886">
      <w:pPr>
        <w:widowControl/>
        <w:numPr>
          <w:ilvl w:val="2"/>
          <w:numId w:val="11"/>
        </w:numPr>
        <w:autoSpaceDE/>
        <w:autoSpaceDN/>
        <w:adjustRightInd/>
        <w:spacing w:after="200"/>
        <w:rPr>
          <w:sz w:val="20"/>
        </w:rPr>
      </w:pPr>
      <w:r>
        <w:rPr>
          <w:sz w:val="20"/>
          <w:szCs w:val="20"/>
          <w:lang w:eastAsia="en-US"/>
        </w:rPr>
        <w:t>opportunities for innovation and how these will be considered and implemented by the Tenderer throughout the carrying out of the Contractor's Activities; and</w:t>
      </w:r>
    </w:p>
    <w:p w14:paraId="723DA4EE" w14:textId="77777777" w:rsidR="00E1720C" w:rsidRDefault="00B27886">
      <w:pPr>
        <w:widowControl/>
        <w:numPr>
          <w:ilvl w:val="2"/>
          <w:numId w:val="11"/>
        </w:numPr>
        <w:autoSpaceDE/>
        <w:autoSpaceDN/>
        <w:adjustRightInd/>
        <w:spacing w:after="200"/>
        <w:rPr>
          <w:sz w:val="20"/>
          <w:szCs w:val="20"/>
          <w:lang w:eastAsia="en-US"/>
        </w:rPr>
      </w:pPr>
      <w:bookmarkStart w:id="9" w:name="_Hlk202017209"/>
      <w:r>
        <w:rPr>
          <w:sz w:val="20"/>
          <w:szCs w:val="20"/>
          <w:lang w:eastAsia="en-US"/>
        </w:rPr>
        <w:t>the Tenderer's corporate sustainability performance – that is, how does the Tenderer address environmental sustainability impacts associated with its business</w:t>
      </w:r>
      <w:bookmarkEnd w:id="9"/>
      <w:r>
        <w:rPr>
          <w:sz w:val="20"/>
          <w:szCs w:val="20"/>
          <w:lang w:eastAsia="en-US"/>
        </w:rPr>
        <w:t>.</w:t>
      </w:r>
    </w:p>
    <w:p w14:paraId="41ED36DF" w14:textId="77777777" w:rsidR="00E1720C" w:rsidRDefault="00E1720C">
      <w:pPr>
        <w:spacing w:after="200"/>
        <w:jc w:val="center"/>
        <w:rPr>
          <w:b/>
          <w:bCs/>
          <w:sz w:val="20"/>
          <w:szCs w:val="20"/>
        </w:rPr>
      </w:pPr>
    </w:p>
    <w:sectPr w:rsidR="00E1720C" w:rsidSect="00F463D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CD7F" w14:textId="77777777" w:rsidR="00E1720C" w:rsidRDefault="00B27886">
      <w:r>
        <w:separator/>
      </w:r>
    </w:p>
  </w:endnote>
  <w:endnote w:type="continuationSeparator" w:id="0">
    <w:p w14:paraId="2877D10E" w14:textId="77777777" w:rsidR="00E1720C" w:rsidRDefault="00B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194C" w14:textId="77777777" w:rsidR="00E1720C" w:rsidRDefault="00284060">
    <w:pPr>
      <w:pStyle w:val="Footer"/>
    </w:pPr>
    <w:fldSimple w:instr=" DOCVARIABLE  CUFooterText \* MERGEFORMAT " w:fldLock="1">
      <w:r w:rsidR="00B27886">
        <w:t>L\353881315.5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9E25" w14:textId="77777777" w:rsidR="00F463D1" w:rsidRDefault="00F46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023C" w14:textId="77777777" w:rsidR="00E1720C" w:rsidRDefault="00284060">
    <w:pPr>
      <w:pStyle w:val="Footer"/>
    </w:pPr>
    <w:fldSimple w:instr=" DOCVARIABLE  CUFooterText \* MERGEFORMAT " w:fldLock="1">
      <w:r w:rsidR="00B27886">
        <w:t>L\353881315.5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7CF6" w14:textId="77777777" w:rsidR="00E1720C" w:rsidRDefault="00B27886">
      <w:r>
        <w:separator/>
      </w:r>
    </w:p>
  </w:footnote>
  <w:footnote w:type="continuationSeparator" w:id="0">
    <w:p w14:paraId="5E9C1C74" w14:textId="77777777" w:rsidR="00E1720C" w:rsidRDefault="00B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B52C" w14:textId="77777777" w:rsidR="00F463D1" w:rsidRDefault="00F4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BC87" w14:textId="77777777" w:rsidR="00F463D1" w:rsidRDefault="00F46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524" w14:textId="77777777" w:rsidR="00F463D1" w:rsidRDefault="00F4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8276FFA"/>
    <w:multiLevelType w:val="multilevel"/>
    <w:tmpl w:val="C122E822"/>
    <w:numStyleLink w:val="DefenceHeadingNoTOC"/>
  </w:abstractNum>
  <w:abstractNum w:abstractNumId="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688D26AD"/>
    <w:multiLevelType w:val="multilevel"/>
    <w:tmpl w:val="35B24AE4"/>
    <w:numStyleLink w:val="CUNumber"/>
  </w:abstractNum>
  <w:num w:numId="1" w16cid:durableId="1980307166">
    <w:abstractNumId w:val="5"/>
  </w:num>
  <w:num w:numId="2" w16cid:durableId="1550456585">
    <w:abstractNumId w:val="4"/>
  </w:num>
  <w:num w:numId="3" w16cid:durableId="1412241850">
    <w:abstractNumId w:val="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7"/>
  </w:num>
  <w:num w:numId="7" w16cid:durableId="1289167438">
    <w:abstractNumId w:val="9"/>
  </w:num>
  <w:num w:numId="8" w16cid:durableId="733818327">
    <w:abstractNumId w:val="2"/>
  </w:num>
  <w:num w:numId="9" w16cid:durableId="751701887">
    <w:abstractNumId w:val="3"/>
  </w:num>
  <w:num w:numId="10" w16cid:durableId="1447001313">
    <w:abstractNumId w:val="8"/>
  </w:num>
  <w:num w:numId="11" w16cid:durableId="169496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E1720C"/>
    <w:rsid w:val="00253295"/>
    <w:rsid w:val="00284060"/>
    <w:rsid w:val="009C2C9B"/>
    <w:rsid w:val="00B27886"/>
    <w:rsid w:val="00E1720C"/>
    <w:rsid w:val="00F46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5D5F6"/>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MATT!102706201.2</documentid>
  <senderid>10070</senderid>
  <senderemail>CATHY.WANG@SPARKE.COM.AU</senderemail>
  <lastmodified>2025-06-30T15:07:00.0000000+10:00</lastmodified>
  <database>MATT</database>
</properties>
</file>

<file path=customXML/itemProps3.xml><?xml version="1.0" encoding="utf-8"?>
<ds:datastoreItem xmlns:ds="http://schemas.openxmlformats.org/officeDocument/2006/customXml" ds:itemID="{64BD2E8F-6FFC-4EAC-A84A-A76EB9F44D89}">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2062-E9A8-410D-8E86-13C142A249F3}">
  <ds:schemaRefs>
    <ds:schemaRef ds:uri="http://www.imanage.com/work/xmlschema"/>
  </ds:schemaRefs>
</ds:datastoreItem>
</file>

<file path=customXml/itemProps2.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2498</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17</cp:revision>
  <cp:lastPrinted>2024-06-20T10:30:00Z</cp:lastPrinted>
  <dcterms:created xsi:type="dcterms:W3CDTF">2025-06-29T23:42:00Z</dcterms:created>
  <dcterms:modified xsi:type="dcterms:W3CDTF">2025-06-30T05:07:00Z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