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FF25A" w14:textId="77777777" w:rsidR="00D9586E" w:rsidRDefault="00D9586E" w:rsidP="00272610">
      <w:pPr>
        <w:pStyle w:val="ASDEFCONTitle"/>
      </w:pPr>
      <w:bookmarkStart w:id="0" w:name="_GoBack"/>
      <w:r>
        <w:t>GLOSSARY (CORE)</w:t>
      </w:r>
    </w:p>
    <w:p w14:paraId="26717803" w14:textId="447E061B" w:rsidR="00885BE3" w:rsidRDefault="00D9586E" w:rsidP="00272610">
      <w:pPr>
        <w:pStyle w:val="NoteToDrafters-ASDEFCON"/>
      </w:pPr>
      <w:r>
        <w:t xml:space="preserve">Note to drafters: </w:t>
      </w:r>
      <w:r w:rsidR="00F1726C">
        <w:t xml:space="preserve"> </w:t>
      </w:r>
      <w:r w:rsidR="00D019AF" w:rsidRPr="00D019AF">
        <w:t>If drafters consider that an additional definition, acronym or abbreviation should be added, careful consideration needs to be given to the legal and practical effect of the proposed addition in the context of the tender pack or contract as a whole.</w:t>
      </w:r>
    </w:p>
    <w:p w14:paraId="1EA127BC" w14:textId="3D515CDB" w:rsidR="00D9586E" w:rsidRDefault="00D9586E" w:rsidP="00272610">
      <w:pPr>
        <w:pStyle w:val="NoteToDrafters-ASDEFCON"/>
      </w:pPr>
      <w:r>
        <w:t>The listing of all acronyms, abbreviations, definitions and referenced documents, and the version numbers of all referenced documents should be reviewed for currency prior to both the RFT release and the Effective Date.</w:t>
      </w:r>
    </w:p>
    <w:p w14:paraId="277E2441" w14:textId="77777777" w:rsidR="00D9586E" w:rsidRDefault="00D9586E" w:rsidP="00272610">
      <w:pPr>
        <w:pStyle w:val="ATTANNLV1-ASDEFCON"/>
      </w:pPr>
      <w:r>
        <w:t>Acronyms and Abbreviations</w:t>
      </w:r>
    </w:p>
    <w:p w14:paraId="2D418AA3" w14:textId="77777777" w:rsidR="00EA4917" w:rsidRDefault="00EA4917" w:rsidP="00272610">
      <w:pPr>
        <w:pStyle w:val="ASDEFCONNormal"/>
        <w:sectPr w:rsidR="00EA4917" w:rsidSect="00163340">
          <w:headerReference w:type="default" r:id="rId8"/>
          <w:footerReference w:type="default" r:id="rId9"/>
          <w:pgSz w:w="11907" w:h="16840" w:code="9"/>
          <w:pgMar w:top="1304" w:right="1417" w:bottom="907" w:left="1417" w:header="567" w:footer="567" w:gutter="0"/>
          <w:paperSrc w:first="7" w:other="7"/>
          <w:pgNumType w:start="1"/>
          <w:cols w:space="720"/>
          <w:docGrid w:linePitch="272"/>
        </w:sectPr>
      </w:pP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165"/>
        <w:gridCol w:w="3508"/>
      </w:tblGrid>
      <w:tr w:rsidR="00D9586E" w:rsidRPr="000663D8" w14:paraId="2272FC0E" w14:textId="77777777" w:rsidTr="00002ED4">
        <w:trPr>
          <w:tblHeader/>
          <w:jc w:val="center"/>
        </w:trPr>
        <w:tc>
          <w:tcPr>
            <w:tcW w:w="1165" w:type="dxa"/>
            <w:shd w:val="pct10" w:color="000000" w:fill="FFFFFF"/>
          </w:tcPr>
          <w:p w14:paraId="46704B75" w14:textId="77777777" w:rsidR="00D9586E" w:rsidRPr="000663D8" w:rsidRDefault="00D9586E" w:rsidP="00272610">
            <w:pPr>
              <w:pStyle w:val="Table8ptHeading-ASDEFCON"/>
              <w:rPr>
                <w:rFonts w:cs="Arial"/>
              </w:rPr>
            </w:pPr>
            <w:r w:rsidRPr="000663D8">
              <w:rPr>
                <w:rFonts w:cs="Arial"/>
              </w:rPr>
              <w:t>Abbreviation</w:t>
            </w:r>
          </w:p>
        </w:tc>
        <w:tc>
          <w:tcPr>
            <w:tcW w:w="3508" w:type="dxa"/>
            <w:shd w:val="pct10" w:color="000000" w:fill="FFFFFF"/>
          </w:tcPr>
          <w:p w14:paraId="5D0BA2D7" w14:textId="77777777" w:rsidR="00D9586E" w:rsidRPr="000663D8" w:rsidRDefault="00D9586E" w:rsidP="00272610">
            <w:pPr>
              <w:pStyle w:val="Table8ptHeading-ASDEFCON"/>
              <w:rPr>
                <w:rFonts w:cs="Arial"/>
              </w:rPr>
            </w:pPr>
            <w:r w:rsidRPr="000663D8">
              <w:rPr>
                <w:rFonts w:cs="Arial"/>
              </w:rPr>
              <w:t>Description</w:t>
            </w:r>
          </w:p>
        </w:tc>
      </w:tr>
      <w:tr w:rsidR="009C428E" w:rsidRPr="000663D8" w14:paraId="604E42EB" w14:textId="77777777" w:rsidTr="00002ED4">
        <w:trPr>
          <w:jc w:val="center"/>
        </w:trPr>
        <w:tc>
          <w:tcPr>
            <w:tcW w:w="1165" w:type="dxa"/>
          </w:tcPr>
          <w:p w14:paraId="303C78C8" w14:textId="77777777" w:rsidR="009C428E" w:rsidRPr="000663D8" w:rsidRDefault="009C428E" w:rsidP="00272610">
            <w:pPr>
              <w:pStyle w:val="Table8ptText-ASDEFCON"/>
              <w:rPr>
                <w:rFonts w:cs="Arial"/>
              </w:rPr>
            </w:pPr>
            <w:r w:rsidRPr="000663D8">
              <w:rPr>
                <w:rFonts w:cs="Arial"/>
              </w:rPr>
              <w:t>AAI</w:t>
            </w:r>
          </w:p>
        </w:tc>
        <w:tc>
          <w:tcPr>
            <w:tcW w:w="3508" w:type="dxa"/>
          </w:tcPr>
          <w:p w14:paraId="1AF26660" w14:textId="77777777" w:rsidR="009C428E" w:rsidRPr="000663D8" w:rsidRDefault="009C428E" w:rsidP="00272610">
            <w:pPr>
              <w:pStyle w:val="Table8ptText-ASDEFCON"/>
              <w:rPr>
                <w:rFonts w:cs="Arial"/>
              </w:rPr>
            </w:pPr>
            <w:r w:rsidRPr="000663D8">
              <w:rPr>
                <w:rFonts w:cs="Arial"/>
              </w:rPr>
              <w:t>Accountable Authority Instructions</w:t>
            </w:r>
          </w:p>
        </w:tc>
      </w:tr>
      <w:tr w:rsidR="00B4304E" w:rsidRPr="000663D8" w14:paraId="27B843C6" w14:textId="77777777" w:rsidTr="00002ED4">
        <w:trPr>
          <w:jc w:val="center"/>
        </w:trPr>
        <w:tc>
          <w:tcPr>
            <w:tcW w:w="1165" w:type="dxa"/>
          </w:tcPr>
          <w:p w14:paraId="3584BFD5" w14:textId="39ED33C4" w:rsidR="00B4304E" w:rsidRPr="000663D8" w:rsidRDefault="00B4304E" w:rsidP="00272610">
            <w:pPr>
              <w:pStyle w:val="Table8ptText-ASDEFCON"/>
              <w:rPr>
                <w:rFonts w:cs="Arial"/>
              </w:rPr>
            </w:pPr>
            <w:r>
              <w:rPr>
                <w:rFonts w:cs="Arial"/>
              </w:rPr>
              <w:t>ABL</w:t>
            </w:r>
          </w:p>
        </w:tc>
        <w:tc>
          <w:tcPr>
            <w:tcW w:w="3508" w:type="dxa"/>
          </w:tcPr>
          <w:p w14:paraId="40C02E2D" w14:textId="4A7720D8" w:rsidR="00B4304E" w:rsidRPr="000663D8" w:rsidRDefault="00B4304E" w:rsidP="00272610">
            <w:pPr>
              <w:pStyle w:val="Table8ptText-ASDEFCON"/>
              <w:rPr>
                <w:rFonts w:cs="Arial"/>
              </w:rPr>
            </w:pPr>
            <w:r>
              <w:rPr>
                <w:rFonts w:cs="Arial"/>
              </w:rPr>
              <w:t>Allocated Baseline</w:t>
            </w:r>
          </w:p>
        </w:tc>
      </w:tr>
      <w:tr w:rsidR="003B717D" w:rsidRPr="000663D8" w14:paraId="1C931815" w14:textId="77777777" w:rsidTr="00002ED4">
        <w:trPr>
          <w:jc w:val="center"/>
        </w:trPr>
        <w:tc>
          <w:tcPr>
            <w:tcW w:w="1165" w:type="dxa"/>
          </w:tcPr>
          <w:p w14:paraId="4A9BD69B" w14:textId="79BE5B7F" w:rsidR="003B717D" w:rsidRPr="000663D8" w:rsidRDefault="003B717D" w:rsidP="00B4304E">
            <w:pPr>
              <w:pStyle w:val="Table8ptText-ASDEFCON"/>
              <w:rPr>
                <w:rFonts w:cs="Arial"/>
              </w:rPr>
            </w:pPr>
            <w:r w:rsidRPr="000663D8">
              <w:rPr>
                <w:rFonts w:cs="Arial"/>
              </w:rPr>
              <w:t>ABN</w:t>
            </w:r>
          </w:p>
        </w:tc>
        <w:tc>
          <w:tcPr>
            <w:tcW w:w="3508" w:type="dxa"/>
          </w:tcPr>
          <w:p w14:paraId="5784CC01" w14:textId="1F7730AE" w:rsidR="003B717D" w:rsidRPr="000663D8" w:rsidRDefault="003B717D" w:rsidP="00B4304E">
            <w:pPr>
              <w:pStyle w:val="Table8ptText-ASDEFCON"/>
              <w:rPr>
                <w:rFonts w:cs="Arial"/>
              </w:rPr>
            </w:pPr>
            <w:r w:rsidRPr="000663D8">
              <w:rPr>
                <w:rFonts w:cs="Arial"/>
              </w:rPr>
              <w:t>Australian Business Number</w:t>
            </w:r>
          </w:p>
        </w:tc>
      </w:tr>
      <w:tr w:rsidR="003B717D" w:rsidRPr="000663D8" w14:paraId="33E81416" w14:textId="77777777" w:rsidTr="00002ED4">
        <w:trPr>
          <w:jc w:val="center"/>
        </w:trPr>
        <w:tc>
          <w:tcPr>
            <w:tcW w:w="1165" w:type="dxa"/>
          </w:tcPr>
          <w:p w14:paraId="356A2D9A" w14:textId="08587484" w:rsidR="003B717D" w:rsidRPr="000663D8" w:rsidRDefault="003B717D" w:rsidP="00B4304E">
            <w:pPr>
              <w:pStyle w:val="Table8ptText-ASDEFCON"/>
              <w:rPr>
                <w:rFonts w:cs="Arial"/>
              </w:rPr>
            </w:pPr>
            <w:r w:rsidRPr="000663D8">
              <w:rPr>
                <w:rFonts w:cs="Arial"/>
              </w:rPr>
              <w:t>ABS</w:t>
            </w:r>
          </w:p>
        </w:tc>
        <w:tc>
          <w:tcPr>
            <w:tcW w:w="3508" w:type="dxa"/>
          </w:tcPr>
          <w:p w14:paraId="45644CEE" w14:textId="05E02642" w:rsidR="003B717D" w:rsidRPr="000663D8" w:rsidRDefault="003B717D" w:rsidP="00B4304E">
            <w:pPr>
              <w:pStyle w:val="Table8ptText-ASDEFCON"/>
              <w:rPr>
                <w:rFonts w:cs="Arial"/>
              </w:rPr>
            </w:pPr>
            <w:r w:rsidRPr="000663D8">
              <w:rPr>
                <w:rFonts w:cs="Arial"/>
              </w:rPr>
              <w:t>Australian Bureau of Statistics</w:t>
            </w:r>
          </w:p>
        </w:tc>
      </w:tr>
      <w:tr w:rsidR="003B717D" w:rsidRPr="000663D8" w14:paraId="54D1F40D" w14:textId="77777777" w:rsidTr="00002ED4">
        <w:trPr>
          <w:jc w:val="center"/>
        </w:trPr>
        <w:tc>
          <w:tcPr>
            <w:tcW w:w="1165" w:type="dxa"/>
          </w:tcPr>
          <w:p w14:paraId="695770B9" w14:textId="23613005" w:rsidR="003B717D" w:rsidRPr="000663D8" w:rsidRDefault="003B717D" w:rsidP="00B4304E">
            <w:pPr>
              <w:pStyle w:val="Table8ptText-ASDEFCON"/>
              <w:rPr>
                <w:rFonts w:cs="Arial"/>
              </w:rPr>
            </w:pPr>
            <w:r>
              <w:rPr>
                <w:rFonts w:cs="Arial"/>
              </w:rPr>
              <w:t>ACE</w:t>
            </w:r>
          </w:p>
        </w:tc>
        <w:tc>
          <w:tcPr>
            <w:tcW w:w="3508" w:type="dxa"/>
          </w:tcPr>
          <w:p w14:paraId="5A8C5627" w14:textId="72CACB3C" w:rsidR="003B717D" w:rsidRPr="000663D8" w:rsidRDefault="003B717D" w:rsidP="00B4304E">
            <w:pPr>
              <w:pStyle w:val="Table8ptText-ASDEFCON"/>
              <w:rPr>
                <w:rFonts w:cs="Arial"/>
              </w:rPr>
            </w:pPr>
            <w:r>
              <w:rPr>
                <w:rFonts w:cs="Arial"/>
              </w:rPr>
              <w:t>Australian Contract Expenditure</w:t>
            </w:r>
          </w:p>
        </w:tc>
      </w:tr>
      <w:tr w:rsidR="003B717D" w:rsidRPr="000663D8" w14:paraId="1D876697" w14:textId="77777777" w:rsidTr="00002ED4">
        <w:trPr>
          <w:jc w:val="center"/>
        </w:trPr>
        <w:tc>
          <w:tcPr>
            <w:tcW w:w="1165" w:type="dxa"/>
          </w:tcPr>
          <w:p w14:paraId="158C876B" w14:textId="684E289C" w:rsidR="003B717D" w:rsidRPr="000663D8" w:rsidRDefault="003B717D" w:rsidP="00B4304E">
            <w:pPr>
              <w:pStyle w:val="Table8ptText-ASDEFCON"/>
              <w:rPr>
                <w:rFonts w:cs="Arial"/>
              </w:rPr>
            </w:pPr>
            <w:r w:rsidRPr="000663D8">
              <w:rPr>
                <w:rFonts w:cs="Arial"/>
              </w:rPr>
              <w:t>ACM</w:t>
            </w:r>
          </w:p>
        </w:tc>
        <w:tc>
          <w:tcPr>
            <w:tcW w:w="3508" w:type="dxa"/>
          </w:tcPr>
          <w:p w14:paraId="4B33CE8A" w14:textId="5F5AE92C" w:rsidR="003B717D" w:rsidRPr="000663D8" w:rsidRDefault="003B717D" w:rsidP="00B4304E">
            <w:pPr>
              <w:pStyle w:val="Table8ptText-ASDEFCON"/>
              <w:rPr>
                <w:rFonts w:cs="Arial"/>
              </w:rPr>
            </w:pPr>
            <w:r w:rsidRPr="000663D8">
              <w:rPr>
                <w:rFonts w:cs="Arial"/>
              </w:rPr>
              <w:t>Asbestos Containing Material</w:t>
            </w:r>
          </w:p>
        </w:tc>
      </w:tr>
      <w:tr w:rsidR="003B717D" w:rsidRPr="000663D8" w14:paraId="3E5DC18E" w14:textId="77777777" w:rsidTr="00002ED4">
        <w:trPr>
          <w:jc w:val="center"/>
        </w:trPr>
        <w:tc>
          <w:tcPr>
            <w:tcW w:w="1165" w:type="dxa"/>
          </w:tcPr>
          <w:p w14:paraId="56DD401B" w14:textId="2EADA7AC" w:rsidR="003B717D" w:rsidRPr="000663D8" w:rsidRDefault="003B717D" w:rsidP="00B4304E">
            <w:pPr>
              <w:pStyle w:val="Table8ptText-ASDEFCON"/>
              <w:rPr>
                <w:rFonts w:cs="Arial"/>
              </w:rPr>
            </w:pPr>
            <w:r w:rsidRPr="000663D8">
              <w:rPr>
                <w:rFonts w:cs="Arial"/>
              </w:rPr>
              <w:t>ACN</w:t>
            </w:r>
          </w:p>
        </w:tc>
        <w:tc>
          <w:tcPr>
            <w:tcW w:w="3508" w:type="dxa"/>
          </w:tcPr>
          <w:p w14:paraId="00F1267A" w14:textId="6D5335C7" w:rsidR="003B717D" w:rsidRPr="000663D8" w:rsidRDefault="003B717D" w:rsidP="00B4304E">
            <w:pPr>
              <w:pStyle w:val="Table8ptText-ASDEFCON"/>
              <w:rPr>
                <w:rFonts w:cs="Arial"/>
              </w:rPr>
            </w:pPr>
            <w:r w:rsidRPr="000663D8">
              <w:rPr>
                <w:rFonts w:cs="Arial"/>
              </w:rPr>
              <w:t>Australian Company Number</w:t>
            </w:r>
          </w:p>
        </w:tc>
      </w:tr>
      <w:tr w:rsidR="00254700" w:rsidRPr="000663D8" w14:paraId="2F78505A" w14:textId="77777777" w:rsidTr="00002ED4">
        <w:trPr>
          <w:jc w:val="center"/>
        </w:trPr>
        <w:tc>
          <w:tcPr>
            <w:tcW w:w="1165" w:type="dxa"/>
          </w:tcPr>
          <w:p w14:paraId="440E0BAB" w14:textId="0FAEEE76" w:rsidR="00254700" w:rsidRPr="000663D8" w:rsidRDefault="00254700" w:rsidP="00B4304E">
            <w:pPr>
              <w:pStyle w:val="Table8ptText-ASDEFCON"/>
              <w:rPr>
                <w:rFonts w:cs="Arial"/>
              </w:rPr>
            </w:pPr>
            <w:r>
              <w:rPr>
                <w:rFonts w:cs="Arial"/>
              </w:rPr>
              <w:t>ACQPW</w:t>
            </w:r>
          </w:p>
        </w:tc>
        <w:tc>
          <w:tcPr>
            <w:tcW w:w="3508" w:type="dxa"/>
          </w:tcPr>
          <w:p w14:paraId="69E27390" w14:textId="0AB49340" w:rsidR="00254700" w:rsidRPr="000663D8" w:rsidRDefault="00254700" w:rsidP="00B4304E">
            <w:pPr>
              <w:pStyle w:val="Table8ptText-ASDEFCON"/>
              <w:rPr>
                <w:rFonts w:cs="Arial"/>
              </w:rPr>
            </w:pPr>
            <w:r>
              <w:rPr>
                <w:rFonts w:cs="Arial"/>
              </w:rPr>
              <w:t>Acquisition Pricing Workbook</w:t>
            </w:r>
          </w:p>
        </w:tc>
      </w:tr>
      <w:tr w:rsidR="003D3374" w:rsidRPr="000663D8" w14:paraId="68E4EA4A" w14:textId="77777777" w:rsidTr="00002ED4">
        <w:trPr>
          <w:jc w:val="center"/>
        </w:trPr>
        <w:tc>
          <w:tcPr>
            <w:tcW w:w="1165" w:type="dxa"/>
          </w:tcPr>
          <w:p w14:paraId="66E39D04" w14:textId="3ADE4828" w:rsidR="003D3374" w:rsidRDefault="003D3374" w:rsidP="003D3374">
            <w:pPr>
              <w:pStyle w:val="Table8ptText-ASDEFCON"/>
              <w:rPr>
                <w:rFonts w:cs="Arial"/>
              </w:rPr>
            </w:pPr>
            <w:r>
              <w:t>ACSC</w:t>
            </w:r>
          </w:p>
        </w:tc>
        <w:tc>
          <w:tcPr>
            <w:tcW w:w="3508" w:type="dxa"/>
          </w:tcPr>
          <w:p w14:paraId="450B9877" w14:textId="7C82EFF5" w:rsidR="003D3374" w:rsidRDefault="003D3374" w:rsidP="003D3374">
            <w:pPr>
              <w:pStyle w:val="Table8ptText-ASDEFCON"/>
              <w:rPr>
                <w:rFonts w:cs="Arial"/>
              </w:rPr>
            </w:pPr>
            <w:r>
              <w:t>Australian Cyber Security Centre</w:t>
            </w:r>
          </w:p>
        </w:tc>
      </w:tr>
      <w:tr w:rsidR="003D3374" w:rsidRPr="000663D8" w14:paraId="3C9DF6BF" w14:textId="77777777" w:rsidTr="00002ED4">
        <w:trPr>
          <w:jc w:val="center"/>
        </w:trPr>
        <w:tc>
          <w:tcPr>
            <w:tcW w:w="1165" w:type="dxa"/>
          </w:tcPr>
          <w:p w14:paraId="3E2B6EF3" w14:textId="463C8A82" w:rsidR="003D3374" w:rsidRDefault="003D3374" w:rsidP="003D3374">
            <w:pPr>
              <w:pStyle w:val="Table8ptText-ASDEFCON"/>
              <w:rPr>
                <w:rFonts w:cs="Arial"/>
              </w:rPr>
            </w:pPr>
            <w:r>
              <w:t>ACSI</w:t>
            </w:r>
          </w:p>
        </w:tc>
        <w:tc>
          <w:tcPr>
            <w:tcW w:w="3508" w:type="dxa"/>
          </w:tcPr>
          <w:p w14:paraId="234C2E6E" w14:textId="1B9A647C" w:rsidR="003D3374" w:rsidRDefault="003D3374" w:rsidP="003D3374">
            <w:pPr>
              <w:pStyle w:val="Table8ptText-ASDEFCON"/>
              <w:rPr>
                <w:rFonts w:cs="Arial"/>
              </w:rPr>
            </w:pPr>
            <w:r>
              <w:t>Australian Communications Security Instruction</w:t>
            </w:r>
          </w:p>
        </w:tc>
      </w:tr>
      <w:tr w:rsidR="003D3374" w:rsidRPr="000663D8" w14:paraId="46BFA0C8" w14:textId="77777777" w:rsidTr="00002ED4">
        <w:trPr>
          <w:jc w:val="center"/>
        </w:trPr>
        <w:tc>
          <w:tcPr>
            <w:tcW w:w="1165" w:type="dxa"/>
          </w:tcPr>
          <w:p w14:paraId="6E777C41" w14:textId="7C3198F5" w:rsidR="003D3374" w:rsidRPr="000663D8" w:rsidRDefault="003D3374" w:rsidP="003D3374">
            <w:pPr>
              <w:pStyle w:val="Table8ptText-ASDEFCON"/>
              <w:rPr>
                <w:rFonts w:cs="Arial"/>
              </w:rPr>
            </w:pPr>
            <w:r w:rsidRPr="000663D8">
              <w:rPr>
                <w:rFonts w:cs="Arial"/>
              </w:rPr>
              <w:t>ADF</w:t>
            </w:r>
          </w:p>
        </w:tc>
        <w:tc>
          <w:tcPr>
            <w:tcW w:w="3508" w:type="dxa"/>
          </w:tcPr>
          <w:p w14:paraId="78E6BBCD" w14:textId="5EC138BB" w:rsidR="003D3374" w:rsidRPr="000663D8" w:rsidRDefault="003D3374" w:rsidP="003D3374">
            <w:pPr>
              <w:pStyle w:val="Table8ptText-ASDEFCON"/>
              <w:rPr>
                <w:rFonts w:cs="Arial"/>
              </w:rPr>
            </w:pPr>
            <w:r w:rsidRPr="000663D8">
              <w:rPr>
                <w:rFonts w:cs="Arial"/>
              </w:rPr>
              <w:t>Australian Defence Force</w:t>
            </w:r>
          </w:p>
        </w:tc>
      </w:tr>
      <w:tr w:rsidR="003D3374" w:rsidRPr="000663D8" w14:paraId="015B4138" w14:textId="77777777" w:rsidTr="00002ED4">
        <w:trPr>
          <w:jc w:val="center"/>
        </w:trPr>
        <w:tc>
          <w:tcPr>
            <w:tcW w:w="1165" w:type="dxa"/>
          </w:tcPr>
          <w:p w14:paraId="4087F57E" w14:textId="33A3E61E" w:rsidR="003D3374" w:rsidRPr="000663D8" w:rsidRDefault="003D3374" w:rsidP="003D3374">
            <w:pPr>
              <w:pStyle w:val="Table8ptText-ASDEFCON"/>
              <w:rPr>
                <w:rFonts w:cs="Arial"/>
              </w:rPr>
            </w:pPr>
            <w:r>
              <w:t>AFD</w:t>
            </w:r>
          </w:p>
        </w:tc>
        <w:tc>
          <w:tcPr>
            <w:tcW w:w="3508" w:type="dxa"/>
          </w:tcPr>
          <w:p w14:paraId="3AE1BEA3" w14:textId="7AB867D9" w:rsidR="003D3374" w:rsidRPr="000663D8" w:rsidRDefault="003D3374" w:rsidP="003D3374">
            <w:pPr>
              <w:pStyle w:val="Table8ptText-ASDEFCON"/>
              <w:rPr>
                <w:rFonts w:cs="Arial"/>
              </w:rPr>
            </w:pPr>
            <w:r>
              <w:t>Application for a Deviation</w:t>
            </w:r>
          </w:p>
        </w:tc>
      </w:tr>
      <w:tr w:rsidR="003D3374" w:rsidRPr="000663D8" w14:paraId="52993856" w14:textId="77777777" w:rsidTr="00002ED4">
        <w:trPr>
          <w:jc w:val="center"/>
        </w:trPr>
        <w:tc>
          <w:tcPr>
            <w:tcW w:w="1165" w:type="dxa"/>
          </w:tcPr>
          <w:p w14:paraId="24E1B831" w14:textId="46D4319B" w:rsidR="003D3374" w:rsidRPr="000663D8" w:rsidRDefault="003D3374" w:rsidP="003D3374">
            <w:pPr>
              <w:pStyle w:val="Table8ptText-ASDEFCON"/>
              <w:rPr>
                <w:rFonts w:cs="Arial"/>
              </w:rPr>
            </w:pPr>
            <w:r>
              <w:t>A</w:t>
            </w:r>
            <w:r w:rsidRPr="000877D2">
              <w:t>IA</w:t>
            </w:r>
          </w:p>
        </w:tc>
        <w:tc>
          <w:tcPr>
            <w:tcW w:w="3508" w:type="dxa"/>
          </w:tcPr>
          <w:p w14:paraId="02640826" w14:textId="3BC581A5" w:rsidR="003D3374" w:rsidRPr="000663D8" w:rsidRDefault="003D3374" w:rsidP="003D3374">
            <w:pPr>
              <w:pStyle w:val="Table8ptText-ASDEFCON"/>
              <w:rPr>
                <w:rFonts w:cs="Arial"/>
              </w:rPr>
            </w:pPr>
            <w:r>
              <w:t>Australian</w:t>
            </w:r>
            <w:r w:rsidRPr="000877D2">
              <w:t xml:space="preserve"> Industry Activit</w:t>
            </w:r>
            <w:r>
              <w:t>y</w:t>
            </w:r>
          </w:p>
        </w:tc>
      </w:tr>
      <w:tr w:rsidR="003D3374" w:rsidRPr="000663D8" w14:paraId="47EB29D1" w14:textId="77777777" w:rsidTr="00002ED4">
        <w:trPr>
          <w:jc w:val="center"/>
        </w:trPr>
        <w:tc>
          <w:tcPr>
            <w:tcW w:w="1165" w:type="dxa"/>
          </w:tcPr>
          <w:p w14:paraId="1F030FFC" w14:textId="53441326" w:rsidR="003D3374" w:rsidRPr="000663D8" w:rsidRDefault="003D3374" w:rsidP="003D3374">
            <w:pPr>
              <w:pStyle w:val="Table8ptText-ASDEFCON"/>
              <w:rPr>
                <w:rFonts w:cs="Arial"/>
              </w:rPr>
            </w:pPr>
            <w:r w:rsidRPr="000663D8">
              <w:rPr>
                <w:rFonts w:cs="Arial"/>
              </w:rPr>
              <w:t>AIC</w:t>
            </w:r>
          </w:p>
        </w:tc>
        <w:tc>
          <w:tcPr>
            <w:tcW w:w="3508" w:type="dxa"/>
          </w:tcPr>
          <w:p w14:paraId="5388F350" w14:textId="7AD4067E" w:rsidR="003D3374" w:rsidRPr="000663D8" w:rsidRDefault="003D3374" w:rsidP="003D3374">
            <w:pPr>
              <w:pStyle w:val="Table8ptText-ASDEFCON"/>
              <w:rPr>
                <w:rFonts w:cs="Arial"/>
              </w:rPr>
            </w:pPr>
            <w:r w:rsidRPr="000663D8">
              <w:rPr>
                <w:rFonts w:cs="Arial"/>
              </w:rPr>
              <w:t>Australian Industry Capability</w:t>
            </w:r>
          </w:p>
        </w:tc>
      </w:tr>
      <w:tr w:rsidR="003D3374" w:rsidRPr="000663D8" w14:paraId="6B9C60BF" w14:textId="77777777" w:rsidTr="00002ED4">
        <w:trPr>
          <w:jc w:val="center"/>
        </w:trPr>
        <w:tc>
          <w:tcPr>
            <w:tcW w:w="1165" w:type="dxa"/>
          </w:tcPr>
          <w:p w14:paraId="7E22DC8C" w14:textId="160F0416" w:rsidR="003D3374" w:rsidRPr="000663D8" w:rsidRDefault="003D3374" w:rsidP="003D3374">
            <w:pPr>
              <w:pStyle w:val="Table8ptText-ASDEFCON"/>
              <w:rPr>
                <w:rFonts w:cs="Arial"/>
              </w:rPr>
            </w:pPr>
            <w:r>
              <w:t>AIO</w:t>
            </w:r>
          </w:p>
        </w:tc>
        <w:tc>
          <w:tcPr>
            <w:tcW w:w="3508" w:type="dxa"/>
          </w:tcPr>
          <w:p w14:paraId="1A73E81D" w14:textId="339E084F" w:rsidR="003D3374" w:rsidRPr="000663D8" w:rsidRDefault="003D3374" w:rsidP="003D3374">
            <w:pPr>
              <w:pStyle w:val="Table8ptText-ASDEFCON"/>
              <w:rPr>
                <w:rFonts w:cs="Arial"/>
              </w:rPr>
            </w:pPr>
            <w:r>
              <w:t xml:space="preserve">Australian Industry Opportunity </w:t>
            </w:r>
          </w:p>
        </w:tc>
      </w:tr>
      <w:tr w:rsidR="002679B6" w:rsidRPr="000663D8" w14:paraId="0C680D6C" w14:textId="77777777" w:rsidTr="00002ED4">
        <w:trPr>
          <w:jc w:val="center"/>
        </w:trPr>
        <w:tc>
          <w:tcPr>
            <w:tcW w:w="1165" w:type="dxa"/>
          </w:tcPr>
          <w:p w14:paraId="772B2777" w14:textId="7D8C4AB2" w:rsidR="002679B6" w:rsidRPr="000663D8" w:rsidRDefault="002679B6" w:rsidP="003D3374">
            <w:pPr>
              <w:pStyle w:val="Table8ptText-ASDEFCON"/>
              <w:rPr>
                <w:rFonts w:cs="Arial"/>
              </w:rPr>
            </w:pPr>
            <w:r>
              <w:rPr>
                <w:rFonts w:cs="Arial"/>
              </w:rPr>
              <w:t>ANP</w:t>
            </w:r>
          </w:p>
        </w:tc>
        <w:tc>
          <w:tcPr>
            <w:tcW w:w="3508" w:type="dxa"/>
          </w:tcPr>
          <w:p w14:paraId="4D95F1BF" w14:textId="3BB97323" w:rsidR="002679B6" w:rsidRPr="000663D8" w:rsidRDefault="002679B6" w:rsidP="003D3374">
            <w:pPr>
              <w:pStyle w:val="Table8ptText-ASDEFCON"/>
              <w:rPr>
                <w:rFonts w:cs="Arial"/>
              </w:rPr>
            </w:pPr>
            <w:r>
              <w:rPr>
                <w:rFonts w:cs="Arial"/>
              </w:rPr>
              <w:t>Australian Naval Pub</w:t>
            </w:r>
            <w:r w:rsidR="008C28DD">
              <w:rPr>
                <w:rFonts w:cs="Arial"/>
              </w:rPr>
              <w:t>l</w:t>
            </w:r>
            <w:r>
              <w:rPr>
                <w:rFonts w:cs="Arial"/>
              </w:rPr>
              <w:t>ication</w:t>
            </w:r>
          </w:p>
        </w:tc>
      </w:tr>
      <w:tr w:rsidR="003D3374" w:rsidRPr="000663D8" w14:paraId="738375B1" w14:textId="77777777" w:rsidTr="00002ED4">
        <w:trPr>
          <w:jc w:val="center"/>
        </w:trPr>
        <w:tc>
          <w:tcPr>
            <w:tcW w:w="1165" w:type="dxa"/>
          </w:tcPr>
          <w:p w14:paraId="5B1328FA" w14:textId="1ED34955" w:rsidR="003D3374" w:rsidRPr="000663D8" w:rsidRDefault="003D3374" w:rsidP="003D3374">
            <w:pPr>
              <w:pStyle w:val="Table8ptText-ASDEFCON"/>
              <w:rPr>
                <w:rFonts w:cs="Arial"/>
              </w:rPr>
            </w:pPr>
            <w:r w:rsidRPr="000663D8">
              <w:rPr>
                <w:rFonts w:cs="Arial"/>
              </w:rPr>
              <w:t>ANZ</w:t>
            </w:r>
          </w:p>
        </w:tc>
        <w:tc>
          <w:tcPr>
            <w:tcW w:w="3508" w:type="dxa"/>
          </w:tcPr>
          <w:p w14:paraId="0917DCEF" w14:textId="50E520D8" w:rsidR="003D3374" w:rsidRPr="000663D8" w:rsidRDefault="003D3374" w:rsidP="003D3374">
            <w:pPr>
              <w:pStyle w:val="Table8ptText-ASDEFCON"/>
              <w:rPr>
                <w:rFonts w:cs="Arial"/>
              </w:rPr>
            </w:pPr>
            <w:r w:rsidRPr="000663D8">
              <w:rPr>
                <w:rFonts w:cs="Arial"/>
              </w:rPr>
              <w:t>Australia and New Zealand</w:t>
            </w:r>
          </w:p>
        </w:tc>
      </w:tr>
      <w:tr w:rsidR="003D3374" w:rsidRPr="000663D8" w14:paraId="46D964C9" w14:textId="77777777" w:rsidTr="00002ED4">
        <w:trPr>
          <w:jc w:val="center"/>
        </w:trPr>
        <w:tc>
          <w:tcPr>
            <w:tcW w:w="1165" w:type="dxa"/>
          </w:tcPr>
          <w:p w14:paraId="190D4C91" w14:textId="7C31A80C" w:rsidR="003D3374" w:rsidRPr="000663D8" w:rsidRDefault="003D3374" w:rsidP="003D3374">
            <w:pPr>
              <w:pStyle w:val="Table8ptText-ASDEFCON"/>
              <w:rPr>
                <w:rFonts w:cs="Arial"/>
              </w:rPr>
            </w:pPr>
            <w:r w:rsidRPr="000663D8">
              <w:rPr>
                <w:rFonts w:cs="Arial"/>
              </w:rPr>
              <w:t>ARBN</w:t>
            </w:r>
          </w:p>
        </w:tc>
        <w:tc>
          <w:tcPr>
            <w:tcW w:w="3508" w:type="dxa"/>
          </w:tcPr>
          <w:p w14:paraId="2E3F20C8" w14:textId="40A95C9C" w:rsidR="003D3374" w:rsidRPr="000663D8" w:rsidRDefault="003D3374" w:rsidP="003D3374">
            <w:pPr>
              <w:pStyle w:val="Table8ptText-ASDEFCON"/>
              <w:rPr>
                <w:rFonts w:cs="Arial"/>
              </w:rPr>
            </w:pPr>
            <w:r w:rsidRPr="000663D8">
              <w:rPr>
                <w:rFonts w:cs="Arial"/>
              </w:rPr>
              <w:t>Australian Registered Body Number</w:t>
            </w:r>
          </w:p>
        </w:tc>
      </w:tr>
      <w:tr w:rsidR="003D3374" w:rsidRPr="000663D8" w14:paraId="7CC05BE3" w14:textId="77777777" w:rsidTr="00002ED4">
        <w:trPr>
          <w:jc w:val="center"/>
        </w:trPr>
        <w:tc>
          <w:tcPr>
            <w:tcW w:w="1165" w:type="dxa"/>
          </w:tcPr>
          <w:p w14:paraId="2C7C1EFE" w14:textId="29D4A72B" w:rsidR="003D3374" w:rsidRPr="000663D8" w:rsidRDefault="003D3374" w:rsidP="003D3374">
            <w:pPr>
              <w:pStyle w:val="Table8ptText-ASDEFCON"/>
              <w:rPr>
                <w:rFonts w:cs="Arial"/>
              </w:rPr>
            </w:pPr>
            <w:r>
              <w:t>ASARP</w:t>
            </w:r>
          </w:p>
        </w:tc>
        <w:tc>
          <w:tcPr>
            <w:tcW w:w="3508" w:type="dxa"/>
          </w:tcPr>
          <w:p w14:paraId="30BDCF24" w14:textId="5E1DF110" w:rsidR="003D3374" w:rsidRPr="000663D8" w:rsidRDefault="003D3374" w:rsidP="003D3374">
            <w:pPr>
              <w:pStyle w:val="Table8ptText-ASDEFCON"/>
              <w:rPr>
                <w:rFonts w:cs="Arial"/>
              </w:rPr>
            </w:pPr>
            <w:r>
              <w:t>As Secure As Reasonably Practicable</w:t>
            </w:r>
          </w:p>
        </w:tc>
      </w:tr>
      <w:tr w:rsidR="003D3374" w:rsidRPr="000663D8" w14:paraId="606DE371" w14:textId="77777777" w:rsidTr="00002ED4">
        <w:trPr>
          <w:jc w:val="center"/>
        </w:trPr>
        <w:tc>
          <w:tcPr>
            <w:tcW w:w="1165" w:type="dxa"/>
          </w:tcPr>
          <w:p w14:paraId="15470256" w14:textId="78D0A9E2" w:rsidR="003D3374" w:rsidRPr="000663D8" w:rsidRDefault="003D3374" w:rsidP="003D3374">
            <w:pPr>
              <w:pStyle w:val="Table8ptText-ASDEFCON"/>
              <w:rPr>
                <w:rFonts w:cs="Arial"/>
              </w:rPr>
            </w:pPr>
            <w:r w:rsidRPr="00770E77">
              <w:rPr>
                <w:rFonts w:cs="Arial"/>
              </w:rPr>
              <w:t>ASTDL</w:t>
            </w:r>
          </w:p>
        </w:tc>
        <w:tc>
          <w:tcPr>
            <w:tcW w:w="3508" w:type="dxa"/>
          </w:tcPr>
          <w:p w14:paraId="60315A9B" w14:textId="0FA63AB5" w:rsidR="003D3374" w:rsidRPr="000663D8" w:rsidRDefault="003D3374" w:rsidP="003D3374">
            <w:pPr>
              <w:pStyle w:val="Table8ptText-ASDEFCON"/>
              <w:rPr>
                <w:rFonts w:cs="Arial"/>
              </w:rPr>
            </w:pPr>
            <w:r w:rsidRPr="00770E77">
              <w:rPr>
                <w:rFonts w:cs="Arial"/>
              </w:rPr>
              <w:t>ANZ Subcontractor Technical Data List</w:t>
            </w:r>
          </w:p>
        </w:tc>
      </w:tr>
      <w:tr w:rsidR="003D3374" w:rsidRPr="000663D8" w14:paraId="1E0049A0" w14:textId="77777777" w:rsidTr="00002ED4">
        <w:trPr>
          <w:jc w:val="center"/>
        </w:trPr>
        <w:tc>
          <w:tcPr>
            <w:tcW w:w="1165" w:type="dxa"/>
          </w:tcPr>
          <w:p w14:paraId="72BB5EE8" w14:textId="2275D272" w:rsidR="003D3374" w:rsidRPr="000663D8" w:rsidRDefault="003D3374" w:rsidP="003D3374">
            <w:pPr>
              <w:pStyle w:val="Table8ptText-ASDEFCON"/>
              <w:rPr>
                <w:rFonts w:cs="Arial"/>
              </w:rPr>
            </w:pPr>
            <w:r w:rsidRPr="000663D8">
              <w:rPr>
                <w:rFonts w:cs="Arial"/>
              </w:rPr>
              <w:t>ATO</w:t>
            </w:r>
          </w:p>
        </w:tc>
        <w:tc>
          <w:tcPr>
            <w:tcW w:w="3508" w:type="dxa"/>
          </w:tcPr>
          <w:p w14:paraId="1934E9F6" w14:textId="34AD786D" w:rsidR="003D3374" w:rsidRPr="000663D8" w:rsidRDefault="003D3374" w:rsidP="003D3374">
            <w:pPr>
              <w:pStyle w:val="Table8ptText-ASDEFCON"/>
              <w:rPr>
                <w:rFonts w:cs="Arial"/>
              </w:rPr>
            </w:pPr>
            <w:r w:rsidRPr="000663D8">
              <w:rPr>
                <w:rFonts w:cs="Arial"/>
              </w:rPr>
              <w:t>Australian Taxation Office</w:t>
            </w:r>
          </w:p>
        </w:tc>
      </w:tr>
      <w:tr w:rsidR="003D3374" w:rsidRPr="000663D8" w14:paraId="11E38B9B" w14:textId="77777777" w:rsidTr="00002ED4">
        <w:trPr>
          <w:jc w:val="center"/>
        </w:trPr>
        <w:tc>
          <w:tcPr>
            <w:tcW w:w="1165" w:type="dxa"/>
          </w:tcPr>
          <w:p w14:paraId="7340209C" w14:textId="4F920FF1" w:rsidR="003D3374" w:rsidRPr="000663D8" w:rsidRDefault="003D3374" w:rsidP="003D3374">
            <w:pPr>
              <w:pStyle w:val="Table8ptText-ASDEFCON"/>
              <w:rPr>
                <w:rFonts w:cs="Arial"/>
              </w:rPr>
            </w:pPr>
            <w:r>
              <w:t>ATO</w:t>
            </w:r>
          </w:p>
        </w:tc>
        <w:tc>
          <w:tcPr>
            <w:tcW w:w="3508" w:type="dxa"/>
          </w:tcPr>
          <w:p w14:paraId="7E2FFC00" w14:textId="317A68D1" w:rsidR="003D3374" w:rsidRPr="000663D8" w:rsidRDefault="003D3374" w:rsidP="003D3374">
            <w:pPr>
              <w:pStyle w:val="Table8ptText-ASDEFCON"/>
              <w:rPr>
                <w:rFonts w:cs="Arial"/>
              </w:rPr>
            </w:pPr>
            <w:r w:rsidRPr="00475F30">
              <w:t>Authorisation to Operate</w:t>
            </w:r>
          </w:p>
        </w:tc>
      </w:tr>
      <w:tr w:rsidR="003D3374" w:rsidRPr="000663D8" w14:paraId="6C55A0C6" w14:textId="77777777" w:rsidTr="00002ED4">
        <w:trPr>
          <w:jc w:val="center"/>
        </w:trPr>
        <w:tc>
          <w:tcPr>
            <w:tcW w:w="1165" w:type="dxa"/>
          </w:tcPr>
          <w:p w14:paraId="49FC1241" w14:textId="4013F2B7" w:rsidR="003D3374" w:rsidRPr="000663D8" w:rsidRDefault="003D3374" w:rsidP="003D3374">
            <w:pPr>
              <w:pStyle w:val="Table8ptText-ASDEFCON"/>
              <w:rPr>
                <w:rFonts w:cs="Arial"/>
              </w:rPr>
            </w:pPr>
            <w:r>
              <w:t>ATO</w:t>
            </w:r>
            <w:r>
              <w:noBreakHyphen/>
              <w:t>C</w:t>
            </w:r>
          </w:p>
        </w:tc>
        <w:tc>
          <w:tcPr>
            <w:tcW w:w="3508" w:type="dxa"/>
          </w:tcPr>
          <w:p w14:paraId="66552ABE" w14:textId="585339AF" w:rsidR="003D3374" w:rsidRPr="000663D8" w:rsidRDefault="003D3374" w:rsidP="003D3374">
            <w:pPr>
              <w:pStyle w:val="Table8ptText-ASDEFCON"/>
              <w:rPr>
                <w:rFonts w:cs="Arial"/>
              </w:rPr>
            </w:pPr>
            <w:r w:rsidRPr="00475F30">
              <w:t>Authorisation to Operate</w:t>
            </w:r>
            <w:r>
              <w:t xml:space="preserve"> with Conditions</w:t>
            </w:r>
          </w:p>
        </w:tc>
      </w:tr>
      <w:tr w:rsidR="003D3374" w:rsidRPr="000663D8" w14:paraId="4E9025AE" w14:textId="77777777" w:rsidTr="00002ED4">
        <w:trPr>
          <w:jc w:val="center"/>
        </w:trPr>
        <w:tc>
          <w:tcPr>
            <w:tcW w:w="1165" w:type="dxa"/>
          </w:tcPr>
          <w:p w14:paraId="473C20EB" w14:textId="72A6F2C4" w:rsidR="003D3374" w:rsidRPr="00770E77" w:rsidRDefault="003D3374" w:rsidP="003D3374">
            <w:pPr>
              <w:pStyle w:val="Table8ptText-ASDEFCON"/>
              <w:rPr>
                <w:rFonts w:cs="Arial"/>
              </w:rPr>
            </w:pPr>
            <w:r w:rsidRPr="000663D8">
              <w:rPr>
                <w:rFonts w:cs="Arial"/>
              </w:rPr>
              <w:t>ATP&amp;Ps</w:t>
            </w:r>
          </w:p>
        </w:tc>
        <w:tc>
          <w:tcPr>
            <w:tcW w:w="3508" w:type="dxa"/>
          </w:tcPr>
          <w:p w14:paraId="68C7A84B" w14:textId="20197C62" w:rsidR="003D3374" w:rsidRPr="00770E77" w:rsidRDefault="003D3374" w:rsidP="003D3374">
            <w:pPr>
              <w:pStyle w:val="Table8ptText-ASDEFCON"/>
              <w:rPr>
                <w:rFonts w:cs="Arial"/>
              </w:rPr>
            </w:pPr>
            <w:r w:rsidRPr="000663D8">
              <w:rPr>
                <w:rFonts w:cs="Arial"/>
              </w:rPr>
              <w:t>Acceptance Test Plan and Procedures</w:t>
            </w:r>
          </w:p>
        </w:tc>
      </w:tr>
      <w:tr w:rsidR="003D3374" w:rsidRPr="000663D8" w14:paraId="7DF9BE59" w14:textId="77777777" w:rsidTr="00002ED4">
        <w:trPr>
          <w:jc w:val="center"/>
        </w:trPr>
        <w:tc>
          <w:tcPr>
            <w:tcW w:w="1165" w:type="dxa"/>
          </w:tcPr>
          <w:p w14:paraId="0C154F01" w14:textId="73C3A129" w:rsidR="003D3374" w:rsidRPr="000663D8" w:rsidRDefault="003D3374" w:rsidP="003D3374">
            <w:pPr>
              <w:pStyle w:val="Table8ptText-ASDEFCON"/>
              <w:rPr>
                <w:rFonts w:cs="Arial"/>
              </w:rPr>
            </w:pPr>
            <w:r w:rsidRPr="000663D8">
              <w:rPr>
                <w:rFonts w:cs="Arial"/>
              </w:rPr>
              <w:t>ATR</w:t>
            </w:r>
          </w:p>
        </w:tc>
        <w:tc>
          <w:tcPr>
            <w:tcW w:w="3508" w:type="dxa"/>
          </w:tcPr>
          <w:p w14:paraId="28847E9B" w14:textId="2C0149CE" w:rsidR="003D3374" w:rsidRPr="000663D8" w:rsidRDefault="003D3374" w:rsidP="003D3374">
            <w:pPr>
              <w:pStyle w:val="Table8ptText-ASDEFCON"/>
              <w:rPr>
                <w:rFonts w:cs="Arial"/>
              </w:rPr>
            </w:pPr>
            <w:r w:rsidRPr="000663D8">
              <w:rPr>
                <w:rFonts w:cs="Arial"/>
              </w:rPr>
              <w:t>Acceptance Test Report</w:t>
            </w:r>
          </w:p>
        </w:tc>
      </w:tr>
      <w:tr w:rsidR="003D3374" w:rsidRPr="000663D8" w14:paraId="4C38D310" w14:textId="77777777" w:rsidTr="00002ED4">
        <w:trPr>
          <w:jc w:val="center"/>
        </w:trPr>
        <w:tc>
          <w:tcPr>
            <w:tcW w:w="1165" w:type="dxa"/>
          </w:tcPr>
          <w:p w14:paraId="71084574" w14:textId="4622D8BC" w:rsidR="003D3374" w:rsidRPr="000663D8" w:rsidRDefault="003D3374" w:rsidP="003D3374">
            <w:pPr>
              <w:pStyle w:val="Table8ptText-ASDEFCON"/>
              <w:rPr>
                <w:rFonts w:cs="Arial"/>
              </w:rPr>
            </w:pPr>
            <w:r w:rsidRPr="000663D8">
              <w:rPr>
                <w:rFonts w:cs="Arial"/>
              </w:rPr>
              <w:t>AV&amp;V</w:t>
            </w:r>
          </w:p>
        </w:tc>
        <w:tc>
          <w:tcPr>
            <w:tcW w:w="3508" w:type="dxa"/>
          </w:tcPr>
          <w:p w14:paraId="655D6D59" w14:textId="3BB9831B" w:rsidR="003D3374" w:rsidRPr="000663D8" w:rsidRDefault="003D3374" w:rsidP="003D3374">
            <w:pPr>
              <w:pStyle w:val="Table8ptText-ASDEFCON"/>
              <w:rPr>
                <w:rFonts w:cs="Arial"/>
              </w:rPr>
            </w:pPr>
            <w:r w:rsidRPr="000663D8">
              <w:rPr>
                <w:rFonts w:cs="Arial"/>
              </w:rPr>
              <w:t>Acceptance Verification and Validation</w:t>
            </w:r>
          </w:p>
        </w:tc>
      </w:tr>
      <w:tr w:rsidR="003D3374" w:rsidRPr="000663D8" w14:paraId="2D00B604" w14:textId="77777777" w:rsidTr="00002ED4">
        <w:trPr>
          <w:jc w:val="center"/>
        </w:trPr>
        <w:tc>
          <w:tcPr>
            <w:tcW w:w="1165" w:type="dxa"/>
          </w:tcPr>
          <w:p w14:paraId="3E2D8040" w14:textId="405F7449" w:rsidR="003D3374" w:rsidRPr="000663D8" w:rsidRDefault="003D3374" w:rsidP="003D3374">
            <w:pPr>
              <w:pStyle w:val="Table8ptText-ASDEFCON"/>
              <w:rPr>
                <w:rFonts w:cs="Arial"/>
              </w:rPr>
            </w:pPr>
            <w:r>
              <w:t>BRDP</w:t>
            </w:r>
          </w:p>
        </w:tc>
        <w:tc>
          <w:tcPr>
            <w:tcW w:w="3508" w:type="dxa"/>
          </w:tcPr>
          <w:p w14:paraId="729DDBA8" w14:textId="28FCE5AB" w:rsidR="003D3374" w:rsidRPr="000663D8" w:rsidRDefault="003D3374" w:rsidP="003D3374">
            <w:pPr>
              <w:pStyle w:val="Table8ptText-ASDEFCON"/>
              <w:rPr>
                <w:rFonts w:cs="Arial"/>
              </w:rPr>
            </w:pPr>
            <w:r>
              <w:t>Business Rule Decision Points</w:t>
            </w:r>
          </w:p>
        </w:tc>
      </w:tr>
      <w:tr w:rsidR="003D3374" w:rsidRPr="000663D8" w14:paraId="0F42466B" w14:textId="77777777" w:rsidTr="00002ED4">
        <w:trPr>
          <w:jc w:val="center"/>
        </w:trPr>
        <w:tc>
          <w:tcPr>
            <w:tcW w:w="1165" w:type="dxa"/>
          </w:tcPr>
          <w:p w14:paraId="45C118C8" w14:textId="0903A019" w:rsidR="003D3374" w:rsidRPr="000663D8" w:rsidRDefault="003D3374" w:rsidP="003D3374">
            <w:pPr>
              <w:pStyle w:val="Table8ptText-ASDEFCON"/>
              <w:rPr>
                <w:rFonts w:cs="Arial"/>
              </w:rPr>
            </w:pPr>
            <w:r>
              <w:t>BREX</w:t>
            </w:r>
          </w:p>
        </w:tc>
        <w:tc>
          <w:tcPr>
            <w:tcW w:w="3508" w:type="dxa"/>
          </w:tcPr>
          <w:p w14:paraId="1BE0845B" w14:textId="6B21A3CA" w:rsidR="003D3374" w:rsidRPr="000663D8" w:rsidRDefault="003D3374" w:rsidP="003D3374">
            <w:pPr>
              <w:pStyle w:val="Table8ptText-ASDEFCON"/>
              <w:rPr>
                <w:rFonts w:cs="Arial"/>
              </w:rPr>
            </w:pPr>
            <w:r>
              <w:t>Business Rules Exchange</w:t>
            </w:r>
          </w:p>
        </w:tc>
      </w:tr>
      <w:tr w:rsidR="003D3374" w:rsidRPr="000663D8" w14:paraId="4310E43A" w14:textId="77777777" w:rsidTr="00002ED4">
        <w:trPr>
          <w:jc w:val="center"/>
        </w:trPr>
        <w:tc>
          <w:tcPr>
            <w:tcW w:w="1165" w:type="dxa"/>
          </w:tcPr>
          <w:p w14:paraId="3B05DD96" w14:textId="2991B9AC" w:rsidR="003D3374" w:rsidRPr="000663D8" w:rsidRDefault="003D3374" w:rsidP="003D3374">
            <w:pPr>
              <w:pStyle w:val="Table8ptText-ASDEFCON"/>
              <w:rPr>
                <w:rFonts w:cs="Arial"/>
              </w:rPr>
            </w:pPr>
            <w:r w:rsidRPr="000663D8">
              <w:rPr>
                <w:rFonts w:cs="Arial"/>
              </w:rPr>
              <w:t>CAGE</w:t>
            </w:r>
          </w:p>
        </w:tc>
        <w:tc>
          <w:tcPr>
            <w:tcW w:w="3508" w:type="dxa"/>
          </w:tcPr>
          <w:p w14:paraId="6B1295FC" w14:textId="09B55E35" w:rsidR="003D3374" w:rsidRPr="000663D8" w:rsidRDefault="003D3374" w:rsidP="003D3374">
            <w:pPr>
              <w:pStyle w:val="Table8ptText-ASDEFCON"/>
              <w:rPr>
                <w:rFonts w:cs="Arial"/>
              </w:rPr>
            </w:pPr>
            <w:r w:rsidRPr="000663D8">
              <w:rPr>
                <w:rFonts w:cs="Arial"/>
              </w:rPr>
              <w:t>Commercial and Government Entity</w:t>
            </w:r>
            <w:r>
              <w:rPr>
                <w:rFonts w:cs="Arial"/>
              </w:rPr>
              <w:t xml:space="preserve"> (see also NCAGE)</w:t>
            </w:r>
          </w:p>
        </w:tc>
      </w:tr>
      <w:tr w:rsidR="003D3374" w:rsidRPr="000663D8" w14:paraId="4B618215" w14:textId="77777777" w:rsidTr="00002ED4">
        <w:trPr>
          <w:jc w:val="center"/>
        </w:trPr>
        <w:tc>
          <w:tcPr>
            <w:tcW w:w="1165" w:type="dxa"/>
          </w:tcPr>
          <w:p w14:paraId="7A104C53" w14:textId="7EFE2BF7" w:rsidR="003D3374" w:rsidRPr="000663D8" w:rsidRDefault="003D3374" w:rsidP="003D3374">
            <w:pPr>
              <w:pStyle w:val="Table8ptText-ASDEFCON"/>
              <w:rPr>
                <w:rFonts w:cs="Arial"/>
              </w:rPr>
            </w:pPr>
            <w:r>
              <w:rPr>
                <w:rFonts w:cs="Arial"/>
              </w:rPr>
              <w:t>CAID</w:t>
            </w:r>
          </w:p>
        </w:tc>
        <w:tc>
          <w:tcPr>
            <w:tcW w:w="3508" w:type="dxa"/>
          </w:tcPr>
          <w:p w14:paraId="5E4D0263" w14:textId="613F4FC0" w:rsidR="003D3374" w:rsidRPr="000663D8" w:rsidRDefault="003D3374" w:rsidP="003D3374">
            <w:pPr>
              <w:pStyle w:val="Table8ptText-ASDEFCON"/>
              <w:rPr>
                <w:rFonts w:cs="Arial"/>
              </w:rPr>
            </w:pPr>
            <w:r>
              <w:rPr>
                <w:rFonts w:cs="Arial"/>
              </w:rPr>
              <w:t>Clear Accountability In Design</w:t>
            </w:r>
          </w:p>
        </w:tc>
      </w:tr>
      <w:tr w:rsidR="003D3374" w:rsidRPr="000663D8" w14:paraId="731CBE64" w14:textId="77777777" w:rsidTr="00002ED4">
        <w:trPr>
          <w:jc w:val="center"/>
        </w:trPr>
        <w:tc>
          <w:tcPr>
            <w:tcW w:w="1165" w:type="dxa"/>
          </w:tcPr>
          <w:p w14:paraId="76C82B9A" w14:textId="570AE716" w:rsidR="003D3374" w:rsidRPr="000663D8" w:rsidRDefault="003D3374" w:rsidP="003D3374">
            <w:pPr>
              <w:pStyle w:val="Table8ptText-ASDEFCON"/>
              <w:rPr>
                <w:rFonts w:cs="Arial"/>
              </w:rPr>
            </w:pPr>
            <w:r w:rsidRPr="000663D8">
              <w:rPr>
                <w:rFonts w:cs="Arial"/>
              </w:rPr>
              <w:t>CASG</w:t>
            </w:r>
          </w:p>
        </w:tc>
        <w:tc>
          <w:tcPr>
            <w:tcW w:w="3508" w:type="dxa"/>
          </w:tcPr>
          <w:p w14:paraId="783DBA30" w14:textId="0F0EE053" w:rsidR="003D3374" w:rsidRPr="000663D8" w:rsidRDefault="003D3374" w:rsidP="003D3374">
            <w:pPr>
              <w:pStyle w:val="Table8ptText-ASDEFCON"/>
              <w:rPr>
                <w:rFonts w:cs="Arial"/>
              </w:rPr>
            </w:pPr>
            <w:r w:rsidRPr="000663D8">
              <w:rPr>
                <w:rFonts w:cs="Arial"/>
              </w:rPr>
              <w:t>Capability Acquisition and Sustainment Group</w:t>
            </w:r>
          </w:p>
        </w:tc>
      </w:tr>
      <w:tr w:rsidR="003D3374" w:rsidRPr="000663D8" w14:paraId="7601F13B" w14:textId="77777777" w:rsidTr="00002ED4">
        <w:trPr>
          <w:jc w:val="center"/>
        </w:trPr>
        <w:tc>
          <w:tcPr>
            <w:tcW w:w="1165" w:type="dxa"/>
          </w:tcPr>
          <w:p w14:paraId="2C97BD04" w14:textId="49C6031D" w:rsidR="003D3374" w:rsidRPr="000663D8" w:rsidRDefault="003D3374" w:rsidP="003D3374">
            <w:pPr>
              <w:pStyle w:val="Table8ptText-ASDEFCON"/>
              <w:rPr>
                <w:rFonts w:cs="Arial"/>
              </w:rPr>
            </w:pPr>
            <w:r w:rsidRPr="000663D8">
              <w:rPr>
                <w:rFonts w:cs="Arial"/>
              </w:rPr>
              <w:t>CASP</w:t>
            </w:r>
          </w:p>
        </w:tc>
        <w:tc>
          <w:tcPr>
            <w:tcW w:w="3508" w:type="dxa"/>
          </w:tcPr>
          <w:p w14:paraId="543AFCD2" w14:textId="64411280" w:rsidR="003D3374" w:rsidRPr="000663D8" w:rsidRDefault="003D3374" w:rsidP="003D3374">
            <w:pPr>
              <w:pStyle w:val="Table8ptText-ASDEFCON"/>
              <w:rPr>
                <w:rFonts w:cs="Arial"/>
              </w:rPr>
            </w:pPr>
            <w:r w:rsidRPr="000663D8">
              <w:rPr>
                <w:rFonts w:cs="Arial"/>
              </w:rPr>
              <w:t>Commonwealth Assets Stocktaking Plan</w:t>
            </w:r>
          </w:p>
        </w:tc>
      </w:tr>
      <w:tr w:rsidR="003D3374" w:rsidRPr="000663D8" w14:paraId="062C8960" w14:textId="77777777" w:rsidTr="00002ED4">
        <w:trPr>
          <w:jc w:val="center"/>
        </w:trPr>
        <w:tc>
          <w:tcPr>
            <w:tcW w:w="1165" w:type="dxa"/>
          </w:tcPr>
          <w:p w14:paraId="30C10561" w14:textId="184CA3E7" w:rsidR="003D3374" w:rsidRPr="000663D8" w:rsidRDefault="003D3374" w:rsidP="003D3374">
            <w:pPr>
              <w:pStyle w:val="Table8ptText-ASDEFCON"/>
              <w:rPr>
                <w:rFonts w:cs="Arial"/>
              </w:rPr>
            </w:pPr>
            <w:r w:rsidRPr="000663D8">
              <w:rPr>
                <w:rFonts w:cs="Arial"/>
              </w:rPr>
              <w:t>CASR</w:t>
            </w:r>
          </w:p>
        </w:tc>
        <w:tc>
          <w:tcPr>
            <w:tcW w:w="3508" w:type="dxa"/>
          </w:tcPr>
          <w:p w14:paraId="77F8283C" w14:textId="379B8C8F" w:rsidR="003D3374" w:rsidRPr="000663D8" w:rsidRDefault="003D3374" w:rsidP="003D3374">
            <w:pPr>
              <w:pStyle w:val="Table8ptText-ASDEFCON"/>
              <w:rPr>
                <w:rFonts w:cs="Arial"/>
              </w:rPr>
            </w:pPr>
            <w:r w:rsidRPr="000663D8">
              <w:rPr>
                <w:rFonts w:cs="Arial"/>
              </w:rPr>
              <w:t>Commonwealth Assets Stocktaking Report</w:t>
            </w:r>
          </w:p>
        </w:tc>
      </w:tr>
      <w:tr w:rsidR="003D3374" w:rsidRPr="000663D8" w14:paraId="4425F2E0" w14:textId="77777777" w:rsidTr="00002ED4">
        <w:trPr>
          <w:jc w:val="center"/>
        </w:trPr>
        <w:tc>
          <w:tcPr>
            <w:tcW w:w="1165" w:type="dxa"/>
          </w:tcPr>
          <w:p w14:paraId="759ED9D9" w14:textId="3B76E908" w:rsidR="003D3374" w:rsidRPr="000663D8" w:rsidRDefault="003D3374" w:rsidP="003D3374">
            <w:pPr>
              <w:pStyle w:val="Table8ptText-ASDEFCON"/>
              <w:rPr>
                <w:rFonts w:cs="Arial"/>
              </w:rPr>
            </w:pPr>
            <w:r w:rsidRPr="000663D8">
              <w:rPr>
                <w:rFonts w:cs="Arial"/>
              </w:rPr>
              <w:t>CBD</w:t>
            </w:r>
          </w:p>
        </w:tc>
        <w:tc>
          <w:tcPr>
            <w:tcW w:w="3508" w:type="dxa"/>
          </w:tcPr>
          <w:p w14:paraId="6A185FF4" w14:textId="5191047E" w:rsidR="003D3374" w:rsidRPr="000663D8" w:rsidRDefault="003D3374" w:rsidP="003D3374">
            <w:pPr>
              <w:pStyle w:val="Table8ptText-ASDEFCON"/>
              <w:rPr>
                <w:rFonts w:cs="Arial"/>
              </w:rPr>
            </w:pPr>
            <w:r w:rsidRPr="000663D8">
              <w:rPr>
                <w:rFonts w:cs="Arial"/>
              </w:rPr>
              <w:t>Certification Basis Description</w:t>
            </w:r>
          </w:p>
        </w:tc>
      </w:tr>
      <w:tr w:rsidR="003D3374" w:rsidRPr="000663D8" w14:paraId="3A4A85AD" w14:textId="77777777" w:rsidTr="00002ED4">
        <w:trPr>
          <w:jc w:val="center"/>
        </w:trPr>
        <w:tc>
          <w:tcPr>
            <w:tcW w:w="1165" w:type="dxa"/>
          </w:tcPr>
          <w:p w14:paraId="7EE3500A" w14:textId="7F08AD4F" w:rsidR="003D3374" w:rsidRPr="000663D8" w:rsidRDefault="003D3374" w:rsidP="003D3374">
            <w:pPr>
              <w:pStyle w:val="Table8ptText-ASDEFCON"/>
              <w:rPr>
                <w:rFonts w:cs="Arial"/>
              </w:rPr>
            </w:pPr>
            <w:r w:rsidRPr="000663D8">
              <w:rPr>
                <w:rFonts w:cs="Arial"/>
              </w:rPr>
              <w:t>CCP</w:t>
            </w:r>
          </w:p>
        </w:tc>
        <w:tc>
          <w:tcPr>
            <w:tcW w:w="3508" w:type="dxa"/>
          </w:tcPr>
          <w:p w14:paraId="71829993" w14:textId="2611612E" w:rsidR="003D3374" w:rsidRPr="000663D8" w:rsidRDefault="003D3374" w:rsidP="003D3374">
            <w:pPr>
              <w:pStyle w:val="Table8ptText-ASDEFCON"/>
              <w:rPr>
                <w:rFonts w:cs="Arial"/>
              </w:rPr>
            </w:pPr>
            <w:r w:rsidRPr="000663D8">
              <w:rPr>
                <w:rFonts w:cs="Arial"/>
              </w:rPr>
              <w:t>Contract Change Proposal</w:t>
            </w:r>
          </w:p>
        </w:tc>
      </w:tr>
      <w:tr w:rsidR="003D3374" w:rsidRPr="000663D8" w14:paraId="18CAEE79" w14:textId="77777777" w:rsidTr="00002ED4">
        <w:trPr>
          <w:jc w:val="center"/>
        </w:trPr>
        <w:tc>
          <w:tcPr>
            <w:tcW w:w="1165" w:type="dxa"/>
          </w:tcPr>
          <w:p w14:paraId="57F71FA1" w14:textId="2D0A0DC2" w:rsidR="003D3374" w:rsidRPr="000663D8" w:rsidRDefault="003D3374" w:rsidP="003D3374">
            <w:pPr>
              <w:pStyle w:val="Table8ptText-ASDEFCON"/>
              <w:rPr>
                <w:rFonts w:cs="Arial"/>
              </w:rPr>
            </w:pPr>
            <w:r w:rsidRPr="000663D8">
              <w:rPr>
                <w:rFonts w:cs="Arial"/>
              </w:rPr>
              <w:t>CCR</w:t>
            </w:r>
          </w:p>
        </w:tc>
        <w:tc>
          <w:tcPr>
            <w:tcW w:w="3508" w:type="dxa"/>
          </w:tcPr>
          <w:p w14:paraId="3E853EE7" w14:textId="680F2813" w:rsidR="003D3374" w:rsidRPr="000663D8" w:rsidRDefault="003D3374" w:rsidP="003D3374">
            <w:pPr>
              <w:pStyle w:val="Table8ptText-ASDEFCON"/>
              <w:rPr>
                <w:rFonts w:cs="Arial"/>
              </w:rPr>
            </w:pPr>
            <w:r w:rsidRPr="000663D8">
              <w:rPr>
                <w:rFonts w:cs="Arial"/>
              </w:rPr>
              <w:t>Configuration Change Register</w:t>
            </w:r>
          </w:p>
        </w:tc>
      </w:tr>
      <w:tr w:rsidR="003D3374" w:rsidRPr="000663D8" w14:paraId="5F1450AE" w14:textId="77777777" w:rsidTr="00002ED4">
        <w:trPr>
          <w:jc w:val="center"/>
        </w:trPr>
        <w:tc>
          <w:tcPr>
            <w:tcW w:w="1165" w:type="dxa"/>
          </w:tcPr>
          <w:p w14:paraId="0B3AE8CF" w14:textId="17C599B5" w:rsidR="003D3374" w:rsidRPr="000663D8" w:rsidRDefault="003D3374" w:rsidP="003D3374">
            <w:pPr>
              <w:pStyle w:val="Table8ptText-ASDEFCON"/>
              <w:rPr>
                <w:rFonts w:cs="Arial"/>
              </w:rPr>
            </w:pPr>
            <w:r w:rsidRPr="000663D8">
              <w:rPr>
                <w:rFonts w:cs="Arial"/>
              </w:rPr>
              <w:t>CDRL</w:t>
            </w:r>
          </w:p>
        </w:tc>
        <w:tc>
          <w:tcPr>
            <w:tcW w:w="3508" w:type="dxa"/>
          </w:tcPr>
          <w:p w14:paraId="6E0208B1" w14:textId="24CAF1F8" w:rsidR="003D3374" w:rsidRPr="000663D8" w:rsidRDefault="003D3374" w:rsidP="003D3374">
            <w:pPr>
              <w:pStyle w:val="Table8ptText-ASDEFCON"/>
              <w:rPr>
                <w:rFonts w:cs="Arial"/>
              </w:rPr>
            </w:pPr>
            <w:r w:rsidRPr="000663D8">
              <w:rPr>
                <w:rFonts w:cs="Arial"/>
              </w:rPr>
              <w:t>Contract Data Requirements List</w:t>
            </w:r>
          </w:p>
        </w:tc>
      </w:tr>
      <w:tr w:rsidR="003D3374" w:rsidRPr="000663D8" w14:paraId="596ED497" w14:textId="77777777" w:rsidTr="00002ED4">
        <w:trPr>
          <w:jc w:val="center"/>
        </w:trPr>
        <w:tc>
          <w:tcPr>
            <w:tcW w:w="1165" w:type="dxa"/>
          </w:tcPr>
          <w:p w14:paraId="2C8ECFE6" w14:textId="79CE5CEA" w:rsidR="003D3374" w:rsidRPr="000663D8" w:rsidRDefault="003D3374" w:rsidP="003D3374">
            <w:pPr>
              <w:pStyle w:val="Table8ptText-ASDEFCON"/>
              <w:rPr>
                <w:rFonts w:cs="Arial"/>
              </w:rPr>
            </w:pPr>
            <w:r>
              <w:rPr>
                <w:rFonts w:cs="Arial"/>
              </w:rPr>
              <w:t>CFA</w:t>
            </w:r>
          </w:p>
        </w:tc>
        <w:tc>
          <w:tcPr>
            <w:tcW w:w="3508" w:type="dxa"/>
          </w:tcPr>
          <w:p w14:paraId="7DCA6AC4" w14:textId="3D9F40EE" w:rsidR="003D3374" w:rsidRPr="000663D8" w:rsidRDefault="003D3374" w:rsidP="00D73832">
            <w:pPr>
              <w:pStyle w:val="Table8ptText-ASDEFCON"/>
              <w:numPr>
                <w:ilvl w:val="0"/>
                <w:numId w:val="0"/>
              </w:numPr>
              <w:rPr>
                <w:rFonts w:cs="Arial"/>
              </w:rPr>
            </w:pPr>
            <w:r>
              <w:rPr>
                <w:rFonts w:cs="Arial"/>
              </w:rPr>
              <w:t>Commercial and Financial Analysis</w:t>
            </w:r>
          </w:p>
        </w:tc>
      </w:tr>
      <w:tr w:rsidR="003D3374" w:rsidRPr="000663D8" w14:paraId="546CDF9C" w14:textId="77777777" w:rsidTr="00002ED4">
        <w:trPr>
          <w:jc w:val="center"/>
        </w:trPr>
        <w:tc>
          <w:tcPr>
            <w:tcW w:w="1165" w:type="dxa"/>
          </w:tcPr>
          <w:p w14:paraId="00F7CBAC" w14:textId="48E4E7DE" w:rsidR="003D3374" w:rsidRPr="000663D8" w:rsidRDefault="003D3374" w:rsidP="003D3374">
            <w:pPr>
              <w:pStyle w:val="Table8ptText-ASDEFCON"/>
              <w:rPr>
                <w:rFonts w:cs="Arial"/>
              </w:rPr>
            </w:pPr>
            <w:r w:rsidRPr="000663D8">
              <w:rPr>
                <w:rFonts w:cs="Arial"/>
              </w:rPr>
              <w:t>CI</w:t>
            </w:r>
          </w:p>
        </w:tc>
        <w:tc>
          <w:tcPr>
            <w:tcW w:w="3508" w:type="dxa"/>
          </w:tcPr>
          <w:p w14:paraId="3D4D2AB9" w14:textId="393FD69C" w:rsidR="003D3374" w:rsidRPr="000663D8" w:rsidRDefault="003D3374" w:rsidP="003D3374">
            <w:pPr>
              <w:pStyle w:val="Table8ptText-ASDEFCON"/>
              <w:rPr>
                <w:rFonts w:cs="Arial"/>
              </w:rPr>
            </w:pPr>
            <w:r w:rsidRPr="000663D8">
              <w:rPr>
                <w:rFonts w:cs="Arial"/>
              </w:rPr>
              <w:t>Configuration Item</w:t>
            </w:r>
          </w:p>
        </w:tc>
      </w:tr>
      <w:tr w:rsidR="003D3374" w:rsidRPr="000663D8" w14:paraId="15DCE550" w14:textId="77777777" w:rsidTr="00002ED4">
        <w:trPr>
          <w:jc w:val="center"/>
        </w:trPr>
        <w:tc>
          <w:tcPr>
            <w:tcW w:w="1165" w:type="dxa"/>
          </w:tcPr>
          <w:p w14:paraId="29681015" w14:textId="00677E47" w:rsidR="003D3374" w:rsidRPr="000663D8" w:rsidRDefault="003D3374" w:rsidP="003D3374">
            <w:pPr>
              <w:pStyle w:val="Table8ptText-ASDEFCON"/>
              <w:rPr>
                <w:rFonts w:cs="Arial"/>
              </w:rPr>
            </w:pPr>
            <w:r w:rsidRPr="000663D8">
              <w:rPr>
                <w:rFonts w:cs="Arial"/>
              </w:rPr>
              <w:t>CM</w:t>
            </w:r>
          </w:p>
        </w:tc>
        <w:tc>
          <w:tcPr>
            <w:tcW w:w="3508" w:type="dxa"/>
          </w:tcPr>
          <w:p w14:paraId="183DCC8C" w14:textId="60846F5B" w:rsidR="003D3374" w:rsidRPr="000663D8" w:rsidRDefault="003D3374" w:rsidP="003D3374">
            <w:pPr>
              <w:pStyle w:val="Table8ptText-ASDEFCON"/>
              <w:rPr>
                <w:rFonts w:cs="Arial"/>
              </w:rPr>
            </w:pPr>
            <w:r w:rsidRPr="000663D8">
              <w:rPr>
                <w:rFonts w:cs="Arial"/>
              </w:rPr>
              <w:t>Configuration Management</w:t>
            </w:r>
          </w:p>
        </w:tc>
      </w:tr>
      <w:tr w:rsidR="003D3374" w:rsidRPr="000663D8" w14:paraId="6EA4E23F" w14:textId="77777777" w:rsidTr="00002ED4">
        <w:trPr>
          <w:jc w:val="center"/>
        </w:trPr>
        <w:tc>
          <w:tcPr>
            <w:tcW w:w="1165" w:type="dxa"/>
          </w:tcPr>
          <w:p w14:paraId="26ECF5C0" w14:textId="346DEA6F" w:rsidR="003D3374" w:rsidRPr="000663D8" w:rsidRDefault="003D3374" w:rsidP="003D3374">
            <w:pPr>
              <w:pStyle w:val="Table8ptText-ASDEFCON"/>
              <w:rPr>
                <w:rFonts w:cs="Arial"/>
              </w:rPr>
            </w:pPr>
            <w:r w:rsidRPr="000663D8">
              <w:rPr>
                <w:rFonts w:cs="Arial"/>
              </w:rPr>
              <w:t>CMCA</w:t>
            </w:r>
          </w:p>
        </w:tc>
        <w:tc>
          <w:tcPr>
            <w:tcW w:w="3508" w:type="dxa"/>
          </w:tcPr>
          <w:p w14:paraId="6B9C84F0" w14:textId="3EFB548D" w:rsidR="003D3374" w:rsidRPr="000663D8" w:rsidRDefault="003D3374" w:rsidP="003D3374">
            <w:pPr>
              <w:pStyle w:val="Table8ptText-ASDEFCON"/>
              <w:rPr>
                <w:rFonts w:cs="Arial"/>
              </w:rPr>
            </w:pPr>
            <w:r w:rsidRPr="000663D8">
              <w:rPr>
                <w:rFonts w:cs="Arial"/>
              </w:rPr>
              <w:t>Contractor Managed Commonwealth Assets</w:t>
            </w:r>
          </w:p>
        </w:tc>
      </w:tr>
      <w:tr w:rsidR="003D3374" w:rsidRPr="000663D8" w14:paraId="0E4E49DE" w14:textId="77777777" w:rsidTr="00002ED4">
        <w:trPr>
          <w:jc w:val="center"/>
        </w:trPr>
        <w:tc>
          <w:tcPr>
            <w:tcW w:w="1165" w:type="dxa"/>
          </w:tcPr>
          <w:p w14:paraId="6ECA3C1D" w14:textId="1E75F3E9" w:rsidR="003D3374" w:rsidRPr="000663D8" w:rsidRDefault="003D3374" w:rsidP="003D3374">
            <w:pPr>
              <w:pStyle w:val="Table8ptText-ASDEFCON"/>
              <w:rPr>
                <w:rFonts w:cs="Arial"/>
              </w:rPr>
            </w:pPr>
            <w:r w:rsidRPr="000663D8">
              <w:rPr>
                <w:rFonts w:cs="Arial"/>
              </w:rPr>
              <w:t>CMP</w:t>
            </w:r>
          </w:p>
        </w:tc>
        <w:tc>
          <w:tcPr>
            <w:tcW w:w="3508" w:type="dxa"/>
          </w:tcPr>
          <w:p w14:paraId="5F71080A" w14:textId="4318957C" w:rsidR="003D3374" w:rsidRPr="000663D8" w:rsidRDefault="003D3374" w:rsidP="003D3374">
            <w:pPr>
              <w:pStyle w:val="Table8ptText-ASDEFCON"/>
              <w:rPr>
                <w:rFonts w:cs="Arial"/>
              </w:rPr>
            </w:pPr>
            <w:r w:rsidRPr="000663D8">
              <w:rPr>
                <w:rFonts w:cs="Arial"/>
              </w:rPr>
              <w:t>Configuration Management Plan</w:t>
            </w:r>
          </w:p>
        </w:tc>
      </w:tr>
      <w:tr w:rsidR="003D3374" w:rsidRPr="000663D8" w14:paraId="66A30593" w14:textId="77777777" w:rsidTr="00002ED4">
        <w:trPr>
          <w:jc w:val="center"/>
        </w:trPr>
        <w:tc>
          <w:tcPr>
            <w:tcW w:w="1165" w:type="dxa"/>
          </w:tcPr>
          <w:p w14:paraId="46887CDA" w14:textId="2587CE13" w:rsidR="003D3374" w:rsidRPr="000663D8" w:rsidRDefault="003D3374" w:rsidP="003D3374">
            <w:pPr>
              <w:pStyle w:val="Table8ptText-ASDEFCON"/>
              <w:rPr>
                <w:rFonts w:cs="Arial"/>
              </w:rPr>
            </w:pPr>
            <w:r w:rsidRPr="000663D8">
              <w:rPr>
                <w:rFonts w:cs="Arial"/>
              </w:rPr>
              <w:t>CMS</w:t>
            </w:r>
          </w:p>
        </w:tc>
        <w:tc>
          <w:tcPr>
            <w:tcW w:w="3508" w:type="dxa"/>
          </w:tcPr>
          <w:p w14:paraId="7D2A9BAC" w14:textId="2AFF7753" w:rsidR="003D3374" w:rsidRPr="000663D8" w:rsidRDefault="003D3374" w:rsidP="003D3374">
            <w:pPr>
              <w:pStyle w:val="Table8ptText-ASDEFCON"/>
              <w:rPr>
                <w:rFonts w:cs="Arial"/>
              </w:rPr>
            </w:pPr>
            <w:r w:rsidRPr="000663D8">
              <w:rPr>
                <w:rFonts w:cs="Arial"/>
              </w:rPr>
              <w:t>Contract Master Schedule</w:t>
            </w:r>
          </w:p>
        </w:tc>
      </w:tr>
      <w:tr w:rsidR="003D3374" w:rsidRPr="000663D8" w14:paraId="1B46CC72" w14:textId="77777777" w:rsidTr="00002ED4">
        <w:trPr>
          <w:jc w:val="center"/>
        </w:trPr>
        <w:tc>
          <w:tcPr>
            <w:tcW w:w="1165" w:type="dxa"/>
          </w:tcPr>
          <w:p w14:paraId="1719CE6B" w14:textId="1EA4F279" w:rsidR="003D3374" w:rsidRPr="000663D8" w:rsidRDefault="003D3374" w:rsidP="003D3374">
            <w:pPr>
              <w:pStyle w:val="Table8ptText-ASDEFCON"/>
              <w:rPr>
                <w:rFonts w:cs="Arial"/>
              </w:rPr>
            </w:pPr>
            <w:r w:rsidRPr="000663D8">
              <w:rPr>
                <w:rFonts w:cs="Arial"/>
              </w:rPr>
              <w:t>COC</w:t>
            </w:r>
          </w:p>
        </w:tc>
        <w:tc>
          <w:tcPr>
            <w:tcW w:w="3508" w:type="dxa"/>
          </w:tcPr>
          <w:p w14:paraId="54109591" w14:textId="4556D301" w:rsidR="003D3374" w:rsidRPr="000663D8" w:rsidRDefault="003D3374" w:rsidP="003D3374">
            <w:pPr>
              <w:pStyle w:val="Table8ptText-ASDEFCON"/>
              <w:rPr>
                <w:rFonts w:cs="Arial"/>
              </w:rPr>
            </w:pPr>
            <w:r w:rsidRPr="000663D8" w:rsidDel="006377D1">
              <w:rPr>
                <w:rFonts w:cs="Arial"/>
              </w:rPr>
              <w:t>C</w:t>
            </w:r>
            <w:r w:rsidRPr="000663D8">
              <w:rPr>
                <w:rFonts w:cs="Arial"/>
              </w:rPr>
              <w:t xml:space="preserve">onditions of </w:t>
            </w:r>
            <w:r w:rsidRPr="000663D8" w:rsidDel="006377D1">
              <w:rPr>
                <w:rFonts w:cs="Arial"/>
              </w:rPr>
              <w:t>C</w:t>
            </w:r>
            <w:r w:rsidRPr="000663D8">
              <w:rPr>
                <w:rFonts w:cs="Arial"/>
              </w:rPr>
              <w:t>ontract</w:t>
            </w:r>
          </w:p>
        </w:tc>
      </w:tr>
      <w:tr w:rsidR="003D3374" w:rsidRPr="000663D8" w14:paraId="5961C539" w14:textId="77777777" w:rsidTr="00002ED4">
        <w:trPr>
          <w:jc w:val="center"/>
        </w:trPr>
        <w:tc>
          <w:tcPr>
            <w:tcW w:w="1165" w:type="dxa"/>
          </w:tcPr>
          <w:p w14:paraId="061DF30E" w14:textId="6911FC38" w:rsidR="003D3374" w:rsidRPr="000663D8" w:rsidRDefault="003D3374" w:rsidP="003D3374">
            <w:pPr>
              <w:pStyle w:val="Table8ptText-ASDEFCON"/>
              <w:rPr>
                <w:rFonts w:cs="Arial"/>
              </w:rPr>
            </w:pPr>
            <w:r w:rsidRPr="000663D8">
              <w:rPr>
                <w:rFonts w:cs="Arial"/>
              </w:rPr>
              <w:t>COMSEC</w:t>
            </w:r>
          </w:p>
        </w:tc>
        <w:tc>
          <w:tcPr>
            <w:tcW w:w="3508" w:type="dxa"/>
          </w:tcPr>
          <w:p w14:paraId="4602180F" w14:textId="2E3F43D7" w:rsidR="003D3374" w:rsidRPr="000663D8" w:rsidRDefault="003D3374" w:rsidP="003D3374">
            <w:pPr>
              <w:pStyle w:val="Table8ptText-ASDEFCON"/>
              <w:rPr>
                <w:rFonts w:cs="Arial"/>
              </w:rPr>
            </w:pPr>
            <w:r w:rsidRPr="000663D8">
              <w:rPr>
                <w:rFonts w:cs="Arial"/>
              </w:rPr>
              <w:t>Communications Security</w:t>
            </w:r>
          </w:p>
        </w:tc>
      </w:tr>
      <w:tr w:rsidR="003D3374" w:rsidRPr="000663D8" w14:paraId="6597B166" w14:textId="77777777" w:rsidTr="00002ED4">
        <w:trPr>
          <w:jc w:val="center"/>
        </w:trPr>
        <w:tc>
          <w:tcPr>
            <w:tcW w:w="1165" w:type="dxa"/>
          </w:tcPr>
          <w:p w14:paraId="16D80A61" w14:textId="3C771BF0" w:rsidR="003D3374" w:rsidRPr="000663D8" w:rsidRDefault="003D3374" w:rsidP="003D3374">
            <w:pPr>
              <w:pStyle w:val="Table8ptText-ASDEFCON"/>
              <w:rPr>
                <w:rFonts w:cs="Arial"/>
              </w:rPr>
            </w:pPr>
            <w:r w:rsidRPr="000663D8">
              <w:rPr>
                <w:rFonts w:cs="Arial"/>
              </w:rPr>
              <w:t>COTS</w:t>
            </w:r>
          </w:p>
        </w:tc>
        <w:tc>
          <w:tcPr>
            <w:tcW w:w="3508" w:type="dxa"/>
          </w:tcPr>
          <w:p w14:paraId="7912E993" w14:textId="259D2B46" w:rsidR="003D3374" w:rsidRPr="000663D8" w:rsidRDefault="003D3374" w:rsidP="003D3374">
            <w:pPr>
              <w:pStyle w:val="Table8ptText-ASDEFCON"/>
              <w:rPr>
                <w:rFonts w:cs="Arial"/>
              </w:rPr>
            </w:pPr>
            <w:r w:rsidRPr="000663D8">
              <w:rPr>
                <w:rFonts w:cs="Arial"/>
              </w:rPr>
              <w:t>Commercial-Off-The-Shelf</w:t>
            </w:r>
          </w:p>
        </w:tc>
      </w:tr>
      <w:tr w:rsidR="003D3374" w:rsidRPr="000663D8" w14:paraId="510CF305" w14:textId="77777777" w:rsidTr="00002ED4">
        <w:trPr>
          <w:jc w:val="center"/>
        </w:trPr>
        <w:tc>
          <w:tcPr>
            <w:tcW w:w="1165" w:type="dxa"/>
          </w:tcPr>
          <w:p w14:paraId="30A18E73" w14:textId="72462E6F" w:rsidR="003D3374" w:rsidRPr="000663D8" w:rsidRDefault="003D3374" w:rsidP="003D3374">
            <w:pPr>
              <w:pStyle w:val="Table8ptText-ASDEFCON"/>
              <w:rPr>
                <w:rFonts w:cs="Arial"/>
              </w:rPr>
            </w:pPr>
            <w:r>
              <w:rPr>
                <w:rFonts w:cs="Arial"/>
              </w:rPr>
              <w:t>CPR</w:t>
            </w:r>
          </w:p>
        </w:tc>
        <w:tc>
          <w:tcPr>
            <w:tcW w:w="3508" w:type="dxa"/>
          </w:tcPr>
          <w:p w14:paraId="40E29F7A" w14:textId="217CCE34" w:rsidR="003D3374" w:rsidRPr="000663D8" w:rsidRDefault="003D3374" w:rsidP="003D3374">
            <w:pPr>
              <w:pStyle w:val="Table8ptText-ASDEFCON"/>
              <w:rPr>
                <w:rFonts w:cs="Arial"/>
              </w:rPr>
            </w:pPr>
            <w:r>
              <w:rPr>
                <w:rFonts w:cs="Arial"/>
              </w:rPr>
              <w:t>Contract Performance Review</w:t>
            </w:r>
          </w:p>
        </w:tc>
      </w:tr>
      <w:tr w:rsidR="003D3374" w:rsidRPr="000663D8" w14:paraId="1A18297F" w14:textId="77777777" w:rsidTr="00002ED4">
        <w:trPr>
          <w:jc w:val="center"/>
        </w:trPr>
        <w:tc>
          <w:tcPr>
            <w:tcW w:w="1165" w:type="dxa"/>
          </w:tcPr>
          <w:p w14:paraId="077D7FC8" w14:textId="558388FB" w:rsidR="003D3374" w:rsidRPr="000663D8" w:rsidRDefault="003D3374" w:rsidP="003D3374">
            <w:pPr>
              <w:pStyle w:val="Table8ptText-ASDEFCON"/>
              <w:rPr>
                <w:rFonts w:cs="Arial"/>
              </w:rPr>
            </w:pPr>
            <w:r w:rsidRPr="000663D8">
              <w:rPr>
                <w:rFonts w:cs="Arial"/>
              </w:rPr>
              <w:t>CPRs</w:t>
            </w:r>
          </w:p>
        </w:tc>
        <w:tc>
          <w:tcPr>
            <w:tcW w:w="3508" w:type="dxa"/>
          </w:tcPr>
          <w:p w14:paraId="749BDA71" w14:textId="49DD19F4" w:rsidR="003D3374" w:rsidRPr="000663D8" w:rsidRDefault="003D3374" w:rsidP="003D3374">
            <w:pPr>
              <w:pStyle w:val="Table8ptText-ASDEFCON"/>
              <w:rPr>
                <w:rFonts w:cs="Arial"/>
              </w:rPr>
            </w:pPr>
            <w:r w:rsidRPr="000663D8">
              <w:rPr>
                <w:rFonts w:cs="Arial"/>
              </w:rPr>
              <w:t>Commonwealth Procurement Rules</w:t>
            </w:r>
          </w:p>
        </w:tc>
      </w:tr>
      <w:tr w:rsidR="003D3374" w:rsidRPr="000663D8" w14:paraId="2D304D82" w14:textId="77777777" w:rsidTr="00002ED4">
        <w:trPr>
          <w:jc w:val="center"/>
        </w:trPr>
        <w:tc>
          <w:tcPr>
            <w:tcW w:w="1165" w:type="dxa"/>
          </w:tcPr>
          <w:p w14:paraId="579B7CD3" w14:textId="3C369C46" w:rsidR="003D3374" w:rsidRPr="000663D8" w:rsidRDefault="003D3374" w:rsidP="003D3374">
            <w:pPr>
              <w:pStyle w:val="Table8ptText-ASDEFCON"/>
              <w:rPr>
                <w:rFonts w:cs="Arial"/>
              </w:rPr>
            </w:pPr>
            <w:r>
              <w:rPr>
                <w:rFonts w:cs="Arial"/>
              </w:rPr>
              <w:t>CR</w:t>
            </w:r>
          </w:p>
        </w:tc>
        <w:tc>
          <w:tcPr>
            <w:tcW w:w="3508" w:type="dxa"/>
          </w:tcPr>
          <w:p w14:paraId="03108E50" w14:textId="08760DA3" w:rsidR="003D3374" w:rsidRPr="000663D8" w:rsidRDefault="003D3374" w:rsidP="003D3374">
            <w:pPr>
              <w:pStyle w:val="Table8ptText-ASDEFCON"/>
              <w:rPr>
                <w:rFonts w:cs="Arial"/>
              </w:rPr>
            </w:pPr>
            <w:r>
              <w:rPr>
                <w:rFonts w:cs="Arial"/>
              </w:rPr>
              <w:t>Commonwealth Representative</w:t>
            </w:r>
          </w:p>
        </w:tc>
      </w:tr>
      <w:tr w:rsidR="003D3374" w:rsidRPr="000663D8" w14:paraId="1148F9E1" w14:textId="77777777" w:rsidTr="00002ED4">
        <w:trPr>
          <w:jc w:val="center"/>
        </w:trPr>
        <w:tc>
          <w:tcPr>
            <w:tcW w:w="1165" w:type="dxa"/>
          </w:tcPr>
          <w:p w14:paraId="6071768E" w14:textId="3DD6BC11" w:rsidR="003D3374" w:rsidRPr="000663D8" w:rsidRDefault="003D3374" w:rsidP="003D3374">
            <w:pPr>
              <w:pStyle w:val="Table8ptText-ASDEFCON"/>
              <w:rPr>
                <w:rFonts w:cs="Arial"/>
              </w:rPr>
            </w:pPr>
            <w:r w:rsidRPr="000663D8">
              <w:rPr>
                <w:rFonts w:cs="Arial"/>
              </w:rPr>
              <w:t>CSA</w:t>
            </w:r>
          </w:p>
        </w:tc>
        <w:tc>
          <w:tcPr>
            <w:tcW w:w="3508" w:type="dxa"/>
          </w:tcPr>
          <w:p w14:paraId="7BDE1142" w14:textId="7685B878" w:rsidR="003D3374" w:rsidRPr="000663D8" w:rsidRDefault="003D3374" w:rsidP="003D3374">
            <w:pPr>
              <w:pStyle w:val="Table8ptText-ASDEFCON"/>
              <w:rPr>
                <w:rFonts w:cs="Arial"/>
              </w:rPr>
            </w:pPr>
            <w:r w:rsidRPr="000663D8">
              <w:rPr>
                <w:rFonts w:cs="Arial"/>
              </w:rPr>
              <w:t>Configuration Status Accounting</w:t>
            </w:r>
          </w:p>
        </w:tc>
      </w:tr>
      <w:tr w:rsidR="003D3374" w:rsidRPr="000663D8" w14:paraId="2141EA1A" w14:textId="77777777" w:rsidTr="00002ED4">
        <w:trPr>
          <w:jc w:val="center"/>
        </w:trPr>
        <w:tc>
          <w:tcPr>
            <w:tcW w:w="1165" w:type="dxa"/>
          </w:tcPr>
          <w:p w14:paraId="028807A4" w14:textId="53754469" w:rsidR="003D3374" w:rsidRPr="000663D8" w:rsidRDefault="003D3374" w:rsidP="003D3374">
            <w:pPr>
              <w:pStyle w:val="Table8ptText-ASDEFCON"/>
              <w:rPr>
                <w:rFonts w:cs="Arial"/>
              </w:rPr>
            </w:pPr>
            <w:r w:rsidRPr="00CE0A1C">
              <w:rPr>
                <w:rFonts w:cs="Arial"/>
              </w:rPr>
              <w:t>CSAR</w:t>
            </w:r>
          </w:p>
        </w:tc>
        <w:tc>
          <w:tcPr>
            <w:tcW w:w="3508" w:type="dxa"/>
          </w:tcPr>
          <w:p w14:paraId="3799C5B1" w14:textId="72A30E7C" w:rsidR="003D3374" w:rsidRPr="000663D8" w:rsidRDefault="003D3374" w:rsidP="003D3374">
            <w:pPr>
              <w:pStyle w:val="Table8ptText-ASDEFCON"/>
              <w:rPr>
                <w:rFonts w:cs="Arial"/>
              </w:rPr>
            </w:pPr>
            <w:r w:rsidRPr="00CE0A1C">
              <w:rPr>
                <w:rFonts w:cs="Arial"/>
              </w:rPr>
              <w:t>Configuration Status Accounting Report</w:t>
            </w:r>
          </w:p>
        </w:tc>
      </w:tr>
      <w:tr w:rsidR="003D3374" w:rsidRPr="000663D8" w14:paraId="489BA5B4" w14:textId="339F4093" w:rsidTr="00002ED4">
        <w:trPr>
          <w:jc w:val="center"/>
        </w:trPr>
        <w:tc>
          <w:tcPr>
            <w:tcW w:w="1165" w:type="dxa"/>
          </w:tcPr>
          <w:p w14:paraId="223F337F" w14:textId="6EF6F8B6" w:rsidR="003D3374" w:rsidRPr="00CE0A1C" w:rsidRDefault="003D3374" w:rsidP="003D3374">
            <w:pPr>
              <w:pStyle w:val="Table8ptText-ASDEFCON"/>
              <w:rPr>
                <w:rFonts w:cs="Arial"/>
              </w:rPr>
            </w:pPr>
            <w:r w:rsidRPr="000663D8">
              <w:rPr>
                <w:rFonts w:cs="Arial"/>
              </w:rPr>
              <w:t>CSCI</w:t>
            </w:r>
          </w:p>
        </w:tc>
        <w:tc>
          <w:tcPr>
            <w:tcW w:w="3508" w:type="dxa"/>
          </w:tcPr>
          <w:p w14:paraId="6DA75CAF" w14:textId="2A1973A9" w:rsidR="003D3374" w:rsidRPr="00CE0A1C" w:rsidRDefault="003D3374" w:rsidP="003D3374">
            <w:pPr>
              <w:pStyle w:val="Table8ptText-ASDEFCON"/>
              <w:rPr>
                <w:rFonts w:cs="Arial"/>
              </w:rPr>
            </w:pPr>
            <w:r w:rsidRPr="000663D8">
              <w:rPr>
                <w:rFonts w:cs="Arial"/>
              </w:rPr>
              <w:t>Computer Software Configuration Item</w:t>
            </w:r>
          </w:p>
        </w:tc>
      </w:tr>
      <w:tr w:rsidR="003D3374" w:rsidRPr="000663D8" w14:paraId="234E2C31" w14:textId="77777777" w:rsidTr="00002ED4">
        <w:trPr>
          <w:jc w:val="center"/>
        </w:trPr>
        <w:tc>
          <w:tcPr>
            <w:tcW w:w="1165" w:type="dxa"/>
          </w:tcPr>
          <w:p w14:paraId="17C045E9" w14:textId="45834AF4" w:rsidR="003D3374" w:rsidRPr="000663D8" w:rsidRDefault="003D3374" w:rsidP="003D3374">
            <w:pPr>
              <w:pStyle w:val="Table8ptText-ASDEFCON"/>
              <w:rPr>
                <w:rFonts w:cs="Arial"/>
              </w:rPr>
            </w:pPr>
            <w:r>
              <w:t>CSCR</w:t>
            </w:r>
          </w:p>
        </w:tc>
        <w:tc>
          <w:tcPr>
            <w:tcW w:w="3508" w:type="dxa"/>
          </w:tcPr>
          <w:p w14:paraId="4646C05B" w14:textId="58DF51E0" w:rsidR="003D3374" w:rsidRPr="000663D8" w:rsidRDefault="003D3374" w:rsidP="003D3374">
            <w:pPr>
              <w:pStyle w:val="Table8ptText-ASDEFCON"/>
              <w:rPr>
                <w:rFonts w:cs="Arial"/>
              </w:rPr>
            </w:pPr>
            <w:r>
              <w:t>Cyber Security Case Report</w:t>
            </w:r>
          </w:p>
        </w:tc>
      </w:tr>
      <w:tr w:rsidR="003D3374" w:rsidRPr="000663D8" w14:paraId="3E3B1566" w14:textId="77777777" w:rsidTr="00002ED4">
        <w:trPr>
          <w:jc w:val="center"/>
        </w:trPr>
        <w:tc>
          <w:tcPr>
            <w:tcW w:w="1165" w:type="dxa"/>
          </w:tcPr>
          <w:p w14:paraId="12265DDD" w14:textId="0A54D30C" w:rsidR="003D3374" w:rsidRPr="000663D8" w:rsidRDefault="003D3374" w:rsidP="003D3374">
            <w:pPr>
              <w:pStyle w:val="Table8ptText-ASDEFCON"/>
              <w:rPr>
                <w:rFonts w:cs="Arial"/>
              </w:rPr>
            </w:pPr>
            <w:r>
              <w:t>CSCRP</w:t>
            </w:r>
          </w:p>
        </w:tc>
        <w:tc>
          <w:tcPr>
            <w:tcW w:w="3508" w:type="dxa"/>
          </w:tcPr>
          <w:p w14:paraId="64EB9EE1" w14:textId="73313093" w:rsidR="003D3374" w:rsidRPr="000663D8" w:rsidRDefault="003D3374" w:rsidP="003D3374">
            <w:pPr>
              <w:pStyle w:val="Table8ptText-ASDEFCON"/>
              <w:rPr>
                <w:rFonts w:cs="Arial"/>
              </w:rPr>
            </w:pPr>
            <w:r>
              <w:t>Cyber Supply Chain Risk Plan</w:t>
            </w:r>
          </w:p>
        </w:tc>
      </w:tr>
      <w:tr w:rsidR="003D3374" w:rsidRPr="000663D8" w14:paraId="7762383D" w14:textId="77777777" w:rsidTr="00002ED4">
        <w:trPr>
          <w:jc w:val="center"/>
        </w:trPr>
        <w:tc>
          <w:tcPr>
            <w:tcW w:w="1165" w:type="dxa"/>
          </w:tcPr>
          <w:p w14:paraId="7126B26B" w14:textId="75554BC3" w:rsidR="003D3374" w:rsidRPr="000663D8" w:rsidRDefault="003D3374" w:rsidP="003D3374">
            <w:pPr>
              <w:pStyle w:val="Table8ptText-ASDEFCON"/>
              <w:rPr>
                <w:rFonts w:cs="Arial"/>
              </w:rPr>
            </w:pPr>
            <w:r>
              <w:t>CSDB</w:t>
            </w:r>
          </w:p>
        </w:tc>
        <w:tc>
          <w:tcPr>
            <w:tcW w:w="3508" w:type="dxa"/>
          </w:tcPr>
          <w:p w14:paraId="74979CAB" w14:textId="64485CD7" w:rsidR="003D3374" w:rsidRPr="000663D8" w:rsidRDefault="003D3374" w:rsidP="003D3374">
            <w:pPr>
              <w:pStyle w:val="Table8ptText-ASDEFCON"/>
              <w:rPr>
                <w:rFonts w:cs="Arial"/>
              </w:rPr>
            </w:pPr>
            <w:r>
              <w:t>Common Source Data Base</w:t>
            </w:r>
          </w:p>
        </w:tc>
      </w:tr>
      <w:tr w:rsidR="003D3374" w:rsidRPr="000663D8" w14:paraId="62D27601" w14:textId="77777777" w:rsidTr="00002ED4">
        <w:trPr>
          <w:jc w:val="center"/>
        </w:trPr>
        <w:tc>
          <w:tcPr>
            <w:tcW w:w="1165" w:type="dxa"/>
          </w:tcPr>
          <w:p w14:paraId="5BFFF1F7" w14:textId="4C7D44B1" w:rsidR="003D3374" w:rsidRPr="00FE1FA3" w:rsidDel="009C4C13" w:rsidRDefault="003D3374" w:rsidP="003D3374">
            <w:pPr>
              <w:pStyle w:val="Table8ptText-ASDEFCON"/>
              <w:rPr>
                <w:rFonts w:cs="Arial"/>
              </w:rPr>
            </w:pPr>
            <w:r w:rsidRPr="00770E77">
              <w:rPr>
                <w:rFonts w:cs="Arial"/>
              </w:rPr>
              <w:t>CSIRO</w:t>
            </w:r>
          </w:p>
        </w:tc>
        <w:tc>
          <w:tcPr>
            <w:tcW w:w="3508" w:type="dxa"/>
          </w:tcPr>
          <w:p w14:paraId="04F269D3" w14:textId="39BBD967" w:rsidR="003D3374" w:rsidRPr="00FE1FA3" w:rsidDel="009C4C13" w:rsidRDefault="003D3374" w:rsidP="003D3374">
            <w:pPr>
              <w:pStyle w:val="Table8ptText-ASDEFCON"/>
              <w:rPr>
                <w:rFonts w:cs="Arial"/>
              </w:rPr>
            </w:pPr>
            <w:r w:rsidRPr="002B65C3">
              <w:rPr>
                <w:rFonts w:cs="Arial"/>
              </w:rPr>
              <w:t>Commonwealth Scientific and Industrial Research Organisation</w:t>
            </w:r>
          </w:p>
        </w:tc>
      </w:tr>
      <w:tr w:rsidR="003D3374" w:rsidRPr="000663D8" w14:paraId="2B007411" w14:textId="77777777" w:rsidTr="00002ED4">
        <w:trPr>
          <w:jc w:val="center"/>
        </w:trPr>
        <w:tc>
          <w:tcPr>
            <w:tcW w:w="1165" w:type="dxa"/>
          </w:tcPr>
          <w:p w14:paraId="1630B53F" w14:textId="401AF7F8" w:rsidR="003D3374" w:rsidRPr="000663D8" w:rsidRDefault="003D3374" w:rsidP="003D3374">
            <w:pPr>
              <w:pStyle w:val="Table8ptText-ASDEFCON"/>
              <w:rPr>
                <w:rFonts w:cs="Arial"/>
              </w:rPr>
            </w:pPr>
            <w:r w:rsidRPr="000663D8">
              <w:rPr>
                <w:rFonts w:cs="Arial"/>
              </w:rPr>
              <w:t>CSR</w:t>
            </w:r>
          </w:p>
        </w:tc>
        <w:tc>
          <w:tcPr>
            <w:tcW w:w="3508" w:type="dxa"/>
          </w:tcPr>
          <w:p w14:paraId="65A5F6F8" w14:textId="6E3015FC" w:rsidR="003D3374" w:rsidRPr="000663D8" w:rsidRDefault="003D3374" w:rsidP="003D3374">
            <w:pPr>
              <w:pStyle w:val="Table8ptText-ASDEFCON"/>
              <w:rPr>
                <w:rFonts w:cs="Arial"/>
              </w:rPr>
            </w:pPr>
            <w:r w:rsidRPr="000663D8">
              <w:rPr>
                <w:rFonts w:cs="Arial"/>
              </w:rPr>
              <w:t>Contract Status Report</w:t>
            </w:r>
          </w:p>
        </w:tc>
      </w:tr>
      <w:tr w:rsidR="003D3374" w:rsidRPr="000663D8" w14:paraId="33347E06" w14:textId="77777777" w:rsidTr="00002ED4">
        <w:trPr>
          <w:jc w:val="center"/>
        </w:trPr>
        <w:tc>
          <w:tcPr>
            <w:tcW w:w="1165" w:type="dxa"/>
          </w:tcPr>
          <w:p w14:paraId="670380F0" w14:textId="79E52B10" w:rsidR="003D3374" w:rsidRPr="00770E77" w:rsidRDefault="003D3374" w:rsidP="003D3374">
            <w:pPr>
              <w:pStyle w:val="Table8ptText-ASDEFCON"/>
              <w:rPr>
                <w:rFonts w:cs="Arial"/>
              </w:rPr>
            </w:pPr>
            <w:r w:rsidRPr="000663D8">
              <w:rPr>
                <w:rFonts w:cs="Arial"/>
              </w:rPr>
              <w:t>CSWBS</w:t>
            </w:r>
          </w:p>
        </w:tc>
        <w:tc>
          <w:tcPr>
            <w:tcW w:w="3508" w:type="dxa"/>
          </w:tcPr>
          <w:p w14:paraId="0C7658AC" w14:textId="6BA0E067" w:rsidR="003D3374" w:rsidRPr="002B65C3" w:rsidRDefault="003D3374" w:rsidP="003D3374">
            <w:pPr>
              <w:pStyle w:val="Table8ptText-ASDEFCON"/>
              <w:rPr>
                <w:rFonts w:cs="Arial"/>
              </w:rPr>
            </w:pPr>
            <w:r w:rsidRPr="000663D8">
              <w:rPr>
                <w:rFonts w:cs="Arial"/>
              </w:rPr>
              <w:t>Contract Summary Work Breakdown Structure</w:t>
            </w:r>
          </w:p>
        </w:tc>
      </w:tr>
      <w:tr w:rsidR="003D3374" w:rsidRPr="000663D8" w14:paraId="1832ECB2" w14:textId="77777777" w:rsidTr="00002ED4">
        <w:trPr>
          <w:jc w:val="center"/>
        </w:trPr>
        <w:tc>
          <w:tcPr>
            <w:tcW w:w="1165" w:type="dxa"/>
          </w:tcPr>
          <w:p w14:paraId="26DF09C2" w14:textId="610001B7" w:rsidR="003D3374" w:rsidRPr="000663D8" w:rsidRDefault="003D3374" w:rsidP="003D3374">
            <w:pPr>
              <w:pStyle w:val="Table8ptText-ASDEFCON"/>
              <w:rPr>
                <w:rFonts w:cs="Arial"/>
              </w:rPr>
            </w:pPr>
            <w:r>
              <w:t>CTIS</w:t>
            </w:r>
          </w:p>
        </w:tc>
        <w:tc>
          <w:tcPr>
            <w:tcW w:w="3508" w:type="dxa"/>
          </w:tcPr>
          <w:p w14:paraId="558631D7" w14:textId="584EBC32" w:rsidR="003D3374" w:rsidRPr="000663D8" w:rsidRDefault="003D3374" w:rsidP="003D3374">
            <w:pPr>
              <w:pStyle w:val="Table8ptText-ASDEFCON"/>
              <w:rPr>
                <w:rFonts w:cs="Arial"/>
              </w:rPr>
            </w:pPr>
            <w:r>
              <w:t>Cyber Threat Intelligence Sharing</w:t>
            </w:r>
          </w:p>
        </w:tc>
      </w:tr>
      <w:tr w:rsidR="003D3374" w:rsidRPr="000663D8" w14:paraId="03D2AE57" w14:textId="77777777" w:rsidTr="00002ED4">
        <w:trPr>
          <w:jc w:val="center"/>
        </w:trPr>
        <w:tc>
          <w:tcPr>
            <w:tcW w:w="1165" w:type="dxa"/>
          </w:tcPr>
          <w:p w14:paraId="4B718033" w14:textId="4D089FF4" w:rsidR="003D3374" w:rsidRPr="000663D8" w:rsidRDefault="003D3374" w:rsidP="003D3374">
            <w:pPr>
              <w:pStyle w:val="Table8ptText-ASDEFCON"/>
              <w:rPr>
                <w:rFonts w:cs="Arial"/>
              </w:rPr>
            </w:pPr>
            <w:r w:rsidRPr="000663D8">
              <w:rPr>
                <w:rFonts w:cs="Arial"/>
              </w:rPr>
              <w:t>CTXP</w:t>
            </w:r>
          </w:p>
        </w:tc>
        <w:tc>
          <w:tcPr>
            <w:tcW w:w="3508" w:type="dxa"/>
          </w:tcPr>
          <w:p w14:paraId="5C4FFE11" w14:textId="28224F9E" w:rsidR="003D3374" w:rsidRPr="000663D8" w:rsidRDefault="003D3374" w:rsidP="003D3374">
            <w:pPr>
              <w:pStyle w:val="Table8ptText-ASDEFCON"/>
              <w:rPr>
                <w:rFonts w:cs="Arial"/>
              </w:rPr>
            </w:pPr>
            <w:r w:rsidRPr="000663D8">
              <w:rPr>
                <w:rFonts w:cs="Arial"/>
              </w:rPr>
              <w:t>Contractor Transition Plan</w:t>
            </w:r>
          </w:p>
        </w:tc>
      </w:tr>
      <w:tr w:rsidR="003D3374" w:rsidRPr="000663D8" w14:paraId="5D376DF6" w14:textId="77777777" w:rsidTr="00002ED4">
        <w:trPr>
          <w:jc w:val="center"/>
        </w:trPr>
        <w:tc>
          <w:tcPr>
            <w:tcW w:w="1165" w:type="dxa"/>
          </w:tcPr>
          <w:p w14:paraId="4477031E" w14:textId="193AA198" w:rsidR="003D3374" w:rsidRPr="000663D8" w:rsidRDefault="003D3374" w:rsidP="003D3374">
            <w:pPr>
              <w:pStyle w:val="Table8ptText-ASDEFCON"/>
              <w:rPr>
                <w:rFonts w:cs="Arial"/>
              </w:rPr>
            </w:pPr>
            <w:r w:rsidRPr="000663D8">
              <w:rPr>
                <w:rFonts w:cs="Arial"/>
              </w:rPr>
              <w:t>CWBS</w:t>
            </w:r>
          </w:p>
        </w:tc>
        <w:tc>
          <w:tcPr>
            <w:tcW w:w="3508" w:type="dxa"/>
          </w:tcPr>
          <w:p w14:paraId="24BF62A1" w14:textId="02D620B9" w:rsidR="003D3374" w:rsidRPr="000663D8" w:rsidRDefault="003D3374" w:rsidP="003D3374">
            <w:pPr>
              <w:pStyle w:val="Table8ptText-ASDEFCON"/>
              <w:rPr>
                <w:rFonts w:cs="Arial"/>
              </w:rPr>
            </w:pPr>
            <w:r w:rsidRPr="000663D8">
              <w:rPr>
                <w:rFonts w:cs="Arial"/>
              </w:rPr>
              <w:t>Contract Work Breakdown Structure</w:t>
            </w:r>
          </w:p>
        </w:tc>
      </w:tr>
      <w:tr w:rsidR="003D3374" w:rsidRPr="000663D8" w14:paraId="2CC0596D" w14:textId="77777777" w:rsidTr="00002ED4">
        <w:trPr>
          <w:jc w:val="center"/>
        </w:trPr>
        <w:tc>
          <w:tcPr>
            <w:tcW w:w="1165" w:type="dxa"/>
          </w:tcPr>
          <w:p w14:paraId="32826E67" w14:textId="76462E3A" w:rsidR="003D3374" w:rsidRPr="000663D8" w:rsidRDefault="003D3374" w:rsidP="003D3374">
            <w:pPr>
              <w:pStyle w:val="Table8ptText-ASDEFCON"/>
              <w:rPr>
                <w:rFonts w:cs="Arial"/>
              </w:rPr>
            </w:pPr>
            <w:r w:rsidRPr="00CE0A1C">
              <w:t>DASA</w:t>
            </w:r>
          </w:p>
        </w:tc>
        <w:tc>
          <w:tcPr>
            <w:tcW w:w="3508" w:type="dxa"/>
          </w:tcPr>
          <w:p w14:paraId="50D23ECF" w14:textId="566D75D6" w:rsidR="003D3374" w:rsidRPr="000663D8" w:rsidRDefault="003D3374" w:rsidP="003D3374">
            <w:pPr>
              <w:pStyle w:val="Table8ptText-ASDEFCON"/>
              <w:rPr>
                <w:rFonts w:cs="Arial"/>
              </w:rPr>
            </w:pPr>
            <w:r w:rsidRPr="00CE0A1C">
              <w:t>Defence Aviation Safety Authority</w:t>
            </w:r>
          </w:p>
        </w:tc>
      </w:tr>
      <w:tr w:rsidR="003D3374" w:rsidRPr="000663D8" w14:paraId="44E8755E" w14:textId="77777777" w:rsidTr="00002ED4">
        <w:trPr>
          <w:jc w:val="center"/>
        </w:trPr>
        <w:tc>
          <w:tcPr>
            <w:tcW w:w="1165" w:type="dxa"/>
          </w:tcPr>
          <w:p w14:paraId="6A337659" w14:textId="15B523B6" w:rsidR="003D3374" w:rsidRPr="000663D8" w:rsidRDefault="003D3374" w:rsidP="003D3374">
            <w:pPr>
              <w:pStyle w:val="Table8ptText-ASDEFCON"/>
              <w:rPr>
                <w:rFonts w:cs="Arial"/>
              </w:rPr>
            </w:pPr>
            <w:r>
              <w:t>DASR</w:t>
            </w:r>
          </w:p>
        </w:tc>
        <w:tc>
          <w:tcPr>
            <w:tcW w:w="3508" w:type="dxa"/>
          </w:tcPr>
          <w:p w14:paraId="535026AC" w14:textId="56E869F5" w:rsidR="003D3374" w:rsidRPr="000663D8" w:rsidRDefault="003D3374" w:rsidP="003D3374">
            <w:pPr>
              <w:pStyle w:val="Table8ptText-ASDEFCON"/>
              <w:rPr>
                <w:rFonts w:cs="Arial"/>
              </w:rPr>
            </w:pPr>
            <w:r>
              <w:t>Defence Aviation Safety Regulations</w:t>
            </w:r>
          </w:p>
        </w:tc>
      </w:tr>
      <w:tr w:rsidR="003D3374" w:rsidRPr="000663D8" w14:paraId="1E31F87F" w14:textId="77777777" w:rsidTr="00002ED4">
        <w:trPr>
          <w:jc w:val="center"/>
        </w:trPr>
        <w:tc>
          <w:tcPr>
            <w:tcW w:w="1165" w:type="dxa"/>
          </w:tcPr>
          <w:p w14:paraId="4E3D5E12" w14:textId="1E89D520" w:rsidR="003D3374" w:rsidRDefault="003D3374" w:rsidP="003D3374">
            <w:pPr>
              <w:pStyle w:val="Table8ptText-ASDEFCON"/>
            </w:pPr>
            <w:r>
              <w:t>DCwS</w:t>
            </w:r>
          </w:p>
        </w:tc>
        <w:tc>
          <w:tcPr>
            <w:tcW w:w="3508" w:type="dxa"/>
          </w:tcPr>
          <w:p w14:paraId="234EB993" w14:textId="28C1E6C5" w:rsidR="003D3374" w:rsidRDefault="003D3374" w:rsidP="003D3374">
            <w:pPr>
              <w:pStyle w:val="Table8ptText-ASDEFCON"/>
            </w:pPr>
            <w:r>
              <w:t>Defence Cyberworthiness System</w:t>
            </w:r>
          </w:p>
        </w:tc>
      </w:tr>
      <w:tr w:rsidR="003D3374" w:rsidRPr="000663D8" w14:paraId="7B1D895B" w14:textId="77777777" w:rsidTr="00002ED4">
        <w:trPr>
          <w:jc w:val="center"/>
        </w:trPr>
        <w:tc>
          <w:tcPr>
            <w:tcW w:w="1165" w:type="dxa"/>
          </w:tcPr>
          <w:p w14:paraId="0403FCE1" w14:textId="59F71753" w:rsidR="003D3374" w:rsidRDefault="003D3374" w:rsidP="003D3374">
            <w:pPr>
              <w:pStyle w:val="Table8ptText-ASDEFCON"/>
            </w:pPr>
            <w:r>
              <w:t>DDG</w:t>
            </w:r>
          </w:p>
        </w:tc>
        <w:tc>
          <w:tcPr>
            <w:tcW w:w="3508" w:type="dxa"/>
          </w:tcPr>
          <w:p w14:paraId="2808F7F7" w14:textId="043B5B0B" w:rsidR="003D3374" w:rsidRDefault="003D3374" w:rsidP="003D3374">
            <w:pPr>
              <w:pStyle w:val="Table8ptText-ASDEFCON"/>
              <w:numPr>
                <w:ilvl w:val="0"/>
                <w:numId w:val="0"/>
              </w:numPr>
            </w:pPr>
            <w:r>
              <w:t>Defence Digital Group</w:t>
            </w:r>
          </w:p>
        </w:tc>
      </w:tr>
      <w:tr w:rsidR="003D3374" w:rsidRPr="000663D8" w14:paraId="33853AF1" w14:textId="77777777" w:rsidTr="00002ED4">
        <w:trPr>
          <w:jc w:val="center"/>
        </w:trPr>
        <w:tc>
          <w:tcPr>
            <w:tcW w:w="1165" w:type="dxa"/>
          </w:tcPr>
          <w:p w14:paraId="18A63086" w14:textId="4A02DE21" w:rsidR="003D3374" w:rsidRDefault="003D3374" w:rsidP="003D3374">
            <w:pPr>
              <w:pStyle w:val="Table8ptText-ASDEFCON"/>
            </w:pPr>
            <w:r>
              <w:t>DDN</w:t>
            </w:r>
          </w:p>
        </w:tc>
        <w:tc>
          <w:tcPr>
            <w:tcW w:w="3508" w:type="dxa"/>
          </w:tcPr>
          <w:p w14:paraId="3AA05262" w14:textId="6B1071D3" w:rsidR="003D3374" w:rsidRDefault="003D3374" w:rsidP="003D3374">
            <w:pPr>
              <w:pStyle w:val="Table8ptText-ASDEFCON"/>
            </w:pPr>
            <w:r>
              <w:t>Data Dispatch Note</w:t>
            </w:r>
          </w:p>
        </w:tc>
      </w:tr>
      <w:tr w:rsidR="003D3374" w:rsidRPr="000663D8" w14:paraId="598229B6" w14:textId="77777777" w:rsidTr="00002ED4">
        <w:trPr>
          <w:jc w:val="center"/>
        </w:trPr>
        <w:tc>
          <w:tcPr>
            <w:tcW w:w="1165" w:type="dxa"/>
          </w:tcPr>
          <w:p w14:paraId="2634CA68" w14:textId="520FA263" w:rsidR="003D3374" w:rsidRPr="00CE0A1C" w:rsidRDefault="003D3374" w:rsidP="003D3374">
            <w:pPr>
              <w:pStyle w:val="Table8ptText-ASDEFCON"/>
              <w:rPr>
                <w:rFonts w:cs="Arial"/>
              </w:rPr>
            </w:pPr>
            <w:r w:rsidRPr="000663D8">
              <w:rPr>
                <w:rFonts w:cs="Arial"/>
              </w:rPr>
              <w:t>DDR</w:t>
            </w:r>
          </w:p>
        </w:tc>
        <w:tc>
          <w:tcPr>
            <w:tcW w:w="3508" w:type="dxa"/>
          </w:tcPr>
          <w:p w14:paraId="5245C422" w14:textId="50AA64DA" w:rsidR="003D3374" w:rsidRPr="00CE0A1C" w:rsidRDefault="003D3374" w:rsidP="003D3374">
            <w:pPr>
              <w:pStyle w:val="Table8ptText-ASDEFCON"/>
              <w:tabs>
                <w:tab w:val="left" w:pos="504"/>
              </w:tabs>
              <w:rPr>
                <w:rFonts w:cs="Arial"/>
              </w:rPr>
            </w:pPr>
            <w:r w:rsidRPr="000663D8">
              <w:rPr>
                <w:rFonts w:cs="Arial"/>
              </w:rPr>
              <w:t>Detailed Design Review</w:t>
            </w:r>
          </w:p>
        </w:tc>
      </w:tr>
      <w:tr w:rsidR="003D3374" w:rsidRPr="000663D8" w14:paraId="63C5B40A" w14:textId="77777777" w:rsidTr="00002ED4">
        <w:trPr>
          <w:jc w:val="center"/>
        </w:trPr>
        <w:tc>
          <w:tcPr>
            <w:tcW w:w="1165" w:type="dxa"/>
          </w:tcPr>
          <w:p w14:paraId="15F5C4B9" w14:textId="0831C69C" w:rsidR="003D3374" w:rsidRPr="000663D8" w:rsidRDefault="003D3374" w:rsidP="003D3374">
            <w:pPr>
              <w:pStyle w:val="Table8ptText-ASDEFCON"/>
              <w:rPr>
                <w:rFonts w:cs="Arial"/>
              </w:rPr>
            </w:pPr>
            <w:r>
              <w:t>DESE</w:t>
            </w:r>
          </w:p>
        </w:tc>
        <w:tc>
          <w:tcPr>
            <w:tcW w:w="3508" w:type="dxa"/>
          </w:tcPr>
          <w:p w14:paraId="10889B97" w14:textId="789D10D5" w:rsidR="003D3374" w:rsidRPr="000663D8" w:rsidRDefault="003D3374" w:rsidP="003D3374">
            <w:pPr>
              <w:pStyle w:val="Table8ptText-ASDEFCON"/>
              <w:tabs>
                <w:tab w:val="left" w:pos="504"/>
              </w:tabs>
              <w:rPr>
                <w:rFonts w:cs="Arial"/>
              </w:rPr>
            </w:pPr>
            <w:r>
              <w:t>Digitally Enabled Systems and Equipment</w:t>
            </w:r>
          </w:p>
        </w:tc>
      </w:tr>
      <w:tr w:rsidR="003D3374" w:rsidRPr="000663D8" w14:paraId="633BA4A6" w14:textId="77777777" w:rsidTr="00002ED4">
        <w:trPr>
          <w:jc w:val="center"/>
        </w:trPr>
        <w:tc>
          <w:tcPr>
            <w:tcW w:w="1165" w:type="dxa"/>
          </w:tcPr>
          <w:p w14:paraId="57061502" w14:textId="35200265" w:rsidR="003D3374" w:rsidRPr="000663D8" w:rsidRDefault="003D3374" w:rsidP="003D3374">
            <w:pPr>
              <w:pStyle w:val="Table8ptText-ASDEFCON"/>
              <w:rPr>
                <w:rFonts w:cs="Arial"/>
              </w:rPr>
            </w:pPr>
            <w:r w:rsidRPr="000663D8">
              <w:rPr>
                <w:rFonts w:cs="Arial"/>
              </w:rPr>
              <w:lastRenderedPageBreak/>
              <w:t>DID</w:t>
            </w:r>
          </w:p>
        </w:tc>
        <w:tc>
          <w:tcPr>
            <w:tcW w:w="3508" w:type="dxa"/>
          </w:tcPr>
          <w:p w14:paraId="1F60E4F1" w14:textId="21160974" w:rsidR="003D3374" w:rsidRPr="000663D8" w:rsidRDefault="003D3374" w:rsidP="003D3374">
            <w:pPr>
              <w:pStyle w:val="Table8ptText-ASDEFCON"/>
              <w:rPr>
                <w:rFonts w:cs="Arial"/>
              </w:rPr>
            </w:pPr>
            <w:r w:rsidRPr="000663D8">
              <w:rPr>
                <w:rFonts w:cs="Arial"/>
              </w:rPr>
              <w:t>Data Item Description</w:t>
            </w:r>
          </w:p>
        </w:tc>
      </w:tr>
      <w:tr w:rsidR="003D3374" w:rsidRPr="000663D8" w14:paraId="71DC8818" w14:textId="77777777" w:rsidTr="00002ED4">
        <w:trPr>
          <w:jc w:val="center"/>
        </w:trPr>
        <w:tc>
          <w:tcPr>
            <w:tcW w:w="1165" w:type="dxa"/>
          </w:tcPr>
          <w:p w14:paraId="058C3736" w14:textId="0E6D2602" w:rsidR="003D3374" w:rsidRPr="000663D8" w:rsidRDefault="003D3374" w:rsidP="003D3374">
            <w:pPr>
              <w:pStyle w:val="Table8ptText-ASDEFCON"/>
              <w:rPr>
                <w:rFonts w:cs="Arial"/>
              </w:rPr>
            </w:pPr>
            <w:r>
              <w:rPr>
                <w:rFonts w:cs="Arial"/>
              </w:rPr>
              <w:t>DIDS</w:t>
            </w:r>
          </w:p>
        </w:tc>
        <w:tc>
          <w:tcPr>
            <w:tcW w:w="3508" w:type="dxa"/>
          </w:tcPr>
          <w:p w14:paraId="6F2ECF88" w14:textId="18FF4786" w:rsidR="003D3374" w:rsidRPr="000663D8" w:rsidRDefault="003D3374" w:rsidP="003D3374">
            <w:pPr>
              <w:pStyle w:val="Table8ptText-ASDEFCON"/>
              <w:rPr>
                <w:rFonts w:cs="Arial"/>
              </w:rPr>
            </w:pPr>
            <w:r w:rsidRPr="00DF6126">
              <w:rPr>
                <w:color w:val="auto"/>
              </w:rPr>
              <w:t>Defence Industry Development Strateg</w:t>
            </w:r>
            <w:r>
              <w:rPr>
                <w:color w:val="auto"/>
              </w:rPr>
              <w:t>y</w:t>
            </w:r>
          </w:p>
        </w:tc>
      </w:tr>
      <w:tr w:rsidR="003D3374" w:rsidRPr="000663D8" w14:paraId="4373A0A7" w14:textId="77777777" w:rsidTr="00002ED4">
        <w:trPr>
          <w:jc w:val="center"/>
        </w:trPr>
        <w:tc>
          <w:tcPr>
            <w:tcW w:w="1165" w:type="dxa"/>
          </w:tcPr>
          <w:p w14:paraId="1168DA4C" w14:textId="5D969D2B" w:rsidR="003D3374" w:rsidRPr="000663D8" w:rsidRDefault="003D3374" w:rsidP="003D3374">
            <w:pPr>
              <w:pStyle w:val="Table8ptText-ASDEFCON"/>
              <w:rPr>
                <w:rFonts w:cs="Arial"/>
              </w:rPr>
            </w:pPr>
            <w:r w:rsidRPr="000663D8">
              <w:rPr>
                <w:rFonts w:cs="Arial"/>
              </w:rPr>
              <w:t>DISP</w:t>
            </w:r>
          </w:p>
        </w:tc>
        <w:tc>
          <w:tcPr>
            <w:tcW w:w="3508" w:type="dxa"/>
          </w:tcPr>
          <w:p w14:paraId="7E8B5CCA" w14:textId="782D2815" w:rsidR="003D3374" w:rsidRPr="000663D8" w:rsidRDefault="003D3374" w:rsidP="003D3374">
            <w:pPr>
              <w:pStyle w:val="Table8ptText-ASDEFCON"/>
              <w:rPr>
                <w:rFonts w:cs="Arial"/>
              </w:rPr>
            </w:pPr>
            <w:r w:rsidRPr="000663D8">
              <w:rPr>
                <w:rFonts w:cs="Arial"/>
              </w:rPr>
              <w:t>Defence Industry Security Program</w:t>
            </w:r>
          </w:p>
        </w:tc>
      </w:tr>
      <w:tr w:rsidR="003D3374" w:rsidRPr="000663D8" w14:paraId="4B4B5047" w14:textId="77777777" w:rsidTr="00002ED4">
        <w:trPr>
          <w:jc w:val="center"/>
        </w:trPr>
        <w:tc>
          <w:tcPr>
            <w:tcW w:w="1165" w:type="dxa"/>
          </w:tcPr>
          <w:p w14:paraId="4256E73D" w14:textId="692AB9E3" w:rsidR="003D3374" w:rsidRPr="000663D8" w:rsidRDefault="003D3374" w:rsidP="003D3374">
            <w:pPr>
              <w:pStyle w:val="Table8ptText-ASDEFCON"/>
              <w:rPr>
                <w:rFonts w:cs="Arial"/>
              </w:rPr>
            </w:pPr>
            <w:r>
              <w:t>DML</w:t>
            </w:r>
          </w:p>
        </w:tc>
        <w:tc>
          <w:tcPr>
            <w:tcW w:w="3508" w:type="dxa"/>
          </w:tcPr>
          <w:p w14:paraId="1AF1DA2A" w14:textId="272A1E52" w:rsidR="003D3374" w:rsidRPr="000663D8" w:rsidRDefault="003D3374" w:rsidP="003D3374">
            <w:pPr>
              <w:pStyle w:val="Table8ptText-ASDEFCON"/>
              <w:rPr>
                <w:rFonts w:cs="Arial"/>
              </w:rPr>
            </w:pPr>
            <w:r>
              <w:t>Data Management List</w:t>
            </w:r>
          </w:p>
        </w:tc>
      </w:tr>
      <w:tr w:rsidR="003D3374" w:rsidRPr="000663D8" w14:paraId="2D719FB6" w14:textId="77777777" w:rsidTr="00002ED4">
        <w:trPr>
          <w:jc w:val="center"/>
        </w:trPr>
        <w:tc>
          <w:tcPr>
            <w:tcW w:w="1165" w:type="dxa"/>
          </w:tcPr>
          <w:p w14:paraId="7549D2F7" w14:textId="023013FE" w:rsidR="003D3374" w:rsidRPr="000663D8" w:rsidRDefault="003D3374" w:rsidP="003D3374">
            <w:pPr>
              <w:pStyle w:val="Table8ptText-ASDEFCON"/>
              <w:rPr>
                <w:rFonts w:cs="Arial"/>
              </w:rPr>
            </w:pPr>
            <w:r w:rsidRPr="000663D8">
              <w:rPr>
                <w:rFonts w:cs="Arial"/>
              </w:rPr>
              <w:t>DOR</w:t>
            </w:r>
          </w:p>
        </w:tc>
        <w:tc>
          <w:tcPr>
            <w:tcW w:w="3508" w:type="dxa"/>
          </w:tcPr>
          <w:p w14:paraId="2C2F4B89" w14:textId="70BEA435" w:rsidR="003D3374" w:rsidRPr="000663D8" w:rsidRDefault="003D3374" w:rsidP="003D3374">
            <w:pPr>
              <w:pStyle w:val="Table8ptText-ASDEFCON"/>
              <w:rPr>
                <w:rFonts w:cs="Arial"/>
              </w:rPr>
            </w:pPr>
            <w:r w:rsidRPr="000663D8">
              <w:rPr>
                <w:rFonts w:cs="Arial"/>
              </w:rPr>
              <w:t>Description of Requirement</w:t>
            </w:r>
          </w:p>
        </w:tc>
      </w:tr>
      <w:tr w:rsidR="003D3374" w:rsidRPr="000663D8" w14:paraId="2DC93C71" w14:textId="77777777" w:rsidTr="00002ED4">
        <w:trPr>
          <w:jc w:val="center"/>
        </w:trPr>
        <w:tc>
          <w:tcPr>
            <w:tcW w:w="1165" w:type="dxa"/>
          </w:tcPr>
          <w:p w14:paraId="1C90812C" w14:textId="1B745721" w:rsidR="003D3374" w:rsidRPr="000663D8" w:rsidRDefault="003D3374" w:rsidP="003D3374">
            <w:pPr>
              <w:pStyle w:val="Table8ptText-ASDEFCON"/>
              <w:rPr>
                <w:rFonts w:cs="Arial"/>
              </w:rPr>
            </w:pPr>
            <w:r>
              <w:t>DRAIC</w:t>
            </w:r>
          </w:p>
        </w:tc>
        <w:tc>
          <w:tcPr>
            <w:tcW w:w="3508" w:type="dxa"/>
          </w:tcPr>
          <w:p w14:paraId="6EB84202" w14:textId="6233BD68" w:rsidR="003D3374" w:rsidRPr="000663D8" w:rsidRDefault="003D3374" w:rsidP="003D3374">
            <w:pPr>
              <w:pStyle w:val="Table8ptText-ASDEFCON"/>
              <w:rPr>
                <w:rFonts w:cs="Arial"/>
              </w:rPr>
            </w:pPr>
            <w:r>
              <w:t>Defence-Required Australian Industrial Capability</w:t>
            </w:r>
          </w:p>
        </w:tc>
      </w:tr>
      <w:tr w:rsidR="003D3374" w:rsidRPr="000663D8" w14:paraId="07DF7C4B" w14:textId="77777777" w:rsidTr="00002ED4">
        <w:trPr>
          <w:jc w:val="center"/>
        </w:trPr>
        <w:tc>
          <w:tcPr>
            <w:tcW w:w="1165" w:type="dxa"/>
          </w:tcPr>
          <w:p w14:paraId="7B08D3E4" w14:textId="36E695F1" w:rsidR="003D3374" w:rsidRPr="000663D8" w:rsidRDefault="003D3374" w:rsidP="003D3374">
            <w:pPr>
              <w:pStyle w:val="Table8ptText-ASDEFCON"/>
              <w:rPr>
                <w:rFonts w:cs="Arial"/>
              </w:rPr>
            </w:pPr>
            <w:r>
              <w:t>DRAICRR</w:t>
            </w:r>
          </w:p>
        </w:tc>
        <w:tc>
          <w:tcPr>
            <w:tcW w:w="3508" w:type="dxa"/>
          </w:tcPr>
          <w:p w14:paraId="1CB5DCAC" w14:textId="7E53A831" w:rsidR="003D3374" w:rsidRPr="000663D8" w:rsidRDefault="003D3374" w:rsidP="003D3374">
            <w:pPr>
              <w:pStyle w:val="Table8ptText-ASDEFCON"/>
              <w:rPr>
                <w:rFonts w:cs="Arial"/>
              </w:rPr>
            </w:pPr>
            <w:r>
              <w:t>DRAIC Readiness Review</w:t>
            </w:r>
          </w:p>
        </w:tc>
      </w:tr>
      <w:tr w:rsidR="003D3374" w:rsidRPr="000663D8" w14:paraId="4E643D4E" w14:textId="77777777" w:rsidTr="00002ED4">
        <w:trPr>
          <w:jc w:val="center"/>
        </w:trPr>
        <w:tc>
          <w:tcPr>
            <w:tcW w:w="1165" w:type="dxa"/>
          </w:tcPr>
          <w:p w14:paraId="173B8E68" w14:textId="02175F6E" w:rsidR="003D3374" w:rsidRPr="000663D8" w:rsidDel="005A695C" w:rsidRDefault="003D3374" w:rsidP="003D3374">
            <w:pPr>
              <w:pStyle w:val="Table8ptText-ASDEFCON"/>
              <w:rPr>
                <w:rFonts w:cs="Arial"/>
              </w:rPr>
            </w:pPr>
            <w:r w:rsidRPr="000663D8">
              <w:rPr>
                <w:rFonts w:cs="Arial"/>
              </w:rPr>
              <w:t>DSPF</w:t>
            </w:r>
          </w:p>
        </w:tc>
        <w:tc>
          <w:tcPr>
            <w:tcW w:w="3508" w:type="dxa"/>
          </w:tcPr>
          <w:p w14:paraId="62D2DC8F" w14:textId="22CACF6D" w:rsidR="003D3374" w:rsidRPr="000663D8" w:rsidDel="005A695C" w:rsidRDefault="003D3374" w:rsidP="003D3374">
            <w:pPr>
              <w:pStyle w:val="Table8ptText-ASDEFCON"/>
              <w:rPr>
                <w:rFonts w:cs="Arial"/>
              </w:rPr>
            </w:pPr>
            <w:r w:rsidRPr="000663D8">
              <w:rPr>
                <w:rFonts w:cs="Arial"/>
              </w:rPr>
              <w:t>Defence Security Principles Framework</w:t>
            </w:r>
          </w:p>
        </w:tc>
      </w:tr>
      <w:tr w:rsidR="003D3374" w:rsidRPr="000663D8" w14:paraId="0A48741B" w14:textId="77777777" w:rsidTr="00002ED4">
        <w:trPr>
          <w:jc w:val="center"/>
        </w:trPr>
        <w:tc>
          <w:tcPr>
            <w:tcW w:w="1165" w:type="dxa"/>
          </w:tcPr>
          <w:p w14:paraId="44F11C61" w14:textId="2DC8A6D9" w:rsidR="003D3374" w:rsidRPr="000663D8" w:rsidDel="005A695C" w:rsidRDefault="003D3374" w:rsidP="003D3374">
            <w:pPr>
              <w:pStyle w:val="Table8ptText-ASDEFCON"/>
              <w:rPr>
                <w:rFonts w:cs="Arial"/>
              </w:rPr>
            </w:pPr>
            <w:r w:rsidRPr="000663D8">
              <w:rPr>
                <w:rFonts w:cs="Arial"/>
              </w:rPr>
              <w:t>DS</w:t>
            </w:r>
            <w:r>
              <w:rPr>
                <w:rFonts w:cs="Arial"/>
              </w:rPr>
              <w:t>&amp;</w:t>
            </w:r>
            <w:r w:rsidRPr="000663D8">
              <w:rPr>
                <w:rFonts w:cs="Arial"/>
              </w:rPr>
              <w:t>VS</w:t>
            </w:r>
          </w:p>
        </w:tc>
        <w:tc>
          <w:tcPr>
            <w:tcW w:w="3508" w:type="dxa"/>
          </w:tcPr>
          <w:p w14:paraId="70DA85B5" w14:textId="4F66DDCD" w:rsidR="003D3374" w:rsidRPr="000663D8" w:rsidDel="005A695C" w:rsidRDefault="003D3374" w:rsidP="003D3374">
            <w:pPr>
              <w:pStyle w:val="Table8ptText-ASDEFCON"/>
              <w:rPr>
                <w:rFonts w:cs="Arial"/>
              </w:rPr>
            </w:pPr>
            <w:r w:rsidRPr="000663D8">
              <w:rPr>
                <w:rFonts w:cs="Arial"/>
              </w:rPr>
              <w:t>Defence Security and Vetting Service</w:t>
            </w:r>
          </w:p>
        </w:tc>
      </w:tr>
      <w:tr w:rsidR="003D3374" w:rsidRPr="000663D8" w14:paraId="6DC9C5D4" w14:textId="77777777" w:rsidTr="00002ED4">
        <w:trPr>
          <w:jc w:val="center"/>
        </w:trPr>
        <w:tc>
          <w:tcPr>
            <w:tcW w:w="1165" w:type="dxa"/>
          </w:tcPr>
          <w:p w14:paraId="23AFF981" w14:textId="102A5BA6" w:rsidR="003D3374" w:rsidRPr="000663D8" w:rsidRDefault="003D3374" w:rsidP="003D3374">
            <w:pPr>
              <w:pStyle w:val="Table8ptText-ASDEFCON"/>
              <w:rPr>
                <w:rFonts w:cs="Arial"/>
              </w:rPr>
            </w:pPr>
            <w:r w:rsidRPr="000663D8">
              <w:rPr>
                <w:rFonts w:cs="Arial"/>
              </w:rPr>
              <w:t>DWRM</w:t>
            </w:r>
          </w:p>
        </w:tc>
        <w:tc>
          <w:tcPr>
            <w:tcW w:w="3508" w:type="dxa"/>
          </w:tcPr>
          <w:p w14:paraId="31037C71" w14:textId="27FDFA25" w:rsidR="003D3374" w:rsidRPr="000663D8" w:rsidRDefault="003D3374" w:rsidP="003D3374">
            <w:pPr>
              <w:pStyle w:val="Table8ptText-ASDEFCON"/>
              <w:rPr>
                <w:rFonts w:cs="Arial"/>
              </w:rPr>
            </w:pPr>
            <w:r w:rsidRPr="000663D8">
              <w:rPr>
                <w:rFonts w:cs="Arial"/>
              </w:rPr>
              <w:t>Defence Workplace Relations Manual</w:t>
            </w:r>
          </w:p>
        </w:tc>
      </w:tr>
      <w:tr w:rsidR="003D3374" w:rsidRPr="000663D8" w14:paraId="3A746B3E" w14:textId="77777777" w:rsidTr="00002ED4">
        <w:trPr>
          <w:jc w:val="center"/>
        </w:trPr>
        <w:tc>
          <w:tcPr>
            <w:tcW w:w="1165" w:type="dxa"/>
          </w:tcPr>
          <w:p w14:paraId="70B73A7E" w14:textId="0E823470" w:rsidR="003D3374" w:rsidRPr="000663D8" w:rsidRDefault="003D3374" w:rsidP="003D3374">
            <w:pPr>
              <w:pStyle w:val="Table8ptText-ASDEFCON"/>
              <w:rPr>
                <w:rFonts w:cs="Arial"/>
              </w:rPr>
            </w:pPr>
            <w:r w:rsidRPr="000663D8">
              <w:rPr>
                <w:rFonts w:cs="Arial"/>
              </w:rPr>
              <w:t>E3</w:t>
            </w:r>
          </w:p>
        </w:tc>
        <w:tc>
          <w:tcPr>
            <w:tcW w:w="3508" w:type="dxa"/>
          </w:tcPr>
          <w:p w14:paraId="404BE3F1" w14:textId="65592303" w:rsidR="003D3374" w:rsidRPr="000663D8" w:rsidRDefault="003D3374" w:rsidP="003D3374">
            <w:pPr>
              <w:pStyle w:val="Table8ptText-ASDEFCON"/>
              <w:rPr>
                <w:rFonts w:cs="Arial"/>
              </w:rPr>
            </w:pPr>
            <w:r w:rsidRPr="000663D8">
              <w:rPr>
                <w:rFonts w:cs="Arial"/>
              </w:rPr>
              <w:t>Electromagnetic Environmental Effects</w:t>
            </w:r>
          </w:p>
        </w:tc>
      </w:tr>
      <w:tr w:rsidR="003D3374" w:rsidRPr="000663D8" w14:paraId="3E56F508" w14:textId="77777777" w:rsidTr="00002ED4">
        <w:trPr>
          <w:jc w:val="center"/>
        </w:trPr>
        <w:tc>
          <w:tcPr>
            <w:tcW w:w="1165" w:type="dxa"/>
          </w:tcPr>
          <w:p w14:paraId="33D39DEE" w14:textId="126BC8EF" w:rsidR="003D3374" w:rsidRPr="000663D8" w:rsidRDefault="003D3374" w:rsidP="003D3374">
            <w:pPr>
              <w:pStyle w:val="Table8ptText-ASDEFCON"/>
              <w:rPr>
                <w:rFonts w:cs="Arial"/>
              </w:rPr>
            </w:pPr>
            <w:r>
              <w:t>E8MM</w:t>
            </w:r>
          </w:p>
        </w:tc>
        <w:tc>
          <w:tcPr>
            <w:tcW w:w="3508" w:type="dxa"/>
          </w:tcPr>
          <w:p w14:paraId="585E8D13" w14:textId="4C082F5F" w:rsidR="003D3374" w:rsidRPr="000663D8" w:rsidRDefault="003D3374" w:rsidP="003D3374">
            <w:pPr>
              <w:pStyle w:val="Table8ptText-ASDEFCON"/>
              <w:rPr>
                <w:rFonts w:cs="Arial"/>
              </w:rPr>
            </w:pPr>
            <w:r>
              <w:t>Essential Eight Maturity Model</w:t>
            </w:r>
          </w:p>
        </w:tc>
      </w:tr>
      <w:tr w:rsidR="003D3374" w:rsidRPr="000663D8" w14:paraId="12985B0A" w14:textId="77777777" w:rsidTr="00002ED4">
        <w:trPr>
          <w:jc w:val="center"/>
        </w:trPr>
        <w:tc>
          <w:tcPr>
            <w:tcW w:w="1165" w:type="dxa"/>
          </w:tcPr>
          <w:p w14:paraId="1F43096F" w14:textId="49E3D081" w:rsidR="003D3374" w:rsidRPr="000663D8" w:rsidRDefault="003D3374" w:rsidP="003D3374">
            <w:pPr>
              <w:pStyle w:val="Table8ptText-ASDEFCON"/>
              <w:rPr>
                <w:rFonts w:cs="Arial"/>
              </w:rPr>
            </w:pPr>
            <w:r w:rsidRPr="000663D8">
              <w:rPr>
                <w:rFonts w:cs="Arial"/>
              </w:rPr>
              <w:t>ECARS</w:t>
            </w:r>
          </w:p>
        </w:tc>
        <w:tc>
          <w:tcPr>
            <w:tcW w:w="3508" w:type="dxa"/>
          </w:tcPr>
          <w:p w14:paraId="69CDADFB" w14:textId="303B8DBA" w:rsidR="003D3374" w:rsidRPr="000663D8" w:rsidRDefault="003D3374" w:rsidP="003D3374">
            <w:pPr>
              <w:pStyle w:val="Table8ptText-ASDEFCON"/>
              <w:rPr>
                <w:rFonts w:cs="Arial"/>
              </w:rPr>
            </w:pPr>
            <w:r w:rsidRPr="000663D8">
              <w:rPr>
                <w:rFonts w:cs="Arial"/>
              </w:rPr>
              <w:t>Equipment Certification to Access Radio</w:t>
            </w:r>
            <w:r w:rsidRPr="000663D8" w:rsidDel="005A695C">
              <w:rPr>
                <w:rFonts w:cs="Arial"/>
              </w:rPr>
              <w:t xml:space="preserve"> F</w:t>
            </w:r>
            <w:r w:rsidRPr="000663D8">
              <w:rPr>
                <w:rFonts w:cs="Arial"/>
              </w:rPr>
              <w:t>requency Spectrum</w:t>
            </w:r>
          </w:p>
        </w:tc>
      </w:tr>
      <w:tr w:rsidR="003D3374" w:rsidRPr="000663D8" w14:paraId="536F8986" w14:textId="77777777" w:rsidTr="00002ED4">
        <w:trPr>
          <w:jc w:val="center"/>
        </w:trPr>
        <w:tc>
          <w:tcPr>
            <w:tcW w:w="1165" w:type="dxa"/>
          </w:tcPr>
          <w:p w14:paraId="79E954D6" w14:textId="43AEF973" w:rsidR="003D3374" w:rsidRPr="000663D8" w:rsidRDefault="003D3374" w:rsidP="003D3374">
            <w:pPr>
              <w:pStyle w:val="Table8ptText-ASDEFCON"/>
              <w:rPr>
                <w:rFonts w:cs="Arial"/>
              </w:rPr>
            </w:pPr>
            <w:r w:rsidRPr="000663D8">
              <w:rPr>
                <w:rFonts w:cs="Arial"/>
              </w:rPr>
              <w:t>ECP</w:t>
            </w:r>
          </w:p>
        </w:tc>
        <w:tc>
          <w:tcPr>
            <w:tcW w:w="3508" w:type="dxa"/>
          </w:tcPr>
          <w:p w14:paraId="07689D84" w14:textId="73CE1E83" w:rsidR="003D3374" w:rsidRPr="000663D8" w:rsidRDefault="003D3374" w:rsidP="003D3374">
            <w:pPr>
              <w:pStyle w:val="Table8ptText-ASDEFCON"/>
              <w:rPr>
                <w:rFonts w:cs="Arial"/>
              </w:rPr>
            </w:pPr>
            <w:r w:rsidRPr="000663D8">
              <w:rPr>
                <w:rFonts w:cs="Arial"/>
              </w:rPr>
              <w:t>Engineering Change Proposal</w:t>
            </w:r>
          </w:p>
        </w:tc>
      </w:tr>
      <w:tr w:rsidR="003D3374" w:rsidRPr="000663D8" w14:paraId="157687E5" w14:textId="77777777" w:rsidTr="00002ED4">
        <w:trPr>
          <w:jc w:val="center"/>
        </w:trPr>
        <w:tc>
          <w:tcPr>
            <w:tcW w:w="1165" w:type="dxa"/>
          </w:tcPr>
          <w:p w14:paraId="7234BFB7" w14:textId="34801614" w:rsidR="003D3374" w:rsidRPr="000663D8" w:rsidRDefault="003D3374" w:rsidP="003D3374">
            <w:pPr>
              <w:pStyle w:val="Table8ptText-ASDEFCON"/>
              <w:rPr>
                <w:rFonts w:cs="Arial"/>
              </w:rPr>
            </w:pPr>
            <w:r>
              <w:t>EMC</w:t>
            </w:r>
          </w:p>
        </w:tc>
        <w:tc>
          <w:tcPr>
            <w:tcW w:w="3508" w:type="dxa"/>
          </w:tcPr>
          <w:p w14:paraId="6CABCA23" w14:textId="30DBC499" w:rsidR="003D3374" w:rsidRPr="000663D8" w:rsidRDefault="003D3374" w:rsidP="003D3374">
            <w:pPr>
              <w:pStyle w:val="Table8ptText-ASDEFCON"/>
              <w:rPr>
                <w:rFonts w:cs="Arial"/>
              </w:rPr>
            </w:pPr>
            <w:r>
              <w:t>Electromagnetic Compatibility</w:t>
            </w:r>
          </w:p>
        </w:tc>
      </w:tr>
      <w:tr w:rsidR="003D3374" w:rsidRPr="000663D8" w14:paraId="1DAAE2C6" w14:textId="77777777" w:rsidTr="00002ED4">
        <w:trPr>
          <w:jc w:val="center"/>
        </w:trPr>
        <w:tc>
          <w:tcPr>
            <w:tcW w:w="1165" w:type="dxa"/>
          </w:tcPr>
          <w:p w14:paraId="06F7BF55" w14:textId="7A11F86C" w:rsidR="003D3374" w:rsidRPr="000663D8" w:rsidRDefault="003D3374" w:rsidP="003D3374">
            <w:pPr>
              <w:pStyle w:val="Table8ptText-ASDEFCON"/>
              <w:rPr>
                <w:rFonts w:cs="Arial"/>
              </w:rPr>
            </w:pPr>
            <w:r>
              <w:t>EMI</w:t>
            </w:r>
          </w:p>
        </w:tc>
        <w:tc>
          <w:tcPr>
            <w:tcW w:w="3508" w:type="dxa"/>
          </w:tcPr>
          <w:p w14:paraId="6973E1D0" w14:textId="1E743515" w:rsidR="003D3374" w:rsidRPr="000663D8" w:rsidRDefault="003D3374" w:rsidP="003D3374">
            <w:pPr>
              <w:pStyle w:val="Table8ptText-ASDEFCON"/>
              <w:rPr>
                <w:rFonts w:cs="Arial"/>
              </w:rPr>
            </w:pPr>
            <w:r>
              <w:t>Electromagnetic Interference</w:t>
            </w:r>
          </w:p>
        </w:tc>
      </w:tr>
      <w:tr w:rsidR="003D3374" w:rsidRPr="000663D8" w14:paraId="0C2E235D" w14:textId="77777777" w:rsidTr="00002ED4">
        <w:trPr>
          <w:jc w:val="center"/>
        </w:trPr>
        <w:tc>
          <w:tcPr>
            <w:tcW w:w="1165" w:type="dxa"/>
          </w:tcPr>
          <w:p w14:paraId="25712BBB" w14:textId="48C6A975" w:rsidR="003D3374" w:rsidRDefault="003D3374" w:rsidP="003D3374">
            <w:pPr>
              <w:pStyle w:val="Table8ptText-ASDEFCON"/>
            </w:pPr>
            <w:r>
              <w:t>EMM</w:t>
            </w:r>
          </w:p>
        </w:tc>
        <w:tc>
          <w:tcPr>
            <w:tcW w:w="3508" w:type="dxa"/>
          </w:tcPr>
          <w:p w14:paraId="01A759D6" w14:textId="32D1DBED" w:rsidR="003D3374" w:rsidRDefault="003D3374" w:rsidP="007B1C68">
            <w:pPr>
              <w:pStyle w:val="Table8ptText-ASDEFCON"/>
              <w:numPr>
                <w:ilvl w:val="0"/>
                <w:numId w:val="0"/>
              </w:numPr>
            </w:pPr>
            <w:r>
              <w:t>Engineering and Maintenance Manual</w:t>
            </w:r>
          </w:p>
        </w:tc>
      </w:tr>
      <w:tr w:rsidR="003D3374" w:rsidRPr="000663D8" w14:paraId="0DC01E5F" w14:textId="77777777" w:rsidTr="00002ED4">
        <w:trPr>
          <w:jc w:val="center"/>
        </w:trPr>
        <w:tc>
          <w:tcPr>
            <w:tcW w:w="1165" w:type="dxa"/>
          </w:tcPr>
          <w:p w14:paraId="4D34F040" w14:textId="6E6AE955" w:rsidR="003D3374" w:rsidRDefault="003D3374" w:rsidP="003D3374">
            <w:pPr>
              <w:pStyle w:val="Table8ptText-ASDEFCON"/>
            </w:pPr>
            <w:r>
              <w:t>EMP</w:t>
            </w:r>
          </w:p>
        </w:tc>
        <w:tc>
          <w:tcPr>
            <w:tcW w:w="3508" w:type="dxa"/>
          </w:tcPr>
          <w:p w14:paraId="02F1B52D" w14:textId="2E1BE463" w:rsidR="003D3374" w:rsidRDefault="003D3374" w:rsidP="003D3374">
            <w:pPr>
              <w:pStyle w:val="Table8ptText-ASDEFCON"/>
              <w:numPr>
                <w:ilvl w:val="0"/>
                <w:numId w:val="0"/>
              </w:numPr>
            </w:pPr>
            <w:r>
              <w:t>Electromagnetic Pulse</w:t>
            </w:r>
          </w:p>
        </w:tc>
      </w:tr>
      <w:tr w:rsidR="003D3374" w:rsidRPr="000663D8" w14:paraId="45C00F9D" w14:textId="77777777" w:rsidTr="00002ED4">
        <w:trPr>
          <w:jc w:val="center"/>
        </w:trPr>
        <w:tc>
          <w:tcPr>
            <w:tcW w:w="1165" w:type="dxa"/>
          </w:tcPr>
          <w:p w14:paraId="78FBB8D6" w14:textId="7DDAF622" w:rsidR="003D3374" w:rsidRPr="000663D8" w:rsidRDefault="003D3374" w:rsidP="003D3374">
            <w:pPr>
              <w:pStyle w:val="Table8ptText-ASDEFCON"/>
              <w:rPr>
                <w:rFonts w:cs="Arial"/>
              </w:rPr>
            </w:pPr>
            <w:r w:rsidRPr="000663D8">
              <w:rPr>
                <w:rFonts w:cs="Arial"/>
              </w:rPr>
              <w:t>ENVMS</w:t>
            </w:r>
          </w:p>
        </w:tc>
        <w:tc>
          <w:tcPr>
            <w:tcW w:w="3508" w:type="dxa"/>
          </w:tcPr>
          <w:p w14:paraId="6BEEDDCE" w14:textId="67C7D344" w:rsidR="003D3374" w:rsidRPr="000663D8" w:rsidRDefault="003D3374" w:rsidP="003D3374">
            <w:pPr>
              <w:pStyle w:val="Table8ptText-ASDEFCON"/>
              <w:rPr>
                <w:rFonts w:cs="Arial"/>
              </w:rPr>
            </w:pPr>
            <w:r w:rsidRPr="000663D8">
              <w:rPr>
                <w:rFonts w:cs="Arial"/>
              </w:rPr>
              <w:t>Environmental Management System</w:t>
            </w:r>
          </w:p>
        </w:tc>
      </w:tr>
      <w:tr w:rsidR="003D3374" w:rsidRPr="000663D8" w14:paraId="13B175C9" w14:textId="77777777" w:rsidTr="00002ED4">
        <w:trPr>
          <w:jc w:val="center"/>
        </w:trPr>
        <w:tc>
          <w:tcPr>
            <w:tcW w:w="1165" w:type="dxa"/>
          </w:tcPr>
          <w:p w14:paraId="3368AAD4" w14:textId="079725A1" w:rsidR="003D3374" w:rsidRPr="000663D8" w:rsidRDefault="003D3374" w:rsidP="003D3374">
            <w:pPr>
              <w:pStyle w:val="Table8ptText-ASDEFCON"/>
              <w:rPr>
                <w:rFonts w:cs="Arial"/>
              </w:rPr>
            </w:pPr>
            <w:r>
              <w:rPr>
                <w:rFonts w:cs="Arial"/>
              </w:rPr>
              <w:t>ERP</w:t>
            </w:r>
          </w:p>
        </w:tc>
        <w:tc>
          <w:tcPr>
            <w:tcW w:w="3508" w:type="dxa"/>
          </w:tcPr>
          <w:p w14:paraId="516E68A5" w14:textId="125A465E" w:rsidR="003D3374" w:rsidRPr="000663D8" w:rsidRDefault="003D3374" w:rsidP="007B1C68">
            <w:pPr>
              <w:pStyle w:val="Table8ptText-ASDEFCON"/>
              <w:numPr>
                <w:ilvl w:val="0"/>
                <w:numId w:val="0"/>
              </w:numPr>
              <w:rPr>
                <w:rFonts w:cs="Arial"/>
              </w:rPr>
            </w:pPr>
            <w:r>
              <w:rPr>
                <w:rFonts w:cs="Arial"/>
              </w:rPr>
              <w:t>Enterprise Resource Planning</w:t>
            </w:r>
          </w:p>
        </w:tc>
      </w:tr>
      <w:tr w:rsidR="003D3374" w:rsidRPr="000663D8" w14:paraId="664E1938" w14:textId="77777777" w:rsidTr="00002ED4">
        <w:trPr>
          <w:jc w:val="center"/>
        </w:trPr>
        <w:tc>
          <w:tcPr>
            <w:tcW w:w="1165" w:type="dxa"/>
          </w:tcPr>
          <w:p w14:paraId="568B07A7" w14:textId="2A91A20B" w:rsidR="003D3374" w:rsidRDefault="003D3374" w:rsidP="003D3374">
            <w:pPr>
              <w:pStyle w:val="Table8ptText-ASDEFCON"/>
              <w:rPr>
                <w:rFonts w:cs="Arial"/>
              </w:rPr>
            </w:pPr>
            <w:r>
              <w:rPr>
                <w:rFonts w:cs="Arial"/>
              </w:rPr>
              <w:t>ESCM</w:t>
            </w:r>
          </w:p>
        </w:tc>
        <w:tc>
          <w:tcPr>
            <w:tcW w:w="3508" w:type="dxa"/>
          </w:tcPr>
          <w:p w14:paraId="2EB163CA" w14:textId="1B17B0ED" w:rsidR="003D3374" w:rsidRDefault="003D3374" w:rsidP="003D3374">
            <w:pPr>
              <w:pStyle w:val="Table8ptText-ASDEFCON"/>
              <w:numPr>
                <w:ilvl w:val="0"/>
                <w:numId w:val="0"/>
              </w:numPr>
              <w:rPr>
                <w:rFonts w:cs="Arial"/>
              </w:rPr>
            </w:pPr>
            <w:r>
              <w:rPr>
                <w:rFonts w:cs="Arial"/>
              </w:rPr>
              <w:t>Electronic Supply Chain Manual</w:t>
            </w:r>
          </w:p>
        </w:tc>
      </w:tr>
      <w:tr w:rsidR="003D3374" w:rsidRPr="000663D8" w14:paraId="058C1B97" w14:textId="77777777" w:rsidTr="00002ED4">
        <w:trPr>
          <w:jc w:val="center"/>
        </w:trPr>
        <w:tc>
          <w:tcPr>
            <w:tcW w:w="1165" w:type="dxa"/>
          </w:tcPr>
          <w:p w14:paraId="7423C389" w14:textId="6AF04096" w:rsidR="003D3374" w:rsidRPr="000663D8" w:rsidRDefault="003D3374" w:rsidP="003D3374">
            <w:pPr>
              <w:pStyle w:val="Table8ptText-ASDEFCON"/>
              <w:rPr>
                <w:rFonts w:cs="Arial"/>
              </w:rPr>
            </w:pPr>
            <w:r>
              <w:t>EVM</w:t>
            </w:r>
          </w:p>
        </w:tc>
        <w:tc>
          <w:tcPr>
            <w:tcW w:w="3508" w:type="dxa"/>
          </w:tcPr>
          <w:p w14:paraId="1B11663E" w14:textId="40EBC203" w:rsidR="003D3374" w:rsidRPr="000663D8" w:rsidRDefault="003D3374" w:rsidP="003D3374">
            <w:pPr>
              <w:pStyle w:val="Table8ptText-ASDEFCON"/>
              <w:rPr>
                <w:rFonts w:cs="Arial"/>
              </w:rPr>
            </w:pPr>
            <w:r>
              <w:t>Earned Value Management</w:t>
            </w:r>
          </w:p>
        </w:tc>
      </w:tr>
      <w:tr w:rsidR="003D3374" w:rsidRPr="000663D8" w14:paraId="6D4AA1D9" w14:textId="77777777" w:rsidTr="00002ED4">
        <w:trPr>
          <w:jc w:val="center"/>
        </w:trPr>
        <w:tc>
          <w:tcPr>
            <w:tcW w:w="1165" w:type="dxa"/>
          </w:tcPr>
          <w:p w14:paraId="6B0B12C5" w14:textId="410D0508" w:rsidR="003D3374" w:rsidRPr="000663D8" w:rsidRDefault="003D3374" w:rsidP="003D3374">
            <w:pPr>
              <w:pStyle w:val="Table8ptText-ASDEFCON"/>
              <w:rPr>
                <w:rFonts w:cs="Arial"/>
              </w:rPr>
            </w:pPr>
            <w:r>
              <w:t>EVMP</w:t>
            </w:r>
          </w:p>
        </w:tc>
        <w:tc>
          <w:tcPr>
            <w:tcW w:w="3508" w:type="dxa"/>
          </w:tcPr>
          <w:p w14:paraId="22DC0222" w14:textId="340CBC15" w:rsidR="003D3374" w:rsidRPr="000663D8" w:rsidRDefault="003D3374" w:rsidP="003D3374">
            <w:pPr>
              <w:pStyle w:val="Table8ptText-ASDEFCON"/>
              <w:rPr>
                <w:rFonts w:cs="Arial"/>
              </w:rPr>
            </w:pPr>
            <w:r>
              <w:t>Earned Value Management Plan</w:t>
            </w:r>
          </w:p>
        </w:tc>
      </w:tr>
      <w:tr w:rsidR="003D3374" w:rsidRPr="000663D8" w14:paraId="5CEBBBC9" w14:textId="77777777" w:rsidTr="00002ED4">
        <w:trPr>
          <w:jc w:val="center"/>
        </w:trPr>
        <w:tc>
          <w:tcPr>
            <w:tcW w:w="1165" w:type="dxa"/>
          </w:tcPr>
          <w:p w14:paraId="034FCFF9" w14:textId="5D0A9E9E" w:rsidR="003D3374" w:rsidRPr="000663D8" w:rsidRDefault="003D3374" w:rsidP="003D3374">
            <w:pPr>
              <w:pStyle w:val="Table8ptText-ASDEFCON"/>
              <w:rPr>
                <w:rFonts w:cs="Arial"/>
              </w:rPr>
            </w:pPr>
            <w:r w:rsidRPr="000663D8">
              <w:rPr>
                <w:rFonts w:cs="Arial"/>
              </w:rPr>
              <w:t>EVMS</w:t>
            </w:r>
          </w:p>
        </w:tc>
        <w:tc>
          <w:tcPr>
            <w:tcW w:w="3508" w:type="dxa"/>
          </w:tcPr>
          <w:p w14:paraId="27EA2720" w14:textId="49C1CD5F" w:rsidR="003D3374" w:rsidRPr="000663D8" w:rsidRDefault="003D3374" w:rsidP="003D3374">
            <w:pPr>
              <w:pStyle w:val="Table8ptText-ASDEFCON"/>
              <w:rPr>
                <w:rFonts w:cs="Arial"/>
              </w:rPr>
            </w:pPr>
            <w:r w:rsidRPr="000663D8">
              <w:rPr>
                <w:rFonts w:cs="Arial"/>
              </w:rPr>
              <w:t>Earned Value Management System</w:t>
            </w:r>
          </w:p>
        </w:tc>
      </w:tr>
      <w:tr w:rsidR="003D3374" w:rsidRPr="000663D8" w14:paraId="4C17BF7E" w14:textId="77777777" w:rsidTr="00002ED4">
        <w:trPr>
          <w:jc w:val="center"/>
        </w:trPr>
        <w:tc>
          <w:tcPr>
            <w:tcW w:w="1165" w:type="dxa"/>
          </w:tcPr>
          <w:p w14:paraId="1F861F72" w14:textId="141109C6" w:rsidR="003D3374" w:rsidRPr="000663D8" w:rsidRDefault="003D3374" w:rsidP="003D3374">
            <w:pPr>
              <w:pStyle w:val="Table8ptText-ASDEFCON"/>
              <w:rPr>
                <w:rFonts w:cs="Arial"/>
              </w:rPr>
            </w:pPr>
            <w:r w:rsidRPr="000663D8">
              <w:rPr>
                <w:rFonts w:cs="Arial"/>
              </w:rPr>
              <w:t>FAC</w:t>
            </w:r>
          </w:p>
        </w:tc>
        <w:tc>
          <w:tcPr>
            <w:tcW w:w="3508" w:type="dxa"/>
          </w:tcPr>
          <w:p w14:paraId="77712EA7" w14:textId="51C6193B" w:rsidR="003D3374" w:rsidRPr="000663D8" w:rsidRDefault="003D3374" w:rsidP="003D3374">
            <w:pPr>
              <w:pStyle w:val="Table8ptText-ASDEFCON"/>
              <w:rPr>
                <w:rFonts w:cs="Arial"/>
              </w:rPr>
            </w:pPr>
            <w:r w:rsidRPr="000663D8">
              <w:rPr>
                <w:rFonts w:cs="Arial"/>
              </w:rPr>
              <w:t>Final Acceptance Certificate</w:t>
            </w:r>
          </w:p>
        </w:tc>
      </w:tr>
      <w:tr w:rsidR="003D3374" w:rsidRPr="000663D8" w14:paraId="4068A493" w14:textId="77777777" w:rsidTr="00002ED4">
        <w:trPr>
          <w:jc w:val="center"/>
        </w:trPr>
        <w:tc>
          <w:tcPr>
            <w:tcW w:w="1165" w:type="dxa"/>
          </w:tcPr>
          <w:p w14:paraId="632FF751" w14:textId="2A857A6D" w:rsidR="003D3374" w:rsidRPr="000663D8" w:rsidRDefault="003D3374" w:rsidP="003D3374">
            <w:pPr>
              <w:pStyle w:val="Table8ptText-ASDEFCON"/>
              <w:rPr>
                <w:rFonts w:cs="Arial"/>
              </w:rPr>
            </w:pPr>
            <w:r w:rsidRPr="000663D8">
              <w:rPr>
                <w:rFonts w:cs="Arial"/>
              </w:rPr>
              <w:t>FACRR</w:t>
            </w:r>
          </w:p>
        </w:tc>
        <w:tc>
          <w:tcPr>
            <w:tcW w:w="3508" w:type="dxa"/>
          </w:tcPr>
          <w:p w14:paraId="422FD76F" w14:textId="06D4B0D8" w:rsidR="003D3374" w:rsidRPr="000663D8" w:rsidRDefault="003D3374" w:rsidP="003D3374">
            <w:pPr>
              <w:pStyle w:val="Table8ptText-ASDEFCON"/>
              <w:rPr>
                <w:rFonts w:cs="Arial"/>
              </w:rPr>
            </w:pPr>
            <w:r w:rsidRPr="000663D8">
              <w:rPr>
                <w:rFonts w:cs="Arial"/>
              </w:rPr>
              <w:t>Facilities Readiness Review</w:t>
            </w:r>
          </w:p>
        </w:tc>
      </w:tr>
      <w:tr w:rsidR="003D3374" w:rsidRPr="000663D8" w14:paraId="2C4B13B8" w14:textId="77777777" w:rsidTr="00002ED4">
        <w:trPr>
          <w:jc w:val="center"/>
        </w:trPr>
        <w:tc>
          <w:tcPr>
            <w:tcW w:w="1165" w:type="dxa"/>
          </w:tcPr>
          <w:p w14:paraId="097E80C9" w14:textId="2C558CA4" w:rsidR="003D3374" w:rsidRPr="000663D8" w:rsidRDefault="003D3374" w:rsidP="003D3374">
            <w:pPr>
              <w:pStyle w:val="Table8ptText-ASDEFCON"/>
              <w:rPr>
                <w:rFonts w:cs="Arial"/>
              </w:rPr>
            </w:pPr>
            <w:r w:rsidRPr="000663D8">
              <w:rPr>
                <w:rFonts w:cs="Arial"/>
              </w:rPr>
              <w:t>FBL</w:t>
            </w:r>
          </w:p>
        </w:tc>
        <w:tc>
          <w:tcPr>
            <w:tcW w:w="3508" w:type="dxa"/>
          </w:tcPr>
          <w:p w14:paraId="551F4947" w14:textId="12BED650" w:rsidR="003D3374" w:rsidRPr="000663D8" w:rsidRDefault="003D3374" w:rsidP="003D3374">
            <w:pPr>
              <w:pStyle w:val="Table8ptText-ASDEFCON"/>
              <w:rPr>
                <w:rFonts w:cs="Arial"/>
              </w:rPr>
            </w:pPr>
            <w:r w:rsidRPr="000663D8">
              <w:rPr>
                <w:rFonts w:cs="Arial"/>
              </w:rPr>
              <w:t>Functional Baseline</w:t>
            </w:r>
          </w:p>
        </w:tc>
      </w:tr>
      <w:tr w:rsidR="003D3374" w:rsidRPr="000663D8" w14:paraId="01304700" w14:textId="77777777" w:rsidTr="00002ED4">
        <w:trPr>
          <w:jc w:val="center"/>
        </w:trPr>
        <w:tc>
          <w:tcPr>
            <w:tcW w:w="1165" w:type="dxa"/>
          </w:tcPr>
          <w:p w14:paraId="57403509" w14:textId="54413057" w:rsidR="003D3374" w:rsidRPr="000663D8" w:rsidRDefault="003D3374" w:rsidP="003D3374">
            <w:pPr>
              <w:pStyle w:val="Table8ptText-ASDEFCON"/>
              <w:rPr>
                <w:rFonts w:cs="Arial"/>
              </w:rPr>
            </w:pPr>
            <w:r w:rsidRPr="000663D8">
              <w:rPr>
                <w:rFonts w:cs="Arial"/>
              </w:rPr>
              <w:t>FCA</w:t>
            </w:r>
          </w:p>
        </w:tc>
        <w:tc>
          <w:tcPr>
            <w:tcW w:w="3508" w:type="dxa"/>
          </w:tcPr>
          <w:p w14:paraId="553F8724" w14:textId="28F1C59A" w:rsidR="003D3374" w:rsidRPr="000663D8" w:rsidRDefault="003D3374" w:rsidP="003D3374">
            <w:pPr>
              <w:pStyle w:val="Table8ptText-ASDEFCON"/>
              <w:rPr>
                <w:rFonts w:cs="Arial"/>
              </w:rPr>
            </w:pPr>
            <w:r w:rsidRPr="000663D8">
              <w:rPr>
                <w:rFonts w:cs="Arial"/>
              </w:rPr>
              <w:t>Functional Configuration Audit</w:t>
            </w:r>
          </w:p>
        </w:tc>
      </w:tr>
      <w:tr w:rsidR="003D3374" w:rsidRPr="000663D8" w14:paraId="61EC363D" w14:textId="77777777" w:rsidTr="00002ED4">
        <w:trPr>
          <w:jc w:val="center"/>
        </w:trPr>
        <w:tc>
          <w:tcPr>
            <w:tcW w:w="1165" w:type="dxa"/>
          </w:tcPr>
          <w:p w14:paraId="4096A159" w14:textId="5720FFC9" w:rsidR="003D3374" w:rsidRPr="000663D8" w:rsidRDefault="003D3374" w:rsidP="003D3374">
            <w:pPr>
              <w:pStyle w:val="Table8ptText-ASDEFCON"/>
              <w:rPr>
                <w:rFonts w:cs="Arial"/>
              </w:rPr>
            </w:pPr>
            <w:r w:rsidRPr="000663D8">
              <w:rPr>
                <w:rFonts w:cs="Arial"/>
              </w:rPr>
              <w:t>FRAR</w:t>
            </w:r>
          </w:p>
        </w:tc>
        <w:tc>
          <w:tcPr>
            <w:tcW w:w="3508" w:type="dxa"/>
          </w:tcPr>
          <w:p w14:paraId="6DB8B45D" w14:textId="037CF826" w:rsidR="003D3374" w:rsidRPr="000663D8" w:rsidRDefault="003D3374" w:rsidP="003D3374">
            <w:pPr>
              <w:pStyle w:val="Table8ptText-ASDEFCON"/>
              <w:rPr>
                <w:rFonts w:cs="Arial"/>
              </w:rPr>
            </w:pPr>
            <w:r w:rsidRPr="000663D8">
              <w:rPr>
                <w:rFonts w:cs="Arial"/>
              </w:rPr>
              <w:t>Facilities Requirements Analysis Report</w:t>
            </w:r>
          </w:p>
        </w:tc>
      </w:tr>
      <w:tr w:rsidR="003D3374" w:rsidRPr="000663D8" w14:paraId="1A9CAF1C" w14:textId="77777777" w:rsidTr="00002ED4">
        <w:trPr>
          <w:jc w:val="center"/>
        </w:trPr>
        <w:tc>
          <w:tcPr>
            <w:tcW w:w="1165" w:type="dxa"/>
          </w:tcPr>
          <w:p w14:paraId="188736AE" w14:textId="55396CB6" w:rsidR="003D3374" w:rsidRPr="000663D8" w:rsidRDefault="003D3374" w:rsidP="003D3374">
            <w:pPr>
              <w:pStyle w:val="Table8ptText-ASDEFCON"/>
              <w:rPr>
                <w:rFonts w:cs="Arial"/>
              </w:rPr>
            </w:pPr>
            <w:r>
              <w:t>FTE</w:t>
            </w:r>
          </w:p>
        </w:tc>
        <w:tc>
          <w:tcPr>
            <w:tcW w:w="3508" w:type="dxa"/>
          </w:tcPr>
          <w:p w14:paraId="164971BA" w14:textId="097B5A34" w:rsidR="003D3374" w:rsidRPr="000663D8" w:rsidRDefault="003D3374" w:rsidP="003D3374">
            <w:pPr>
              <w:pStyle w:val="Table8ptText-ASDEFCON"/>
              <w:rPr>
                <w:rFonts w:cs="Arial"/>
              </w:rPr>
            </w:pPr>
            <w:r w:rsidRPr="00C41F74">
              <w:rPr>
                <w:rFonts w:cs="Arial"/>
              </w:rPr>
              <w:t>Full-Time Equivalent</w:t>
            </w:r>
          </w:p>
        </w:tc>
      </w:tr>
      <w:tr w:rsidR="003D3374" w:rsidRPr="000663D8" w14:paraId="3623FAD3" w14:textId="77777777" w:rsidTr="00002ED4">
        <w:trPr>
          <w:jc w:val="center"/>
        </w:trPr>
        <w:tc>
          <w:tcPr>
            <w:tcW w:w="1165" w:type="dxa"/>
          </w:tcPr>
          <w:p w14:paraId="3DE9B613" w14:textId="0CDA5525" w:rsidR="003D3374" w:rsidRPr="000663D8" w:rsidRDefault="003D3374" w:rsidP="003D3374">
            <w:pPr>
              <w:pStyle w:val="Table8ptText-ASDEFCON"/>
              <w:rPr>
                <w:rFonts w:cs="Arial"/>
              </w:rPr>
            </w:pPr>
            <w:r w:rsidRPr="000663D8">
              <w:rPr>
                <w:rFonts w:cs="Arial"/>
              </w:rPr>
              <w:t>GFD</w:t>
            </w:r>
          </w:p>
        </w:tc>
        <w:tc>
          <w:tcPr>
            <w:tcW w:w="3508" w:type="dxa"/>
          </w:tcPr>
          <w:p w14:paraId="49FAD0AB" w14:textId="7B7D7219" w:rsidR="003D3374" w:rsidRPr="000663D8" w:rsidRDefault="003D3374" w:rsidP="003D3374">
            <w:pPr>
              <w:pStyle w:val="Table8ptText-ASDEFCON"/>
              <w:rPr>
                <w:rFonts w:cs="Arial"/>
              </w:rPr>
            </w:pPr>
            <w:r w:rsidRPr="000663D8">
              <w:rPr>
                <w:rFonts w:cs="Arial"/>
              </w:rPr>
              <w:t>Government Furnished Data</w:t>
            </w:r>
          </w:p>
        </w:tc>
      </w:tr>
      <w:tr w:rsidR="003D3374" w:rsidRPr="000663D8" w14:paraId="35ADA31D" w14:textId="77777777" w:rsidTr="00002ED4">
        <w:trPr>
          <w:jc w:val="center"/>
        </w:trPr>
        <w:tc>
          <w:tcPr>
            <w:tcW w:w="1165" w:type="dxa"/>
          </w:tcPr>
          <w:p w14:paraId="2C239F50" w14:textId="624E1799" w:rsidR="003D3374" w:rsidRPr="000663D8" w:rsidRDefault="003D3374" w:rsidP="003D3374">
            <w:pPr>
              <w:pStyle w:val="Table8ptText-ASDEFCON"/>
              <w:rPr>
                <w:rFonts w:cs="Arial"/>
              </w:rPr>
            </w:pPr>
            <w:r w:rsidRPr="000663D8">
              <w:rPr>
                <w:rFonts w:cs="Arial"/>
              </w:rPr>
              <w:t>GFE</w:t>
            </w:r>
          </w:p>
        </w:tc>
        <w:tc>
          <w:tcPr>
            <w:tcW w:w="3508" w:type="dxa"/>
          </w:tcPr>
          <w:p w14:paraId="6DA38837" w14:textId="5D8033D3" w:rsidR="003D3374" w:rsidRPr="000663D8" w:rsidRDefault="003D3374" w:rsidP="003D3374">
            <w:pPr>
              <w:pStyle w:val="Table8ptText-ASDEFCON"/>
              <w:rPr>
                <w:rFonts w:cs="Arial"/>
              </w:rPr>
            </w:pPr>
            <w:r w:rsidRPr="000663D8">
              <w:rPr>
                <w:rFonts w:cs="Arial"/>
              </w:rPr>
              <w:t>Government Furnished Equipment</w:t>
            </w:r>
          </w:p>
        </w:tc>
      </w:tr>
      <w:tr w:rsidR="003D3374" w:rsidRPr="000663D8" w14:paraId="30345473" w14:textId="77777777" w:rsidTr="00002ED4">
        <w:trPr>
          <w:jc w:val="center"/>
        </w:trPr>
        <w:tc>
          <w:tcPr>
            <w:tcW w:w="1165" w:type="dxa"/>
          </w:tcPr>
          <w:p w14:paraId="1D5A4E2A" w14:textId="0F3B2B4D" w:rsidR="003D3374" w:rsidRPr="000663D8" w:rsidRDefault="003D3374" w:rsidP="003D3374">
            <w:pPr>
              <w:pStyle w:val="Table8ptText-ASDEFCON"/>
              <w:rPr>
                <w:rFonts w:cs="Arial"/>
              </w:rPr>
            </w:pPr>
            <w:r w:rsidRPr="000663D8">
              <w:rPr>
                <w:rFonts w:cs="Arial"/>
              </w:rPr>
              <w:t>GFF</w:t>
            </w:r>
          </w:p>
        </w:tc>
        <w:tc>
          <w:tcPr>
            <w:tcW w:w="3508" w:type="dxa"/>
          </w:tcPr>
          <w:p w14:paraId="2C756F1C" w14:textId="1522070D" w:rsidR="003D3374" w:rsidRPr="000663D8" w:rsidRDefault="003D3374" w:rsidP="003D3374">
            <w:pPr>
              <w:pStyle w:val="Table8ptText-ASDEFCON"/>
              <w:rPr>
                <w:rFonts w:cs="Arial"/>
              </w:rPr>
            </w:pPr>
            <w:r w:rsidRPr="000663D8">
              <w:rPr>
                <w:rFonts w:cs="Arial"/>
              </w:rPr>
              <w:t>Government Furnished Facilities</w:t>
            </w:r>
          </w:p>
        </w:tc>
      </w:tr>
      <w:tr w:rsidR="003D3374" w:rsidRPr="000663D8" w14:paraId="53DE4211" w14:textId="77777777" w:rsidTr="00002ED4">
        <w:trPr>
          <w:jc w:val="center"/>
        </w:trPr>
        <w:tc>
          <w:tcPr>
            <w:tcW w:w="1165" w:type="dxa"/>
          </w:tcPr>
          <w:p w14:paraId="629879FF" w14:textId="025D8FD0" w:rsidR="003D3374" w:rsidRPr="000663D8" w:rsidRDefault="003D3374" w:rsidP="003D3374">
            <w:pPr>
              <w:pStyle w:val="Table8ptText-ASDEFCON"/>
              <w:rPr>
                <w:rFonts w:cs="Arial"/>
              </w:rPr>
            </w:pPr>
            <w:r w:rsidRPr="000663D8">
              <w:rPr>
                <w:rFonts w:cs="Arial"/>
              </w:rPr>
              <w:t>GFI</w:t>
            </w:r>
          </w:p>
        </w:tc>
        <w:tc>
          <w:tcPr>
            <w:tcW w:w="3508" w:type="dxa"/>
          </w:tcPr>
          <w:p w14:paraId="0E8D0AA6" w14:textId="05309E1A" w:rsidR="003D3374" w:rsidRPr="000663D8" w:rsidRDefault="003D3374" w:rsidP="003D3374">
            <w:pPr>
              <w:pStyle w:val="Table8ptText-ASDEFCON"/>
              <w:rPr>
                <w:rFonts w:cs="Arial"/>
              </w:rPr>
            </w:pPr>
            <w:r w:rsidRPr="000663D8">
              <w:rPr>
                <w:rFonts w:cs="Arial"/>
              </w:rPr>
              <w:t>Government Furnished Information</w:t>
            </w:r>
          </w:p>
        </w:tc>
      </w:tr>
      <w:tr w:rsidR="003D3374" w:rsidRPr="000663D8" w14:paraId="6443E9C2" w14:textId="77777777" w:rsidTr="00002ED4">
        <w:trPr>
          <w:jc w:val="center"/>
        </w:trPr>
        <w:tc>
          <w:tcPr>
            <w:tcW w:w="1165" w:type="dxa"/>
          </w:tcPr>
          <w:p w14:paraId="1099761F" w14:textId="12E6E35F" w:rsidR="003D3374" w:rsidRPr="000663D8" w:rsidRDefault="003D3374" w:rsidP="003D3374">
            <w:pPr>
              <w:pStyle w:val="Table8ptText-ASDEFCON"/>
              <w:rPr>
                <w:rFonts w:cs="Arial"/>
              </w:rPr>
            </w:pPr>
            <w:r w:rsidRPr="000663D8">
              <w:rPr>
                <w:rFonts w:cs="Arial"/>
              </w:rPr>
              <w:t>GFM</w:t>
            </w:r>
          </w:p>
        </w:tc>
        <w:tc>
          <w:tcPr>
            <w:tcW w:w="3508" w:type="dxa"/>
          </w:tcPr>
          <w:p w14:paraId="6A5544F9" w14:textId="2BB4FC55" w:rsidR="003D3374" w:rsidRPr="000663D8" w:rsidRDefault="003D3374" w:rsidP="003D3374">
            <w:pPr>
              <w:pStyle w:val="Table8ptText-ASDEFCON"/>
              <w:rPr>
                <w:rFonts w:cs="Arial"/>
              </w:rPr>
            </w:pPr>
            <w:r w:rsidRPr="000663D8">
              <w:rPr>
                <w:rFonts w:cs="Arial"/>
              </w:rPr>
              <w:t>Government Furnished Material</w:t>
            </w:r>
          </w:p>
        </w:tc>
      </w:tr>
      <w:tr w:rsidR="003D3374" w:rsidRPr="000663D8" w14:paraId="126BE21C" w14:textId="77777777" w:rsidTr="00002ED4">
        <w:trPr>
          <w:jc w:val="center"/>
        </w:trPr>
        <w:tc>
          <w:tcPr>
            <w:tcW w:w="1165" w:type="dxa"/>
          </w:tcPr>
          <w:p w14:paraId="1C6BA77F" w14:textId="79CDCC24" w:rsidR="003D3374" w:rsidRPr="000663D8" w:rsidRDefault="003D3374" w:rsidP="003D3374">
            <w:pPr>
              <w:pStyle w:val="Table8ptText-ASDEFCON"/>
              <w:rPr>
                <w:rFonts w:cs="Arial"/>
              </w:rPr>
            </w:pPr>
            <w:r w:rsidRPr="000663D8">
              <w:rPr>
                <w:rFonts w:cs="Arial"/>
              </w:rPr>
              <w:t>GFS</w:t>
            </w:r>
          </w:p>
        </w:tc>
        <w:tc>
          <w:tcPr>
            <w:tcW w:w="3508" w:type="dxa"/>
          </w:tcPr>
          <w:p w14:paraId="69057BD1" w14:textId="3B605905" w:rsidR="003D3374" w:rsidRPr="000663D8" w:rsidRDefault="003D3374" w:rsidP="003D3374">
            <w:pPr>
              <w:pStyle w:val="Table8ptText-ASDEFCON"/>
              <w:rPr>
                <w:rFonts w:cs="Arial"/>
              </w:rPr>
            </w:pPr>
            <w:r w:rsidRPr="000663D8">
              <w:rPr>
                <w:rFonts w:cs="Arial"/>
              </w:rPr>
              <w:t>Government Furnished Services</w:t>
            </w:r>
          </w:p>
        </w:tc>
      </w:tr>
      <w:tr w:rsidR="003D3374" w:rsidRPr="000663D8" w14:paraId="37F4554D" w14:textId="77777777" w:rsidTr="00002ED4">
        <w:trPr>
          <w:jc w:val="center"/>
        </w:trPr>
        <w:tc>
          <w:tcPr>
            <w:tcW w:w="1165" w:type="dxa"/>
          </w:tcPr>
          <w:p w14:paraId="4FCE1633" w14:textId="748BC73A" w:rsidR="003D3374" w:rsidRPr="000663D8" w:rsidRDefault="003D3374" w:rsidP="003D3374">
            <w:pPr>
              <w:pStyle w:val="Table8ptText-ASDEFCON"/>
              <w:rPr>
                <w:rFonts w:cs="Arial"/>
              </w:rPr>
            </w:pPr>
            <w:r w:rsidRPr="000663D8">
              <w:rPr>
                <w:rFonts w:cs="Arial"/>
              </w:rPr>
              <w:t>GST</w:t>
            </w:r>
          </w:p>
        </w:tc>
        <w:tc>
          <w:tcPr>
            <w:tcW w:w="3508" w:type="dxa"/>
          </w:tcPr>
          <w:p w14:paraId="30368E0D" w14:textId="62AD7A43" w:rsidR="003D3374" w:rsidRPr="000663D8" w:rsidRDefault="003D3374" w:rsidP="003D3374">
            <w:pPr>
              <w:pStyle w:val="Table8ptText-ASDEFCON"/>
              <w:rPr>
                <w:rFonts w:cs="Arial"/>
              </w:rPr>
            </w:pPr>
            <w:r w:rsidRPr="000663D8">
              <w:rPr>
                <w:rFonts w:cs="Arial"/>
              </w:rPr>
              <w:t>Australian Goods and Services Tax</w:t>
            </w:r>
          </w:p>
        </w:tc>
      </w:tr>
      <w:tr w:rsidR="003D3374" w:rsidRPr="000663D8" w14:paraId="0FE03487" w14:textId="77777777" w:rsidTr="00002ED4">
        <w:trPr>
          <w:jc w:val="center"/>
        </w:trPr>
        <w:tc>
          <w:tcPr>
            <w:tcW w:w="1165" w:type="dxa"/>
          </w:tcPr>
          <w:p w14:paraId="337936E0" w14:textId="0819C947" w:rsidR="003D3374" w:rsidRPr="000663D8" w:rsidRDefault="003D3374" w:rsidP="003D3374">
            <w:pPr>
              <w:pStyle w:val="Table8ptText-ASDEFCON"/>
              <w:rPr>
                <w:rFonts w:cs="Arial"/>
              </w:rPr>
            </w:pPr>
            <w:r w:rsidRPr="000663D8">
              <w:rPr>
                <w:rFonts w:cs="Arial"/>
              </w:rPr>
              <w:t>HAR</w:t>
            </w:r>
          </w:p>
        </w:tc>
        <w:tc>
          <w:tcPr>
            <w:tcW w:w="3508" w:type="dxa"/>
          </w:tcPr>
          <w:p w14:paraId="4C3B094A" w14:textId="1D3AE40E" w:rsidR="003D3374" w:rsidRPr="000663D8" w:rsidRDefault="003D3374" w:rsidP="003D3374">
            <w:pPr>
              <w:pStyle w:val="Table8ptText-ASDEFCON"/>
              <w:rPr>
                <w:rFonts w:cs="Arial"/>
              </w:rPr>
            </w:pPr>
            <w:r w:rsidRPr="000663D8">
              <w:rPr>
                <w:rFonts w:cs="Arial"/>
              </w:rPr>
              <w:t>Hazard Analysis Report</w:t>
            </w:r>
          </w:p>
        </w:tc>
      </w:tr>
      <w:tr w:rsidR="003D3374" w:rsidRPr="000663D8" w14:paraId="0E3CCCF9" w14:textId="77777777" w:rsidTr="00002ED4">
        <w:trPr>
          <w:jc w:val="center"/>
        </w:trPr>
        <w:tc>
          <w:tcPr>
            <w:tcW w:w="1165" w:type="dxa"/>
          </w:tcPr>
          <w:p w14:paraId="274BCDF3" w14:textId="41D5ED79" w:rsidR="003D3374" w:rsidRPr="000663D8" w:rsidRDefault="003D3374" w:rsidP="003D3374">
            <w:pPr>
              <w:pStyle w:val="Table8ptText-ASDEFCON"/>
              <w:rPr>
                <w:rFonts w:cs="Arial"/>
              </w:rPr>
            </w:pPr>
            <w:r w:rsidRPr="000663D8">
              <w:rPr>
                <w:rFonts w:cs="Arial"/>
              </w:rPr>
              <w:t>HE</w:t>
            </w:r>
          </w:p>
        </w:tc>
        <w:tc>
          <w:tcPr>
            <w:tcW w:w="3508" w:type="dxa"/>
          </w:tcPr>
          <w:p w14:paraId="2228B1E1" w14:textId="1826914D" w:rsidR="003D3374" w:rsidRPr="000663D8" w:rsidRDefault="003D3374" w:rsidP="003D3374">
            <w:pPr>
              <w:pStyle w:val="Table8ptText-ASDEFCON"/>
              <w:rPr>
                <w:rFonts w:cs="Arial"/>
              </w:rPr>
            </w:pPr>
            <w:r w:rsidRPr="000663D8">
              <w:rPr>
                <w:rFonts w:cs="Arial"/>
              </w:rPr>
              <w:t>Human Engineering</w:t>
            </w:r>
          </w:p>
        </w:tc>
      </w:tr>
      <w:tr w:rsidR="003D3374" w:rsidRPr="000663D8" w14:paraId="082F94D8" w14:textId="77777777" w:rsidTr="00002ED4">
        <w:trPr>
          <w:jc w:val="center"/>
        </w:trPr>
        <w:tc>
          <w:tcPr>
            <w:tcW w:w="1165" w:type="dxa"/>
          </w:tcPr>
          <w:p w14:paraId="4D9023D4" w14:textId="4F711151" w:rsidR="003D3374" w:rsidRPr="000663D8" w:rsidRDefault="003D3374" w:rsidP="003D3374">
            <w:pPr>
              <w:pStyle w:val="Table8ptText-ASDEFCON"/>
              <w:rPr>
                <w:rFonts w:cs="Arial"/>
              </w:rPr>
            </w:pPr>
            <w:r>
              <w:rPr>
                <w:rFonts w:cs="Arial"/>
              </w:rPr>
              <w:t>HEPP</w:t>
            </w:r>
          </w:p>
        </w:tc>
        <w:tc>
          <w:tcPr>
            <w:tcW w:w="3508" w:type="dxa"/>
          </w:tcPr>
          <w:p w14:paraId="2DBB5EC6" w14:textId="0ACCE065" w:rsidR="003D3374" w:rsidRPr="000663D8" w:rsidRDefault="003D3374" w:rsidP="003D3374">
            <w:pPr>
              <w:pStyle w:val="Table8ptText-ASDEFCON"/>
              <w:rPr>
                <w:rFonts w:cs="Arial"/>
              </w:rPr>
            </w:pPr>
            <w:r>
              <w:rPr>
                <w:rFonts w:cs="Arial"/>
              </w:rPr>
              <w:t>Human Engineering Program Plan</w:t>
            </w:r>
          </w:p>
        </w:tc>
      </w:tr>
      <w:tr w:rsidR="003D3374" w:rsidRPr="000663D8" w14:paraId="6B8CBC5F" w14:textId="77777777" w:rsidTr="00002ED4">
        <w:trPr>
          <w:jc w:val="center"/>
        </w:trPr>
        <w:tc>
          <w:tcPr>
            <w:tcW w:w="1165" w:type="dxa"/>
          </w:tcPr>
          <w:p w14:paraId="502DED54" w14:textId="7F1F4580" w:rsidR="003D3374" w:rsidRDefault="003D3374" w:rsidP="003D3374">
            <w:pPr>
              <w:pStyle w:val="Table8ptText-ASDEFCON"/>
              <w:rPr>
                <w:rFonts w:cs="Arial"/>
              </w:rPr>
            </w:pPr>
            <w:r>
              <w:rPr>
                <w:rFonts w:cs="Arial"/>
              </w:rPr>
              <w:t>HERF</w:t>
            </w:r>
          </w:p>
        </w:tc>
        <w:tc>
          <w:tcPr>
            <w:tcW w:w="3508" w:type="dxa"/>
          </w:tcPr>
          <w:p w14:paraId="0CF69A5E" w14:textId="5AFD360D" w:rsidR="003D3374" w:rsidRDefault="003D3374" w:rsidP="003D3374">
            <w:pPr>
              <w:pStyle w:val="Table8ptText-ASDEFCON"/>
              <w:rPr>
                <w:rFonts w:cs="Arial"/>
              </w:rPr>
            </w:pPr>
            <w:r w:rsidRPr="00483A23">
              <w:t>Hazards of Electromagnetic Radiation to Fuel</w:t>
            </w:r>
          </w:p>
        </w:tc>
      </w:tr>
      <w:tr w:rsidR="003D3374" w:rsidRPr="000663D8" w14:paraId="02E0FE6A" w14:textId="77777777" w:rsidTr="00002ED4">
        <w:trPr>
          <w:jc w:val="center"/>
        </w:trPr>
        <w:tc>
          <w:tcPr>
            <w:tcW w:w="1165" w:type="dxa"/>
          </w:tcPr>
          <w:p w14:paraId="6383EE02" w14:textId="61EFE765" w:rsidR="003D3374" w:rsidRDefault="003D3374" w:rsidP="003D3374">
            <w:pPr>
              <w:pStyle w:val="Table8ptText-ASDEFCON"/>
              <w:rPr>
                <w:rFonts w:cs="Arial"/>
              </w:rPr>
            </w:pPr>
            <w:r>
              <w:rPr>
                <w:rFonts w:cs="Arial"/>
              </w:rPr>
              <w:t>HERO</w:t>
            </w:r>
          </w:p>
        </w:tc>
        <w:tc>
          <w:tcPr>
            <w:tcW w:w="3508" w:type="dxa"/>
          </w:tcPr>
          <w:p w14:paraId="574EBE22" w14:textId="16F01911" w:rsidR="003D3374" w:rsidRDefault="003D3374" w:rsidP="003D3374">
            <w:pPr>
              <w:pStyle w:val="Table8ptText-ASDEFCON"/>
              <w:rPr>
                <w:rFonts w:cs="Arial"/>
              </w:rPr>
            </w:pPr>
            <w:r w:rsidRPr="00C40AE5">
              <w:t>Hazards of Electromagnetic Radiation to Ordnance</w:t>
            </w:r>
          </w:p>
        </w:tc>
      </w:tr>
      <w:tr w:rsidR="003D3374" w:rsidRPr="000663D8" w14:paraId="1B74A067" w14:textId="77777777" w:rsidTr="00002ED4">
        <w:trPr>
          <w:jc w:val="center"/>
        </w:trPr>
        <w:tc>
          <w:tcPr>
            <w:tcW w:w="1165" w:type="dxa"/>
          </w:tcPr>
          <w:p w14:paraId="246DDDD0" w14:textId="59ABF678" w:rsidR="003D3374" w:rsidRPr="000663D8" w:rsidRDefault="003D3374" w:rsidP="003D3374">
            <w:pPr>
              <w:pStyle w:val="Table8ptText-ASDEFCON"/>
              <w:rPr>
                <w:rFonts w:cs="Arial"/>
              </w:rPr>
            </w:pPr>
            <w:r w:rsidRPr="000663D8">
              <w:rPr>
                <w:rFonts w:cs="Arial"/>
              </w:rPr>
              <w:t>HL</w:t>
            </w:r>
          </w:p>
        </w:tc>
        <w:tc>
          <w:tcPr>
            <w:tcW w:w="3508" w:type="dxa"/>
          </w:tcPr>
          <w:p w14:paraId="25E34902" w14:textId="761BB5B6" w:rsidR="003D3374" w:rsidRPr="000663D8" w:rsidRDefault="003D3374" w:rsidP="003D3374">
            <w:pPr>
              <w:pStyle w:val="Table8ptText-ASDEFCON"/>
              <w:rPr>
                <w:rFonts w:cs="Arial"/>
              </w:rPr>
            </w:pPr>
            <w:r w:rsidRPr="000663D8">
              <w:rPr>
                <w:rFonts w:cs="Arial"/>
              </w:rPr>
              <w:t>Hazard Log</w:t>
            </w:r>
          </w:p>
        </w:tc>
      </w:tr>
      <w:tr w:rsidR="003D3374" w:rsidRPr="000663D8" w14:paraId="13DCD020" w14:textId="77777777" w:rsidTr="00002ED4">
        <w:trPr>
          <w:jc w:val="center"/>
        </w:trPr>
        <w:tc>
          <w:tcPr>
            <w:tcW w:w="1165" w:type="dxa"/>
          </w:tcPr>
          <w:p w14:paraId="4D3C3C3C" w14:textId="3B4E550B" w:rsidR="003D3374" w:rsidRPr="000663D8" w:rsidRDefault="003D3374" w:rsidP="003D3374">
            <w:pPr>
              <w:pStyle w:val="Table8ptText-ASDEFCON"/>
              <w:rPr>
                <w:rFonts w:cs="Arial"/>
              </w:rPr>
            </w:pPr>
            <w:r w:rsidRPr="000663D8">
              <w:rPr>
                <w:rFonts w:cs="Arial"/>
              </w:rPr>
              <w:t>HRI</w:t>
            </w:r>
          </w:p>
        </w:tc>
        <w:tc>
          <w:tcPr>
            <w:tcW w:w="3508" w:type="dxa"/>
          </w:tcPr>
          <w:p w14:paraId="1ADFB984" w14:textId="4257CF1E" w:rsidR="003D3374" w:rsidRPr="000663D8" w:rsidRDefault="003D3374" w:rsidP="003D3374">
            <w:pPr>
              <w:pStyle w:val="Table8ptText-ASDEFCON"/>
              <w:rPr>
                <w:rFonts w:cs="Arial"/>
              </w:rPr>
            </w:pPr>
            <w:r w:rsidRPr="000663D8">
              <w:rPr>
                <w:rFonts w:cs="Arial"/>
              </w:rPr>
              <w:t>Hazard Risk Index</w:t>
            </w:r>
          </w:p>
        </w:tc>
      </w:tr>
      <w:tr w:rsidR="003D3374" w:rsidRPr="000663D8" w14:paraId="4E962F38" w14:textId="77777777" w:rsidTr="00002ED4">
        <w:trPr>
          <w:jc w:val="center"/>
        </w:trPr>
        <w:tc>
          <w:tcPr>
            <w:tcW w:w="1165" w:type="dxa"/>
          </w:tcPr>
          <w:p w14:paraId="643A5E9E" w14:textId="48AD4222" w:rsidR="003D3374" w:rsidRPr="000663D8" w:rsidRDefault="003D3374" w:rsidP="003D3374">
            <w:pPr>
              <w:pStyle w:val="Table8ptText-ASDEFCON"/>
              <w:rPr>
                <w:rFonts w:cs="Arial"/>
              </w:rPr>
            </w:pPr>
            <w:r>
              <w:rPr>
                <w:rFonts w:cs="Arial"/>
              </w:rPr>
              <w:t>HSI</w:t>
            </w:r>
          </w:p>
        </w:tc>
        <w:tc>
          <w:tcPr>
            <w:tcW w:w="3508" w:type="dxa"/>
          </w:tcPr>
          <w:p w14:paraId="2E4CAD04" w14:textId="31922805" w:rsidR="003D3374" w:rsidRPr="000663D8" w:rsidRDefault="003D3374" w:rsidP="003D3374">
            <w:pPr>
              <w:pStyle w:val="Table8ptText-ASDEFCON"/>
              <w:rPr>
                <w:rFonts w:cs="Arial"/>
              </w:rPr>
            </w:pPr>
            <w:r>
              <w:rPr>
                <w:rFonts w:cs="Arial"/>
              </w:rPr>
              <w:t>Human System Interface</w:t>
            </w:r>
          </w:p>
        </w:tc>
      </w:tr>
      <w:tr w:rsidR="003D3374" w:rsidRPr="000663D8" w14:paraId="30DEC278" w14:textId="77777777" w:rsidTr="00002ED4">
        <w:trPr>
          <w:jc w:val="center"/>
        </w:trPr>
        <w:tc>
          <w:tcPr>
            <w:tcW w:w="1165" w:type="dxa"/>
          </w:tcPr>
          <w:p w14:paraId="729E5D18" w14:textId="7C5EA185" w:rsidR="003D3374" w:rsidRPr="000663D8" w:rsidRDefault="003D3374" w:rsidP="003D3374">
            <w:pPr>
              <w:pStyle w:val="Table8ptText-ASDEFCON"/>
              <w:rPr>
                <w:rFonts w:cs="Arial"/>
              </w:rPr>
            </w:pPr>
            <w:r w:rsidRPr="000663D8">
              <w:rPr>
                <w:rFonts w:cs="Arial"/>
              </w:rPr>
              <w:t>HSMP</w:t>
            </w:r>
          </w:p>
        </w:tc>
        <w:tc>
          <w:tcPr>
            <w:tcW w:w="3508" w:type="dxa"/>
          </w:tcPr>
          <w:p w14:paraId="4066552F" w14:textId="4745A215" w:rsidR="003D3374" w:rsidRPr="000663D8" w:rsidRDefault="003D3374" w:rsidP="003D3374">
            <w:pPr>
              <w:pStyle w:val="Table8ptText-ASDEFCON"/>
              <w:rPr>
                <w:rFonts w:cs="Arial"/>
              </w:rPr>
            </w:pPr>
            <w:r w:rsidRPr="000663D8">
              <w:rPr>
                <w:rFonts w:cs="Arial"/>
              </w:rPr>
              <w:t>Health and Safety Management Plan</w:t>
            </w:r>
          </w:p>
        </w:tc>
      </w:tr>
      <w:tr w:rsidR="003D3374" w:rsidRPr="000663D8" w14:paraId="3C907604" w14:textId="77777777" w:rsidTr="00002ED4">
        <w:trPr>
          <w:jc w:val="center"/>
        </w:trPr>
        <w:tc>
          <w:tcPr>
            <w:tcW w:w="1165" w:type="dxa"/>
          </w:tcPr>
          <w:p w14:paraId="73E7726D" w14:textId="7EB341A9" w:rsidR="003D3374" w:rsidRPr="000663D8" w:rsidRDefault="003D3374" w:rsidP="003D3374">
            <w:pPr>
              <w:pStyle w:val="Table8ptText-ASDEFCON"/>
              <w:rPr>
                <w:rFonts w:cs="Arial"/>
              </w:rPr>
            </w:pPr>
            <w:r w:rsidRPr="000663D8">
              <w:rPr>
                <w:rFonts w:cs="Arial"/>
              </w:rPr>
              <w:t>HWCI</w:t>
            </w:r>
          </w:p>
        </w:tc>
        <w:tc>
          <w:tcPr>
            <w:tcW w:w="3508" w:type="dxa"/>
          </w:tcPr>
          <w:p w14:paraId="111DBAB5" w14:textId="7F2B441C" w:rsidR="003D3374" w:rsidRPr="000663D8" w:rsidRDefault="003D3374" w:rsidP="003D3374">
            <w:pPr>
              <w:pStyle w:val="Table8ptText-ASDEFCON"/>
              <w:rPr>
                <w:rFonts w:cs="Arial"/>
              </w:rPr>
            </w:pPr>
            <w:r w:rsidRPr="000663D8">
              <w:rPr>
                <w:rFonts w:cs="Arial"/>
              </w:rPr>
              <w:t>Hardware Configuration Item</w:t>
            </w:r>
          </w:p>
        </w:tc>
      </w:tr>
      <w:tr w:rsidR="003D3374" w:rsidRPr="000663D8" w14:paraId="554D7FEB" w14:textId="77777777" w:rsidTr="00002ED4">
        <w:trPr>
          <w:jc w:val="center"/>
        </w:trPr>
        <w:tc>
          <w:tcPr>
            <w:tcW w:w="1165" w:type="dxa"/>
          </w:tcPr>
          <w:p w14:paraId="6CD739A0" w14:textId="574F9AA7" w:rsidR="003D3374" w:rsidRPr="000663D8" w:rsidRDefault="003D3374" w:rsidP="003D3374">
            <w:pPr>
              <w:pStyle w:val="Table8ptText-ASDEFCON"/>
              <w:rPr>
                <w:rFonts w:cs="Arial"/>
              </w:rPr>
            </w:pPr>
            <w:r>
              <w:t>ICE</w:t>
            </w:r>
          </w:p>
        </w:tc>
        <w:tc>
          <w:tcPr>
            <w:tcW w:w="3508" w:type="dxa"/>
          </w:tcPr>
          <w:p w14:paraId="17CAACA2" w14:textId="49E414EF" w:rsidR="003D3374" w:rsidRPr="000663D8" w:rsidRDefault="003D3374" w:rsidP="003D3374">
            <w:pPr>
              <w:pStyle w:val="Table8ptText-ASDEFCON"/>
              <w:rPr>
                <w:rFonts w:cs="Arial"/>
              </w:rPr>
            </w:pPr>
            <w:r>
              <w:t>Imported Contract Expenditure</w:t>
            </w:r>
          </w:p>
        </w:tc>
      </w:tr>
      <w:tr w:rsidR="003D3374" w:rsidRPr="000663D8" w14:paraId="22864532" w14:textId="77777777" w:rsidTr="00002ED4">
        <w:trPr>
          <w:jc w:val="center"/>
        </w:trPr>
        <w:tc>
          <w:tcPr>
            <w:tcW w:w="1165" w:type="dxa"/>
          </w:tcPr>
          <w:p w14:paraId="193135A3" w14:textId="291025C3" w:rsidR="003D3374" w:rsidRPr="000663D8" w:rsidRDefault="003D3374" w:rsidP="003D3374">
            <w:pPr>
              <w:pStyle w:val="Table8ptText-ASDEFCON"/>
              <w:rPr>
                <w:rFonts w:cs="Arial"/>
              </w:rPr>
            </w:pPr>
            <w:r>
              <w:t>ICT</w:t>
            </w:r>
          </w:p>
        </w:tc>
        <w:tc>
          <w:tcPr>
            <w:tcW w:w="3508" w:type="dxa"/>
          </w:tcPr>
          <w:p w14:paraId="0FE36AD6" w14:textId="4D5070E0" w:rsidR="003D3374" w:rsidRPr="000663D8" w:rsidRDefault="003D3374" w:rsidP="003D3374">
            <w:pPr>
              <w:pStyle w:val="Table8ptText-ASDEFCON"/>
              <w:rPr>
                <w:rFonts w:cs="Arial"/>
              </w:rPr>
            </w:pPr>
            <w:r>
              <w:t>Information and Communications Technology</w:t>
            </w:r>
          </w:p>
        </w:tc>
      </w:tr>
      <w:tr w:rsidR="003D3374" w:rsidRPr="000663D8" w14:paraId="349A9007" w14:textId="77777777" w:rsidTr="00002ED4">
        <w:trPr>
          <w:jc w:val="center"/>
        </w:trPr>
        <w:tc>
          <w:tcPr>
            <w:tcW w:w="1165" w:type="dxa"/>
          </w:tcPr>
          <w:p w14:paraId="679FF0C2" w14:textId="223CA17A" w:rsidR="003D3374" w:rsidRDefault="003D3374" w:rsidP="003D3374">
            <w:pPr>
              <w:pStyle w:val="Table8ptText-ASDEFCON"/>
            </w:pPr>
            <w:r>
              <w:t>ICTA</w:t>
            </w:r>
          </w:p>
        </w:tc>
        <w:tc>
          <w:tcPr>
            <w:tcW w:w="3508" w:type="dxa"/>
          </w:tcPr>
          <w:p w14:paraId="7DE42634" w14:textId="74D306CF" w:rsidR="003D3374" w:rsidRDefault="003D3374" w:rsidP="007B1C68">
            <w:pPr>
              <w:pStyle w:val="Table8ptText-ASDEFCON"/>
              <w:numPr>
                <w:ilvl w:val="0"/>
                <w:numId w:val="0"/>
              </w:numPr>
            </w:pPr>
            <w:r>
              <w:t>ICT Accreditation</w:t>
            </w:r>
          </w:p>
        </w:tc>
      </w:tr>
      <w:tr w:rsidR="003D3374" w:rsidRPr="000663D8" w14:paraId="6FB442C5" w14:textId="77777777" w:rsidTr="00002ED4">
        <w:trPr>
          <w:jc w:val="center"/>
        </w:trPr>
        <w:tc>
          <w:tcPr>
            <w:tcW w:w="1165" w:type="dxa"/>
          </w:tcPr>
          <w:p w14:paraId="7958C1D5" w14:textId="1DE5DE28" w:rsidR="003D3374" w:rsidRPr="000663D8" w:rsidRDefault="003D3374" w:rsidP="003D3374">
            <w:pPr>
              <w:pStyle w:val="Table8ptText-ASDEFCON"/>
              <w:rPr>
                <w:rFonts w:cs="Arial"/>
              </w:rPr>
            </w:pPr>
            <w:r w:rsidRPr="000663D8">
              <w:rPr>
                <w:rFonts w:cs="Arial"/>
              </w:rPr>
              <w:t>ILS</w:t>
            </w:r>
          </w:p>
        </w:tc>
        <w:tc>
          <w:tcPr>
            <w:tcW w:w="3508" w:type="dxa"/>
          </w:tcPr>
          <w:p w14:paraId="5D10FC84" w14:textId="34903CEA" w:rsidR="003D3374" w:rsidRPr="000663D8" w:rsidRDefault="003D3374" w:rsidP="003D3374">
            <w:pPr>
              <w:pStyle w:val="Table8ptText-ASDEFCON"/>
              <w:rPr>
                <w:rFonts w:cs="Arial"/>
              </w:rPr>
            </w:pPr>
            <w:r w:rsidRPr="000663D8">
              <w:rPr>
                <w:rFonts w:cs="Arial"/>
              </w:rPr>
              <w:t>Integrated Logistic Support</w:t>
            </w:r>
          </w:p>
        </w:tc>
      </w:tr>
      <w:tr w:rsidR="003D3374" w:rsidRPr="000663D8" w14:paraId="36F34D1A" w14:textId="77777777" w:rsidTr="00002ED4">
        <w:trPr>
          <w:jc w:val="center"/>
        </w:trPr>
        <w:tc>
          <w:tcPr>
            <w:tcW w:w="1165" w:type="dxa"/>
          </w:tcPr>
          <w:p w14:paraId="1B5A8D69" w14:textId="15F43899" w:rsidR="003D3374" w:rsidRPr="000663D8" w:rsidRDefault="003D3374" w:rsidP="003D3374">
            <w:pPr>
              <w:pStyle w:val="Table8ptText-ASDEFCON"/>
              <w:rPr>
                <w:rFonts w:cs="Arial"/>
              </w:rPr>
            </w:pPr>
            <w:r w:rsidRPr="000663D8">
              <w:rPr>
                <w:rFonts w:cs="Arial"/>
              </w:rPr>
              <w:t>IP</w:t>
            </w:r>
          </w:p>
        </w:tc>
        <w:tc>
          <w:tcPr>
            <w:tcW w:w="3508" w:type="dxa"/>
          </w:tcPr>
          <w:p w14:paraId="7BEFBB59" w14:textId="468747F8" w:rsidR="003D3374" w:rsidRPr="000663D8" w:rsidRDefault="003D3374" w:rsidP="003D3374">
            <w:pPr>
              <w:pStyle w:val="Table8ptText-ASDEFCON"/>
              <w:rPr>
                <w:rFonts w:cs="Arial"/>
              </w:rPr>
            </w:pPr>
            <w:r w:rsidRPr="000663D8">
              <w:rPr>
                <w:rFonts w:cs="Arial"/>
              </w:rPr>
              <w:t>Intellectual Property</w:t>
            </w:r>
          </w:p>
        </w:tc>
      </w:tr>
      <w:tr w:rsidR="003D3374" w:rsidRPr="000663D8" w14:paraId="648BEA38" w14:textId="77777777" w:rsidTr="00002ED4">
        <w:trPr>
          <w:jc w:val="center"/>
        </w:trPr>
        <w:tc>
          <w:tcPr>
            <w:tcW w:w="1165" w:type="dxa"/>
          </w:tcPr>
          <w:p w14:paraId="14196483" w14:textId="23E567F3" w:rsidR="003D3374" w:rsidRPr="000663D8" w:rsidRDefault="003D3374" w:rsidP="003D3374">
            <w:pPr>
              <w:pStyle w:val="Table8ptText-ASDEFCON"/>
              <w:rPr>
                <w:rFonts w:cs="Arial"/>
              </w:rPr>
            </w:pPr>
            <w:r w:rsidRPr="000663D8">
              <w:rPr>
                <w:rFonts w:cs="Arial"/>
              </w:rPr>
              <w:t>IPP</w:t>
            </w:r>
          </w:p>
        </w:tc>
        <w:tc>
          <w:tcPr>
            <w:tcW w:w="3508" w:type="dxa"/>
          </w:tcPr>
          <w:p w14:paraId="2D31A4CC" w14:textId="5F69D8E4" w:rsidR="003D3374" w:rsidRPr="000663D8" w:rsidRDefault="003D3374" w:rsidP="003D3374">
            <w:pPr>
              <w:pStyle w:val="Table8ptText-ASDEFCON"/>
              <w:rPr>
                <w:rFonts w:cs="Arial"/>
              </w:rPr>
            </w:pPr>
            <w:r w:rsidRPr="000663D8">
              <w:rPr>
                <w:rFonts w:cs="Arial"/>
              </w:rPr>
              <w:t>Indigenous Procurement Policy</w:t>
            </w:r>
          </w:p>
        </w:tc>
      </w:tr>
      <w:tr w:rsidR="003D3374" w:rsidRPr="000663D8" w14:paraId="49B5388B" w14:textId="77777777" w:rsidTr="00002ED4">
        <w:trPr>
          <w:jc w:val="center"/>
        </w:trPr>
        <w:tc>
          <w:tcPr>
            <w:tcW w:w="1165" w:type="dxa"/>
          </w:tcPr>
          <w:p w14:paraId="66A54474" w14:textId="17BB11C9" w:rsidR="003D3374" w:rsidRPr="000663D8" w:rsidRDefault="003D3374" w:rsidP="003D3374">
            <w:pPr>
              <w:pStyle w:val="Table8ptText-ASDEFCON"/>
              <w:rPr>
                <w:rFonts w:cs="Arial"/>
              </w:rPr>
            </w:pPr>
            <w:r w:rsidRPr="000663D8">
              <w:rPr>
                <w:rFonts w:cs="Arial"/>
              </w:rPr>
              <w:t>IRMT</w:t>
            </w:r>
          </w:p>
        </w:tc>
        <w:tc>
          <w:tcPr>
            <w:tcW w:w="3508" w:type="dxa"/>
          </w:tcPr>
          <w:p w14:paraId="6D3FF55F" w14:textId="0272E815" w:rsidR="003D3374" w:rsidRPr="000663D8" w:rsidRDefault="003D3374" w:rsidP="003D3374">
            <w:pPr>
              <w:pStyle w:val="Table8ptText-ASDEFCON"/>
              <w:rPr>
                <w:rFonts w:cs="Arial"/>
              </w:rPr>
            </w:pPr>
            <w:r w:rsidRPr="000663D8">
              <w:rPr>
                <w:rFonts w:cs="Arial"/>
              </w:rPr>
              <w:t>Integrated Reliability, Maintainability and Testability</w:t>
            </w:r>
          </w:p>
        </w:tc>
      </w:tr>
      <w:tr w:rsidR="003D3374" w:rsidRPr="000663D8" w14:paraId="49BE9DF7" w14:textId="77777777" w:rsidTr="00002ED4">
        <w:trPr>
          <w:jc w:val="center"/>
        </w:trPr>
        <w:tc>
          <w:tcPr>
            <w:tcW w:w="1165" w:type="dxa"/>
          </w:tcPr>
          <w:p w14:paraId="4847103A" w14:textId="79238976" w:rsidR="003D3374" w:rsidRPr="000663D8" w:rsidRDefault="003D3374" w:rsidP="003D3374">
            <w:pPr>
              <w:pStyle w:val="Table8ptText-ASDEFCON"/>
              <w:rPr>
                <w:rFonts w:cs="Arial"/>
              </w:rPr>
            </w:pPr>
            <w:r w:rsidRPr="000663D8">
              <w:rPr>
                <w:rFonts w:cs="Arial"/>
              </w:rPr>
              <w:t>IRMTPR</w:t>
            </w:r>
          </w:p>
        </w:tc>
        <w:tc>
          <w:tcPr>
            <w:tcW w:w="3508" w:type="dxa"/>
          </w:tcPr>
          <w:p w14:paraId="694651D7" w14:textId="04B62505" w:rsidR="003D3374" w:rsidRPr="000663D8" w:rsidRDefault="003D3374" w:rsidP="003D3374">
            <w:pPr>
              <w:pStyle w:val="Table8ptText-ASDEFCON"/>
              <w:rPr>
                <w:rFonts w:cs="Arial"/>
              </w:rPr>
            </w:pPr>
            <w:r w:rsidRPr="000663D8">
              <w:rPr>
                <w:rFonts w:cs="Arial"/>
              </w:rPr>
              <w:t>Integrated Reliability, Maintainability and Testability Program Report</w:t>
            </w:r>
          </w:p>
        </w:tc>
      </w:tr>
      <w:tr w:rsidR="003D3374" w:rsidRPr="000663D8" w14:paraId="68F27A45" w14:textId="77777777" w:rsidTr="00002ED4">
        <w:trPr>
          <w:jc w:val="center"/>
        </w:trPr>
        <w:tc>
          <w:tcPr>
            <w:tcW w:w="1165" w:type="dxa"/>
          </w:tcPr>
          <w:p w14:paraId="30BEE60C" w14:textId="01E5C636" w:rsidR="003D3374" w:rsidRPr="000663D8" w:rsidRDefault="003D3374" w:rsidP="003D3374">
            <w:pPr>
              <w:pStyle w:val="Table8ptText-ASDEFCON"/>
              <w:rPr>
                <w:rFonts w:cs="Arial"/>
              </w:rPr>
            </w:pPr>
            <w:r w:rsidRPr="000663D8">
              <w:rPr>
                <w:rFonts w:cs="Arial"/>
              </w:rPr>
              <w:t>ISP</w:t>
            </w:r>
          </w:p>
        </w:tc>
        <w:tc>
          <w:tcPr>
            <w:tcW w:w="3508" w:type="dxa"/>
          </w:tcPr>
          <w:p w14:paraId="268C219E" w14:textId="63DAE6D5" w:rsidR="003D3374" w:rsidRPr="000663D8" w:rsidRDefault="003D3374" w:rsidP="003D3374">
            <w:pPr>
              <w:pStyle w:val="Table8ptText-ASDEFCON"/>
              <w:rPr>
                <w:rFonts w:cs="Arial"/>
              </w:rPr>
            </w:pPr>
            <w:r w:rsidRPr="000663D8">
              <w:rPr>
                <w:rFonts w:cs="Arial"/>
              </w:rPr>
              <w:t>Integrated Support Plan</w:t>
            </w:r>
          </w:p>
        </w:tc>
      </w:tr>
      <w:tr w:rsidR="003D3374" w:rsidRPr="000663D8" w14:paraId="209B704F" w14:textId="77777777" w:rsidTr="00002ED4">
        <w:trPr>
          <w:jc w:val="center"/>
        </w:trPr>
        <w:tc>
          <w:tcPr>
            <w:tcW w:w="1165" w:type="dxa"/>
          </w:tcPr>
          <w:p w14:paraId="3C80D69C" w14:textId="7F335770" w:rsidR="003D3374" w:rsidRPr="000663D8" w:rsidRDefault="003D3374" w:rsidP="003D3374">
            <w:pPr>
              <w:pStyle w:val="Table8ptText-ASDEFCON"/>
              <w:rPr>
                <w:rFonts w:cs="Arial"/>
              </w:rPr>
            </w:pPr>
            <w:r w:rsidRPr="00F9772C">
              <w:t>ISSMP</w:t>
            </w:r>
          </w:p>
        </w:tc>
        <w:tc>
          <w:tcPr>
            <w:tcW w:w="3508" w:type="dxa"/>
          </w:tcPr>
          <w:p w14:paraId="35B5F597" w14:textId="6FAE6A7B" w:rsidR="003D3374" w:rsidRPr="000663D8" w:rsidRDefault="003D3374" w:rsidP="003D3374">
            <w:pPr>
              <w:pStyle w:val="Table8ptText-ASDEFCON"/>
              <w:rPr>
                <w:rFonts w:cs="Arial"/>
              </w:rPr>
            </w:pPr>
            <w:r w:rsidRPr="008D1213">
              <w:t xml:space="preserve">In-Service </w:t>
            </w:r>
            <w:r w:rsidRPr="00F9772C">
              <w:t>Security</w:t>
            </w:r>
            <w:r>
              <w:t xml:space="preserve"> </w:t>
            </w:r>
            <w:r w:rsidRPr="00F9772C">
              <w:t>Management</w:t>
            </w:r>
            <w:r>
              <w:t xml:space="preserve"> </w:t>
            </w:r>
            <w:r w:rsidRPr="00F9772C">
              <w:t>Plan</w:t>
            </w:r>
          </w:p>
        </w:tc>
      </w:tr>
      <w:tr w:rsidR="003D3374" w:rsidRPr="000663D8" w14:paraId="7DDACDD2" w14:textId="77777777" w:rsidTr="00002ED4">
        <w:trPr>
          <w:jc w:val="center"/>
        </w:trPr>
        <w:tc>
          <w:tcPr>
            <w:tcW w:w="1165" w:type="dxa"/>
          </w:tcPr>
          <w:p w14:paraId="39499B08" w14:textId="27B4F72F" w:rsidR="003D3374" w:rsidRPr="000663D8" w:rsidRDefault="003D3374" w:rsidP="003D3374">
            <w:pPr>
              <w:pStyle w:val="Table8ptText-ASDEFCON"/>
              <w:rPr>
                <w:rFonts w:cs="Arial"/>
              </w:rPr>
            </w:pPr>
            <w:r w:rsidRPr="000663D8">
              <w:rPr>
                <w:rFonts w:cs="Arial"/>
              </w:rPr>
              <w:t>IT</w:t>
            </w:r>
          </w:p>
        </w:tc>
        <w:tc>
          <w:tcPr>
            <w:tcW w:w="3508" w:type="dxa"/>
          </w:tcPr>
          <w:p w14:paraId="57CD664F" w14:textId="360BD591" w:rsidR="003D3374" w:rsidRPr="000663D8" w:rsidRDefault="003D3374" w:rsidP="003D3374">
            <w:pPr>
              <w:pStyle w:val="Table8ptText-ASDEFCON"/>
              <w:rPr>
                <w:rFonts w:cs="Arial"/>
              </w:rPr>
            </w:pPr>
            <w:r w:rsidRPr="000663D8">
              <w:rPr>
                <w:rFonts w:cs="Arial"/>
              </w:rPr>
              <w:t>Information Technology</w:t>
            </w:r>
          </w:p>
        </w:tc>
      </w:tr>
      <w:tr w:rsidR="003D3374" w:rsidRPr="000663D8" w14:paraId="54E26D66" w14:textId="77777777" w:rsidTr="00002ED4">
        <w:trPr>
          <w:jc w:val="center"/>
        </w:trPr>
        <w:tc>
          <w:tcPr>
            <w:tcW w:w="1165" w:type="dxa"/>
          </w:tcPr>
          <w:p w14:paraId="4E16EB6C" w14:textId="30BD6B92" w:rsidR="003D3374" w:rsidRPr="000663D8" w:rsidRDefault="003D3374" w:rsidP="003D3374">
            <w:pPr>
              <w:pStyle w:val="Table8ptText-ASDEFCON"/>
              <w:rPr>
                <w:rFonts w:cs="Arial"/>
              </w:rPr>
            </w:pPr>
            <w:r w:rsidRPr="000663D8">
              <w:rPr>
                <w:rFonts w:cs="Arial"/>
              </w:rPr>
              <w:t>KPIs</w:t>
            </w:r>
          </w:p>
        </w:tc>
        <w:tc>
          <w:tcPr>
            <w:tcW w:w="3508" w:type="dxa"/>
          </w:tcPr>
          <w:p w14:paraId="60526B12" w14:textId="61650B86" w:rsidR="003D3374" w:rsidRPr="000663D8" w:rsidRDefault="003D3374" w:rsidP="003D3374">
            <w:pPr>
              <w:pStyle w:val="Table8ptText-ASDEFCON"/>
              <w:rPr>
                <w:rFonts w:cs="Arial"/>
              </w:rPr>
            </w:pPr>
            <w:r w:rsidRPr="000663D8">
              <w:rPr>
                <w:rFonts w:cs="Arial"/>
              </w:rPr>
              <w:t>Key Performance Indicators</w:t>
            </w:r>
          </w:p>
        </w:tc>
      </w:tr>
      <w:tr w:rsidR="003D3374" w:rsidRPr="000663D8" w14:paraId="1FBD5511" w14:textId="77777777" w:rsidTr="00002ED4">
        <w:trPr>
          <w:jc w:val="center"/>
        </w:trPr>
        <w:tc>
          <w:tcPr>
            <w:tcW w:w="1165" w:type="dxa"/>
          </w:tcPr>
          <w:p w14:paraId="17B89C9B" w14:textId="636456D7" w:rsidR="003D3374" w:rsidRPr="000663D8" w:rsidRDefault="003D3374" w:rsidP="003D3374">
            <w:pPr>
              <w:pStyle w:val="Table8ptText-ASDEFCON"/>
              <w:rPr>
                <w:rFonts w:cs="Arial"/>
              </w:rPr>
            </w:pPr>
            <w:r>
              <w:rPr>
                <w:rFonts w:cs="Arial"/>
              </w:rPr>
              <w:t>LCAM</w:t>
            </w:r>
          </w:p>
        </w:tc>
        <w:tc>
          <w:tcPr>
            <w:tcW w:w="3508" w:type="dxa"/>
          </w:tcPr>
          <w:p w14:paraId="205CB5F6" w14:textId="76FDF719" w:rsidR="003D3374" w:rsidRPr="000663D8" w:rsidRDefault="003D3374" w:rsidP="007B1C68">
            <w:pPr>
              <w:pStyle w:val="Table8ptText-ASDEFCON"/>
              <w:numPr>
                <w:ilvl w:val="0"/>
                <w:numId w:val="0"/>
              </w:numPr>
              <w:rPr>
                <w:rFonts w:cs="Arial"/>
              </w:rPr>
            </w:pPr>
            <w:r>
              <w:rPr>
                <w:rFonts w:cs="Arial"/>
              </w:rPr>
              <w:t>Logistics Compliance and Assurance Manual</w:t>
            </w:r>
          </w:p>
        </w:tc>
      </w:tr>
      <w:tr w:rsidR="003D3374" w:rsidRPr="000663D8" w14:paraId="487C91F8" w14:textId="77777777" w:rsidTr="00002ED4">
        <w:trPr>
          <w:jc w:val="center"/>
        </w:trPr>
        <w:tc>
          <w:tcPr>
            <w:tcW w:w="1165" w:type="dxa"/>
          </w:tcPr>
          <w:p w14:paraId="0D8BD66C" w14:textId="0E2A1EBF" w:rsidR="003D3374" w:rsidRPr="000663D8" w:rsidRDefault="003D3374" w:rsidP="003D3374">
            <w:pPr>
              <w:pStyle w:val="Table8ptText-ASDEFCON"/>
              <w:rPr>
                <w:rFonts w:cs="Arial"/>
              </w:rPr>
            </w:pPr>
            <w:r w:rsidRPr="000663D8">
              <w:rPr>
                <w:rFonts w:cs="Arial"/>
              </w:rPr>
              <w:t>LCC</w:t>
            </w:r>
          </w:p>
        </w:tc>
        <w:tc>
          <w:tcPr>
            <w:tcW w:w="3508" w:type="dxa"/>
          </w:tcPr>
          <w:p w14:paraId="48ADA415" w14:textId="4CB4A2D9" w:rsidR="003D3374" w:rsidRPr="000663D8" w:rsidRDefault="003D3374" w:rsidP="003D3374">
            <w:pPr>
              <w:pStyle w:val="Table8ptText-ASDEFCON"/>
              <w:rPr>
                <w:rFonts w:cs="Arial"/>
              </w:rPr>
            </w:pPr>
            <w:r w:rsidRPr="000663D8">
              <w:rPr>
                <w:rFonts w:cs="Arial"/>
              </w:rPr>
              <w:t>Life Cycle Cost</w:t>
            </w:r>
          </w:p>
        </w:tc>
      </w:tr>
      <w:tr w:rsidR="003D3374" w:rsidRPr="000663D8" w14:paraId="7DC398F6" w14:textId="77777777" w:rsidTr="00002ED4">
        <w:trPr>
          <w:jc w:val="center"/>
        </w:trPr>
        <w:tc>
          <w:tcPr>
            <w:tcW w:w="1165" w:type="dxa"/>
          </w:tcPr>
          <w:p w14:paraId="6DF8B6DA" w14:textId="098CB952" w:rsidR="003D3374" w:rsidRPr="000663D8" w:rsidRDefault="003D3374" w:rsidP="003D3374">
            <w:pPr>
              <w:pStyle w:val="Table8ptText-ASDEFCON"/>
              <w:rPr>
                <w:rFonts w:cs="Arial"/>
              </w:rPr>
            </w:pPr>
            <w:r w:rsidRPr="000663D8">
              <w:rPr>
                <w:rFonts w:cs="Arial"/>
              </w:rPr>
              <w:t>LCCMP</w:t>
            </w:r>
          </w:p>
        </w:tc>
        <w:tc>
          <w:tcPr>
            <w:tcW w:w="3508" w:type="dxa"/>
          </w:tcPr>
          <w:p w14:paraId="798BA847" w14:textId="0289B78B" w:rsidR="003D3374" w:rsidRPr="000663D8" w:rsidRDefault="003D3374" w:rsidP="003D3374">
            <w:pPr>
              <w:pStyle w:val="Table8ptText-ASDEFCON"/>
              <w:rPr>
                <w:rFonts w:cs="Arial"/>
              </w:rPr>
            </w:pPr>
            <w:r w:rsidRPr="000663D8">
              <w:rPr>
                <w:rFonts w:cs="Arial"/>
              </w:rPr>
              <w:t>Life Cycle Cost Management Plan</w:t>
            </w:r>
          </w:p>
        </w:tc>
      </w:tr>
      <w:tr w:rsidR="003D3374" w:rsidRPr="000663D8" w14:paraId="2F997731" w14:textId="77777777" w:rsidTr="00002ED4">
        <w:trPr>
          <w:jc w:val="center"/>
        </w:trPr>
        <w:tc>
          <w:tcPr>
            <w:tcW w:w="1165" w:type="dxa"/>
          </w:tcPr>
          <w:p w14:paraId="4CA45D40" w14:textId="7607B063" w:rsidR="003D3374" w:rsidRPr="000663D8" w:rsidRDefault="003D3374" w:rsidP="003D3374">
            <w:pPr>
              <w:pStyle w:val="Table8ptText-ASDEFCON"/>
              <w:rPr>
                <w:rFonts w:cs="Arial"/>
              </w:rPr>
            </w:pPr>
            <w:r w:rsidRPr="000663D8">
              <w:rPr>
                <w:rFonts w:cs="Arial"/>
              </w:rPr>
              <w:t>LOT</w:t>
            </w:r>
          </w:p>
        </w:tc>
        <w:tc>
          <w:tcPr>
            <w:tcW w:w="3508" w:type="dxa"/>
          </w:tcPr>
          <w:p w14:paraId="589A396A" w14:textId="4BCEACE7" w:rsidR="003D3374" w:rsidRPr="000663D8" w:rsidRDefault="003D3374" w:rsidP="003D3374">
            <w:pPr>
              <w:pStyle w:val="Table8ptText-ASDEFCON"/>
              <w:rPr>
                <w:rFonts w:cs="Arial"/>
              </w:rPr>
            </w:pPr>
            <w:r w:rsidRPr="000663D8">
              <w:rPr>
                <w:rFonts w:cs="Arial"/>
              </w:rPr>
              <w:t>Life-of-Type</w:t>
            </w:r>
          </w:p>
        </w:tc>
      </w:tr>
      <w:tr w:rsidR="003D3374" w:rsidRPr="000663D8" w14:paraId="2E0DFAAA" w14:textId="77777777" w:rsidTr="00002ED4">
        <w:trPr>
          <w:jc w:val="center"/>
        </w:trPr>
        <w:tc>
          <w:tcPr>
            <w:tcW w:w="1165" w:type="dxa"/>
          </w:tcPr>
          <w:p w14:paraId="12A6B295" w14:textId="494BAC4D" w:rsidR="003D3374" w:rsidRPr="000663D8" w:rsidRDefault="003D3374" w:rsidP="003D3374">
            <w:pPr>
              <w:pStyle w:val="Table8ptText-ASDEFCON"/>
              <w:rPr>
                <w:rFonts w:cs="Arial"/>
              </w:rPr>
            </w:pPr>
            <w:r>
              <w:rPr>
                <w:rFonts w:cs="Arial"/>
              </w:rPr>
              <w:t>LSA</w:t>
            </w:r>
          </w:p>
        </w:tc>
        <w:tc>
          <w:tcPr>
            <w:tcW w:w="3508" w:type="dxa"/>
          </w:tcPr>
          <w:p w14:paraId="201DB0A2" w14:textId="0B6C8210" w:rsidR="003D3374" w:rsidRPr="000663D8" w:rsidRDefault="003D3374" w:rsidP="003D3374">
            <w:pPr>
              <w:pStyle w:val="Table8ptText-ASDEFCON"/>
              <w:rPr>
                <w:rFonts w:cs="Arial"/>
              </w:rPr>
            </w:pPr>
            <w:r>
              <w:rPr>
                <w:rFonts w:cs="Arial"/>
              </w:rPr>
              <w:t>Logistic Support Analysis</w:t>
            </w:r>
          </w:p>
        </w:tc>
      </w:tr>
      <w:tr w:rsidR="003D3374" w:rsidRPr="000663D8" w14:paraId="4D76F5FC" w14:textId="77777777" w:rsidTr="00002ED4">
        <w:trPr>
          <w:jc w:val="center"/>
        </w:trPr>
        <w:tc>
          <w:tcPr>
            <w:tcW w:w="1165" w:type="dxa"/>
          </w:tcPr>
          <w:p w14:paraId="6DD64623" w14:textId="0C85628C" w:rsidR="003D3374" w:rsidRPr="000663D8" w:rsidRDefault="003D3374" w:rsidP="003D3374">
            <w:pPr>
              <w:pStyle w:val="Table8ptText-ASDEFCON"/>
              <w:rPr>
                <w:rFonts w:cs="Arial"/>
              </w:rPr>
            </w:pPr>
            <w:r w:rsidRPr="000663D8">
              <w:rPr>
                <w:rFonts w:cs="Arial"/>
              </w:rPr>
              <w:t>LSAR</w:t>
            </w:r>
          </w:p>
        </w:tc>
        <w:tc>
          <w:tcPr>
            <w:tcW w:w="3508" w:type="dxa"/>
          </w:tcPr>
          <w:p w14:paraId="504DA31A" w14:textId="4F26EA1A" w:rsidR="003D3374" w:rsidRPr="000663D8" w:rsidRDefault="003D3374" w:rsidP="003D3374">
            <w:pPr>
              <w:pStyle w:val="Table8ptText-ASDEFCON"/>
              <w:rPr>
                <w:rFonts w:cs="Arial"/>
              </w:rPr>
            </w:pPr>
            <w:r w:rsidRPr="000663D8">
              <w:rPr>
                <w:rFonts w:cs="Arial"/>
              </w:rPr>
              <w:t>Logistic Support Analysis Record</w:t>
            </w:r>
          </w:p>
        </w:tc>
      </w:tr>
      <w:tr w:rsidR="003D3374" w:rsidRPr="000663D8" w14:paraId="182664C2" w14:textId="77777777" w:rsidTr="00002ED4">
        <w:trPr>
          <w:jc w:val="center"/>
        </w:trPr>
        <w:tc>
          <w:tcPr>
            <w:tcW w:w="1165" w:type="dxa"/>
          </w:tcPr>
          <w:p w14:paraId="66A761D1" w14:textId="5EB6FA1B" w:rsidR="003D3374" w:rsidRPr="000663D8" w:rsidRDefault="003D3374" w:rsidP="003D3374">
            <w:pPr>
              <w:pStyle w:val="Table8ptText-ASDEFCON"/>
              <w:rPr>
                <w:rFonts w:cs="Arial"/>
              </w:rPr>
            </w:pPr>
            <w:r w:rsidRPr="000663D8">
              <w:rPr>
                <w:rFonts w:cs="Arial"/>
              </w:rPr>
              <w:t>MILIS</w:t>
            </w:r>
          </w:p>
        </w:tc>
        <w:tc>
          <w:tcPr>
            <w:tcW w:w="3508" w:type="dxa"/>
          </w:tcPr>
          <w:p w14:paraId="3E6086F6" w14:textId="3E7CEDC0" w:rsidR="003D3374" w:rsidRPr="000663D8" w:rsidRDefault="003D3374" w:rsidP="003D3374">
            <w:pPr>
              <w:pStyle w:val="Table8ptText-ASDEFCON"/>
              <w:rPr>
                <w:rFonts w:cs="Arial"/>
              </w:rPr>
            </w:pPr>
            <w:r w:rsidRPr="000663D8">
              <w:rPr>
                <w:rFonts w:cs="Arial"/>
              </w:rPr>
              <w:t>Military Integrated Logistics Information System</w:t>
            </w:r>
          </w:p>
        </w:tc>
      </w:tr>
      <w:tr w:rsidR="003D3374" w:rsidRPr="000663D8" w14:paraId="237166CF" w14:textId="77777777" w:rsidTr="00002ED4">
        <w:trPr>
          <w:jc w:val="center"/>
        </w:trPr>
        <w:tc>
          <w:tcPr>
            <w:tcW w:w="1165" w:type="dxa"/>
          </w:tcPr>
          <w:p w14:paraId="3735B791" w14:textId="215200EF" w:rsidR="003D3374" w:rsidRPr="000663D8" w:rsidRDefault="003D3374" w:rsidP="003D3374">
            <w:pPr>
              <w:pStyle w:val="Table8ptText-ASDEFCON"/>
              <w:rPr>
                <w:rFonts w:cs="Arial"/>
              </w:rPr>
            </w:pPr>
            <w:r w:rsidRPr="000663D8">
              <w:rPr>
                <w:rFonts w:cs="Arial"/>
              </w:rPr>
              <w:t>MOTS</w:t>
            </w:r>
          </w:p>
        </w:tc>
        <w:tc>
          <w:tcPr>
            <w:tcW w:w="3508" w:type="dxa"/>
          </w:tcPr>
          <w:p w14:paraId="22D012E4" w14:textId="572B2D9B" w:rsidR="003D3374" w:rsidRPr="000663D8" w:rsidRDefault="003D3374" w:rsidP="003D3374">
            <w:pPr>
              <w:pStyle w:val="Table8ptText-ASDEFCON"/>
              <w:numPr>
                <w:ilvl w:val="0"/>
                <w:numId w:val="0"/>
              </w:numPr>
              <w:rPr>
                <w:rFonts w:cs="Arial"/>
              </w:rPr>
            </w:pPr>
            <w:r w:rsidRPr="000663D8">
              <w:rPr>
                <w:rFonts w:cs="Arial"/>
              </w:rPr>
              <w:t>Military-Off-The-Shelf</w:t>
            </w:r>
          </w:p>
        </w:tc>
      </w:tr>
      <w:tr w:rsidR="003D3374" w:rsidRPr="000663D8" w14:paraId="27DA797F" w14:textId="77777777" w:rsidTr="00002ED4">
        <w:trPr>
          <w:trHeight w:val="397"/>
          <w:jc w:val="center"/>
        </w:trPr>
        <w:tc>
          <w:tcPr>
            <w:tcW w:w="1165" w:type="dxa"/>
          </w:tcPr>
          <w:p w14:paraId="5BC035C1" w14:textId="65C97446" w:rsidR="003D3374" w:rsidRPr="000663D8" w:rsidRDefault="003D3374" w:rsidP="003D3374">
            <w:pPr>
              <w:pStyle w:val="Table8ptText-ASDEFCON"/>
              <w:rPr>
                <w:rFonts w:cs="Arial"/>
              </w:rPr>
            </w:pPr>
            <w:r w:rsidRPr="000663D8">
              <w:rPr>
                <w:rFonts w:cs="Arial"/>
              </w:rPr>
              <w:t>MSA</w:t>
            </w:r>
          </w:p>
        </w:tc>
        <w:tc>
          <w:tcPr>
            <w:tcW w:w="3508" w:type="dxa"/>
          </w:tcPr>
          <w:p w14:paraId="77DB01A1" w14:textId="60F6EE7C" w:rsidR="003D3374" w:rsidRPr="000663D8" w:rsidRDefault="003D3374" w:rsidP="003D3374">
            <w:pPr>
              <w:pStyle w:val="Table8ptText-ASDEFCON"/>
              <w:rPr>
                <w:rFonts w:cs="Arial"/>
              </w:rPr>
            </w:pPr>
            <w:r w:rsidRPr="000663D8">
              <w:rPr>
                <w:rFonts w:cs="Arial"/>
              </w:rPr>
              <w:t>Materiel Safety Assessment</w:t>
            </w:r>
          </w:p>
        </w:tc>
      </w:tr>
      <w:tr w:rsidR="003D3374" w:rsidRPr="000663D8" w14:paraId="6A1BD697" w14:textId="77777777" w:rsidTr="00002ED4">
        <w:trPr>
          <w:jc w:val="center"/>
        </w:trPr>
        <w:tc>
          <w:tcPr>
            <w:tcW w:w="1165" w:type="dxa"/>
          </w:tcPr>
          <w:p w14:paraId="0373C84B" w14:textId="2F044A36" w:rsidR="003D3374" w:rsidRPr="000663D8" w:rsidRDefault="003D3374" w:rsidP="003D3374">
            <w:pPr>
              <w:pStyle w:val="Table8ptText-ASDEFCON"/>
              <w:rPr>
                <w:rFonts w:cs="Arial"/>
              </w:rPr>
            </w:pPr>
            <w:r w:rsidRPr="000663D8">
              <w:rPr>
                <w:rFonts w:cs="Arial"/>
              </w:rPr>
              <w:t>MSR</w:t>
            </w:r>
          </w:p>
        </w:tc>
        <w:tc>
          <w:tcPr>
            <w:tcW w:w="3508" w:type="dxa"/>
          </w:tcPr>
          <w:p w14:paraId="0BD79FD8" w14:textId="4FD6728C" w:rsidR="003D3374" w:rsidRPr="000663D8" w:rsidRDefault="003D3374" w:rsidP="003D3374">
            <w:pPr>
              <w:pStyle w:val="Table8ptText-ASDEFCON"/>
              <w:rPr>
                <w:rFonts w:cs="Arial"/>
              </w:rPr>
            </w:pPr>
            <w:r w:rsidRPr="000663D8">
              <w:rPr>
                <w:rFonts w:cs="Arial"/>
              </w:rPr>
              <w:t>Mandated System Review</w:t>
            </w:r>
          </w:p>
        </w:tc>
      </w:tr>
      <w:tr w:rsidR="003D3374" w:rsidRPr="000663D8" w14:paraId="4D319165" w14:textId="77777777" w:rsidTr="00002ED4">
        <w:trPr>
          <w:jc w:val="center"/>
        </w:trPr>
        <w:tc>
          <w:tcPr>
            <w:tcW w:w="1165" w:type="dxa"/>
          </w:tcPr>
          <w:p w14:paraId="6C6A6C4B" w14:textId="32D5FA99" w:rsidR="003D3374" w:rsidRPr="000663D8" w:rsidRDefault="003D3374" w:rsidP="003D3374">
            <w:pPr>
              <w:pStyle w:val="Table8ptText-ASDEFCON"/>
              <w:rPr>
                <w:rFonts w:cs="Arial"/>
              </w:rPr>
            </w:pPr>
            <w:r>
              <w:t>MSSMP</w:t>
            </w:r>
          </w:p>
        </w:tc>
        <w:tc>
          <w:tcPr>
            <w:tcW w:w="3508" w:type="dxa"/>
          </w:tcPr>
          <w:p w14:paraId="49C95E40" w14:textId="55FB8F88" w:rsidR="003D3374" w:rsidRPr="000663D8" w:rsidRDefault="003D3374" w:rsidP="003D3374">
            <w:pPr>
              <w:pStyle w:val="Table8ptText-ASDEFCON"/>
              <w:rPr>
                <w:rFonts w:cs="Arial"/>
              </w:rPr>
            </w:pPr>
            <w:r>
              <w:t>Materiel System Security Management Plan</w:t>
            </w:r>
          </w:p>
        </w:tc>
      </w:tr>
      <w:tr w:rsidR="003D3374" w:rsidRPr="000663D8" w14:paraId="45D82BA6" w14:textId="77777777" w:rsidTr="00002ED4">
        <w:trPr>
          <w:jc w:val="center"/>
        </w:trPr>
        <w:tc>
          <w:tcPr>
            <w:tcW w:w="1165" w:type="dxa"/>
          </w:tcPr>
          <w:p w14:paraId="1D2FE1AA" w14:textId="357A4FFB" w:rsidR="003D3374" w:rsidRPr="000663D8" w:rsidDel="0075060E" w:rsidRDefault="003D3374" w:rsidP="003D3374">
            <w:pPr>
              <w:pStyle w:val="Table8ptText-ASDEFCON"/>
              <w:rPr>
                <w:rFonts w:cs="Arial"/>
              </w:rPr>
            </w:pPr>
            <w:r>
              <w:rPr>
                <w:rFonts w:cs="Arial"/>
              </w:rPr>
              <w:t>MSTDT</w:t>
            </w:r>
          </w:p>
        </w:tc>
        <w:tc>
          <w:tcPr>
            <w:tcW w:w="3508" w:type="dxa"/>
          </w:tcPr>
          <w:p w14:paraId="50F0ED9B" w14:textId="0DD07EB1" w:rsidR="003D3374" w:rsidRPr="000663D8" w:rsidRDefault="003D3374" w:rsidP="003D3374">
            <w:pPr>
              <w:pStyle w:val="Table8ptText-ASDEFCON"/>
              <w:rPr>
                <w:rFonts w:cs="Arial"/>
              </w:rPr>
            </w:pPr>
            <w:r>
              <w:rPr>
                <w:rFonts w:cs="Arial"/>
              </w:rPr>
              <w:t xml:space="preserve">Mission System </w:t>
            </w:r>
            <w:r w:rsidRPr="000663D8">
              <w:rPr>
                <w:rFonts w:cs="Arial"/>
              </w:rPr>
              <w:t>Technical Documentation Tree</w:t>
            </w:r>
          </w:p>
        </w:tc>
      </w:tr>
      <w:tr w:rsidR="003D3374" w:rsidRPr="000663D8" w14:paraId="4B1A58CA" w14:textId="77777777" w:rsidTr="00002ED4">
        <w:trPr>
          <w:jc w:val="center"/>
        </w:trPr>
        <w:tc>
          <w:tcPr>
            <w:tcW w:w="1165" w:type="dxa"/>
          </w:tcPr>
          <w:p w14:paraId="490456BE" w14:textId="7A30A821" w:rsidR="003D3374" w:rsidRPr="000663D8" w:rsidRDefault="003D3374" w:rsidP="003D3374">
            <w:pPr>
              <w:pStyle w:val="Table8ptText-ASDEFCON"/>
              <w:rPr>
                <w:rFonts w:cs="Arial"/>
              </w:rPr>
            </w:pPr>
            <w:r>
              <w:rPr>
                <w:rFonts w:cs="Arial"/>
              </w:rPr>
              <w:t>MTDI</w:t>
            </w:r>
          </w:p>
        </w:tc>
        <w:tc>
          <w:tcPr>
            <w:tcW w:w="3508" w:type="dxa"/>
          </w:tcPr>
          <w:p w14:paraId="4680827A" w14:textId="1BE116D2" w:rsidR="003D3374" w:rsidRPr="000663D8" w:rsidRDefault="003D3374" w:rsidP="003D3374">
            <w:pPr>
              <w:pStyle w:val="Table8ptText-ASDEFCON"/>
              <w:rPr>
                <w:rFonts w:cs="Arial"/>
              </w:rPr>
            </w:pPr>
            <w:r>
              <w:rPr>
                <w:rFonts w:cs="Arial"/>
              </w:rPr>
              <w:t>Master Technical Data Index</w:t>
            </w:r>
          </w:p>
        </w:tc>
      </w:tr>
      <w:tr w:rsidR="003D3374" w:rsidRPr="000663D8" w14:paraId="1246EC09" w14:textId="77777777" w:rsidTr="00002ED4">
        <w:trPr>
          <w:jc w:val="center"/>
        </w:trPr>
        <w:tc>
          <w:tcPr>
            <w:tcW w:w="1165" w:type="dxa"/>
          </w:tcPr>
          <w:p w14:paraId="21571374" w14:textId="4CA7750E" w:rsidR="003D3374" w:rsidRDefault="003D3374" w:rsidP="003D3374">
            <w:pPr>
              <w:pStyle w:val="Table8ptText-ASDEFCON"/>
              <w:rPr>
                <w:rFonts w:cs="Arial"/>
              </w:rPr>
            </w:pPr>
            <w:r>
              <w:rPr>
                <w:rFonts w:cs="Arial"/>
              </w:rPr>
              <w:t>NATO</w:t>
            </w:r>
          </w:p>
        </w:tc>
        <w:tc>
          <w:tcPr>
            <w:tcW w:w="3508" w:type="dxa"/>
          </w:tcPr>
          <w:p w14:paraId="24920E9A" w14:textId="09ECDFA4" w:rsidR="003D3374" w:rsidRDefault="003D3374" w:rsidP="003D3374">
            <w:pPr>
              <w:pStyle w:val="Table8ptText-ASDEFCON"/>
              <w:rPr>
                <w:rFonts w:cs="Arial"/>
              </w:rPr>
            </w:pPr>
            <w:r>
              <w:t>North Atlantic Treaty Organisation</w:t>
            </w:r>
          </w:p>
        </w:tc>
      </w:tr>
      <w:tr w:rsidR="003D3374" w:rsidRPr="000663D8" w14:paraId="3DBC7521" w14:textId="77777777" w:rsidTr="00002ED4">
        <w:trPr>
          <w:jc w:val="center"/>
        </w:trPr>
        <w:tc>
          <w:tcPr>
            <w:tcW w:w="1165" w:type="dxa"/>
          </w:tcPr>
          <w:p w14:paraId="1F0AB5F9" w14:textId="398AD521" w:rsidR="003D3374" w:rsidRDefault="003D3374" w:rsidP="003D3374">
            <w:pPr>
              <w:pStyle w:val="Table8ptText-ASDEFCON"/>
              <w:rPr>
                <w:rFonts w:cs="Arial"/>
              </w:rPr>
            </w:pPr>
            <w:r>
              <w:rPr>
                <w:rFonts w:cs="Arial"/>
              </w:rPr>
              <w:t>NCAGE</w:t>
            </w:r>
          </w:p>
        </w:tc>
        <w:tc>
          <w:tcPr>
            <w:tcW w:w="3508" w:type="dxa"/>
          </w:tcPr>
          <w:p w14:paraId="78F3D843" w14:textId="5F4C3EAA" w:rsidR="003D3374" w:rsidRDefault="003D3374" w:rsidP="003D3374">
            <w:pPr>
              <w:pStyle w:val="Table8ptText-ASDEFCON"/>
              <w:rPr>
                <w:rFonts w:cs="Arial"/>
              </w:rPr>
            </w:pPr>
            <w:r>
              <w:t>NATO Commercial and Government Entity Code</w:t>
            </w:r>
          </w:p>
        </w:tc>
      </w:tr>
      <w:tr w:rsidR="003D3374" w:rsidRPr="000663D8" w14:paraId="4684851E" w14:textId="77777777" w:rsidTr="00002ED4">
        <w:trPr>
          <w:jc w:val="center"/>
        </w:trPr>
        <w:tc>
          <w:tcPr>
            <w:tcW w:w="1165" w:type="dxa"/>
          </w:tcPr>
          <w:p w14:paraId="27434E4D" w14:textId="06B84A4B" w:rsidR="003D3374" w:rsidRDefault="003D3374" w:rsidP="003D3374">
            <w:pPr>
              <w:pStyle w:val="Table8ptText-ASDEFCON"/>
              <w:rPr>
                <w:rFonts w:cs="Arial"/>
              </w:rPr>
            </w:pPr>
            <w:r>
              <w:rPr>
                <w:rFonts w:cs="Arial"/>
              </w:rPr>
              <w:t>NSN</w:t>
            </w:r>
          </w:p>
        </w:tc>
        <w:tc>
          <w:tcPr>
            <w:tcW w:w="3508" w:type="dxa"/>
          </w:tcPr>
          <w:p w14:paraId="5C1FAEDF" w14:textId="62B68B09" w:rsidR="003D3374" w:rsidRDefault="003D3374" w:rsidP="003D3374">
            <w:pPr>
              <w:pStyle w:val="Table8ptText-ASDEFCON"/>
              <w:numPr>
                <w:ilvl w:val="0"/>
                <w:numId w:val="0"/>
              </w:numPr>
              <w:rPr>
                <w:rFonts w:cs="Arial"/>
              </w:rPr>
            </w:pPr>
            <w:r>
              <w:rPr>
                <w:rFonts w:cs="Arial"/>
              </w:rPr>
              <w:t>NATO Stock Number</w:t>
            </w:r>
          </w:p>
        </w:tc>
      </w:tr>
      <w:tr w:rsidR="003D3374" w:rsidRPr="000663D8" w14:paraId="7B754A4A" w14:textId="77777777" w:rsidTr="00002ED4">
        <w:trPr>
          <w:jc w:val="center"/>
        </w:trPr>
        <w:tc>
          <w:tcPr>
            <w:tcW w:w="1165" w:type="dxa"/>
          </w:tcPr>
          <w:p w14:paraId="1FD9302C" w14:textId="7EBEF6D5" w:rsidR="003D3374" w:rsidRPr="000663D8" w:rsidRDefault="003D3374" w:rsidP="003D3374">
            <w:pPr>
              <w:pStyle w:val="Table8ptText-ASDEFCON"/>
              <w:rPr>
                <w:rFonts w:cs="Arial"/>
              </w:rPr>
            </w:pPr>
            <w:r w:rsidRPr="000663D8">
              <w:rPr>
                <w:rFonts w:cs="Arial"/>
              </w:rPr>
              <w:t>NTE</w:t>
            </w:r>
          </w:p>
        </w:tc>
        <w:tc>
          <w:tcPr>
            <w:tcW w:w="3508" w:type="dxa"/>
          </w:tcPr>
          <w:p w14:paraId="6A19D10A" w14:textId="4EB3D046" w:rsidR="003D3374" w:rsidRPr="000663D8" w:rsidRDefault="003D3374" w:rsidP="003D3374">
            <w:pPr>
              <w:pStyle w:val="Table8ptText-ASDEFCON"/>
              <w:rPr>
                <w:rFonts w:cs="Arial"/>
              </w:rPr>
            </w:pPr>
            <w:r w:rsidRPr="000663D8">
              <w:rPr>
                <w:rFonts w:cs="Arial"/>
              </w:rPr>
              <w:t>Not</w:t>
            </w:r>
            <w:r>
              <w:rPr>
                <w:rFonts w:cs="Arial"/>
              </w:rPr>
              <w:t>-</w:t>
            </w:r>
            <w:r w:rsidRPr="000663D8">
              <w:rPr>
                <w:rFonts w:cs="Arial"/>
              </w:rPr>
              <w:t>To</w:t>
            </w:r>
            <w:r>
              <w:rPr>
                <w:rFonts w:cs="Arial"/>
              </w:rPr>
              <w:t>-</w:t>
            </w:r>
            <w:r w:rsidRPr="000663D8">
              <w:rPr>
                <w:rFonts w:cs="Arial"/>
              </w:rPr>
              <w:t>Exceed</w:t>
            </w:r>
          </w:p>
        </w:tc>
      </w:tr>
      <w:tr w:rsidR="003D3374" w:rsidRPr="000663D8" w14:paraId="1093CAC5" w14:textId="77777777" w:rsidTr="00002ED4">
        <w:trPr>
          <w:jc w:val="center"/>
        </w:trPr>
        <w:tc>
          <w:tcPr>
            <w:tcW w:w="1165" w:type="dxa"/>
          </w:tcPr>
          <w:p w14:paraId="30FD3E9E" w14:textId="1BC1019F" w:rsidR="003D3374" w:rsidRPr="000663D8" w:rsidRDefault="003D3374" w:rsidP="003D3374">
            <w:pPr>
              <w:pStyle w:val="Table8ptText-ASDEFCON"/>
              <w:rPr>
                <w:rFonts w:cs="Arial"/>
              </w:rPr>
            </w:pPr>
            <w:r w:rsidRPr="000663D8">
              <w:rPr>
                <w:rFonts w:cs="Arial"/>
              </w:rPr>
              <w:t>OCD</w:t>
            </w:r>
          </w:p>
        </w:tc>
        <w:tc>
          <w:tcPr>
            <w:tcW w:w="3508" w:type="dxa"/>
          </w:tcPr>
          <w:p w14:paraId="7E57FD0D" w14:textId="4D0EF10F" w:rsidR="003D3374" w:rsidRPr="000663D8" w:rsidRDefault="003D3374" w:rsidP="003D3374">
            <w:pPr>
              <w:pStyle w:val="Table8ptText-ASDEFCON"/>
              <w:numPr>
                <w:ilvl w:val="0"/>
                <w:numId w:val="0"/>
              </w:numPr>
              <w:rPr>
                <w:rFonts w:cs="Arial"/>
              </w:rPr>
            </w:pPr>
            <w:r w:rsidRPr="000663D8">
              <w:rPr>
                <w:rFonts w:cs="Arial"/>
              </w:rPr>
              <w:t>Operational Concept Document</w:t>
            </w:r>
          </w:p>
        </w:tc>
      </w:tr>
      <w:tr w:rsidR="003D3374" w:rsidRPr="000663D8" w14:paraId="47E9D1D8" w14:textId="77777777" w:rsidTr="00002ED4">
        <w:trPr>
          <w:jc w:val="center"/>
        </w:trPr>
        <w:tc>
          <w:tcPr>
            <w:tcW w:w="1165" w:type="dxa"/>
          </w:tcPr>
          <w:p w14:paraId="1BFC21FF" w14:textId="4AFB88E2" w:rsidR="003D3374" w:rsidRPr="000663D8" w:rsidRDefault="003D3374" w:rsidP="003D3374">
            <w:pPr>
              <w:pStyle w:val="Table8ptText-ASDEFCON"/>
              <w:rPr>
                <w:rFonts w:cs="Arial"/>
              </w:rPr>
            </w:pPr>
            <w:r>
              <w:rPr>
                <w:rFonts w:cs="Arial"/>
              </w:rPr>
              <w:t>ODIS</w:t>
            </w:r>
          </w:p>
        </w:tc>
        <w:tc>
          <w:tcPr>
            <w:tcW w:w="3508" w:type="dxa"/>
          </w:tcPr>
          <w:p w14:paraId="32B0E910" w14:textId="46FA7104" w:rsidR="003D3374" w:rsidRPr="000663D8" w:rsidRDefault="003D3374" w:rsidP="003D3374">
            <w:pPr>
              <w:pStyle w:val="Table8ptText-ASDEFCON"/>
              <w:numPr>
                <w:ilvl w:val="0"/>
                <w:numId w:val="0"/>
              </w:numPr>
              <w:rPr>
                <w:rFonts w:cs="Arial"/>
              </w:rPr>
            </w:pPr>
            <w:r>
              <w:rPr>
                <w:rFonts w:cs="Arial"/>
              </w:rPr>
              <w:t>Office of Defence Industry Support</w:t>
            </w:r>
          </w:p>
        </w:tc>
      </w:tr>
      <w:tr w:rsidR="003D3374" w:rsidRPr="000663D8" w14:paraId="3311F747" w14:textId="77777777" w:rsidTr="00002ED4">
        <w:trPr>
          <w:jc w:val="center"/>
        </w:trPr>
        <w:tc>
          <w:tcPr>
            <w:tcW w:w="1165" w:type="dxa"/>
          </w:tcPr>
          <w:p w14:paraId="4CCD0863" w14:textId="56071FA0" w:rsidR="003D3374" w:rsidRPr="000663D8" w:rsidRDefault="003D3374" w:rsidP="003D3374">
            <w:pPr>
              <w:pStyle w:val="Table8ptText-ASDEFCON"/>
              <w:rPr>
                <w:rFonts w:cs="Arial"/>
              </w:rPr>
            </w:pPr>
            <w:r w:rsidRPr="000663D8">
              <w:rPr>
                <w:rFonts w:cs="Arial"/>
              </w:rPr>
              <w:t>OEM</w:t>
            </w:r>
          </w:p>
        </w:tc>
        <w:tc>
          <w:tcPr>
            <w:tcW w:w="3508" w:type="dxa"/>
          </w:tcPr>
          <w:p w14:paraId="70C790FC" w14:textId="5F5C857B" w:rsidR="003D3374" w:rsidRPr="000663D8" w:rsidRDefault="003D3374" w:rsidP="003D3374">
            <w:pPr>
              <w:pStyle w:val="Table8ptText-ASDEFCON"/>
              <w:rPr>
                <w:rFonts w:cs="Arial"/>
              </w:rPr>
            </w:pPr>
            <w:r w:rsidRPr="000663D8">
              <w:rPr>
                <w:rFonts w:cs="Arial"/>
              </w:rPr>
              <w:t>Original Equipment Manufacturer</w:t>
            </w:r>
          </w:p>
        </w:tc>
      </w:tr>
      <w:tr w:rsidR="003D3374" w:rsidRPr="000663D8" w14:paraId="30D78D41" w14:textId="77777777" w:rsidTr="00002ED4">
        <w:trPr>
          <w:jc w:val="center"/>
        </w:trPr>
        <w:tc>
          <w:tcPr>
            <w:tcW w:w="1165" w:type="dxa"/>
          </w:tcPr>
          <w:p w14:paraId="1B576A65" w14:textId="0023483C" w:rsidR="003D3374" w:rsidRPr="000663D8" w:rsidRDefault="003D3374" w:rsidP="003D3374">
            <w:pPr>
              <w:pStyle w:val="Table8ptText-ASDEFCON"/>
              <w:rPr>
                <w:rFonts w:cs="Arial"/>
              </w:rPr>
            </w:pPr>
            <w:r>
              <w:t>OT</w:t>
            </w:r>
          </w:p>
        </w:tc>
        <w:tc>
          <w:tcPr>
            <w:tcW w:w="3508" w:type="dxa"/>
          </w:tcPr>
          <w:p w14:paraId="039972D8" w14:textId="6496C989" w:rsidR="003D3374" w:rsidRPr="000663D8" w:rsidRDefault="003D3374" w:rsidP="003D3374">
            <w:pPr>
              <w:pStyle w:val="Table8ptText-ASDEFCON"/>
              <w:rPr>
                <w:rFonts w:cs="Arial"/>
              </w:rPr>
            </w:pPr>
            <w:r>
              <w:t>Operational Technology</w:t>
            </w:r>
          </w:p>
        </w:tc>
      </w:tr>
      <w:tr w:rsidR="003D3374" w:rsidRPr="000663D8" w14:paraId="4534FB31" w14:textId="77777777" w:rsidTr="00002ED4">
        <w:trPr>
          <w:jc w:val="center"/>
        </w:trPr>
        <w:tc>
          <w:tcPr>
            <w:tcW w:w="1165" w:type="dxa"/>
          </w:tcPr>
          <w:p w14:paraId="53482FA4" w14:textId="104AFEEB" w:rsidR="003D3374" w:rsidRPr="000663D8" w:rsidRDefault="003D3374" w:rsidP="003D3374">
            <w:pPr>
              <w:pStyle w:val="Table8ptText-ASDEFCON"/>
              <w:rPr>
                <w:rFonts w:cs="Arial"/>
              </w:rPr>
            </w:pPr>
            <w:r w:rsidRPr="000663D8">
              <w:rPr>
                <w:rFonts w:cs="Arial"/>
              </w:rPr>
              <w:t>PBL</w:t>
            </w:r>
          </w:p>
        </w:tc>
        <w:tc>
          <w:tcPr>
            <w:tcW w:w="3508" w:type="dxa"/>
          </w:tcPr>
          <w:p w14:paraId="1358800C" w14:textId="4B92D02A" w:rsidR="003D3374" w:rsidRPr="000663D8" w:rsidRDefault="003D3374" w:rsidP="003D3374">
            <w:pPr>
              <w:pStyle w:val="Table8ptText-ASDEFCON"/>
              <w:rPr>
                <w:rFonts w:cs="Arial"/>
              </w:rPr>
            </w:pPr>
            <w:r w:rsidRPr="000663D8">
              <w:rPr>
                <w:rFonts w:cs="Arial"/>
              </w:rPr>
              <w:t>Product Baseline</w:t>
            </w:r>
          </w:p>
        </w:tc>
      </w:tr>
      <w:tr w:rsidR="003D3374" w:rsidRPr="000663D8" w14:paraId="30FBFE36" w14:textId="77777777" w:rsidTr="00002ED4">
        <w:trPr>
          <w:jc w:val="center"/>
        </w:trPr>
        <w:tc>
          <w:tcPr>
            <w:tcW w:w="1165" w:type="dxa"/>
          </w:tcPr>
          <w:p w14:paraId="1C954E6F" w14:textId="209A03D9" w:rsidR="003D3374" w:rsidRPr="000663D8" w:rsidRDefault="003D3374" w:rsidP="003D3374">
            <w:pPr>
              <w:pStyle w:val="Table8ptText-ASDEFCON"/>
              <w:rPr>
                <w:rFonts w:cs="Arial"/>
              </w:rPr>
            </w:pPr>
            <w:r>
              <w:rPr>
                <w:rFonts w:cs="Arial"/>
              </w:rPr>
              <w:t>PBS</w:t>
            </w:r>
          </w:p>
        </w:tc>
        <w:tc>
          <w:tcPr>
            <w:tcW w:w="3508" w:type="dxa"/>
          </w:tcPr>
          <w:p w14:paraId="26EEC4AE" w14:textId="5FD3BA0B" w:rsidR="003D3374" w:rsidRPr="000663D8" w:rsidRDefault="003D3374" w:rsidP="003D3374">
            <w:pPr>
              <w:pStyle w:val="Table8ptText-ASDEFCON"/>
              <w:rPr>
                <w:rFonts w:cs="Arial"/>
              </w:rPr>
            </w:pPr>
            <w:r>
              <w:rPr>
                <w:rFonts w:cs="Arial"/>
              </w:rPr>
              <w:t>Product Breakdown Structure</w:t>
            </w:r>
          </w:p>
        </w:tc>
      </w:tr>
      <w:tr w:rsidR="003D3374" w:rsidRPr="000663D8" w14:paraId="21055A92" w14:textId="77777777" w:rsidTr="00002ED4">
        <w:trPr>
          <w:jc w:val="center"/>
        </w:trPr>
        <w:tc>
          <w:tcPr>
            <w:tcW w:w="1165" w:type="dxa"/>
          </w:tcPr>
          <w:p w14:paraId="4E541D88" w14:textId="713A6E72" w:rsidR="003D3374" w:rsidRPr="000663D8" w:rsidRDefault="003D3374" w:rsidP="003D3374">
            <w:pPr>
              <w:pStyle w:val="Table8ptText-ASDEFCON"/>
              <w:rPr>
                <w:rFonts w:cs="Arial"/>
              </w:rPr>
            </w:pPr>
            <w:r w:rsidRPr="000663D8">
              <w:rPr>
                <w:rFonts w:cs="Arial"/>
              </w:rPr>
              <w:t>PCA</w:t>
            </w:r>
          </w:p>
        </w:tc>
        <w:tc>
          <w:tcPr>
            <w:tcW w:w="3508" w:type="dxa"/>
          </w:tcPr>
          <w:p w14:paraId="0BFDC1ED" w14:textId="59E2B103" w:rsidR="003D3374" w:rsidRPr="000663D8" w:rsidRDefault="003D3374" w:rsidP="003D3374">
            <w:pPr>
              <w:pStyle w:val="Table8ptText-ASDEFCON"/>
              <w:rPr>
                <w:rFonts w:cs="Arial"/>
              </w:rPr>
            </w:pPr>
            <w:r w:rsidRPr="000663D8">
              <w:rPr>
                <w:rFonts w:cs="Arial"/>
              </w:rPr>
              <w:t>Physical Configuration Audit</w:t>
            </w:r>
          </w:p>
        </w:tc>
      </w:tr>
      <w:tr w:rsidR="003D3374" w:rsidRPr="000663D8" w14:paraId="4DD13E31" w14:textId="77777777" w:rsidTr="00002ED4">
        <w:trPr>
          <w:jc w:val="center"/>
        </w:trPr>
        <w:tc>
          <w:tcPr>
            <w:tcW w:w="1165" w:type="dxa"/>
          </w:tcPr>
          <w:p w14:paraId="4167AABD" w14:textId="00871910" w:rsidR="003D3374" w:rsidRPr="000663D8" w:rsidRDefault="003D3374" w:rsidP="003D3374">
            <w:pPr>
              <w:pStyle w:val="Table8ptText-ASDEFCON"/>
              <w:rPr>
                <w:rFonts w:cs="Arial"/>
              </w:rPr>
            </w:pPr>
            <w:r>
              <w:rPr>
                <w:rFonts w:cs="Arial"/>
              </w:rPr>
              <w:lastRenderedPageBreak/>
              <w:t>PDF</w:t>
            </w:r>
          </w:p>
        </w:tc>
        <w:tc>
          <w:tcPr>
            <w:tcW w:w="3508" w:type="dxa"/>
          </w:tcPr>
          <w:p w14:paraId="410DE9DB" w14:textId="6743ECA8" w:rsidR="003D3374" w:rsidRPr="000663D8" w:rsidRDefault="003D3374" w:rsidP="003D3374">
            <w:pPr>
              <w:pStyle w:val="Table8ptText-ASDEFCON"/>
              <w:rPr>
                <w:rFonts w:cs="Arial"/>
              </w:rPr>
            </w:pPr>
            <w:r>
              <w:rPr>
                <w:rFonts w:cs="Arial"/>
              </w:rPr>
              <w:t>Portable Document Format</w:t>
            </w:r>
          </w:p>
        </w:tc>
      </w:tr>
      <w:tr w:rsidR="003D3374" w:rsidRPr="000663D8" w14:paraId="465CCAB1" w14:textId="77777777" w:rsidTr="00002ED4">
        <w:trPr>
          <w:jc w:val="center"/>
        </w:trPr>
        <w:tc>
          <w:tcPr>
            <w:tcW w:w="1165" w:type="dxa"/>
          </w:tcPr>
          <w:p w14:paraId="657052BA" w14:textId="0D1E6DB4" w:rsidR="003D3374" w:rsidRPr="000663D8" w:rsidRDefault="003D3374" w:rsidP="003D3374">
            <w:pPr>
              <w:pStyle w:val="Table8ptText-ASDEFCON"/>
              <w:rPr>
                <w:rFonts w:cs="Arial"/>
              </w:rPr>
            </w:pPr>
            <w:r w:rsidRPr="000663D8">
              <w:rPr>
                <w:rFonts w:cs="Arial"/>
              </w:rPr>
              <w:t>PDR</w:t>
            </w:r>
          </w:p>
        </w:tc>
        <w:tc>
          <w:tcPr>
            <w:tcW w:w="3508" w:type="dxa"/>
          </w:tcPr>
          <w:p w14:paraId="2122928C" w14:textId="76C4D483" w:rsidR="003D3374" w:rsidRPr="000663D8" w:rsidRDefault="003D3374" w:rsidP="003D3374">
            <w:pPr>
              <w:pStyle w:val="Table8ptText-ASDEFCON"/>
              <w:rPr>
                <w:rFonts w:cs="Arial"/>
              </w:rPr>
            </w:pPr>
            <w:r w:rsidRPr="000663D8">
              <w:rPr>
                <w:rFonts w:cs="Arial"/>
              </w:rPr>
              <w:t>Preliminary Design Review</w:t>
            </w:r>
          </w:p>
        </w:tc>
      </w:tr>
      <w:tr w:rsidR="003D3374" w:rsidRPr="000663D8" w14:paraId="1C50F61C" w14:textId="77777777" w:rsidTr="00002ED4">
        <w:trPr>
          <w:jc w:val="center"/>
        </w:trPr>
        <w:tc>
          <w:tcPr>
            <w:tcW w:w="1165" w:type="dxa"/>
          </w:tcPr>
          <w:p w14:paraId="0939E0E7" w14:textId="4ADC1B01" w:rsidR="003D3374" w:rsidRPr="000663D8" w:rsidRDefault="003D3374" w:rsidP="003D3374">
            <w:pPr>
              <w:pStyle w:val="Table8ptText-ASDEFCON"/>
              <w:rPr>
                <w:rFonts w:cs="Arial"/>
              </w:rPr>
            </w:pPr>
            <w:r w:rsidRPr="000663D8">
              <w:rPr>
                <w:rFonts w:cs="Arial"/>
              </w:rPr>
              <w:t>PMP</w:t>
            </w:r>
          </w:p>
        </w:tc>
        <w:tc>
          <w:tcPr>
            <w:tcW w:w="3508" w:type="dxa"/>
          </w:tcPr>
          <w:p w14:paraId="0C75BFEF" w14:textId="257A43E3" w:rsidR="003D3374" w:rsidRPr="000663D8" w:rsidRDefault="003D3374" w:rsidP="003D3374">
            <w:pPr>
              <w:pStyle w:val="Table8ptText-ASDEFCON"/>
              <w:rPr>
                <w:rFonts w:cs="Arial"/>
              </w:rPr>
            </w:pPr>
            <w:r w:rsidRPr="000663D8">
              <w:rPr>
                <w:rFonts w:cs="Arial"/>
              </w:rPr>
              <w:t>Project Management Plan</w:t>
            </w:r>
          </w:p>
        </w:tc>
      </w:tr>
      <w:tr w:rsidR="003D3374" w:rsidRPr="000663D8" w14:paraId="44EAC71C" w14:textId="77777777" w:rsidTr="00002ED4">
        <w:trPr>
          <w:jc w:val="center"/>
        </w:trPr>
        <w:tc>
          <w:tcPr>
            <w:tcW w:w="1165" w:type="dxa"/>
          </w:tcPr>
          <w:p w14:paraId="70D8CD3A" w14:textId="1690CF2A" w:rsidR="003D3374" w:rsidRPr="000663D8" w:rsidRDefault="003D3374" w:rsidP="003D3374">
            <w:pPr>
              <w:pStyle w:val="Table8ptText-ASDEFCON"/>
              <w:rPr>
                <w:rFonts w:cs="Arial"/>
              </w:rPr>
            </w:pPr>
            <w:r w:rsidRPr="000663D8">
              <w:rPr>
                <w:rFonts w:cs="Arial"/>
              </w:rPr>
              <w:t>PPE</w:t>
            </w:r>
          </w:p>
        </w:tc>
        <w:tc>
          <w:tcPr>
            <w:tcW w:w="3508" w:type="dxa"/>
          </w:tcPr>
          <w:p w14:paraId="48461D9C" w14:textId="01B9649D" w:rsidR="003D3374" w:rsidRPr="000663D8" w:rsidRDefault="003D3374" w:rsidP="003D3374">
            <w:pPr>
              <w:pStyle w:val="Table8ptText-ASDEFCON"/>
              <w:rPr>
                <w:rFonts w:cs="Arial"/>
              </w:rPr>
            </w:pPr>
            <w:r w:rsidRPr="000663D8">
              <w:rPr>
                <w:rFonts w:cs="Arial"/>
              </w:rPr>
              <w:t>Personal Protective Equipment</w:t>
            </w:r>
          </w:p>
        </w:tc>
      </w:tr>
      <w:tr w:rsidR="003D3374" w:rsidRPr="000663D8" w14:paraId="7EC96EF7" w14:textId="77777777" w:rsidTr="00002ED4">
        <w:trPr>
          <w:jc w:val="center"/>
        </w:trPr>
        <w:tc>
          <w:tcPr>
            <w:tcW w:w="1165" w:type="dxa"/>
          </w:tcPr>
          <w:p w14:paraId="7DE5440D" w14:textId="0C8CB490" w:rsidR="003D3374" w:rsidRPr="000663D8" w:rsidRDefault="003D3374" w:rsidP="003D3374">
            <w:pPr>
              <w:pStyle w:val="Table8ptText-ASDEFCON"/>
              <w:rPr>
                <w:rFonts w:cs="Arial"/>
              </w:rPr>
            </w:pPr>
            <w:r w:rsidRPr="000663D8">
              <w:rPr>
                <w:rFonts w:cs="Arial"/>
              </w:rPr>
              <w:t>PPR</w:t>
            </w:r>
          </w:p>
        </w:tc>
        <w:tc>
          <w:tcPr>
            <w:tcW w:w="3508" w:type="dxa"/>
          </w:tcPr>
          <w:p w14:paraId="5F70A07B" w14:textId="40960049" w:rsidR="003D3374" w:rsidRPr="000663D8" w:rsidRDefault="003D3374" w:rsidP="003D3374">
            <w:pPr>
              <w:pStyle w:val="Table8ptText-ASDEFCON"/>
              <w:rPr>
                <w:rFonts w:cs="Arial"/>
              </w:rPr>
            </w:pPr>
            <w:r w:rsidRPr="000663D8">
              <w:rPr>
                <w:rFonts w:cs="Arial"/>
              </w:rPr>
              <w:t>Provisioning Preparedness Review</w:t>
            </w:r>
          </w:p>
        </w:tc>
      </w:tr>
      <w:tr w:rsidR="003D3374" w:rsidRPr="000663D8" w14:paraId="33D9E7A8" w14:textId="77777777" w:rsidTr="00002ED4">
        <w:trPr>
          <w:jc w:val="center"/>
        </w:trPr>
        <w:tc>
          <w:tcPr>
            <w:tcW w:w="1165" w:type="dxa"/>
          </w:tcPr>
          <w:p w14:paraId="10B2E33C" w14:textId="30E748E3" w:rsidR="003D3374" w:rsidRPr="000663D8" w:rsidRDefault="003D3374" w:rsidP="003D3374">
            <w:pPr>
              <w:pStyle w:val="Table8ptText-ASDEFCON"/>
              <w:rPr>
                <w:rFonts w:cs="Arial"/>
              </w:rPr>
            </w:pPr>
            <w:r w:rsidRPr="000B460C">
              <w:t>PT PCP</w:t>
            </w:r>
          </w:p>
        </w:tc>
        <w:tc>
          <w:tcPr>
            <w:tcW w:w="3508" w:type="dxa"/>
          </w:tcPr>
          <w:p w14:paraId="7C1C0CDC" w14:textId="1A1E17FD" w:rsidR="003D3374" w:rsidRPr="00095512" w:rsidRDefault="003D3374" w:rsidP="003D3374">
            <w:pPr>
              <w:pStyle w:val="NoteToDrafters-ASDEFCON"/>
              <w:rPr>
                <w:sz w:val="16"/>
                <w:szCs w:val="16"/>
              </w:rPr>
            </w:pPr>
            <w:r w:rsidRPr="00095512">
              <w:rPr>
                <w:sz w:val="16"/>
                <w:szCs w:val="16"/>
              </w:rPr>
              <w:t>Note to drafters:</w:t>
            </w:r>
            <w:r>
              <w:rPr>
                <w:sz w:val="16"/>
                <w:szCs w:val="16"/>
              </w:rPr>
              <w:t xml:space="preserve"> </w:t>
            </w:r>
            <w:r w:rsidRPr="00095512">
              <w:rPr>
                <w:sz w:val="16"/>
                <w:szCs w:val="16"/>
              </w:rPr>
              <w:t xml:space="preserve"> Include if clauses 11.9.11-11.9.</w:t>
            </w:r>
            <w:r>
              <w:rPr>
                <w:sz w:val="16"/>
                <w:szCs w:val="16"/>
              </w:rPr>
              <w:t>15</w:t>
            </w:r>
            <w:r w:rsidRPr="00095512">
              <w:rPr>
                <w:sz w:val="16"/>
                <w:szCs w:val="16"/>
              </w:rPr>
              <w:t xml:space="preserve"> (regarding PT PCP) are included in the COC.</w:t>
            </w:r>
          </w:p>
          <w:p w14:paraId="39C41EAF" w14:textId="3EDB84FC" w:rsidR="003D3374" w:rsidRPr="000663D8" w:rsidRDefault="003D3374" w:rsidP="003D3374">
            <w:pPr>
              <w:pStyle w:val="Table8ptText-ASDEFCON"/>
              <w:rPr>
                <w:rFonts w:cs="Arial"/>
              </w:rPr>
            </w:pPr>
            <w:r w:rsidRPr="000B460C">
              <w:t>Payment Times Procurement Connected Policy</w:t>
            </w:r>
          </w:p>
        </w:tc>
      </w:tr>
      <w:tr w:rsidR="003D3374" w:rsidRPr="000663D8" w14:paraId="2101AA9E" w14:textId="076E8861" w:rsidTr="00002ED4">
        <w:trPr>
          <w:jc w:val="center"/>
        </w:trPr>
        <w:tc>
          <w:tcPr>
            <w:tcW w:w="1165" w:type="dxa"/>
          </w:tcPr>
          <w:p w14:paraId="4998E7D4" w14:textId="74FDF8D3" w:rsidR="003D3374" w:rsidRPr="000663D8" w:rsidRDefault="003D3374" w:rsidP="003D3374">
            <w:pPr>
              <w:pStyle w:val="Table8ptText-ASDEFCON"/>
              <w:rPr>
                <w:rFonts w:cs="Arial"/>
              </w:rPr>
            </w:pPr>
            <w:r w:rsidRPr="000663D8">
              <w:rPr>
                <w:rFonts w:cs="Arial"/>
              </w:rPr>
              <w:t>PRRL</w:t>
            </w:r>
          </w:p>
        </w:tc>
        <w:tc>
          <w:tcPr>
            <w:tcW w:w="3508" w:type="dxa"/>
          </w:tcPr>
          <w:p w14:paraId="0A029B04" w14:textId="2F4F0046" w:rsidR="003D3374" w:rsidRPr="000663D8" w:rsidRDefault="003D3374" w:rsidP="003D3374">
            <w:pPr>
              <w:pStyle w:val="Table8ptText-ASDEFCON"/>
              <w:rPr>
                <w:rFonts w:cs="Arial"/>
              </w:rPr>
            </w:pPr>
            <w:r w:rsidRPr="000663D8">
              <w:rPr>
                <w:rFonts w:cs="Arial"/>
              </w:rPr>
              <w:t>Personnel Resource Requirements List</w:t>
            </w:r>
          </w:p>
        </w:tc>
      </w:tr>
      <w:tr w:rsidR="003D3374" w:rsidRPr="000663D8" w14:paraId="3374A8FA" w14:textId="77777777" w:rsidTr="00002ED4">
        <w:trPr>
          <w:jc w:val="center"/>
        </w:trPr>
        <w:tc>
          <w:tcPr>
            <w:tcW w:w="1165" w:type="dxa"/>
          </w:tcPr>
          <w:p w14:paraId="512BA7D6" w14:textId="3C32E352" w:rsidR="003D3374" w:rsidRPr="000663D8" w:rsidRDefault="003D3374" w:rsidP="003D3374">
            <w:pPr>
              <w:pStyle w:val="Table8ptText-ASDEFCON"/>
              <w:rPr>
                <w:rFonts w:cs="Arial"/>
              </w:rPr>
            </w:pPr>
            <w:r w:rsidRPr="000663D8">
              <w:rPr>
                <w:rFonts w:cs="Arial"/>
              </w:rPr>
              <w:t>PSS</w:t>
            </w:r>
          </w:p>
        </w:tc>
        <w:tc>
          <w:tcPr>
            <w:tcW w:w="3508" w:type="dxa"/>
          </w:tcPr>
          <w:p w14:paraId="12D29396" w14:textId="681D243F" w:rsidR="003D3374" w:rsidRPr="000663D8" w:rsidRDefault="003D3374" w:rsidP="003D3374">
            <w:pPr>
              <w:pStyle w:val="Table8ptText-ASDEFCON"/>
              <w:rPr>
                <w:rFonts w:cs="Arial"/>
              </w:rPr>
            </w:pPr>
            <w:r w:rsidRPr="000663D8">
              <w:rPr>
                <w:rFonts w:cs="Arial"/>
              </w:rPr>
              <w:t>Planned Servicing Schedule</w:t>
            </w:r>
          </w:p>
        </w:tc>
      </w:tr>
      <w:tr w:rsidR="003D3374" w:rsidRPr="000663D8" w14:paraId="709E9EFD" w14:textId="4CF2B4A1" w:rsidTr="00002ED4">
        <w:trPr>
          <w:jc w:val="center"/>
        </w:trPr>
        <w:tc>
          <w:tcPr>
            <w:tcW w:w="1165" w:type="dxa"/>
          </w:tcPr>
          <w:p w14:paraId="57FB31C9" w14:textId="10FD17ED" w:rsidR="003D3374" w:rsidRPr="000663D8" w:rsidRDefault="003D3374" w:rsidP="003D3374">
            <w:pPr>
              <w:pStyle w:val="Table8ptText-ASDEFCON"/>
              <w:rPr>
                <w:rFonts w:cs="Arial"/>
              </w:rPr>
            </w:pPr>
            <w:r w:rsidRPr="000663D8">
              <w:rPr>
                <w:rFonts w:cs="Arial"/>
              </w:rPr>
              <w:t>PV&amp;VRP</w:t>
            </w:r>
          </w:p>
        </w:tc>
        <w:tc>
          <w:tcPr>
            <w:tcW w:w="3508" w:type="dxa"/>
          </w:tcPr>
          <w:p w14:paraId="5AB1C34F" w14:textId="579080DA" w:rsidR="003D3374" w:rsidRPr="000663D8" w:rsidRDefault="003D3374" w:rsidP="003D3374">
            <w:pPr>
              <w:pStyle w:val="Table8ptText-ASDEFCON"/>
              <w:rPr>
                <w:rFonts w:cs="Arial"/>
              </w:rPr>
            </w:pPr>
            <w:r w:rsidRPr="000663D8">
              <w:rPr>
                <w:rFonts w:cs="Arial"/>
              </w:rPr>
              <w:t>Previous V&amp;V Results Package</w:t>
            </w:r>
          </w:p>
        </w:tc>
      </w:tr>
      <w:tr w:rsidR="003D3374" w:rsidRPr="000663D8" w14:paraId="1A38A0A2" w14:textId="358DB12A" w:rsidTr="00002ED4">
        <w:trPr>
          <w:jc w:val="center"/>
        </w:trPr>
        <w:tc>
          <w:tcPr>
            <w:tcW w:w="1165" w:type="dxa"/>
          </w:tcPr>
          <w:p w14:paraId="10464254" w14:textId="63368EB2" w:rsidR="003D3374" w:rsidRPr="000663D8" w:rsidRDefault="003D3374" w:rsidP="003D3374">
            <w:pPr>
              <w:pStyle w:val="Table8ptText-ASDEFCON"/>
              <w:rPr>
                <w:rFonts w:cs="Arial"/>
              </w:rPr>
            </w:pPr>
            <w:r w:rsidRPr="000663D8">
              <w:rPr>
                <w:rFonts w:cs="Arial"/>
              </w:rPr>
              <w:t>QA</w:t>
            </w:r>
          </w:p>
        </w:tc>
        <w:tc>
          <w:tcPr>
            <w:tcW w:w="3508" w:type="dxa"/>
          </w:tcPr>
          <w:p w14:paraId="726B5213" w14:textId="137A4C75" w:rsidR="003D3374" w:rsidRPr="000663D8" w:rsidRDefault="003D3374" w:rsidP="003D3374">
            <w:pPr>
              <w:pStyle w:val="Table8ptText-ASDEFCON"/>
              <w:rPr>
                <w:rFonts w:cs="Arial"/>
              </w:rPr>
            </w:pPr>
            <w:r w:rsidRPr="000663D8">
              <w:rPr>
                <w:rFonts w:cs="Arial"/>
              </w:rPr>
              <w:t>Quality Assurance</w:t>
            </w:r>
          </w:p>
        </w:tc>
      </w:tr>
      <w:tr w:rsidR="003D3374" w:rsidRPr="000663D8" w14:paraId="3BAD0038" w14:textId="3F2C5C2C" w:rsidTr="00002ED4">
        <w:trPr>
          <w:jc w:val="center"/>
        </w:trPr>
        <w:tc>
          <w:tcPr>
            <w:tcW w:w="1165" w:type="dxa"/>
          </w:tcPr>
          <w:p w14:paraId="097738E7" w14:textId="01F71328" w:rsidR="003D3374" w:rsidRPr="000663D8" w:rsidRDefault="003D3374" w:rsidP="003D3374">
            <w:pPr>
              <w:pStyle w:val="Table8ptText-ASDEFCON"/>
              <w:rPr>
                <w:rFonts w:cs="Arial"/>
              </w:rPr>
            </w:pPr>
            <w:r w:rsidRPr="000663D8">
              <w:rPr>
                <w:rFonts w:cs="Arial"/>
              </w:rPr>
              <w:t>QMS</w:t>
            </w:r>
          </w:p>
        </w:tc>
        <w:tc>
          <w:tcPr>
            <w:tcW w:w="3508" w:type="dxa"/>
          </w:tcPr>
          <w:p w14:paraId="3DCEA56C" w14:textId="23F392D4" w:rsidR="003D3374" w:rsidRPr="000663D8" w:rsidRDefault="003D3374" w:rsidP="003D3374">
            <w:pPr>
              <w:pStyle w:val="Table8ptText-ASDEFCON"/>
              <w:rPr>
                <w:rFonts w:cs="Arial"/>
              </w:rPr>
            </w:pPr>
            <w:r w:rsidRPr="000663D8">
              <w:rPr>
                <w:rFonts w:cs="Arial"/>
              </w:rPr>
              <w:t>Quality Management System</w:t>
            </w:r>
          </w:p>
        </w:tc>
      </w:tr>
      <w:tr w:rsidR="003D3374" w:rsidRPr="000663D8" w14:paraId="3407A6AD" w14:textId="77777777" w:rsidTr="00002ED4">
        <w:trPr>
          <w:jc w:val="center"/>
        </w:trPr>
        <w:tc>
          <w:tcPr>
            <w:tcW w:w="1165" w:type="dxa"/>
          </w:tcPr>
          <w:p w14:paraId="76EE31F7" w14:textId="42669980" w:rsidR="003D3374" w:rsidRPr="000663D8" w:rsidRDefault="003D3374" w:rsidP="003D3374">
            <w:pPr>
              <w:pStyle w:val="Table8ptText-ASDEFCON"/>
              <w:rPr>
                <w:rFonts w:cs="Arial"/>
              </w:rPr>
            </w:pPr>
            <w:r>
              <w:rPr>
                <w:rFonts w:cs="Arial"/>
              </w:rPr>
              <w:t>R&amp;D</w:t>
            </w:r>
          </w:p>
        </w:tc>
        <w:tc>
          <w:tcPr>
            <w:tcW w:w="3508" w:type="dxa"/>
          </w:tcPr>
          <w:p w14:paraId="2AFFD7D4" w14:textId="41BE6C8B" w:rsidR="003D3374" w:rsidRPr="000663D8" w:rsidRDefault="003D3374" w:rsidP="003D3374">
            <w:pPr>
              <w:pStyle w:val="Table8ptText-ASDEFCON"/>
              <w:rPr>
                <w:rFonts w:cs="Arial"/>
              </w:rPr>
            </w:pPr>
            <w:r>
              <w:rPr>
                <w:rFonts w:cs="Arial"/>
              </w:rPr>
              <w:t>Research and Development</w:t>
            </w:r>
          </w:p>
        </w:tc>
      </w:tr>
      <w:tr w:rsidR="003D3374" w:rsidRPr="000663D8" w14:paraId="367F1AB4" w14:textId="77777777" w:rsidTr="00002ED4">
        <w:trPr>
          <w:jc w:val="center"/>
        </w:trPr>
        <w:tc>
          <w:tcPr>
            <w:tcW w:w="1165" w:type="dxa"/>
          </w:tcPr>
          <w:p w14:paraId="7A107D46" w14:textId="061EF6BE" w:rsidR="003D3374" w:rsidRPr="000663D8" w:rsidRDefault="003D3374" w:rsidP="003D3374">
            <w:pPr>
              <w:pStyle w:val="Table8ptText-ASDEFCON"/>
              <w:rPr>
                <w:rFonts w:cs="Arial"/>
              </w:rPr>
            </w:pPr>
            <w:r>
              <w:rPr>
                <w:rFonts w:cs="Arial"/>
              </w:rPr>
              <w:t>RAM</w:t>
            </w:r>
          </w:p>
        </w:tc>
        <w:tc>
          <w:tcPr>
            <w:tcW w:w="3508" w:type="dxa"/>
          </w:tcPr>
          <w:p w14:paraId="65A2ED86" w14:textId="580671CD" w:rsidR="003D3374" w:rsidRPr="000663D8" w:rsidRDefault="003D3374" w:rsidP="003D3374">
            <w:pPr>
              <w:pStyle w:val="Table8ptText-ASDEFCON"/>
              <w:rPr>
                <w:rFonts w:cs="Arial"/>
              </w:rPr>
            </w:pPr>
            <w:r>
              <w:rPr>
                <w:rFonts w:cs="Arial"/>
              </w:rPr>
              <w:t>Reliability, Availability and Maintainability</w:t>
            </w:r>
          </w:p>
        </w:tc>
      </w:tr>
      <w:tr w:rsidR="003D3374" w:rsidRPr="000663D8" w14:paraId="0AB7C0F9" w14:textId="77777777" w:rsidTr="00002ED4">
        <w:trPr>
          <w:jc w:val="center"/>
        </w:trPr>
        <w:tc>
          <w:tcPr>
            <w:tcW w:w="1165" w:type="dxa"/>
          </w:tcPr>
          <w:p w14:paraId="2491F957" w14:textId="17D3DE07" w:rsidR="003D3374" w:rsidRPr="000663D8" w:rsidRDefault="003D3374" w:rsidP="003D3374">
            <w:pPr>
              <w:pStyle w:val="Table8ptText-ASDEFCON"/>
              <w:rPr>
                <w:rFonts w:cs="Arial"/>
              </w:rPr>
            </w:pPr>
            <w:r w:rsidRPr="000663D8">
              <w:rPr>
                <w:rFonts w:cs="Arial"/>
              </w:rPr>
              <w:t>RI</w:t>
            </w:r>
          </w:p>
        </w:tc>
        <w:tc>
          <w:tcPr>
            <w:tcW w:w="3508" w:type="dxa"/>
          </w:tcPr>
          <w:p w14:paraId="0F1744D1" w14:textId="02D27593" w:rsidR="003D3374" w:rsidRPr="000663D8" w:rsidRDefault="003D3374" w:rsidP="003D3374">
            <w:pPr>
              <w:pStyle w:val="Table8ptText-ASDEFCON"/>
              <w:rPr>
                <w:rFonts w:cs="Arial"/>
              </w:rPr>
            </w:pPr>
            <w:r w:rsidRPr="000663D8">
              <w:rPr>
                <w:rFonts w:cs="Arial"/>
              </w:rPr>
              <w:t>Repairable Item</w:t>
            </w:r>
          </w:p>
        </w:tc>
      </w:tr>
      <w:tr w:rsidR="003D3374" w:rsidRPr="000663D8" w14:paraId="3259EDD0" w14:textId="77777777" w:rsidTr="00002ED4">
        <w:trPr>
          <w:jc w:val="center"/>
        </w:trPr>
        <w:tc>
          <w:tcPr>
            <w:tcW w:w="1165" w:type="dxa"/>
          </w:tcPr>
          <w:p w14:paraId="4380EFAB" w14:textId="5D692ABF" w:rsidR="003D3374" w:rsidRPr="000663D8" w:rsidRDefault="003D3374" w:rsidP="003D3374">
            <w:pPr>
              <w:pStyle w:val="Table8ptText-ASDEFCON"/>
              <w:rPr>
                <w:rFonts w:cs="Arial"/>
              </w:rPr>
            </w:pPr>
            <w:r>
              <w:rPr>
                <w:rFonts w:cs="Arial"/>
              </w:rPr>
              <w:t>RP</w:t>
            </w:r>
          </w:p>
        </w:tc>
        <w:tc>
          <w:tcPr>
            <w:tcW w:w="3508" w:type="dxa"/>
          </w:tcPr>
          <w:p w14:paraId="44775DE5" w14:textId="5BC453B2" w:rsidR="003D3374" w:rsidRPr="000663D8" w:rsidRDefault="003D3374" w:rsidP="003D3374">
            <w:pPr>
              <w:pStyle w:val="Table8ptText-ASDEFCON"/>
              <w:rPr>
                <w:rFonts w:cs="Arial"/>
              </w:rPr>
            </w:pPr>
            <w:r>
              <w:rPr>
                <w:rFonts w:cs="Arial"/>
              </w:rPr>
              <w:t>Resident Personnel</w:t>
            </w:r>
          </w:p>
        </w:tc>
      </w:tr>
      <w:tr w:rsidR="003D3374" w:rsidRPr="000663D8" w14:paraId="059CF718" w14:textId="77777777" w:rsidTr="00002ED4">
        <w:trPr>
          <w:jc w:val="center"/>
        </w:trPr>
        <w:tc>
          <w:tcPr>
            <w:tcW w:w="1165" w:type="dxa"/>
          </w:tcPr>
          <w:p w14:paraId="4672C907" w14:textId="637EC225" w:rsidR="003D3374" w:rsidRPr="000663D8" w:rsidRDefault="003D3374" w:rsidP="003D3374">
            <w:pPr>
              <w:pStyle w:val="Table8ptText-ASDEFCON"/>
              <w:rPr>
                <w:rFonts w:cs="Arial"/>
              </w:rPr>
            </w:pPr>
            <w:r w:rsidRPr="000663D8">
              <w:rPr>
                <w:rFonts w:cs="Arial"/>
              </w:rPr>
              <w:t>RPL</w:t>
            </w:r>
          </w:p>
        </w:tc>
        <w:tc>
          <w:tcPr>
            <w:tcW w:w="3508" w:type="dxa"/>
          </w:tcPr>
          <w:p w14:paraId="3C96F0B4" w14:textId="75A66372" w:rsidR="003D3374" w:rsidRPr="000663D8" w:rsidRDefault="003D3374" w:rsidP="003D3374">
            <w:pPr>
              <w:pStyle w:val="Table8ptText-ASDEFCON"/>
              <w:rPr>
                <w:rFonts w:cs="Arial"/>
              </w:rPr>
            </w:pPr>
            <w:r w:rsidRPr="000663D8">
              <w:rPr>
                <w:rFonts w:cs="Arial"/>
              </w:rPr>
              <w:t>Recommended Provisioning List</w:t>
            </w:r>
          </w:p>
        </w:tc>
      </w:tr>
      <w:tr w:rsidR="003D3374" w:rsidRPr="000663D8" w14:paraId="741AA2FA" w14:textId="77777777" w:rsidTr="00002ED4">
        <w:trPr>
          <w:jc w:val="center"/>
        </w:trPr>
        <w:tc>
          <w:tcPr>
            <w:tcW w:w="1165" w:type="dxa"/>
          </w:tcPr>
          <w:p w14:paraId="71C0150E" w14:textId="34117DE9" w:rsidR="003D3374" w:rsidRPr="000663D8" w:rsidRDefault="003D3374" w:rsidP="003D3374">
            <w:pPr>
              <w:pStyle w:val="Table8ptText-ASDEFCON"/>
              <w:rPr>
                <w:rFonts w:cs="Arial"/>
              </w:rPr>
            </w:pPr>
            <w:r w:rsidRPr="000663D8">
              <w:rPr>
                <w:rFonts w:cs="Arial"/>
              </w:rPr>
              <w:t>RTM</w:t>
            </w:r>
          </w:p>
        </w:tc>
        <w:tc>
          <w:tcPr>
            <w:tcW w:w="3508" w:type="dxa"/>
          </w:tcPr>
          <w:p w14:paraId="70F4A2E8" w14:textId="3DF37ADA" w:rsidR="003D3374" w:rsidRPr="000663D8" w:rsidRDefault="003D3374" w:rsidP="003D3374">
            <w:pPr>
              <w:pStyle w:val="Table8ptText-ASDEFCON"/>
              <w:rPr>
                <w:rFonts w:cs="Arial"/>
              </w:rPr>
            </w:pPr>
            <w:r w:rsidRPr="000663D8">
              <w:rPr>
                <w:rFonts w:cs="Arial"/>
              </w:rPr>
              <w:t>Requirements Traceability Matrix</w:t>
            </w:r>
          </w:p>
        </w:tc>
      </w:tr>
      <w:tr w:rsidR="003D3374" w:rsidRPr="000663D8" w14:paraId="0AE349F4" w14:textId="46A814C0" w:rsidTr="00002ED4">
        <w:trPr>
          <w:jc w:val="center"/>
        </w:trPr>
        <w:tc>
          <w:tcPr>
            <w:tcW w:w="1165" w:type="dxa"/>
          </w:tcPr>
          <w:p w14:paraId="3CEB4509" w14:textId="7769ED04" w:rsidR="003D3374" w:rsidRPr="000663D8" w:rsidRDefault="003D3374" w:rsidP="003D3374">
            <w:pPr>
              <w:pStyle w:val="Table8ptText-ASDEFCON"/>
              <w:rPr>
                <w:rFonts w:cs="Arial"/>
              </w:rPr>
            </w:pPr>
            <w:r w:rsidRPr="000663D8">
              <w:rPr>
                <w:rFonts w:cs="Arial"/>
              </w:rPr>
              <w:t>S&amp;TE</w:t>
            </w:r>
          </w:p>
        </w:tc>
        <w:tc>
          <w:tcPr>
            <w:tcW w:w="3508" w:type="dxa"/>
          </w:tcPr>
          <w:p w14:paraId="28C4399F" w14:textId="3ADCE0C7" w:rsidR="003D3374" w:rsidRPr="000663D8" w:rsidRDefault="003D3374" w:rsidP="003D3374">
            <w:pPr>
              <w:pStyle w:val="Table8ptText-ASDEFCON"/>
              <w:rPr>
                <w:rFonts w:cs="Arial"/>
              </w:rPr>
            </w:pPr>
            <w:r w:rsidRPr="000663D8">
              <w:rPr>
                <w:rFonts w:cs="Arial"/>
              </w:rPr>
              <w:t>Support and Test Equipment</w:t>
            </w:r>
          </w:p>
        </w:tc>
      </w:tr>
      <w:tr w:rsidR="003D3374" w:rsidRPr="000663D8" w14:paraId="718165E5" w14:textId="77777777" w:rsidTr="00002ED4">
        <w:trPr>
          <w:jc w:val="center"/>
        </w:trPr>
        <w:tc>
          <w:tcPr>
            <w:tcW w:w="1165" w:type="dxa"/>
          </w:tcPr>
          <w:p w14:paraId="4C98CA2A" w14:textId="2D133231" w:rsidR="003D3374" w:rsidRPr="000663D8" w:rsidRDefault="003D3374" w:rsidP="003D3374">
            <w:pPr>
              <w:pStyle w:val="Table8ptText-ASDEFCON"/>
              <w:rPr>
                <w:rFonts w:cs="Arial"/>
              </w:rPr>
            </w:pPr>
            <w:r w:rsidRPr="000663D8">
              <w:rPr>
                <w:rFonts w:cs="Arial"/>
              </w:rPr>
              <w:t>SAC</w:t>
            </w:r>
          </w:p>
        </w:tc>
        <w:tc>
          <w:tcPr>
            <w:tcW w:w="3508" w:type="dxa"/>
          </w:tcPr>
          <w:p w14:paraId="1C9093C3" w14:textId="2C6CAF8E" w:rsidR="003D3374" w:rsidRPr="000663D8" w:rsidRDefault="003D3374" w:rsidP="003D3374">
            <w:pPr>
              <w:pStyle w:val="Table8ptText-ASDEFCON"/>
              <w:rPr>
                <w:rFonts w:cs="Arial"/>
              </w:rPr>
            </w:pPr>
            <w:r w:rsidRPr="000663D8">
              <w:rPr>
                <w:rFonts w:cs="Arial"/>
              </w:rPr>
              <w:t>Supplies Acceptance Certificate</w:t>
            </w:r>
          </w:p>
        </w:tc>
      </w:tr>
      <w:tr w:rsidR="003D3374" w:rsidRPr="000663D8" w14:paraId="577E2B9C" w14:textId="77777777" w:rsidTr="00002ED4">
        <w:trPr>
          <w:jc w:val="center"/>
        </w:trPr>
        <w:tc>
          <w:tcPr>
            <w:tcW w:w="1165" w:type="dxa"/>
          </w:tcPr>
          <w:p w14:paraId="41DFB904" w14:textId="36FC562E" w:rsidR="003D3374" w:rsidRPr="000663D8" w:rsidRDefault="003D3374" w:rsidP="003D3374">
            <w:pPr>
              <w:pStyle w:val="Table8ptText-ASDEFCON"/>
              <w:rPr>
                <w:rFonts w:cs="Arial"/>
              </w:rPr>
            </w:pPr>
            <w:r>
              <w:rPr>
                <w:rFonts w:cs="Arial"/>
              </w:rPr>
              <w:t>SADL</w:t>
            </w:r>
          </w:p>
        </w:tc>
        <w:tc>
          <w:tcPr>
            <w:tcW w:w="3508" w:type="dxa"/>
          </w:tcPr>
          <w:p w14:paraId="3EC99C4E" w14:textId="1FE4C582" w:rsidR="003D3374" w:rsidRPr="000663D8" w:rsidRDefault="003D3374" w:rsidP="007B1C68">
            <w:pPr>
              <w:pStyle w:val="Table8ptText-ASDEFCON"/>
              <w:numPr>
                <w:ilvl w:val="0"/>
                <w:numId w:val="0"/>
              </w:numPr>
              <w:rPr>
                <w:rFonts w:cs="Arial"/>
              </w:rPr>
            </w:pPr>
            <w:r>
              <w:rPr>
                <w:rFonts w:cs="Arial"/>
              </w:rPr>
              <w:t>Systems Approach to Defence Learning</w:t>
            </w:r>
          </w:p>
        </w:tc>
      </w:tr>
      <w:tr w:rsidR="003D3374" w:rsidRPr="000663D8" w14:paraId="754E9C69" w14:textId="77777777" w:rsidTr="00002ED4">
        <w:trPr>
          <w:jc w:val="center"/>
        </w:trPr>
        <w:tc>
          <w:tcPr>
            <w:tcW w:w="1165" w:type="dxa"/>
          </w:tcPr>
          <w:p w14:paraId="466C621F" w14:textId="263493EB" w:rsidR="003D3374" w:rsidRPr="000663D8" w:rsidRDefault="003D3374" w:rsidP="003D3374">
            <w:pPr>
              <w:pStyle w:val="Table8ptText-ASDEFCON"/>
              <w:rPr>
                <w:rFonts w:cs="Arial"/>
              </w:rPr>
            </w:pPr>
            <w:r>
              <w:rPr>
                <w:rFonts w:cs="Arial"/>
              </w:rPr>
              <w:t>SCCG</w:t>
            </w:r>
          </w:p>
        </w:tc>
        <w:tc>
          <w:tcPr>
            <w:tcW w:w="3508" w:type="dxa"/>
          </w:tcPr>
          <w:p w14:paraId="46FD0FA9" w14:textId="4411598F" w:rsidR="003D3374" w:rsidRPr="000663D8" w:rsidRDefault="003D3374" w:rsidP="003D3374">
            <w:pPr>
              <w:pStyle w:val="Table8ptText-ASDEFCON"/>
              <w:rPr>
                <w:rFonts w:cs="Arial"/>
              </w:rPr>
            </w:pPr>
            <w:r>
              <w:rPr>
                <w:rFonts w:cs="Arial"/>
              </w:rPr>
              <w:t>Security Classification and Categorisation Guide</w:t>
            </w:r>
          </w:p>
        </w:tc>
      </w:tr>
      <w:tr w:rsidR="003D3374" w:rsidRPr="000663D8" w14:paraId="14D0B434" w14:textId="77777777" w:rsidTr="00002ED4">
        <w:trPr>
          <w:jc w:val="center"/>
        </w:trPr>
        <w:tc>
          <w:tcPr>
            <w:tcW w:w="1165" w:type="dxa"/>
          </w:tcPr>
          <w:p w14:paraId="336A4C09" w14:textId="057785C1" w:rsidR="003D3374" w:rsidRPr="000663D8" w:rsidRDefault="003D3374" w:rsidP="003D3374">
            <w:pPr>
              <w:pStyle w:val="Table8ptText-ASDEFCON"/>
              <w:rPr>
                <w:rFonts w:cs="Arial"/>
              </w:rPr>
            </w:pPr>
            <w:r>
              <w:rPr>
                <w:rFonts w:cs="Arial"/>
              </w:rPr>
              <w:t>SCR</w:t>
            </w:r>
          </w:p>
        </w:tc>
        <w:tc>
          <w:tcPr>
            <w:tcW w:w="3508" w:type="dxa"/>
          </w:tcPr>
          <w:p w14:paraId="0FF3BE1A" w14:textId="2566965C" w:rsidR="003D3374" w:rsidRPr="000663D8" w:rsidRDefault="003D3374" w:rsidP="003D3374">
            <w:pPr>
              <w:pStyle w:val="Table8ptText-ASDEFCON"/>
              <w:rPr>
                <w:rFonts w:cs="Arial"/>
              </w:rPr>
            </w:pPr>
            <w:r>
              <w:rPr>
                <w:rFonts w:cs="Arial"/>
              </w:rPr>
              <w:t>Safety Case Report</w:t>
            </w:r>
          </w:p>
        </w:tc>
      </w:tr>
      <w:tr w:rsidR="003D3374" w:rsidRPr="000663D8" w14:paraId="1ADBD3B8" w14:textId="77777777" w:rsidTr="00002ED4">
        <w:trPr>
          <w:jc w:val="center"/>
        </w:trPr>
        <w:tc>
          <w:tcPr>
            <w:tcW w:w="1165" w:type="dxa"/>
          </w:tcPr>
          <w:p w14:paraId="67CCB9B6" w14:textId="701BFF01" w:rsidR="003D3374" w:rsidRDefault="003D3374" w:rsidP="003D3374">
            <w:pPr>
              <w:pStyle w:val="Table8ptText-ASDEFCON"/>
              <w:rPr>
                <w:rFonts w:cs="Arial"/>
              </w:rPr>
            </w:pPr>
            <w:r>
              <w:rPr>
                <w:rFonts w:cs="Arial"/>
              </w:rPr>
              <w:t>SDIP</w:t>
            </w:r>
          </w:p>
        </w:tc>
        <w:tc>
          <w:tcPr>
            <w:tcW w:w="3508" w:type="dxa"/>
          </w:tcPr>
          <w:p w14:paraId="33FD636B" w14:textId="24002B28" w:rsidR="003D3374" w:rsidRDefault="003D3374" w:rsidP="003D3374">
            <w:pPr>
              <w:pStyle w:val="Table8ptText-ASDEFCON"/>
              <w:rPr>
                <w:rFonts w:cs="Arial"/>
              </w:rPr>
            </w:pPr>
            <w:r>
              <w:t>Sovereign Defence Industrial Priority</w:t>
            </w:r>
          </w:p>
        </w:tc>
      </w:tr>
      <w:tr w:rsidR="003D3374" w:rsidRPr="000663D8" w14:paraId="4F5F87C3" w14:textId="77777777" w:rsidTr="00002ED4">
        <w:trPr>
          <w:jc w:val="center"/>
        </w:trPr>
        <w:tc>
          <w:tcPr>
            <w:tcW w:w="1165" w:type="dxa"/>
          </w:tcPr>
          <w:p w14:paraId="796B50E8" w14:textId="74190ED0" w:rsidR="003D3374" w:rsidRPr="000663D8" w:rsidRDefault="003D3374" w:rsidP="003D3374">
            <w:pPr>
              <w:pStyle w:val="Table8ptText-ASDEFCON"/>
              <w:rPr>
                <w:rFonts w:cs="Arial"/>
              </w:rPr>
            </w:pPr>
            <w:r w:rsidRPr="000663D8">
              <w:rPr>
                <w:rFonts w:cs="Arial"/>
              </w:rPr>
              <w:t>SDR</w:t>
            </w:r>
          </w:p>
        </w:tc>
        <w:tc>
          <w:tcPr>
            <w:tcW w:w="3508" w:type="dxa"/>
          </w:tcPr>
          <w:p w14:paraId="250BC3B4" w14:textId="7CF39789" w:rsidR="003D3374" w:rsidRPr="000663D8" w:rsidRDefault="003D3374" w:rsidP="003D3374">
            <w:pPr>
              <w:pStyle w:val="Table8ptText-ASDEFCON"/>
              <w:rPr>
                <w:rFonts w:cs="Arial"/>
              </w:rPr>
            </w:pPr>
            <w:r w:rsidRPr="000663D8">
              <w:rPr>
                <w:rFonts w:cs="Arial"/>
              </w:rPr>
              <w:t>System Definition Review</w:t>
            </w:r>
          </w:p>
        </w:tc>
      </w:tr>
      <w:tr w:rsidR="003D3374" w:rsidRPr="000663D8" w14:paraId="4728224D" w14:textId="77777777" w:rsidTr="00002ED4">
        <w:trPr>
          <w:jc w:val="center"/>
        </w:trPr>
        <w:tc>
          <w:tcPr>
            <w:tcW w:w="1165" w:type="dxa"/>
          </w:tcPr>
          <w:p w14:paraId="63D35610" w14:textId="13512E43" w:rsidR="003D3374" w:rsidRPr="000663D8" w:rsidRDefault="003D3374" w:rsidP="003D3374">
            <w:pPr>
              <w:pStyle w:val="Table8ptText-ASDEFCON"/>
              <w:rPr>
                <w:rFonts w:cs="Arial"/>
              </w:rPr>
            </w:pPr>
            <w:r w:rsidRPr="000663D8">
              <w:rPr>
                <w:rFonts w:cs="Arial"/>
              </w:rPr>
              <w:t>SDS</w:t>
            </w:r>
          </w:p>
        </w:tc>
        <w:tc>
          <w:tcPr>
            <w:tcW w:w="3508" w:type="dxa"/>
          </w:tcPr>
          <w:p w14:paraId="3D998FA3" w14:textId="255CB3C6" w:rsidR="003D3374" w:rsidRPr="000663D8" w:rsidRDefault="003D3374" w:rsidP="003D3374">
            <w:pPr>
              <w:pStyle w:val="Table8ptText-ASDEFCON"/>
              <w:rPr>
                <w:rFonts w:cs="Arial"/>
              </w:rPr>
            </w:pPr>
            <w:r w:rsidRPr="000663D8">
              <w:rPr>
                <w:rFonts w:cs="Arial"/>
              </w:rPr>
              <w:t>Safety Data Sheet</w:t>
            </w:r>
          </w:p>
        </w:tc>
      </w:tr>
      <w:tr w:rsidR="003D3374" w:rsidRPr="000663D8" w14:paraId="135BFD9A" w14:textId="77777777" w:rsidTr="00002ED4">
        <w:trPr>
          <w:jc w:val="center"/>
        </w:trPr>
        <w:tc>
          <w:tcPr>
            <w:tcW w:w="1165" w:type="dxa"/>
          </w:tcPr>
          <w:p w14:paraId="69B8C5C0" w14:textId="377BE0F2" w:rsidR="003D3374" w:rsidRPr="000663D8" w:rsidRDefault="003D3374" w:rsidP="003D3374">
            <w:pPr>
              <w:pStyle w:val="Table8ptText-ASDEFCON"/>
              <w:rPr>
                <w:rFonts w:cs="Arial"/>
              </w:rPr>
            </w:pPr>
            <w:r w:rsidRPr="000663D8">
              <w:rPr>
                <w:rFonts w:cs="Arial"/>
              </w:rPr>
              <w:t>SE</w:t>
            </w:r>
          </w:p>
        </w:tc>
        <w:tc>
          <w:tcPr>
            <w:tcW w:w="3508" w:type="dxa"/>
          </w:tcPr>
          <w:p w14:paraId="70875886" w14:textId="5C4F8FB3" w:rsidR="003D3374" w:rsidRPr="000663D8" w:rsidRDefault="003D3374" w:rsidP="003D3374">
            <w:pPr>
              <w:pStyle w:val="Table8ptText-ASDEFCON"/>
              <w:rPr>
                <w:rFonts w:cs="Arial"/>
              </w:rPr>
            </w:pPr>
            <w:r w:rsidRPr="000663D8">
              <w:rPr>
                <w:rFonts w:cs="Arial"/>
              </w:rPr>
              <w:t>Systems Engineering</w:t>
            </w:r>
          </w:p>
        </w:tc>
      </w:tr>
      <w:tr w:rsidR="003D3374" w:rsidRPr="000663D8" w14:paraId="219736E6" w14:textId="77777777" w:rsidTr="00002ED4">
        <w:trPr>
          <w:jc w:val="center"/>
        </w:trPr>
        <w:tc>
          <w:tcPr>
            <w:tcW w:w="1165" w:type="dxa"/>
          </w:tcPr>
          <w:p w14:paraId="2A790275" w14:textId="77777777" w:rsidR="003D3374" w:rsidRPr="000663D8" w:rsidRDefault="003D3374" w:rsidP="003D3374">
            <w:pPr>
              <w:pStyle w:val="Table8ptText-ASDEFCON"/>
              <w:rPr>
                <w:rFonts w:cs="Arial"/>
              </w:rPr>
            </w:pPr>
            <w:r>
              <w:rPr>
                <w:rFonts w:cs="Arial"/>
              </w:rPr>
              <w:t>SEG</w:t>
            </w:r>
          </w:p>
        </w:tc>
        <w:tc>
          <w:tcPr>
            <w:tcW w:w="3508" w:type="dxa"/>
          </w:tcPr>
          <w:p w14:paraId="7F600470" w14:textId="77777777" w:rsidR="003D3374" w:rsidRPr="000663D8" w:rsidRDefault="003D3374" w:rsidP="003D3374">
            <w:pPr>
              <w:pStyle w:val="Table8ptText-ASDEFCON"/>
              <w:rPr>
                <w:rFonts w:cs="Arial"/>
              </w:rPr>
            </w:pPr>
            <w:r>
              <w:rPr>
                <w:rFonts w:cs="Arial"/>
              </w:rPr>
              <w:t>Security and Estate Group</w:t>
            </w:r>
          </w:p>
        </w:tc>
      </w:tr>
      <w:tr w:rsidR="003D3374" w:rsidRPr="000663D8" w14:paraId="24C68C8B" w14:textId="77777777" w:rsidTr="00002ED4">
        <w:trPr>
          <w:jc w:val="center"/>
        </w:trPr>
        <w:tc>
          <w:tcPr>
            <w:tcW w:w="1165" w:type="dxa"/>
          </w:tcPr>
          <w:p w14:paraId="4B1CA63B" w14:textId="1825461F" w:rsidR="003D3374" w:rsidRPr="000663D8" w:rsidRDefault="003D3374" w:rsidP="003D3374">
            <w:pPr>
              <w:pStyle w:val="Table8ptText-ASDEFCON"/>
              <w:rPr>
                <w:rFonts w:cs="Arial"/>
              </w:rPr>
            </w:pPr>
            <w:r w:rsidRPr="000663D8">
              <w:rPr>
                <w:rFonts w:cs="Arial"/>
              </w:rPr>
              <w:t>SEMP</w:t>
            </w:r>
          </w:p>
        </w:tc>
        <w:tc>
          <w:tcPr>
            <w:tcW w:w="3508" w:type="dxa"/>
          </w:tcPr>
          <w:p w14:paraId="2522027F" w14:textId="43B3745A" w:rsidR="003D3374" w:rsidRPr="000663D8" w:rsidRDefault="003D3374" w:rsidP="003D3374">
            <w:pPr>
              <w:pStyle w:val="Table8ptText-ASDEFCON"/>
              <w:rPr>
                <w:rFonts w:cs="Arial"/>
              </w:rPr>
            </w:pPr>
            <w:r w:rsidRPr="000663D8">
              <w:rPr>
                <w:rFonts w:cs="Arial"/>
              </w:rPr>
              <w:t>Systems Engineering Management Plan</w:t>
            </w:r>
          </w:p>
        </w:tc>
      </w:tr>
      <w:tr w:rsidR="003D3374" w:rsidRPr="000663D8" w14:paraId="355C838B" w14:textId="77777777" w:rsidTr="00002ED4">
        <w:trPr>
          <w:jc w:val="center"/>
        </w:trPr>
        <w:tc>
          <w:tcPr>
            <w:tcW w:w="1165" w:type="dxa"/>
          </w:tcPr>
          <w:p w14:paraId="31316808" w14:textId="0FD01ABA" w:rsidR="003D3374" w:rsidRPr="000663D8" w:rsidRDefault="003D3374" w:rsidP="003D3374">
            <w:pPr>
              <w:pStyle w:val="Table8ptText-ASDEFCON"/>
              <w:rPr>
                <w:rFonts w:cs="Arial"/>
              </w:rPr>
            </w:pPr>
            <w:r>
              <w:rPr>
                <w:rFonts w:cs="Arial"/>
              </w:rPr>
              <w:t>SFARP</w:t>
            </w:r>
          </w:p>
        </w:tc>
        <w:tc>
          <w:tcPr>
            <w:tcW w:w="3508" w:type="dxa"/>
          </w:tcPr>
          <w:p w14:paraId="4F70CC5A" w14:textId="00DD9FD2" w:rsidR="003D3374" w:rsidRPr="000663D8" w:rsidRDefault="003D3374" w:rsidP="003D3374">
            <w:pPr>
              <w:pStyle w:val="Table8ptText-ASDEFCON"/>
              <w:rPr>
                <w:rFonts w:cs="Arial"/>
              </w:rPr>
            </w:pPr>
            <w:r>
              <w:t>So Far As Reasonably Practicable</w:t>
            </w:r>
          </w:p>
        </w:tc>
      </w:tr>
      <w:tr w:rsidR="003D3374" w:rsidRPr="000663D8" w14:paraId="21F51275" w14:textId="77777777" w:rsidTr="00002ED4">
        <w:trPr>
          <w:jc w:val="center"/>
        </w:trPr>
        <w:tc>
          <w:tcPr>
            <w:tcW w:w="1165" w:type="dxa"/>
          </w:tcPr>
          <w:p w14:paraId="16B50E3D" w14:textId="46C34B59" w:rsidR="003D3374" w:rsidRPr="000663D8" w:rsidRDefault="003D3374" w:rsidP="003D3374">
            <w:pPr>
              <w:pStyle w:val="Table8ptText-ASDEFCON"/>
              <w:rPr>
                <w:rFonts w:cs="Arial"/>
              </w:rPr>
            </w:pPr>
            <w:r>
              <w:t>SGML</w:t>
            </w:r>
          </w:p>
        </w:tc>
        <w:tc>
          <w:tcPr>
            <w:tcW w:w="3508" w:type="dxa"/>
          </w:tcPr>
          <w:p w14:paraId="3AEFF0C9" w14:textId="4D2E7384" w:rsidR="003D3374" w:rsidRPr="000663D8" w:rsidRDefault="003D3374" w:rsidP="003D3374">
            <w:pPr>
              <w:pStyle w:val="Table8ptText-ASDEFCON"/>
              <w:rPr>
                <w:rFonts w:cs="Arial"/>
              </w:rPr>
            </w:pPr>
            <w:r>
              <w:t>Standard Generalized Markup Language</w:t>
            </w:r>
          </w:p>
        </w:tc>
      </w:tr>
      <w:tr w:rsidR="003D3374" w:rsidRPr="000663D8" w14:paraId="1382E25B" w14:textId="77777777" w:rsidTr="00002ED4">
        <w:trPr>
          <w:jc w:val="center"/>
        </w:trPr>
        <w:tc>
          <w:tcPr>
            <w:tcW w:w="1165" w:type="dxa"/>
          </w:tcPr>
          <w:p w14:paraId="7DA557A0" w14:textId="46D5AE94" w:rsidR="003D3374" w:rsidRDefault="003D3374" w:rsidP="003D3374">
            <w:pPr>
              <w:pStyle w:val="Table8ptText-ASDEFCON"/>
            </w:pPr>
            <w:r>
              <w:t>SICC</w:t>
            </w:r>
          </w:p>
        </w:tc>
        <w:tc>
          <w:tcPr>
            <w:tcW w:w="3508" w:type="dxa"/>
          </w:tcPr>
          <w:p w14:paraId="4B1F86CA" w14:textId="0E974F4B" w:rsidR="003D3374" w:rsidRDefault="003D3374" w:rsidP="003D3374">
            <w:pPr>
              <w:pStyle w:val="Table8ptText-ASDEFCON"/>
            </w:pPr>
            <w:r>
              <w:t>Security Incident Coordination Centre</w:t>
            </w:r>
          </w:p>
        </w:tc>
      </w:tr>
      <w:tr w:rsidR="003D3374" w:rsidRPr="000663D8" w14:paraId="5B6F140B" w14:textId="77777777" w:rsidTr="00002ED4">
        <w:trPr>
          <w:jc w:val="center"/>
        </w:trPr>
        <w:tc>
          <w:tcPr>
            <w:tcW w:w="1165" w:type="dxa"/>
          </w:tcPr>
          <w:p w14:paraId="2610CDA9" w14:textId="3532A273" w:rsidR="003D3374" w:rsidRPr="000663D8" w:rsidRDefault="003D3374" w:rsidP="003D3374">
            <w:pPr>
              <w:pStyle w:val="Table8ptText-ASDEFCON"/>
              <w:rPr>
                <w:rFonts w:cs="Arial"/>
              </w:rPr>
            </w:pPr>
            <w:r w:rsidRPr="000663D8">
              <w:rPr>
                <w:rFonts w:cs="Arial"/>
              </w:rPr>
              <w:t>SME</w:t>
            </w:r>
          </w:p>
        </w:tc>
        <w:tc>
          <w:tcPr>
            <w:tcW w:w="3508" w:type="dxa"/>
          </w:tcPr>
          <w:p w14:paraId="6DAE869D" w14:textId="297CB8D6" w:rsidR="003D3374" w:rsidRPr="000663D8" w:rsidRDefault="003D3374" w:rsidP="003D3374">
            <w:pPr>
              <w:pStyle w:val="Table8ptText-ASDEFCON"/>
              <w:rPr>
                <w:rFonts w:cs="Arial"/>
              </w:rPr>
            </w:pPr>
            <w:r w:rsidRPr="000663D8">
              <w:rPr>
                <w:rFonts w:cs="Arial"/>
              </w:rPr>
              <w:t>Small to Medium Enterprise</w:t>
            </w:r>
            <w:r w:rsidRPr="000663D8" w:rsidDel="008D7F1F">
              <w:rPr>
                <w:rFonts w:cs="Arial"/>
              </w:rPr>
              <w:t>s</w:t>
            </w:r>
          </w:p>
        </w:tc>
      </w:tr>
      <w:tr w:rsidR="003D3374" w:rsidRPr="000663D8" w14:paraId="092923F8" w14:textId="77777777" w:rsidTr="00002ED4">
        <w:trPr>
          <w:jc w:val="center"/>
        </w:trPr>
        <w:tc>
          <w:tcPr>
            <w:tcW w:w="1165" w:type="dxa"/>
          </w:tcPr>
          <w:p w14:paraId="4F60D01F" w14:textId="4CCB56D6" w:rsidR="003D3374" w:rsidRPr="000663D8" w:rsidRDefault="003D3374" w:rsidP="003D3374">
            <w:pPr>
              <w:pStyle w:val="Table8ptText-ASDEFCON"/>
              <w:rPr>
                <w:rFonts w:cs="Arial"/>
              </w:rPr>
            </w:pPr>
            <w:r w:rsidRPr="000663D8">
              <w:rPr>
                <w:rFonts w:cs="Arial"/>
              </w:rPr>
              <w:t>SWMP</w:t>
            </w:r>
          </w:p>
        </w:tc>
        <w:tc>
          <w:tcPr>
            <w:tcW w:w="3508" w:type="dxa"/>
          </w:tcPr>
          <w:p w14:paraId="501D2534" w14:textId="5F3D6D36" w:rsidR="003D3374" w:rsidRPr="000663D8" w:rsidRDefault="003D3374" w:rsidP="003D3374">
            <w:pPr>
              <w:pStyle w:val="Table8ptText-ASDEFCON"/>
              <w:rPr>
                <w:rFonts w:cs="Arial"/>
              </w:rPr>
            </w:pPr>
            <w:r w:rsidRPr="000663D8">
              <w:rPr>
                <w:rFonts w:cs="Arial"/>
              </w:rPr>
              <w:t>Software Management Plan</w:t>
            </w:r>
          </w:p>
        </w:tc>
      </w:tr>
      <w:tr w:rsidR="003D3374" w:rsidRPr="000663D8" w14:paraId="3CB946C7" w14:textId="77777777" w:rsidTr="00002ED4">
        <w:trPr>
          <w:jc w:val="center"/>
        </w:trPr>
        <w:tc>
          <w:tcPr>
            <w:tcW w:w="1165" w:type="dxa"/>
          </w:tcPr>
          <w:p w14:paraId="0A55A00A" w14:textId="6C366F84" w:rsidR="003D3374" w:rsidRPr="000663D8" w:rsidRDefault="003D3374" w:rsidP="003D3374">
            <w:pPr>
              <w:pStyle w:val="Table8ptText-ASDEFCON"/>
              <w:rPr>
                <w:rFonts w:cs="Arial"/>
              </w:rPr>
            </w:pPr>
            <w:r w:rsidRPr="000663D8">
              <w:rPr>
                <w:rFonts w:cs="Arial"/>
              </w:rPr>
              <w:t>SOW</w:t>
            </w:r>
          </w:p>
        </w:tc>
        <w:tc>
          <w:tcPr>
            <w:tcW w:w="3508" w:type="dxa"/>
          </w:tcPr>
          <w:p w14:paraId="11E942ED" w14:textId="557C3054" w:rsidR="003D3374" w:rsidRPr="000663D8" w:rsidRDefault="003D3374" w:rsidP="003D3374">
            <w:pPr>
              <w:pStyle w:val="Table8ptText-ASDEFCON"/>
              <w:rPr>
                <w:rFonts w:cs="Arial"/>
              </w:rPr>
            </w:pPr>
            <w:r w:rsidRPr="000663D8">
              <w:rPr>
                <w:rFonts w:cs="Arial"/>
              </w:rPr>
              <w:t>Statement of Work</w:t>
            </w:r>
          </w:p>
        </w:tc>
      </w:tr>
      <w:tr w:rsidR="00B53FAA" w:rsidRPr="000663D8" w14:paraId="22D6D61D" w14:textId="77777777" w:rsidTr="00002ED4">
        <w:trPr>
          <w:jc w:val="center"/>
        </w:trPr>
        <w:tc>
          <w:tcPr>
            <w:tcW w:w="1165" w:type="dxa"/>
          </w:tcPr>
          <w:p w14:paraId="38F53DC9" w14:textId="71DAD9EC" w:rsidR="00B53FAA" w:rsidRPr="000663D8" w:rsidRDefault="00B53FAA" w:rsidP="00B53FAA">
            <w:pPr>
              <w:pStyle w:val="Table8ptText-ASDEFCON"/>
              <w:rPr>
                <w:rFonts w:cs="Arial"/>
              </w:rPr>
            </w:pPr>
            <w:r w:rsidRPr="00F9772C">
              <w:t>SRMP</w:t>
            </w:r>
          </w:p>
        </w:tc>
        <w:tc>
          <w:tcPr>
            <w:tcW w:w="3508" w:type="dxa"/>
          </w:tcPr>
          <w:p w14:paraId="335018DE" w14:textId="73E72778" w:rsidR="00B53FAA" w:rsidRPr="000663D8" w:rsidRDefault="00B53FAA" w:rsidP="00B53FAA">
            <w:pPr>
              <w:pStyle w:val="Table8ptText-ASDEFCON"/>
              <w:rPr>
                <w:rFonts w:cs="Arial"/>
              </w:rPr>
            </w:pPr>
            <w:r w:rsidRPr="00F9772C">
              <w:t>Security</w:t>
            </w:r>
            <w:r>
              <w:t xml:space="preserve"> </w:t>
            </w:r>
            <w:r w:rsidRPr="00F9772C">
              <w:t>Risk</w:t>
            </w:r>
            <w:r>
              <w:t xml:space="preserve"> </w:t>
            </w:r>
            <w:r w:rsidRPr="00F9772C">
              <w:t>Management</w:t>
            </w:r>
            <w:r>
              <w:t xml:space="preserve"> </w:t>
            </w:r>
            <w:r w:rsidRPr="00F9772C">
              <w:t>Plan</w:t>
            </w:r>
          </w:p>
        </w:tc>
      </w:tr>
      <w:tr w:rsidR="00B53FAA" w:rsidRPr="000663D8" w14:paraId="1A0BB4DB" w14:textId="77777777" w:rsidTr="00002ED4">
        <w:trPr>
          <w:jc w:val="center"/>
        </w:trPr>
        <w:tc>
          <w:tcPr>
            <w:tcW w:w="1165" w:type="dxa"/>
          </w:tcPr>
          <w:p w14:paraId="2ADD217A" w14:textId="2706999F" w:rsidR="00B53FAA" w:rsidRPr="000663D8" w:rsidRDefault="00B53FAA" w:rsidP="00B53FAA">
            <w:pPr>
              <w:pStyle w:val="Table8ptText-ASDEFCON"/>
              <w:rPr>
                <w:rFonts w:cs="Arial"/>
              </w:rPr>
            </w:pPr>
            <w:r w:rsidRPr="000663D8">
              <w:rPr>
                <w:rFonts w:cs="Arial"/>
              </w:rPr>
              <w:t>SRR</w:t>
            </w:r>
          </w:p>
        </w:tc>
        <w:tc>
          <w:tcPr>
            <w:tcW w:w="3508" w:type="dxa"/>
          </w:tcPr>
          <w:p w14:paraId="005A0F5B" w14:textId="462DC4B3" w:rsidR="00B53FAA" w:rsidRPr="000663D8" w:rsidRDefault="00B53FAA" w:rsidP="00B53FAA">
            <w:pPr>
              <w:pStyle w:val="Table8ptText-ASDEFCON"/>
              <w:rPr>
                <w:rFonts w:cs="Arial"/>
              </w:rPr>
            </w:pPr>
            <w:r w:rsidRPr="000663D8">
              <w:rPr>
                <w:rFonts w:cs="Arial"/>
              </w:rPr>
              <w:t>System Requirement</w:t>
            </w:r>
            <w:r w:rsidRPr="000663D8" w:rsidDel="0095016E">
              <w:rPr>
                <w:rFonts w:cs="Arial"/>
              </w:rPr>
              <w:t>s</w:t>
            </w:r>
            <w:r w:rsidRPr="000663D8">
              <w:rPr>
                <w:rFonts w:cs="Arial"/>
              </w:rPr>
              <w:t xml:space="preserve"> Review</w:t>
            </w:r>
          </w:p>
        </w:tc>
      </w:tr>
      <w:tr w:rsidR="00B53FAA" w:rsidRPr="000663D8" w14:paraId="09A6EA89" w14:textId="77777777" w:rsidTr="00002ED4">
        <w:trPr>
          <w:jc w:val="center"/>
        </w:trPr>
        <w:tc>
          <w:tcPr>
            <w:tcW w:w="1165" w:type="dxa"/>
          </w:tcPr>
          <w:p w14:paraId="4E260223" w14:textId="43F7A408" w:rsidR="00B53FAA" w:rsidRPr="000663D8" w:rsidRDefault="00B53FAA" w:rsidP="00B53FAA">
            <w:pPr>
              <w:pStyle w:val="Table8ptText-ASDEFCON"/>
              <w:rPr>
                <w:rFonts w:cs="Arial"/>
              </w:rPr>
            </w:pPr>
            <w:r w:rsidRPr="000663D8">
              <w:rPr>
                <w:rFonts w:cs="Arial"/>
              </w:rPr>
              <w:t>SS</w:t>
            </w:r>
          </w:p>
        </w:tc>
        <w:tc>
          <w:tcPr>
            <w:tcW w:w="3508" w:type="dxa"/>
          </w:tcPr>
          <w:p w14:paraId="232CD2FD" w14:textId="3286ECC5" w:rsidR="00B53FAA" w:rsidRPr="000663D8" w:rsidRDefault="00B53FAA" w:rsidP="00B53FAA">
            <w:pPr>
              <w:pStyle w:val="Table8ptText-ASDEFCON"/>
              <w:rPr>
                <w:rFonts w:cs="Arial"/>
              </w:rPr>
            </w:pPr>
            <w:r w:rsidRPr="000663D8">
              <w:rPr>
                <w:rFonts w:cs="Arial"/>
              </w:rPr>
              <w:t>System Specification</w:t>
            </w:r>
          </w:p>
        </w:tc>
      </w:tr>
      <w:tr w:rsidR="00B53FAA" w:rsidRPr="000663D8" w14:paraId="42FAAC91" w14:textId="77777777" w:rsidTr="00002ED4">
        <w:trPr>
          <w:jc w:val="center"/>
        </w:trPr>
        <w:tc>
          <w:tcPr>
            <w:tcW w:w="1165" w:type="dxa"/>
          </w:tcPr>
          <w:p w14:paraId="7D0B31AE" w14:textId="6FA64CD3" w:rsidR="00B53FAA" w:rsidRPr="000663D8" w:rsidRDefault="00B53FAA" w:rsidP="00B53FAA">
            <w:pPr>
              <w:pStyle w:val="Table8ptText-ASDEFCON"/>
              <w:rPr>
                <w:rFonts w:cs="Arial"/>
              </w:rPr>
            </w:pPr>
            <w:r>
              <w:t>SSoI</w:t>
            </w:r>
          </w:p>
        </w:tc>
        <w:tc>
          <w:tcPr>
            <w:tcW w:w="3508" w:type="dxa"/>
          </w:tcPr>
          <w:p w14:paraId="317DD254" w14:textId="59DE36E2" w:rsidR="00B53FAA" w:rsidRPr="000663D8" w:rsidRDefault="00B53FAA" w:rsidP="00B53FAA">
            <w:pPr>
              <w:pStyle w:val="Table8ptText-ASDEFCON"/>
              <w:rPr>
                <w:rFonts w:cs="Arial"/>
              </w:rPr>
            </w:pPr>
            <w:r>
              <w:t>Security System of Interest</w:t>
            </w:r>
          </w:p>
        </w:tc>
      </w:tr>
      <w:tr w:rsidR="00B53FAA" w:rsidRPr="000663D8" w14:paraId="3AC2ED48" w14:textId="77777777" w:rsidTr="00002ED4">
        <w:trPr>
          <w:jc w:val="center"/>
        </w:trPr>
        <w:tc>
          <w:tcPr>
            <w:tcW w:w="1165" w:type="dxa"/>
          </w:tcPr>
          <w:p w14:paraId="11382EF9" w14:textId="156A33F8" w:rsidR="00B53FAA" w:rsidRDefault="00B53FAA" w:rsidP="00B53FAA">
            <w:pPr>
              <w:pStyle w:val="Table8ptText-ASDEFCON"/>
            </w:pPr>
            <w:r w:rsidDel="00C40435">
              <w:t>SSOP</w:t>
            </w:r>
          </w:p>
        </w:tc>
        <w:tc>
          <w:tcPr>
            <w:tcW w:w="3508" w:type="dxa"/>
          </w:tcPr>
          <w:p w14:paraId="336EBFDA" w14:textId="26587B33" w:rsidR="00B53FAA" w:rsidRDefault="00B53FAA" w:rsidP="00B53FAA">
            <w:pPr>
              <w:pStyle w:val="Table8ptText-ASDEFCON"/>
            </w:pPr>
            <w:r w:rsidDel="00C40435">
              <w:t>Security Standard Operating Procedure</w:t>
            </w:r>
          </w:p>
        </w:tc>
      </w:tr>
      <w:tr w:rsidR="00B53FAA" w:rsidRPr="000663D8" w14:paraId="321DC154" w14:textId="77777777" w:rsidTr="00002ED4">
        <w:trPr>
          <w:jc w:val="center"/>
        </w:trPr>
        <w:tc>
          <w:tcPr>
            <w:tcW w:w="1165" w:type="dxa"/>
          </w:tcPr>
          <w:p w14:paraId="769329B2" w14:textId="2B7B1FA8" w:rsidR="00B53FAA" w:rsidRDefault="00B53FAA" w:rsidP="00B53FAA">
            <w:pPr>
              <w:pStyle w:val="Table8ptText-ASDEFCON"/>
            </w:pPr>
            <w:r>
              <w:t>SSP</w:t>
            </w:r>
          </w:p>
        </w:tc>
        <w:tc>
          <w:tcPr>
            <w:tcW w:w="3508" w:type="dxa"/>
          </w:tcPr>
          <w:p w14:paraId="06B39312" w14:textId="2D7A387D" w:rsidR="00B53FAA" w:rsidRDefault="00B53FAA" w:rsidP="00B53FAA">
            <w:pPr>
              <w:pStyle w:val="Table8ptText-ASDEFCON"/>
            </w:pPr>
            <w:r>
              <w:t>System Security Plan</w:t>
            </w:r>
          </w:p>
        </w:tc>
      </w:tr>
      <w:tr w:rsidR="00B53FAA" w:rsidRPr="000663D8" w14:paraId="5053410D" w14:textId="77777777" w:rsidTr="00002ED4">
        <w:trPr>
          <w:jc w:val="center"/>
        </w:trPr>
        <w:tc>
          <w:tcPr>
            <w:tcW w:w="1165" w:type="dxa"/>
          </w:tcPr>
          <w:p w14:paraId="63804D34" w14:textId="35FB2C3F" w:rsidR="00B53FAA" w:rsidRPr="000663D8" w:rsidRDefault="00B53FAA" w:rsidP="00B53FAA">
            <w:pPr>
              <w:pStyle w:val="Table8ptText-ASDEFCON"/>
              <w:rPr>
                <w:rFonts w:cs="Arial"/>
              </w:rPr>
            </w:pPr>
            <w:r w:rsidRPr="000663D8">
              <w:rPr>
                <w:rFonts w:cs="Arial"/>
              </w:rPr>
              <w:t>SSPP</w:t>
            </w:r>
          </w:p>
        </w:tc>
        <w:tc>
          <w:tcPr>
            <w:tcW w:w="3508" w:type="dxa"/>
          </w:tcPr>
          <w:p w14:paraId="4C1EB003" w14:textId="5F82144E" w:rsidR="00B53FAA" w:rsidRPr="000663D8" w:rsidRDefault="00B53FAA" w:rsidP="00B53FAA">
            <w:pPr>
              <w:pStyle w:val="Table8ptText-ASDEFCON"/>
              <w:rPr>
                <w:rFonts w:cs="Arial"/>
              </w:rPr>
            </w:pPr>
            <w:r w:rsidRPr="000663D8">
              <w:rPr>
                <w:rFonts w:cs="Arial"/>
              </w:rPr>
              <w:t>System Safety Program Plan</w:t>
            </w:r>
          </w:p>
        </w:tc>
      </w:tr>
      <w:tr w:rsidR="00B53FAA" w:rsidRPr="000663D8" w14:paraId="04F69768" w14:textId="77777777" w:rsidTr="00002ED4">
        <w:trPr>
          <w:jc w:val="center"/>
        </w:trPr>
        <w:tc>
          <w:tcPr>
            <w:tcW w:w="1165" w:type="dxa"/>
          </w:tcPr>
          <w:p w14:paraId="24F36106" w14:textId="60A558FE" w:rsidR="00B53FAA" w:rsidRPr="000663D8" w:rsidRDefault="00B53FAA" w:rsidP="00B53FAA">
            <w:pPr>
              <w:pStyle w:val="Table8ptText-ASDEFCON"/>
              <w:rPr>
                <w:rFonts w:cs="Arial"/>
              </w:rPr>
            </w:pPr>
            <w:r>
              <w:t>SSS</w:t>
            </w:r>
          </w:p>
        </w:tc>
        <w:tc>
          <w:tcPr>
            <w:tcW w:w="3508" w:type="dxa"/>
          </w:tcPr>
          <w:p w14:paraId="27DDD9BB" w14:textId="25DE6BB4" w:rsidR="00B53FAA" w:rsidRPr="000663D8" w:rsidRDefault="00B53FAA" w:rsidP="00B53FAA">
            <w:pPr>
              <w:pStyle w:val="Table8ptText-ASDEFCON"/>
              <w:rPr>
                <w:rFonts w:cs="Arial"/>
              </w:rPr>
            </w:pPr>
            <w:r>
              <w:t>System/Subsystem Specification</w:t>
            </w:r>
          </w:p>
        </w:tc>
      </w:tr>
      <w:tr w:rsidR="00B53FAA" w:rsidRPr="000663D8" w14:paraId="6690A3FC" w14:textId="77777777" w:rsidTr="00002ED4">
        <w:trPr>
          <w:jc w:val="center"/>
        </w:trPr>
        <w:tc>
          <w:tcPr>
            <w:tcW w:w="1165" w:type="dxa"/>
          </w:tcPr>
          <w:p w14:paraId="031B144D" w14:textId="4573A450" w:rsidR="00B53FAA" w:rsidRPr="000663D8" w:rsidRDefault="00B53FAA" w:rsidP="00B53FAA">
            <w:pPr>
              <w:pStyle w:val="Table8ptText-ASDEFCON"/>
              <w:rPr>
                <w:rFonts w:cs="Arial"/>
              </w:rPr>
            </w:pPr>
            <w:r>
              <w:t>SSTDL</w:t>
            </w:r>
          </w:p>
        </w:tc>
        <w:tc>
          <w:tcPr>
            <w:tcW w:w="3508" w:type="dxa"/>
          </w:tcPr>
          <w:p w14:paraId="40E68532" w14:textId="4170B2BB" w:rsidR="00B53FAA" w:rsidRPr="000663D8" w:rsidRDefault="00B53FAA" w:rsidP="00B53FAA">
            <w:pPr>
              <w:pStyle w:val="Table8ptText-ASDEFCON"/>
              <w:rPr>
                <w:rFonts w:cs="Arial"/>
              </w:rPr>
            </w:pPr>
            <w:r>
              <w:t>Support System Technical Data List</w:t>
            </w:r>
          </w:p>
        </w:tc>
      </w:tr>
      <w:tr w:rsidR="00B53FAA" w:rsidRPr="000663D8" w14:paraId="03B570D8" w14:textId="77777777" w:rsidTr="00002ED4">
        <w:trPr>
          <w:jc w:val="center"/>
        </w:trPr>
        <w:tc>
          <w:tcPr>
            <w:tcW w:w="1165" w:type="dxa"/>
          </w:tcPr>
          <w:p w14:paraId="7F7C409F" w14:textId="01508A9E" w:rsidR="00B53FAA" w:rsidRPr="000663D8" w:rsidRDefault="00B53FAA" w:rsidP="00B53FAA">
            <w:pPr>
              <w:pStyle w:val="Table8ptText-ASDEFCON"/>
              <w:rPr>
                <w:rFonts w:cs="Arial"/>
              </w:rPr>
            </w:pPr>
            <w:r>
              <w:rPr>
                <w:rFonts w:cs="Arial"/>
              </w:rPr>
              <w:t>STR</w:t>
            </w:r>
          </w:p>
        </w:tc>
        <w:tc>
          <w:tcPr>
            <w:tcW w:w="3508" w:type="dxa"/>
          </w:tcPr>
          <w:p w14:paraId="5CC81AB5" w14:textId="6CDE415A" w:rsidR="00B53FAA" w:rsidRPr="000663D8" w:rsidRDefault="00B53FAA" w:rsidP="00B53FAA">
            <w:pPr>
              <w:pStyle w:val="Table8ptText-ASDEFCON"/>
              <w:rPr>
                <w:rFonts w:cs="Arial"/>
              </w:rPr>
            </w:pPr>
            <w:r>
              <w:rPr>
                <w:rFonts w:cs="Arial"/>
              </w:rPr>
              <w:t>Statement of Tax Record</w:t>
            </w:r>
          </w:p>
        </w:tc>
      </w:tr>
      <w:tr w:rsidR="00B53FAA" w:rsidRPr="000663D8" w14:paraId="7344D3BB" w14:textId="77777777" w:rsidTr="00002ED4">
        <w:trPr>
          <w:jc w:val="center"/>
        </w:trPr>
        <w:tc>
          <w:tcPr>
            <w:tcW w:w="1165" w:type="dxa"/>
          </w:tcPr>
          <w:p w14:paraId="0175DE25" w14:textId="61E109BE" w:rsidR="00B53FAA" w:rsidRDefault="00B53FAA" w:rsidP="00B53FAA">
            <w:pPr>
              <w:pStyle w:val="Table8ptText-ASDEFCON"/>
              <w:rPr>
                <w:rFonts w:cs="Arial"/>
              </w:rPr>
            </w:pPr>
            <w:r>
              <w:t>SWG</w:t>
            </w:r>
          </w:p>
        </w:tc>
        <w:tc>
          <w:tcPr>
            <w:tcW w:w="3508" w:type="dxa"/>
          </w:tcPr>
          <w:p w14:paraId="21D7EA50" w14:textId="113FA13B" w:rsidR="00B53FAA" w:rsidRDefault="00B53FAA" w:rsidP="00B53FAA">
            <w:pPr>
              <w:pStyle w:val="Table8ptText-ASDEFCON"/>
              <w:rPr>
                <w:rFonts w:cs="Arial"/>
              </w:rPr>
            </w:pPr>
            <w:r>
              <w:t>Security Working Group</w:t>
            </w:r>
          </w:p>
        </w:tc>
      </w:tr>
      <w:tr w:rsidR="00B53FAA" w:rsidRPr="000663D8" w14:paraId="02335D18" w14:textId="77777777" w:rsidTr="00002ED4">
        <w:trPr>
          <w:jc w:val="center"/>
        </w:trPr>
        <w:tc>
          <w:tcPr>
            <w:tcW w:w="1165" w:type="dxa"/>
          </w:tcPr>
          <w:p w14:paraId="2259470F" w14:textId="5DA0231A" w:rsidR="00B53FAA" w:rsidRPr="000663D8" w:rsidRDefault="00B53FAA" w:rsidP="00B53FAA">
            <w:pPr>
              <w:pStyle w:val="Table8ptText-ASDEFCON"/>
              <w:rPr>
                <w:rFonts w:cs="Arial"/>
              </w:rPr>
            </w:pPr>
            <w:r w:rsidRPr="000663D8">
              <w:rPr>
                <w:rFonts w:cs="Arial"/>
                <w:noProof/>
              </w:rPr>
              <w:t>SWLIST</w:t>
            </w:r>
          </w:p>
        </w:tc>
        <w:tc>
          <w:tcPr>
            <w:tcW w:w="3508" w:type="dxa"/>
          </w:tcPr>
          <w:p w14:paraId="5607BEE6" w14:textId="11C3C48E" w:rsidR="00B53FAA" w:rsidRPr="000663D8" w:rsidRDefault="00B53FAA" w:rsidP="00B53FAA">
            <w:pPr>
              <w:pStyle w:val="Table8ptText-ASDEFCON"/>
              <w:rPr>
                <w:rFonts w:cs="Arial"/>
              </w:rPr>
            </w:pPr>
            <w:r w:rsidRPr="000663D8">
              <w:rPr>
                <w:rFonts w:cs="Arial"/>
              </w:rPr>
              <w:t>Software List</w:t>
            </w:r>
          </w:p>
        </w:tc>
      </w:tr>
      <w:tr w:rsidR="00B53FAA" w:rsidRPr="000663D8" w14:paraId="5141F512" w14:textId="77777777" w:rsidTr="00002ED4">
        <w:trPr>
          <w:jc w:val="center"/>
        </w:trPr>
        <w:tc>
          <w:tcPr>
            <w:tcW w:w="1165" w:type="dxa"/>
          </w:tcPr>
          <w:p w14:paraId="101E755C" w14:textId="78C88EB9" w:rsidR="00B53FAA" w:rsidRPr="000663D8" w:rsidRDefault="00B53FAA" w:rsidP="00B53FAA">
            <w:pPr>
              <w:pStyle w:val="Table8ptText-ASDEFCON"/>
              <w:rPr>
                <w:rFonts w:cs="Arial"/>
              </w:rPr>
            </w:pPr>
            <w:r w:rsidRPr="000663D8">
              <w:rPr>
                <w:rFonts w:cs="Arial"/>
                <w:noProof/>
              </w:rPr>
              <w:t>SWSP</w:t>
            </w:r>
          </w:p>
        </w:tc>
        <w:tc>
          <w:tcPr>
            <w:tcW w:w="3508" w:type="dxa"/>
          </w:tcPr>
          <w:p w14:paraId="7B88FC3F" w14:textId="3FEBFE6A" w:rsidR="00B53FAA" w:rsidRPr="000663D8" w:rsidRDefault="00B53FAA" w:rsidP="00B53FAA">
            <w:pPr>
              <w:pStyle w:val="Table8ptText-ASDEFCON"/>
              <w:numPr>
                <w:ilvl w:val="0"/>
                <w:numId w:val="0"/>
              </w:numPr>
              <w:rPr>
                <w:rFonts w:cs="Arial"/>
              </w:rPr>
            </w:pPr>
            <w:r w:rsidRPr="000663D8">
              <w:rPr>
                <w:rFonts w:cs="Arial"/>
              </w:rPr>
              <w:t>Software Support Plan</w:t>
            </w:r>
          </w:p>
        </w:tc>
      </w:tr>
      <w:tr w:rsidR="00B53FAA" w:rsidRPr="000663D8" w14:paraId="14544F79" w14:textId="77777777" w:rsidTr="00002ED4">
        <w:trPr>
          <w:jc w:val="center"/>
        </w:trPr>
        <w:tc>
          <w:tcPr>
            <w:tcW w:w="1165" w:type="dxa"/>
          </w:tcPr>
          <w:p w14:paraId="55EFDCB4" w14:textId="701BB0C5" w:rsidR="00B53FAA" w:rsidRPr="000663D8" w:rsidRDefault="00B53FAA" w:rsidP="00B53FAA">
            <w:pPr>
              <w:pStyle w:val="Table8ptText-ASDEFCON"/>
              <w:rPr>
                <w:rFonts w:cs="Arial"/>
                <w:noProof/>
              </w:rPr>
            </w:pPr>
            <w:r w:rsidRPr="000663D8">
              <w:rPr>
                <w:rFonts w:cs="Arial"/>
              </w:rPr>
              <w:t>TD</w:t>
            </w:r>
          </w:p>
        </w:tc>
        <w:tc>
          <w:tcPr>
            <w:tcW w:w="3508" w:type="dxa"/>
          </w:tcPr>
          <w:p w14:paraId="6DF2BD47" w14:textId="2E09FB3A" w:rsidR="00B53FAA" w:rsidRPr="000663D8" w:rsidRDefault="00B53FAA" w:rsidP="00B53FAA">
            <w:pPr>
              <w:pStyle w:val="Table8ptText-ASDEFCON"/>
              <w:rPr>
                <w:rFonts w:cs="Arial"/>
              </w:rPr>
            </w:pPr>
            <w:r w:rsidRPr="000663D8">
              <w:rPr>
                <w:rFonts w:cs="Arial"/>
              </w:rPr>
              <w:t>Technical Data</w:t>
            </w:r>
          </w:p>
        </w:tc>
      </w:tr>
      <w:tr w:rsidR="00B53FAA" w:rsidRPr="000663D8" w14:paraId="57FF7065" w14:textId="77777777" w:rsidTr="00002ED4">
        <w:trPr>
          <w:jc w:val="center"/>
        </w:trPr>
        <w:tc>
          <w:tcPr>
            <w:tcW w:w="1165" w:type="dxa"/>
          </w:tcPr>
          <w:p w14:paraId="063D9290" w14:textId="1BDC453D" w:rsidR="00B53FAA" w:rsidRPr="000663D8" w:rsidRDefault="00B53FAA" w:rsidP="00B53FAA">
            <w:pPr>
              <w:pStyle w:val="Table8ptText-ASDEFCON"/>
              <w:rPr>
                <w:rFonts w:cs="Arial"/>
              </w:rPr>
            </w:pPr>
            <w:r w:rsidRPr="000663D8">
              <w:rPr>
                <w:rFonts w:cs="Arial"/>
              </w:rPr>
              <w:t>TDP</w:t>
            </w:r>
          </w:p>
        </w:tc>
        <w:tc>
          <w:tcPr>
            <w:tcW w:w="3508" w:type="dxa"/>
          </w:tcPr>
          <w:p w14:paraId="032C5D2E" w14:textId="372BDA55" w:rsidR="00B53FAA" w:rsidRPr="000663D8" w:rsidRDefault="00B53FAA" w:rsidP="00B53FAA">
            <w:pPr>
              <w:pStyle w:val="Table8ptText-ASDEFCON"/>
              <w:rPr>
                <w:rFonts w:cs="Arial"/>
              </w:rPr>
            </w:pPr>
            <w:r w:rsidRPr="000663D8">
              <w:rPr>
                <w:rFonts w:cs="Arial"/>
              </w:rPr>
              <w:t>Technical Data Plan</w:t>
            </w:r>
          </w:p>
        </w:tc>
      </w:tr>
      <w:tr w:rsidR="00B53FAA" w:rsidRPr="000663D8" w14:paraId="0D9DB313" w14:textId="77777777" w:rsidTr="00002ED4">
        <w:trPr>
          <w:jc w:val="center"/>
        </w:trPr>
        <w:tc>
          <w:tcPr>
            <w:tcW w:w="1165" w:type="dxa"/>
          </w:tcPr>
          <w:p w14:paraId="7D87C5DB" w14:textId="757F345E" w:rsidR="00B53FAA" w:rsidRPr="000663D8" w:rsidRDefault="00B53FAA" w:rsidP="00B53FAA">
            <w:pPr>
              <w:pStyle w:val="Table8ptText-ASDEFCON"/>
              <w:rPr>
                <w:rFonts w:cs="Arial"/>
              </w:rPr>
            </w:pPr>
            <w:r>
              <w:rPr>
                <w:rFonts w:cs="Arial"/>
              </w:rPr>
              <w:t>TDSR</w:t>
            </w:r>
          </w:p>
        </w:tc>
        <w:tc>
          <w:tcPr>
            <w:tcW w:w="3508" w:type="dxa"/>
          </w:tcPr>
          <w:p w14:paraId="5CBE5A5E" w14:textId="497DB9CE" w:rsidR="00B53FAA" w:rsidRPr="000663D8" w:rsidRDefault="00B53FAA" w:rsidP="00B53FAA">
            <w:pPr>
              <w:pStyle w:val="Table8ptText-ASDEFCON"/>
              <w:rPr>
                <w:rFonts w:cs="Arial"/>
              </w:rPr>
            </w:pPr>
            <w:r>
              <w:rPr>
                <w:rFonts w:cs="Arial"/>
              </w:rPr>
              <w:t>Technical Data and Software Rights</w:t>
            </w:r>
          </w:p>
        </w:tc>
      </w:tr>
      <w:tr w:rsidR="00B53FAA" w:rsidRPr="000663D8" w14:paraId="104D7BDA" w14:textId="77777777" w:rsidTr="00002ED4">
        <w:trPr>
          <w:jc w:val="center"/>
        </w:trPr>
        <w:tc>
          <w:tcPr>
            <w:tcW w:w="1165" w:type="dxa"/>
          </w:tcPr>
          <w:p w14:paraId="75EB9B18" w14:textId="6A502103" w:rsidR="00B53FAA" w:rsidRPr="000663D8" w:rsidRDefault="00B53FAA" w:rsidP="00B53FAA">
            <w:pPr>
              <w:pStyle w:val="Table8ptText-ASDEFCON"/>
              <w:rPr>
                <w:rFonts w:cs="Arial"/>
              </w:rPr>
            </w:pPr>
            <w:r w:rsidRPr="000663D8">
              <w:rPr>
                <w:rFonts w:cs="Arial"/>
              </w:rPr>
              <w:t>TNGRR</w:t>
            </w:r>
          </w:p>
        </w:tc>
        <w:tc>
          <w:tcPr>
            <w:tcW w:w="3508" w:type="dxa"/>
          </w:tcPr>
          <w:p w14:paraId="6AA9D496" w14:textId="6AA78813" w:rsidR="00B53FAA" w:rsidRPr="000663D8" w:rsidRDefault="00B53FAA" w:rsidP="00B53FAA">
            <w:pPr>
              <w:pStyle w:val="Table8ptText-ASDEFCON"/>
              <w:rPr>
                <w:rFonts w:cs="Arial"/>
              </w:rPr>
            </w:pPr>
            <w:r w:rsidRPr="000663D8">
              <w:rPr>
                <w:rFonts w:cs="Arial"/>
              </w:rPr>
              <w:t>Training Readiness Review</w:t>
            </w:r>
          </w:p>
        </w:tc>
      </w:tr>
      <w:tr w:rsidR="00B53FAA" w:rsidRPr="000663D8" w14:paraId="19994100" w14:textId="77777777" w:rsidTr="00002ED4">
        <w:trPr>
          <w:jc w:val="center"/>
        </w:trPr>
        <w:tc>
          <w:tcPr>
            <w:tcW w:w="1165" w:type="dxa"/>
          </w:tcPr>
          <w:p w14:paraId="44FFFC89" w14:textId="697996B2" w:rsidR="00B53FAA" w:rsidRPr="000663D8" w:rsidRDefault="00B53FAA" w:rsidP="00B53FAA">
            <w:pPr>
              <w:pStyle w:val="Table8ptText-ASDEFCON"/>
              <w:rPr>
                <w:rFonts w:cs="Arial"/>
              </w:rPr>
            </w:pPr>
            <w:r>
              <w:t>ToSA</w:t>
            </w:r>
          </w:p>
        </w:tc>
        <w:tc>
          <w:tcPr>
            <w:tcW w:w="3508" w:type="dxa"/>
          </w:tcPr>
          <w:p w14:paraId="2B87F39B" w14:textId="78970B52" w:rsidR="00B53FAA" w:rsidRPr="000663D8" w:rsidRDefault="00B53FAA" w:rsidP="00B53FAA">
            <w:pPr>
              <w:pStyle w:val="Table8ptText-ASDEFCON"/>
              <w:rPr>
                <w:rFonts w:cs="Arial"/>
              </w:rPr>
            </w:pPr>
            <w:r>
              <w:t>Target of Security Assessment</w:t>
            </w:r>
          </w:p>
        </w:tc>
      </w:tr>
      <w:tr w:rsidR="00B53FAA" w:rsidRPr="000663D8" w14:paraId="0F1C0650" w14:textId="77777777" w:rsidTr="00002ED4">
        <w:trPr>
          <w:jc w:val="center"/>
        </w:trPr>
        <w:tc>
          <w:tcPr>
            <w:tcW w:w="1165" w:type="dxa"/>
          </w:tcPr>
          <w:p w14:paraId="3447891D" w14:textId="75AE87FB" w:rsidR="00B53FAA" w:rsidRPr="000663D8" w:rsidRDefault="00B53FAA" w:rsidP="00B53FAA">
            <w:pPr>
              <w:pStyle w:val="Table8ptText-ASDEFCON"/>
              <w:rPr>
                <w:rFonts w:cs="Arial"/>
              </w:rPr>
            </w:pPr>
            <w:r w:rsidRPr="000663D8">
              <w:rPr>
                <w:rFonts w:cs="Arial"/>
              </w:rPr>
              <w:t>TRR</w:t>
            </w:r>
          </w:p>
        </w:tc>
        <w:tc>
          <w:tcPr>
            <w:tcW w:w="3508" w:type="dxa"/>
          </w:tcPr>
          <w:p w14:paraId="3763EA30" w14:textId="6895E0F9" w:rsidR="00B53FAA" w:rsidRPr="000663D8" w:rsidRDefault="00B53FAA" w:rsidP="00B53FAA">
            <w:pPr>
              <w:pStyle w:val="Table8ptText-ASDEFCON"/>
              <w:numPr>
                <w:ilvl w:val="0"/>
                <w:numId w:val="0"/>
              </w:numPr>
              <w:rPr>
                <w:rFonts w:cs="Arial"/>
              </w:rPr>
            </w:pPr>
            <w:r w:rsidRPr="000663D8">
              <w:rPr>
                <w:rFonts w:cs="Arial"/>
              </w:rPr>
              <w:t>Test Readiness Review</w:t>
            </w:r>
          </w:p>
        </w:tc>
      </w:tr>
      <w:tr w:rsidR="00B53FAA" w:rsidRPr="000663D8" w14:paraId="7C4A3569" w14:textId="77777777" w:rsidTr="00002ED4">
        <w:trPr>
          <w:jc w:val="center"/>
        </w:trPr>
        <w:tc>
          <w:tcPr>
            <w:tcW w:w="1165" w:type="dxa"/>
          </w:tcPr>
          <w:p w14:paraId="00F26426" w14:textId="71757F5D" w:rsidR="00B53FAA" w:rsidRPr="000663D8" w:rsidRDefault="00B53FAA" w:rsidP="00B53FAA">
            <w:pPr>
              <w:pStyle w:val="Table8ptText-ASDEFCON"/>
              <w:rPr>
                <w:rFonts w:cs="Arial"/>
              </w:rPr>
            </w:pPr>
            <w:r w:rsidRPr="000663D8">
              <w:rPr>
                <w:rFonts w:cs="Arial"/>
              </w:rPr>
              <w:t>UOC</w:t>
            </w:r>
          </w:p>
        </w:tc>
        <w:tc>
          <w:tcPr>
            <w:tcW w:w="3508" w:type="dxa"/>
          </w:tcPr>
          <w:p w14:paraId="6DF8C92A" w14:textId="5BF78F59" w:rsidR="00B53FAA" w:rsidRPr="000663D8" w:rsidRDefault="00B53FAA" w:rsidP="00B53FAA">
            <w:pPr>
              <w:pStyle w:val="Table8ptText-ASDEFCON"/>
              <w:rPr>
                <w:rFonts w:cs="Arial"/>
              </w:rPr>
            </w:pPr>
            <w:r w:rsidRPr="000663D8">
              <w:rPr>
                <w:rFonts w:cs="Arial"/>
              </w:rPr>
              <w:t>Unit of Competency</w:t>
            </w:r>
          </w:p>
        </w:tc>
      </w:tr>
      <w:tr w:rsidR="00B53FAA" w:rsidRPr="000663D8" w14:paraId="5B8077BD" w14:textId="77777777" w:rsidTr="00002ED4">
        <w:trPr>
          <w:jc w:val="center"/>
        </w:trPr>
        <w:tc>
          <w:tcPr>
            <w:tcW w:w="1165" w:type="dxa"/>
          </w:tcPr>
          <w:p w14:paraId="45EFEAC4" w14:textId="42D79ADB" w:rsidR="00B53FAA" w:rsidRPr="000663D8" w:rsidRDefault="00B53FAA" w:rsidP="00B53FAA">
            <w:pPr>
              <w:pStyle w:val="Table8ptText-ASDEFCON"/>
              <w:rPr>
                <w:rFonts w:cs="Arial"/>
              </w:rPr>
            </w:pPr>
            <w:r w:rsidRPr="000663D8">
              <w:rPr>
                <w:rFonts w:cs="Arial"/>
                <w:lang w:val="en-GB"/>
              </w:rPr>
              <w:t>V&amp;V</w:t>
            </w:r>
          </w:p>
        </w:tc>
        <w:tc>
          <w:tcPr>
            <w:tcW w:w="3508" w:type="dxa"/>
          </w:tcPr>
          <w:p w14:paraId="200E3127" w14:textId="04A75B85" w:rsidR="00B53FAA" w:rsidRPr="000663D8" w:rsidRDefault="00B53FAA" w:rsidP="00B53FAA">
            <w:pPr>
              <w:pStyle w:val="Table8ptText-ASDEFCON"/>
              <w:rPr>
                <w:rFonts w:cs="Arial"/>
              </w:rPr>
            </w:pPr>
            <w:r w:rsidRPr="000663D8">
              <w:rPr>
                <w:rFonts w:cs="Arial"/>
              </w:rPr>
              <w:t>Verification and Validation</w:t>
            </w:r>
          </w:p>
        </w:tc>
      </w:tr>
      <w:tr w:rsidR="00B53FAA" w:rsidRPr="000663D8" w:rsidDel="00A274C3" w14:paraId="09A4E2F9" w14:textId="77777777" w:rsidTr="00002ED4">
        <w:trPr>
          <w:jc w:val="center"/>
        </w:trPr>
        <w:tc>
          <w:tcPr>
            <w:tcW w:w="1165" w:type="dxa"/>
          </w:tcPr>
          <w:p w14:paraId="6A7E6DF1" w14:textId="6C69B31E" w:rsidR="00B53FAA" w:rsidRPr="000663D8" w:rsidDel="00A274C3" w:rsidRDefault="00B53FAA" w:rsidP="00B53FAA">
            <w:pPr>
              <w:pStyle w:val="Table8ptText-ASDEFCON"/>
              <w:rPr>
                <w:rFonts w:cs="Arial"/>
                <w:highlight w:val="yellow"/>
              </w:rPr>
            </w:pPr>
            <w:r w:rsidRPr="000663D8">
              <w:rPr>
                <w:rFonts w:cs="Arial"/>
              </w:rPr>
              <w:t>V&amp;VP</w:t>
            </w:r>
          </w:p>
        </w:tc>
        <w:tc>
          <w:tcPr>
            <w:tcW w:w="3508" w:type="dxa"/>
          </w:tcPr>
          <w:p w14:paraId="0F4CA00E" w14:textId="2A52A2A2" w:rsidR="00B53FAA" w:rsidRPr="000663D8" w:rsidDel="00A274C3" w:rsidRDefault="00B53FAA" w:rsidP="00B53FAA">
            <w:pPr>
              <w:pStyle w:val="Table8ptText-ASDEFCON"/>
              <w:rPr>
                <w:rFonts w:cs="Arial"/>
                <w:highlight w:val="yellow"/>
              </w:rPr>
            </w:pPr>
            <w:r w:rsidRPr="000663D8">
              <w:rPr>
                <w:rFonts w:cs="Arial"/>
              </w:rPr>
              <w:t>Verification and Validation Plan</w:t>
            </w:r>
          </w:p>
        </w:tc>
      </w:tr>
      <w:tr w:rsidR="00B53FAA" w:rsidRPr="000663D8" w14:paraId="73BE4075" w14:textId="77777777" w:rsidTr="00002ED4">
        <w:trPr>
          <w:jc w:val="center"/>
        </w:trPr>
        <w:tc>
          <w:tcPr>
            <w:tcW w:w="1165" w:type="dxa"/>
          </w:tcPr>
          <w:p w14:paraId="15A4328A" w14:textId="37D71FB9" w:rsidR="00B53FAA" w:rsidRPr="000663D8" w:rsidRDefault="00B53FAA" w:rsidP="00B53FAA">
            <w:pPr>
              <w:pStyle w:val="Table8ptText-ASDEFCON"/>
              <w:rPr>
                <w:rFonts w:cs="Arial"/>
              </w:rPr>
            </w:pPr>
            <w:r w:rsidRPr="000663D8">
              <w:rPr>
                <w:rFonts w:cs="Arial"/>
              </w:rPr>
              <w:t>VCRM</w:t>
            </w:r>
          </w:p>
        </w:tc>
        <w:tc>
          <w:tcPr>
            <w:tcW w:w="3508" w:type="dxa"/>
          </w:tcPr>
          <w:p w14:paraId="5733A7EE" w14:textId="6C410860" w:rsidR="00B53FAA" w:rsidRPr="000663D8" w:rsidRDefault="00B53FAA" w:rsidP="00B53FAA">
            <w:pPr>
              <w:pStyle w:val="Table8ptText-ASDEFCON"/>
              <w:rPr>
                <w:rFonts w:cs="Arial"/>
              </w:rPr>
            </w:pPr>
            <w:r w:rsidRPr="000663D8">
              <w:rPr>
                <w:rFonts w:cs="Arial"/>
              </w:rPr>
              <w:t>Verification Cross Reference Matrix</w:t>
            </w:r>
          </w:p>
        </w:tc>
      </w:tr>
      <w:tr w:rsidR="00B53FAA" w:rsidRPr="000663D8" w14:paraId="3995EE69" w14:textId="77777777" w:rsidTr="00002ED4">
        <w:trPr>
          <w:jc w:val="center"/>
        </w:trPr>
        <w:tc>
          <w:tcPr>
            <w:tcW w:w="1165" w:type="dxa"/>
          </w:tcPr>
          <w:p w14:paraId="64BBB107" w14:textId="20223DC0" w:rsidR="00B53FAA" w:rsidRPr="000663D8" w:rsidRDefault="00B53FAA" w:rsidP="00B53FAA">
            <w:pPr>
              <w:pStyle w:val="Table8ptText-ASDEFCON"/>
              <w:rPr>
                <w:rFonts w:cs="Arial"/>
              </w:rPr>
            </w:pPr>
            <w:r>
              <w:rPr>
                <w:rFonts w:cs="Arial"/>
              </w:rPr>
              <w:t>VET</w:t>
            </w:r>
          </w:p>
        </w:tc>
        <w:tc>
          <w:tcPr>
            <w:tcW w:w="3508" w:type="dxa"/>
          </w:tcPr>
          <w:p w14:paraId="0F83425F" w14:textId="222AA0E4" w:rsidR="00B53FAA" w:rsidRPr="000663D8" w:rsidRDefault="00B53FAA" w:rsidP="00B53FAA">
            <w:pPr>
              <w:pStyle w:val="Table8ptText-ASDEFCON"/>
              <w:rPr>
                <w:rFonts w:cs="Arial"/>
              </w:rPr>
            </w:pPr>
            <w:r>
              <w:rPr>
                <w:rFonts w:cs="Arial"/>
              </w:rPr>
              <w:t>Vocational Education and Training</w:t>
            </w:r>
          </w:p>
        </w:tc>
      </w:tr>
      <w:tr w:rsidR="00B53FAA" w:rsidRPr="000663D8" w14:paraId="0F05F182" w14:textId="77777777" w:rsidTr="00002ED4">
        <w:trPr>
          <w:jc w:val="center"/>
        </w:trPr>
        <w:tc>
          <w:tcPr>
            <w:tcW w:w="1165" w:type="dxa"/>
          </w:tcPr>
          <w:p w14:paraId="47E7F8F4" w14:textId="2CB80BCE" w:rsidR="00B53FAA" w:rsidRPr="000663D8" w:rsidRDefault="00B53FAA" w:rsidP="00B53FAA">
            <w:pPr>
              <w:pStyle w:val="Table8ptText-ASDEFCON"/>
              <w:rPr>
                <w:rFonts w:cs="Arial"/>
              </w:rPr>
            </w:pPr>
            <w:r w:rsidRPr="000663D8">
              <w:rPr>
                <w:rFonts w:cs="Arial"/>
              </w:rPr>
              <w:t>WBS</w:t>
            </w:r>
          </w:p>
        </w:tc>
        <w:tc>
          <w:tcPr>
            <w:tcW w:w="3508" w:type="dxa"/>
          </w:tcPr>
          <w:p w14:paraId="29467512" w14:textId="03FD80AE" w:rsidR="00B53FAA" w:rsidRPr="000663D8" w:rsidRDefault="00B53FAA" w:rsidP="00B53FAA">
            <w:pPr>
              <w:pStyle w:val="Table8ptText-ASDEFCON"/>
              <w:rPr>
                <w:rFonts w:cs="Arial"/>
              </w:rPr>
            </w:pPr>
            <w:r w:rsidRPr="000663D8">
              <w:rPr>
                <w:rFonts w:cs="Arial"/>
              </w:rPr>
              <w:t>Work Breakdown Structure</w:t>
            </w:r>
          </w:p>
        </w:tc>
      </w:tr>
      <w:tr w:rsidR="00B53FAA" w:rsidRPr="000663D8" w14:paraId="23CDBB24" w14:textId="77777777" w:rsidTr="00002ED4">
        <w:trPr>
          <w:jc w:val="center"/>
        </w:trPr>
        <w:tc>
          <w:tcPr>
            <w:tcW w:w="1165" w:type="dxa"/>
          </w:tcPr>
          <w:p w14:paraId="720EC404" w14:textId="720EFB8C" w:rsidR="00B53FAA" w:rsidRPr="000663D8" w:rsidRDefault="00B53FAA" w:rsidP="00B53FAA">
            <w:pPr>
              <w:pStyle w:val="Table8ptText-ASDEFCON"/>
              <w:rPr>
                <w:rFonts w:cs="Arial"/>
              </w:rPr>
            </w:pPr>
            <w:r w:rsidRPr="000663D8">
              <w:rPr>
                <w:rFonts w:cs="Arial"/>
              </w:rPr>
              <w:t>WHS</w:t>
            </w:r>
          </w:p>
        </w:tc>
        <w:tc>
          <w:tcPr>
            <w:tcW w:w="3508" w:type="dxa"/>
          </w:tcPr>
          <w:p w14:paraId="3B82CBB5" w14:textId="5C6D017D" w:rsidR="00B53FAA" w:rsidRPr="000663D8" w:rsidRDefault="00B53FAA" w:rsidP="00B53FAA">
            <w:pPr>
              <w:pStyle w:val="Table8ptText-ASDEFCON"/>
              <w:rPr>
                <w:rFonts w:cs="Arial"/>
              </w:rPr>
            </w:pPr>
            <w:r w:rsidRPr="000663D8">
              <w:rPr>
                <w:rFonts w:cs="Arial"/>
              </w:rPr>
              <w:t>Work Health and Safety</w:t>
            </w:r>
          </w:p>
        </w:tc>
      </w:tr>
      <w:tr w:rsidR="00B53FAA" w:rsidRPr="000663D8" w14:paraId="76D33D76" w14:textId="77777777" w:rsidTr="00002ED4">
        <w:trPr>
          <w:jc w:val="center"/>
        </w:trPr>
        <w:tc>
          <w:tcPr>
            <w:tcW w:w="1165" w:type="dxa"/>
          </w:tcPr>
          <w:p w14:paraId="26912C7F" w14:textId="39AEB9BF" w:rsidR="00B53FAA" w:rsidRPr="000663D8" w:rsidRDefault="00B53FAA" w:rsidP="00B53FAA">
            <w:pPr>
              <w:pStyle w:val="Table8ptText-ASDEFCON"/>
              <w:rPr>
                <w:rFonts w:cs="Arial"/>
              </w:rPr>
            </w:pPr>
            <w:r w:rsidRPr="000663D8">
              <w:rPr>
                <w:rFonts w:cs="Arial"/>
              </w:rPr>
              <w:t>WHSMS</w:t>
            </w:r>
          </w:p>
        </w:tc>
        <w:tc>
          <w:tcPr>
            <w:tcW w:w="3508" w:type="dxa"/>
          </w:tcPr>
          <w:p w14:paraId="2A64C480" w14:textId="39C9A025" w:rsidR="00B53FAA" w:rsidRPr="000663D8" w:rsidRDefault="00B53FAA" w:rsidP="00B53FAA">
            <w:pPr>
              <w:pStyle w:val="Table8ptText-ASDEFCON"/>
              <w:rPr>
                <w:rFonts w:cs="Arial"/>
              </w:rPr>
            </w:pPr>
            <w:r w:rsidRPr="000663D8" w:rsidDel="004F779B">
              <w:rPr>
                <w:rFonts w:cs="Arial"/>
              </w:rPr>
              <w:t xml:space="preserve">WHS </w:t>
            </w:r>
            <w:r>
              <w:rPr>
                <w:rFonts w:cs="Arial"/>
              </w:rPr>
              <w:t>Work Health and Safety</w:t>
            </w:r>
            <w:r w:rsidRPr="000663D8">
              <w:rPr>
                <w:rFonts w:cs="Arial"/>
              </w:rPr>
              <w:t xml:space="preserve"> Management System</w:t>
            </w:r>
            <w:r w:rsidRPr="000663D8" w:rsidDel="000B0901">
              <w:rPr>
                <w:rFonts w:cs="Arial"/>
              </w:rPr>
              <w:t xml:space="preserve"> </w:t>
            </w:r>
          </w:p>
        </w:tc>
      </w:tr>
      <w:tr w:rsidR="00B53FAA" w:rsidRPr="000663D8" w14:paraId="2C9C8AD9" w14:textId="77777777" w:rsidTr="00002ED4">
        <w:trPr>
          <w:jc w:val="center"/>
        </w:trPr>
        <w:tc>
          <w:tcPr>
            <w:tcW w:w="1165" w:type="dxa"/>
          </w:tcPr>
          <w:p w14:paraId="24E43EA1" w14:textId="45B79CA6" w:rsidR="00B53FAA" w:rsidRPr="000663D8" w:rsidRDefault="00B53FAA" w:rsidP="00B53FAA">
            <w:pPr>
              <w:pStyle w:val="Table8ptText-ASDEFCON"/>
              <w:rPr>
                <w:rFonts w:cs="Arial"/>
              </w:rPr>
            </w:pPr>
            <w:r>
              <w:rPr>
                <w:rFonts w:cs="Arial"/>
              </w:rPr>
              <w:t>XML</w:t>
            </w:r>
          </w:p>
        </w:tc>
        <w:tc>
          <w:tcPr>
            <w:tcW w:w="3508" w:type="dxa"/>
          </w:tcPr>
          <w:p w14:paraId="63436C3F" w14:textId="3B0E734B" w:rsidR="00B53FAA" w:rsidRPr="000663D8" w:rsidDel="004F779B" w:rsidRDefault="00B53FAA" w:rsidP="00B53FAA">
            <w:pPr>
              <w:pStyle w:val="Table8ptText-ASDEFCON"/>
              <w:rPr>
                <w:rFonts w:cs="Arial"/>
              </w:rPr>
            </w:pPr>
            <w:r>
              <w:t>eXtensible Markup Language</w:t>
            </w:r>
          </w:p>
        </w:tc>
      </w:tr>
    </w:tbl>
    <w:p w14:paraId="11B45E4C" w14:textId="77777777" w:rsidR="00EA4917" w:rsidRDefault="00EA4917">
      <w:pPr>
        <w:pStyle w:val="CommentText"/>
      </w:pPr>
    </w:p>
    <w:p w14:paraId="4F925643" w14:textId="77777777" w:rsidR="00EA4917" w:rsidRDefault="00EA4917">
      <w:pPr>
        <w:pStyle w:val="CommentText"/>
        <w:sectPr w:rsidR="00EA4917" w:rsidSect="00163340">
          <w:type w:val="continuous"/>
          <w:pgSz w:w="11907" w:h="16840" w:code="9"/>
          <w:pgMar w:top="1304" w:right="1417" w:bottom="907" w:left="1417" w:header="567" w:footer="567" w:gutter="0"/>
          <w:paperSrc w:first="7" w:other="7"/>
          <w:pgNumType w:start="1"/>
          <w:cols w:num="2" w:space="709"/>
          <w:docGrid w:linePitch="272"/>
        </w:sectPr>
      </w:pPr>
    </w:p>
    <w:p w14:paraId="3C041B36" w14:textId="77777777" w:rsidR="00D9586E" w:rsidRDefault="00D9586E">
      <w:pPr>
        <w:pStyle w:val="ATTANNLV1-ASDEFCON"/>
      </w:pPr>
      <w:r>
        <w:lastRenderedPageBreak/>
        <w:t>DEFINITIONS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134"/>
        <w:gridCol w:w="6298"/>
        <w:gridCol w:w="41"/>
      </w:tblGrid>
      <w:tr w:rsidR="00DE49B9" w:rsidRPr="000663D8" w14:paraId="0DC67AF0" w14:textId="77777777" w:rsidTr="003F3047">
        <w:trPr>
          <w:tblHeader/>
        </w:trPr>
        <w:tc>
          <w:tcPr>
            <w:tcW w:w="1878" w:type="dxa"/>
            <w:shd w:val="pct10" w:color="000000" w:fill="FFFFFF"/>
          </w:tcPr>
          <w:p w14:paraId="0494BC6A" w14:textId="77777777" w:rsidR="00D9586E" w:rsidRPr="000663D8" w:rsidRDefault="00D9586E" w:rsidP="00C80D53">
            <w:pPr>
              <w:pStyle w:val="Table10ptHeading-ASDEFCON"/>
            </w:pPr>
            <w:r w:rsidRPr="000663D8">
              <w:rPr>
                <w:lang w:val="en-GB"/>
              </w:rPr>
              <w:t>Term</w:t>
            </w:r>
          </w:p>
        </w:tc>
        <w:tc>
          <w:tcPr>
            <w:tcW w:w="1134" w:type="dxa"/>
            <w:shd w:val="pct10" w:color="000000" w:fill="FFFFFF"/>
          </w:tcPr>
          <w:p w14:paraId="590CE128" w14:textId="77777777" w:rsidR="00D9586E" w:rsidRPr="000663D8" w:rsidRDefault="00D9586E">
            <w:pPr>
              <w:pStyle w:val="Table10ptHeading-ASDEFCON"/>
              <w:rPr>
                <w:rFonts w:cs="Arial"/>
                <w:szCs w:val="20"/>
                <w:lang w:val="en-GB"/>
              </w:rPr>
            </w:pPr>
            <w:r w:rsidRPr="000663D8">
              <w:rPr>
                <w:rFonts w:cs="Arial"/>
                <w:szCs w:val="20"/>
                <w:lang w:val="en-GB"/>
              </w:rPr>
              <w:t>Status</w:t>
            </w:r>
          </w:p>
        </w:tc>
        <w:tc>
          <w:tcPr>
            <w:tcW w:w="6339" w:type="dxa"/>
            <w:gridSpan w:val="2"/>
            <w:shd w:val="pct10" w:color="000000" w:fill="FFFFFF"/>
          </w:tcPr>
          <w:p w14:paraId="5E26B3A4" w14:textId="77777777" w:rsidR="00D9586E" w:rsidRPr="000663D8" w:rsidRDefault="00D9586E">
            <w:pPr>
              <w:pStyle w:val="Table10ptHeading-ASDEFCON"/>
              <w:rPr>
                <w:rFonts w:cs="Arial"/>
                <w:szCs w:val="20"/>
                <w:lang w:val="en-GB"/>
              </w:rPr>
            </w:pPr>
            <w:r w:rsidRPr="000663D8">
              <w:rPr>
                <w:rFonts w:cs="Arial"/>
                <w:szCs w:val="20"/>
                <w:lang w:val="en-GB"/>
              </w:rPr>
              <w:t>Definition</w:t>
            </w:r>
          </w:p>
        </w:tc>
      </w:tr>
      <w:tr w:rsidR="00DE49B9" w:rsidRPr="000663D8" w14:paraId="43B99828" w14:textId="77777777" w:rsidTr="003F3047">
        <w:tc>
          <w:tcPr>
            <w:tcW w:w="1878" w:type="dxa"/>
          </w:tcPr>
          <w:p w14:paraId="1267134B" w14:textId="77777777" w:rsidR="00D9586E" w:rsidRPr="000663D8" w:rsidRDefault="00D9586E" w:rsidP="00C80D53">
            <w:pPr>
              <w:pStyle w:val="Table10ptText-ASDEFCON"/>
              <w:rPr>
                <w:highlight w:val="yellow"/>
              </w:rPr>
            </w:pPr>
            <w:r w:rsidRPr="000663D8">
              <w:t>Acceptance</w:t>
            </w:r>
          </w:p>
        </w:tc>
        <w:tc>
          <w:tcPr>
            <w:tcW w:w="1134" w:type="dxa"/>
          </w:tcPr>
          <w:p w14:paraId="175BF060" w14:textId="77777777" w:rsidR="00D9586E" w:rsidRPr="000663D8" w:rsidRDefault="00D9586E">
            <w:pPr>
              <w:pStyle w:val="Table10ptText-ASDEFCON"/>
              <w:rPr>
                <w:rFonts w:cs="Arial"/>
                <w:szCs w:val="20"/>
                <w:lang w:val="en-GB"/>
              </w:rPr>
            </w:pPr>
            <w:r w:rsidRPr="000663D8">
              <w:rPr>
                <w:rFonts w:cs="Arial"/>
                <w:szCs w:val="20"/>
                <w:lang w:val="en-GB"/>
              </w:rPr>
              <w:t>(Core)</w:t>
            </w:r>
          </w:p>
        </w:tc>
        <w:tc>
          <w:tcPr>
            <w:tcW w:w="6339" w:type="dxa"/>
            <w:gridSpan w:val="2"/>
          </w:tcPr>
          <w:p w14:paraId="3D215B55" w14:textId="46A5F37C" w:rsidR="001E028D" w:rsidRPr="000663D8" w:rsidRDefault="00D9586E" w:rsidP="004F779B">
            <w:pPr>
              <w:pStyle w:val="Table10ptText-ASDEFCON"/>
              <w:rPr>
                <w:rFonts w:cs="Arial"/>
                <w:szCs w:val="20"/>
              </w:rPr>
            </w:pPr>
            <w:r w:rsidRPr="000663D8">
              <w:rPr>
                <w:rFonts w:cs="Arial"/>
                <w:szCs w:val="20"/>
              </w:rPr>
              <w:t xml:space="preserve">means </w:t>
            </w:r>
            <w:r w:rsidR="00F471A3" w:rsidRPr="000663D8">
              <w:rPr>
                <w:rFonts w:cs="Arial"/>
                <w:szCs w:val="20"/>
              </w:rPr>
              <w:t xml:space="preserve">signature </w:t>
            </w:r>
            <w:r w:rsidRPr="000663D8">
              <w:rPr>
                <w:rFonts w:cs="Arial"/>
                <w:szCs w:val="20"/>
              </w:rPr>
              <w:t xml:space="preserve">by the Commonwealth Representative of </w:t>
            </w:r>
            <w:r w:rsidR="00F471A3" w:rsidRPr="000663D8">
              <w:rPr>
                <w:rFonts w:cs="Arial"/>
                <w:szCs w:val="20"/>
              </w:rPr>
              <w:t>a</w:t>
            </w:r>
            <w:r w:rsidRPr="000663D8">
              <w:rPr>
                <w:rFonts w:cs="Arial"/>
                <w:szCs w:val="20"/>
              </w:rPr>
              <w:t xml:space="preserve"> </w:t>
            </w:r>
            <w:r w:rsidR="004F779B">
              <w:rPr>
                <w:rFonts w:cs="Arial"/>
                <w:szCs w:val="20"/>
              </w:rPr>
              <w:t>SAC</w:t>
            </w:r>
            <w:r w:rsidR="00F471A3" w:rsidRPr="000663D8">
              <w:rPr>
                <w:rFonts w:cs="Arial"/>
                <w:szCs w:val="20"/>
              </w:rPr>
              <w:t xml:space="preserve"> in accordance with clause 6.</w:t>
            </w:r>
            <w:r w:rsidR="00D7686A" w:rsidRPr="000663D8">
              <w:rPr>
                <w:rFonts w:cs="Arial"/>
                <w:szCs w:val="20"/>
              </w:rPr>
              <w:t>5</w:t>
            </w:r>
            <w:r w:rsidR="00F471A3" w:rsidRPr="000663D8">
              <w:rPr>
                <w:rFonts w:cs="Arial"/>
                <w:szCs w:val="20"/>
              </w:rPr>
              <w:t xml:space="preserve"> of the </w:t>
            </w:r>
            <w:r w:rsidR="006A03AD" w:rsidRPr="000663D8">
              <w:rPr>
                <w:rFonts w:cs="Arial"/>
                <w:szCs w:val="20"/>
              </w:rPr>
              <w:t>COC</w:t>
            </w:r>
            <w:r w:rsidRPr="000663D8">
              <w:rPr>
                <w:rFonts w:cs="Arial"/>
                <w:szCs w:val="20"/>
              </w:rPr>
              <w:t xml:space="preserve">; and </w:t>
            </w:r>
            <w:r w:rsidR="00F1726C" w:rsidRPr="000663D8">
              <w:rPr>
                <w:rFonts w:cs="Arial"/>
                <w:szCs w:val="20"/>
              </w:rPr>
              <w:t>‘</w:t>
            </w:r>
            <w:r w:rsidRPr="000663D8">
              <w:rPr>
                <w:rFonts w:cs="Arial"/>
                <w:szCs w:val="20"/>
              </w:rPr>
              <w:t>Accept</w:t>
            </w:r>
            <w:r w:rsidR="00F1726C" w:rsidRPr="000663D8">
              <w:rPr>
                <w:rFonts w:cs="Arial"/>
                <w:szCs w:val="20"/>
              </w:rPr>
              <w:t>’</w:t>
            </w:r>
            <w:r w:rsidRPr="000663D8">
              <w:rPr>
                <w:rFonts w:cs="Arial"/>
                <w:szCs w:val="20"/>
              </w:rPr>
              <w:t xml:space="preserve"> has a corresponding meaning.</w:t>
            </w:r>
          </w:p>
        </w:tc>
      </w:tr>
      <w:tr w:rsidR="00DE49B9" w:rsidRPr="000663D8" w14:paraId="3FD95C21" w14:textId="77777777" w:rsidTr="003F3047">
        <w:tc>
          <w:tcPr>
            <w:tcW w:w="1878" w:type="dxa"/>
          </w:tcPr>
          <w:p w14:paraId="420F0CEC" w14:textId="77777777" w:rsidR="00D9586E" w:rsidRPr="000663D8" w:rsidRDefault="00D9586E" w:rsidP="00C80D53">
            <w:pPr>
              <w:pStyle w:val="Table10ptText-ASDEFCON"/>
            </w:pPr>
            <w:r w:rsidRPr="000663D8">
              <w:t xml:space="preserve">Acceptance Verification and Validation </w:t>
            </w:r>
          </w:p>
        </w:tc>
        <w:tc>
          <w:tcPr>
            <w:tcW w:w="1134" w:type="dxa"/>
          </w:tcPr>
          <w:p w14:paraId="566FA422" w14:textId="77777777" w:rsidR="00D9586E" w:rsidRPr="000663D8" w:rsidRDefault="00D9586E" w:rsidP="008F7FA1">
            <w:pPr>
              <w:pStyle w:val="Table10ptText-ASDEFCON"/>
              <w:rPr>
                <w:rFonts w:cs="Arial"/>
                <w:szCs w:val="20"/>
                <w:lang w:val="en-GB"/>
              </w:rPr>
            </w:pPr>
            <w:r w:rsidRPr="000663D8">
              <w:rPr>
                <w:rFonts w:cs="Arial"/>
                <w:szCs w:val="20"/>
                <w:lang w:val="en-GB"/>
              </w:rPr>
              <w:t>(Core)</w:t>
            </w:r>
          </w:p>
        </w:tc>
        <w:tc>
          <w:tcPr>
            <w:tcW w:w="6339" w:type="dxa"/>
            <w:gridSpan w:val="2"/>
          </w:tcPr>
          <w:p w14:paraId="13F8837F" w14:textId="5F7FE64D" w:rsidR="00D9586E" w:rsidRPr="000663D8" w:rsidRDefault="00D9586E" w:rsidP="008F7FA1">
            <w:pPr>
              <w:pStyle w:val="Table10ptText-ASDEFCON"/>
              <w:rPr>
                <w:rFonts w:cs="Arial"/>
                <w:szCs w:val="20"/>
              </w:rPr>
            </w:pPr>
            <w:r w:rsidRPr="000663D8">
              <w:rPr>
                <w:rFonts w:cs="Arial"/>
                <w:szCs w:val="20"/>
              </w:rPr>
              <w:t>means V&amp;V activities conducted in accordance with clause 7 of the SOW for the purposes of achieving Acceptance of Supplies.</w:t>
            </w:r>
          </w:p>
        </w:tc>
      </w:tr>
      <w:tr w:rsidR="00EE60AA" w:rsidRPr="000663D8" w14:paraId="5CD7C83B" w14:textId="77777777" w:rsidTr="003F3047">
        <w:tc>
          <w:tcPr>
            <w:tcW w:w="1878" w:type="dxa"/>
          </w:tcPr>
          <w:p w14:paraId="693FC353" w14:textId="56D241BA" w:rsidR="00EE60AA" w:rsidRPr="000663D8" w:rsidRDefault="00EE60AA" w:rsidP="00EE60AA">
            <w:pPr>
              <w:pStyle w:val="Table10ptText-ASDEFCON"/>
            </w:pPr>
            <w:r>
              <w:t>Accreditation</w:t>
            </w:r>
          </w:p>
        </w:tc>
        <w:tc>
          <w:tcPr>
            <w:tcW w:w="1134" w:type="dxa"/>
          </w:tcPr>
          <w:p w14:paraId="4E352C01" w14:textId="5B305356" w:rsidR="00EE60AA" w:rsidRPr="000663D8" w:rsidRDefault="00EE60AA" w:rsidP="00EE60AA">
            <w:pPr>
              <w:pStyle w:val="Table10ptText-ASDEFCON"/>
              <w:rPr>
                <w:rFonts w:cs="Arial"/>
                <w:szCs w:val="20"/>
                <w:lang w:val="en-GB"/>
              </w:rPr>
            </w:pPr>
            <w:r>
              <w:t>(Optional)</w:t>
            </w:r>
          </w:p>
        </w:tc>
        <w:tc>
          <w:tcPr>
            <w:tcW w:w="6339" w:type="dxa"/>
            <w:gridSpan w:val="2"/>
          </w:tcPr>
          <w:p w14:paraId="67F9F11E" w14:textId="77777777" w:rsidR="00EE60AA" w:rsidRPr="00F1478D" w:rsidRDefault="00EE60AA" w:rsidP="00EE60AA">
            <w:pPr>
              <w:pStyle w:val="BodyText"/>
            </w:pPr>
            <w:r w:rsidRPr="00F1478D">
              <w:t xml:space="preserve">means formal </w:t>
            </w:r>
            <w:r w:rsidRPr="000832D8">
              <w:t>recognition</w:t>
            </w:r>
            <w:r w:rsidRPr="00F1478D">
              <w:t xml:space="preserve"> by an authoritative body that:</w:t>
            </w:r>
          </w:p>
          <w:p w14:paraId="7AA3F4CB" w14:textId="77777777" w:rsidR="00EE60AA" w:rsidRPr="00F1478D" w:rsidRDefault="00EE60AA" w:rsidP="00EE60AA">
            <w:pPr>
              <w:pStyle w:val="Table10ptSub1-ASDEFCON"/>
            </w:pPr>
            <w:r w:rsidRPr="00F1478D">
              <w:t xml:space="preserve">an organisation has </w:t>
            </w:r>
            <w:r w:rsidRPr="000832D8">
              <w:t>demonstrated</w:t>
            </w:r>
            <w:r w:rsidRPr="00F1478D">
              <w:t xml:space="preserve"> competence to carry out certain duties and tasks; or</w:t>
            </w:r>
          </w:p>
          <w:p w14:paraId="68E60EEF" w14:textId="7EF31B56" w:rsidR="00EE60AA" w:rsidRPr="000663D8" w:rsidRDefault="00EE60AA" w:rsidP="00EE60AA">
            <w:pPr>
              <w:pStyle w:val="Table10ptSub1-ASDEFCON"/>
              <w:rPr>
                <w:rFonts w:cs="Arial"/>
                <w:szCs w:val="20"/>
              </w:rPr>
            </w:pPr>
            <w:r w:rsidRPr="00F1478D">
              <w:t>a system is authorised to operate in a defined configuration, with a specified role and in a particular environment (having regard to the associated residual risk with the operation of a system)</w:t>
            </w:r>
            <w:r>
              <w:t>.</w:t>
            </w:r>
          </w:p>
        </w:tc>
      </w:tr>
      <w:tr w:rsidR="00DE49B9" w:rsidRPr="000663D8" w14:paraId="2047DE3D" w14:textId="77777777" w:rsidTr="003F3047">
        <w:tc>
          <w:tcPr>
            <w:tcW w:w="1878" w:type="dxa"/>
          </w:tcPr>
          <w:p w14:paraId="61EFB3A0" w14:textId="42F30627" w:rsidR="004F779B" w:rsidRPr="000663D8" w:rsidRDefault="004F779B" w:rsidP="00C80D53">
            <w:pPr>
              <w:pStyle w:val="Table10ptText-ASDEFCON"/>
            </w:pPr>
            <w:r w:rsidRPr="0015475E">
              <w:rPr>
                <w:color w:val="auto"/>
              </w:rPr>
              <w:t>ACE Measurement Point</w:t>
            </w:r>
          </w:p>
        </w:tc>
        <w:tc>
          <w:tcPr>
            <w:tcW w:w="1134" w:type="dxa"/>
          </w:tcPr>
          <w:p w14:paraId="43CAE860" w14:textId="003FF07F" w:rsidR="004F779B" w:rsidRPr="000663D8" w:rsidRDefault="004F779B" w:rsidP="004F779B">
            <w:pPr>
              <w:pStyle w:val="Table10ptText-ASDEFCON"/>
              <w:rPr>
                <w:rFonts w:cs="Arial"/>
                <w:szCs w:val="20"/>
                <w:lang w:val="en-GB"/>
              </w:rPr>
            </w:pPr>
            <w:r w:rsidRPr="00901737">
              <w:rPr>
                <w:color w:val="auto"/>
              </w:rPr>
              <w:t>(Core)</w:t>
            </w:r>
          </w:p>
        </w:tc>
        <w:tc>
          <w:tcPr>
            <w:tcW w:w="6339" w:type="dxa"/>
            <w:gridSpan w:val="2"/>
          </w:tcPr>
          <w:p w14:paraId="5A419040" w14:textId="2FF9E1F3" w:rsidR="004F779B" w:rsidRPr="000663D8" w:rsidRDefault="004F779B" w:rsidP="004F779B">
            <w:pPr>
              <w:pStyle w:val="Table10ptText-ASDEFCON"/>
              <w:rPr>
                <w:rFonts w:cs="Arial"/>
                <w:szCs w:val="20"/>
              </w:rPr>
            </w:pPr>
            <w:r w:rsidRPr="00901737">
              <w:rPr>
                <w:color w:val="auto"/>
              </w:rPr>
              <w:t xml:space="preserve">means each ACE Measurement Point specified in Table </w:t>
            </w:r>
            <w:r>
              <w:rPr>
                <w:color w:val="auto"/>
              </w:rPr>
              <w:t>F-</w:t>
            </w:r>
            <w:r w:rsidRPr="00901737">
              <w:rPr>
                <w:color w:val="auto"/>
              </w:rPr>
              <w:t>1 of Attachment F.</w:t>
            </w:r>
          </w:p>
        </w:tc>
      </w:tr>
      <w:tr w:rsidR="00B07618" w:rsidRPr="000663D8" w14:paraId="06DEDDA2" w14:textId="77777777" w:rsidTr="003F3047">
        <w:tc>
          <w:tcPr>
            <w:tcW w:w="1878" w:type="dxa"/>
          </w:tcPr>
          <w:p w14:paraId="53B5F040" w14:textId="48C9671F" w:rsidR="00E66952" w:rsidRPr="0015475E" w:rsidRDefault="00E66952" w:rsidP="00C80D53">
            <w:pPr>
              <w:pStyle w:val="Table10ptText-ASDEFCON"/>
              <w:rPr>
                <w:color w:val="auto"/>
              </w:rPr>
            </w:pPr>
            <w:r>
              <w:t>ACE Measurement Rules</w:t>
            </w:r>
          </w:p>
        </w:tc>
        <w:tc>
          <w:tcPr>
            <w:tcW w:w="1134" w:type="dxa"/>
          </w:tcPr>
          <w:p w14:paraId="05CEB52C" w14:textId="7185EE38" w:rsidR="00E66952" w:rsidRPr="00901737" w:rsidRDefault="00E66952" w:rsidP="00E66952">
            <w:pPr>
              <w:pStyle w:val="Table10ptText-ASDEFCON"/>
              <w:rPr>
                <w:color w:val="auto"/>
              </w:rPr>
            </w:pPr>
            <w:r w:rsidRPr="000663D8">
              <w:rPr>
                <w:rFonts w:cs="Arial"/>
                <w:szCs w:val="20"/>
                <w:lang w:val="en-GB"/>
              </w:rPr>
              <w:t>(Core)</w:t>
            </w:r>
          </w:p>
        </w:tc>
        <w:tc>
          <w:tcPr>
            <w:tcW w:w="6339" w:type="dxa"/>
            <w:gridSpan w:val="2"/>
          </w:tcPr>
          <w:p w14:paraId="66091E5E" w14:textId="65EC2A25" w:rsidR="00E66952" w:rsidRPr="00901737" w:rsidRDefault="00E66952" w:rsidP="00E66952">
            <w:pPr>
              <w:pStyle w:val="Table10ptText-ASDEFCON"/>
              <w:rPr>
                <w:color w:val="auto"/>
              </w:rPr>
            </w:pPr>
            <w:r w:rsidRPr="00901737">
              <w:rPr>
                <w:color w:val="auto"/>
              </w:rPr>
              <w:t xml:space="preserve">means the </w:t>
            </w:r>
            <w:r>
              <w:rPr>
                <w:color w:val="auto"/>
              </w:rPr>
              <w:t xml:space="preserve">referenced document titled </w:t>
            </w:r>
            <w:r>
              <w:rPr>
                <w:i/>
                <w:color w:val="auto"/>
              </w:rPr>
              <w:t>‘</w:t>
            </w:r>
            <w:r w:rsidRPr="00265FFE">
              <w:rPr>
                <w:i/>
                <w:color w:val="auto"/>
              </w:rPr>
              <w:t>Australian Contract Expenditure Measurement Rules</w:t>
            </w:r>
            <w:r>
              <w:rPr>
                <w:i/>
                <w:color w:val="auto"/>
              </w:rPr>
              <w:t>’</w:t>
            </w:r>
            <w:r>
              <w:rPr>
                <w:color w:val="auto"/>
              </w:rPr>
              <w:t>, which defines the methods to be applied to determine the values for ACE and ICE for the Contract</w:t>
            </w:r>
            <w:r w:rsidRPr="000663D8">
              <w:rPr>
                <w:rFonts w:cs="Arial"/>
                <w:szCs w:val="20"/>
              </w:rPr>
              <w:t>.</w:t>
            </w:r>
          </w:p>
        </w:tc>
      </w:tr>
      <w:tr w:rsidR="00DE49B9" w:rsidRPr="000663D8" w14:paraId="1EF91CE4" w14:textId="77777777" w:rsidTr="003F3047">
        <w:tc>
          <w:tcPr>
            <w:tcW w:w="1878" w:type="dxa"/>
          </w:tcPr>
          <w:p w14:paraId="58476C3B" w14:textId="726A9602" w:rsidR="00E66952" w:rsidRPr="000663D8" w:rsidDel="004F779B" w:rsidRDefault="00E66952" w:rsidP="00C80D53">
            <w:pPr>
              <w:pStyle w:val="Table10ptText-ASDEFCON"/>
            </w:pPr>
            <w:r w:rsidRPr="0015475E">
              <w:rPr>
                <w:color w:val="auto"/>
              </w:rPr>
              <w:t>ACE Value</w:t>
            </w:r>
          </w:p>
        </w:tc>
        <w:tc>
          <w:tcPr>
            <w:tcW w:w="1134" w:type="dxa"/>
          </w:tcPr>
          <w:p w14:paraId="470FFDAF" w14:textId="7E09B040" w:rsidR="00E66952" w:rsidRPr="000663D8" w:rsidRDefault="00E66952" w:rsidP="00E66952">
            <w:pPr>
              <w:pStyle w:val="Table10ptText-ASDEFCON"/>
              <w:rPr>
                <w:rFonts w:cs="Arial"/>
                <w:szCs w:val="20"/>
                <w:lang w:val="en-GB"/>
              </w:rPr>
            </w:pPr>
            <w:r w:rsidRPr="00901737">
              <w:rPr>
                <w:color w:val="auto"/>
              </w:rPr>
              <w:t>(Core)</w:t>
            </w:r>
          </w:p>
        </w:tc>
        <w:tc>
          <w:tcPr>
            <w:tcW w:w="6339" w:type="dxa"/>
            <w:gridSpan w:val="2"/>
          </w:tcPr>
          <w:p w14:paraId="4B83EBC7" w14:textId="54BB8C3F" w:rsidR="00E66952" w:rsidRPr="00901737" w:rsidRDefault="00E66952" w:rsidP="00E66952">
            <w:pPr>
              <w:pStyle w:val="Table10ptText-ASDEFCON"/>
              <w:rPr>
                <w:color w:val="auto"/>
              </w:rPr>
            </w:pPr>
            <w:r w:rsidRPr="00901737">
              <w:rPr>
                <w:color w:val="auto"/>
              </w:rPr>
              <w:t>means the Australian dollar value of ACE.</w:t>
            </w:r>
          </w:p>
        </w:tc>
      </w:tr>
      <w:tr w:rsidR="00DE49B9" w:rsidRPr="000663D8" w14:paraId="5A3509A6" w14:textId="77777777" w:rsidTr="003F3047">
        <w:tc>
          <w:tcPr>
            <w:tcW w:w="1878" w:type="dxa"/>
          </w:tcPr>
          <w:p w14:paraId="2FE527A2" w14:textId="3A00369C" w:rsidR="00E66952" w:rsidRPr="000663D8" w:rsidDel="004F779B" w:rsidRDefault="00E66952" w:rsidP="00C80D53">
            <w:pPr>
              <w:pStyle w:val="Table10ptText-ASDEFCON"/>
            </w:pPr>
            <w:r w:rsidRPr="0015475E">
              <w:rPr>
                <w:color w:val="auto"/>
              </w:rPr>
              <w:t>Achieved ACE Percentage</w:t>
            </w:r>
          </w:p>
        </w:tc>
        <w:tc>
          <w:tcPr>
            <w:tcW w:w="1134" w:type="dxa"/>
          </w:tcPr>
          <w:p w14:paraId="052E3A03" w14:textId="353BE3D3" w:rsidR="00E66952" w:rsidRPr="000663D8" w:rsidRDefault="00E66952" w:rsidP="00E66952">
            <w:pPr>
              <w:pStyle w:val="Table10ptText-ASDEFCON"/>
              <w:rPr>
                <w:rFonts w:cs="Arial"/>
                <w:szCs w:val="20"/>
                <w:lang w:val="en-GB"/>
              </w:rPr>
            </w:pPr>
            <w:r w:rsidRPr="00901737">
              <w:rPr>
                <w:color w:val="auto"/>
              </w:rPr>
              <w:t>(Core)</w:t>
            </w:r>
          </w:p>
        </w:tc>
        <w:tc>
          <w:tcPr>
            <w:tcW w:w="6339" w:type="dxa"/>
            <w:gridSpan w:val="2"/>
          </w:tcPr>
          <w:p w14:paraId="5974357E" w14:textId="559FF7BC" w:rsidR="00E66952" w:rsidRPr="00901737" w:rsidRDefault="00E66952" w:rsidP="00E66952">
            <w:pPr>
              <w:pStyle w:val="Table10ptText-ASDEFCON"/>
              <w:rPr>
                <w:color w:val="auto"/>
              </w:rPr>
            </w:pPr>
            <w:r w:rsidRPr="00901737">
              <w:rPr>
                <w:color w:val="auto"/>
              </w:rPr>
              <w:t>means, in respect of an ACE Measurement Point, the ACE expressed as a percentage of the Total Contract Expenditure.</w:t>
            </w:r>
          </w:p>
        </w:tc>
      </w:tr>
      <w:tr w:rsidR="00DE49B9" w:rsidRPr="000663D8" w14:paraId="07389312" w14:textId="77777777" w:rsidTr="003F3047">
        <w:tc>
          <w:tcPr>
            <w:tcW w:w="1878" w:type="dxa"/>
          </w:tcPr>
          <w:p w14:paraId="562E6B58" w14:textId="74EFB837" w:rsidR="00E66952" w:rsidRPr="000663D8" w:rsidDel="004F779B" w:rsidRDefault="00E66952" w:rsidP="00C80D53">
            <w:pPr>
              <w:pStyle w:val="Table10ptText-ASDEFCON"/>
            </w:pPr>
            <w:r w:rsidRPr="0015475E">
              <w:rPr>
                <w:color w:val="auto"/>
              </w:rPr>
              <w:t>ADF Capability Objectives</w:t>
            </w:r>
          </w:p>
        </w:tc>
        <w:tc>
          <w:tcPr>
            <w:tcW w:w="1134" w:type="dxa"/>
          </w:tcPr>
          <w:p w14:paraId="4DD8FB8A" w14:textId="2B7B1CC7" w:rsidR="00E66952" w:rsidRPr="000663D8" w:rsidRDefault="00E66952" w:rsidP="00E66952">
            <w:pPr>
              <w:pStyle w:val="Table10ptText-ASDEFCON"/>
              <w:rPr>
                <w:rFonts w:cs="Arial"/>
                <w:szCs w:val="20"/>
                <w:lang w:val="en-GB"/>
              </w:rPr>
            </w:pPr>
            <w:r w:rsidRPr="00901737">
              <w:rPr>
                <w:color w:val="auto"/>
              </w:rPr>
              <w:t>(Core)</w:t>
            </w:r>
          </w:p>
        </w:tc>
        <w:tc>
          <w:tcPr>
            <w:tcW w:w="6339" w:type="dxa"/>
            <w:gridSpan w:val="2"/>
          </w:tcPr>
          <w:p w14:paraId="1836BE8B" w14:textId="2D0BCF71" w:rsidR="00E66952" w:rsidRPr="00901737" w:rsidRDefault="00E66952" w:rsidP="00E66952">
            <w:pPr>
              <w:pStyle w:val="Table10ptText-ASDEFCON"/>
              <w:rPr>
                <w:color w:val="auto"/>
              </w:rPr>
            </w:pPr>
            <w:r w:rsidRPr="00901737">
              <w:rPr>
                <w:color w:val="auto"/>
              </w:rPr>
              <w:t>has the meaning given in clause 1.3.1b of the COC.</w:t>
            </w:r>
          </w:p>
        </w:tc>
      </w:tr>
      <w:tr w:rsidR="00B07618" w:rsidRPr="000663D8" w14:paraId="784298D3" w14:textId="77777777" w:rsidTr="003F3047">
        <w:tc>
          <w:tcPr>
            <w:tcW w:w="1878" w:type="dxa"/>
          </w:tcPr>
          <w:p w14:paraId="59D11B1A" w14:textId="77777777" w:rsidR="00661B41" w:rsidRPr="000663D8" w:rsidRDefault="00661B41" w:rsidP="00C80D53">
            <w:pPr>
              <w:pStyle w:val="Table10ptText-ASDEFCON"/>
            </w:pPr>
            <w:r w:rsidRPr="000663D8">
              <w:t>Adjustment Note</w:t>
            </w:r>
          </w:p>
        </w:tc>
        <w:tc>
          <w:tcPr>
            <w:tcW w:w="1134" w:type="dxa"/>
          </w:tcPr>
          <w:p w14:paraId="4609A477" w14:textId="77777777" w:rsidR="00661B41" w:rsidRPr="000663D8" w:rsidRDefault="00661B41" w:rsidP="00FD7D7C">
            <w:pPr>
              <w:pStyle w:val="Table10ptText-ASDEFCON"/>
              <w:rPr>
                <w:rFonts w:cs="Arial"/>
                <w:szCs w:val="20"/>
                <w:lang w:val="en-GB"/>
              </w:rPr>
            </w:pPr>
            <w:r w:rsidRPr="000663D8">
              <w:rPr>
                <w:rFonts w:cs="Arial"/>
                <w:szCs w:val="20"/>
                <w:lang w:val="en-GB"/>
              </w:rPr>
              <w:t>(Core)</w:t>
            </w:r>
          </w:p>
        </w:tc>
        <w:tc>
          <w:tcPr>
            <w:tcW w:w="6339" w:type="dxa"/>
            <w:gridSpan w:val="2"/>
          </w:tcPr>
          <w:p w14:paraId="7AF731E8" w14:textId="77777777" w:rsidR="00661B41" w:rsidRPr="000663D8" w:rsidRDefault="00661B41" w:rsidP="00FD7D7C">
            <w:pPr>
              <w:pStyle w:val="Table10ptText-ASDEFCON"/>
              <w:rPr>
                <w:rFonts w:cs="Arial"/>
                <w:szCs w:val="20"/>
              </w:rPr>
            </w:pPr>
            <w:r w:rsidRPr="000663D8">
              <w:rPr>
                <w:rFonts w:cs="Arial"/>
                <w:szCs w:val="20"/>
              </w:rPr>
              <w:t>has the same meaning as in the GST Act.</w:t>
            </w:r>
          </w:p>
        </w:tc>
      </w:tr>
      <w:tr w:rsidR="00DE49B9" w:rsidRPr="000663D8" w14:paraId="4BAFDD65" w14:textId="77777777" w:rsidTr="003F3047">
        <w:tc>
          <w:tcPr>
            <w:tcW w:w="1878" w:type="dxa"/>
          </w:tcPr>
          <w:p w14:paraId="00A9EDA0" w14:textId="77777777" w:rsidR="00E66952" w:rsidRPr="000663D8" w:rsidRDefault="00E66952" w:rsidP="00C80D53">
            <w:pPr>
              <w:pStyle w:val="Table10ptText-ASDEFCON"/>
            </w:pPr>
            <w:r w:rsidRPr="000663D8">
              <w:t xml:space="preserve">Administration and Logistics Delay Time </w:t>
            </w:r>
          </w:p>
        </w:tc>
        <w:tc>
          <w:tcPr>
            <w:tcW w:w="1134" w:type="dxa"/>
          </w:tcPr>
          <w:p w14:paraId="120DBCF0" w14:textId="77777777" w:rsidR="00E66952" w:rsidRPr="000663D8" w:rsidRDefault="00E66952" w:rsidP="00E66952">
            <w:pPr>
              <w:pStyle w:val="Table10ptText-ASDEFCON"/>
              <w:rPr>
                <w:rFonts w:cs="Arial"/>
                <w:szCs w:val="20"/>
                <w:lang w:val="en-US"/>
              </w:rPr>
            </w:pPr>
            <w:r w:rsidRPr="000663D8">
              <w:rPr>
                <w:rFonts w:cs="Arial"/>
                <w:szCs w:val="20"/>
                <w:lang w:val="en-US"/>
              </w:rPr>
              <w:t>(Core)</w:t>
            </w:r>
          </w:p>
        </w:tc>
        <w:tc>
          <w:tcPr>
            <w:tcW w:w="6339" w:type="dxa"/>
            <w:gridSpan w:val="2"/>
          </w:tcPr>
          <w:p w14:paraId="3416044D" w14:textId="77777777" w:rsidR="00E66952" w:rsidRPr="000663D8" w:rsidRDefault="00E66952" w:rsidP="00E66952">
            <w:pPr>
              <w:pStyle w:val="Table10ptText-ASDEFCON"/>
              <w:rPr>
                <w:rFonts w:cs="Arial"/>
                <w:szCs w:val="20"/>
                <w:lang w:eastAsia="en-AU"/>
              </w:rPr>
            </w:pPr>
            <w:r w:rsidRPr="000663D8">
              <w:rPr>
                <w:rFonts w:cs="Arial"/>
                <w:szCs w:val="20"/>
              </w:rPr>
              <w:t>means the period during which Maintenance is delayed for reasons of an administrative or logistics nature, including waiting for a spare to become available, waiting for an item of S&amp;TE in order to perform Maintenance, waiting for transportation, waiting to use a facility required for Maintenance, and waiting for Maintenance Personnel to become available.</w:t>
            </w:r>
          </w:p>
        </w:tc>
      </w:tr>
      <w:tr w:rsidR="00DE49B9" w:rsidRPr="000663D8" w14:paraId="4105CD1A" w14:textId="77777777" w:rsidTr="003F3047">
        <w:tc>
          <w:tcPr>
            <w:tcW w:w="1878" w:type="dxa"/>
          </w:tcPr>
          <w:p w14:paraId="4CF07FB5" w14:textId="49CFA78B" w:rsidR="00E66952" w:rsidRPr="000663D8" w:rsidRDefault="00E66952" w:rsidP="00C80D53">
            <w:pPr>
              <w:pStyle w:val="Table10ptText-ASDEFCON"/>
            </w:pPr>
            <w:r w:rsidRPr="0015475E">
              <w:rPr>
                <w:color w:val="auto"/>
              </w:rPr>
              <w:t xml:space="preserve">AIC Compliance </w:t>
            </w:r>
            <w:r w:rsidRPr="00153CE7">
              <w:rPr>
                <w:color w:val="auto"/>
              </w:rPr>
              <w:t>Certificate</w:t>
            </w:r>
          </w:p>
        </w:tc>
        <w:tc>
          <w:tcPr>
            <w:tcW w:w="1134" w:type="dxa"/>
          </w:tcPr>
          <w:p w14:paraId="41602F2D" w14:textId="3E5B6C38"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21FEA4D2" w14:textId="54536953" w:rsidR="00E66952" w:rsidRPr="000663D8" w:rsidRDefault="00E66952" w:rsidP="00E66952">
            <w:pPr>
              <w:pStyle w:val="Table10ptText-ASDEFCON"/>
              <w:rPr>
                <w:rFonts w:cs="Arial"/>
                <w:szCs w:val="20"/>
              </w:rPr>
            </w:pPr>
            <w:r w:rsidRPr="00901737">
              <w:rPr>
                <w:color w:val="auto"/>
              </w:rPr>
              <w:t>means a certificate in the form of Annex H to Attachment I.</w:t>
            </w:r>
          </w:p>
        </w:tc>
      </w:tr>
      <w:tr w:rsidR="00DE49B9" w:rsidRPr="000663D8" w14:paraId="6517415B" w14:textId="77777777" w:rsidTr="003F3047">
        <w:tc>
          <w:tcPr>
            <w:tcW w:w="1878" w:type="dxa"/>
          </w:tcPr>
          <w:p w14:paraId="47995CF3" w14:textId="00A6AE0D" w:rsidR="00E66952" w:rsidRPr="000663D8" w:rsidRDefault="00E66952" w:rsidP="00C80D53">
            <w:pPr>
              <w:pStyle w:val="Table10ptText-ASDEFCON"/>
            </w:pPr>
            <w:r w:rsidRPr="0015475E">
              <w:rPr>
                <w:color w:val="auto"/>
              </w:rPr>
              <w:t>AIC Objectives</w:t>
            </w:r>
          </w:p>
        </w:tc>
        <w:tc>
          <w:tcPr>
            <w:tcW w:w="1134" w:type="dxa"/>
          </w:tcPr>
          <w:p w14:paraId="618FBFED" w14:textId="156FC892"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62C2C548" w14:textId="7C6E4415" w:rsidR="00E66952" w:rsidRPr="000663D8" w:rsidRDefault="00E66952" w:rsidP="00E66952">
            <w:pPr>
              <w:pStyle w:val="Table10ptText-ASDEFCON"/>
              <w:rPr>
                <w:rFonts w:cs="Arial"/>
                <w:szCs w:val="20"/>
              </w:rPr>
            </w:pPr>
            <w:r w:rsidRPr="00901737">
              <w:rPr>
                <w:color w:val="auto"/>
              </w:rPr>
              <w:t>has the meaning given in clause 1.3.1c of the COC.</w:t>
            </w:r>
          </w:p>
        </w:tc>
      </w:tr>
      <w:tr w:rsidR="00DE49B9" w:rsidRPr="000663D8" w14:paraId="76BDFCF7" w14:textId="77777777" w:rsidTr="003F3047">
        <w:tc>
          <w:tcPr>
            <w:tcW w:w="1878" w:type="dxa"/>
          </w:tcPr>
          <w:p w14:paraId="70F5D9F9" w14:textId="2D36C411" w:rsidR="00E66952" w:rsidRPr="000663D8" w:rsidRDefault="00E66952" w:rsidP="00C80D53">
            <w:pPr>
              <w:pStyle w:val="Table10ptText-ASDEFCON"/>
            </w:pPr>
            <w:r w:rsidRPr="0015475E">
              <w:rPr>
                <w:color w:val="auto"/>
              </w:rPr>
              <w:t>AIC Obligations</w:t>
            </w:r>
          </w:p>
        </w:tc>
        <w:tc>
          <w:tcPr>
            <w:tcW w:w="1134" w:type="dxa"/>
          </w:tcPr>
          <w:p w14:paraId="22B812B4" w14:textId="290C87BC"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60BFFCAE" w14:textId="77777777" w:rsidR="00E66952" w:rsidRPr="00901737" w:rsidRDefault="00E66952" w:rsidP="00E66952">
            <w:pPr>
              <w:pStyle w:val="Table10ptText-ASDEFCON"/>
              <w:rPr>
                <w:color w:val="auto"/>
              </w:rPr>
            </w:pPr>
            <w:r w:rsidRPr="00901737">
              <w:rPr>
                <w:color w:val="auto"/>
              </w:rPr>
              <w:t>means the obligations under the Contract relating to AIC and for the avoidance of doubt includes the following obligations:</w:t>
            </w:r>
          </w:p>
          <w:p w14:paraId="404D80B1" w14:textId="77777777" w:rsidR="00E66952" w:rsidRDefault="00E66952" w:rsidP="00E66952">
            <w:pPr>
              <w:pStyle w:val="Table10ptSub1-ASDEFCON"/>
              <w:rPr>
                <w:color w:val="auto"/>
              </w:rPr>
            </w:pPr>
            <w:r w:rsidRPr="00901737">
              <w:rPr>
                <w:color w:val="auto"/>
              </w:rPr>
              <w:t>the obligations on the Contractor under clause 4 of the COC, clause 10 of the SOW and Attachment F; and</w:t>
            </w:r>
          </w:p>
          <w:p w14:paraId="0AB256F0" w14:textId="784EEC33" w:rsidR="00E66952" w:rsidRPr="000663D8" w:rsidRDefault="00E66952" w:rsidP="00FA2BA3">
            <w:pPr>
              <w:pStyle w:val="Table10ptSub1-ASDEFCON"/>
              <w:rPr>
                <w:rFonts w:cs="Arial"/>
                <w:szCs w:val="20"/>
              </w:rPr>
            </w:pPr>
            <w:r w:rsidRPr="00713FA9">
              <w:rPr>
                <w:color w:val="auto"/>
              </w:rPr>
              <w:t>the Essential AIC Obligations.</w:t>
            </w:r>
          </w:p>
        </w:tc>
      </w:tr>
      <w:tr w:rsidR="00DE49B9" w:rsidRPr="000663D8" w14:paraId="2EBAB3B8" w14:textId="77777777" w:rsidTr="003F3047">
        <w:tc>
          <w:tcPr>
            <w:tcW w:w="1878" w:type="dxa"/>
          </w:tcPr>
          <w:p w14:paraId="47E5DC4A" w14:textId="06C861EF" w:rsidR="00E66952" w:rsidRPr="000663D8" w:rsidRDefault="00E66952" w:rsidP="00C80D53">
            <w:pPr>
              <w:pStyle w:val="Table10ptText-ASDEFCON"/>
            </w:pPr>
            <w:r w:rsidRPr="0015475E">
              <w:rPr>
                <w:color w:val="auto"/>
              </w:rPr>
              <w:t>AIC Remediation Plan</w:t>
            </w:r>
          </w:p>
        </w:tc>
        <w:tc>
          <w:tcPr>
            <w:tcW w:w="1134" w:type="dxa"/>
          </w:tcPr>
          <w:p w14:paraId="5840F0E0" w14:textId="5061B59C"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4E65B417" w14:textId="4F810CD2" w:rsidR="00E66952" w:rsidRPr="000663D8" w:rsidRDefault="00E66952" w:rsidP="00E66952">
            <w:pPr>
              <w:pStyle w:val="Table10ptText-ASDEFCON"/>
              <w:rPr>
                <w:rFonts w:cs="Arial"/>
                <w:szCs w:val="20"/>
              </w:rPr>
            </w:pPr>
            <w:r w:rsidRPr="00901737">
              <w:rPr>
                <w:color w:val="auto"/>
              </w:rPr>
              <w:t>has the meaning given in clause 4.4.1 of the COC.</w:t>
            </w:r>
          </w:p>
        </w:tc>
      </w:tr>
      <w:tr w:rsidR="00DE49B9" w:rsidRPr="000663D8" w14:paraId="5D9ACEAB" w14:textId="77777777" w:rsidTr="003F3047">
        <w:tc>
          <w:tcPr>
            <w:tcW w:w="1878" w:type="dxa"/>
          </w:tcPr>
          <w:p w14:paraId="41D2E1EB" w14:textId="24D5A464" w:rsidR="00E66952" w:rsidRPr="000663D8" w:rsidRDefault="00E66952" w:rsidP="00C80D53">
            <w:pPr>
              <w:pStyle w:val="Table10ptText-ASDEFCON"/>
            </w:pPr>
            <w:r w:rsidRPr="0015475E">
              <w:rPr>
                <w:color w:val="auto"/>
              </w:rPr>
              <w:t>AIC Subcontractor</w:t>
            </w:r>
          </w:p>
        </w:tc>
        <w:tc>
          <w:tcPr>
            <w:tcW w:w="1134" w:type="dxa"/>
          </w:tcPr>
          <w:p w14:paraId="5231BE2D" w14:textId="33104A79"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59599AF7" w14:textId="1305DC00" w:rsidR="00E66952" w:rsidRPr="000663D8" w:rsidRDefault="00E66952" w:rsidP="00E66952">
            <w:pPr>
              <w:pStyle w:val="Table10ptText-ASDEFCON"/>
              <w:rPr>
                <w:rFonts w:cs="Arial"/>
                <w:szCs w:val="20"/>
              </w:rPr>
            </w:pPr>
            <w:r w:rsidRPr="00901737">
              <w:rPr>
                <w:color w:val="auto"/>
              </w:rPr>
              <w:t>means a Subcontractor identified as an AIC Subcontractor in Attachment H</w:t>
            </w:r>
            <w:r>
              <w:rPr>
                <w:color w:val="auto"/>
              </w:rPr>
              <w:t xml:space="preserve"> in accordance with clause 11.9 of the COC.</w:t>
            </w:r>
          </w:p>
        </w:tc>
      </w:tr>
      <w:tr w:rsidR="00DE49B9" w:rsidRPr="000663D8" w14:paraId="71FBA48F" w14:textId="77777777" w:rsidTr="003F3047">
        <w:tc>
          <w:tcPr>
            <w:tcW w:w="1878" w:type="dxa"/>
          </w:tcPr>
          <w:p w14:paraId="38E8AF88" w14:textId="62D5AFE2" w:rsidR="00E66952" w:rsidRPr="000663D8" w:rsidRDefault="00E66952" w:rsidP="00C80D53">
            <w:pPr>
              <w:pStyle w:val="Table10ptText-ASDEFCON"/>
            </w:pPr>
            <w:r w:rsidRPr="0015475E">
              <w:rPr>
                <w:color w:val="auto"/>
              </w:rPr>
              <w:t>AIC Subcontractor Obligations</w:t>
            </w:r>
          </w:p>
        </w:tc>
        <w:tc>
          <w:tcPr>
            <w:tcW w:w="1134" w:type="dxa"/>
          </w:tcPr>
          <w:p w14:paraId="51A2D2E4" w14:textId="3AC960AC" w:rsidR="00E66952" w:rsidRPr="000663D8" w:rsidRDefault="00E66952" w:rsidP="00E66952">
            <w:pPr>
              <w:pStyle w:val="Table10ptText-ASDEFCON"/>
              <w:rPr>
                <w:rFonts w:cs="Arial"/>
                <w:szCs w:val="20"/>
                <w:lang w:val="en-US"/>
              </w:rPr>
            </w:pPr>
            <w:r w:rsidRPr="00901737">
              <w:rPr>
                <w:color w:val="auto"/>
              </w:rPr>
              <w:t>(Core)</w:t>
            </w:r>
          </w:p>
        </w:tc>
        <w:tc>
          <w:tcPr>
            <w:tcW w:w="6339" w:type="dxa"/>
            <w:gridSpan w:val="2"/>
          </w:tcPr>
          <w:p w14:paraId="6E81508A" w14:textId="5A8E6BB8" w:rsidR="00E66952" w:rsidRPr="000663D8" w:rsidRDefault="00E66952" w:rsidP="00E66952">
            <w:pPr>
              <w:pStyle w:val="Table10ptText-ASDEFCON"/>
              <w:rPr>
                <w:rFonts w:cs="Arial"/>
                <w:szCs w:val="20"/>
              </w:rPr>
            </w:pPr>
            <w:r w:rsidRPr="00901737">
              <w:rPr>
                <w:color w:val="auto"/>
              </w:rPr>
              <w:t>means the obligations of an AIC Subcontractor under the relevant Approved Subcontract relating to AIC and for the avoidance of doubt includes the obligation to comply with the relevant Subcontractor AIC Plan.</w:t>
            </w:r>
          </w:p>
        </w:tc>
      </w:tr>
      <w:tr w:rsidR="00DE49B9" w:rsidRPr="000663D8" w14:paraId="31AA1172" w14:textId="77777777" w:rsidTr="003F3047">
        <w:tc>
          <w:tcPr>
            <w:tcW w:w="1878" w:type="dxa"/>
          </w:tcPr>
          <w:p w14:paraId="34CD3E9A" w14:textId="77777777" w:rsidR="00E66952" w:rsidRPr="000663D8" w:rsidRDefault="00E66952" w:rsidP="00C80D53">
            <w:pPr>
              <w:pStyle w:val="Table10ptText-ASDEFCON"/>
            </w:pPr>
            <w:r w:rsidRPr="000663D8">
              <w:lastRenderedPageBreak/>
              <w:t>Allocated Baseline</w:t>
            </w:r>
          </w:p>
        </w:tc>
        <w:tc>
          <w:tcPr>
            <w:tcW w:w="1134" w:type="dxa"/>
          </w:tcPr>
          <w:p w14:paraId="40E76014" w14:textId="77777777" w:rsidR="00E66952" w:rsidRPr="000663D8" w:rsidRDefault="00E66952" w:rsidP="00E66952">
            <w:pPr>
              <w:pStyle w:val="Table10ptText-ASDEFCON"/>
              <w:rPr>
                <w:rFonts w:cs="Arial"/>
                <w:szCs w:val="20"/>
                <w:lang w:val="en-GB"/>
              </w:rPr>
            </w:pPr>
            <w:r w:rsidRPr="000663D8">
              <w:rPr>
                <w:rFonts w:cs="Arial"/>
                <w:szCs w:val="20"/>
              </w:rPr>
              <w:t>(Optional)</w:t>
            </w:r>
          </w:p>
        </w:tc>
        <w:tc>
          <w:tcPr>
            <w:tcW w:w="6339" w:type="dxa"/>
            <w:gridSpan w:val="2"/>
          </w:tcPr>
          <w:p w14:paraId="075DB9B5" w14:textId="77777777" w:rsidR="00E66952" w:rsidRPr="000663D8" w:rsidRDefault="00E66952" w:rsidP="00E66952">
            <w:pPr>
              <w:pStyle w:val="Table10ptText-ASDEFCON"/>
              <w:rPr>
                <w:rFonts w:cs="Arial"/>
                <w:szCs w:val="20"/>
                <w:lang w:eastAsia="en-AU"/>
              </w:rPr>
            </w:pPr>
            <w:r w:rsidRPr="000663D8">
              <w:rPr>
                <w:rFonts w:cs="Arial"/>
                <w:szCs w:val="20"/>
              </w:rPr>
              <w:t>means the current Approved documentation for a CI, which describes the functional, performance, interoperability and interface characteristics that are allocated from those of the higher-level CI</w:t>
            </w:r>
            <w:r>
              <w:rPr>
                <w:rFonts w:cs="Arial"/>
                <w:szCs w:val="20"/>
              </w:rPr>
              <w:t xml:space="preserve">, </w:t>
            </w:r>
            <w:r w:rsidRPr="00EB5F75">
              <w:t xml:space="preserve">interface requirements with interfacing </w:t>
            </w:r>
            <w:r>
              <w:t>CIs</w:t>
            </w:r>
            <w:r w:rsidRPr="00EB5F75">
              <w:t>, additional design constraints</w:t>
            </w:r>
            <w:r>
              <w:t>,</w:t>
            </w:r>
            <w:r w:rsidRPr="000663D8">
              <w:rPr>
                <w:rFonts w:cs="Arial"/>
                <w:szCs w:val="20"/>
              </w:rPr>
              <w:t xml:space="preserve"> and the Verification required to demonstrate achievement of those specified characteristics.</w:t>
            </w:r>
          </w:p>
        </w:tc>
      </w:tr>
      <w:tr w:rsidR="00DE49B9" w:rsidRPr="000663D8" w14:paraId="0DDFA83D" w14:textId="77777777" w:rsidTr="003F3047">
        <w:tc>
          <w:tcPr>
            <w:tcW w:w="1878" w:type="dxa"/>
          </w:tcPr>
          <w:p w14:paraId="4A121C8A" w14:textId="42796CF5" w:rsidR="00E66952" w:rsidRPr="000663D8" w:rsidRDefault="00E66952" w:rsidP="00C80D53">
            <w:pPr>
              <w:pStyle w:val="Table10ptText-ASDEFCON"/>
            </w:pPr>
            <w:r>
              <w:t>Application for a Deviation</w:t>
            </w:r>
          </w:p>
        </w:tc>
        <w:tc>
          <w:tcPr>
            <w:tcW w:w="1134" w:type="dxa"/>
          </w:tcPr>
          <w:p w14:paraId="33DDB2B3" w14:textId="4755C62D" w:rsidR="00E66952" w:rsidRPr="000663D8" w:rsidRDefault="00E66952" w:rsidP="00E66952">
            <w:pPr>
              <w:pStyle w:val="Table10ptText-ASDEFCON"/>
              <w:rPr>
                <w:rFonts w:cs="Arial"/>
                <w:szCs w:val="20"/>
              </w:rPr>
            </w:pPr>
            <w:r w:rsidRPr="00EF1642">
              <w:rPr>
                <w:lang w:val="en-GB"/>
              </w:rPr>
              <w:t>(Core)</w:t>
            </w:r>
          </w:p>
        </w:tc>
        <w:tc>
          <w:tcPr>
            <w:tcW w:w="6339" w:type="dxa"/>
            <w:gridSpan w:val="2"/>
          </w:tcPr>
          <w:p w14:paraId="5B1D4B53" w14:textId="40A077A7" w:rsidR="00E66952" w:rsidRPr="000663D8" w:rsidRDefault="00E66952" w:rsidP="00E66952">
            <w:pPr>
              <w:pStyle w:val="Table10ptText-ASDEFCON"/>
              <w:rPr>
                <w:rFonts w:cs="Arial"/>
                <w:szCs w:val="20"/>
              </w:rPr>
            </w:pPr>
            <w:r w:rsidRPr="00CD38A4">
              <w:t>means an Application for a Deviation in the form of the annex to DID-PM-MGT-AFD.</w:t>
            </w:r>
          </w:p>
        </w:tc>
      </w:tr>
      <w:tr w:rsidR="00DE49B9" w:rsidRPr="000663D8" w14:paraId="19BD1915" w14:textId="77777777" w:rsidTr="003F3047">
        <w:tc>
          <w:tcPr>
            <w:tcW w:w="1878" w:type="dxa"/>
          </w:tcPr>
          <w:p w14:paraId="646C2132" w14:textId="77777777" w:rsidR="00E66952" w:rsidRPr="000663D8" w:rsidRDefault="00E66952" w:rsidP="00C80D53">
            <w:pPr>
              <w:pStyle w:val="Table10ptText-ASDEFCON"/>
              <w:rPr>
                <w:highlight w:val="yellow"/>
              </w:rPr>
            </w:pPr>
            <w:r w:rsidRPr="000663D8">
              <w:t>Approval</w:t>
            </w:r>
          </w:p>
        </w:tc>
        <w:tc>
          <w:tcPr>
            <w:tcW w:w="1134" w:type="dxa"/>
          </w:tcPr>
          <w:p w14:paraId="234272C0" w14:textId="77777777" w:rsidR="00E66952" w:rsidRPr="000663D8" w:rsidRDefault="00E66952" w:rsidP="00E66952">
            <w:pPr>
              <w:pStyle w:val="Table10ptText-ASDEFCON"/>
              <w:rPr>
                <w:rFonts w:cs="Arial"/>
                <w:szCs w:val="20"/>
                <w:lang w:val="en-GB"/>
              </w:rPr>
            </w:pPr>
            <w:r w:rsidRPr="000663D8">
              <w:rPr>
                <w:rFonts w:cs="Arial"/>
                <w:szCs w:val="20"/>
                <w:lang w:val="en-GB"/>
              </w:rPr>
              <w:t>(Core)</w:t>
            </w:r>
          </w:p>
        </w:tc>
        <w:tc>
          <w:tcPr>
            <w:tcW w:w="6339" w:type="dxa"/>
            <w:gridSpan w:val="2"/>
          </w:tcPr>
          <w:p w14:paraId="473905B1" w14:textId="7B07A93E" w:rsidR="00E66952" w:rsidRPr="000663D8" w:rsidRDefault="00E66952" w:rsidP="00E66952">
            <w:pPr>
              <w:pStyle w:val="Table10ptSub1-ASDEFCON"/>
              <w:tabs>
                <w:tab w:val="clear" w:pos="284"/>
                <w:tab w:val="num" w:pos="475"/>
              </w:tabs>
              <w:ind w:left="475" w:hanging="475"/>
              <w:rPr>
                <w:rFonts w:cs="Arial"/>
                <w:snapToGrid w:val="0"/>
                <w:szCs w:val="20"/>
              </w:rPr>
            </w:pPr>
            <w:r w:rsidRPr="000663D8">
              <w:rPr>
                <w:rFonts w:cs="Arial"/>
                <w:snapToGrid w:val="0"/>
                <w:szCs w:val="20"/>
              </w:rPr>
              <w:t>for a data item, has the meaning given by clause 2.</w:t>
            </w:r>
            <w:r w:rsidR="00102FFB">
              <w:rPr>
                <w:rFonts w:cs="Arial"/>
                <w:snapToGrid w:val="0"/>
                <w:szCs w:val="20"/>
              </w:rPr>
              <w:t>4</w:t>
            </w:r>
            <w:r w:rsidRPr="000663D8">
              <w:rPr>
                <w:rFonts w:cs="Arial"/>
                <w:snapToGrid w:val="0"/>
                <w:szCs w:val="20"/>
              </w:rPr>
              <w:t>.4 of the SOW; and</w:t>
            </w:r>
          </w:p>
          <w:p w14:paraId="719C3E40" w14:textId="77777777" w:rsidR="00E66952" w:rsidRPr="000663D8" w:rsidRDefault="00E66952" w:rsidP="00E66952">
            <w:pPr>
              <w:pStyle w:val="Table10ptSub1-ASDEFCON"/>
              <w:tabs>
                <w:tab w:val="clear" w:pos="284"/>
                <w:tab w:val="num" w:pos="475"/>
              </w:tabs>
              <w:ind w:left="475" w:hanging="475"/>
              <w:rPr>
                <w:rFonts w:cs="Arial"/>
                <w:snapToGrid w:val="0"/>
                <w:szCs w:val="20"/>
              </w:rPr>
            </w:pPr>
            <w:r w:rsidRPr="000663D8">
              <w:rPr>
                <w:rFonts w:cs="Arial"/>
                <w:snapToGrid w:val="0"/>
                <w:szCs w:val="20"/>
              </w:rPr>
              <w:t>in every other context, means the act of the Commonwealth Representative approving a particular claim, proposal or course of action as a basis for further work, under the Contract.</w:t>
            </w:r>
          </w:p>
          <w:p w14:paraId="120D0D1F" w14:textId="77777777" w:rsidR="00E66952" w:rsidRPr="000663D8" w:rsidRDefault="00E66952" w:rsidP="00E66952">
            <w:pPr>
              <w:pStyle w:val="Table10ptText-ASDEFCON"/>
              <w:rPr>
                <w:rFonts w:cs="Arial"/>
                <w:szCs w:val="20"/>
                <w:lang w:val="en-GB"/>
              </w:rPr>
            </w:pPr>
            <w:r w:rsidRPr="000663D8">
              <w:rPr>
                <w:rFonts w:cs="Arial"/>
                <w:snapToGrid w:val="0"/>
                <w:szCs w:val="20"/>
              </w:rPr>
              <w:t>Approval in either case does not constitute Acceptance; and ‘Approve’ and ‘Approved’ have a corresponding meaning.</w:t>
            </w:r>
          </w:p>
        </w:tc>
      </w:tr>
      <w:tr w:rsidR="00DE49B9" w:rsidRPr="000663D8" w14:paraId="0D85472A" w14:textId="77777777" w:rsidTr="003F3047">
        <w:tc>
          <w:tcPr>
            <w:tcW w:w="1878" w:type="dxa"/>
          </w:tcPr>
          <w:p w14:paraId="067804A9" w14:textId="77777777" w:rsidR="00E66952" w:rsidRPr="000663D8" w:rsidRDefault="00E66952" w:rsidP="00C80D53">
            <w:pPr>
              <w:pStyle w:val="Table10ptText-ASDEFCON"/>
            </w:pPr>
            <w:r w:rsidRPr="000663D8">
              <w:t>Approved Subcontractor</w:t>
            </w:r>
          </w:p>
        </w:tc>
        <w:tc>
          <w:tcPr>
            <w:tcW w:w="1134" w:type="dxa"/>
          </w:tcPr>
          <w:p w14:paraId="45578C8E" w14:textId="77777777" w:rsidR="00E66952" w:rsidRPr="000663D8" w:rsidRDefault="00E66952" w:rsidP="00E66952">
            <w:pPr>
              <w:pStyle w:val="Table10ptText-ASDEFCON"/>
              <w:rPr>
                <w:rFonts w:cs="Arial"/>
                <w:szCs w:val="20"/>
                <w:lang w:val="en-GB"/>
              </w:rPr>
            </w:pPr>
            <w:r w:rsidRPr="000663D8">
              <w:rPr>
                <w:rFonts w:cs="Arial"/>
                <w:szCs w:val="20"/>
                <w:lang w:val="en-GB"/>
              </w:rPr>
              <w:t>(Core)</w:t>
            </w:r>
          </w:p>
        </w:tc>
        <w:tc>
          <w:tcPr>
            <w:tcW w:w="6339" w:type="dxa"/>
            <w:gridSpan w:val="2"/>
          </w:tcPr>
          <w:p w14:paraId="4AB7F02A" w14:textId="2A128ED7" w:rsidR="00E66952" w:rsidRPr="000663D8" w:rsidRDefault="00E66952" w:rsidP="00261AB0">
            <w:pPr>
              <w:pStyle w:val="Table10ptText-ASDEFCON"/>
              <w:rPr>
                <w:rFonts w:cs="Arial"/>
                <w:szCs w:val="20"/>
              </w:rPr>
            </w:pPr>
            <w:r w:rsidRPr="000663D8">
              <w:rPr>
                <w:rFonts w:cs="Arial"/>
                <w:szCs w:val="20"/>
                <w:lang w:val="en-GB"/>
              </w:rPr>
              <w:t xml:space="preserve">means a Subcontractor </w:t>
            </w:r>
            <w:r>
              <w:rPr>
                <w:rFonts w:cs="Arial"/>
                <w:szCs w:val="20"/>
                <w:lang w:val="en-GB"/>
              </w:rPr>
              <w:t xml:space="preserve">that is </w:t>
            </w:r>
            <w:r w:rsidRPr="000663D8">
              <w:rPr>
                <w:rFonts w:cs="Arial"/>
                <w:szCs w:val="20"/>
                <w:lang w:val="en-GB"/>
              </w:rPr>
              <w:t xml:space="preserve">listed in Attachment </w:t>
            </w:r>
            <w:r w:rsidR="00003AC7">
              <w:rPr>
                <w:rFonts w:cs="Arial"/>
                <w:szCs w:val="20"/>
                <w:lang w:val="en-GB"/>
              </w:rPr>
              <w:t>H</w:t>
            </w:r>
            <w:r w:rsidRPr="000663D8">
              <w:rPr>
                <w:rFonts w:cs="Arial"/>
                <w:szCs w:val="20"/>
                <w:lang w:val="en-GB"/>
              </w:rPr>
              <w:t xml:space="preserve">; and ‘Approved Subcontract’ </w:t>
            </w:r>
            <w:r>
              <w:rPr>
                <w:rFonts w:cs="Arial"/>
                <w:szCs w:val="20"/>
                <w:lang w:val="en-GB"/>
              </w:rPr>
              <w:t xml:space="preserve">means a contract between the Contractor and an Approved Subcontractor or </w:t>
            </w:r>
            <w:r>
              <w:t>between a Subcontractor and an Approved Subcontractor to that Subcontractor</w:t>
            </w:r>
            <w:r w:rsidRPr="000663D8">
              <w:rPr>
                <w:rFonts w:cs="Arial"/>
                <w:szCs w:val="20"/>
                <w:lang w:val="en-GB"/>
              </w:rPr>
              <w:t>.</w:t>
            </w:r>
          </w:p>
        </w:tc>
      </w:tr>
      <w:tr w:rsidR="00DE49B9" w:rsidRPr="000663D8" w14:paraId="0D481953" w14:textId="77777777" w:rsidTr="003F3047">
        <w:tc>
          <w:tcPr>
            <w:tcW w:w="1878" w:type="dxa"/>
          </w:tcPr>
          <w:p w14:paraId="40D83424" w14:textId="3FFCC9B1" w:rsidR="00E66952" w:rsidRPr="000663D8" w:rsidRDefault="00E66952" w:rsidP="00C80D53">
            <w:pPr>
              <w:pStyle w:val="Table10ptText-ASDEFCON"/>
            </w:pPr>
            <w:r w:rsidRPr="0015475E">
              <w:rPr>
                <w:color w:val="auto"/>
              </w:rPr>
              <w:t>Approved Subcontractor Deed</w:t>
            </w:r>
          </w:p>
        </w:tc>
        <w:tc>
          <w:tcPr>
            <w:tcW w:w="1134" w:type="dxa"/>
          </w:tcPr>
          <w:p w14:paraId="41551B6D" w14:textId="5FD261F3" w:rsidR="00E66952" w:rsidRPr="000663D8" w:rsidRDefault="00E66952" w:rsidP="00E66952">
            <w:pPr>
              <w:pStyle w:val="Table10ptText-ASDEFCON"/>
              <w:rPr>
                <w:rFonts w:cs="Arial"/>
                <w:szCs w:val="20"/>
                <w:lang w:val="en-GB"/>
              </w:rPr>
            </w:pPr>
            <w:r w:rsidRPr="00901737">
              <w:rPr>
                <w:color w:val="auto"/>
              </w:rPr>
              <w:t>(Core)</w:t>
            </w:r>
          </w:p>
        </w:tc>
        <w:tc>
          <w:tcPr>
            <w:tcW w:w="6339" w:type="dxa"/>
            <w:gridSpan w:val="2"/>
          </w:tcPr>
          <w:p w14:paraId="7909EFF9" w14:textId="6A6788D0" w:rsidR="00E66952" w:rsidRPr="000663D8" w:rsidRDefault="00E66952">
            <w:pPr>
              <w:pStyle w:val="Table10ptText-ASDEFCON"/>
              <w:rPr>
                <w:rFonts w:cs="Arial"/>
                <w:szCs w:val="20"/>
                <w:lang w:val="en-GB"/>
              </w:rPr>
            </w:pPr>
            <w:r w:rsidRPr="00901737">
              <w:rPr>
                <w:color w:val="auto"/>
              </w:rPr>
              <w:t>means a deed substantially in the</w:t>
            </w:r>
            <w:r>
              <w:rPr>
                <w:color w:val="auto"/>
              </w:rPr>
              <w:t xml:space="preserve"> form of Annex A to Attachment </w:t>
            </w:r>
            <w:r w:rsidR="00CB52CE">
              <w:rPr>
                <w:color w:val="auto"/>
              </w:rPr>
              <w:t>I</w:t>
            </w:r>
            <w:r w:rsidRPr="00901737">
              <w:rPr>
                <w:color w:val="auto"/>
              </w:rPr>
              <w:t>.</w:t>
            </w:r>
          </w:p>
        </w:tc>
      </w:tr>
      <w:tr w:rsidR="00DE49B9" w:rsidRPr="000663D8" w14:paraId="57E46AC0" w14:textId="77777777" w:rsidTr="003F3047">
        <w:tc>
          <w:tcPr>
            <w:tcW w:w="1878" w:type="dxa"/>
          </w:tcPr>
          <w:p w14:paraId="4D07C9CF" w14:textId="77777777" w:rsidR="00E66952" w:rsidRPr="000663D8" w:rsidRDefault="00E66952" w:rsidP="00C80D53">
            <w:pPr>
              <w:pStyle w:val="Table10ptText-ASDEFCON"/>
            </w:pPr>
            <w:r w:rsidRPr="000663D8">
              <w:t>Approved Substance</w:t>
            </w:r>
          </w:p>
        </w:tc>
        <w:tc>
          <w:tcPr>
            <w:tcW w:w="1134" w:type="dxa"/>
          </w:tcPr>
          <w:p w14:paraId="3ED5E2D7" w14:textId="77777777" w:rsidR="00E66952" w:rsidRPr="000663D8" w:rsidRDefault="00E66952" w:rsidP="00E66952">
            <w:pPr>
              <w:pStyle w:val="Table10ptText-ASDEFCON"/>
              <w:rPr>
                <w:rFonts w:cs="Arial"/>
                <w:szCs w:val="20"/>
                <w:lang w:val="en-GB"/>
              </w:rPr>
            </w:pPr>
            <w:r w:rsidRPr="000663D8">
              <w:rPr>
                <w:rFonts w:cs="Arial"/>
                <w:szCs w:val="20"/>
                <w:lang w:val="en-GB"/>
              </w:rPr>
              <w:t>(Core)</w:t>
            </w:r>
          </w:p>
        </w:tc>
        <w:tc>
          <w:tcPr>
            <w:tcW w:w="6339" w:type="dxa"/>
            <w:gridSpan w:val="2"/>
          </w:tcPr>
          <w:p w14:paraId="2E6C2760" w14:textId="4B8F1F6D" w:rsidR="00E66952" w:rsidRPr="000663D8" w:rsidRDefault="00E66952" w:rsidP="00E66952">
            <w:pPr>
              <w:pStyle w:val="Table10ptText-ASDEFCON"/>
              <w:rPr>
                <w:rFonts w:cs="Arial"/>
                <w:szCs w:val="20"/>
                <w:lang w:val="en-GB"/>
              </w:rPr>
            </w:pPr>
            <w:r w:rsidRPr="000663D8">
              <w:rPr>
                <w:rFonts w:cs="Arial"/>
                <w:szCs w:val="20"/>
                <w:lang w:val="en-GB"/>
              </w:rPr>
              <w:t>means a Problematic Substance that</w:t>
            </w:r>
            <w:r>
              <w:rPr>
                <w:rFonts w:cs="Arial"/>
                <w:szCs w:val="20"/>
                <w:lang w:val="en-GB"/>
              </w:rPr>
              <w:t xml:space="preserve"> is</w:t>
            </w:r>
            <w:r w:rsidRPr="000663D8">
              <w:rPr>
                <w:rFonts w:cs="Arial"/>
                <w:szCs w:val="20"/>
                <w:lang w:val="en-GB"/>
              </w:rPr>
              <w:t>:</w:t>
            </w:r>
          </w:p>
          <w:p w14:paraId="062F5C7B" w14:textId="77777777" w:rsidR="00E66952" w:rsidRPr="000663D8" w:rsidRDefault="00E66952" w:rsidP="00E66952">
            <w:pPr>
              <w:pStyle w:val="Table10ptSub1-ASDEFCON"/>
              <w:tabs>
                <w:tab w:val="clear" w:pos="284"/>
                <w:tab w:val="num" w:pos="475"/>
              </w:tabs>
              <w:ind w:left="475" w:hanging="475"/>
              <w:rPr>
                <w:rFonts w:cs="Arial"/>
                <w:snapToGrid w:val="0"/>
                <w:szCs w:val="20"/>
              </w:rPr>
            </w:pPr>
            <w:r w:rsidRPr="000663D8">
              <w:rPr>
                <w:rFonts w:cs="Arial"/>
                <w:snapToGrid w:val="0"/>
                <w:szCs w:val="20"/>
              </w:rPr>
              <w:t>specified by the Commonwealth in writing for use under the Contract;</w:t>
            </w:r>
          </w:p>
          <w:p w14:paraId="61FB7C8D" w14:textId="77777777" w:rsidR="00E66952" w:rsidRPr="000663D8" w:rsidRDefault="00E66952" w:rsidP="00E66952">
            <w:pPr>
              <w:pStyle w:val="Table10ptSub1-ASDEFCON"/>
              <w:tabs>
                <w:tab w:val="clear" w:pos="284"/>
                <w:tab w:val="num" w:pos="475"/>
              </w:tabs>
              <w:ind w:left="475" w:hanging="475"/>
              <w:rPr>
                <w:rFonts w:cs="Arial"/>
                <w:snapToGrid w:val="0"/>
                <w:szCs w:val="20"/>
              </w:rPr>
            </w:pPr>
            <w:r w:rsidRPr="000663D8">
              <w:rPr>
                <w:rFonts w:cs="Arial"/>
                <w:snapToGrid w:val="0"/>
                <w:szCs w:val="20"/>
              </w:rPr>
              <w:t>embedded within GFE;</w:t>
            </w:r>
          </w:p>
          <w:p w14:paraId="07E60AF6" w14:textId="1F3FD16A" w:rsidR="00E66952" w:rsidRPr="000663D8" w:rsidRDefault="00E66952" w:rsidP="00E66952">
            <w:pPr>
              <w:pStyle w:val="Table10ptSub1-ASDEFCON"/>
              <w:tabs>
                <w:tab w:val="clear" w:pos="284"/>
                <w:tab w:val="num" w:pos="475"/>
              </w:tabs>
              <w:ind w:left="475" w:hanging="475"/>
              <w:rPr>
                <w:rFonts w:cs="Arial"/>
                <w:snapToGrid w:val="0"/>
                <w:szCs w:val="20"/>
              </w:rPr>
            </w:pPr>
            <w:r w:rsidRPr="000663D8">
              <w:rPr>
                <w:rFonts w:cs="Arial"/>
                <w:snapToGrid w:val="0"/>
                <w:szCs w:val="20"/>
              </w:rPr>
              <w:t>Approved in the Hazard Log or Materiel Safety Assessment, as applicable, for inclusion in the Supplies; or</w:t>
            </w:r>
          </w:p>
          <w:p w14:paraId="1F3F3BC3" w14:textId="77777777" w:rsidR="00E66952" w:rsidRPr="000663D8" w:rsidRDefault="00E66952" w:rsidP="00E66952">
            <w:pPr>
              <w:pStyle w:val="Table10ptSub1-ASDEFCON"/>
              <w:tabs>
                <w:tab w:val="clear" w:pos="284"/>
                <w:tab w:val="num" w:pos="475"/>
              </w:tabs>
              <w:ind w:left="475" w:hanging="475"/>
              <w:rPr>
                <w:rFonts w:cs="Arial"/>
                <w:szCs w:val="20"/>
              </w:rPr>
            </w:pPr>
            <w:r w:rsidRPr="000663D8">
              <w:rPr>
                <w:rFonts w:cs="Arial"/>
                <w:snapToGrid w:val="0"/>
                <w:szCs w:val="20"/>
              </w:rPr>
              <w:t>Approved and used for the purpose(s) specified in the Approved HSMP or the Approved PMP, as applicable.</w:t>
            </w:r>
          </w:p>
        </w:tc>
      </w:tr>
      <w:tr w:rsidR="00B53FAA" w:rsidRPr="000663D8" w14:paraId="6CAF781C" w14:textId="77777777" w:rsidTr="003F3047">
        <w:tc>
          <w:tcPr>
            <w:tcW w:w="1878" w:type="dxa"/>
          </w:tcPr>
          <w:p w14:paraId="22E052FD" w14:textId="5D3BFAE0" w:rsidR="00B53FAA" w:rsidRPr="000663D8" w:rsidRDefault="00B53FAA" w:rsidP="00566961">
            <w:pPr>
              <w:pStyle w:val="Table10ptText-ASDEFCON"/>
            </w:pPr>
            <w:r w:rsidRPr="008D1213">
              <w:t>As Secure As Reasonably Practicable or ASARP</w:t>
            </w:r>
          </w:p>
        </w:tc>
        <w:tc>
          <w:tcPr>
            <w:tcW w:w="1134" w:type="dxa"/>
          </w:tcPr>
          <w:p w14:paraId="12DC782C" w14:textId="611440CF" w:rsidR="00B53FAA" w:rsidRPr="000663D8" w:rsidRDefault="00B53FAA" w:rsidP="00566961">
            <w:pPr>
              <w:pStyle w:val="Table10ptText-ASDEFCON"/>
              <w:rPr>
                <w:rFonts w:cs="Arial"/>
                <w:szCs w:val="20"/>
                <w:lang w:val="en-GB"/>
              </w:rPr>
            </w:pPr>
            <w:r w:rsidRPr="008D1213">
              <w:t>(Core)</w:t>
            </w:r>
          </w:p>
        </w:tc>
        <w:tc>
          <w:tcPr>
            <w:tcW w:w="6339" w:type="dxa"/>
            <w:gridSpan w:val="2"/>
          </w:tcPr>
          <w:p w14:paraId="61073271" w14:textId="77777777" w:rsidR="00B53FAA" w:rsidRPr="008D1213" w:rsidRDefault="00B53FAA" w:rsidP="00566961">
            <w:pPr>
              <w:pStyle w:val="Table10ptText-ASDEFCON"/>
            </w:pPr>
            <w:r w:rsidRPr="008D1213">
              <w:t>means that, in relation to a Security System-of-Interest (SSoI), or elements thereof, an adequate level of security has been achieved, such that an incremental improvement in security would:</w:t>
            </w:r>
          </w:p>
          <w:p w14:paraId="6C2712CF" w14:textId="77777777" w:rsidR="00B53FAA" w:rsidRPr="008D1213" w:rsidRDefault="00B53FAA" w:rsidP="00566961">
            <w:pPr>
              <w:pStyle w:val="Table10ptSub1-ASDEFCON"/>
            </w:pPr>
            <w:r w:rsidRPr="008D1213">
              <w:t>require a disproportionate deterioration in relation to meeting other system cost, schedule, or performance objectives;</w:t>
            </w:r>
          </w:p>
          <w:p w14:paraId="32096F69" w14:textId="77777777" w:rsidR="00B53FAA" w:rsidRPr="008D1213" w:rsidRDefault="00B53FAA" w:rsidP="00566961">
            <w:pPr>
              <w:pStyle w:val="Table10ptSub1-ASDEFCON"/>
            </w:pPr>
            <w:r w:rsidRPr="008D1213">
              <w:t>violate system constraints; or</w:t>
            </w:r>
          </w:p>
          <w:p w14:paraId="2EFAF5AB" w14:textId="2F03CB50" w:rsidR="00B53FAA" w:rsidRPr="000663D8" w:rsidRDefault="00B53FAA" w:rsidP="00566961">
            <w:pPr>
              <w:pStyle w:val="Table10ptSub1-ASDEFCON"/>
              <w:rPr>
                <w:rFonts w:cs="Arial"/>
                <w:szCs w:val="20"/>
                <w:lang w:val="en-GB"/>
              </w:rPr>
            </w:pPr>
            <w:r w:rsidRPr="008D1213">
              <w:t>require unacceptable concessions, such as an unacceptable change in the way operations are performed.</w:t>
            </w:r>
          </w:p>
        </w:tc>
      </w:tr>
      <w:tr w:rsidR="00B53FAA" w:rsidRPr="000663D8" w14:paraId="4290A0B6" w14:textId="77777777" w:rsidTr="003F3047">
        <w:tc>
          <w:tcPr>
            <w:tcW w:w="1878" w:type="dxa"/>
          </w:tcPr>
          <w:p w14:paraId="70E02974" w14:textId="77777777" w:rsidR="00B53FAA" w:rsidRPr="000663D8" w:rsidRDefault="00B53FAA" w:rsidP="00B53FAA">
            <w:pPr>
              <w:pStyle w:val="Table10ptText-ASDEFCON"/>
            </w:pPr>
            <w:r w:rsidRPr="000663D8">
              <w:t xml:space="preserve">Asbestos Containing Material </w:t>
            </w:r>
          </w:p>
        </w:tc>
        <w:tc>
          <w:tcPr>
            <w:tcW w:w="1134" w:type="dxa"/>
          </w:tcPr>
          <w:p w14:paraId="62A341F2"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2C25D607" w14:textId="77777777" w:rsidR="00B53FAA" w:rsidRPr="000663D8" w:rsidRDefault="00B53FAA" w:rsidP="00B53FAA">
            <w:pPr>
              <w:pStyle w:val="Table10ptText-ASDEFCON"/>
              <w:rPr>
                <w:rFonts w:cs="Arial"/>
                <w:szCs w:val="20"/>
              </w:rPr>
            </w:pPr>
            <w:r w:rsidRPr="000663D8">
              <w:rPr>
                <w:rFonts w:cs="Arial"/>
                <w:szCs w:val="20"/>
                <w:lang w:val="en-GB"/>
              </w:rPr>
              <w:t xml:space="preserve">has the meaning given in subregulation 5(1) of the </w:t>
            </w:r>
            <w:r w:rsidRPr="000663D8">
              <w:rPr>
                <w:rFonts w:cs="Arial"/>
                <w:i/>
                <w:szCs w:val="20"/>
                <w:lang w:val="en-GB"/>
              </w:rPr>
              <w:t>Work Health and Safety Regulations 2011</w:t>
            </w:r>
            <w:r w:rsidRPr="000663D8">
              <w:rPr>
                <w:rFonts w:cs="Arial"/>
                <w:szCs w:val="20"/>
                <w:lang w:val="en-GB"/>
              </w:rPr>
              <w:t xml:space="preserve"> (Cth).</w:t>
            </w:r>
          </w:p>
        </w:tc>
      </w:tr>
      <w:tr w:rsidR="00B53FAA" w:rsidRPr="000663D8" w14:paraId="5304B7A0" w14:textId="77777777" w:rsidTr="003F3047">
        <w:tc>
          <w:tcPr>
            <w:tcW w:w="1878" w:type="dxa"/>
          </w:tcPr>
          <w:p w14:paraId="41723B9C" w14:textId="77777777" w:rsidR="00B53FAA" w:rsidRPr="000663D8" w:rsidRDefault="00B53FAA" w:rsidP="00B53FAA">
            <w:pPr>
              <w:pStyle w:val="Table10ptText-ASDEFCON"/>
            </w:pPr>
            <w:r w:rsidRPr="000663D8">
              <w:t>Associated Parties</w:t>
            </w:r>
          </w:p>
        </w:tc>
        <w:tc>
          <w:tcPr>
            <w:tcW w:w="1134" w:type="dxa"/>
          </w:tcPr>
          <w:p w14:paraId="5665B32D"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1697A795" w14:textId="77777777" w:rsidR="00B53FAA" w:rsidRPr="000663D8" w:rsidRDefault="00B53FAA" w:rsidP="00B53FAA">
            <w:pPr>
              <w:pStyle w:val="Table10ptText-ASDEFCON"/>
              <w:rPr>
                <w:rFonts w:cs="Arial"/>
                <w:szCs w:val="20"/>
              </w:rPr>
            </w:pPr>
            <w:r w:rsidRPr="000663D8">
              <w:rPr>
                <w:rFonts w:cs="Arial"/>
                <w:szCs w:val="20"/>
              </w:rPr>
              <w:t>means other entities (including other contractors and Commonwealth organisations) performing activities related to the Supplies, the Capability, or otherwise having a connection with the work performed under the Contract.</w:t>
            </w:r>
          </w:p>
        </w:tc>
      </w:tr>
      <w:tr w:rsidR="00B53FAA" w:rsidRPr="000663D8" w14:paraId="0D4461C0" w14:textId="77777777" w:rsidTr="003F3047">
        <w:tc>
          <w:tcPr>
            <w:tcW w:w="1878" w:type="dxa"/>
          </w:tcPr>
          <w:p w14:paraId="10E673E3" w14:textId="77C5584A" w:rsidR="00B53FAA" w:rsidRPr="000663D8" w:rsidRDefault="00B53FAA" w:rsidP="00566961">
            <w:pPr>
              <w:pStyle w:val="Table10ptText-ASDEFCON"/>
            </w:pPr>
            <w:r>
              <w:lastRenderedPageBreak/>
              <w:t>Authority to Operate or ATO</w:t>
            </w:r>
          </w:p>
        </w:tc>
        <w:tc>
          <w:tcPr>
            <w:tcW w:w="1134" w:type="dxa"/>
          </w:tcPr>
          <w:p w14:paraId="73F88156" w14:textId="68D904AB" w:rsidR="00B53FAA" w:rsidRPr="000663D8" w:rsidRDefault="00B53FAA" w:rsidP="00566961">
            <w:pPr>
              <w:pStyle w:val="Table10ptText-ASDEFCON"/>
              <w:rPr>
                <w:rFonts w:cs="Arial"/>
                <w:szCs w:val="20"/>
                <w:lang w:val="en-GB"/>
              </w:rPr>
            </w:pPr>
            <w:r w:rsidRPr="00C7501A">
              <w:t>(Optional)</w:t>
            </w:r>
          </w:p>
        </w:tc>
        <w:tc>
          <w:tcPr>
            <w:tcW w:w="6339" w:type="dxa"/>
            <w:gridSpan w:val="2"/>
          </w:tcPr>
          <w:p w14:paraId="689502A3" w14:textId="77777777" w:rsidR="00B53FAA" w:rsidRPr="00AB3DF2" w:rsidRDefault="00B53FAA" w:rsidP="00566961">
            <w:pPr>
              <w:pStyle w:val="NoteToDrafters-ASDEFCON"/>
            </w:pPr>
            <w:r>
              <w:t>Note to drafters: This term is only applicable for Security Authorisations relating to ICT Security.</w:t>
            </w:r>
          </w:p>
          <w:p w14:paraId="1F86B116" w14:textId="37932459" w:rsidR="00B53FAA" w:rsidRPr="000663D8" w:rsidRDefault="00B53FAA" w:rsidP="00566961">
            <w:pPr>
              <w:pStyle w:val="Table10ptText-ASDEFCON"/>
              <w:rPr>
                <w:rFonts w:cs="Arial"/>
                <w:szCs w:val="20"/>
              </w:rPr>
            </w:pPr>
            <w:r w:rsidRPr="00C7501A">
              <w:t>has the meaning given through the Defence Security Principles Framework (DSPF).</w:t>
            </w:r>
          </w:p>
        </w:tc>
      </w:tr>
      <w:tr w:rsidR="00B53FAA" w:rsidRPr="000663D8" w14:paraId="0A32034B" w14:textId="77777777" w:rsidTr="003F3047">
        <w:tc>
          <w:tcPr>
            <w:tcW w:w="1878" w:type="dxa"/>
          </w:tcPr>
          <w:p w14:paraId="341035E0" w14:textId="22E62AD9" w:rsidR="00B53FAA" w:rsidRPr="000663D8" w:rsidRDefault="00B53FAA" w:rsidP="00566961">
            <w:pPr>
              <w:pStyle w:val="Table10ptText-ASDEFCON"/>
            </w:pPr>
            <w:r>
              <w:t>Authority to Operate with Conditions or ATO</w:t>
            </w:r>
            <w:r>
              <w:noBreakHyphen/>
              <w:t>C</w:t>
            </w:r>
          </w:p>
        </w:tc>
        <w:tc>
          <w:tcPr>
            <w:tcW w:w="1134" w:type="dxa"/>
          </w:tcPr>
          <w:p w14:paraId="6CEF9210" w14:textId="7306895E" w:rsidR="00B53FAA" w:rsidRPr="000663D8" w:rsidRDefault="00B53FAA" w:rsidP="00566961">
            <w:pPr>
              <w:pStyle w:val="Table10ptText-ASDEFCON"/>
              <w:rPr>
                <w:rFonts w:cs="Arial"/>
                <w:szCs w:val="20"/>
                <w:lang w:val="en-GB"/>
              </w:rPr>
            </w:pPr>
            <w:r w:rsidRPr="00C7501A">
              <w:t>(Optional)</w:t>
            </w:r>
          </w:p>
        </w:tc>
        <w:tc>
          <w:tcPr>
            <w:tcW w:w="6339" w:type="dxa"/>
            <w:gridSpan w:val="2"/>
          </w:tcPr>
          <w:p w14:paraId="5CD0C060" w14:textId="77777777" w:rsidR="00B53FAA" w:rsidRPr="00AB3DF2" w:rsidRDefault="00B53FAA" w:rsidP="00566961">
            <w:pPr>
              <w:pStyle w:val="NoteToDrafters-ASDEFCON"/>
            </w:pPr>
            <w:r>
              <w:t>Note to drafters: This term is only applicable for Security Authorisations relating to ICT Security.</w:t>
            </w:r>
          </w:p>
          <w:p w14:paraId="3DC358CA" w14:textId="4F710C00" w:rsidR="00B53FAA" w:rsidRPr="000663D8" w:rsidRDefault="00B53FAA" w:rsidP="00566961">
            <w:pPr>
              <w:pStyle w:val="Table10ptText-ASDEFCON"/>
              <w:rPr>
                <w:rFonts w:cs="Arial"/>
                <w:szCs w:val="20"/>
              </w:rPr>
            </w:pPr>
            <w:r w:rsidRPr="00C7501A">
              <w:t>has the meaning given through the DSPF.</w:t>
            </w:r>
          </w:p>
        </w:tc>
      </w:tr>
      <w:tr w:rsidR="00B53FAA" w:rsidRPr="000663D8" w14:paraId="05CC7E13" w14:textId="77777777" w:rsidTr="003F3047">
        <w:tc>
          <w:tcPr>
            <w:tcW w:w="1878" w:type="dxa"/>
          </w:tcPr>
          <w:p w14:paraId="67A6A5AF" w14:textId="12BB0DBD" w:rsidR="00B53FAA" w:rsidRPr="000663D8" w:rsidRDefault="00B53FAA" w:rsidP="00B53FAA">
            <w:pPr>
              <w:pStyle w:val="Table10ptText-ASDEFCON"/>
            </w:pPr>
            <w:r>
              <w:t>Attachment</w:t>
            </w:r>
          </w:p>
        </w:tc>
        <w:tc>
          <w:tcPr>
            <w:tcW w:w="1134" w:type="dxa"/>
          </w:tcPr>
          <w:p w14:paraId="7F2F0F80" w14:textId="2D0AB4F2" w:rsidR="00B53FAA" w:rsidRPr="000663D8" w:rsidRDefault="00B53FAA" w:rsidP="00B53FAA">
            <w:pPr>
              <w:pStyle w:val="Table10ptText-ASDEFCON"/>
              <w:rPr>
                <w:rFonts w:cs="Arial"/>
                <w:szCs w:val="20"/>
                <w:lang w:val="en-GB"/>
              </w:rPr>
            </w:pPr>
            <w:r>
              <w:rPr>
                <w:lang w:val="en-GB"/>
              </w:rPr>
              <w:t>(Core)</w:t>
            </w:r>
          </w:p>
        </w:tc>
        <w:tc>
          <w:tcPr>
            <w:tcW w:w="6339" w:type="dxa"/>
            <w:gridSpan w:val="2"/>
          </w:tcPr>
          <w:p w14:paraId="4B72950A" w14:textId="0ECC84FA" w:rsidR="00B53FAA" w:rsidRPr="000663D8" w:rsidRDefault="00B53FAA" w:rsidP="00B53FAA">
            <w:pPr>
              <w:pStyle w:val="Table10ptText-ASDEFCON"/>
              <w:rPr>
                <w:rFonts w:cs="Arial"/>
                <w:szCs w:val="20"/>
              </w:rPr>
            </w:pPr>
            <w:r>
              <w:rPr>
                <w:lang w:val="en-GB"/>
              </w:rPr>
              <w:t>means an Attachment to the Contract.</w:t>
            </w:r>
          </w:p>
        </w:tc>
      </w:tr>
      <w:tr w:rsidR="00B53FAA" w:rsidRPr="000663D8" w14:paraId="2FFED9F7" w14:textId="77777777" w:rsidTr="003F3047">
        <w:tc>
          <w:tcPr>
            <w:tcW w:w="1878" w:type="dxa"/>
          </w:tcPr>
          <w:p w14:paraId="77054D50" w14:textId="77777777" w:rsidR="00B53FAA" w:rsidRPr="000663D8" w:rsidRDefault="00B53FAA" w:rsidP="00B53FAA">
            <w:pPr>
              <w:pStyle w:val="Table10ptText-ASDEFCON"/>
            </w:pPr>
            <w:r w:rsidRPr="000663D8">
              <w:t>Audit</w:t>
            </w:r>
          </w:p>
        </w:tc>
        <w:tc>
          <w:tcPr>
            <w:tcW w:w="1134" w:type="dxa"/>
          </w:tcPr>
          <w:p w14:paraId="2173EE40"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7787CE36" w14:textId="77777777" w:rsidR="00B53FAA" w:rsidRPr="000663D8" w:rsidRDefault="00B53FAA" w:rsidP="00B53FAA">
            <w:pPr>
              <w:pStyle w:val="Table10ptText-ASDEFCON"/>
              <w:rPr>
                <w:rFonts w:cs="Arial"/>
                <w:szCs w:val="20"/>
              </w:rPr>
            </w:pPr>
            <w:r w:rsidRPr="000663D8">
              <w:rPr>
                <w:rFonts w:cs="Arial"/>
                <w:szCs w:val="20"/>
              </w:rPr>
              <w:t>means a systematic, independent and documented process for obtaining audit evidence and evaluating it objectively to determine the extent to which audit criteria are fulfilled.</w:t>
            </w:r>
          </w:p>
        </w:tc>
      </w:tr>
      <w:tr w:rsidR="00B53FAA" w:rsidRPr="000663D8" w14:paraId="106E416B" w14:textId="77777777" w:rsidTr="003F3047">
        <w:tc>
          <w:tcPr>
            <w:tcW w:w="1878" w:type="dxa"/>
          </w:tcPr>
          <w:p w14:paraId="7624A93C" w14:textId="37466B71" w:rsidR="00B53FAA" w:rsidRPr="000663D8" w:rsidRDefault="00B53FAA" w:rsidP="00B53FAA">
            <w:pPr>
              <w:pStyle w:val="Table10ptText-ASDEFCON"/>
            </w:pPr>
            <w:r w:rsidRPr="0015475E">
              <w:rPr>
                <w:color w:val="auto"/>
              </w:rPr>
              <w:t>Australian Contract Expenditure or ACE</w:t>
            </w:r>
          </w:p>
        </w:tc>
        <w:tc>
          <w:tcPr>
            <w:tcW w:w="1134" w:type="dxa"/>
          </w:tcPr>
          <w:p w14:paraId="777D64A5" w14:textId="23948E0B" w:rsidR="00B53FAA" w:rsidRPr="000663D8" w:rsidRDefault="00B53FAA" w:rsidP="00B53FAA">
            <w:pPr>
              <w:pStyle w:val="Table10ptText-ASDEFCON"/>
              <w:rPr>
                <w:rFonts w:cs="Arial"/>
                <w:szCs w:val="20"/>
                <w:lang w:val="en-GB"/>
              </w:rPr>
            </w:pPr>
            <w:r w:rsidRPr="00901737">
              <w:rPr>
                <w:color w:val="auto"/>
              </w:rPr>
              <w:t>(Core)</w:t>
            </w:r>
          </w:p>
        </w:tc>
        <w:tc>
          <w:tcPr>
            <w:tcW w:w="6339" w:type="dxa"/>
            <w:gridSpan w:val="2"/>
          </w:tcPr>
          <w:p w14:paraId="208B05E7" w14:textId="1519F41F" w:rsidR="00B53FAA" w:rsidRPr="000663D8" w:rsidRDefault="00B53FAA" w:rsidP="00B53FAA">
            <w:pPr>
              <w:pStyle w:val="Table10ptText-ASDEFCON"/>
              <w:rPr>
                <w:rFonts w:cs="Arial"/>
                <w:szCs w:val="20"/>
              </w:rPr>
            </w:pPr>
            <w:r w:rsidRPr="00901737">
              <w:rPr>
                <w:color w:val="auto"/>
              </w:rPr>
              <w:t xml:space="preserve">has the meaning given in </w:t>
            </w:r>
            <w:r>
              <w:rPr>
                <w:color w:val="auto"/>
              </w:rPr>
              <w:t>paragraph</w:t>
            </w:r>
            <w:r w:rsidRPr="00901737">
              <w:rPr>
                <w:color w:val="auto"/>
              </w:rPr>
              <w:t xml:space="preserve"> 2.2 of the ACE Measurement Rules.</w:t>
            </w:r>
          </w:p>
        </w:tc>
      </w:tr>
      <w:tr w:rsidR="00B53FAA" w:rsidRPr="000663D8" w14:paraId="14BDFEE6" w14:textId="77777777" w:rsidTr="003F3047">
        <w:tc>
          <w:tcPr>
            <w:tcW w:w="1878" w:type="dxa"/>
          </w:tcPr>
          <w:p w14:paraId="5C671921" w14:textId="1FB6FE9D" w:rsidR="00B53FAA" w:rsidRPr="000663D8" w:rsidRDefault="00B53FAA" w:rsidP="00B53FAA">
            <w:pPr>
              <w:pStyle w:val="Table10ptText-ASDEFCON"/>
            </w:pPr>
            <w:r w:rsidRPr="00901737">
              <w:rPr>
                <w:color w:val="auto"/>
              </w:rPr>
              <w:t>Australian Entity</w:t>
            </w:r>
          </w:p>
        </w:tc>
        <w:tc>
          <w:tcPr>
            <w:tcW w:w="1134" w:type="dxa"/>
          </w:tcPr>
          <w:p w14:paraId="7A3BF5BB" w14:textId="4A528D19" w:rsidR="00B53FAA" w:rsidRPr="000663D8" w:rsidRDefault="00B53FAA" w:rsidP="00B53FAA">
            <w:pPr>
              <w:pStyle w:val="Table10ptText-ASDEFCON"/>
              <w:rPr>
                <w:rFonts w:cs="Arial"/>
                <w:szCs w:val="20"/>
                <w:lang w:val="en-GB"/>
              </w:rPr>
            </w:pPr>
            <w:r w:rsidRPr="00901737">
              <w:rPr>
                <w:color w:val="auto"/>
                <w:szCs w:val="20"/>
              </w:rPr>
              <w:t>(Core)</w:t>
            </w:r>
          </w:p>
        </w:tc>
        <w:tc>
          <w:tcPr>
            <w:tcW w:w="6339" w:type="dxa"/>
            <w:gridSpan w:val="2"/>
          </w:tcPr>
          <w:p w14:paraId="5BFBDD89" w14:textId="77777777" w:rsidR="00B53FAA" w:rsidRPr="00EF128C" w:rsidRDefault="00B53FAA" w:rsidP="00B53FAA">
            <w:pPr>
              <w:pStyle w:val="Table10ptText-ASDEFCON"/>
              <w:rPr>
                <w:color w:val="auto"/>
                <w:szCs w:val="20"/>
              </w:rPr>
            </w:pPr>
            <w:r w:rsidRPr="00EF128C">
              <w:rPr>
                <w:color w:val="auto"/>
              </w:rPr>
              <w:t>means</w:t>
            </w:r>
            <w:r w:rsidRPr="00EF128C">
              <w:rPr>
                <w:color w:val="auto"/>
                <w:szCs w:val="20"/>
              </w:rPr>
              <w:t>:</w:t>
            </w:r>
          </w:p>
          <w:p w14:paraId="686EA85C" w14:textId="77777777" w:rsidR="00B53FAA" w:rsidRDefault="00B53FAA" w:rsidP="00B53FAA">
            <w:pPr>
              <w:pStyle w:val="Table10ptSub1-ASDEFCON"/>
              <w:rPr>
                <w:color w:val="auto"/>
              </w:rPr>
            </w:pPr>
            <w:r w:rsidRPr="00901737">
              <w:rPr>
                <w:color w:val="auto"/>
              </w:rPr>
              <w:t xml:space="preserve">a company registered under the </w:t>
            </w:r>
            <w:r w:rsidRPr="00901737">
              <w:rPr>
                <w:i/>
                <w:color w:val="auto"/>
              </w:rPr>
              <w:t>Corporations Act 2001</w:t>
            </w:r>
            <w:r w:rsidRPr="00901737">
              <w:rPr>
                <w:color w:val="auto"/>
              </w:rPr>
              <w:t xml:space="preserve"> (Cth) or a company registered under the </w:t>
            </w:r>
            <w:r w:rsidRPr="00901737">
              <w:rPr>
                <w:i/>
                <w:color w:val="auto"/>
              </w:rPr>
              <w:t>Companies Act 1993</w:t>
            </w:r>
            <w:r w:rsidRPr="00901737">
              <w:rPr>
                <w:color w:val="auto"/>
              </w:rPr>
              <w:t xml:space="preserve"> (New Zealand);</w:t>
            </w:r>
          </w:p>
          <w:p w14:paraId="783DB838" w14:textId="77777777" w:rsidR="00B53FAA" w:rsidRPr="00901737" w:rsidRDefault="00B53FAA" w:rsidP="00B53FAA">
            <w:pPr>
              <w:pStyle w:val="Table10ptSub1-ASDEFCON"/>
              <w:rPr>
                <w:b/>
                <w:color w:val="auto"/>
              </w:rPr>
            </w:pPr>
            <w:r w:rsidRPr="00901737">
              <w:rPr>
                <w:color w:val="auto"/>
              </w:rPr>
              <w:t>a body corporate</w:t>
            </w:r>
            <w:r>
              <w:rPr>
                <w:color w:val="auto"/>
              </w:rPr>
              <w:t>, partnership, joint venture or association formed or</w:t>
            </w:r>
            <w:r w:rsidRPr="00901737">
              <w:rPr>
                <w:color w:val="auto"/>
              </w:rPr>
              <w:t xml:space="preserve"> incorporated in Australia or New Zealand; </w:t>
            </w:r>
            <w:r>
              <w:rPr>
                <w:color w:val="auto"/>
              </w:rPr>
              <w:t>or</w:t>
            </w:r>
          </w:p>
          <w:p w14:paraId="72D144A3" w14:textId="77777777" w:rsidR="00B53FAA" w:rsidRPr="00EF128C" w:rsidRDefault="00B53FAA" w:rsidP="00B53FAA">
            <w:pPr>
              <w:pStyle w:val="Table10ptSub1-ASDEFCON"/>
              <w:rPr>
                <w:b/>
                <w:color w:val="auto"/>
              </w:rPr>
            </w:pPr>
            <w:r w:rsidRPr="00901737">
              <w:rPr>
                <w:color w:val="auto"/>
              </w:rPr>
              <w:t>a foreign-owned company in Australia or New Zealand, and which has a registered body number (ie, ARBN or NZRBN)</w:t>
            </w:r>
            <w:r>
              <w:rPr>
                <w:color w:val="auto"/>
              </w:rPr>
              <w:t>,</w:t>
            </w:r>
          </w:p>
          <w:p w14:paraId="694EF29A" w14:textId="61430AA3" w:rsidR="00B53FAA" w:rsidRPr="000663D8" w:rsidRDefault="00B53FAA" w:rsidP="00B53FAA">
            <w:pPr>
              <w:pStyle w:val="Table10ptText-ASDEFCON"/>
              <w:rPr>
                <w:rFonts w:cs="Arial"/>
                <w:szCs w:val="20"/>
              </w:rPr>
            </w:pPr>
            <w:r w:rsidRPr="005C5F77">
              <w:rPr>
                <w:color w:val="auto"/>
              </w:rPr>
              <w:t>carrying on business through a permanent establishment</w:t>
            </w:r>
            <w:r w:rsidRPr="00EF128C">
              <w:t xml:space="preserve"> in Australia or New Zealand</w:t>
            </w:r>
            <w:r>
              <w:rPr>
                <w:color w:val="auto"/>
              </w:rPr>
              <w:t xml:space="preserve">, including </w:t>
            </w:r>
            <w:r>
              <w:t xml:space="preserve">as </w:t>
            </w:r>
            <w:r w:rsidRPr="00EF128C">
              <w:t>evidenced th</w:t>
            </w:r>
            <w:r>
              <w:t>r</w:t>
            </w:r>
            <w:r w:rsidRPr="00EF128C">
              <w:t xml:space="preserve">ough </w:t>
            </w:r>
            <w:r>
              <w:t>employment and the conduct of business operations in Australia or New Zealand.</w:t>
            </w:r>
          </w:p>
        </w:tc>
      </w:tr>
      <w:tr w:rsidR="00B53FAA" w:rsidRPr="000663D8" w14:paraId="60B6313D" w14:textId="77777777" w:rsidTr="003F3047">
        <w:tc>
          <w:tcPr>
            <w:tcW w:w="1878" w:type="dxa"/>
          </w:tcPr>
          <w:p w14:paraId="0D4EF74D" w14:textId="63FBFEEE" w:rsidR="00B53FAA" w:rsidRPr="000663D8" w:rsidRDefault="00B53FAA" w:rsidP="00B53FAA">
            <w:pPr>
              <w:pStyle w:val="Table10ptText-ASDEFCON"/>
            </w:pPr>
            <w:r w:rsidRPr="00901737">
              <w:rPr>
                <w:color w:val="auto"/>
              </w:rPr>
              <w:t>Australian Industry</w:t>
            </w:r>
          </w:p>
        </w:tc>
        <w:tc>
          <w:tcPr>
            <w:tcW w:w="1134" w:type="dxa"/>
          </w:tcPr>
          <w:p w14:paraId="2971F23B" w14:textId="556FE9FE" w:rsidR="00B53FAA" w:rsidRPr="000663D8" w:rsidRDefault="00B53FAA" w:rsidP="00B53FAA">
            <w:pPr>
              <w:pStyle w:val="Table10ptText-ASDEFCON"/>
              <w:rPr>
                <w:rFonts w:cs="Arial"/>
                <w:szCs w:val="20"/>
                <w:lang w:val="en-GB"/>
              </w:rPr>
            </w:pPr>
            <w:r w:rsidRPr="00901737">
              <w:rPr>
                <w:color w:val="auto"/>
              </w:rPr>
              <w:t>(Core)</w:t>
            </w:r>
          </w:p>
        </w:tc>
        <w:tc>
          <w:tcPr>
            <w:tcW w:w="6339" w:type="dxa"/>
            <w:gridSpan w:val="2"/>
          </w:tcPr>
          <w:p w14:paraId="13669030" w14:textId="4170A6F1" w:rsidR="00B53FAA" w:rsidRPr="000663D8" w:rsidRDefault="00B53FAA" w:rsidP="00B53FAA">
            <w:pPr>
              <w:pStyle w:val="Table10ptText-ASDEFCON"/>
              <w:rPr>
                <w:rFonts w:cs="Arial"/>
                <w:szCs w:val="20"/>
              </w:rPr>
            </w:pPr>
            <w:r w:rsidRPr="00901737">
              <w:rPr>
                <w:color w:val="auto"/>
              </w:rPr>
              <w:t>means</w:t>
            </w:r>
            <w:r>
              <w:rPr>
                <w:color w:val="auto"/>
              </w:rPr>
              <w:t xml:space="preserve"> Australian Entities that perform work in Australia or New Zealand.</w:t>
            </w:r>
          </w:p>
        </w:tc>
      </w:tr>
      <w:tr w:rsidR="00B53FAA" w:rsidRPr="000663D8" w14:paraId="3F44F465" w14:textId="77777777" w:rsidTr="003F3047">
        <w:tc>
          <w:tcPr>
            <w:tcW w:w="1878" w:type="dxa"/>
          </w:tcPr>
          <w:p w14:paraId="23F21987" w14:textId="19C13416" w:rsidR="00B53FAA" w:rsidRPr="000663D8" w:rsidRDefault="00B53FAA" w:rsidP="00B53FAA">
            <w:pPr>
              <w:pStyle w:val="Table10ptText-ASDEFCON"/>
            </w:pPr>
            <w:r w:rsidRPr="0015475E">
              <w:t>Australian Industry Activit</w:t>
            </w:r>
            <w:r w:rsidRPr="00153CE7">
              <w:t xml:space="preserve">y or AIA </w:t>
            </w:r>
          </w:p>
        </w:tc>
        <w:tc>
          <w:tcPr>
            <w:tcW w:w="1134" w:type="dxa"/>
          </w:tcPr>
          <w:p w14:paraId="19CA23AA" w14:textId="23F7DCE0" w:rsidR="00B53FAA" w:rsidRPr="000663D8" w:rsidRDefault="00B53FAA" w:rsidP="00B53FAA">
            <w:pPr>
              <w:pStyle w:val="Table10ptText-ASDEFCON"/>
              <w:rPr>
                <w:rFonts w:cs="Arial"/>
                <w:szCs w:val="20"/>
                <w:lang w:val="en-GB"/>
              </w:rPr>
            </w:pPr>
            <w:r w:rsidRPr="000877D2">
              <w:t>(Core)</w:t>
            </w:r>
          </w:p>
        </w:tc>
        <w:tc>
          <w:tcPr>
            <w:tcW w:w="6339" w:type="dxa"/>
            <w:gridSpan w:val="2"/>
          </w:tcPr>
          <w:p w14:paraId="7AC6FF81" w14:textId="76E14FA5" w:rsidR="00B53FAA" w:rsidRPr="000663D8" w:rsidRDefault="00B53FAA" w:rsidP="00B53FAA">
            <w:pPr>
              <w:pStyle w:val="Table10ptText-ASDEFCON"/>
              <w:rPr>
                <w:rFonts w:cs="Arial"/>
                <w:szCs w:val="20"/>
              </w:rPr>
            </w:pPr>
            <w:r w:rsidRPr="009F12A1">
              <w:t xml:space="preserve">means </w:t>
            </w:r>
            <w:r>
              <w:t>an</w:t>
            </w:r>
            <w:r w:rsidRPr="009F12A1">
              <w:t xml:space="preserve"> activit</w:t>
            </w:r>
            <w:r>
              <w:t>y</w:t>
            </w:r>
            <w:r w:rsidRPr="009F12A1">
              <w:t xml:space="preserve"> identified as </w:t>
            </w:r>
            <w:r>
              <w:t xml:space="preserve">an </w:t>
            </w:r>
            <w:r w:rsidRPr="009F12A1">
              <w:t>Australian Industry Activit</w:t>
            </w:r>
            <w:r>
              <w:t>y</w:t>
            </w:r>
            <w:r w:rsidRPr="009F12A1">
              <w:t xml:space="preserve"> in Attachment F.</w:t>
            </w:r>
          </w:p>
        </w:tc>
      </w:tr>
      <w:tr w:rsidR="00B53FAA" w:rsidRPr="000663D8" w14:paraId="5E7DA4C3" w14:textId="77777777" w:rsidTr="003F3047">
        <w:tc>
          <w:tcPr>
            <w:tcW w:w="1878" w:type="dxa"/>
          </w:tcPr>
          <w:p w14:paraId="5EFCA561" w14:textId="3A52303A" w:rsidR="00B53FAA" w:rsidRPr="000663D8" w:rsidRDefault="00B53FAA" w:rsidP="00B53FAA">
            <w:pPr>
              <w:pStyle w:val="Table10ptText-ASDEFCON"/>
            </w:pPr>
            <w:r w:rsidRPr="000663D8">
              <w:t xml:space="preserve">Australian Industry Capability </w:t>
            </w:r>
            <w:r>
              <w:t>or AIC</w:t>
            </w:r>
            <w:r w:rsidRPr="000663D8">
              <w:t xml:space="preserve"> </w:t>
            </w:r>
          </w:p>
        </w:tc>
        <w:tc>
          <w:tcPr>
            <w:tcW w:w="1134" w:type="dxa"/>
          </w:tcPr>
          <w:p w14:paraId="1D61737A" w14:textId="7E10FB0E" w:rsidR="00B53FAA" w:rsidRPr="000663D8" w:rsidRDefault="00B53FAA" w:rsidP="00B53FAA">
            <w:pPr>
              <w:pStyle w:val="Table10ptText-ASDEFCON"/>
              <w:rPr>
                <w:rFonts w:cs="Arial"/>
                <w:szCs w:val="20"/>
                <w:lang w:val="en-GB"/>
              </w:rPr>
            </w:pPr>
            <w:r w:rsidRPr="000663D8">
              <w:rPr>
                <w:rFonts w:cs="Arial"/>
                <w:szCs w:val="20"/>
                <w:lang w:val="en-GB"/>
              </w:rPr>
              <w:t>(</w:t>
            </w:r>
            <w:r>
              <w:rPr>
                <w:rFonts w:cs="Arial"/>
                <w:szCs w:val="20"/>
                <w:lang w:val="en-GB"/>
              </w:rPr>
              <w:t>Core</w:t>
            </w:r>
            <w:r w:rsidRPr="000663D8">
              <w:rPr>
                <w:rFonts w:cs="Arial"/>
                <w:szCs w:val="20"/>
                <w:lang w:val="en-GB"/>
              </w:rPr>
              <w:t>)</w:t>
            </w:r>
          </w:p>
        </w:tc>
        <w:tc>
          <w:tcPr>
            <w:tcW w:w="6339" w:type="dxa"/>
            <w:gridSpan w:val="2"/>
          </w:tcPr>
          <w:p w14:paraId="3E97BEC0" w14:textId="512BCAA1" w:rsidR="00B53FAA" w:rsidRPr="000663D8" w:rsidRDefault="00B53FAA" w:rsidP="00B53FAA">
            <w:pPr>
              <w:pStyle w:val="Table10ptText-ASDEFCON"/>
              <w:rPr>
                <w:rFonts w:cs="Arial"/>
                <w:szCs w:val="20"/>
              </w:rPr>
            </w:pPr>
            <w:r w:rsidRPr="000663D8">
              <w:rPr>
                <w:rFonts w:cs="Arial"/>
                <w:szCs w:val="20"/>
              </w:rPr>
              <w:t xml:space="preserve">means the </w:t>
            </w:r>
            <w:r w:rsidRPr="00901737">
              <w:rPr>
                <w:color w:val="auto"/>
              </w:rPr>
              <w:t>program of activities</w:t>
            </w:r>
            <w:r w:rsidRPr="00FA2BA3">
              <w:rPr>
                <w:color w:val="auto"/>
              </w:rPr>
              <w:t xml:space="preserve"> set out </w:t>
            </w:r>
            <w:r w:rsidRPr="00901737">
              <w:rPr>
                <w:color w:val="auto"/>
              </w:rPr>
              <w:t>in the Contract to achieve the Government and Defence policies for Australian Industry</w:t>
            </w:r>
            <w:r w:rsidRPr="000663D8">
              <w:rPr>
                <w:rFonts w:cs="Arial"/>
                <w:szCs w:val="20"/>
              </w:rPr>
              <w:t>.</w:t>
            </w:r>
          </w:p>
        </w:tc>
      </w:tr>
      <w:tr w:rsidR="00B53FAA" w:rsidRPr="00901737" w14:paraId="7515CAAB" w14:textId="77777777" w:rsidTr="003F3047">
        <w:tblPrEx>
          <w:jc w:val="center"/>
        </w:tblPrEx>
        <w:trPr>
          <w:jc w:val="center"/>
        </w:trPr>
        <w:tc>
          <w:tcPr>
            <w:tcW w:w="1878" w:type="dxa"/>
          </w:tcPr>
          <w:p w14:paraId="1F37ED98" w14:textId="77777777" w:rsidR="00B53FAA" w:rsidRPr="00901737" w:rsidRDefault="00B53FAA" w:rsidP="00B53FAA">
            <w:pPr>
              <w:pStyle w:val="Table10ptText-ASDEFCON"/>
              <w:rPr>
                <w:color w:val="auto"/>
              </w:rPr>
            </w:pPr>
            <w:r w:rsidRPr="00901737">
              <w:rPr>
                <w:color w:val="auto"/>
              </w:rPr>
              <w:t>Australian Industry Opportunity or AIO</w:t>
            </w:r>
          </w:p>
        </w:tc>
        <w:tc>
          <w:tcPr>
            <w:tcW w:w="1134" w:type="dxa"/>
          </w:tcPr>
          <w:p w14:paraId="3FA2A36E" w14:textId="77777777" w:rsidR="00B53FAA" w:rsidRPr="00901737" w:rsidRDefault="00B53FAA" w:rsidP="00B53FAA">
            <w:pPr>
              <w:pStyle w:val="Table10ptText-ASDEFCON"/>
              <w:rPr>
                <w:color w:val="auto"/>
              </w:rPr>
            </w:pPr>
            <w:r w:rsidRPr="00901737">
              <w:rPr>
                <w:color w:val="auto"/>
              </w:rPr>
              <w:t>(Optional)</w:t>
            </w:r>
          </w:p>
        </w:tc>
        <w:tc>
          <w:tcPr>
            <w:tcW w:w="6339" w:type="dxa"/>
            <w:gridSpan w:val="2"/>
          </w:tcPr>
          <w:p w14:paraId="5D648A2D" w14:textId="77777777" w:rsidR="00B53FAA" w:rsidRPr="00901737" w:rsidRDefault="00B53FAA" w:rsidP="00B53FAA">
            <w:pPr>
              <w:pStyle w:val="Table10ptText-ASDEFCON"/>
              <w:rPr>
                <w:color w:val="auto"/>
              </w:rPr>
            </w:pPr>
            <w:r w:rsidRPr="00901737">
              <w:rPr>
                <w:color w:val="auto"/>
              </w:rPr>
              <w:t>means an opportunity to achieve enhanced outcomes against the AIC Objectives.</w:t>
            </w:r>
          </w:p>
        </w:tc>
      </w:tr>
      <w:tr w:rsidR="00B53FAA" w:rsidRPr="000663D8" w14:paraId="2FFEFEEB" w14:textId="77777777" w:rsidTr="003F3047">
        <w:tc>
          <w:tcPr>
            <w:tcW w:w="1878" w:type="dxa"/>
          </w:tcPr>
          <w:p w14:paraId="1526C4F4" w14:textId="77777777" w:rsidR="00B53FAA" w:rsidRPr="000663D8" w:rsidRDefault="00B53FAA" w:rsidP="00B53FAA">
            <w:pPr>
              <w:pStyle w:val="Table10ptText-ASDEFCON"/>
            </w:pPr>
            <w:r w:rsidRPr="000663D8">
              <w:t>Australian Privacy Principles</w:t>
            </w:r>
          </w:p>
        </w:tc>
        <w:tc>
          <w:tcPr>
            <w:tcW w:w="1134" w:type="dxa"/>
          </w:tcPr>
          <w:p w14:paraId="0B5E7EA3"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432CFD52" w14:textId="77777777" w:rsidR="00B53FAA" w:rsidRPr="000663D8" w:rsidRDefault="00B53FAA" w:rsidP="00B53FAA">
            <w:pPr>
              <w:pStyle w:val="Table10ptText-ASDEFCON"/>
              <w:rPr>
                <w:rFonts w:cs="Arial"/>
                <w:szCs w:val="20"/>
              </w:rPr>
            </w:pPr>
            <w:r w:rsidRPr="000663D8">
              <w:rPr>
                <w:rFonts w:cs="Arial"/>
                <w:szCs w:val="20"/>
              </w:rPr>
              <w:t xml:space="preserve">has the same meaning as in the </w:t>
            </w:r>
            <w:r w:rsidRPr="000663D8">
              <w:rPr>
                <w:rFonts w:cs="Arial"/>
                <w:i/>
                <w:szCs w:val="20"/>
              </w:rPr>
              <w:t>Privacy Act 1988</w:t>
            </w:r>
            <w:r w:rsidRPr="000663D8">
              <w:rPr>
                <w:rFonts w:cs="Arial"/>
                <w:szCs w:val="20"/>
              </w:rPr>
              <w:t xml:space="preserve"> (Cth).</w:t>
            </w:r>
          </w:p>
        </w:tc>
      </w:tr>
      <w:tr w:rsidR="00B53FAA" w:rsidRPr="000663D8" w14:paraId="2D48709D" w14:textId="77777777" w:rsidTr="003F3047">
        <w:tc>
          <w:tcPr>
            <w:tcW w:w="1878" w:type="dxa"/>
          </w:tcPr>
          <w:p w14:paraId="648645D3" w14:textId="77777777" w:rsidR="00B53FAA" w:rsidRPr="000663D8" w:rsidRDefault="00B53FAA" w:rsidP="00B53FAA">
            <w:pPr>
              <w:pStyle w:val="Table10ptText-ASDEFCON"/>
            </w:pPr>
            <w:r w:rsidRPr="000663D8">
              <w:t>Authorisation</w:t>
            </w:r>
          </w:p>
        </w:tc>
        <w:tc>
          <w:tcPr>
            <w:tcW w:w="1134" w:type="dxa"/>
          </w:tcPr>
          <w:p w14:paraId="0E31A24C" w14:textId="77777777" w:rsidR="00B53FAA" w:rsidRPr="000663D8" w:rsidRDefault="00B53FAA" w:rsidP="00B53FAA">
            <w:pPr>
              <w:rPr>
                <w:rFonts w:cs="Arial"/>
                <w:szCs w:val="20"/>
                <w:lang w:val="en-GB"/>
              </w:rPr>
            </w:pPr>
            <w:r w:rsidRPr="000663D8">
              <w:rPr>
                <w:rFonts w:cs="Arial"/>
                <w:szCs w:val="20"/>
                <w:lang w:val="en-GB"/>
              </w:rPr>
              <w:t>(Core)</w:t>
            </w:r>
          </w:p>
        </w:tc>
        <w:tc>
          <w:tcPr>
            <w:tcW w:w="6339" w:type="dxa"/>
            <w:gridSpan w:val="2"/>
          </w:tcPr>
          <w:p w14:paraId="212BEDA4" w14:textId="77777777" w:rsidR="00B53FAA" w:rsidRPr="000663D8" w:rsidRDefault="00B53FAA" w:rsidP="00B53FAA">
            <w:pPr>
              <w:rPr>
                <w:rFonts w:cs="Arial"/>
                <w:szCs w:val="20"/>
              </w:rPr>
            </w:pPr>
            <w:r w:rsidRPr="000663D8">
              <w:rPr>
                <w:rFonts w:cs="Arial"/>
                <w:szCs w:val="20"/>
                <w:lang w:val="en-GB"/>
              </w:rPr>
              <w:t xml:space="preserve">means </w:t>
            </w:r>
            <w:r w:rsidRPr="000663D8">
              <w:rPr>
                <w:rFonts w:cs="Arial"/>
                <w:szCs w:val="20"/>
              </w:rPr>
              <w:t>a licence, accreditation, permit, registration, regulatory approval, Export Approval or other documented authority (however described), required by law and necessary for the delivery of the Supplies or the performance of the Contract.</w:t>
            </w:r>
          </w:p>
        </w:tc>
      </w:tr>
      <w:tr w:rsidR="00B53FAA" w:rsidRPr="000663D8" w14:paraId="19B97F2A" w14:textId="77777777" w:rsidTr="003F3047">
        <w:tc>
          <w:tcPr>
            <w:tcW w:w="1878" w:type="dxa"/>
          </w:tcPr>
          <w:p w14:paraId="6282B235" w14:textId="2513B8A6" w:rsidR="00B53FAA" w:rsidRPr="000663D8" w:rsidRDefault="00B53FAA" w:rsidP="00B53FAA">
            <w:pPr>
              <w:pStyle w:val="Table10ptText-ASDEFCON"/>
            </w:pPr>
            <w:r w:rsidRPr="0015475E">
              <w:t xml:space="preserve">Base Date Currency </w:t>
            </w:r>
            <w:r w:rsidRPr="00153CE7">
              <w:t>Exchange Rate</w:t>
            </w:r>
          </w:p>
        </w:tc>
        <w:tc>
          <w:tcPr>
            <w:tcW w:w="1134" w:type="dxa"/>
          </w:tcPr>
          <w:p w14:paraId="4AFB7E62" w14:textId="009F7E4B" w:rsidR="00B53FAA" w:rsidRPr="000663D8" w:rsidRDefault="00B53FAA" w:rsidP="00B53FAA">
            <w:pPr>
              <w:rPr>
                <w:rFonts w:cs="Arial"/>
                <w:szCs w:val="20"/>
                <w:lang w:val="en-GB"/>
              </w:rPr>
            </w:pPr>
            <w:r w:rsidRPr="00901737">
              <w:t>(Core)</w:t>
            </w:r>
          </w:p>
        </w:tc>
        <w:tc>
          <w:tcPr>
            <w:tcW w:w="6339" w:type="dxa"/>
            <w:gridSpan w:val="2"/>
          </w:tcPr>
          <w:p w14:paraId="2D2C5B5B" w14:textId="245E0308" w:rsidR="00B53FAA" w:rsidRPr="000663D8" w:rsidRDefault="00B53FAA" w:rsidP="00B53FAA">
            <w:pPr>
              <w:rPr>
                <w:rFonts w:cs="Arial"/>
                <w:szCs w:val="20"/>
                <w:lang w:val="en-GB"/>
              </w:rPr>
            </w:pPr>
            <w:r w:rsidRPr="00901737">
              <w:t xml:space="preserve">means the currency exchange rate between source currency and AUD available from </w:t>
            </w:r>
            <w:hyperlink r:id="rId10" w:history="1">
              <w:r w:rsidRPr="001E2F55">
                <w:rPr>
                  <w:rStyle w:val="Hyperlink"/>
                </w:rPr>
                <w:t>www.rba.gov.au/statistics/frequency/exchange-rates.html</w:t>
              </w:r>
            </w:hyperlink>
            <w:r w:rsidRPr="00901737">
              <w:t xml:space="preserve"> that applied at the Base Date.</w:t>
            </w:r>
          </w:p>
        </w:tc>
      </w:tr>
      <w:tr w:rsidR="00B53FAA" w:rsidRPr="000663D8" w14:paraId="479ED3FF" w14:textId="77777777" w:rsidTr="003F3047">
        <w:tc>
          <w:tcPr>
            <w:tcW w:w="1878" w:type="dxa"/>
          </w:tcPr>
          <w:p w14:paraId="699F62A7" w14:textId="77777777" w:rsidR="00B53FAA" w:rsidRPr="000663D8" w:rsidRDefault="00B53FAA" w:rsidP="00B53FAA">
            <w:pPr>
              <w:pStyle w:val="Table10ptText-ASDEFCON"/>
            </w:pPr>
            <w:r>
              <w:t>Baseline</w:t>
            </w:r>
          </w:p>
        </w:tc>
        <w:tc>
          <w:tcPr>
            <w:tcW w:w="1134" w:type="dxa"/>
          </w:tcPr>
          <w:p w14:paraId="2298861F" w14:textId="77777777" w:rsidR="00B53FAA" w:rsidRPr="000663D8" w:rsidRDefault="00B53FAA" w:rsidP="00B53FAA">
            <w:pPr>
              <w:pStyle w:val="Table10ptText-ASDEFCON"/>
              <w:rPr>
                <w:rFonts w:cs="Arial"/>
                <w:szCs w:val="20"/>
                <w:lang w:val="en-GB"/>
              </w:rPr>
            </w:pPr>
            <w:r>
              <w:rPr>
                <w:rFonts w:cs="Arial"/>
                <w:szCs w:val="20"/>
                <w:lang w:val="en-GB"/>
              </w:rPr>
              <w:t>(Core)</w:t>
            </w:r>
          </w:p>
        </w:tc>
        <w:tc>
          <w:tcPr>
            <w:tcW w:w="6339" w:type="dxa"/>
            <w:gridSpan w:val="2"/>
          </w:tcPr>
          <w:p w14:paraId="505E2ADA" w14:textId="520718B6" w:rsidR="00B53FAA" w:rsidRPr="000663D8" w:rsidRDefault="00B53FAA" w:rsidP="00B53FAA">
            <w:pPr>
              <w:pStyle w:val="Table10ptText-ASDEFCON"/>
              <w:numPr>
                <w:ilvl w:val="0"/>
                <w:numId w:val="0"/>
              </w:numPr>
              <w:rPr>
                <w:rFonts w:cs="Arial"/>
                <w:szCs w:val="20"/>
              </w:rPr>
            </w:pPr>
            <w:r>
              <w:rPr>
                <w:rFonts w:cs="Arial"/>
                <w:szCs w:val="20"/>
              </w:rPr>
              <w:t>see Configuration Baseline.</w:t>
            </w:r>
          </w:p>
        </w:tc>
      </w:tr>
      <w:tr w:rsidR="00B53FAA" w:rsidRPr="000663D8" w14:paraId="2FB7BE84" w14:textId="77777777" w:rsidTr="003F3047">
        <w:tc>
          <w:tcPr>
            <w:tcW w:w="1878" w:type="dxa"/>
          </w:tcPr>
          <w:p w14:paraId="1CC1B63D" w14:textId="026B0044" w:rsidR="00B53FAA" w:rsidRDefault="00B53FAA" w:rsidP="00B53FAA">
            <w:pPr>
              <w:pStyle w:val="Table10ptText-ASDEFCON"/>
            </w:pPr>
            <w:r>
              <w:lastRenderedPageBreak/>
              <w:t>Defence Cost Principles</w:t>
            </w:r>
          </w:p>
        </w:tc>
        <w:tc>
          <w:tcPr>
            <w:tcW w:w="1134" w:type="dxa"/>
          </w:tcPr>
          <w:p w14:paraId="4E78F9FB" w14:textId="0A247AA3" w:rsidR="00B53FAA" w:rsidRDefault="00B53FAA" w:rsidP="00B53FAA">
            <w:pPr>
              <w:pStyle w:val="Table10ptText-ASDEFCON"/>
              <w:rPr>
                <w:rFonts w:cs="Arial"/>
                <w:szCs w:val="20"/>
                <w:lang w:val="en-GB"/>
              </w:rPr>
            </w:pPr>
            <w:r>
              <w:t>(Core)</w:t>
            </w:r>
          </w:p>
        </w:tc>
        <w:tc>
          <w:tcPr>
            <w:tcW w:w="6339" w:type="dxa"/>
            <w:gridSpan w:val="2"/>
          </w:tcPr>
          <w:p w14:paraId="121AF864" w14:textId="5DF5EB12" w:rsidR="00B53FAA" w:rsidRDefault="00B53FAA" w:rsidP="00B53FAA">
            <w:pPr>
              <w:pStyle w:val="Table10ptText-ASDEFCON"/>
              <w:numPr>
                <w:ilvl w:val="0"/>
                <w:numId w:val="0"/>
              </w:numPr>
              <w:rPr>
                <w:rFonts w:cs="Arial"/>
                <w:szCs w:val="20"/>
              </w:rPr>
            </w:pPr>
            <w:r w:rsidRPr="00962F4B">
              <w:t>means the referenced document titled ‘</w:t>
            </w:r>
            <w:r>
              <w:rPr>
                <w:i/>
              </w:rPr>
              <w:t xml:space="preserve">Defence </w:t>
            </w:r>
            <w:r w:rsidRPr="00B65AE1">
              <w:rPr>
                <w:i/>
              </w:rPr>
              <w:t>Cost Principles</w:t>
            </w:r>
            <w:r w:rsidRPr="00962F4B">
              <w:t xml:space="preserve">’, which </w:t>
            </w:r>
            <w:r>
              <w:t>provides a framework to deliver greater understanding and clarity regarding how costs may be attributed to Defence Contracts</w:t>
            </w:r>
            <w:r w:rsidRPr="00962F4B">
              <w:t>.</w:t>
            </w:r>
          </w:p>
        </w:tc>
      </w:tr>
      <w:tr w:rsidR="00B53FAA" w:rsidRPr="000663D8" w14:paraId="335AF6F5" w14:textId="77777777" w:rsidTr="003F3047">
        <w:tc>
          <w:tcPr>
            <w:tcW w:w="1878" w:type="dxa"/>
          </w:tcPr>
          <w:p w14:paraId="3337BF92" w14:textId="77777777" w:rsidR="00B53FAA" w:rsidRPr="000663D8" w:rsidRDefault="00B53FAA" w:rsidP="00B53FAA">
            <w:pPr>
              <w:pStyle w:val="Table10ptText-ASDEFCON"/>
            </w:pPr>
            <w:r w:rsidRPr="000663D8">
              <w:t>Capability</w:t>
            </w:r>
          </w:p>
        </w:tc>
        <w:tc>
          <w:tcPr>
            <w:tcW w:w="1134" w:type="dxa"/>
          </w:tcPr>
          <w:p w14:paraId="7CBD0706"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7AC359DA" w14:textId="447AE94A" w:rsidR="00B53FAA" w:rsidRPr="000663D8" w:rsidRDefault="00B53FAA" w:rsidP="00B53FAA">
            <w:pPr>
              <w:pStyle w:val="Table10ptText-ASDEFCON"/>
              <w:rPr>
                <w:rFonts w:cs="Arial"/>
                <w:szCs w:val="20"/>
              </w:rPr>
            </w:pPr>
            <w:r w:rsidRPr="000663D8">
              <w:rPr>
                <w:rFonts w:cs="Arial"/>
                <w:szCs w:val="20"/>
              </w:rPr>
              <w:t>means the ability</w:t>
            </w:r>
            <w:r>
              <w:rPr>
                <w:rFonts w:cs="Arial"/>
                <w:szCs w:val="20"/>
              </w:rPr>
              <w:t>,</w:t>
            </w:r>
            <w:r w:rsidRPr="000663D8">
              <w:rPr>
                <w:rFonts w:cs="Arial"/>
                <w:szCs w:val="20"/>
              </w:rPr>
              <w:t xml:space="preserve"> resulting from the employment of the Mission System and the Support System</w:t>
            </w:r>
            <w:r>
              <w:rPr>
                <w:rFonts w:cs="Arial"/>
                <w:szCs w:val="20"/>
              </w:rPr>
              <w:t>,</w:t>
            </w:r>
            <w:r w:rsidRPr="000663D8">
              <w:rPr>
                <w:rFonts w:cs="Arial"/>
                <w:szCs w:val="20"/>
              </w:rPr>
              <w:t xml:space="preserve"> to achieve a desired operational effect in a nominated environment within a specified time and to sustain that effect for a designated period.</w:t>
            </w:r>
          </w:p>
        </w:tc>
      </w:tr>
      <w:tr w:rsidR="00B53FAA" w:rsidRPr="000663D8" w14:paraId="5A2EDDC7" w14:textId="77777777" w:rsidTr="003F3047">
        <w:tc>
          <w:tcPr>
            <w:tcW w:w="1878" w:type="dxa"/>
          </w:tcPr>
          <w:p w14:paraId="07DE9DC5" w14:textId="7A774489" w:rsidR="00B53FAA" w:rsidRPr="000663D8" w:rsidRDefault="00B53FAA" w:rsidP="00B53FAA">
            <w:pPr>
              <w:pStyle w:val="Table10ptText-ASDEFCON"/>
            </w:pPr>
            <w:r w:rsidRPr="000877D2">
              <w:t>Capability State</w:t>
            </w:r>
          </w:p>
        </w:tc>
        <w:tc>
          <w:tcPr>
            <w:tcW w:w="1134" w:type="dxa"/>
          </w:tcPr>
          <w:p w14:paraId="025743EB" w14:textId="4C8D40B1" w:rsidR="00B53FAA" w:rsidRPr="000663D8" w:rsidRDefault="00B53FAA" w:rsidP="00B53FAA">
            <w:pPr>
              <w:pStyle w:val="Table10ptText-ASDEFCON"/>
              <w:rPr>
                <w:rFonts w:cs="Arial"/>
                <w:szCs w:val="20"/>
                <w:lang w:val="en-GB"/>
              </w:rPr>
            </w:pPr>
            <w:r w:rsidRPr="000877D2">
              <w:t>(Core)</w:t>
            </w:r>
          </w:p>
        </w:tc>
        <w:tc>
          <w:tcPr>
            <w:tcW w:w="6339" w:type="dxa"/>
            <w:gridSpan w:val="2"/>
          </w:tcPr>
          <w:p w14:paraId="68D54E6F" w14:textId="61F7A921" w:rsidR="00B53FAA" w:rsidRPr="000663D8" w:rsidRDefault="00B53FAA" w:rsidP="00B53FAA">
            <w:pPr>
              <w:pStyle w:val="Table10ptText-ASDEFCON"/>
              <w:rPr>
                <w:rFonts w:cs="Arial"/>
                <w:szCs w:val="20"/>
              </w:rPr>
            </w:pPr>
            <w:r w:rsidRPr="000877D2">
              <w:t>means the differing states of the Capability System and any intermediate state.</w:t>
            </w:r>
          </w:p>
        </w:tc>
      </w:tr>
      <w:tr w:rsidR="00B53FAA" w:rsidRPr="000663D8" w14:paraId="659B6D7D" w14:textId="77777777" w:rsidTr="003F3047">
        <w:tc>
          <w:tcPr>
            <w:tcW w:w="1878" w:type="dxa"/>
          </w:tcPr>
          <w:p w14:paraId="5DB1C3A6" w14:textId="7520473A" w:rsidR="00B53FAA" w:rsidRPr="000663D8" w:rsidRDefault="00B53FAA" w:rsidP="00B53FAA">
            <w:pPr>
              <w:pStyle w:val="Table10ptText-ASDEFCON"/>
            </w:pPr>
            <w:r w:rsidRPr="000877D2">
              <w:t>Capability System</w:t>
            </w:r>
          </w:p>
        </w:tc>
        <w:tc>
          <w:tcPr>
            <w:tcW w:w="1134" w:type="dxa"/>
          </w:tcPr>
          <w:p w14:paraId="07AB9B0A" w14:textId="72598004" w:rsidR="00B53FAA" w:rsidRPr="000663D8" w:rsidRDefault="00B53FAA" w:rsidP="00B53FAA">
            <w:pPr>
              <w:pStyle w:val="Table10ptText-ASDEFCON"/>
              <w:rPr>
                <w:rFonts w:cs="Arial"/>
                <w:szCs w:val="20"/>
                <w:lang w:val="en-GB"/>
              </w:rPr>
            </w:pPr>
            <w:r w:rsidRPr="000877D2">
              <w:t>(Core)</w:t>
            </w:r>
          </w:p>
        </w:tc>
        <w:tc>
          <w:tcPr>
            <w:tcW w:w="6339" w:type="dxa"/>
            <w:gridSpan w:val="2"/>
          </w:tcPr>
          <w:p w14:paraId="5D67790A" w14:textId="6E9114B5" w:rsidR="00B53FAA" w:rsidRPr="000663D8" w:rsidRDefault="00B53FAA" w:rsidP="00B53FAA">
            <w:pPr>
              <w:pStyle w:val="Table10ptText-ASDEFCON"/>
              <w:rPr>
                <w:rFonts w:cs="Arial"/>
                <w:szCs w:val="20"/>
              </w:rPr>
            </w:pPr>
            <w:r w:rsidRPr="000877D2">
              <w:t>means the Materiel System combined with all other elements provided by the Commonwealth, inc</w:t>
            </w:r>
            <w:r>
              <w:t>luding Personnel and Facilities</w:t>
            </w:r>
            <w:r w:rsidRPr="000877D2">
              <w:t>.</w:t>
            </w:r>
          </w:p>
        </w:tc>
      </w:tr>
      <w:tr w:rsidR="00B53FAA" w:rsidRPr="000663D8" w14:paraId="754C8A33" w14:textId="77777777" w:rsidTr="003F3047">
        <w:tc>
          <w:tcPr>
            <w:tcW w:w="1878" w:type="dxa"/>
          </w:tcPr>
          <w:p w14:paraId="69906A9C" w14:textId="182A180C" w:rsidR="00B53FAA" w:rsidRPr="000877D2" w:rsidRDefault="00B53FAA" w:rsidP="00B53FAA">
            <w:pPr>
              <w:pStyle w:val="Table10ptText-ASDEFCON"/>
            </w:pPr>
            <w:r w:rsidRPr="00F9772C">
              <w:t>Certificate</w:t>
            </w:r>
            <w:r>
              <w:t xml:space="preserve"> </w:t>
            </w:r>
            <w:r w:rsidRPr="00F9772C">
              <w:t>of</w:t>
            </w:r>
            <w:r>
              <w:t xml:space="preserve"> </w:t>
            </w:r>
            <w:r w:rsidRPr="00F9772C">
              <w:t>Conformity</w:t>
            </w:r>
          </w:p>
        </w:tc>
        <w:tc>
          <w:tcPr>
            <w:tcW w:w="1134" w:type="dxa"/>
          </w:tcPr>
          <w:p w14:paraId="6456C25A" w14:textId="21E94014" w:rsidR="00B53FAA" w:rsidRPr="000877D2" w:rsidRDefault="00B53FAA" w:rsidP="00B53FAA">
            <w:pPr>
              <w:pStyle w:val="Table10ptText-ASDEFCON"/>
            </w:pPr>
            <w:r>
              <w:t>(Core)</w:t>
            </w:r>
          </w:p>
        </w:tc>
        <w:tc>
          <w:tcPr>
            <w:tcW w:w="6339" w:type="dxa"/>
            <w:gridSpan w:val="2"/>
          </w:tcPr>
          <w:p w14:paraId="6F6AF52C" w14:textId="0C4C1031" w:rsidR="00B53FAA" w:rsidRPr="000877D2" w:rsidRDefault="00B53FAA" w:rsidP="00B53FAA">
            <w:pPr>
              <w:pStyle w:val="Table10ptText-ASDEFCON"/>
            </w:pPr>
            <w:r w:rsidRPr="00F9772C">
              <w:rPr>
                <w:rFonts w:cs="Arial"/>
                <w:szCs w:val="20"/>
              </w:rPr>
              <w:t>means</w:t>
            </w:r>
            <w:r>
              <w:rPr>
                <w:rFonts w:cs="Arial"/>
                <w:szCs w:val="20"/>
              </w:rPr>
              <w:t xml:space="preserve"> </w:t>
            </w:r>
            <w:r w:rsidRPr="00F9772C">
              <w:rPr>
                <w:rFonts w:cs="Arial"/>
                <w:szCs w:val="20"/>
              </w:rPr>
              <w:t>a</w:t>
            </w:r>
            <w:r>
              <w:rPr>
                <w:rFonts w:cs="Arial"/>
                <w:szCs w:val="20"/>
              </w:rPr>
              <w:t xml:space="preserve"> </w:t>
            </w:r>
            <w:r w:rsidRPr="00F9772C">
              <w:rPr>
                <w:rFonts w:cs="Arial"/>
                <w:color w:val="222222"/>
                <w:sz w:val="19"/>
                <w:szCs w:val="19"/>
              </w:rPr>
              <w:t>formal</w:t>
            </w:r>
            <w:r>
              <w:rPr>
                <w:rFonts w:cs="Arial"/>
                <w:color w:val="222222"/>
                <w:sz w:val="19"/>
                <w:szCs w:val="19"/>
              </w:rPr>
              <w:t xml:space="preserve"> </w:t>
            </w:r>
            <w:r w:rsidRPr="00F9772C">
              <w:rPr>
                <w:rFonts w:cs="Arial"/>
                <w:color w:val="222222"/>
                <w:sz w:val="19"/>
                <w:szCs w:val="19"/>
              </w:rPr>
              <w:t>certification</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goods</w:t>
            </w:r>
            <w:r>
              <w:rPr>
                <w:rFonts w:cs="Arial"/>
                <w:color w:val="222222"/>
                <w:sz w:val="19"/>
                <w:szCs w:val="19"/>
              </w:rPr>
              <w:t xml:space="preserve"> </w:t>
            </w:r>
            <w:r w:rsidRPr="00F9772C">
              <w:rPr>
                <w:rFonts w:cs="Arial"/>
                <w:color w:val="222222"/>
                <w:sz w:val="19"/>
                <w:szCs w:val="19"/>
              </w:rPr>
              <w:t>supplied</w:t>
            </w:r>
            <w:r>
              <w:rPr>
                <w:rFonts w:cs="Arial"/>
                <w:color w:val="222222"/>
                <w:sz w:val="19"/>
                <w:szCs w:val="19"/>
              </w:rPr>
              <w:t xml:space="preserve"> </w:t>
            </w:r>
            <w:r w:rsidRPr="00F9772C">
              <w:rPr>
                <w:rFonts w:cs="Arial"/>
                <w:color w:val="222222"/>
                <w:sz w:val="19"/>
                <w:szCs w:val="19"/>
              </w:rPr>
              <w:t>are</w:t>
            </w:r>
            <w:r>
              <w:rPr>
                <w:rFonts w:cs="Arial"/>
                <w:color w:val="222222"/>
                <w:sz w:val="19"/>
                <w:szCs w:val="19"/>
              </w:rPr>
              <w:t xml:space="preserve"> </w:t>
            </w:r>
            <w:r w:rsidRPr="00F9772C">
              <w:rPr>
                <w:rFonts w:cs="Arial"/>
                <w:color w:val="222222"/>
                <w:sz w:val="19"/>
                <w:szCs w:val="19"/>
              </w:rPr>
              <w:t>authentic,</w:t>
            </w:r>
            <w:r>
              <w:rPr>
                <w:rFonts w:cs="Arial"/>
                <w:color w:val="222222"/>
                <w:sz w:val="19"/>
                <w:szCs w:val="19"/>
              </w:rPr>
              <w:t xml:space="preserve"> </w:t>
            </w:r>
            <w:r w:rsidRPr="00F9772C">
              <w:rPr>
                <w:rFonts w:cs="Arial"/>
                <w:color w:val="222222"/>
                <w:sz w:val="19"/>
                <w:szCs w:val="19"/>
              </w:rPr>
              <w:t>their</w:t>
            </w:r>
            <w:r>
              <w:rPr>
                <w:rFonts w:cs="Arial"/>
                <w:color w:val="222222"/>
                <w:sz w:val="19"/>
                <w:szCs w:val="19"/>
              </w:rPr>
              <w:t xml:space="preserve"> </w:t>
            </w:r>
            <w:r w:rsidRPr="00F9772C">
              <w:rPr>
                <w:rFonts w:cs="Arial"/>
                <w:color w:val="222222"/>
                <w:sz w:val="19"/>
                <w:szCs w:val="19"/>
              </w:rPr>
              <w:t>origin</w:t>
            </w:r>
            <w:r>
              <w:rPr>
                <w:rFonts w:cs="Arial"/>
                <w:color w:val="222222"/>
                <w:sz w:val="19"/>
                <w:szCs w:val="19"/>
              </w:rPr>
              <w:t xml:space="preserve"> </w:t>
            </w:r>
            <w:r w:rsidRPr="00F9772C">
              <w:rPr>
                <w:rFonts w:cs="Arial"/>
                <w:color w:val="222222"/>
                <w:sz w:val="19"/>
                <w:szCs w:val="19"/>
              </w:rPr>
              <w:t>traceable,</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they</w:t>
            </w:r>
            <w:r>
              <w:rPr>
                <w:rFonts w:cs="Arial"/>
                <w:color w:val="222222"/>
                <w:sz w:val="19"/>
                <w:szCs w:val="19"/>
              </w:rPr>
              <w:t xml:space="preserve"> </w:t>
            </w:r>
            <w:r w:rsidRPr="00F9772C">
              <w:rPr>
                <w:rFonts w:cs="Arial"/>
                <w:color w:val="222222"/>
                <w:sz w:val="19"/>
                <w:szCs w:val="19"/>
              </w:rPr>
              <w:t>meet</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specification</w:t>
            </w:r>
            <w:r>
              <w:rPr>
                <w:rFonts w:cs="Arial"/>
                <w:color w:val="222222"/>
                <w:sz w:val="19"/>
                <w:szCs w:val="19"/>
              </w:rPr>
              <w:t xml:space="preserve"> </w:t>
            </w:r>
            <w:r w:rsidRPr="00F9772C">
              <w:rPr>
                <w:rFonts w:cs="Arial"/>
                <w:color w:val="222222"/>
                <w:sz w:val="19"/>
                <w:szCs w:val="19"/>
              </w:rPr>
              <w:t>and</w:t>
            </w:r>
            <w:r>
              <w:rPr>
                <w:rFonts w:cs="Arial"/>
                <w:color w:val="222222"/>
                <w:sz w:val="19"/>
                <w:szCs w:val="19"/>
              </w:rPr>
              <w:t xml:space="preserve"> </w:t>
            </w:r>
            <w:r w:rsidRPr="00F9772C">
              <w:rPr>
                <w:rFonts w:cs="Arial"/>
                <w:color w:val="222222"/>
                <w:sz w:val="19"/>
                <w:szCs w:val="19"/>
              </w:rPr>
              <w:t>conditions</w:t>
            </w:r>
            <w:r>
              <w:rPr>
                <w:rFonts w:cs="Arial"/>
                <w:color w:val="222222"/>
                <w:sz w:val="19"/>
                <w:szCs w:val="19"/>
              </w:rPr>
              <w:t xml:space="preserve"> </w:t>
            </w:r>
            <w:r w:rsidRPr="00F9772C">
              <w:rPr>
                <w:rFonts w:cs="Arial"/>
                <w:color w:val="222222"/>
                <w:sz w:val="19"/>
                <w:szCs w:val="19"/>
              </w:rPr>
              <w:t>contained</w:t>
            </w:r>
            <w:r>
              <w:rPr>
                <w:rFonts w:cs="Arial"/>
                <w:color w:val="222222"/>
                <w:sz w:val="19"/>
                <w:szCs w:val="19"/>
              </w:rPr>
              <w:t xml:space="preserve"> </w:t>
            </w:r>
            <w:r w:rsidRPr="00F9772C">
              <w:rPr>
                <w:rFonts w:cs="Arial"/>
                <w:color w:val="222222"/>
                <w:sz w:val="19"/>
                <w:szCs w:val="19"/>
              </w:rPr>
              <w:t>in</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original</w:t>
            </w:r>
            <w:r>
              <w:rPr>
                <w:rFonts w:cs="Arial"/>
                <w:color w:val="222222"/>
                <w:sz w:val="19"/>
                <w:szCs w:val="19"/>
              </w:rPr>
              <w:t xml:space="preserve"> </w:t>
            </w:r>
            <w:r w:rsidRPr="00F9772C">
              <w:rPr>
                <w:rFonts w:cs="Arial"/>
                <w:color w:val="222222"/>
                <w:sz w:val="19"/>
                <w:szCs w:val="19"/>
              </w:rPr>
              <w:t>order,</w:t>
            </w:r>
            <w:r>
              <w:rPr>
                <w:rFonts w:cs="Arial"/>
                <w:color w:val="222222"/>
                <w:sz w:val="19"/>
                <w:szCs w:val="19"/>
              </w:rPr>
              <w:t xml:space="preserve"> </w:t>
            </w:r>
            <w:r w:rsidRPr="00F9772C">
              <w:rPr>
                <w:rFonts w:cs="Arial"/>
                <w:color w:val="222222"/>
                <w:sz w:val="19"/>
                <w:szCs w:val="19"/>
              </w:rPr>
              <w:t>and</w:t>
            </w:r>
            <w:r>
              <w:rPr>
                <w:rFonts w:cs="Arial"/>
                <w:color w:val="222222"/>
                <w:sz w:val="19"/>
                <w:szCs w:val="19"/>
              </w:rPr>
              <w:t xml:space="preserve"> </w:t>
            </w:r>
            <w:r w:rsidRPr="00F9772C">
              <w:rPr>
                <w:rFonts w:cs="Arial"/>
                <w:color w:val="222222"/>
                <w:sz w:val="19"/>
                <w:szCs w:val="19"/>
              </w:rPr>
              <w:t>that</w:t>
            </w:r>
            <w:r>
              <w:rPr>
                <w:rFonts w:cs="Arial"/>
                <w:color w:val="222222"/>
                <w:sz w:val="19"/>
                <w:szCs w:val="19"/>
              </w:rPr>
              <w:t xml:space="preserve"> </w:t>
            </w:r>
            <w:r w:rsidRPr="00F9772C">
              <w:rPr>
                <w:rFonts w:cs="Arial"/>
                <w:color w:val="222222"/>
                <w:sz w:val="19"/>
                <w:szCs w:val="19"/>
              </w:rPr>
              <w:t>this</w:t>
            </w:r>
            <w:r>
              <w:rPr>
                <w:rFonts w:cs="Arial"/>
                <w:color w:val="222222"/>
                <w:sz w:val="19"/>
                <w:szCs w:val="19"/>
              </w:rPr>
              <w:t xml:space="preserve"> </w:t>
            </w:r>
            <w:r w:rsidRPr="00F9772C">
              <w:rPr>
                <w:rFonts w:cs="Arial"/>
                <w:color w:val="222222"/>
                <w:sz w:val="19"/>
                <w:szCs w:val="19"/>
              </w:rPr>
              <w:t>is</w:t>
            </w:r>
            <w:r>
              <w:rPr>
                <w:rFonts w:cs="Arial"/>
                <w:color w:val="222222"/>
                <w:sz w:val="19"/>
                <w:szCs w:val="19"/>
              </w:rPr>
              <w:t xml:space="preserve"> </w:t>
            </w:r>
            <w:r w:rsidRPr="00F9772C">
              <w:rPr>
                <w:rFonts w:cs="Arial"/>
                <w:color w:val="222222"/>
                <w:sz w:val="19"/>
                <w:szCs w:val="19"/>
              </w:rPr>
              <w:t>certified</w:t>
            </w:r>
            <w:r>
              <w:rPr>
                <w:rFonts w:cs="Arial"/>
                <w:color w:val="222222"/>
                <w:sz w:val="19"/>
                <w:szCs w:val="19"/>
              </w:rPr>
              <w:t xml:space="preserve"> </w:t>
            </w:r>
            <w:r w:rsidRPr="00F9772C">
              <w:rPr>
                <w:rFonts w:cs="Arial"/>
                <w:color w:val="222222"/>
                <w:sz w:val="19"/>
                <w:szCs w:val="19"/>
              </w:rPr>
              <w:t>by</w:t>
            </w:r>
            <w:r>
              <w:rPr>
                <w:rFonts w:cs="Arial"/>
                <w:color w:val="222222"/>
                <w:sz w:val="19"/>
                <w:szCs w:val="19"/>
              </w:rPr>
              <w:t xml:space="preserve"> </w:t>
            </w:r>
            <w:r w:rsidRPr="00F9772C">
              <w:rPr>
                <w:rFonts w:cs="Arial"/>
                <w:color w:val="222222"/>
                <w:sz w:val="19"/>
                <w:szCs w:val="19"/>
              </w:rPr>
              <w:t>a</w:t>
            </w:r>
            <w:r>
              <w:rPr>
                <w:rFonts w:cs="Arial"/>
                <w:color w:val="222222"/>
                <w:sz w:val="19"/>
                <w:szCs w:val="19"/>
              </w:rPr>
              <w:t xml:space="preserve"> </w:t>
            </w:r>
            <w:r w:rsidRPr="00F9772C">
              <w:rPr>
                <w:rFonts w:cs="Arial"/>
                <w:color w:val="222222"/>
                <w:sz w:val="19"/>
                <w:szCs w:val="19"/>
              </w:rPr>
              <w:t>responsible</w:t>
            </w:r>
            <w:r>
              <w:rPr>
                <w:rFonts w:cs="Arial"/>
                <w:color w:val="222222"/>
                <w:sz w:val="19"/>
                <w:szCs w:val="19"/>
              </w:rPr>
              <w:t xml:space="preserve"> </w:t>
            </w:r>
            <w:r w:rsidRPr="00F9772C">
              <w:rPr>
                <w:rFonts w:cs="Arial"/>
                <w:color w:val="222222"/>
                <w:sz w:val="19"/>
                <w:szCs w:val="19"/>
              </w:rPr>
              <w:t>member</w:t>
            </w:r>
            <w:r>
              <w:rPr>
                <w:rFonts w:cs="Arial"/>
                <w:color w:val="222222"/>
                <w:sz w:val="19"/>
                <w:szCs w:val="19"/>
              </w:rPr>
              <w:t xml:space="preserve"> </w:t>
            </w:r>
            <w:r w:rsidRPr="00F9772C">
              <w:rPr>
                <w:rFonts w:cs="Arial"/>
                <w:color w:val="222222"/>
                <w:sz w:val="19"/>
                <w:szCs w:val="19"/>
              </w:rPr>
              <w:t>of</w:t>
            </w:r>
            <w:r>
              <w:rPr>
                <w:rFonts w:cs="Arial"/>
                <w:color w:val="222222"/>
                <w:sz w:val="19"/>
                <w:szCs w:val="19"/>
              </w:rPr>
              <w:t xml:space="preserve"> </w:t>
            </w:r>
            <w:r w:rsidRPr="00F9772C">
              <w:rPr>
                <w:rFonts w:cs="Arial"/>
                <w:color w:val="222222"/>
                <w:sz w:val="19"/>
                <w:szCs w:val="19"/>
              </w:rPr>
              <w:t>the</w:t>
            </w:r>
            <w:r>
              <w:rPr>
                <w:rFonts w:cs="Arial"/>
                <w:color w:val="222222"/>
                <w:sz w:val="19"/>
                <w:szCs w:val="19"/>
              </w:rPr>
              <w:t xml:space="preserve"> </w:t>
            </w:r>
            <w:r w:rsidRPr="00F9772C">
              <w:rPr>
                <w:rFonts w:cs="Arial"/>
                <w:color w:val="222222"/>
                <w:sz w:val="19"/>
                <w:szCs w:val="19"/>
              </w:rPr>
              <w:t>supplier's</w:t>
            </w:r>
            <w:r>
              <w:rPr>
                <w:rFonts w:cs="Arial"/>
                <w:color w:val="222222"/>
                <w:sz w:val="19"/>
                <w:szCs w:val="19"/>
              </w:rPr>
              <w:t xml:space="preserve"> </w:t>
            </w:r>
            <w:r w:rsidRPr="00F9772C">
              <w:rPr>
                <w:rFonts w:cs="Arial"/>
                <w:color w:val="222222"/>
                <w:sz w:val="19"/>
                <w:szCs w:val="19"/>
              </w:rPr>
              <w:t>quality</w:t>
            </w:r>
            <w:r>
              <w:rPr>
                <w:rFonts w:cs="Arial"/>
                <w:color w:val="222222"/>
                <w:sz w:val="19"/>
                <w:szCs w:val="19"/>
              </w:rPr>
              <w:t xml:space="preserve"> </w:t>
            </w:r>
            <w:r w:rsidRPr="00F9772C">
              <w:rPr>
                <w:rFonts w:cs="Arial"/>
                <w:color w:val="222222"/>
                <w:sz w:val="19"/>
                <w:szCs w:val="19"/>
              </w:rPr>
              <w:t>control</w:t>
            </w:r>
            <w:r>
              <w:rPr>
                <w:rFonts w:cs="Arial"/>
                <w:color w:val="222222"/>
                <w:sz w:val="19"/>
                <w:szCs w:val="19"/>
              </w:rPr>
              <w:t xml:space="preserve"> </w:t>
            </w:r>
            <w:r w:rsidRPr="00F9772C">
              <w:rPr>
                <w:rFonts w:cs="Arial"/>
                <w:color w:val="222222"/>
                <w:sz w:val="19"/>
                <w:szCs w:val="19"/>
              </w:rPr>
              <w:t>organisation.</w:t>
            </w:r>
          </w:p>
        </w:tc>
      </w:tr>
      <w:tr w:rsidR="00B53FAA" w:rsidRPr="000663D8" w14:paraId="5136A1A7" w14:textId="77777777" w:rsidTr="003F3047">
        <w:tc>
          <w:tcPr>
            <w:tcW w:w="1878" w:type="dxa"/>
          </w:tcPr>
          <w:p w14:paraId="43C0EB19" w14:textId="77777777" w:rsidR="00B53FAA" w:rsidRPr="000663D8" w:rsidRDefault="00B53FAA" w:rsidP="00B53FAA">
            <w:pPr>
              <w:pStyle w:val="Table10ptText-ASDEFCON"/>
            </w:pPr>
            <w:r w:rsidRPr="000663D8">
              <w:t>Certification</w:t>
            </w:r>
          </w:p>
        </w:tc>
        <w:tc>
          <w:tcPr>
            <w:tcW w:w="1134" w:type="dxa"/>
          </w:tcPr>
          <w:p w14:paraId="5B07EC9B"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5A0CDDEF" w14:textId="77777777" w:rsidR="00B53FAA" w:rsidRPr="000663D8" w:rsidRDefault="00B53FAA" w:rsidP="00B53FAA">
            <w:pPr>
              <w:pStyle w:val="Table10ptSub1-ASDEFCON"/>
              <w:numPr>
                <w:ilvl w:val="0"/>
                <w:numId w:val="0"/>
              </w:numPr>
              <w:rPr>
                <w:rFonts w:cs="Arial"/>
                <w:szCs w:val="20"/>
              </w:rPr>
            </w:pPr>
            <w:r w:rsidRPr="000663D8">
              <w:rPr>
                <w:rFonts w:cs="Arial"/>
                <w:szCs w:val="20"/>
              </w:rPr>
              <w:t>means:</w:t>
            </w:r>
          </w:p>
          <w:p w14:paraId="3AAAFBAE" w14:textId="744A78D9" w:rsidR="00B53FAA" w:rsidRPr="000663D8" w:rsidRDefault="00B53FAA" w:rsidP="00B53FAA">
            <w:pPr>
              <w:pStyle w:val="Table10ptSub1-ASDEFCON"/>
              <w:rPr>
                <w:rFonts w:cs="Arial"/>
                <w:szCs w:val="20"/>
              </w:rPr>
            </w:pPr>
            <w:r w:rsidRPr="000663D8">
              <w:rPr>
                <w:rFonts w:cs="Arial"/>
                <w:szCs w:val="20"/>
              </w:rPr>
              <w:t xml:space="preserve">for the purposes of clauses 8 and 9 of the SOW, certification by an organisation accredited by the JAS-ANZ, or an equivalent certification body acceptable to the Commonwealth, and </w:t>
            </w:r>
            <w:r>
              <w:rPr>
                <w:rFonts w:cs="Arial"/>
                <w:szCs w:val="20"/>
              </w:rPr>
              <w:t>‘</w:t>
            </w:r>
            <w:r w:rsidRPr="000663D8">
              <w:rPr>
                <w:rFonts w:cs="Arial"/>
                <w:szCs w:val="20"/>
              </w:rPr>
              <w:t>Certified</w:t>
            </w:r>
            <w:r>
              <w:rPr>
                <w:rFonts w:cs="Arial"/>
                <w:szCs w:val="20"/>
              </w:rPr>
              <w:t>’</w:t>
            </w:r>
            <w:r w:rsidRPr="000663D8">
              <w:rPr>
                <w:rFonts w:cs="Arial"/>
                <w:szCs w:val="20"/>
              </w:rPr>
              <w:t xml:space="preserve"> has a corresponding meaning; and</w:t>
            </w:r>
          </w:p>
          <w:p w14:paraId="4C862497" w14:textId="77777777" w:rsidR="00B53FAA" w:rsidRPr="000663D8" w:rsidRDefault="00B53FAA" w:rsidP="00B53FAA">
            <w:pPr>
              <w:pStyle w:val="Table10ptSub1-ASDEFCON"/>
              <w:rPr>
                <w:rFonts w:cs="Arial"/>
                <w:szCs w:val="20"/>
              </w:rPr>
            </w:pPr>
            <w:r w:rsidRPr="000663D8">
              <w:rPr>
                <w:rFonts w:cs="Arial"/>
                <w:szCs w:val="20"/>
              </w:rPr>
              <w:t>in relation to the certification of Supplies, the end result of a process which formally examines and documents compliance of Supplies against predefined standards, to the satisfaction of the certificating authority.</w:t>
            </w:r>
          </w:p>
        </w:tc>
      </w:tr>
      <w:tr w:rsidR="00B53FAA" w:rsidRPr="000663D8" w14:paraId="4D7D4460" w14:textId="77777777" w:rsidTr="003F3047">
        <w:tc>
          <w:tcPr>
            <w:tcW w:w="1878" w:type="dxa"/>
          </w:tcPr>
          <w:p w14:paraId="37E4539E" w14:textId="77777777" w:rsidR="00B53FAA" w:rsidRPr="000663D8" w:rsidRDefault="00B53FAA" w:rsidP="00B53FAA">
            <w:pPr>
              <w:pStyle w:val="Table10ptText-ASDEFCON"/>
            </w:pPr>
            <w:r w:rsidRPr="000663D8">
              <w:t>Certification Basis</w:t>
            </w:r>
          </w:p>
        </w:tc>
        <w:tc>
          <w:tcPr>
            <w:tcW w:w="1134" w:type="dxa"/>
          </w:tcPr>
          <w:p w14:paraId="4D68A6F8" w14:textId="77777777" w:rsidR="00B53FAA" w:rsidRPr="000663D8" w:rsidRDefault="00B53FAA" w:rsidP="00B53FAA">
            <w:pPr>
              <w:pStyle w:val="Table10ptText-ASDEFCON"/>
              <w:rPr>
                <w:rFonts w:cs="Arial"/>
                <w:szCs w:val="20"/>
                <w:lang w:val="en-GB"/>
              </w:rPr>
            </w:pPr>
            <w:r w:rsidRPr="000663D8">
              <w:rPr>
                <w:rFonts w:cs="Arial"/>
                <w:szCs w:val="20"/>
              </w:rPr>
              <w:t>(Optional)</w:t>
            </w:r>
          </w:p>
        </w:tc>
        <w:tc>
          <w:tcPr>
            <w:tcW w:w="6339" w:type="dxa"/>
            <w:gridSpan w:val="2"/>
          </w:tcPr>
          <w:p w14:paraId="42DA5860" w14:textId="77777777" w:rsidR="00B53FAA" w:rsidRPr="000663D8" w:rsidRDefault="00B53FAA" w:rsidP="00B53FAA">
            <w:pPr>
              <w:pStyle w:val="Table10ptText-ASDEFCON"/>
              <w:rPr>
                <w:rFonts w:cs="Arial"/>
                <w:szCs w:val="20"/>
              </w:rPr>
            </w:pPr>
            <w:r w:rsidRPr="000663D8">
              <w:rPr>
                <w:rFonts w:cs="Arial"/>
                <w:szCs w:val="20"/>
              </w:rPr>
              <w:t>means the suite of standards against which materiel is to be certified, derived from or judged to be equivalent to a subset of the materiel standards approved by an applicable regulatory authority.</w:t>
            </w:r>
          </w:p>
        </w:tc>
      </w:tr>
      <w:tr w:rsidR="00B53FAA" w:rsidRPr="000663D8" w14:paraId="4771CD38" w14:textId="77777777" w:rsidTr="003F3047">
        <w:tc>
          <w:tcPr>
            <w:tcW w:w="1878" w:type="dxa"/>
          </w:tcPr>
          <w:p w14:paraId="59B4E71F" w14:textId="77777777" w:rsidR="00B53FAA" w:rsidRPr="000663D8" w:rsidRDefault="00B53FAA" w:rsidP="00B53FAA">
            <w:pPr>
              <w:pStyle w:val="Table10ptText-ASDEFCON"/>
            </w:pPr>
            <w:r w:rsidRPr="000663D8">
              <w:t>Certification Basis Description</w:t>
            </w:r>
          </w:p>
        </w:tc>
        <w:tc>
          <w:tcPr>
            <w:tcW w:w="1134" w:type="dxa"/>
          </w:tcPr>
          <w:p w14:paraId="0C137EB6" w14:textId="77777777" w:rsidR="00B53FAA" w:rsidRPr="000663D8" w:rsidRDefault="00B53FAA" w:rsidP="00B53FAA">
            <w:pPr>
              <w:pStyle w:val="Table10ptText-ASDEFCON"/>
              <w:rPr>
                <w:rFonts w:cs="Arial"/>
                <w:szCs w:val="20"/>
                <w:lang w:val="en-GB"/>
              </w:rPr>
            </w:pPr>
            <w:r w:rsidRPr="000663D8">
              <w:rPr>
                <w:rFonts w:cs="Arial"/>
                <w:szCs w:val="20"/>
              </w:rPr>
              <w:t>(Optional)</w:t>
            </w:r>
          </w:p>
        </w:tc>
        <w:tc>
          <w:tcPr>
            <w:tcW w:w="6339" w:type="dxa"/>
            <w:gridSpan w:val="2"/>
          </w:tcPr>
          <w:p w14:paraId="62F0B58D" w14:textId="77777777" w:rsidR="00B53FAA" w:rsidRPr="000663D8" w:rsidRDefault="00B53FAA" w:rsidP="00B53FAA">
            <w:pPr>
              <w:pStyle w:val="Table10ptText-ASDEFCON"/>
              <w:rPr>
                <w:rFonts w:cs="Arial"/>
                <w:szCs w:val="20"/>
              </w:rPr>
            </w:pPr>
            <w:r w:rsidRPr="000663D8">
              <w:rPr>
                <w:rFonts w:cs="Arial"/>
                <w:szCs w:val="20"/>
              </w:rPr>
              <w:t>means the document listing, inter-alia, the individual Certification Basis requirements and the evidence that demonstrates Contractor compliance with the requirements.</w:t>
            </w:r>
          </w:p>
        </w:tc>
      </w:tr>
      <w:tr w:rsidR="00B53FAA" w:rsidRPr="000663D8" w14:paraId="2333E996" w14:textId="77777777" w:rsidTr="003F3047">
        <w:tc>
          <w:tcPr>
            <w:tcW w:w="1878" w:type="dxa"/>
          </w:tcPr>
          <w:p w14:paraId="73DAC5DE" w14:textId="77777777" w:rsidR="00B53FAA" w:rsidRPr="000663D8" w:rsidRDefault="00B53FAA" w:rsidP="00B53FAA">
            <w:pPr>
              <w:pStyle w:val="Table10ptText-ASDEFCON"/>
            </w:pPr>
            <w:r w:rsidRPr="000663D8">
              <w:t>Change of Control</w:t>
            </w:r>
          </w:p>
        </w:tc>
        <w:tc>
          <w:tcPr>
            <w:tcW w:w="1134" w:type="dxa"/>
          </w:tcPr>
          <w:p w14:paraId="2AE5BE66" w14:textId="77777777" w:rsidR="00B53FAA" w:rsidRPr="000663D8" w:rsidRDefault="00B53FAA" w:rsidP="00B53FAA">
            <w:pPr>
              <w:pStyle w:val="Table10ptText-ASDEFCON"/>
              <w:rPr>
                <w:rFonts w:cs="Arial"/>
                <w:szCs w:val="20"/>
              </w:rPr>
            </w:pPr>
            <w:r w:rsidRPr="000663D8">
              <w:rPr>
                <w:rFonts w:cs="Arial"/>
                <w:szCs w:val="20"/>
              </w:rPr>
              <w:t>(Core)</w:t>
            </w:r>
          </w:p>
        </w:tc>
        <w:tc>
          <w:tcPr>
            <w:tcW w:w="6339" w:type="dxa"/>
            <w:gridSpan w:val="2"/>
          </w:tcPr>
          <w:p w14:paraId="4AC6267F" w14:textId="77777777" w:rsidR="00B53FAA" w:rsidRPr="000663D8" w:rsidRDefault="00B53FAA" w:rsidP="00B53FAA">
            <w:pPr>
              <w:pStyle w:val="Table10ptSub1-ASDEFCON"/>
              <w:numPr>
                <w:ilvl w:val="0"/>
                <w:numId w:val="0"/>
              </w:numPr>
              <w:rPr>
                <w:rFonts w:cs="Arial"/>
                <w:szCs w:val="20"/>
              </w:rPr>
            </w:pPr>
            <w:bookmarkStart w:id="1" w:name="_DV_C742"/>
            <w:r w:rsidRPr="000663D8">
              <w:rPr>
                <w:rFonts w:cs="Arial"/>
                <w:szCs w:val="20"/>
              </w:rPr>
              <w:t>means:</w:t>
            </w:r>
            <w:bookmarkStart w:id="2" w:name="_DV_C743"/>
            <w:bookmarkEnd w:id="1"/>
          </w:p>
          <w:p w14:paraId="2EBFAF01" w14:textId="77777777" w:rsidR="00B53FAA" w:rsidRPr="000663D8" w:rsidRDefault="00B53FAA" w:rsidP="00B53FAA">
            <w:pPr>
              <w:pStyle w:val="Table10ptSub1-ASDEFCON"/>
              <w:rPr>
                <w:rFonts w:cs="Arial"/>
                <w:szCs w:val="20"/>
              </w:rPr>
            </w:pPr>
            <w:bookmarkStart w:id="3" w:name="_DV_C744"/>
            <w:bookmarkEnd w:id="2"/>
            <w:r w:rsidRPr="000663D8">
              <w:rPr>
                <w:rFonts w:cs="Arial"/>
                <w:szCs w:val="20"/>
              </w:rPr>
              <w:t>a body corporate or entity that Controls the Contractor or the Guarantor ceases to Control the Contractor or the Guarantor; or</w:t>
            </w:r>
            <w:bookmarkStart w:id="4" w:name="_DV_C745"/>
            <w:bookmarkEnd w:id="3"/>
          </w:p>
          <w:p w14:paraId="0AA97D2D" w14:textId="77777777" w:rsidR="00B53FAA" w:rsidRPr="000663D8" w:rsidRDefault="00B53FAA" w:rsidP="00B53FAA">
            <w:pPr>
              <w:pStyle w:val="Table10ptSub1-ASDEFCON"/>
              <w:rPr>
                <w:rFonts w:cs="Arial"/>
                <w:szCs w:val="20"/>
              </w:rPr>
            </w:pPr>
            <w:bookmarkStart w:id="5" w:name="_DV_C746"/>
            <w:bookmarkEnd w:id="4"/>
            <w:r w:rsidRPr="000663D8">
              <w:rPr>
                <w:rFonts w:cs="Arial"/>
                <w:szCs w:val="20"/>
              </w:rPr>
              <w:t>a body corporate or entity that does not Control the Contractor or the Guarantor comes to Control the Contractor or the Guarantor.</w:t>
            </w:r>
            <w:bookmarkEnd w:id="5"/>
          </w:p>
        </w:tc>
      </w:tr>
      <w:tr w:rsidR="00B53FAA" w:rsidRPr="000663D8" w14:paraId="605A95A7" w14:textId="77777777" w:rsidTr="003F3047">
        <w:tc>
          <w:tcPr>
            <w:tcW w:w="1878" w:type="dxa"/>
          </w:tcPr>
          <w:p w14:paraId="1994E8DA" w14:textId="77777777" w:rsidR="00B53FAA" w:rsidRPr="000663D8" w:rsidRDefault="00B53FAA" w:rsidP="00B53FAA">
            <w:pPr>
              <w:pStyle w:val="Table10ptText-ASDEFCON"/>
            </w:pPr>
            <w:r w:rsidRPr="00B378C4">
              <w:t>Circuit Layout</w:t>
            </w:r>
          </w:p>
        </w:tc>
        <w:tc>
          <w:tcPr>
            <w:tcW w:w="1134" w:type="dxa"/>
          </w:tcPr>
          <w:p w14:paraId="00B5A002" w14:textId="77777777" w:rsidR="00B53FAA" w:rsidRPr="000663D8" w:rsidRDefault="00B53FAA" w:rsidP="00B53FAA">
            <w:pPr>
              <w:pStyle w:val="Table10ptText-ASDEFCON"/>
              <w:rPr>
                <w:rFonts w:cs="Arial"/>
                <w:szCs w:val="20"/>
              </w:rPr>
            </w:pPr>
            <w:r w:rsidRPr="00B378C4">
              <w:t>(Core)</w:t>
            </w:r>
          </w:p>
        </w:tc>
        <w:tc>
          <w:tcPr>
            <w:tcW w:w="6339" w:type="dxa"/>
            <w:gridSpan w:val="2"/>
          </w:tcPr>
          <w:p w14:paraId="52C811AA" w14:textId="77777777" w:rsidR="00B53FAA" w:rsidRPr="000663D8" w:rsidRDefault="00B53FAA" w:rsidP="00B53FAA">
            <w:pPr>
              <w:pStyle w:val="Table10ptSub1-ASDEFCON"/>
              <w:numPr>
                <w:ilvl w:val="0"/>
                <w:numId w:val="0"/>
              </w:numPr>
              <w:rPr>
                <w:rFonts w:cs="Arial"/>
                <w:szCs w:val="20"/>
              </w:rPr>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B53FAA" w:rsidRPr="000663D8" w14:paraId="2ABD3052" w14:textId="77777777" w:rsidTr="003F3047">
        <w:tc>
          <w:tcPr>
            <w:tcW w:w="1878" w:type="dxa"/>
          </w:tcPr>
          <w:p w14:paraId="0E2C0661" w14:textId="7D1DCC25" w:rsidR="00B53FAA" w:rsidRPr="000663D8" w:rsidRDefault="00B53FAA" w:rsidP="00B53FAA">
            <w:pPr>
              <w:pStyle w:val="Table10ptText-ASDEFCON"/>
            </w:pPr>
            <w:bookmarkStart w:id="6" w:name="_DV_C748"/>
            <w:r w:rsidRPr="000663D8">
              <w:t>Claim</w:t>
            </w:r>
            <w:bookmarkEnd w:id="6"/>
          </w:p>
        </w:tc>
        <w:tc>
          <w:tcPr>
            <w:tcW w:w="1134" w:type="dxa"/>
          </w:tcPr>
          <w:p w14:paraId="49FD817E" w14:textId="77777777" w:rsidR="00B53FAA" w:rsidRPr="000663D8" w:rsidRDefault="00B53FAA" w:rsidP="00B53FAA">
            <w:pPr>
              <w:pStyle w:val="Table10ptText-ASDEFCON"/>
              <w:rPr>
                <w:rFonts w:cs="Arial"/>
                <w:szCs w:val="20"/>
              </w:rPr>
            </w:pPr>
            <w:bookmarkStart w:id="7" w:name="_DV_C750"/>
            <w:r w:rsidRPr="000663D8">
              <w:rPr>
                <w:rFonts w:cs="Arial"/>
                <w:szCs w:val="20"/>
              </w:rPr>
              <w:t>(Core)</w:t>
            </w:r>
            <w:bookmarkEnd w:id="7"/>
          </w:p>
        </w:tc>
        <w:tc>
          <w:tcPr>
            <w:tcW w:w="6339" w:type="dxa"/>
            <w:gridSpan w:val="2"/>
          </w:tcPr>
          <w:p w14:paraId="1D5D98D7" w14:textId="6F79D586" w:rsidR="00B53FAA" w:rsidRPr="000663D8" w:rsidRDefault="00B53FAA" w:rsidP="00B53FAA">
            <w:pPr>
              <w:pStyle w:val="Table10ptText-ASDEFCON"/>
              <w:rPr>
                <w:rFonts w:cs="Arial"/>
                <w:szCs w:val="20"/>
              </w:rPr>
            </w:pPr>
            <w:bookmarkStart w:id="8" w:name="_DV_C752"/>
            <w:r w:rsidRPr="000663D8">
              <w:rPr>
                <w:rFonts w:cs="Arial"/>
                <w:szCs w:val="20"/>
              </w:rPr>
              <w:t>means a claim, demand, suit or proceeding of any kind, including by way of court proceedings, proceedings in the nature of arbitration, mediation or other methods of dispute resolution and administrative claims and proceedings (whether or not before a tribunal).</w:t>
            </w:r>
            <w:bookmarkEnd w:id="8"/>
          </w:p>
        </w:tc>
      </w:tr>
      <w:tr w:rsidR="00B53FAA" w:rsidRPr="000663D8" w14:paraId="39FE5313" w14:textId="77777777" w:rsidTr="003F3047">
        <w:tc>
          <w:tcPr>
            <w:tcW w:w="1878" w:type="dxa"/>
          </w:tcPr>
          <w:p w14:paraId="36F386D1" w14:textId="77777777" w:rsidR="00B53FAA" w:rsidRPr="000663D8" w:rsidRDefault="00B53FAA" w:rsidP="00B53FAA">
            <w:pPr>
              <w:pStyle w:val="Table10ptText-ASDEFCON"/>
            </w:pPr>
            <w:r w:rsidRPr="000663D8">
              <w:t>Codification</w:t>
            </w:r>
          </w:p>
        </w:tc>
        <w:tc>
          <w:tcPr>
            <w:tcW w:w="1134" w:type="dxa"/>
          </w:tcPr>
          <w:p w14:paraId="3787CF47" w14:textId="77777777" w:rsidR="00B53FAA" w:rsidRPr="000663D8" w:rsidRDefault="00B53FAA" w:rsidP="00B53FAA">
            <w:pPr>
              <w:pStyle w:val="Table10ptText-ASDEFCON"/>
              <w:rPr>
                <w:rFonts w:cs="Arial"/>
                <w:szCs w:val="20"/>
              </w:rPr>
            </w:pPr>
            <w:r w:rsidRPr="000663D8">
              <w:rPr>
                <w:rFonts w:cs="Arial"/>
                <w:szCs w:val="20"/>
              </w:rPr>
              <w:t>(Core)</w:t>
            </w:r>
          </w:p>
        </w:tc>
        <w:tc>
          <w:tcPr>
            <w:tcW w:w="6339" w:type="dxa"/>
            <w:gridSpan w:val="2"/>
          </w:tcPr>
          <w:p w14:paraId="702797FA" w14:textId="77777777" w:rsidR="00B53FAA" w:rsidRPr="000663D8" w:rsidRDefault="00B53FAA" w:rsidP="00B53FAA">
            <w:pPr>
              <w:pStyle w:val="Table10ptText-ASDEFCON"/>
              <w:rPr>
                <w:rFonts w:cs="Arial"/>
                <w:szCs w:val="20"/>
              </w:rPr>
            </w:pPr>
            <w:r w:rsidRPr="000663D8">
              <w:rPr>
                <w:rFonts w:cs="Arial"/>
                <w:szCs w:val="20"/>
              </w:rPr>
              <w:t>means the act of establishing and maintaining Stock Item identification and related data under the Defence cataloguing system and/or the national system of another country participating in the NATO codification system.</w:t>
            </w:r>
          </w:p>
        </w:tc>
      </w:tr>
      <w:tr w:rsidR="00B53FAA" w:rsidRPr="000663D8" w14:paraId="4F3B19F1" w14:textId="77777777" w:rsidTr="003F3047">
        <w:tc>
          <w:tcPr>
            <w:tcW w:w="1878" w:type="dxa"/>
          </w:tcPr>
          <w:p w14:paraId="6CC5C01D" w14:textId="77777777" w:rsidR="00B53FAA" w:rsidRPr="000663D8" w:rsidRDefault="00B53FAA" w:rsidP="00B53FAA">
            <w:pPr>
              <w:pStyle w:val="Table10ptText-ASDEFCON"/>
            </w:pPr>
            <w:r w:rsidRPr="000663D8">
              <w:t>Codification Data</w:t>
            </w:r>
          </w:p>
        </w:tc>
        <w:tc>
          <w:tcPr>
            <w:tcW w:w="1134" w:type="dxa"/>
          </w:tcPr>
          <w:p w14:paraId="79680BEC"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279E5273" w14:textId="77777777" w:rsidR="00B53FAA" w:rsidRPr="000663D8" w:rsidRDefault="00B53FAA" w:rsidP="00B53FAA">
            <w:pPr>
              <w:pStyle w:val="Table10ptText-ASDEFCON"/>
              <w:rPr>
                <w:rFonts w:cs="Arial"/>
                <w:szCs w:val="20"/>
              </w:rPr>
            </w:pPr>
            <w:r w:rsidRPr="000663D8">
              <w:rPr>
                <w:rFonts w:cs="Arial"/>
                <w:szCs w:val="20"/>
              </w:rPr>
              <w:t>means:</w:t>
            </w:r>
          </w:p>
          <w:p w14:paraId="7FCDC709" w14:textId="30B95117" w:rsidR="00B53FAA" w:rsidRPr="000663D8" w:rsidRDefault="00B53FAA" w:rsidP="00B53FAA">
            <w:pPr>
              <w:pStyle w:val="Table10ptSub1-ASDEFCON"/>
              <w:rPr>
                <w:rFonts w:cs="Arial"/>
                <w:szCs w:val="20"/>
              </w:rPr>
            </w:pPr>
            <w:r w:rsidRPr="000663D8">
              <w:rPr>
                <w:rFonts w:cs="Arial"/>
                <w:szCs w:val="20"/>
              </w:rPr>
              <w:t xml:space="preserve">for items of Supplies not already codified in the NATO Codification System, the engineering drawings, standards, specifications and/or technical documentation required to fully identify the items </w:t>
            </w:r>
            <w:r w:rsidRPr="000663D8">
              <w:rPr>
                <w:rFonts w:cs="Arial"/>
                <w:szCs w:val="20"/>
              </w:rPr>
              <w:lastRenderedPageBreak/>
              <w:t>designated by the Commonwealth to support the equipment covered by the Contract; or</w:t>
            </w:r>
          </w:p>
          <w:p w14:paraId="1459AC7E" w14:textId="77777777" w:rsidR="00B53FAA" w:rsidRPr="000663D8" w:rsidRDefault="00B53FAA" w:rsidP="00B53FAA">
            <w:pPr>
              <w:pStyle w:val="Table10ptSub1-ASDEFCON"/>
              <w:rPr>
                <w:rFonts w:cs="Arial"/>
                <w:szCs w:val="20"/>
                <w:lang w:val="en-GB"/>
              </w:rPr>
            </w:pPr>
            <w:r w:rsidRPr="000663D8">
              <w:rPr>
                <w:rFonts w:cs="Arial"/>
                <w:szCs w:val="20"/>
              </w:rPr>
              <w:t>for items of Supplies already codified in the NATO Codification System, the details of that codification.</w:t>
            </w:r>
          </w:p>
        </w:tc>
      </w:tr>
      <w:tr w:rsidR="00B53FAA" w:rsidRPr="000663D8" w14:paraId="5C5FBAC0" w14:textId="77777777" w:rsidTr="003F3047">
        <w:tc>
          <w:tcPr>
            <w:tcW w:w="1878" w:type="dxa"/>
          </w:tcPr>
          <w:p w14:paraId="295F06EC" w14:textId="77777777" w:rsidR="00B53FAA" w:rsidRPr="000663D8" w:rsidRDefault="00B53FAA" w:rsidP="00B53FAA">
            <w:pPr>
              <w:pStyle w:val="Table10ptText-ASDEFCON"/>
            </w:pPr>
            <w:r w:rsidRPr="000663D8">
              <w:lastRenderedPageBreak/>
              <w:t>Commercial and Government Entity Code</w:t>
            </w:r>
          </w:p>
        </w:tc>
        <w:tc>
          <w:tcPr>
            <w:tcW w:w="1134" w:type="dxa"/>
          </w:tcPr>
          <w:p w14:paraId="3D995371" w14:textId="77777777" w:rsidR="00B53FAA" w:rsidRPr="000663D8" w:rsidRDefault="00B53FAA" w:rsidP="00B53FAA">
            <w:pPr>
              <w:pStyle w:val="Table10ptText-ASDEFCON"/>
              <w:rPr>
                <w:rFonts w:cs="Arial"/>
                <w:szCs w:val="20"/>
                <w:lang w:val="en-GB"/>
              </w:rPr>
            </w:pPr>
            <w:r w:rsidRPr="000663D8">
              <w:rPr>
                <w:rFonts w:cs="Arial"/>
                <w:szCs w:val="20"/>
                <w:lang w:val="en-GB"/>
              </w:rPr>
              <w:t>(Core)</w:t>
            </w:r>
          </w:p>
        </w:tc>
        <w:tc>
          <w:tcPr>
            <w:tcW w:w="6339" w:type="dxa"/>
            <w:gridSpan w:val="2"/>
          </w:tcPr>
          <w:p w14:paraId="3E22E95F" w14:textId="308BB6EA" w:rsidR="00B53FAA" w:rsidRPr="000663D8" w:rsidRDefault="00B53FAA" w:rsidP="00B53FAA">
            <w:pPr>
              <w:pStyle w:val="Table10ptText-ASDEFCON"/>
              <w:rPr>
                <w:rFonts w:cs="Arial"/>
                <w:szCs w:val="20"/>
              </w:rPr>
            </w:pPr>
            <w:r w:rsidRPr="000663D8">
              <w:rPr>
                <w:rFonts w:cs="Arial"/>
                <w:szCs w:val="20"/>
              </w:rPr>
              <w:t>means the code that identifies the manufacturer of an item</w:t>
            </w:r>
            <w:r>
              <w:rPr>
                <w:rFonts w:cs="Arial"/>
                <w:szCs w:val="20"/>
              </w:rPr>
              <w:t xml:space="preserve"> in the NATO Codification System</w:t>
            </w:r>
            <w:r w:rsidRPr="000663D8">
              <w:rPr>
                <w:rFonts w:cs="Arial"/>
                <w:szCs w:val="20"/>
              </w:rPr>
              <w:t>.</w:t>
            </w:r>
          </w:p>
        </w:tc>
      </w:tr>
      <w:tr w:rsidR="00B53FAA" w:rsidRPr="000663D8" w14:paraId="2E8452AC" w14:textId="77777777" w:rsidTr="003F3047">
        <w:tc>
          <w:tcPr>
            <w:tcW w:w="1878" w:type="dxa"/>
          </w:tcPr>
          <w:p w14:paraId="5F8C3E66" w14:textId="77777777" w:rsidR="00B53FAA" w:rsidRPr="000663D8" w:rsidRDefault="00B53FAA" w:rsidP="00B53FAA">
            <w:pPr>
              <w:pStyle w:val="Table10ptText-ASDEFCON"/>
            </w:pPr>
            <w:r w:rsidRPr="00B378C4">
              <w:t>Commercial Item</w:t>
            </w:r>
          </w:p>
        </w:tc>
        <w:tc>
          <w:tcPr>
            <w:tcW w:w="1134" w:type="dxa"/>
          </w:tcPr>
          <w:p w14:paraId="2242C96A" w14:textId="77777777" w:rsidR="00B53FAA" w:rsidRPr="000663D8" w:rsidRDefault="00B53FAA" w:rsidP="00B53FAA">
            <w:pPr>
              <w:pStyle w:val="Table10ptText-ASDEFCON"/>
              <w:rPr>
                <w:rFonts w:cs="Arial"/>
                <w:szCs w:val="20"/>
                <w:lang w:val="en-GB"/>
              </w:rPr>
            </w:pPr>
            <w:r w:rsidRPr="00B378C4">
              <w:t>(Core)</w:t>
            </w:r>
          </w:p>
        </w:tc>
        <w:tc>
          <w:tcPr>
            <w:tcW w:w="6339" w:type="dxa"/>
            <w:gridSpan w:val="2"/>
          </w:tcPr>
          <w:p w14:paraId="3FBD6C15" w14:textId="77777777" w:rsidR="00B53FAA" w:rsidRDefault="00B53FAA" w:rsidP="00B53FAA">
            <w:pPr>
              <w:pStyle w:val="Table10ptText-ASDEFCON"/>
            </w:pPr>
            <w:r w:rsidRPr="00B378C4">
              <w:t>means an item that is:</w:t>
            </w:r>
          </w:p>
          <w:p w14:paraId="6216BE38" w14:textId="187AF2B3" w:rsidR="00B53FAA" w:rsidRPr="007E2150" w:rsidRDefault="00B53FAA" w:rsidP="00B53FAA">
            <w:pPr>
              <w:pStyle w:val="Table10ptSub1-ASDEFCON"/>
              <w:rPr>
                <w:rFonts w:cs="Arial"/>
                <w:szCs w:val="20"/>
              </w:rPr>
            </w:pPr>
            <w:r w:rsidRPr="00B378C4">
              <w:t>available to the general public or in the market for defence goods and services for supply on standard commercial terms; and</w:t>
            </w:r>
          </w:p>
          <w:p w14:paraId="1D8C6827" w14:textId="77777777" w:rsidR="00B53FAA" w:rsidRPr="000663D8" w:rsidRDefault="00B53FAA" w:rsidP="00B53FAA">
            <w:pPr>
              <w:pStyle w:val="Table10ptSub1-ASDEFCON"/>
              <w:rPr>
                <w:rFonts w:cs="Arial"/>
                <w:szCs w:val="20"/>
              </w:rPr>
            </w:pPr>
            <w:r w:rsidRPr="00B378C4">
              <w:t xml:space="preserve">able to be used for its intended purpose under the Contract without development or modification (except </w:t>
            </w:r>
            <w:r>
              <w:t xml:space="preserve">for any minor modification or reconfiguration that is </w:t>
            </w:r>
            <w:r w:rsidRPr="00B378C4">
              <w:t xml:space="preserve">necessary </w:t>
            </w:r>
            <w:r>
              <w:t xml:space="preserve">and commonly required </w:t>
            </w:r>
            <w:r w:rsidRPr="00B378C4">
              <w:t>to install the item).</w:t>
            </w:r>
          </w:p>
        </w:tc>
      </w:tr>
      <w:tr w:rsidR="00B53FAA" w:rsidRPr="000663D8" w14:paraId="704F2CF0" w14:textId="77777777" w:rsidTr="003F3047">
        <w:tc>
          <w:tcPr>
            <w:tcW w:w="1878" w:type="dxa"/>
          </w:tcPr>
          <w:p w14:paraId="2564544C" w14:textId="77777777" w:rsidR="00B53FAA" w:rsidRPr="00B378C4" w:rsidRDefault="00B53FAA" w:rsidP="00B53FAA">
            <w:pPr>
              <w:pStyle w:val="Table10ptText-ASDEFCON"/>
            </w:pPr>
            <w:r w:rsidRPr="00B378C4">
              <w:t>Commercial Software</w:t>
            </w:r>
          </w:p>
        </w:tc>
        <w:tc>
          <w:tcPr>
            <w:tcW w:w="1134" w:type="dxa"/>
          </w:tcPr>
          <w:p w14:paraId="1502A9D9" w14:textId="77777777" w:rsidR="00B53FAA" w:rsidRPr="00B378C4" w:rsidRDefault="00B53FAA" w:rsidP="00B53FAA">
            <w:pPr>
              <w:pStyle w:val="Table10ptText-ASDEFCON"/>
            </w:pPr>
            <w:r w:rsidRPr="00B378C4">
              <w:t>(Core)</w:t>
            </w:r>
          </w:p>
        </w:tc>
        <w:tc>
          <w:tcPr>
            <w:tcW w:w="6339" w:type="dxa"/>
            <w:gridSpan w:val="2"/>
          </w:tcPr>
          <w:p w14:paraId="223AB330" w14:textId="77777777" w:rsidR="00B53FAA" w:rsidRPr="00B378C4" w:rsidRDefault="00B53FAA" w:rsidP="00B53FAA">
            <w:pPr>
              <w:pStyle w:val="Table10ptText-ASDEFCON"/>
            </w:pPr>
            <w:r w:rsidRPr="00B378C4">
              <w:t>means Software that is:</w:t>
            </w:r>
          </w:p>
          <w:p w14:paraId="48A5B79C" w14:textId="77777777" w:rsidR="00B53FAA" w:rsidRDefault="00B53FAA" w:rsidP="00B53FAA">
            <w:pPr>
              <w:pStyle w:val="Table10ptSub1-ASDEFCON"/>
            </w:pPr>
            <w:r w:rsidRPr="00B378C4">
              <w:t>a Commercial Item;</w:t>
            </w:r>
          </w:p>
          <w:p w14:paraId="2D3F2AFA" w14:textId="60E83E2A" w:rsidR="00B53FAA" w:rsidRPr="00B378C4" w:rsidRDefault="00B53FAA" w:rsidP="00B53FAA">
            <w:pPr>
              <w:pStyle w:val="Table10ptSub1-ASDEFCON"/>
            </w:pPr>
            <w:r w:rsidRPr="00B378C4">
              <w:t>supplied</w:t>
            </w:r>
            <w:r>
              <w:t xml:space="preserve">, without further development or modification </w:t>
            </w:r>
            <w:r w:rsidRPr="00B378C4">
              <w:t>in conjunction with a Commercial Item under the standard commercial terms applicable to th</w:t>
            </w:r>
            <w:r>
              <w:t>at</w:t>
            </w:r>
            <w:r w:rsidRPr="00B378C4">
              <w:t xml:space="preserve"> item; or</w:t>
            </w:r>
          </w:p>
          <w:p w14:paraId="6B608159" w14:textId="77777777" w:rsidR="00B53FAA" w:rsidRPr="00B378C4" w:rsidRDefault="00B53FAA" w:rsidP="00B53FAA">
            <w:pPr>
              <w:pStyle w:val="Table10ptSub1-ASDEFCON"/>
            </w:pPr>
            <w:r w:rsidRPr="00B378C4">
              <w:t>Free and Open Source Software.</w:t>
            </w:r>
          </w:p>
        </w:tc>
      </w:tr>
      <w:tr w:rsidR="00B53FAA" w:rsidRPr="000663D8" w14:paraId="6F806D4E" w14:textId="77777777" w:rsidTr="003F3047">
        <w:tc>
          <w:tcPr>
            <w:tcW w:w="1878" w:type="dxa"/>
          </w:tcPr>
          <w:p w14:paraId="287BEBE6" w14:textId="77777777" w:rsidR="00B53FAA" w:rsidRPr="00B378C4" w:rsidRDefault="00B53FAA" w:rsidP="00B53FAA">
            <w:pPr>
              <w:pStyle w:val="Table10ptText-ASDEFCON"/>
            </w:pPr>
            <w:r w:rsidRPr="00B378C4">
              <w:t>Commercial TD</w:t>
            </w:r>
          </w:p>
        </w:tc>
        <w:tc>
          <w:tcPr>
            <w:tcW w:w="1134" w:type="dxa"/>
          </w:tcPr>
          <w:p w14:paraId="3515A202" w14:textId="77777777" w:rsidR="00B53FAA" w:rsidRPr="00B378C4" w:rsidRDefault="00B53FAA" w:rsidP="00B53FAA">
            <w:pPr>
              <w:pStyle w:val="Table10ptText-ASDEFCON"/>
            </w:pPr>
            <w:r w:rsidRPr="00B378C4">
              <w:t>(Core)</w:t>
            </w:r>
          </w:p>
        </w:tc>
        <w:tc>
          <w:tcPr>
            <w:tcW w:w="6339" w:type="dxa"/>
            <w:gridSpan w:val="2"/>
          </w:tcPr>
          <w:p w14:paraId="19F4FD32" w14:textId="77777777" w:rsidR="00B53FAA" w:rsidRPr="00B378C4" w:rsidRDefault="00B53FAA" w:rsidP="00B53FAA">
            <w:pPr>
              <w:pStyle w:val="Table10ptText-ASDEFCON"/>
            </w:pPr>
            <w:r w:rsidRPr="00B378C4">
              <w:t>means TD that is:</w:t>
            </w:r>
          </w:p>
          <w:p w14:paraId="43CF6C3E" w14:textId="77777777" w:rsidR="00B53FAA" w:rsidRDefault="00B53FAA" w:rsidP="00B53FAA">
            <w:pPr>
              <w:pStyle w:val="Table10ptSub1-ASDEFCON"/>
            </w:pPr>
            <w:r w:rsidRPr="00B378C4">
              <w:t>a Commercial Item; or</w:t>
            </w:r>
          </w:p>
          <w:p w14:paraId="776B6EA3" w14:textId="64D3E5E3" w:rsidR="00B53FAA" w:rsidRPr="00B378C4" w:rsidRDefault="00B53FAA" w:rsidP="00B53FAA">
            <w:pPr>
              <w:pStyle w:val="Table10ptSub1-ASDEFCON"/>
            </w:pPr>
            <w:r w:rsidRPr="00B378C4">
              <w:t>supplied</w:t>
            </w:r>
            <w:r>
              <w:t>, without further development or modification</w:t>
            </w:r>
            <w:r w:rsidRPr="00B378C4">
              <w:t xml:space="preserve"> in conjunction with a Commercial Item or Commercial Software under the standard commercial terms applicable to th</w:t>
            </w:r>
            <w:r>
              <w:t>at</w:t>
            </w:r>
            <w:r w:rsidRPr="00B378C4">
              <w:t xml:space="preserve"> item or </w:t>
            </w:r>
            <w:r>
              <w:t>S</w:t>
            </w:r>
            <w:r w:rsidRPr="00B378C4">
              <w:t>oftware.</w:t>
            </w:r>
          </w:p>
        </w:tc>
      </w:tr>
      <w:tr w:rsidR="00B53FAA" w:rsidRPr="000663D8" w14:paraId="57874CDA" w14:textId="77777777" w:rsidTr="003F3047">
        <w:tc>
          <w:tcPr>
            <w:tcW w:w="1878" w:type="dxa"/>
          </w:tcPr>
          <w:p w14:paraId="2CEE408C" w14:textId="77777777" w:rsidR="00B53FAA" w:rsidRPr="00B378C4" w:rsidRDefault="00B53FAA" w:rsidP="00B53FAA">
            <w:pPr>
              <w:pStyle w:val="Table10ptText-ASDEFCON"/>
            </w:pPr>
            <w:r w:rsidRPr="00B378C4">
              <w:t>Commercialise</w:t>
            </w:r>
          </w:p>
        </w:tc>
        <w:tc>
          <w:tcPr>
            <w:tcW w:w="1134" w:type="dxa"/>
          </w:tcPr>
          <w:p w14:paraId="4B2F1466" w14:textId="77777777" w:rsidR="00B53FAA" w:rsidRPr="00B378C4" w:rsidRDefault="00B53FAA" w:rsidP="00B53FAA">
            <w:pPr>
              <w:pStyle w:val="Table10ptText-ASDEFCON"/>
            </w:pPr>
            <w:r w:rsidRPr="00B378C4">
              <w:t>(Core)</w:t>
            </w:r>
          </w:p>
        </w:tc>
        <w:tc>
          <w:tcPr>
            <w:tcW w:w="6339" w:type="dxa"/>
            <w:gridSpan w:val="2"/>
          </w:tcPr>
          <w:p w14:paraId="682E6937" w14:textId="77777777" w:rsidR="00B53FAA" w:rsidRPr="00B378C4" w:rsidRDefault="00B53FAA" w:rsidP="00B53FAA">
            <w:pPr>
              <w:pStyle w:val="Table10ptText-ASDEFCON"/>
            </w:pPr>
            <w:r w:rsidRPr="00B378C4">
              <w:t>means</w:t>
            </w:r>
            <w:r>
              <w:t>, in respect of the Commonwealth or any of its sublicensees,</w:t>
            </w:r>
            <w:r w:rsidRPr="00B378C4">
              <w:t xml:space="preserve"> to exploit the </w:t>
            </w:r>
            <w:r>
              <w:t>IP</w:t>
            </w:r>
            <w:r w:rsidRPr="00B378C4">
              <w:t xml:space="preserve"> in TD, Contract Material or Software in return for </w:t>
            </w:r>
            <w:r>
              <w:t xml:space="preserve">payment of </w:t>
            </w:r>
            <w:r w:rsidRPr="00B378C4">
              <w:t>a Royalty or a commercial return</w:t>
            </w:r>
            <w:r>
              <w:t xml:space="preserve"> to the Commonwealth or the sublicensee</w:t>
            </w:r>
            <w:r w:rsidRPr="00B378C4">
              <w:t>.</w:t>
            </w:r>
          </w:p>
        </w:tc>
      </w:tr>
      <w:tr w:rsidR="00B53FAA" w:rsidRPr="000663D8" w14:paraId="3CEC5CFB" w14:textId="77777777" w:rsidTr="003F3047">
        <w:tc>
          <w:tcPr>
            <w:tcW w:w="1878" w:type="dxa"/>
          </w:tcPr>
          <w:p w14:paraId="7C9C3A48" w14:textId="123A0AFB" w:rsidR="00B53FAA" w:rsidRPr="000663D8" w:rsidRDefault="00B53FAA" w:rsidP="00B53FAA">
            <w:pPr>
              <w:pStyle w:val="Table10ptText-ASDEFCON"/>
            </w:pPr>
            <w:bookmarkStart w:id="9" w:name="_DV_C764"/>
            <w:r w:rsidRPr="000663D8">
              <w:t>Commonwealth Contractor</w:t>
            </w:r>
            <w:bookmarkEnd w:id="9"/>
          </w:p>
        </w:tc>
        <w:tc>
          <w:tcPr>
            <w:tcW w:w="1134" w:type="dxa"/>
          </w:tcPr>
          <w:p w14:paraId="1074DC5D" w14:textId="77777777" w:rsidR="00B53FAA" w:rsidRPr="000663D8" w:rsidRDefault="00B53FAA" w:rsidP="00B53FAA">
            <w:pPr>
              <w:pStyle w:val="Table10ptText-ASDEFCON"/>
              <w:rPr>
                <w:rFonts w:cs="Arial"/>
                <w:szCs w:val="20"/>
                <w:lang w:val="en-GB"/>
              </w:rPr>
            </w:pPr>
            <w:bookmarkStart w:id="10" w:name="_DV_C766"/>
            <w:r w:rsidRPr="000663D8">
              <w:rPr>
                <w:rFonts w:cs="Arial"/>
                <w:szCs w:val="20"/>
                <w:lang w:val="en-GB"/>
              </w:rPr>
              <w:t>(Core)</w:t>
            </w:r>
            <w:bookmarkEnd w:id="10"/>
          </w:p>
        </w:tc>
        <w:tc>
          <w:tcPr>
            <w:tcW w:w="6339" w:type="dxa"/>
            <w:gridSpan w:val="2"/>
          </w:tcPr>
          <w:p w14:paraId="6E36872B" w14:textId="77777777" w:rsidR="00B53FAA" w:rsidRPr="000663D8" w:rsidRDefault="00B53FAA" w:rsidP="00B53FAA">
            <w:pPr>
              <w:pStyle w:val="Table10ptText-ASDEFCON"/>
              <w:rPr>
                <w:rFonts w:cs="Arial"/>
                <w:szCs w:val="20"/>
              </w:rPr>
            </w:pPr>
            <w:bookmarkStart w:id="11" w:name="_DV_C768"/>
            <w:r w:rsidRPr="000663D8">
              <w:rPr>
                <w:rFonts w:cs="Arial"/>
                <w:szCs w:val="20"/>
              </w:rPr>
              <w:t>means a person (other than the Contractor or a Subcontractor) engaged by the Commonwealth to provide goods or services to the Commonwealth.</w:t>
            </w:r>
            <w:bookmarkEnd w:id="11"/>
          </w:p>
        </w:tc>
      </w:tr>
      <w:tr w:rsidR="00B53FAA" w:rsidRPr="000663D8" w14:paraId="5512309E" w14:textId="77777777" w:rsidTr="003F3047">
        <w:tc>
          <w:tcPr>
            <w:tcW w:w="1878" w:type="dxa"/>
          </w:tcPr>
          <w:p w14:paraId="52B7D370" w14:textId="51C87ED9" w:rsidR="00B53FAA" w:rsidRPr="000663D8" w:rsidRDefault="00B53FAA" w:rsidP="00B53FAA">
            <w:pPr>
              <w:pStyle w:val="Table10ptText-ASDEFCON"/>
            </w:pPr>
            <w:bookmarkStart w:id="12" w:name="_DV_C770"/>
            <w:r w:rsidRPr="000663D8">
              <w:t>Commonwealth Default</w:t>
            </w:r>
            <w:bookmarkEnd w:id="12"/>
          </w:p>
        </w:tc>
        <w:tc>
          <w:tcPr>
            <w:tcW w:w="1134" w:type="dxa"/>
          </w:tcPr>
          <w:p w14:paraId="713749C0" w14:textId="77777777" w:rsidR="00B53FAA" w:rsidRPr="000663D8" w:rsidRDefault="00B53FAA" w:rsidP="00B53FAA">
            <w:pPr>
              <w:pStyle w:val="Table10ptText-ASDEFCON"/>
              <w:rPr>
                <w:rFonts w:cs="Arial"/>
                <w:szCs w:val="20"/>
                <w:lang w:val="en-GB"/>
              </w:rPr>
            </w:pPr>
            <w:bookmarkStart w:id="13" w:name="_DV_C772"/>
            <w:r w:rsidRPr="000663D8">
              <w:rPr>
                <w:rFonts w:cs="Arial"/>
                <w:szCs w:val="20"/>
                <w:lang w:val="en-GB"/>
              </w:rPr>
              <w:t>(Core)</w:t>
            </w:r>
            <w:bookmarkEnd w:id="13"/>
          </w:p>
        </w:tc>
        <w:tc>
          <w:tcPr>
            <w:tcW w:w="6339" w:type="dxa"/>
            <w:gridSpan w:val="2"/>
          </w:tcPr>
          <w:p w14:paraId="71153153" w14:textId="77777777" w:rsidR="00B53FAA" w:rsidRPr="000663D8" w:rsidRDefault="00B53FAA" w:rsidP="00B53FAA">
            <w:pPr>
              <w:pStyle w:val="Table10ptText-ASDEFCON"/>
              <w:rPr>
                <w:rFonts w:cs="Arial"/>
                <w:szCs w:val="20"/>
              </w:rPr>
            </w:pPr>
            <w:bookmarkStart w:id="14" w:name="_DV_C774"/>
            <w:r w:rsidRPr="000663D8">
              <w:rPr>
                <w:rFonts w:cs="Arial"/>
                <w:szCs w:val="20"/>
              </w:rPr>
              <w:t>means a Default by the Commonwealth, a Commonwealth Officer or a Commonwealth Contractor.</w:t>
            </w:r>
            <w:bookmarkEnd w:id="14"/>
          </w:p>
        </w:tc>
      </w:tr>
      <w:tr w:rsidR="00B53FAA" w:rsidRPr="000663D8" w14:paraId="68454E89" w14:textId="77777777" w:rsidTr="003F3047">
        <w:tc>
          <w:tcPr>
            <w:tcW w:w="1878" w:type="dxa"/>
          </w:tcPr>
          <w:p w14:paraId="35DFF3CB" w14:textId="77777777" w:rsidR="00B53FAA" w:rsidRPr="000663D8" w:rsidRDefault="00B53FAA" w:rsidP="00B53FAA">
            <w:pPr>
              <w:pStyle w:val="Table10ptText-ASDEFCON"/>
            </w:pPr>
            <w:r w:rsidRPr="000663D8">
              <w:t>Commonwealth Mandated GFM</w:t>
            </w:r>
          </w:p>
        </w:tc>
        <w:tc>
          <w:tcPr>
            <w:tcW w:w="1134" w:type="dxa"/>
          </w:tcPr>
          <w:p w14:paraId="6B9876C7" w14:textId="77777777" w:rsidR="00B53FAA" w:rsidRPr="000663D8" w:rsidRDefault="00B53FAA" w:rsidP="00B53FAA">
            <w:pPr>
              <w:pStyle w:val="Table10ptText-ASDEFCON"/>
              <w:rPr>
                <w:rFonts w:cs="Arial"/>
                <w:szCs w:val="20"/>
                <w:lang w:val="en-GB"/>
              </w:rPr>
            </w:pPr>
            <w:r w:rsidRPr="000663D8">
              <w:rPr>
                <w:rFonts w:cs="Arial"/>
                <w:szCs w:val="20"/>
                <w:lang w:val="en-GB"/>
              </w:rPr>
              <w:t>(Optional)</w:t>
            </w:r>
          </w:p>
        </w:tc>
        <w:tc>
          <w:tcPr>
            <w:tcW w:w="6339" w:type="dxa"/>
            <w:gridSpan w:val="2"/>
          </w:tcPr>
          <w:p w14:paraId="5311ADCC" w14:textId="23E3CF58" w:rsidR="00B53FAA" w:rsidRPr="000663D8" w:rsidRDefault="00B53FAA" w:rsidP="00B53FAA">
            <w:pPr>
              <w:pStyle w:val="Table10ptText-ASDEFCON"/>
              <w:rPr>
                <w:rFonts w:cs="Arial"/>
                <w:szCs w:val="20"/>
              </w:rPr>
            </w:pPr>
            <w:r w:rsidRPr="000663D8">
              <w:rPr>
                <w:rFonts w:cs="Arial"/>
                <w:szCs w:val="20"/>
              </w:rPr>
              <w:t xml:space="preserve">means </w:t>
            </w:r>
            <w:r>
              <w:rPr>
                <w:rFonts w:cs="Arial"/>
                <w:szCs w:val="20"/>
              </w:rPr>
              <w:t>GFE or GFD</w:t>
            </w:r>
            <w:r w:rsidRPr="000663D8">
              <w:rPr>
                <w:rFonts w:cs="Arial"/>
                <w:szCs w:val="20"/>
              </w:rPr>
              <w:t xml:space="preserve"> identified as ‘Commonwealth Mandated GFM’ in Annex A to Attachment </w:t>
            </w:r>
            <w:r>
              <w:rPr>
                <w:rFonts w:cs="Arial"/>
                <w:szCs w:val="20"/>
              </w:rPr>
              <w:t>E</w:t>
            </w:r>
            <w:r w:rsidRPr="000663D8">
              <w:rPr>
                <w:rFonts w:cs="Arial"/>
                <w:szCs w:val="20"/>
              </w:rPr>
              <w:t>.</w:t>
            </w:r>
          </w:p>
        </w:tc>
      </w:tr>
      <w:tr w:rsidR="00B53FAA" w:rsidRPr="000663D8" w14:paraId="07B60F60" w14:textId="77777777" w:rsidTr="003F3047">
        <w:tc>
          <w:tcPr>
            <w:tcW w:w="1878" w:type="dxa"/>
          </w:tcPr>
          <w:p w14:paraId="45E2DF65" w14:textId="3EC6E1DC" w:rsidR="00B53FAA" w:rsidRPr="000663D8" w:rsidRDefault="00B53FAA" w:rsidP="00B53FAA">
            <w:pPr>
              <w:pStyle w:val="Table10ptText-ASDEFCON"/>
            </w:pPr>
            <w:bookmarkStart w:id="15" w:name="_DV_C780"/>
            <w:r w:rsidRPr="000663D8">
              <w:t>Commonwealth Officer</w:t>
            </w:r>
            <w:bookmarkEnd w:id="15"/>
          </w:p>
        </w:tc>
        <w:tc>
          <w:tcPr>
            <w:tcW w:w="1134" w:type="dxa"/>
          </w:tcPr>
          <w:p w14:paraId="2BA108AC" w14:textId="77777777" w:rsidR="00B53FAA" w:rsidRPr="000663D8" w:rsidRDefault="00B53FAA" w:rsidP="00B53FAA">
            <w:pPr>
              <w:rPr>
                <w:rFonts w:cs="Arial"/>
                <w:szCs w:val="20"/>
              </w:rPr>
            </w:pPr>
            <w:bookmarkStart w:id="16" w:name="_DV_C782"/>
            <w:r w:rsidRPr="000663D8">
              <w:rPr>
                <w:rFonts w:cs="Arial"/>
                <w:szCs w:val="20"/>
              </w:rPr>
              <w:t>(Core)</w:t>
            </w:r>
            <w:bookmarkEnd w:id="16"/>
          </w:p>
        </w:tc>
        <w:tc>
          <w:tcPr>
            <w:tcW w:w="6339" w:type="dxa"/>
            <w:gridSpan w:val="2"/>
          </w:tcPr>
          <w:p w14:paraId="5BD6864D" w14:textId="77777777" w:rsidR="00B53FAA" w:rsidRPr="000663D8" w:rsidRDefault="00B53FAA" w:rsidP="00B53FAA">
            <w:pPr>
              <w:pStyle w:val="Table10ptText-ASDEFCON"/>
              <w:rPr>
                <w:rFonts w:cs="Arial"/>
                <w:szCs w:val="20"/>
              </w:rPr>
            </w:pPr>
            <w:bookmarkStart w:id="17" w:name="_DV_C784"/>
            <w:r w:rsidRPr="000663D8">
              <w:rPr>
                <w:rFonts w:cs="Arial"/>
                <w:szCs w:val="20"/>
              </w:rPr>
              <w:t>means any of the following:</w:t>
            </w:r>
            <w:bookmarkStart w:id="18" w:name="_DV_C785"/>
            <w:bookmarkEnd w:id="17"/>
          </w:p>
          <w:p w14:paraId="4FEB0D51" w14:textId="77777777" w:rsidR="00B53FAA" w:rsidRPr="000663D8" w:rsidRDefault="00B53FAA" w:rsidP="00B53FAA">
            <w:pPr>
              <w:pStyle w:val="Table10ptSub1-ASDEFCON"/>
              <w:rPr>
                <w:rFonts w:cs="Arial"/>
                <w:szCs w:val="20"/>
              </w:rPr>
            </w:pPr>
            <w:bookmarkStart w:id="19" w:name="_DV_C786"/>
            <w:bookmarkEnd w:id="18"/>
            <w:r w:rsidRPr="000663D8">
              <w:rPr>
                <w:rFonts w:cs="Arial"/>
                <w:szCs w:val="20"/>
              </w:rPr>
              <w:t>a Minister of State for the Commonwealth;</w:t>
            </w:r>
            <w:bookmarkStart w:id="20" w:name="_DV_C787"/>
            <w:bookmarkEnd w:id="19"/>
          </w:p>
          <w:p w14:paraId="076AB1FF" w14:textId="77777777" w:rsidR="00B53FAA" w:rsidRPr="000663D8" w:rsidRDefault="00B53FAA" w:rsidP="00B53FAA">
            <w:pPr>
              <w:pStyle w:val="Table10ptSub1-ASDEFCON"/>
              <w:rPr>
                <w:rFonts w:cs="Arial"/>
                <w:szCs w:val="20"/>
              </w:rPr>
            </w:pPr>
            <w:bookmarkStart w:id="21" w:name="_BPDC_LN_INS_1094"/>
            <w:bookmarkStart w:id="22" w:name="_BPDC_PR_INS_1095"/>
            <w:bookmarkStart w:id="23" w:name="_DV_C788"/>
            <w:bookmarkEnd w:id="20"/>
            <w:bookmarkEnd w:id="21"/>
            <w:bookmarkEnd w:id="22"/>
            <w:r w:rsidRPr="000663D8">
              <w:rPr>
                <w:rFonts w:cs="Arial"/>
                <w:szCs w:val="20"/>
              </w:rPr>
              <w:t xml:space="preserve">a person employed or engaged under the </w:t>
            </w:r>
            <w:r w:rsidRPr="000663D8">
              <w:rPr>
                <w:rFonts w:cs="Arial"/>
                <w:i/>
                <w:szCs w:val="20"/>
              </w:rPr>
              <w:t>Public Service Act 1999</w:t>
            </w:r>
            <w:r w:rsidRPr="000663D8">
              <w:rPr>
                <w:rFonts w:cs="Arial"/>
                <w:szCs w:val="20"/>
              </w:rPr>
              <w:t xml:space="preserve"> (Cth) or the </w:t>
            </w:r>
            <w:r w:rsidRPr="000663D8">
              <w:rPr>
                <w:rFonts w:cs="Arial"/>
                <w:i/>
                <w:szCs w:val="20"/>
              </w:rPr>
              <w:t xml:space="preserve">Members of Parliament (Staff) Act 1984 </w:t>
            </w:r>
            <w:r w:rsidRPr="000663D8">
              <w:rPr>
                <w:rFonts w:cs="Arial"/>
                <w:szCs w:val="20"/>
              </w:rPr>
              <w:t>(Cth);</w:t>
            </w:r>
            <w:bookmarkStart w:id="24" w:name="_DV_C789"/>
            <w:bookmarkEnd w:id="23"/>
          </w:p>
          <w:p w14:paraId="233B47C0" w14:textId="77777777" w:rsidR="00B53FAA" w:rsidRPr="000663D8" w:rsidRDefault="00B53FAA" w:rsidP="00B53FAA">
            <w:pPr>
              <w:pStyle w:val="Table10ptSub1-ASDEFCON"/>
              <w:rPr>
                <w:rFonts w:cs="Arial"/>
                <w:szCs w:val="20"/>
              </w:rPr>
            </w:pPr>
            <w:bookmarkStart w:id="25" w:name="_BPDC_LN_INS_1092"/>
            <w:bookmarkStart w:id="26" w:name="_BPDC_PR_INS_1093"/>
            <w:bookmarkStart w:id="27" w:name="_DV_C790"/>
            <w:bookmarkEnd w:id="24"/>
            <w:bookmarkEnd w:id="25"/>
            <w:bookmarkEnd w:id="26"/>
            <w:r w:rsidRPr="000663D8">
              <w:rPr>
                <w:rFonts w:cs="Arial"/>
                <w:szCs w:val="20"/>
              </w:rPr>
              <w:t>a person who is included in Defence Personnel;</w:t>
            </w:r>
            <w:bookmarkStart w:id="28" w:name="_BPDC_LN_INS_1090"/>
            <w:bookmarkStart w:id="29" w:name="_BPDC_PR_INS_1091"/>
            <w:bookmarkStart w:id="30" w:name="_DV_C791"/>
            <w:bookmarkEnd w:id="27"/>
            <w:bookmarkEnd w:id="28"/>
            <w:bookmarkEnd w:id="29"/>
            <w:r w:rsidRPr="000663D8">
              <w:rPr>
                <w:rFonts w:cs="Arial"/>
                <w:szCs w:val="20"/>
              </w:rPr>
              <w:t xml:space="preserve"> and</w:t>
            </w:r>
            <w:bookmarkStart w:id="31" w:name="_BPDC_LN_INS_1088"/>
            <w:bookmarkStart w:id="32" w:name="_BPDC_PR_INS_1089"/>
            <w:bookmarkStart w:id="33" w:name="_DV_C793"/>
            <w:bookmarkEnd w:id="30"/>
            <w:bookmarkEnd w:id="31"/>
            <w:bookmarkEnd w:id="32"/>
          </w:p>
          <w:p w14:paraId="343C487F" w14:textId="77777777" w:rsidR="00B53FAA" w:rsidRPr="000663D8" w:rsidRDefault="00B53FAA" w:rsidP="00B53FAA">
            <w:pPr>
              <w:pStyle w:val="Table10ptSub1-ASDEFCON"/>
              <w:rPr>
                <w:rFonts w:cs="Arial"/>
                <w:szCs w:val="20"/>
                <w:lang w:val="en-GB"/>
              </w:rPr>
            </w:pPr>
            <w:r w:rsidRPr="000663D8">
              <w:rPr>
                <w:rFonts w:cs="Arial"/>
                <w:szCs w:val="20"/>
              </w:rPr>
              <w:t>a member of the Australian Federal Police.</w:t>
            </w:r>
            <w:bookmarkEnd w:id="33"/>
          </w:p>
        </w:tc>
      </w:tr>
      <w:tr w:rsidR="00B53FAA" w:rsidRPr="000663D8" w14:paraId="33757C3D" w14:textId="77777777" w:rsidTr="003F3047">
        <w:tc>
          <w:tcPr>
            <w:tcW w:w="1878" w:type="dxa"/>
          </w:tcPr>
          <w:p w14:paraId="6E78842E" w14:textId="77777777" w:rsidR="00B53FAA" w:rsidRPr="000663D8" w:rsidRDefault="00B53FAA" w:rsidP="00B53FAA">
            <w:pPr>
              <w:pStyle w:val="Table10ptText-ASDEFCON"/>
            </w:pPr>
            <w:r w:rsidRPr="000663D8">
              <w:t>Commonwealth Personnel</w:t>
            </w:r>
          </w:p>
        </w:tc>
        <w:tc>
          <w:tcPr>
            <w:tcW w:w="1134" w:type="dxa"/>
          </w:tcPr>
          <w:p w14:paraId="2073BC4B" w14:textId="77777777" w:rsidR="00B53FAA" w:rsidRPr="000663D8" w:rsidRDefault="00B53FAA" w:rsidP="00B53FAA">
            <w:pPr>
              <w:pStyle w:val="Table10ptText-ASDEFCON"/>
              <w:rPr>
                <w:rFonts w:cs="Arial"/>
                <w:szCs w:val="20"/>
              </w:rPr>
            </w:pPr>
            <w:r w:rsidRPr="000663D8">
              <w:rPr>
                <w:rFonts w:cs="Arial"/>
                <w:szCs w:val="20"/>
              </w:rPr>
              <w:t>(Core)</w:t>
            </w:r>
          </w:p>
        </w:tc>
        <w:tc>
          <w:tcPr>
            <w:tcW w:w="6339" w:type="dxa"/>
            <w:gridSpan w:val="2"/>
          </w:tcPr>
          <w:p w14:paraId="130B4C29" w14:textId="77777777" w:rsidR="00B53FAA" w:rsidRPr="000663D8" w:rsidRDefault="00B53FAA" w:rsidP="00B53FAA">
            <w:pPr>
              <w:pStyle w:val="Table10ptText-ASDEFCON"/>
              <w:rPr>
                <w:rFonts w:cs="Arial"/>
                <w:szCs w:val="20"/>
              </w:rPr>
            </w:pPr>
            <w:r w:rsidRPr="000663D8">
              <w:rPr>
                <w:rFonts w:cs="Arial"/>
                <w:szCs w:val="20"/>
                <w:lang w:val="en-GB"/>
              </w:rPr>
              <w:t>means Commonwealth Officers, Defence Personnel and any other agents of the Commonwealth.</w:t>
            </w:r>
          </w:p>
        </w:tc>
      </w:tr>
      <w:tr w:rsidR="00B53FAA" w:rsidRPr="000663D8" w14:paraId="0169F721" w14:textId="77777777" w:rsidTr="003F3047">
        <w:tc>
          <w:tcPr>
            <w:tcW w:w="1878" w:type="dxa"/>
          </w:tcPr>
          <w:p w14:paraId="3D2C049B" w14:textId="77777777" w:rsidR="00B53FAA" w:rsidRPr="000663D8" w:rsidRDefault="00B53FAA" w:rsidP="00B53FAA">
            <w:pPr>
              <w:pStyle w:val="Table10ptText-ASDEFCON"/>
            </w:pPr>
            <w:r w:rsidRPr="000663D8">
              <w:t>Commonwealth Premises</w:t>
            </w:r>
          </w:p>
        </w:tc>
        <w:tc>
          <w:tcPr>
            <w:tcW w:w="1134" w:type="dxa"/>
          </w:tcPr>
          <w:p w14:paraId="5CB97CFB" w14:textId="77777777" w:rsidR="00B53FAA" w:rsidRPr="000663D8" w:rsidRDefault="00B53FAA" w:rsidP="00B53FAA">
            <w:pPr>
              <w:pStyle w:val="Table10ptText-ASDEFCON"/>
              <w:rPr>
                <w:rFonts w:cs="Arial"/>
                <w:szCs w:val="20"/>
              </w:rPr>
            </w:pPr>
            <w:r w:rsidRPr="000663D8">
              <w:rPr>
                <w:rFonts w:cs="Arial"/>
                <w:szCs w:val="20"/>
              </w:rPr>
              <w:t>(Core)</w:t>
            </w:r>
          </w:p>
        </w:tc>
        <w:tc>
          <w:tcPr>
            <w:tcW w:w="6339" w:type="dxa"/>
            <w:gridSpan w:val="2"/>
          </w:tcPr>
          <w:p w14:paraId="52FC9EBF" w14:textId="77777777" w:rsidR="00B53FAA" w:rsidRPr="000663D8" w:rsidRDefault="00B53FAA" w:rsidP="00B53FAA">
            <w:pPr>
              <w:pStyle w:val="Table10ptText-ASDEFCON"/>
              <w:rPr>
                <w:rFonts w:cs="Arial"/>
                <w:szCs w:val="20"/>
                <w:lang w:val="en-GB"/>
              </w:rPr>
            </w:pPr>
            <w:r w:rsidRPr="000663D8">
              <w:rPr>
                <w:rFonts w:cs="Arial"/>
                <w:szCs w:val="20"/>
                <w:lang w:val="en-GB"/>
              </w:rPr>
              <w:t>means any of the following that is owned, leased, occupied or operated by the Commonwealth:</w:t>
            </w:r>
          </w:p>
          <w:p w14:paraId="4062DF00" w14:textId="77777777" w:rsidR="00B53FAA" w:rsidRPr="000663D8" w:rsidRDefault="00B53FAA" w:rsidP="00B53FAA">
            <w:pPr>
              <w:pStyle w:val="Table10ptSub1-ASDEFCON"/>
              <w:rPr>
                <w:rFonts w:cs="Arial"/>
                <w:szCs w:val="20"/>
                <w:lang w:val="en-GB"/>
              </w:rPr>
            </w:pPr>
            <w:r w:rsidRPr="000663D8">
              <w:rPr>
                <w:rFonts w:cs="Arial"/>
                <w:szCs w:val="20"/>
                <w:lang w:val="en-GB"/>
              </w:rPr>
              <w:lastRenderedPageBreak/>
              <w:t>an area of land or any other place (whether or not enclosed or built on);</w:t>
            </w:r>
          </w:p>
          <w:p w14:paraId="2C11E622" w14:textId="77777777" w:rsidR="00B53FAA" w:rsidRPr="000663D8" w:rsidRDefault="00B53FAA" w:rsidP="00B53FAA">
            <w:pPr>
              <w:pStyle w:val="Table10ptSub1-ASDEFCON"/>
              <w:rPr>
                <w:rFonts w:cs="Arial"/>
                <w:szCs w:val="20"/>
                <w:lang w:val="en-GB"/>
              </w:rPr>
            </w:pPr>
            <w:r w:rsidRPr="000663D8">
              <w:rPr>
                <w:rFonts w:cs="Arial"/>
                <w:szCs w:val="20"/>
                <w:lang w:val="en-GB"/>
              </w:rPr>
              <w:t>a building or other structure; and</w:t>
            </w:r>
          </w:p>
          <w:p w14:paraId="45B665BE" w14:textId="77777777" w:rsidR="00B53FAA" w:rsidRPr="000663D8" w:rsidRDefault="00B53FAA" w:rsidP="00B53FAA">
            <w:pPr>
              <w:pStyle w:val="Table10ptSub1-ASDEFCON"/>
              <w:rPr>
                <w:rFonts w:cs="Arial"/>
                <w:szCs w:val="20"/>
              </w:rPr>
            </w:pPr>
            <w:r w:rsidRPr="000663D8">
              <w:rPr>
                <w:rFonts w:cs="Arial"/>
                <w:szCs w:val="20"/>
                <w:lang w:val="en-GB"/>
              </w:rPr>
              <w:t>a vehicle, a vessel (including a submarine) or an aircraft.</w:t>
            </w:r>
          </w:p>
        </w:tc>
      </w:tr>
      <w:tr w:rsidR="00B53FAA" w:rsidRPr="000663D8" w14:paraId="2C78289C" w14:textId="77777777" w:rsidTr="003F3047">
        <w:tc>
          <w:tcPr>
            <w:tcW w:w="1878" w:type="dxa"/>
          </w:tcPr>
          <w:p w14:paraId="593A5CF1" w14:textId="77777777" w:rsidR="00B53FAA" w:rsidRPr="000663D8" w:rsidRDefault="00B53FAA" w:rsidP="00B53FAA">
            <w:pPr>
              <w:pStyle w:val="Table10ptText-ASDEFCON"/>
            </w:pPr>
            <w:r w:rsidRPr="000663D8">
              <w:lastRenderedPageBreak/>
              <w:t>Commonwealth Property</w:t>
            </w:r>
          </w:p>
        </w:tc>
        <w:tc>
          <w:tcPr>
            <w:tcW w:w="1134" w:type="dxa"/>
          </w:tcPr>
          <w:p w14:paraId="2F0C6CFC" w14:textId="77777777" w:rsidR="00B53FAA" w:rsidRPr="000663D8" w:rsidRDefault="00B53FAA" w:rsidP="00B53FAA">
            <w:pPr>
              <w:pStyle w:val="Table10ptText-ASDEFCON"/>
              <w:rPr>
                <w:rFonts w:cs="Arial"/>
                <w:szCs w:val="20"/>
              </w:rPr>
            </w:pPr>
            <w:r w:rsidRPr="000663D8">
              <w:rPr>
                <w:rFonts w:cs="Arial"/>
                <w:szCs w:val="20"/>
              </w:rPr>
              <w:t>(Core)</w:t>
            </w:r>
          </w:p>
        </w:tc>
        <w:tc>
          <w:tcPr>
            <w:tcW w:w="6339" w:type="dxa"/>
            <w:gridSpan w:val="2"/>
          </w:tcPr>
          <w:p w14:paraId="0ABDBFEA" w14:textId="10905E78" w:rsidR="00B53FAA" w:rsidRPr="000663D8" w:rsidRDefault="00B53FAA" w:rsidP="00B53FAA">
            <w:pPr>
              <w:pStyle w:val="Table10ptText-ASDEFCON"/>
              <w:rPr>
                <w:rFonts w:cs="Arial"/>
                <w:szCs w:val="20"/>
              </w:rPr>
            </w:pPr>
            <w:r w:rsidRPr="000663D8">
              <w:rPr>
                <w:rFonts w:cs="Arial"/>
                <w:szCs w:val="20"/>
              </w:rPr>
              <w:t>means property of any kind (including GFM) owned or leased by, or in the possession of, the Commonwealth</w:t>
            </w:r>
            <w:r>
              <w:rPr>
                <w:rFonts w:cs="Arial"/>
                <w:szCs w:val="20"/>
              </w:rPr>
              <w:t>.</w:t>
            </w:r>
          </w:p>
        </w:tc>
      </w:tr>
      <w:tr w:rsidR="00B53FAA" w:rsidRPr="000663D8" w14:paraId="13E8B04C" w14:textId="77777777" w:rsidTr="003F3047">
        <w:tc>
          <w:tcPr>
            <w:tcW w:w="1878" w:type="dxa"/>
          </w:tcPr>
          <w:p w14:paraId="18BAAFC8" w14:textId="77777777" w:rsidR="00B53FAA" w:rsidRPr="000663D8" w:rsidRDefault="00B53FAA" w:rsidP="00B53FAA">
            <w:pPr>
              <w:pStyle w:val="Table10ptText-ASDEFCON"/>
            </w:pPr>
            <w:r w:rsidRPr="00B378C4">
              <w:t>Commonwealth Service Provider</w:t>
            </w:r>
          </w:p>
        </w:tc>
        <w:tc>
          <w:tcPr>
            <w:tcW w:w="1134" w:type="dxa"/>
          </w:tcPr>
          <w:p w14:paraId="4CF64D98" w14:textId="77777777" w:rsidR="00B53FAA" w:rsidRPr="000663D8" w:rsidRDefault="00B53FAA" w:rsidP="00B53FAA">
            <w:pPr>
              <w:pStyle w:val="Table10ptText-ASDEFCON"/>
              <w:rPr>
                <w:rFonts w:cs="Arial"/>
                <w:szCs w:val="20"/>
              </w:rPr>
            </w:pPr>
            <w:r w:rsidRPr="00B378C4">
              <w:t>(Core)</w:t>
            </w:r>
          </w:p>
        </w:tc>
        <w:tc>
          <w:tcPr>
            <w:tcW w:w="6339" w:type="dxa"/>
            <w:gridSpan w:val="2"/>
          </w:tcPr>
          <w:p w14:paraId="31F88BBB" w14:textId="77777777" w:rsidR="00B53FAA" w:rsidRDefault="00B53FAA" w:rsidP="00B53FAA">
            <w:pPr>
              <w:pStyle w:val="Table10ptText-ASDEFCON"/>
            </w:pPr>
            <w:r w:rsidRPr="00B378C4">
              <w:t>means a person (including an officer or employee of the person) engaged to perform a function, or discharge a duty, of the Commonwealth, including a person engaged to provide:</w:t>
            </w:r>
          </w:p>
          <w:p w14:paraId="773C0D77" w14:textId="07786CF4" w:rsidR="00B53FAA" w:rsidRPr="00B378C4" w:rsidRDefault="00B53FAA" w:rsidP="00B53FAA">
            <w:pPr>
              <w:pStyle w:val="Table10ptSub1-ASDEFCON"/>
            </w:pPr>
            <w:r w:rsidRPr="00B378C4">
              <w:t>professional, administrative, contract management or project management services to Defence; or</w:t>
            </w:r>
          </w:p>
          <w:p w14:paraId="55DD7E66" w14:textId="77777777" w:rsidR="00B53FAA" w:rsidRDefault="00B53FAA" w:rsidP="00B53FAA">
            <w:pPr>
              <w:pStyle w:val="Table10ptSub1-ASDEFCON"/>
            </w:pPr>
            <w:r w:rsidRPr="00B378C4">
              <w:t>technical management or assurance services, including verification and validation, safety, certification, security or capability development</w:t>
            </w:r>
            <w:r>
              <w:t>,</w:t>
            </w:r>
          </w:p>
          <w:p w14:paraId="2D46E5C0" w14:textId="31026ABE" w:rsidR="00B53FAA" w:rsidRPr="000663D8" w:rsidRDefault="00B53FAA" w:rsidP="00B53FAA">
            <w:pPr>
              <w:pStyle w:val="Table10ptText-ASDEFCON"/>
              <w:rPr>
                <w:rFonts w:cs="Arial"/>
                <w:szCs w:val="20"/>
              </w:rPr>
            </w:pPr>
            <w:r>
              <w:t xml:space="preserve">but does not include </w:t>
            </w:r>
            <w:r>
              <w:rPr>
                <w:szCs w:val="20"/>
              </w:rPr>
              <w:t>Excluded Parties</w:t>
            </w:r>
            <w:r w:rsidRPr="00B378C4">
              <w:t>.</w:t>
            </w:r>
          </w:p>
        </w:tc>
      </w:tr>
      <w:tr w:rsidR="00B53FAA" w:rsidRPr="000663D8" w14:paraId="6F86A0E1" w14:textId="77777777" w:rsidTr="003F3047">
        <w:tc>
          <w:tcPr>
            <w:tcW w:w="1878" w:type="dxa"/>
          </w:tcPr>
          <w:p w14:paraId="60C01A44" w14:textId="77777777" w:rsidR="00B53FAA" w:rsidRPr="000663D8" w:rsidRDefault="00B53FAA" w:rsidP="00B53FAA">
            <w:pPr>
              <w:pStyle w:val="Table10ptText-ASDEFCON"/>
            </w:pPr>
            <w:r w:rsidRPr="00B378C4">
              <w:t>Commonwealth Software</w:t>
            </w:r>
          </w:p>
        </w:tc>
        <w:tc>
          <w:tcPr>
            <w:tcW w:w="1134" w:type="dxa"/>
          </w:tcPr>
          <w:p w14:paraId="44BC878F" w14:textId="77777777" w:rsidR="00B53FAA" w:rsidRPr="000663D8" w:rsidRDefault="00B53FAA" w:rsidP="00B53FAA">
            <w:pPr>
              <w:pStyle w:val="Table10ptText-ASDEFCON"/>
              <w:rPr>
                <w:rFonts w:cs="Arial"/>
                <w:szCs w:val="20"/>
              </w:rPr>
            </w:pPr>
            <w:r w:rsidRPr="00B378C4">
              <w:t>(Core)</w:t>
            </w:r>
          </w:p>
        </w:tc>
        <w:tc>
          <w:tcPr>
            <w:tcW w:w="6339" w:type="dxa"/>
            <w:gridSpan w:val="2"/>
          </w:tcPr>
          <w:p w14:paraId="798B677A" w14:textId="0B06FA56" w:rsidR="00B53FAA" w:rsidRDefault="00B53FAA" w:rsidP="00B53FAA">
            <w:pPr>
              <w:pStyle w:val="NoteToTenderers-ASDEFCON"/>
            </w:pPr>
            <w:r>
              <w:t>Note to tenderers:  The Commonwealth will own any IP created under the Contract or a Subcontract in respect of Commonwealth Software.</w:t>
            </w:r>
          </w:p>
          <w:p w14:paraId="6AE8C2F0" w14:textId="27155C87" w:rsidR="00B53FAA" w:rsidRDefault="00B53FAA" w:rsidP="00B53FAA">
            <w:pPr>
              <w:pStyle w:val="Table10ptText-ASDEFCON"/>
            </w:pPr>
            <w:r w:rsidRPr="00B378C4">
              <w:t>means</w:t>
            </w:r>
            <w:r>
              <w:t>:</w:t>
            </w:r>
          </w:p>
          <w:p w14:paraId="4DE35F75" w14:textId="77777777" w:rsidR="00B53FAA" w:rsidRDefault="00B53FAA" w:rsidP="00B53FAA">
            <w:pPr>
              <w:pStyle w:val="Table10ptSub1-ASDEFCON"/>
            </w:pPr>
            <w:r>
              <w:t xml:space="preserve">any </w:t>
            </w:r>
            <w:r w:rsidRPr="00B378C4">
              <w:t xml:space="preserve">Software </w:t>
            </w:r>
            <w:r>
              <w:t xml:space="preserve">of the type described </w:t>
            </w:r>
            <w:r w:rsidRPr="00B378C4">
              <w:t xml:space="preserve">in Annex </w:t>
            </w:r>
            <w:r>
              <w:t>C</w:t>
            </w:r>
            <w:r w:rsidRPr="00B378C4">
              <w:t xml:space="preserve"> to the TDSR Schedule</w:t>
            </w:r>
            <w:r>
              <w:t xml:space="preserve"> in respect of an item of Supplies specified in that Annex; and</w:t>
            </w:r>
          </w:p>
          <w:p w14:paraId="418D947F" w14:textId="740DBB9D" w:rsidR="00B53FAA" w:rsidRPr="000663D8" w:rsidRDefault="00B53FAA" w:rsidP="00B53FAA">
            <w:pPr>
              <w:pStyle w:val="Table10ptSub1-ASDEFCON"/>
              <w:rPr>
                <w:rFonts w:cs="Arial"/>
                <w:szCs w:val="20"/>
              </w:rPr>
            </w:pPr>
            <w:r w:rsidRPr="00B053F2">
              <w:t>a</w:t>
            </w:r>
            <w:r>
              <w:t>ny developments, modifications or improvements to</w:t>
            </w:r>
            <w:r w:rsidRPr="00B053F2">
              <w:t xml:space="preserve"> that Soft</w:t>
            </w:r>
            <w:r w:rsidRPr="00C11D4F">
              <w:rPr>
                <w:szCs w:val="20"/>
              </w:rPr>
              <w:t>ware</w:t>
            </w:r>
            <w:r>
              <w:rPr>
                <w:szCs w:val="20"/>
              </w:rPr>
              <w:t>.</w:t>
            </w:r>
          </w:p>
        </w:tc>
      </w:tr>
      <w:tr w:rsidR="00BD7687" w:rsidRPr="000663D8" w14:paraId="2FCCB98B" w14:textId="77777777" w:rsidTr="003F3047">
        <w:tc>
          <w:tcPr>
            <w:tcW w:w="1878" w:type="dxa"/>
          </w:tcPr>
          <w:p w14:paraId="25A044F9" w14:textId="69E5A1DA" w:rsidR="00BD7687" w:rsidRPr="00B378C4" w:rsidRDefault="00BD7687" w:rsidP="00BD7687">
            <w:pPr>
              <w:pStyle w:val="Table10ptText-ASDEFCON"/>
            </w:pPr>
            <w:r>
              <w:t>Commonwealth Supplier Code of Conduct</w:t>
            </w:r>
          </w:p>
        </w:tc>
        <w:tc>
          <w:tcPr>
            <w:tcW w:w="1134" w:type="dxa"/>
          </w:tcPr>
          <w:p w14:paraId="1082D981" w14:textId="297F29AD" w:rsidR="00BD7687" w:rsidRPr="00B378C4" w:rsidRDefault="00BD7687" w:rsidP="00BD7687">
            <w:pPr>
              <w:pStyle w:val="Table10ptText-ASDEFCON"/>
            </w:pPr>
            <w:r>
              <w:t>(Core)</w:t>
            </w:r>
          </w:p>
        </w:tc>
        <w:tc>
          <w:tcPr>
            <w:tcW w:w="6339" w:type="dxa"/>
            <w:gridSpan w:val="2"/>
          </w:tcPr>
          <w:p w14:paraId="06DEE390" w14:textId="4373CC58" w:rsidR="00BD7687" w:rsidRDefault="00BD7687" w:rsidP="00BD7687">
            <w:pPr>
              <w:pStyle w:val="Table10ptText-ASDEFCON"/>
            </w:pPr>
            <w:r w:rsidRPr="00A65B8B">
              <w:t xml:space="preserve">means the Commonwealth Supplier Code of Conduct, as </w:t>
            </w:r>
            <w:r>
              <w:t>amended</w:t>
            </w:r>
            <w:r w:rsidRPr="00A65B8B">
              <w:t xml:space="preserve"> from time to time</w:t>
            </w:r>
            <w:r>
              <w:t>.</w:t>
            </w:r>
          </w:p>
        </w:tc>
      </w:tr>
      <w:tr w:rsidR="00BD7687" w:rsidRPr="000663D8" w14:paraId="34D687F5" w14:textId="77777777" w:rsidTr="003F3047">
        <w:tc>
          <w:tcPr>
            <w:tcW w:w="1878" w:type="dxa"/>
          </w:tcPr>
          <w:p w14:paraId="1AD6C24A" w14:textId="77777777" w:rsidR="00BD7687" w:rsidRPr="000663D8" w:rsidRDefault="00BD7687" w:rsidP="00BD7687">
            <w:pPr>
              <w:pStyle w:val="Table10ptText-ASDEFCON"/>
            </w:pPr>
            <w:r w:rsidRPr="00B378C4">
              <w:t>Commonwealth TD</w:t>
            </w:r>
          </w:p>
        </w:tc>
        <w:tc>
          <w:tcPr>
            <w:tcW w:w="1134" w:type="dxa"/>
          </w:tcPr>
          <w:p w14:paraId="3BE84FC0" w14:textId="77777777" w:rsidR="00BD7687" w:rsidRPr="000663D8" w:rsidRDefault="00BD7687" w:rsidP="00BD7687">
            <w:pPr>
              <w:pStyle w:val="Table10ptText-ASDEFCON"/>
              <w:rPr>
                <w:rFonts w:cs="Arial"/>
                <w:szCs w:val="20"/>
              </w:rPr>
            </w:pPr>
            <w:r w:rsidRPr="00B378C4">
              <w:t>(Core)</w:t>
            </w:r>
          </w:p>
        </w:tc>
        <w:tc>
          <w:tcPr>
            <w:tcW w:w="6339" w:type="dxa"/>
            <w:gridSpan w:val="2"/>
          </w:tcPr>
          <w:p w14:paraId="5A483B6F" w14:textId="471EFD08" w:rsidR="00BD7687" w:rsidRDefault="00BD7687" w:rsidP="00BD7687">
            <w:pPr>
              <w:pStyle w:val="NoteToTenderers-ASDEFCON"/>
            </w:pPr>
            <w:r>
              <w:t>Note to tenderers:  The Commonwealth will own any IP created under the Contract or a Subcontract in respect of Commonwealth TD.</w:t>
            </w:r>
          </w:p>
          <w:p w14:paraId="201D047E" w14:textId="77777777" w:rsidR="00BD7687" w:rsidRDefault="00BD7687" w:rsidP="00BD7687">
            <w:pPr>
              <w:pStyle w:val="Table10ptText-ASDEFCON"/>
            </w:pPr>
            <w:r w:rsidRPr="00B378C4">
              <w:t>means</w:t>
            </w:r>
            <w:r>
              <w:t>:</w:t>
            </w:r>
          </w:p>
          <w:p w14:paraId="14421038" w14:textId="77777777" w:rsidR="00BD7687" w:rsidRPr="00F027C2" w:rsidRDefault="00BD7687" w:rsidP="00BD7687">
            <w:pPr>
              <w:pStyle w:val="Table10ptSub1-ASDEFCON"/>
              <w:rPr>
                <w:rFonts w:cs="Arial"/>
                <w:szCs w:val="20"/>
              </w:rPr>
            </w:pPr>
            <w:r>
              <w:t xml:space="preserve">any </w:t>
            </w:r>
            <w:r w:rsidRPr="00B378C4">
              <w:t xml:space="preserve">TD </w:t>
            </w:r>
            <w:r>
              <w:t xml:space="preserve">of the type described </w:t>
            </w:r>
            <w:r w:rsidRPr="00B378C4">
              <w:t xml:space="preserve">in Annex </w:t>
            </w:r>
            <w:r>
              <w:t>C</w:t>
            </w:r>
            <w:r w:rsidRPr="00B378C4">
              <w:t xml:space="preserve"> to the TDSR Schedule</w:t>
            </w:r>
            <w:r>
              <w:t xml:space="preserve"> in respect of an item of Supplies specified in that Annex; and</w:t>
            </w:r>
          </w:p>
          <w:p w14:paraId="457501E5" w14:textId="77777777" w:rsidR="00BD7687" w:rsidRPr="000663D8" w:rsidRDefault="00BD7687" w:rsidP="00BD7687">
            <w:pPr>
              <w:pStyle w:val="Table10ptSub1-ASDEFCON"/>
              <w:rPr>
                <w:rFonts w:cs="Arial"/>
                <w:szCs w:val="20"/>
              </w:rPr>
            </w:pPr>
            <w:r w:rsidRPr="0042421C">
              <w:t>a</w:t>
            </w:r>
            <w:r>
              <w:t>ny developments, modifications or improvements to</w:t>
            </w:r>
            <w:r w:rsidRPr="00C11D4F">
              <w:rPr>
                <w:szCs w:val="20"/>
              </w:rPr>
              <w:t xml:space="preserve"> </w:t>
            </w:r>
            <w:r>
              <w:rPr>
                <w:szCs w:val="20"/>
              </w:rPr>
              <w:t>that TD</w:t>
            </w:r>
            <w:r w:rsidRPr="00B378C4">
              <w:t>.</w:t>
            </w:r>
          </w:p>
        </w:tc>
      </w:tr>
      <w:tr w:rsidR="00BD7687" w:rsidRPr="000663D8" w14:paraId="6015533A" w14:textId="77777777" w:rsidTr="003F3047">
        <w:tc>
          <w:tcPr>
            <w:tcW w:w="1878" w:type="dxa"/>
          </w:tcPr>
          <w:p w14:paraId="08EA6174" w14:textId="77777777" w:rsidR="00BD7687" w:rsidRPr="000663D8" w:rsidRDefault="00BD7687" w:rsidP="00BD7687">
            <w:pPr>
              <w:pStyle w:val="Table10ptText-ASDEFCON"/>
            </w:pPr>
            <w:r>
              <w:t>Competency</w:t>
            </w:r>
          </w:p>
        </w:tc>
        <w:tc>
          <w:tcPr>
            <w:tcW w:w="1134" w:type="dxa"/>
          </w:tcPr>
          <w:p w14:paraId="22A95AA3" w14:textId="77777777" w:rsidR="00BD7687" w:rsidRPr="000663D8" w:rsidRDefault="00BD7687" w:rsidP="00BD7687">
            <w:pPr>
              <w:pStyle w:val="Table10ptText-ASDEFCON"/>
              <w:numPr>
                <w:ilvl w:val="0"/>
                <w:numId w:val="0"/>
              </w:numPr>
              <w:rPr>
                <w:rFonts w:cs="Arial"/>
                <w:szCs w:val="20"/>
              </w:rPr>
            </w:pPr>
            <w:r>
              <w:rPr>
                <w:rFonts w:cs="Arial"/>
                <w:szCs w:val="20"/>
              </w:rPr>
              <w:t>(Core)</w:t>
            </w:r>
          </w:p>
        </w:tc>
        <w:tc>
          <w:tcPr>
            <w:tcW w:w="6339" w:type="dxa"/>
            <w:gridSpan w:val="2"/>
          </w:tcPr>
          <w:p w14:paraId="5606DB3B" w14:textId="77777777" w:rsidR="00BD7687" w:rsidRPr="000663D8" w:rsidRDefault="00BD7687" w:rsidP="00BD7687">
            <w:pPr>
              <w:pStyle w:val="Table10ptText-ASDEFCON"/>
              <w:rPr>
                <w:rFonts w:cs="Arial"/>
                <w:szCs w:val="20"/>
              </w:rPr>
            </w:pPr>
            <w:r>
              <w:t>means t</w:t>
            </w:r>
            <w:r w:rsidRPr="00231A21">
              <w:t>he consistent application of knowledge and skill to the standard of performance required in the workplace.</w:t>
            </w:r>
            <w:r>
              <w:t xml:space="preserve"> </w:t>
            </w:r>
            <w:r w:rsidRPr="00231A21">
              <w:t xml:space="preserve"> It embodies the ability to transfer and apply skills and knowledge to new situations and environments</w:t>
            </w:r>
            <w:r>
              <w:t>.</w:t>
            </w:r>
          </w:p>
        </w:tc>
      </w:tr>
      <w:tr w:rsidR="00BD7687" w:rsidRPr="000663D8" w14:paraId="6DDA7F66" w14:textId="77777777" w:rsidTr="003F3047">
        <w:tc>
          <w:tcPr>
            <w:tcW w:w="1878" w:type="dxa"/>
          </w:tcPr>
          <w:p w14:paraId="2D26CE62" w14:textId="77777777" w:rsidR="00BD7687" w:rsidRPr="000663D8" w:rsidRDefault="00BD7687" w:rsidP="00BD7687">
            <w:pPr>
              <w:pStyle w:val="Table10ptText-ASDEFCON"/>
            </w:pPr>
            <w:r w:rsidRPr="000663D8">
              <w:t>Confidential Information</w:t>
            </w:r>
          </w:p>
        </w:tc>
        <w:tc>
          <w:tcPr>
            <w:tcW w:w="1134" w:type="dxa"/>
          </w:tcPr>
          <w:p w14:paraId="44C8582C"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609F8CE0" w14:textId="77777777" w:rsidR="00BD7687" w:rsidRDefault="00BD7687" w:rsidP="00BD7687">
            <w:pPr>
              <w:pStyle w:val="Table10ptText-ASDEFCON"/>
              <w:rPr>
                <w:rFonts w:cs="Arial"/>
                <w:szCs w:val="20"/>
              </w:rPr>
            </w:pPr>
            <w:r w:rsidRPr="000663D8">
              <w:rPr>
                <w:rFonts w:cs="Arial"/>
                <w:szCs w:val="20"/>
              </w:rPr>
              <w:t>means</w:t>
            </w:r>
            <w:r>
              <w:rPr>
                <w:rFonts w:cs="Arial"/>
                <w:szCs w:val="20"/>
              </w:rPr>
              <w:t>:</w:t>
            </w:r>
          </w:p>
          <w:p w14:paraId="673ECA33" w14:textId="26D1FB39" w:rsidR="00BD7687" w:rsidRPr="00584E3E" w:rsidRDefault="00BD7687" w:rsidP="00BD7687">
            <w:pPr>
              <w:pStyle w:val="Table10ptSub1-ASDEFCON"/>
              <w:rPr>
                <w:rFonts w:cs="Arial"/>
                <w:szCs w:val="20"/>
              </w:rPr>
            </w:pPr>
            <w:r w:rsidRPr="00584E3E">
              <w:rPr>
                <w:rFonts w:cs="Arial"/>
                <w:szCs w:val="20"/>
              </w:rPr>
              <w:t xml:space="preserve">any information in the Contract that is identified in Attachment </w:t>
            </w:r>
            <w:r>
              <w:rPr>
                <w:rFonts w:cs="Arial"/>
                <w:szCs w:val="20"/>
              </w:rPr>
              <w:t>N</w:t>
            </w:r>
            <w:r w:rsidRPr="00584E3E">
              <w:rPr>
                <w:rFonts w:cs="Arial"/>
                <w:szCs w:val="20"/>
              </w:rPr>
              <w:t>;</w:t>
            </w:r>
            <w:r>
              <w:rPr>
                <w:rFonts w:cs="Arial"/>
                <w:szCs w:val="20"/>
              </w:rPr>
              <w:t xml:space="preserve"> and</w:t>
            </w:r>
          </w:p>
          <w:p w14:paraId="15F1E7C3" w14:textId="77777777" w:rsidR="00BD7687" w:rsidRDefault="00BD7687" w:rsidP="00BD7687">
            <w:pPr>
              <w:pStyle w:val="Table10ptSub1-ASDEFCON"/>
              <w:rPr>
                <w:rFonts w:cs="Arial"/>
                <w:szCs w:val="20"/>
              </w:rPr>
            </w:pPr>
            <w:r>
              <w:rPr>
                <w:rFonts w:cs="Arial"/>
                <w:szCs w:val="20"/>
              </w:rPr>
              <w:t>any other information:</w:t>
            </w:r>
          </w:p>
          <w:p w14:paraId="6EDFFD23" w14:textId="11FFBEDE" w:rsidR="00BD7687" w:rsidRPr="000663D8" w:rsidRDefault="00BD7687" w:rsidP="00BD7687">
            <w:pPr>
              <w:pStyle w:val="Table10ptSub2-ASDEFCON"/>
            </w:pPr>
            <w:r>
              <w:t xml:space="preserve">that </w:t>
            </w:r>
            <w:r w:rsidRPr="000663D8">
              <w:t>is commercially sensitive (not generally known or ascertainable);</w:t>
            </w:r>
            <w:r>
              <w:t xml:space="preserve"> and</w:t>
            </w:r>
          </w:p>
          <w:p w14:paraId="21FF1629" w14:textId="28130E6C" w:rsidR="00BD7687" w:rsidRPr="000663D8" w:rsidRDefault="00BD7687" w:rsidP="00BD7687">
            <w:pPr>
              <w:pStyle w:val="Table10ptSub2-ASDEFCON"/>
            </w:pPr>
            <w:r>
              <w:t xml:space="preserve">the </w:t>
            </w:r>
            <w:r w:rsidRPr="000663D8">
              <w:t xml:space="preserve">disclosure </w:t>
            </w:r>
            <w:r>
              <w:t xml:space="preserve">of which </w:t>
            </w:r>
            <w:r w:rsidRPr="000663D8">
              <w:t>would cause unreasonable detriment to the owner of the information or another party; and</w:t>
            </w:r>
          </w:p>
          <w:p w14:paraId="5201F2D8" w14:textId="7C2D6AA7" w:rsidR="00BD7687" w:rsidRPr="000663D8" w:rsidRDefault="00BD7687" w:rsidP="00BD7687">
            <w:pPr>
              <w:pStyle w:val="Table10ptSub2-ASDEFCON"/>
            </w:pPr>
            <w:r>
              <w:lastRenderedPageBreak/>
              <w:t xml:space="preserve">that </w:t>
            </w:r>
            <w:r w:rsidRPr="000663D8">
              <w:t>was provided with an express or implied understanding that it would remain confidential,</w:t>
            </w:r>
          </w:p>
          <w:p w14:paraId="2FCE1B0B" w14:textId="58027751" w:rsidR="00BD7687" w:rsidRPr="000663D8" w:rsidRDefault="00BD7687" w:rsidP="00BD7687">
            <w:pPr>
              <w:pStyle w:val="Table10ptText-ASDEFCON"/>
              <w:rPr>
                <w:rFonts w:cs="Arial"/>
                <w:szCs w:val="20"/>
              </w:rPr>
            </w:pPr>
            <w:r w:rsidRPr="000663D8">
              <w:rPr>
                <w:rFonts w:cs="Arial"/>
                <w:szCs w:val="20"/>
              </w:rPr>
              <w:t xml:space="preserve">but does not include information </w:t>
            </w:r>
            <w:r>
              <w:rPr>
                <w:rFonts w:cs="Arial"/>
                <w:szCs w:val="20"/>
              </w:rPr>
              <w:t>that</w:t>
            </w:r>
            <w:r w:rsidRPr="000663D8">
              <w:rPr>
                <w:rFonts w:cs="Arial"/>
                <w:szCs w:val="20"/>
              </w:rPr>
              <w:t>:</w:t>
            </w:r>
          </w:p>
          <w:p w14:paraId="10F02EEB" w14:textId="77777777" w:rsidR="00BD7687" w:rsidRPr="000663D8" w:rsidRDefault="00BD7687" w:rsidP="00BD7687">
            <w:pPr>
              <w:pStyle w:val="Table10ptSub1-ASDEFCON"/>
              <w:numPr>
                <w:ilvl w:val="1"/>
                <w:numId w:val="45"/>
              </w:numPr>
            </w:pPr>
            <w:r w:rsidRPr="000663D8">
              <w:t>is or becomes public knowledge other than by breach of the Contract;</w:t>
            </w:r>
          </w:p>
          <w:p w14:paraId="6944B081" w14:textId="77777777" w:rsidR="00BD7687" w:rsidRPr="000663D8" w:rsidRDefault="00BD7687" w:rsidP="00BD7687">
            <w:pPr>
              <w:pStyle w:val="Table10ptSub1-ASDEFCON"/>
              <w:rPr>
                <w:rFonts w:cs="Arial"/>
                <w:szCs w:val="20"/>
              </w:rPr>
            </w:pPr>
            <w:r w:rsidRPr="000663D8">
              <w:rPr>
                <w:rFonts w:cs="Arial"/>
                <w:szCs w:val="20"/>
              </w:rPr>
              <w:t>is in the possession of a party without restriction in relation to disclosure before the date of receipt; or</w:t>
            </w:r>
          </w:p>
          <w:p w14:paraId="0B343B7A" w14:textId="77777777" w:rsidR="00BD7687" w:rsidRPr="000663D8" w:rsidRDefault="00BD7687" w:rsidP="00BD7687">
            <w:pPr>
              <w:pStyle w:val="Table10ptSub1-ASDEFCON"/>
              <w:rPr>
                <w:rFonts w:cs="Arial"/>
                <w:szCs w:val="20"/>
              </w:rPr>
            </w:pPr>
            <w:r w:rsidRPr="000663D8">
              <w:rPr>
                <w:rFonts w:cs="Arial"/>
                <w:szCs w:val="20"/>
              </w:rPr>
              <w:t>has been independently developed or acquired by the receiving party.</w:t>
            </w:r>
          </w:p>
        </w:tc>
      </w:tr>
      <w:tr w:rsidR="00BD7687" w:rsidRPr="000663D8" w14:paraId="1D2E378F" w14:textId="77777777" w:rsidTr="003F3047">
        <w:tc>
          <w:tcPr>
            <w:tcW w:w="1878" w:type="dxa"/>
          </w:tcPr>
          <w:p w14:paraId="72566237" w14:textId="77777777" w:rsidR="00BD7687" w:rsidRPr="000663D8" w:rsidRDefault="00BD7687" w:rsidP="00BD7687">
            <w:pPr>
              <w:pStyle w:val="Table10ptText-ASDEFCON"/>
            </w:pPr>
            <w:r w:rsidRPr="000663D8">
              <w:lastRenderedPageBreak/>
              <w:t>Configuration Audit</w:t>
            </w:r>
          </w:p>
        </w:tc>
        <w:tc>
          <w:tcPr>
            <w:tcW w:w="1134" w:type="dxa"/>
          </w:tcPr>
          <w:p w14:paraId="7702C30D"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4001B94B" w14:textId="77777777" w:rsidR="00BD7687" w:rsidRPr="000663D8" w:rsidRDefault="00BD7687" w:rsidP="00BD7687">
            <w:pPr>
              <w:pStyle w:val="Table10ptText-ASDEFCON"/>
              <w:rPr>
                <w:rFonts w:cs="Arial"/>
                <w:szCs w:val="20"/>
              </w:rPr>
            </w:pPr>
            <w:r w:rsidRPr="000663D8">
              <w:rPr>
                <w:rFonts w:cs="Arial"/>
                <w:szCs w:val="20"/>
              </w:rPr>
              <w:t>means product configuration Verification accomplished by inspecting documents, products and records; and reviewing procedures, processes, and systems of operation to Verify that the product has achieved its required attributes (performance requirements and functional constraints) and the product's design is accurately documented.  Includes both functional and physical configuration audits.</w:t>
            </w:r>
          </w:p>
        </w:tc>
      </w:tr>
      <w:tr w:rsidR="00BD7687" w:rsidRPr="000663D8" w14:paraId="629339CE" w14:textId="77777777" w:rsidTr="003F3047">
        <w:tc>
          <w:tcPr>
            <w:tcW w:w="1878" w:type="dxa"/>
          </w:tcPr>
          <w:p w14:paraId="11161D1A" w14:textId="021E107A" w:rsidR="00BD7687" w:rsidRPr="000663D8" w:rsidRDefault="00BD7687" w:rsidP="00BD7687">
            <w:pPr>
              <w:pStyle w:val="Table10ptText-ASDEFCON"/>
            </w:pPr>
            <w:r w:rsidRPr="000663D8">
              <w:t>Configuration Baseline</w:t>
            </w:r>
            <w:r>
              <w:t xml:space="preserve"> (or ‘Baseline’)</w:t>
            </w:r>
            <w:r w:rsidRPr="000663D8">
              <w:t xml:space="preserve"> </w:t>
            </w:r>
          </w:p>
        </w:tc>
        <w:tc>
          <w:tcPr>
            <w:tcW w:w="1134" w:type="dxa"/>
          </w:tcPr>
          <w:p w14:paraId="1867321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9FA1079" w14:textId="77777777" w:rsidR="00BD7687" w:rsidRPr="000663D8" w:rsidRDefault="00BD7687" w:rsidP="00BD7687">
            <w:pPr>
              <w:pStyle w:val="Table10ptSub1-ASDEFCON"/>
              <w:numPr>
                <w:ilvl w:val="0"/>
                <w:numId w:val="0"/>
              </w:numPr>
              <w:rPr>
                <w:rFonts w:cs="Arial"/>
                <w:szCs w:val="20"/>
              </w:rPr>
            </w:pPr>
            <w:r w:rsidRPr="000663D8">
              <w:rPr>
                <w:rFonts w:cs="Arial"/>
                <w:szCs w:val="20"/>
              </w:rPr>
              <w:t>means:</w:t>
            </w:r>
          </w:p>
          <w:p w14:paraId="1956C38E" w14:textId="77777777" w:rsidR="00BD7687" w:rsidRPr="000663D8" w:rsidRDefault="00BD7687" w:rsidP="00BD7687">
            <w:pPr>
              <w:pStyle w:val="Table10ptSub1-ASDEFCON"/>
              <w:rPr>
                <w:rFonts w:cs="Arial"/>
                <w:szCs w:val="20"/>
              </w:rPr>
            </w:pPr>
            <w:r w:rsidRPr="000663D8">
              <w:rPr>
                <w:rFonts w:cs="Arial"/>
                <w:szCs w:val="20"/>
              </w:rPr>
              <w:t>in the context of a product, an agreed-to description of the attributes of a product, at a point in time, which serves as a basis for defining change</w:t>
            </w:r>
            <w:r>
              <w:rPr>
                <w:rFonts w:cs="Arial"/>
                <w:szCs w:val="20"/>
              </w:rPr>
              <w:t xml:space="preserve">, </w:t>
            </w:r>
            <w:r>
              <w:t>for conducting V</w:t>
            </w:r>
            <w:r w:rsidRPr="00833CFF">
              <w:t>erification</w:t>
            </w:r>
            <w:r>
              <w:t xml:space="preserve"> and Validation</w:t>
            </w:r>
            <w:r w:rsidRPr="00833CFF">
              <w:t>, and for other management activities</w:t>
            </w:r>
            <w:r w:rsidRPr="000663D8">
              <w:rPr>
                <w:rFonts w:cs="Arial"/>
                <w:szCs w:val="20"/>
              </w:rPr>
              <w:t>;</w:t>
            </w:r>
          </w:p>
          <w:p w14:paraId="3098F102" w14:textId="77777777" w:rsidR="00BD7687" w:rsidRPr="000663D8" w:rsidRDefault="00BD7687" w:rsidP="00BD7687">
            <w:pPr>
              <w:pStyle w:val="Table10ptSub1-ASDEFCON"/>
              <w:rPr>
                <w:rFonts w:cs="Arial"/>
                <w:szCs w:val="20"/>
              </w:rPr>
            </w:pPr>
            <w:r w:rsidRPr="000663D8">
              <w:rPr>
                <w:rFonts w:cs="Arial"/>
                <w:szCs w:val="20"/>
              </w:rPr>
              <w:t>in the context of documentation, an approved and released document, or a set of documents, each of a specific revision; the purpose of which is to provide a defined basis for managing change;</w:t>
            </w:r>
          </w:p>
          <w:p w14:paraId="7662AC12" w14:textId="77777777" w:rsidR="00BD7687" w:rsidRPr="000663D8" w:rsidRDefault="00BD7687" w:rsidP="00BD7687">
            <w:pPr>
              <w:pStyle w:val="Table10ptSub1-ASDEFCON"/>
              <w:rPr>
                <w:rFonts w:cs="Arial"/>
                <w:szCs w:val="20"/>
              </w:rPr>
            </w:pPr>
            <w:r w:rsidRPr="000663D8">
              <w:rPr>
                <w:rFonts w:cs="Arial"/>
                <w:szCs w:val="20"/>
              </w:rPr>
              <w:t>in the context of Configuration Management documents, the currently approved and released configuration documentation; and</w:t>
            </w:r>
          </w:p>
          <w:p w14:paraId="42702048" w14:textId="77777777" w:rsidR="00BD7687" w:rsidRPr="000663D8" w:rsidRDefault="00BD7687" w:rsidP="00BD7687">
            <w:pPr>
              <w:pStyle w:val="Table10ptSub1-ASDEFCON"/>
              <w:rPr>
                <w:rFonts w:cs="Arial"/>
                <w:szCs w:val="20"/>
              </w:rPr>
            </w:pPr>
            <w:r w:rsidRPr="000663D8">
              <w:rPr>
                <w:rFonts w:cs="Arial"/>
                <w:szCs w:val="20"/>
              </w:rPr>
              <w:t>in the context of a Software product, a released set of files comprising a Software version and associated configuration documentation.</w:t>
            </w:r>
          </w:p>
        </w:tc>
      </w:tr>
      <w:tr w:rsidR="00BD7687" w:rsidRPr="000663D8" w14:paraId="65D64F88" w14:textId="77777777" w:rsidTr="003F3047">
        <w:tc>
          <w:tcPr>
            <w:tcW w:w="1878" w:type="dxa"/>
          </w:tcPr>
          <w:p w14:paraId="451D70E6" w14:textId="77777777" w:rsidR="00BD7687" w:rsidRPr="000663D8" w:rsidRDefault="00BD7687" w:rsidP="00BD7687">
            <w:pPr>
              <w:pStyle w:val="Table10ptText-ASDEFCON"/>
            </w:pPr>
            <w:r w:rsidRPr="000663D8">
              <w:t>Configuration Control</w:t>
            </w:r>
          </w:p>
        </w:tc>
        <w:tc>
          <w:tcPr>
            <w:tcW w:w="1134" w:type="dxa"/>
          </w:tcPr>
          <w:p w14:paraId="1580F1F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ECF2C02" w14:textId="77777777" w:rsidR="00BD7687" w:rsidRPr="000663D8" w:rsidRDefault="00BD7687" w:rsidP="00BD7687">
            <w:pPr>
              <w:pStyle w:val="Table10ptSub1-ASDEFCON"/>
              <w:numPr>
                <w:ilvl w:val="0"/>
                <w:numId w:val="0"/>
              </w:numPr>
              <w:rPr>
                <w:rFonts w:cs="Arial"/>
                <w:szCs w:val="20"/>
              </w:rPr>
            </w:pPr>
            <w:r w:rsidRPr="000663D8">
              <w:rPr>
                <w:rFonts w:cs="Arial"/>
                <w:szCs w:val="20"/>
              </w:rPr>
              <w:t>means:</w:t>
            </w:r>
          </w:p>
          <w:p w14:paraId="3CD800B3" w14:textId="71A84201" w:rsidR="00BD7687" w:rsidRPr="000663D8" w:rsidRDefault="00BD7687" w:rsidP="00BD7687">
            <w:pPr>
              <w:pStyle w:val="Table10ptSub1-ASDEFCON"/>
              <w:rPr>
                <w:rFonts w:cs="Arial"/>
                <w:szCs w:val="20"/>
              </w:rPr>
            </w:pPr>
            <w:r w:rsidRPr="000663D8">
              <w:rPr>
                <w:rFonts w:cs="Arial"/>
                <w:szCs w:val="20"/>
              </w:rPr>
              <w:t xml:space="preserve">in the context of configuration documentation, a systematic process that ensures that changes to released configuration documentation are properly identified, documented, evaluated for impact, approved by an appropriate level of authority, incorporated, and </w:t>
            </w:r>
            <w:r>
              <w:rPr>
                <w:rFonts w:cs="Arial"/>
                <w:szCs w:val="20"/>
              </w:rPr>
              <w:t>V</w:t>
            </w:r>
            <w:r w:rsidRPr="000663D8">
              <w:rPr>
                <w:rFonts w:cs="Arial"/>
                <w:szCs w:val="20"/>
              </w:rPr>
              <w:t>erified; and</w:t>
            </w:r>
          </w:p>
          <w:p w14:paraId="459FA0CE" w14:textId="37382F4A" w:rsidR="00BD7687" w:rsidRPr="000663D8" w:rsidRDefault="00BD7687" w:rsidP="00BD7687">
            <w:pPr>
              <w:pStyle w:val="Table10ptSub1-ASDEFCON"/>
              <w:rPr>
                <w:rFonts w:cs="Arial"/>
                <w:szCs w:val="20"/>
              </w:rPr>
            </w:pPr>
            <w:r w:rsidRPr="000663D8">
              <w:rPr>
                <w:rFonts w:cs="Arial"/>
                <w:szCs w:val="20"/>
              </w:rPr>
              <w:t xml:space="preserve">in the context of a product, the CM </w:t>
            </w:r>
            <w:r>
              <w:t>function that ensures changes to and variances from an approved Configuration Baseline are properly identified, recorded, evaluated, approved or disapproved, and incorporated and Verified as appropriate</w:t>
            </w:r>
            <w:r w:rsidRPr="00B274EF">
              <w:t xml:space="preserve">; </w:t>
            </w:r>
            <w:r>
              <w:t>including</w:t>
            </w:r>
            <w:r w:rsidRPr="000877D2">
              <w:t xml:space="preserve"> </w:t>
            </w:r>
            <w:r w:rsidRPr="000663D8">
              <w:rPr>
                <w:rFonts w:cs="Arial"/>
                <w:szCs w:val="20"/>
              </w:rPr>
              <w:t>the implementation of all approved and released changes into:</w:t>
            </w:r>
          </w:p>
          <w:p w14:paraId="17E8C725"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the applicable configurations of a product;</w:t>
            </w:r>
          </w:p>
          <w:p w14:paraId="582C94C8"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associated product information; and</w:t>
            </w:r>
          </w:p>
          <w:p w14:paraId="41549B4A"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supporting and interfacing products and their associated information.</w:t>
            </w:r>
          </w:p>
        </w:tc>
      </w:tr>
      <w:tr w:rsidR="00BD7687" w:rsidRPr="000663D8" w14:paraId="1A134698" w14:textId="77777777" w:rsidTr="003F3047">
        <w:tc>
          <w:tcPr>
            <w:tcW w:w="1878" w:type="dxa"/>
          </w:tcPr>
          <w:p w14:paraId="69B5F297" w14:textId="77777777" w:rsidR="00BD7687" w:rsidRPr="000663D8" w:rsidRDefault="00BD7687" w:rsidP="00BD7687">
            <w:pPr>
              <w:pStyle w:val="Table10ptText-ASDEFCON"/>
            </w:pPr>
            <w:r w:rsidRPr="000663D8">
              <w:t>Configuration Control Board</w:t>
            </w:r>
          </w:p>
        </w:tc>
        <w:tc>
          <w:tcPr>
            <w:tcW w:w="1134" w:type="dxa"/>
          </w:tcPr>
          <w:p w14:paraId="04287110" w14:textId="77777777" w:rsidR="00BD7687" w:rsidRPr="000663D8" w:rsidRDefault="00BD7687" w:rsidP="00BD7687">
            <w:pPr>
              <w:pStyle w:val="Table10ptText-ASDEFCON"/>
              <w:rPr>
                <w:rFonts w:cs="Arial"/>
                <w:szCs w:val="20"/>
                <w:lang w:val="en-GB"/>
              </w:rPr>
            </w:pPr>
            <w:r w:rsidRPr="000663D8">
              <w:rPr>
                <w:rFonts w:cs="Arial"/>
                <w:szCs w:val="20"/>
              </w:rPr>
              <w:t>(Core)</w:t>
            </w:r>
          </w:p>
        </w:tc>
        <w:tc>
          <w:tcPr>
            <w:tcW w:w="6339" w:type="dxa"/>
            <w:gridSpan w:val="2"/>
          </w:tcPr>
          <w:p w14:paraId="1E861D00" w14:textId="017AF830" w:rsidR="00BD7687" w:rsidRPr="000663D8" w:rsidDel="004F64D7" w:rsidRDefault="00BD7687" w:rsidP="00BD7687">
            <w:pPr>
              <w:pStyle w:val="Table10ptText-ASDEFCON"/>
              <w:rPr>
                <w:rFonts w:cs="Arial"/>
                <w:szCs w:val="20"/>
              </w:rPr>
            </w:pPr>
            <w:r w:rsidRPr="000663D8">
              <w:rPr>
                <w:rFonts w:cs="Arial"/>
                <w:szCs w:val="20"/>
              </w:rPr>
              <w:t xml:space="preserve">means the group </w:t>
            </w:r>
            <w:r w:rsidRPr="00833CFF">
              <w:t xml:space="preserve">comprising executive, technical, logistics and other representatives who review and recommend approval or disapproval of changes and </w:t>
            </w:r>
            <w:r>
              <w:t>v</w:t>
            </w:r>
            <w:r w:rsidRPr="00833CFF">
              <w:t>ariances to a</w:t>
            </w:r>
            <w:r>
              <w:t>n approved</w:t>
            </w:r>
            <w:r w:rsidRPr="00833CFF">
              <w:t xml:space="preserve"> configuration managed product </w:t>
            </w:r>
            <w:r>
              <w:t xml:space="preserve">(Mission System, CI, or other product) </w:t>
            </w:r>
            <w:r w:rsidRPr="00833CFF">
              <w:t>and its supporting documentation</w:t>
            </w:r>
            <w:r w:rsidRPr="000663D8">
              <w:rPr>
                <w:rFonts w:cs="Arial"/>
                <w:szCs w:val="20"/>
              </w:rPr>
              <w:t xml:space="preserve">.  There may be Commonwealth, Contractor and </w:t>
            </w:r>
            <w:r w:rsidRPr="000663D8">
              <w:rPr>
                <w:rFonts w:cs="Arial"/>
                <w:szCs w:val="20"/>
              </w:rPr>
              <w:lastRenderedPageBreak/>
              <w:t>Subcontractor CCBs, as applicable to the Contract.  The composition of the required CCB is normally defined in each organisation’s CM plans.</w:t>
            </w:r>
          </w:p>
        </w:tc>
      </w:tr>
      <w:tr w:rsidR="00BD7687" w:rsidRPr="000663D8" w14:paraId="1B72D6B5" w14:textId="77777777" w:rsidTr="003F3047">
        <w:tc>
          <w:tcPr>
            <w:tcW w:w="1878" w:type="dxa"/>
          </w:tcPr>
          <w:p w14:paraId="7087F488" w14:textId="77777777" w:rsidR="00BD7687" w:rsidRPr="000663D8" w:rsidRDefault="00BD7687" w:rsidP="00BD7687">
            <w:pPr>
              <w:pStyle w:val="Table10ptText-ASDEFCON"/>
            </w:pPr>
            <w:r w:rsidRPr="000663D8">
              <w:lastRenderedPageBreak/>
              <w:t>Configuration Identification</w:t>
            </w:r>
          </w:p>
        </w:tc>
        <w:tc>
          <w:tcPr>
            <w:tcW w:w="1134" w:type="dxa"/>
          </w:tcPr>
          <w:p w14:paraId="2ABCF1E7"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D99055C" w14:textId="77777777" w:rsidR="00BD7687" w:rsidRPr="000663D8" w:rsidRDefault="00BD7687" w:rsidP="00BD7687">
            <w:pPr>
              <w:pStyle w:val="Table10ptSub1-ASDEFCON"/>
              <w:numPr>
                <w:ilvl w:val="0"/>
                <w:numId w:val="0"/>
              </w:numPr>
              <w:rPr>
                <w:rFonts w:cs="Arial"/>
                <w:szCs w:val="20"/>
              </w:rPr>
            </w:pPr>
            <w:r w:rsidRPr="000663D8">
              <w:rPr>
                <w:rFonts w:cs="Arial"/>
                <w:szCs w:val="20"/>
              </w:rPr>
              <w:t>means:</w:t>
            </w:r>
          </w:p>
          <w:p w14:paraId="626F571D" w14:textId="77777777" w:rsidR="00BD7687" w:rsidRPr="000663D8" w:rsidRDefault="00BD7687" w:rsidP="00BD7687">
            <w:pPr>
              <w:pStyle w:val="Table10ptSub1-ASDEFCON"/>
              <w:rPr>
                <w:rFonts w:cs="Arial"/>
                <w:szCs w:val="20"/>
              </w:rPr>
            </w:pPr>
            <w:r w:rsidRPr="000663D8">
              <w:rPr>
                <w:rFonts w:cs="Arial"/>
                <w:szCs w:val="20"/>
              </w:rPr>
              <w:t>in the context of an identification process, the unique identifiers for a product and its configuration documents; and</w:t>
            </w:r>
          </w:p>
          <w:p w14:paraId="646DD251" w14:textId="6E494CF4" w:rsidR="00BD7687" w:rsidRPr="000663D8" w:rsidRDefault="00BD7687" w:rsidP="00BD7687">
            <w:pPr>
              <w:pStyle w:val="Table10ptSub1-ASDEFCON"/>
              <w:rPr>
                <w:rFonts w:cs="Arial"/>
                <w:szCs w:val="20"/>
              </w:rPr>
            </w:pPr>
            <w:r w:rsidRPr="000663D8">
              <w:rPr>
                <w:rFonts w:cs="Arial"/>
                <w:szCs w:val="20"/>
              </w:rPr>
              <w:t>in the context of a CM activity, the systematic process of selecting the product attributes, organising associated information about the attributes, and stating the attributes.  This CM activity encompasses the:</w:t>
            </w:r>
          </w:p>
          <w:p w14:paraId="642A6502" w14:textId="3B6043E1"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establishment of a structure for products (including the selection of CIs) for product configuration information;</w:t>
            </w:r>
          </w:p>
          <w:p w14:paraId="4971FA08" w14:textId="1345D46E"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determination of the types of configuration documentation required for each CI to select, define, document, and baseline product attributes;</w:t>
            </w:r>
          </w:p>
          <w:p w14:paraId="3491EBDC" w14:textId="28D4B179"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issuance of numbers and other identifiers affixed to the CIs and to the technical documentation that defines the CI’s configuration; and</w:t>
            </w:r>
          </w:p>
          <w:p w14:paraId="5D12206D" w14:textId="6301F2C0"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release of CIs and their associated configuration documentation, and establishment of Configuration Baselines for CIs.</w:t>
            </w:r>
          </w:p>
        </w:tc>
      </w:tr>
      <w:tr w:rsidR="00BD7687" w:rsidRPr="000663D8" w14:paraId="637753ED" w14:textId="77777777" w:rsidTr="003F3047">
        <w:tc>
          <w:tcPr>
            <w:tcW w:w="1878" w:type="dxa"/>
          </w:tcPr>
          <w:p w14:paraId="1FA3A0D1" w14:textId="77777777" w:rsidR="00BD7687" w:rsidRPr="000663D8" w:rsidRDefault="00BD7687" w:rsidP="00BD7687">
            <w:pPr>
              <w:pStyle w:val="Table10ptText-ASDEFCON"/>
            </w:pPr>
            <w:r w:rsidRPr="000663D8">
              <w:t xml:space="preserve">Configuration Item </w:t>
            </w:r>
          </w:p>
        </w:tc>
        <w:tc>
          <w:tcPr>
            <w:tcW w:w="1134" w:type="dxa"/>
          </w:tcPr>
          <w:p w14:paraId="635D3B3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AB52C76" w14:textId="77777777" w:rsidR="00BD7687" w:rsidRPr="000663D8" w:rsidRDefault="00BD7687" w:rsidP="00BD7687">
            <w:pPr>
              <w:pStyle w:val="Table10ptText-ASDEFCON"/>
              <w:rPr>
                <w:rFonts w:cs="Arial"/>
                <w:szCs w:val="20"/>
              </w:rPr>
            </w:pPr>
            <w:r w:rsidRPr="000663D8">
              <w:rPr>
                <w:rFonts w:cs="Arial"/>
                <w:szCs w:val="20"/>
              </w:rPr>
              <w:t>means an aggregation of hardware/Software, a combination of both, or any of its discrete proportions, which satisfies an end item use function and is designated for separate Configuration Management.</w:t>
            </w:r>
          </w:p>
        </w:tc>
      </w:tr>
      <w:tr w:rsidR="00BD7687" w:rsidRPr="000663D8" w14:paraId="796E8BFD" w14:textId="77777777" w:rsidTr="003F3047">
        <w:tc>
          <w:tcPr>
            <w:tcW w:w="1878" w:type="dxa"/>
          </w:tcPr>
          <w:p w14:paraId="73DB999D" w14:textId="77777777" w:rsidR="00BD7687" w:rsidRPr="000663D8" w:rsidRDefault="00BD7687" w:rsidP="00BD7687">
            <w:pPr>
              <w:pStyle w:val="Table10ptText-ASDEFCON"/>
            </w:pPr>
            <w:r w:rsidRPr="000663D8">
              <w:t xml:space="preserve">Configuration Management </w:t>
            </w:r>
          </w:p>
        </w:tc>
        <w:tc>
          <w:tcPr>
            <w:tcW w:w="1134" w:type="dxa"/>
          </w:tcPr>
          <w:p w14:paraId="4AA1192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14F4749" w14:textId="77777777" w:rsidR="00BD7687" w:rsidRPr="000663D8" w:rsidRDefault="00BD7687" w:rsidP="00BD7687">
            <w:pPr>
              <w:pStyle w:val="Table10ptText-ASDEFCON"/>
              <w:rPr>
                <w:rFonts w:cs="Arial"/>
                <w:szCs w:val="20"/>
              </w:rPr>
            </w:pPr>
            <w:r w:rsidRPr="000663D8">
              <w:rPr>
                <w:rFonts w:cs="Arial"/>
                <w:szCs w:val="20"/>
              </w:rPr>
              <w:t>means a technical and management process for establishing and maintaining consistency of a product’s performance, functional, and physical attributes with its requirements, design and operational information throughout its life.</w:t>
            </w:r>
          </w:p>
        </w:tc>
      </w:tr>
      <w:tr w:rsidR="00BD7687" w:rsidRPr="000663D8" w14:paraId="6CF18392" w14:textId="77777777" w:rsidTr="003F3047">
        <w:tc>
          <w:tcPr>
            <w:tcW w:w="1878" w:type="dxa"/>
          </w:tcPr>
          <w:p w14:paraId="20FD6C43" w14:textId="77777777" w:rsidR="00BD7687" w:rsidRPr="000663D8" w:rsidRDefault="00BD7687" w:rsidP="00BD7687">
            <w:pPr>
              <w:pStyle w:val="Table10ptText-ASDEFCON"/>
            </w:pPr>
            <w:r w:rsidRPr="000663D8">
              <w:t xml:space="preserve">Configuration Status Accounting </w:t>
            </w:r>
          </w:p>
        </w:tc>
        <w:tc>
          <w:tcPr>
            <w:tcW w:w="1134" w:type="dxa"/>
          </w:tcPr>
          <w:p w14:paraId="352F09D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899BCEB" w14:textId="77777777" w:rsidR="00BD7687" w:rsidRPr="000663D8" w:rsidRDefault="00BD7687" w:rsidP="00BD7687">
            <w:pPr>
              <w:pStyle w:val="Table10ptText-ASDEFCON"/>
              <w:rPr>
                <w:rFonts w:cs="Arial"/>
                <w:szCs w:val="20"/>
              </w:rPr>
            </w:pPr>
            <w:r w:rsidRPr="000663D8">
              <w:rPr>
                <w:rFonts w:cs="Arial"/>
                <w:szCs w:val="20"/>
              </w:rPr>
              <w:t>means the Configuration Management activity that formalises the recording and reporting of the established product configuration information, the status of requested changes, and the implementation of approved changes including changes occurring to product units during operation and maintenance.</w:t>
            </w:r>
          </w:p>
        </w:tc>
      </w:tr>
      <w:tr w:rsidR="00BD7687" w:rsidRPr="000663D8" w14:paraId="7994219D" w14:textId="77777777" w:rsidTr="003F3047">
        <w:tc>
          <w:tcPr>
            <w:tcW w:w="1878" w:type="dxa"/>
          </w:tcPr>
          <w:p w14:paraId="6E31C5A7" w14:textId="3522D2D4" w:rsidR="00BD7687" w:rsidRPr="000663D8" w:rsidRDefault="00BD7687" w:rsidP="00BD7687">
            <w:pPr>
              <w:pStyle w:val="Table10ptText-ASDEFCON"/>
            </w:pPr>
            <w:r>
              <w:t>Consolidated Group</w:t>
            </w:r>
          </w:p>
        </w:tc>
        <w:tc>
          <w:tcPr>
            <w:tcW w:w="1134" w:type="dxa"/>
          </w:tcPr>
          <w:p w14:paraId="06789806" w14:textId="23402690" w:rsidR="00BD7687" w:rsidRPr="000663D8" w:rsidRDefault="00BD7687" w:rsidP="00BD7687">
            <w:pPr>
              <w:pStyle w:val="Table10ptText-ASDEFCON"/>
              <w:numPr>
                <w:ilvl w:val="0"/>
                <w:numId w:val="0"/>
              </w:numPr>
              <w:rPr>
                <w:rFonts w:cs="Arial"/>
                <w:szCs w:val="20"/>
                <w:lang w:val="en-GB"/>
              </w:rPr>
            </w:pPr>
            <w:r>
              <w:rPr>
                <w:rFonts w:cs="Arial"/>
                <w:szCs w:val="20"/>
                <w:lang w:val="en-GB"/>
              </w:rPr>
              <w:t>(Optional)</w:t>
            </w:r>
          </w:p>
        </w:tc>
        <w:tc>
          <w:tcPr>
            <w:tcW w:w="6339" w:type="dxa"/>
            <w:gridSpan w:val="2"/>
          </w:tcPr>
          <w:p w14:paraId="5B6CD780" w14:textId="5F9CF0A0" w:rsidR="00BD7687" w:rsidRPr="000663D8" w:rsidRDefault="00BD7687" w:rsidP="00BD7687">
            <w:pPr>
              <w:pStyle w:val="Table10ptText-ASDEFCON"/>
              <w:rPr>
                <w:rFonts w:cs="Arial"/>
                <w:szCs w:val="20"/>
              </w:rPr>
            </w:pPr>
            <w:r w:rsidRPr="00377B27">
              <w:rPr>
                <w:rFonts w:cs="Arial"/>
                <w:szCs w:val="20"/>
              </w:rPr>
              <w:t xml:space="preserve">means a Consolidated Group or a </w:t>
            </w:r>
            <w:r>
              <w:rPr>
                <w:rFonts w:cs="Arial"/>
              </w:rPr>
              <w:t>Multiple Entry Consolidated</w:t>
            </w:r>
            <w:r w:rsidRPr="00377B27">
              <w:rPr>
                <w:rFonts w:cs="Arial"/>
                <w:szCs w:val="20"/>
              </w:rPr>
              <w:t xml:space="preserve"> </w:t>
            </w:r>
            <w:r>
              <w:rPr>
                <w:rFonts w:cs="Arial"/>
                <w:szCs w:val="20"/>
              </w:rPr>
              <w:t>(</w:t>
            </w:r>
            <w:r w:rsidRPr="00377B27">
              <w:rPr>
                <w:rFonts w:cs="Arial"/>
                <w:szCs w:val="20"/>
              </w:rPr>
              <w:t>MEC</w:t>
            </w:r>
            <w:r>
              <w:rPr>
                <w:rFonts w:cs="Arial"/>
                <w:szCs w:val="20"/>
              </w:rPr>
              <w:t>)</w:t>
            </w:r>
            <w:r w:rsidRPr="00377B27">
              <w:rPr>
                <w:rFonts w:cs="Arial"/>
                <w:szCs w:val="20"/>
              </w:rPr>
              <w:t xml:space="preserve"> group as those terms are defined in section 995-1 of the </w:t>
            </w:r>
            <w:r w:rsidRPr="00975AD8">
              <w:rPr>
                <w:rFonts w:cs="Arial"/>
                <w:i/>
                <w:szCs w:val="20"/>
              </w:rPr>
              <w:t>Income Tax Assessment Act 1997</w:t>
            </w:r>
            <w:r w:rsidRPr="00377B27">
              <w:rPr>
                <w:rFonts w:cs="Arial"/>
                <w:szCs w:val="20"/>
              </w:rPr>
              <w:t xml:space="preserve"> (Cth).</w:t>
            </w:r>
          </w:p>
        </w:tc>
      </w:tr>
      <w:tr w:rsidR="00BD7687" w:rsidRPr="000663D8" w14:paraId="1DDDB27E" w14:textId="77777777" w:rsidTr="003F3047">
        <w:tc>
          <w:tcPr>
            <w:tcW w:w="1878" w:type="dxa"/>
          </w:tcPr>
          <w:p w14:paraId="08517014" w14:textId="77777777" w:rsidR="00BD7687" w:rsidRPr="000663D8" w:rsidRDefault="00BD7687" w:rsidP="00BD7687">
            <w:pPr>
              <w:pStyle w:val="Table10ptText-ASDEFCON"/>
            </w:pPr>
            <w:r w:rsidRPr="000663D8">
              <w:t>Consumable</w:t>
            </w:r>
          </w:p>
        </w:tc>
        <w:tc>
          <w:tcPr>
            <w:tcW w:w="1134" w:type="dxa"/>
          </w:tcPr>
          <w:p w14:paraId="3745627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BDE6536" w14:textId="77777777" w:rsidR="00BD7687" w:rsidRPr="000663D8" w:rsidRDefault="00BD7687" w:rsidP="00BD7687">
            <w:pPr>
              <w:pStyle w:val="Table10ptText-ASDEFCON"/>
              <w:rPr>
                <w:rFonts w:cs="Arial"/>
                <w:szCs w:val="20"/>
              </w:rPr>
            </w:pPr>
            <w:r w:rsidRPr="000663D8">
              <w:rPr>
                <w:rFonts w:cs="Arial"/>
                <w:szCs w:val="20"/>
              </w:rPr>
              <w:t>means a non-Repairable Item (non-RI) which is consumed, or used beyond recovery in normal use, including non-RIs such as ammunition, adhesives, rivets, paint, fuel, lubricants, sealants, sheet metal, lock wire, nuts, bolts, cleaning materials and electrical wiring cables.</w:t>
            </w:r>
          </w:p>
        </w:tc>
      </w:tr>
      <w:tr w:rsidR="00BD7687" w:rsidRPr="000663D8" w14:paraId="3D835C63" w14:textId="77777777" w:rsidTr="003F3047">
        <w:tc>
          <w:tcPr>
            <w:tcW w:w="1878" w:type="dxa"/>
          </w:tcPr>
          <w:p w14:paraId="5D155893" w14:textId="77777777" w:rsidR="00BD7687" w:rsidRPr="000663D8" w:rsidRDefault="00BD7687" w:rsidP="00BD7687">
            <w:pPr>
              <w:pStyle w:val="Table10ptText-ASDEFCON"/>
            </w:pPr>
            <w:r w:rsidRPr="000663D8">
              <w:t>Contamination</w:t>
            </w:r>
          </w:p>
        </w:tc>
        <w:tc>
          <w:tcPr>
            <w:tcW w:w="1134" w:type="dxa"/>
          </w:tcPr>
          <w:p w14:paraId="16F3E036" w14:textId="7711728D"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24ED452C" w14:textId="77777777" w:rsidR="00BD7687" w:rsidRPr="000663D8" w:rsidRDefault="00BD7687" w:rsidP="00BD7687">
            <w:pPr>
              <w:pStyle w:val="Table10ptText-ASDEFCON"/>
              <w:rPr>
                <w:rFonts w:cs="Arial"/>
                <w:szCs w:val="20"/>
              </w:rPr>
            </w:pPr>
            <w:r w:rsidRPr="000663D8">
              <w:rPr>
                <w:rFonts w:cs="Arial"/>
                <w:szCs w:val="20"/>
                <w:lang w:val="en-GB"/>
              </w:rPr>
              <w:t>means the presence in, on or under land, air or water of a substance (whether solid, liquid, gas, odour, heat, sound, vibration or radiation) at a concentration above the concentration at which the substance is normally present in, on or under the land, air or water in the same locality, that presents a risk of Environmental Harm, including harm to human health or any other aspect of the Environment, or could otherwise give rise to a risk of non-compliance with any statutory requirement for the protection of the Environment.</w:t>
            </w:r>
          </w:p>
        </w:tc>
      </w:tr>
      <w:tr w:rsidR="00BD7687" w:rsidRPr="000663D8" w14:paraId="05E56DBE" w14:textId="77777777" w:rsidTr="003F3047">
        <w:tc>
          <w:tcPr>
            <w:tcW w:w="1878" w:type="dxa"/>
          </w:tcPr>
          <w:p w14:paraId="737C0CAA" w14:textId="77777777" w:rsidR="00BD7687" w:rsidRPr="000663D8" w:rsidRDefault="00BD7687" w:rsidP="00BD7687">
            <w:pPr>
              <w:pStyle w:val="Table10ptText-ASDEFCON"/>
            </w:pPr>
            <w:r w:rsidRPr="000663D8">
              <w:lastRenderedPageBreak/>
              <w:t>Contract</w:t>
            </w:r>
          </w:p>
        </w:tc>
        <w:tc>
          <w:tcPr>
            <w:tcW w:w="1134" w:type="dxa"/>
          </w:tcPr>
          <w:p w14:paraId="78FED9A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3EFE9B3" w14:textId="77777777" w:rsidR="00BD7687" w:rsidRPr="000663D8" w:rsidRDefault="00BD7687" w:rsidP="00BD7687">
            <w:pPr>
              <w:pStyle w:val="Table10ptText-ASDEFCON"/>
              <w:rPr>
                <w:rFonts w:cs="Arial"/>
                <w:szCs w:val="20"/>
              </w:rPr>
            </w:pPr>
            <w:r w:rsidRPr="000663D8">
              <w:rPr>
                <w:rFonts w:cs="Arial"/>
                <w:szCs w:val="20"/>
                <w:lang w:val="en-GB"/>
              </w:rPr>
              <w:t>means the COC (including the Details Schedule), the attachments including the Statement of Work, and any document expressly incorporated as part of the Contract.</w:t>
            </w:r>
          </w:p>
        </w:tc>
      </w:tr>
      <w:tr w:rsidR="00BD7687" w:rsidRPr="000663D8" w14:paraId="50F56C35" w14:textId="77777777" w:rsidTr="003F3047">
        <w:tc>
          <w:tcPr>
            <w:tcW w:w="1878" w:type="dxa"/>
          </w:tcPr>
          <w:p w14:paraId="4DAFD336" w14:textId="77777777" w:rsidR="00BD7687" w:rsidRPr="000663D8" w:rsidRDefault="00BD7687" w:rsidP="00BD7687">
            <w:pPr>
              <w:pStyle w:val="Table10ptText-ASDEFCON"/>
            </w:pPr>
            <w:r w:rsidRPr="000663D8">
              <w:t>Contract (Support)</w:t>
            </w:r>
          </w:p>
        </w:tc>
        <w:tc>
          <w:tcPr>
            <w:tcW w:w="1134" w:type="dxa"/>
          </w:tcPr>
          <w:p w14:paraId="6D46998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87BD05D" w14:textId="77777777" w:rsidR="00BD7687" w:rsidRPr="000663D8" w:rsidRDefault="00BD7687" w:rsidP="00BD7687">
            <w:pPr>
              <w:pStyle w:val="Table10ptText-ASDEFCON"/>
              <w:rPr>
                <w:rFonts w:cs="Arial"/>
                <w:szCs w:val="20"/>
              </w:rPr>
            </w:pPr>
            <w:r w:rsidRPr="000663D8">
              <w:rPr>
                <w:rFonts w:cs="Arial"/>
                <w:szCs w:val="20"/>
              </w:rPr>
              <w:t>means a contract entered into, or to be entered into, to sustain the major elements of the Supplies.</w:t>
            </w:r>
          </w:p>
        </w:tc>
      </w:tr>
      <w:tr w:rsidR="00BD7687" w:rsidRPr="000663D8" w14:paraId="5F855DB4" w14:textId="77777777" w:rsidTr="003F3047">
        <w:tc>
          <w:tcPr>
            <w:tcW w:w="1878" w:type="dxa"/>
          </w:tcPr>
          <w:p w14:paraId="724500B9" w14:textId="77777777" w:rsidR="00BD7687" w:rsidRPr="000663D8" w:rsidRDefault="00BD7687" w:rsidP="00BD7687">
            <w:pPr>
              <w:pStyle w:val="Table10ptText-ASDEFCON"/>
            </w:pPr>
            <w:bookmarkStart w:id="34" w:name="_DV_C904"/>
            <w:r w:rsidRPr="000663D8">
              <w:t xml:space="preserve">Contract Change Proposal </w:t>
            </w:r>
          </w:p>
        </w:tc>
        <w:tc>
          <w:tcPr>
            <w:tcW w:w="1134" w:type="dxa"/>
          </w:tcPr>
          <w:p w14:paraId="5C39A062"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9CAAE16" w14:textId="77777777" w:rsidR="00BD7687" w:rsidRPr="000663D8" w:rsidRDefault="00BD7687" w:rsidP="00BD7687">
            <w:pPr>
              <w:pStyle w:val="Table10ptText-ASDEFCON"/>
              <w:rPr>
                <w:rFonts w:cs="Arial"/>
                <w:szCs w:val="20"/>
              </w:rPr>
            </w:pPr>
            <w:r w:rsidRPr="000663D8">
              <w:rPr>
                <w:rFonts w:cs="Arial"/>
                <w:szCs w:val="20"/>
              </w:rPr>
              <w:t>means a proposal in the format required by and submitted in accordance with clause 11.1 of the COC.</w:t>
            </w:r>
          </w:p>
        </w:tc>
      </w:tr>
      <w:bookmarkEnd w:id="34"/>
      <w:tr w:rsidR="00BD7687" w:rsidRPr="000663D8" w14:paraId="46FC02D1" w14:textId="77777777" w:rsidTr="003F3047">
        <w:tc>
          <w:tcPr>
            <w:tcW w:w="1878" w:type="dxa"/>
          </w:tcPr>
          <w:p w14:paraId="1A68A8D2" w14:textId="77777777" w:rsidR="00BD7687" w:rsidRPr="000663D8" w:rsidRDefault="00BD7687" w:rsidP="00BD7687">
            <w:pPr>
              <w:pStyle w:val="Table10ptText-ASDEFCON"/>
            </w:pPr>
            <w:r w:rsidRPr="00B378C4">
              <w:t>Contract Material</w:t>
            </w:r>
          </w:p>
        </w:tc>
        <w:tc>
          <w:tcPr>
            <w:tcW w:w="1134" w:type="dxa"/>
          </w:tcPr>
          <w:p w14:paraId="3C213F61" w14:textId="77777777" w:rsidR="00BD7687" w:rsidRPr="000663D8" w:rsidRDefault="00BD7687" w:rsidP="00BD7687">
            <w:pPr>
              <w:pStyle w:val="Table10ptText-ASDEFCON"/>
              <w:rPr>
                <w:rFonts w:cs="Arial"/>
                <w:szCs w:val="20"/>
                <w:lang w:val="en-GB"/>
              </w:rPr>
            </w:pPr>
            <w:r w:rsidRPr="00B378C4">
              <w:t>(Core)</w:t>
            </w:r>
          </w:p>
        </w:tc>
        <w:tc>
          <w:tcPr>
            <w:tcW w:w="6339" w:type="dxa"/>
            <w:gridSpan w:val="2"/>
          </w:tcPr>
          <w:p w14:paraId="628943D4" w14:textId="185BD3A7" w:rsidR="00BD7687" w:rsidRPr="000663D8" w:rsidRDefault="00BD7687" w:rsidP="00BD7687">
            <w:pPr>
              <w:pStyle w:val="Table10ptText-ASDEFCON"/>
              <w:rPr>
                <w:rFonts w:cs="Arial"/>
                <w:szCs w:val="20"/>
              </w:rPr>
            </w:pPr>
            <w:r w:rsidRPr="00B378C4">
              <w:t xml:space="preserve">means information, other than TD or Software, reduced to a material form (whether stored electronically or otherwise) that is </w:t>
            </w:r>
            <w:r>
              <w:t>delivered</w:t>
            </w:r>
            <w:r w:rsidRPr="00B378C4">
              <w:t xml:space="preserve"> or required to be </w:t>
            </w:r>
            <w:r>
              <w:t>delivered</w:t>
            </w:r>
            <w:r w:rsidRPr="00B378C4">
              <w:t xml:space="preserve"> to the Commonwealth under the Contract.</w:t>
            </w:r>
          </w:p>
        </w:tc>
      </w:tr>
      <w:tr w:rsidR="00BD7687" w:rsidRPr="000663D8" w14:paraId="1F84AE54" w14:textId="77777777" w:rsidTr="003F3047">
        <w:tc>
          <w:tcPr>
            <w:tcW w:w="1878" w:type="dxa"/>
          </w:tcPr>
          <w:p w14:paraId="4D04EDDB" w14:textId="77777777" w:rsidR="00BD7687" w:rsidRPr="000663D8" w:rsidRDefault="00BD7687" w:rsidP="00BD7687">
            <w:pPr>
              <w:pStyle w:val="Table10ptText-ASDEFCON"/>
            </w:pPr>
            <w:r w:rsidRPr="000663D8">
              <w:t>Contract Price</w:t>
            </w:r>
          </w:p>
        </w:tc>
        <w:tc>
          <w:tcPr>
            <w:tcW w:w="1134" w:type="dxa"/>
          </w:tcPr>
          <w:p w14:paraId="5125D3E8" w14:textId="77777777" w:rsidR="00BD7687" w:rsidRPr="000663D8" w:rsidRDefault="00BD7687" w:rsidP="00BD7687">
            <w:pPr>
              <w:pStyle w:val="Table10ptText-ASDEFCON"/>
              <w:rPr>
                <w:rFonts w:cs="Arial"/>
                <w:szCs w:val="20"/>
                <w:lang w:val="en-GB"/>
              </w:rPr>
            </w:pPr>
            <w:bookmarkStart w:id="35" w:name="_DV_C906"/>
            <w:r w:rsidRPr="000663D8">
              <w:rPr>
                <w:rFonts w:cs="Arial"/>
                <w:szCs w:val="20"/>
                <w:lang w:val="en-GB"/>
              </w:rPr>
              <w:t>(Core)</w:t>
            </w:r>
            <w:bookmarkEnd w:id="35"/>
          </w:p>
        </w:tc>
        <w:tc>
          <w:tcPr>
            <w:tcW w:w="6339" w:type="dxa"/>
            <w:gridSpan w:val="2"/>
          </w:tcPr>
          <w:p w14:paraId="333F53F5" w14:textId="77777777" w:rsidR="00BD7687" w:rsidRPr="000663D8" w:rsidRDefault="00BD7687" w:rsidP="00BD7687">
            <w:pPr>
              <w:pStyle w:val="Table10ptText-ASDEFCON"/>
              <w:rPr>
                <w:rFonts w:cs="Arial"/>
                <w:szCs w:val="20"/>
              </w:rPr>
            </w:pPr>
            <w:bookmarkStart w:id="36" w:name="_DV_C908"/>
            <w:r w:rsidRPr="000663D8">
              <w:rPr>
                <w:rFonts w:cs="Arial"/>
                <w:szCs w:val="20"/>
              </w:rPr>
              <w:t>means the amount specified in Annex A to Attachment B as the Contract Price.</w:t>
            </w:r>
            <w:bookmarkEnd w:id="36"/>
          </w:p>
        </w:tc>
      </w:tr>
      <w:tr w:rsidR="00BD7687" w:rsidRPr="000663D8" w14:paraId="3844ABD0" w14:textId="77777777" w:rsidTr="003F3047">
        <w:tc>
          <w:tcPr>
            <w:tcW w:w="1878" w:type="dxa"/>
          </w:tcPr>
          <w:p w14:paraId="5442EB96" w14:textId="2B3AC583" w:rsidR="00BD7687" w:rsidRPr="000663D8" w:rsidRDefault="00BD7687" w:rsidP="00BD7687">
            <w:pPr>
              <w:pStyle w:val="Table10ptText-ASDEFCON"/>
            </w:pPr>
            <w:r>
              <w:t>Contract Summary Work Breakdown Structure or CSWBS</w:t>
            </w:r>
          </w:p>
        </w:tc>
        <w:tc>
          <w:tcPr>
            <w:tcW w:w="1134" w:type="dxa"/>
          </w:tcPr>
          <w:p w14:paraId="2654CE9B" w14:textId="08B807F0" w:rsidR="00BD7687" w:rsidRPr="000663D8" w:rsidRDefault="00BD7687" w:rsidP="00BD7687">
            <w:pPr>
              <w:pStyle w:val="Table10ptText-ASDEFCON"/>
              <w:rPr>
                <w:rFonts w:cs="Arial"/>
                <w:szCs w:val="20"/>
                <w:lang w:val="en-GB"/>
              </w:rPr>
            </w:pPr>
            <w:r>
              <w:t>(Core)</w:t>
            </w:r>
          </w:p>
        </w:tc>
        <w:tc>
          <w:tcPr>
            <w:tcW w:w="6339" w:type="dxa"/>
            <w:gridSpan w:val="2"/>
          </w:tcPr>
          <w:p w14:paraId="1E86E67A" w14:textId="33E0186D" w:rsidR="00BD7687" w:rsidRPr="000663D8" w:rsidRDefault="00BD7687" w:rsidP="00BD7687">
            <w:pPr>
              <w:pStyle w:val="Table10ptText-ASDEFCON"/>
              <w:rPr>
                <w:rFonts w:cs="Arial"/>
                <w:szCs w:val="20"/>
              </w:rPr>
            </w:pPr>
            <w:r>
              <w:rPr>
                <w:lang w:val="en-GB"/>
              </w:rPr>
              <w:t xml:space="preserve">means the Work Breakdown Structure (WBS) set out at clause </w:t>
            </w:r>
            <w:r>
              <w:rPr>
                <w:lang w:val="en-GB"/>
              </w:rPr>
              <w:fldChar w:fldCharType="begin"/>
            </w:r>
            <w:r>
              <w:rPr>
                <w:lang w:val="en-GB"/>
              </w:rPr>
              <w:instrText xml:space="preserve"> REF _Ref128050314 \r \h </w:instrText>
            </w:r>
            <w:r>
              <w:rPr>
                <w:lang w:val="en-GB"/>
              </w:rPr>
            </w:r>
            <w:r>
              <w:rPr>
                <w:lang w:val="en-GB"/>
              </w:rPr>
              <w:fldChar w:fldCharType="separate"/>
            </w:r>
            <w:r w:rsidR="00D73832">
              <w:rPr>
                <w:lang w:val="en-GB"/>
              </w:rPr>
              <w:t>4</w:t>
            </w:r>
            <w:r>
              <w:rPr>
                <w:lang w:val="en-GB"/>
              </w:rPr>
              <w:fldChar w:fldCharType="end"/>
            </w:r>
            <w:r>
              <w:rPr>
                <w:lang w:val="en-GB"/>
              </w:rPr>
              <w:t xml:space="preserve"> of this Attachment M.</w:t>
            </w:r>
          </w:p>
        </w:tc>
      </w:tr>
      <w:tr w:rsidR="00BD7687" w:rsidRPr="000663D8" w14:paraId="1EDB762E" w14:textId="77777777" w:rsidTr="003F3047">
        <w:tc>
          <w:tcPr>
            <w:tcW w:w="1878" w:type="dxa"/>
          </w:tcPr>
          <w:p w14:paraId="40209B91" w14:textId="1BAAF7E2" w:rsidR="00BD7687" w:rsidRPr="000663D8" w:rsidRDefault="00BD7687" w:rsidP="00BD7687">
            <w:pPr>
              <w:pStyle w:val="Table10ptText-ASDEFCON"/>
            </w:pPr>
            <w:bookmarkStart w:id="37" w:name="_DV_C910"/>
            <w:r w:rsidRPr="000663D8">
              <w:t>Contractor Default</w:t>
            </w:r>
            <w:bookmarkEnd w:id="37"/>
          </w:p>
        </w:tc>
        <w:tc>
          <w:tcPr>
            <w:tcW w:w="1134" w:type="dxa"/>
          </w:tcPr>
          <w:p w14:paraId="3DFCD55B" w14:textId="77777777" w:rsidR="00BD7687" w:rsidRPr="000663D8" w:rsidRDefault="00BD7687" w:rsidP="00BD7687">
            <w:pPr>
              <w:pStyle w:val="Table10ptText-ASDEFCON"/>
              <w:rPr>
                <w:rFonts w:cs="Arial"/>
                <w:szCs w:val="20"/>
                <w:lang w:val="en-GB"/>
              </w:rPr>
            </w:pPr>
            <w:bookmarkStart w:id="38" w:name="_DV_C912"/>
            <w:r w:rsidRPr="000663D8">
              <w:rPr>
                <w:rFonts w:cs="Arial"/>
                <w:szCs w:val="20"/>
                <w:lang w:val="en-GB"/>
              </w:rPr>
              <w:t>(Core)</w:t>
            </w:r>
            <w:bookmarkEnd w:id="38"/>
          </w:p>
        </w:tc>
        <w:tc>
          <w:tcPr>
            <w:tcW w:w="6339" w:type="dxa"/>
            <w:gridSpan w:val="2"/>
          </w:tcPr>
          <w:p w14:paraId="2791C912" w14:textId="77777777" w:rsidR="00BD7687" w:rsidRPr="000663D8" w:rsidRDefault="00BD7687" w:rsidP="00BD7687">
            <w:pPr>
              <w:pStyle w:val="Table10ptText-ASDEFCON"/>
              <w:rPr>
                <w:rFonts w:cs="Arial"/>
                <w:szCs w:val="20"/>
              </w:rPr>
            </w:pPr>
            <w:bookmarkStart w:id="39" w:name="_DV_C914"/>
            <w:r w:rsidRPr="000663D8">
              <w:rPr>
                <w:rFonts w:cs="Arial"/>
                <w:szCs w:val="20"/>
              </w:rPr>
              <w:t>means a Default in relation to the Contract by the Contractor or Contractor Personnel.</w:t>
            </w:r>
            <w:bookmarkEnd w:id="39"/>
          </w:p>
        </w:tc>
      </w:tr>
      <w:tr w:rsidR="00BD7687" w:rsidRPr="000663D8" w14:paraId="7551E8C4" w14:textId="77777777" w:rsidTr="003F3047">
        <w:tc>
          <w:tcPr>
            <w:tcW w:w="1878" w:type="dxa"/>
          </w:tcPr>
          <w:p w14:paraId="645196DB" w14:textId="70758828" w:rsidR="00BD7687" w:rsidRPr="000663D8" w:rsidRDefault="00BD7687" w:rsidP="00BD7687">
            <w:pPr>
              <w:pStyle w:val="Table10ptText-ASDEFCON"/>
            </w:pPr>
            <w:bookmarkStart w:id="40" w:name="_DV_C916"/>
            <w:r w:rsidRPr="000663D8">
              <w:t>Contractor Maintained Licensed Fittings</w:t>
            </w:r>
            <w:bookmarkEnd w:id="40"/>
          </w:p>
        </w:tc>
        <w:tc>
          <w:tcPr>
            <w:tcW w:w="1134" w:type="dxa"/>
          </w:tcPr>
          <w:p w14:paraId="291528BA" w14:textId="77777777" w:rsidR="00BD7687" w:rsidRPr="000663D8" w:rsidRDefault="00BD7687" w:rsidP="00BD7687">
            <w:pPr>
              <w:pStyle w:val="Table10ptText-ASDEFCON"/>
              <w:rPr>
                <w:rFonts w:cs="Arial"/>
                <w:szCs w:val="20"/>
                <w:lang w:val="en-GB"/>
              </w:rPr>
            </w:pPr>
            <w:bookmarkStart w:id="41" w:name="_DV_C918"/>
            <w:r w:rsidRPr="000663D8">
              <w:rPr>
                <w:rFonts w:cs="Arial"/>
                <w:szCs w:val="20"/>
                <w:lang w:val="en-GB"/>
              </w:rPr>
              <w:t>(Optional)</w:t>
            </w:r>
            <w:bookmarkEnd w:id="41"/>
          </w:p>
        </w:tc>
        <w:tc>
          <w:tcPr>
            <w:tcW w:w="6339" w:type="dxa"/>
            <w:gridSpan w:val="2"/>
          </w:tcPr>
          <w:p w14:paraId="7E06F186" w14:textId="77777777" w:rsidR="00BD7687"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37A2A2F2" w14:textId="63EC5F0A" w:rsidR="00BD7687" w:rsidRPr="000663D8" w:rsidRDefault="00BD7687" w:rsidP="00BD7687">
            <w:pPr>
              <w:pStyle w:val="Table10ptText-ASDEFCON"/>
              <w:rPr>
                <w:rFonts w:cs="Arial"/>
                <w:szCs w:val="20"/>
              </w:rPr>
            </w:pPr>
            <w:r w:rsidRPr="000663D8">
              <w:rPr>
                <w:rFonts w:cs="Arial"/>
                <w:szCs w:val="20"/>
              </w:rPr>
              <w:t xml:space="preserve">for a GFF Licensed Area, means the Licensed Fittings identified in the list titled ’Contractor Maintained Licensed Fittings’ included in Appendix 2 of the relevant annex to Attachment </w:t>
            </w:r>
            <w:r>
              <w:rPr>
                <w:rFonts w:cs="Arial"/>
                <w:szCs w:val="20"/>
              </w:rPr>
              <w:t>O</w:t>
            </w:r>
            <w:r w:rsidRPr="000663D8">
              <w:rPr>
                <w:rFonts w:cs="Arial"/>
                <w:szCs w:val="20"/>
              </w:rPr>
              <w:t>.</w:t>
            </w:r>
          </w:p>
        </w:tc>
      </w:tr>
      <w:tr w:rsidR="00BD7687" w:rsidRPr="000663D8" w14:paraId="0272CC66" w14:textId="77777777" w:rsidTr="003F3047">
        <w:tc>
          <w:tcPr>
            <w:tcW w:w="1878" w:type="dxa"/>
          </w:tcPr>
          <w:p w14:paraId="625B92A6" w14:textId="77777777" w:rsidR="00BD7687" w:rsidRPr="000663D8" w:rsidRDefault="00BD7687" w:rsidP="00BD7687">
            <w:pPr>
              <w:pStyle w:val="Table10ptText-ASDEFCON"/>
            </w:pPr>
            <w:r w:rsidRPr="000663D8">
              <w:t xml:space="preserve">Contractor Managed Commonwealth Assets </w:t>
            </w:r>
          </w:p>
        </w:tc>
        <w:tc>
          <w:tcPr>
            <w:tcW w:w="1134" w:type="dxa"/>
          </w:tcPr>
          <w:p w14:paraId="6E15D66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6CFF18F" w14:textId="052068E3" w:rsidR="00BD7687" w:rsidRPr="000663D8" w:rsidRDefault="00BD7687" w:rsidP="00BD7687">
            <w:pPr>
              <w:pStyle w:val="Table10ptSub1-ASDEFCON"/>
              <w:numPr>
                <w:ilvl w:val="0"/>
                <w:numId w:val="0"/>
              </w:numPr>
              <w:rPr>
                <w:rFonts w:cs="Arial"/>
                <w:szCs w:val="20"/>
              </w:rPr>
            </w:pPr>
            <w:r w:rsidRPr="000663D8">
              <w:rPr>
                <w:rFonts w:cs="Arial"/>
                <w:szCs w:val="20"/>
              </w:rPr>
              <w:t>means any item of Commonwealth Property subject to inventory and stock control that is in the care, custody or control of the Contractor or Contractor Personnel for the purposes of the Contract.</w:t>
            </w:r>
          </w:p>
        </w:tc>
      </w:tr>
      <w:tr w:rsidR="00BD7687" w:rsidRPr="000663D8" w14:paraId="0CBAA660" w14:textId="77777777" w:rsidTr="003F3047">
        <w:tc>
          <w:tcPr>
            <w:tcW w:w="1878" w:type="dxa"/>
          </w:tcPr>
          <w:p w14:paraId="0918298B" w14:textId="77777777" w:rsidR="00BD7687" w:rsidRPr="000663D8" w:rsidRDefault="00BD7687" w:rsidP="00BD7687">
            <w:pPr>
              <w:pStyle w:val="Table10ptText-ASDEFCON"/>
            </w:pPr>
            <w:r w:rsidRPr="000663D8">
              <w:t>Contractor Personnel</w:t>
            </w:r>
          </w:p>
        </w:tc>
        <w:tc>
          <w:tcPr>
            <w:tcW w:w="1134" w:type="dxa"/>
          </w:tcPr>
          <w:p w14:paraId="7EFE6DB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1C433D5" w14:textId="77777777" w:rsidR="00BD7687" w:rsidRPr="000663D8" w:rsidRDefault="00BD7687" w:rsidP="00BD7687">
            <w:pPr>
              <w:pStyle w:val="Table10ptText-ASDEFCON"/>
              <w:rPr>
                <w:rFonts w:cs="Arial"/>
                <w:szCs w:val="20"/>
              </w:rPr>
            </w:pPr>
            <w:r w:rsidRPr="000663D8">
              <w:rPr>
                <w:rFonts w:cs="Arial"/>
                <w:szCs w:val="20"/>
              </w:rPr>
              <w:t>means each of the following:</w:t>
            </w:r>
          </w:p>
          <w:p w14:paraId="5F0530A5" w14:textId="77777777" w:rsidR="00BD7687" w:rsidRPr="000663D8" w:rsidRDefault="00BD7687" w:rsidP="00BD7687">
            <w:pPr>
              <w:pStyle w:val="Table10ptSub1-ASDEFCON"/>
              <w:rPr>
                <w:rFonts w:cs="Arial"/>
                <w:szCs w:val="20"/>
              </w:rPr>
            </w:pPr>
            <w:r w:rsidRPr="000663D8">
              <w:rPr>
                <w:rFonts w:cs="Arial"/>
                <w:szCs w:val="20"/>
              </w:rPr>
              <w:t>an employee, officer or agent of the Contractor;</w:t>
            </w:r>
          </w:p>
          <w:p w14:paraId="6528019C" w14:textId="77777777" w:rsidR="00BD7687" w:rsidRPr="000663D8" w:rsidRDefault="00BD7687" w:rsidP="00BD7687">
            <w:pPr>
              <w:pStyle w:val="Table10ptSub1-ASDEFCON"/>
              <w:rPr>
                <w:rFonts w:cs="Arial"/>
                <w:szCs w:val="20"/>
              </w:rPr>
            </w:pPr>
            <w:r w:rsidRPr="000663D8">
              <w:rPr>
                <w:rFonts w:cs="Arial"/>
                <w:szCs w:val="20"/>
              </w:rPr>
              <w:t>a Subcontractor; and</w:t>
            </w:r>
          </w:p>
          <w:p w14:paraId="4AD29C15" w14:textId="77777777" w:rsidR="00BD7687" w:rsidRPr="000663D8" w:rsidRDefault="00BD7687" w:rsidP="00BD7687">
            <w:pPr>
              <w:pStyle w:val="Table10ptSub1-ASDEFCON"/>
              <w:rPr>
                <w:rFonts w:cs="Arial"/>
                <w:szCs w:val="20"/>
              </w:rPr>
            </w:pPr>
            <w:r w:rsidRPr="000663D8">
              <w:rPr>
                <w:rFonts w:cs="Arial"/>
                <w:szCs w:val="20"/>
              </w:rPr>
              <w:t>an employee, officer or agent of a Subcontractor.</w:t>
            </w:r>
          </w:p>
        </w:tc>
      </w:tr>
      <w:tr w:rsidR="00BD7687" w:rsidRPr="000663D8" w14:paraId="6494D349" w14:textId="77777777" w:rsidTr="003F3047">
        <w:tc>
          <w:tcPr>
            <w:tcW w:w="1878" w:type="dxa"/>
          </w:tcPr>
          <w:p w14:paraId="6F8D750F" w14:textId="27AC1CAC" w:rsidR="00BD7687" w:rsidRPr="000663D8" w:rsidRDefault="00BD7687" w:rsidP="00BD7687">
            <w:pPr>
              <w:pStyle w:val="Table10ptText-ASDEFCON"/>
            </w:pPr>
            <w:bookmarkStart w:id="42" w:name="_DV_C948"/>
            <w:r w:rsidRPr="000663D8">
              <w:t>Contractor Premises</w:t>
            </w:r>
            <w:bookmarkEnd w:id="42"/>
          </w:p>
        </w:tc>
        <w:tc>
          <w:tcPr>
            <w:tcW w:w="1134" w:type="dxa"/>
          </w:tcPr>
          <w:p w14:paraId="20D0A588" w14:textId="77777777" w:rsidR="00BD7687" w:rsidRPr="000663D8" w:rsidRDefault="00BD7687" w:rsidP="00BD7687">
            <w:pPr>
              <w:pStyle w:val="Table10ptText-ASDEFCON"/>
              <w:rPr>
                <w:rFonts w:cs="Arial"/>
                <w:szCs w:val="20"/>
                <w:lang w:val="en-GB"/>
              </w:rPr>
            </w:pPr>
            <w:bookmarkStart w:id="43" w:name="_DV_C950"/>
            <w:r w:rsidRPr="000663D8">
              <w:rPr>
                <w:rFonts w:cs="Arial"/>
                <w:szCs w:val="20"/>
                <w:lang w:val="en-GB"/>
              </w:rPr>
              <w:t>(Core)</w:t>
            </w:r>
            <w:bookmarkEnd w:id="43"/>
          </w:p>
        </w:tc>
        <w:tc>
          <w:tcPr>
            <w:tcW w:w="6339" w:type="dxa"/>
            <w:gridSpan w:val="2"/>
          </w:tcPr>
          <w:p w14:paraId="7F6B073A" w14:textId="77777777" w:rsidR="00BD7687" w:rsidRPr="000663D8" w:rsidRDefault="00BD7687" w:rsidP="00BD7687">
            <w:pPr>
              <w:pStyle w:val="Table10ptText-ASDEFCON"/>
              <w:rPr>
                <w:rFonts w:cs="Arial"/>
                <w:szCs w:val="20"/>
              </w:rPr>
            </w:pPr>
            <w:bookmarkStart w:id="44" w:name="_DV_C952"/>
            <w:r w:rsidRPr="000663D8">
              <w:rPr>
                <w:rFonts w:cs="Arial"/>
                <w:szCs w:val="20"/>
              </w:rPr>
              <w:t>means any of the following:</w:t>
            </w:r>
            <w:bookmarkStart w:id="45" w:name="_DV_C953"/>
            <w:bookmarkEnd w:id="44"/>
          </w:p>
          <w:p w14:paraId="48013E72" w14:textId="77777777" w:rsidR="00BD7687" w:rsidRPr="000663D8" w:rsidRDefault="00BD7687" w:rsidP="00BD7687">
            <w:pPr>
              <w:pStyle w:val="Table10ptSub1-ASDEFCON"/>
              <w:rPr>
                <w:rFonts w:cs="Arial"/>
                <w:szCs w:val="20"/>
              </w:rPr>
            </w:pPr>
            <w:bookmarkStart w:id="46" w:name="_DV_C954"/>
            <w:bookmarkEnd w:id="45"/>
            <w:r w:rsidRPr="000663D8">
              <w:rPr>
                <w:rFonts w:cs="Arial"/>
                <w:szCs w:val="20"/>
              </w:rPr>
              <w:t>premises owned by the Contractor, a Related Body Corporate of the Contractor, or a Subcontractor; and</w:t>
            </w:r>
            <w:bookmarkStart w:id="47" w:name="_DV_C956"/>
            <w:bookmarkEnd w:id="46"/>
          </w:p>
          <w:p w14:paraId="72C57759" w14:textId="77777777" w:rsidR="00BD7687" w:rsidRPr="000663D8" w:rsidRDefault="00BD7687" w:rsidP="00BD7687">
            <w:pPr>
              <w:pStyle w:val="Table10ptSub1-ASDEFCON"/>
              <w:rPr>
                <w:rFonts w:cs="Arial"/>
                <w:szCs w:val="20"/>
              </w:rPr>
            </w:pPr>
            <w:r w:rsidRPr="000663D8">
              <w:rPr>
                <w:rFonts w:cs="Arial"/>
                <w:szCs w:val="20"/>
              </w:rPr>
              <w:t>premises (including any GFF):</w:t>
            </w:r>
            <w:bookmarkStart w:id="48" w:name="_DV_C958"/>
            <w:bookmarkEnd w:id="47"/>
          </w:p>
          <w:p w14:paraId="1C808CAB"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that is leased by, or licensed to, the Contractor, a Related Body Corporate of the Contractor, or a Subcontractor; and</w:t>
            </w:r>
            <w:bookmarkStart w:id="49" w:name="_DV_C960"/>
            <w:bookmarkEnd w:id="48"/>
          </w:p>
          <w:p w14:paraId="0AA12F00" w14:textId="4A1B1443"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where the Contractor, Related Body Corporate, or the Subcontractor is responsible for controlling physical access to the premises.</w:t>
            </w:r>
            <w:bookmarkEnd w:id="49"/>
          </w:p>
        </w:tc>
      </w:tr>
      <w:tr w:rsidR="00BD7687" w:rsidRPr="000663D8" w14:paraId="03554A67" w14:textId="77777777" w:rsidTr="003F3047">
        <w:tc>
          <w:tcPr>
            <w:tcW w:w="1878" w:type="dxa"/>
          </w:tcPr>
          <w:p w14:paraId="3C7A91E1" w14:textId="77777777" w:rsidR="00BD7687" w:rsidRPr="000663D8" w:rsidRDefault="00BD7687" w:rsidP="00BD7687">
            <w:pPr>
              <w:pStyle w:val="Table10ptText-ASDEFCON"/>
            </w:pPr>
            <w:r w:rsidRPr="000663D8">
              <w:t>Contractor (Support)</w:t>
            </w:r>
          </w:p>
        </w:tc>
        <w:tc>
          <w:tcPr>
            <w:tcW w:w="1134" w:type="dxa"/>
          </w:tcPr>
          <w:p w14:paraId="453B2FF7"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AABFEA9" w14:textId="3C3F416F" w:rsidR="00BD7687" w:rsidRPr="000663D8" w:rsidRDefault="00BD7687" w:rsidP="00BD7687">
            <w:pPr>
              <w:pStyle w:val="Table10ptText-ASDEFCON"/>
              <w:rPr>
                <w:rFonts w:cs="Arial"/>
                <w:szCs w:val="20"/>
              </w:rPr>
            </w:pPr>
            <w:r w:rsidRPr="000663D8">
              <w:rPr>
                <w:rFonts w:cs="Arial"/>
                <w:szCs w:val="20"/>
              </w:rPr>
              <w:t>means the party (other than the Commonwealth) to the Contract (Support).</w:t>
            </w:r>
          </w:p>
        </w:tc>
      </w:tr>
      <w:tr w:rsidR="00BD7687" w:rsidRPr="000663D8" w:rsidDel="00EB5F4F" w14:paraId="54EA1398" w14:textId="77777777" w:rsidTr="003F3047">
        <w:tc>
          <w:tcPr>
            <w:tcW w:w="1878" w:type="dxa"/>
          </w:tcPr>
          <w:p w14:paraId="7A13FCF3" w14:textId="77777777" w:rsidR="00BD7687" w:rsidRPr="000663D8" w:rsidDel="00EB5F4F" w:rsidRDefault="00BD7687" w:rsidP="00BD7687">
            <w:pPr>
              <w:pStyle w:val="Table10ptText-ASDEFCON"/>
            </w:pPr>
            <w:r w:rsidRPr="000663D8">
              <w:t>Control</w:t>
            </w:r>
          </w:p>
        </w:tc>
        <w:tc>
          <w:tcPr>
            <w:tcW w:w="1134" w:type="dxa"/>
          </w:tcPr>
          <w:p w14:paraId="6BDBE492" w14:textId="77777777" w:rsidR="00BD7687" w:rsidRPr="000663D8" w:rsidDel="00EB5F4F"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DDCB457" w14:textId="77777777" w:rsidR="00BD7687" w:rsidRPr="000663D8" w:rsidRDefault="00BD7687" w:rsidP="00BD7687">
            <w:pPr>
              <w:pStyle w:val="Table10ptText-ASDEFCON"/>
              <w:rPr>
                <w:rFonts w:cs="Arial"/>
                <w:szCs w:val="20"/>
                <w:lang w:val="en-GB"/>
              </w:rPr>
            </w:pPr>
            <w:r w:rsidRPr="000663D8">
              <w:rPr>
                <w:rFonts w:cs="Arial"/>
                <w:szCs w:val="20"/>
                <w:lang w:val="en-GB"/>
              </w:rPr>
              <w:t>means, in relation to the Contractor or the Guarantor, any of the following:</w:t>
            </w:r>
          </w:p>
          <w:p w14:paraId="46FF5ED2" w14:textId="77777777" w:rsidR="00BD7687" w:rsidRPr="000663D8" w:rsidRDefault="00BD7687" w:rsidP="00BD7687">
            <w:pPr>
              <w:pStyle w:val="Table10ptSub1-ASDEFCON"/>
              <w:rPr>
                <w:rFonts w:cs="Arial"/>
                <w:szCs w:val="20"/>
              </w:rPr>
            </w:pPr>
            <w:bookmarkStart w:id="50" w:name="_DV_C972"/>
            <w:r w:rsidRPr="000663D8">
              <w:rPr>
                <w:rFonts w:cs="Arial"/>
                <w:szCs w:val="20"/>
              </w:rPr>
              <w:lastRenderedPageBreak/>
              <w:t>the ability to exercise or control the exercise of the right to vote in respect of more than 50% of the voting shares or other form of voting equity in the Contractor or the Guarantor;</w:t>
            </w:r>
            <w:bookmarkStart w:id="51" w:name="_DV_C973"/>
            <w:bookmarkEnd w:id="50"/>
          </w:p>
          <w:p w14:paraId="4DE589D0" w14:textId="77777777" w:rsidR="00BD7687" w:rsidRPr="000663D8" w:rsidRDefault="00BD7687" w:rsidP="00BD7687">
            <w:pPr>
              <w:pStyle w:val="Table10ptSub1-ASDEFCON"/>
              <w:rPr>
                <w:rFonts w:cs="Arial"/>
                <w:szCs w:val="20"/>
              </w:rPr>
            </w:pPr>
            <w:bookmarkStart w:id="52" w:name="_DV_C974"/>
            <w:bookmarkEnd w:id="51"/>
            <w:r w:rsidRPr="000663D8">
              <w:rPr>
                <w:rFonts w:cs="Arial"/>
                <w:szCs w:val="20"/>
              </w:rPr>
              <w:t>the ability to dispose or exercise control over the disposal of more than 50% of the shares or other form of equity in the Contractor or the Guarantor;</w:t>
            </w:r>
            <w:bookmarkStart w:id="53" w:name="_DV_C975"/>
            <w:bookmarkEnd w:id="52"/>
          </w:p>
          <w:p w14:paraId="408E383B" w14:textId="77777777" w:rsidR="00BD7687" w:rsidRDefault="00BD7687" w:rsidP="00BD7687">
            <w:pPr>
              <w:pStyle w:val="Table10ptSub1-ASDEFCON"/>
              <w:rPr>
                <w:rFonts w:cs="Arial"/>
                <w:szCs w:val="20"/>
              </w:rPr>
            </w:pPr>
            <w:bookmarkStart w:id="54" w:name="_DV_C976"/>
            <w:bookmarkEnd w:id="53"/>
            <w:r w:rsidRPr="000663D8">
              <w:rPr>
                <w:rFonts w:cs="Arial"/>
                <w:szCs w:val="20"/>
              </w:rPr>
              <w:t>the ability to appoint or remove a majority of the directors of the Contractor or the Guarantor;</w:t>
            </w:r>
            <w:bookmarkEnd w:id="54"/>
          </w:p>
          <w:p w14:paraId="5738D9FB" w14:textId="6B6C9B49" w:rsidR="00BD7687" w:rsidRPr="000663D8" w:rsidRDefault="00BD7687" w:rsidP="00BD7687">
            <w:pPr>
              <w:pStyle w:val="Table10ptSub1-ASDEFCON"/>
              <w:rPr>
                <w:rFonts w:cs="Arial"/>
                <w:szCs w:val="20"/>
              </w:rPr>
            </w:pPr>
            <w:bookmarkStart w:id="55" w:name="_DV_C978"/>
            <w:r w:rsidRPr="000663D8">
              <w:rPr>
                <w:rFonts w:cs="Arial"/>
                <w:szCs w:val="20"/>
              </w:rPr>
              <w:t>the ability to exercise or control the exercise of the casting of a majority of votes at the meeting of the board of directors of the Contractor or the Guarantor; and</w:t>
            </w:r>
            <w:bookmarkStart w:id="56" w:name="_DV_C980"/>
            <w:bookmarkEnd w:id="55"/>
          </w:p>
          <w:p w14:paraId="3B0F4C2C" w14:textId="77777777" w:rsidR="00BD7687" w:rsidRPr="000663D8" w:rsidDel="00EB5F4F" w:rsidRDefault="00BD7687" w:rsidP="00BD7687">
            <w:pPr>
              <w:pStyle w:val="Table10ptSub1-ASDEFCON"/>
              <w:rPr>
                <w:rFonts w:cs="Arial"/>
                <w:szCs w:val="20"/>
              </w:rPr>
            </w:pPr>
            <w:r w:rsidRPr="000663D8">
              <w:rPr>
                <w:rFonts w:cs="Arial"/>
                <w:szCs w:val="20"/>
              </w:rPr>
              <w:t>any other means, direct or indirect, of dominating the decision making and financial and operating policies of the Contractor or the Guarantor</w:t>
            </w:r>
            <w:bookmarkStart w:id="57" w:name="_DV_M561"/>
            <w:bookmarkEnd w:id="56"/>
            <w:bookmarkEnd w:id="57"/>
            <w:r w:rsidRPr="000663D8">
              <w:rPr>
                <w:rFonts w:cs="Arial"/>
                <w:szCs w:val="20"/>
              </w:rPr>
              <w:t>.</w:t>
            </w:r>
          </w:p>
        </w:tc>
      </w:tr>
      <w:tr w:rsidR="00BD7687" w:rsidRPr="000663D8" w:rsidDel="00EB5F4F" w14:paraId="093A4460" w14:textId="77777777" w:rsidTr="003F3047">
        <w:tc>
          <w:tcPr>
            <w:tcW w:w="1878" w:type="dxa"/>
          </w:tcPr>
          <w:p w14:paraId="32FE7F5E" w14:textId="77777777" w:rsidR="00BD7687" w:rsidRPr="000663D8" w:rsidRDefault="00BD7687" w:rsidP="00BD7687">
            <w:pPr>
              <w:pStyle w:val="Table10ptText-ASDEFCON"/>
            </w:pPr>
            <w:r w:rsidRPr="000663D8">
              <w:lastRenderedPageBreak/>
              <w:t>Controller</w:t>
            </w:r>
          </w:p>
        </w:tc>
        <w:tc>
          <w:tcPr>
            <w:tcW w:w="1134" w:type="dxa"/>
          </w:tcPr>
          <w:p w14:paraId="6869081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0697856" w14:textId="77777777" w:rsidR="00BD7687" w:rsidRPr="000663D8" w:rsidRDefault="00BD7687" w:rsidP="00BD7687">
            <w:pPr>
              <w:pStyle w:val="Table10ptText-ASDEFCON"/>
              <w:rPr>
                <w:rFonts w:cs="Arial"/>
                <w:szCs w:val="20"/>
              </w:rPr>
            </w:pPr>
            <w:r w:rsidRPr="000663D8">
              <w:rPr>
                <w:rFonts w:cs="Arial"/>
                <w:szCs w:val="20"/>
              </w:rPr>
              <w:t xml:space="preserve">has the same meaning as in the </w:t>
            </w:r>
            <w:r w:rsidRPr="000663D8">
              <w:rPr>
                <w:rFonts w:cs="Arial"/>
                <w:i/>
                <w:szCs w:val="20"/>
              </w:rPr>
              <w:t>Corporations Act 2001</w:t>
            </w:r>
            <w:r w:rsidRPr="000663D8">
              <w:rPr>
                <w:rFonts w:cs="Arial"/>
                <w:szCs w:val="20"/>
              </w:rPr>
              <w:t xml:space="preserve"> (Cth).</w:t>
            </w:r>
          </w:p>
        </w:tc>
      </w:tr>
      <w:tr w:rsidR="00BD7687" w:rsidRPr="000663D8" w:rsidDel="00EB5F4F" w14:paraId="00339CA3" w14:textId="77777777" w:rsidTr="003F3047">
        <w:tc>
          <w:tcPr>
            <w:tcW w:w="1878" w:type="dxa"/>
          </w:tcPr>
          <w:p w14:paraId="1B5DD525" w14:textId="77777777" w:rsidR="00BD7687" w:rsidRPr="000663D8" w:rsidRDefault="00BD7687" w:rsidP="00BD7687">
            <w:pPr>
              <w:pStyle w:val="Table10ptText-ASDEFCON"/>
            </w:pPr>
            <w:r w:rsidRPr="00B378C4">
              <w:t>Copyright</w:t>
            </w:r>
          </w:p>
        </w:tc>
        <w:tc>
          <w:tcPr>
            <w:tcW w:w="1134" w:type="dxa"/>
          </w:tcPr>
          <w:p w14:paraId="79C69DBE" w14:textId="77777777" w:rsidR="00BD7687" w:rsidRPr="000663D8" w:rsidRDefault="00BD7687" w:rsidP="00BD7687">
            <w:pPr>
              <w:pStyle w:val="Table10ptText-ASDEFCON"/>
              <w:rPr>
                <w:rFonts w:cs="Arial"/>
                <w:szCs w:val="20"/>
                <w:lang w:val="en-GB"/>
              </w:rPr>
            </w:pPr>
            <w:r w:rsidRPr="00B378C4">
              <w:t>(Core)</w:t>
            </w:r>
          </w:p>
        </w:tc>
        <w:tc>
          <w:tcPr>
            <w:tcW w:w="6339" w:type="dxa"/>
            <w:gridSpan w:val="2"/>
          </w:tcPr>
          <w:p w14:paraId="539E6FCB" w14:textId="77777777" w:rsidR="00BD7687" w:rsidRPr="000663D8" w:rsidRDefault="00BD7687" w:rsidP="00BD7687">
            <w:pPr>
              <w:pStyle w:val="Table10ptText-ASDEFCON"/>
              <w:rPr>
                <w:rFonts w:cs="Arial"/>
                <w:szCs w:val="20"/>
              </w:rPr>
            </w:pPr>
            <w:r w:rsidRPr="00B378C4">
              <w:t xml:space="preserve">means any existing or future copyright as defined under the </w:t>
            </w:r>
            <w:r w:rsidRPr="00B378C4">
              <w:rPr>
                <w:i/>
              </w:rPr>
              <w:t>Copyright Act 1968</w:t>
            </w:r>
            <w:r w:rsidRPr="00B378C4">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BD7687" w:rsidRPr="000663D8" w14:paraId="62AD9041" w14:textId="77777777" w:rsidTr="003F3047">
        <w:tc>
          <w:tcPr>
            <w:tcW w:w="1878" w:type="dxa"/>
          </w:tcPr>
          <w:p w14:paraId="570CBD2E" w14:textId="77777777" w:rsidR="00BD7687" w:rsidRPr="000663D8" w:rsidRDefault="00BD7687" w:rsidP="00BD7687">
            <w:pPr>
              <w:pStyle w:val="Table10ptText-ASDEFCON"/>
            </w:pPr>
            <w:r w:rsidRPr="000663D8">
              <w:t>Corrective Maintenance</w:t>
            </w:r>
          </w:p>
        </w:tc>
        <w:tc>
          <w:tcPr>
            <w:tcW w:w="1134" w:type="dxa"/>
          </w:tcPr>
          <w:p w14:paraId="1EC26EB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41F5FDE" w14:textId="4CBE8D2D" w:rsidR="00BD7687" w:rsidRPr="000663D8" w:rsidRDefault="00BD7687" w:rsidP="00BD7687">
            <w:pPr>
              <w:pStyle w:val="Table10ptText-ASDEFCON"/>
              <w:rPr>
                <w:rFonts w:cs="Arial"/>
                <w:szCs w:val="20"/>
              </w:rPr>
            </w:pPr>
            <w:r w:rsidRPr="000663D8">
              <w:rPr>
                <w:rFonts w:cs="Arial"/>
                <w:szCs w:val="20"/>
              </w:rPr>
              <w:t xml:space="preserve">means those actions necessary to restore items or systems (both hardware and Software) to a satisfactory condition or level of performance after Failure or other unsatisfactory condition has been detected. </w:t>
            </w:r>
            <w:r>
              <w:rPr>
                <w:rFonts w:cs="Arial"/>
                <w:szCs w:val="20"/>
              </w:rPr>
              <w:t xml:space="preserve"> </w:t>
            </w:r>
            <w:r w:rsidRPr="000663D8">
              <w:rPr>
                <w:rFonts w:cs="Arial"/>
                <w:szCs w:val="20"/>
              </w:rPr>
              <w:t xml:space="preserve">It may be performed on any item, irrespective of whether another form of Maintenance (such as Preventive Maintenance) is also defined for the item. </w:t>
            </w:r>
            <w:r>
              <w:rPr>
                <w:rFonts w:cs="Arial"/>
                <w:szCs w:val="20"/>
              </w:rPr>
              <w:t xml:space="preserve"> </w:t>
            </w:r>
            <w:r w:rsidRPr="000663D8">
              <w:rPr>
                <w:rFonts w:cs="Arial"/>
                <w:szCs w:val="20"/>
              </w:rPr>
              <w:t xml:space="preserve">In some cases the Corrective Maintenance action necessary may be equivalent to a Preventive Maintenance task defined for the item. </w:t>
            </w:r>
            <w:r>
              <w:rPr>
                <w:rFonts w:cs="Arial"/>
                <w:szCs w:val="20"/>
              </w:rPr>
              <w:t xml:space="preserve"> </w:t>
            </w:r>
            <w:r w:rsidRPr="000663D8">
              <w:rPr>
                <w:rFonts w:cs="Arial"/>
                <w:szCs w:val="20"/>
              </w:rPr>
              <w:t>Corrective Maintenance may also occur as a result of a suspected Failure, even if further investigation indicates that no actual Failure occurred.</w:t>
            </w:r>
          </w:p>
        </w:tc>
      </w:tr>
      <w:tr w:rsidR="00BD7687" w:rsidRPr="000663D8" w14:paraId="3205CE65" w14:textId="77777777" w:rsidTr="003F3047">
        <w:tc>
          <w:tcPr>
            <w:tcW w:w="1878" w:type="dxa"/>
          </w:tcPr>
          <w:p w14:paraId="19D7A474" w14:textId="687687A5" w:rsidR="00BD7687" w:rsidRPr="000663D8" w:rsidRDefault="00BD7687" w:rsidP="00BD7687">
            <w:pPr>
              <w:pStyle w:val="Table10ptText-ASDEFCON"/>
            </w:pPr>
            <w:r w:rsidRPr="002349E8">
              <w:t>Correctly Rendered Invoice</w:t>
            </w:r>
          </w:p>
        </w:tc>
        <w:tc>
          <w:tcPr>
            <w:tcW w:w="1134" w:type="dxa"/>
          </w:tcPr>
          <w:p w14:paraId="00CCC1F9" w14:textId="2545E610" w:rsidR="00BD7687" w:rsidRPr="000663D8" w:rsidRDefault="00BD7687" w:rsidP="00BD7687">
            <w:pPr>
              <w:pStyle w:val="Table10ptText-ASDEFCON"/>
              <w:rPr>
                <w:rFonts w:cs="Arial"/>
                <w:szCs w:val="20"/>
                <w:lang w:val="en-GB"/>
              </w:rPr>
            </w:pPr>
            <w:r>
              <w:t>(Optional)</w:t>
            </w:r>
          </w:p>
        </w:tc>
        <w:tc>
          <w:tcPr>
            <w:tcW w:w="6339" w:type="dxa"/>
            <w:gridSpan w:val="2"/>
          </w:tcPr>
          <w:p w14:paraId="6CEF8139" w14:textId="77777777" w:rsidR="00BD7687" w:rsidRDefault="00BD7687" w:rsidP="00BD7687">
            <w:pPr>
              <w:pStyle w:val="NoteToDrafters-ASDEFCON"/>
            </w:pPr>
            <w:r w:rsidRPr="000877D2">
              <w:t xml:space="preserve">Note to drafters: </w:t>
            </w:r>
            <w:r>
              <w:t xml:space="preserve"> </w:t>
            </w:r>
            <w:r w:rsidRPr="000877D2">
              <w:t xml:space="preserve">Include </w:t>
            </w:r>
            <w:r>
              <w:t>if clauses 11.9.11-11.9.15 (regarding PT PCP) are included in the COC.</w:t>
            </w:r>
          </w:p>
          <w:p w14:paraId="3B3D58A0" w14:textId="77777777" w:rsidR="00BD7687" w:rsidRDefault="00BD7687" w:rsidP="00BD7687">
            <w:pPr>
              <w:pStyle w:val="Table10ptText-ASDEFCON"/>
              <w:jc w:val="both"/>
            </w:pPr>
            <w:r>
              <w:t xml:space="preserve">for the purposes of clause 11.9.12 of the COC, </w:t>
            </w:r>
            <w:r w:rsidRPr="00937A30">
              <w:t>means an invoice which is:</w:t>
            </w:r>
          </w:p>
          <w:p w14:paraId="3B7DC1C6" w14:textId="77777777" w:rsidR="00BD7687" w:rsidRDefault="00BD7687" w:rsidP="00BD7687">
            <w:pPr>
              <w:pStyle w:val="Table10ptSub1-ASDEFCON"/>
            </w:pPr>
            <w:r>
              <w:t>rendered in accordance with all of the requirements of the relevant PT PCP Subcontract; and</w:t>
            </w:r>
          </w:p>
          <w:p w14:paraId="5BD84CA2" w14:textId="1A7090B1" w:rsidR="00BD7687" w:rsidRPr="00376FA9" w:rsidRDefault="00BD7687" w:rsidP="00BD7687">
            <w:pPr>
              <w:pStyle w:val="Table10ptSub1-ASDEFCON"/>
            </w:pPr>
            <w:r>
              <w:t>for amounts that are correctly calculated and due for payment and payable under the terms of the relevant PT PCP Subcontract.</w:t>
            </w:r>
          </w:p>
        </w:tc>
      </w:tr>
      <w:tr w:rsidR="00BD7687" w:rsidRPr="000663D8" w14:paraId="6ED967FB" w14:textId="77777777" w:rsidTr="003F3047">
        <w:tc>
          <w:tcPr>
            <w:tcW w:w="1878" w:type="dxa"/>
          </w:tcPr>
          <w:p w14:paraId="15A20B27" w14:textId="52F53653" w:rsidR="00BD7687" w:rsidRPr="000663D8" w:rsidRDefault="00BD7687" w:rsidP="00BD7687">
            <w:pPr>
              <w:pStyle w:val="Table10ptText-ASDEFCON"/>
            </w:pPr>
            <w:r>
              <w:t>Cost Reimbursement Supplies</w:t>
            </w:r>
          </w:p>
        </w:tc>
        <w:tc>
          <w:tcPr>
            <w:tcW w:w="1134" w:type="dxa"/>
          </w:tcPr>
          <w:p w14:paraId="04928627" w14:textId="24320178" w:rsidR="00BD7687" w:rsidRPr="000663D8" w:rsidRDefault="00BD7687" w:rsidP="00BD7687">
            <w:pPr>
              <w:pStyle w:val="Table10ptText-ASDEFCON"/>
              <w:rPr>
                <w:rFonts w:cs="Arial"/>
                <w:szCs w:val="20"/>
                <w:lang w:val="en-GB"/>
              </w:rPr>
            </w:pPr>
            <w:r>
              <w:t>(Optional)</w:t>
            </w:r>
          </w:p>
        </w:tc>
        <w:tc>
          <w:tcPr>
            <w:tcW w:w="6339" w:type="dxa"/>
            <w:gridSpan w:val="2"/>
          </w:tcPr>
          <w:p w14:paraId="04313560" w14:textId="5F4DFA7F" w:rsidR="00BD7687" w:rsidRPr="000663D8" w:rsidRDefault="00BD7687" w:rsidP="00BD7687">
            <w:pPr>
              <w:pStyle w:val="Table10ptText-ASDEFCON"/>
              <w:rPr>
                <w:rFonts w:cs="Arial"/>
                <w:szCs w:val="20"/>
                <w:lang w:val="en-GB"/>
              </w:rPr>
            </w:pPr>
            <w:r>
              <w:t xml:space="preserve">means the Supplies specified in </w:t>
            </w:r>
            <w:r w:rsidRPr="00B65AE1">
              <w:rPr>
                <w:b/>
              </w:rPr>
              <w:fldChar w:fldCharType="begin">
                <w:ffData>
                  <w:name w:val="Text5"/>
                  <w:enabled/>
                  <w:calcOnExit w:val="0"/>
                  <w:textInput>
                    <w:default w:val="[INSERT ANNEX or ANNEXES]"/>
                  </w:textInput>
                </w:ffData>
              </w:fldChar>
            </w:r>
            <w:r w:rsidRPr="00B65AE1">
              <w:rPr>
                <w:b/>
              </w:rPr>
              <w:instrText xml:space="preserve"> FORMTEXT </w:instrText>
            </w:r>
            <w:r w:rsidRPr="00B65AE1">
              <w:rPr>
                <w:b/>
              </w:rPr>
            </w:r>
            <w:r w:rsidRPr="00B65AE1">
              <w:rPr>
                <w:b/>
              </w:rPr>
              <w:fldChar w:fldCharType="separate"/>
            </w:r>
            <w:r w:rsidR="00D73832">
              <w:rPr>
                <w:b/>
                <w:noProof/>
              </w:rPr>
              <w:t>[INSERT ANNEX or ANNEXES]</w:t>
            </w:r>
            <w:r w:rsidRPr="00B65AE1">
              <w:rPr>
                <w:b/>
              </w:rPr>
              <w:fldChar w:fldCharType="end"/>
            </w:r>
            <w:r>
              <w:t xml:space="preserve"> to the SOW for which Cost Reimbursement Payments shall be payable in accordance with clause 7.8.1 of the COC.</w:t>
            </w:r>
          </w:p>
        </w:tc>
      </w:tr>
      <w:tr w:rsidR="00BD7687" w:rsidRPr="000663D8" w14:paraId="0689A7C6" w14:textId="77777777" w:rsidTr="003F3047">
        <w:tc>
          <w:tcPr>
            <w:tcW w:w="1878" w:type="dxa"/>
          </w:tcPr>
          <w:p w14:paraId="238A6FB9" w14:textId="7CF78D39" w:rsidR="00BD7687" w:rsidRPr="00901737" w:rsidRDefault="00BD7687" w:rsidP="00BD7687">
            <w:pPr>
              <w:pStyle w:val="Table10ptText-ASDEFCON"/>
              <w:rPr>
                <w:color w:val="auto"/>
              </w:rPr>
            </w:pPr>
            <w:r>
              <w:rPr>
                <w:color w:val="auto"/>
              </w:rPr>
              <w:t>Critical Resources</w:t>
            </w:r>
          </w:p>
        </w:tc>
        <w:tc>
          <w:tcPr>
            <w:tcW w:w="1134" w:type="dxa"/>
          </w:tcPr>
          <w:p w14:paraId="10ECD497" w14:textId="428EF62B" w:rsidR="00BD7687" w:rsidRPr="00901737" w:rsidRDefault="00BD7687" w:rsidP="00BD7687">
            <w:pPr>
              <w:pStyle w:val="Table10ptText-ASDEFCON"/>
              <w:rPr>
                <w:color w:val="auto"/>
              </w:rPr>
            </w:pPr>
            <w:r>
              <w:rPr>
                <w:color w:val="auto"/>
              </w:rPr>
              <w:t>(Core)</w:t>
            </w:r>
          </w:p>
        </w:tc>
        <w:tc>
          <w:tcPr>
            <w:tcW w:w="6339" w:type="dxa"/>
            <w:gridSpan w:val="2"/>
          </w:tcPr>
          <w:p w14:paraId="68A46A29" w14:textId="02B505FB" w:rsidR="00BD7687" w:rsidRPr="00901737" w:rsidRDefault="00BD7687" w:rsidP="00BD7687">
            <w:pPr>
              <w:pStyle w:val="Table10ptText-ASDEFCON"/>
              <w:rPr>
                <w:color w:val="auto"/>
              </w:rPr>
            </w:pPr>
            <w:r>
              <w:rPr>
                <w:color w:val="auto"/>
              </w:rPr>
              <w:t>means those resources which are not new but require special management attention due to schedule constraints, cost implications or known scarcities.</w:t>
            </w:r>
          </w:p>
        </w:tc>
      </w:tr>
      <w:tr w:rsidR="00BD7687" w:rsidRPr="000663D8" w14:paraId="2746B20C" w14:textId="77777777" w:rsidTr="003F3047">
        <w:tc>
          <w:tcPr>
            <w:tcW w:w="1878" w:type="dxa"/>
          </w:tcPr>
          <w:p w14:paraId="44C6C702" w14:textId="2A2E9CA7" w:rsidR="00BD7687" w:rsidRPr="000663D8" w:rsidRDefault="00BD7687" w:rsidP="00BD7687">
            <w:pPr>
              <w:pStyle w:val="Table10ptText-ASDEFCON"/>
            </w:pPr>
            <w:r>
              <w:t>Cyber Supply Chain</w:t>
            </w:r>
          </w:p>
        </w:tc>
        <w:tc>
          <w:tcPr>
            <w:tcW w:w="1134" w:type="dxa"/>
          </w:tcPr>
          <w:p w14:paraId="18CD83DA" w14:textId="593C884F" w:rsidR="00BD7687" w:rsidRPr="000663D8" w:rsidRDefault="00BD7687" w:rsidP="00BD7687">
            <w:pPr>
              <w:pStyle w:val="Table10ptText-ASDEFCON"/>
              <w:rPr>
                <w:rFonts w:cs="Arial"/>
                <w:szCs w:val="20"/>
                <w:lang w:val="en-GB"/>
              </w:rPr>
            </w:pPr>
            <w:r>
              <w:t>(Core)</w:t>
            </w:r>
          </w:p>
        </w:tc>
        <w:tc>
          <w:tcPr>
            <w:tcW w:w="6339" w:type="dxa"/>
            <w:gridSpan w:val="2"/>
          </w:tcPr>
          <w:p w14:paraId="1F47F9CB" w14:textId="02463025" w:rsidR="00BD7687" w:rsidRPr="000663D8" w:rsidRDefault="00BD7687" w:rsidP="00BD7687">
            <w:pPr>
              <w:pStyle w:val="Table10ptText-ASDEFCON"/>
              <w:rPr>
                <w:rFonts w:cs="Arial"/>
                <w:szCs w:val="20"/>
                <w:lang w:val="en-GB"/>
              </w:rPr>
            </w:pPr>
            <w:r>
              <w:t>means the Contractor and the associated network of Subcontractors (including direct Subcontractors and lower-tier Subcontractors) that provides items of Digitally Enabled Systems and Equipment (DESE) directly or indirectly to the Commonwealth to satisfy the requirements of the Contract.</w:t>
            </w:r>
          </w:p>
        </w:tc>
      </w:tr>
      <w:tr w:rsidR="00BD7687" w:rsidRPr="000663D8" w14:paraId="7C19CB87" w14:textId="77777777" w:rsidTr="003F3047">
        <w:tc>
          <w:tcPr>
            <w:tcW w:w="1878" w:type="dxa"/>
          </w:tcPr>
          <w:p w14:paraId="63F019D1" w14:textId="59B1AF11" w:rsidR="00BD7687" w:rsidRPr="000663D8" w:rsidRDefault="00BD7687" w:rsidP="00BD7687">
            <w:pPr>
              <w:pStyle w:val="Table10ptText-ASDEFCON"/>
            </w:pPr>
            <w:r>
              <w:lastRenderedPageBreak/>
              <w:t>Cyberworthiness</w:t>
            </w:r>
          </w:p>
        </w:tc>
        <w:tc>
          <w:tcPr>
            <w:tcW w:w="1134" w:type="dxa"/>
          </w:tcPr>
          <w:p w14:paraId="0D1B6123" w14:textId="1095FECA" w:rsidR="00BD7687" w:rsidRPr="000663D8" w:rsidRDefault="00BD7687" w:rsidP="00BD7687">
            <w:pPr>
              <w:pStyle w:val="Table10ptText-ASDEFCON"/>
              <w:rPr>
                <w:rFonts w:cs="Arial"/>
                <w:szCs w:val="20"/>
                <w:lang w:val="en-GB"/>
              </w:rPr>
            </w:pPr>
            <w:r>
              <w:t>(Core)</w:t>
            </w:r>
          </w:p>
        </w:tc>
        <w:tc>
          <w:tcPr>
            <w:tcW w:w="6339" w:type="dxa"/>
            <w:gridSpan w:val="2"/>
          </w:tcPr>
          <w:p w14:paraId="655C4D2B" w14:textId="77777777" w:rsidR="00BD7687" w:rsidRPr="00FA1AB6" w:rsidRDefault="00BD7687" w:rsidP="00BD7687">
            <w:pPr>
              <w:pStyle w:val="Table10ptText-ASDEFCON"/>
            </w:pPr>
            <w:r w:rsidRPr="00FA1AB6">
              <w:t>means the desired outcome of a range of policy and assurance activities that allow the operation of Australian Defence Force platforms, systems and networks in a contested cyberspace environment, in accordance with the capability manager’s operating intent.</w:t>
            </w:r>
          </w:p>
          <w:p w14:paraId="6E6A3901" w14:textId="210956E5" w:rsidR="00BD7687" w:rsidRPr="000663D8" w:rsidRDefault="00BD7687" w:rsidP="00BD7687">
            <w:pPr>
              <w:pStyle w:val="Table10ptText-ASDEFCON"/>
              <w:rPr>
                <w:rFonts w:cs="Arial"/>
                <w:szCs w:val="20"/>
                <w:lang w:val="en-GB"/>
              </w:rPr>
            </w:pPr>
            <w:r w:rsidRPr="00FA1AB6">
              <w:t>Assessing Cyberworthiness takes into consideration output from security assessments of enabling systems, the intended operating context, and any mitigation measures to be applied. The aim of Cyberworthiness is to ensure a capability is fit for purpose by assuring the confidentiality, integrity and availability of the systems required for survivability in a contested cyber environment.</w:t>
            </w:r>
          </w:p>
        </w:tc>
      </w:tr>
      <w:tr w:rsidR="00BD7687" w:rsidRPr="000663D8" w14:paraId="3464D10E" w14:textId="77777777" w:rsidTr="003F3047">
        <w:tc>
          <w:tcPr>
            <w:tcW w:w="1878" w:type="dxa"/>
          </w:tcPr>
          <w:p w14:paraId="3EF3E4BB" w14:textId="7E5754B9" w:rsidR="00BD7687" w:rsidRPr="000663D8" w:rsidRDefault="00BD7687" w:rsidP="00BD7687">
            <w:pPr>
              <w:pStyle w:val="Table10ptText-ASDEFCON"/>
            </w:pPr>
            <w:r w:rsidRPr="00D625B0">
              <w:t>Defence Cyberworthiness System</w:t>
            </w:r>
          </w:p>
        </w:tc>
        <w:tc>
          <w:tcPr>
            <w:tcW w:w="1134" w:type="dxa"/>
          </w:tcPr>
          <w:p w14:paraId="2D9AB13A" w14:textId="775A2C9F" w:rsidR="00BD7687" w:rsidRPr="000663D8" w:rsidRDefault="00BD7687" w:rsidP="00BD7687">
            <w:pPr>
              <w:pStyle w:val="Table10ptText-ASDEFCON"/>
              <w:rPr>
                <w:rFonts w:cs="Arial"/>
                <w:szCs w:val="20"/>
                <w:lang w:val="en-GB"/>
              </w:rPr>
            </w:pPr>
            <w:r>
              <w:t>(Optional)</w:t>
            </w:r>
          </w:p>
        </w:tc>
        <w:tc>
          <w:tcPr>
            <w:tcW w:w="6339" w:type="dxa"/>
            <w:gridSpan w:val="2"/>
          </w:tcPr>
          <w:p w14:paraId="228DC900" w14:textId="596ED3DC" w:rsidR="00BD7687" w:rsidRPr="000663D8" w:rsidRDefault="00BD7687" w:rsidP="00BD7687">
            <w:pPr>
              <w:pStyle w:val="Table10ptText-ASDEFCON"/>
              <w:rPr>
                <w:rFonts w:cs="Arial"/>
                <w:szCs w:val="20"/>
                <w:lang w:val="en-GB"/>
              </w:rPr>
            </w:pPr>
            <w:r w:rsidRPr="002178C0">
              <w:t xml:space="preserve">means the framework provisioned by </w:t>
            </w:r>
            <w:r>
              <w:t>Chief of Joint Capability (</w:t>
            </w:r>
            <w:r w:rsidRPr="002178C0">
              <w:t>CJC</w:t>
            </w:r>
            <w:r>
              <w:t>)</w:t>
            </w:r>
            <w:r w:rsidRPr="002178C0">
              <w:t xml:space="preserve"> as the ADF Cyberworthiness Authority, for the purposes of ensuring that Capability Managers understand and manage their risks to achieve Cyberworthiness outcomes. It complements the process and directives within existing frameworks, including seaworthiness, land worthiness and airworthiness.</w:t>
            </w:r>
          </w:p>
        </w:tc>
      </w:tr>
      <w:tr w:rsidR="00BD7687" w:rsidRPr="000663D8" w14:paraId="3DACF1E1" w14:textId="77777777" w:rsidTr="003F3047">
        <w:tc>
          <w:tcPr>
            <w:tcW w:w="1878" w:type="dxa"/>
          </w:tcPr>
          <w:p w14:paraId="3783E7D4" w14:textId="77777777" w:rsidR="00BD7687" w:rsidRPr="000663D8" w:rsidRDefault="00BD7687" w:rsidP="00BD7687">
            <w:pPr>
              <w:pStyle w:val="Table10ptText-ASDEFCON"/>
            </w:pPr>
            <w:r w:rsidRPr="000663D8">
              <w:t>Dangerous Goods</w:t>
            </w:r>
          </w:p>
        </w:tc>
        <w:tc>
          <w:tcPr>
            <w:tcW w:w="1134" w:type="dxa"/>
          </w:tcPr>
          <w:p w14:paraId="5A617E2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931FC67" w14:textId="77777777" w:rsidR="00BD7687" w:rsidRPr="000663D8" w:rsidRDefault="00BD7687" w:rsidP="00BD7687">
            <w:pPr>
              <w:pStyle w:val="Table10ptText-ASDEFCON"/>
              <w:rPr>
                <w:rFonts w:cs="Arial"/>
                <w:szCs w:val="20"/>
                <w:lang w:val="en-GB"/>
              </w:rPr>
            </w:pPr>
            <w:r w:rsidRPr="000663D8">
              <w:rPr>
                <w:rFonts w:cs="Arial"/>
                <w:szCs w:val="20"/>
                <w:lang w:val="en-GB"/>
              </w:rPr>
              <w:t xml:space="preserve">has the meaning given in the </w:t>
            </w:r>
            <w:r w:rsidRPr="000663D8">
              <w:rPr>
                <w:rFonts w:cs="Arial"/>
                <w:i/>
                <w:szCs w:val="20"/>
                <w:lang w:val="en-GB"/>
              </w:rPr>
              <w:t>Australian Code for the Transport of Dangerous Goods by Road and Rail</w:t>
            </w:r>
            <w:r w:rsidRPr="000663D8">
              <w:rPr>
                <w:rFonts w:cs="Arial"/>
                <w:szCs w:val="20"/>
                <w:lang w:val="en-GB"/>
              </w:rPr>
              <w:t xml:space="preserve"> (extant edition and as amended from time to time).</w:t>
            </w:r>
          </w:p>
        </w:tc>
      </w:tr>
      <w:tr w:rsidR="00BD7687" w:rsidRPr="000663D8" w14:paraId="0107E842" w14:textId="77777777" w:rsidTr="003F3047">
        <w:tc>
          <w:tcPr>
            <w:tcW w:w="1878" w:type="dxa"/>
          </w:tcPr>
          <w:p w14:paraId="7C090EC8" w14:textId="4619F18B" w:rsidR="00BD7687" w:rsidRPr="000663D8" w:rsidRDefault="00BD7687" w:rsidP="00BD7687">
            <w:pPr>
              <w:pStyle w:val="Table10ptText-ASDEFCON"/>
            </w:pPr>
            <w:r>
              <w:t>D</w:t>
            </w:r>
            <w:r w:rsidRPr="000877D2">
              <w:t>ay</w:t>
            </w:r>
          </w:p>
        </w:tc>
        <w:tc>
          <w:tcPr>
            <w:tcW w:w="1134" w:type="dxa"/>
          </w:tcPr>
          <w:p w14:paraId="02891289" w14:textId="21BB7EBD" w:rsidR="00BD7687" w:rsidRPr="000663D8" w:rsidRDefault="00BD7687" w:rsidP="00BD7687">
            <w:pPr>
              <w:pStyle w:val="Table10ptText-ASDEFCON"/>
              <w:rPr>
                <w:rFonts w:cs="Arial"/>
                <w:szCs w:val="20"/>
                <w:lang w:val="en-GB"/>
              </w:rPr>
            </w:pPr>
            <w:r w:rsidRPr="000877D2">
              <w:t>(Core)</w:t>
            </w:r>
          </w:p>
        </w:tc>
        <w:tc>
          <w:tcPr>
            <w:tcW w:w="6339" w:type="dxa"/>
            <w:gridSpan w:val="2"/>
          </w:tcPr>
          <w:p w14:paraId="5F98B941" w14:textId="30F9EA1C" w:rsidR="00BD7687" w:rsidRPr="000663D8" w:rsidRDefault="00BD7687" w:rsidP="00BD7687">
            <w:pPr>
              <w:pStyle w:val="Table10ptText-ASDEFCON"/>
              <w:rPr>
                <w:rFonts w:cs="Arial"/>
                <w:szCs w:val="20"/>
              </w:rPr>
            </w:pPr>
            <w:r w:rsidRPr="000877D2">
              <w:t>means a calendar day.</w:t>
            </w:r>
          </w:p>
        </w:tc>
      </w:tr>
      <w:tr w:rsidR="00BD7687" w:rsidRPr="000663D8" w14:paraId="04BEACFB" w14:textId="77777777" w:rsidTr="003F3047">
        <w:tc>
          <w:tcPr>
            <w:tcW w:w="1878" w:type="dxa"/>
          </w:tcPr>
          <w:p w14:paraId="2EC8253F" w14:textId="77777777" w:rsidR="00BD7687" w:rsidRPr="000663D8" w:rsidRDefault="00BD7687" w:rsidP="00BD7687">
            <w:pPr>
              <w:pStyle w:val="Table10ptText-ASDEFCON"/>
            </w:pPr>
            <w:r w:rsidRPr="000663D8">
              <w:t>Default</w:t>
            </w:r>
          </w:p>
        </w:tc>
        <w:tc>
          <w:tcPr>
            <w:tcW w:w="1134" w:type="dxa"/>
          </w:tcPr>
          <w:p w14:paraId="4F49B9ED"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A6EA358"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617D5689" w14:textId="77777777" w:rsidR="00BD7687" w:rsidRPr="000663D8" w:rsidRDefault="00BD7687" w:rsidP="00BD7687">
            <w:pPr>
              <w:pStyle w:val="Table10ptSub1-ASDEFCON"/>
              <w:rPr>
                <w:rFonts w:cs="Arial"/>
                <w:szCs w:val="20"/>
              </w:rPr>
            </w:pPr>
            <w:r w:rsidRPr="000663D8">
              <w:rPr>
                <w:rFonts w:cs="Arial"/>
                <w:szCs w:val="20"/>
              </w:rPr>
              <w:t>a breach of an express or implied provision of the Contract by a party to the Contract; and</w:t>
            </w:r>
          </w:p>
          <w:p w14:paraId="206DB15E" w14:textId="77777777" w:rsidR="00BD7687" w:rsidRPr="000663D8" w:rsidRDefault="00BD7687" w:rsidP="00BD7687">
            <w:pPr>
              <w:pStyle w:val="Table10ptSub1-ASDEFCON"/>
              <w:rPr>
                <w:rFonts w:cs="Arial"/>
                <w:szCs w:val="20"/>
                <w:u w:val="single"/>
              </w:rPr>
            </w:pPr>
            <w:bookmarkStart w:id="58" w:name="_BPDC_LN_INS_1053"/>
            <w:bookmarkStart w:id="59" w:name="_BPDC_PR_INS_1054"/>
            <w:bookmarkStart w:id="60" w:name="_BPDC_LN_INS_1051"/>
            <w:bookmarkStart w:id="61" w:name="_BPDC_PR_INS_1052"/>
            <w:bookmarkEnd w:id="58"/>
            <w:bookmarkEnd w:id="59"/>
            <w:bookmarkEnd w:id="60"/>
            <w:bookmarkEnd w:id="61"/>
            <w:r w:rsidRPr="000663D8">
              <w:rPr>
                <w:rFonts w:cs="Arial"/>
                <w:szCs w:val="20"/>
              </w:rPr>
              <w:t>a breach of a general law duty or an applicable law in relation to the Contract by any of the following:</w:t>
            </w:r>
          </w:p>
          <w:p w14:paraId="2B3A36B2" w14:textId="77777777" w:rsidR="00BD7687" w:rsidRPr="000663D8" w:rsidRDefault="00BD7687" w:rsidP="00BD7687">
            <w:pPr>
              <w:pStyle w:val="Table10ptSub2-ASDEFCON"/>
              <w:tabs>
                <w:tab w:val="clear" w:pos="567"/>
                <w:tab w:val="num" w:pos="698"/>
              </w:tabs>
              <w:ind w:left="698" w:hanging="406"/>
              <w:rPr>
                <w:rFonts w:cs="Arial"/>
                <w:szCs w:val="20"/>
              </w:rPr>
            </w:pPr>
            <w:bookmarkStart w:id="62" w:name="_BPDC_LN_INS_1049"/>
            <w:bookmarkStart w:id="63" w:name="_BPDC_PR_INS_1050"/>
            <w:bookmarkEnd w:id="62"/>
            <w:bookmarkEnd w:id="63"/>
            <w:r w:rsidRPr="000663D8">
              <w:rPr>
                <w:rFonts w:cs="Arial"/>
                <w:szCs w:val="20"/>
              </w:rPr>
              <w:t>the Commonwealth or Commonwealth Personnel;</w:t>
            </w:r>
          </w:p>
          <w:p w14:paraId="73511271" w14:textId="77777777" w:rsidR="00BD7687" w:rsidRPr="000663D8" w:rsidRDefault="00BD7687" w:rsidP="00BD7687">
            <w:pPr>
              <w:pStyle w:val="Table10ptSub2-ASDEFCON"/>
              <w:tabs>
                <w:tab w:val="clear" w:pos="567"/>
                <w:tab w:val="num" w:pos="698"/>
              </w:tabs>
              <w:ind w:left="698" w:hanging="406"/>
              <w:rPr>
                <w:rFonts w:cs="Arial"/>
                <w:szCs w:val="20"/>
              </w:rPr>
            </w:pPr>
            <w:bookmarkStart w:id="64" w:name="_BPDC_LN_INS_1047"/>
            <w:bookmarkStart w:id="65" w:name="_BPDC_PR_INS_1048"/>
            <w:bookmarkEnd w:id="64"/>
            <w:bookmarkEnd w:id="65"/>
            <w:r w:rsidRPr="000663D8">
              <w:rPr>
                <w:rFonts w:cs="Arial"/>
                <w:szCs w:val="20"/>
              </w:rPr>
              <w:t>a Commonwealth Contractor or an employee, officer or agent of a Commonwealth Contractor; and</w:t>
            </w:r>
          </w:p>
          <w:p w14:paraId="083D79B5" w14:textId="77777777" w:rsidR="00BD7687" w:rsidRPr="000663D8" w:rsidRDefault="00BD7687" w:rsidP="00BD7687">
            <w:pPr>
              <w:pStyle w:val="Table10ptSub2-ASDEFCON"/>
              <w:tabs>
                <w:tab w:val="clear" w:pos="567"/>
                <w:tab w:val="num" w:pos="698"/>
              </w:tabs>
              <w:ind w:left="698" w:hanging="406"/>
              <w:rPr>
                <w:rFonts w:cs="Arial"/>
                <w:szCs w:val="20"/>
              </w:rPr>
            </w:pPr>
            <w:bookmarkStart w:id="66" w:name="_BPDC_LN_INS_1045"/>
            <w:bookmarkStart w:id="67" w:name="_BPDC_PR_INS_1046"/>
            <w:bookmarkEnd w:id="66"/>
            <w:bookmarkEnd w:id="67"/>
            <w:r w:rsidRPr="000663D8">
              <w:rPr>
                <w:rFonts w:cs="Arial"/>
                <w:szCs w:val="20"/>
              </w:rPr>
              <w:t>the Contractor or Contractor Personnel.</w:t>
            </w:r>
          </w:p>
          <w:p w14:paraId="3972C396" w14:textId="77777777" w:rsidR="00BD7687" w:rsidRPr="000663D8" w:rsidRDefault="00BD7687" w:rsidP="00BD7687">
            <w:pPr>
              <w:pStyle w:val="Table10ptText-ASDEFCON"/>
              <w:rPr>
                <w:rFonts w:cs="Arial"/>
                <w:szCs w:val="20"/>
              </w:rPr>
            </w:pPr>
            <w:bookmarkStart w:id="68" w:name="_BPDC_LN_INS_1043"/>
            <w:bookmarkStart w:id="69" w:name="_BPDC_PR_INS_1044"/>
            <w:bookmarkEnd w:id="68"/>
            <w:bookmarkEnd w:id="69"/>
            <w:r w:rsidRPr="000663D8">
              <w:rPr>
                <w:rFonts w:cs="Arial"/>
                <w:szCs w:val="20"/>
              </w:rPr>
              <w:t>A breach of a general law duty or an applicable law by Commonwealth Personnel, a Commonwealth Contractor or an employee, officer or agent of a Commonwealth Contractor is taken to be a Default by the Commonwealth.</w:t>
            </w:r>
          </w:p>
          <w:p w14:paraId="02C61921" w14:textId="77777777" w:rsidR="00BD7687" w:rsidRPr="000663D8" w:rsidRDefault="00BD7687" w:rsidP="00BD7687">
            <w:pPr>
              <w:pStyle w:val="Table10ptText-ASDEFCON"/>
              <w:rPr>
                <w:rFonts w:cs="Arial"/>
                <w:szCs w:val="20"/>
              </w:rPr>
            </w:pPr>
            <w:r w:rsidRPr="000663D8">
              <w:rPr>
                <w:rFonts w:cs="Arial"/>
                <w:szCs w:val="20"/>
              </w:rPr>
              <w:t>A breach of a general law duty or an applicable law by Contractor Personnel is taken to be a Default of the Contractor.</w:t>
            </w:r>
          </w:p>
        </w:tc>
      </w:tr>
      <w:tr w:rsidR="00BD7687" w:rsidRPr="000663D8" w14:paraId="1BB3337F" w14:textId="77777777" w:rsidTr="003F3047">
        <w:tc>
          <w:tcPr>
            <w:tcW w:w="1878" w:type="dxa"/>
          </w:tcPr>
          <w:p w14:paraId="21FED02F" w14:textId="750EF3A5" w:rsidR="00BD7687" w:rsidRPr="000663D8" w:rsidRDefault="00BD7687" w:rsidP="00BD7687">
            <w:pPr>
              <w:pStyle w:val="Table10ptText-ASDEFCON"/>
            </w:pPr>
            <w:bookmarkStart w:id="70" w:name="_DV_C1047"/>
            <w:r w:rsidRPr="000663D8">
              <w:t>Defect</w:t>
            </w:r>
            <w:bookmarkEnd w:id="70"/>
          </w:p>
        </w:tc>
        <w:tc>
          <w:tcPr>
            <w:tcW w:w="1134" w:type="dxa"/>
          </w:tcPr>
          <w:p w14:paraId="478571FB" w14:textId="77777777" w:rsidR="00BD7687" w:rsidRPr="000663D8" w:rsidRDefault="00BD7687" w:rsidP="00BD7687">
            <w:pPr>
              <w:pStyle w:val="Table10ptText-ASDEFCON"/>
              <w:rPr>
                <w:rFonts w:cs="Arial"/>
                <w:szCs w:val="20"/>
                <w:lang w:val="en-GB"/>
              </w:rPr>
            </w:pPr>
            <w:bookmarkStart w:id="71" w:name="_DV_C1049"/>
            <w:r w:rsidRPr="000663D8">
              <w:rPr>
                <w:rFonts w:cs="Arial"/>
                <w:szCs w:val="20"/>
                <w:lang w:val="en-GB"/>
              </w:rPr>
              <w:t>(Core)</w:t>
            </w:r>
            <w:bookmarkEnd w:id="71"/>
          </w:p>
        </w:tc>
        <w:tc>
          <w:tcPr>
            <w:tcW w:w="6339" w:type="dxa"/>
            <w:gridSpan w:val="2"/>
          </w:tcPr>
          <w:p w14:paraId="1F18ACEF" w14:textId="77777777" w:rsidR="00BD7687" w:rsidRDefault="00BD7687" w:rsidP="00BD7687">
            <w:pPr>
              <w:pStyle w:val="Table10ptText-ASDEFCON"/>
              <w:rPr>
                <w:rFonts w:cs="Arial"/>
                <w:szCs w:val="20"/>
                <w:lang w:val="en-GB"/>
              </w:rPr>
            </w:pPr>
            <w:bookmarkStart w:id="72" w:name="_DV_C1051"/>
            <w:r w:rsidRPr="000663D8">
              <w:rPr>
                <w:rFonts w:cs="Arial"/>
                <w:szCs w:val="20"/>
                <w:lang w:val="en-GB"/>
              </w:rPr>
              <w:t>means a defect, fault (including a fault which results in a Failure), damage</w:t>
            </w:r>
            <w:r>
              <w:rPr>
                <w:rFonts w:cs="Arial"/>
                <w:szCs w:val="20"/>
                <w:lang w:val="en-GB"/>
              </w:rPr>
              <w:t>, malfunction</w:t>
            </w:r>
            <w:r w:rsidRPr="000663D8">
              <w:rPr>
                <w:rFonts w:cs="Arial"/>
                <w:szCs w:val="20"/>
                <w:lang w:val="en-GB"/>
              </w:rPr>
              <w:t xml:space="preserve"> or omission,</w:t>
            </w:r>
            <w:r>
              <w:rPr>
                <w:rFonts w:cs="Arial"/>
                <w:szCs w:val="20"/>
                <w:lang w:val="en-GB"/>
              </w:rPr>
              <w:t xml:space="preserve"> including in relation to:</w:t>
            </w:r>
          </w:p>
          <w:p w14:paraId="1F9A6049" w14:textId="2B0FFAE3" w:rsidR="00BD7687" w:rsidRDefault="00BD7687" w:rsidP="00BD7687">
            <w:pPr>
              <w:pStyle w:val="Table10ptSub1-ASDEFCON"/>
              <w:rPr>
                <w:rFonts w:cs="Arial"/>
                <w:szCs w:val="20"/>
              </w:rPr>
            </w:pPr>
            <w:bookmarkStart w:id="73" w:name="_BPDC_LN_INS_1041"/>
            <w:bookmarkStart w:id="74" w:name="_BPDC_PR_INS_1042"/>
            <w:bookmarkStart w:id="75" w:name="_DV_C1055"/>
            <w:bookmarkEnd w:id="72"/>
            <w:bookmarkEnd w:id="73"/>
            <w:bookmarkEnd w:id="74"/>
            <w:r>
              <w:rPr>
                <w:rFonts w:cs="Arial"/>
                <w:szCs w:val="20"/>
              </w:rPr>
              <w:t>operation, performance or functionality; or</w:t>
            </w:r>
          </w:p>
          <w:p w14:paraId="6B7CB970" w14:textId="2ACAFC10" w:rsidR="00BD7687" w:rsidRPr="00DB5A6D" w:rsidRDefault="00BD7687" w:rsidP="00BD7687">
            <w:pPr>
              <w:pStyle w:val="Table10ptSub1-ASDEFCON"/>
              <w:rPr>
                <w:rFonts w:cs="Arial"/>
                <w:szCs w:val="20"/>
              </w:rPr>
            </w:pPr>
            <w:r w:rsidRPr="000663D8">
              <w:rPr>
                <w:rFonts w:cs="Arial"/>
                <w:szCs w:val="20"/>
                <w:lang w:val="en-GB"/>
              </w:rPr>
              <w:t xml:space="preserve">design, </w:t>
            </w:r>
            <w:r>
              <w:rPr>
                <w:rFonts w:cs="Arial"/>
                <w:szCs w:val="20"/>
                <w:lang w:val="en-GB"/>
              </w:rPr>
              <w:t xml:space="preserve">manufacture, </w:t>
            </w:r>
            <w:r w:rsidRPr="000663D8">
              <w:rPr>
                <w:rFonts w:cs="Arial"/>
                <w:szCs w:val="20"/>
                <w:lang w:val="en-GB"/>
              </w:rPr>
              <w:t>workmanship or materials</w:t>
            </w:r>
            <w:r>
              <w:rPr>
                <w:rFonts w:cs="Arial"/>
                <w:szCs w:val="20"/>
                <w:lang w:val="en-GB"/>
              </w:rPr>
              <w:t>,</w:t>
            </w:r>
          </w:p>
          <w:p w14:paraId="2831F30A" w14:textId="77777777" w:rsidR="00BD7687" w:rsidRDefault="00BD7687" w:rsidP="00BD7687">
            <w:pPr>
              <w:pStyle w:val="Table10ptSub1-ASDEFCON"/>
              <w:numPr>
                <w:ilvl w:val="0"/>
                <w:numId w:val="0"/>
              </w:numPr>
              <w:rPr>
                <w:rFonts w:cs="Arial"/>
                <w:szCs w:val="20"/>
                <w:lang w:val="en-GB"/>
              </w:rPr>
            </w:pPr>
            <w:r>
              <w:rPr>
                <w:rFonts w:cs="Arial"/>
                <w:szCs w:val="20"/>
                <w:lang w:val="en-GB"/>
              </w:rPr>
              <w:t>and ‘Defective’ has a corresponding meaning.</w:t>
            </w:r>
          </w:p>
          <w:p w14:paraId="50E27BC6" w14:textId="795CCCAA" w:rsidR="00BD7687" w:rsidRPr="000663D8" w:rsidRDefault="00BD7687" w:rsidP="00BD7687">
            <w:pPr>
              <w:pStyle w:val="Table10ptText-ASDEFCON"/>
              <w:rPr>
                <w:rFonts w:cs="Arial"/>
                <w:szCs w:val="20"/>
                <w:lang w:val="en-GB"/>
              </w:rPr>
            </w:pPr>
            <w:r>
              <w:t>Without limiting the above, Supplies are Defective if they do not conform to the requirements of the Contract.  A defect, fault, damage, malfunction or omission is not a Defect to the extent that it results from fair wear and tear.</w:t>
            </w:r>
            <w:bookmarkStart w:id="76" w:name="_BPDC_LN_INS_1039"/>
            <w:bookmarkStart w:id="77" w:name="_BPDC_PR_INS_1040"/>
            <w:bookmarkStart w:id="78" w:name="_BPDC_LN_INS_1037"/>
            <w:bookmarkStart w:id="79" w:name="_BPDC_PR_INS_1038"/>
            <w:bookmarkEnd w:id="75"/>
            <w:bookmarkEnd w:id="76"/>
            <w:bookmarkEnd w:id="77"/>
            <w:bookmarkEnd w:id="78"/>
            <w:bookmarkEnd w:id="79"/>
          </w:p>
        </w:tc>
      </w:tr>
      <w:tr w:rsidR="00BD7687" w:rsidRPr="000663D8" w14:paraId="5A4F5941" w14:textId="77777777" w:rsidTr="003F3047">
        <w:tc>
          <w:tcPr>
            <w:tcW w:w="1878" w:type="dxa"/>
          </w:tcPr>
          <w:p w14:paraId="44CB5D70" w14:textId="77777777" w:rsidR="00BD7687" w:rsidRPr="000663D8" w:rsidRDefault="00BD7687" w:rsidP="00BD7687">
            <w:pPr>
              <w:pStyle w:val="Table10ptText-ASDEFCON"/>
            </w:pPr>
            <w:r w:rsidRPr="000663D8">
              <w:t>Defence</w:t>
            </w:r>
          </w:p>
        </w:tc>
        <w:tc>
          <w:tcPr>
            <w:tcW w:w="1134" w:type="dxa"/>
          </w:tcPr>
          <w:p w14:paraId="48CC646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434D800" w14:textId="77777777" w:rsidR="00BD7687" w:rsidRPr="000663D8" w:rsidRDefault="00BD7687" w:rsidP="00BD7687">
            <w:pPr>
              <w:pStyle w:val="Table10ptText-ASDEFCON"/>
              <w:rPr>
                <w:rFonts w:cs="Arial"/>
                <w:szCs w:val="20"/>
                <w:lang w:val="en-GB"/>
              </w:rPr>
            </w:pPr>
            <w:r w:rsidRPr="000663D8">
              <w:rPr>
                <w:rFonts w:cs="Arial"/>
                <w:szCs w:val="20"/>
                <w:lang w:val="en-GB"/>
              </w:rPr>
              <w:t>means the Department of Defence and/or the Australian Defence Force.</w:t>
            </w:r>
          </w:p>
        </w:tc>
      </w:tr>
      <w:tr w:rsidR="00BD7687" w:rsidRPr="000663D8" w14:paraId="2396E9C2" w14:textId="77777777" w:rsidTr="003F3047">
        <w:tc>
          <w:tcPr>
            <w:tcW w:w="1878" w:type="dxa"/>
          </w:tcPr>
          <w:p w14:paraId="312009FA" w14:textId="77777777" w:rsidR="00BD7687" w:rsidRPr="000663D8" w:rsidRDefault="00BD7687" w:rsidP="00BD7687">
            <w:pPr>
              <w:pStyle w:val="Table10ptText-ASDEFCON"/>
            </w:pPr>
            <w:r w:rsidRPr="000663D8">
              <w:lastRenderedPageBreak/>
              <w:t>Defence Personnel</w:t>
            </w:r>
          </w:p>
        </w:tc>
        <w:tc>
          <w:tcPr>
            <w:tcW w:w="1134" w:type="dxa"/>
          </w:tcPr>
          <w:p w14:paraId="352B7CD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061D0DF" w14:textId="77777777" w:rsidR="00BD7687" w:rsidRPr="000663D8" w:rsidRDefault="00BD7687" w:rsidP="00BD7687">
            <w:pPr>
              <w:pStyle w:val="Table10ptText-ASDEFCON"/>
              <w:rPr>
                <w:rFonts w:cs="Arial"/>
                <w:szCs w:val="20"/>
              </w:rPr>
            </w:pPr>
            <w:r w:rsidRPr="000663D8">
              <w:rPr>
                <w:rFonts w:cs="Arial"/>
                <w:szCs w:val="20"/>
              </w:rPr>
              <w:t xml:space="preserve">means an employee of the Department of Defence or a member of the Australian Defence Force (whether of the Permanent Forces or Reserves as defined in the </w:t>
            </w:r>
            <w:r w:rsidRPr="000663D8">
              <w:rPr>
                <w:rFonts w:cs="Arial"/>
                <w:i/>
                <w:szCs w:val="20"/>
              </w:rPr>
              <w:t>Defence Act 1903</w:t>
            </w:r>
            <w:r w:rsidRPr="000663D8">
              <w:rPr>
                <w:rFonts w:cs="Arial"/>
                <w:szCs w:val="20"/>
              </w:rPr>
              <w:t xml:space="preserve"> (Cth)) and the equivalents from other organisations on exchange to Defence.</w:t>
            </w:r>
          </w:p>
        </w:tc>
      </w:tr>
      <w:tr w:rsidR="00BD7687" w:rsidRPr="000663D8" w14:paraId="0FA682A1" w14:textId="77777777" w:rsidTr="003F3047">
        <w:tc>
          <w:tcPr>
            <w:tcW w:w="1878" w:type="dxa"/>
          </w:tcPr>
          <w:p w14:paraId="6F927CC8" w14:textId="77777777" w:rsidR="00BD7687" w:rsidRPr="000663D8" w:rsidRDefault="00BD7687" w:rsidP="00BD7687">
            <w:pPr>
              <w:pStyle w:val="Table10ptText-ASDEFCON"/>
            </w:pPr>
            <w:r w:rsidRPr="000663D8">
              <w:t>Defence Property</w:t>
            </w:r>
          </w:p>
        </w:tc>
        <w:tc>
          <w:tcPr>
            <w:tcW w:w="1134" w:type="dxa"/>
          </w:tcPr>
          <w:p w14:paraId="61CA058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E431C6F" w14:textId="77777777" w:rsidR="00BD7687" w:rsidRPr="000663D8" w:rsidRDefault="00BD7687" w:rsidP="00BD7687">
            <w:pPr>
              <w:pStyle w:val="Table10ptText-ASDEFCON"/>
              <w:rPr>
                <w:rFonts w:cs="Arial"/>
                <w:szCs w:val="20"/>
                <w:lang w:val="en-GB"/>
              </w:rPr>
            </w:pPr>
            <w:r w:rsidRPr="000663D8">
              <w:rPr>
                <w:rFonts w:cs="Arial"/>
                <w:szCs w:val="20"/>
              </w:rPr>
              <w:t>means Commonwealth Property administered by Defence.</w:t>
            </w:r>
          </w:p>
        </w:tc>
      </w:tr>
      <w:tr w:rsidR="00BD7687" w:rsidRPr="000663D8" w14:paraId="06871A20" w14:textId="77777777" w:rsidTr="003F3047">
        <w:tc>
          <w:tcPr>
            <w:tcW w:w="1878" w:type="dxa"/>
          </w:tcPr>
          <w:p w14:paraId="01EE05BA" w14:textId="77777777" w:rsidR="00BD7687" w:rsidRPr="000663D8" w:rsidRDefault="00BD7687" w:rsidP="00BD7687">
            <w:pPr>
              <w:pStyle w:val="Table10ptText-ASDEFCON"/>
            </w:pPr>
            <w:r w:rsidRPr="000663D8">
              <w:t>Defence Purpose</w:t>
            </w:r>
          </w:p>
        </w:tc>
        <w:tc>
          <w:tcPr>
            <w:tcW w:w="1134" w:type="dxa"/>
          </w:tcPr>
          <w:p w14:paraId="235E5CA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8E5C4C6" w14:textId="77777777" w:rsidR="00BD7687" w:rsidRDefault="00BD7687" w:rsidP="00BD7687">
            <w:pPr>
              <w:pStyle w:val="Table10ptText-ASDEFCON"/>
              <w:rPr>
                <w:rFonts w:cs="Arial"/>
                <w:szCs w:val="20"/>
                <w:lang w:val="en-GB"/>
              </w:rPr>
            </w:pPr>
            <w:r w:rsidRPr="000663D8">
              <w:rPr>
                <w:rFonts w:cs="Arial"/>
                <w:szCs w:val="20"/>
                <w:lang w:val="en-GB"/>
              </w:rPr>
              <w:t xml:space="preserve">means a purpose </w:t>
            </w:r>
            <w:r>
              <w:rPr>
                <w:rFonts w:cs="Arial"/>
                <w:szCs w:val="20"/>
                <w:lang w:val="en-GB"/>
              </w:rPr>
              <w:t>related to any</w:t>
            </w:r>
            <w:r w:rsidRPr="000663D8">
              <w:rPr>
                <w:rFonts w:cs="Arial"/>
                <w:szCs w:val="20"/>
                <w:lang w:val="en-GB"/>
              </w:rPr>
              <w:t xml:space="preserve"> of </w:t>
            </w:r>
            <w:r>
              <w:rPr>
                <w:rFonts w:cs="Arial"/>
                <w:szCs w:val="20"/>
                <w:lang w:val="en-GB"/>
              </w:rPr>
              <w:t>the following:</w:t>
            </w:r>
          </w:p>
          <w:p w14:paraId="625BD8E9" w14:textId="77777777" w:rsidR="00BD7687" w:rsidRDefault="00BD7687" w:rsidP="00BD7687">
            <w:pPr>
              <w:pStyle w:val="Table10ptSub1-ASDEFCON"/>
              <w:rPr>
                <w:lang w:val="en-GB"/>
              </w:rPr>
            </w:pPr>
            <w:r w:rsidRPr="000663D8">
              <w:rPr>
                <w:lang w:val="en-GB"/>
              </w:rPr>
              <w:t xml:space="preserve">the defence </w:t>
            </w:r>
            <w:r>
              <w:rPr>
                <w:lang w:val="en-GB"/>
              </w:rPr>
              <w:t xml:space="preserve">and defence interests </w:t>
            </w:r>
            <w:r w:rsidRPr="000663D8">
              <w:rPr>
                <w:lang w:val="en-GB"/>
              </w:rPr>
              <w:t xml:space="preserve">of </w:t>
            </w:r>
            <w:r>
              <w:rPr>
                <w:lang w:val="en-GB"/>
              </w:rPr>
              <w:t>Australia;</w:t>
            </w:r>
          </w:p>
          <w:p w14:paraId="461D1094" w14:textId="77777777" w:rsidR="00BD7687" w:rsidRDefault="00BD7687" w:rsidP="00BD7687">
            <w:pPr>
              <w:pStyle w:val="Table10ptSub1-ASDEFCON"/>
              <w:rPr>
                <w:lang w:val="en-GB"/>
              </w:rPr>
            </w:pPr>
            <w:r w:rsidRPr="000663D8">
              <w:rPr>
                <w:lang w:val="en-GB"/>
              </w:rPr>
              <w:t xml:space="preserve">the </w:t>
            </w:r>
            <w:r>
              <w:rPr>
                <w:lang w:val="en-GB"/>
              </w:rPr>
              <w:t>national security of Australia;</w:t>
            </w:r>
          </w:p>
          <w:p w14:paraId="3F783BF4" w14:textId="789D5043" w:rsidR="00BD7687" w:rsidRDefault="00BD7687" w:rsidP="00BD7687">
            <w:pPr>
              <w:pStyle w:val="Table10ptSub1-ASDEFCON"/>
            </w:pPr>
            <w:r>
              <w:rPr>
                <w:lang w:val="en-GB"/>
              </w:rPr>
              <w:t xml:space="preserve">the provision of aid or assistance in respect of </w:t>
            </w:r>
            <w:r w:rsidRPr="000663D8">
              <w:rPr>
                <w:lang w:val="en-GB"/>
              </w:rPr>
              <w:t xml:space="preserve">an emergency </w:t>
            </w:r>
            <w:r>
              <w:rPr>
                <w:lang w:val="en-GB"/>
              </w:rPr>
              <w:t xml:space="preserve">or </w:t>
            </w:r>
            <w:r>
              <w:t>disaster (whether natural or otherwise); and</w:t>
            </w:r>
          </w:p>
          <w:p w14:paraId="76145ED5" w14:textId="149A11B3" w:rsidR="00BD7687" w:rsidRPr="000663D8" w:rsidRDefault="00BD7687" w:rsidP="00BD7687">
            <w:pPr>
              <w:pStyle w:val="Table10ptSub1-ASDEFCON"/>
              <w:rPr>
                <w:lang w:val="en-GB"/>
              </w:rPr>
            </w:pPr>
            <w:r>
              <w:t>peacekeeping or peace enforcement activities</w:t>
            </w:r>
            <w:r w:rsidRPr="000663D8">
              <w:rPr>
                <w:lang w:val="en-GB"/>
              </w:rPr>
              <w:t>.</w:t>
            </w:r>
          </w:p>
        </w:tc>
      </w:tr>
      <w:tr w:rsidR="00BD7687" w:rsidRPr="000663D8" w14:paraId="57E8B92D" w14:textId="77777777" w:rsidTr="003F3047">
        <w:tc>
          <w:tcPr>
            <w:tcW w:w="1878" w:type="dxa"/>
          </w:tcPr>
          <w:p w14:paraId="1B2B737C" w14:textId="6C542D2C" w:rsidR="00BD7687" w:rsidRPr="000663D8" w:rsidRDefault="00BD7687" w:rsidP="00BD7687">
            <w:pPr>
              <w:pStyle w:val="Table10ptText-ASDEFCON"/>
            </w:pPr>
            <w:r w:rsidRPr="00901737">
              <w:rPr>
                <w:color w:val="auto"/>
              </w:rPr>
              <w:t>Defence-Required Australian Industr</w:t>
            </w:r>
            <w:r>
              <w:rPr>
                <w:color w:val="auto"/>
              </w:rPr>
              <w:t>ial</w:t>
            </w:r>
            <w:r w:rsidRPr="00901737">
              <w:rPr>
                <w:color w:val="auto"/>
              </w:rPr>
              <w:t xml:space="preserve"> Capability or DRAIC</w:t>
            </w:r>
          </w:p>
        </w:tc>
        <w:tc>
          <w:tcPr>
            <w:tcW w:w="1134" w:type="dxa"/>
          </w:tcPr>
          <w:p w14:paraId="6CFA166A" w14:textId="289F7248" w:rsidR="00BD7687" w:rsidRPr="000663D8" w:rsidRDefault="00BD7687" w:rsidP="00BD7687">
            <w:pPr>
              <w:pStyle w:val="Table10ptText-ASDEFCON"/>
              <w:rPr>
                <w:rFonts w:cs="Arial"/>
                <w:szCs w:val="20"/>
                <w:lang w:val="en-GB"/>
              </w:rPr>
            </w:pPr>
            <w:r w:rsidRPr="00901737">
              <w:rPr>
                <w:color w:val="auto"/>
              </w:rPr>
              <w:t>(Optional)</w:t>
            </w:r>
          </w:p>
        </w:tc>
        <w:tc>
          <w:tcPr>
            <w:tcW w:w="6339" w:type="dxa"/>
            <w:gridSpan w:val="2"/>
          </w:tcPr>
          <w:p w14:paraId="07EFF7F8" w14:textId="7455DC5B" w:rsidR="00BD7687" w:rsidRPr="00901737" w:rsidRDefault="00BD7687" w:rsidP="00BD7687">
            <w:pPr>
              <w:pStyle w:val="Table10ptText-ASDEFCON"/>
              <w:rPr>
                <w:color w:val="auto"/>
              </w:rPr>
            </w:pPr>
            <w:r w:rsidRPr="00901737">
              <w:rPr>
                <w:color w:val="auto"/>
              </w:rPr>
              <w:t>means a</w:t>
            </w:r>
            <w:r>
              <w:rPr>
                <w:color w:val="auto"/>
              </w:rPr>
              <w:t>n Industrial</w:t>
            </w:r>
            <w:r w:rsidRPr="00901737">
              <w:rPr>
                <w:color w:val="auto"/>
              </w:rPr>
              <w:t xml:space="preserve"> </w:t>
            </w:r>
            <w:r>
              <w:rPr>
                <w:color w:val="auto"/>
              </w:rPr>
              <w:t>C</w:t>
            </w:r>
            <w:r w:rsidRPr="00901737">
              <w:rPr>
                <w:color w:val="auto"/>
              </w:rPr>
              <w:t xml:space="preserve">apability </w:t>
            </w:r>
            <w:r>
              <w:rPr>
                <w:color w:val="auto"/>
              </w:rPr>
              <w:t xml:space="preserve">provided by one or more </w:t>
            </w:r>
            <w:r w:rsidRPr="00901737">
              <w:rPr>
                <w:color w:val="auto"/>
              </w:rPr>
              <w:t xml:space="preserve">Australian </w:t>
            </w:r>
            <w:r>
              <w:rPr>
                <w:color w:val="auto"/>
              </w:rPr>
              <w:t>Entities</w:t>
            </w:r>
            <w:r w:rsidRPr="00901737">
              <w:rPr>
                <w:color w:val="auto"/>
              </w:rPr>
              <w:t xml:space="preserve"> that provides specific outcome</w:t>
            </w:r>
            <w:r>
              <w:rPr>
                <w:color w:val="auto"/>
              </w:rPr>
              <w:t>s</w:t>
            </w:r>
            <w:r w:rsidRPr="00901737">
              <w:rPr>
                <w:color w:val="auto"/>
              </w:rPr>
              <w:t xml:space="preserve"> required by Defence, and </w:t>
            </w:r>
            <w:r w:rsidRPr="00204FBC">
              <w:rPr>
                <w:color w:val="auto"/>
              </w:rPr>
              <w:t>which is</w:t>
            </w:r>
            <w:r>
              <w:rPr>
                <w:color w:val="auto"/>
              </w:rPr>
              <w:t xml:space="preserve"> </w:t>
            </w:r>
            <w:r w:rsidRPr="00901737">
              <w:rPr>
                <w:color w:val="auto"/>
              </w:rPr>
              <w:t>described in Attachment F.  A DRAIC is a combination of DRAIC Elements that can be:</w:t>
            </w:r>
          </w:p>
          <w:p w14:paraId="31F017F6" w14:textId="33E32AEC" w:rsidR="00BD7687" w:rsidRPr="00901737" w:rsidRDefault="00BD7687" w:rsidP="00BD7687">
            <w:pPr>
              <w:pStyle w:val="Table10ptSub1-ASDEFCON"/>
              <w:rPr>
                <w:color w:val="auto"/>
              </w:rPr>
            </w:pPr>
            <w:r w:rsidRPr="00901737">
              <w:rPr>
                <w:color w:val="auto"/>
              </w:rPr>
              <w:t>organised and operated to provide the required outcome;</w:t>
            </w:r>
            <w:r>
              <w:rPr>
                <w:color w:val="auto"/>
              </w:rPr>
              <w:t xml:space="preserve"> and</w:t>
            </w:r>
          </w:p>
          <w:p w14:paraId="513ACD74" w14:textId="1308313D" w:rsidR="00BD7687" w:rsidRPr="002E52EC" w:rsidRDefault="00BD7687" w:rsidP="00BD7687">
            <w:pPr>
              <w:pStyle w:val="Table10ptSub1-ASDEFCON"/>
              <w:rPr>
                <w:rFonts w:cs="Arial"/>
                <w:szCs w:val="20"/>
              </w:rPr>
            </w:pPr>
            <w:r w:rsidRPr="00B07618">
              <w:rPr>
                <w:color w:val="auto"/>
              </w:rPr>
              <w:t>applicable to the acquisition and/or the sustainment of a Materiel System.</w:t>
            </w:r>
          </w:p>
        </w:tc>
      </w:tr>
      <w:tr w:rsidR="00BD7687" w:rsidRPr="000663D8" w14:paraId="38B8D49D" w14:textId="77777777" w:rsidTr="003F3047">
        <w:tc>
          <w:tcPr>
            <w:tcW w:w="1878" w:type="dxa"/>
          </w:tcPr>
          <w:p w14:paraId="08020423" w14:textId="77777777" w:rsidR="00BD7687" w:rsidRPr="000663D8" w:rsidRDefault="00BD7687" w:rsidP="00BD7687">
            <w:pPr>
              <w:pStyle w:val="Table10ptText-ASDEFCON"/>
            </w:pPr>
            <w:r w:rsidRPr="000663D8">
              <w:t>Defence Service Provider</w:t>
            </w:r>
          </w:p>
        </w:tc>
        <w:tc>
          <w:tcPr>
            <w:tcW w:w="1134" w:type="dxa"/>
          </w:tcPr>
          <w:p w14:paraId="5065634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C9E1C84" w14:textId="77777777" w:rsidR="00BD7687" w:rsidRPr="000663D8" w:rsidRDefault="00BD7687" w:rsidP="00BD7687">
            <w:pPr>
              <w:pStyle w:val="Table10ptText-ASDEFCON"/>
              <w:rPr>
                <w:rFonts w:cs="Arial"/>
                <w:szCs w:val="20"/>
                <w:lang w:val="en-GB"/>
              </w:rPr>
            </w:pPr>
            <w:r w:rsidRPr="000663D8">
              <w:rPr>
                <w:rFonts w:cs="Arial"/>
                <w:szCs w:val="20"/>
              </w:rPr>
              <w:t>means a person, other than Defence Personnel, involved in Defence work or engaged by Defence.</w:t>
            </w:r>
          </w:p>
        </w:tc>
      </w:tr>
      <w:tr w:rsidR="00BD7687" w:rsidRPr="000663D8" w14:paraId="1AB5065F" w14:textId="77777777" w:rsidTr="003F3047">
        <w:tc>
          <w:tcPr>
            <w:tcW w:w="1878" w:type="dxa"/>
          </w:tcPr>
          <w:p w14:paraId="6C9C5310" w14:textId="77777777" w:rsidR="00BD7687" w:rsidRPr="000663D8" w:rsidRDefault="00BD7687" w:rsidP="00BD7687">
            <w:pPr>
              <w:pStyle w:val="Table10ptText-ASDEFCON"/>
            </w:pPr>
            <w:r>
              <w:t>Delivery Schedule</w:t>
            </w:r>
          </w:p>
        </w:tc>
        <w:tc>
          <w:tcPr>
            <w:tcW w:w="1134" w:type="dxa"/>
          </w:tcPr>
          <w:p w14:paraId="442B6DD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121DA00" w14:textId="77777777" w:rsidR="00BD7687" w:rsidRPr="000663D8" w:rsidRDefault="00BD7687" w:rsidP="00BD7687">
            <w:pPr>
              <w:pStyle w:val="Table10ptText-ASDEFCON"/>
              <w:rPr>
                <w:rFonts w:cs="Arial"/>
                <w:szCs w:val="20"/>
              </w:rPr>
            </w:pPr>
            <w:r w:rsidRPr="000663D8">
              <w:rPr>
                <w:rFonts w:cs="Arial"/>
                <w:szCs w:val="20"/>
                <w:lang w:val="en-GB"/>
              </w:rPr>
              <w:t xml:space="preserve">means </w:t>
            </w:r>
            <w:r>
              <w:rPr>
                <w:rFonts w:cs="Arial"/>
                <w:szCs w:val="20"/>
                <w:lang w:val="en-GB"/>
              </w:rPr>
              <w:t>Attachment C to the Contract</w:t>
            </w:r>
            <w:r w:rsidRPr="000663D8">
              <w:rPr>
                <w:rFonts w:cs="Arial"/>
                <w:szCs w:val="20"/>
                <w:lang w:val="en-GB"/>
              </w:rPr>
              <w:t>.</w:t>
            </w:r>
          </w:p>
        </w:tc>
      </w:tr>
      <w:tr w:rsidR="00BD7687" w:rsidRPr="000663D8" w14:paraId="4C0D8D02" w14:textId="77777777" w:rsidTr="003F3047">
        <w:tc>
          <w:tcPr>
            <w:tcW w:w="1878" w:type="dxa"/>
          </w:tcPr>
          <w:p w14:paraId="25C14AA7" w14:textId="07CD49AA" w:rsidR="00BD7687" w:rsidRPr="000663D8" w:rsidRDefault="00BD7687" w:rsidP="00BD7687">
            <w:pPr>
              <w:pStyle w:val="Table10ptText-ASDEFCON"/>
            </w:pPr>
            <w:r w:rsidRPr="000663D8">
              <w:t>Description of Requirement</w:t>
            </w:r>
          </w:p>
        </w:tc>
        <w:tc>
          <w:tcPr>
            <w:tcW w:w="1134" w:type="dxa"/>
          </w:tcPr>
          <w:p w14:paraId="0359A45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1015B05" w14:textId="0182D32B" w:rsidR="00BD7687" w:rsidRPr="000663D8" w:rsidRDefault="00BD7687" w:rsidP="00BD7687">
            <w:pPr>
              <w:pStyle w:val="Table10ptText-ASDEFCON"/>
              <w:rPr>
                <w:rFonts w:cs="Arial"/>
                <w:szCs w:val="20"/>
              </w:rPr>
            </w:pPr>
            <w:r w:rsidRPr="000663D8">
              <w:rPr>
                <w:rFonts w:cs="Arial"/>
                <w:szCs w:val="20"/>
                <w:lang w:val="en-GB"/>
              </w:rPr>
              <w:t>means the document set out at Annex A to the SOW.</w:t>
            </w:r>
          </w:p>
        </w:tc>
      </w:tr>
      <w:tr w:rsidR="00BD7687" w:rsidRPr="000663D8" w14:paraId="1E9A82EE" w14:textId="77777777" w:rsidTr="003F3047">
        <w:tc>
          <w:tcPr>
            <w:tcW w:w="1878" w:type="dxa"/>
          </w:tcPr>
          <w:p w14:paraId="4B8CE785" w14:textId="615B6244" w:rsidR="00BD7687" w:rsidRDefault="00BD7687" w:rsidP="00BD7687">
            <w:pPr>
              <w:pStyle w:val="Table10ptText-ASDEFCON"/>
            </w:pPr>
            <w:r w:rsidRPr="00C7501A">
              <w:t>Digitally Enabled Systems and Equipment or DESE</w:t>
            </w:r>
          </w:p>
        </w:tc>
        <w:tc>
          <w:tcPr>
            <w:tcW w:w="1134" w:type="dxa"/>
          </w:tcPr>
          <w:p w14:paraId="779AB0C1" w14:textId="09D5A991" w:rsidR="00BD7687" w:rsidRPr="000663D8" w:rsidRDefault="00BD7687" w:rsidP="00BD7687">
            <w:pPr>
              <w:pStyle w:val="Table10ptText-ASDEFCON"/>
              <w:rPr>
                <w:rFonts w:cs="Arial"/>
                <w:szCs w:val="20"/>
                <w:lang w:val="en-GB"/>
              </w:rPr>
            </w:pPr>
            <w:r w:rsidRPr="00C7501A">
              <w:t>(Core)</w:t>
            </w:r>
          </w:p>
        </w:tc>
        <w:tc>
          <w:tcPr>
            <w:tcW w:w="6339" w:type="dxa"/>
            <w:gridSpan w:val="2"/>
          </w:tcPr>
          <w:p w14:paraId="64D6DCF7" w14:textId="77777777" w:rsidR="00BD7687" w:rsidRPr="00C7501A" w:rsidRDefault="00BD7687" w:rsidP="00BD7687">
            <w:pPr>
              <w:pStyle w:val="NoteToDrafters-ASDEFCON"/>
            </w:pPr>
            <w:r w:rsidRPr="00C7501A">
              <w:t xml:space="preserve">Note to drafters:  Amend the following </w:t>
            </w:r>
            <w:r>
              <w:t>definition</w:t>
            </w:r>
            <w:r w:rsidRPr="00C7501A">
              <w:t xml:space="preserve"> to suit the cyber</w:t>
            </w:r>
            <w:r>
              <w:t>-security</w:t>
            </w:r>
            <w:r w:rsidRPr="00C7501A">
              <w:t xml:space="preserve"> requirements of the Contract.  This definition acts to scope the cyber</w:t>
            </w:r>
            <w:r>
              <w:t>-security</w:t>
            </w:r>
            <w:r w:rsidRPr="00C7501A">
              <w:t xml:space="preserve"> requirements (eg, for the purposes of cyber supply chain analyses).</w:t>
            </w:r>
          </w:p>
          <w:p w14:paraId="047BDB58" w14:textId="21E7DFE6" w:rsidR="00BD7687" w:rsidRPr="00D650B9" w:rsidRDefault="00BD7687" w:rsidP="00BD7687">
            <w:pPr>
              <w:pStyle w:val="Table10ptText-ASDEFCON"/>
            </w:pPr>
            <w:r w:rsidRPr="00C7501A">
              <w:t>means those systems and items of equipment that are categorised as Information and Communications Technology (ICT)</w:t>
            </w:r>
            <w:r>
              <w:t xml:space="preserve"> Equipment</w:t>
            </w:r>
            <w:r w:rsidRPr="00C7501A">
              <w:t>, Operational Technology (OT)</w:t>
            </w:r>
            <w:r>
              <w:t xml:space="preserve"> Equipment</w:t>
            </w:r>
            <w:r w:rsidRPr="00C7501A">
              <w:t>, or internet of things devices (ie, devices that connect together via the internet).</w:t>
            </w:r>
          </w:p>
        </w:tc>
      </w:tr>
      <w:tr w:rsidR="00BD7687" w:rsidRPr="000663D8" w14:paraId="759E9C0B" w14:textId="77777777" w:rsidTr="003F3047">
        <w:tc>
          <w:tcPr>
            <w:tcW w:w="1878" w:type="dxa"/>
          </w:tcPr>
          <w:p w14:paraId="56FB5375" w14:textId="3677117E" w:rsidR="00BD7687" w:rsidRPr="000663D8" w:rsidDel="00881B44" w:rsidRDefault="00BD7687" w:rsidP="00BD7687">
            <w:pPr>
              <w:pStyle w:val="Table10ptText-ASDEFCON"/>
            </w:pPr>
            <w:r>
              <w:t>Design Authority</w:t>
            </w:r>
          </w:p>
        </w:tc>
        <w:tc>
          <w:tcPr>
            <w:tcW w:w="1134" w:type="dxa"/>
          </w:tcPr>
          <w:p w14:paraId="02BDA405" w14:textId="10E6E59E" w:rsidR="00BD7687" w:rsidRPr="000663D8" w:rsidRDefault="00BD7687" w:rsidP="00BD7687">
            <w:pPr>
              <w:pStyle w:val="Table10ptText-ASDEFCON"/>
              <w:rPr>
                <w:rFonts w:cs="Arial"/>
                <w:szCs w:val="20"/>
                <w:lang w:val="en-GB"/>
              </w:rPr>
            </w:pPr>
            <w:r w:rsidRPr="000663D8">
              <w:rPr>
                <w:rFonts w:cs="Arial"/>
                <w:szCs w:val="20"/>
                <w:lang w:val="en-GB"/>
              </w:rPr>
              <w:t>(</w:t>
            </w:r>
            <w:r>
              <w:rPr>
                <w:rFonts w:cs="Arial"/>
                <w:szCs w:val="20"/>
                <w:lang w:val="en-GB"/>
              </w:rPr>
              <w:t>Core</w:t>
            </w:r>
            <w:r w:rsidRPr="000663D8">
              <w:rPr>
                <w:rFonts w:cs="Arial"/>
                <w:szCs w:val="20"/>
                <w:lang w:val="en-GB"/>
              </w:rPr>
              <w:t>)</w:t>
            </w:r>
          </w:p>
        </w:tc>
        <w:tc>
          <w:tcPr>
            <w:tcW w:w="6339" w:type="dxa"/>
            <w:gridSpan w:val="2"/>
          </w:tcPr>
          <w:p w14:paraId="404A189A" w14:textId="62D3F535" w:rsidR="00BD7687" w:rsidRPr="000663D8" w:rsidRDefault="00BD7687" w:rsidP="00BD7687">
            <w:pPr>
              <w:pStyle w:val="Table10ptText-ASDEFCON"/>
              <w:rPr>
                <w:rFonts w:cs="Arial"/>
                <w:szCs w:val="20"/>
              </w:rPr>
            </w:pPr>
            <w:r w:rsidRPr="00D650B9">
              <w:t>means a person or organisation that has the overall responsibility for developing and ensuring the integrity of a design of a system or equipment, ensuring that the design decisions are documented and the consequences of any design decision are understood</w:t>
            </w:r>
            <w:r w:rsidRPr="000663D8">
              <w:rPr>
                <w:rFonts w:cs="Arial"/>
                <w:szCs w:val="20"/>
              </w:rPr>
              <w:t>.</w:t>
            </w:r>
          </w:p>
        </w:tc>
      </w:tr>
      <w:tr w:rsidR="00BD7687" w:rsidRPr="000663D8" w14:paraId="4BF78385" w14:textId="77777777" w:rsidTr="003F3047">
        <w:tc>
          <w:tcPr>
            <w:tcW w:w="1878" w:type="dxa"/>
          </w:tcPr>
          <w:p w14:paraId="2468C05F" w14:textId="11EC3684" w:rsidR="00BD7687" w:rsidRDefault="00BD7687" w:rsidP="00BD7687">
            <w:pPr>
              <w:pStyle w:val="Table10ptText-ASDEFCON"/>
            </w:pPr>
            <w:r>
              <w:t>Detailed SDIP</w:t>
            </w:r>
          </w:p>
        </w:tc>
        <w:tc>
          <w:tcPr>
            <w:tcW w:w="1134" w:type="dxa"/>
          </w:tcPr>
          <w:p w14:paraId="61A8AFFC" w14:textId="167625B7" w:rsidR="00BD7687" w:rsidRPr="000663D8" w:rsidRDefault="00BD7687" w:rsidP="00BD7687">
            <w:pPr>
              <w:pStyle w:val="Table10ptText-ASDEFCON"/>
              <w:rPr>
                <w:rFonts w:cs="Arial"/>
                <w:szCs w:val="20"/>
                <w:lang w:val="en-GB"/>
              </w:rPr>
            </w:pPr>
            <w:r>
              <w:rPr>
                <w:rFonts w:cs="Arial"/>
                <w:szCs w:val="20"/>
                <w:lang w:val="en-GB"/>
              </w:rPr>
              <w:t>(Optional)</w:t>
            </w:r>
          </w:p>
        </w:tc>
        <w:tc>
          <w:tcPr>
            <w:tcW w:w="6339" w:type="dxa"/>
            <w:gridSpan w:val="2"/>
          </w:tcPr>
          <w:p w14:paraId="1F744E96" w14:textId="3225BB54" w:rsidR="00BD7687" w:rsidRPr="00D650B9" w:rsidRDefault="00BD7687" w:rsidP="00BD7687">
            <w:pPr>
              <w:pStyle w:val="Table10ptText-ASDEFCON"/>
            </w:pPr>
            <w:r w:rsidRPr="00DF6126">
              <w:rPr>
                <w:color w:val="auto"/>
              </w:rPr>
              <w:t>means a detailed description of how an SDIP is to be delivered to support Defence capabilities.  Detailed SDIPs include information needed by all levels of the supply chain, to consistently and continuously guide and grow the sovereign defence industrial base, aligned to Defence’s needs.</w:t>
            </w:r>
          </w:p>
        </w:tc>
      </w:tr>
      <w:tr w:rsidR="00BD7687" w:rsidRPr="000663D8" w14:paraId="518028B2" w14:textId="77777777" w:rsidTr="003F3047">
        <w:tc>
          <w:tcPr>
            <w:tcW w:w="1878" w:type="dxa"/>
          </w:tcPr>
          <w:p w14:paraId="3EE7566D" w14:textId="2293A890" w:rsidR="00BD7687" w:rsidRPr="000663D8" w:rsidRDefault="00BD7687" w:rsidP="00BD7687">
            <w:pPr>
              <w:pStyle w:val="Table10ptText-ASDEFCON"/>
            </w:pPr>
            <w:r w:rsidRPr="000663D8">
              <w:t>Developmental Support System Components</w:t>
            </w:r>
          </w:p>
        </w:tc>
        <w:tc>
          <w:tcPr>
            <w:tcW w:w="1134" w:type="dxa"/>
          </w:tcPr>
          <w:p w14:paraId="4BEB5F20" w14:textId="15B66286"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1FAD2C10" w14:textId="42BB3DE7" w:rsidR="00BD7687" w:rsidRPr="000663D8" w:rsidRDefault="00BD7687" w:rsidP="00BD7687">
            <w:pPr>
              <w:pStyle w:val="Table10ptText-ASDEFCON"/>
              <w:rPr>
                <w:rFonts w:cs="Arial"/>
                <w:szCs w:val="20"/>
              </w:rPr>
            </w:pPr>
            <w:r w:rsidRPr="000663D8">
              <w:rPr>
                <w:rFonts w:cs="Arial"/>
                <w:szCs w:val="20"/>
              </w:rPr>
              <w:t xml:space="preserve">means all items of S&amp;TE, Training Equipment and </w:t>
            </w:r>
            <w:r>
              <w:rPr>
                <w:rFonts w:cs="Arial"/>
                <w:szCs w:val="20"/>
              </w:rPr>
              <w:t xml:space="preserve">special-to-type </w:t>
            </w:r>
            <w:r w:rsidRPr="000663D8">
              <w:rPr>
                <w:rFonts w:cs="Arial"/>
                <w:szCs w:val="20"/>
              </w:rPr>
              <w:t xml:space="preserve">Packaging that either need to be developed or modified to satisfy the requirements of the Contract. </w:t>
            </w:r>
            <w:r>
              <w:rPr>
                <w:rFonts w:cs="Arial"/>
                <w:szCs w:val="20"/>
              </w:rPr>
              <w:t xml:space="preserve"> Developmental Support System Components are a subset of Support System Components.</w:t>
            </w:r>
          </w:p>
        </w:tc>
      </w:tr>
      <w:tr w:rsidR="00BD7687" w:rsidRPr="000663D8" w14:paraId="4445159A" w14:textId="77777777" w:rsidTr="003F3047">
        <w:tc>
          <w:tcPr>
            <w:tcW w:w="1878" w:type="dxa"/>
          </w:tcPr>
          <w:p w14:paraId="3CA6080F" w14:textId="77777777" w:rsidR="00BD7687" w:rsidRPr="000663D8" w:rsidRDefault="00BD7687" w:rsidP="00BD7687">
            <w:pPr>
              <w:pStyle w:val="Table10ptText-ASDEFCON"/>
            </w:pPr>
            <w:r w:rsidRPr="000663D8">
              <w:t>Deviation</w:t>
            </w:r>
          </w:p>
        </w:tc>
        <w:tc>
          <w:tcPr>
            <w:tcW w:w="1134" w:type="dxa"/>
            <w:shd w:val="clear" w:color="auto" w:fill="auto"/>
          </w:tcPr>
          <w:p w14:paraId="489007A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shd w:val="clear" w:color="auto" w:fill="auto"/>
          </w:tcPr>
          <w:p w14:paraId="58829A90" w14:textId="77777777" w:rsidR="00BD7687" w:rsidRPr="000663D8" w:rsidRDefault="00BD7687" w:rsidP="00BD7687">
            <w:pPr>
              <w:pStyle w:val="Table10ptText-ASDEFCON"/>
              <w:rPr>
                <w:rFonts w:cs="Arial"/>
                <w:szCs w:val="20"/>
              </w:rPr>
            </w:pPr>
            <w:r w:rsidRPr="000663D8">
              <w:rPr>
                <w:rFonts w:cs="Arial"/>
                <w:szCs w:val="20"/>
              </w:rPr>
              <w:t>means written authorisation to depart from the originally specified requirements for a product before its production, granted following an application for a Deviation submitted before the event, when a condition is identified as not being able to be achieved, such as any of the following:</w:t>
            </w:r>
          </w:p>
          <w:p w14:paraId="25705AAF" w14:textId="77777777" w:rsidR="00BD7687" w:rsidRPr="000663D8" w:rsidRDefault="00BD7687" w:rsidP="00BD7687">
            <w:pPr>
              <w:pStyle w:val="Table10ptSub1-ASDEFCON"/>
              <w:rPr>
                <w:rFonts w:cs="Arial"/>
                <w:szCs w:val="20"/>
              </w:rPr>
            </w:pPr>
            <w:r w:rsidRPr="000663D8">
              <w:rPr>
                <w:rFonts w:cs="Arial"/>
                <w:szCs w:val="20"/>
              </w:rPr>
              <w:lastRenderedPageBreak/>
              <w:t>test requirement;</w:t>
            </w:r>
          </w:p>
          <w:p w14:paraId="6253B347" w14:textId="77777777" w:rsidR="00BD7687" w:rsidRPr="000663D8" w:rsidRDefault="00BD7687" w:rsidP="00BD7687">
            <w:pPr>
              <w:pStyle w:val="Table10ptSub1-ASDEFCON"/>
              <w:rPr>
                <w:rFonts w:cs="Arial"/>
                <w:szCs w:val="20"/>
              </w:rPr>
            </w:pPr>
            <w:r w:rsidRPr="000663D8">
              <w:rPr>
                <w:rFonts w:cs="Arial"/>
                <w:szCs w:val="20"/>
              </w:rPr>
              <w:t>process requirement;</w:t>
            </w:r>
          </w:p>
          <w:p w14:paraId="4011A47A" w14:textId="77777777" w:rsidR="00BD7687" w:rsidRPr="000663D8" w:rsidRDefault="00BD7687" w:rsidP="00BD7687">
            <w:pPr>
              <w:pStyle w:val="Table10ptSub1-ASDEFCON"/>
              <w:rPr>
                <w:rFonts w:cs="Arial"/>
                <w:szCs w:val="20"/>
              </w:rPr>
            </w:pPr>
            <w:r w:rsidRPr="000663D8">
              <w:rPr>
                <w:rFonts w:cs="Arial"/>
                <w:szCs w:val="20"/>
              </w:rPr>
              <w:t>material requirement; and</w:t>
            </w:r>
          </w:p>
          <w:p w14:paraId="7FDFB58E" w14:textId="77777777" w:rsidR="00BD7687" w:rsidRPr="000663D8" w:rsidRDefault="00BD7687" w:rsidP="00BD7687">
            <w:pPr>
              <w:pStyle w:val="Table10ptSub1-ASDEFCON"/>
              <w:rPr>
                <w:rFonts w:cs="Arial"/>
                <w:szCs w:val="20"/>
                <w:lang w:val="en-GB"/>
              </w:rPr>
            </w:pPr>
            <w:r w:rsidRPr="000663D8">
              <w:rPr>
                <w:rFonts w:cs="Arial"/>
                <w:szCs w:val="20"/>
              </w:rPr>
              <w:t>quality system requirement.</w:t>
            </w:r>
          </w:p>
        </w:tc>
      </w:tr>
      <w:tr w:rsidR="00BD7687" w:rsidRPr="000663D8" w14:paraId="05823E1F" w14:textId="77777777" w:rsidTr="003F3047">
        <w:tc>
          <w:tcPr>
            <w:tcW w:w="1878" w:type="dxa"/>
          </w:tcPr>
          <w:p w14:paraId="295A8917" w14:textId="77777777" w:rsidR="00BD7687" w:rsidRPr="000663D8" w:rsidRDefault="00BD7687" w:rsidP="00BD7687">
            <w:pPr>
              <w:pStyle w:val="Table10ptText-ASDEFCON"/>
            </w:pPr>
            <w:r w:rsidRPr="000663D8">
              <w:lastRenderedPageBreak/>
              <w:t>Dispute</w:t>
            </w:r>
          </w:p>
        </w:tc>
        <w:tc>
          <w:tcPr>
            <w:tcW w:w="1134" w:type="dxa"/>
            <w:shd w:val="clear" w:color="auto" w:fill="auto"/>
          </w:tcPr>
          <w:p w14:paraId="114A108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shd w:val="clear" w:color="auto" w:fill="auto"/>
          </w:tcPr>
          <w:p w14:paraId="61689E00" w14:textId="77777777" w:rsidR="00BD7687" w:rsidRPr="000663D8" w:rsidRDefault="00BD7687" w:rsidP="00BD7687">
            <w:pPr>
              <w:pStyle w:val="Table10ptText-ASDEFCON"/>
              <w:rPr>
                <w:rFonts w:cs="Arial"/>
                <w:szCs w:val="20"/>
              </w:rPr>
            </w:pPr>
            <w:r w:rsidRPr="000663D8">
              <w:rPr>
                <w:rFonts w:cs="Arial"/>
                <w:szCs w:val="20"/>
              </w:rPr>
              <w:t>means any dispute, difference or disagreement between the parties arising out of or in connection with this Contract, including any dispute or difference as to the formation, validity, existence or termination of this Contract.</w:t>
            </w:r>
          </w:p>
        </w:tc>
      </w:tr>
      <w:tr w:rsidR="00BD7687" w:rsidRPr="000663D8" w14:paraId="52B86DB6" w14:textId="77777777" w:rsidTr="003F3047">
        <w:tc>
          <w:tcPr>
            <w:tcW w:w="1878" w:type="dxa"/>
          </w:tcPr>
          <w:p w14:paraId="280C1961" w14:textId="2442A2EF" w:rsidR="00BD7687" w:rsidRPr="000663D8" w:rsidRDefault="00BD7687" w:rsidP="00BD7687">
            <w:pPr>
              <w:pStyle w:val="Table10ptText-ASDEFCON"/>
            </w:pPr>
            <w:r>
              <w:t>D</w:t>
            </w:r>
            <w:r w:rsidRPr="000877D2">
              <w:t>ocument</w:t>
            </w:r>
          </w:p>
        </w:tc>
        <w:tc>
          <w:tcPr>
            <w:tcW w:w="1134" w:type="dxa"/>
          </w:tcPr>
          <w:p w14:paraId="73365515" w14:textId="6D0761EF" w:rsidR="00BD7687" w:rsidRPr="000663D8" w:rsidRDefault="00BD7687" w:rsidP="00BD7687">
            <w:pPr>
              <w:pStyle w:val="Table10ptText-ASDEFCON"/>
              <w:rPr>
                <w:rFonts w:cs="Arial"/>
                <w:szCs w:val="20"/>
              </w:rPr>
            </w:pPr>
            <w:r w:rsidRPr="000877D2">
              <w:t>(Core)</w:t>
            </w:r>
          </w:p>
        </w:tc>
        <w:tc>
          <w:tcPr>
            <w:tcW w:w="6339" w:type="dxa"/>
            <w:gridSpan w:val="2"/>
          </w:tcPr>
          <w:p w14:paraId="4F44FE4A" w14:textId="77777777" w:rsidR="00BD7687" w:rsidRPr="000877D2" w:rsidRDefault="00BD7687" w:rsidP="00BD7687">
            <w:pPr>
              <w:pStyle w:val="Table10ptText-ASDEFCON"/>
            </w:pPr>
            <w:r w:rsidRPr="000877D2">
              <w:t>includes each of the following:</w:t>
            </w:r>
          </w:p>
          <w:p w14:paraId="6BA75230" w14:textId="77777777" w:rsidR="00BD7687" w:rsidRDefault="00BD7687" w:rsidP="00BD7687">
            <w:pPr>
              <w:pStyle w:val="Table10ptSub1-ASDEFCON"/>
            </w:pPr>
            <w:r w:rsidRPr="000877D2">
              <w:t>any paper or other materials on which there are writing, marks, figures, symbols or perforations having meaning for persons qualified to interpret them; an</w:t>
            </w:r>
            <w:r>
              <w:t>d</w:t>
            </w:r>
          </w:p>
          <w:p w14:paraId="066B0556" w14:textId="60A9C2E9" w:rsidR="00BD7687" w:rsidRPr="00881B44" w:rsidRDefault="00BD7687" w:rsidP="00BD7687">
            <w:pPr>
              <w:pStyle w:val="Table10ptSub1-ASDEFCON"/>
            </w:pPr>
            <w:r w:rsidRPr="000877D2">
              <w:t>any article or material from which sound, images, or writings are capable of being reproduced with or without the aid of any other article or device.</w:t>
            </w:r>
          </w:p>
        </w:tc>
      </w:tr>
      <w:tr w:rsidR="00BD7687" w:rsidRPr="000663D8" w14:paraId="77C836F9" w14:textId="77777777" w:rsidTr="003F3047">
        <w:tc>
          <w:tcPr>
            <w:tcW w:w="1878" w:type="dxa"/>
          </w:tcPr>
          <w:p w14:paraId="5461D2F3" w14:textId="72ED990B" w:rsidR="00BD7687" w:rsidRPr="000663D8" w:rsidRDefault="00BD7687" w:rsidP="00BD7687">
            <w:pPr>
              <w:pStyle w:val="Table10ptText-ASDEFCON"/>
            </w:pPr>
            <w:r w:rsidRPr="00153CE7">
              <w:rPr>
                <w:color w:val="auto"/>
              </w:rPr>
              <w:t>DRAIC Element</w:t>
            </w:r>
          </w:p>
        </w:tc>
        <w:tc>
          <w:tcPr>
            <w:tcW w:w="1134" w:type="dxa"/>
          </w:tcPr>
          <w:p w14:paraId="47E68DBE" w14:textId="20153821" w:rsidR="00BD7687" w:rsidRPr="000663D8" w:rsidRDefault="00BD7687" w:rsidP="00BD7687">
            <w:pPr>
              <w:pStyle w:val="Table10ptText-ASDEFCON"/>
              <w:rPr>
                <w:rFonts w:cs="Arial"/>
                <w:szCs w:val="20"/>
              </w:rPr>
            </w:pPr>
            <w:r w:rsidRPr="00901737">
              <w:rPr>
                <w:color w:val="auto"/>
              </w:rPr>
              <w:t>(Optional)</w:t>
            </w:r>
          </w:p>
        </w:tc>
        <w:tc>
          <w:tcPr>
            <w:tcW w:w="6339" w:type="dxa"/>
            <w:gridSpan w:val="2"/>
          </w:tcPr>
          <w:p w14:paraId="72D88737" w14:textId="56E45890" w:rsidR="00BD7687" w:rsidRPr="000663D8" w:rsidRDefault="00BD7687" w:rsidP="00BD7687">
            <w:pPr>
              <w:pStyle w:val="Table10ptText-ASDEFCON"/>
              <w:rPr>
                <w:rFonts w:cs="Arial"/>
                <w:szCs w:val="20"/>
              </w:rPr>
            </w:pPr>
            <w:r w:rsidRPr="00901737">
              <w:rPr>
                <w:color w:val="auto"/>
              </w:rPr>
              <w:t xml:space="preserve">means </w:t>
            </w:r>
            <w:r>
              <w:rPr>
                <w:color w:val="auto"/>
              </w:rPr>
              <w:t>a</w:t>
            </w:r>
            <w:r w:rsidRPr="00901737">
              <w:rPr>
                <w:color w:val="auto"/>
              </w:rPr>
              <w:t xml:space="preserve"> </w:t>
            </w:r>
            <w:r>
              <w:rPr>
                <w:color w:val="auto"/>
              </w:rPr>
              <w:t xml:space="preserve">component </w:t>
            </w:r>
            <w:r w:rsidRPr="00901737">
              <w:rPr>
                <w:color w:val="auto"/>
              </w:rPr>
              <w:t>element of a DRAIC</w:t>
            </w:r>
            <w:r>
              <w:rPr>
                <w:color w:val="auto"/>
              </w:rPr>
              <w:t>, and includes, as separate DRAIC Elements,</w:t>
            </w:r>
            <w:r w:rsidRPr="00901737">
              <w:rPr>
                <w:color w:val="auto"/>
              </w:rPr>
              <w:t xml:space="preserve"> infrastructure, hardware, Software, materiel, </w:t>
            </w:r>
            <w:r>
              <w:rPr>
                <w:color w:val="auto"/>
              </w:rPr>
              <w:t>f</w:t>
            </w:r>
            <w:r w:rsidRPr="00901737">
              <w:rPr>
                <w:color w:val="auto"/>
              </w:rPr>
              <w:t xml:space="preserve">acilities, </w:t>
            </w:r>
            <w:r>
              <w:rPr>
                <w:color w:val="auto"/>
              </w:rPr>
              <w:t>p</w:t>
            </w:r>
            <w:r w:rsidRPr="00901737">
              <w:rPr>
                <w:color w:val="auto"/>
              </w:rPr>
              <w:t xml:space="preserve">ersonnel, </w:t>
            </w:r>
            <w:r>
              <w:rPr>
                <w:color w:val="auto"/>
              </w:rPr>
              <w:t xml:space="preserve">ICT, </w:t>
            </w:r>
            <w:r w:rsidRPr="00901737">
              <w:rPr>
                <w:color w:val="auto"/>
              </w:rPr>
              <w:t>processes, and Technical Data.</w:t>
            </w:r>
          </w:p>
        </w:tc>
      </w:tr>
      <w:tr w:rsidR="00BD7687" w:rsidRPr="000663D8" w14:paraId="7D4C547A" w14:textId="77777777" w:rsidTr="003F3047">
        <w:tc>
          <w:tcPr>
            <w:tcW w:w="1878" w:type="dxa"/>
          </w:tcPr>
          <w:p w14:paraId="7095CFC0" w14:textId="39A8DFFE" w:rsidR="00BD7687" w:rsidRPr="000663D8" w:rsidRDefault="00BD7687" w:rsidP="00BD7687">
            <w:pPr>
              <w:pStyle w:val="Table10ptText-ASDEFCON"/>
            </w:pPr>
            <w:r w:rsidRPr="000663D8">
              <w:t xml:space="preserve">Earned Value Management </w:t>
            </w:r>
            <w:r>
              <w:t>or EVM</w:t>
            </w:r>
          </w:p>
        </w:tc>
        <w:tc>
          <w:tcPr>
            <w:tcW w:w="1134" w:type="dxa"/>
          </w:tcPr>
          <w:p w14:paraId="3E4FE433" w14:textId="06345D40" w:rsidR="00BD7687" w:rsidRPr="000663D8" w:rsidRDefault="00BD7687" w:rsidP="00BD7687">
            <w:pPr>
              <w:pStyle w:val="Table10ptText-ASDEFCON"/>
              <w:rPr>
                <w:rFonts w:cs="Arial"/>
                <w:szCs w:val="20"/>
              </w:rPr>
            </w:pPr>
            <w:r w:rsidRPr="000663D8">
              <w:rPr>
                <w:rFonts w:cs="Arial"/>
                <w:szCs w:val="20"/>
              </w:rPr>
              <w:t>(Optional)</w:t>
            </w:r>
          </w:p>
        </w:tc>
        <w:tc>
          <w:tcPr>
            <w:tcW w:w="6339" w:type="dxa"/>
            <w:gridSpan w:val="2"/>
          </w:tcPr>
          <w:p w14:paraId="19F23E4A" w14:textId="36A68C9F" w:rsidR="00BD7687" w:rsidRPr="000663D8" w:rsidRDefault="00BD7687" w:rsidP="00BD7687">
            <w:pPr>
              <w:pStyle w:val="Table10ptText-ASDEFCON"/>
              <w:rPr>
                <w:rFonts w:cs="Arial"/>
                <w:szCs w:val="20"/>
              </w:rPr>
            </w:pPr>
            <w:r w:rsidRPr="000663D8">
              <w:rPr>
                <w:rFonts w:cs="Arial"/>
                <w:szCs w:val="20"/>
              </w:rPr>
              <w:t>means the program set out in clause 3.2.4 of the SOW for integrating scope, schedule, and resources and for measuring project performance under the Contract.  It compares the amount of work that was planned with what was actually earned and what was actually spent to determine if cost and schedule performance are as planned.  It also includes the management action to correct deviations from the plan.</w:t>
            </w:r>
          </w:p>
        </w:tc>
      </w:tr>
      <w:tr w:rsidR="00BD7687" w:rsidRPr="000663D8" w14:paraId="544E7CF0" w14:textId="77777777" w:rsidTr="003F3047">
        <w:tc>
          <w:tcPr>
            <w:tcW w:w="1878" w:type="dxa"/>
          </w:tcPr>
          <w:p w14:paraId="7451C3FA" w14:textId="6B091D57" w:rsidR="00BD7687" w:rsidRPr="000663D8" w:rsidRDefault="00BD7687" w:rsidP="00BD7687">
            <w:pPr>
              <w:pStyle w:val="Table10ptText-ASDEFCON"/>
            </w:pPr>
            <w:r w:rsidRPr="000663D8">
              <w:t xml:space="preserve">Earned Value Management System </w:t>
            </w:r>
            <w:r>
              <w:t>or EVMS</w:t>
            </w:r>
          </w:p>
        </w:tc>
        <w:tc>
          <w:tcPr>
            <w:tcW w:w="1134" w:type="dxa"/>
          </w:tcPr>
          <w:p w14:paraId="7FD8512B" w14:textId="77777777" w:rsidR="00BD7687" w:rsidRPr="000663D8" w:rsidRDefault="00BD7687" w:rsidP="00BD7687">
            <w:pPr>
              <w:pStyle w:val="Table10ptText-ASDEFCON"/>
              <w:rPr>
                <w:rFonts w:cs="Arial"/>
                <w:szCs w:val="20"/>
              </w:rPr>
            </w:pPr>
            <w:r w:rsidRPr="000663D8">
              <w:rPr>
                <w:rFonts w:cs="Arial"/>
                <w:szCs w:val="20"/>
              </w:rPr>
              <w:t>(Optional)</w:t>
            </w:r>
          </w:p>
        </w:tc>
        <w:tc>
          <w:tcPr>
            <w:tcW w:w="6339" w:type="dxa"/>
            <w:gridSpan w:val="2"/>
          </w:tcPr>
          <w:p w14:paraId="28AEC87F" w14:textId="77777777" w:rsidR="00BD7687" w:rsidRPr="000663D8" w:rsidRDefault="00BD7687" w:rsidP="00BD7687">
            <w:pPr>
              <w:pStyle w:val="Table10ptText-ASDEFCON"/>
              <w:rPr>
                <w:rFonts w:cs="Arial"/>
                <w:szCs w:val="20"/>
              </w:rPr>
            </w:pPr>
            <w:r w:rsidRPr="000663D8">
              <w:rPr>
                <w:rFonts w:cs="Arial"/>
                <w:szCs w:val="20"/>
              </w:rPr>
              <w:t>means a system that complies with clause 3.2.4 of the SOW.</w:t>
            </w:r>
          </w:p>
        </w:tc>
      </w:tr>
      <w:tr w:rsidR="00BD7687" w:rsidRPr="000663D8" w14:paraId="38E42798" w14:textId="77777777" w:rsidTr="003F3047">
        <w:tc>
          <w:tcPr>
            <w:tcW w:w="1878" w:type="dxa"/>
          </w:tcPr>
          <w:p w14:paraId="621BE3FE" w14:textId="77777777" w:rsidR="00BD7687" w:rsidRPr="000663D8" w:rsidRDefault="00BD7687" w:rsidP="00BD7687">
            <w:pPr>
              <w:pStyle w:val="Table10ptText-ASDEFCON"/>
            </w:pPr>
            <w:r>
              <w:t>Effectivity</w:t>
            </w:r>
          </w:p>
        </w:tc>
        <w:tc>
          <w:tcPr>
            <w:tcW w:w="1134" w:type="dxa"/>
          </w:tcPr>
          <w:p w14:paraId="63067B30" w14:textId="77777777" w:rsidR="00BD7687" w:rsidRPr="000663D8" w:rsidRDefault="00BD7687" w:rsidP="00BD7687">
            <w:pPr>
              <w:pStyle w:val="Table10ptText-ASDEFCON"/>
              <w:numPr>
                <w:ilvl w:val="0"/>
                <w:numId w:val="0"/>
              </w:numPr>
              <w:rPr>
                <w:rFonts w:cs="Arial"/>
                <w:szCs w:val="20"/>
              </w:rPr>
            </w:pPr>
            <w:r>
              <w:rPr>
                <w:rFonts w:cs="Arial"/>
                <w:szCs w:val="20"/>
              </w:rPr>
              <w:t>(Core)</w:t>
            </w:r>
          </w:p>
        </w:tc>
        <w:tc>
          <w:tcPr>
            <w:tcW w:w="6339" w:type="dxa"/>
            <w:gridSpan w:val="2"/>
          </w:tcPr>
          <w:p w14:paraId="0AB0BA35" w14:textId="77777777" w:rsidR="00BD7687" w:rsidRPr="000663D8" w:rsidRDefault="00BD7687" w:rsidP="00BD7687">
            <w:pPr>
              <w:pStyle w:val="Table10ptText-ASDEFCON"/>
              <w:rPr>
                <w:rFonts w:cs="Arial"/>
                <w:szCs w:val="20"/>
              </w:rPr>
            </w:pPr>
            <w:r>
              <w:t>means a designation, defining the product range (eg, serial numbers, block numbers, batch numbers, lot numbers, models, dates or event) at which a specific product configuration applies, a change is to be or has been affected, or to which a variance from that product information applies.</w:t>
            </w:r>
          </w:p>
        </w:tc>
      </w:tr>
      <w:tr w:rsidR="00BD7687" w:rsidRPr="000663D8" w14:paraId="11B905FC" w14:textId="77777777" w:rsidTr="003F3047">
        <w:tc>
          <w:tcPr>
            <w:tcW w:w="1878" w:type="dxa"/>
          </w:tcPr>
          <w:p w14:paraId="23CFCFBB" w14:textId="77777777" w:rsidR="00BD7687" w:rsidRPr="000663D8" w:rsidRDefault="00BD7687" w:rsidP="00BD7687">
            <w:pPr>
              <w:pStyle w:val="Table10ptText-ASDEFCON"/>
            </w:pPr>
            <w:r w:rsidRPr="000663D8">
              <w:rPr>
                <w:lang w:eastAsia="en-AU"/>
              </w:rPr>
              <w:t>Engineering Change Proposal</w:t>
            </w:r>
          </w:p>
        </w:tc>
        <w:tc>
          <w:tcPr>
            <w:tcW w:w="1134" w:type="dxa"/>
          </w:tcPr>
          <w:p w14:paraId="766106C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34E1C4C" w14:textId="11265E36" w:rsidR="00BD7687" w:rsidRPr="000663D8" w:rsidRDefault="00BD7687" w:rsidP="00BD7687">
            <w:pPr>
              <w:pStyle w:val="Table10ptText-ASDEFCON"/>
              <w:rPr>
                <w:rFonts w:cs="Arial"/>
                <w:szCs w:val="20"/>
              </w:rPr>
            </w:pPr>
            <w:r w:rsidRPr="000663D8">
              <w:rPr>
                <w:rFonts w:cs="Arial"/>
                <w:szCs w:val="20"/>
              </w:rPr>
              <w:t xml:space="preserve">means a formal written proposal by the Commonwealth or the Contractor, prepared in accordance with the terms of the Contract, </w:t>
            </w:r>
            <w:r w:rsidRPr="00833CFF">
              <w:t xml:space="preserve">by which a change </w:t>
            </w:r>
            <w:r>
              <w:t xml:space="preserve">to a Baseline </w:t>
            </w:r>
            <w:r w:rsidRPr="000663D8">
              <w:rPr>
                <w:rFonts w:cs="Arial"/>
                <w:szCs w:val="20"/>
              </w:rPr>
              <w:t xml:space="preserve">of an article, either delivered or to be delivered, </w:t>
            </w:r>
            <w:r w:rsidRPr="00833CFF">
              <w:t>is proposed, described, justified, and submitted to the approval authority</w:t>
            </w:r>
            <w:r>
              <w:t>.  An Engineering Change Proposal may</w:t>
            </w:r>
            <w:r w:rsidRPr="000663D8">
              <w:rPr>
                <w:rFonts w:cs="Arial"/>
                <w:szCs w:val="20"/>
              </w:rPr>
              <w:t xml:space="preserve"> require revision of </w:t>
            </w:r>
            <w:r>
              <w:t>product configuration documentation, including</w:t>
            </w:r>
            <w:r w:rsidRPr="000663D8">
              <w:rPr>
                <w:rFonts w:cs="Arial"/>
                <w:szCs w:val="20"/>
              </w:rPr>
              <w:t>:</w:t>
            </w:r>
          </w:p>
          <w:p w14:paraId="66A049FA" w14:textId="77777777" w:rsidR="00BD7687" w:rsidRPr="000663D8" w:rsidRDefault="00BD7687" w:rsidP="00BD7687">
            <w:pPr>
              <w:pStyle w:val="Table10ptSub1-ASDEFCON"/>
              <w:rPr>
                <w:rFonts w:cs="Arial"/>
                <w:szCs w:val="20"/>
              </w:rPr>
            </w:pPr>
            <w:r w:rsidRPr="000663D8">
              <w:rPr>
                <w:rFonts w:cs="Arial"/>
                <w:szCs w:val="20"/>
              </w:rPr>
              <w:t>the contract specification;</w:t>
            </w:r>
          </w:p>
          <w:p w14:paraId="2E42E8C5" w14:textId="77777777" w:rsidR="00BD7687" w:rsidRPr="000663D8" w:rsidRDefault="00BD7687" w:rsidP="00BD7687">
            <w:pPr>
              <w:pStyle w:val="Table10ptSub1-ASDEFCON"/>
              <w:rPr>
                <w:rFonts w:cs="Arial"/>
                <w:szCs w:val="20"/>
              </w:rPr>
            </w:pPr>
            <w:r w:rsidRPr="000663D8">
              <w:rPr>
                <w:rFonts w:cs="Arial"/>
                <w:szCs w:val="20"/>
              </w:rPr>
              <w:t>the engineering drawings; and</w:t>
            </w:r>
          </w:p>
          <w:p w14:paraId="57E89C17" w14:textId="109D0546" w:rsidR="00BD7687" w:rsidRPr="000663D8" w:rsidRDefault="00BD7687" w:rsidP="00BD7687">
            <w:pPr>
              <w:pStyle w:val="Table10ptSub1-ASDEFCON"/>
              <w:rPr>
                <w:rFonts w:cs="Arial"/>
                <w:szCs w:val="20"/>
              </w:rPr>
            </w:pPr>
            <w:r w:rsidRPr="000663D8">
              <w:rPr>
                <w:rFonts w:cs="Arial"/>
                <w:szCs w:val="20"/>
              </w:rPr>
              <w:t xml:space="preserve">any document referenced from the documents identified in either </w:t>
            </w:r>
            <w:r>
              <w:rPr>
                <w:rFonts w:cs="Arial"/>
                <w:szCs w:val="20"/>
              </w:rPr>
              <w:t>paragraphs</w:t>
            </w:r>
            <w:r w:rsidRPr="000663D8">
              <w:rPr>
                <w:rFonts w:cs="Arial"/>
                <w:szCs w:val="20"/>
              </w:rPr>
              <w:t xml:space="preserve"> a or b.</w:t>
            </w:r>
          </w:p>
        </w:tc>
      </w:tr>
      <w:tr w:rsidR="00BD7687" w:rsidRPr="000663D8" w14:paraId="738095A1" w14:textId="77777777" w:rsidTr="003F3047">
        <w:tc>
          <w:tcPr>
            <w:tcW w:w="1878" w:type="dxa"/>
          </w:tcPr>
          <w:p w14:paraId="250759B0" w14:textId="08D84367" w:rsidR="00BD7687" w:rsidRPr="000663D8" w:rsidRDefault="00BD7687" w:rsidP="00117590">
            <w:pPr>
              <w:pStyle w:val="Table10ptText-ASDEFCON"/>
              <w:rPr>
                <w:lang w:eastAsia="en-AU"/>
              </w:rPr>
            </w:pPr>
            <w:r>
              <w:t>Engineering Design Data</w:t>
            </w:r>
          </w:p>
        </w:tc>
        <w:tc>
          <w:tcPr>
            <w:tcW w:w="1134" w:type="dxa"/>
          </w:tcPr>
          <w:p w14:paraId="26088842" w14:textId="06C16483" w:rsidR="00BD7687" w:rsidRPr="000663D8" w:rsidRDefault="00BD7687" w:rsidP="00BD7687">
            <w:pPr>
              <w:pStyle w:val="Table10ptText-ASDEFCON"/>
              <w:rPr>
                <w:rFonts w:cs="Arial"/>
                <w:szCs w:val="20"/>
                <w:lang w:val="en-GB"/>
              </w:rPr>
            </w:pPr>
            <w:r>
              <w:t>(Optional)</w:t>
            </w:r>
          </w:p>
        </w:tc>
        <w:tc>
          <w:tcPr>
            <w:tcW w:w="6339" w:type="dxa"/>
            <w:gridSpan w:val="2"/>
          </w:tcPr>
          <w:p w14:paraId="30602538" w14:textId="4439ADC9" w:rsidR="00BD7687" w:rsidRPr="000663D8" w:rsidRDefault="00BD7687" w:rsidP="00BD7687">
            <w:pPr>
              <w:pStyle w:val="Table10ptText-ASDEFCON"/>
              <w:rPr>
                <w:rFonts w:cs="Arial"/>
                <w:szCs w:val="20"/>
              </w:rPr>
            </w:pPr>
            <w:r>
              <w:rPr>
                <w:rFonts w:cs="Arial"/>
                <w:szCs w:val="20"/>
              </w:rPr>
              <w:t xml:space="preserve">has the meaning given in DEF(AUST)CMTD-5085C, </w:t>
            </w:r>
            <w:r>
              <w:rPr>
                <w:rFonts w:cs="Arial"/>
                <w:i/>
                <w:szCs w:val="20"/>
              </w:rPr>
              <w:t>‘Engineering Design Data for Defence Materiel’</w:t>
            </w:r>
            <w:r>
              <w:rPr>
                <w:rFonts w:cs="Arial"/>
                <w:szCs w:val="20"/>
              </w:rPr>
              <w:t>.</w:t>
            </w:r>
          </w:p>
        </w:tc>
      </w:tr>
      <w:tr w:rsidR="00BD7687" w:rsidRPr="000663D8" w14:paraId="170DF06B" w14:textId="77777777" w:rsidTr="003F3047">
        <w:tc>
          <w:tcPr>
            <w:tcW w:w="1878" w:type="dxa"/>
          </w:tcPr>
          <w:p w14:paraId="0227500B" w14:textId="77777777" w:rsidR="00BD7687" w:rsidRPr="000663D8" w:rsidRDefault="00BD7687" w:rsidP="00BD7687">
            <w:pPr>
              <w:pStyle w:val="Table10ptText-ASDEFCON"/>
            </w:pPr>
            <w:r w:rsidRPr="000663D8">
              <w:t>Engineering Support</w:t>
            </w:r>
          </w:p>
        </w:tc>
        <w:tc>
          <w:tcPr>
            <w:tcW w:w="1134" w:type="dxa"/>
          </w:tcPr>
          <w:p w14:paraId="3936720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8C0C9E3" w14:textId="0734D663" w:rsidR="00BD7687" w:rsidRPr="000663D8" w:rsidRDefault="00BD7687" w:rsidP="00BD7687">
            <w:pPr>
              <w:pStyle w:val="Table10ptText-ASDEFCON"/>
              <w:rPr>
                <w:rFonts w:cs="Arial"/>
                <w:szCs w:val="20"/>
              </w:rPr>
            </w:pPr>
            <w:r w:rsidRPr="000663D8">
              <w:rPr>
                <w:rFonts w:cs="Arial"/>
                <w:szCs w:val="20"/>
              </w:rPr>
              <w:t xml:space="preserve">means the organisation of hardware, Software, materiel, Facilities, Personnel, processes, and Technical Data needed to enable engineering and design-management services to be competently </w:t>
            </w:r>
            <w:r w:rsidRPr="000663D8">
              <w:rPr>
                <w:rFonts w:cs="Arial"/>
                <w:szCs w:val="20"/>
              </w:rPr>
              <w:lastRenderedPageBreak/>
              <w:t>provided for the Materiel System throughout its LOT.  Engineering Support includes Software support.</w:t>
            </w:r>
          </w:p>
        </w:tc>
      </w:tr>
      <w:tr w:rsidR="00BD7687" w:rsidRPr="000663D8" w14:paraId="02FD84D6" w14:textId="77777777" w:rsidTr="003F3047">
        <w:tc>
          <w:tcPr>
            <w:tcW w:w="1878" w:type="dxa"/>
          </w:tcPr>
          <w:p w14:paraId="0CCD0287" w14:textId="77777777" w:rsidR="00BD7687" w:rsidRPr="000663D8" w:rsidRDefault="00BD7687" w:rsidP="00BD7687">
            <w:pPr>
              <w:pStyle w:val="Table10ptText-ASDEFCON"/>
            </w:pPr>
            <w:r w:rsidRPr="000663D8">
              <w:lastRenderedPageBreak/>
              <w:t>Environment</w:t>
            </w:r>
          </w:p>
        </w:tc>
        <w:tc>
          <w:tcPr>
            <w:tcW w:w="1134" w:type="dxa"/>
          </w:tcPr>
          <w:p w14:paraId="2FE6BDBA"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42094364" w14:textId="77777777" w:rsidR="00BD7687" w:rsidRPr="000663D8" w:rsidRDefault="00BD7687" w:rsidP="00BD7687">
            <w:pPr>
              <w:pStyle w:val="Table10ptText-ASDEFCON"/>
              <w:rPr>
                <w:rFonts w:cs="Arial"/>
                <w:szCs w:val="20"/>
                <w:lang w:val="en-GB"/>
              </w:rPr>
            </w:pPr>
            <w:r w:rsidRPr="000663D8">
              <w:rPr>
                <w:rFonts w:cs="Arial"/>
                <w:szCs w:val="20"/>
                <w:lang w:val="en-GB"/>
              </w:rPr>
              <w:t>in the context of environmental management, means any of the following:</w:t>
            </w:r>
          </w:p>
          <w:p w14:paraId="786B1D5B" w14:textId="77777777" w:rsidR="00BD7687" w:rsidRPr="000663D8" w:rsidRDefault="00BD7687" w:rsidP="00BD7687">
            <w:pPr>
              <w:pStyle w:val="Table10ptSub1-ASDEFCON"/>
              <w:rPr>
                <w:rFonts w:cs="Arial"/>
                <w:szCs w:val="20"/>
                <w:lang w:val="en-GB"/>
              </w:rPr>
            </w:pPr>
            <w:r w:rsidRPr="000663D8">
              <w:rPr>
                <w:rFonts w:cs="Arial"/>
                <w:szCs w:val="20"/>
                <w:lang w:val="en-GB"/>
              </w:rPr>
              <w:t>ecosystems and their constituent parts;</w:t>
            </w:r>
          </w:p>
          <w:p w14:paraId="40521795" w14:textId="77777777" w:rsidR="00BD7687" w:rsidRPr="000663D8" w:rsidRDefault="00BD7687" w:rsidP="00BD7687">
            <w:pPr>
              <w:pStyle w:val="Table10ptSub1-ASDEFCON"/>
              <w:rPr>
                <w:rFonts w:cs="Arial"/>
                <w:szCs w:val="20"/>
                <w:lang w:val="en-GB"/>
              </w:rPr>
            </w:pPr>
            <w:r w:rsidRPr="000663D8">
              <w:rPr>
                <w:rFonts w:cs="Arial"/>
                <w:szCs w:val="20"/>
                <w:lang w:val="en-GB"/>
              </w:rPr>
              <w:t>natural and physical resources;</w:t>
            </w:r>
          </w:p>
          <w:p w14:paraId="285F7BC8" w14:textId="77777777" w:rsidR="00BD7687" w:rsidRPr="000663D8" w:rsidRDefault="00BD7687" w:rsidP="00BD7687">
            <w:pPr>
              <w:pStyle w:val="Table10ptSub1-ASDEFCON"/>
              <w:rPr>
                <w:rFonts w:cs="Arial"/>
                <w:szCs w:val="20"/>
                <w:lang w:val="en-GB"/>
              </w:rPr>
            </w:pPr>
            <w:r w:rsidRPr="000663D8">
              <w:rPr>
                <w:rFonts w:cs="Arial"/>
                <w:szCs w:val="20"/>
                <w:lang w:val="en-GB"/>
              </w:rPr>
              <w:t>the qualities and characteristics of locations, places and areas;</w:t>
            </w:r>
          </w:p>
          <w:p w14:paraId="721C7A86" w14:textId="77777777" w:rsidR="00BD7687" w:rsidRPr="000663D8" w:rsidRDefault="00BD7687" w:rsidP="00BD7687">
            <w:pPr>
              <w:pStyle w:val="Table10ptSub1-ASDEFCON"/>
              <w:rPr>
                <w:rFonts w:cs="Arial"/>
                <w:szCs w:val="20"/>
                <w:lang w:val="en-GB"/>
              </w:rPr>
            </w:pPr>
            <w:r w:rsidRPr="000663D8">
              <w:rPr>
                <w:rFonts w:cs="Arial"/>
                <w:szCs w:val="20"/>
                <w:lang w:val="en-GB"/>
              </w:rPr>
              <w:t>noise; and</w:t>
            </w:r>
          </w:p>
          <w:p w14:paraId="499562D6" w14:textId="77777777" w:rsidR="00BD7687" w:rsidRPr="000663D8" w:rsidRDefault="00BD7687" w:rsidP="00BD7687">
            <w:pPr>
              <w:pStyle w:val="Table10ptSub1-ASDEFCON"/>
              <w:rPr>
                <w:rFonts w:cs="Arial"/>
                <w:szCs w:val="20"/>
              </w:rPr>
            </w:pPr>
            <w:r w:rsidRPr="000663D8">
              <w:rPr>
                <w:rFonts w:cs="Arial"/>
                <w:szCs w:val="20"/>
                <w:lang w:val="en-GB"/>
              </w:rPr>
              <w:t>the social, economic, aesthetic and cultural aspects of a thing mentioned in paragraphs a, b or c.</w:t>
            </w:r>
          </w:p>
        </w:tc>
      </w:tr>
      <w:tr w:rsidR="00BD7687" w:rsidRPr="000663D8" w14:paraId="48575EF3" w14:textId="77777777" w:rsidTr="003F3047">
        <w:tc>
          <w:tcPr>
            <w:tcW w:w="1878" w:type="dxa"/>
          </w:tcPr>
          <w:p w14:paraId="52DDB818" w14:textId="77777777" w:rsidR="00BD7687" w:rsidRPr="000663D8" w:rsidRDefault="00BD7687" w:rsidP="00BD7687">
            <w:pPr>
              <w:pStyle w:val="Table10ptText-ASDEFCON"/>
            </w:pPr>
            <w:r w:rsidRPr="000663D8">
              <w:t>Environmental Harm</w:t>
            </w:r>
          </w:p>
        </w:tc>
        <w:tc>
          <w:tcPr>
            <w:tcW w:w="1134" w:type="dxa"/>
          </w:tcPr>
          <w:p w14:paraId="1EEC4CF6"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6A51347C" w14:textId="77777777" w:rsidR="00BD7687" w:rsidRPr="000663D8" w:rsidRDefault="00BD7687" w:rsidP="00BD7687">
            <w:pPr>
              <w:pStyle w:val="Table10ptText-ASDEFCON"/>
              <w:rPr>
                <w:rFonts w:cs="Arial"/>
                <w:szCs w:val="20"/>
              </w:rPr>
            </w:pPr>
            <w:r w:rsidRPr="000663D8">
              <w:rPr>
                <w:rFonts w:cs="Arial"/>
                <w:szCs w:val="20"/>
                <w:lang w:val="en-GB"/>
              </w:rPr>
              <w:t>means any actual or threatened adverse impact on, or damage to, the Environment.</w:t>
            </w:r>
          </w:p>
        </w:tc>
      </w:tr>
      <w:tr w:rsidR="00BD7687" w:rsidRPr="000663D8" w14:paraId="12FFC16F" w14:textId="77777777" w:rsidTr="003F3047">
        <w:tc>
          <w:tcPr>
            <w:tcW w:w="1878" w:type="dxa"/>
          </w:tcPr>
          <w:p w14:paraId="5AE26B50" w14:textId="77777777" w:rsidR="00BD7687" w:rsidRPr="000663D8" w:rsidRDefault="00BD7687" w:rsidP="00BD7687">
            <w:pPr>
              <w:pStyle w:val="Table10ptText-ASDEFCON"/>
            </w:pPr>
            <w:r w:rsidRPr="000663D8">
              <w:t>Environmental Incident</w:t>
            </w:r>
          </w:p>
        </w:tc>
        <w:tc>
          <w:tcPr>
            <w:tcW w:w="1134" w:type="dxa"/>
          </w:tcPr>
          <w:p w14:paraId="3B3BD080"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00BAA2AF" w14:textId="77777777" w:rsidR="00BD7687" w:rsidRPr="000663D8" w:rsidRDefault="00BD7687" w:rsidP="00BD7687">
            <w:pPr>
              <w:pStyle w:val="Table10ptText-ASDEFCON"/>
              <w:rPr>
                <w:rFonts w:cs="Arial"/>
                <w:szCs w:val="20"/>
              </w:rPr>
            </w:pPr>
            <w:r w:rsidRPr="000663D8">
              <w:rPr>
                <w:rFonts w:cs="Arial"/>
                <w:szCs w:val="20"/>
                <w:lang w:val="en-GB"/>
              </w:rPr>
              <w:t>means any Environmental Harm or Contamination caused by or in relation to the Contractor’s activities.</w:t>
            </w:r>
          </w:p>
        </w:tc>
      </w:tr>
      <w:tr w:rsidR="00BD7687" w:rsidRPr="000663D8" w14:paraId="5A76E0CA" w14:textId="77777777" w:rsidTr="003F3047">
        <w:tc>
          <w:tcPr>
            <w:tcW w:w="1878" w:type="dxa"/>
          </w:tcPr>
          <w:p w14:paraId="78AC7918" w14:textId="573F3795" w:rsidR="00BD7687" w:rsidRPr="000663D8" w:rsidRDefault="00BD7687" w:rsidP="00BD7687">
            <w:pPr>
              <w:pStyle w:val="Table10ptText-ASDEFCON"/>
            </w:pPr>
            <w:r w:rsidRPr="000663D8">
              <w:t>Environmental Management System</w:t>
            </w:r>
            <w:r>
              <w:t xml:space="preserve"> or ENVMS</w:t>
            </w:r>
          </w:p>
        </w:tc>
        <w:tc>
          <w:tcPr>
            <w:tcW w:w="1134" w:type="dxa"/>
          </w:tcPr>
          <w:p w14:paraId="0BAE74C9"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3EC303D5" w14:textId="72E000C7" w:rsidR="00BD7687" w:rsidRPr="000663D8" w:rsidRDefault="00BD7687" w:rsidP="00BD7687">
            <w:pPr>
              <w:pStyle w:val="Table10ptText-ASDEFCON"/>
              <w:rPr>
                <w:rFonts w:cs="Arial"/>
                <w:szCs w:val="20"/>
              </w:rPr>
            </w:pPr>
            <w:r w:rsidRPr="000663D8">
              <w:rPr>
                <w:rFonts w:cs="Arial"/>
                <w:szCs w:val="20"/>
                <w:lang w:val="en-GB"/>
              </w:rPr>
              <w:t>has the meaning given to that term in AS/NZS ISO 14001:20</w:t>
            </w:r>
            <w:r>
              <w:rPr>
                <w:rFonts w:cs="Arial"/>
                <w:szCs w:val="20"/>
                <w:lang w:val="en-GB"/>
              </w:rPr>
              <w:t>15</w:t>
            </w:r>
            <w:r w:rsidRPr="000663D8">
              <w:rPr>
                <w:rFonts w:cs="Arial"/>
                <w:szCs w:val="20"/>
                <w:lang w:val="en-GB"/>
              </w:rPr>
              <w:t>.</w:t>
            </w:r>
          </w:p>
        </w:tc>
      </w:tr>
      <w:tr w:rsidR="00BD7687" w:rsidRPr="000663D8" w14:paraId="454BF1ED" w14:textId="77777777" w:rsidTr="003F3047">
        <w:tc>
          <w:tcPr>
            <w:tcW w:w="1878" w:type="dxa"/>
          </w:tcPr>
          <w:p w14:paraId="1D9A7A21" w14:textId="77777777" w:rsidR="00BD7687" w:rsidRPr="000663D8" w:rsidRDefault="00BD7687" w:rsidP="00BD7687">
            <w:pPr>
              <w:pStyle w:val="Table10ptText-ASDEFCON"/>
            </w:pPr>
            <w:r w:rsidRPr="000663D8">
              <w:t>Environmental Outcomes</w:t>
            </w:r>
          </w:p>
        </w:tc>
        <w:tc>
          <w:tcPr>
            <w:tcW w:w="1134" w:type="dxa"/>
          </w:tcPr>
          <w:p w14:paraId="4A4C082C"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61E26510" w14:textId="77777777" w:rsidR="00BD7687" w:rsidRPr="000663D8" w:rsidRDefault="00BD7687" w:rsidP="00BD7687">
            <w:pPr>
              <w:pStyle w:val="Table10ptText-ASDEFCON"/>
              <w:rPr>
                <w:rFonts w:cs="Arial"/>
                <w:szCs w:val="20"/>
              </w:rPr>
            </w:pPr>
            <w:r w:rsidRPr="000663D8">
              <w:rPr>
                <w:rFonts w:cs="Arial"/>
                <w:szCs w:val="20"/>
              </w:rPr>
              <w:t xml:space="preserve">means the minimisation of Environmental Harm wholly or partially caused by the Materiel System or its use, achieved through the elimination of </w:t>
            </w:r>
            <w:r w:rsidRPr="000663D8">
              <w:rPr>
                <w:rFonts w:cs="Arial"/>
                <w:szCs w:val="20"/>
                <w:lang w:val="en-GB"/>
              </w:rPr>
              <w:t xml:space="preserve">environmental </w:t>
            </w:r>
            <w:r w:rsidRPr="000663D8">
              <w:rPr>
                <w:rFonts w:cs="Arial"/>
                <w:szCs w:val="20"/>
              </w:rPr>
              <w:t xml:space="preserve">hazards and minimisation of </w:t>
            </w:r>
            <w:r w:rsidRPr="000663D8">
              <w:rPr>
                <w:rFonts w:cs="Arial"/>
                <w:szCs w:val="20"/>
                <w:lang w:val="en-GB"/>
              </w:rPr>
              <w:t xml:space="preserve">environmental </w:t>
            </w:r>
            <w:r w:rsidRPr="000663D8">
              <w:rPr>
                <w:rFonts w:cs="Arial"/>
                <w:szCs w:val="20"/>
              </w:rPr>
              <w:t>risks.</w:t>
            </w:r>
          </w:p>
        </w:tc>
      </w:tr>
      <w:tr w:rsidR="00BD7687" w:rsidRPr="000663D8" w14:paraId="6893DAE2" w14:textId="77777777" w:rsidTr="003F3047">
        <w:tc>
          <w:tcPr>
            <w:tcW w:w="1878" w:type="dxa"/>
          </w:tcPr>
          <w:p w14:paraId="78F66008" w14:textId="4BC7AAD0" w:rsidR="00BD7687" w:rsidRPr="000663D8" w:rsidRDefault="00BD7687" w:rsidP="00BD7687">
            <w:pPr>
              <w:pStyle w:val="Table10ptText-ASDEFCON"/>
            </w:pPr>
            <w:r w:rsidRPr="00901737">
              <w:rPr>
                <w:color w:val="auto"/>
              </w:rPr>
              <w:t>Essential AIC Obligations</w:t>
            </w:r>
          </w:p>
        </w:tc>
        <w:tc>
          <w:tcPr>
            <w:tcW w:w="1134" w:type="dxa"/>
          </w:tcPr>
          <w:p w14:paraId="1ECF150F" w14:textId="45F0C00F"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0967A78F" w14:textId="4004D8C4" w:rsidR="00BD7687" w:rsidRPr="000663D8" w:rsidRDefault="00BD7687" w:rsidP="00BD7687">
            <w:pPr>
              <w:pStyle w:val="Table10ptText-ASDEFCON"/>
              <w:rPr>
                <w:rFonts w:cs="Arial"/>
                <w:szCs w:val="20"/>
              </w:rPr>
            </w:pPr>
            <w:r w:rsidRPr="00901737">
              <w:rPr>
                <w:color w:val="auto"/>
              </w:rPr>
              <w:t>means each of the obligations set out in clause 4.2 of the COC.</w:t>
            </w:r>
          </w:p>
        </w:tc>
      </w:tr>
      <w:tr w:rsidR="00BD7687" w:rsidRPr="000663D8" w14:paraId="2E4AEF21" w14:textId="77777777" w:rsidTr="003F3047">
        <w:tc>
          <w:tcPr>
            <w:tcW w:w="1878" w:type="dxa"/>
          </w:tcPr>
          <w:p w14:paraId="677F3A9C" w14:textId="14FC9E76" w:rsidR="00BD7687" w:rsidRPr="000663D8" w:rsidRDefault="00BD7687" w:rsidP="00BD7687">
            <w:pPr>
              <w:pStyle w:val="Table10ptText-ASDEFCON"/>
            </w:pPr>
            <w:r>
              <w:t>EVM-required Subcontractor</w:t>
            </w:r>
          </w:p>
        </w:tc>
        <w:tc>
          <w:tcPr>
            <w:tcW w:w="1134" w:type="dxa"/>
          </w:tcPr>
          <w:p w14:paraId="16F85894" w14:textId="3A57E4BE" w:rsidR="00BD7687" w:rsidRPr="000663D8" w:rsidRDefault="00BD7687" w:rsidP="00BD7687">
            <w:pPr>
              <w:pStyle w:val="Table10ptText-ASDEFCON"/>
              <w:rPr>
                <w:rFonts w:cs="Arial"/>
                <w:szCs w:val="20"/>
                <w:lang w:val="en-GB"/>
              </w:rPr>
            </w:pPr>
            <w:r>
              <w:t>(Optional)</w:t>
            </w:r>
          </w:p>
        </w:tc>
        <w:tc>
          <w:tcPr>
            <w:tcW w:w="6339" w:type="dxa"/>
            <w:gridSpan w:val="2"/>
          </w:tcPr>
          <w:p w14:paraId="506ADA71" w14:textId="58EF18A0" w:rsidR="00BD7687" w:rsidRPr="000663D8" w:rsidRDefault="00BD7687" w:rsidP="00BD7687">
            <w:pPr>
              <w:pStyle w:val="Table10ptText-ASDEFCON"/>
              <w:rPr>
                <w:rFonts w:cs="Arial"/>
                <w:szCs w:val="20"/>
              </w:rPr>
            </w:pPr>
            <w:r>
              <w:t>means an Approved Subcontractor that is required to implement an EVMS that complies with the identified requirements under the Subcontractor Earned Value Management Requirements clause of the SOW.</w:t>
            </w:r>
          </w:p>
        </w:tc>
      </w:tr>
      <w:tr w:rsidR="00BD7687" w:rsidRPr="000663D8" w14:paraId="4F9F5B0B" w14:textId="77777777" w:rsidTr="003F3047">
        <w:tc>
          <w:tcPr>
            <w:tcW w:w="1878" w:type="dxa"/>
          </w:tcPr>
          <w:p w14:paraId="7A59B98C" w14:textId="77777777" w:rsidR="00BD7687" w:rsidRPr="000663D8" w:rsidRDefault="00BD7687" w:rsidP="00BD7687">
            <w:pPr>
              <w:pStyle w:val="Table10ptText-ASDEFCON"/>
            </w:pPr>
            <w:r w:rsidRPr="000663D8">
              <w:t>Excepted Risk</w:t>
            </w:r>
          </w:p>
        </w:tc>
        <w:tc>
          <w:tcPr>
            <w:tcW w:w="1134" w:type="dxa"/>
          </w:tcPr>
          <w:p w14:paraId="5F301FB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43E03C0" w14:textId="5F44EA7B" w:rsidR="00BD7687" w:rsidRPr="000663D8" w:rsidRDefault="00BD7687" w:rsidP="00BD7687">
            <w:pPr>
              <w:pStyle w:val="Table10ptText-ASDEFCON"/>
              <w:rPr>
                <w:rFonts w:cs="Arial"/>
                <w:szCs w:val="20"/>
              </w:rPr>
            </w:pPr>
            <w:r w:rsidRPr="000663D8">
              <w:rPr>
                <w:rFonts w:cs="Arial"/>
                <w:szCs w:val="20"/>
              </w:rPr>
              <w:t>means</w:t>
            </w:r>
            <w:bookmarkStart w:id="80" w:name="_BPDC_LN_INS_1086"/>
            <w:bookmarkStart w:id="81" w:name="_BPDC_PR_INS_1087"/>
            <w:bookmarkEnd w:id="80"/>
            <w:bookmarkEnd w:id="81"/>
            <w:r>
              <w:rPr>
                <w:rFonts w:cs="Arial"/>
                <w:szCs w:val="20"/>
              </w:rPr>
              <w:t xml:space="preserve"> an event or circumstance that is</w:t>
            </w:r>
            <w:r w:rsidRPr="000663D8">
              <w:rPr>
                <w:rFonts w:cs="Arial"/>
                <w:szCs w:val="20"/>
              </w:rPr>
              <w:t xml:space="preserve"> </w:t>
            </w:r>
            <w:r>
              <w:rPr>
                <w:rFonts w:cs="Arial"/>
                <w:szCs w:val="20"/>
              </w:rPr>
              <w:t>any of the following</w:t>
            </w:r>
            <w:r w:rsidRPr="000663D8">
              <w:rPr>
                <w:rFonts w:cs="Arial"/>
                <w:szCs w:val="20"/>
              </w:rPr>
              <w:t>:</w:t>
            </w:r>
          </w:p>
          <w:p w14:paraId="6A22CD24" w14:textId="6D9916DA" w:rsidR="00BD7687" w:rsidRPr="000663D8" w:rsidRDefault="00BD7687" w:rsidP="00BD7687">
            <w:pPr>
              <w:pStyle w:val="Table10ptSub1-ASDEFCON"/>
              <w:rPr>
                <w:rFonts w:cs="Arial"/>
                <w:szCs w:val="20"/>
              </w:rPr>
            </w:pPr>
            <w:r w:rsidRPr="000663D8">
              <w:rPr>
                <w:rFonts w:cs="Arial"/>
                <w:szCs w:val="20"/>
              </w:rPr>
              <w:t>an act of God, including a natural disaster, such as a bushfire, an earthquake, a flood, a landslide or a cyclone;</w:t>
            </w:r>
          </w:p>
          <w:p w14:paraId="5424C999" w14:textId="77777777" w:rsidR="00BD7687" w:rsidRPr="000663D8" w:rsidRDefault="00BD7687" w:rsidP="00BD7687">
            <w:pPr>
              <w:pStyle w:val="Table10ptSub1-ASDEFCON"/>
              <w:rPr>
                <w:rFonts w:cs="Arial"/>
                <w:szCs w:val="20"/>
              </w:rPr>
            </w:pPr>
            <w:r w:rsidRPr="000663D8">
              <w:rPr>
                <w:rFonts w:cs="Arial"/>
                <w:szCs w:val="20"/>
              </w:rPr>
              <w:t>war, invasion, acts of foreign enemies, hostilities between nations, a terrorist act as defined in section 100.1 of the Criminal Code, civil insurrection or militarily usurped power;</w:t>
            </w:r>
          </w:p>
          <w:p w14:paraId="2256E586" w14:textId="77777777" w:rsidR="00BD7687" w:rsidRPr="000663D8" w:rsidRDefault="00BD7687" w:rsidP="00BD7687">
            <w:pPr>
              <w:pStyle w:val="Table10ptSub1-ASDEFCON"/>
              <w:rPr>
                <w:rFonts w:cs="Arial"/>
                <w:szCs w:val="20"/>
              </w:rPr>
            </w:pPr>
            <w:r w:rsidRPr="000663D8">
              <w:rPr>
                <w:rFonts w:cs="Arial"/>
                <w:szCs w:val="20"/>
              </w:rPr>
              <w:t>confiscation by governments or public authorities; and</w:t>
            </w:r>
          </w:p>
          <w:p w14:paraId="416B0E09" w14:textId="38088107" w:rsidR="00BD7687" w:rsidRDefault="00BD7687" w:rsidP="00BD7687">
            <w:pPr>
              <w:pStyle w:val="Table10ptSub1-ASDEFCON"/>
              <w:rPr>
                <w:rFonts w:cs="Arial"/>
                <w:szCs w:val="20"/>
              </w:rPr>
            </w:pPr>
            <w:r w:rsidRPr="000663D8">
              <w:rPr>
                <w:rFonts w:cs="Arial"/>
                <w:szCs w:val="20"/>
              </w:rPr>
              <w:t>ionising radiation, contamination by radioactivity from nuclear fuel or waste, or combustion of nuclear fuels</w:t>
            </w:r>
            <w:r>
              <w:rPr>
                <w:rFonts w:cs="Arial"/>
                <w:szCs w:val="20"/>
              </w:rPr>
              <w:t>,</w:t>
            </w:r>
          </w:p>
          <w:p w14:paraId="196CBF4C" w14:textId="77777777" w:rsidR="00BD7687" w:rsidRDefault="00BD7687" w:rsidP="00BD7687">
            <w:pPr>
              <w:pStyle w:val="Table10ptSub1-ASDEFCON"/>
              <w:numPr>
                <w:ilvl w:val="0"/>
                <w:numId w:val="0"/>
              </w:numPr>
              <w:tabs>
                <w:tab w:val="left" w:pos="720"/>
              </w:tabs>
            </w:pPr>
            <w:r>
              <w:t>except to the extent that the event or circumstance (or any resulting delay, loss or damage):</w:t>
            </w:r>
          </w:p>
          <w:p w14:paraId="020790C7" w14:textId="6411C984" w:rsidR="00BD7687" w:rsidRDefault="00BD7687" w:rsidP="00BD7687">
            <w:pPr>
              <w:pStyle w:val="Table10ptSub1-ASDEFCON"/>
              <w:numPr>
                <w:ilvl w:val="0"/>
                <w:numId w:val="0"/>
              </w:numPr>
              <w:tabs>
                <w:tab w:val="left" w:pos="720"/>
              </w:tabs>
              <w:ind w:left="263" w:hanging="263"/>
            </w:pPr>
            <w:r>
              <w:t>e.</w:t>
            </w:r>
            <w:r>
              <w:tab/>
              <w:t>arose out of or as a consequence of a Contractor Default; or</w:t>
            </w:r>
          </w:p>
          <w:p w14:paraId="7AB01194" w14:textId="7749D923" w:rsidR="00BD7687" w:rsidRPr="000663D8" w:rsidRDefault="00BD7687" w:rsidP="00BD7687">
            <w:pPr>
              <w:pStyle w:val="Table10ptText-ASDEFCON"/>
              <w:ind w:left="261" w:hanging="261"/>
              <w:jc w:val="both"/>
            </w:pPr>
            <w:r>
              <w:t>f.</w:t>
            </w:r>
            <w:r>
              <w:tab/>
              <w:t>could have been prevented or mitigated, by reasonable care on the part of the Contractor or Contractor Personnel.</w:t>
            </w:r>
          </w:p>
        </w:tc>
      </w:tr>
      <w:tr w:rsidR="00BD7687" w:rsidRPr="000663D8" w14:paraId="18501B2D" w14:textId="77777777" w:rsidTr="003F3047">
        <w:tc>
          <w:tcPr>
            <w:tcW w:w="1878" w:type="dxa"/>
          </w:tcPr>
          <w:p w14:paraId="07CC36A6" w14:textId="175BE149" w:rsidR="00BD7687" w:rsidRPr="000663D8" w:rsidRDefault="00BD7687" w:rsidP="00BD7687">
            <w:pPr>
              <w:pStyle w:val="Table10ptText-ASDEFCON"/>
            </w:pPr>
            <w:r>
              <w:t>Excluded Parties</w:t>
            </w:r>
          </w:p>
        </w:tc>
        <w:tc>
          <w:tcPr>
            <w:tcW w:w="1134" w:type="dxa"/>
          </w:tcPr>
          <w:p w14:paraId="40593873" w14:textId="780B9837" w:rsidR="00BD7687" w:rsidRPr="000663D8" w:rsidRDefault="00BD7687" w:rsidP="00BD7687">
            <w:pPr>
              <w:pStyle w:val="Table10ptText-ASDEFCON"/>
              <w:rPr>
                <w:rFonts w:cs="Arial"/>
                <w:szCs w:val="20"/>
                <w:lang w:val="en-GB"/>
              </w:rPr>
            </w:pPr>
            <w:r>
              <w:rPr>
                <w:rFonts w:cs="Arial"/>
                <w:szCs w:val="20"/>
                <w:lang w:val="en-GB"/>
              </w:rPr>
              <w:t>(Core)</w:t>
            </w:r>
          </w:p>
        </w:tc>
        <w:tc>
          <w:tcPr>
            <w:tcW w:w="6339" w:type="dxa"/>
            <w:gridSpan w:val="2"/>
          </w:tcPr>
          <w:p w14:paraId="39D76BD2" w14:textId="27DB5193" w:rsidR="00BD7687" w:rsidRPr="000663D8" w:rsidRDefault="00BD7687" w:rsidP="00BD7687">
            <w:pPr>
              <w:pStyle w:val="Table10ptText-ASDEFCON"/>
              <w:rPr>
                <w:rFonts w:cs="Arial"/>
                <w:szCs w:val="20"/>
              </w:rPr>
            </w:pPr>
            <w:r>
              <w:rPr>
                <w:rFonts w:cs="Arial"/>
                <w:szCs w:val="20"/>
              </w:rPr>
              <w:t>means the parties identified as such in Annex D to the TDSR Schedule.</w:t>
            </w:r>
          </w:p>
        </w:tc>
      </w:tr>
      <w:tr w:rsidR="00BD7687" w:rsidRPr="000663D8" w14:paraId="60A83289" w14:textId="77777777" w:rsidTr="003F3047">
        <w:tc>
          <w:tcPr>
            <w:tcW w:w="1878" w:type="dxa"/>
          </w:tcPr>
          <w:p w14:paraId="2F748DA3" w14:textId="77777777" w:rsidR="00BD7687" w:rsidRPr="000663D8" w:rsidRDefault="00BD7687" w:rsidP="00BD7687">
            <w:pPr>
              <w:pStyle w:val="Table10ptText-ASDEFCON"/>
            </w:pPr>
            <w:r w:rsidRPr="000663D8">
              <w:t>Export Approval</w:t>
            </w:r>
          </w:p>
        </w:tc>
        <w:tc>
          <w:tcPr>
            <w:tcW w:w="1134" w:type="dxa"/>
          </w:tcPr>
          <w:p w14:paraId="256A7B7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11012A7" w14:textId="77777777" w:rsidR="00BD7687" w:rsidRPr="000663D8" w:rsidRDefault="00BD7687" w:rsidP="00BD7687">
            <w:pPr>
              <w:pStyle w:val="Table10ptText-ASDEFCON"/>
              <w:rPr>
                <w:rFonts w:cs="Arial"/>
                <w:szCs w:val="20"/>
              </w:rPr>
            </w:pPr>
            <w:r w:rsidRPr="000663D8">
              <w:rPr>
                <w:rFonts w:cs="Arial"/>
                <w:szCs w:val="20"/>
                <w:lang w:val="en-GB"/>
              </w:rPr>
              <w:t xml:space="preserve">means </w:t>
            </w:r>
            <w:r w:rsidRPr="000663D8">
              <w:rPr>
                <w:rFonts w:cs="Arial"/>
                <w:szCs w:val="20"/>
              </w:rPr>
              <w:t xml:space="preserve">an export licence, agreement, approval or other documented authority (however described) relating to export, required from the relevant authority in the country of origin and necessary for the </w:t>
            </w:r>
            <w:r w:rsidRPr="000663D8">
              <w:rPr>
                <w:rFonts w:cs="Arial"/>
                <w:szCs w:val="20"/>
              </w:rPr>
              <w:lastRenderedPageBreak/>
              <w:t>performance of the Contract, including the provision and use of the Supplies.</w:t>
            </w:r>
          </w:p>
        </w:tc>
      </w:tr>
      <w:tr w:rsidR="00BD7687" w:rsidRPr="000663D8" w14:paraId="1EAE6977" w14:textId="77777777" w:rsidTr="003F3047">
        <w:tc>
          <w:tcPr>
            <w:tcW w:w="1878" w:type="dxa"/>
          </w:tcPr>
          <w:p w14:paraId="2FA78F82" w14:textId="77777777" w:rsidR="00BD7687" w:rsidRPr="000663D8" w:rsidRDefault="00BD7687" w:rsidP="00BD7687">
            <w:pPr>
              <w:pStyle w:val="Table10ptText-ASDEFCON"/>
            </w:pPr>
            <w:r w:rsidRPr="000663D8">
              <w:lastRenderedPageBreak/>
              <w:t>Facilities</w:t>
            </w:r>
          </w:p>
        </w:tc>
        <w:tc>
          <w:tcPr>
            <w:tcW w:w="1134" w:type="dxa"/>
          </w:tcPr>
          <w:p w14:paraId="4A39361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FDCA4E4" w14:textId="07EFB1E7" w:rsidR="00BD7687" w:rsidRPr="000663D8" w:rsidRDefault="00BD7687" w:rsidP="00BD7687">
            <w:pPr>
              <w:pStyle w:val="Table10ptText-ASDEFCON"/>
              <w:rPr>
                <w:rFonts w:cs="Arial"/>
                <w:szCs w:val="20"/>
              </w:rPr>
            </w:pPr>
            <w:r w:rsidRPr="000663D8">
              <w:rPr>
                <w:rFonts w:cs="Arial"/>
                <w:szCs w:val="20"/>
              </w:rPr>
              <w:t xml:space="preserve">means all </w:t>
            </w:r>
            <w:r w:rsidRPr="000663D8">
              <w:rPr>
                <w:rFonts w:cs="Arial"/>
                <w:snapToGrid w:val="0"/>
                <w:szCs w:val="20"/>
              </w:rPr>
              <w:t>mobile, fixed, permanent and semi-permanent buildings, structures, installations, and the associated machinery, plant and utilities for the operating, engineering, Maintenance, supply, Training, and administrative elements of a Materiel System</w:t>
            </w:r>
            <w:r w:rsidRPr="000663D8">
              <w:rPr>
                <w:rFonts w:cs="Arial"/>
                <w:szCs w:val="20"/>
              </w:rPr>
              <w:t>.</w:t>
            </w:r>
          </w:p>
        </w:tc>
      </w:tr>
      <w:tr w:rsidR="00BD7687" w:rsidRPr="000663D8" w14:paraId="00AE3842" w14:textId="77777777" w:rsidTr="003F3047">
        <w:tc>
          <w:tcPr>
            <w:tcW w:w="1878" w:type="dxa"/>
          </w:tcPr>
          <w:p w14:paraId="2410BB45" w14:textId="6B7F3FC2" w:rsidR="00BD7687" w:rsidRPr="000663D8" w:rsidRDefault="00BD7687" w:rsidP="00BD7687">
            <w:pPr>
              <w:pStyle w:val="Table10ptText-ASDEFCON"/>
            </w:pPr>
            <w:bookmarkStart w:id="82" w:name="_DV_C1174"/>
            <w:r w:rsidRPr="000663D8">
              <w:t>Facilities Condition Report</w:t>
            </w:r>
            <w:bookmarkEnd w:id="82"/>
          </w:p>
        </w:tc>
        <w:tc>
          <w:tcPr>
            <w:tcW w:w="1134" w:type="dxa"/>
          </w:tcPr>
          <w:p w14:paraId="30ED1305" w14:textId="77777777" w:rsidR="00BD7687" w:rsidRPr="000663D8" w:rsidRDefault="00BD7687" w:rsidP="00BD7687">
            <w:pPr>
              <w:pStyle w:val="Table10ptText-ASDEFCON"/>
              <w:rPr>
                <w:rFonts w:cs="Arial"/>
                <w:szCs w:val="20"/>
                <w:lang w:val="en-GB"/>
              </w:rPr>
            </w:pPr>
            <w:bookmarkStart w:id="83" w:name="_DV_C1176"/>
            <w:r w:rsidRPr="000663D8">
              <w:rPr>
                <w:rFonts w:cs="Arial"/>
                <w:szCs w:val="20"/>
                <w:lang w:val="en-GB"/>
              </w:rPr>
              <w:t>(Optional)</w:t>
            </w:r>
            <w:bookmarkEnd w:id="83"/>
          </w:p>
        </w:tc>
        <w:tc>
          <w:tcPr>
            <w:tcW w:w="6339" w:type="dxa"/>
            <w:gridSpan w:val="2"/>
          </w:tcPr>
          <w:p w14:paraId="47ADA382" w14:textId="77777777" w:rsidR="00BD7687"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0F59BCD7" w14:textId="7BF38120" w:rsidR="00BD7687" w:rsidRPr="000663D8" w:rsidRDefault="00BD7687" w:rsidP="00BD7687">
            <w:pPr>
              <w:pStyle w:val="Table10ptText-ASDEFCON"/>
              <w:rPr>
                <w:rFonts w:cs="Arial"/>
                <w:szCs w:val="20"/>
              </w:rPr>
            </w:pPr>
            <w:r w:rsidRPr="000663D8">
              <w:rPr>
                <w:rFonts w:cs="Arial"/>
                <w:szCs w:val="20"/>
              </w:rPr>
              <w:t xml:space="preserve">in relation to a GFF Licensed Area, means the report at Appendix 3 of the relevant annex to Attachment </w:t>
            </w:r>
            <w:r>
              <w:rPr>
                <w:rFonts w:cs="Arial"/>
                <w:szCs w:val="20"/>
              </w:rPr>
              <w:t>O</w:t>
            </w:r>
            <w:r w:rsidRPr="000663D8">
              <w:rPr>
                <w:rFonts w:cs="Arial"/>
                <w:szCs w:val="20"/>
              </w:rPr>
              <w:t>.</w:t>
            </w:r>
          </w:p>
        </w:tc>
      </w:tr>
      <w:tr w:rsidR="00BD7687" w:rsidRPr="000663D8" w14:paraId="396C00E1" w14:textId="77777777" w:rsidTr="003F3047">
        <w:tc>
          <w:tcPr>
            <w:tcW w:w="1878" w:type="dxa"/>
          </w:tcPr>
          <w:p w14:paraId="36B0FFA3" w14:textId="77777777" w:rsidR="00BD7687" w:rsidRPr="000663D8" w:rsidRDefault="00BD7687" w:rsidP="00BD7687">
            <w:pPr>
              <w:pStyle w:val="Table10ptText-ASDEFCON"/>
            </w:pPr>
            <w:r w:rsidRPr="000663D8">
              <w:t>Failure</w:t>
            </w:r>
          </w:p>
        </w:tc>
        <w:tc>
          <w:tcPr>
            <w:tcW w:w="1134" w:type="dxa"/>
          </w:tcPr>
          <w:p w14:paraId="3F4BEAE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E7E96CC" w14:textId="1F6F66A2" w:rsidR="00BD7687" w:rsidRPr="000663D8" w:rsidRDefault="00BD7687" w:rsidP="00BD7687">
            <w:pPr>
              <w:pStyle w:val="Table10ptText-ASDEFCON"/>
              <w:rPr>
                <w:rFonts w:cs="Arial"/>
                <w:szCs w:val="20"/>
              </w:rPr>
            </w:pPr>
            <w:r w:rsidRPr="000663D8">
              <w:rPr>
                <w:rFonts w:cs="Arial"/>
                <w:szCs w:val="20"/>
              </w:rPr>
              <w:t>means the inability of a system or component to perform its required functions within specified performance requirements.  The fault tolerance discipline distinguishes between a human action (a mistake), its manifestation (a hardware or Software fault), the result of the fault (a failure), and the amount by which the result is incorrect (the error).</w:t>
            </w:r>
          </w:p>
        </w:tc>
      </w:tr>
      <w:tr w:rsidR="00BD7687" w:rsidRPr="000663D8" w14:paraId="58B361DE" w14:textId="77777777" w:rsidTr="003F3047">
        <w:tc>
          <w:tcPr>
            <w:tcW w:w="1878" w:type="dxa"/>
          </w:tcPr>
          <w:p w14:paraId="7F6A795F" w14:textId="77777777" w:rsidR="00BD7687" w:rsidRPr="000663D8" w:rsidRDefault="00BD7687" w:rsidP="00BD7687">
            <w:pPr>
              <w:pStyle w:val="Table10ptText-ASDEFCON"/>
            </w:pPr>
            <w:r w:rsidRPr="000663D8">
              <w:t>Failure Mode</w:t>
            </w:r>
          </w:p>
        </w:tc>
        <w:tc>
          <w:tcPr>
            <w:tcW w:w="1134" w:type="dxa"/>
          </w:tcPr>
          <w:p w14:paraId="32BF3636" w14:textId="77777777" w:rsidR="00BD7687" w:rsidRPr="000663D8" w:rsidRDefault="00BD7687" w:rsidP="00BD7687">
            <w:pPr>
              <w:pStyle w:val="Table10ptText-ASDEFCON"/>
              <w:rPr>
                <w:rFonts w:cs="Arial"/>
                <w:szCs w:val="20"/>
                <w:lang w:val="en-GB"/>
              </w:rPr>
            </w:pPr>
            <w:r w:rsidRPr="000663D8">
              <w:rPr>
                <w:rFonts w:cs="Arial"/>
                <w:szCs w:val="20"/>
                <w:lang w:val="en-GB"/>
              </w:rPr>
              <w:t>(</w:t>
            </w:r>
            <w:r w:rsidRPr="000663D8">
              <w:rPr>
                <w:rFonts w:cs="Arial"/>
                <w:szCs w:val="20"/>
              </w:rPr>
              <w:t>Core</w:t>
            </w:r>
            <w:r w:rsidRPr="000663D8">
              <w:rPr>
                <w:rFonts w:cs="Arial"/>
                <w:szCs w:val="20"/>
                <w:lang w:val="en-GB"/>
              </w:rPr>
              <w:t>)</w:t>
            </w:r>
          </w:p>
        </w:tc>
        <w:tc>
          <w:tcPr>
            <w:tcW w:w="6339" w:type="dxa"/>
            <w:gridSpan w:val="2"/>
          </w:tcPr>
          <w:p w14:paraId="6C8F8377" w14:textId="3EB18E56" w:rsidR="00BD7687" w:rsidRPr="000663D8" w:rsidRDefault="00BD7687" w:rsidP="00BD7687">
            <w:pPr>
              <w:pStyle w:val="Table10ptText-ASDEFCON"/>
              <w:rPr>
                <w:rFonts w:cs="Arial"/>
                <w:szCs w:val="20"/>
              </w:rPr>
            </w:pPr>
            <w:r w:rsidRPr="000663D8">
              <w:rPr>
                <w:rFonts w:cs="Arial"/>
                <w:szCs w:val="20"/>
              </w:rPr>
              <w:t>means the physical or functional manifestation of a Failure.</w:t>
            </w:r>
            <w:r>
              <w:rPr>
                <w:rFonts w:cs="Arial"/>
                <w:szCs w:val="20"/>
              </w:rPr>
              <w:t xml:space="preserve"> </w:t>
            </w:r>
            <w:r w:rsidRPr="000663D8">
              <w:rPr>
                <w:rFonts w:cs="Arial"/>
                <w:szCs w:val="20"/>
              </w:rPr>
              <w:t xml:space="preserve"> For example, a system in failure mode may be characterised by slow operation, incorrect outputs, or complete termination of execution.</w:t>
            </w:r>
          </w:p>
        </w:tc>
      </w:tr>
      <w:tr w:rsidR="00BD7687" w:rsidRPr="000663D8" w14:paraId="48D83F70" w14:textId="77777777" w:rsidTr="003F3047">
        <w:tc>
          <w:tcPr>
            <w:tcW w:w="1878" w:type="dxa"/>
          </w:tcPr>
          <w:p w14:paraId="74BE6261" w14:textId="77777777" w:rsidR="00BD7687" w:rsidRPr="000663D8" w:rsidRDefault="00BD7687" w:rsidP="00BD7687">
            <w:pPr>
              <w:pStyle w:val="Table10ptText-ASDEFCON"/>
            </w:pPr>
            <w:r w:rsidRPr="000663D8">
              <w:t>Failure Severity</w:t>
            </w:r>
          </w:p>
        </w:tc>
        <w:tc>
          <w:tcPr>
            <w:tcW w:w="1134" w:type="dxa"/>
          </w:tcPr>
          <w:p w14:paraId="46D1102F" w14:textId="77777777" w:rsidR="00BD7687" w:rsidRPr="000663D8" w:rsidRDefault="00BD7687" w:rsidP="00BD7687">
            <w:pPr>
              <w:pStyle w:val="Table10ptText-ASDEFCON"/>
              <w:rPr>
                <w:rFonts w:cs="Arial"/>
                <w:szCs w:val="20"/>
                <w:lang w:val="en-GB"/>
              </w:rPr>
            </w:pPr>
            <w:r w:rsidRPr="000663D8">
              <w:rPr>
                <w:rFonts w:cs="Arial"/>
                <w:szCs w:val="20"/>
                <w:lang w:val="en-GB"/>
              </w:rPr>
              <w:t>(</w:t>
            </w:r>
            <w:r w:rsidRPr="000663D8">
              <w:rPr>
                <w:rFonts w:cs="Arial"/>
                <w:szCs w:val="20"/>
              </w:rPr>
              <w:t>Core)</w:t>
            </w:r>
          </w:p>
        </w:tc>
        <w:tc>
          <w:tcPr>
            <w:tcW w:w="6339" w:type="dxa"/>
            <w:gridSpan w:val="2"/>
          </w:tcPr>
          <w:p w14:paraId="5D66B91C" w14:textId="77777777" w:rsidR="00BD7687" w:rsidRPr="000663D8" w:rsidRDefault="00BD7687" w:rsidP="00BD7687">
            <w:pPr>
              <w:pStyle w:val="Table10ptText-ASDEFCON"/>
              <w:rPr>
                <w:rFonts w:cs="Arial"/>
                <w:szCs w:val="20"/>
              </w:rPr>
            </w:pPr>
            <w:r w:rsidRPr="000663D8">
              <w:rPr>
                <w:rFonts w:cs="Arial"/>
                <w:szCs w:val="20"/>
              </w:rPr>
              <w:t>has the meaning set out in clause 7.1.7 of the SOW.</w:t>
            </w:r>
          </w:p>
        </w:tc>
      </w:tr>
      <w:tr w:rsidR="00BD7687" w:rsidRPr="000663D8" w14:paraId="79B7EC65" w14:textId="77777777" w:rsidTr="003F3047">
        <w:tc>
          <w:tcPr>
            <w:tcW w:w="1878" w:type="dxa"/>
          </w:tcPr>
          <w:p w14:paraId="2B06847B" w14:textId="77777777" w:rsidR="00BD7687" w:rsidRPr="000663D8" w:rsidRDefault="00BD7687" w:rsidP="00BD7687">
            <w:pPr>
              <w:pStyle w:val="Table10ptText-ASDEFCON"/>
            </w:pPr>
            <w:r w:rsidRPr="000663D8">
              <w:t>Final Acceptance</w:t>
            </w:r>
          </w:p>
        </w:tc>
        <w:tc>
          <w:tcPr>
            <w:tcW w:w="1134" w:type="dxa"/>
          </w:tcPr>
          <w:p w14:paraId="34151F87"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29674467" w14:textId="77777777" w:rsidR="00BD7687" w:rsidRPr="000663D8" w:rsidRDefault="00BD7687" w:rsidP="00BD7687">
            <w:pPr>
              <w:pStyle w:val="Table10ptText-ASDEFCON"/>
              <w:rPr>
                <w:rFonts w:cs="Arial"/>
                <w:szCs w:val="20"/>
              </w:rPr>
            </w:pPr>
            <w:r w:rsidRPr="000663D8">
              <w:rPr>
                <w:rFonts w:cs="Arial"/>
                <w:szCs w:val="20"/>
              </w:rPr>
              <w:t>means signature, by the Commonwealth Representative, of a Final Acceptance Certificate in accordance with clause 6.6 of the COC.</w:t>
            </w:r>
          </w:p>
        </w:tc>
      </w:tr>
      <w:tr w:rsidR="00BD7687" w:rsidRPr="000663D8" w14:paraId="1A98BF73" w14:textId="77777777" w:rsidTr="003F3047">
        <w:tc>
          <w:tcPr>
            <w:tcW w:w="1878" w:type="dxa"/>
          </w:tcPr>
          <w:p w14:paraId="1FF4DBC0" w14:textId="77777777" w:rsidR="00BD7687" w:rsidRPr="000663D8" w:rsidRDefault="00BD7687" w:rsidP="00BD7687">
            <w:pPr>
              <w:pStyle w:val="Table10ptText-ASDEFCON"/>
            </w:pPr>
            <w:r w:rsidRPr="000663D8">
              <w:t>Final Acceptance Certificate</w:t>
            </w:r>
          </w:p>
        </w:tc>
        <w:tc>
          <w:tcPr>
            <w:tcW w:w="1134" w:type="dxa"/>
          </w:tcPr>
          <w:p w14:paraId="0F9F0E60"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3F72023" w14:textId="49C68243" w:rsidR="00BD7687" w:rsidRPr="000663D8" w:rsidRDefault="00BD7687" w:rsidP="00BD7687">
            <w:pPr>
              <w:pStyle w:val="Table10ptText-ASDEFCON"/>
              <w:rPr>
                <w:rFonts w:cs="Arial"/>
                <w:szCs w:val="20"/>
              </w:rPr>
            </w:pPr>
            <w:r w:rsidRPr="000663D8">
              <w:rPr>
                <w:rFonts w:cs="Arial"/>
                <w:szCs w:val="20"/>
              </w:rPr>
              <w:t xml:space="preserve">means the certificate issued under clause 6.6 of the COC and as set out at Annex B </w:t>
            </w:r>
            <w:r>
              <w:rPr>
                <w:rFonts w:cs="Arial"/>
                <w:szCs w:val="20"/>
              </w:rPr>
              <w:t xml:space="preserve">to </w:t>
            </w:r>
            <w:r w:rsidRPr="000663D8">
              <w:rPr>
                <w:rFonts w:cs="Arial"/>
                <w:szCs w:val="20"/>
              </w:rPr>
              <w:t xml:space="preserve">Attachment </w:t>
            </w:r>
            <w:r>
              <w:rPr>
                <w:rFonts w:cs="Arial"/>
                <w:szCs w:val="20"/>
              </w:rPr>
              <w:t>I</w:t>
            </w:r>
            <w:r w:rsidRPr="000663D8">
              <w:rPr>
                <w:rFonts w:cs="Arial"/>
                <w:szCs w:val="20"/>
              </w:rPr>
              <w:t>.</w:t>
            </w:r>
          </w:p>
        </w:tc>
      </w:tr>
      <w:tr w:rsidR="00BD7687" w:rsidRPr="000663D8" w14:paraId="50B60505" w14:textId="77777777" w:rsidTr="003F3047">
        <w:tc>
          <w:tcPr>
            <w:tcW w:w="1878" w:type="dxa"/>
          </w:tcPr>
          <w:p w14:paraId="71B5B5A6" w14:textId="582B89E6" w:rsidR="00BD7687" w:rsidRPr="000663D8" w:rsidRDefault="00BD7687" w:rsidP="00BD7687">
            <w:pPr>
              <w:pStyle w:val="Table10ptText-ASDEFCON"/>
            </w:pPr>
            <w:r w:rsidRPr="00B378C4">
              <w:t>Free and Open Source Software</w:t>
            </w:r>
          </w:p>
        </w:tc>
        <w:tc>
          <w:tcPr>
            <w:tcW w:w="1134" w:type="dxa"/>
          </w:tcPr>
          <w:p w14:paraId="63068961" w14:textId="629C09B1" w:rsidR="00BD7687" w:rsidRPr="000663D8" w:rsidRDefault="00BD7687" w:rsidP="00BD7687">
            <w:pPr>
              <w:pStyle w:val="Table10ptText-ASDEFCON"/>
              <w:rPr>
                <w:rFonts w:cs="Arial"/>
                <w:szCs w:val="20"/>
                <w:lang w:val="en-GB"/>
              </w:rPr>
            </w:pPr>
            <w:r w:rsidRPr="00B378C4">
              <w:t>(Core)</w:t>
            </w:r>
          </w:p>
        </w:tc>
        <w:tc>
          <w:tcPr>
            <w:tcW w:w="6339" w:type="dxa"/>
            <w:gridSpan w:val="2"/>
          </w:tcPr>
          <w:p w14:paraId="57774117" w14:textId="77777777" w:rsidR="00BD7687" w:rsidRDefault="00BD7687" w:rsidP="00BD7687">
            <w:pPr>
              <w:pStyle w:val="Table10ptText-ASDEFCON"/>
            </w:pPr>
            <w:r w:rsidRPr="00B378C4">
              <w:t>means Software that:</w:t>
            </w:r>
          </w:p>
          <w:p w14:paraId="11F27452" w14:textId="77777777" w:rsidR="00BD7687" w:rsidRDefault="00BD7687" w:rsidP="00BD7687">
            <w:pPr>
              <w:pStyle w:val="Table10ptSub1-ASDEFCON"/>
            </w:pPr>
            <w:r w:rsidRPr="00B378C4">
              <w:t xml:space="preserve">is distributed on a free to use basis without a requirement to pay a Royalty </w:t>
            </w:r>
            <w:r>
              <w:t xml:space="preserve">or </w:t>
            </w:r>
            <w:r w:rsidRPr="00B378C4">
              <w:t>other fee; and</w:t>
            </w:r>
          </w:p>
          <w:p w14:paraId="678AAD08" w14:textId="1508E97F" w:rsidR="00BD7687" w:rsidRPr="00B378C4" w:rsidRDefault="00BD7687" w:rsidP="00BD7687">
            <w:pPr>
              <w:pStyle w:val="Table10ptSub1-ASDEFCON"/>
            </w:pPr>
            <w:r w:rsidRPr="00B378C4">
              <w:t>may be used, modified, developed or adapted by any person subject to specified conditions,</w:t>
            </w:r>
          </w:p>
          <w:p w14:paraId="0CD1339F" w14:textId="66B0955B" w:rsidR="00BD7687" w:rsidRPr="000663D8" w:rsidRDefault="00BD7687" w:rsidP="00BD7687">
            <w:pPr>
              <w:pStyle w:val="Table10ptText-ASDEFCON"/>
              <w:rPr>
                <w:rFonts w:cs="Arial"/>
                <w:szCs w:val="20"/>
              </w:rPr>
            </w:pPr>
            <w:r w:rsidRPr="00B378C4">
              <w:t xml:space="preserve">and includes open source </w:t>
            </w:r>
            <w:r>
              <w:t>S</w:t>
            </w:r>
            <w:r w:rsidRPr="00B378C4">
              <w:t xml:space="preserve">oftware, public domain </w:t>
            </w:r>
            <w:r>
              <w:t>S</w:t>
            </w:r>
            <w:r w:rsidRPr="00B378C4">
              <w:t xml:space="preserve">oftware, shareware, community source </w:t>
            </w:r>
            <w:r>
              <w:t>S</w:t>
            </w:r>
            <w:r w:rsidRPr="00B378C4">
              <w:t>oftware and freeware.</w:t>
            </w:r>
          </w:p>
        </w:tc>
      </w:tr>
      <w:tr w:rsidR="00BD7687" w:rsidRPr="000663D8" w14:paraId="369D0184" w14:textId="77777777" w:rsidTr="003F3047">
        <w:tc>
          <w:tcPr>
            <w:tcW w:w="1878" w:type="dxa"/>
          </w:tcPr>
          <w:p w14:paraId="48A27559" w14:textId="3C1F60AF" w:rsidR="00BD7687" w:rsidRPr="000663D8" w:rsidRDefault="00BD7687" w:rsidP="00BD7687">
            <w:pPr>
              <w:pStyle w:val="Table10ptText-ASDEFCON"/>
            </w:pPr>
            <w:r>
              <w:t>Full-Time Equivalent or FTE</w:t>
            </w:r>
          </w:p>
        </w:tc>
        <w:tc>
          <w:tcPr>
            <w:tcW w:w="1134" w:type="dxa"/>
          </w:tcPr>
          <w:p w14:paraId="1B7CB06D" w14:textId="1ACCFEE1" w:rsidR="00BD7687" w:rsidRPr="000663D8" w:rsidRDefault="00BD7687" w:rsidP="00BD7687">
            <w:pPr>
              <w:pStyle w:val="Table10ptText-ASDEFCON"/>
              <w:rPr>
                <w:rFonts w:cs="Arial"/>
                <w:szCs w:val="20"/>
              </w:rPr>
            </w:pPr>
            <w:r>
              <w:t>(Optional)</w:t>
            </w:r>
          </w:p>
        </w:tc>
        <w:tc>
          <w:tcPr>
            <w:tcW w:w="6339" w:type="dxa"/>
            <w:gridSpan w:val="2"/>
          </w:tcPr>
          <w:p w14:paraId="1988F7F4" w14:textId="455AC765" w:rsidR="00BD7687" w:rsidRPr="000663D8" w:rsidRDefault="00BD7687" w:rsidP="00BD7687">
            <w:pPr>
              <w:pStyle w:val="Table10ptText-ASDEFCON"/>
              <w:rPr>
                <w:rFonts w:cs="Arial"/>
                <w:szCs w:val="20"/>
              </w:rPr>
            </w:pPr>
            <w:r w:rsidRPr="00F014C4">
              <w:t>means the equivalent of one person employed in a defined staff position on a full time basis, allowing for associated employment agreement obligations and entitlements</w:t>
            </w:r>
            <w:r>
              <w:t>.</w:t>
            </w:r>
          </w:p>
        </w:tc>
      </w:tr>
      <w:tr w:rsidR="00BD7687" w:rsidRPr="000663D8" w14:paraId="68F57E09" w14:textId="77777777" w:rsidTr="003F3047">
        <w:tc>
          <w:tcPr>
            <w:tcW w:w="1878" w:type="dxa"/>
          </w:tcPr>
          <w:p w14:paraId="15D18DC0" w14:textId="77777777" w:rsidR="00BD7687" w:rsidRPr="000663D8" w:rsidRDefault="00BD7687" w:rsidP="00BD7687">
            <w:pPr>
              <w:pStyle w:val="Table10ptText-ASDEFCON"/>
            </w:pPr>
            <w:r w:rsidRPr="000663D8">
              <w:t>Functional Baseline</w:t>
            </w:r>
            <w:r>
              <w:t xml:space="preserve"> or FBL</w:t>
            </w:r>
          </w:p>
        </w:tc>
        <w:tc>
          <w:tcPr>
            <w:tcW w:w="1134" w:type="dxa"/>
          </w:tcPr>
          <w:p w14:paraId="2337CC87"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2EAE1F5A" w14:textId="4FCD60A2" w:rsidR="00BD7687" w:rsidRPr="000663D8" w:rsidRDefault="00BD7687" w:rsidP="00BD7687">
            <w:pPr>
              <w:pStyle w:val="Table10ptText-ASDEFCON"/>
              <w:rPr>
                <w:rFonts w:cs="Arial"/>
                <w:szCs w:val="20"/>
              </w:rPr>
            </w:pPr>
            <w:r w:rsidRPr="000663D8">
              <w:rPr>
                <w:rFonts w:cs="Arial"/>
                <w:szCs w:val="20"/>
              </w:rPr>
              <w:t>means the current Approved documentation for a system or top level CI, which describes the functional, performance, interoperability and interface characteristics and the Verification required to demonstrate the achievement of those specified characteristics.  The system or segment specification</w:t>
            </w:r>
            <w:r>
              <w:t>, with support from other documents, as applicable,</w:t>
            </w:r>
            <w:r w:rsidRPr="000663D8">
              <w:rPr>
                <w:rFonts w:cs="Arial"/>
                <w:szCs w:val="20"/>
              </w:rPr>
              <w:t xml:space="preserve"> establishes the functional baseline for the Mission System and Developmental Support System Components.</w:t>
            </w:r>
          </w:p>
        </w:tc>
      </w:tr>
      <w:tr w:rsidR="00BD7687" w:rsidRPr="000663D8" w14:paraId="18F11187" w14:textId="77777777" w:rsidTr="003F3047">
        <w:tc>
          <w:tcPr>
            <w:tcW w:w="1878" w:type="dxa"/>
          </w:tcPr>
          <w:p w14:paraId="3EFFCA2D" w14:textId="5052F12B" w:rsidR="00BD7687" w:rsidRPr="000663D8" w:rsidRDefault="00BD7687" w:rsidP="00BD7687">
            <w:pPr>
              <w:pStyle w:val="Table10ptText-ASDEFCON"/>
            </w:pPr>
            <w:bookmarkStart w:id="84" w:name="_DV_C1224"/>
            <w:r w:rsidRPr="000663D8">
              <w:t>GFF Common Area</w:t>
            </w:r>
            <w:bookmarkEnd w:id="84"/>
          </w:p>
        </w:tc>
        <w:tc>
          <w:tcPr>
            <w:tcW w:w="1134" w:type="dxa"/>
          </w:tcPr>
          <w:p w14:paraId="75FBE98D" w14:textId="77777777" w:rsidR="00BD7687" w:rsidRPr="000663D8" w:rsidRDefault="00BD7687" w:rsidP="00BD7687">
            <w:pPr>
              <w:pStyle w:val="Table10ptText-ASDEFCON"/>
              <w:rPr>
                <w:rFonts w:cs="Arial"/>
                <w:szCs w:val="20"/>
              </w:rPr>
            </w:pPr>
            <w:bookmarkStart w:id="85" w:name="_DV_C1226"/>
            <w:r w:rsidRPr="000663D8">
              <w:rPr>
                <w:rFonts w:cs="Arial"/>
                <w:szCs w:val="20"/>
              </w:rPr>
              <w:t>(Optional)</w:t>
            </w:r>
            <w:bookmarkEnd w:id="85"/>
          </w:p>
        </w:tc>
        <w:tc>
          <w:tcPr>
            <w:tcW w:w="6339" w:type="dxa"/>
            <w:gridSpan w:val="2"/>
          </w:tcPr>
          <w:p w14:paraId="4EF01A63" w14:textId="77777777" w:rsidR="00BD7687" w:rsidRDefault="00BD7687" w:rsidP="00BD7687">
            <w:pPr>
              <w:pStyle w:val="NoteToDrafters-ASDEFCON"/>
              <w:rPr>
                <w:rFonts w:eastAsia="Verdana" w:cs="Arial"/>
                <w:szCs w:val="20"/>
                <w:lang w:eastAsia="en-US"/>
              </w:rPr>
            </w:pPr>
            <w:r w:rsidRPr="000663D8">
              <w:rPr>
                <w:rFonts w:eastAsia="Verdana" w:cs="Arial"/>
                <w:szCs w:val="20"/>
              </w:rPr>
              <w:t>Note to drafters:  Include this if a GFF Licence is to be provided to the Contractor.</w:t>
            </w:r>
          </w:p>
          <w:p w14:paraId="792198D5" w14:textId="1D6536B2" w:rsidR="00BD7687" w:rsidRPr="000663D8" w:rsidRDefault="00BD7687" w:rsidP="00BD7687">
            <w:pPr>
              <w:pStyle w:val="Table10ptText-ASDEFCON"/>
              <w:rPr>
                <w:rFonts w:cs="Arial"/>
                <w:szCs w:val="20"/>
              </w:rPr>
            </w:pPr>
            <w:r w:rsidRPr="000663D8">
              <w:rPr>
                <w:rFonts w:cs="Arial"/>
                <w:szCs w:val="20"/>
              </w:rPr>
              <w:t xml:space="preserve">means an area of a GFF Licensed Area or the Commonwealth Premises in which the GFF is located, identified in the plans in Appendix 1 of the relevant annex to Attachment </w:t>
            </w:r>
            <w:r>
              <w:rPr>
                <w:rFonts w:cs="Arial"/>
                <w:szCs w:val="20"/>
              </w:rPr>
              <w:t>O</w:t>
            </w:r>
            <w:r w:rsidRPr="000663D8">
              <w:rPr>
                <w:rFonts w:cs="Arial"/>
                <w:szCs w:val="20"/>
              </w:rPr>
              <w:t xml:space="preserve"> as a GFF Common Area.</w:t>
            </w:r>
          </w:p>
        </w:tc>
      </w:tr>
      <w:tr w:rsidR="00BD7687" w:rsidRPr="000663D8" w14:paraId="0EE5694B" w14:textId="77777777" w:rsidTr="003F3047">
        <w:tc>
          <w:tcPr>
            <w:tcW w:w="1878" w:type="dxa"/>
          </w:tcPr>
          <w:p w14:paraId="733A1C1E" w14:textId="77777777" w:rsidR="00BD7687" w:rsidRPr="000663D8" w:rsidRDefault="00BD7687" w:rsidP="00BD7687">
            <w:pPr>
              <w:pStyle w:val="Table10ptText-ASDEFCON"/>
            </w:pPr>
            <w:r w:rsidRPr="000663D8">
              <w:lastRenderedPageBreak/>
              <w:t>GFF Delay Event</w:t>
            </w:r>
          </w:p>
        </w:tc>
        <w:tc>
          <w:tcPr>
            <w:tcW w:w="1134" w:type="dxa"/>
          </w:tcPr>
          <w:p w14:paraId="17558DF5"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4833A893" w14:textId="77777777" w:rsidR="00BD7687" w:rsidRPr="000663D8" w:rsidRDefault="00BD7687" w:rsidP="00BD7687">
            <w:pPr>
              <w:pStyle w:val="NoteToDrafters-ASDEFCON"/>
              <w:rPr>
                <w:rFonts w:cs="Arial"/>
                <w:szCs w:val="20"/>
              </w:rPr>
            </w:pPr>
            <w:r w:rsidRPr="000663D8">
              <w:rPr>
                <w:rFonts w:cs="Arial"/>
                <w:szCs w:val="20"/>
              </w:rPr>
              <w:t xml:space="preserve">Note to drafters:  Include this if a GFF Licence is to be provided to the </w:t>
            </w:r>
            <w:r w:rsidRPr="000663D8">
              <w:rPr>
                <w:rFonts w:eastAsia="Verdana" w:cs="Arial"/>
                <w:szCs w:val="20"/>
                <w:lang w:eastAsia="en-US"/>
              </w:rPr>
              <w:t>Contractor</w:t>
            </w:r>
            <w:r w:rsidRPr="000663D8">
              <w:rPr>
                <w:rFonts w:cs="Arial"/>
                <w:szCs w:val="20"/>
              </w:rPr>
              <w:t>.</w:t>
            </w:r>
          </w:p>
          <w:p w14:paraId="00D6EE91" w14:textId="77777777" w:rsidR="00BD7687" w:rsidRPr="000663D8" w:rsidRDefault="00BD7687" w:rsidP="00BD7687">
            <w:pPr>
              <w:pStyle w:val="Table10ptText-ASDEFCON"/>
              <w:numPr>
                <w:ilvl w:val="0"/>
                <w:numId w:val="0"/>
              </w:numPr>
              <w:rPr>
                <w:rFonts w:cs="Arial"/>
                <w:szCs w:val="20"/>
              </w:rPr>
            </w:pPr>
            <w:r w:rsidRPr="000663D8">
              <w:rPr>
                <w:rFonts w:cs="Arial"/>
                <w:szCs w:val="20"/>
              </w:rPr>
              <w:t>means any of the following:</w:t>
            </w:r>
          </w:p>
          <w:p w14:paraId="508AD803" w14:textId="77777777" w:rsidR="00BD7687" w:rsidRPr="000663D8" w:rsidRDefault="00BD7687" w:rsidP="00BD7687">
            <w:pPr>
              <w:pStyle w:val="Table10ptSub1-ASDEFCON"/>
              <w:rPr>
                <w:rFonts w:cs="Arial"/>
                <w:szCs w:val="20"/>
              </w:rPr>
            </w:pPr>
            <w:r w:rsidRPr="000663D8">
              <w:rPr>
                <w:rFonts w:cs="Arial"/>
                <w:szCs w:val="20"/>
              </w:rPr>
              <w:t>the Commonwealth excludes the Contractor or Contractor Personnel from the GFF (or a substantial part of it) other than as reasonably necessary for the normal operation and maintenance of the Commonwealth Premises in which the GFF is located;</w:t>
            </w:r>
          </w:p>
          <w:p w14:paraId="35719BEC" w14:textId="77777777" w:rsidR="00BD7687" w:rsidRDefault="00BD7687" w:rsidP="00BD7687">
            <w:pPr>
              <w:pStyle w:val="Table10ptSub1-ASDEFCON"/>
              <w:rPr>
                <w:rFonts w:cs="Arial"/>
                <w:szCs w:val="20"/>
              </w:rPr>
            </w:pPr>
            <w:r w:rsidRPr="000663D8">
              <w:rPr>
                <w:rFonts w:cs="Arial"/>
                <w:szCs w:val="20"/>
              </w:rPr>
              <w:t>the Commonwealth requires the Contractor to relocate from the GFF to another location;</w:t>
            </w:r>
          </w:p>
          <w:p w14:paraId="50DC83AC" w14:textId="6C312BFE" w:rsidR="00BD7687" w:rsidRPr="000663D8" w:rsidRDefault="00BD7687" w:rsidP="00BD7687">
            <w:pPr>
              <w:pStyle w:val="Table10ptSub1-ASDEFCON"/>
              <w:rPr>
                <w:rFonts w:cs="Arial"/>
                <w:szCs w:val="20"/>
              </w:rPr>
            </w:pPr>
            <w:r w:rsidRPr="000663D8">
              <w:rPr>
                <w:rFonts w:cs="Arial"/>
                <w:szCs w:val="20"/>
              </w:rPr>
              <w:t>the GFF Licence is terminated by the Commonwealth; and</w:t>
            </w:r>
          </w:p>
          <w:p w14:paraId="36B433BA" w14:textId="77777777" w:rsidR="00BD7687" w:rsidRPr="000663D8" w:rsidRDefault="00BD7687" w:rsidP="00BD7687">
            <w:pPr>
              <w:pStyle w:val="Table10ptSub1-ASDEFCON"/>
              <w:rPr>
                <w:rFonts w:cs="Arial"/>
                <w:szCs w:val="20"/>
              </w:rPr>
            </w:pPr>
            <w:r w:rsidRPr="000663D8">
              <w:rPr>
                <w:rFonts w:cs="Arial"/>
                <w:szCs w:val="20"/>
              </w:rPr>
              <w:t>the Contractor cannot exercise (or fully exercise) a right granted under the GFF Licence due to a Commonwealth Default or a breach of a general law duty or an applicable law by an Unrelated Party,</w:t>
            </w:r>
          </w:p>
          <w:p w14:paraId="3A314308" w14:textId="77777777" w:rsidR="00BD7687" w:rsidRPr="000663D8" w:rsidRDefault="00BD7687" w:rsidP="00BD7687">
            <w:pPr>
              <w:rPr>
                <w:rFonts w:cs="Arial"/>
                <w:szCs w:val="20"/>
              </w:rPr>
            </w:pPr>
            <w:r w:rsidRPr="000663D8">
              <w:rPr>
                <w:rFonts w:cs="Arial"/>
                <w:szCs w:val="20"/>
              </w:rPr>
              <w:t>other than as a result of a Contractor Default or an Excepted Risk.</w:t>
            </w:r>
          </w:p>
        </w:tc>
      </w:tr>
      <w:tr w:rsidR="00BD7687" w:rsidRPr="000663D8" w14:paraId="555AE7FB" w14:textId="77777777" w:rsidTr="003F3047">
        <w:tc>
          <w:tcPr>
            <w:tcW w:w="1878" w:type="dxa"/>
          </w:tcPr>
          <w:p w14:paraId="12051E7E" w14:textId="77777777" w:rsidR="00BD7687" w:rsidRPr="000663D8" w:rsidRDefault="00BD7687" w:rsidP="00BD7687">
            <w:pPr>
              <w:pStyle w:val="Table10ptText-ASDEFCON"/>
            </w:pPr>
            <w:r w:rsidRPr="000663D8">
              <w:t>GFF Licence</w:t>
            </w:r>
          </w:p>
        </w:tc>
        <w:tc>
          <w:tcPr>
            <w:tcW w:w="1134" w:type="dxa"/>
          </w:tcPr>
          <w:p w14:paraId="696F7CBF"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75119555"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3E9AD7F0" w14:textId="77777777" w:rsidR="00BD7687" w:rsidRPr="000663D8" w:rsidRDefault="00BD7687" w:rsidP="00BD7687">
            <w:pPr>
              <w:pStyle w:val="Table10ptText-ASDEFCON"/>
              <w:rPr>
                <w:rFonts w:cs="Arial"/>
                <w:szCs w:val="20"/>
              </w:rPr>
            </w:pPr>
            <w:r w:rsidRPr="000663D8">
              <w:rPr>
                <w:rFonts w:cs="Arial"/>
                <w:szCs w:val="20"/>
              </w:rPr>
              <w:t>means the licence granted by clause 3.8 of the COC.</w:t>
            </w:r>
          </w:p>
        </w:tc>
      </w:tr>
      <w:tr w:rsidR="00BD7687" w:rsidRPr="000663D8" w14:paraId="16133E48" w14:textId="77777777" w:rsidTr="003F3047">
        <w:tc>
          <w:tcPr>
            <w:tcW w:w="1878" w:type="dxa"/>
          </w:tcPr>
          <w:p w14:paraId="1B826133" w14:textId="77777777" w:rsidR="00BD7687" w:rsidRPr="000663D8" w:rsidRDefault="00BD7687" w:rsidP="00BD7687">
            <w:pPr>
              <w:pStyle w:val="Table10ptText-ASDEFCON"/>
            </w:pPr>
            <w:r w:rsidRPr="000663D8">
              <w:t>GFF Licence Application Date</w:t>
            </w:r>
          </w:p>
        </w:tc>
        <w:tc>
          <w:tcPr>
            <w:tcW w:w="1134" w:type="dxa"/>
          </w:tcPr>
          <w:p w14:paraId="73D7B345"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350564CA" w14:textId="77777777" w:rsidR="00BD7687" w:rsidRPr="000663D8" w:rsidRDefault="00BD7687" w:rsidP="00BD7687">
            <w:pPr>
              <w:pStyle w:val="NoteToDrafters-ASDEFCON"/>
              <w:rPr>
                <w:rFonts w:cs="Arial"/>
                <w:szCs w:val="20"/>
              </w:rPr>
            </w:pPr>
            <w:r w:rsidRPr="000663D8">
              <w:rPr>
                <w:rFonts w:cs="Arial"/>
                <w:szCs w:val="20"/>
              </w:rPr>
              <w:t xml:space="preserve">Note to drafters:  Include this if a GFF Licence is to be provided to the </w:t>
            </w:r>
            <w:r w:rsidRPr="000663D8">
              <w:rPr>
                <w:rFonts w:eastAsia="Verdana" w:cs="Arial"/>
                <w:szCs w:val="20"/>
                <w:lang w:eastAsia="en-US"/>
              </w:rPr>
              <w:t>Contractor</w:t>
            </w:r>
            <w:r w:rsidRPr="000663D8">
              <w:rPr>
                <w:rFonts w:cs="Arial"/>
                <w:szCs w:val="20"/>
              </w:rPr>
              <w:t>.</w:t>
            </w:r>
          </w:p>
          <w:p w14:paraId="2AF863A3" w14:textId="77777777" w:rsidR="00BD7687" w:rsidRPr="000663D8" w:rsidRDefault="00BD7687" w:rsidP="00BD7687">
            <w:pPr>
              <w:rPr>
                <w:rFonts w:eastAsia="Verdana" w:cs="Arial"/>
                <w:szCs w:val="20"/>
              </w:rPr>
            </w:pPr>
            <w:r w:rsidRPr="000663D8">
              <w:rPr>
                <w:rFonts w:cs="Arial"/>
                <w:szCs w:val="20"/>
              </w:rPr>
              <w:t>in relation to a GFF Licensed Area, means the date specified in the annex for that GFF Licensed Area as the date on which the GFF Licence applies to the GFF Licensed Area.</w:t>
            </w:r>
          </w:p>
        </w:tc>
      </w:tr>
      <w:tr w:rsidR="00BD7687" w:rsidRPr="000663D8" w14:paraId="037578B0" w14:textId="77777777" w:rsidTr="003F3047">
        <w:tc>
          <w:tcPr>
            <w:tcW w:w="1878" w:type="dxa"/>
          </w:tcPr>
          <w:p w14:paraId="7B49105E" w14:textId="77777777" w:rsidR="00BD7687" w:rsidRPr="000663D8" w:rsidRDefault="00BD7687" w:rsidP="00BD7687">
            <w:pPr>
              <w:pStyle w:val="Table10ptText-ASDEFCON"/>
            </w:pPr>
            <w:r w:rsidRPr="000663D8">
              <w:t>GFF Licence Commencement Date</w:t>
            </w:r>
          </w:p>
        </w:tc>
        <w:tc>
          <w:tcPr>
            <w:tcW w:w="1134" w:type="dxa"/>
          </w:tcPr>
          <w:p w14:paraId="3D05D98A"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2477527C"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10A4203D" w14:textId="1CC491D3" w:rsidR="00BD7687" w:rsidRPr="000663D8" w:rsidRDefault="00BD7687" w:rsidP="00BD7687">
            <w:pPr>
              <w:rPr>
                <w:rFonts w:eastAsia="Verdana" w:cs="Arial"/>
                <w:szCs w:val="20"/>
              </w:rPr>
            </w:pPr>
            <w:r w:rsidRPr="000663D8">
              <w:rPr>
                <w:rFonts w:cs="Arial"/>
                <w:szCs w:val="20"/>
              </w:rPr>
              <w:t xml:space="preserve">in relation to the GFF Licence, means </w:t>
            </w:r>
            <w:r w:rsidRPr="000663D8">
              <w:rPr>
                <w:rFonts w:cs="Arial"/>
                <w:szCs w:val="20"/>
              </w:rPr>
              <w:fldChar w:fldCharType="begin">
                <w:ffData>
                  <w:name w:val=""/>
                  <w:enabled/>
                  <w:calcOnExit w:val="0"/>
                  <w:textInput>
                    <w:default w:val="[... INSERT DATE ...]"/>
                  </w:textInput>
                </w:ffData>
              </w:fldChar>
            </w:r>
            <w:r w:rsidRPr="000663D8">
              <w:rPr>
                <w:rFonts w:cs="Arial"/>
                <w:szCs w:val="20"/>
              </w:rPr>
              <w:instrText xml:space="preserve"> FORMTEXT </w:instrText>
            </w:r>
            <w:r w:rsidRPr="000663D8">
              <w:rPr>
                <w:rFonts w:cs="Arial"/>
                <w:szCs w:val="20"/>
              </w:rPr>
            </w:r>
            <w:r w:rsidRPr="000663D8">
              <w:rPr>
                <w:rFonts w:cs="Arial"/>
                <w:szCs w:val="20"/>
              </w:rPr>
              <w:fldChar w:fldCharType="separate"/>
            </w:r>
            <w:r w:rsidR="00D73832">
              <w:rPr>
                <w:rFonts w:cs="Arial"/>
                <w:noProof/>
                <w:szCs w:val="20"/>
              </w:rPr>
              <w:t>[... INSERT DATE ...]</w:t>
            </w:r>
            <w:r w:rsidRPr="000663D8">
              <w:rPr>
                <w:rFonts w:cs="Arial"/>
                <w:szCs w:val="20"/>
              </w:rPr>
              <w:fldChar w:fldCharType="end"/>
            </w:r>
            <w:r w:rsidRPr="000663D8">
              <w:rPr>
                <w:rFonts w:cs="Arial"/>
                <w:szCs w:val="20"/>
              </w:rPr>
              <w:t>, being the date the GFF Licence commences.</w:t>
            </w:r>
          </w:p>
        </w:tc>
      </w:tr>
      <w:tr w:rsidR="00BD7687" w:rsidRPr="000663D8" w14:paraId="7E591398" w14:textId="77777777" w:rsidTr="003F3047">
        <w:tc>
          <w:tcPr>
            <w:tcW w:w="1878" w:type="dxa"/>
          </w:tcPr>
          <w:p w14:paraId="4CA3B813" w14:textId="77777777" w:rsidR="00BD7687" w:rsidRPr="000663D8" w:rsidRDefault="00BD7687" w:rsidP="00BD7687">
            <w:pPr>
              <w:pStyle w:val="Table10ptText-ASDEFCON"/>
            </w:pPr>
            <w:r w:rsidRPr="000663D8">
              <w:t>GFF Licence Expiry Date</w:t>
            </w:r>
          </w:p>
        </w:tc>
        <w:tc>
          <w:tcPr>
            <w:tcW w:w="1134" w:type="dxa"/>
          </w:tcPr>
          <w:p w14:paraId="3FD99D53"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1AE62FF2" w14:textId="77777777" w:rsidR="00BD7687"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210956F1" w14:textId="72476BD5" w:rsidR="00BD7687" w:rsidRPr="000663D8" w:rsidRDefault="00BD7687" w:rsidP="00BD7687">
            <w:pPr>
              <w:rPr>
                <w:rFonts w:eastAsia="Verdana" w:cs="Arial"/>
                <w:szCs w:val="20"/>
              </w:rPr>
            </w:pPr>
            <w:r w:rsidRPr="000663D8">
              <w:rPr>
                <w:rFonts w:cs="Arial"/>
                <w:szCs w:val="20"/>
              </w:rPr>
              <w:t xml:space="preserve">in relation to the GFF Licence, means </w:t>
            </w:r>
            <w:r w:rsidRPr="000663D8">
              <w:rPr>
                <w:rFonts w:cs="Arial"/>
                <w:szCs w:val="20"/>
              </w:rPr>
              <w:fldChar w:fldCharType="begin">
                <w:ffData>
                  <w:name w:val=""/>
                  <w:enabled/>
                  <w:calcOnExit w:val="0"/>
                  <w:textInput>
                    <w:default w:val="[... INSERT DATE ...]"/>
                  </w:textInput>
                </w:ffData>
              </w:fldChar>
            </w:r>
            <w:r w:rsidRPr="000663D8">
              <w:rPr>
                <w:rFonts w:cs="Arial"/>
                <w:szCs w:val="20"/>
              </w:rPr>
              <w:instrText xml:space="preserve"> FORMTEXT </w:instrText>
            </w:r>
            <w:r w:rsidRPr="000663D8">
              <w:rPr>
                <w:rFonts w:cs="Arial"/>
                <w:szCs w:val="20"/>
              </w:rPr>
            </w:r>
            <w:r w:rsidRPr="000663D8">
              <w:rPr>
                <w:rFonts w:cs="Arial"/>
                <w:szCs w:val="20"/>
              </w:rPr>
              <w:fldChar w:fldCharType="separate"/>
            </w:r>
            <w:r w:rsidR="00D73832">
              <w:rPr>
                <w:rFonts w:cs="Arial"/>
                <w:noProof/>
                <w:szCs w:val="20"/>
              </w:rPr>
              <w:t>[... INSERT DATE ...]</w:t>
            </w:r>
            <w:r w:rsidRPr="000663D8">
              <w:rPr>
                <w:rFonts w:cs="Arial"/>
                <w:szCs w:val="20"/>
              </w:rPr>
              <w:fldChar w:fldCharType="end"/>
            </w:r>
            <w:r w:rsidRPr="000663D8">
              <w:rPr>
                <w:rFonts w:cs="Arial"/>
                <w:szCs w:val="20"/>
              </w:rPr>
              <w:t>, being the date the GFF Licence expires and ceases to have effect.</w:t>
            </w:r>
          </w:p>
        </w:tc>
      </w:tr>
      <w:tr w:rsidR="00BD7687" w:rsidRPr="000663D8" w14:paraId="7E4443FA" w14:textId="77777777" w:rsidTr="003F3047">
        <w:tc>
          <w:tcPr>
            <w:tcW w:w="1878" w:type="dxa"/>
          </w:tcPr>
          <w:p w14:paraId="3A51A954" w14:textId="77777777" w:rsidR="00BD7687" w:rsidRPr="000663D8" w:rsidRDefault="00BD7687" w:rsidP="00BD7687">
            <w:pPr>
              <w:pStyle w:val="Table10ptText-ASDEFCON"/>
            </w:pPr>
            <w:r w:rsidRPr="000663D8">
              <w:t>GFF Licence Term</w:t>
            </w:r>
          </w:p>
        </w:tc>
        <w:tc>
          <w:tcPr>
            <w:tcW w:w="1134" w:type="dxa"/>
          </w:tcPr>
          <w:p w14:paraId="69D9BFC6"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609BB465" w14:textId="77777777" w:rsidR="00BD7687"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2B0F1FD0" w14:textId="0BCA07D9" w:rsidR="00BD7687" w:rsidRPr="000663D8" w:rsidRDefault="00BD7687" w:rsidP="00BD7687">
            <w:pPr>
              <w:rPr>
                <w:rFonts w:eastAsia="Verdana" w:cs="Arial"/>
                <w:szCs w:val="20"/>
              </w:rPr>
            </w:pPr>
            <w:r w:rsidRPr="000663D8">
              <w:rPr>
                <w:rFonts w:cs="Arial"/>
                <w:szCs w:val="20"/>
              </w:rPr>
              <w:t xml:space="preserve">in relation to a GFF Licence, means the period determined in accordance with clause 1.1 of Attachment </w:t>
            </w:r>
            <w:r>
              <w:rPr>
                <w:rFonts w:cs="Arial"/>
                <w:szCs w:val="20"/>
              </w:rPr>
              <w:t>O</w:t>
            </w:r>
            <w:r w:rsidRPr="000663D8">
              <w:rPr>
                <w:rFonts w:cs="Arial"/>
                <w:szCs w:val="20"/>
              </w:rPr>
              <w:t>.</w:t>
            </w:r>
          </w:p>
        </w:tc>
      </w:tr>
      <w:tr w:rsidR="00BD7687" w:rsidRPr="000663D8" w14:paraId="187B908D" w14:textId="77777777" w:rsidTr="003F3047">
        <w:tc>
          <w:tcPr>
            <w:tcW w:w="1878" w:type="dxa"/>
          </w:tcPr>
          <w:p w14:paraId="1BF0D0B9" w14:textId="77777777" w:rsidR="00BD7687" w:rsidRPr="000663D8" w:rsidRDefault="00BD7687" w:rsidP="00BD7687">
            <w:pPr>
              <w:pStyle w:val="Table10ptText-ASDEFCON"/>
            </w:pPr>
            <w:r w:rsidRPr="000663D8">
              <w:t>GFF Licensed Area</w:t>
            </w:r>
          </w:p>
        </w:tc>
        <w:tc>
          <w:tcPr>
            <w:tcW w:w="1134" w:type="dxa"/>
          </w:tcPr>
          <w:p w14:paraId="00840946"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64648184"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7EC9A2E8" w14:textId="4A655A9D" w:rsidR="00BD7687" w:rsidRPr="000663D8" w:rsidRDefault="00BD7687" w:rsidP="00BD7687">
            <w:pPr>
              <w:rPr>
                <w:rFonts w:eastAsia="Verdana" w:cs="Arial"/>
                <w:szCs w:val="20"/>
              </w:rPr>
            </w:pPr>
            <w:r w:rsidRPr="000663D8">
              <w:rPr>
                <w:rFonts w:cs="Arial"/>
                <w:szCs w:val="20"/>
              </w:rPr>
              <w:t xml:space="preserve">in relation to a GFF Licence, means the area forming part of a Commonwealth Premises and identified as such in Appendix 1 of the relevant annex to Attachment </w:t>
            </w:r>
            <w:r>
              <w:rPr>
                <w:rFonts w:cs="Arial"/>
                <w:szCs w:val="20"/>
              </w:rPr>
              <w:t>O</w:t>
            </w:r>
            <w:r w:rsidRPr="000663D8">
              <w:rPr>
                <w:rFonts w:cs="Arial"/>
                <w:szCs w:val="20"/>
              </w:rPr>
              <w:t>, including all buildings in that area and all Licensed Fittings in that area or those buildings.</w:t>
            </w:r>
          </w:p>
        </w:tc>
      </w:tr>
      <w:tr w:rsidR="00BD7687" w:rsidRPr="000663D8" w14:paraId="0DAD8E0A" w14:textId="77777777" w:rsidTr="003F3047">
        <w:tc>
          <w:tcPr>
            <w:tcW w:w="1878" w:type="dxa"/>
          </w:tcPr>
          <w:p w14:paraId="576524D9" w14:textId="77777777" w:rsidR="00BD7687" w:rsidRPr="000663D8" w:rsidRDefault="00BD7687" w:rsidP="00BD7687">
            <w:pPr>
              <w:pStyle w:val="Table10ptText-ASDEFCON"/>
            </w:pPr>
            <w:r w:rsidRPr="000663D8">
              <w:t>GFF Permitted Purpose</w:t>
            </w:r>
          </w:p>
        </w:tc>
        <w:tc>
          <w:tcPr>
            <w:tcW w:w="1134" w:type="dxa"/>
          </w:tcPr>
          <w:p w14:paraId="5E437870"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(Optional)</w:t>
            </w:r>
          </w:p>
        </w:tc>
        <w:tc>
          <w:tcPr>
            <w:tcW w:w="6339" w:type="dxa"/>
            <w:gridSpan w:val="2"/>
          </w:tcPr>
          <w:p w14:paraId="5D705832"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39F46B81"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70CCF892" w14:textId="77777777" w:rsidR="00BD7687" w:rsidRPr="000663D8" w:rsidRDefault="00BD7687" w:rsidP="00BD7687">
            <w:pPr>
              <w:pStyle w:val="Table10ptSub1-ASDEFCON"/>
              <w:jc w:val="left"/>
              <w:rPr>
                <w:rFonts w:cs="Arial"/>
                <w:szCs w:val="20"/>
              </w:rPr>
            </w:pPr>
            <w:r w:rsidRPr="000663D8">
              <w:rPr>
                <w:rFonts w:cs="Arial"/>
                <w:szCs w:val="20"/>
              </w:rPr>
              <w:t>the purpose of performing the Contractor’s obligations under and in connection with the Contract; and</w:t>
            </w:r>
          </w:p>
          <w:p w14:paraId="0268E889" w14:textId="22A086ED" w:rsidR="00BD7687" w:rsidRPr="000663D8" w:rsidRDefault="00BD7687" w:rsidP="00BD7687">
            <w:pPr>
              <w:pStyle w:val="Table10ptSub1-ASDEFCON"/>
              <w:jc w:val="left"/>
              <w:rPr>
                <w:rFonts w:cs="Arial"/>
                <w:szCs w:val="20"/>
              </w:rPr>
            </w:pPr>
            <w:r w:rsidRPr="000663D8">
              <w:rPr>
                <w:rFonts w:cs="Arial"/>
                <w:szCs w:val="20"/>
              </w:rPr>
              <w:lastRenderedPageBreak/>
              <w:t>if the Commonwealth Representative consents in writing to the use of a GFF Licensed Area for a purpose under or in connection with another contract to which the Commonwealth is a party, the other purpose.</w:t>
            </w:r>
          </w:p>
        </w:tc>
      </w:tr>
      <w:tr w:rsidR="00BD7687" w:rsidRPr="000663D8" w14:paraId="66433BAA" w14:textId="77777777" w:rsidTr="003A3F9C">
        <w:tc>
          <w:tcPr>
            <w:tcW w:w="1878" w:type="dxa"/>
          </w:tcPr>
          <w:p w14:paraId="13F078DA" w14:textId="77777777" w:rsidR="00BD7687" w:rsidRPr="000663D8" w:rsidRDefault="00BD7687" w:rsidP="00BD7687">
            <w:pPr>
              <w:pStyle w:val="Table10ptText-ASDEFCON"/>
            </w:pPr>
            <w:r w:rsidRPr="000663D8">
              <w:lastRenderedPageBreak/>
              <w:t>Glossary</w:t>
            </w:r>
          </w:p>
        </w:tc>
        <w:tc>
          <w:tcPr>
            <w:tcW w:w="1134" w:type="dxa"/>
          </w:tcPr>
          <w:p w14:paraId="0B590CC7"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724BF001" w14:textId="77777777" w:rsidR="00BD7687" w:rsidRPr="000663D8" w:rsidRDefault="00BD7687" w:rsidP="00BD7687">
            <w:pPr>
              <w:pStyle w:val="Table10ptText-ASDEFCON"/>
              <w:rPr>
                <w:rFonts w:cs="Arial"/>
                <w:szCs w:val="20"/>
              </w:rPr>
            </w:pPr>
            <w:r w:rsidRPr="000663D8">
              <w:rPr>
                <w:rFonts w:cs="Arial"/>
                <w:szCs w:val="20"/>
              </w:rPr>
              <w:t>means this glossary.</w:t>
            </w:r>
          </w:p>
        </w:tc>
      </w:tr>
      <w:tr w:rsidR="00BD7687" w:rsidRPr="000663D8" w14:paraId="4B889AA1" w14:textId="77777777" w:rsidTr="003F3047">
        <w:tc>
          <w:tcPr>
            <w:tcW w:w="1878" w:type="dxa"/>
          </w:tcPr>
          <w:p w14:paraId="611A3264" w14:textId="1CFF3FF4" w:rsidR="00BD7687" w:rsidRPr="000663D8" w:rsidRDefault="00BD7687" w:rsidP="00BD7687">
            <w:pPr>
              <w:pStyle w:val="Table10ptText-ASDEFCON"/>
            </w:pPr>
            <w:r w:rsidRPr="00C7501A">
              <w:t>Governing Security Document</w:t>
            </w:r>
            <w:r>
              <w:t>s</w:t>
            </w:r>
          </w:p>
        </w:tc>
        <w:tc>
          <w:tcPr>
            <w:tcW w:w="1134" w:type="dxa"/>
          </w:tcPr>
          <w:p w14:paraId="450C09B8" w14:textId="0745277F" w:rsidR="00BD7687" w:rsidRPr="000663D8" w:rsidRDefault="00BD7687" w:rsidP="00BD7687">
            <w:pPr>
              <w:pStyle w:val="Table10ptText-ASDEFCON"/>
              <w:rPr>
                <w:rFonts w:cs="Arial"/>
                <w:szCs w:val="20"/>
              </w:rPr>
            </w:pPr>
            <w:r w:rsidRPr="00C7501A">
              <w:t>(Optional)</w:t>
            </w:r>
          </w:p>
        </w:tc>
        <w:tc>
          <w:tcPr>
            <w:tcW w:w="6339" w:type="dxa"/>
            <w:gridSpan w:val="2"/>
          </w:tcPr>
          <w:p w14:paraId="0308DAED" w14:textId="7B35500D" w:rsidR="00BD7687" w:rsidRPr="00C7501A" w:rsidRDefault="00BD7687" w:rsidP="00BD7687">
            <w:pPr>
              <w:pStyle w:val="NoteToDrafters-ASDEFCON"/>
            </w:pPr>
            <w:r w:rsidRPr="00C7501A">
              <w:t xml:space="preserve">Note to drafters:  Amend the following </w:t>
            </w:r>
            <w:r>
              <w:t>definition</w:t>
            </w:r>
            <w:r w:rsidRPr="00C7501A">
              <w:t xml:space="preserve"> to suit the </w:t>
            </w:r>
            <w:r>
              <w:t>security</w:t>
            </w:r>
            <w:r w:rsidRPr="00C7501A">
              <w:t xml:space="preserve"> requirements of the Contract.  This definition</w:t>
            </w:r>
            <w:r>
              <w:t xml:space="preserve"> is critical to the successful operation of the security provisions of the SOW, and particular attention is drawn to clause 4.6.7 of the SOW</w:t>
            </w:r>
            <w:r w:rsidRPr="00C7501A">
              <w:t>.</w:t>
            </w:r>
            <w:r>
              <w:t xml:space="preserve">  Do not include commercial standards within this definition.</w:t>
            </w:r>
          </w:p>
          <w:p w14:paraId="05C37AE3" w14:textId="77777777" w:rsidR="00BD7687" w:rsidRDefault="00BD7687" w:rsidP="00BD7687">
            <w:pPr>
              <w:pStyle w:val="Table10ptText-ASDEFCON"/>
            </w:pPr>
            <w:r>
              <w:t>means the following documents applicable to the security provisions of the SOW:</w:t>
            </w:r>
          </w:p>
          <w:p w14:paraId="374E0034" w14:textId="77777777" w:rsidR="00BD7687" w:rsidRDefault="00BD7687" w:rsidP="00BD7687">
            <w:pPr>
              <w:pStyle w:val="Table10ptSub1-ASDEFCON"/>
            </w:pPr>
            <w:r>
              <w:t>the Protective Security Policy Framework (PSPF);</w:t>
            </w:r>
          </w:p>
          <w:p w14:paraId="466A9C07" w14:textId="77777777" w:rsidR="00BD7687" w:rsidRDefault="00BD7687" w:rsidP="00BD7687">
            <w:pPr>
              <w:pStyle w:val="Table10ptSub1-ASDEFCON"/>
            </w:pPr>
            <w:r>
              <w:t>the Australian Government Information Security Manual (ISM);</w:t>
            </w:r>
          </w:p>
          <w:p w14:paraId="02F09E99" w14:textId="77777777" w:rsidR="00BD7687" w:rsidRDefault="00BD7687" w:rsidP="00BD7687">
            <w:pPr>
              <w:pStyle w:val="Table10ptSub1-ASDEFCON"/>
            </w:pPr>
            <w:r>
              <w:t>the Defence Security Principles Framework (DSPF);</w:t>
            </w:r>
          </w:p>
          <w:p w14:paraId="64011631" w14:textId="77777777" w:rsidR="00BD7687" w:rsidRDefault="00BD7687" w:rsidP="00BD7687">
            <w:pPr>
              <w:pStyle w:val="Table10ptSub1-ASDEFCON"/>
            </w:pPr>
            <w:r>
              <w:t>the Essential Eight Maturity Model (E8MM);</w:t>
            </w:r>
          </w:p>
          <w:p w14:paraId="18BD4201" w14:textId="1061BEAF" w:rsidR="00BD7687" w:rsidRDefault="00BD7687" w:rsidP="00BD7687">
            <w:pPr>
              <w:pStyle w:val="Table10ptSub1-ASDEFCON"/>
            </w:pPr>
            <w:r>
              <w:t>the Security Classification and Categorisation Guide (SCCG) at Attachment J to the COC;</w:t>
            </w:r>
          </w:p>
          <w:p w14:paraId="79DDC2D7" w14:textId="6A4C7735" w:rsidR="00BD7687" w:rsidRPr="000663D8" w:rsidRDefault="00BD7687" w:rsidP="00BD7687">
            <w:pPr>
              <w:pStyle w:val="Table10ptSub1-ASDEFCON"/>
              <w:rPr>
                <w:rFonts w:cs="Arial"/>
                <w:szCs w:val="20"/>
              </w:rPr>
            </w:pPr>
            <w:r>
              <w:fldChar w:fldCharType="begin">
                <w:ffData>
                  <w:name w:val=""/>
                  <w:enabled/>
                  <w:calcOnExit w:val="0"/>
                  <w:textInput>
                    <w:default w:val="[INSERT OTHER APPLICABLE DEFENCE SECURITY DOCUMENTS]"/>
                  </w:textInput>
                </w:ffData>
              </w:fldChar>
            </w:r>
            <w:r>
              <w:instrText xml:space="preserve"> FORMTEXT </w:instrText>
            </w:r>
            <w:r>
              <w:fldChar w:fldCharType="separate"/>
            </w:r>
            <w:r w:rsidR="00D73832">
              <w:rPr>
                <w:noProof/>
              </w:rPr>
              <w:t>[INSERT OTHER APPLICABLE DEFENCE SECURITY DOCUMENTS]</w:t>
            </w:r>
            <w:r>
              <w:fldChar w:fldCharType="end"/>
            </w:r>
            <w:r w:rsidRPr="00C7501A">
              <w:t>.</w:t>
            </w:r>
          </w:p>
        </w:tc>
      </w:tr>
      <w:tr w:rsidR="00BD7687" w:rsidRPr="000663D8" w14:paraId="0264A1A7" w14:textId="77777777" w:rsidTr="003F3047">
        <w:tc>
          <w:tcPr>
            <w:tcW w:w="1878" w:type="dxa"/>
          </w:tcPr>
          <w:p w14:paraId="562EC6F0" w14:textId="77777777" w:rsidR="00BD7687" w:rsidRPr="000663D8" w:rsidRDefault="00BD7687" w:rsidP="00BD7687">
            <w:pPr>
              <w:pStyle w:val="Table10ptText-ASDEFCON"/>
            </w:pPr>
            <w:r w:rsidRPr="000663D8">
              <w:t>Government Agency</w:t>
            </w:r>
          </w:p>
        </w:tc>
        <w:tc>
          <w:tcPr>
            <w:tcW w:w="1134" w:type="dxa"/>
          </w:tcPr>
          <w:p w14:paraId="5B92C399" w14:textId="77777777" w:rsidR="00BD7687" w:rsidRPr="000663D8" w:rsidRDefault="00BD7687" w:rsidP="00BD7687">
            <w:pPr>
              <w:jc w:val="left"/>
              <w:rPr>
                <w:rFonts w:eastAsia="Calibri" w:cs="Arial"/>
                <w:color w:val="000000"/>
                <w:szCs w:val="20"/>
                <w:lang w:eastAsia="en-US"/>
              </w:rPr>
            </w:pPr>
            <w:r w:rsidRPr="000663D8">
              <w:rPr>
                <w:rFonts w:eastAsia="Calibri" w:cs="Arial"/>
                <w:color w:val="000000"/>
                <w:szCs w:val="20"/>
                <w:lang w:eastAsia="en-US"/>
              </w:rPr>
              <w:t>(Core)</w:t>
            </w:r>
          </w:p>
        </w:tc>
        <w:tc>
          <w:tcPr>
            <w:tcW w:w="6339" w:type="dxa"/>
            <w:gridSpan w:val="2"/>
          </w:tcPr>
          <w:p w14:paraId="28669954" w14:textId="77777777" w:rsidR="00BD7687" w:rsidRPr="000663D8" w:rsidRDefault="00BD7687" w:rsidP="00BD7687">
            <w:pPr>
              <w:pStyle w:val="Table10ptText-ASDEFCON"/>
              <w:rPr>
                <w:rFonts w:cs="Arial"/>
                <w:szCs w:val="20"/>
              </w:rPr>
            </w:pPr>
            <w:r w:rsidRPr="000663D8">
              <w:rPr>
                <w:rFonts w:cs="Arial"/>
                <w:szCs w:val="20"/>
              </w:rPr>
              <w:t xml:space="preserve">means a person or body performing governmental functions, including </w:t>
            </w:r>
            <w:r w:rsidRPr="000663D8">
              <w:rPr>
                <w:rFonts w:cs="Arial"/>
                <w:szCs w:val="20"/>
                <w:lang w:eastAsia="en-AU"/>
              </w:rPr>
              <w:t>any</w:t>
            </w:r>
            <w:r w:rsidRPr="000663D8">
              <w:rPr>
                <w:rFonts w:cs="Arial"/>
                <w:szCs w:val="20"/>
              </w:rPr>
              <w:t xml:space="preserve"> of the following:</w:t>
            </w:r>
          </w:p>
          <w:p w14:paraId="0314EFB4" w14:textId="77777777" w:rsidR="00BD7687" w:rsidRPr="000663D8" w:rsidRDefault="00BD7687" w:rsidP="00BD7687">
            <w:pPr>
              <w:pStyle w:val="Table10ptSub1-ASDEFCON"/>
              <w:rPr>
                <w:rFonts w:cs="Arial"/>
                <w:szCs w:val="20"/>
              </w:rPr>
            </w:pPr>
            <w:r w:rsidRPr="000663D8">
              <w:rPr>
                <w:rFonts w:cs="Arial"/>
                <w:szCs w:val="20"/>
              </w:rPr>
              <w:t>a body politic;</w:t>
            </w:r>
          </w:p>
          <w:p w14:paraId="553C8B1B" w14:textId="77777777" w:rsidR="00BD7687" w:rsidRPr="000663D8" w:rsidRDefault="00BD7687" w:rsidP="00BD7687">
            <w:pPr>
              <w:pStyle w:val="Table10ptSub1-ASDEFCON"/>
              <w:rPr>
                <w:rFonts w:cs="Arial"/>
                <w:szCs w:val="20"/>
              </w:rPr>
            </w:pPr>
            <w:r w:rsidRPr="000663D8">
              <w:rPr>
                <w:rFonts w:cs="Arial"/>
                <w:szCs w:val="20"/>
              </w:rPr>
              <w:t>a government or government department or other body;</w:t>
            </w:r>
          </w:p>
          <w:p w14:paraId="0EB165ED" w14:textId="77777777" w:rsidR="00BD7687" w:rsidRPr="000663D8" w:rsidRDefault="00BD7687" w:rsidP="00BD7687">
            <w:pPr>
              <w:pStyle w:val="Table10ptSub1-ASDEFCON"/>
              <w:rPr>
                <w:rFonts w:cs="Arial"/>
                <w:szCs w:val="20"/>
              </w:rPr>
            </w:pPr>
            <w:r w:rsidRPr="000663D8">
              <w:rPr>
                <w:rFonts w:cs="Arial"/>
                <w:szCs w:val="20"/>
              </w:rPr>
              <w:t>a governmental, semi-governmental or judicial person; and</w:t>
            </w:r>
          </w:p>
          <w:p w14:paraId="469FFAC8" w14:textId="77777777" w:rsidR="00BD7687" w:rsidRPr="000663D8" w:rsidRDefault="00BD7687" w:rsidP="00BD7687">
            <w:pPr>
              <w:pStyle w:val="Table10ptSub1-ASDEFCON"/>
              <w:rPr>
                <w:rFonts w:cs="Arial"/>
                <w:szCs w:val="20"/>
              </w:rPr>
            </w:pPr>
            <w:r w:rsidRPr="000663D8">
              <w:rPr>
                <w:rFonts w:cs="Arial"/>
                <w:szCs w:val="20"/>
              </w:rPr>
              <w:t>a person (whether autonomous or not) charged with the administration of a law.</w:t>
            </w:r>
          </w:p>
        </w:tc>
      </w:tr>
      <w:tr w:rsidR="00BD7687" w:rsidRPr="000663D8" w14:paraId="51A033A8" w14:textId="77777777" w:rsidTr="003F3047">
        <w:tc>
          <w:tcPr>
            <w:tcW w:w="1878" w:type="dxa"/>
          </w:tcPr>
          <w:p w14:paraId="699A32B9" w14:textId="7CBCAC1C" w:rsidR="00BD7687" w:rsidRPr="000663D8" w:rsidRDefault="00BD7687" w:rsidP="00BD7687">
            <w:pPr>
              <w:pStyle w:val="Table10ptText-ASDEFCON"/>
            </w:pPr>
            <w:r w:rsidRPr="000663D8">
              <w:t xml:space="preserve">Government Furnished Data </w:t>
            </w:r>
            <w:r>
              <w:t>or GFD</w:t>
            </w:r>
          </w:p>
        </w:tc>
        <w:tc>
          <w:tcPr>
            <w:tcW w:w="1134" w:type="dxa"/>
          </w:tcPr>
          <w:p w14:paraId="5B98BFBF" w14:textId="77777777" w:rsidR="00BD7687" w:rsidRPr="000663D8" w:rsidRDefault="00BD7687" w:rsidP="00BD7687">
            <w:pPr>
              <w:pStyle w:val="Table10ptText-ASDEFCON"/>
              <w:rPr>
                <w:rFonts w:cs="Arial"/>
                <w:szCs w:val="20"/>
              </w:rPr>
            </w:pPr>
            <w:r w:rsidRPr="000663D8">
              <w:rPr>
                <w:rFonts w:cs="Arial"/>
                <w:szCs w:val="20"/>
                <w:lang w:val="en-GB"/>
              </w:rPr>
              <w:t>(Optional)</w:t>
            </w:r>
          </w:p>
        </w:tc>
        <w:tc>
          <w:tcPr>
            <w:tcW w:w="6339" w:type="dxa"/>
            <w:gridSpan w:val="2"/>
          </w:tcPr>
          <w:p w14:paraId="0E00D962" w14:textId="26E37E88" w:rsidR="00BD7687" w:rsidRPr="000663D8" w:rsidRDefault="00BD7687" w:rsidP="00BD7687">
            <w:pPr>
              <w:pStyle w:val="Table10ptText-ASDEFCON"/>
              <w:rPr>
                <w:rFonts w:cs="Arial"/>
                <w:szCs w:val="20"/>
              </w:rPr>
            </w:pPr>
            <w:r w:rsidRPr="000663D8">
              <w:rPr>
                <w:rFonts w:cs="Arial"/>
                <w:szCs w:val="20"/>
              </w:rPr>
              <w:t xml:space="preserve">means the data identified as ‘Government Furnished Data’ in Attachment </w:t>
            </w:r>
            <w:r>
              <w:rPr>
                <w:rFonts w:cs="Arial"/>
                <w:szCs w:val="20"/>
              </w:rPr>
              <w:t>E</w:t>
            </w:r>
            <w:r w:rsidRPr="000663D8">
              <w:rPr>
                <w:rFonts w:cs="Arial"/>
                <w:szCs w:val="20"/>
              </w:rPr>
              <w:t>.</w:t>
            </w:r>
          </w:p>
        </w:tc>
      </w:tr>
      <w:tr w:rsidR="00BD7687" w:rsidRPr="000663D8" w14:paraId="20208042" w14:textId="77777777" w:rsidTr="003F3047">
        <w:tc>
          <w:tcPr>
            <w:tcW w:w="1878" w:type="dxa"/>
          </w:tcPr>
          <w:p w14:paraId="09EA9092" w14:textId="010B37E3" w:rsidR="00BD7687" w:rsidRPr="000663D8" w:rsidRDefault="00BD7687" w:rsidP="00BD7687">
            <w:pPr>
              <w:pStyle w:val="Table10ptText-ASDEFCON"/>
            </w:pPr>
            <w:r w:rsidRPr="000663D8">
              <w:t xml:space="preserve">Government Furnished </w:t>
            </w:r>
            <w:r>
              <w:t xml:space="preserve"> </w:t>
            </w:r>
            <w:r w:rsidRPr="000663D8">
              <w:t xml:space="preserve">Equipment </w:t>
            </w:r>
            <w:r>
              <w:t>or GFE</w:t>
            </w:r>
          </w:p>
        </w:tc>
        <w:tc>
          <w:tcPr>
            <w:tcW w:w="1134" w:type="dxa"/>
          </w:tcPr>
          <w:p w14:paraId="06B8F108"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00037808" w14:textId="76840F75" w:rsidR="00BD7687" w:rsidRPr="000663D8" w:rsidRDefault="00BD7687" w:rsidP="00BD7687">
            <w:pPr>
              <w:pStyle w:val="Table10ptText-ASDEFCON"/>
              <w:rPr>
                <w:rFonts w:cs="Arial"/>
                <w:szCs w:val="20"/>
              </w:rPr>
            </w:pPr>
            <w:r w:rsidRPr="000663D8">
              <w:rPr>
                <w:rFonts w:cs="Arial"/>
                <w:szCs w:val="20"/>
              </w:rPr>
              <w:t xml:space="preserve">means the equipment identified as ‘Government Furnished Equipment’ in Attachment </w:t>
            </w:r>
            <w:r>
              <w:rPr>
                <w:rFonts w:cs="Arial"/>
                <w:szCs w:val="20"/>
              </w:rPr>
              <w:t>E</w:t>
            </w:r>
            <w:r w:rsidRPr="000663D8">
              <w:rPr>
                <w:rFonts w:cs="Arial"/>
                <w:szCs w:val="20"/>
              </w:rPr>
              <w:t>.</w:t>
            </w:r>
          </w:p>
        </w:tc>
      </w:tr>
      <w:tr w:rsidR="00BD7687" w:rsidRPr="000663D8" w14:paraId="735943EA" w14:textId="77777777" w:rsidTr="003F3047">
        <w:tc>
          <w:tcPr>
            <w:tcW w:w="1878" w:type="dxa"/>
          </w:tcPr>
          <w:p w14:paraId="19E5240B" w14:textId="0C0D814E" w:rsidR="00BD7687" w:rsidRPr="000663D8" w:rsidRDefault="00BD7687" w:rsidP="00BD7687">
            <w:pPr>
              <w:pStyle w:val="Table10ptText-ASDEFCON"/>
            </w:pPr>
            <w:r w:rsidRPr="000663D8">
              <w:t xml:space="preserve">Government Furnished Facilities </w:t>
            </w:r>
            <w:r>
              <w:t>or GFF</w:t>
            </w:r>
          </w:p>
        </w:tc>
        <w:tc>
          <w:tcPr>
            <w:tcW w:w="1134" w:type="dxa"/>
          </w:tcPr>
          <w:p w14:paraId="06A486EA" w14:textId="77777777" w:rsidR="00BD7687" w:rsidRPr="000663D8" w:rsidRDefault="00BD7687" w:rsidP="00BD7687">
            <w:pPr>
              <w:pStyle w:val="Table10ptText-ASDEFCON"/>
              <w:rPr>
                <w:rFonts w:cs="Arial"/>
                <w:szCs w:val="20"/>
              </w:rPr>
            </w:pPr>
            <w:r w:rsidRPr="000663D8">
              <w:rPr>
                <w:rFonts w:cs="Arial"/>
                <w:szCs w:val="20"/>
                <w:lang w:val="en-GB"/>
              </w:rPr>
              <w:t>(Optional)</w:t>
            </w:r>
          </w:p>
        </w:tc>
        <w:tc>
          <w:tcPr>
            <w:tcW w:w="6339" w:type="dxa"/>
            <w:gridSpan w:val="2"/>
          </w:tcPr>
          <w:p w14:paraId="70D870B8" w14:textId="77777777" w:rsidR="00BD7687" w:rsidRPr="000663D8" w:rsidRDefault="00BD7687" w:rsidP="00BD7687">
            <w:pPr>
              <w:pStyle w:val="NoteToDrafters-ASDEFCON"/>
              <w:rPr>
                <w:rFonts w:cs="Arial"/>
                <w:szCs w:val="20"/>
              </w:rPr>
            </w:pPr>
            <w:bookmarkStart w:id="86" w:name="_DV_M709"/>
            <w:bookmarkStart w:id="87" w:name="_DV_M710"/>
            <w:bookmarkStart w:id="88" w:name="_DV_M712"/>
            <w:bookmarkEnd w:id="86"/>
            <w:bookmarkEnd w:id="87"/>
            <w:bookmarkEnd w:id="88"/>
            <w:r w:rsidRPr="000663D8">
              <w:rPr>
                <w:rFonts w:cs="Arial"/>
                <w:szCs w:val="20"/>
              </w:rPr>
              <w:t>Note to drafters:  Include this if a GFF Licence is to be provided to the Contractor.</w:t>
            </w:r>
          </w:p>
          <w:p w14:paraId="3A6943C2" w14:textId="0C56A93C" w:rsidR="00BD7687" w:rsidRPr="000663D8" w:rsidRDefault="00BD7687" w:rsidP="00BD7687">
            <w:pPr>
              <w:pStyle w:val="Table10ptText-ASDEFCON"/>
              <w:rPr>
                <w:rFonts w:cs="Arial"/>
                <w:szCs w:val="20"/>
              </w:rPr>
            </w:pPr>
            <w:r w:rsidRPr="000663D8">
              <w:rPr>
                <w:rFonts w:cs="Arial"/>
                <w:szCs w:val="20"/>
              </w:rPr>
              <w:t xml:space="preserve">means the GFF Licensed Area(s) identified in Attachment </w:t>
            </w:r>
            <w:r>
              <w:rPr>
                <w:rFonts w:cs="Arial"/>
                <w:szCs w:val="20"/>
              </w:rPr>
              <w:t>O</w:t>
            </w:r>
            <w:r w:rsidRPr="000663D8">
              <w:rPr>
                <w:rFonts w:cs="Arial"/>
                <w:szCs w:val="20"/>
              </w:rPr>
              <w:t>.</w:t>
            </w:r>
          </w:p>
        </w:tc>
      </w:tr>
      <w:tr w:rsidR="00BD7687" w:rsidRPr="000663D8" w14:paraId="727D698F" w14:textId="77777777" w:rsidTr="003F3047">
        <w:tc>
          <w:tcPr>
            <w:tcW w:w="1878" w:type="dxa"/>
          </w:tcPr>
          <w:p w14:paraId="428F4B10" w14:textId="2D010789" w:rsidR="00BD7687" w:rsidRPr="000663D8" w:rsidRDefault="00BD7687" w:rsidP="00BD7687">
            <w:pPr>
              <w:pStyle w:val="Table10ptText-ASDEFCON"/>
            </w:pPr>
            <w:r w:rsidRPr="000663D8">
              <w:t xml:space="preserve">Government Furnished Information </w:t>
            </w:r>
            <w:r>
              <w:t>or GFI</w:t>
            </w:r>
          </w:p>
        </w:tc>
        <w:tc>
          <w:tcPr>
            <w:tcW w:w="1134" w:type="dxa"/>
          </w:tcPr>
          <w:p w14:paraId="0E3F83C0" w14:textId="77777777" w:rsidR="00BD7687" w:rsidRPr="000663D8" w:rsidRDefault="00BD7687" w:rsidP="00BD7687">
            <w:pPr>
              <w:pStyle w:val="Table10ptText-ASDEFCON"/>
              <w:rPr>
                <w:rFonts w:cs="Arial"/>
                <w:szCs w:val="20"/>
              </w:rPr>
            </w:pPr>
            <w:r w:rsidRPr="000663D8">
              <w:rPr>
                <w:rFonts w:cs="Arial"/>
                <w:szCs w:val="20"/>
                <w:lang w:val="en-GB"/>
              </w:rPr>
              <w:t>(Optional)</w:t>
            </w:r>
          </w:p>
        </w:tc>
        <w:tc>
          <w:tcPr>
            <w:tcW w:w="6339" w:type="dxa"/>
            <w:gridSpan w:val="2"/>
          </w:tcPr>
          <w:p w14:paraId="35AE158C" w14:textId="70D04988" w:rsidR="00BD7687" w:rsidRPr="000663D8" w:rsidRDefault="00BD7687" w:rsidP="00BD7687">
            <w:pPr>
              <w:pStyle w:val="Table10ptText-ASDEFCON"/>
              <w:rPr>
                <w:rFonts w:cs="Arial"/>
                <w:szCs w:val="20"/>
              </w:rPr>
            </w:pPr>
            <w:r w:rsidRPr="000663D8">
              <w:rPr>
                <w:rFonts w:cs="Arial"/>
                <w:szCs w:val="20"/>
              </w:rPr>
              <w:t xml:space="preserve">means the information identified as ‘Government Furnished Information’ in Attachment </w:t>
            </w:r>
            <w:r>
              <w:rPr>
                <w:rFonts w:cs="Arial"/>
                <w:szCs w:val="20"/>
              </w:rPr>
              <w:t>E</w:t>
            </w:r>
            <w:r w:rsidRPr="000663D8">
              <w:rPr>
                <w:rFonts w:cs="Arial"/>
                <w:szCs w:val="20"/>
              </w:rPr>
              <w:t>.</w:t>
            </w:r>
          </w:p>
        </w:tc>
      </w:tr>
      <w:tr w:rsidR="00BD7687" w:rsidRPr="000663D8" w14:paraId="3934210F" w14:textId="77777777" w:rsidTr="003F3047">
        <w:tc>
          <w:tcPr>
            <w:tcW w:w="1878" w:type="dxa"/>
          </w:tcPr>
          <w:p w14:paraId="50477AA6" w14:textId="438B01E6" w:rsidR="00BD7687" w:rsidRPr="000663D8" w:rsidRDefault="00BD7687" w:rsidP="00BD7687">
            <w:pPr>
              <w:pStyle w:val="Table10ptText-ASDEFCON"/>
            </w:pPr>
            <w:r w:rsidRPr="000663D8">
              <w:t xml:space="preserve">Government Furnished Material </w:t>
            </w:r>
            <w:r>
              <w:t>or GFM</w:t>
            </w:r>
          </w:p>
        </w:tc>
        <w:tc>
          <w:tcPr>
            <w:tcW w:w="1134" w:type="dxa"/>
          </w:tcPr>
          <w:p w14:paraId="61391B21" w14:textId="77777777" w:rsidR="00BD7687" w:rsidRPr="000663D8" w:rsidRDefault="00BD7687" w:rsidP="00BD7687">
            <w:pPr>
              <w:pStyle w:val="Table10ptText-ASDEFCON"/>
              <w:rPr>
                <w:rFonts w:cs="Arial"/>
                <w:szCs w:val="20"/>
              </w:rPr>
            </w:pPr>
            <w:r w:rsidRPr="000663D8">
              <w:rPr>
                <w:rFonts w:cs="Arial"/>
                <w:szCs w:val="20"/>
                <w:lang w:val="en-GB"/>
              </w:rPr>
              <w:t>(Optional)</w:t>
            </w:r>
          </w:p>
        </w:tc>
        <w:tc>
          <w:tcPr>
            <w:tcW w:w="6339" w:type="dxa"/>
            <w:gridSpan w:val="2"/>
          </w:tcPr>
          <w:p w14:paraId="66D29F3F" w14:textId="5F3E0AC7" w:rsidR="00BD7687" w:rsidRPr="000663D8" w:rsidRDefault="00BD7687" w:rsidP="00BD7687">
            <w:pPr>
              <w:pStyle w:val="Table10ptText-ASDEFCON"/>
              <w:rPr>
                <w:rFonts w:cs="Arial"/>
                <w:szCs w:val="20"/>
              </w:rPr>
            </w:pPr>
            <w:r w:rsidRPr="000663D8">
              <w:rPr>
                <w:rFonts w:cs="Arial"/>
                <w:szCs w:val="20"/>
              </w:rPr>
              <w:t xml:space="preserve">means GFD, GFE, and GFI and any other material identified by the Commonwealth as GFM in Attachment </w:t>
            </w:r>
            <w:r>
              <w:rPr>
                <w:rFonts w:cs="Arial"/>
                <w:szCs w:val="20"/>
              </w:rPr>
              <w:t>E</w:t>
            </w:r>
            <w:r w:rsidRPr="000663D8">
              <w:rPr>
                <w:rFonts w:cs="Arial"/>
                <w:szCs w:val="20"/>
              </w:rPr>
              <w:t>.</w:t>
            </w:r>
          </w:p>
        </w:tc>
      </w:tr>
      <w:tr w:rsidR="00BD7687" w:rsidRPr="000663D8" w14:paraId="3F424474" w14:textId="77777777" w:rsidTr="003F3047">
        <w:tc>
          <w:tcPr>
            <w:tcW w:w="1878" w:type="dxa"/>
          </w:tcPr>
          <w:p w14:paraId="6DC7595D" w14:textId="04705E6F" w:rsidR="00BD7687" w:rsidRPr="000663D8" w:rsidRDefault="00BD7687" w:rsidP="00BD7687">
            <w:pPr>
              <w:pStyle w:val="Table10ptText-ASDEFCON"/>
            </w:pPr>
            <w:r w:rsidRPr="00F34484">
              <w:t>Government Furnished Services</w:t>
            </w:r>
            <w:r>
              <w:t xml:space="preserve"> or GFS</w:t>
            </w:r>
          </w:p>
        </w:tc>
        <w:tc>
          <w:tcPr>
            <w:tcW w:w="1134" w:type="dxa"/>
          </w:tcPr>
          <w:p w14:paraId="13BC47B0" w14:textId="65E385C4" w:rsidR="00BD7687" w:rsidRPr="000663D8" w:rsidRDefault="00BD7687" w:rsidP="00BD7687">
            <w:pPr>
              <w:pStyle w:val="Table10ptText-ASDEFCON"/>
              <w:rPr>
                <w:rFonts w:cs="Arial"/>
                <w:szCs w:val="20"/>
                <w:lang w:val="en-GB"/>
              </w:rPr>
            </w:pPr>
            <w:r w:rsidRPr="00B00A85">
              <w:rPr>
                <w:lang w:val="en-GB"/>
              </w:rPr>
              <w:t>(Optional)</w:t>
            </w:r>
          </w:p>
        </w:tc>
        <w:tc>
          <w:tcPr>
            <w:tcW w:w="6339" w:type="dxa"/>
            <w:gridSpan w:val="2"/>
          </w:tcPr>
          <w:p w14:paraId="3916EB00" w14:textId="648F9370" w:rsidR="00BD7687" w:rsidRPr="000663D8" w:rsidRDefault="00BD7687" w:rsidP="00BD7687">
            <w:pPr>
              <w:pStyle w:val="Table10ptText-ASDEFCON"/>
              <w:rPr>
                <w:rFonts w:cs="Arial"/>
                <w:szCs w:val="20"/>
              </w:rPr>
            </w:pPr>
            <w:r w:rsidRPr="00805CFC">
              <w:t>means the services identified as ‘Go</w:t>
            </w:r>
            <w:r>
              <w:t xml:space="preserve">vernment Furnished Services’ in </w:t>
            </w:r>
            <w:r w:rsidRPr="002D0E2D">
              <w:t xml:space="preserve">Annex </w:t>
            </w:r>
            <w:r>
              <w:t>B</w:t>
            </w:r>
            <w:r w:rsidRPr="002D0E2D">
              <w:t xml:space="preserve"> to Attachment E.</w:t>
            </w:r>
          </w:p>
        </w:tc>
      </w:tr>
      <w:tr w:rsidR="00BD7687" w:rsidRPr="000663D8" w14:paraId="77B266BF" w14:textId="77777777" w:rsidTr="003F3047">
        <w:tc>
          <w:tcPr>
            <w:tcW w:w="1878" w:type="dxa"/>
          </w:tcPr>
          <w:p w14:paraId="1FE508E1" w14:textId="77777777" w:rsidR="00BD7687" w:rsidRPr="000663D8" w:rsidRDefault="00BD7687" w:rsidP="00BD7687">
            <w:pPr>
              <w:pStyle w:val="Table10ptText-ASDEFCON"/>
            </w:pPr>
            <w:r w:rsidRPr="000663D8">
              <w:lastRenderedPageBreak/>
              <w:t>GST Act</w:t>
            </w:r>
          </w:p>
        </w:tc>
        <w:tc>
          <w:tcPr>
            <w:tcW w:w="1134" w:type="dxa"/>
          </w:tcPr>
          <w:p w14:paraId="30925DB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A21A48B" w14:textId="6438D8D6" w:rsidR="00BD7687" w:rsidRPr="000663D8" w:rsidRDefault="00BD7687" w:rsidP="00BD7687">
            <w:pPr>
              <w:pStyle w:val="Table10ptText-ASDEFCON"/>
              <w:rPr>
                <w:rFonts w:cs="Arial"/>
                <w:szCs w:val="20"/>
              </w:rPr>
            </w:pPr>
            <w:r w:rsidRPr="000663D8">
              <w:rPr>
                <w:rFonts w:cs="Arial"/>
                <w:szCs w:val="20"/>
              </w:rPr>
              <w:t xml:space="preserve">means the </w:t>
            </w:r>
            <w:r w:rsidRPr="000663D8">
              <w:rPr>
                <w:rFonts w:cs="Arial"/>
                <w:i/>
                <w:szCs w:val="20"/>
              </w:rPr>
              <w:t>A New Tax System (Goods and Services Tax) Act 1999</w:t>
            </w:r>
            <w:r w:rsidRPr="000663D8">
              <w:rPr>
                <w:rFonts w:cs="Arial"/>
                <w:szCs w:val="20"/>
              </w:rPr>
              <w:t xml:space="preserve"> (Cth) and associated taxation legislation</w:t>
            </w:r>
            <w:r w:rsidRPr="000663D8">
              <w:rPr>
                <w:rFonts w:cs="Arial"/>
                <w:i/>
                <w:szCs w:val="20"/>
              </w:rPr>
              <w:t>.</w:t>
            </w:r>
          </w:p>
        </w:tc>
      </w:tr>
      <w:tr w:rsidR="00BD7687" w:rsidRPr="000663D8" w14:paraId="3FB099BF" w14:textId="77777777" w:rsidTr="003F3047">
        <w:tc>
          <w:tcPr>
            <w:tcW w:w="1878" w:type="dxa"/>
          </w:tcPr>
          <w:p w14:paraId="62F9F46A" w14:textId="71293F21" w:rsidR="00BD7687" w:rsidRPr="000663D8" w:rsidRDefault="00BD7687" w:rsidP="00BD7687">
            <w:pPr>
              <w:pStyle w:val="Table10ptText-ASDEFCON"/>
            </w:pPr>
            <w:r>
              <w:t>GST Group</w:t>
            </w:r>
          </w:p>
        </w:tc>
        <w:tc>
          <w:tcPr>
            <w:tcW w:w="1134" w:type="dxa"/>
          </w:tcPr>
          <w:p w14:paraId="2A226E0F" w14:textId="2C947310" w:rsidR="00BD7687" w:rsidRPr="000663D8" w:rsidRDefault="00BD7687" w:rsidP="00BD7687">
            <w:pPr>
              <w:pStyle w:val="Table10ptText-ASDEFCON"/>
              <w:numPr>
                <w:ilvl w:val="0"/>
                <w:numId w:val="0"/>
              </w:numPr>
              <w:rPr>
                <w:rFonts w:cs="Arial"/>
                <w:szCs w:val="20"/>
                <w:lang w:val="en-GB"/>
              </w:rPr>
            </w:pPr>
            <w:r>
              <w:rPr>
                <w:rFonts w:cs="Arial"/>
                <w:szCs w:val="20"/>
                <w:lang w:val="en-GB"/>
              </w:rPr>
              <w:t>(Optional)</w:t>
            </w:r>
          </w:p>
        </w:tc>
        <w:tc>
          <w:tcPr>
            <w:tcW w:w="6339" w:type="dxa"/>
            <w:gridSpan w:val="2"/>
          </w:tcPr>
          <w:p w14:paraId="05E51057" w14:textId="1D2F7DBC" w:rsidR="00BD7687" w:rsidRPr="000663D8" w:rsidRDefault="00BD7687" w:rsidP="00BD7687">
            <w:pPr>
              <w:pStyle w:val="Table10ptText-ASDEFCON"/>
              <w:numPr>
                <w:ilvl w:val="0"/>
                <w:numId w:val="0"/>
              </w:numPr>
              <w:rPr>
                <w:rFonts w:cs="Arial"/>
                <w:szCs w:val="20"/>
              </w:rPr>
            </w:pPr>
            <w:r>
              <w:rPr>
                <w:rFonts w:cs="Arial"/>
                <w:szCs w:val="20"/>
              </w:rPr>
              <w:t>means a GST group formed in accordance with Division 48 of the GST Act.</w:t>
            </w:r>
          </w:p>
        </w:tc>
      </w:tr>
      <w:tr w:rsidR="00BD7687" w:rsidRPr="00AD44F0" w14:paraId="3151028C" w14:textId="77777777" w:rsidTr="001704B4">
        <w:tblPrEx>
          <w:jc w:val="center"/>
        </w:tblPrEx>
        <w:trPr>
          <w:gridAfter w:val="1"/>
          <w:wAfter w:w="41" w:type="dxa"/>
          <w:jc w:val="center"/>
        </w:trPr>
        <w:tc>
          <w:tcPr>
            <w:tcW w:w="1878" w:type="dxa"/>
          </w:tcPr>
          <w:p w14:paraId="4379F842" w14:textId="77777777" w:rsidR="00BD7687" w:rsidRPr="00AD44F0" w:rsidRDefault="00BD7687" w:rsidP="00BD7687">
            <w:pPr>
              <w:pStyle w:val="Table10ptText-ASDEFCON"/>
            </w:pPr>
            <w:r w:rsidRPr="00137389">
              <w:t>Guaranteed Agreement</w:t>
            </w:r>
          </w:p>
        </w:tc>
        <w:tc>
          <w:tcPr>
            <w:tcW w:w="1134" w:type="dxa"/>
          </w:tcPr>
          <w:p w14:paraId="3935E254" w14:textId="77777777" w:rsidR="00BD7687" w:rsidRPr="00AD44F0" w:rsidRDefault="00BD7687" w:rsidP="00BD7687">
            <w:pPr>
              <w:pStyle w:val="Table10ptText-ASDEFCON"/>
            </w:pPr>
            <w:r w:rsidRPr="00137389">
              <w:t>(Optional)</w:t>
            </w:r>
          </w:p>
        </w:tc>
        <w:tc>
          <w:tcPr>
            <w:tcW w:w="6298" w:type="dxa"/>
          </w:tcPr>
          <w:p w14:paraId="63388F00" w14:textId="77777777" w:rsidR="00BD7687" w:rsidRDefault="00BD7687" w:rsidP="00BD7687">
            <w:pPr>
              <w:pStyle w:val="NoteToDrafters-ASDEFCON"/>
            </w:pPr>
            <w:r w:rsidRPr="00137389">
              <w:t>Note to drafters: Include this if optional clause 7.7.2 is used in the COC.</w:t>
            </w:r>
          </w:p>
          <w:p w14:paraId="0BD2CEB7" w14:textId="77777777" w:rsidR="00BD7687" w:rsidRPr="00AD44F0" w:rsidRDefault="00BD7687" w:rsidP="00BD7687">
            <w:pPr>
              <w:pStyle w:val="Table10ptText-ASDEFCON"/>
            </w:pPr>
            <w:r>
              <w:t>means an agreement listed at Attachment 1 to the Master Deed of Guarantee and Indemnity.</w:t>
            </w:r>
          </w:p>
        </w:tc>
      </w:tr>
      <w:tr w:rsidR="00BD7687" w:rsidRPr="000663D8" w14:paraId="1E38A856" w14:textId="77777777" w:rsidTr="003F3047">
        <w:tc>
          <w:tcPr>
            <w:tcW w:w="1878" w:type="dxa"/>
          </w:tcPr>
          <w:p w14:paraId="121CB024" w14:textId="77777777" w:rsidR="00BD7687" w:rsidRPr="009141D3" w:rsidRDefault="00BD7687" w:rsidP="00BD7687">
            <w:pPr>
              <w:pStyle w:val="Table10ptText-ASDEFCON"/>
            </w:pPr>
            <w:r w:rsidRPr="009141D3">
              <w:t>Hazardous Chemical</w:t>
            </w:r>
          </w:p>
        </w:tc>
        <w:tc>
          <w:tcPr>
            <w:tcW w:w="1134" w:type="dxa"/>
          </w:tcPr>
          <w:p w14:paraId="719E073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6874396" w14:textId="77777777" w:rsidR="00BD7687" w:rsidRPr="000663D8" w:rsidRDefault="00BD7687" w:rsidP="00BD7687">
            <w:pPr>
              <w:pStyle w:val="Table10ptText-ASDEFCON"/>
              <w:rPr>
                <w:rFonts w:cs="Arial"/>
                <w:szCs w:val="20"/>
              </w:rPr>
            </w:pPr>
            <w:r w:rsidRPr="000663D8">
              <w:rPr>
                <w:rFonts w:cs="Arial"/>
                <w:szCs w:val="20"/>
              </w:rPr>
              <w:t xml:space="preserve">has the meaning given in subregulation 5(1) of the </w:t>
            </w:r>
            <w:r w:rsidRPr="000663D8">
              <w:rPr>
                <w:rFonts w:cs="Arial"/>
                <w:i/>
                <w:szCs w:val="20"/>
              </w:rPr>
              <w:t>Work Health and Safety Regulations 2011</w:t>
            </w:r>
            <w:r w:rsidRPr="000663D8">
              <w:rPr>
                <w:rFonts w:cs="Arial"/>
                <w:szCs w:val="20"/>
              </w:rPr>
              <w:t xml:space="preserve"> (Cth).</w:t>
            </w:r>
          </w:p>
        </w:tc>
      </w:tr>
      <w:tr w:rsidR="00BD7687" w:rsidRPr="000663D8" w14:paraId="54A3358E" w14:textId="77777777" w:rsidTr="003F3047">
        <w:tc>
          <w:tcPr>
            <w:tcW w:w="1878" w:type="dxa"/>
          </w:tcPr>
          <w:p w14:paraId="0039113E" w14:textId="7CBCFCD7" w:rsidR="00BD7687" w:rsidRPr="000663D8" w:rsidRDefault="00BD7687" w:rsidP="00BD7687">
            <w:pPr>
              <w:pStyle w:val="Table10ptText-ASDEFCON"/>
            </w:pPr>
            <w:r w:rsidRPr="00C7501A">
              <w:t>Information and Communications Technology Equipment or ICT Equipment</w:t>
            </w:r>
          </w:p>
        </w:tc>
        <w:tc>
          <w:tcPr>
            <w:tcW w:w="1134" w:type="dxa"/>
          </w:tcPr>
          <w:p w14:paraId="285724A2" w14:textId="793CC3A1" w:rsidR="00BD7687" w:rsidRPr="000663D8" w:rsidRDefault="00BD7687" w:rsidP="00BD7687">
            <w:pPr>
              <w:pStyle w:val="Table10ptText-ASDEFCON"/>
              <w:rPr>
                <w:rFonts w:cs="Arial"/>
                <w:szCs w:val="20"/>
                <w:lang w:val="en-GB"/>
              </w:rPr>
            </w:pPr>
            <w:r w:rsidRPr="00C7501A">
              <w:t>(Optional)</w:t>
            </w:r>
          </w:p>
        </w:tc>
        <w:tc>
          <w:tcPr>
            <w:tcW w:w="6339" w:type="dxa"/>
            <w:gridSpan w:val="2"/>
          </w:tcPr>
          <w:p w14:paraId="32251BAB" w14:textId="2B29FDB0" w:rsidR="00BD7687" w:rsidRPr="000663D8" w:rsidRDefault="00BD7687" w:rsidP="00BD7687">
            <w:pPr>
              <w:pStyle w:val="Table10ptText-ASDEFCON"/>
              <w:rPr>
                <w:rFonts w:cs="Arial"/>
                <w:szCs w:val="20"/>
                <w:lang w:val="en-GB"/>
              </w:rPr>
            </w:pPr>
            <w:r w:rsidRPr="00E9484F">
              <w:t>means any device that can process, store or communicate data electronically in a digital form, such as computers, multifunction devices, network devices, smartphones, digital cameras, electronic storage media, smart devices and other radio devices.</w:t>
            </w:r>
          </w:p>
        </w:tc>
      </w:tr>
      <w:tr w:rsidR="00BD7687" w:rsidRPr="000663D8" w14:paraId="53264821" w14:textId="77777777" w:rsidTr="003F3047">
        <w:tc>
          <w:tcPr>
            <w:tcW w:w="1878" w:type="dxa"/>
          </w:tcPr>
          <w:p w14:paraId="3FA84251" w14:textId="77777777" w:rsidR="00BD7687" w:rsidRPr="000663D8" w:rsidRDefault="00BD7687" w:rsidP="00BD7687">
            <w:pPr>
              <w:pStyle w:val="Table10ptText-ASDEFCON"/>
            </w:pPr>
            <w:r w:rsidRPr="000663D8">
              <w:t>Imported Content</w:t>
            </w:r>
          </w:p>
        </w:tc>
        <w:tc>
          <w:tcPr>
            <w:tcW w:w="1134" w:type="dxa"/>
          </w:tcPr>
          <w:p w14:paraId="35050461"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C85C6BF" w14:textId="23FAC3A4" w:rsidR="00BD7687" w:rsidRPr="000663D8" w:rsidRDefault="00BD7687" w:rsidP="00BD7687">
            <w:pPr>
              <w:pStyle w:val="Table10ptText-ASDEFCON"/>
              <w:rPr>
                <w:rFonts w:cs="Arial"/>
                <w:szCs w:val="20"/>
                <w:lang w:val="en-GB"/>
              </w:rPr>
            </w:pPr>
            <w:r w:rsidRPr="000663D8">
              <w:rPr>
                <w:rFonts w:cs="Arial"/>
                <w:szCs w:val="20"/>
                <w:lang w:val="en-GB"/>
              </w:rPr>
              <w:t xml:space="preserve">means that part of the Supplies that is not </w:t>
            </w:r>
            <w:r>
              <w:rPr>
                <w:rFonts w:cs="Arial"/>
                <w:szCs w:val="20"/>
                <w:lang w:val="en-GB"/>
              </w:rPr>
              <w:t>AIA</w:t>
            </w:r>
            <w:r w:rsidRPr="000663D8">
              <w:rPr>
                <w:rFonts w:cs="Arial"/>
                <w:szCs w:val="20"/>
                <w:lang w:val="en-GB"/>
              </w:rPr>
              <w:t xml:space="preserve"> or Australian Government charges or duties, including GST. </w:t>
            </w:r>
            <w:r>
              <w:rPr>
                <w:rFonts w:cs="Arial"/>
                <w:szCs w:val="20"/>
                <w:lang w:val="en-GB"/>
              </w:rPr>
              <w:t xml:space="preserve"> </w:t>
            </w:r>
            <w:r w:rsidRPr="000663D8">
              <w:rPr>
                <w:rFonts w:cs="Arial"/>
                <w:szCs w:val="20"/>
                <w:lang w:val="en-GB"/>
              </w:rPr>
              <w:t>This includes that part of the Supplies that is of overseas (other than New Zealand) origin and comprises all associated costs including, but not limited to, international freight and cartage (by other than Australian and New Zealand industry carriers), agent’s fees, and overseas storage.</w:t>
            </w:r>
          </w:p>
        </w:tc>
      </w:tr>
      <w:tr w:rsidR="00BD7687" w:rsidRPr="000663D8" w14:paraId="1ED9AB1D" w14:textId="77777777" w:rsidTr="003F3047">
        <w:tc>
          <w:tcPr>
            <w:tcW w:w="1878" w:type="dxa"/>
          </w:tcPr>
          <w:p w14:paraId="7BD702A7" w14:textId="763858D7" w:rsidR="00BD7687" w:rsidRPr="000663D8" w:rsidRDefault="00BD7687" w:rsidP="00BD7687">
            <w:pPr>
              <w:pStyle w:val="Table10ptText-ASDEFCON"/>
            </w:pPr>
            <w:r w:rsidRPr="00153CE7">
              <w:rPr>
                <w:color w:val="auto"/>
              </w:rPr>
              <w:t>Imported Contract Expenditure or ICE</w:t>
            </w:r>
          </w:p>
        </w:tc>
        <w:tc>
          <w:tcPr>
            <w:tcW w:w="1134" w:type="dxa"/>
          </w:tcPr>
          <w:p w14:paraId="028DB03E" w14:textId="6AB51FBF"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10AED979" w14:textId="418FD51A" w:rsidR="00BD7687" w:rsidRPr="000663D8" w:rsidRDefault="00BD7687" w:rsidP="00BD7687">
            <w:pPr>
              <w:rPr>
                <w:rFonts w:cs="Arial"/>
                <w:szCs w:val="20"/>
              </w:rPr>
            </w:pPr>
            <w:r w:rsidRPr="00901737">
              <w:t xml:space="preserve">has the meaning given in </w:t>
            </w:r>
            <w:r>
              <w:t>paragraph</w:t>
            </w:r>
            <w:r w:rsidRPr="00901737">
              <w:t xml:space="preserve"> </w:t>
            </w:r>
            <w:r>
              <w:t>2</w:t>
            </w:r>
            <w:r w:rsidRPr="00901737">
              <w:t>.3 of the ACE Measurement Rules.</w:t>
            </w:r>
          </w:p>
        </w:tc>
      </w:tr>
      <w:tr w:rsidR="00BD7687" w:rsidRPr="000663D8" w14:paraId="0E3FB546" w14:textId="77777777" w:rsidTr="003F3047">
        <w:tc>
          <w:tcPr>
            <w:tcW w:w="1878" w:type="dxa"/>
          </w:tcPr>
          <w:p w14:paraId="53E8091C" w14:textId="45EF23CE" w:rsidR="00BD7687" w:rsidRPr="000663D8" w:rsidRDefault="00BD7687" w:rsidP="00BD7687">
            <w:pPr>
              <w:pStyle w:val="Table10ptText-ASDEFCON"/>
            </w:pPr>
            <w:r w:rsidRPr="00153CE7">
              <w:rPr>
                <w:color w:val="auto"/>
              </w:rPr>
              <w:t>Independent AIC Audit Program</w:t>
            </w:r>
          </w:p>
        </w:tc>
        <w:tc>
          <w:tcPr>
            <w:tcW w:w="1134" w:type="dxa"/>
          </w:tcPr>
          <w:p w14:paraId="07B2658C" w14:textId="023D7C1E"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61EE4E53" w14:textId="0BCF3C0E" w:rsidR="00BD7687" w:rsidRPr="000663D8" w:rsidRDefault="00BD7687" w:rsidP="00BD7687">
            <w:pPr>
              <w:rPr>
                <w:rFonts w:cs="Arial"/>
                <w:szCs w:val="20"/>
              </w:rPr>
            </w:pPr>
            <w:r w:rsidRPr="00901737">
              <w:t>means the Commonwealth’s Independent AIC Audit Program for auditing compliance with the AIC Obligations and AIC Subcontractor Obligations.</w:t>
            </w:r>
          </w:p>
        </w:tc>
      </w:tr>
      <w:tr w:rsidR="00BD7687" w:rsidRPr="000663D8" w14:paraId="12571B13" w14:textId="77777777" w:rsidTr="003F3047">
        <w:tc>
          <w:tcPr>
            <w:tcW w:w="1878" w:type="dxa"/>
          </w:tcPr>
          <w:p w14:paraId="5425E26F" w14:textId="48A7EA02" w:rsidR="00BD7687" w:rsidRPr="00153CE7" w:rsidRDefault="00BD7687" w:rsidP="00BD7687">
            <w:pPr>
              <w:pStyle w:val="Table10ptText-ASDEFCON"/>
              <w:rPr>
                <w:color w:val="auto"/>
              </w:rPr>
            </w:pPr>
            <w:r>
              <w:t>Indigenous Enterprise</w:t>
            </w:r>
          </w:p>
        </w:tc>
        <w:tc>
          <w:tcPr>
            <w:tcW w:w="1134" w:type="dxa"/>
          </w:tcPr>
          <w:p w14:paraId="4C6C9ACF" w14:textId="6CC931EE" w:rsidR="00BD7687" w:rsidRPr="00901737" w:rsidRDefault="00BD7687" w:rsidP="00BD7687">
            <w:pPr>
              <w:pStyle w:val="Table10ptText-ASDEFCON"/>
              <w:rPr>
                <w:color w:val="auto"/>
              </w:rPr>
            </w:pPr>
            <w:r>
              <w:t>(Optional)</w:t>
            </w:r>
          </w:p>
        </w:tc>
        <w:tc>
          <w:tcPr>
            <w:tcW w:w="6339" w:type="dxa"/>
            <w:gridSpan w:val="2"/>
          </w:tcPr>
          <w:p w14:paraId="7D8D642E" w14:textId="77777777" w:rsidR="00BD7687" w:rsidRDefault="00BD7687" w:rsidP="00BD7687">
            <w:pPr>
              <w:pStyle w:val="Table10ptText-ASDEFCON"/>
            </w:pPr>
            <w:r w:rsidRPr="005C696D">
              <w:t>means</w:t>
            </w:r>
            <w:r>
              <w:t xml:space="preserve"> </w:t>
            </w:r>
            <w:r w:rsidRPr="005C696D">
              <w:t>an</w:t>
            </w:r>
            <w:r>
              <w:t xml:space="preserve"> </w:t>
            </w:r>
            <w:r w:rsidRPr="005C696D">
              <w:t>organisation,</w:t>
            </w:r>
            <w:r>
              <w:t xml:space="preserve"> </w:t>
            </w:r>
            <w:r w:rsidRPr="005C696D">
              <w:t>operating</w:t>
            </w:r>
            <w:r>
              <w:t xml:space="preserve"> </w:t>
            </w:r>
            <w:r w:rsidRPr="005C696D">
              <w:t>a</w:t>
            </w:r>
            <w:r>
              <w:t xml:space="preserve"> </w:t>
            </w:r>
            <w:r w:rsidRPr="005C696D">
              <w:t>business,</w:t>
            </w:r>
            <w:r>
              <w:t xml:space="preserve"> </w:t>
            </w:r>
            <w:r w:rsidRPr="005C696D">
              <w:t>that</w:t>
            </w:r>
            <w:r>
              <w:t xml:space="preserve"> </w:t>
            </w:r>
            <w:r w:rsidRPr="005C696D">
              <w:t>is</w:t>
            </w:r>
            <w:r>
              <w:t xml:space="preserve"> </w:t>
            </w:r>
            <w:r w:rsidRPr="005C696D">
              <w:t>50</w:t>
            </w:r>
            <w:r>
              <w:t xml:space="preserve"> </w:t>
            </w:r>
            <w:r w:rsidRPr="005C696D">
              <w:t>per</w:t>
            </w:r>
            <w:r>
              <w:t xml:space="preserve"> </w:t>
            </w:r>
            <w:r w:rsidRPr="005C696D">
              <w:t>cent</w:t>
            </w:r>
            <w:r>
              <w:t xml:space="preserve"> </w:t>
            </w:r>
            <w:r w:rsidRPr="005C696D">
              <w:t>or</w:t>
            </w:r>
            <w:r>
              <w:t xml:space="preserve"> </w:t>
            </w:r>
            <w:r w:rsidRPr="005C696D">
              <w:t>more</w:t>
            </w:r>
            <w:r>
              <w:t xml:space="preserve"> </w:t>
            </w:r>
            <w:r w:rsidRPr="005C696D">
              <w:t>Indigenous</w:t>
            </w:r>
            <w:r>
              <w:t xml:space="preserve"> </w:t>
            </w:r>
            <w:r w:rsidRPr="005C696D">
              <w:t>owned.</w:t>
            </w:r>
            <w:r>
              <w:t xml:space="preserve"> </w:t>
            </w:r>
            <w:r w:rsidRPr="005C696D">
              <w:t>It</w:t>
            </w:r>
            <w:r>
              <w:t xml:space="preserve"> </w:t>
            </w:r>
            <w:r w:rsidRPr="005C696D">
              <w:t>may</w:t>
            </w:r>
            <w:r>
              <w:t xml:space="preserve"> </w:t>
            </w:r>
            <w:r w:rsidRPr="005C696D">
              <w:t>take</w:t>
            </w:r>
            <w:r>
              <w:t xml:space="preserve"> </w:t>
            </w:r>
            <w:r w:rsidRPr="005C696D">
              <w:t>the</w:t>
            </w:r>
            <w:r>
              <w:t xml:space="preserve"> </w:t>
            </w:r>
            <w:r w:rsidRPr="005C696D">
              <w:t>form</w:t>
            </w:r>
            <w:r>
              <w:t xml:space="preserve"> </w:t>
            </w:r>
            <w:r w:rsidRPr="005C696D">
              <w:t>of</w:t>
            </w:r>
            <w:r>
              <w:t xml:space="preserve"> </w:t>
            </w:r>
            <w:r w:rsidRPr="005C696D">
              <w:t>a</w:t>
            </w:r>
            <w:r>
              <w:t xml:space="preserve"> </w:t>
            </w:r>
            <w:r w:rsidRPr="005C696D">
              <w:t>company,</w:t>
            </w:r>
            <w:r>
              <w:t xml:space="preserve"> </w:t>
            </w:r>
            <w:r w:rsidRPr="005C696D">
              <w:t>incorporated</w:t>
            </w:r>
            <w:r>
              <w:t xml:space="preserve"> </w:t>
            </w:r>
            <w:r w:rsidRPr="005C696D">
              <w:t>association</w:t>
            </w:r>
            <w:r>
              <w:t xml:space="preserve"> </w:t>
            </w:r>
            <w:r w:rsidRPr="005C696D">
              <w:t>or</w:t>
            </w:r>
            <w:r>
              <w:t xml:space="preserve"> </w:t>
            </w:r>
            <w:r w:rsidRPr="005C696D">
              <w:t>trust.</w:t>
            </w:r>
            <w:r>
              <w:t xml:space="preserve"> </w:t>
            </w:r>
            <w:r w:rsidRPr="005C696D">
              <w:t>A</w:t>
            </w:r>
            <w:r>
              <w:t xml:space="preserve"> </w:t>
            </w:r>
            <w:r w:rsidRPr="005C696D">
              <w:t>social</w:t>
            </w:r>
            <w:r>
              <w:t xml:space="preserve"> </w:t>
            </w:r>
            <w:r w:rsidRPr="005C696D">
              <w:t>enterprise</w:t>
            </w:r>
            <w:r>
              <w:t xml:space="preserve"> </w:t>
            </w:r>
            <w:r w:rsidRPr="005C696D">
              <w:t>or</w:t>
            </w:r>
            <w:r>
              <w:t xml:space="preserve"> </w:t>
            </w:r>
            <w:r w:rsidRPr="005C696D">
              <w:t>registered</w:t>
            </w:r>
            <w:r>
              <w:t xml:space="preserve"> </w:t>
            </w:r>
            <w:r w:rsidRPr="005C696D">
              <w:t>charity</w:t>
            </w:r>
            <w:r>
              <w:t xml:space="preserve"> </w:t>
            </w:r>
            <w:r w:rsidRPr="005C696D">
              <w:t>may</w:t>
            </w:r>
            <w:r>
              <w:t xml:space="preserve"> </w:t>
            </w:r>
            <w:r w:rsidRPr="005C696D">
              <w:t>also</w:t>
            </w:r>
            <w:r>
              <w:t xml:space="preserve"> </w:t>
            </w:r>
            <w:r w:rsidRPr="005C696D">
              <w:t>be</w:t>
            </w:r>
            <w:r>
              <w:t xml:space="preserve"> </w:t>
            </w:r>
            <w:r w:rsidRPr="005C696D">
              <w:t>an</w:t>
            </w:r>
            <w:r>
              <w:t xml:space="preserve"> </w:t>
            </w:r>
            <w:r w:rsidRPr="005C696D">
              <w:t>Indigenous</w:t>
            </w:r>
            <w:r>
              <w:t xml:space="preserve"> </w:t>
            </w:r>
            <w:r w:rsidRPr="005C696D">
              <w:t>enterprise</w:t>
            </w:r>
            <w:r>
              <w:t xml:space="preserve"> </w:t>
            </w:r>
            <w:r w:rsidRPr="005C696D">
              <w:t>if</w:t>
            </w:r>
            <w:r>
              <w:t xml:space="preserve"> </w:t>
            </w:r>
            <w:r w:rsidRPr="005C696D">
              <w:t>it</w:t>
            </w:r>
            <w:r>
              <w:t xml:space="preserve"> </w:t>
            </w:r>
            <w:r w:rsidRPr="005C696D">
              <w:t>is</w:t>
            </w:r>
            <w:r>
              <w:t xml:space="preserve"> </w:t>
            </w:r>
            <w:r w:rsidRPr="005C696D">
              <w:t>operating</w:t>
            </w:r>
            <w:r>
              <w:t xml:space="preserve"> </w:t>
            </w:r>
            <w:r w:rsidRPr="005C696D">
              <w:t>a</w:t>
            </w:r>
            <w:r>
              <w:t xml:space="preserve"> </w:t>
            </w:r>
            <w:r w:rsidRPr="005C696D">
              <w:t>business.</w:t>
            </w:r>
          </w:p>
          <w:p w14:paraId="7D7BD2E8" w14:textId="128618C1" w:rsidR="00BD7687" w:rsidRPr="00901737" w:rsidRDefault="00BD7687" w:rsidP="00BD7687">
            <w:r w:rsidRPr="00B75DA1">
              <w:t>Supply</w:t>
            </w:r>
            <w:r>
              <w:t xml:space="preserve"> </w:t>
            </w:r>
            <w:r w:rsidRPr="00B75DA1">
              <w:t>Nation</w:t>
            </w:r>
            <w:r>
              <w:t xml:space="preserve"> (</w:t>
            </w:r>
            <w:hyperlink r:id="rId11" w:history="1">
              <w:r w:rsidRPr="00C42CE8">
                <w:rPr>
                  <w:rStyle w:val="Hyperlink"/>
                </w:rPr>
                <w:t>www.supplynation.org.au</w:t>
              </w:r>
            </w:hyperlink>
            <w:r>
              <w:t xml:space="preserve">) </w:t>
            </w:r>
            <w:r w:rsidRPr="00B75DA1">
              <w:t>maintains</w:t>
            </w:r>
            <w:r>
              <w:t xml:space="preserve"> </w:t>
            </w:r>
            <w:r w:rsidRPr="00B75DA1">
              <w:t>a</w:t>
            </w:r>
            <w:r>
              <w:t xml:space="preserve"> </w:t>
            </w:r>
            <w:r w:rsidRPr="00B75DA1">
              <w:t>list</w:t>
            </w:r>
            <w:r>
              <w:t xml:space="preserve"> </w:t>
            </w:r>
            <w:r w:rsidRPr="00B75DA1">
              <w:t>of</w:t>
            </w:r>
            <w:r>
              <w:t xml:space="preserve"> </w:t>
            </w:r>
            <w:r w:rsidRPr="00B75DA1">
              <w:t>Indigenous</w:t>
            </w:r>
            <w:r>
              <w:t xml:space="preserve"> E</w:t>
            </w:r>
            <w:r w:rsidRPr="00B75DA1">
              <w:t>nterprises</w:t>
            </w:r>
            <w:r>
              <w:t xml:space="preserve"> </w:t>
            </w:r>
            <w:r w:rsidRPr="00B75DA1">
              <w:t>that</w:t>
            </w:r>
            <w:r>
              <w:t xml:space="preserve"> </w:t>
            </w:r>
            <w:r w:rsidRPr="00B75DA1">
              <w:t>meet</w:t>
            </w:r>
            <w:r>
              <w:t xml:space="preserve"> </w:t>
            </w:r>
            <w:r w:rsidRPr="00B75DA1">
              <w:t>this</w:t>
            </w:r>
            <w:r>
              <w:t xml:space="preserve"> </w:t>
            </w:r>
            <w:r w:rsidRPr="00B75DA1">
              <w:t>definition.</w:t>
            </w:r>
          </w:p>
        </w:tc>
      </w:tr>
      <w:tr w:rsidR="00BD7687" w:rsidRPr="000663D8" w14:paraId="3828668A" w14:textId="77777777" w:rsidTr="003F3047">
        <w:tc>
          <w:tcPr>
            <w:tcW w:w="1878" w:type="dxa"/>
          </w:tcPr>
          <w:p w14:paraId="283F9E8F" w14:textId="30111A9A" w:rsidR="00BD7687" w:rsidRDefault="00BD7687" w:rsidP="00BD7687">
            <w:pPr>
              <w:pStyle w:val="Table10ptText-ASDEFCON"/>
              <w:rPr>
                <w:color w:val="auto"/>
              </w:rPr>
            </w:pPr>
            <w:r w:rsidRPr="00153CE7">
              <w:rPr>
                <w:color w:val="auto"/>
              </w:rPr>
              <w:t>Industr</w:t>
            </w:r>
            <w:r>
              <w:rPr>
                <w:color w:val="auto"/>
              </w:rPr>
              <w:t>ial</w:t>
            </w:r>
            <w:r w:rsidRPr="00153CE7">
              <w:rPr>
                <w:color w:val="auto"/>
              </w:rPr>
              <w:t xml:space="preserve"> Capability</w:t>
            </w:r>
          </w:p>
          <w:p w14:paraId="204E5B39" w14:textId="77777777" w:rsidR="00BD7687" w:rsidRPr="000663D8" w:rsidRDefault="00BD7687" w:rsidP="00BD7687">
            <w:pPr>
              <w:pStyle w:val="Table10ptText-ASDEFCON"/>
            </w:pPr>
          </w:p>
        </w:tc>
        <w:tc>
          <w:tcPr>
            <w:tcW w:w="1134" w:type="dxa"/>
          </w:tcPr>
          <w:p w14:paraId="790E6EF9" w14:textId="2BB2AAA2"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39C43B6C" w14:textId="3B07F145" w:rsidR="00BD7687" w:rsidRPr="000663D8" w:rsidRDefault="00BD7687" w:rsidP="00BD7687">
            <w:pPr>
              <w:rPr>
                <w:rFonts w:cs="Arial"/>
                <w:szCs w:val="20"/>
              </w:rPr>
            </w:pPr>
            <w:r w:rsidRPr="00901737">
              <w:t xml:space="preserve">means the ability, resulting from the employment of business, commercial and industry resources, to provide </w:t>
            </w:r>
            <w:r>
              <w:t>particular</w:t>
            </w:r>
            <w:r w:rsidRPr="00901737">
              <w:t xml:space="preserve"> goods and</w:t>
            </w:r>
            <w:r>
              <w:t>/or</w:t>
            </w:r>
            <w:r w:rsidRPr="00901737">
              <w:t xml:space="preserve"> services.  An industr</w:t>
            </w:r>
            <w:r>
              <w:t>ial</w:t>
            </w:r>
            <w:r w:rsidRPr="00901737">
              <w:t xml:space="preserve"> capability is one that is not only able to provide the goods and services when needed, but it is also sustainable over the period that the industr</w:t>
            </w:r>
            <w:r>
              <w:t>ial</w:t>
            </w:r>
            <w:r w:rsidRPr="00901737">
              <w:t xml:space="preserve"> capability may be required</w:t>
            </w:r>
            <w:r>
              <w:t>; and ‘Industrial Capabilities’</w:t>
            </w:r>
            <w:r w:rsidRPr="000877D2">
              <w:t xml:space="preserve"> has a corresponding meaning</w:t>
            </w:r>
            <w:r w:rsidRPr="00901737">
              <w:t>.</w:t>
            </w:r>
          </w:p>
        </w:tc>
      </w:tr>
      <w:tr w:rsidR="00BD7687" w:rsidRPr="000663D8" w14:paraId="176D5D6A" w14:textId="77777777" w:rsidTr="003F3047">
        <w:tc>
          <w:tcPr>
            <w:tcW w:w="1878" w:type="dxa"/>
          </w:tcPr>
          <w:p w14:paraId="6DEA7B4E" w14:textId="77777777" w:rsidR="00BD7687" w:rsidRPr="000663D8" w:rsidRDefault="00BD7687" w:rsidP="00BD7687">
            <w:pPr>
              <w:pStyle w:val="Table10ptText-ASDEFCON"/>
            </w:pPr>
            <w:r w:rsidRPr="000663D8">
              <w:t>Insolvency Event</w:t>
            </w:r>
          </w:p>
        </w:tc>
        <w:tc>
          <w:tcPr>
            <w:tcW w:w="1134" w:type="dxa"/>
          </w:tcPr>
          <w:p w14:paraId="57895D37"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BC9E6D0" w14:textId="77777777" w:rsidR="00BD7687" w:rsidRPr="000663D8" w:rsidRDefault="00BD7687" w:rsidP="00BD7687">
            <w:pPr>
              <w:rPr>
                <w:rFonts w:cs="Arial"/>
                <w:szCs w:val="20"/>
              </w:rPr>
            </w:pPr>
            <w:r w:rsidRPr="000663D8">
              <w:rPr>
                <w:rFonts w:cs="Arial"/>
                <w:szCs w:val="20"/>
              </w:rPr>
              <w:t>means, in respect of a person, any of the following:</w:t>
            </w:r>
          </w:p>
          <w:p w14:paraId="1BA89F9E" w14:textId="77777777" w:rsidR="00BD7687" w:rsidRPr="000663D8" w:rsidRDefault="00BD7687" w:rsidP="00BD7687">
            <w:pPr>
              <w:pStyle w:val="Table10ptSub1-ASDEFCON"/>
              <w:rPr>
                <w:rFonts w:cs="Arial"/>
                <w:szCs w:val="20"/>
              </w:rPr>
            </w:pPr>
            <w:bookmarkStart w:id="89" w:name="_DV_C1370"/>
            <w:r w:rsidRPr="000663D8">
              <w:rPr>
                <w:rFonts w:cs="Arial"/>
                <w:szCs w:val="20"/>
              </w:rPr>
              <w:t>the person:</w:t>
            </w:r>
            <w:bookmarkStart w:id="90" w:name="_DV_C1371"/>
            <w:bookmarkEnd w:id="89"/>
          </w:p>
          <w:p w14:paraId="2F003303" w14:textId="77777777" w:rsidR="00BD7687" w:rsidRPr="000663D8" w:rsidRDefault="00BD7687" w:rsidP="00BD7687">
            <w:pPr>
              <w:pStyle w:val="Table10ptSub2-ASDEFCON"/>
              <w:tabs>
                <w:tab w:val="clear" w:pos="567"/>
                <w:tab w:val="num" w:pos="698"/>
              </w:tabs>
              <w:ind w:left="698" w:hanging="406"/>
              <w:rPr>
                <w:rFonts w:cs="Arial"/>
                <w:szCs w:val="20"/>
              </w:rPr>
            </w:pPr>
            <w:bookmarkStart w:id="91" w:name="_DV_C1372"/>
            <w:bookmarkEnd w:id="90"/>
            <w:r w:rsidRPr="000663D8">
              <w:rPr>
                <w:rFonts w:cs="Arial"/>
                <w:szCs w:val="20"/>
              </w:rPr>
              <w:t>becoming insolvent;</w:t>
            </w:r>
            <w:bookmarkStart w:id="92" w:name="_DV_C1373"/>
            <w:bookmarkEnd w:id="91"/>
          </w:p>
          <w:p w14:paraId="35B1BFED" w14:textId="77777777" w:rsidR="00BD7687" w:rsidRPr="000663D8" w:rsidRDefault="00BD7687" w:rsidP="00BD7687">
            <w:pPr>
              <w:pStyle w:val="Table10ptSub2-ASDEFCON"/>
              <w:tabs>
                <w:tab w:val="clear" w:pos="567"/>
                <w:tab w:val="num" w:pos="698"/>
              </w:tabs>
              <w:ind w:left="698" w:hanging="406"/>
              <w:rPr>
                <w:rFonts w:cs="Arial"/>
                <w:szCs w:val="20"/>
              </w:rPr>
            </w:pPr>
            <w:bookmarkStart w:id="93" w:name="_DV_C1374"/>
            <w:bookmarkEnd w:id="92"/>
            <w:r w:rsidRPr="000663D8">
              <w:rPr>
                <w:rFonts w:cs="Arial"/>
                <w:szCs w:val="20"/>
              </w:rPr>
              <w:t>ceasing to carry on all or a material part of its business; or</w:t>
            </w:r>
            <w:bookmarkStart w:id="94" w:name="_DV_C1375"/>
            <w:bookmarkEnd w:id="93"/>
          </w:p>
          <w:p w14:paraId="7F1CA5A9" w14:textId="77777777" w:rsidR="00BD7687" w:rsidRPr="000663D8" w:rsidRDefault="00BD7687" w:rsidP="00BD7687">
            <w:pPr>
              <w:pStyle w:val="Table10ptSub2-ASDEFCON"/>
              <w:tabs>
                <w:tab w:val="clear" w:pos="567"/>
                <w:tab w:val="num" w:pos="698"/>
              </w:tabs>
              <w:ind w:left="698" w:hanging="406"/>
              <w:rPr>
                <w:rFonts w:cs="Arial"/>
                <w:szCs w:val="20"/>
              </w:rPr>
            </w:pPr>
            <w:bookmarkStart w:id="95" w:name="_DV_C1376"/>
            <w:bookmarkEnd w:id="94"/>
            <w:r w:rsidRPr="000663D8">
              <w:rPr>
                <w:rFonts w:cs="Arial"/>
                <w:szCs w:val="20"/>
              </w:rPr>
              <w:t>taking any step toward entering into a compromise or arrangement with, or assignment for the benefit of, any of its members or creditors;</w:t>
            </w:r>
            <w:bookmarkStart w:id="96" w:name="_DV_C1377"/>
            <w:bookmarkEnd w:id="95"/>
          </w:p>
          <w:p w14:paraId="090C37F0" w14:textId="77777777" w:rsidR="00BD7687" w:rsidRPr="000663D8" w:rsidRDefault="00BD7687" w:rsidP="00BD7687">
            <w:pPr>
              <w:pStyle w:val="Table10ptSub1-ASDEFCON"/>
              <w:rPr>
                <w:rFonts w:cs="Arial"/>
                <w:szCs w:val="20"/>
              </w:rPr>
            </w:pPr>
            <w:bookmarkStart w:id="97" w:name="_DV_C1378"/>
            <w:bookmarkEnd w:id="96"/>
            <w:r w:rsidRPr="000663D8">
              <w:rPr>
                <w:rFonts w:cs="Arial"/>
                <w:szCs w:val="20"/>
              </w:rPr>
              <w:lastRenderedPageBreak/>
              <w:t>the appointment of a Controller, a liquidator or provisional liquidator, trustee for creditors or in bankruptcy or analogous person to the person or any of the person's property;</w:t>
            </w:r>
            <w:bookmarkStart w:id="98" w:name="_DV_C1379"/>
            <w:bookmarkEnd w:id="97"/>
          </w:p>
          <w:p w14:paraId="34CAA943" w14:textId="77777777" w:rsidR="00BD7687" w:rsidRPr="000663D8" w:rsidRDefault="00BD7687" w:rsidP="00BD7687">
            <w:pPr>
              <w:pStyle w:val="Table10ptSub1-ASDEFCON"/>
              <w:rPr>
                <w:rFonts w:cs="Arial"/>
                <w:szCs w:val="20"/>
              </w:rPr>
            </w:pPr>
            <w:bookmarkStart w:id="99" w:name="_DV_C1380"/>
            <w:bookmarkEnd w:id="98"/>
            <w:r w:rsidRPr="000663D8">
              <w:rPr>
                <w:rFonts w:cs="Arial"/>
                <w:szCs w:val="20"/>
              </w:rPr>
              <w:t xml:space="preserve">the person becoming subject to external administration provided for in Chapter 5 of the </w:t>
            </w:r>
            <w:r w:rsidRPr="000663D8">
              <w:rPr>
                <w:rFonts w:cs="Arial"/>
                <w:i/>
                <w:szCs w:val="20"/>
              </w:rPr>
              <w:t>Corporations Act 2001</w:t>
            </w:r>
            <w:r w:rsidRPr="000663D8">
              <w:rPr>
                <w:rFonts w:cs="Arial"/>
                <w:szCs w:val="20"/>
              </w:rPr>
              <w:t xml:space="preserve"> (Cth);</w:t>
            </w:r>
            <w:bookmarkStart w:id="100" w:name="_DV_C1381"/>
            <w:bookmarkEnd w:id="99"/>
          </w:p>
          <w:p w14:paraId="5DCC3638" w14:textId="77777777" w:rsidR="00BD7687" w:rsidRPr="000663D8" w:rsidRDefault="00BD7687" w:rsidP="00BD7687">
            <w:pPr>
              <w:pStyle w:val="Table10ptSub1-ASDEFCON"/>
              <w:rPr>
                <w:rFonts w:cs="Arial"/>
                <w:szCs w:val="20"/>
              </w:rPr>
            </w:pPr>
            <w:bookmarkStart w:id="101" w:name="_DV_C1382"/>
            <w:bookmarkEnd w:id="100"/>
            <w:r w:rsidRPr="000663D8">
              <w:rPr>
                <w:rFonts w:cs="Arial"/>
                <w:szCs w:val="20"/>
              </w:rPr>
              <w:t xml:space="preserve">the person suffering execution against, or the holder of a Security Interest or any agent on its behalf taking possession of, any of the person's property (including seizing the person's property within the meaning of section 123 of the </w:t>
            </w:r>
            <w:r w:rsidRPr="000663D8">
              <w:rPr>
                <w:rFonts w:cs="Arial"/>
                <w:i/>
                <w:szCs w:val="20"/>
              </w:rPr>
              <w:t>Personal Properties Securities Act 2009</w:t>
            </w:r>
            <w:r w:rsidRPr="000663D8">
              <w:rPr>
                <w:rFonts w:cs="Arial"/>
                <w:szCs w:val="20"/>
              </w:rPr>
              <w:t xml:space="preserve"> (Cth));</w:t>
            </w:r>
            <w:bookmarkStart w:id="102" w:name="_DV_C1383"/>
            <w:bookmarkEnd w:id="101"/>
          </w:p>
          <w:p w14:paraId="7E48FC19" w14:textId="77777777" w:rsidR="00BD7687" w:rsidRPr="000663D8" w:rsidRDefault="00BD7687" w:rsidP="00BD7687">
            <w:pPr>
              <w:pStyle w:val="Table10ptSub1-ASDEFCON"/>
              <w:rPr>
                <w:rFonts w:cs="Arial"/>
                <w:szCs w:val="20"/>
              </w:rPr>
            </w:pPr>
            <w:bookmarkStart w:id="103" w:name="_DV_C1384"/>
            <w:bookmarkEnd w:id="102"/>
            <w:r w:rsidRPr="000663D8">
              <w:rPr>
                <w:rFonts w:cs="Arial"/>
                <w:szCs w:val="20"/>
              </w:rPr>
              <w:t xml:space="preserve">the person being taken under section 459F(1) of the </w:t>
            </w:r>
            <w:r w:rsidRPr="000663D8">
              <w:rPr>
                <w:rFonts w:cs="Arial"/>
                <w:i/>
                <w:szCs w:val="20"/>
              </w:rPr>
              <w:t>Corporations Act 2001</w:t>
            </w:r>
            <w:r w:rsidRPr="000663D8">
              <w:rPr>
                <w:rFonts w:cs="Arial"/>
                <w:szCs w:val="20"/>
              </w:rPr>
              <w:t xml:space="preserve"> (Cth) to have failed to comply with a statutory demand;</w:t>
            </w:r>
            <w:bookmarkStart w:id="104" w:name="_DV_C1385"/>
            <w:bookmarkEnd w:id="103"/>
          </w:p>
          <w:p w14:paraId="50FC51A7" w14:textId="77777777" w:rsidR="00BD7687" w:rsidRPr="000663D8" w:rsidRDefault="00BD7687" w:rsidP="00BD7687">
            <w:pPr>
              <w:pStyle w:val="Table10ptSub1-ASDEFCON"/>
              <w:rPr>
                <w:rFonts w:cs="Arial"/>
                <w:szCs w:val="20"/>
              </w:rPr>
            </w:pPr>
            <w:bookmarkStart w:id="105" w:name="_DV_C1386"/>
            <w:bookmarkEnd w:id="104"/>
            <w:r w:rsidRPr="000663D8">
              <w:rPr>
                <w:rFonts w:cs="Arial"/>
                <w:szCs w:val="20"/>
              </w:rPr>
              <w:t>an order or resolution for the winding up or deregistration of the person;</w:t>
            </w:r>
            <w:bookmarkStart w:id="106" w:name="_DV_C1387"/>
            <w:bookmarkEnd w:id="105"/>
          </w:p>
          <w:p w14:paraId="7AD55632" w14:textId="77777777" w:rsidR="00BD7687" w:rsidRPr="000663D8" w:rsidRDefault="00BD7687" w:rsidP="00BD7687">
            <w:pPr>
              <w:pStyle w:val="Table10ptSub1-ASDEFCON"/>
              <w:rPr>
                <w:rFonts w:cs="Arial"/>
                <w:szCs w:val="20"/>
              </w:rPr>
            </w:pPr>
            <w:bookmarkStart w:id="107" w:name="_DV_C1388"/>
            <w:bookmarkEnd w:id="106"/>
            <w:r w:rsidRPr="000663D8">
              <w:rPr>
                <w:rFonts w:cs="Arial"/>
                <w:szCs w:val="20"/>
              </w:rPr>
              <w:t>a court or other authority enforcing any judgment or order against the person for the payment of money or the recovery of any property; and</w:t>
            </w:r>
            <w:bookmarkEnd w:id="107"/>
          </w:p>
          <w:p w14:paraId="6558B6E5" w14:textId="77777777" w:rsidR="00BD7687" w:rsidRPr="000663D8" w:rsidRDefault="00BD7687" w:rsidP="00BD7687">
            <w:pPr>
              <w:pStyle w:val="Table10ptSub1-ASDEFCON"/>
              <w:rPr>
                <w:rFonts w:cs="Arial"/>
                <w:szCs w:val="20"/>
              </w:rPr>
            </w:pPr>
            <w:r w:rsidRPr="000663D8">
              <w:rPr>
                <w:rFonts w:cs="Arial"/>
                <w:szCs w:val="20"/>
              </w:rPr>
              <w:t>any analogous event under the law of any applicable jurisdiction.</w:t>
            </w:r>
          </w:p>
        </w:tc>
      </w:tr>
      <w:tr w:rsidR="00BD7687" w:rsidRPr="000663D8" w14:paraId="0C185E26" w14:textId="77777777" w:rsidTr="003F3047">
        <w:tc>
          <w:tcPr>
            <w:tcW w:w="1878" w:type="dxa"/>
          </w:tcPr>
          <w:p w14:paraId="59A56666" w14:textId="77777777" w:rsidR="00BD7687" w:rsidRPr="000663D8" w:rsidRDefault="00BD7687" w:rsidP="00BD7687">
            <w:pPr>
              <w:pStyle w:val="Table10ptText-ASDEFCON"/>
            </w:pPr>
            <w:r w:rsidRPr="000663D8">
              <w:lastRenderedPageBreak/>
              <w:t xml:space="preserve">Intellectual Property </w:t>
            </w:r>
            <w:r>
              <w:t>or IP</w:t>
            </w:r>
          </w:p>
        </w:tc>
        <w:tc>
          <w:tcPr>
            <w:tcW w:w="1134" w:type="dxa"/>
          </w:tcPr>
          <w:p w14:paraId="39564E6B" w14:textId="77777777" w:rsidR="00BD7687" w:rsidRPr="000663D8" w:rsidRDefault="00BD7687" w:rsidP="00BD7687">
            <w:pPr>
              <w:pStyle w:val="Table10ptText-ASDEFCON"/>
              <w:rPr>
                <w:rFonts w:cs="Arial"/>
                <w:szCs w:val="20"/>
                <w:lang w:val="en-GB"/>
              </w:rPr>
            </w:pPr>
            <w:r w:rsidRPr="000663D8">
              <w:rPr>
                <w:rFonts w:cs="Arial"/>
                <w:szCs w:val="20"/>
              </w:rPr>
              <w:t>(Core)</w:t>
            </w:r>
          </w:p>
        </w:tc>
        <w:tc>
          <w:tcPr>
            <w:tcW w:w="6339" w:type="dxa"/>
            <w:gridSpan w:val="2"/>
          </w:tcPr>
          <w:p w14:paraId="3986E8A9" w14:textId="77777777" w:rsidR="00BD7687" w:rsidRDefault="00BD7687" w:rsidP="00BD7687">
            <w:pPr>
              <w:pStyle w:val="Table10ptText-ASDEFCON"/>
              <w:rPr>
                <w:rFonts w:cs="Arial"/>
                <w:szCs w:val="20"/>
              </w:rPr>
            </w:pPr>
            <w:r w:rsidRPr="000663D8">
              <w:rPr>
                <w:rFonts w:cs="Arial"/>
                <w:szCs w:val="20"/>
              </w:rPr>
              <w:t xml:space="preserve">means all </w:t>
            </w:r>
            <w:r w:rsidRPr="00B378C4">
              <w:t>present and future rights conferred by law in or in relation to any of the following</w:t>
            </w:r>
            <w:r>
              <w:t>:</w:t>
            </w:r>
          </w:p>
          <w:p w14:paraId="28D3FA99" w14:textId="5064791B" w:rsidR="00BD7687" w:rsidRPr="00D81562" w:rsidRDefault="00BD7687" w:rsidP="00BD7687">
            <w:pPr>
              <w:pStyle w:val="Table10ptSub1-ASDEFCON"/>
              <w:rPr>
                <w:lang w:val="en-GB"/>
              </w:rPr>
            </w:pPr>
            <w:r>
              <w:t>C</w:t>
            </w:r>
            <w:r w:rsidRPr="000663D8">
              <w:t>opyright</w:t>
            </w:r>
            <w:r>
              <w:t>;</w:t>
            </w:r>
          </w:p>
          <w:p w14:paraId="7D6C20C3" w14:textId="77777777" w:rsidR="00BD7687" w:rsidRDefault="00BD7687" w:rsidP="00BD7687">
            <w:pPr>
              <w:pStyle w:val="Table10ptSub1-ASDEFCON"/>
            </w:pPr>
            <w:r w:rsidRPr="000663D8">
              <w:t xml:space="preserve">rights in relation to </w:t>
            </w:r>
            <w:r>
              <w:t>a Circuit Layout,</w:t>
            </w:r>
            <w:r w:rsidRPr="000663D8">
              <w:t xml:space="preserve"> </w:t>
            </w:r>
            <w:r>
              <w:t>P</w:t>
            </w:r>
            <w:r w:rsidRPr="000663D8">
              <w:t>atent</w:t>
            </w:r>
            <w:r>
              <w:t>,</w:t>
            </w:r>
            <w:r w:rsidRPr="000663D8">
              <w:t xml:space="preserve"> </w:t>
            </w:r>
            <w:r>
              <w:t>R</w:t>
            </w:r>
            <w:r w:rsidRPr="000663D8">
              <w:t>egistr</w:t>
            </w:r>
            <w:r>
              <w:t>able</w:t>
            </w:r>
            <w:r w:rsidRPr="000663D8">
              <w:t xml:space="preserve"> </w:t>
            </w:r>
            <w:r>
              <w:t>D</w:t>
            </w:r>
            <w:r w:rsidRPr="000663D8">
              <w:t>esign</w:t>
            </w:r>
            <w:r>
              <w:t xml:space="preserve"> or Trade Mark (including service marks);</w:t>
            </w:r>
            <w:r w:rsidRPr="000663D8">
              <w:t xml:space="preserve"> and</w:t>
            </w:r>
          </w:p>
          <w:p w14:paraId="5809D40A" w14:textId="07986BCC" w:rsidR="00BD7687" w:rsidRPr="000663D8" w:rsidRDefault="00BD7687" w:rsidP="00BD7687">
            <w:pPr>
              <w:pStyle w:val="Table10ptSub1-ASDEFCON"/>
              <w:rPr>
                <w:lang w:val="en-GB"/>
              </w:rPr>
            </w:pPr>
            <w:r w:rsidRPr="000663D8">
              <w:t>any other rights resulting from intellectual activity in the industrial, scientific, literary and artistic fields recognised in domestic law anywhere in the world</w:t>
            </w:r>
            <w:r w:rsidRPr="00B378C4">
              <w:t xml:space="preserve"> whether registered or unregistered</w:t>
            </w:r>
            <w:r w:rsidRPr="000663D8">
              <w:t>.</w:t>
            </w:r>
          </w:p>
        </w:tc>
      </w:tr>
      <w:tr w:rsidR="00BD7687" w:rsidRPr="000663D8" w14:paraId="1990B9C8" w14:textId="77777777" w:rsidTr="003F3047">
        <w:tc>
          <w:tcPr>
            <w:tcW w:w="1878" w:type="dxa"/>
          </w:tcPr>
          <w:p w14:paraId="4165B42F" w14:textId="77777777" w:rsidR="00BD7687" w:rsidRPr="000663D8" w:rsidRDefault="00BD7687" w:rsidP="00BD7687">
            <w:pPr>
              <w:pStyle w:val="Table10ptText-ASDEFCON"/>
            </w:pPr>
            <w:r w:rsidRPr="000663D8">
              <w:t>Internal System Review</w:t>
            </w:r>
          </w:p>
        </w:tc>
        <w:tc>
          <w:tcPr>
            <w:tcW w:w="1134" w:type="dxa"/>
          </w:tcPr>
          <w:p w14:paraId="75BE3A73"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1DD543A4" w14:textId="77777777" w:rsidR="00BD7687" w:rsidRPr="000663D8" w:rsidRDefault="00BD7687" w:rsidP="00BD7687">
            <w:pPr>
              <w:pStyle w:val="Table10ptText-ASDEFCON"/>
              <w:rPr>
                <w:rFonts w:cs="Arial"/>
                <w:szCs w:val="20"/>
              </w:rPr>
            </w:pPr>
            <w:r w:rsidRPr="000663D8">
              <w:rPr>
                <w:rFonts w:cs="Arial"/>
                <w:szCs w:val="20"/>
              </w:rPr>
              <w:t>means a System Review, other than a Mandated System Review, that the Contractor or Subcontractor conducts as part of the program of activities for the Contract.</w:t>
            </w:r>
          </w:p>
        </w:tc>
      </w:tr>
      <w:tr w:rsidR="00BD7687" w:rsidRPr="000663D8" w14:paraId="5C3440A8" w14:textId="77777777" w:rsidTr="003F3047">
        <w:tc>
          <w:tcPr>
            <w:tcW w:w="1878" w:type="dxa"/>
          </w:tcPr>
          <w:p w14:paraId="6033E0E8" w14:textId="77777777" w:rsidR="00BD7687" w:rsidRPr="000663D8" w:rsidRDefault="00BD7687" w:rsidP="00BD7687">
            <w:pPr>
              <w:pStyle w:val="Table10ptText-ASDEFCON"/>
            </w:pPr>
            <w:r w:rsidRPr="000663D8">
              <w:t>Introduction into Service Training</w:t>
            </w:r>
          </w:p>
        </w:tc>
        <w:tc>
          <w:tcPr>
            <w:tcW w:w="1134" w:type="dxa"/>
          </w:tcPr>
          <w:p w14:paraId="41480769"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03512CE7" w14:textId="1C0D967C" w:rsidR="00BD7687" w:rsidRPr="000663D8" w:rsidRDefault="00BD7687" w:rsidP="00BD7687">
            <w:pPr>
              <w:pStyle w:val="Table10ptText-ASDEFCON"/>
              <w:rPr>
                <w:rFonts w:cs="Arial"/>
                <w:szCs w:val="20"/>
              </w:rPr>
            </w:pPr>
            <w:r w:rsidRPr="000663D8">
              <w:rPr>
                <w:rFonts w:cs="Arial"/>
                <w:szCs w:val="20"/>
              </w:rPr>
              <w:t xml:space="preserve">means Training that is designed to train Personnel, who are already competent and qualified on existing equipment, on the new systems being provided under the Contract to enable those Personnel to competently operate and support the new systems.  This type of Training would also be provided to </w:t>
            </w:r>
            <w:r>
              <w:rPr>
                <w:rFonts w:cs="Arial"/>
                <w:szCs w:val="20"/>
              </w:rPr>
              <w:t>t</w:t>
            </w:r>
            <w:r w:rsidRPr="000663D8">
              <w:rPr>
                <w:rFonts w:cs="Arial"/>
                <w:szCs w:val="20"/>
              </w:rPr>
              <w:t xml:space="preserve">raining </w:t>
            </w:r>
            <w:r>
              <w:rPr>
                <w:rFonts w:cs="Arial"/>
                <w:szCs w:val="20"/>
              </w:rPr>
              <w:t>p</w:t>
            </w:r>
            <w:r w:rsidRPr="000663D8">
              <w:rPr>
                <w:rFonts w:cs="Arial"/>
                <w:szCs w:val="20"/>
              </w:rPr>
              <w:t>ersonnel.</w:t>
            </w:r>
          </w:p>
        </w:tc>
      </w:tr>
      <w:tr w:rsidR="00BD7687" w:rsidRPr="000663D8" w14:paraId="20ED18DD" w14:textId="77777777" w:rsidTr="003F3047">
        <w:tc>
          <w:tcPr>
            <w:tcW w:w="1878" w:type="dxa"/>
          </w:tcPr>
          <w:p w14:paraId="5BA1435A" w14:textId="77777777" w:rsidR="00BD7687" w:rsidRPr="000663D8" w:rsidRDefault="00BD7687" w:rsidP="00BD7687">
            <w:pPr>
              <w:pStyle w:val="Table10ptText-ASDEFCON"/>
            </w:pPr>
            <w:r w:rsidRPr="000663D8">
              <w:t>Issue</w:t>
            </w:r>
          </w:p>
        </w:tc>
        <w:tc>
          <w:tcPr>
            <w:tcW w:w="1134" w:type="dxa"/>
          </w:tcPr>
          <w:p w14:paraId="54A1A7C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8ADDC66" w14:textId="77777777" w:rsidR="00BD7687" w:rsidRPr="000663D8" w:rsidRDefault="00BD7687" w:rsidP="00BD7687">
            <w:pPr>
              <w:pStyle w:val="Table10ptText-ASDEFCON"/>
              <w:rPr>
                <w:rFonts w:cs="Arial"/>
                <w:szCs w:val="20"/>
              </w:rPr>
            </w:pPr>
            <w:r w:rsidRPr="000663D8">
              <w:rPr>
                <w:rFonts w:cs="Arial"/>
                <w:szCs w:val="20"/>
              </w:rPr>
              <w:t>means a concern or action whose progress needs to be monitored, but which is technically not a risk because it does not represent any cost or schedule threat to the Contract at this point in time.  Typical issues include action items from meetings, corrective actions, and concerns or actions arising from correspondence, metrics collection and analysis, deviation from progress against plans, and reviews of process application.</w:t>
            </w:r>
          </w:p>
        </w:tc>
      </w:tr>
      <w:tr w:rsidR="00BD7687" w:rsidRPr="000663D8" w14:paraId="34D348C0" w14:textId="77777777" w:rsidTr="003F3047">
        <w:tc>
          <w:tcPr>
            <w:tcW w:w="1878" w:type="dxa"/>
          </w:tcPr>
          <w:p w14:paraId="320F415C" w14:textId="1084CF86" w:rsidR="00BD7687" w:rsidRPr="000663D8" w:rsidRDefault="00BD7687" w:rsidP="00BD7687">
            <w:pPr>
              <w:pStyle w:val="Table10ptText-ASDEFCON"/>
            </w:pPr>
            <w:r w:rsidRPr="00B378C4">
              <w:t>Key Commercial Item</w:t>
            </w:r>
          </w:p>
        </w:tc>
        <w:tc>
          <w:tcPr>
            <w:tcW w:w="1134" w:type="dxa"/>
          </w:tcPr>
          <w:p w14:paraId="0E4B46EF" w14:textId="5219FCF4" w:rsidR="00BD7687" w:rsidRPr="000663D8" w:rsidRDefault="00BD7687" w:rsidP="00BD7687">
            <w:pPr>
              <w:pStyle w:val="Table10ptText-ASDEFCON"/>
              <w:rPr>
                <w:rFonts w:cs="Arial"/>
                <w:szCs w:val="20"/>
                <w:lang w:val="en-GB"/>
              </w:rPr>
            </w:pPr>
            <w:r w:rsidRPr="00B378C4">
              <w:t>(Core)</w:t>
            </w:r>
          </w:p>
        </w:tc>
        <w:tc>
          <w:tcPr>
            <w:tcW w:w="6339" w:type="dxa"/>
            <w:gridSpan w:val="2"/>
          </w:tcPr>
          <w:p w14:paraId="78ECF080" w14:textId="796BD868" w:rsidR="00BD7687" w:rsidRPr="000663D8" w:rsidRDefault="00BD7687" w:rsidP="00BD7687">
            <w:pPr>
              <w:pStyle w:val="Table10ptText-ASDEFCON"/>
              <w:rPr>
                <w:rFonts w:cs="Arial"/>
                <w:szCs w:val="20"/>
              </w:rPr>
            </w:pPr>
            <w:r>
              <w:t>m</w:t>
            </w:r>
            <w:r w:rsidRPr="00B378C4">
              <w:t>eans</w:t>
            </w:r>
            <w:r>
              <w:t xml:space="preserve"> a Commercial Item listed (or required to be listed) in Annex C to the TDSR Schedule.</w:t>
            </w:r>
          </w:p>
        </w:tc>
      </w:tr>
      <w:tr w:rsidR="00BD7687" w:rsidRPr="000663D8" w14:paraId="1B8B7EBC" w14:textId="77777777" w:rsidTr="003F3047">
        <w:tc>
          <w:tcPr>
            <w:tcW w:w="1878" w:type="dxa"/>
          </w:tcPr>
          <w:p w14:paraId="42DF87AA" w14:textId="77777777" w:rsidR="00BD7687" w:rsidRPr="000663D8" w:rsidRDefault="00BD7687" w:rsidP="00BD7687">
            <w:pPr>
              <w:pStyle w:val="Table10ptText-ASDEFCON"/>
            </w:pPr>
            <w:r w:rsidRPr="000663D8">
              <w:t>Key Person</w:t>
            </w:r>
          </w:p>
        </w:tc>
        <w:tc>
          <w:tcPr>
            <w:tcW w:w="1134" w:type="dxa"/>
          </w:tcPr>
          <w:p w14:paraId="14645323"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67D6190A" w14:textId="77777777" w:rsidR="00BD7687" w:rsidRPr="000663D8" w:rsidRDefault="00BD7687" w:rsidP="00BD7687">
            <w:pPr>
              <w:pStyle w:val="Table10ptText-ASDEFCON"/>
              <w:rPr>
                <w:rFonts w:cs="Arial"/>
                <w:szCs w:val="20"/>
              </w:rPr>
            </w:pPr>
            <w:r w:rsidRPr="000663D8">
              <w:rPr>
                <w:rFonts w:cs="Arial"/>
                <w:szCs w:val="20"/>
              </w:rPr>
              <w:t>means a person filling a Key Staff Position.</w:t>
            </w:r>
          </w:p>
        </w:tc>
      </w:tr>
      <w:tr w:rsidR="00BD7687" w:rsidRPr="000663D8" w14:paraId="3892BD8E" w14:textId="77777777" w:rsidTr="003F3047">
        <w:tc>
          <w:tcPr>
            <w:tcW w:w="1878" w:type="dxa"/>
          </w:tcPr>
          <w:p w14:paraId="5189AD90" w14:textId="77777777" w:rsidR="00BD7687" w:rsidRPr="000663D8" w:rsidRDefault="00BD7687" w:rsidP="00BD7687">
            <w:pPr>
              <w:pStyle w:val="Table10ptText-ASDEFCON"/>
            </w:pPr>
            <w:r w:rsidRPr="000663D8">
              <w:t>Key Staff Position</w:t>
            </w:r>
          </w:p>
        </w:tc>
        <w:tc>
          <w:tcPr>
            <w:tcW w:w="1134" w:type="dxa"/>
          </w:tcPr>
          <w:p w14:paraId="29D46127"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539FE7F6" w14:textId="77777777" w:rsidR="00BD7687" w:rsidRPr="000663D8" w:rsidRDefault="00BD7687" w:rsidP="00BD7687">
            <w:pPr>
              <w:pStyle w:val="Table10ptText-ASDEFCON"/>
              <w:rPr>
                <w:rFonts w:cs="Arial"/>
                <w:szCs w:val="20"/>
              </w:rPr>
            </w:pPr>
            <w:r w:rsidRPr="000663D8">
              <w:rPr>
                <w:rFonts w:cs="Arial"/>
                <w:szCs w:val="20"/>
              </w:rPr>
              <w:t>means a project position that requires a person with highly specialised skills or such capabilities that are crucial to the success of the project, as identified in accordance with clause 3.4 of the SOW.</w:t>
            </w:r>
          </w:p>
        </w:tc>
      </w:tr>
      <w:tr w:rsidR="00BD7687" w:rsidRPr="000663D8" w14:paraId="5AA78834" w14:textId="77777777" w:rsidTr="003F3047">
        <w:tc>
          <w:tcPr>
            <w:tcW w:w="1878" w:type="dxa"/>
          </w:tcPr>
          <w:p w14:paraId="707ECDB8" w14:textId="77777777" w:rsidR="00BD7687" w:rsidRPr="000663D8" w:rsidRDefault="00BD7687" w:rsidP="00BD7687">
            <w:pPr>
              <w:pStyle w:val="Table10ptText-ASDEFCON"/>
            </w:pPr>
            <w:r w:rsidRPr="000663D8">
              <w:t>Latent Defect</w:t>
            </w:r>
          </w:p>
        </w:tc>
        <w:tc>
          <w:tcPr>
            <w:tcW w:w="1134" w:type="dxa"/>
          </w:tcPr>
          <w:p w14:paraId="4BA70394" w14:textId="77777777" w:rsidR="00BD7687" w:rsidRPr="000663D8" w:rsidRDefault="00BD7687" w:rsidP="00BD7687">
            <w:pPr>
              <w:pStyle w:val="Table10ptText-ASDEFCON"/>
              <w:rPr>
                <w:rFonts w:cs="Arial"/>
                <w:szCs w:val="20"/>
              </w:rPr>
            </w:pPr>
            <w:r w:rsidRPr="000663D8">
              <w:rPr>
                <w:rFonts w:cs="Arial"/>
                <w:szCs w:val="20"/>
                <w:lang w:val="en-GB"/>
              </w:rPr>
              <w:t>(Core)</w:t>
            </w:r>
          </w:p>
        </w:tc>
        <w:tc>
          <w:tcPr>
            <w:tcW w:w="6339" w:type="dxa"/>
            <w:gridSpan w:val="2"/>
          </w:tcPr>
          <w:p w14:paraId="614128CB" w14:textId="77777777" w:rsidR="00BD7687" w:rsidRPr="000663D8" w:rsidRDefault="00BD7687" w:rsidP="00BD7687">
            <w:pPr>
              <w:pStyle w:val="Table10ptText-ASDEFCON"/>
              <w:rPr>
                <w:rFonts w:cs="Arial"/>
                <w:szCs w:val="20"/>
              </w:rPr>
            </w:pPr>
            <w:r w:rsidRPr="000663D8">
              <w:rPr>
                <w:rFonts w:cs="Arial"/>
                <w:szCs w:val="20"/>
              </w:rPr>
              <w:t>means a Defect that:</w:t>
            </w:r>
          </w:p>
          <w:p w14:paraId="1BC6E065" w14:textId="074AB704" w:rsidR="00BD7687" w:rsidRPr="000663D8" w:rsidRDefault="00BD7687" w:rsidP="00BD7687">
            <w:pPr>
              <w:pStyle w:val="Table10ptSub1-ASDEFCON"/>
              <w:rPr>
                <w:rFonts w:cs="Arial"/>
                <w:szCs w:val="20"/>
              </w:rPr>
            </w:pPr>
            <w:r w:rsidRPr="000663D8">
              <w:rPr>
                <w:rFonts w:cs="Arial"/>
                <w:szCs w:val="20"/>
              </w:rPr>
              <w:lastRenderedPageBreak/>
              <w:t xml:space="preserve">was not discoverable by reasonable </w:t>
            </w:r>
            <w:r>
              <w:rPr>
                <w:rFonts w:cs="Arial"/>
                <w:szCs w:val="20"/>
              </w:rPr>
              <w:t>test,</w:t>
            </w:r>
            <w:r w:rsidRPr="000663D8">
              <w:rPr>
                <w:rFonts w:cs="Arial"/>
                <w:szCs w:val="20"/>
              </w:rPr>
              <w:t xml:space="preserve"> inspection</w:t>
            </w:r>
            <w:r>
              <w:rPr>
                <w:rFonts w:cs="Arial"/>
                <w:szCs w:val="20"/>
              </w:rPr>
              <w:t>, or other methods of assurance</w:t>
            </w:r>
            <w:r w:rsidRPr="000663D8">
              <w:rPr>
                <w:rFonts w:cs="Arial"/>
                <w:szCs w:val="20"/>
              </w:rPr>
              <w:t xml:space="preserve"> before Acceptance of the Supplies (or if the Contract does not provide for Acceptance of the Supplies, Final Acceptance), as the case may be; and</w:t>
            </w:r>
          </w:p>
          <w:p w14:paraId="379B44B4" w14:textId="77777777" w:rsidR="00BD7687" w:rsidRPr="000663D8" w:rsidRDefault="00BD7687" w:rsidP="00BD7687">
            <w:pPr>
              <w:pStyle w:val="Table10ptSub1-ASDEFCON"/>
              <w:rPr>
                <w:rFonts w:cs="Arial"/>
                <w:szCs w:val="20"/>
              </w:rPr>
            </w:pPr>
            <w:r w:rsidRPr="000663D8">
              <w:rPr>
                <w:rFonts w:cs="Arial"/>
                <w:szCs w:val="20"/>
              </w:rPr>
              <w:t>other than in relation to Software, falls outside the incidence of random Failures to be expected of Supplies of the relevant kind.</w:t>
            </w:r>
          </w:p>
        </w:tc>
      </w:tr>
      <w:tr w:rsidR="00BD7687" w:rsidRPr="000663D8" w14:paraId="6D8D62A9" w14:textId="77777777" w:rsidTr="003F3047">
        <w:tc>
          <w:tcPr>
            <w:tcW w:w="1878" w:type="dxa"/>
          </w:tcPr>
          <w:p w14:paraId="6821126C" w14:textId="77777777" w:rsidR="00BD7687" w:rsidRPr="000663D8" w:rsidRDefault="00BD7687" w:rsidP="00BD7687">
            <w:pPr>
              <w:pStyle w:val="Table10ptText-ASDEFCON"/>
            </w:pPr>
            <w:r w:rsidRPr="000663D8">
              <w:lastRenderedPageBreak/>
              <w:t>LD Amount</w:t>
            </w:r>
          </w:p>
        </w:tc>
        <w:tc>
          <w:tcPr>
            <w:tcW w:w="1134" w:type="dxa"/>
          </w:tcPr>
          <w:p w14:paraId="57CCA9C7" w14:textId="77777777" w:rsidR="00BD7687" w:rsidRPr="000663D8" w:rsidRDefault="00BD7687" w:rsidP="00BD7687">
            <w:pPr>
              <w:pStyle w:val="Table10ptText-ASDEFCON"/>
              <w:rPr>
                <w:rFonts w:cs="Arial"/>
                <w:szCs w:val="20"/>
                <w:lang w:val="en-GB"/>
              </w:rPr>
            </w:pPr>
            <w:r w:rsidRPr="000663D8">
              <w:rPr>
                <w:rFonts w:cs="Arial"/>
                <w:szCs w:val="20"/>
              </w:rPr>
              <w:t>(Optional)</w:t>
            </w:r>
          </w:p>
        </w:tc>
        <w:tc>
          <w:tcPr>
            <w:tcW w:w="6339" w:type="dxa"/>
            <w:gridSpan w:val="2"/>
          </w:tcPr>
          <w:p w14:paraId="619A0A63" w14:textId="77777777" w:rsidR="00BD7687" w:rsidRPr="000663D8" w:rsidRDefault="00BD7687" w:rsidP="00BD7687">
            <w:pPr>
              <w:rPr>
                <w:rFonts w:cs="Arial"/>
                <w:szCs w:val="20"/>
              </w:rPr>
            </w:pPr>
            <w:r w:rsidRPr="000663D8">
              <w:rPr>
                <w:rFonts w:cs="Arial"/>
                <w:szCs w:val="20"/>
              </w:rPr>
              <w:t>for a Milestone, means the amount specified in, or calculated in accordance with, Attachment D as the LD Amount for the Milestone.</w:t>
            </w:r>
          </w:p>
        </w:tc>
      </w:tr>
      <w:tr w:rsidR="00BD7687" w:rsidRPr="000663D8" w14:paraId="1F01ADCB" w14:textId="77777777" w:rsidTr="003F3047">
        <w:tc>
          <w:tcPr>
            <w:tcW w:w="1878" w:type="dxa"/>
          </w:tcPr>
          <w:p w14:paraId="640EE068" w14:textId="77777777" w:rsidR="00BD7687" w:rsidRPr="000663D8" w:rsidRDefault="00BD7687" w:rsidP="00BD7687">
            <w:pPr>
              <w:pStyle w:val="Table10ptText-ASDEFCON"/>
            </w:pPr>
            <w:r w:rsidRPr="000663D8">
              <w:t>Licence</w:t>
            </w:r>
          </w:p>
        </w:tc>
        <w:tc>
          <w:tcPr>
            <w:tcW w:w="1134" w:type="dxa"/>
          </w:tcPr>
          <w:p w14:paraId="29C3EF1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38BBD37" w14:textId="53C14AC1" w:rsidR="00BD7687" w:rsidRPr="00B378C4" w:rsidRDefault="00BD7687" w:rsidP="00BD7687">
            <w:pPr>
              <w:pStyle w:val="Table10ptText-ASDEFCON"/>
            </w:pPr>
            <w:r w:rsidRPr="000663D8">
              <w:rPr>
                <w:rFonts w:cs="Arial"/>
                <w:szCs w:val="20"/>
              </w:rPr>
              <w:t xml:space="preserve">means a non-exclusive licence </w:t>
            </w:r>
            <w:r w:rsidRPr="00B378C4">
              <w:t>of IP in respect of TD, Software or Contract Material, being a licence that:</w:t>
            </w:r>
          </w:p>
          <w:p w14:paraId="68A2EC4C" w14:textId="77777777" w:rsidR="00BD7687" w:rsidRDefault="00BD7687" w:rsidP="00BD7687">
            <w:pPr>
              <w:pStyle w:val="Table10ptSub1-ASDEFCON"/>
            </w:pPr>
            <w:r w:rsidRPr="00B378C4">
              <w:t>is fully paid-up and does not require any additional payment by the licensee, including by way of Royalty or any other fee;</w:t>
            </w:r>
          </w:p>
          <w:p w14:paraId="6D3A5F06" w14:textId="3831C6C3" w:rsidR="00BD7687" w:rsidRPr="00B378C4" w:rsidRDefault="00BD7687" w:rsidP="00BD7687">
            <w:pPr>
              <w:pStyle w:val="Table10ptSub1-ASDEFCON"/>
            </w:pPr>
            <w:r w:rsidRPr="00B378C4">
              <w:t>cannot be revoked or terminated by the licensor for any reason except upon expiration of a statutory protection term;</w:t>
            </w:r>
          </w:p>
          <w:p w14:paraId="1252093C" w14:textId="77777777" w:rsidR="00BD7687" w:rsidRDefault="00BD7687" w:rsidP="00BD7687">
            <w:pPr>
              <w:pStyle w:val="Table10ptSub1-ASDEFCON"/>
            </w:pPr>
            <w:r w:rsidRPr="00B378C4">
              <w:t>operates in perpetuity without any action required on the part of the licensee to renew or extend the licence;</w:t>
            </w:r>
          </w:p>
          <w:p w14:paraId="51D14EDD" w14:textId="4D50080F" w:rsidR="00BD7687" w:rsidRPr="008A0887" w:rsidRDefault="00BD7687" w:rsidP="00BD7687">
            <w:pPr>
              <w:pStyle w:val="Table10ptSub1-ASDEFCON"/>
              <w:rPr>
                <w:rFonts w:cs="Arial"/>
                <w:szCs w:val="20"/>
              </w:rPr>
            </w:pPr>
            <w:r w:rsidRPr="00B378C4">
              <w:t>operates on a world-wide basis; and</w:t>
            </w:r>
          </w:p>
          <w:p w14:paraId="5CB8221E" w14:textId="3BDBBBAC" w:rsidR="00BD7687" w:rsidRPr="000663D8" w:rsidRDefault="00BD7687" w:rsidP="00BD7687">
            <w:pPr>
              <w:pStyle w:val="Table10ptSub1-ASDEFCON"/>
              <w:rPr>
                <w:rFonts w:cs="Arial"/>
                <w:szCs w:val="20"/>
              </w:rPr>
            </w:pPr>
            <w:r w:rsidRPr="00B378C4">
              <w:t xml:space="preserve">binds each successor in title to the owner of the </w:t>
            </w:r>
            <w:r>
              <w:t>IP</w:t>
            </w:r>
            <w:r w:rsidRPr="00B378C4">
              <w:t xml:space="preserve"> in respect of the TD, Software or Contract Material</w:t>
            </w:r>
            <w:r w:rsidRPr="000663D8">
              <w:rPr>
                <w:rFonts w:cs="Arial"/>
                <w:szCs w:val="20"/>
              </w:rPr>
              <w:t>.</w:t>
            </w:r>
          </w:p>
        </w:tc>
      </w:tr>
      <w:tr w:rsidR="00BD7687" w:rsidRPr="000663D8" w14:paraId="1BBAA33D" w14:textId="77777777" w:rsidTr="003F3047">
        <w:tc>
          <w:tcPr>
            <w:tcW w:w="1878" w:type="dxa"/>
          </w:tcPr>
          <w:p w14:paraId="1E7516DF" w14:textId="77777777" w:rsidR="00BD7687" w:rsidRPr="000663D8" w:rsidRDefault="00BD7687" w:rsidP="00BD7687">
            <w:pPr>
              <w:pStyle w:val="Table10ptText-ASDEFCON"/>
            </w:pPr>
            <w:r w:rsidRPr="000663D8">
              <w:t>Licensed Fittings</w:t>
            </w:r>
          </w:p>
        </w:tc>
        <w:tc>
          <w:tcPr>
            <w:tcW w:w="1134" w:type="dxa"/>
          </w:tcPr>
          <w:p w14:paraId="0CFB1F7D" w14:textId="77777777" w:rsidR="00BD7687" w:rsidRPr="000663D8" w:rsidRDefault="00BD7687" w:rsidP="00BD7687">
            <w:pPr>
              <w:rPr>
                <w:rFonts w:cs="Arial"/>
                <w:szCs w:val="20"/>
                <w:lang w:val="en-GB"/>
              </w:rPr>
            </w:pPr>
            <w:r w:rsidRPr="000663D8">
              <w:rPr>
                <w:rFonts w:cs="Arial"/>
                <w:szCs w:val="20"/>
              </w:rPr>
              <w:t>(Optional)</w:t>
            </w:r>
          </w:p>
        </w:tc>
        <w:tc>
          <w:tcPr>
            <w:tcW w:w="6339" w:type="dxa"/>
            <w:gridSpan w:val="2"/>
          </w:tcPr>
          <w:p w14:paraId="18F3B3E9"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5849BFA5" w14:textId="77777777" w:rsidR="00BD7687" w:rsidRPr="000663D8" w:rsidRDefault="00BD7687" w:rsidP="00BD7687">
            <w:pPr>
              <w:pStyle w:val="Table10ptText-ASDEFCON"/>
              <w:rPr>
                <w:rFonts w:cs="Arial"/>
                <w:szCs w:val="20"/>
              </w:rPr>
            </w:pPr>
            <w:r w:rsidRPr="000663D8">
              <w:rPr>
                <w:rFonts w:cs="Arial"/>
                <w:szCs w:val="20"/>
              </w:rPr>
              <w:t>means the following items in a GFF Licensed Area:</w:t>
            </w:r>
          </w:p>
          <w:p w14:paraId="2049FA28" w14:textId="77777777" w:rsidR="00BD7687" w:rsidRPr="000663D8" w:rsidRDefault="00BD7687" w:rsidP="00BD7687">
            <w:pPr>
              <w:pStyle w:val="Table10ptSub1-ASDEFCON"/>
              <w:jc w:val="left"/>
              <w:rPr>
                <w:rFonts w:cs="Arial"/>
                <w:szCs w:val="20"/>
              </w:rPr>
            </w:pPr>
            <w:r w:rsidRPr="000663D8">
              <w:rPr>
                <w:rFonts w:cs="Arial"/>
                <w:szCs w:val="20"/>
              </w:rPr>
              <w:t>fixed internal partitioning and panelling;</w:t>
            </w:r>
          </w:p>
          <w:p w14:paraId="510E8282" w14:textId="77777777" w:rsidR="00BD7687" w:rsidRPr="000663D8" w:rsidRDefault="00BD7687" w:rsidP="00BD7687">
            <w:pPr>
              <w:pStyle w:val="Table10ptSub1-ASDEFCON"/>
              <w:jc w:val="left"/>
              <w:rPr>
                <w:rFonts w:cs="Arial"/>
                <w:szCs w:val="20"/>
              </w:rPr>
            </w:pPr>
            <w:r w:rsidRPr="000663D8">
              <w:rPr>
                <w:rFonts w:cs="Arial"/>
                <w:szCs w:val="20"/>
              </w:rPr>
              <w:t>floor coverings, window blinds and awnings;</w:t>
            </w:r>
          </w:p>
          <w:p w14:paraId="34B194FC" w14:textId="77777777" w:rsidR="00BD7687" w:rsidRPr="000663D8" w:rsidRDefault="00BD7687" w:rsidP="00BD7687">
            <w:pPr>
              <w:pStyle w:val="Table10ptSub1-ASDEFCON"/>
              <w:jc w:val="left"/>
              <w:rPr>
                <w:rFonts w:cs="Arial"/>
                <w:szCs w:val="20"/>
              </w:rPr>
            </w:pPr>
            <w:r w:rsidRPr="000663D8">
              <w:rPr>
                <w:rFonts w:cs="Arial"/>
                <w:szCs w:val="20"/>
              </w:rPr>
              <w:t>cabling and connection points of any installed telecommunication systems;</w:t>
            </w:r>
          </w:p>
          <w:p w14:paraId="1BAD66A2" w14:textId="77777777" w:rsidR="00BD7687" w:rsidRPr="000663D8" w:rsidRDefault="00BD7687" w:rsidP="00BD7687">
            <w:pPr>
              <w:pStyle w:val="Table10ptSub1-ASDEFCON"/>
              <w:jc w:val="left"/>
              <w:rPr>
                <w:rFonts w:cs="Arial"/>
                <w:szCs w:val="20"/>
              </w:rPr>
            </w:pPr>
            <w:r w:rsidRPr="000663D8">
              <w:rPr>
                <w:rFonts w:cs="Arial"/>
                <w:szCs w:val="20"/>
              </w:rPr>
              <w:t>lines, conduits, connections, taps, outlets, controls and regulatory and safety devices of any reticulated electricity, gas or water supply;</w:t>
            </w:r>
          </w:p>
          <w:p w14:paraId="66471B95" w14:textId="77777777" w:rsidR="00BD7687" w:rsidRPr="000663D8" w:rsidRDefault="00BD7687" w:rsidP="00BD7687">
            <w:pPr>
              <w:pStyle w:val="Table10ptSub1-ASDEFCON"/>
              <w:jc w:val="left"/>
              <w:rPr>
                <w:rFonts w:cs="Arial"/>
                <w:szCs w:val="20"/>
              </w:rPr>
            </w:pPr>
            <w:r w:rsidRPr="000663D8">
              <w:rPr>
                <w:rFonts w:cs="Arial"/>
                <w:szCs w:val="20"/>
              </w:rPr>
              <w:t>sinks and basins;</w:t>
            </w:r>
          </w:p>
          <w:p w14:paraId="50FA0EF3" w14:textId="77777777" w:rsidR="00BD7687" w:rsidRPr="000663D8" w:rsidRDefault="00BD7687" w:rsidP="00BD7687">
            <w:pPr>
              <w:pStyle w:val="Table10ptSub1-ASDEFCON"/>
              <w:jc w:val="left"/>
              <w:rPr>
                <w:rFonts w:cs="Arial"/>
                <w:szCs w:val="20"/>
              </w:rPr>
            </w:pPr>
            <w:r w:rsidRPr="000663D8">
              <w:rPr>
                <w:rFonts w:cs="Arial"/>
                <w:szCs w:val="20"/>
              </w:rPr>
              <w:t>fire sprinkler systems;</w:t>
            </w:r>
          </w:p>
          <w:p w14:paraId="241C68BB" w14:textId="77777777" w:rsidR="00BD7687" w:rsidRPr="000663D8" w:rsidRDefault="00BD7687" w:rsidP="00BD7687">
            <w:pPr>
              <w:pStyle w:val="Table10ptSub1-ASDEFCON"/>
              <w:jc w:val="left"/>
              <w:rPr>
                <w:rFonts w:cs="Arial"/>
                <w:szCs w:val="20"/>
              </w:rPr>
            </w:pPr>
            <w:r w:rsidRPr="000663D8">
              <w:rPr>
                <w:rFonts w:cs="Arial"/>
                <w:szCs w:val="20"/>
              </w:rPr>
              <w:t>light, heating and air-conditioning fittings;</w:t>
            </w:r>
          </w:p>
          <w:p w14:paraId="70EA8959" w14:textId="77777777" w:rsidR="00BD7687" w:rsidRPr="000663D8" w:rsidRDefault="00BD7687" w:rsidP="00BD7687">
            <w:pPr>
              <w:pStyle w:val="Table10ptSub1-ASDEFCON"/>
              <w:jc w:val="left"/>
              <w:rPr>
                <w:rFonts w:cs="Arial"/>
                <w:szCs w:val="20"/>
              </w:rPr>
            </w:pPr>
            <w:r w:rsidRPr="000663D8">
              <w:rPr>
                <w:rFonts w:cs="Arial"/>
                <w:szCs w:val="20"/>
              </w:rPr>
              <w:t>installed warning or alarm systems;</w:t>
            </w:r>
          </w:p>
          <w:p w14:paraId="70A41D1B" w14:textId="77777777" w:rsidR="00BD7687" w:rsidRPr="000663D8" w:rsidRDefault="00BD7687" w:rsidP="00BD7687">
            <w:pPr>
              <w:pStyle w:val="Table10ptSub1-ASDEFCON"/>
              <w:jc w:val="left"/>
              <w:rPr>
                <w:rFonts w:cs="Arial"/>
                <w:szCs w:val="20"/>
              </w:rPr>
            </w:pPr>
            <w:r w:rsidRPr="000663D8">
              <w:rPr>
                <w:rFonts w:cs="Arial"/>
                <w:szCs w:val="20"/>
              </w:rPr>
              <w:t>signage supporting the function or the intended function of the GFF;</w:t>
            </w:r>
          </w:p>
          <w:p w14:paraId="62FD85B9" w14:textId="77777777" w:rsidR="00BD7687" w:rsidRPr="000663D8" w:rsidRDefault="00BD7687" w:rsidP="00BD7687">
            <w:pPr>
              <w:pStyle w:val="Table10ptSub1-ASDEFCON"/>
              <w:jc w:val="left"/>
              <w:rPr>
                <w:rFonts w:cs="Arial"/>
                <w:szCs w:val="20"/>
              </w:rPr>
            </w:pPr>
            <w:r w:rsidRPr="000663D8">
              <w:rPr>
                <w:rFonts w:cs="Arial"/>
                <w:szCs w:val="20"/>
              </w:rPr>
              <w:t>hoses and compressor units;</w:t>
            </w:r>
          </w:p>
          <w:p w14:paraId="33000038" w14:textId="640F27BA" w:rsidR="00BD7687" w:rsidRPr="000663D8" w:rsidRDefault="00BD7687" w:rsidP="00BD7687">
            <w:pPr>
              <w:pStyle w:val="Table10ptSub1-ASDEFCON"/>
              <w:jc w:val="left"/>
              <w:rPr>
                <w:rFonts w:cs="Arial"/>
                <w:szCs w:val="20"/>
              </w:rPr>
            </w:pPr>
            <w:r w:rsidRPr="000663D8">
              <w:rPr>
                <w:rFonts w:cs="Arial"/>
                <w:szCs w:val="20"/>
              </w:rPr>
              <w:t>other fixed plant and equipment (not being GFE), including that listed in an appendix to an annex</w:t>
            </w:r>
            <w:r>
              <w:rPr>
                <w:rFonts w:cs="Arial"/>
                <w:szCs w:val="20"/>
              </w:rPr>
              <w:t xml:space="preserve"> to</w:t>
            </w:r>
            <w:r w:rsidRPr="000663D8">
              <w:rPr>
                <w:rFonts w:cs="Arial"/>
                <w:szCs w:val="20"/>
              </w:rPr>
              <w:t xml:space="preserve"> Attachment </w:t>
            </w:r>
            <w:r>
              <w:rPr>
                <w:rFonts w:cs="Arial"/>
                <w:szCs w:val="20"/>
              </w:rPr>
              <w:t>O</w:t>
            </w:r>
            <w:r w:rsidRPr="000663D8">
              <w:rPr>
                <w:rFonts w:cs="Arial"/>
                <w:szCs w:val="20"/>
              </w:rPr>
              <w:t>; and</w:t>
            </w:r>
          </w:p>
          <w:p w14:paraId="22154168" w14:textId="77777777" w:rsidR="00BD7687" w:rsidRPr="000663D8" w:rsidRDefault="00BD7687" w:rsidP="00BD7687">
            <w:pPr>
              <w:pStyle w:val="Table10ptSub1-ASDEFCON"/>
              <w:jc w:val="left"/>
              <w:rPr>
                <w:rFonts w:cs="Arial"/>
                <w:szCs w:val="20"/>
              </w:rPr>
            </w:pPr>
            <w:r w:rsidRPr="000663D8">
              <w:rPr>
                <w:rFonts w:cs="Arial"/>
                <w:szCs w:val="20"/>
              </w:rPr>
              <w:t>any other items made available in a GFF Licensed Area by the Commonwealth for the Contractor’s use,</w:t>
            </w:r>
          </w:p>
          <w:p w14:paraId="247AFD30" w14:textId="347407BD" w:rsidR="00BD7687" w:rsidRPr="000663D8" w:rsidRDefault="00BD7687" w:rsidP="00BD7687">
            <w:pPr>
              <w:pStyle w:val="Table10ptText-ASDEFCON"/>
              <w:rPr>
                <w:rFonts w:cs="Arial"/>
                <w:szCs w:val="20"/>
              </w:rPr>
            </w:pPr>
            <w:r w:rsidRPr="000663D8">
              <w:rPr>
                <w:rFonts w:cs="Arial"/>
                <w:szCs w:val="20"/>
              </w:rPr>
              <w:t>and any items that replace those while the GFF Licence is in force, but does not include items that are GFE.</w:t>
            </w:r>
          </w:p>
          <w:p w14:paraId="1D4FDC14" w14:textId="77777777" w:rsidR="00BD7687" w:rsidRPr="000663D8" w:rsidRDefault="00BD7687" w:rsidP="00BD7687">
            <w:pPr>
              <w:pStyle w:val="NoteToDrafters-ASDEFCON"/>
              <w:rPr>
                <w:rFonts w:cs="Arial"/>
                <w:szCs w:val="20"/>
              </w:rPr>
            </w:pPr>
            <w:r w:rsidRPr="000663D8">
              <w:rPr>
                <w:rFonts w:cs="Arial"/>
                <w:szCs w:val="20"/>
              </w:rPr>
              <w:t xml:space="preserve">Note to drafters:  This list should be reviewed and updated depending on the actual licensed fittings.  If a fitting which is being licensed does not appear on the list above, you will need to include it.  Conversely, if an item is listed as being a 'licensed </w:t>
            </w:r>
            <w:r w:rsidRPr="000663D8">
              <w:rPr>
                <w:rFonts w:cs="Arial"/>
                <w:szCs w:val="20"/>
              </w:rPr>
              <w:lastRenderedPageBreak/>
              <w:t>fitting' above, but is not being licensed to the Contractor, it should be deleted from the list above.</w:t>
            </w:r>
          </w:p>
        </w:tc>
      </w:tr>
      <w:tr w:rsidR="00BD7687" w:rsidRPr="000663D8" w14:paraId="6E00D3F4" w14:textId="77777777" w:rsidTr="003F3047">
        <w:tc>
          <w:tcPr>
            <w:tcW w:w="1878" w:type="dxa"/>
          </w:tcPr>
          <w:p w14:paraId="621528EF" w14:textId="77777777" w:rsidR="00BD7687" w:rsidRPr="000663D8" w:rsidRDefault="00BD7687" w:rsidP="00BD7687">
            <w:pPr>
              <w:pStyle w:val="Table10ptText-ASDEFCON"/>
            </w:pPr>
            <w:r w:rsidRPr="000663D8">
              <w:lastRenderedPageBreak/>
              <w:t>Life Cycle Cost</w:t>
            </w:r>
          </w:p>
        </w:tc>
        <w:tc>
          <w:tcPr>
            <w:tcW w:w="1134" w:type="dxa"/>
          </w:tcPr>
          <w:p w14:paraId="60D0477E"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153917A" w14:textId="77777777" w:rsidR="00BD7687" w:rsidRPr="000663D8" w:rsidRDefault="00BD7687" w:rsidP="00BD7687">
            <w:pPr>
              <w:pStyle w:val="Table10ptText-ASDEFCON"/>
              <w:rPr>
                <w:rFonts w:cs="Arial"/>
                <w:szCs w:val="20"/>
              </w:rPr>
            </w:pPr>
            <w:r w:rsidRPr="000663D8">
              <w:rPr>
                <w:rFonts w:cs="Arial"/>
                <w:szCs w:val="20"/>
              </w:rPr>
              <w:t>means the total cost to the Commonwealth of acquisition and ownership (both direct and indirect) of the Mission System and Support System over the LOT of the Mission System.  The LCC includes all costs associated with acquisition, In-Service operations, logistics support, and disposal.</w:t>
            </w:r>
          </w:p>
        </w:tc>
      </w:tr>
      <w:tr w:rsidR="00BD7687" w:rsidRPr="000663D8" w14:paraId="18B99992" w14:textId="77777777" w:rsidTr="003F3047">
        <w:tc>
          <w:tcPr>
            <w:tcW w:w="1878" w:type="dxa"/>
          </w:tcPr>
          <w:p w14:paraId="30D0214A" w14:textId="625F640E" w:rsidR="00BD7687" w:rsidRPr="000663D8" w:rsidRDefault="00BD7687" w:rsidP="00BD7687">
            <w:pPr>
              <w:pStyle w:val="Table10ptText-ASDEFCON"/>
            </w:pPr>
            <w:r w:rsidRPr="000663D8">
              <w:t xml:space="preserve">Life-of-Type </w:t>
            </w:r>
            <w:r>
              <w:t>or LOT</w:t>
            </w:r>
          </w:p>
        </w:tc>
        <w:tc>
          <w:tcPr>
            <w:tcW w:w="1134" w:type="dxa"/>
          </w:tcPr>
          <w:p w14:paraId="3B99F23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BEE1C1F" w14:textId="19F40C7F" w:rsidR="00BD7687" w:rsidRPr="000663D8" w:rsidRDefault="00BD7687" w:rsidP="00BD7687">
            <w:pPr>
              <w:pStyle w:val="Table10ptText-ASDEFCON"/>
              <w:rPr>
                <w:rFonts w:cs="Arial"/>
                <w:szCs w:val="20"/>
              </w:rPr>
            </w:pPr>
            <w:r w:rsidRPr="000663D8">
              <w:rPr>
                <w:rFonts w:cs="Arial"/>
                <w:szCs w:val="20"/>
              </w:rPr>
              <w:t xml:space="preserve">means the planned duration of the service life of the Mission System.  For this Contract, the LOT is the period of </w:t>
            </w:r>
            <w:r w:rsidRPr="000663D8">
              <w:rPr>
                <w:rFonts w:cs="Arial"/>
                <w:szCs w:val="20"/>
              </w:rPr>
              <w:fldChar w:fldCharType="begin">
                <w:ffData>
                  <w:name w:val="Text2"/>
                  <w:enabled/>
                  <w:calcOnExit w:val="0"/>
                  <w:textInput>
                    <w:default w:val="[...DRAFTER TO INSERT PERIOD...]"/>
                  </w:textInput>
                </w:ffData>
              </w:fldChar>
            </w:r>
            <w:r w:rsidRPr="000663D8">
              <w:rPr>
                <w:rFonts w:cs="Arial"/>
                <w:szCs w:val="20"/>
              </w:rPr>
              <w:instrText xml:space="preserve"> FORMTEXT </w:instrText>
            </w:r>
            <w:r w:rsidRPr="000663D8">
              <w:rPr>
                <w:rFonts w:cs="Arial"/>
                <w:szCs w:val="20"/>
              </w:rPr>
            </w:r>
            <w:r w:rsidRPr="000663D8">
              <w:rPr>
                <w:rFonts w:cs="Arial"/>
                <w:szCs w:val="20"/>
              </w:rPr>
              <w:fldChar w:fldCharType="separate"/>
            </w:r>
            <w:r w:rsidR="00D73832">
              <w:rPr>
                <w:rFonts w:cs="Arial"/>
                <w:noProof/>
                <w:szCs w:val="20"/>
              </w:rPr>
              <w:t>[...DRAFTER TO INSERT PERIOD...]</w:t>
            </w:r>
            <w:r w:rsidRPr="000663D8">
              <w:rPr>
                <w:rFonts w:cs="Arial"/>
                <w:szCs w:val="20"/>
              </w:rPr>
              <w:fldChar w:fldCharType="end"/>
            </w:r>
            <w:r w:rsidRPr="000663D8">
              <w:rPr>
                <w:rFonts w:cs="Arial"/>
                <w:szCs w:val="20"/>
              </w:rPr>
              <w:t xml:space="preserve"> years following Final Acceptance.</w:t>
            </w:r>
          </w:p>
        </w:tc>
      </w:tr>
      <w:tr w:rsidR="00BD7687" w:rsidRPr="000663D8" w14:paraId="004D4317" w14:textId="77777777" w:rsidTr="003F3047">
        <w:tc>
          <w:tcPr>
            <w:tcW w:w="1878" w:type="dxa"/>
          </w:tcPr>
          <w:p w14:paraId="53194BF8" w14:textId="77777777" w:rsidR="00BD7687" w:rsidRPr="000663D8" w:rsidRDefault="00BD7687" w:rsidP="00BD7687">
            <w:pPr>
              <w:pStyle w:val="Table10ptText-ASDEFCON"/>
            </w:pPr>
            <w:r w:rsidRPr="000663D8">
              <w:t xml:space="preserve">Long Lead Time Item </w:t>
            </w:r>
          </w:p>
        </w:tc>
        <w:tc>
          <w:tcPr>
            <w:tcW w:w="1134" w:type="dxa"/>
          </w:tcPr>
          <w:p w14:paraId="0C8439A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7A42C88" w14:textId="77777777" w:rsidR="00BD7687" w:rsidRPr="000663D8" w:rsidRDefault="00BD7687" w:rsidP="00BD7687">
            <w:pPr>
              <w:pStyle w:val="Table10ptText-ASDEFCON"/>
              <w:rPr>
                <w:rFonts w:cs="Arial"/>
                <w:szCs w:val="20"/>
              </w:rPr>
            </w:pPr>
            <w:r w:rsidRPr="000663D8">
              <w:rPr>
                <w:rFonts w:cs="Arial"/>
                <w:szCs w:val="20"/>
              </w:rPr>
              <w:t>means a Mission System component or Support System Component which, because of its complexity of design, complicated manufacturing process, or limited production capacity, would cause extended production or procurement cycles that would preclude timely delivery if not ordered in advance of the normal provisioning processes under the Contract for the particular type of component.</w:t>
            </w:r>
          </w:p>
        </w:tc>
      </w:tr>
      <w:tr w:rsidR="00BD7687" w:rsidRPr="000663D8" w14:paraId="79659599" w14:textId="77777777" w:rsidTr="003F3047">
        <w:tc>
          <w:tcPr>
            <w:tcW w:w="1878" w:type="dxa"/>
          </w:tcPr>
          <w:p w14:paraId="2F136920" w14:textId="0B03596C" w:rsidR="00BD7687" w:rsidRPr="000663D8" w:rsidRDefault="00BD7687" w:rsidP="00BD7687">
            <w:pPr>
              <w:pStyle w:val="Table10ptText-ASDEFCON"/>
            </w:pPr>
            <w:bookmarkStart w:id="108" w:name="_DV_C1532"/>
            <w:r w:rsidRPr="000663D8">
              <w:t>Loss</w:t>
            </w:r>
            <w:bookmarkEnd w:id="108"/>
          </w:p>
        </w:tc>
        <w:tc>
          <w:tcPr>
            <w:tcW w:w="1134" w:type="dxa"/>
          </w:tcPr>
          <w:p w14:paraId="16B4CB11" w14:textId="77777777" w:rsidR="00BD7687" w:rsidRPr="000663D8" w:rsidRDefault="00BD7687" w:rsidP="00BD7687">
            <w:pPr>
              <w:rPr>
                <w:rFonts w:cs="Arial"/>
                <w:szCs w:val="20"/>
                <w:lang w:val="en-GB"/>
              </w:rPr>
            </w:pPr>
            <w:bookmarkStart w:id="109" w:name="_DV_C1534"/>
            <w:r w:rsidRPr="000663D8">
              <w:rPr>
                <w:rFonts w:cs="Arial"/>
                <w:szCs w:val="20"/>
              </w:rPr>
              <w:t>(Core)</w:t>
            </w:r>
            <w:bookmarkEnd w:id="109"/>
          </w:p>
        </w:tc>
        <w:tc>
          <w:tcPr>
            <w:tcW w:w="6339" w:type="dxa"/>
            <w:gridSpan w:val="2"/>
          </w:tcPr>
          <w:p w14:paraId="30DF1641" w14:textId="77777777" w:rsidR="00BD7687" w:rsidRPr="000663D8" w:rsidRDefault="00BD7687" w:rsidP="00BD7687">
            <w:pPr>
              <w:rPr>
                <w:rFonts w:cs="Arial"/>
                <w:szCs w:val="20"/>
              </w:rPr>
            </w:pPr>
            <w:bookmarkStart w:id="110" w:name="_DV_C1536"/>
            <w:r w:rsidRPr="000663D8">
              <w:rPr>
                <w:rFonts w:cs="Arial"/>
                <w:szCs w:val="20"/>
              </w:rPr>
              <w:t>means any liability, loss (including economic loss), damage, compensation, costs and expenses.</w:t>
            </w:r>
            <w:bookmarkEnd w:id="110"/>
          </w:p>
        </w:tc>
      </w:tr>
      <w:tr w:rsidR="00BD7687" w:rsidRPr="000663D8" w14:paraId="7126AD23" w14:textId="77777777" w:rsidTr="003F3047">
        <w:tc>
          <w:tcPr>
            <w:tcW w:w="1878" w:type="dxa"/>
          </w:tcPr>
          <w:p w14:paraId="4929148E" w14:textId="77777777" w:rsidR="00BD7687" w:rsidRPr="000663D8" w:rsidRDefault="00BD7687" w:rsidP="00BD7687">
            <w:pPr>
              <w:pStyle w:val="Table10ptText-ASDEFCON"/>
            </w:pPr>
            <w:r w:rsidRPr="000663D8">
              <w:t>Maintenance</w:t>
            </w:r>
          </w:p>
        </w:tc>
        <w:tc>
          <w:tcPr>
            <w:tcW w:w="1134" w:type="dxa"/>
          </w:tcPr>
          <w:p w14:paraId="48065CB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7206746" w14:textId="77777777" w:rsidR="00BD7687" w:rsidRPr="000663D8" w:rsidRDefault="00BD7687" w:rsidP="00BD7687">
            <w:pPr>
              <w:pStyle w:val="Table10ptText-ASDEFCON"/>
              <w:rPr>
                <w:rFonts w:cs="Arial"/>
                <w:szCs w:val="20"/>
              </w:rPr>
            </w:pPr>
            <w:r w:rsidRPr="000663D8">
              <w:rPr>
                <w:rFonts w:cs="Arial"/>
                <w:szCs w:val="20"/>
              </w:rPr>
              <w:t xml:space="preserve">means all actions taken to retain materiel in, or restore it to, a specified condition or to restore it to serviceability; and ‘Maintain’ has a corresponding meaning.  It includes inspection, condition monitoring, servicing, repair, overhaul, testing, calibration, rebuilding, reclamation, upgrades, modification, recovery, classification and the salvage of technical equipment.  </w:t>
            </w:r>
            <w:r w:rsidRPr="000663D8">
              <w:rPr>
                <w:rFonts w:cs="Arial"/>
                <w:snapToGrid w:val="0"/>
                <w:szCs w:val="20"/>
              </w:rPr>
              <w:t>Maintenance includes both Corrective Maintenance and Preventive Maintenance.</w:t>
            </w:r>
          </w:p>
        </w:tc>
      </w:tr>
      <w:tr w:rsidR="00BD7687" w:rsidRPr="000663D8" w14:paraId="2F184DD8" w14:textId="77777777" w:rsidTr="003F3047">
        <w:tc>
          <w:tcPr>
            <w:tcW w:w="1878" w:type="dxa"/>
          </w:tcPr>
          <w:p w14:paraId="73CD0735" w14:textId="77777777" w:rsidR="00BD7687" w:rsidRPr="000663D8" w:rsidRDefault="00BD7687" w:rsidP="00BD7687">
            <w:pPr>
              <w:pStyle w:val="Table10ptText-ASDEFCON"/>
            </w:pPr>
            <w:r w:rsidRPr="000663D8">
              <w:t>Maintenance Support</w:t>
            </w:r>
          </w:p>
        </w:tc>
        <w:tc>
          <w:tcPr>
            <w:tcW w:w="1134" w:type="dxa"/>
          </w:tcPr>
          <w:p w14:paraId="1B9A60E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C8395D9" w14:textId="7F6D4720" w:rsidR="00BD7687" w:rsidRPr="000663D8" w:rsidRDefault="00BD7687" w:rsidP="00BD7687">
            <w:pPr>
              <w:pStyle w:val="Table10ptText-ASDEFCON"/>
              <w:rPr>
                <w:rFonts w:cs="Arial"/>
                <w:szCs w:val="20"/>
              </w:rPr>
            </w:pPr>
            <w:r w:rsidRPr="000663D8">
              <w:rPr>
                <w:rFonts w:cs="Arial"/>
                <w:szCs w:val="20"/>
              </w:rPr>
              <w:t xml:space="preserve">means the </w:t>
            </w:r>
            <w:r w:rsidRPr="000663D8">
              <w:rPr>
                <w:rFonts w:cs="Arial"/>
                <w:noProof/>
                <w:szCs w:val="20"/>
              </w:rPr>
              <w:t>organisation of hardware, Software, materiel, Facilities, P</w:t>
            </w:r>
            <w:r w:rsidRPr="000663D8">
              <w:rPr>
                <w:rFonts w:cs="Arial"/>
                <w:szCs w:val="20"/>
              </w:rPr>
              <w:t>ersonnel</w:t>
            </w:r>
            <w:r w:rsidRPr="000663D8">
              <w:rPr>
                <w:rFonts w:cs="Arial"/>
                <w:noProof/>
                <w:szCs w:val="20"/>
              </w:rPr>
              <w:t>, processes, and Technical Data needed</w:t>
            </w:r>
            <w:r w:rsidRPr="000663D8">
              <w:rPr>
                <w:rFonts w:cs="Arial"/>
                <w:szCs w:val="20"/>
              </w:rPr>
              <w:t xml:space="preserve"> to enable Maintenance services to be competently provided for the Materiel System throughout its LOT.</w:t>
            </w:r>
          </w:p>
        </w:tc>
      </w:tr>
      <w:tr w:rsidR="00BD7687" w:rsidRPr="000663D8" w14:paraId="5610AA74" w14:textId="77777777" w:rsidTr="003F3047">
        <w:tc>
          <w:tcPr>
            <w:tcW w:w="1878" w:type="dxa"/>
          </w:tcPr>
          <w:p w14:paraId="526F3128" w14:textId="77777777" w:rsidR="00BD7687" w:rsidRPr="000663D8" w:rsidRDefault="00BD7687" w:rsidP="00BD7687">
            <w:pPr>
              <w:pStyle w:val="Table10ptText-ASDEFCON"/>
            </w:pPr>
            <w:r w:rsidRPr="000663D8">
              <w:t>Major Change</w:t>
            </w:r>
          </w:p>
        </w:tc>
        <w:tc>
          <w:tcPr>
            <w:tcW w:w="1134" w:type="dxa"/>
          </w:tcPr>
          <w:p w14:paraId="0EBDB5A2"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C42B2F1" w14:textId="55A77FE5" w:rsidR="00BD7687" w:rsidRPr="000663D8" w:rsidRDefault="00BD7687" w:rsidP="00BD7687">
            <w:pPr>
              <w:pStyle w:val="NoteToDrafters-ASDEFCON"/>
              <w:rPr>
                <w:rFonts w:cs="Arial"/>
                <w:szCs w:val="20"/>
              </w:rPr>
            </w:pPr>
            <w:r w:rsidRPr="000663D8">
              <w:rPr>
                <w:rFonts w:cs="Arial"/>
                <w:szCs w:val="20"/>
              </w:rPr>
              <w:t xml:space="preserve">Note to drafters:  Amend this definition to </w:t>
            </w:r>
            <w:r>
              <w:rPr>
                <w:rFonts w:cs="Arial"/>
                <w:szCs w:val="20"/>
              </w:rPr>
              <w:t>include any project-specific requirements</w:t>
            </w:r>
            <w:r w:rsidRPr="000663D8">
              <w:rPr>
                <w:rFonts w:cs="Arial"/>
                <w:szCs w:val="20"/>
              </w:rPr>
              <w:t>.</w:t>
            </w:r>
          </w:p>
          <w:p w14:paraId="55D7A9EE" w14:textId="77777777" w:rsidR="00BD7687" w:rsidRDefault="00BD7687" w:rsidP="00BD7687">
            <w:pPr>
              <w:pStyle w:val="Table10ptText-ASDEFCON"/>
              <w:rPr>
                <w:rFonts w:cs="Arial"/>
                <w:szCs w:val="20"/>
              </w:rPr>
            </w:pPr>
            <w:r w:rsidRPr="000663D8">
              <w:rPr>
                <w:rFonts w:cs="Arial"/>
                <w:szCs w:val="20"/>
              </w:rPr>
              <w:t>means a</w:t>
            </w:r>
            <w:r>
              <w:rPr>
                <w:rFonts w:cs="Arial"/>
                <w:szCs w:val="20"/>
              </w:rPr>
              <w:t>n</w:t>
            </w:r>
            <w:r w:rsidRPr="000663D8">
              <w:rPr>
                <w:rFonts w:cs="Arial"/>
                <w:szCs w:val="20"/>
              </w:rPr>
              <w:t xml:space="preserve"> Engineering Change Proposal</w:t>
            </w:r>
            <w:r w:rsidRPr="00833CFF">
              <w:t xml:space="preserve"> </w:t>
            </w:r>
            <w:r>
              <w:t>that:</w:t>
            </w:r>
          </w:p>
          <w:p w14:paraId="4D9EFC55" w14:textId="77777777" w:rsidR="00BD7687" w:rsidRDefault="00BD7687" w:rsidP="00BD7687">
            <w:pPr>
              <w:pStyle w:val="Table10ptSub1-ASDEFCON"/>
            </w:pPr>
            <w:bookmarkStart w:id="111" w:name="_Ref81498659"/>
            <w:r w:rsidRPr="001C5AD3">
              <w:t xml:space="preserve">contains an engineering design for which </w:t>
            </w:r>
            <w:r w:rsidRPr="004D0987">
              <w:t>the judgement of significance is classified as significant in relation to the technical risk introduced by the implementation of the design</w:t>
            </w:r>
            <w:r w:rsidRPr="00D303C7">
              <w:t>;</w:t>
            </w:r>
            <w:bookmarkEnd w:id="111"/>
          </w:p>
          <w:p w14:paraId="67431FCB" w14:textId="77777777" w:rsidR="00BD7687" w:rsidRDefault="00BD7687" w:rsidP="00BD7687">
            <w:pPr>
              <w:pStyle w:val="Table10ptSub1-ASDEFCON"/>
            </w:pPr>
            <w:r w:rsidRPr="001C5AD3">
              <w:t xml:space="preserve">affects </w:t>
            </w:r>
            <w:r>
              <w:t>the FBL of the Mission System(s);</w:t>
            </w:r>
          </w:p>
          <w:p w14:paraId="1527A390" w14:textId="77777777" w:rsidR="00BD7687" w:rsidRDefault="00BD7687" w:rsidP="00BD7687">
            <w:pPr>
              <w:pStyle w:val="Table10ptSub1-ASDEFCON"/>
            </w:pPr>
            <w:r w:rsidRPr="001C5AD3">
              <w:t xml:space="preserve">affects the </w:t>
            </w:r>
            <w:r>
              <w:t>Contract Price</w:t>
            </w:r>
            <w:r w:rsidRPr="001C5AD3">
              <w:t>;</w:t>
            </w:r>
          </w:p>
          <w:p w14:paraId="2CBA859C" w14:textId="77777777" w:rsidR="00BD7687" w:rsidRPr="001C5AD3" w:rsidRDefault="00BD7687" w:rsidP="00BD7687">
            <w:pPr>
              <w:pStyle w:val="Table10ptSub1-ASDEFCON"/>
            </w:pPr>
            <w:bookmarkStart w:id="112" w:name="_Ref81498407"/>
            <w:r w:rsidRPr="001C5AD3">
              <w:t xml:space="preserve">affects requirements (other than the Functional Baseline) and/or the design, and the Commonwealth considers </w:t>
            </w:r>
            <w:r>
              <w:t xml:space="preserve">the change </w:t>
            </w:r>
            <w:r w:rsidRPr="001C5AD3">
              <w:t>has a significant impact upon one or more of the following:</w:t>
            </w:r>
            <w:bookmarkEnd w:id="112"/>
          </w:p>
          <w:p w14:paraId="0AA4714A" w14:textId="77777777" w:rsidR="00BD7687" w:rsidRPr="001C5AD3" w:rsidRDefault="00BD7687" w:rsidP="00BD7687">
            <w:pPr>
              <w:pStyle w:val="Table10ptSub2-ASDEFCON"/>
            </w:pPr>
            <w:r w:rsidRPr="001C5AD3">
              <w:t>the operational or performance characteristics of the Materiel System, including in relation to safety, security, survivability, reliability, maintainability, availability and supportability;</w:t>
            </w:r>
          </w:p>
          <w:p w14:paraId="619ADF86" w14:textId="77777777" w:rsidR="00BD7687" w:rsidRPr="001C5AD3" w:rsidRDefault="00BD7687" w:rsidP="00BD7687">
            <w:pPr>
              <w:pStyle w:val="Table10ptSub2-ASDEFCON"/>
            </w:pPr>
            <w:r>
              <w:t>the ability to meet schedule requirements, particularly the Milestone Dates</w:t>
            </w:r>
            <w:r w:rsidRPr="001C5AD3">
              <w:t>;</w:t>
            </w:r>
          </w:p>
          <w:p w14:paraId="0D7E0800" w14:textId="77777777" w:rsidR="00BD7687" w:rsidRPr="001C5AD3" w:rsidRDefault="00BD7687" w:rsidP="00BD7687">
            <w:pPr>
              <w:pStyle w:val="Table10ptSub2-ASDEFCON"/>
            </w:pPr>
            <w:r w:rsidRPr="001C5AD3">
              <w:t>Government Furnished Equipment (GFE);</w:t>
            </w:r>
          </w:p>
          <w:p w14:paraId="3705A631" w14:textId="7756B415" w:rsidR="00BD7687" w:rsidRPr="001C5AD3" w:rsidRDefault="00BD7687" w:rsidP="00BD7687">
            <w:pPr>
              <w:pStyle w:val="Table10ptSub2-ASDEFCON"/>
            </w:pPr>
            <w:r w:rsidRPr="001C5AD3">
              <w:rPr>
                <w:lang w:val="en-GB"/>
              </w:rPr>
              <w:t xml:space="preserve">Interface Control Documents or specified interoperability with interfacing CIs, support equipment or support </w:t>
            </w:r>
            <w:r>
              <w:rPr>
                <w:lang w:val="en-GB"/>
              </w:rPr>
              <w:t>S</w:t>
            </w:r>
            <w:r w:rsidRPr="001C5AD3">
              <w:rPr>
                <w:lang w:val="en-GB"/>
              </w:rPr>
              <w:t xml:space="preserve">oftware, spares, trainers or training devices, equipment or </w:t>
            </w:r>
            <w:r>
              <w:rPr>
                <w:lang w:val="en-GB"/>
              </w:rPr>
              <w:t>S</w:t>
            </w:r>
            <w:r w:rsidRPr="001C5AD3">
              <w:rPr>
                <w:lang w:val="en-GB"/>
              </w:rPr>
              <w:t>oftware;</w:t>
            </w:r>
          </w:p>
          <w:p w14:paraId="6EC5767F" w14:textId="77777777" w:rsidR="00BD7687" w:rsidRPr="001C5AD3" w:rsidRDefault="00BD7687" w:rsidP="00BD7687">
            <w:pPr>
              <w:pStyle w:val="Table10ptSub2-ASDEFCON"/>
            </w:pPr>
            <w:r w:rsidRPr="001C5AD3">
              <w:lastRenderedPageBreak/>
              <w:t>the content of operating instructions, maintenance documentation or other Technical Data (TD), other than those classified as Minor Changes;</w:t>
            </w:r>
          </w:p>
          <w:p w14:paraId="285FD808" w14:textId="77777777" w:rsidR="00BD7687" w:rsidRPr="001C5AD3" w:rsidRDefault="00BD7687" w:rsidP="00BD7687">
            <w:pPr>
              <w:pStyle w:val="Table10ptSub2-ASDEFCON"/>
            </w:pPr>
            <w:r>
              <w:t xml:space="preserve"> </w:t>
            </w:r>
            <w:r w:rsidRPr="001C5AD3">
              <w:t>interchangeability or replaceability as applied to CIs, and to all subassemblies and parts except the pieces and parts of non-repairable subassemblies;</w:t>
            </w:r>
          </w:p>
          <w:p w14:paraId="7FEF61FA" w14:textId="77777777" w:rsidR="00BD7687" w:rsidRPr="001C5AD3" w:rsidRDefault="00BD7687" w:rsidP="00BD7687">
            <w:pPr>
              <w:pStyle w:val="Table10ptSub2-ASDEFCON"/>
            </w:pPr>
            <w:r w:rsidRPr="001C5AD3">
              <w:t>sources of CIs or Repairable Items at any level defined by source-control drawings; and</w:t>
            </w:r>
          </w:p>
          <w:p w14:paraId="226349BD" w14:textId="1D8EA111" w:rsidR="00BD7687" w:rsidRPr="000663D8" w:rsidRDefault="00BD7687" w:rsidP="00BD7687">
            <w:pPr>
              <w:pStyle w:val="Table10ptSub2-ASDEFCON"/>
              <w:rPr>
                <w:rFonts w:cs="Arial"/>
                <w:szCs w:val="20"/>
              </w:rPr>
            </w:pPr>
            <w:r w:rsidRPr="001C5AD3">
              <w:t xml:space="preserve">skills, </w:t>
            </w:r>
            <w:r w:rsidRPr="00D61087">
              <w:t>personnel</w:t>
            </w:r>
            <w:r w:rsidRPr="001C5AD3">
              <w:t xml:space="preserve"> numbers, training, biomedical factors or human-engineering design</w:t>
            </w:r>
            <w:r w:rsidRPr="000663D8">
              <w:rPr>
                <w:rFonts w:cs="Arial"/>
                <w:szCs w:val="20"/>
              </w:rPr>
              <w:t>.</w:t>
            </w:r>
          </w:p>
        </w:tc>
      </w:tr>
      <w:tr w:rsidR="00BD7687" w:rsidRPr="000663D8" w14:paraId="2015806C" w14:textId="77777777" w:rsidTr="003F3047">
        <w:tc>
          <w:tcPr>
            <w:tcW w:w="1878" w:type="dxa"/>
          </w:tcPr>
          <w:p w14:paraId="48C8DC4B" w14:textId="102CB005" w:rsidR="00BD7687" w:rsidRPr="000663D8" w:rsidRDefault="00BD7687" w:rsidP="00BD7687">
            <w:pPr>
              <w:pStyle w:val="Table10ptText-ASDEFCON"/>
            </w:pPr>
            <w:r w:rsidRPr="00B378C4">
              <w:lastRenderedPageBreak/>
              <w:t>Malware</w:t>
            </w:r>
          </w:p>
        </w:tc>
        <w:tc>
          <w:tcPr>
            <w:tcW w:w="1134" w:type="dxa"/>
          </w:tcPr>
          <w:p w14:paraId="5CB80E8C" w14:textId="1D695B21" w:rsidR="00BD7687" w:rsidRPr="000663D8" w:rsidRDefault="00BD7687" w:rsidP="00BD7687">
            <w:pPr>
              <w:pStyle w:val="Table10ptText-ASDEFCON"/>
              <w:rPr>
                <w:rFonts w:cs="Arial"/>
                <w:szCs w:val="20"/>
                <w:lang w:val="en-GB"/>
              </w:rPr>
            </w:pPr>
            <w:r w:rsidRPr="00B378C4">
              <w:t>(Core)</w:t>
            </w:r>
          </w:p>
        </w:tc>
        <w:tc>
          <w:tcPr>
            <w:tcW w:w="6339" w:type="dxa"/>
            <w:gridSpan w:val="2"/>
          </w:tcPr>
          <w:p w14:paraId="1C1300E1" w14:textId="558E3893" w:rsidR="00BD7687" w:rsidRPr="000663D8" w:rsidRDefault="00BD7687" w:rsidP="00BD7687">
            <w:pPr>
              <w:pStyle w:val="Table10ptText-ASDEFCON"/>
              <w:rPr>
                <w:rFonts w:cs="Arial"/>
                <w:szCs w:val="20"/>
              </w:rPr>
            </w:pPr>
            <w:r w:rsidRPr="00331B90">
              <w:t xml:space="preserve">means Software or Source Code the intent or effect of which is malicious </w:t>
            </w:r>
            <w:r>
              <w:t>(</w:t>
            </w:r>
            <w:r w:rsidRPr="00331B90">
              <w:t>ie</w:t>
            </w:r>
            <w:r>
              <w:t>,</w:t>
            </w:r>
            <w:r w:rsidRPr="00331B90">
              <w:t xml:space="preserve"> </w:t>
            </w:r>
            <w:r>
              <w:t>S</w:t>
            </w:r>
            <w:r w:rsidRPr="00331B90">
              <w:t>oftware that may appear to be dormant or perform a useful or desirable function, but that actually gains unauthorised access to system resources or induces the user to execute other malicious logic</w:t>
            </w:r>
            <w:r>
              <w:t>)</w:t>
            </w:r>
            <w:r w:rsidRPr="00331B90">
              <w:t>.  Malware is a generic term for a number of different types of malicious code including adware, spyware, bots, ransomware, rootkits, trojans, viruses and worms.</w:t>
            </w:r>
          </w:p>
        </w:tc>
      </w:tr>
      <w:tr w:rsidR="00BD7687" w:rsidRPr="000663D8" w14:paraId="1C50A384" w14:textId="77777777" w:rsidTr="003F3047">
        <w:tc>
          <w:tcPr>
            <w:tcW w:w="1878" w:type="dxa"/>
          </w:tcPr>
          <w:p w14:paraId="58681954" w14:textId="77777777" w:rsidR="00BD7687" w:rsidRPr="000663D8" w:rsidRDefault="00BD7687" w:rsidP="00BD7687">
            <w:pPr>
              <w:pStyle w:val="Table10ptText-ASDEFCON"/>
            </w:pPr>
            <w:r w:rsidRPr="000663D8">
              <w:t xml:space="preserve">Mandated System Review </w:t>
            </w:r>
          </w:p>
        </w:tc>
        <w:tc>
          <w:tcPr>
            <w:tcW w:w="1134" w:type="dxa"/>
          </w:tcPr>
          <w:p w14:paraId="2CA088A7"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5A7400B" w14:textId="77777777" w:rsidR="00BD7687" w:rsidRPr="000663D8" w:rsidRDefault="00BD7687" w:rsidP="00BD7687">
            <w:pPr>
              <w:pStyle w:val="Table10ptText-ASDEFCON"/>
              <w:rPr>
                <w:rFonts w:cs="Arial"/>
                <w:szCs w:val="20"/>
                <w:lang w:val="en-GB"/>
              </w:rPr>
            </w:pPr>
            <w:r w:rsidRPr="000663D8">
              <w:rPr>
                <w:rFonts w:cs="Arial"/>
                <w:szCs w:val="20"/>
              </w:rPr>
              <w:t>means a System Review that is mandated in the Contract.</w:t>
            </w:r>
          </w:p>
        </w:tc>
      </w:tr>
      <w:tr w:rsidR="00BD7687" w:rsidRPr="000877D2" w14:paraId="69B7651F" w14:textId="77777777" w:rsidTr="003F3047">
        <w:tblPrEx>
          <w:jc w:val="center"/>
        </w:tblPrEx>
        <w:trPr>
          <w:gridAfter w:val="1"/>
          <w:wAfter w:w="41" w:type="dxa"/>
          <w:jc w:val="center"/>
        </w:trPr>
        <w:tc>
          <w:tcPr>
            <w:tcW w:w="1878" w:type="dxa"/>
          </w:tcPr>
          <w:p w14:paraId="2D1209EB" w14:textId="77777777" w:rsidR="00BD7687" w:rsidRPr="000877D2" w:rsidRDefault="00BD7687" w:rsidP="00BD7687">
            <w:pPr>
              <w:pStyle w:val="Table10ptText-ASDEFCON"/>
            </w:pPr>
            <w:r>
              <w:t>Master Deed of Guarantee and Indemnity</w:t>
            </w:r>
          </w:p>
        </w:tc>
        <w:tc>
          <w:tcPr>
            <w:tcW w:w="1134" w:type="dxa"/>
          </w:tcPr>
          <w:p w14:paraId="2813426E" w14:textId="77777777" w:rsidR="00BD7687" w:rsidRPr="000877D2" w:rsidRDefault="00BD7687" w:rsidP="00BD7687">
            <w:pPr>
              <w:pStyle w:val="Table10ptText-ASDEFCON"/>
            </w:pPr>
            <w:r>
              <w:t>(Optional)</w:t>
            </w:r>
          </w:p>
        </w:tc>
        <w:tc>
          <w:tcPr>
            <w:tcW w:w="6298" w:type="dxa"/>
          </w:tcPr>
          <w:p w14:paraId="05E8496F" w14:textId="42901C8F" w:rsidR="00BD7687" w:rsidRDefault="00BD7687" w:rsidP="00BD7687">
            <w:pPr>
              <w:pStyle w:val="NoteToDrafters-ASDEFCON"/>
            </w:pPr>
            <w:r>
              <w:t xml:space="preserve">Note to drafters: Include this if optional clause 7.7.2 is used in the COC.  Contact the ASDEFCON and Contracting Initiatives Team at </w:t>
            </w:r>
            <w:hyperlink r:id="rId12" w:history="1">
              <w:r w:rsidRPr="005A0B9D">
                <w:rPr>
                  <w:rStyle w:val="Hyperlink"/>
                </w:rPr>
                <w:t>procurement.asdefcon@defence.gov.au</w:t>
              </w:r>
            </w:hyperlink>
            <w:r>
              <w:t xml:space="preserve"> for information on the relevant Master Deed of Guarantee and Indemnity.</w:t>
            </w:r>
          </w:p>
          <w:p w14:paraId="3B55E823" w14:textId="210F473B" w:rsidR="00BD7687" w:rsidRPr="000877D2" w:rsidRDefault="00BD7687" w:rsidP="00BD7687">
            <w:pPr>
              <w:pStyle w:val="Table10ptText-ASDEFCON"/>
            </w:pPr>
            <w:r>
              <w:t xml:space="preserve">means the </w:t>
            </w:r>
            <w:r w:rsidRPr="00113FD6">
              <w:rPr>
                <w:b/>
              </w:rPr>
              <w:fldChar w:fldCharType="begin">
                <w:ffData>
                  <w:name w:val="Text6"/>
                  <w:enabled/>
                  <w:calcOnExit w:val="0"/>
                  <w:textInput>
                    <w:default w:val="[INSERT NAME OF THE DEED]"/>
                  </w:textInput>
                </w:ffData>
              </w:fldChar>
            </w:r>
            <w:r w:rsidRPr="00113FD6">
              <w:rPr>
                <w:b/>
              </w:rPr>
              <w:instrText xml:space="preserve"> FORMTEXT </w:instrText>
            </w:r>
            <w:r w:rsidRPr="00113FD6">
              <w:rPr>
                <w:b/>
              </w:rPr>
            </w:r>
            <w:r w:rsidRPr="00113FD6">
              <w:rPr>
                <w:b/>
              </w:rPr>
              <w:fldChar w:fldCharType="separate"/>
            </w:r>
            <w:r w:rsidR="00D73832">
              <w:rPr>
                <w:b/>
                <w:noProof/>
              </w:rPr>
              <w:t>[INSERT NAME OF THE DEED]</w:t>
            </w:r>
            <w:r w:rsidRPr="00113FD6">
              <w:rPr>
                <w:b/>
              </w:rPr>
              <w:fldChar w:fldCharType="end"/>
            </w:r>
            <w:r>
              <w:t xml:space="preserve"> between the Commonwealth and the Guarantor dated </w:t>
            </w:r>
            <w:r w:rsidRPr="00113FD6">
              <w:rPr>
                <w:b/>
              </w:rPr>
              <w:fldChar w:fldCharType="begin">
                <w:ffData>
                  <w:name w:val="Text7"/>
                  <w:enabled/>
                  <w:calcOnExit w:val="0"/>
                  <w:textInput>
                    <w:default w:val="[INSERT DATE]"/>
                  </w:textInput>
                </w:ffData>
              </w:fldChar>
            </w:r>
            <w:r w:rsidRPr="00113FD6">
              <w:rPr>
                <w:b/>
              </w:rPr>
              <w:instrText xml:space="preserve"> FORMTEXT </w:instrText>
            </w:r>
            <w:r w:rsidRPr="00113FD6">
              <w:rPr>
                <w:b/>
              </w:rPr>
            </w:r>
            <w:r w:rsidRPr="00113FD6">
              <w:rPr>
                <w:b/>
              </w:rPr>
              <w:fldChar w:fldCharType="separate"/>
            </w:r>
            <w:r w:rsidR="00D73832">
              <w:rPr>
                <w:b/>
                <w:noProof/>
              </w:rPr>
              <w:t>[INSERT DATE]</w:t>
            </w:r>
            <w:r w:rsidRPr="00113FD6">
              <w:rPr>
                <w:b/>
              </w:rPr>
              <w:fldChar w:fldCharType="end"/>
            </w:r>
            <w:r>
              <w:t>.</w:t>
            </w:r>
          </w:p>
        </w:tc>
      </w:tr>
      <w:tr w:rsidR="00BD7687" w:rsidRPr="000663D8" w14:paraId="20D63B3F" w14:textId="77777777" w:rsidTr="003F3047">
        <w:tc>
          <w:tcPr>
            <w:tcW w:w="1878" w:type="dxa"/>
          </w:tcPr>
          <w:p w14:paraId="5C9DB74C" w14:textId="77777777" w:rsidR="00BD7687" w:rsidRPr="000663D8" w:rsidRDefault="00BD7687" w:rsidP="00BD7687">
            <w:pPr>
              <w:pStyle w:val="Table10ptText-ASDEFCON"/>
            </w:pPr>
            <w:r w:rsidRPr="000663D8">
              <w:t>Materiel Safety</w:t>
            </w:r>
          </w:p>
        </w:tc>
        <w:tc>
          <w:tcPr>
            <w:tcW w:w="1134" w:type="dxa"/>
          </w:tcPr>
          <w:p w14:paraId="298DCF3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053BE22" w14:textId="77777777" w:rsidR="00BD7687" w:rsidRPr="000663D8" w:rsidRDefault="00BD7687" w:rsidP="00BD7687">
            <w:pPr>
              <w:pStyle w:val="Table10ptText-ASDEFCON"/>
              <w:rPr>
                <w:rFonts w:cs="Arial"/>
                <w:szCs w:val="20"/>
                <w:lang w:val="en-GB"/>
              </w:rPr>
            </w:pPr>
            <w:r w:rsidRPr="000663D8">
              <w:rPr>
                <w:rFonts w:cs="Arial"/>
                <w:szCs w:val="20"/>
                <w:lang w:val="en-GB"/>
              </w:rPr>
              <w:t>means that the Materiel Systems, including elements thereof, are, so far as is reasonably practicable, without risks to the health and safety of persons who:</w:t>
            </w:r>
          </w:p>
          <w:p w14:paraId="67B204ED" w14:textId="77777777" w:rsidR="00BD7687" w:rsidRPr="000663D8" w:rsidRDefault="00BD7687" w:rsidP="00BD7687">
            <w:pPr>
              <w:pStyle w:val="Table10ptSub1-ASDEFCON"/>
              <w:rPr>
                <w:rFonts w:cs="Arial"/>
                <w:szCs w:val="20"/>
              </w:rPr>
            </w:pPr>
            <w:r w:rsidRPr="000663D8">
              <w:rPr>
                <w:rFonts w:cs="Arial"/>
                <w:szCs w:val="20"/>
              </w:rPr>
              <w:t>use those Materiel Systems or elements for a purpose for which they were designed and manufactured;</w:t>
            </w:r>
          </w:p>
          <w:p w14:paraId="3373EB7D" w14:textId="77777777" w:rsidR="00BD7687" w:rsidRPr="000663D8" w:rsidRDefault="00BD7687" w:rsidP="00BD7687">
            <w:pPr>
              <w:pStyle w:val="Table10ptSub1-ASDEFCON"/>
              <w:rPr>
                <w:rFonts w:cs="Arial"/>
                <w:szCs w:val="20"/>
              </w:rPr>
            </w:pPr>
            <w:r w:rsidRPr="000663D8">
              <w:rPr>
                <w:rFonts w:cs="Arial"/>
                <w:szCs w:val="20"/>
              </w:rPr>
              <w:t>handle those Materiel Systems or elements;</w:t>
            </w:r>
          </w:p>
          <w:p w14:paraId="011DE9C3" w14:textId="77777777" w:rsidR="00BD7687" w:rsidRPr="000663D8" w:rsidRDefault="00BD7687" w:rsidP="00BD7687">
            <w:pPr>
              <w:pStyle w:val="Table10ptSub1-ASDEFCON"/>
              <w:rPr>
                <w:rFonts w:cs="Arial"/>
                <w:szCs w:val="20"/>
              </w:rPr>
            </w:pPr>
            <w:r w:rsidRPr="000663D8">
              <w:rPr>
                <w:rFonts w:cs="Arial"/>
                <w:szCs w:val="20"/>
              </w:rPr>
              <w:t>store those Materiel Systems or elements;</w:t>
            </w:r>
          </w:p>
          <w:p w14:paraId="739D9F06" w14:textId="77777777" w:rsidR="00BD7687" w:rsidRPr="000663D8" w:rsidRDefault="00BD7687" w:rsidP="00BD7687">
            <w:pPr>
              <w:pStyle w:val="Table10ptSub1-ASDEFCON"/>
              <w:rPr>
                <w:rFonts w:cs="Arial"/>
                <w:szCs w:val="20"/>
              </w:rPr>
            </w:pPr>
            <w:r w:rsidRPr="000663D8">
              <w:rPr>
                <w:rFonts w:cs="Arial"/>
                <w:szCs w:val="20"/>
              </w:rPr>
              <w:t>construct those Materiel Systems or elements;</w:t>
            </w:r>
          </w:p>
          <w:p w14:paraId="00EAAA70" w14:textId="77777777" w:rsidR="00BD7687" w:rsidRPr="000663D8" w:rsidRDefault="00BD7687" w:rsidP="00BD7687">
            <w:pPr>
              <w:pStyle w:val="Table10ptSub1-ASDEFCON"/>
              <w:rPr>
                <w:rFonts w:cs="Arial"/>
                <w:szCs w:val="20"/>
              </w:rPr>
            </w:pPr>
            <w:r w:rsidRPr="000663D8">
              <w:rPr>
                <w:rFonts w:cs="Arial"/>
                <w:szCs w:val="20"/>
              </w:rPr>
              <w:t>carry out any reasonably foreseeable activity in relation to the manufacture, assembly or use of the Materiel Systems or elements or proper storage decommissioning, or disposal (eg, inspection, operation, cleaning, Maintenance or repair of Materiel Systems or elements); and</w:t>
            </w:r>
          </w:p>
          <w:p w14:paraId="45993014" w14:textId="77777777" w:rsidR="00BD7687" w:rsidRPr="000663D8" w:rsidRDefault="00BD7687" w:rsidP="00BD7687">
            <w:pPr>
              <w:pStyle w:val="Table10ptSub1-ASDEFCON"/>
              <w:rPr>
                <w:rFonts w:cs="Arial"/>
                <w:szCs w:val="20"/>
              </w:rPr>
            </w:pPr>
            <w:r w:rsidRPr="000663D8">
              <w:rPr>
                <w:rFonts w:cs="Arial"/>
                <w:szCs w:val="20"/>
              </w:rPr>
              <w:t>are at or in the vicinity of a workplace and who are exposed to Materiel Systems or elements at that workplace or whose health or safety is affected by any activity referred to in sub-paragraph (a) to (e) above.</w:t>
            </w:r>
          </w:p>
        </w:tc>
      </w:tr>
      <w:tr w:rsidR="00BD7687" w:rsidRPr="000663D8" w14:paraId="0DF02681" w14:textId="77777777" w:rsidTr="003F3047">
        <w:tc>
          <w:tcPr>
            <w:tcW w:w="1878" w:type="dxa"/>
          </w:tcPr>
          <w:p w14:paraId="55ABA5DE" w14:textId="77777777" w:rsidR="00BD7687" w:rsidRPr="000663D8" w:rsidRDefault="00BD7687" w:rsidP="00BD7687">
            <w:pPr>
              <w:pStyle w:val="Table10ptText-ASDEFCON"/>
            </w:pPr>
            <w:r w:rsidRPr="000663D8">
              <w:t>Materiel System</w:t>
            </w:r>
          </w:p>
        </w:tc>
        <w:tc>
          <w:tcPr>
            <w:tcW w:w="1134" w:type="dxa"/>
          </w:tcPr>
          <w:p w14:paraId="3507288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EAA14E2" w14:textId="77777777" w:rsidR="00BD7687" w:rsidRPr="000663D8" w:rsidRDefault="00BD7687" w:rsidP="00BD7687">
            <w:pPr>
              <w:pStyle w:val="Table10ptText-ASDEFCON"/>
              <w:rPr>
                <w:rFonts w:cs="Arial"/>
                <w:szCs w:val="20"/>
                <w:lang w:val="en-GB"/>
              </w:rPr>
            </w:pPr>
            <w:r w:rsidRPr="000663D8">
              <w:rPr>
                <w:rFonts w:cs="Arial"/>
                <w:szCs w:val="20"/>
              </w:rPr>
              <w:t>means the combination of the Mission System and the Support System.</w:t>
            </w:r>
          </w:p>
        </w:tc>
      </w:tr>
      <w:tr w:rsidR="00BD7687" w:rsidRPr="000663D8" w14:paraId="56691F3E" w14:textId="77777777" w:rsidTr="003F3047">
        <w:tc>
          <w:tcPr>
            <w:tcW w:w="1878" w:type="dxa"/>
          </w:tcPr>
          <w:p w14:paraId="5101D4D7" w14:textId="77777777" w:rsidR="00BD7687" w:rsidRPr="000663D8" w:rsidRDefault="00BD7687" w:rsidP="00BD7687">
            <w:pPr>
              <w:pStyle w:val="Table10ptText-ASDEFCON"/>
            </w:pPr>
            <w:r w:rsidRPr="000663D8">
              <w:t xml:space="preserve">Milestone </w:t>
            </w:r>
          </w:p>
        </w:tc>
        <w:tc>
          <w:tcPr>
            <w:tcW w:w="1134" w:type="dxa"/>
          </w:tcPr>
          <w:p w14:paraId="4E4F1BDD"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BECCC5E" w14:textId="77777777" w:rsidR="00BD7687" w:rsidRPr="000663D8" w:rsidRDefault="00BD7687" w:rsidP="00BD7687">
            <w:pPr>
              <w:pStyle w:val="Table10ptText-ASDEFCON"/>
              <w:rPr>
                <w:rFonts w:cs="Arial"/>
                <w:szCs w:val="20"/>
                <w:lang w:val="en-GB"/>
              </w:rPr>
            </w:pPr>
            <w:r w:rsidRPr="000663D8">
              <w:rPr>
                <w:rFonts w:cs="Arial"/>
                <w:szCs w:val="20"/>
              </w:rPr>
              <w:t>means an event specified as a Milestone in Annexes A and B to Attachment B.</w:t>
            </w:r>
          </w:p>
        </w:tc>
      </w:tr>
      <w:tr w:rsidR="00BD7687" w:rsidRPr="000663D8" w14:paraId="4D821914" w14:textId="77777777" w:rsidTr="003F3047">
        <w:tc>
          <w:tcPr>
            <w:tcW w:w="1878" w:type="dxa"/>
          </w:tcPr>
          <w:p w14:paraId="19E07959" w14:textId="77777777" w:rsidR="00BD7687" w:rsidRPr="000663D8" w:rsidRDefault="00BD7687" w:rsidP="00BD7687">
            <w:pPr>
              <w:pStyle w:val="Table10ptText-ASDEFCON"/>
            </w:pPr>
            <w:r w:rsidRPr="000663D8">
              <w:t>Milestone Date</w:t>
            </w:r>
          </w:p>
        </w:tc>
        <w:tc>
          <w:tcPr>
            <w:tcW w:w="1134" w:type="dxa"/>
          </w:tcPr>
          <w:p w14:paraId="539C0D6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4BBA3A8" w14:textId="77777777" w:rsidR="00BD7687" w:rsidRPr="000663D8" w:rsidRDefault="00BD7687" w:rsidP="00BD7687">
            <w:pPr>
              <w:pStyle w:val="Table10ptText-ASDEFCON"/>
              <w:rPr>
                <w:rFonts w:cs="Arial"/>
                <w:szCs w:val="20"/>
                <w:lang w:val="en-GB"/>
              </w:rPr>
            </w:pPr>
            <w:r w:rsidRPr="000663D8">
              <w:rPr>
                <w:rFonts w:cs="Arial"/>
                <w:szCs w:val="20"/>
              </w:rPr>
              <w:t xml:space="preserve">in relation to a Milestone, means the date for achievement of the Milestone as set out in Attachment </w:t>
            </w:r>
            <w:r w:rsidRPr="000663D8">
              <w:rPr>
                <w:rFonts w:cs="Arial"/>
                <w:szCs w:val="20"/>
                <w:lang w:val="en-GB"/>
              </w:rPr>
              <w:t>B.</w:t>
            </w:r>
          </w:p>
        </w:tc>
      </w:tr>
      <w:tr w:rsidR="00BD7687" w:rsidRPr="000663D8" w14:paraId="2B707895" w14:textId="77777777" w:rsidTr="003F3047">
        <w:tc>
          <w:tcPr>
            <w:tcW w:w="1878" w:type="dxa"/>
          </w:tcPr>
          <w:p w14:paraId="13090530" w14:textId="77777777" w:rsidR="00BD7687" w:rsidRPr="000663D8" w:rsidRDefault="00BD7687" w:rsidP="00BD7687">
            <w:pPr>
              <w:pStyle w:val="Table10ptText-ASDEFCON"/>
            </w:pPr>
            <w:r w:rsidRPr="000663D8">
              <w:lastRenderedPageBreak/>
              <w:t>Milestone Payment</w:t>
            </w:r>
          </w:p>
        </w:tc>
        <w:tc>
          <w:tcPr>
            <w:tcW w:w="1134" w:type="dxa"/>
          </w:tcPr>
          <w:p w14:paraId="5C18ABA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97DD566" w14:textId="77777777" w:rsidR="00BD7687" w:rsidRPr="000663D8" w:rsidRDefault="00BD7687" w:rsidP="00BD7687">
            <w:pPr>
              <w:pStyle w:val="Table10ptText-ASDEFCON"/>
              <w:rPr>
                <w:rFonts w:cs="Arial"/>
                <w:szCs w:val="20"/>
                <w:lang w:val="en-GB"/>
              </w:rPr>
            </w:pPr>
            <w:r w:rsidRPr="000663D8">
              <w:rPr>
                <w:rFonts w:cs="Arial"/>
                <w:szCs w:val="20"/>
              </w:rPr>
              <w:t>in relation to a Milestone,</w:t>
            </w:r>
            <w:r w:rsidRPr="000663D8">
              <w:rPr>
                <w:rFonts w:cs="Arial"/>
                <w:szCs w:val="20"/>
                <w:lang w:val="en-GB"/>
              </w:rPr>
              <w:t xml:space="preserve"> means the amount set out in Annex B to Attachment B in respect of the Milestone.</w:t>
            </w:r>
          </w:p>
        </w:tc>
      </w:tr>
      <w:tr w:rsidR="00BD7687" w:rsidRPr="000663D8" w14:paraId="4BB6C523" w14:textId="77777777" w:rsidTr="003F3047">
        <w:tc>
          <w:tcPr>
            <w:tcW w:w="1878" w:type="dxa"/>
          </w:tcPr>
          <w:p w14:paraId="14CEAD65" w14:textId="77777777" w:rsidR="00BD7687" w:rsidRPr="000663D8" w:rsidRDefault="00BD7687" w:rsidP="00BD7687">
            <w:pPr>
              <w:pStyle w:val="Table10ptText-ASDEFCON"/>
            </w:pPr>
            <w:r w:rsidRPr="000663D8">
              <w:t>Minor Change</w:t>
            </w:r>
          </w:p>
        </w:tc>
        <w:tc>
          <w:tcPr>
            <w:tcW w:w="1134" w:type="dxa"/>
          </w:tcPr>
          <w:p w14:paraId="57DEB72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44CEC4D" w14:textId="77777777" w:rsidR="00BD7687" w:rsidRPr="000663D8" w:rsidRDefault="00BD7687" w:rsidP="00BD7687">
            <w:pPr>
              <w:pStyle w:val="NoteToDrafters-ASDEFCON"/>
              <w:rPr>
                <w:rFonts w:cs="Arial"/>
                <w:szCs w:val="20"/>
              </w:rPr>
            </w:pPr>
            <w:r w:rsidRPr="000663D8">
              <w:rPr>
                <w:rFonts w:cs="Arial"/>
                <w:szCs w:val="20"/>
              </w:rPr>
              <w:t xml:space="preserve">Note to drafters:  Amend this definition to </w:t>
            </w:r>
            <w:r>
              <w:rPr>
                <w:rFonts w:cs="Arial"/>
                <w:szCs w:val="20"/>
              </w:rPr>
              <w:t>include any project-specific requirements</w:t>
            </w:r>
            <w:r w:rsidRPr="000663D8">
              <w:rPr>
                <w:rFonts w:cs="Arial"/>
                <w:szCs w:val="20"/>
              </w:rPr>
              <w:t>.</w:t>
            </w:r>
          </w:p>
          <w:p w14:paraId="161205BD" w14:textId="77777777" w:rsidR="00BD7687" w:rsidRPr="006C622F" w:rsidRDefault="00BD7687" w:rsidP="00BD7687">
            <w:pPr>
              <w:pStyle w:val="Table10ptText-ASDEFCON"/>
              <w:rPr>
                <w:rFonts w:cs="Arial"/>
                <w:szCs w:val="20"/>
              </w:rPr>
            </w:pPr>
            <w:r w:rsidRPr="000663D8">
              <w:rPr>
                <w:rFonts w:cs="Arial"/>
                <w:szCs w:val="20"/>
              </w:rPr>
              <w:t>means a</w:t>
            </w:r>
            <w:r>
              <w:rPr>
                <w:rFonts w:cs="Arial"/>
                <w:szCs w:val="20"/>
              </w:rPr>
              <w:t>n</w:t>
            </w:r>
            <w:r w:rsidRPr="000663D8">
              <w:rPr>
                <w:rFonts w:cs="Arial"/>
                <w:szCs w:val="20"/>
              </w:rPr>
              <w:t xml:space="preserve"> Engineering Change Proposal</w:t>
            </w:r>
            <w:r>
              <w:t xml:space="preserve"> that:</w:t>
            </w:r>
          </w:p>
          <w:p w14:paraId="4C72ED3D" w14:textId="77777777" w:rsidR="00BD7687" w:rsidRPr="00A04303" w:rsidRDefault="00BD7687" w:rsidP="00BD7687">
            <w:pPr>
              <w:pStyle w:val="Table10ptSub1-ASDEFCON"/>
              <w:rPr>
                <w:lang w:val="en-GB"/>
              </w:rPr>
            </w:pPr>
            <w:r w:rsidRPr="00A04303">
              <w:rPr>
                <w:lang w:val="en-GB"/>
              </w:rPr>
              <w:t>does not meet any of the</w:t>
            </w:r>
            <w:r>
              <w:rPr>
                <w:lang w:val="en-GB"/>
              </w:rPr>
              <w:t xml:space="preserve"> criteria for a Major Change;</w:t>
            </w:r>
          </w:p>
          <w:p w14:paraId="7004253C" w14:textId="77777777" w:rsidR="00BD7687" w:rsidRDefault="00BD7687" w:rsidP="00BD7687">
            <w:pPr>
              <w:pStyle w:val="Table10ptSub1-ASDEFCON"/>
              <w:rPr>
                <w:lang w:val="en-GB"/>
              </w:rPr>
            </w:pPr>
            <w:r w:rsidRPr="00A04303">
              <w:rPr>
                <w:lang w:val="en-GB"/>
              </w:rPr>
              <w:t>substitutes a component with one that is built to the same build standard</w:t>
            </w:r>
            <w:r>
              <w:rPr>
                <w:lang w:val="en-GB"/>
              </w:rPr>
              <w:t>; or</w:t>
            </w:r>
          </w:p>
          <w:p w14:paraId="54890A62" w14:textId="77777777" w:rsidR="00BD7687" w:rsidRDefault="00BD7687" w:rsidP="00BD7687">
            <w:pPr>
              <w:pStyle w:val="Table10ptSub1-ASDEFCON"/>
            </w:pPr>
            <w:r w:rsidRPr="001C5AD3">
              <w:t xml:space="preserve">amends TD, and </w:t>
            </w:r>
            <w:r>
              <w:t>the amendments have</w:t>
            </w:r>
            <w:r w:rsidRPr="001C5AD3">
              <w:t xml:space="preserve"> no technical impact on the </w:t>
            </w:r>
            <w:r>
              <w:t>associated product</w:t>
            </w:r>
            <w:r w:rsidRPr="001C5AD3">
              <w:t>’s form, fit, function, physical performance, logistic or maintenance support arrangements</w:t>
            </w:r>
            <w:r>
              <w:t>,</w:t>
            </w:r>
            <w:r w:rsidRPr="001C5AD3">
              <w:t xml:space="preserve"> </w:t>
            </w:r>
            <w:r>
              <w:t xml:space="preserve">and includes amendments </w:t>
            </w:r>
            <w:r w:rsidRPr="001C5AD3">
              <w:t>such as:</w:t>
            </w:r>
          </w:p>
          <w:p w14:paraId="4F483319" w14:textId="7038F7D8" w:rsidR="00BD7687" w:rsidRPr="00D303C7" w:rsidRDefault="00BD7687" w:rsidP="00BD7687">
            <w:pPr>
              <w:pStyle w:val="Table10ptSub2-ASDEFCON"/>
            </w:pPr>
            <w:r w:rsidRPr="00D303C7">
              <w:t>typographic errors;</w:t>
            </w:r>
          </w:p>
          <w:p w14:paraId="1FDD3521" w14:textId="77777777" w:rsidR="00BD7687" w:rsidRPr="00D303C7" w:rsidRDefault="00BD7687" w:rsidP="00BD7687">
            <w:pPr>
              <w:pStyle w:val="Table10ptSub2-ASDEFCON"/>
            </w:pPr>
            <w:r w:rsidRPr="00D303C7">
              <w:t>grammatical errors;</w:t>
            </w:r>
          </w:p>
          <w:p w14:paraId="044BEDD0" w14:textId="77777777" w:rsidR="00BD7687" w:rsidRPr="00D303C7" w:rsidRDefault="00BD7687" w:rsidP="00BD7687">
            <w:pPr>
              <w:pStyle w:val="Table10ptSub2-ASDEFCON"/>
            </w:pPr>
            <w:r>
              <w:t xml:space="preserve"> </w:t>
            </w:r>
            <w:r w:rsidRPr="00D303C7">
              <w:t>misspellings;</w:t>
            </w:r>
          </w:p>
          <w:p w14:paraId="6FEEE83A" w14:textId="77777777" w:rsidR="00BD7687" w:rsidRPr="00D303C7" w:rsidRDefault="00BD7687" w:rsidP="00BD7687">
            <w:pPr>
              <w:pStyle w:val="Table10ptSub2-ASDEFCON"/>
            </w:pPr>
            <w:r w:rsidRPr="00D303C7">
              <w:t>incorrect page numbering;</w:t>
            </w:r>
          </w:p>
          <w:p w14:paraId="3B4FE498" w14:textId="77777777" w:rsidR="00BD7687" w:rsidRPr="00D303C7" w:rsidRDefault="00BD7687" w:rsidP="00BD7687">
            <w:pPr>
              <w:pStyle w:val="Table10ptSub2-ASDEFCON"/>
            </w:pPr>
            <w:r w:rsidRPr="00D303C7">
              <w:t>incorrect nomenclature; and</w:t>
            </w:r>
          </w:p>
          <w:p w14:paraId="5A8216EF" w14:textId="68E6D430" w:rsidR="00BD7687" w:rsidRPr="000663D8" w:rsidRDefault="00BD7687" w:rsidP="00BD7687">
            <w:pPr>
              <w:pStyle w:val="Table10ptSub2-ASDEFCON"/>
              <w:rPr>
                <w:rFonts w:cs="Arial"/>
                <w:szCs w:val="20"/>
                <w:lang w:val="en-GB"/>
              </w:rPr>
            </w:pPr>
            <w:r w:rsidRPr="00D303C7">
              <w:t>incorrect contact information</w:t>
            </w:r>
            <w:r w:rsidRPr="000663D8">
              <w:rPr>
                <w:rFonts w:cs="Arial"/>
                <w:szCs w:val="20"/>
              </w:rPr>
              <w:t>.</w:t>
            </w:r>
          </w:p>
        </w:tc>
      </w:tr>
      <w:tr w:rsidR="00BD7687" w:rsidRPr="000663D8" w14:paraId="5EAA42D5" w14:textId="77777777" w:rsidTr="003F3047">
        <w:tc>
          <w:tcPr>
            <w:tcW w:w="1878" w:type="dxa"/>
          </w:tcPr>
          <w:p w14:paraId="3DB5A249" w14:textId="77777777" w:rsidR="00BD7687" w:rsidRPr="000663D8" w:rsidRDefault="00BD7687" w:rsidP="00BD7687">
            <w:pPr>
              <w:pStyle w:val="Table10ptText-ASDEFCON"/>
            </w:pPr>
            <w:r w:rsidRPr="000663D8">
              <w:t>Mission System</w:t>
            </w:r>
          </w:p>
        </w:tc>
        <w:tc>
          <w:tcPr>
            <w:tcW w:w="1134" w:type="dxa"/>
          </w:tcPr>
          <w:p w14:paraId="7C1FAACD"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5E863F8" w14:textId="77777777" w:rsidR="00BD7687" w:rsidRPr="000663D8" w:rsidRDefault="00BD7687" w:rsidP="00BD7687">
            <w:pPr>
              <w:pStyle w:val="NoteToDrafters-ASDEFCON"/>
              <w:rPr>
                <w:rFonts w:cs="Arial"/>
                <w:szCs w:val="20"/>
              </w:rPr>
            </w:pPr>
            <w:r w:rsidRPr="000663D8">
              <w:rPr>
                <w:rFonts w:cs="Arial"/>
                <w:szCs w:val="20"/>
              </w:rPr>
              <w:t>Note to drafters:  When complex Support System Components are to be developed (eg, an integration and test laboratory or Training simulator) these may be designated as a type of Mission System for the purposes of the Contract by including the optional words below and listing them within the definition.</w:t>
            </w:r>
          </w:p>
          <w:p w14:paraId="1F5017B5" w14:textId="5AFF70C5" w:rsidR="00BD7687" w:rsidRPr="000663D8" w:rsidRDefault="00BD7687" w:rsidP="00BD7687">
            <w:pPr>
              <w:pStyle w:val="Table10ptText-ASDEFCON"/>
              <w:rPr>
                <w:rFonts w:cs="Arial"/>
                <w:szCs w:val="20"/>
                <w:lang w:val="en-GB"/>
              </w:rPr>
            </w:pPr>
            <w:r w:rsidRPr="000663D8">
              <w:rPr>
                <w:rFonts w:cs="Arial"/>
                <w:szCs w:val="20"/>
              </w:rPr>
              <w:t xml:space="preserve">means that element of the Materiel System that directly performs the operational function [… and those elements designated as Mission Systems under the Contract …].  For this Contract, Mission System specifically means </w:t>
            </w:r>
            <w:r w:rsidRPr="000663D8">
              <w:rPr>
                <w:rFonts w:cs="Arial"/>
                <w:szCs w:val="20"/>
              </w:rPr>
              <w:fldChar w:fldCharType="begin">
                <w:ffData>
                  <w:name w:val=""/>
                  <w:enabled/>
                  <w:calcOnExit w:val="0"/>
                  <w:textInput>
                    <w:default w:val="[...INSERT PROJECT SPECIFIC MEANING...]"/>
                  </w:textInput>
                </w:ffData>
              </w:fldChar>
            </w:r>
            <w:r w:rsidRPr="000663D8">
              <w:rPr>
                <w:rFonts w:cs="Arial"/>
                <w:szCs w:val="20"/>
              </w:rPr>
              <w:instrText xml:space="preserve"> FORMTEXT </w:instrText>
            </w:r>
            <w:r w:rsidRPr="000663D8">
              <w:rPr>
                <w:rFonts w:cs="Arial"/>
                <w:szCs w:val="20"/>
              </w:rPr>
            </w:r>
            <w:r w:rsidRPr="000663D8">
              <w:rPr>
                <w:rFonts w:cs="Arial"/>
                <w:szCs w:val="20"/>
              </w:rPr>
              <w:fldChar w:fldCharType="separate"/>
            </w:r>
            <w:r w:rsidR="00D73832">
              <w:rPr>
                <w:rFonts w:cs="Arial"/>
                <w:noProof/>
                <w:szCs w:val="20"/>
              </w:rPr>
              <w:t>[...INSERT PROJECT SPECIFIC MEANING...]</w:t>
            </w:r>
            <w:r w:rsidRPr="000663D8">
              <w:rPr>
                <w:rFonts w:cs="Arial"/>
                <w:szCs w:val="20"/>
              </w:rPr>
              <w:fldChar w:fldCharType="end"/>
            </w:r>
            <w:r w:rsidRPr="000663D8">
              <w:rPr>
                <w:rFonts w:cs="Arial"/>
                <w:szCs w:val="20"/>
              </w:rPr>
              <w:t>.</w:t>
            </w:r>
          </w:p>
        </w:tc>
      </w:tr>
      <w:tr w:rsidR="00BD7687" w:rsidRPr="000663D8" w14:paraId="6D852456" w14:textId="77777777" w:rsidTr="003F3047">
        <w:tc>
          <w:tcPr>
            <w:tcW w:w="1878" w:type="dxa"/>
          </w:tcPr>
          <w:p w14:paraId="44D2DB8A" w14:textId="77777777" w:rsidR="00BD7687" w:rsidRPr="000663D8" w:rsidRDefault="00BD7687" w:rsidP="00BD7687">
            <w:pPr>
              <w:pStyle w:val="Table10ptText-ASDEFCON"/>
            </w:pPr>
            <w:r w:rsidRPr="000663D8">
              <w:t>Mobilisation Payment</w:t>
            </w:r>
          </w:p>
        </w:tc>
        <w:tc>
          <w:tcPr>
            <w:tcW w:w="1134" w:type="dxa"/>
          </w:tcPr>
          <w:p w14:paraId="683D2821" w14:textId="77777777" w:rsidR="00BD7687" w:rsidRPr="000663D8" w:rsidRDefault="00BD7687" w:rsidP="00BD7687">
            <w:pPr>
              <w:pStyle w:val="Table10ptText-ASDEFCON"/>
              <w:rPr>
                <w:rFonts w:cs="Arial"/>
                <w:szCs w:val="20"/>
                <w:lang w:val="en-GB"/>
              </w:rPr>
            </w:pPr>
            <w:r w:rsidRPr="000663D8">
              <w:rPr>
                <w:rFonts w:cs="Arial"/>
                <w:szCs w:val="20"/>
                <w:lang w:val="en-GB"/>
              </w:rPr>
              <w:t>(RFT Core)</w:t>
            </w:r>
          </w:p>
        </w:tc>
        <w:tc>
          <w:tcPr>
            <w:tcW w:w="6339" w:type="dxa"/>
            <w:gridSpan w:val="2"/>
          </w:tcPr>
          <w:p w14:paraId="0D396284" w14:textId="77777777" w:rsidR="00BD7687" w:rsidRPr="000663D8" w:rsidRDefault="00BD7687" w:rsidP="00BD7687">
            <w:pPr>
              <w:pStyle w:val="Table10ptText-ASDEFCON"/>
              <w:rPr>
                <w:rFonts w:cs="Arial"/>
                <w:szCs w:val="20"/>
                <w:lang w:val="en-GB"/>
              </w:rPr>
            </w:pPr>
            <w:r w:rsidRPr="000663D8">
              <w:rPr>
                <w:rFonts w:cs="Arial"/>
                <w:szCs w:val="20"/>
              </w:rPr>
              <w:t>means the payment identified as a Mobilisation Payment in Annex B to Attachment B.</w:t>
            </w:r>
          </w:p>
        </w:tc>
      </w:tr>
      <w:tr w:rsidR="00BD7687" w:rsidRPr="000663D8" w14:paraId="69955DB6" w14:textId="77777777" w:rsidTr="003F3047">
        <w:tc>
          <w:tcPr>
            <w:tcW w:w="1878" w:type="dxa"/>
          </w:tcPr>
          <w:p w14:paraId="33871188" w14:textId="59457A8C" w:rsidR="00BD7687" w:rsidRPr="000663D8" w:rsidRDefault="00BD7687" w:rsidP="00BD7687">
            <w:pPr>
              <w:pStyle w:val="Table10ptText-ASDEFCON"/>
            </w:pPr>
            <w:r>
              <w:t>month</w:t>
            </w:r>
          </w:p>
        </w:tc>
        <w:tc>
          <w:tcPr>
            <w:tcW w:w="1134" w:type="dxa"/>
          </w:tcPr>
          <w:p w14:paraId="5FB8653F" w14:textId="2A22C36B" w:rsidR="00BD7687" w:rsidRPr="000663D8" w:rsidRDefault="00BD7687" w:rsidP="00BD7687">
            <w:pPr>
              <w:pStyle w:val="Table10ptText-ASDEFCON"/>
              <w:rPr>
                <w:rFonts w:cs="Arial"/>
                <w:szCs w:val="20"/>
                <w:lang w:val="en-GB"/>
              </w:rPr>
            </w:pPr>
            <w:r>
              <w:rPr>
                <w:rFonts w:cs="Arial"/>
                <w:szCs w:val="20"/>
                <w:lang w:val="en-GB"/>
              </w:rPr>
              <w:t>(Core)</w:t>
            </w:r>
          </w:p>
        </w:tc>
        <w:tc>
          <w:tcPr>
            <w:tcW w:w="6339" w:type="dxa"/>
            <w:gridSpan w:val="2"/>
          </w:tcPr>
          <w:p w14:paraId="40110FBB" w14:textId="6FE615EB" w:rsidR="00BD7687" w:rsidRPr="000663D8" w:rsidRDefault="00BD7687" w:rsidP="00BD7687">
            <w:pPr>
              <w:pStyle w:val="Table10ptText-ASDEFCON"/>
              <w:rPr>
                <w:rFonts w:cs="Arial"/>
                <w:szCs w:val="20"/>
              </w:rPr>
            </w:pPr>
            <w:r>
              <w:rPr>
                <w:rFonts w:cs="Arial"/>
                <w:szCs w:val="20"/>
              </w:rPr>
              <w:t>means a calendar month.</w:t>
            </w:r>
          </w:p>
        </w:tc>
      </w:tr>
      <w:tr w:rsidR="00BD7687" w:rsidRPr="000663D8" w14:paraId="5E0D9008" w14:textId="77777777" w:rsidTr="003F3047">
        <w:tc>
          <w:tcPr>
            <w:tcW w:w="1878" w:type="dxa"/>
          </w:tcPr>
          <w:p w14:paraId="27CFF4E6" w14:textId="77777777" w:rsidR="00BD7687" w:rsidRPr="000663D8" w:rsidRDefault="00BD7687" w:rsidP="00BD7687">
            <w:pPr>
              <w:pStyle w:val="Table10ptText-ASDEFCON"/>
            </w:pPr>
            <w:r w:rsidRPr="000663D8">
              <w:t>Moral Rights</w:t>
            </w:r>
          </w:p>
        </w:tc>
        <w:tc>
          <w:tcPr>
            <w:tcW w:w="1134" w:type="dxa"/>
          </w:tcPr>
          <w:p w14:paraId="6FF2E68E"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5483CEF8"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5FA7E3D2" w14:textId="77777777" w:rsidR="00BD7687" w:rsidRPr="000663D8" w:rsidRDefault="00BD7687" w:rsidP="00BD7687">
            <w:pPr>
              <w:pStyle w:val="Table10ptSub1-ASDEFCON"/>
              <w:rPr>
                <w:rFonts w:cs="Arial"/>
                <w:szCs w:val="20"/>
              </w:rPr>
            </w:pPr>
            <w:r w:rsidRPr="000663D8">
              <w:rPr>
                <w:rFonts w:cs="Arial"/>
                <w:szCs w:val="20"/>
              </w:rPr>
              <w:t>a right of attribution of authorship;</w:t>
            </w:r>
          </w:p>
          <w:p w14:paraId="46DBE66D" w14:textId="55AA556F" w:rsidR="00BD7687" w:rsidRPr="000663D8" w:rsidRDefault="00BD7687" w:rsidP="00BD7687">
            <w:pPr>
              <w:pStyle w:val="Table10ptSub1-ASDEFCON"/>
              <w:rPr>
                <w:rFonts w:cs="Arial"/>
                <w:szCs w:val="20"/>
              </w:rPr>
            </w:pPr>
            <w:r w:rsidRPr="000663D8">
              <w:rPr>
                <w:rFonts w:cs="Arial"/>
                <w:szCs w:val="20"/>
              </w:rPr>
              <w:t xml:space="preserve">a right not to have authorship falsely attributed; </w:t>
            </w:r>
            <w:r>
              <w:rPr>
                <w:rFonts w:cs="Arial"/>
                <w:szCs w:val="20"/>
              </w:rPr>
              <w:t xml:space="preserve">or </w:t>
            </w:r>
          </w:p>
          <w:p w14:paraId="7D23B617" w14:textId="77777777" w:rsidR="00BD7687" w:rsidRPr="000663D8" w:rsidRDefault="00BD7687" w:rsidP="00BD7687">
            <w:pPr>
              <w:pStyle w:val="Table10ptSub1-ASDEFCON"/>
              <w:rPr>
                <w:rFonts w:cs="Arial"/>
                <w:szCs w:val="20"/>
              </w:rPr>
            </w:pPr>
            <w:r w:rsidRPr="000663D8">
              <w:rPr>
                <w:rFonts w:cs="Arial"/>
                <w:szCs w:val="20"/>
              </w:rPr>
              <w:t>a right of integrity of authorship.</w:t>
            </w:r>
          </w:p>
        </w:tc>
      </w:tr>
      <w:tr w:rsidR="00BD7687" w:rsidRPr="000663D8" w14:paraId="7F76369F" w14:textId="77777777" w:rsidTr="003F3047">
        <w:tc>
          <w:tcPr>
            <w:tcW w:w="1878" w:type="dxa"/>
          </w:tcPr>
          <w:p w14:paraId="52A7835F" w14:textId="7BEF7FC6" w:rsidR="00BD7687" w:rsidRPr="000663D8" w:rsidRDefault="00BD7687" w:rsidP="00BD7687">
            <w:pPr>
              <w:pStyle w:val="Table10ptText-ASDEFCON"/>
            </w:pPr>
            <w:r>
              <w:t>Not-To-Exceed</w:t>
            </w:r>
          </w:p>
        </w:tc>
        <w:tc>
          <w:tcPr>
            <w:tcW w:w="1134" w:type="dxa"/>
          </w:tcPr>
          <w:p w14:paraId="7F67AAA6" w14:textId="0F7B4CA5" w:rsidR="00BD7687" w:rsidRPr="000663D8" w:rsidRDefault="00BD7687" w:rsidP="00BD7687">
            <w:pPr>
              <w:pStyle w:val="Table10ptText-ASDEFCON"/>
              <w:rPr>
                <w:rFonts w:cs="Arial"/>
                <w:szCs w:val="20"/>
                <w:lang w:val="en-GB"/>
              </w:rPr>
            </w:pPr>
            <w:r>
              <w:rPr>
                <w:rFonts w:cs="Arial"/>
                <w:szCs w:val="20"/>
                <w:lang w:val="en-GB"/>
              </w:rPr>
              <w:t>(Core)</w:t>
            </w:r>
          </w:p>
        </w:tc>
        <w:tc>
          <w:tcPr>
            <w:tcW w:w="6339" w:type="dxa"/>
            <w:gridSpan w:val="2"/>
          </w:tcPr>
          <w:p w14:paraId="470AAC06" w14:textId="1AA7F661" w:rsidR="00BD7687" w:rsidRPr="000663D8" w:rsidRDefault="00BD7687" w:rsidP="00BD7687">
            <w:pPr>
              <w:pStyle w:val="Default"/>
              <w:rPr>
                <w:szCs w:val="20"/>
              </w:rPr>
            </w:pPr>
            <w:r>
              <w:rPr>
                <w:sz w:val="20"/>
                <w:szCs w:val="20"/>
              </w:rPr>
              <w:t>means a price (inclusive of any extra fees) that shall not be exceeded for the provision and completion of an applicable group of Supplies or of an approved work activity.</w:t>
            </w:r>
          </w:p>
        </w:tc>
      </w:tr>
      <w:tr w:rsidR="00BD7687" w:rsidRPr="000663D8" w14:paraId="718AF8DC" w14:textId="77777777" w:rsidTr="003F3047">
        <w:tc>
          <w:tcPr>
            <w:tcW w:w="1878" w:type="dxa"/>
          </w:tcPr>
          <w:p w14:paraId="495B7087" w14:textId="77777777" w:rsidR="00BD7687" w:rsidRPr="000663D8" w:rsidRDefault="00BD7687" w:rsidP="00BD7687">
            <w:pPr>
              <w:pStyle w:val="Table10ptText-ASDEFCON"/>
            </w:pPr>
            <w:r w:rsidRPr="000663D8">
              <w:t>Notifiable Incident</w:t>
            </w:r>
          </w:p>
        </w:tc>
        <w:tc>
          <w:tcPr>
            <w:tcW w:w="1134" w:type="dxa"/>
          </w:tcPr>
          <w:p w14:paraId="53F8BAE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82794FA" w14:textId="77777777" w:rsidR="00BD7687" w:rsidRPr="000663D8" w:rsidRDefault="00BD7687" w:rsidP="00BD7687">
            <w:pPr>
              <w:pStyle w:val="Table10ptText-ASDEFCON"/>
              <w:rPr>
                <w:rFonts w:cs="Arial"/>
                <w:szCs w:val="20"/>
              </w:rPr>
            </w:pPr>
            <w:r w:rsidRPr="000663D8">
              <w:rPr>
                <w:rFonts w:cs="Arial"/>
                <w:szCs w:val="20"/>
              </w:rPr>
              <w:t xml:space="preserve">has the meaning given in sections 35 to 37 of the </w:t>
            </w:r>
            <w:r w:rsidRPr="000663D8">
              <w:rPr>
                <w:rFonts w:cs="Arial"/>
                <w:i/>
                <w:szCs w:val="20"/>
              </w:rPr>
              <w:t>Work Health and Safety Act 2011</w:t>
            </w:r>
            <w:r w:rsidRPr="000663D8">
              <w:rPr>
                <w:rFonts w:cs="Arial"/>
                <w:szCs w:val="20"/>
              </w:rPr>
              <w:t xml:space="preserve"> (Cth).</w:t>
            </w:r>
          </w:p>
        </w:tc>
      </w:tr>
      <w:tr w:rsidR="00BD7687" w:rsidRPr="000663D8" w14:paraId="5B38EBCB" w14:textId="77777777" w:rsidTr="003F3047">
        <w:tc>
          <w:tcPr>
            <w:tcW w:w="1878" w:type="dxa"/>
          </w:tcPr>
          <w:p w14:paraId="0A331F93" w14:textId="3D4269E8" w:rsidR="00BD7687" w:rsidRPr="000663D8" w:rsidRDefault="00BD7687" w:rsidP="00BD7687">
            <w:pPr>
              <w:pStyle w:val="Table10ptText-ASDEFCON"/>
            </w:pPr>
            <w:r>
              <w:t>Objective Evidence</w:t>
            </w:r>
          </w:p>
        </w:tc>
        <w:tc>
          <w:tcPr>
            <w:tcW w:w="1134" w:type="dxa"/>
          </w:tcPr>
          <w:p w14:paraId="664EF15D" w14:textId="37E5BFAD" w:rsidR="00BD7687" w:rsidRPr="000663D8" w:rsidRDefault="00BD7687" w:rsidP="00BD7687">
            <w:pPr>
              <w:pStyle w:val="Table10ptText-ASDEFCON"/>
              <w:rPr>
                <w:rFonts w:cs="Arial"/>
                <w:szCs w:val="20"/>
                <w:lang w:val="en-GB"/>
              </w:rPr>
            </w:pPr>
            <w:r>
              <w:t>(Core)</w:t>
            </w:r>
          </w:p>
        </w:tc>
        <w:tc>
          <w:tcPr>
            <w:tcW w:w="6339" w:type="dxa"/>
            <w:gridSpan w:val="2"/>
          </w:tcPr>
          <w:p w14:paraId="7D8E6801" w14:textId="03F713E3" w:rsidR="00BD7687" w:rsidRPr="000663D8" w:rsidRDefault="00BD7687" w:rsidP="00BD7687">
            <w:pPr>
              <w:pStyle w:val="Table10ptText-ASDEFCON"/>
              <w:rPr>
                <w:rFonts w:cs="Arial"/>
                <w:szCs w:val="20"/>
              </w:rPr>
            </w:pPr>
            <w:r w:rsidRPr="00F1478D">
              <w:t>means specified documentary evidence required to validate an item for a specific application.</w:t>
            </w:r>
          </w:p>
        </w:tc>
      </w:tr>
      <w:tr w:rsidR="00BD7687" w:rsidRPr="000663D8" w14:paraId="5D015788" w14:textId="77777777" w:rsidTr="003F3047">
        <w:tc>
          <w:tcPr>
            <w:tcW w:w="1878" w:type="dxa"/>
          </w:tcPr>
          <w:p w14:paraId="7B79F90B" w14:textId="77777777" w:rsidR="00BD7687" w:rsidRPr="000663D8" w:rsidRDefault="00BD7687" w:rsidP="00BD7687">
            <w:pPr>
              <w:pStyle w:val="Table10ptText-ASDEFCON"/>
            </w:pPr>
            <w:r w:rsidRPr="000663D8">
              <w:t>Obsolescence</w:t>
            </w:r>
          </w:p>
        </w:tc>
        <w:tc>
          <w:tcPr>
            <w:tcW w:w="1134" w:type="dxa"/>
          </w:tcPr>
          <w:p w14:paraId="1154153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1BE4F9E" w14:textId="7DF9E8CF" w:rsidR="00BD7687" w:rsidRPr="000663D8" w:rsidRDefault="00BD7687" w:rsidP="00BD7687">
            <w:pPr>
              <w:pStyle w:val="Table10ptText-ASDEFCON"/>
              <w:rPr>
                <w:rFonts w:cs="Arial"/>
                <w:szCs w:val="20"/>
                <w:lang w:val="en-GB"/>
              </w:rPr>
            </w:pPr>
            <w:r w:rsidRPr="000663D8">
              <w:rPr>
                <w:rFonts w:cs="Arial"/>
                <w:szCs w:val="20"/>
              </w:rPr>
              <w:t>means the process of becoming out-of-date or superseded.</w:t>
            </w:r>
            <w:r>
              <w:rPr>
                <w:rFonts w:cs="Arial"/>
                <w:szCs w:val="20"/>
              </w:rPr>
              <w:t xml:space="preserve">  </w:t>
            </w:r>
            <w:r w:rsidRPr="000663D8">
              <w:rPr>
                <w:rFonts w:cs="Arial"/>
                <w:szCs w:val="20"/>
              </w:rPr>
              <w:t>Obsolescence can affect all equipment, Software, tools, processes, Technical Data and other support elements.</w:t>
            </w:r>
          </w:p>
        </w:tc>
      </w:tr>
      <w:tr w:rsidR="00BD7687" w:rsidRPr="000663D8" w14:paraId="3DC29AC3" w14:textId="77777777" w:rsidTr="003F3047">
        <w:tc>
          <w:tcPr>
            <w:tcW w:w="1878" w:type="dxa"/>
          </w:tcPr>
          <w:p w14:paraId="1787F545" w14:textId="77777777" w:rsidR="00BD7687" w:rsidRPr="000663D8" w:rsidRDefault="00BD7687" w:rsidP="00BD7687">
            <w:pPr>
              <w:pStyle w:val="Table10ptText-ASDEFCON"/>
            </w:pPr>
            <w:r w:rsidRPr="000663D8">
              <w:lastRenderedPageBreak/>
              <w:t>Operating Expenses</w:t>
            </w:r>
          </w:p>
        </w:tc>
        <w:tc>
          <w:tcPr>
            <w:tcW w:w="1134" w:type="dxa"/>
          </w:tcPr>
          <w:p w14:paraId="55D90B04"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02888614"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  This list should be reviewed and amended to ensure completeness and accuracy.</w:t>
            </w:r>
          </w:p>
          <w:p w14:paraId="4A8C56C7" w14:textId="77777777" w:rsidR="00BD7687" w:rsidRPr="000663D8" w:rsidRDefault="00BD7687" w:rsidP="00BD7687">
            <w:pPr>
              <w:pStyle w:val="Table10ptText-ASDEFCON"/>
              <w:widowControl w:val="0"/>
              <w:rPr>
                <w:rFonts w:cs="Arial"/>
                <w:szCs w:val="20"/>
              </w:rPr>
            </w:pPr>
            <w:r w:rsidRPr="000663D8">
              <w:rPr>
                <w:rFonts w:cs="Arial"/>
                <w:szCs w:val="20"/>
              </w:rPr>
              <w:t>means the total of all costs, charges, fees, expenses, Taxes and other outgoings paid or payable, charged or chargeable, assessed or assessable upon or otherwise incurred by the Commonwealth in respect of the Commonwealth Premises in which the GFF is located or in managing, supervising, operating, cleaning, painting, maintaining and keeping secure the Commonwealth Premises in which the GFF is located and not otherwise recouped by the Commonwealth under the GFF Licence, including all of the following:</w:t>
            </w:r>
          </w:p>
          <w:p w14:paraId="04E9DBE7" w14:textId="77777777" w:rsidR="00BD7687" w:rsidRPr="000663D8" w:rsidRDefault="00BD7687" w:rsidP="00BD7687">
            <w:pPr>
              <w:pStyle w:val="Table10ptSub1-ASDEFCON"/>
              <w:widowControl w:val="0"/>
              <w:jc w:val="left"/>
              <w:rPr>
                <w:rFonts w:cs="Arial"/>
                <w:szCs w:val="20"/>
              </w:rPr>
            </w:pPr>
            <w:r w:rsidRPr="000663D8">
              <w:rPr>
                <w:rFonts w:cs="Arial"/>
                <w:szCs w:val="20"/>
              </w:rPr>
              <w:t>all amounts paid or payable to any Government Agency in respect of the Commonwealth Premises in which the GFF is located (not including a GFF Licence fee, if any);</w:t>
            </w:r>
          </w:p>
          <w:p w14:paraId="1AA5DB9A" w14:textId="77777777" w:rsidR="00BD7687" w:rsidRPr="000663D8" w:rsidRDefault="00BD7687" w:rsidP="00BD7687">
            <w:pPr>
              <w:pStyle w:val="Table10ptSub1-ASDEFCON"/>
              <w:widowControl w:val="0"/>
              <w:jc w:val="left"/>
              <w:rPr>
                <w:rFonts w:cs="Arial"/>
                <w:szCs w:val="20"/>
              </w:rPr>
            </w:pPr>
            <w:r w:rsidRPr="000663D8">
              <w:rPr>
                <w:rFonts w:cs="Arial"/>
                <w:szCs w:val="20"/>
              </w:rPr>
              <w:t>all insurance premiums payable in respect of the insurances effected by the Commonwealth in respect of the Commonwealth Premises in which the GFF is located against risks referable to the Commonwealth Premises in which the GFF is located or to the Commonwealth in relation to the Commonwealth’s ownership or interest in the Commonwealth Premises in which the GFF is located;</w:t>
            </w:r>
          </w:p>
          <w:p w14:paraId="67E65CA3"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the maintenance, operation, renovation, repair, upgrade and upkeep of the Commonwealth Premises in which the GFF is located (other than those parts of the Commonwealth Premises in which the GFF is located from which the Contractor derives no benefit from a right of access);</w:t>
            </w:r>
          </w:p>
          <w:p w14:paraId="0B7CD42D"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cleaning, lighting, maintaining and servicing common areas;</w:t>
            </w:r>
          </w:p>
          <w:p w14:paraId="4EE47898"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caretaking, security and other expenses associated with facilities provided on or from the Commonwealth Premises in which the GFF is located;</w:t>
            </w:r>
          </w:p>
          <w:p w14:paraId="2DF34C8A"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control and security (including fees payable to the Commonwealth’s security contractors, car parking attendants and traffic supervisors) in connection with the Commonwealth Premises in which the GFF is located (including amounts incurred in respect of salaries and wages, labour on costs and accident compensation insurance premiums);</w:t>
            </w:r>
          </w:p>
          <w:p w14:paraId="69CC247E"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maintenance, repair and testing of fire fighting and protection equipment (including sprinkler installations, hydrants, fire extinguishers, smoke detectors and other fire fighting equipment) installed by the Commonwealth on the Commonwealth Premises in which the GFF is located, including amounts paid or payable to a Government in respect of the supply, maintenance, servicing and monitoring of fire alarms;</w:t>
            </w:r>
          </w:p>
          <w:p w14:paraId="57A0F839" w14:textId="77777777" w:rsidR="00BD7687" w:rsidRPr="000663D8" w:rsidRDefault="00BD7687" w:rsidP="00BD7687">
            <w:pPr>
              <w:pStyle w:val="Table10ptSub1-ASDEFCON"/>
              <w:widowControl w:val="0"/>
              <w:jc w:val="left"/>
              <w:rPr>
                <w:rFonts w:cs="Arial"/>
                <w:szCs w:val="20"/>
              </w:rPr>
            </w:pPr>
            <w:r w:rsidRPr="000663D8">
              <w:rPr>
                <w:rFonts w:cs="Arial"/>
                <w:szCs w:val="20"/>
              </w:rPr>
              <w:t>amounts incurred in respect of any other services (including IT services) provided in respect of the Commonwealth Premises in which the GFF is located, including:</w:t>
            </w:r>
          </w:p>
          <w:p w14:paraId="555F859D"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amounts payable to specialist contractors;</w:t>
            </w:r>
          </w:p>
          <w:p w14:paraId="4C95A8E2"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wages paid to permanent staff employed; and</w:t>
            </w:r>
          </w:p>
          <w:p w14:paraId="247CBF91"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the cost of materials used by the Commonwealth,</w:t>
            </w:r>
          </w:p>
          <w:p w14:paraId="60CDF2DE"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in connection with those services;</w:t>
            </w:r>
          </w:p>
          <w:p w14:paraId="57EB1CA4" w14:textId="77777777" w:rsidR="00BD7687" w:rsidRPr="000663D8" w:rsidRDefault="00BD7687" w:rsidP="00BD7687">
            <w:pPr>
              <w:pStyle w:val="Table10ptSub1-ASDEFCON"/>
              <w:rPr>
                <w:rFonts w:cs="Arial"/>
                <w:szCs w:val="20"/>
              </w:rPr>
            </w:pPr>
            <w:r w:rsidRPr="000663D8">
              <w:rPr>
                <w:rFonts w:cs="Arial"/>
                <w:szCs w:val="20"/>
              </w:rPr>
              <w:lastRenderedPageBreak/>
              <w:t>amounts that the Commonwealth incurs in respect of the management and supervision of the Commonwealth Premises in which the GFF is located and arrangements for use or occupation of or access to the Commonwealth Premises in which the GFF is located;</w:t>
            </w:r>
          </w:p>
          <w:p w14:paraId="71B6B24A" w14:textId="77777777" w:rsidR="00BD7687" w:rsidRPr="000663D8" w:rsidRDefault="00BD7687" w:rsidP="00BD7687">
            <w:pPr>
              <w:pStyle w:val="Table10ptSub1-ASDEFCON"/>
              <w:rPr>
                <w:rFonts w:cs="Arial"/>
                <w:szCs w:val="20"/>
              </w:rPr>
            </w:pPr>
            <w:r w:rsidRPr="000663D8">
              <w:rPr>
                <w:rFonts w:cs="Arial"/>
                <w:szCs w:val="20"/>
              </w:rPr>
              <w:t>amounts incurred in complying with any requirement of a Government Agency in relation to the Commonwealth Premises in which the GFF is located (other than those parts of the Commonwealth Premises in which the GFF is located to which there is no access or use by the public or the Contractor) but excluding requirements which are the responsibility of a particular tenant, licensee or occupier of the Commonwealth Premises in which the GFF is located; and</w:t>
            </w:r>
          </w:p>
          <w:p w14:paraId="08E2C49C" w14:textId="77777777" w:rsidR="00BD7687" w:rsidRPr="000663D8" w:rsidRDefault="00BD7687" w:rsidP="00BD7687">
            <w:pPr>
              <w:pStyle w:val="Table10ptSub1-ASDEFCON"/>
              <w:rPr>
                <w:rFonts w:cs="Arial"/>
                <w:szCs w:val="20"/>
              </w:rPr>
            </w:pPr>
            <w:r w:rsidRPr="000663D8">
              <w:rPr>
                <w:rFonts w:cs="Arial"/>
                <w:szCs w:val="20"/>
              </w:rPr>
              <w:t>any other expenditure reasonably and properly incurred by the Commonwealth in the operation and maintenance of the Commonwealth Premises in which the GFF is located,</w:t>
            </w:r>
          </w:p>
          <w:p w14:paraId="7E9D54BB" w14:textId="77777777" w:rsidR="00BD7687" w:rsidRPr="000663D8" w:rsidRDefault="00BD7687" w:rsidP="00BD7687">
            <w:pPr>
              <w:pStyle w:val="Table10ptText-ASDEFCON"/>
              <w:rPr>
                <w:rFonts w:cs="Arial"/>
                <w:szCs w:val="20"/>
              </w:rPr>
            </w:pPr>
            <w:r w:rsidRPr="000663D8">
              <w:rPr>
                <w:rFonts w:cs="Arial"/>
                <w:szCs w:val="20"/>
              </w:rPr>
              <w:t>but excluding any of the following:</w:t>
            </w:r>
          </w:p>
          <w:p w14:paraId="74C895BF" w14:textId="77777777" w:rsidR="00BD7687" w:rsidRPr="000663D8" w:rsidRDefault="00BD7687" w:rsidP="00BD7687">
            <w:pPr>
              <w:pStyle w:val="Table10ptSub1-ASDEFCON"/>
              <w:numPr>
                <w:ilvl w:val="1"/>
                <w:numId w:val="29"/>
              </w:numPr>
              <w:rPr>
                <w:rFonts w:cs="Arial"/>
                <w:szCs w:val="20"/>
              </w:rPr>
            </w:pPr>
            <w:r w:rsidRPr="000663D8">
              <w:rPr>
                <w:rFonts w:cs="Arial"/>
                <w:szCs w:val="20"/>
              </w:rPr>
              <w:t>costs of capital repairs (provided these are not needed because of Contractor Default);</w:t>
            </w:r>
          </w:p>
          <w:p w14:paraId="4E25BE7E" w14:textId="77777777" w:rsidR="00BD7687" w:rsidRPr="000663D8" w:rsidRDefault="00BD7687" w:rsidP="00BD7687">
            <w:pPr>
              <w:pStyle w:val="Table10ptSub1-ASDEFCON"/>
              <w:rPr>
                <w:rFonts w:cs="Arial"/>
                <w:szCs w:val="20"/>
              </w:rPr>
            </w:pPr>
            <w:r w:rsidRPr="000663D8">
              <w:rPr>
                <w:rFonts w:cs="Arial"/>
                <w:szCs w:val="20"/>
              </w:rPr>
              <w:t>amounts that the Commonwealth is not permitted by law to recover from the Contractor;</w:t>
            </w:r>
          </w:p>
          <w:p w14:paraId="1909B63A" w14:textId="77777777" w:rsidR="00BD7687" w:rsidRPr="000663D8" w:rsidRDefault="00BD7687" w:rsidP="00BD7687">
            <w:pPr>
              <w:pStyle w:val="Table10ptSub1-ASDEFCON"/>
              <w:rPr>
                <w:rFonts w:cs="Arial"/>
                <w:szCs w:val="20"/>
              </w:rPr>
            </w:pPr>
            <w:r w:rsidRPr="000663D8">
              <w:rPr>
                <w:rFonts w:cs="Arial"/>
                <w:szCs w:val="20"/>
              </w:rPr>
              <w:t>amounts of GST in respect of the GFF Licence; and</w:t>
            </w:r>
          </w:p>
          <w:p w14:paraId="24A0895E" w14:textId="5B5E5C98" w:rsidR="00BD7687" w:rsidRPr="000663D8" w:rsidRDefault="00BD7687" w:rsidP="00BD7687">
            <w:pPr>
              <w:pStyle w:val="Table10ptSub1-ASDEFCON"/>
              <w:rPr>
                <w:rFonts w:cs="Arial"/>
                <w:szCs w:val="20"/>
              </w:rPr>
            </w:pPr>
            <w:r w:rsidRPr="000663D8">
              <w:rPr>
                <w:rFonts w:cs="Arial"/>
                <w:szCs w:val="20"/>
              </w:rPr>
              <w:t xml:space="preserve">any other amounts payable or to be borne by the Contractor under Attachment </w:t>
            </w:r>
            <w:r>
              <w:rPr>
                <w:rFonts w:cs="Arial"/>
                <w:szCs w:val="20"/>
              </w:rPr>
              <w:t>O</w:t>
            </w:r>
            <w:r w:rsidRPr="000663D8">
              <w:rPr>
                <w:rFonts w:cs="Arial"/>
                <w:szCs w:val="20"/>
              </w:rPr>
              <w:t>.</w:t>
            </w:r>
          </w:p>
        </w:tc>
      </w:tr>
      <w:tr w:rsidR="00BD7687" w:rsidRPr="000663D8" w14:paraId="295848F9" w14:textId="77777777" w:rsidTr="003F3047">
        <w:tc>
          <w:tcPr>
            <w:tcW w:w="1878" w:type="dxa"/>
          </w:tcPr>
          <w:p w14:paraId="6DB80CD8" w14:textId="77777777" w:rsidR="00BD7687" w:rsidRPr="000663D8" w:rsidRDefault="00BD7687" w:rsidP="00BD7687">
            <w:pPr>
              <w:pStyle w:val="Table10ptText-ASDEFCON"/>
            </w:pPr>
            <w:r w:rsidRPr="000663D8">
              <w:lastRenderedPageBreak/>
              <w:t>Operating Support</w:t>
            </w:r>
          </w:p>
        </w:tc>
        <w:tc>
          <w:tcPr>
            <w:tcW w:w="1134" w:type="dxa"/>
          </w:tcPr>
          <w:p w14:paraId="48D1AAC9"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E91C5A6" w14:textId="17DE0366" w:rsidR="00BD7687" w:rsidRPr="000663D8" w:rsidRDefault="00BD7687" w:rsidP="00BD7687">
            <w:pPr>
              <w:pStyle w:val="Table10ptText-ASDEFCON"/>
              <w:rPr>
                <w:rFonts w:cs="Arial"/>
                <w:szCs w:val="20"/>
              </w:rPr>
            </w:pPr>
            <w:r w:rsidRPr="000663D8">
              <w:rPr>
                <w:rFonts w:cs="Arial"/>
                <w:szCs w:val="20"/>
              </w:rPr>
              <w:t xml:space="preserve">means the </w:t>
            </w:r>
            <w:r w:rsidRPr="000663D8">
              <w:rPr>
                <w:rFonts w:cs="Arial"/>
                <w:noProof/>
                <w:szCs w:val="20"/>
              </w:rPr>
              <w:t xml:space="preserve">organisation of hardware, Software, materiel, Facilities, Personnel, processes and Technical Data needed to </w:t>
            </w:r>
            <w:r w:rsidRPr="000663D8">
              <w:rPr>
                <w:rFonts w:cs="Arial"/>
                <w:szCs w:val="20"/>
              </w:rPr>
              <w:t>enable the Mission System to be competently operated throughout its LOT.</w:t>
            </w:r>
          </w:p>
        </w:tc>
      </w:tr>
      <w:tr w:rsidR="00BD7687" w:rsidRPr="000663D8" w14:paraId="0278BA72" w14:textId="77777777" w:rsidTr="003F3047">
        <w:tc>
          <w:tcPr>
            <w:tcW w:w="1878" w:type="dxa"/>
          </w:tcPr>
          <w:p w14:paraId="7AA7E5DA" w14:textId="0C8B8CF1" w:rsidR="00BD7687" w:rsidRPr="000663D8" w:rsidRDefault="00BD7687" w:rsidP="00BD7687">
            <w:pPr>
              <w:pStyle w:val="Table10ptText-ASDEFCON"/>
            </w:pPr>
            <w:r w:rsidRPr="00C7501A">
              <w:t>Operational Technology Equipment or OT Equipment</w:t>
            </w:r>
          </w:p>
        </w:tc>
        <w:tc>
          <w:tcPr>
            <w:tcW w:w="1134" w:type="dxa"/>
          </w:tcPr>
          <w:p w14:paraId="1629E8EA" w14:textId="60AAA3F5" w:rsidR="00BD7687" w:rsidRPr="000663D8" w:rsidRDefault="00BD7687" w:rsidP="00BD7687">
            <w:pPr>
              <w:pStyle w:val="Table10ptText-ASDEFCON"/>
              <w:rPr>
                <w:rFonts w:cs="Arial"/>
                <w:szCs w:val="20"/>
                <w:lang w:val="en-GB"/>
              </w:rPr>
            </w:pPr>
            <w:r w:rsidRPr="00C7501A">
              <w:t>(Optional)</w:t>
            </w:r>
          </w:p>
        </w:tc>
        <w:tc>
          <w:tcPr>
            <w:tcW w:w="6339" w:type="dxa"/>
            <w:gridSpan w:val="2"/>
          </w:tcPr>
          <w:p w14:paraId="0D60E6DE" w14:textId="77777777" w:rsidR="00BD7687" w:rsidRPr="00C7501A" w:rsidRDefault="00BD7687" w:rsidP="00BD7687">
            <w:pPr>
              <w:pStyle w:val="Table10ptText-ASDEFCON"/>
            </w:pPr>
            <w:r w:rsidRPr="00C7501A">
              <w:t>means the programmable components of a system (hardware and/or software) that detect or cause a change through the direct monitoring and/or control of physical devices, processes or events.  These components interact with the physical environment or manage devices that interact with the physical environment.</w:t>
            </w:r>
          </w:p>
          <w:p w14:paraId="60D91147" w14:textId="59858599" w:rsidR="00BD7687" w:rsidRPr="000663D8" w:rsidRDefault="00BD7687" w:rsidP="00BD7687">
            <w:pPr>
              <w:pStyle w:val="Table10ptText-ASDEFCON"/>
              <w:rPr>
                <w:rFonts w:cs="Arial"/>
                <w:szCs w:val="20"/>
              </w:rPr>
            </w:pPr>
            <w:r w:rsidRPr="00C7501A">
              <w:t>Embedded systems are also included in the sphere of operational technology (eg, smart instrumentation), along with a large subset of scientific data acquisition, control, and computing devices.  Systems that process operational data (including electronic, telecommunications, computer systems and technical components) are included under the term operational technology.  An OT device could be as small as the engine control unit (ECU) of a car or as large as the distributed control network for a national electricity grid.</w:t>
            </w:r>
          </w:p>
        </w:tc>
      </w:tr>
      <w:tr w:rsidR="00BD7687" w:rsidRPr="000663D8" w14:paraId="168D2535" w14:textId="77777777" w:rsidTr="003F3047">
        <w:tc>
          <w:tcPr>
            <w:tcW w:w="1878" w:type="dxa"/>
          </w:tcPr>
          <w:p w14:paraId="3AF43FDD" w14:textId="77777777" w:rsidR="00BD7687" w:rsidRPr="000663D8" w:rsidRDefault="00BD7687" w:rsidP="00BD7687">
            <w:pPr>
              <w:pStyle w:val="Table10ptText-ASDEFCON"/>
            </w:pPr>
            <w:r w:rsidRPr="000663D8">
              <w:t>Other Capabilities</w:t>
            </w:r>
          </w:p>
        </w:tc>
        <w:tc>
          <w:tcPr>
            <w:tcW w:w="1134" w:type="dxa"/>
          </w:tcPr>
          <w:p w14:paraId="4742DF1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B758571" w14:textId="77777777" w:rsidR="00BD7687" w:rsidRPr="000663D8" w:rsidRDefault="00BD7687" w:rsidP="00BD7687">
            <w:pPr>
              <w:pStyle w:val="Table10ptText-ASDEFCON"/>
              <w:rPr>
                <w:rFonts w:cs="Arial"/>
                <w:szCs w:val="20"/>
              </w:rPr>
            </w:pPr>
            <w:r w:rsidRPr="000663D8">
              <w:rPr>
                <w:rFonts w:cs="Arial"/>
                <w:szCs w:val="20"/>
              </w:rPr>
              <w:t>means Capabilities that are currently maintained or that will be introduced by the Commonwealth and/or by third parties under separate contractual arrangements with the Commonwealth, and which interoperate and/or integrate with the Materiel System.</w:t>
            </w:r>
          </w:p>
        </w:tc>
      </w:tr>
      <w:tr w:rsidR="00BD7687" w:rsidRPr="000663D8" w14:paraId="4CE8D6F6" w14:textId="77777777" w:rsidTr="003F3047">
        <w:tc>
          <w:tcPr>
            <w:tcW w:w="1878" w:type="dxa"/>
          </w:tcPr>
          <w:p w14:paraId="3FD91E1F" w14:textId="77777777" w:rsidR="00BD7687" w:rsidRPr="000663D8" w:rsidRDefault="00BD7687" w:rsidP="00BD7687">
            <w:pPr>
              <w:pStyle w:val="Table10ptText-ASDEFCON"/>
            </w:pPr>
            <w:r w:rsidRPr="000663D8">
              <w:t>Ozone Depleting Substance</w:t>
            </w:r>
          </w:p>
        </w:tc>
        <w:tc>
          <w:tcPr>
            <w:tcW w:w="1134" w:type="dxa"/>
          </w:tcPr>
          <w:p w14:paraId="07656A20"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8A4FF73" w14:textId="77777777" w:rsidR="00BD7687" w:rsidRPr="000663D8" w:rsidRDefault="00BD7687" w:rsidP="00BD7687">
            <w:pPr>
              <w:pStyle w:val="Table10ptText-ASDEFCON"/>
              <w:rPr>
                <w:rFonts w:cs="Arial"/>
                <w:szCs w:val="20"/>
                <w:lang w:val="en-GB"/>
              </w:rPr>
            </w:pPr>
            <w:r w:rsidRPr="000663D8">
              <w:rPr>
                <w:rFonts w:cs="Arial"/>
                <w:szCs w:val="20"/>
              </w:rPr>
              <w:t xml:space="preserve">means any substance identified as having ozone depleting potential in the </w:t>
            </w:r>
            <w:r w:rsidRPr="000663D8">
              <w:rPr>
                <w:rFonts w:cs="Arial"/>
                <w:i/>
                <w:szCs w:val="20"/>
              </w:rPr>
              <w:t>Ozone Protection and Synthetic Greenhouse Gas Management Act 1989</w:t>
            </w:r>
            <w:r w:rsidRPr="000663D8">
              <w:rPr>
                <w:rFonts w:cs="Arial"/>
                <w:szCs w:val="20"/>
              </w:rPr>
              <w:t xml:space="preserve"> (Cth) or any regulations made under that Act.</w:t>
            </w:r>
          </w:p>
        </w:tc>
      </w:tr>
      <w:tr w:rsidR="00BD7687" w:rsidRPr="000663D8" w14:paraId="3BCF5222" w14:textId="77777777" w:rsidTr="003F3047">
        <w:tc>
          <w:tcPr>
            <w:tcW w:w="1878" w:type="dxa"/>
          </w:tcPr>
          <w:p w14:paraId="1B8B82B2" w14:textId="77777777" w:rsidR="00BD7687" w:rsidRPr="000663D8" w:rsidRDefault="00BD7687" w:rsidP="00BD7687">
            <w:pPr>
              <w:pStyle w:val="Table10ptText-ASDEFCON"/>
            </w:pPr>
            <w:r w:rsidRPr="000663D8">
              <w:t>Packaging</w:t>
            </w:r>
          </w:p>
        </w:tc>
        <w:tc>
          <w:tcPr>
            <w:tcW w:w="1134" w:type="dxa"/>
          </w:tcPr>
          <w:p w14:paraId="5221ACA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0E928CE" w14:textId="77777777" w:rsidR="00BD7687" w:rsidRPr="000663D8" w:rsidRDefault="00BD7687" w:rsidP="00BD7687">
            <w:pPr>
              <w:pStyle w:val="Table10ptText-ASDEFCON"/>
              <w:rPr>
                <w:rFonts w:cs="Arial"/>
                <w:szCs w:val="20"/>
              </w:rPr>
            </w:pPr>
            <w:r w:rsidRPr="000663D8">
              <w:rPr>
                <w:rFonts w:cs="Arial"/>
                <w:szCs w:val="20"/>
              </w:rPr>
              <w:t>means the wrapping, container, cushioning materials, and palletisation materials, as required, in which an item is delivered, handled, stored or distributed until required for use or to be disposed of.</w:t>
            </w:r>
          </w:p>
        </w:tc>
      </w:tr>
      <w:tr w:rsidR="00BD7687" w:rsidRPr="000663D8" w14:paraId="6AC7D188" w14:textId="77777777" w:rsidTr="003F3047">
        <w:tc>
          <w:tcPr>
            <w:tcW w:w="1878" w:type="dxa"/>
          </w:tcPr>
          <w:p w14:paraId="76A696C2" w14:textId="6876678A" w:rsidR="00BD7687" w:rsidRPr="000663D8" w:rsidRDefault="00BD7687" w:rsidP="00BD7687">
            <w:pPr>
              <w:pStyle w:val="Table10ptText-ASDEFCON"/>
            </w:pPr>
            <w:r w:rsidRPr="00B378C4">
              <w:lastRenderedPageBreak/>
              <w:t>Patent</w:t>
            </w:r>
          </w:p>
        </w:tc>
        <w:tc>
          <w:tcPr>
            <w:tcW w:w="1134" w:type="dxa"/>
          </w:tcPr>
          <w:p w14:paraId="6FF294B9" w14:textId="216F0F4C" w:rsidR="00BD7687" w:rsidRPr="000663D8" w:rsidRDefault="00BD7687" w:rsidP="00BD7687">
            <w:pPr>
              <w:pStyle w:val="Table10ptText-ASDEFCON"/>
              <w:rPr>
                <w:rFonts w:cs="Arial"/>
                <w:szCs w:val="20"/>
                <w:lang w:val="en-GB"/>
              </w:rPr>
            </w:pPr>
            <w:r w:rsidRPr="00B378C4">
              <w:t>(Core)</w:t>
            </w:r>
          </w:p>
        </w:tc>
        <w:tc>
          <w:tcPr>
            <w:tcW w:w="6339" w:type="dxa"/>
            <w:gridSpan w:val="2"/>
          </w:tcPr>
          <w:p w14:paraId="48406DF9" w14:textId="3CAA9B3F" w:rsidR="00BD7687" w:rsidRPr="000663D8" w:rsidRDefault="00BD7687" w:rsidP="00BD7687">
            <w:pPr>
              <w:pStyle w:val="Table10ptText-ASDEFCON"/>
              <w:rPr>
                <w:rFonts w:cs="Arial"/>
                <w:szCs w:val="20"/>
              </w:rPr>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BD7687" w:rsidRPr="000663D8" w14:paraId="0411BBEB" w14:textId="77777777" w:rsidTr="003F3047">
        <w:tc>
          <w:tcPr>
            <w:tcW w:w="1878" w:type="dxa"/>
          </w:tcPr>
          <w:p w14:paraId="1B8EC064" w14:textId="058F5670" w:rsidR="00BD7687" w:rsidRPr="000663D8" w:rsidRDefault="00BD7687" w:rsidP="00BD7687">
            <w:pPr>
              <w:pStyle w:val="Table10ptText-ASDEFCON"/>
            </w:pPr>
            <w:r w:rsidRPr="000663D8">
              <w:t xml:space="preserve">Performance Measurement Baseline </w:t>
            </w:r>
            <w:r>
              <w:t>or PMB</w:t>
            </w:r>
          </w:p>
        </w:tc>
        <w:tc>
          <w:tcPr>
            <w:tcW w:w="1134" w:type="dxa"/>
          </w:tcPr>
          <w:p w14:paraId="4E776E3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6CCA639" w14:textId="3ABC36B7" w:rsidR="00BD7687" w:rsidRPr="000663D8" w:rsidRDefault="00BD7687" w:rsidP="00BD7687">
            <w:pPr>
              <w:pStyle w:val="Table10ptText-ASDEFCON"/>
              <w:rPr>
                <w:rFonts w:cs="Arial"/>
                <w:szCs w:val="20"/>
                <w:lang w:eastAsia="en-AU"/>
              </w:rPr>
            </w:pPr>
            <w:r w:rsidRPr="000663D8">
              <w:rPr>
                <w:rFonts w:cs="Arial"/>
                <w:szCs w:val="20"/>
              </w:rPr>
              <w:t>means the agreed time-phased budget plan against which Contract performance is measured under the EVMS.</w:t>
            </w:r>
          </w:p>
        </w:tc>
      </w:tr>
      <w:tr w:rsidR="00BD7687" w:rsidRPr="000663D8" w14:paraId="05A6901F" w14:textId="77777777" w:rsidTr="003F3047">
        <w:tc>
          <w:tcPr>
            <w:tcW w:w="1878" w:type="dxa"/>
          </w:tcPr>
          <w:p w14:paraId="3762C65E" w14:textId="77777777" w:rsidR="00BD7687" w:rsidRPr="000663D8" w:rsidRDefault="00BD7687" w:rsidP="00BD7687">
            <w:pPr>
              <w:pStyle w:val="Table10ptText-ASDEFCON"/>
            </w:pPr>
            <w:r w:rsidRPr="000663D8">
              <w:t>Personal Information</w:t>
            </w:r>
          </w:p>
        </w:tc>
        <w:tc>
          <w:tcPr>
            <w:tcW w:w="1134" w:type="dxa"/>
          </w:tcPr>
          <w:p w14:paraId="6360CD20"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3AA41AF" w14:textId="77777777" w:rsidR="00BD7687" w:rsidRPr="000663D8" w:rsidRDefault="00BD7687" w:rsidP="00BD7687">
            <w:pPr>
              <w:pStyle w:val="Table10ptText-ASDEFCON"/>
              <w:rPr>
                <w:rFonts w:cs="Arial"/>
                <w:szCs w:val="20"/>
              </w:rPr>
            </w:pPr>
            <w:r w:rsidRPr="000663D8">
              <w:rPr>
                <w:rFonts w:cs="Arial"/>
                <w:szCs w:val="20"/>
              </w:rPr>
              <w:t xml:space="preserve">has the same meaning as in the </w:t>
            </w:r>
            <w:r w:rsidRPr="000663D8">
              <w:rPr>
                <w:rFonts w:cs="Arial"/>
                <w:i/>
                <w:iCs/>
                <w:szCs w:val="20"/>
              </w:rPr>
              <w:t xml:space="preserve">Privacy Act 1988 </w:t>
            </w:r>
            <w:r w:rsidRPr="000663D8">
              <w:rPr>
                <w:rFonts w:cs="Arial"/>
                <w:iCs/>
                <w:szCs w:val="20"/>
              </w:rPr>
              <w:t>(Cth)</w:t>
            </w:r>
            <w:r w:rsidRPr="000663D8">
              <w:rPr>
                <w:rFonts w:cs="Arial"/>
                <w:szCs w:val="20"/>
              </w:rPr>
              <w:t>.</w:t>
            </w:r>
          </w:p>
        </w:tc>
      </w:tr>
      <w:tr w:rsidR="00BD7687" w:rsidRPr="000663D8" w14:paraId="57DA6333" w14:textId="77777777" w:rsidTr="003F3047">
        <w:tc>
          <w:tcPr>
            <w:tcW w:w="1878" w:type="dxa"/>
          </w:tcPr>
          <w:p w14:paraId="61F3BBEB" w14:textId="77777777" w:rsidR="00BD7687" w:rsidRPr="000663D8" w:rsidRDefault="00BD7687" w:rsidP="00BD7687">
            <w:pPr>
              <w:pStyle w:val="Table10ptText-ASDEFCON"/>
            </w:pPr>
            <w:r w:rsidRPr="000663D8">
              <w:t>Personnel</w:t>
            </w:r>
          </w:p>
        </w:tc>
        <w:tc>
          <w:tcPr>
            <w:tcW w:w="1134" w:type="dxa"/>
          </w:tcPr>
          <w:p w14:paraId="5E7D0B39"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E247646" w14:textId="77777777" w:rsidR="00BD7687" w:rsidRPr="000663D8" w:rsidRDefault="00BD7687" w:rsidP="00BD7687">
            <w:pPr>
              <w:pStyle w:val="Table10ptText-ASDEFCON"/>
              <w:rPr>
                <w:rFonts w:cs="Arial"/>
                <w:szCs w:val="20"/>
              </w:rPr>
            </w:pPr>
            <w:r w:rsidRPr="000663D8">
              <w:rPr>
                <w:rFonts w:cs="Arial"/>
                <w:szCs w:val="20"/>
              </w:rPr>
              <w:t>means all staff involved in the operation and/or support of the Mission System and/or Support System, including Commonwealth, Contractor (Support) and Subcontractors (Support) staff.</w:t>
            </w:r>
          </w:p>
        </w:tc>
      </w:tr>
      <w:tr w:rsidR="00BD7687" w:rsidRPr="000663D8" w14:paraId="473203F7" w14:textId="77777777" w:rsidTr="003F3047">
        <w:tc>
          <w:tcPr>
            <w:tcW w:w="1878" w:type="dxa"/>
          </w:tcPr>
          <w:p w14:paraId="701C7A75" w14:textId="54B78C41" w:rsidR="00BD7687" w:rsidRPr="000663D8" w:rsidRDefault="00BD7687" w:rsidP="00BD7687">
            <w:pPr>
              <w:pStyle w:val="Table10ptText-ASDEFCON"/>
            </w:pPr>
            <w:r w:rsidRPr="000663D8">
              <w:t xml:space="preserve">Physical Configuration Audit </w:t>
            </w:r>
          </w:p>
        </w:tc>
        <w:tc>
          <w:tcPr>
            <w:tcW w:w="1134" w:type="dxa"/>
          </w:tcPr>
          <w:p w14:paraId="0F92E008" w14:textId="208C7900"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10A93A66" w14:textId="28707DB5" w:rsidR="00BD7687" w:rsidRPr="000663D8" w:rsidRDefault="00BD7687" w:rsidP="00BD7687">
            <w:pPr>
              <w:pStyle w:val="Table10ptText-ASDEFCON"/>
              <w:rPr>
                <w:rFonts w:cs="Arial"/>
                <w:szCs w:val="20"/>
              </w:rPr>
            </w:pPr>
            <w:r w:rsidRPr="000663D8">
              <w:rPr>
                <w:rFonts w:cs="Arial"/>
                <w:szCs w:val="20"/>
              </w:rPr>
              <w:t>means the formal examination of the ‘as-built’ configuration of a Configuration Item against its technical documentation to establish or verify the Configuration Item's Product Baseline.</w:t>
            </w:r>
          </w:p>
        </w:tc>
      </w:tr>
      <w:tr w:rsidR="00BD7687" w:rsidRPr="000663D8" w14:paraId="4E20166B" w14:textId="77777777" w:rsidTr="003F3047">
        <w:tc>
          <w:tcPr>
            <w:tcW w:w="1878" w:type="dxa"/>
          </w:tcPr>
          <w:p w14:paraId="15716553" w14:textId="0255D182" w:rsidR="00BD7687" w:rsidRPr="000663D8" w:rsidRDefault="00BD7687" w:rsidP="00BD7687">
            <w:pPr>
              <w:pStyle w:val="Table10ptText-ASDEFCON"/>
            </w:pPr>
            <w:r>
              <w:t>Prescribed ACE Percentage</w:t>
            </w:r>
            <w:r w:rsidRPr="000663D8">
              <w:t xml:space="preserve"> </w:t>
            </w:r>
          </w:p>
        </w:tc>
        <w:tc>
          <w:tcPr>
            <w:tcW w:w="1134" w:type="dxa"/>
          </w:tcPr>
          <w:p w14:paraId="3A48E39D" w14:textId="3153225F" w:rsidR="00BD7687" w:rsidRPr="000663D8" w:rsidRDefault="00BD7687" w:rsidP="00BD7687">
            <w:pPr>
              <w:pStyle w:val="Table10ptText-ASDEFCON"/>
              <w:rPr>
                <w:rFonts w:cs="Arial"/>
                <w:szCs w:val="20"/>
                <w:lang w:val="en-GB"/>
              </w:rPr>
            </w:pPr>
            <w:r w:rsidRPr="000663D8">
              <w:rPr>
                <w:rFonts w:cs="Arial"/>
                <w:szCs w:val="20"/>
                <w:lang w:val="en-GB"/>
              </w:rPr>
              <w:t>(</w:t>
            </w:r>
            <w:r>
              <w:rPr>
                <w:rFonts w:cs="Arial"/>
                <w:szCs w:val="20"/>
                <w:lang w:val="en-GB"/>
              </w:rPr>
              <w:t>Core</w:t>
            </w:r>
            <w:r w:rsidRPr="000663D8">
              <w:rPr>
                <w:rFonts w:cs="Arial"/>
                <w:szCs w:val="20"/>
                <w:lang w:val="en-GB"/>
              </w:rPr>
              <w:t>)</w:t>
            </w:r>
          </w:p>
        </w:tc>
        <w:tc>
          <w:tcPr>
            <w:tcW w:w="6339" w:type="dxa"/>
            <w:gridSpan w:val="2"/>
          </w:tcPr>
          <w:p w14:paraId="1950DC4C" w14:textId="50AA16C5" w:rsidR="00BD7687" w:rsidRPr="000663D8" w:rsidRDefault="00BD7687" w:rsidP="00BD7687">
            <w:pPr>
              <w:pStyle w:val="Table10ptText-ASDEFCON"/>
              <w:rPr>
                <w:rFonts w:cs="Arial"/>
                <w:szCs w:val="20"/>
              </w:rPr>
            </w:pPr>
            <w:r w:rsidRPr="000663D8">
              <w:rPr>
                <w:rFonts w:cs="Arial"/>
                <w:szCs w:val="20"/>
              </w:rPr>
              <w:t xml:space="preserve">means the </w:t>
            </w:r>
            <w:r>
              <w:rPr>
                <w:rFonts w:cs="Arial"/>
                <w:szCs w:val="20"/>
              </w:rPr>
              <w:t>ACE percentage specified in Table 1 of Attachment F in respect of an ACE Measurement Point</w:t>
            </w:r>
            <w:r w:rsidRPr="000663D8">
              <w:rPr>
                <w:rFonts w:cs="Arial"/>
                <w:szCs w:val="20"/>
              </w:rPr>
              <w:t>.</w:t>
            </w:r>
          </w:p>
        </w:tc>
      </w:tr>
      <w:tr w:rsidR="00BD7687" w:rsidRPr="000663D8" w14:paraId="70A38243" w14:textId="77777777" w:rsidTr="003F3047">
        <w:tc>
          <w:tcPr>
            <w:tcW w:w="1878" w:type="dxa"/>
          </w:tcPr>
          <w:p w14:paraId="64CEFB50" w14:textId="77777777" w:rsidR="00BD7687" w:rsidRPr="000663D8" w:rsidRDefault="00BD7687" w:rsidP="00BD7687">
            <w:pPr>
              <w:pStyle w:val="Table10ptText-ASDEFCON"/>
            </w:pPr>
            <w:r w:rsidRPr="000663D8">
              <w:t>Prescribed Activities</w:t>
            </w:r>
          </w:p>
        </w:tc>
        <w:tc>
          <w:tcPr>
            <w:tcW w:w="1134" w:type="dxa"/>
          </w:tcPr>
          <w:p w14:paraId="738C0B12"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E9197AA" w14:textId="77777777" w:rsidR="00BD7687" w:rsidRPr="000663D8" w:rsidRDefault="00BD7687" w:rsidP="00BD7687">
            <w:pPr>
              <w:pStyle w:val="Table10ptText-ASDEFCON"/>
              <w:rPr>
                <w:rFonts w:cs="Arial"/>
                <w:szCs w:val="20"/>
              </w:rPr>
            </w:pPr>
            <w:bookmarkStart w:id="113" w:name="_DV_M918"/>
            <w:bookmarkStart w:id="114" w:name="_DV_M919"/>
            <w:bookmarkStart w:id="115" w:name="_DV_M920"/>
            <w:bookmarkStart w:id="116" w:name="_DV_M921"/>
            <w:bookmarkStart w:id="117" w:name="_DV_M922"/>
            <w:bookmarkStart w:id="118" w:name="_DV_M923"/>
            <w:bookmarkEnd w:id="113"/>
            <w:bookmarkEnd w:id="114"/>
            <w:bookmarkEnd w:id="115"/>
            <w:bookmarkEnd w:id="116"/>
            <w:bookmarkEnd w:id="117"/>
            <w:bookmarkEnd w:id="118"/>
            <w:r w:rsidRPr="000663D8">
              <w:rPr>
                <w:rFonts w:cs="Arial"/>
                <w:szCs w:val="20"/>
              </w:rPr>
              <w:t>means any of the following:</w:t>
            </w:r>
          </w:p>
          <w:p w14:paraId="127444C7" w14:textId="77777777" w:rsidR="00BD7687" w:rsidRPr="000663D8" w:rsidRDefault="00BD7687" w:rsidP="00BD7687">
            <w:pPr>
              <w:pStyle w:val="Table10ptSub1-ASDEFCON"/>
              <w:rPr>
                <w:rFonts w:cs="Arial"/>
                <w:szCs w:val="20"/>
              </w:rPr>
            </w:pPr>
            <w:r w:rsidRPr="000663D8">
              <w:rPr>
                <w:rFonts w:cs="Arial"/>
                <w:szCs w:val="20"/>
              </w:rPr>
              <w:t>the use, handling or storage of:</w:t>
            </w:r>
          </w:p>
          <w:p w14:paraId="117F4EFA" w14:textId="77777777" w:rsidR="00BD7687" w:rsidRPr="000663D8" w:rsidRDefault="00BD7687" w:rsidP="00BD7687">
            <w:pPr>
              <w:pStyle w:val="Table10ptSub2-ASDEFCON"/>
            </w:pPr>
            <w:r w:rsidRPr="000663D8">
              <w:t xml:space="preserve">a prohibited carcinogen, restricted carcinogen or lead, each as defined in subregulation 5(1) of the </w:t>
            </w:r>
            <w:r w:rsidRPr="00E03B6F">
              <w:t>Work Health and Safety Regulations 2011</w:t>
            </w:r>
            <w:r w:rsidRPr="000663D8">
              <w:t xml:space="preserve"> (Cth); or</w:t>
            </w:r>
          </w:p>
          <w:p w14:paraId="5C0587A3" w14:textId="77777777" w:rsidR="00BD7687" w:rsidRPr="000663D8" w:rsidRDefault="00BD7687" w:rsidP="00BD7687">
            <w:pPr>
              <w:pStyle w:val="Table10ptSub2-ASDEFCON"/>
            </w:pPr>
            <w:r w:rsidRPr="000663D8">
              <w:t xml:space="preserve">Hazardous Chemicals the use of which is restricted under regulation 382 of the </w:t>
            </w:r>
            <w:r w:rsidRPr="00E03B6F">
              <w:t>Work Health and Safety Regulations 2011</w:t>
            </w:r>
            <w:r w:rsidRPr="000663D8">
              <w:t xml:space="preserve"> (Cth) including polychlorinated biphenyls;</w:t>
            </w:r>
          </w:p>
          <w:p w14:paraId="5B31689B" w14:textId="77777777" w:rsidR="00BD7687" w:rsidRPr="000663D8" w:rsidRDefault="00BD7687" w:rsidP="00BD7687">
            <w:pPr>
              <w:pStyle w:val="Table10ptSub1-ASDEFCON"/>
              <w:rPr>
                <w:rFonts w:cs="Arial"/>
                <w:szCs w:val="20"/>
              </w:rPr>
            </w:pPr>
            <w:r w:rsidRPr="000663D8">
              <w:rPr>
                <w:rFonts w:cs="Arial"/>
                <w:szCs w:val="20"/>
              </w:rPr>
              <w:t xml:space="preserve">unless otherwise agreed by the Commonwealth, the use, handling or storage of Hazardous Chemicals that are defined in the </w:t>
            </w:r>
            <w:r w:rsidRPr="000663D8">
              <w:rPr>
                <w:rFonts w:cs="Arial"/>
                <w:i/>
                <w:szCs w:val="20"/>
              </w:rPr>
              <w:t>Work Health and Safety Regulations 2011</w:t>
            </w:r>
            <w:r w:rsidRPr="000663D8">
              <w:rPr>
                <w:rFonts w:cs="Arial"/>
                <w:szCs w:val="20"/>
              </w:rPr>
              <w:t xml:space="preserve"> (Cth) as:</w:t>
            </w:r>
          </w:p>
          <w:p w14:paraId="1186EDD5"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Schedule 11 Hazardous Chemicals exceeding manifest quantities; or</w:t>
            </w:r>
          </w:p>
          <w:p w14:paraId="005ED0F6" w14:textId="77777777" w:rsidR="00BD7687" w:rsidRPr="000663D8" w:rsidRDefault="00BD7687" w:rsidP="00BD7687">
            <w:pPr>
              <w:pStyle w:val="Table10ptSub2-ASDEFCON"/>
              <w:tabs>
                <w:tab w:val="clear" w:pos="567"/>
                <w:tab w:val="num" w:pos="698"/>
              </w:tabs>
              <w:ind w:left="698" w:hanging="406"/>
              <w:rPr>
                <w:rFonts w:cs="Arial"/>
                <w:szCs w:val="20"/>
              </w:rPr>
            </w:pPr>
            <w:r w:rsidRPr="000663D8">
              <w:rPr>
                <w:rFonts w:cs="Arial"/>
                <w:szCs w:val="20"/>
              </w:rPr>
              <w:t>Schedule 15 Chemicals where the applicable State or Territory regulator has determined the storage facility to be a major hazard facility;</w:t>
            </w:r>
          </w:p>
          <w:p w14:paraId="508312E8" w14:textId="77777777" w:rsidR="00BD7687" w:rsidRPr="000663D8" w:rsidRDefault="00BD7687" w:rsidP="00BD7687">
            <w:pPr>
              <w:pStyle w:val="Table10ptSub1-ASDEFCON"/>
              <w:rPr>
                <w:rFonts w:cs="Arial"/>
                <w:szCs w:val="20"/>
              </w:rPr>
            </w:pPr>
            <w:r w:rsidRPr="000663D8">
              <w:rPr>
                <w:rFonts w:cs="Arial"/>
                <w:szCs w:val="20"/>
              </w:rPr>
              <w:t>the use, handling or storage of a Problematic Source;</w:t>
            </w:r>
          </w:p>
          <w:p w14:paraId="4F792832" w14:textId="77777777" w:rsidR="00BD7687" w:rsidRPr="000663D8" w:rsidRDefault="00BD7687" w:rsidP="00BD7687">
            <w:pPr>
              <w:pStyle w:val="Table10ptSub1-ASDEFCON"/>
              <w:rPr>
                <w:rFonts w:cs="Arial"/>
                <w:szCs w:val="20"/>
              </w:rPr>
            </w:pPr>
            <w:r w:rsidRPr="000663D8">
              <w:rPr>
                <w:rFonts w:cs="Arial"/>
                <w:szCs w:val="20"/>
              </w:rPr>
              <w:t>the use, handling or storage of ordnance;</w:t>
            </w:r>
          </w:p>
          <w:p w14:paraId="7607ED30" w14:textId="77777777" w:rsidR="00BD7687" w:rsidRPr="000663D8" w:rsidRDefault="00BD7687" w:rsidP="00BD7687">
            <w:pPr>
              <w:pStyle w:val="Table10ptSub1-ASDEFCON"/>
              <w:rPr>
                <w:rFonts w:cs="Arial"/>
                <w:szCs w:val="20"/>
              </w:rPr>
            </w:pPr>
            <w:r w:rsidRPr="000663D8">
              <w:rPr>
                <w:rFonts w:cs="Arial"/>
                <w:szCs w:val="20"/>
              </w:rPr>
              <w:t xml:space="preserve">high risk work as defined in subregulation 5(1) of the </w:t>
            </w:r>
            <w:r w:rsidRPr="000663D8">
              <w:rPr>
                <w:rFonts w:cs="Arial"/>
                <w:i/>
                <w:szCs w:val="20"/>
              </w:rPr>
              <w:t>Work Health and Safety Regulations 2011</w:t>
            </w:r>
            <w:r w:rsidRPr="000663D8">
              <w:rPr>
                <w:rFonts w:cs="Arial"/>
                <w:szCs w:val="20"/>
              </w:rPr>
              <w:t xml:space="preserve"> (Cth) that requires dedicated work plans;</w:t>
            </w:r>
          </w:p>
          <w:p w14:paraId="29234147" w14:textId="77777777" w:rsidR="00BD7687" w:rsidRPr="000663D8" w:rsidRDefault="00BD7687" w:rsidP="00BD7687">
            <w:pPr>
              <w:pStyle w:val="Table10ptSub1-ASDEFCON"/>
              <w:rPr>
                <w:rFonts w:cs="Arial"/>
                <w:szCs w:val="20"/>
              </w:rPr>
            </w:pPr>
            <w:r w:rsidRPr="000663D8">
              <w:rPr>
                <w:rFonts w:cs="Arial"/>
                <w:szCs w:val="20"/>
              </w:rPr>
              <w:t xml:space="preserve">electrical work on energised electrical equipment as contemplated by the </w:t>
            </w:r>
            <w:r w:rsidRPr="000663D8">
              <w:rPr>
                <w:rFonts w:cs="Arial"/>
                <w:i/>
                <w:szCs w:val="20"/>
              </w:rPr>
              <w:t>Work Health and Safety Regulations 2011</w:t>
            </w:r>
            <w:r w:rsidRPr="000663D8">
              <w:rPr>
                <w:rFonts w:cs="Arial"/>
                <w:szCs w:val="20"/>
              </w:rPr>
              <w:t xml:space="preserve"> (Cth);</w:t>
            </w:r>
          </w:p>
          <w:p w14:paraId="488BF791" w14:textId="77777777" w:rsidR="00BD7687" w:rsidRPr="000663D8" w:rsidRDefault="00BD7687" w:rsidP="00BD7687">
            <w:pPr>
              <w:pStyle w:val="Table10ptSub1-ASDEFCON"/>
              <w:rPr>
                <w:rFonts w:cs="Arial"/>
                <w:szCs w:val="20"/>
              </w:rPr>
            </w:pPr>
            <w:r w:rsidRPr="000663D8">
              <w:rPr>
                <w:rFonts w:cs="Arial"/>
                <w:szCs w:val="20"/>
              </w:rPr>
              <w:t xml:space="preserve">high risk construction work, demolition work or excavation work, each as defined in subregulation 5(1) of the </w:t>
            </w:r>
            <w:r w:rsidRPr="000663D8">
              <w:rPr>
                <w:rFonts w:cs="Arial"/>
                <w:i/>
                <w:szCs w:val="20"/>
              </w:rPr>
              <w:t>Work Health and Safety Regulations</w:t>
            </w:r>
            <w:r w:rsidRPr="000663D8">
              <w:rPr>
                <w:rFonts w:cs="Arial"/>
                <w:szCs w:val="20"/>
              </w:rPr>
              <w:t xml:space="preserve"> </w:t>
            </w:r>
            <w:r w:rsidRPr="000663D8">
              <w:rPr>
                <w:rFonts w:cs="Arial"/>
                <w:i/>
                <w:szCs w:val="20"/>
              </w:rPr>
              <w:t>2011</w:t>
            </w:r>
            <w:r w:rsidRPr="000663D8">
              <w:rPr>
                <w:rFonts w:cs="Arial"/>
                <w:szCs w:val="20"/>
              </w:rPr>
              <w:t xml:space="preserve"> (Cth);</w:t>
            </w:r>
          </w:p>
          <w:p w14:paraId="10A82F19" w14:textId="77777777" w:rsidR="00BD7687" w:rsidRDefault="00BD7687" w:rsidP="00BD7687">
            <w:pPr>
              <w:pStyle w:val="Table10ptSub1-ASDEFCON"/>
              <w:rPr>
                <w:rFonts w:cs="Arial"/>
                <w:szCs w:val="20"/>
              </w:rPr>
            </w:pPr>
            <w:r w:rsidRPr="000663D8">
              <w:rPr>
                <w:rFonts w:cs="Arial"/>
                <w:szCs w:val="20"/>
              </w:rPr>
              <w:lastRenderedPageBreak/>
              <w:t xml:space="preserve">work involving ACM as contemplated by subregulation 419(2) of the </w:t>
            </w:r>
            <w:r w:rsidRPr="000663D8">
              <w:rPr>
                <w:rFonts w:cs="Arial"/>
                <w:i/>
                <w:szCs w:val="20"/>
              </w:rPr>
              <w:t>Work Health and Safety Regulations</w:t>
            </w:r>
            <w:r w:rsidRPr="000663D8">
              <w:rPr>
                <w:rFonts w:cs="Arial"/>
                <w:szCs w:val="20"/>
              </w:rPr>
              <w:t xml:space="preserve"> </w:t>
            </w:r>
            <w:r w:rsidRPr="000663D8">
              <w:rPr>
                <w:rFonts w:cs="Arial"/>
                <w:i/>
                <w:szCs w:val="20"/>
              </w:rPr>
              <w:t>2011</w:t>
            </w:r>
            <w:r w:rsidRPr="000663D8">
              <w:rPr>
                <w:rFonts w:cs="Arial"/>
                <w:szCs w:val="20"/>
              </w:rPr>
              <w:t xml:space="preserve"> (Cth);</w:t>
            </w:r>
          </w:p>
          <w:p w14:paraId="2BA37B3E" w14:textId="2860479E" w:rsidR="00BD7687" w:rsidRPr="000663D8" w:rsidRDefault="00BD7687" w:rsidP="00BD7687">
            <w:pPr>
              <w:pStyle w:val="Table10ptSub1-ASDEFCON"/>
              <w:rPr>
                <w:rFonts w:cs="Arial"/>
                <w:szCs w:val="20"/>
              </w:rPr>
            </w:pPr>
            <w:r w:rsidRPr="000663D8">
              <w:rPr>
                <w:rFonts w:cs="Arial"/>
                <w:szCs w:val="20"/>
              </w:rPr>
              <w:t xml:space="preserve">work that requires a confined space entry permit in accordance with </w:t>
            </w:r>
            <w:r w:rsidRPr="000663D8">
              <w:rPr>
                <w:rFonts w:cs="Arial"/>
                <w:i/>
                <w:szCs w:val="20"/>
              </w:rPr>
              <w:t>Work Health and Safety Regulations</w:t>
            </w:r>
            <w:r w:rsidRPr="000663D8">
              <w:rPr>
                <w:rFonts w:cs="Arial"/>
                <w:szCs w:val="20"/>
              </w:rPr>
              <w:t xml:space="preserve"> </w:t>
            </w:r>
            <w:r w:rsidRPr="000663D8">
              <w:rPr>
                <w:rFonts w:cs="Arial"/>
                <w:i/>
                <w:szCs w:val="20"/>
              </w:rPr>
              <w:t>2011</w:t>
            </w:r>
            <w:r w:rsidRPr="000663D8">
              <w:rPr>
                <w:rFonts w:cs="Arial"/>
                <w:szCs w:val="20"/>
              </w:rPr>
              <w:t xml:space="preserve"> (Cth); and</w:t>
            </w:r>
          </w:p>
          <w:p w14:paraId="39BBB1DF" w14:textId="77777777" w:rsidR="00BD7687" w:rsidRPr="000663D8" w:rsidRDefault="00BD7687" w:rsidP="00BD7687">
            <w:pPr>
              <w:pStyle w:val="Table10ptSub1-ASDEFCON"/>
              <w:rPr>
                <w:rFonts w:cs="Arial"/>
                <w:szCs w:val="20"/>
              </w:rPr>
            </w:pPr>
            <w:r w:rsidRPr="000663D8">
              <w:rPr>
                <w:rFonts w:cs="Arial"/>
                <w:szCs w:val="20"/>
              </w:rPr>
              <w:t xml:space="preserve">remote or isolated work as defined in subregulation 48(3) of the </w:t>
            </w:r>
            <w:r w:rsidRPr="000663D8">
              <w:rPr>
                <w:rFonts w:cs="Arial"/>
                <w:i/>
                <w:szCs w:val="20"/>
              </w:rPr>
              <w:t xml:space="preserve">Work Health and Safety Regulations 2011 </w:t>
            </w:r>
            <w:r w:rsidRPr="000663D8">
              <w:rPr>
                <w:rFonts w:cs="Arial"/>
                <w:szCs w:val="20"/>
              </w:rPr>
              <w:t>(Cth).</w:t>
            </w:r>
          </w:p>
        </w:tc>
      </w:tr>
      <w:tr w:rsidR="00BD7687" w:rsidRPr="000663D8" w14:paraId="0D7518C3" w14:textId="77777777" w:rsidTr="003F3047">
        <w:tc>
          <w:tcPr>
            <w:tcW w:w="1878" w:type="dxa"/>
          </w:tcPr>
          <w:p w14:paraId="4BC944C4" w14:textId="77777777" w:rsidR="00BD7687" w:rsidRPr="000663D8" w:rsidRDefault="00BD7687" w:rsidP="00BD7687">
            <w:pPr>
              <w:pStyle w:val="Table10ptText-ASDEFCON"/>
            </w:pPr>
            <w:r w:rsidRPr="000663D8">
              <w:lastRenderedPageBreak/>
              <w:t>Preventive Maintenance</w:t>
            </w:r>
          </w:p>
        </w:tc>
        <w:tc>
          <w:tcPr>
            <w:tcW w:w="1134" w:type="dxa"/>
          </w:tcPr>
          <w:p w14:paraId="035FF9E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403FA6D" w14:textId="668EC424" w:rsidR="00BD7687" w:rsidRPr="000663D8" w:rsidRDefault="00BD7687" w:rsidP="00BD7687">
            <w:pPr>
              <w:pStyle w:val="Table10ptText-ASDEFCON"/>
              <w:rPr>
                <w:rFonts w:cs="Arial"/>
                <w:szCs w:val="20"/>
              </w:rPr>
            </w:pPr>
            <w:r w:rsidRPr="000663D8">
              <w:rPr>
                <w:rFonts w:cs="Arial"/>
                <w:szCs w:val="20"/>
              </w:rPr>
              <w:t>means all scheduled Maintenance actions performed to retain the systems in a serviceable condition, to ascertain the condition and correct functioning of the system hardware or Software, and to improve the reliability of the systems by providing systematic inspection, detection, prevention and delaying of known Failure Modes.  Preventive Maintenance tasks include:</w:t>
            </w:r>
          </w:p>
          <w:p w14:paraId="77AAEEB4" w14:textId="77777777" w:rsidR="00BD7687" w:rsidRPr="000663D8" w:rsidRDefault="00BD7687" w:rsidP="00BD7687">
            <w:pPr>
              <w:pStyle w:val="Table10ptSub1-ASDEFCON"/>
              <w:rPr>
                <w:rFonts w:cs="Arial"/>
                <w:szCs w:val="20"/>
              </w:rPr>
            </w:pPr>
            <w:r w:rsidRPr="000663D8">
              <w:rPr>
                <w:rFonts w:cs="Arial"/>
                <w:szCs w:val="20"/>
              </w:rPr>
              <w:t>scheduled inspection on-condition tasks;</w:t>
            </w:r>
          </w:p>
          <w:p w14:paraId="739457B0" w14:textId="77777777" w:rsidR="00BD7687" w:rsidRPr="000663D8" w:rsidRDefault="00BD7687" w:rsidP="00BD7687">
            <w:pPr>
              <w:pStyle w:val="Table10ptSub1-ASDEFCON"/>
              <w:rPr>
                <w:rFonts w:cs="Arial"/>
                <w:szCs w:val="20"/>
              </w:rPr>
            </w:pPr>
            <w:r w:rsidRPr="000663D8">
              <w:rPr>
                <w:rFonts w:cs="Arial"/>
                <w:szCs w:val="20"/>
              </w:rPr>
              <w:t>scheduled inspection Failure-finding tasks;</w:t>
            </w:r>
          </w:p>
          <w:p w14:paraId="1CF4F526" w14:textId="77777777" w:rsidR="00BD7687" w:rsidRPr="000663D8" w:rsidRDefault="00BD7687" w:rsidP="00BD7687">
            <w:pPr>
              <w:pStyle w:val="Table10ptSub1-ASDEFCON"/>
              <w:rPr>
                <w:rFonts w:cs="Arial"/>
                <w:szCs w:val="20"/>
              </w:rPr>
            </w:pPr>
            <w:r w:rsidRPr="000663D8">
              <w:rPr>
                <w:rFonts w:cs="Arial"/>
                <w:szCs w:val="20"/>
              </w:rPr>
              <w:t>scheduled removal rework tasks; and</w:t>
            </w:r>
          </w:p>
          <w:p w14:paraId="7C6D702B" w14:textId="77777777" w:rsidR="00BD7687" w:rsidRPr="000663D8" w:rsidRDefault="00BD7687" w:rsidP="00BD7687">
            <w:pPr>
              <w:pStyle w:val="Table10ptSub1-ASDEFCON"/>
              <w:rPr>
                <w:rFonts w:cs="Arial"/>
                <w:szCs w:val="20"/>
              </w:rPr>
            </w:pPr>
            <w:r w:rsidRPr="000663D8">
              <w:rPr>
                <w:rFonts w:cs="Arial"/>
                <w:szCs w:val="20"/>
              </w:rPr>
              <w:t>scheduled removal discard tasks.</w:t>
            </w:r>
          </w:p>
        </w:tc>
      </w:tr>
      <w:tr w:rsidR="00BD7687" w:rsidRPr="000663D8" w14:paraId="0E03A5B8" w14:textId="77777777" w:rsidTr="003F3047">
        <w:tc>
          <w:tcPr>
            <w:tcW w:w="1878" w:type="dxa"/>
          </w:tcPr>
          <w:p w14:paraId="60439D1F" w14:textId="77777777" w:rsidR="00BD7687" w:rsidRPr="000663D8" w:rsidRDefault="00BD7687" w:rsidP="00BD7687">
            <w:pPr>
              <w:pStyle w:val="Table10ptText-ASDEFCON"/>
            </w:pPr>
            <w:r w:rsidRPr="000663D8">
              <w:t>Privacy Commissioner</w:t>
            </w:r>
          </w:p>
        </w:tc>
        <w:tc>
          <w:tcPr>
            <w:tcW w:w="1134" w:type="dxa"/>
          </w:tcPr>
          <w:p w14:paraId="1CEF958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E47A7F8" w14:textId="663BFD9A" w:rsidR="00BD7687" w:rsidRPr="000663D8" w:rsidRDefault="00BD7687" w:rsidP="00BD7687">
            <w:pPr>
              <w:pStyle w:val="Table10ptText-ASDEFCON"/>
              <w:rPr>
                <w:rFonts w:cs="Arial"/>
                <w:szCs w:val="20"/>
                <w:lang w:eastAsia="en-AU"/>
              </w:rPr>
            </w:pPr>
            <w:r w:rsidRPr="002954AE">
              <w:t>means any person performing any ‘privacy function’ within the</w:t>
            </w:r>
            <w:r w:rsidRPr="000663D8" w:rsidDel="00280950">
              <w:rPr>
                <w:rFonts w:cs="Arial"/>
                <w:szCs w:val="20"/>
              </w:rPr>
              <w:t xml:space="preserve"> </w:t>
            </w:r>
            <w:r w:rsidRPr="000663D8">
              <w:rPr>
                <w:rFonts w:cs="Arial"/>
                <w:szCs w:val="20"/>
              </w:rPr>
              <w:t xml:space="preserve">meaning </w:t>
            </w:r>
            <w:r>
              <w:rPr>
                <w:rFonts w:cs="Arial"/>
                <w:szCs w:val="20"/>
              </w:rPr>
              <w:t>of</w:t>
            </w:r>
            <w:r w:rsidRPr="000663D8">
              <w:rPr>
                <w:rFonts w:cs="Arial"/>
                <w:szCs w:val="20"/>
              </w:rPr>
              <w:t xml:space="preserve"> the </w:t>
            </w:r>
            <w:r w:rsidRPr="000663D8">
              <w:rPr>
                <w:rFonts w:cs="Arial"/>
                <w:i/>
                <w:szCs w:val="20"/>
              </w:rPr>
              <w:t>Australian Information Commissioner Act 2010</w:t>
            </w:r>
            <w:r w:rsidRPr="000663D8">
              <w:rPr>
                <w:rFonts w:cs="Arial"/>
                <w:szCs w:val="20"/>
              </w:rPr>
              <w:t xml:space="preserve"> (Cth).</w:t>
            </w:r>
          </w:p>
        </w:tc>
      </w:tr>
      <w:tr w:rsidR="00BD7687" w:rsidRPr="000663D8" w14:paraId="1AD0CE6F" w14:textId="77777777" w:rsidTr="003F3047">
        <w:tc>
          <w:tcPr>
            <w:tcW w:w="1878" w:type="dxa"/>
          </w:tcPr>
          <w:p w14:paraId="3CF94867" w14:textId="77777777" w:rsidR="00BD7687" w:rsidRPr="000663D8" w:rsidRDefault="00BD7687" w:rsidP="00BD7687">
            <w:pPr>
              <w:pStyle w:val="Table10ptText-ASDEFCON"/>
            </w:pPr>
            <w:r w:rsidRPr="000663D8">
              <w:t>Problematic Source</w:t>
            </w:r>
          </w:p>
        </w:tc>
        <w:tc>
          <w:tcPr>
            <w:tcW w:w="1134" w:type="dxa"/>
          </w:tcPr>
          <w:p w14:paraId="425B78F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A3CD554" w14:textId="6D8A62A4" w:rsidR="00BD7687" w:rsidRPr="000663D8" w:rsidRDefault="00BD7687" w:rsidP="00BD7687">
            <w:pPr>
              <w:pStyle w:val="Table10ptText-ASDEFCON"/>
              <w:rPr>
                <w:rFonts w:cs="Arial"/>
                <w:szCs w:val="20"/>
              </w:rPr>
            </w:pPr>
            <w:r w:rsidRPr="000663D8">
              <w:rPr>
                <w:rFonts w:cs="Arial"/>
                <w:szCs w:val="20"/>
              </w:rPr>
              <w:t xml:space="preserve">means a source of ionising or non-ionising radiation, from a material or apparatus, that is required to be licensed with the Australian Radiation Protection and Nuclear Safety </w:t>
            </w:r>
            <w:r>
              <w:rPr>
                <w:rFonts w:cs="Arial"/>
                <w:szCs w:val="20"/>
              </w:rPr>
              <w:t>Agency</w:t>
            </w:r>
            <w:r w:rsidRPr="000663D8">
              <w:rPr>
                <w:rFonts w:cs="Arial"/>
                <w:szCs w:val="20"/>
              </w:rPr>
              <w:t>.</w:t>
            </w:r>
          </w:p>
        </w:tc>
      </w:tr>
      <w:tr w:rsidR="00BD7687" w:rsidRPr="000663D8" w14:paraId="676A0799" w14:textId="77777777" w:rsidTr="003F3047">
        <w:tc>
          <w:tcPr>
            <w:tcW w:w="1878" w:type="dxa"/>
          </w:tcPr>
          <w:p w14:paraId="578C46C6" w14:textId="77777777" w:rsidR="00BD7687" w:rsidRPr="000663D8" w:rsidRDefault="00BD7687" w:rsidP="00BD7687">
            <w:pPr>
              <w:pStyle w:val="Table10ptText-ASDEFCON"/>
            </w:pPr>
            <w:r w:rsidRPr="000663D8">
              <w:t>Problematic Substance</w:t>
            </w:r>
          </w:p>
        </w:tc>
        <w:tc>
          <w:tcPr>
            <w:tcW w:w="1134" w:type="dxa"/>
          </w:tcPr>
          <w:p w14:paraId="3B83FA9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1313278" w14:textId="77777777" w:rsidR="00BD7687" w:rsidRPr="000663D8" w:rsidRDefault="00BD7687" w:rsidP="00BD7687">
            <w:pPr>
              <w:pStyle w:val="Table10ptText-ASDEFCON"/>
              <w:rPr>
                <w:rFonts w:cs="Arial"/>
                <w:szCs w:val="20"/>
                <w:lang w:eastAsia="en-AU"/>
              </w:rPr>
            </w:pPr>
            <w:r w:rsidRPr="000663D8">
              <w:rPr>
                <w:rFonts w:cs="Arial"/>
                <w:szCs w:val="20"/>
              </w:rPr>
              <w:t>means an Ozone Depleting Substance, Synthetic Greenhouse Gas, Dangerous Good or Hazardous Chemical.</w:t>
            </w:r>
          </w:p>
        </w:tc>
      </w:tr>
      <w:tr w:rsidR="00BD7687" w:rsidRPr="000663D8" w14:paraId="137F349E" w14:textId="77777777" w:rsidTr="003F3047">
        <w:tc>
          <w:tcPr>
            <w:tcW w:w="1878" w:type="dxa"/>
          </w:tcPr>
          <w:p w14:paraId="69B268E6" w14:textId="77777777" w:rsidR="00BD7687" w:rsidRPr="000663D8" w:rsidRDefault="00BD7687" w:rsidP="00BD7687">
            <w:pPr>
              <w:pStyle w:val="Table10ptText-ASDEFCON"/>
            </w:pPr>
            <w:r w:rsidRPr="000663D8">
              <w:t>Problem Resolution System</w:t>
            </w:r>
          </w:p>
        </w:tc>
        <w:tc>
          <w:tcPr>
            <w:tcW w:w="1134" w:type="dxa"/>
          </w:tcPr>
          <w:p w14:paraId="7C6F241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EC916DE" w14:textId="77777777" w:rsidR="00BD7687" w:rsidRPr="000663D8" w:rsidRDefault="00BD7687" w:rsidP="00BD7687">
            <w:pPr>
              <w:pStyle w:val="Table10ptText-ASDEFCON"/>
              <w:rPr>
                <w:rFonts w:cs="Arial"/>
                <w:szCs w:val="20"/>
              </w:rPr>
            </w:pPr>
            <w:r w:rsidRPr="000663D8">
              <w:rPr>
                <w:rFonts w:cs="Arial"/>
                <w:szCs w:val="20"/>
              </w:rPr>
              <w:t>means the Contractor’s closed-loop system, as required under clause 7.1.7 of the SOW, for collecting, classifying, and documenting data in relation to Failures, problems and faults, and for defining corresponding corrective actions and V&amp;V activities.</w:t>
            </w:r>
          </w:p>
        </w:tc>
      </w:tr>
      <w:tr w:rsidR="00BD7687" w:rsidRPr="000663D8" w14:paraId="0BFFC092" w14:textId="77777777" w:rsidTr="003F3047">
        <w:tc>
          <w:tcPr>
            <w:tcW w:w="1878" w:type="dxa"/>
          </w:tcPr>
          <w:p w14:paraId="12124F71" w14:textId="77777777" w:rsidR="00BD7687" w:rsidRPr="000663D8" w:rsidRDefault="00BD7687" w:rsidP="00BD7687">
            <w:pPr>
              <w:pStyle w:val="Table10ptText-ASDEFCON"/>
            </w:pPr>
            <w:r w:rsidRPr="000663D8">
              <w:t>Process Audit</w:t>
            </w:r>
          </w:p>
        </w:tc>
        <w:tc>
          <w:tcPr>
            <w:tcW w:w="1134" w:type="dxa"/>
          </w:tcPr>
          <w:p w14:paraId="637E64C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2EE5356" w14:textId="77777777" w:rsidR="00BD7687" w:rsidRPr="000663D8" w:rsidRDefault="00BD7687" w:rsidP="00BD7687">
            <w:pPr>
              <w:pStyle w:val="Table10ptText-ASDEFCON"/>
              <w:rPr>
                <w:rFonts w:cs="Arial"/>
                <w:szCs w:val="20"/>
              </w:rPr>
            </w:pPr>
            <w:r w:rsidRPr="000663D8">
              <w:rPr>
                <w:rFonts w:cs="Arial"/>
                <w:szCs w:val="20"/>
              </w:rPr>
              <w:t>means a systematic, independent and documented review of a process (a process being a set of interrelated or interacting activities which transforms inputs into outcomes) resulting in the obtaining of audit evidence and evaluating such evidence to objectively determine the extent to which the process complies with stated requirements.  The review may include any documentation and records associated with the process.</w:t>
            </w:r>
          </w:p>
        </w:tc>
      </w:tr>
      <w:tr w:rsidR="00BD7687" w:rsidRPr="000663D8" w14:paraId="51000CED" w14:textId="77777777" w:rsidTr="003F3047">
        <w:tc>
          <w:tcPr>
            <w:tcW w:w="1878" w:type="dxa"/>
          </w:tcPr>
          <w:p w14:paraId="6D8B489A" w14:textId="77777777" w:rsidR="00BD7687" w:rsidRPr="000663D8" w:rsidRDefault="00BD7687" w:rsidP="00BD7687">
            <w:pPr>
              <w:pStyle w:val="Table10ptText-ASDEFCON"/>
            </w:pPr>
            <w:r w:rsidRPr="000663D8">
              <w:t>Product Audit</w:t>
            </w:r>
          </w:p>
        </w:tc>
        <w:tc>
          <w:tcPr>
            <w:tcW w:w="1134" w:type="dxa"/>
          </w:tcPr>
          <w:p w14:paraId="136D292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DD1B455" w14:textId="77777777" w:rsidR="00BD7687" w:rsidRPr="000663D8" w:rsidRDefault="00BD7687" w:rsidP="00BD7687">
            <w:pPr>
              <w:pStyle w:val="Table10ptText-ASDEFCON"/>
              <w:rPr>
                <w:rFonts w:cs="Arial"/>
                <w:szCs w:val="20"/>
              </w:rPr>
            </w:pPr>
            <w:r w:rsidRPr="000663D8">
              <w:rPr>
                <w:rFonts w:cs="Arial"/>
                <w:szCs w:val="20"/>
              </w:rPr>
              <w:t>means a systematic, independent and documented review of a product (a product being the result of a process) resulting in the obtaining of audit evidence and evaluating such evidence to objectively determine the extent to which the product complies with stated requirements.  The review may include the inspection of the product and analysis of its processes documentation and records.</w:t>
            </w:r>
          </w:p>
        </w:tc>
      </w:tr>
      <w:tr w:rsidR="00BD7687" w:rsidRPr="000663D8" w14:paraId="7CDC7594" w14:textId="77777777" w:rsidTr="003F3047">
        <w:tc>
          <w:tcPr>
            <w:tcW w:w="1878" w:type="dxa"/>
          </w:tcPr>
          <w:p w14:paraId="09FCB718" w14:textId="77777777" w:rsidR="00BD7687" w:rsidRPr="000663D8" w:rsidRDefault="00BD7687" w:rsidP="00BD7687">
            <w:pPr>
              <w:pStyle w:val="Table10ptText-ASDEFCON"/>
            </w:pPr>
            <w:r w:rsidRPr="000663D8">
              <w:t>Product Baseline</w:t>
            </w:r>
            <w:r>
              <w:t xml:space="preserve"> or PBL</w:t>
            </w:r>
          </w:p>
        </w:tc>
        <w:tc>
          <w:tcPr>
            <w:tcW w:w="1134" w:type="dxa"/>
          </w:tcPr>
          <w:p w14:paraId="3F08C2C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E250277" w14:textId="17CAF577" w:rsidR="00BD7687" w:rsidRPr="000663D8" w:rsidRDefault="00BD7687" w:rsidP="00BD7687">
            <w:pPr>
              <w:pStyle w:val="Table10ptText-ASDEFCON"/>
              <w:rPr>
                <w:rFonts w:cs="Arial"/>
                <w:szCs w:val="20"/>
              </w:rPr>
            </w:pPr>
            <w:r w:rsidRPr="000663D8">
              <w:rPr>
                <w:rFonts w:cs="Arial"/>
                <w:szCs w:val="20"/>
              </w:rPr>
              <w:t xml:space="preserve">means the current Approved documentation that describes the configuration of a CI during the production, fielding/deployment and operational support phases of its life cycle.  The </w:t>
            </w:r>
            <w:r>
              <w:rPr>
                <w:rFonts w:cs="Arial"/>
                <w:szCs w:val="20"/>
              </w:rPr>
              <w:t>p</w:t>
            </w:r>
            <w:r w:rsidRPr="000663D8">
              <w:rPr>
                <w:rFonts w:cs="Arial"/>
                <w:szCs w:val="20"/>
              </w:rPr>
              <w:t xml:space="preserve">roduct </w:t>
            </w:r>
            <w:r>
              <w:rPr>
                <w:rFonts w:cs="Arial"/>
                <w:szCs w:val="20"/>
              </w:rPr>
              <w:t>b</w:t>
            </w:r>
            <w:r w:rsidRPr="000663D8">
              <w:rPr>
                <w:rFonts w:cs="Arial"/>
                <w:szCs w:val="20"/>
              </w:rPr>
              <w:t xml:space="preserve">aseline </w:t>
            </w:r>
            <w:r>
              <w:rPr>
                <w:rFonts w:cs="Arial"/>
                <w:szCs w:val="20"/>
              </w:rPr>
              <w:t>de</w:t>
            </w:r>
            <w:r w:rsidRPr="000663D8">
              <w:rPr>
                <w:rFonts w:cs="Arial"/>
                <w:szCs w:val="20"/>
              </w:rPr>
              <w:t>scribes all necessary physical or form, fit, and function characteristics of a CI, the selected functional characteristics designated for production Acceptance testing, and the production Acceptance test requirements.</w:t>
            </w:r>
          </w:p>
        </w:tc>
      </w:tr>
      <w:tr w:rsidR="00BD7687" w:rsidRPr="000663D8" w14:paraId="5AFF3CE8" w14:textId="77777777" w:rsidTr="003F3047">
        <w:tc>
          <w:tcPr>
            <w:tcW w:w="1878" w:type="dxa"/>
          </w:tcPr>
          <w:p w14:paraId="3097B39D" w14:textId="77777777" w:rsidR="00BD7687" w:rsidRPr="000663D8" w:rsidRDefault="00BD7687" w:rsidP="00BD7687">
            <w:pPr>
              <w:pStyle w:val="Table10ptText-ASDEFCON"/>
            </w:pPr>
            <w:r w:rsidRPr="00D2536A">
              <w:t>Product Configuration Information</w:t>
            </w:r>
          </w:p>
        </w:tc>
        <w:tc>
          <w:tcPr>
            <w:tcW w:w="1134" w:type="dxa"/>
          </w:tcPr>
          <w:p w14:paraId="46D269D2" w14:textId="77777777" w:rsidR="00BD7687" w:rsidRPr="000663D8" w:rsidRDefault="00BD7687" w:rsidP="00BD7687">
            <w:pPr>
              <w:pStyle w:val="Table10ptText-ASDEFCON"/>
              <w:rPr>
                <w:rFonts w:cs="Arial"/>
                <w:szCs w:val="20"/>
                <w:lang w:val="en-GB"/>
              </w:rPr>
            </w:pPr>
            <w:r>
              <w:rPr>
                <w:rFonts w:cs="Arial"/>
                <w:szCs w:val="20"/>
                <w:lang w:val="en-GB"/>
              </w:rPr>
              <w:t>(Core)</w:t>
            </w:r>
          </w:p>
        </w:tc>
        <w:tc>
          <w:tcPr>
            <w:tcW w:w="6339" w:type="dxa"/>
            <w:gridSpan w:val="2"/>
          </w:tcPr>
          <w:p w14:paraId="11328AB0" w14:textId="57F5BA73" w:rsidR="00BD7687" w:rsidRPr="000663D8" w:rsidRDefault="00BD7687" w:rsidP="00BD7687">
            <w:pPr>
              <w:pStyle w:val="Table10ptText-ASDEFCON"/>
              <w:rPr>
                <w:rFonts w:cs="Arial"/>
                <w:szCs w:val="20"/>
              </w:rPr>
            </w:pPr>
            <w:r>
              <w:t>means a</w:t>
            </w:r>
            <w:r w:rsidRPr="00D2536A">
              <w:t xml:space="preserve"> </w:t>
            </w:r>
            <w:r>
              <w:t xml:space="preserve">CI’s </w:t>
            </w:r>
            <w:r w:rsidRPr="00D2536A">
              <w:t xml:space="preserve">detailed design documentation including those </w:t>
            </w:r>
            <w:r>
              <w:t>Verification requirements</w:t>
            </w:r>
            <w:r w:rsidRPr="00D2536A">
              <w:t xml:space="preserve"> necessary for </w:t>
            </w:r>
            <w:r>
              <w:t>A</w:t>
            </w:r>
            <w:r w:rsidRPr="00D2536A">
              <w:t>ccepting product deliveries (</w:t>
            </w:r>
            <w:r>
              <w:t xml:space="preserve">eg, for </w:t>
            </w:r>
            <w:r w:rsidRPr="00D2536A">
              <w:t xml:space="preserve">first article </w:t>
            </w:r>
            <w:r>
              <w:t xml:space="preserve">Acceptance </w:t>
            </w:r>
            <w:r w:rsidRPr="00D2536A">
              <w:t xml:space="preserve">and </w:t>
            </w:r>
            <w:r>
              <w:t>A</w:t>
            </w:r>
            <w:r w:rsidRPr="00D2536A">
              <w:t xml:space="preserve">cceptance inspections). </w:t>
            </w:r>
            <w:r>
              <w:t xml:space="preserve"> </w:t>
            </w:r>
            <w:r w:rsidRPr="00D2536A">
              <w:t>Product Configuration Information</w:t>
            </w:r>
            <w:r>
              <w:t xml:space="preserve"> </w:t>
            </w:r>
            <w:r w:rsidRPr="00D2536A">
              <w:t xml:space="preserve">includes product definition </w:t>
            </w:r>
            <w:r w:rsidRPr="00D2536A">
              <w:lastRenderedPageBreak/>
              <w:t>information (</w:t>
            </w:r>
            <w:r>
              <w:t xml:space="preserve">ie, </w:t>
            </w:r>
            <w:r w:rsidRPr="00D2536A">
              <w:t xml:space="preserve">information that defines the product’s requirements, documents the product attributes, </w:t>
            </w:r>
            <w:r>
              <w:t xml:space="preserve">including the process information used in its realisation, </w:t>
            </w:r>
            <w:r w:rsidRPr="00D2536A">
              <w:t xml:space="preserve">and is the authoritative source for </w:t>
            </w:r>
            <w:r>
              <w:t xml:space="preserve">CM </w:t>
            </w:r>
            <w:r w:rsidRPr="00D2536A">
              <w:t>of the product) and product operational information (information developed from product definition information used to test, operate, maintain and dispose of a product)</w:t>
            </w:r>
            <w:r>
              <w:t>.</w:t>
            </w:r>
          </w:p>
        </w:tc>
      </w:tr>
      <w:tr w:rsidR="00BD7687" w:rsidRPr="000663D8" w14:paraId="1691A204" w14:textId="77777777" w:rsidTr="003F3047">
        <w:tc>
          <w:tcPr>
            <w:tcW w:w="1878" w:type="dxa"/>
          </w:tcPr>
          <w:p w14:paraId="0CD06840" w14:textId="3095D46B" w:rsidR="00BD7687" w:rsidRPr="000663D8" w:rsidRDefault="00BD7687" w:rsidP="00BD7687">
            <w:pPr>
              <w:pStyle w:val="Table10ptText-ASDEFCON"/>
            </w:pPr>
            <w:bookmarkStart w:id="119" w:name="_DV_C1817"/>
            <w:r w:rsidRPr="000663D8">
              <w:lastRenderedPageBreak/>
              <w:t>Proportionate Liability Law</w:t>
            </w:r>
            <w:bookmarkEnd w:id="119"/>
          </w:p>
        </w:tc>
        <w:tc>
          <w:tcPr>
            <w:tcW w:w="1134" w:type="dxa"/>
          </w:tcPr>
          <w:p w14:paraId="323C1C2B" w14:textId="77777777" w:rsidR="00BD7687" w:rsidRPr="000663D8" w:rsidRDefault="00BD7687" w:rsidP="00BD7687">
            <w:pPr>
              <w:pStyle w:val="Table10ptText-ASDEFCON"/>
              <w:rPr>
                <w:rFonts w:cs="Arial"/>
                <w:szCs w:val="20"/>
                <w:lang w:val="en-GB"/>
              </w:rPr>
            </w:pPr>
            <w:r w:rsidRPr="000663D8">
              <w:rPr>
                <w:rFonts w:cs="Arial"/>
                <w:szCs w:val="20"/>
              </w:rPr>
              <w:t>(Core)</w:t>
            </w:r>
          </w:p>
        </w:tc>
        <w:tc>
          <w:tcPr>
            <w:tcW w:w="6339" w:type="dxa"/>
            <w:gridSpan w:val="2"/>
          </w:tcPr>
          <w:p w14:paraId="47116AF2"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0240B124" w14:textId="77777777" w:rsidR="00BD7687" w:rsidRPr="000663D8" w:rsidRDefault="00BD7687" w:rsidP="00BD7687">
            <w:pPr>
              <w:pStyle w:val="Table10ptSub1-ASDEFCON"/>
              <w:rPr>
                <w:rFonts w:cs="Arial"/>
                <w:szCs w:val="20"/>
              </w:rPr>
            </w:pPr>
            <w:r w:rsidRPr="000663D8">
              <w:rPr>
                <w:rFonts w:cs="Arial"/>
                <w:i/>
                <w:szCs w:val="20"/>
              </w:rPr>
              <w:t xml:space="preserve">Civil Liability Act 2002 </w:t>
            </w:r>
            <w:r w:rsidRPr="000663D8">
              <w:rPr>
                <w:rFonts w:cs="Arial"/>
                <w:szCs w:val="20"/>
              </w:rPr>
              <w:t>(NSW) – Part 4;</w:t>
            </w:r>
          </w:p>
          <w:p w14:paraId="06D862C9" w14:textId="77777777" w:rsidR="00BD7687" w:rsidRPr="000663D8" w:rsidRDefault="00BD7687" w:rsidP="00BD7687">
            <w:pPr>
              <w:pStyle w:val="Table10ptSub1-ASDEFCON"/>
              <w:rPr>
                <w:rFonts w:cs="Arial"/>
                <w:szCs w:val="20"/>
              </w:rPr>
            </w:pPr>
            <w:r w:rsidRPr="000663D8">
              <w:rPr>
                <w:rFonts w:cs="Arial"/>
                <w:i/>
                <w:szCs w:val="20"/>
              </w:rPr>
              <w:t>Wrongs Act 1958</w:t>
            </w:r>
            <w:r w:rsidRPr="000663D8">
              <w:rPr>
                <w:rFonts w:cs="Arial"/>
                <w:szCs w:val="20"/>
              </w:rPr>
              <w:t xml:space="preserve"> (Vic) – Part IVAA;</w:t>
            </w:r>
          </w:p>
          <w:p w14:paraId="36526F0C" w14:textId="77777777" w:rsidR="00BD7687" w:rsidRPr="000663D8" w:rsidRDefault="00BD7687" w:rsidP="00BD7687">
            <w:pPr>
              <w:pStyle w:val="Table10ptSub1-ASDEFCON"/>
              <w:rPr>
                <w:rFonts w:cs="Arial"/>
                <w:szCs w:val="20"/>
              </w:rPr>
            </w:pPr>
            <w:r w:rsidRPr="000663D8">
              <w:rPr>
                <w:rFonts w:cs="Arial"/>
                <w:i/>
                <w:szCs w:val="20"/>
              </w:rPr>
              <w:t>Civil Liability Act 2002</w:t>
            </w:r>
            <w:r w:rsidRPr="000663D8">
              <w:rPr>
                <w:rFonts w:cs="Arial"/>
                <w:szCs w:val="20"/>
              </w:rPr>
              <w:t xml:space="preserve"> (WA) – Part 1F;</w:t>
            </w:r>
          </w:p>
          <w:p w14:paraId="137AE868" w14:textId="77777777" w:rsidR="00BD7687" w:rsidRPr="000663D8" w:rsidRDefault="00BD7687" w:rsidP="00BD7687">
            <w:pPr>
              <w:pStyle w:val="Table10ptSub1-ASDEFCON"/>
              <w:rPr>
                <w:rFonts w:cs="Arial"/>
                <w:szCs w:val="20"/>
              </w:rPr>
            </w:pPr>
            <w:r w:rsidRPr="000663D8">
              <w:rPr>
                <w:rFonts w:cs="Arial"/>
                <w:i/>
                <w:szCs w:val="20"/>
              </w:rPr>
              <w:t>Civil Liability Act 2003</w:t>
            </w:r>
            <w:r w:rsidRPr="000663D8">
              <w:rPr>
                <w:rFonts w:cs="Arial"/>
                <w:szCs w:val="20"/>
              </w:rPr>
              <w:t xml:space="preserve"> (Qld) – Chapter 2, Part 2;</w:t>
            </w:r>
          </w:p>
          <w:p w14:paraId="6D32AC27" w14:textId="77777777" w:rsidR="00BD7687" w:rsidRPr="000663D8" w:rsidRDefault="00BD7687" w:rsidP="00BD7687">
            <w:pPr>
              <w:pStyle w:val="Table10ptSub1-ASDEFCON"/>
              <w:rPr>
                <w:rFonts w:cs="Arial"/>
                <w:szCs w:val="20"/>
              </w:rPr>
            </w:pPr>
            <w:r w:rsidRPr="000663D8">
              <w:rPr>
                <w:rFonts w:cs="Arial"/>
                <w:i/>
                <w:szCs w:val="20"/>
              </w:rPr>
              <w:t>Civil Law (Wrongs) Act 2002</w:t>
            </w:r>
            <w:r w:rsidRPr="000663D8">
              <w:rPr>
                <w:rFonts w:cs="Arial"/>
                <w:szCs w:val="20"/>
              </w:rPr>
              <w:t xml:space="preserve"> (ACT) – Chapter 7A;</w:t>
            </w:r>
          </w:p>
          <w:p w14:paraId="4C035438" w14:textId="77777777" w:rsidR="00BD7687" w:rsidRPr="000663D8" w:rsidRDefault="00BD7687" w:rsidP="00BD7687">
            <w:pPr>
              <w:pStyle w:val="Table10ptSub1-ASDEFCON"/>
              <w:rPr>
                <w:rFonts w:cs="Arial"/>
                <w:szCs w:val="20"/>
              </w:rPr>
            </w:pPr>
            <w:r w:rsidRPr="000663D8">
              <w:rPr>
                <w:rFonts w:cs="Arial"/>
                <w:i/>
                <w:szCs w:val="20"/>
              </w:rPr>
              <w:t>Proportionate Liability Act 2005</w:t>
            </w:r>
            <w:r w:rsidRPr="000663D8">
              <w:rPr>
                <w:rFonts w:cs="Arial"/>
                <w:szCs w:val="20"/>
              </w:rPr>
              <w:t xml:space="preserve"> (NT);</w:t>
            </w:r>
          </w:p>
          <w:p w14:paraId="36C2D285" w14:textId="77777777" w:rsidR="00BD7687" w:rsidRPr="000663D8" w:rsidRDefault="00BD7687" w:rsidP="00BD7687">
            <w:pPr>
              <w:pStyle w:val="Table10ptSub1-ASDEFCON"/>
              <w:rPr>
                <w:rFonts w:cs="Arial"/>
                <w:szCs w:val="20"/>
              </w:rPr>
            </w:pPr>
            <w:r w:rsidRPr="000663D8">
              <w:rPr>
                <w:rFonts w:cs="Arial"/>
                <w:i/>
                <w:szCs w:val="20"/>
              </w:rPr>
              <w:t xml:space="preserve">Law Reform (Contributory Negligence and Apportionment of Liability Act) 2001 </w:t>
            </w:r>
            <w:r w:rsidRPr="000663D8">
              <w:rPr>
                <w:rFonts w:cs="Arial"/>
                <w:szCs w:val="20"/>
              </w:rPr>
              <w:t>(SA) – Part 3;</w:t>
            </w:r>
          </w:p>
          <w:p w14:paraId="6B12FA8D" w14:textId="77777777" w:rsidR="00BD7687" w:rsidRPr="000663D8" w:rsidRDefault="00BD7687" w:rsidP="00BD7687">
            <w:pPr>
              <w:pStyle w:val="Table10ptSub1-ASDEFCON"/>
              <w:rPr>
                <w:rFonts w:cs="Arial"/>
                <w:szCs w:val="20"/>
              </w:rPr>
            </w:pPr>
            <w:r w:rsidRPr="000663D8">
              <w:rPr>
                <w:rFonts w:cs="Arial"/>
                <w:i/>
                <w:szCs w:val="20"/>
              </w:rPr>
              <w:t>Civil Liability Act 2002</w:t>
            </w:r>
            <w:r w:rsidRPr="000663D8">
              <w:rPr>
                <w:rFonts w:cs="Arial"/>
                <w:szCs w:val="20"/>
              </w:rPr>
              <w:t xml:space="preserve"> (Tas) – Part 9A;</w:t>
            </w:r>
          </w:p>
          <w:p w14:paraId="5222E2F1" w14:textId="77777777" w:rsidR="00BD7687" w:rsidRPr="000663D8" w:rsidRDefault="00BD7687" w:rsidP="00BD7687">
            <w:pPr>
              <w:pStyle w:val="Table10ptSub1-ASDEFCON"/>
              <w:rPr>
                <w:rFonts w:cs="Arial"/>
                <w:szCs w:val="20"/>
              </w:rPr>
            </w:pPr>
            <w:r w:rsidRPr="000663D8">
              <w:rPr>
                <w:rFonts w:cs="Arial"/>
                <w:i/>
                <w:szCs w:val="20"/>
              </w:rPr>
              <w:t xml:space="preserve">Competition and Consumer Act 2010 </w:t>
            </w:r>
            <w:r w:rsidRPr="000663D8">
              <w:rPr>
                <w:rFonts w:cs="Arial"/>
                <w:szCs w:val="20"/>
              </w:rPr>
              <w:t>(Cth) – Part VIA;</w:t>
            </w:r>
          </w:p>
          <w:p w14:paraId="19CCF4FF" w14:textId="46DDD662" w:rsidR="00BD7687" w:rsidRPr="000663D8" w:rsidRDefault="00BD7687" w:rsidP="00BD7687">
            <w:pPr>
              <w:pStyle w:val="Table10ptSub1-ASDEFCON"/>
              <w:rPr>
                <w:rFonts w:cs="Arial"/>
                <w:szCs w:val="20"/>
              </w:rPr>
            </w:pPr>
            <w:r w:rsidRPr="000663D8">
              <w:rPr>
                <w:rFonts w:cs="Arial"/>
                <w:i/>
                <w:szCs w:val="20"/>
              </w:rPr>
              <w:t xml:space="preserve">Corporations Act 2001 </w:t>
            </w:r>
            <w:r w:rsidRPr="000663D8">
              <w:rPr>
                <w:rFonts w:cs="Arial"/>
                <w:szCs w:val="20"/>
              </w:rPr>
              <w:t>(Cth) – Part 7.10, Div 2A; and</w:t>
            </w:r>
          </w:p>
          <w:p w14:paraId="1BD00662" w14:textId="77777777" w:rsidR="00BD7687" w:rsidRPr="004B40DA" w:rsidRDefault="00BD7687" w:rsidP="00BD7687">
            <w:pPr>
              <w:pStyle w:val="Table10ptSub1-ASDEFCON"/>
              <w:rPr>
                <w:rFonts w:cs="Arial"/>
                <w:szCs w:val="20"/>
              </w:rPr>
            </w:pPr>
            <w:r w:rsidRPr="00686639">
              <w:rPr>
                <w:rFonts w:cs="Arial"/>
                <w:i/>
                <w:szCs w:val="20"/>
              </w:rPr>
              <w:t xml:space="preserve">Australian Securities &amp; Investments Commission Act 2001 </w:t>
            </w:r>
            <w:r w:rsidRPr="004B40DA">
              <w:rPr>
                <w:rFonts w:cs="Arial"/>
                <w:szCs w:val="20"/>
              </w:rPr>
              <w:t>(Cth) – Part 2, Division 2, Subdivision GA.</w:t>
            </w:r>
          </w:p>
        </w:tc>
      </w:tr>
      <w:tr w:rsidR="00BD7687" w:rsidRPr="000663D8" w14:paraId="28430575" w14:textId="77777777" w:rsidTr="003F3047">
        <w:tc>
          <w:tcPr>
            <w:tcW w:w="1878" w:type="dxa"/>
          </w:tcPr>
          <w:p w14:paraId="5D04C0EF" w14:textId="77777777" w:rsidR="00BD7687" w:rsidRPr="000663D8" w:rsidRDefault="00BD7687" w:rsidP="00BD7687">
            <w:pPr>
              <w:pStyle w:val="Table10ptText-ASDEFCON"/>
            </w:pPr>
            <w:r w:rsidRPr="002349E8">
              <w:t xml:space="preserve">PT PCP </w:t>
            </w:r>
          </w:p>
        </w:tc>
        <w:tc>
          <w:tcPr>
            <w:tcW w:w="1134" w:type="dxa"/>
          </w:tcPr>
          <w:p w14:paraId="1A6A6C50" w14:textId="77777777" w:rsidR="00BD7687" w:rsidRPr="000663D8" w:rsidRDefault="00BD7687" w:rsidP="00BD7687">
            <w:pPr>
              <w:pStyle w:val="Table10ptText-ASDEFCON"/>
              <w:rPr>
                <w:rFonts w:cs="Arial"/>
                <w:szCs w:val="20"/>
                <w:lang w:val="en-GB"/>
              </w:rPr>
            </w:pPr>
            <w:r w:rsidRPr="000877D2">
              <w:t>(Optional)</w:t>
            </w:r>
          </w:p>
        </w:tc>
        <w:tc>
          <w:tcPr>
            <w:tcW w:w="6339" w:type="dxa"/>
            <w:gridSpan w:val="2"/>
          </w:tcPr>
          <w:p w14:paraId="7FCA0A95" w14:textId="53E2A16E" w:rsidR="00BD7687" w:rsidRDefault="00BD7687" w:rsidP="00BD7687">
            <w:pPr>
              <w:pStyle w:val="NoteToDrafters-ASDEFCON"/>
            </w:pPr>
            <w:r w:rsidRPr="000877D2">
              <w:t>Note to drafters:</w:t>
            </w:r>
            <w:r>
              <w:t xml:space="preserve"> </w:t>
            </w:r>
            <w:r w:rsidRPr="000877D2">
              <w:t xml:space="preserve"> Include </w:t>
            </w:r>
            <w:r>
              <w:t>if clauses 11.9.11-11.9.15 (regarding PT PCP) are included in the COC.</w:t>
            </w:r>
          </w:p>
          <w:p w14:paraId="0504E7F3" w14:textId="77777777" w:rsidR="00BD7687" w:rsidRPr="000663D8" w:rsidRDefault="00BD7687" w:rsidP="00BD7687">
            <w:pPr>
              <w:pStyle w:val="Table10ptText-ASDEFCON"/>
              <w:rPr>
                <w:rFonts w:cs="Arial"/>
                <w:szCs w:val="20"/>
              </w:rPr>
            </w:pPr>
            <w:r w:rsidRPr="00300614">
              <w:rPr>
                <w:rFonts w:cs="Arial"/>
              </w:rPr>
              <w:t>means the Commonwealth’s ‘Payment Times Procurement Connected Policy’.</w:t>
            </w:r>
          </w:p>
        </w:tc>
      </w:tr>
      <w:tr w:rsidR="00BD7687" w:rsidRPr="000663D8" w14:paraId="60734BCC" w14:textId="77777777" w:rsidTr="003F3047">
        <w:tc>
          <w:tcPr>
            <w:tcW w:w="1878" w:type="dxa"/>
          </w:tcPr>
          <w:p w14:paraId="2E352B7A" w14:textId="77777777" w:rsidR="00BD7687" w:rsidRPr="000663D8" w:rsidRDefault="00BD7687" w:rsidP="00BD7687">
            <w:pPr>
              <w:pStyle w:val="Table10ptText-ASDEFCON"/>
            </w:pPr>
            <w:r w:rsidRPr="002349E8">
              <w:t>PT PCP Policy Team</w:t>
            </w:r>
          </w:p>
        </w:tc>
        <w:tc>
          <w:tcPr>
            <w:tcW w:w="1134" w:type="dxa"/>
          </w:tcPr>
          <w:p w14:paraId="48D1B638" w14:textId="77777777" w:rsidR="00BD7687" w:rsidRPr="000663D8" w:rsidRDefault="00BD7687" w:rsidP="00BD7687">
            <w:pPr>
              <w:pStyle w:val="Table10ptText-ASDEFCON"/>
              <w:rPr>
                <w:rFonts w:cs="Arial"/>
                <w:szCs w:val="20"/>
                <w:lang w:val="en-GB"/>
              </w:rPr>
            </w:pPr>
            <w:r w:rsidRPr="000877D2">
              <w:t>(Optional)</w:t>
            </w:r>
          </w:p>
        </w:tc>
        <w:tc>
          <w:tcPr>
            <w:tcW w:w="6339" w:type="dxa"/>
            <w:gridSpan w:val="2"/>
          </w:tcPr>
          <w:p w14:paraId="30486673" w14:textId="267104B7" w:rsidR="00BD7687" w:rsidRDefault="00BD7687" w:rsidP="00BD7687">
            <w:pPr>
              <w:pStyle w:val="NoteToDrafters-ASDEFCON"/>
            </w:pPr>
            <w:r w:rsidRPr="000877D2">
              <w:t xml:space="preserve">Note to drafters: </w:t>
            </w:r>
            <w:r>
              <w:t xml:space="preserve"> </w:t>
            </w:r>
            <w:r w:rsidRPr="000877D2">
              <w:t xml:space="preserve">Include </w:t>
            </w:r>
            <w:r>
              <w:t>if clauses 11.9.11-11.9.15 (regarding PT PCP) are included in the COC.</w:t>
            </w:r>
          </w:p>
          <w:p w14:paraId="648F1707" w14:textId="77777777" w:rsidR="00BD7687" w:rsidRPr="000663D8" w:rsidRDefault="00BD7687" w:rsidP="00BD7687">
            <w:pPr>
              <w:pStyle w:val="Table10ptText-ASDEFCON"/>
              <w:rPr>
                <w:rFonts w:cs="Arial"/>
                <w:szCs w:val="20"/>
              </w:rPr>
            </w:pPr>
            <w:r w:rsidRPr="00300614">
              <w:rPr>
                <w:rFonts w:cs="Arial"/>
              </w:rPr>
              <w:t>means the relevant Minister, department or authority that administers or otherwise deals with the PT PCP on the relevant day.</w:t>
            </w:r>
          </w:p>
        </w:tc>
      </w:tr>
      <w:tr w:rsidR="00BD7687" w:rsidRPr="000663D8" w14:paraId="66D61253" w14:textId="77777777" w:rsidTr="003F3047">
        <w:tc>
          <w:tcPr>
            <w:tcW w:w="1878" w:type="dxa"/>
          </w:tcPr>
          <w:p w14:paraId="422FAC4C" w14:textId="77777777" w:rsidR="00BD7687" w:rsidRPr="000663D8" w:rsidRDefault="00BD7687" w:rsidP="00BD7687">
            <w:pPr>
              <w:pStyle w:val="Table10ptText-ASDEFCON"/>
            </w:pPr>
            <w:r w:rsidRPr="002349E8">
              <w:t>PT PCP Subcontract</w:t>
            </w:r>
          </w:p>
        </w:tc>
        <w:tc>
          <w:tcPr>
            <w:tcW w:w="1134" w:type="dxa"/>
          </w:tcPr>
          <w:p w14:paraId="39F1BB9F" w14:textId="77777777" w:rsidR="00BD7687" w:rsidRPr="000663D8" w:rsidRDefault="00BD7687" w:rsidP="00BD7687">
            <w:pPr>
              <w:pStyle w:val="Table10ptText-ASDEFCON"/>
              <w:rPr>
                <w:rFonts w:cs="Arial"/>
                <w:szCs w:val="20"/>
                <w:lang w:val="en-GB"/>
              </w:rPr>
            </w:pPr>
            <w:r w:rsidRPr="000877D2">
              <w:t>(Optional)</w:t>
            </w:r>
          </w:p>
        </w:tc>
        <w:tc>
          <w:tcPr>
            <w:tcW w:w="6339" w:type="dxa"/>
            <w:gridSpan w:val="2"/>
          </w:tcPr>
          <w:p w14:paraId="09B79EB4" w14:textId="6A27DFD7" w:rsidR="00BD7687" w:rsidRPr="000B460C" w:rsidRDefault="00BD7687" w:rsidP="00BD7687">
            <w:pPr>
              <w:pStyle w:val="NoteToDrafters-ASDEFCON"/>
            </w:pPr>
            <w:r w:rsidRPr="000B460C">
              <w:t>Note to drafters:</w:t>
            </w:r>
            <w:r>
              <w:t xml:space="preserve"> </w:t>
            </w:r>
            <w:r w:rsidRPr="000B460C">
              <w:t xml:space="preserve"> Include if clauses 11.9.11-11.9.</w:t>
            </w:r>
            <w:r>
              <w:t>15</w:t>
            </w:r>
            <w:r w:rsidRPr="000B460C">
              <w:t xml:space="preserve"> (regarding PT PCP) are included in the COC.</w:t>
            </w:r>
          </w:p>
          <w:p w14:paraId="64500DFE" w14:textId="77777777" w:rsidR="00BD7687" w:rsidRPr="000B460C" w:rsidRDefault="00BD7687" w:rsidP="00BD7687">
            <w:pPr>
              <w:spacing w:after="60"/>
              <w:rPr>
                <w:rFonts w:cs="Arial"/>
              </w:rPr>
            </w:pPr>
            <w:r w:rsidRPr="000B460C">
              <w:rPr>
                <w:rFonts w:cs="Arial"/>
              </w:rPr>
              <w:t>means a Subcontract between a Reporting Entity and another party (</w:t>
            </w:r>
            <w:r w:rsidRPr="000B460C">
              <w:rPr>
                <w:rFonts w:cs="Arial"/>
                <w:b/>
              </w:rPr>
              <w:t>Other Party</w:t>
            </w:r>
            <w:r w:rsidRPr="000B460C">
              <w:rPr>
                <w:rFonts w:cs="Arial"/>
              </w:rPr>
              <w:t>) where:</w:t>
            </w:r>
          </w:p>
          <w:p w14:paraId="3437290C" w14:textId="77777777" w:rsidR="00BD7687" w:rsidRDefault="00BD7687" w:rsidP="00BD7687">
            <w:pPr>
              <w:pStyle w:val="Table10ptSub1-ASDEFCON"/>
              <w:spacing w:after="0"/>
              <w:rPr>
                <w:rFonts w:cs="Arial"/>
              </w:rPr>
            </w:pPr>
            <w:r w:rsidRPr="00E12B25">
              <w:rPr>
                <w:rFonts w:cs="Arial"/>
              </w:rPr>
              <w:t>the Subcontract is (wholly or in part) for the provision of goods or services for the purposes of the Contract;</w:t>
            </w:r>
          </w:p>
          <w:p w14:paraId="2062604A" w14:textId="1F239C7D" w:rsidR="00BD7687" w:rsidRPr="00095512" w:rsidRDefault="00BD7687" w:rsidP="00BD7687">
            <w:pPr>
              <w:pStyle w:val="Table10ptSub1-ASDEFCON"/>
              <w:spacing w:after="0"/>
              <w:rPr>
                <w:rFonts w:cs="Arial"/>
              </w:rPr>
            </w:pPr>
            <w:r w:rsidRPr="00095512">
              <w:rPr>
                <w:rFonts w:cs="Arial"/>
              </w:rPr>
              <w:t>both parties are carrying on business in Australia; and</w:t>
            </w:r>
          </w:p>
          <w:p w14:paraId="7914ACC1" w14:textId="77777777" w:rsidR="00BD7687" w:rsidRPr="00095512" w:rsidRDefault="00BD7687" w:rsidP="00BD7687">
            <w:pPr>
              <w:pStyle w:val="Table10ptSub1-ASDEFCON"/>
              <w:spacing w:after="0"/>
              <w:rPr>
                <w:rFonts w:cs="Arial"/>
              </w:rPr>
            </w:pPr>
            <w:r w:rsidRPr="00095512">
              <w:rPr>
                <w:rFonts w:cs="Arial"/>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p>
          <w:p w14:paraId="293458F5" w14:textId="77777777" w:rsidR="00BD7687" w:rsidRPr="00095512" w:rsidRDefault="00BD7687" w:rsidP="00BD7687">
            <w:pPr>
              <w:pStyle w:val="Table10ptSub1-ASDEFCON"/>
              <w:numPr>
                <w:ilvl w:val="0"/>
                <w:numId w:val="0"/>
              </w:numPr>
              <w:spacing w:after="0"/>
              <w:ind w:left="284"/>
              <w:rPr>
                <w:rFonts w:cs="Arial"/>
              </w:rPr>
            </w:pPr>
          </w:p>
          <w:p w14:paraId="584577C2" w14:textId="77777777" w:rsidR="00BD7687" w:rsidRPr="000B460C" w:rsidRDefault="00BD7687" w:rsidP="00BD7687">
            <w:pPr>
              <w:spacing w:after="240"/>
              <w:rPr>
                <w:rFonts w:cs="Arial"/>
              </w:rPr>
            </w:pPr>
            <w:r w:rsidRPr="000B460C">
              <w:rPr>
                <w:rFonts w:cs="Arial"/>
              </w:rPr>
              <w:t>but does not include the following Subcontracts:</w:t>
            </w:r>
          </w:p>
          <w:p w14:paraId="6C4B6D70" w14:textId="77777777" w:rsidR="00BD7687" w:rsidRDefault="00BD7687" w:rsidP="00BD7687">
            <w:pPr>
              <w:pStyle w:val="Table10ptSub1-ASDEFCON"/>
              <w:spacing w:after="0"/>
              <w:rPr>
                <w:rFonts w:cs="Arial"/>
              </w:rPr>
            </w:pPr>
            <w:r w:rsidRPr="00E12B25">
              <w:rPr>
                <w:rFonts w:cs="Arial"/>
              </w:rPr>
              <w:t>Subcontracts entered into prior to the Reporting Entities’ tender response for the Contract;</w:t>
            </w:r>
          </w:p>
          <w:p w14:paraId="14E62766" w14:textId="432E8FB2" w:rsidR="00BD7687" w:rsidRPr="00095512" w:rsidRDefault="00BD7687" w:rsidP="00BD7687">
            <w:pPr>
              <w:pStyle w:val="Table10ptSub1-ASDEFCON"/>
              <w:spacing w:after="0"/>
              <w:rPr>
                <w:rFonts w:cs="Arial"/>
              </w:rPr>
            </w:pPr>
            <w:r w:rsidRPr="00095512">
              <w:rPr>
                <w:rFonts w:cs="Arial"/>
              </w:rPr>
              <w:lastRenderedPageBreak/>
              <w:t>Subcontracts which contain standard terms and conditions put forward by the Other Party and which cannot reasonably be negotiated by the Reporting Entity; or</w:t>
            </w:r>
          </w:p>
          <w:p w14:paraId="5C8239A9" w14:textId="77777777" w:rsidR="00BD7687" w:rsidRPr="00095512" w:rsidRDefault="00BD7687" w:rsidP="00BD7687">
            <w:pPr>
              <w:pStyle w:val="Table10ptSub1-ASDEFCON"/>
              <w:spacing w:after="0"/>
              <w:rPr>
                <w:rFonts w:cs="Arial"/>
              </w:rPr>
            </w:pPr>
            <w:r w:rsidRPr="00095512">
              <w:rPr>
                <w:rFonts w:cs="Arial"/>
              </w:rPr>
              <w:t>Subcontracts for the purposes of:</w:t>
            </w:r>
          </w:p>
          <w:p w14:paraId="0AEAFEC9" w14:textId="77777777" w:rsidR="00BD7687" w:rsidRPr="00095512" w:rsidRDefault="00BD7687" w:rsidP="00BD7687">
            <w:pPr>
              <w:pStyle w:val="Table10ptSub2-ASDEFCON"/>
            </w:pPr>
            <w:r w:rsidRPr="00095512">
              <w:t>procuring and consuming goods or services overseas; or</w:t>
            </w:r>
          </w:p>
          <w:p w14:paraId="743D1831" w14:textId="5B338996" w:rsidR="00BD7687" w:rsidRPr="000663D8" w:rsidRDefault="00BD7687" w:rsidP="00BD7687">
            <w:pPr>
              <w:pStyle w:val="Table10ptText-ASDEFCON"/>
              <w:rPr>
                <w:rFonts w:cs="Arial"/>
                <w:szCs w:val="20"/>
              </w:rPr>
            </w:pPr>
            <w:r w:rsidRPr="00095512">
              <w:t>procuring real property, including leases and licences.</w:t>
            </w:r>
          </w:p>
        </w:tc>
      </w:tr>
      <w:tr w:rsidR="00BD7687" w:rsidRPr="000663D8" w14:paraId="389E2AA4" w14:textId="77777777" w:rsidTr="003F3047">
        <w:tc>
          <w:tcPr>
            <w:tcW w:w="1878" w:type="dxa"/>
          </w:tcPr>
          <w:p w14:paraId="3D89E42D" w14:textId="77777777" w:rsidR="00BD7687" w:rsidRPr="000663D8" w:rsidRDefault="00BD7687" w:rsidP="00BD7687">
            <w:pPr>
              <w:pStyle w:val="Table10ptText-ASDEFCON"/>
            </w:pPr>
            <w:r w:rsidRPr="002349E8">
              <w:lastRenderedPageBreak/>
              <w:t>PT PCP Subcontractor</w:t>
            </w:r>
          </w:p>
        </w:tc>
        <w:tc>
          <w:tcPr>
            <w:tcW w:w="1134" w:type="dxa"/>
          </w:tcPr>
          <w:p w14:paraId="6E036D02" w14:textId="77777777" w:rsidR="00BD7687" w:rsidRPr="000663D8" w:rsidRDefault="00BD7687" w:rsidP="00BD7687">
            <w:pPr>
              <w:pStyle w:val="Table10ptText-ASDEFCON"/>
              <w:rPr>
                <w:rFonts w:cs="Arial"/>
                <w:szCs w:val="20"/>
                <w:lang w:val="en-GB"/>
              </w:rPr>
            </w:pPr>
            <w:r w:rsidRPr="000877D2">
              <w:t>(Optional)</w:t>
            </w:r>
          </w:p>
        </w:tc>
        <w:tc>
          <w:tcPr>
            <w:tcW w:w="6339" w:type="dxa"/>
            <w:gridSpan w:val="2"/>
          </w:tcPr>
          <w:p w14:paraId="1479DDB1" w14:textId="747035C7" w:rsidR="00BD7687" w:rsidRPr="00095512" w:rsidRDefault="00BD7687" w:rsidP="00BD7687">
            <w:pPr>
              <w:pStyle w:val="Table10ptText-ASDEFCON"/>
              <w:jc w:val="both"/>
              <w:rPr>
                <w:highlight w:val="black"/>
              </w:rPr>
            </w:pPr>
            <w:r w:rsidRPr="00095512">
              <w:rPr>
                <w:rFonts w:eastAsia="Times New Roman"/>
                <w:b/>
                <w:i/>
                <w:color w:val="FFFFFF"/>
                <w:szCs w:val="40"/>
                <w:highlight w:val="black"/>
                <w:lang w:eastAsia="en-AU"/>
              </w:rPr>
              <w:t>Note to drafters:</w:t>
            </w:r>
            <w:r>
              <w:rPr>
                <w:rFonts w:eastAsia="Times New Roman"/>
                <w:b/>
                <w:i/>
                <w:color w:val="FFFFFF"/>
                <w:szCs w:val="40"/>
                <w:highlight w:val="black"/>
                <w:lang w:eastAsia="en-AU"/>
              </w:rPr>
              <w:t xml:space="preserve"> </w:t>
            </w:r>
            <w:r w:rsidRPr="00095512">
              <w:rPr>
                <w:rFonts w:eastAsia="Times New Roman"/>
                <w:b/>
                <w:i/>
                <w:color w:val="FFFFFF"/>
                <w:szCs w:val="40"/>
                <w:highlight w:val="black"/>
                <w:lang w:eastAsia="en-AU"/>
              </w:rPr>
              <w:t xml:space="preserve"> Include if clauses 11.9.11-11.9.</w:t>
            </w:r>
            <w:r>
              <w:rPr>
                <w:rFonts w:eastAsia="Times New Roman"/>
                <w:b/>
                <w:i/>
                <w:color w:val="FFFFFF"/>
                <w:szCs w:val="40"/>
                <w:highlight w:val="black"/>
                <w:lang w:eastAsia="en-AU"/>
              </w:rPr>
              <w:t>15</w:t>
            </w:r>
            <w:r w:rsidRPr="00095512">
              <w:rPr>
                <w:rFonts w:eastAsia="Times New Roman"/>
                <w:b/>
                <w:i/>
                <w:color w:val="FFFFFF"/>
                <w:szCs w:val="40"/>
                <w:highlight w:val="black"/>
                <w:lang w:eastAsia="en-AU"/>
              </w:rPr>
              <w:t xml:space="preserve"> (regarding PT PCP) are included in the COC.</w:t>
            </w:r>
          </w:p>
          <w:p w14:paraId="223A7B70" w14:textId="51F3CBBA" w:rsidR="00BD7687" w:rsidRPr="000663D8" w:rsidRDefault="00BD7687" w:rsidP="00BD7687">
            <w:pPr>
              <w:pStyle w:val="Table10ptText-ASDEFCON"/>
              <w:rPr>
                <w:rFonts w:cs="Arial"/>
                <w:szCs w:val="20"/>
              </w:rPr>
            </w:pPr>
            <w:r w:rsidRPr="00095512">
              <w:rPr>
                <w:lang w:val="en-GB"/>
              </w:rPr>
              <w:t>means the party that is entitled to receive payment for the provision of goods or services under a PT PCP Subcontract.</w:t>
            </w:r>
          </w:p>
        </w:tc>
      </w:tr>
      <w:tr w:rsidR="00BD7687" w:rsidRPr="000663D8" w14:paraId="753CEE8A" w14:textId="77777777" w:rsidTr="003F3047">
        <w:tc>
          <w:tcPr>
            <w:tcW w:w="1878" w:type="dxa"/>
          </w:tcPr>
          <w:p w14:paraId="26D69CD6" w14:textId="77777777" w:rsidR="00BD7687" w:rsidRPr="000663D8" w:rsidRDefault="00BD7687" w:rsidP="00BD7687">
            <w:pPr>
              <w:pStyle w:val="Table10ptText-ASDEFCON"/>
            </w:pPr>
            <w:r w:rsidRPr="002349E8">
              <w:t>PTR Act</w:t>
            </w:r>
          </w:p>
        </w:tc>
        <w:tc>
          <w:tcPr>
            <w:tcW w:w="1134" w:type="dxa"/>
          </w:tcPr>
          <w:p w14:paraId="124B8D9E" w14:textId="77777777" w:rsidR="00BD7687" w:rsidRPr="000663D8" w:rsidRDefault="00BD7687" w:rsidP="00BD7687">
            <w:pPr>
              <w:pStyle w:val="Table10ptText-ASDEFCON"/>
              <w:rPr>
                <w:rFonts w:cs="Arial"/>
                <w:szCs w:val="20"/>
                <w:lang w:val="en-GB"/>
              </w:rPr>
            </w:pPr>
            <w:r w:rsidRPr="000877D2">
              <w:t>(Optional)</w:t>
            </w:r>
          </w:p>
        </w:tc>
        <w:tc>
          <w:tcPr>
            <w:tcW w:w="6339" w:type="dxa"/>
            <w:gridSpan w:val="2"/>
          </w:tcPr>
          <w:p w14:paraId="7784B1FF" w14:textId="4761AFE3" w:rsidR="00BD7687" w:rsidRPr="00095512" w:rsidRDefault="00BD7687" w:rsidP="00BD7687">
            <w:pPr>
              <w:pStyle w:val="Table10ptText-ASDEFCON"/>
              <w:jc w:val="both"/>
              <w:rPr>
                <w:highlight w:val="black"/>
              </w:rPr>
            </w:pPr>
            <w:r w:rsidRPr="00095512">
              <w:rPr>
                <w:rFonts w:eastAsia="Times New Roman"/>
                <w:b/>
                <w:i/>
                <w:color w:val="FFFFFF"/>
                <w:szCs w:val="40"/>
                <w:highlight w:val="black"/>
                <w:lang w:eastAsia="en-AU"/>
              </w:rPr>
              <w:t>Note to drafters:</w:t>
            </w:r>
            <w:r>
              <w:rPr>
                <w:rFonts w:eastAsia="Times New Roman"/>
                <w:b/>
                <w:i/>
                <w:color w:val="FFFFFF"/>
                <w:szCs w:val="40"/>
                <w:highlight w:val="black"/>
                <w:lang w:eastAsia="en-AU"/>
              </w:rPr>
              <w:t xml:space="preserve"> </w:t>
            </w:r>
            <w:r w:rsidRPr="00095512">
              <w:rPr>
                <w:rFonts w:eastAsia="Times New Roman"/>
                <w:b/>
                <w:i/>
                <w:color w:val="FFFFFF"/>
                <w:szCs w:val="40"/>
                <w:highlight w:val="black"/>
                <w:lang w:eastAsia="en-AU"/>
              </w:rPr>
              <w:t xml:space="preserve"> Include if clauses 11.9.11-11.9.</w:t>
            </w:r>
            <w:r>
              <w:rPr>
                <w:rFonts w:eastAsia="Times New Roman"/>
                <w:b/>
                <w:i/>
                <w:color w:val="FFFFFF"/>
                <w:szCs w:val="40"/>
                <w:highlight w:val="black"/>
                <w:lang w:eastAsia="en-AU"/>
              </w:rPr>
              <w:t>15</w:t>
            </w:r>
            <w:r w:rsidRPr="00095512">
              <w:rPr>
                <w:rFonts w:eastAsia="Times New Roman"/>
                <w:b/>
                <w:i/>
                <w:color w:val="FFFFFF"/>
                <w:szCs w:val="40"/>
                <w:highlight w:val="black"/>
                <w:lang w:eastAsia="en-AU"/>
              </w:rPr>
              <w:t xml:space="preserve"> (regarding PT PCP) are included in the COC.</w:t>
            </w:r>
          </w:p>
          <w:p w14:paraId="38AD8E68" w14:textId="14962536" w:rsidR="00BD7687" w:rsidRPr="000663D8" w:rsidRDefault="00BD7687" w:rsidP="00BD7687">
            <w:pPr>
              <w:pStyle w:val="Table10ptText-ASDEFCON"/>
              <w:rPr>
                <w:rFonts w:cs="Arial"/>
                <w:szCs w:val="20"/>
              </w:rPr>
            </w:pPr>
            <w:r w:rsidRPr="00095512">
              <w:rPr>
                <w:lang w:val="en-GB"/>
              </w:rPr>
              <w:t xml:space="preserve">means the </w:t>
            </w:r>
            <w:hyperlink r:id="rId13" w:history="1">
              <w:r w:rsidRPr="00095512">
                <w:rPr>
                  <w:lang w:val="en-GB"/>
                </w:rPr>
                <w:t>Payment Times Reporting Act 2020 (Cth</w:t>
              </w:r>
            </w:hyperlink>
            <w:r w:rsidRPr="00095512">
              <w:rPr>
                <w:lang w:val="en-GB"/>
              </w:rPr>
              <w:t>), as amended from time to time, and includes a reference to any subordinate legislation made under the Act.</w:t>
            </w:r>
          </w:p>
        </w:tc>
      </w:tr>
      <w:tr w:rsidR="00BD7687" w:rsidRPr="000663D8" w14:paraId="050BCD4C" w14:textId="77777777" w:rsidTr="003F3047">
        <w:tc>
          <w:tcPr>
            <w:tcW w:w="1878" w:type="dxa"/>
          </w:tcPr>
          <w:p w14:paraId="6C0120B5" w14:textId="77777777" w:rsidR="00BD7687" w:rsidRPr="000663D8" w:rsidRDefault="00BD7687" w:rsidP="00BD7687">
            <w:pPr>
              <w:pStyle w:val="Table10ptText-ASDEFCON"/>
            </w:pPr>
            <w:r w:rsidRPr="000663D8">
              <w:t>Quality</w:t>
            </w:r>
          </w:p>
        </w:tc>
        <w:tc>
          <w:tcPr>
            <w:tcW w:w="1134" w:type="dxa"/>
          </w:tcPr>
          <w:p w14:paraId="0250B4DF"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D377EE3" w14:textId="77777777" w:rsidR="00BD7687" w:rsidRPr="000663D8" w:rsidRDefault="00BD7687" w:rsidP="00BD7687">
            <w:pPr>
              <w:pStyle w:val="Table10ptText-ASDEFCON"/>
              <w:rPr>
                <w:rFonts w:cs="Arial"/>
                <w:szCs w:val="20"/>
              </w:rPr>
            </w:pPr>
            <w:r w:rsidRPr="000663D8">
              <w:rPr>
                <w:rFonts w:cs="Arial"/>
                <w:szCs w:val="20"/>
              </w:rPr>
              <w:t>means the degree to which a set of inherent characteristics fulfils requirements.</w:t>
            </w:r>
          </w:p>
        </w:tc>
      </w:tr>
      <w:tr w:rsidR="00BD7687" w:rsidRPr="000663D8" w14:paraId="102D81AC" w14:textId="77777777" w:rsidTr="003F3047">
        <w:tc>
          <w:tcPr>
            <w:tcW w:w="1878" w:type="dxa"/>
          </w:tcPr>
          <w:p w14:paraId="30CF8658" w14:textId="77777777" w:rsidR="00BD7687" w:rsidRPr="000663D8" w:rsidRDefault="00BD7687" w:rsidP="00BD7687">
            <w:pPr>
              <w:pStyle w:val="Table10ptText-ASDEFCON"/>
            </w:pPr>
            <w:r w:rsidRPr="000663D8">
              <w:t xml:space="preserve">Quality Assurance </w:t>
            </w:r>
          </w:p>
        </w:tc>
        <w:tc>
          <w:tcPr>
            <w:tcW w:w="1134" w:type="dxa"/>
          </w:tcPr>
          <w:p w14:paraId="2461BE7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4D5265C" w14:textId="77777777" w:rsidR="00BD7687" w:rsidRPr="000663D8" w:rsidRDefault="00BD7687" w:rsidP="00BD7687">
            <w:pPr>
              <w:pStyle w:val="Table10ptText-ASDEFCON"/>
              <w:rPr>
                <w:rFonts w:cs="Arial"/>
                <w:szCs w:val="20"/>
              </w:rPr>
            </w:pPr>
            <w:r w:rsidRPr="000663D8">
              <w:rPr>
                <w:rFonts w:cs="Arial"/>
                <w:szCs w:val="20"/>
              </w:rPr>
              <w:t>means that part of Quality Management focused on providing confidence that Quality requirements will be fulfilled.</w:t>
            </w:r>
          </w:p>
        </w:tc>
      </w:tr>
      <w:tr w:rsidR="00BD7687" w:rsidRPr="000663D8" w14:paraId="5B77F935" w14:textId="77777777" w:rsidTr="003F3047">
        <w:tc>
          <w:tcPr>
            <w:tcW w:w="1878" w:type="dxa"/>
          </w:tcPr>
          <w:p w14:paraId="3CD46CB1" w14:textId="77777777" w:rsidR="00BD7687" w:rsidRPr="000663D8" w:rsidRDefault="00BD7687" w:rsidP="00BD7687">
            <w:pPr>
              <w:pStyle w:val="Table10ptText-ASDEFCON"/>
            </w:pPr>
            <w:r w:rsidRPr="000663D8">
              <w:t>Quality Management</w:t>
            </w:r>
          </w:p>
        </w:tc>
        <w:tc>
          <w:tcPr>
            <w:tcW w:w="1134" w:type="dxa"/>
          </w:tcPr>
          <w:p w14:paraId="3C5A8789"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80E6650" w14:textId="77777777" w:rsidR="00BD7687" w:rsidRPr="000663D8" w:rsidRDefault="00BD7687" w:rsidP="00BD7687">
            <w:pPr>
              <w:pStyle w:val="Table10ptText-ASDEFCON"/>
              <w:rPr>
                <w:rFonts w:cs="Arial"/>
                <w:szCs w:val="20"/>
              </w:rPr>
            </w:pPr>
            <w:r w:rsidRPr="000663D8">
              <w:rPr>
                <w:rFonts w:cs="Arial"/>
                <w:szCs w:val="20"/>
              </w:rPr>
              <w:t>means co-ordinated activities to direct and control an organisation with regard to Quality.</w:t>
            </w:r>
          </w:p>
        </w:tc>
      </w:tr>
      <w:tr w:rsidR="00BD7687" w:rsidRPr="000663D8" w14:paraId="4D8BBDB1" w14:textId="77777777" w:rsidTr="003F3047">
        <w:tc>
          <w:tcPr>
            <w:tcW w:w="1878" w:type="dxa"/>
          </w:tcPr>
          <w:p w14:paraId="24A040B2" w14:textId="77777777" w:rsidR="00BD7687" w:rsidRPr="000663D8" w:rsidRDefault="00BD7687" w:rsidP="00BD7687">
            <w:pPr>
              <w:pStyle w:val="Table10ptText-ASDEFCON"/>
            </w:pPr>
            <w:r w:rsidRPr="000663D8">
              <w:t xml:space="preserve">Quality Management System </w:t>
            </w:r>
          </w:p>
        </w:tc>
        <w:tc>
          <w:tcPr>
            <w:tcW w:w="1134" w:type="dxa"/>
          </w:tcPr>
          <w:p w14:paraId="32DEA95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313E6D8" w14:textId="77777777" w:rsidR="00BD7687" w:rsidRPr="000663D8" w:rsidRDefault="00BD7687" w:rsidP="00BD7687">
            <w:pPr>
              <w:pStyle w:val="Table10ptText-ASDEFCON"/>
              <w:rPr>
                <w:rFonts w:cs="Arial"/>
                <w:szCs w:val="20"/>
              </w:rPr>
            </w:pPr>
            <w:r w:rsidRPr="000663D8">
              <w:rPr>
                <w:rFonts w:cs="Arial"/>
                <w:szCs w:val="20"/>
              </w:rPr>
              <w:t>means the management system implemented by the Contractor in accordance with clause 8.1 of the SOW for the purposes of Quality Management.</w:t>
            </w:r>
          </w:p>
        </w:tc>
      </w:tr>
      <w:tr w:rsidR="00BD7687" w:rsidRPr="000663D8" w14:paraId="0B5A3EC3" w14:textId="77777777" w:rsidTr="003F3047">
        <w:tc>
          <w:tcPr>
            <w:tcW w:w="1878" w:type="dxa"/>
          </w:tcPr>
          <w:p w14:paraId="04F9053F" w14:textId="77777777" w:rsidR="00BD7687" w:rsidRPr="000663D8" w:rsidRDefault="00BD7687" w:rsidP="00BD7687">
            <w:pPr>
              <w:pStyle w:val="Table10ptText-ASDEFCON"/>
            </w:pPr>
            <w:r w:rsidRPr="000663D8">
              <w:t>Radiofrequency Spectrum</w:t>
            </w:r>
          </w:p>
        </w:tc>
        <w:tc>
          <w:tcPr>
            <w:tcW w:w="1134" w:type="dxa"/>
          </w:tcPr>
          <w:p w14:paraId="604B0279"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38AACBD3" w14:textId="569319F5" w:rsidR="00BD7687" w:rsidRPr="000663D8" w:rsidRDefault="00BD7687" w:rsidP="00BD7687">
            <w:pPr>
              <w:pStyle w:val="Table10ptText-ASDEFCON"/>
              <w:rPr>
                <w:rFonts w:cs="Arial"/>
                <w:szCs w:val="20"/>
              </w:rPr>
            </w:pPr>
            <w:r>
              <w:t>means t</w:t>
            </w:r>
            <w:r w:rsidRPr="00D67C57">
              <w:t>he range of frequencies of electromagnetic radiation within which radiocommunications are capable of being made from zero to less than 420 terahertz</w:t>
            </w:r>
            <w:r w:rsidRPr="000663D8">
              <w:rPr>
                <w:rFonts w:cs="Arial"/>
                <w:szCs w:val="20"/>
              </w:rPr>
              <w:t>.</w:t>
            </w:r>
          </w:p>
        </w:tc>
      </w:tr>
      <w:tr w:rsidR="00BD7687" w:rsidRPr="000663D8" w14:paraId="3300E95C" w14:textId="77777777" w:rsidTr="003F3047">
        <w:tc>
          <w:tcPr>
            <w:tcW w:w="1878" w:type="dxa"/>
          </w:tcPr>
          <w:p w14:paraId="202681E7" w14:textId="77777777" w:rsidR="00BD7687" w:rsidRPr="000663D8" w:rsidRDefault="00BD7687" w:rsidP="00BD7687">
            <w:pPr>
              <w:pStyle w:val="Table10ptText-ASDEFCON"/>
            </w:pPr>
            <w:r w:rsidRPr="00B378C4">
              <w:t>Registrable Design</w:t>
            </w:r>
          </w:p>
        </w:tc>
        <w:tc>
          <w:tcPr>
            <w:tcW w:w="1134" w:type="dxa"/>
          </w:tcPr>
          <w:p w14:paraId="00524434" w14:textId="77777777" w:rsidR="00BD7687" w:rsidRPr="000663D8" w:rsidRDefault="00BD7687" w:rsidP="00BD7687">
            <w:pPr>
              <w:pStyle w:val="Table10ptText-ASDEFCON"/>
              <w:rPr>
                <w:rFonts w:cs="Arial"/>
                <w:szCs w:val="20"/>
                <w:lang w:val="en-GB"/>
              </w:rPr>
            </w:pPr>
            <w:r w:rsidRPr="00B378C4">
              <w:t>(Core)</w:t>
            </w:r>
          </w:p>
        </w:tc>
        <w:tc>
          <w:tcPr>
            <w:tcW w:w="6339" w:type="dxa"/>
            <w:gridSpan w:val="2"/>
          </w:tcPr>
          <w:p w14:paraId="6F0F24BA" w14:textId="77777777" w:rsidR="00BD7687" w:rsidRPr="000663D8" w:rsidRDefault="00BD7687" w:rsidP="00BD7687">
            <w:pPr>
              <w:pStyle w:val="Table10ptText-ASDEFCON"/>
              <w:rPr>
                <w:rFonts w:cs="Arial"/>
                <w:szCs w:val="20"/>
              </w:rPr>
            </w:pPr>
            <w:r w:rsidRPr="00B378C4">
              <w:t xml:space="preserve">means a design able to be protected under the </w:t>
            </w:r>
            <w:r w:rsidRPr="00B378C4">
              <w:rPr>
                <w:i/>
              </w:rPr>
              <w:t>Designs Act 2003</w:t>
            </w:r>
            <w:r w:rsidRPr="00B378C4">
              <w:t xml:space="preserve"> (Cth) or the corresponding laws of any other jurisdiction.</w:t>
            </w:r>
          </w:p>
        </w:tc>
      </w:tr>
      <w:tr w:rsidR="00BD7687" w:rsidRPr="000663D8" w14:paraId="71D7340F" w14:textId="77777777" w:rsidTr="003F3047">
        <w:tc>
          <w:tcPr>
            <w:tcW w:w="1878" w:type="dxa"/>
          </w:tcPr>
          <w:p w14:paraId="450544F7" w14:textId="77777777" w:rsidR="00BD7687" w:rsidRPr="000663D8" w:rsidRDefault="00BD7687" w:rsidP="00BD7687">
            <w:pPr>
              <w:pStyle w:val="Table10ptText-ASDEFCON"/>
            </w:pPr>
            <w:r w:rsidRPr="000663D8">
              <w:t>Related Body Corporate</w:t>
            </w:r>
          </w:p>
        </w:tc>
        <w:tc>
          <w:tcPr>
            <w:tcW w:w="1134" w:type="dxa"/>
          </w:tcPr>
          <w:p w14:paraId="763389B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2368D4B" w14:textId="77777777" w:rsidR="00BD7687" w:rsidRPr="000663D8" w:rsidRDefault="00BD7687" w:rsidP="00BD7687">
            <w:pPr>
              <w:pStyle w:val="Table10ptText-ASDEFCON"/>
              <w:rPr>
                <w:rFonts w:cs="Arial"/>
                <w:szCs w:val="20"/>
              </w:rPr>
            </w:pPr>
            <w:r w:rsidRPr="000663D8">
              <w:rPr>
                <w:rFonts w:cs="Arial"/>
                <w:szCs w:val="20"/>
              </w:rPr>
              <w:t xml:space="preserve">has the meaning given by section 9 of the </w:t>
            </w:r>
            <w:r w:rsidRPr="000663D8">
              <w:rPr>
                <w:rFonts w:cs="Arial"/>
                <w:i/>
                <w:szCs w:val="20"/>
              </w:rPr>
              <w:t>Corporations Act 2001</w:t>
            </w:r>
            <w:r w:rsidRPr="000663D8">
              <w:rPr>
                <w:rFonts w:cs="Arial"/>
                <w:szCs w:val="20"/>
              </w:rPr>
              <w:t xml:space="preserve"> (Cth)</w:t>
            </w:r>
            <w:r w:rsidRPr="000663D8">
              <w:rPr>
                <w:rFonts w:cs="Arial"/>
                <w:i/>
                <w:szCs w:val="20"/>
              </w:rPr>
              <w:t>.</w:t>
            </w:r>
          </w:p>
        </w:tc>
      </w:tr>
      <w:tr w:rsidR="00BD7687" w:rsidRPr="000663D8" w14:paraId="211AE6A8" w14:textId="77777777" w:rsidTr="003F3047">
        <w:tc>
          <w:tcPr>
            <w:tcW w:w="1878" w:type="dxa"/>
          </w:tcPr>
          <w:p w14:paraId="67F51E08" w14:textId="77777777" w:rsidR="00BD7687" w:rsidRPr="000663D8" w:rsidRDefault="00BD7687" w:rsidP="00BD7687">
            <w:pPr>
              <w:pStyle w:val="Table10ptText-ASDEFCON"/>
            </w:pPr>
            <w:r w:rsidRPr="000663D8">
              <w:t xml:space="preserve">Repairable Item </w:t>
            </w:r>
          </w:p>
        </w:tc>
        <w:tc>
          <w:tcPr>
            <w:tcW w:w="1134" w:type="dxa"/>
          </w:tcPr>
          <w:p w14:paraId="418DF90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E97D031" w14:textId="77777777" w:rsidR="00BD7687" w:rsidRPr="000663D8" w:rsidRDefault="00BD7687" w:rsidP="00BD7687">
            <w:pPr>
              <w:pStyle w:val="Table10ptText-ASDEFCON"/>
              <w:rPr>
                <w:rFonts w:cs="Arial"/>
                <w:szCs w:val="20"/>
              </w:rPr>
            </w:pPr>
            <w:r w:rsidRPr="000663D8">
              <w:rPr>
                <w:rFonts w:cs="Arial"/>
                <w:szCs w:val="20"/>
              </w:rPr>
              <w:t>means an item that when unserviceable can be reconditioned or economically repaired to a serviceable state for further use.</w:t>
            </w:r>
          </w:p>
        </w:tc>
      </w:tr>
      <w:tr w:rsidR="00BD7687" w:rsidRPr="000663D8" w14:paraId="5A692C22" w14:textId="77777777" w:rsidTr="003F3047">
        <w:tc>
          <w:tcPr>
            <w:tcW w:w="1878" w:type="dxa"/>
          </w:tcPr>
          <w:p w14:paraId="0A323DD9" w14:textId="6935A87B" w:rsidR="00BD7687" w:rsidRPr="000663D8" w:rsidRDefault="00BD7687" w:rsidP="00BD7687">
            <w:pPr>
              <w:pStyle w:val="Table10ptText-ASDEFCON"/>
            </w:pPr>
            <w:r w:rsidRPr="00B378C4">
              <w:t>Request</w:t>
            </w:r>
          </w:p>
        </w:tc>
        <w:tc>
          <w:tcPr>
            <w:tcW w:w="1134" w:type="dxa"/>
          </w:tcPr>
          <w:p w14:paraId="447B61D5" w14:textId="4A8D7038" w:rsidR="00BD7687" w:rsidRPr="000663D8" w:rsidRDefault="00BD7687" w:rsidP="00BD7687">
            <w:pPr>
              <w:pStyle w:val="Table10ptText-ASDEFCON"/>
              <w:rPr>
                <w:rFonts w:cs="Arial"/>
                <w:szCs w:val="20"/>
                <w:lang w:val="en-GB"/>
              </w:rPr>
            </w:pPr>
            <w:r w:rsidRPr="00B378C4">
              <w:t>(Core)</w:t>
            </w:r>
          </w:p>
        </w:tc>
        <w:tc>
          <w:tcPr>
            <w:tcW w:w="6339" w:type="dxa"/>
            <w:gridSpan w:val="2"/>
          </w:tcPr>
          <w:p w14:paraId="4C650477" w14:textId="2F16DFA6" w:rsidR="00BD7687" w:rsidRPr="000663D8" w:rsidRDefault="00BD7687" w:rsidP="00BD7687">
            <w:pPr>
              <w:pStyle w:val="Table10ptText-ASDEFCON"/>
              <w:rPr>
                <w:rFonts w:cs="Arial"/>
                <w:szCs w:val="20"/>
              </w:rPr>
            </w:pPr>
            <w:r w:rsidRPr="00B378C4">
              <w:t>means a request for tender, proposal, quotation or information or similar request for the provision of goods or services to the Commonwealth.</w:t>
            </w:r>
          </w:p>
        </w:tc>
      </w:tr>
      <w:tr w:rsidR="00BD7687" w:rsidRPr="000663D8" w14:paraId="1F414A14" w14:textId="77777777" w:rsidTr="003F3047">
        <w:tc>
          <w:tcPr>
            <w:tcW w:w="1878" w:type="dxa"/>
          </w:tcPr>
          <w:p w14:paraId="200F8271" w14:textId="77777777" w:rsidR="00BD7687" w:rsidRPr="000663D8" w:rsidRDefault="00BD7687" w:rsidP="00BD7687">
            <w:pPr>
              <w:pStyle w:val="Table10ptText-ASDEFCON"/>
            </w:pPr>
            <w:r w:rsidRPr="000663D8">
              <w:t xml:space="preserve">Resident Personnel </w:t>
            </w:r>
          </w:p>
        </w:tc>
        <w:tc>
          <w:tcPr>
            <w:tcW w:w="1134" w:type="dxa"/>
          </w:tcPr>
          <w:p w14:paraId="0E0BE080"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8B051DB" w14:textId="0B40C1FC" w:rsidR="00BD7687" w:rsidRPr="000663D8" w:rsidRDefault="00BD7687" w:rsidP="00BD7687">
            <w:pPr>
              <w:pStyle w:val="Table10ptText-ASDEFCON"/>
              <w:rPr>
                <w:rFonts w:cs="Arial"/>
                <w:szCs w:val="20"/>
              </w:rPr>
            </w:pPr>
            <w:r w:rsidRPr="000663D8">
              <w:rPr>
                <w:rFonts w:cs="Arial"/>
                <w:szCs w:val="20"/>
              </w:rPr>
              <w:t>means the Commonwealth Personnel, and</w:t>
            </w:r>
            <w:r>
              <w:rPr>
                <w:rFonts w:cs="Arial"/>
                <w:szCs w:val="20"/>
              </w:rPr>
              <w:t xml:space="preserve"> Commonwealth engaged contractors and representatives</w:t>
            </w:r>
            <w:r w:rsidRPr="000663D8">
              <w:rPr>
                <w:rFonts w:cs="Arial"/>
                <w:szCs w:val="20"/>
              </w:rPr>
              <w:t xml:space="preserve"> located at the Contractor’s and Subcontractor’s premises for the purpose of the Contract.</w:t>
            </w:r>
          </w:p>
        </w:tc>
      </w:tr>
      <w:tr w:rsidR="00BD7687" w:rsidRPr="000663D8" w14:paraId="5630AA05" w14:textId="77777777" w:rsidTr="003F3047">
        <w:tc>
          <w:tcPr>
            <w:tcW w:w="1878" w:type="dxa"/>
          </w:tcPr>
          <w:p w14:paraId="26C39D23" w14:textId="77777777" w:rsidR="00BD7687" w:rsidRPr="000663D8" w:rsidRDefault="00BD7687" w:rsidP="00BD7687">
            <w:pPr>
              <w:pStyle w:val="Table10ptText-ASDEFCON"/>
            </w:pPr>
            <w:r w:rsidRPr="000663D8">
              <w:t>Review</w:t>
            </w:r>
          </w:p>
        </w:tc>
        <w:tc>
          <w:tcPr>
            <w:tcW w:w="1134" w:type="dxa"/>
          </w:tcPr>
          <w:p w14:paraId="3970003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8C4EFCF" w14:textId="63719871" w:rsidR="00BD7687" w:rsidRPr="000663D8" w:rsidRDefault="00BD7687" w:rsidP="00BD7687">
            <w:pPr>
              <w:pStyle w:val="Table10ptText-ASDEFCON"/>
              <w:rPr>
                <w:rFonts w:cs="Arial"/>
                <w:szCs w:val="20"/>
                <w:lang w:val="en-GB"/>
              </w:rPr>
            </w:pPr>
            <w:r w:rsidRPr="000663D8">
              <w:rPr>
                <w:rFonts w:cs="Arial"/>
                <w:szCs w:val="20"/>
              </w:rPr>
              <w:t>in relation to a data item, has the meaning given in clause 2.</w:t>
            </w:r>
            <w:r>
              <w:rPr>
                <w:rFonts w:cs="Arial"/>
                <w:szCs w:val="20"/>
              </w:rPr>
              <w:t>4</w:t>
            </w:r>
            <w:r w:rsidRPr="000663D8">
              <w:rPr>
                <w:rFonts w:cs="Arial"/>
                <w:szCs w:val="20"/>
              </w:rPr>
              <w:t>.3 of the SOW.</w:t>
            </w:r>
          </w:p>
        </w:tc>
      </w:tr>
      <w:tr w:rsidR="00BD7687" w:rsidRPr="000663D8" w14:paraId="06BDAA62" w14:textId="77777777" w:rsidTr="003F3047">
        <w:tc>
          <w:tcPr>
            <w:tcW w:w="1878" w:type="dxa"/>
          </w:tcPr>
          <w:p w14:paraId="23F76925" w14:textId="77777777" w:rsidR="00BD7687" w:rsidRPr="000663D8" w:rsidRDefault="00BD7687" w:rsidP="00BD7687">
            <w:pPr>
              <w:pStyle w:val="Table10ptText-ASDEFCON"/>
            </w:pPr>
            <w:r w:rsidRPr="000663D8">
              <w:t>Risk Register</w:t>
            </w:r>
          </w:p>
        </w:tc>
        <w:tc>
          <w:tcPr>
            <w:tcW w:w="1134" w:type="dxa"/>
          </w:tcPr>
          <w:p w14:paraId="6589766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5910019" w14:textId="77777777" w:rsidR="00BD7687" w:rsidRPr="000663D8" w:rsidRDefault="00BD7687" w:rsidP="00BD7687">
            <w:pPr>
              <w:pStyle w:val="Table10ptText-ASDEFCON"/>
              <w:rPr>
                <w:rFonts w:cs="Arial"/>
                <w:szCs w:val="20"/>
              </w:rPr>
            </w:pPr>
            <w:r w:rsidRPr="000663D8">
              <w:rPr>
                <w:rFonts w:cs="Arial"/>
                <w:szCs w:val="20"/>
              </w:rPr>
              <w:t>means the log used by the Contractor for recording each risk, risk assessment and risk management strategy in accordance with the Approved PMP.</w:t>
            </w:r>
          </w:p>
        </w:tc>
      </w:tr>
      <w:tr w:rsidR="00BD7687" w:rsidRPr="000663D8" w14:paraId="25892059" w14:textId="77777777" w:rsidTr="003F3047">
        <w:tc>
          <w:tcPr>
            <w:tcW w:w="1878" w:type="dxa"/>
          </w:tcPr>
          <w:p w14:paraId="353E2946" w14:textId="77777777" w:rsidR="00BD7687" w:rsidRPr="000663D8" w:rsidRDefault="00BD7687" w:rsidP="00BD7687">
            <w:pPr>
              <w:pStyle w:val="Table10ptText-ASDEFCON"/>
            </w:pPr>
            <w:r>
              <w:t>Royalty</w:t>
            </w:r>
          </w:p>
        </w:tc>
        <w:tc>
          <w:tcPr>
            <w:tcW w:w="1134" w:type="dxa"/>
          </w:tcPr>
          <w:p w14:paraId="2CC23AB2" w14:textId="77777777" w:rsidR="00BD7687" w:rsidRPr="000663D8" w:rsidRDefault="00BD7687" w:rsidP="00BD7687">
            <w:pPr>
              <w:pStyle w:val="Table10ptText-ASDEFCON"/>
              <w:numPr>
                <w:ilvl w:val="0"/>
                <w:numId w:val="0"/>
              </w:numPr>
              <w:rPr>
                <w:rFonts w:cs="Arial"/>
                <w:szCs w:val="20"/>
                <w:lang w:val="en-GB"/>
              </w:rPr>
            </w:pPr>
            <w:r>
              <w:rPr>
                <w:rFonts w:cs="Arial"/>
                <w:szCs w:val="20"/>
                <w:lang w:val="en-GB"/>
              </w:rPr>
              <w:t>(Core)</w:t>
            </w:r>
          </w:p>
        </w:tc>
        <w:tc>
          <w:tcPr>
            <w:tcW w:w="6339" w:type="dxa"/>
            <w:gridSpan w:val="2"/>
          </w:tcPr>
          <w:p w14:paraId="32529775" w14:textId="77777777" w:rsidR="00BD7687" w:rsidRPr="000663D8" w:rsidRDefault="00BD7687" w:rsidP="00BD7687">
            <w:pPr>
              <w:pStyle w:val="Table10ptText-ASDEFCON"/>
              <w:rPr>
                <w:rFonts w:cs="Arial"/>
                <w:szCs w:val="20"/>
              </w:rPr>
            </w:pPr>
            <w:r w:rsidRPr="00B378C4">
              <w:t xml:space="preserve">means a payment or credit made by a licensee in consideration for the exercise of a particular right or privilege by the licensor in favour of the licensee for the use of, or the right to use, any </w:t>
            </w:r>
            <w:r>
              <w:t>IP</w:t>
            </w:r>
            <w:r w:rsidRPr="00B378C4">
              <w:t>, however calculated.</w:t>
            </w:r>
          </w:p>
        </w:tc>
      </w:tr>
      <w:tr w:rsidR="00BD7687" w:rsidRPr="000663D8" w14:paraId="0EE837BE" w14:textId="77777777" w:rsidTr="003F3047">
        <w:tc>
          <w:tcPr>
            <w:tcW w:w="1878" w:type="dxa"/>
          </w:tcPr>
          <w:p w14:paraId="18AABCB1" w14:textId="77777777" w:rsidR="00BD7687" w:rsidRPr="000663D8" w:rsidRDefault="00BD7687" w:rsidP="00BD7687">
            <w:pPr>
              <w:pStyle w:val="Table10ptText-ASDEFCON"/>
            </w:pPr>
            <w:r w:rsidRPr="000663D8">
              <w:lastRenderedPageBreak/>
              <w:t>Safety Outcomes</w:t>
            </w:r>
          </w:p>
        </w:tc>
        <w:tc>
          <w:tcPr>
            <w:tcW w:w="1134" w:type="dxa"/>
          </w:tcPr>
          <w:p w14:paraId="69159B47"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7CF2EFD8" w14:textId="77777777" w:rsidR="00BD7687" w:rsidRPr="000663D8" w:rsidRDefault="00BD7687" w:rsidP="00BD7687">
            <w:pPr>
              <w:pStyle w:val="Table10ptText-ASDEFCON"/>
              <w:rPr>
                <w:rFonts w:cs="Arial"/>
                <w:szCs w:val="20"/>
              </w:rPr>
            </w:pPr>
            <w:r w:rsidRPr="000663D8">
              <w:rPr>
                <w:rFonts w:cs="Arial"/>
                <w:szCs w:val="20"/>
              </w:rPr>
              <w:t>means the achievement of Materiel Safety through the identification of foreseeable hazards that could give rise to risks to health and safety and the elimination, so far as is reasonably practicable, of risks to health and safety and where elimination is not reasonably practicable, the minimisation of risks to health and safety so far as is reasonably practicable.</w:t>
            </w:r>
          </w:p>
        </w:tc>
      </w:tr>
      <w:tr w:rsidR="00BD7687" w:rsidRPr="000663D8" w14:paraId="7C4AF4BF" w14:textId="77777777" w:rsidTr="003F3047">
        <w:tc>
          <w:tcPr>
            <w:tcW w:w="1878" w:type="dxa"/>
          </w:tcPr>
          <w:p w14:paraId="7DAF3AAD" w14:textId="2EAA007C" w:rsidR="00BD7687" w:rsidRPr="000663D8" w:rsidRDefault="00BD7687" w:rsidP="00BD7687">
            <w:pPr>
              <w:pStyle w:val="Table10ptText-ASDEFCON"/>
            </w:pPr>
            <w:r w:rsidRPr="000663D8">
              <w:t>Schedule 11 Hazardous Chemical</w:t>
            </w:r>
            <w:r>
              <w:t>s</w:t>
            </w:r>
            <w:r w:rsidRPr="000663D8">
              <w:t xml:space="preserve"> </w:t>
            </w:r>
          </w:p>
        </w:tc>
        <w:tc>
          <w:tcPr>
            <w:tcW w:w="1134" w:type="dxa"/>
          </w:tcPr>
          <w:p w14:paraId="466B0A10" w14:textId="77777777" w:rsidR="00BD7687" w:rsidRPr="000663D8" w:rsidRDefault="00BD7687" w:rsidP="00BD7687">
            <w:pPr>
              <w:rPr>
                <w:rFonts w:cs="Arial"/>
                <w:szCs w:val="20"/>
              </w:rPr>
            </w:pPr>
            <w:r w:rsidRPr="000663D8">
              <w:rPr>
                <w:rFonts w:cs="Arial"/>
                <w:szCs w:val="20"/>
              </w:rPr>
              <w:t>(Core)</w:t>
            </w:r>
          </w:p>
        </w:tc>
        <w:tc>
          <w:tcPr>
            <w:tcW w:w="6339" w:type="dxa"/>
            <w:gridSpan w:val="2"/>
          </w:tcPr>
          <w:p w14:paraId="136DF489" w14:textId="77777777" w:rsidR="00BD7687" w:rsidRPr="000663D8" w:rsidRDefault="00BD7687" w:rsidP="00BD7687">
            <w:pPr>
              <w:rPr>
                <w:rFonts w:cs="Arial"/>
                <w:szCs w:val="20"/>
              </w:rPr>
            </w:pPr>
            <w:r w:rsidRPr="000663D8">
              <w:rPr>
                <w:rFonts w:cs="Arial"/>
                <w:szCs w:val="20"/>
              </w:rPr>
              <w:t xml:space="preserve">has the meaning given in subregulation 5(1) of the </w:t>
            </w:r>
            <w:r w:rsidRPr="000663D8">
              <w:rPr>
                <w:rFonts w:cs="Arial"/>
                <w:i/>
                <w:szCs w:val="20"/>
              </w:rPr>
              <w:t>Work Health and Safety Regulations 2011</w:t>
            </w:r>
            <w:r w:rsidRPr="000663D8">
              <w:rPr>
                <w:rFonts w:cs="Arial"/>
                <w:szCs w:val="20"/>
              </w:rPr>
              <w:t xml:space="preserve"> (Cth).</w:t>
            </w:r>
          </w:p>
        </w:tc>
      </w:tr>
      <w:tr w:rsidR="00BD7687" w:rsidRPr="000663D8" w14:paraId="053EC6EE" w14:textId="77777777" w:rsidTr="003F3047">
        <w:tc>
          <w:tcPr>
            <w:tcW w:w="1878" w:type="dxa"/>
          </w:tcPr>
          <w:p w14:paraId="629C4071" w14:textId="77777777" w:rsidR="00BD7687" w:rsidRPr="000663D8" w:rsidRDefault="00BD7687" w:rsidP="00BD7687">
            <w:pPr>
              <w:pStyle w:val="Table10ptText-ASDEFCON"/>
            </w:pPr>
            <w:r w:rsidRPr="000663D8">
              <w:t>Schedule 15 Chemical</w:t>
            </w:r>
          </w:p>
        </w:tc>
        <w:tc>
          <w:tcPr>
            <w:tcW w:w="1134" w:type="dxa"/>
          </w:tcPr>
          <w:p w14:paraId="1F610F09" w14:textId="77777777" w:rsidR="00BD7687" w:rsidRPr="000663D8" w:rsidRDefault="00BD7687" w:rsidP="00BD7687">
            <w:pPr>
              <w:rPr>
                <w:rFonts w:cs="Arial"/>
                <w:szCs w:val="20"/>
              </w:rPr>
            </w:pPr>
            <w:r w:rsidRPr="000663D8">
              <w:rPr>
                <w:rFonts w:cs="Arial"/>
                <w:szCs w:val="20"/>
              </w:rPr>
              <w:t>(Core)</w:t>
            </w:r>
          </w:p>
        </w:tc>
        <w:tc>
          <w:tcPr>
            <w:tcW w:w="6339" w:type="dxa"/>
            <w:gridSpan w:val="2"/>
          </w:tcPr>
          <w:p w14:paraId="698A99E5" w14:textId="77777777" w:rsidR="00BD7687" w:rsidRPr="000663D8" w:rsidRDefault="00BD7687" w:rsidP="00BD7687">
            <w:pPr>
              <w:rPr>
                <w:rFonts w:cs="Arial"/>
                <w:szCs w:val="20"/>
              </w:rPr>
            </w:pPr>
            <w:r w:rsidRPr="000663D8">
              <w:rPr>
                <w:rFonts w:cs="Arial"/>
                <w:szCs w:val="20"/>
              </w:rPr>
              <w:t xml:space="preserve">has the meaning given in subregulation 5(1) of the </w:t>
            </w:r>
            <w:r w:rsidRPr="000663D8">
              <w:rPr>
                <w:rFonts w:cs="Arial"/>
                <w:i/>
                <w:szCs w:val="20"/>
              </w:rPr>
              <w:t>Work Health and Safety Regulations 2011</w:t>
            </w:r>
            <w:r w:rsidRPr="000663D8">
              <w:rPr>
                <w:rFonts w:cs="Arial"/>
                <w:szCs w:val="20"/>
              </w:rPr>
              <w:t xml:space="preserve"> (Cth).</w:t>
            </w:r>
          </w:p>
        </w:tc>
      </w:tr>
      <w:tr w:rsidR="00BD7687" w:rsidRPr="000663D8" w14:paraId="4E45DF41" w14:textId="77777777" w:rsidTr="003F3047">
        <w:tc>
          <w:tcPr>
            <w:tcW w:w="1878" w:type="dxa"/>
          </w:tcPr>
          <w:p w14:paraId="0C2E8C70" w14:textId="31C86C80" w:rsidR="00BD7687" w:rsidRPr="000663D8" w:rsidRDefault="00BD7687" w:rsidP="00BD7687">
            <w:pPr>
              <w:pStyle w:val="Table10ptText-ASDEFCON"/>
            </w:pPr>
            <w:r>
              <w:t>Security Authorisation</w:t>
            </w:r>
          </w:p>
        </w:tc>
        <w:tc>
          <w:tcPr>
            <w:tcW w:w="1134" w:type="dxa"/>
          </w:tcPr>
          <w:p w14:paraId="70CE5E28" w14:textId="70F72E15" w:rsidR="00BD7687" w:rsidRPr="000663D8" w:rsidRDefault="00BD7687" w:rsidP="00BD7687">
            <w:pPr>
              <w:pStyle w:val="Table10ptText-ASDEFCON"/>
              <w:rPr>
                <w:rFonts w:cs="Arial"/>
                <w:szCs w:val="20"/>
              </w:rPr>
            </w:pPr>
            <w:r>
              <w:t>(Core)</w:t>
            </w:r>
          </w:p>
        </w:tc>
        <w:tc>
          <w:tcPr>
            <w:tcW w:w="6339" w:type="dxa"/>
            <w:gridSpan w:val="2"/>
          </w:tcPr>
          <w:p w14:paraId="55AFD5B0" w14:textId="77777777" w:rsidR="00BD7687" w:rsidRPr="004661B8" w:rsidRDefault="00BD7687" w:rsidP="00BD7687">
            <w:pPr>
              <w:pStyle w:val="Table10ptText-ASDEFCON"/>
            </w:pPr>
            <w:r w:rsidRPr="004661B8">
              <w:t xml:space="preserve">means a security-related Certification, Accreditation, </w:t>
            </w:r>
            <w:r>
              <w:t xml:space="preserve">risk </w:t>
            </w:r>
            <w:r w:rsidRPr="004661B8">
              <w:t>assessment outcome, regulatory approval, or other documented authority provided by a Defence security authority and necessary for the delivery of the Supplies or the performance of the Contract.</w:t>
            </w:r>
          </w:p>
          <w:p w14:paraId="55A596BB" w14:textId="77777777" w:rsidR="00BD7687" w:rsidRDefault="00BD7687" w:rsidP="00BD7687">
            <w:pPr>
              <w:pStyle w:val="NoteToDrafters-ASDEFCON"/>
            </w:pPr>
            <w:r w:rsidRPr="004661B8">
              <w:t>Note to drafters:</w:t>
            </w:r>
            <w:r>
              <w:t xml:space="preserve"> Amend the following definition to suit the security requirements of the Contract:</w:t>
            </w:r>
          </w:p>
          <w:p w14:paraId="4C945CF3" w14:textId="77777777" w:rsidR="00BD7687" w:rsidRPr="00E46F8B" w:rsidRDefault="00BD7687" w:rsidP="00BD7687">
            <w:pPr>
              <w:pStyle w:val="Note-ASDEFCON"/>
            </w:pPr>
            <w:r w:rsidRPr="00E46F8B">
              <w:t xml:space="preserve">Note: </w:t>
            </w:r>
            <w:r>
              <w:t>The DSPF and ISM are continually evolving.  The language below in relation to ICT security reflects the endorsed version of these policy documents, where the terms ‘ATO</w:t>
            </w:r>
            <w:r>
              <w:noBreakHyphen/>
            </w:r>
            <w:r w:rsidRPr="00475F30">
              <w:t xml:space="preserve">C’ and ‘ATO’ have replaced </w:t>
            </w:r>
            <w:r>
              <w:t xml:space="preserve">the long-standing terms, </w:t>
            </w:r>
            <w:r w:rsidRPr="00475F30">
              <w:t>‘PICTA’ and ‘ICTA’, respectively</w:t>
            </w:r>
            <w:r>
              <w:t>.</w:t>
            </w:r>
          </w:p>
          <w:p w14:paraId="72BEA805" w14:textId="77777777" w:rsidR="00BD7687" w:rsidRDefault="00BD7687" w:rsidP="00BD7687">
            <w:pPr>
              <w:pStyle w:val="Table10ptText-ASDEFCON"/>
            </w:pPr>
            <w:r>
              <w:t xml:space="preserve">For the purposes of the security requirements of the Contract, the applicable </w:t>
            </w:r>
            <w:r w:rsidRPr="004661B8">
              <w:t xml:space="preserve">Security Authorisations </w:t>
            </w:r>
            <w:r>
              <w:t>are:</w:t>
            </w:r>
          </w:p>
          <w:p w14:paraId="3A0C0608" w14:textId="77777777" w:rsidR="00BD7687" w:rsidRDefault="00BD7687" w:rsidP="00BD7687">
            <w:pPr>
              <w:pStyle w:val="Table10ptSub1-ASDEFCON"/>
            </w:pPr>
            <w:r>
              <w:t>ATO</w:t>
            </w:r>
            <w:r>
              <w:noBreakHyphen/>
              <w:t>C / ATO;</w:t>
            </w:r>
          </w:p>
          <w:p w14:paraId="7A50211E" w14:textId="77777777" w:rsidR="00BD7687" w:rsidRDefault="00BD7687" w:rsidP="00BD7687">
            <w:pPr>
              <w:pStyle w:val="Table10ptSub1-ASDEFCON"/>
            </w:pPr>
            <w:r>
              <w:t>cyber-maturity</w:t>
            </w:r>
            <w:r w:rsidRPr="004661B8">
              <w:t xml:space="preserve"> assessment against the Defence Cyberworthiness System (DCwS)</w:t>
            </w:r>
            <w:r>
              <w:t>; and</w:t>
            </w:r>
          </w:p>
          <w:p w14:paraId="37FF0A96" w14:textId="6F136F49" w:rsidR="00BD7687" w:rsidRPr="000663D8" w:rsidRDefault="00BD7687" w:rsidP="00BD7687">
            <w:pPr>
              <w:pStyle w:val="Table10ptSub1-ASDEFCON"/>
              <w:rPr>
                <w:rFonts w:cs="Arial"/>
                <w:szCs w:val="20"/>
              </w:rPr>
            </w:pPr>
            <w:r w:rsidRPr="004661B8">
              <w:t xml:space="preserve">the security </w:t>
            </w:r>
            <w:r>
              <w:t>considerations as part</w:t>
            </w:r>
            <w:r w:rsidRPr="004661B8">
              <w:t xml:space="preserve"> of the applicable </w:t>
            </w:r>
            <w:r>
              <w:t>regulatory / assurance</w:t>
            </w:r>
            <w:r w:rsidRPr="004661B8">
              <w:t xml:space="preserve"> framework </w:t>
            </w:r>
            <w:r>
              <w:t xml:space="preserve">for the Contract </w:t>
            </w:r>
            <w:r w:rsidRPr="004661B8">
              <w:t xml:space="preserve">(eg, seaworthiness </w:t>
            </w:r>
            <w:r>
              <w:t>or</w:t>
            </w:r>
            <w:r w:rsidRPr="004661B8">
              <w:t xml:space="preserve"> airworthiness).</w:t>
            </w:r>
          </w:p>
        </w:tc>
      </w:tr>
      <w:tr w:rsidR="00BD7687" w:rsidRPr="000663D8" w14:paraId="6AFA8AFC" w14:textId="77777777" w:rsidTr="003F3047">
        <w:tc>
          <w:tcPr>
            <w:tcW w:w="1878" w:type="dxa"/>
          </w:tcPr>
          <w:p w14:paraId="546238AE" w14:textId="77777777" w:rsidR="00BD7687" w:rsidRPr="000663D8" w:rsidRDefault="00BD7687" w:rsidP="00BD7687">
            <w:pPr>
              <w:pStyle w:val="Table10ptText-ASDEFCON"/>
            </w:pPr>
            <w:r w:rsidRPr="000663D8">
              <w:t>Security Interest</w:t>
            </w:r>
          </w:p>
        </w:tc>
        <w:tc>
          <w:tcPr>
            <w:tcW w:w="1134" w:type="dxa"/>
          </w:tcPr>
          <w:p w14:paraId="57254918" w14:textId="77777777" w:rsidR="00BD7687" w:rsidRPr="000663D8" w:rsidRDefault="00BD7687" w:rsidP="00BD7687">
            <w:pPr>
              <w:rPr>
                <w:rFonts w:cs="Arial"/>
                <w:szCs w:val="20"/>
              </w:rPr>
            </w:pPr>
            <w:r w:rsidRPr="000663D8">
              <w:rPr>
                <w:rFonts w:cs="Arial"/>
                <w:szCs w:val="20"/>
              </w:rPr>
              <w:t>(Core)</w:t>
            </w:r>
          </w:p>
        </w:tc>
        <w:tc>
          <w:tcPr>
            <w:tcW w:w="6339" w:type="dxa"/>
            <w:gridSpan w:val="2"/>
          </w:tcPr>
          <w:p w14:paraId="4C720E69"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4E9FB32D" w14:textId="77777777" w:rsidR="00BD7687" w:rsidRPr="000663D8" w:rsidRDefault="00BD7687" w:rsidP="00BD7687">
            <w:pPr>
              <w:pStyle w:val="Table10ptSub1-ASDEFCON"/>
              <w:rPr>
                <w:rFonts w:cs="Arial"/>
                <w:szCs w:val="20"/>
              </w:rPr>
            </w:pPr>
            <w:r w:rsidRPr="000663D8">
              <w:rPr>
                <w:rFonts w:cs="Arial"/>
                <w:szCs w:val="20"/>
              </w:rPr>
              <w:t>a security for the payment of money or performance of an obligation, including a mortgage, charge, lien, pledge, trust, power or title retention or flawed deposit arrangement;</w:t>
            </w:r>
          </w:p>
          <w:p w14:paraId="5FA9A7CD" w14:textId="77777777" w:rsidR="00BD7687" w:rsidRPr="000663D8" w:rsidRDefault="00BD7687" w:rsidP="00BD7687">
            <w:pPr>
              <w:pStyle w:val="Table10ptSub1-ASDEFCON"/>
              <w:rPr>
                <w:rFonts w:cs="Arial"/>
                <w:szCs w:val="20"/>
              </w:rPr>
            </w:pPr>
            <w:r w:rsidRPr="000663D8">
              <w:rPr>
                <w:rFonts w:cs="Arial"/>
                <w:szCs w:val="20"/>
              </w:rPr>
              <w:t xml:space="preserve">a ‘security interest’ as defined in section 12(1) or (2) of the </w:t>
            </w:r>
            <w:r w:rsidRPr="000663D8">
              <w:rPr>
                <w:rFonts w:cs="Arial"/>
                <w:i/>
                <w:szCs w:val="20"/>
              </w:rPr>
              <w:t>Personal Property Securities Act 2009</w:t>
            </w:r>
            <w:r w:rsidRPr="000663D8">
              <w:rPr>
                <w:rFonts w:cs="Arial"/>
                <w:szCs w:val="20"/>
              </w:rPr>
              <w:t xml:space="preserve"> (Cth); and</w:t>
            </w:r>
          </w:p>
          <w:p w14:paraId="0A97573E" w14:textId="77777777" w:rsidR="00BD7687" w:rsidRPr="000663D8" w:rsidRDefault="00BD7687" w:rsidP="00BD7687">
            <w:pPr>
              <w:pStyle w:val="Table10ptSub1-ASDEFCON"/>
              <w:rPr>
                <w:rFonts w:cs="Arial"/>
                <w:szCs w:val="20"/>
              </w:rPr>
            </w:pPr>
            <w:r w:rsidRPr="000663D8">
              <w:rPr>
                <w:rFonts w:cs="Arial"/>
                <w:szCs w:val="20"/>
              </w:rPr>
              <w:t>an agreement to create any of these or allow any of these to exist.</w:t>
            </w:r>
          </w:p>
        </w:tc>
      </w:tr>
      <w:tr w:rsidR="00BD7687" w:rsidRPr="000663D8" w14:paraId="146DB1FB" w14:textId="77777777" w:rsidTr="003F3047">
        <w:tc>
          <w:tcPr>
            <w:tcW w:w="1878" w:type="dxa"/>
          </w:tcPr>
          <w:p w14:paraId="47509922" w14:textId="6603A036" w:rsidR="00BD7687" w:rsidRPr="000663D8" w:rsidRDefault="00BD7687" w:rsidP="00BD7687">
            <w:pPr>
              <w:pStyle w:val="Table10ptText-ASDEFCON"/>
            </w:pPr>
            <w:r w:rsidRPr="00C7501A">
              <w:t>Security Outcomes</w:t>
            </w:r>
          </w:p>
        </w:tc>
        <w:tc>
          <w:tcPr>
            <w:tcW w:w="1134" w:type="dxa"/>
          </w:tcPr>
          <w:p w14:paraId="7A0F99FF" w14:textId="34261D98" w:rsidR="00BD7687" w:rsidRPr="000663D8" w:rsidRDefault="00BD7687" w:rsidP="00BD7687">
            <w:pPr>
              <w:pStyle w:val="Table10ptText-ASDEFCON"/>
              <w:rPr>
                <w:rFonts w:cs="Arial"/>
                <w:szCs w:val="20"/>
              </w:rPr>
            </w:pPr>
            <w:r w:rsidRPr="00C7501A">
              <w:t>(Core)</w:t>
            </w:r>
          </w:p>
        </w:tc>
        <w:tc>
          <w:tcPr>
            <w:tcW w:w="6339" w:type="dxa"/>
            <w:gridSpan w:val="2"/>
          </w:tcPr>
          <w:p w14:paraId="354A323A" w14:textId="77777777" w:rsidR="00BD7687" w:rsidRPr="00C7501A" w:rsidRDefault="00BD7687" w:rsidP="00BD7687">
            <w:pPr>
              <w:pStyle w:val="Table10ptText-ASDEFCON"/>
            </w:pPr>
            <w:r w:rsidRPr="00C7501A">
              <w:t>means that a Security System-of-Interest (SSoI), including elements thereof, has achieved a level of security performance such that the SSoI is determined to be As Secure As Reasonably Practicable (ASARP), including that:</w:t>
            </w:r>
          </w:p>
          <w:p w14:paraId="7A75A505" w14:textId="77777777" w:rsidR="00BD7687" w:rsidRPr="00C7501A" w:rsidRDefault="00BD7687" w:rsidP="00BD7687">
            <w:pPr>
              <w:pStyle w:val="Table10ptSub1-ASDEFCON"/>
            </w:pPr>
            <w:r w:rsidRPr="00C7501A">
              <w:t xml:space="preserve">security considerations have been addressed as they apply to the design, development, implementation, V&amp;V, </w:t>
            </w:r>
            <w:r>
              <w:t>and Security Authorisations</w:t>
            </w:r>
            <w:r w:rsidRPr="00C7501A">
              <w:t xml:space="preserve"> for the SSoI;</w:t>
            </w:r>
          </w:p>
          <w:p w14:paraId="0E48BBBD" w14:textId="77777777" w:rsidR="00BD7687" w:rsidRPr="00C7501A" w:rsidRDefault="00BD7687" w:rsidP="00BD7687">
            <w:pPr>
              <w:pStyle w:val="Table10ptSub1-ASDEFCON"/>
            </w:pPr>
            <w:r w:rsidRPr="00C7501A">
              <w:t>the SSoI is able to operate effectively, achieve the Safety Outcome, and undertake the intended missions in the environment in which the system is expected to operate, as set out in the Contract;</w:t>
            </w:r>
          </w:p>
          <w:p w14:paraId="1756EC26" w14:textId="77777777" w:rsidR="00BD7687" w:rsidRPr="00C7501A" w:rsidRDefault="00BD7687" w:rsidP="00BD7687">
            <w:pPr>
              <w:pStyle w:val="Table10ptSub1-ASDEFCON"/>
            </w:pPr>
            <w:r w:rsidRPr="00C7501A">
              <w:t>the SSoI is resilient to cyber threats, including that the SSoI is able to:</w:t>
            </w:r>
          </w:p>
          <w:p w14:paraId="7CAE20E7" w14:textId="77777777" w:rsidR="00BD7687" w:rsidRPr="00C7501A" w:rsidRDefault="00BD7687" w:rsidP="00BD7687">
            <w:pPr>
              <w:pStyle w:val="Table10ptSub2-ASDEFCON"/>
            </w:pPr>
            <w:r w:rsidRPr="00C7501A">
              <w:lastRenderedPageBreak/>
              <w:t>withstand, respond to, and adapt to adverse system conditions caused by cyber threats; and</w:t>
            </w:r>
          </w:p>
          <w:p w14:paraId="3F31397A" w14:textId="77777777" w:rsidR="00BD7687" w:rsidRPr="00C7501A" w:rsidRDefault="00BD7687" w:rsidP="00BD7687">
            <w:pPr>
              <w:pStyle w:val="Table10ptSub2-ASDEFCON"/>
            </w:pPr>
            <w:r w:rsidRPr="00C7501A">
              <w:t>recover from effects, attacks or compromises caused by cyber threats;</w:t>
            </w:r>
          </w:p>
          <w:p w14:paraId="5E76C506" w14:textId="77777777" w:rsidR="00BD7687" w:rsidRPr="00C7501A" w:rsidRDefault="00BD7687" w:rsidP="00BD7687">
            <w:pPr>
              <w:pStyle w:val="Table10ptSub1-ASDEFCON"/>
            </w:pPr>
            <w:r w:rsidRPr="00C7501A">
              <w:t>the security risks applicable to the SSoI have either been eliminated or the likelihood and/or consequence have been reduced to the extent practicable; and</w:t>
            </w:r>
          </w:p>
          <w:p w14:paraId="4393B403" w14:textId="0D7170DE" w:rsidR="00BD7687" w:rsidRPr="000663D8" w:rsidRDefault="00BD7687" w:rsidP="007B1C68">
            <w:pPr>
              <w:pStyle w:val="Table10ptSub1-ASDEFCON"/>
              <w:rPr>
                <w:rFonts w:cs="Arial"/>
                <w:szCs w:val="20"/>
              </w:rPr>
            </w:pPr>
            <w:r w:rsidRPr="00C7501A">
              <w:t>the Commonwealth’s security obligations have been met as they pertain to the confidentiality, classification, availability and integrity of information and data processed, stored and/or communicated electronically or by similar means by the SSoI.</w:t>
            </w:r>
          </w:p>
        </w:tc>
      </w:tr>
      <w:tr w:rsidR="00BD7687" w:rsidRPr="000663D8" w14:paraId="69DA8454" w14:textId="77777777" w:rsidTr="003F3047">
        <w:tc>
          <w:tcPr>
            <w:tcW w:w="1878" w:type="dxa"/>
          </w:tcPr>
          <w:p w14:paraId="09C83D9A" w14:textId="65F6D3B4" w:rsidR="00BD7687" w:rsidRPr="000663D8" w:rsidRDefault="00BD7687" w:rsidP="00BD7687">
            <w:pPr>
              <w:pStyle w:val="Table10ptText-ASDEFCON"/>
            </w:pPr>
            <w:r>
              <w:lastRenderedPageBreak/>
              <w:t>Security System-of-Interest or SSoI</w:t>
            </w:r>
          </w:p>
        </w:tc>
        <w:tc>
          <w:tcPr>
            <w:tcW w:w="1134" w:type="dxa"/>
          </w:tcPr>
          <w:p w14:paraId="61EFF990" w14:textId="49248252" w:rsidR="00BD7687" w:rsidRPr="000663D8" w:rsidRDefault="00BD7687" w:rsidP="00BD7687">
            <w:pPr>
              <w:pStyle w:val="Table10ptText-ASDEFCON"/>
              <w:rPr>
                <w:rFonts w:cs="Arial"/>
                <w:szCs w:val="20"/>
              </w:rPr>
            </w:pPr>
            <w:r>
              <w:t>(Core)</w:t>
            </w:r>
          </w:p>
        </w:tc>
        <w:tc>
          <w:tcPr>
            <w:tcW w:w="6339" w:type="dxa"/>
            <w:gridSpan w:val="2"/>
          </w:tcPr>
          <w:p w14:paraId="18A86D24" w14:textId="055933F7" w:rsidR="00BD7687" w:rsidRDefault="00BD7687" w:rsidP="00BD7687">
            <w:pPr>
              <w:pStyle w:val="Notetodrafters"/>
            </w:pPr>
            <w:r>
              <w:t>Note to drafters:  Amend the following definition to incorporate any additional SSoIs, including Support System Components that are SSoIs, which are those systems or components that would be subject to the requirements of the System Security Program clause of the SOW.  Drafters should consider the relationship between SSoIs and ToSAs when amending this definition.</w:t>
            </w:r>
          </w:p>
          <w:p w14:paraId="106FC065" w14:textId="77777777" w:rsidR="00BD7687" w:rsidRDefault="00BD7687" w:rsidP="00BD7687">
            <w:pPr>
              <w:pStyle w:val="Table10ptText-ASDEFCON"/>
            </w:pPr>
            <w:r>
              <w:t>means:</w:t>
            </w:r>
          </w:p>
          <w:p w14:paraId="05688C80" w14:textId="16287B87" w:rsidR="00BD7687" w:rsidRPr="00B06E08" w:rsidRDefault="00BD7687" w:rsidP="00BD7687">
            <w:pPr>
              <w:pStyle w:val="Table10ptSub1-ASDEFCON"/>
            </w:pPr>
            <w:r>
              <w:t>the Mission System; and</w:t>
            </w:r>
          </w:p>
          <w:p w14:paraId="4E45E121" w14:textId="29A8CBB7" w:rsidR="00BD7687" w:rsidRPr="000663D8" w:rsidRDefault="00BD7687" w:rsidP="00BD7687">
            <w:pPr>
              <w:pStyle w:val="Table10ptSub1-ASDEFCON"/>
            </w:pPr>
            <w:r>
              <w:fldChar w:fldCharType="begin">
                <w:ffData>
                  <w:name w:val=""/>
                  <w:enabled/>
                  <w:calcOnExit w:val="0"/>
                  <w:textInput>
                    <w:default w:val="[DRAFTER TO INSERT]"/>
                  </w:textInput>
                </w:ffData>
              </w:fldChar>
            </w:r>
            <w:r>
              <w:instrText xml:space="preserve"> FORMTEXT </w:instrText>
            </w:r>
            <w:r>
              <w:fldChar w:fldCharType="separate"/>
            </w:r>
            <w:r w:rsidR="00D73832">
              <w:rPr>
                <w:noProof/>
              </w:rPr>
              <w:t>[DRAFTER TO INSERT]</w:t>
            </w:r>
            <w:r>
              <w:fldChar w:fldCharType="end"/>
            </w:r>
            <w:r>
              <w:rPr>
                <w:bCs/>
              </w:rPr>
              <w:t>.</w:t>
            </w:r>
          </w:p>
        </w:tc>
      </w:tr>
      <w:tr w:rsidR="00BD7687" w:rsidRPr="000663D8" w14:paraId="0E56CA73" w14:textId="77777777" w:rsidTr="003F3047">
        <w:tc>
          <w:tcPr>
            <w:tcW w:w="1878" w:type="dxa"/>
          </w:tcPr>
          <w:p w14:paraId="28B2DEDC" w14:textId="4C73F2F0" w:rsidR="00BD7687" w:rsidRPr="000663D8" w:rsidRDefault="00BD7687" w:rsidP="00BD7687">
            <w:pPr>
              <w:pStyle w:val="Table10ptText-ASDEFCON"/>
            </w:pPr>
            <w:r w:rsidRPr="000663D8">
              <w:t>Sewerage Treatment Plan</w:t>
            </w:r>
            <w:r>
              <w:t>t</w:t>
            </w:r>
          </w:p>
        </w:tc>
        <w:tc>
          <w:tcPr>
            <w:tcW w:w="1134" w:type="dxa"/>
          </w:tcPr>
          <w:p w14:paraId="711C5464" w14:textId="77777777" w:rsidR="00BD7687" w:rsidRPr="000663D8" w:rsidRDefault="00BD7687" w:rsidP="00BD7687">
            <w:pPr>
              <w:pStyle w:val="Table10ptText-ASDEFCON"/>
              <w:rPr>
                <w:rFonts w:cs="Arial"/>
                <w:szCs w:val="20"/>
              </w:rPr>
            </w:pPr>
            <w:r w:rsidRPr="000663D8">
              <w:rPr>
                <w:rFonts w:cs="Arial"/>
                <w:szCs w:val="20"/>
              </w:rPr>
              <w:t>(Optional)</w:t>
            </w:r>
          </w:p>
        </w:tc>
        <w:tc>
          <w:tcPr>
            <w:tcW w:w="6339" w:type="dxa"/>
            <w:gridSpan w:val="2"/>
          </w:tcPr>
          <w:p w14:paraId="67C197D6" w14:textId="77777777" w:rsidR="00BD7687"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01434FBE" w14:textId="24B2505C" w:rsidR="00BD7687" w:rsidRPr="000663D8" w:rsidRDefault="00BD7687" w:rsidP="00BD7687">
            <w:pPr>
              <w:rPr>
                <w:rFonts w:cs="Arial"/>
                <w:szCs w:val="20"/>
              </w:rPr>
            </w:pPr>
            <w:r w:rsidRPr="000663D8">
              <w:rPr>
                <w:rFonts w:cs="Arial"/>
                <w:szCs w:val="20"/>
              </w:rPr>
              <w:t xml:space="preserve">means the facility so identified on the plan at Appendix 1 of an annex to Attachment </w:t>
            </w:r>
            <w:r>
              <w:rPr>
                <w:rFonts w:cs="Arial"/>
                <w:szCs w:val="20"/>
              </w:rPr>
              <w:t>O</w:t>
            </w:r>
            <w:r w:rsidRPr="000663D8">
              <w:rPr>
                <w:rFonts w:cs="Arial"/>
                <w:szCs w:val="20"/>
              </w:rPr>
              <w:t>.</w:t>
            </w:r>
          </w:p>
        </w:tc>
      </w:tr>
      <w:tr w:rsidR="00BD7687" w:rsidRPr="000663D8" w14:paraId="6017C9F4" w14:textId="77777777" w:rsidTr="003F3047">
        <w:tc>
          <w:tcPr>
            <w:tcW w:w="1878" w:type="dxa"/>
          </w:tcPr>
          <w:p w14:paraId="32A14784" w14:textId="77777777" w:rsidR="00BD7687" w:rsidRPr="000663D8" w:rsidRDefault="00BD7687" w:rsidP="00BD7687">
            <w:pPr>
              <w:pStyle w:val="Table10ptText-ASDEFCON"/>
            </w:pPr>
            <w:r w:rsidRPr="000663D8">
              <w:t>Shared Facilities</w:t>
            </w:r>
          </w:p>
        </w:tc>
        <w:tc>
          <w:tcPr>
            <w:tcW w:w="1134" w:type="dxa"/>
          </w:tcPr>
          <w:p w14:paraId="70415899"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15F0CC46" w14:textId="77777777" w:rsidR="00BD7687" w:rsidRPr="000663D8" w:rsidRDefault="00BD7687" w:rsidP="00BD7687">
            <w:pPr>
              <w:pStyle w:val="NoteToDrafters-ASDEFCON"/>
              <w:rPr>
                <w:rFonts w:cs="Arial"/>
                <w:szCs w:val="20"/>
              </w:rPr>
            </w:pPr>
            <w:r w:rsidRPr="000663D8">
              <w:rPr>
                <w:rFonts w:cs="Arial"/>
                <w:szCs w:val="20"/>
              </w:rPr>
              <w:t>Note to drafters:  Include this if a GFF Licence is to be provided to the Contractor.</w:t>
            </w:r>
          </w:p>
          <w:p w14:paraId="51D95DD7" w14:textId="77777777" w:rsidR="00BD7687" w:rsidRPr="000663D8" w:rsidRDefault="00BD7687" w:rsidP="00BD7687">
            <w:pPr>
              <w:pStyle w:val="Table10ptText-ASDEFCON"/>
              <w:rPr>
                <w:rFonts w:cs="Arial"/>
                <w:szCs w:val="20"/>
              </w:rPr>
            </w:pPr>
            <w:r w:rsidRPr="000663D8">
              <w:rPr>
                <w:rFonts w:cs="Arial"/>
                <w:szCs w:val="20"/>
              </w:rPr>
              <w:t>in relation to the GFF Licence, means:</w:t>
            </w:r>
          </w:p>
          <w:p w14:paraId="1AF1D4BA" w14:textId="50BB731E" w:rsidR="00BD7687" w:rsidRPr="000663D8" w:rsidRDefault="00BD7687" w:rsidP="00BD7687">
            <w:pPr>
              <w:pStyle w:val="Table10ptSub1-ASDEFCON"/>
              <w:rPr>
                <w:rFonts w:cs="Arial"/>
                <w:szCs w:val="20"/>
              </w:rPr>
            </w:pPr>
            <w:r w:rsidRPr="000663D8">
              <w:rPr>
                <w:rFonts w:cs="Arial"/>
                <w:szCs w:val="20"/>
              </w:rPr>
              <w:t xml:space="preserve">if a part of a GFF Licensed Area is identified in a plan at Appendix 1 to an annex to Attachment </w:t>
            </w:r>
            <w:r>
              <w:rPr>
                <w:rFonts w:cs="Arial"/>
                <w:szCs w:val="20"/>
              </w:rPr>
              <w:t>O</w:t>
            </w:r>
            <w:r w:rsidRPr="000663D8">
              <w:rPr>
                <w:rFonts w:cs="Arial"/>
                <w:szCs w:val="20"/>
              </w:rPr>
              <w:t xml:space="preserve"> as Shared Facilities, that part of the GFF Licensed Area; and</w:t>
            </w:r>
          </w:p>
          <w:p w14:paraId="4A7AB252" w14:textId="423C3923" w:rsidR="00BD7687" w:rsidRPr="000663D8" w:rsidRDefault="00BD7687" w:rsidP="00BD7687">
            <w:pPr>
              <w:pStyle w:val="Table10ptSub1-ASDEFCON"/>
              <w:rPr>
                <w:rFonts w:cs="Arial"/>
                <w:szCs w:val="20"/>
              </w:rPr>
            </w:pPr>
            <w:r w:rsidRPr="000663D8">
              <w:rPr>
                <w:rFonts w:cs="Arial"/>
                <w:szCs w:val="20"/>
              </w:rPr>
              <w:t xml:space="preserve">any part of a GFF Licensed Area specified as Shared Facilities in a notice by the Commonwealth Representative under clause 4 of Attachment </w:t>
            </w:r>
            <w:r>
              <w:rPr>
                <w:rFonts w:cs="Arial"/>
                <w:szCs w:val="20"/>
              </w:rPr>
              <w:t>O</w:t>
            </w:r>
            <w:r w:rsidRPr="000663D8">
              <w:rPr>
                <w:rFonts w:cs="Arial"/>
                <w:szCs w:val="20"/>
              </w:rPr>
              <w:t>.</w:t>
            </w:r>
          </w:p>
        </w:tc>
      </w:tr>
      <w:tr w:rsidR="00BD7687" w:rsidRPr="000663D8" w14:paraId="7F55BD0E" w14:textId="77777777" w:rsidTr="003F3047">
        <w:tc>
          <w:tcPr>
            <w:tcW w:w="1878" w:type="dxa"/>
          </w:tcPr>
          <w:p w14:paraId="0BAB9180" w14:textId="32D0B9B3" w:rsidR="00BD7687" w:rsidRPr="000663D8" w:rsidRDefault="00BD7687" w:rsidP="00BD7687">
            <w:pPr>
              <w:pStyle w:val="Table10ptText-ASDEFCON"/>
            </w:pPr>
            <w:r w:rsidRPr="000663D8">
              <w:t>Small to Medium Enterprise</w:t>
            </w:r>
            <w:r>
              <w:t xml:space="preserve"> (SME)</w:t>
            </w:r>
          </w:p>
        </w:tc>
        <w:tc>
          <w:tcPr>
            <w:tcW w:w="1134" w:type="dxa"/>
          </w:tcPr>
          <w:p w14:paraId="4FF998A4"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3561ADCF" w14:textId="4558BC7A" w:rsidR="00BD7687" w:rsidRPr="000663D8" w:rsidRDefault="00BD7687" w:rsidP="00BD7687">
            <w:pPr>
              <w:pStyle w:val="Table10ptText-ASDEFCON"/>
              <w:rPr>
                <w:rFonts w:cs="Arial"/>
                <w:szCs w:val="20"/>
              </w:rPr>
            </w:pPr>
            <w:r w:rsidRPr="000663D8">
              <w:rPr>
                <w:rFonts w:cs="Arial"/>
                <w:szCs w:val="20"/>
              </w:rPr>
              <w:t xml:space="preserve">means an Australian </w:t>
            </w:r>
            <w:r>
              <w:rPr>
                <w:rFonts w:cs="Arial"/>
                <w:szCs w:val="20"/>
              </w:rPr>
              <w:t>Entity which has up to</w:t>
            </w:r>
            <w:r w:rsidRPr="000663D8">
              <w:rPr>
                <w:rFonts w:cs="Arial"/>
                <w:szCs w:val="20"/>
              </w:rPr>
              <w:t xml:space="preserve"> 200 full-time equivalent employees.</w:t>
            </w:r>
          </w:p>
        </w:tc>
      </w:tr>
      <w:tr w:rsidR="00BD7687" w:rsidRPr="000663D8" w14:paraId="32FA5C7A" w14:textId="77777777" w:rsidTr="003F3047">
        <w:tc>
          <w:tcPr>
            <w:tcW w:w="1878" w:type="dxa"/>
            <w:tcBorders>
              <w:top w:val="single" w:sz="4" w:space="0" w:color="auto"/>
              <w:left w:val="single" w:sz="4" w:space="0" w:color="auto"/>
              <w:bottom w:val="single" w:sz="4" w:space="0" w:color="auto"/>
              <w:right w:val="single" w:sz="4" w:space="0" w:color="auto"/>
            </w:tcBorders>
          </w:tcPr>
          <w:p w14:paraId="1742C0A5" w14:textId="77777777" w:rsidR="00BD7687" w:rsidRPr="000663D8" w:rsidRDefault="00BD7687" w:rsidP="00BD7687">
            <w:pPr>
              <w:pStyle w:val="Table10ptText-ASDEFCON"/>
            </w:pPr>
            <w:r w:rsidRPr="000663D8">
              <w:t>Software</w:t>
            </w:r>
          </w:p>
        </w:tc>
        <w:tc>
          <w:tcPr>
            <w:tcW w:w="1134" w:type="dxa"/>
            <w:tcBorders>
              <w:top w:val="single" w:sz="4" w:space="0" w:color="auto"/>
              <w:left w:val="single" w:sz="4" w:space="0" w:color="auto"/>
              <w:bottom w:val="single" w:sz="4" w:space="0" w:color="auto"/>
              <w:right w:val="single" w:sz="4" w:space="0" w:color="auto"/>
            </w:tcBorders>
          </w:tcPr>
          <w:p w14:paraId="76E52579"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Borders>
              <w:top w:val="single" w:sz="4" w:space="0" w:color="auto"/>
              <w:left w:val="single" w:sz="4" w:space="0" w:color="auto"/>
              <w:bottom w:val="single" w:sz="4" w:space="0" w:color="auto"/>
              <w:right w:val="single" w:sz="4" w:space="0" w:color="auto"/>
            </w:tcBorders>
          </w:tcPr>
          <w:p w14:paraId="4FDB8140" w14:textId="5271259E" w:rsidR="00BD7687" w:rsidRPr="000663D8" w:rsidRDefault="00BD7687" w:rsidP="00BD7687">
            <w:pPr>
              <w:pStyle w:val="Table10ptText-ASDEFCON"/>
              <w:rPr>
                <w:rFonts w:cs="Arial"/>
                <w:szCs w:val="20"/>
              </w:rPr>
            </w:pPr>
            <w:r w:rsidRPr="000663D8">
              <w:rPr>
                <w:rFonts w:cs="Arial"/>
                <w:szCs w:val="20"/>
              </w:rPr>
              <w:t xml:space="preserve">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w:t>
            </w:r>
            <w:r>
              <w:rPr>
                <w:rFonts w:cs="Arial"/>
                <w:szCs w:val="20"/>
              </w:rPr>
              <w:t xml:space="preserve">and Software Updates </w:t>
            </w:r>
            <w:r w:rsidRPr="000663D8">
              <w:rPr>
                <w:rFonts w:cs="Arial"/>
                <w:szCs w:val="20"/>
              </w:rPr>
              <w:t>but excludes</w:t>
            </w:r>
            <w:r>
              <w:rPr>
                <w:rFonts w:cs="Arial"/>
                <w:szCs w:val="20"/>
              </w:rPr>
              <w:t xml:space="preserve"> Software Design Data and</w:t>
            </w:r>
            <w:r w:rsidRPr="000663D8">
              <w:rPr>
                <w:rFonts w:cs="Arial"/>
                <w:szCs w:val="20"/>
              </w:rPr>
              <w:t xml:space="preserve"> Source Code.</w:t>
            </w:r>
          </w:p>
        </w:tc>
      </w:tr>
      <w:tr w:rsidR="00BD7687" w:rsidRPr="000663D8" w14:paraId="3CCF41E7" w14:textId="77777777" w:rsidTr="003F3047">
        <w:tc>
          <w:tcPr>
            <w:tcW w:w="1878" w:type="dxa"/>
          </w:tcPr>
          <w:p w14:paraId="0DE22805" w14:textId="7A285709" w:rsidR="00BD7687" w:rsidRPr="000663D8" w:rsidRDefault="00BD7687" w:rsidP="00BD7687">
            <w:pPr>
              <w:pStyle w:val="Table10ptText-ASDEFCON"/>
            </w:pPr>
            <w:r w:rsidRPr="009500AA">
              <w:t>Software Design Data</w:t>
            </w:r>
          </w:p>
        </w:tc>
        <w:tc>
          <w:tcPr>
            <w:tcW w:w="1134" w:type="dxa"/>
          </w:tcPr>
          <w:p w14:paraId="3825FC91" w14:textId="789FFA50" w:rsidR="00BD7687" w:rsidRPr="000663D8" w:rsidRDefault="00BD7687" w:rsidP="00BD7687">
            <w:pPr>
              <w:pStyle w:val="Table10ptText-ASDEFCON"/>
              <w:rPr>
                <w:rFonts w:cs="Arial"/>
                <w:szCs w:val="20"/>
                <w:lang w:val="en-GB"/>
              </w:rPr>
            </w:pPr>
            <w:r w:rsidRPr="00B378C4">
              <w:t>(Core)</w:t>
            </w:r>
          </w:p>
        </w:tc>
        <w:tc>
          <w:tcPr>
            <w:tcW w:w="6339" w:type="dxa"/>
            <w:gridSpan w:val="2"/>
          </w:tcPr>
          <w:p w14:paraId="24571BB9" w14:textId="2C52CD9E" w:rsidR="00BD7687" w:rsidRPr="000663D8" w:rsidRDefault="00BD7687" w:rsidP="00BD7687">
            <w:pPr>
              <w:pStyle w:val="Table10ptText-ASDEFCON"/>
              <w:rPr>
                <w:rFonts w:cs="Arial"/>
                <w:szCs w:val="20"/>
              </w:rPr>
            </w:pPr>
            <w:r w:rsidRPr="009500AA">
              <w:t>means data which describes the internal design and operation of a Software program and its interface with the external Software and hardware systems in which it operates</w:t>
            </w:r>
            <w:r>
              <w:t>,</w:t>
            </w:r>
            <w:r w:rsidRPr="009500AA">
              <w:t xml:space="preserve"> including explanations of particular codes, standard headers or distinct procedures (with reference to inputs, outputs and processing).</w:t>
            </w:r>
          </w:p>
        </w:tc>
      </w:tr>
      <w:tr w:rsidR="00BD7687" w:rsidRPr="000663D8" w14:paraId="115DA027" w14:textId="77777777" w:rsidTr="003F3047">
        <w:tc>
          <w:tcPr>
            <w:tcW w:w="1878" w:type="dxa"/>
          </w:tcPr>
          <w:p w14:paraId="6BD93743" w14:textId="16BF492E" w:rsidR="00BD7687" w:rsidRPr="009500AA" w:rsidRDefault="00BD7687" w:rsidP="00BD7687">
            <w:pPr>
              <w:pStyle w:val="Table10ptText-ASDEFCON"/>
            </w:pPr>
            <w:r w:rsidRPr="00F34484">
              <w:t>Software Release</w:t>
            </w:r>
          </w:p>
        </w:tc>
        <w:tc>
          <w:tcPr>
            <w:tcW w:w="1134" w:type="dxa"/>
          </w:tcPr>
          <w:p w14:paraId="0729EB52" w14:textId="1A915733" w:rsidR="00BD7687" w:rsidRPr="00B378C4" w:rsidRDefault="00BD7687" w:rsidP="00BD7687">
            <w:pPr>
              <w:pStyle w:val="Table10ptText-ASDEFCON"/>
            </w:pPr>
            <w:r w:rsidRPr="00B00A85">
              <w:rPr>
                <w:lang w:val="en-GB"/>
              </w:rPr>
              <w:t>(Optional)</w:t>
            </w:r>
          </w:p>
        </w:tc>
        <w:tc>
          <w:tcPr>
            <w:tcW w:w="6339" w:type="dxa"/>
            <w:gridSpan w:val="2"/>
          </w:tcPr>
          <w:p w14:paraId="6E356481" w14:textId="54CB098E" w:rsidR="00BD7687" w:rsidRPr="009500AA" w:rsidRDefault="00BD7687" w:rsidP="00BD7687">
            <w:pPr>
              <w:pStyle w:val="Table10ptText-ASDEFCON"/>
            </w:pPr>
            <w:r w:rsidRPr="00805CFC">
              <w:t xml:space="preserve">means a collection of new and/or changed </w:t>
            </w:r>
            <w:r>
              <w:t>Software</w:t>
            </w:r>
            <w:r w:rsidRPr="00805CFC">
              <w:t xml:space="preserve"> CIs, which are tested and introduced into the live environment together.</w:t>
            </w:r>
          </w:p>
        </w:tc>
      </w:tr>
      <w:tr w:rsidR="00BD7687" w:rsidRPr="000663D8" w14:paraId="5707293C" w14:textId="77777777" w:rsidTr="003F3047">
        <w:tc>
          <w:tcPr>
            <w:tcW w:w="1878" w:type="dxa"/>
          </w:tcPr>
          <w:p w14:paraId="0A43C024" w14:textId="0D7E03E9" w:rsidR="00BD7687" w:rsidRPr="009500AA" w:rsidRDefault="00BD7687" w:rsidP="00BD7687">
            <w:pPr>
              <w:pStyle w:val="Table10ptText-ASDEFCON"/>
            </w:pPr>
            <w:r w:rsidRPr="00F34484">
              <w:lastRenderedPageBreak/>
              <w:t>Software Update</w:t>
            </w:r>
          </w:p>
        </w:tc>
        <w:tc>
          <w:tcPr>
            <w:tcW w:w="1134" w:type="dxa"/>
          </w:tcPr>
          <w:p w14:paraId="642ECE5D" w14:textId="3668AFBA" w:rsidR="00BD7687" w:rsidRPr="00B378C4" w:rsidRDefault="00BD7687" w:rsidP="00BD7687">
            <w:pPr>
              <w:pStyle w:val="Table10ptText-ASDEFCON"/>
            </w:pPr>
            <w:r w:rsidRPr="00B00A85">
              <w:t>(</w:t>
            </w:r>
            <w:r>
              <w:t>Optional</w:t>
            </w:r>
            <w:r w:rsidRPr="00B00A85">
              <w:t>)</w:t>
            </w:r>
          </w:p>
        </w:tc>
        <w:tc>
          <w:tcPr>
            <w:tcW w:w="6339" w:type="dxa"/>
            <w:gridSpan w:val="2"/>
          </w:tcPr>
          <w:p w14:paraId="692A413E" w14:textId="77777777" w:rsidR="00BD7687" w:rsidRPr="002D0E2D" w:rsidRDefault="00BD7687" w:rsidP="00BD7687">
            <w:pPr>
              <w:pStyle w:val="Table10ptText-ASDEFCON"/>
            </w:pPr>
            <w:r w:rsidRPr="00805CFC">
              <w:t xml:space="preserve">means, in relation to </w:t>
            </w:r>
            <w:r>
              <w:t>Software</w:t>
            </w:r>
            <w:r w:rsidRPr="002D0E2D">
              <w:t>:</w:t>
            </w:r>
          </w:p>
          <w:p w14:paraId="1515DD17" w14:textId="77777777" w:rsidR="00BD7687" w:rsidRDefault="00BD7687" w:rsidP="00BD7687">
            <w:pPr>
              <w:pStyle w:val="Table10ptSub1-ASDEFCON"/>
            </w:pPr>
            <w:r w:rsidRPr="002D0E2D">
              <w:t xml:space="preserve">a new release of or change to that </w:t>
            </w:r>
            <w:r>
              <w:t>Software</w:t>
            </w:r>
            <w:r w:rsidRPr="002D0E2D">
              <w:t xml:space="preserve"> (which is designed to overcome errors or malfunctions in, or designed to improve the operation of, the </w:t>
            </w:r>
            <w:r>
              <w:t>Software</w:t>
            </w:r>
            <w:r w:rsidRPr="002D0E2D">
              <w:t xml:space="preserve">); </w:t>
            </w:r>
            <w:r>
              <w:t>or</w:t>
            </w:r>
          </w:p>
          <w:p w14:paraId="72AFA2D8" w14:textId="02CF6E9C" w:rsidR="00BD7687" w:rsidRPr="009500AA" w:rsidRDefault="00BD7687" w:rsidP="00BD7687">
            <w:pPr>
              <w:pStyle w:val="Table10ptSub1-ASDEFCON"/>
            </w:pPr>
            <w:r w:rsidRPr="002D0E2D">
              <w:t xml:space="preserve">a new version of that </w:t>
            </w:r>
            <w:r>
              <w:t>Software</w:t>
            </w:r>
            <w:r w:rsidRPr="002D0E2D">
              <w:t xml:space="preserve"> (which is designed to enhance or provide extra functionality to that </w:t>
            </w:r>
            <w:r>
              <w:t>Software</w:t>
            </w:r>
            <w:r w:rsidRPr="002D0E2D">
              <w:t>).</w:t>
            </w:r>
          </w:p>
        </w:tc>
      </w:tr>
      <w:tr w:rsidR="00BD7687" w:rsidRPr="000663D8" w14:paraId="0F1D9253" w14:textId="77777777" w:rsidTr="003F3047">
        <w:tc>
          <w:tcPr>
            <w:tcW w:w="1878" w:type="dxa"/>
          </w:tcPr>
          <w:p w14:paraId="68BD5E97" w14:textId="77777777" w:rsidR="00BD7687" w:rsidRPr="000663D8" w:rsidRDefault="00BD7687" w:rsidP="00BD7687">
            <w:pPr>
              <w:pStyle w:val="Table10ptText-ASDEFCON"/>
            </w:pPr>
            <w:bookmarkStart w:id="120" w:name="_BPDC_LN_INS_1023"/>
            <w:bookmarkStart w:id="121" w:name="_BPDC_PR_INS_1024"/>
            <w:bookmarkStart w:id="122" w:name="_BPDC_LN_INS_1021"/>
            <w:bookmarkStart w:id="123" w:name="_BPDC_PR_INS_1022"/>
            <w:bookmarkStart w:id="124" w:name="_BPDC_LN_INS_1019"/>
            <w:bookmarkStart w:id="125" w:name="_BPDC_PR_INS_1020"/>
            <w:bookmarkEnd w:id="120"/>
            <w:bookmarkEnd w:id="121"/>
            <w:bookmarkEnd w:id="122"/>
            <w:bookmarkEnd w:id="123"/>
            <w:bookmarkEnd w:id="124"/>
            <w:bookmarkEnd w:id="125"/>
            <w:r w:rsidRPr="000663D8">
              <w:t>Source Code</w:t>
            </w:r>
          </w:p>
        </w:tc>
        <w:tc>
          <w:tcPr>
            <w:tcW w:w="1134" w:type="dxa"/>
          </w:tcPr>
          <w:p w14:paraId="43E2A664" w14:textId="77777777" w:rsidR="00BD7687" w:rsidRPr="000663D8" w:rsidRDefault="00BD7687" w:rsidP="00BD7687">
            <w:pPr>
              <w:pStyle w:val="Table10ptText-ASDEFCON"/>
              <w:rPr>
                <w:rFonts w:cs="Arial"/>
                <w:szCs w:val="20"/>
              </w:rPr>
            </w:pPr>
            <w:r w:rsidRPr="000663D8">
              <w:rPr>
                <w:rFonts w:cs="Arial"/>
                <w:szCs w:val="20"/>
                <w:lang w:val="en-GB"/>
              </w:rPr>
              <w:t>(Core)</w:t>
            </w:r>
          </w:p>
        </w:tc>
        <w:tc>
          <w:tcPr>
            <w:tcW w:w="6339" w:type="dxa"/>
            <w:gridSpan w:val="2"/>
          </w:tcPr>
          <w:p w14:paraId="69161481" w14:textId="6BC6FD05" w:rsidR="00BD7687" w:rsidRPr="000663D8" w:rsidRDefault="00BD7687" w:rsidP="00BD7687">
            <w:pPr>
              <w:pStyle w:val="Table10ptText-ASDEFCON"/>
              <w:rPr>
                <w:rFonts w:cs="Arial"/>
                <w:szCs w:val="20"/>
              </w:rPr>
            </w:pPr>
            <w:r w:rsidRPr="000663D8">
              <w:rPr>
                <w:rFonts w:cs="Arial"/>
                <w:szCs w:val="20"/>
              </w:rPr>
              <w:t xml:space="preserve">means the expression of Software in human readable </w:t>
            </w:r>
            <w:r>
              <w:rPr>
                <w:rFonts w:cs="Arial"/>
                <w:szCs w:val="20"/>
              </w:rPr>
              <w:t>form</w:t>
            </w:r>
            <w:r w:rsidRPr="000663D8">
              <w:rPr>
                <w:rFonts w:cs="Arial"/>
                <w:szCs w:val="20"/>
              </w:rPr>
              <w:t xml:space="preserve"> which is necessary</w:t>
            </w:r>
            <w:r>
              <w:rPr>
                <w:rFonts w:cs="Arial"/>
                <w:szCs w:val="20"/>
              </w:rPr>
              <w:t xml:space="preserve"> to</w:t>
            </w:r>
            <w:r w:rsidRPr="000663D8">
              <w:rPr>
                <w:rFonts w:cs="Arial"/>
                <w:szCs w:val="20"/>
              </w:rPr>
              <w:t xml:space="preserve"> understand, maintain, modify, correct and enhanc</w:t>
            </w:r>
            <w:r>
              <w:rPr>
                <w:rFonts w:cs="Arial"/>
                <w:szCs w:val="20"/>
              </w:rPr>
              <w:t>e</w:t>
            </w:r>
            <w:r w:rsidRPr="000663D8">
              <w:rPr>
                <w:rFonts w:cs="Arial"/>
                <w:szCs w:val="20"/>
              </w:rPr>
              <w:t xml:space="preserve"> that Software.</w:t>
            </w:r>
          </w:p>
        </w:tc>
      </w:tr>
      <w:tr w:rsidR="00BD7687" w:rsidRPr="000663D8" w14:paraId="4E2B453D" w14:textId="77777777" w:rsidTr="003F3047">
        <w:tc>
          <w:tcPr>
            <w:tcW w:w="1878" w:type="dxa"/>
            <w:tcBorders>
              <w:top w:val="single" w:sz="4" w:space="0" w:color="auto"/>
              <w:left w:val="single" w:sz="4" w:space="0" w:color="auto"/>
              <w:bottom w:val="single" w:sz="4" w:space="0" w:color="auto"/>
              <w:right w:val="single" w:sz="4" w:space="0" w:color="auto"/>
            </w:tcBorders>
          </w:tcPr>
          <w:p w14:paraId="7C833E7C" w14:textId="75C242A9" w:rsidR="00BD7687" w:rsidRPr="000663D8" w:rsidRDefault="00BD7687" w:rsidP="00BD7687">
            <w:pPr>
              <w:pStyle w:val="Table10ptText-ASDEFCON"/>
            </w:pPr>
            <w:r w:rsidRPr="000663D8">
              <w:t xml:space="preserve">Sovereign </w:t>
            </w:r>
            <w:r>
              <w:t xml:space="preserve">Defence </w:t>
            </w:r>
            <w:r w:rsidRPr="000663D8">
              <w:t>Industrial Priorit</w:t>
            </w:r>
            <w:r>
              <w:t>y or SDIP</w:t>
            </w:r>
          </w:p>
        </w:tc>
        <w:tc>
          <w:tcPr>
            <w:tcW w:w="1134" w:type="dxa"/>
            <w:tcBorders>
              <w:top w:val="single" w:sz="4" w:space="0" w:color="auto"/>
              <w:left w:val="single" w:sz="4" w:space="0" w:color="auto"/>
              <w:bottom w:val="single" w:sz="4" w:space="0" w:color="auto"/>
              <w:right w:val="single" w:sz="4" w:space="0" w:color="auto"/>
            </w:tcBorders>
          </w:tcPr>
          <w:p w14:paraId="52010E10"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Borders>
              <w:top w:val="single" w:sz="4" w:space="0" w:color="auto"/>
              <w:left w:val="single" w:sz="4" w:space="0" w:color="auto"/>
              <w:bottom w:val="single" w:sz="4" w:space="0" w:color="auto"/>
              <w:right w:val="single" w:sz="4" w:space="0" w:color="auto"/>
            </w:tcBorders>
          </w:tcPr>
          <w:p w14:paraId="0D854EC3" w14:textId="49829A21" w:rsidR="00BD7687" w:rsidRPr="000663D8" w:rsidRDefault="00BD7687" w:rsidP="00BD7687">
            <w:pPr>
              <w:pStyle w:val="Table10ptText-ASDEFCON"/>
              <w:rPr>
                <w:rFonts w:cs="Arial"/>
                <w:szCs w:val="20"/>
              </w:rPr>
            </w:pPr>
            <w:r w:rsidRPr="00DF6126">
              <w:rPr>
                <w:color w:val="auto"/>
              </w:rPr>
              <w:t xml:space="preserve">has the meaning given in the 2024 Defence Industry Development Strategy.  SDIPs </w:t>
            </w:r>
            <w:r>
              <w:rPr>
                <w:rFonts w:cs="Arial"/>
                <w:szCs w:val="20"/>
              </w:rPr>
              <w:t>applicable to the Contract are identified</w:t>
            </w:r>
            <w:r w:rsidRPr="000663D8">
              <w:rPr>
                <w:rFonts w:cs="Arial"/>
                <w:szCs w:val="20"/>
              </w:rPr>
              <w:t xml:space="preserve"> in Attachment </w:t>
            </w:r>
            <w:r>
              <w:rPr>
                <w:rFonts w:cs="Arial"/>
                <w:szCs w:val="20"/>
              </w:rPr>
              <w:t>F</w:t>
            </w:r>
            <w:r w:rsidRPr="000663D8">
              <w:rPr>
                <w:rFonts w:cs="Arial"/>
                <w:szCs w:val="20"/>
              </w:rPr>
              <w:t>.</w:t>
            </w:r>
          </w:p>
        </w:tc>
      </w:tr>
      <w:tr w:rsidR="00BD7687" w:rsidRPr="000663D8" w14:paraId="3E601000" w14:textId="77777777" w:rsidTr="003F3047">
        <w:tc>
          <w:tcPr>
            <w:tcW w:w="1878" w:type="dxa"/>
          </w:tcPr>
          <w:p w14:paraId="1F156365" w14:textId="41F9F4FC" w:rsidR="00BD7687" w:rsidRPr="000663D8" w:rsidRDefault="00BD7687" w:rsidP="00BD7687">
            <w:pPr>
              <w:pStyle w:val="Table10ptText-ASDEFCON"/>
            </w:pPr>
            <w:r w:rsidRPr="00153CE7">
              <w:rPr>
                <w:color w:val="auto"/>
              </w:rPr>
              <w:t>Sovereignty</w:t>
            </w:r>
          </w:p>
        </w:tc>
        <w:tc>
          <w:tcPr>
            <w:tcW w:w="1134" w:type="dxa"/>
          </w:tcPr>
          <w:p w14:paraId="1292D317" w14:textId="2D384F8C"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25B8D214" w14:textId="325FB117" w:rsidR="00BD7687" w:rsidRPr="000663D8" w:rsidRDefault="00BD7687" w:rsidP="00BD7687">
            <w:pPr>
              <w:pStyle w:val="Table10ptText-ASDEFCON"/>
              <w:rPr>
                <w:rFonts w:cs="Arial"/>
                <w:szCs w:val="20"/>
              </w:rPr>
            </w:pPr>
            <w:r w:rsidRPr="00901737">
              <w:rPr>
                <w:color w:val="auto"/>
              </w:rPr>
              <w:t xml:space="preserve">means </w:t>
            </w:r>
            <w:r>
              <w:rPr>
                <w:color w:val="auto"/>
              </w:rPr>
              <w:t xml:space="preserve">Australia </w:t>
            </w:r>
            <w:r w:rsidRPr="00901737">
              <w:rPr>
                <w:color w:val="auto"/>
              </w:rPr>
              <w:t>having sovereign control over the ability to employ Defence capability or force when and where required</w:t>
            </w:r>
            <w:r>
              <w:rPr>
                <w:color w:val="auto"/>
              </w:rPr>
              <w:t>, and for the period required,</w:t>
            </w:r>
            <w:r w:rsidRPr="00901737">
              <w:rPr>
                <w:color w:val="auto"/>
              </w:rPr>
              <w:t xml:space="preserve"> to produce the desired military effect.</w:t>
            </w:r>
            <w:r>
              <w:rPr>
                <w:color w:val="auto"/>
              </w:rPr>
              <w:t xml:space="preserve">  </w:t>
            </w:r>
            <w:r w:rsidRPr="002A63CD">
              <w:rPr>
                <w:color w:val="auto"/>
              </w:rPr>
              <w:t>Sovereignty is a component of Capability, particularly in relation to preparedness.  Sovereignty embraces all of the Industr</w:t>
            </w:r>
            <w:r>
              <w:rPr>
                <w:color w:val="auto"/>
              </w:rPr>
              <w:t>ial</w:t>
            </w:r>
            <w:r w:rsidRPr="002A63CD">
              <w:rPr>
                <w:color w:val="auto"/>
              </w:rPr>
              <w:t xml:space="preserve"> Capabilities identified in Attachment F for delivery under the Contract.</w:t>
            </w:r>
          </w:p>
        </w:tc>
      </w:tr>
      <w:tr w:rsidR="00BD7687" w:rsidRPr="000663D8" w14:paraId="6674D938" w14:textId="77777777" w:rsidTr="003F3047">
        <w:tc>
          <w:tcPr>
            <w:tcW w:w="1878" w:type="dxa"/>
          </w:tcPr>
          <w:p w14:paraId="6D0C0A0D" w14:textId="77777777" w:rsidR="00BD7687" w:rsidRPr="000663D8" w:rsidRDefault="00BD7687" w:rsidP="00BD7687">
            <w:pPr>
              <w:pStyle w:val="Table10ptText-ASDEFCON"/>
              <w:rPr>
                <w:highlight w:val="yellow"/>
              </w:rPr>
            </w:pPr>
            <w:r w:rsidRPr="000663D8">
              <w:t>Spare</w:t>
            </w:r>
          </w:p>
        </w:tc>
        <w:tc>
          <w:tcPr>
            <w:tcW w:w="1134" w:type="dxa"/>
          </w:tcPr>
          <w:p w14:paraId="01EA8D3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E380718" w14:textId="77777777" w:rsidR="00BD7687" w:rsidRPr="000663D8" w:rsidRDefault="00BD7687" w:rsidP="00BD7687">
            <w:pPr>
              <w:pStyle w:val="Table10ptText-ASDEFCON"/>
              <w:rPr>
                <w:rFonts w:cs="Arial"/>
                <w:szCs w:val="20"/>
              </w:rPr>
            </w:pPr>
            <w:r w:rsidRPr="000663D8">
              <w:rPr>
                <w:rFonts w:cs="Arial"/>
                <w:szCs w:val="20"/>
              </w:rPr>
              <w:t>means an item that is a Repairable Item</w:t>
            </w:r>
            <w:r>
              <w:rPr>
                <w:rFonts w:cs="Arial"/>
                <w:szCs w:val="20"/>
              </w:rPr>
              <w:t xml:space="preserve"> (RI)</w:t>
            </w:r>
            <w:r w:rsidRPr="000663D8">
              <w:rPr>
                <w:rFonts w:cs="Arial"/>
                <w:szCs w:val="20"/>
              </w:rPr>
              <w:t xml:space="preserve"> or a non-Repairable Item that is not currently fitted to an end item or system.</w:t>
            </w:r>
          </w:p>
        </w:tc>
      </w:tr>
      <w:tr w:rsidR="00BD7687" w:rsidRPr="000663D8" w14:paraId="1F0801BC" w14:textId="77777777" w:rsidTr="003F3047">
        <w:tc>
          <w:tcPr>
            <w:tcW w:w="1878" w:type="dxa"/>
          </w:tcPr>
          <w:p w14:paraId="2BBE1E59" w14:textId="77777777" w:rsidR="00BD7687" w:rsidRPr="000663D8" w:rsidRDefault="00BD7687" w:rsidP="00BD7687">
            <w:pPr>
              <w:pStyle w:val="Table10ptText-ASDEFCON"/>
            </w:pPr>
            <w:r w:rsidRPr="000663D8">
              <w:t>Specification</w:t>
            </w:r>
          </w:p>
        </w:tc>
        <w:tc>
          <w:tcPr>
            <w:tcW w:w="1134" w:type="dxa"/>
          </w:tcPr>
          <w:p w14:paraId="379F107A"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C47F17C" w14:textId="77777777" w:rsidR="00BD7687" w:rsidRPr="000663D8" w:rsidRDefault="00BD7687" w:rsidP="00BD7687">
            <w:pPr>
              <w:pStyle w:val="Table10ptText-ASDEFCON"/>
              <w:rPr>
                <w:rFonts w:cs="Arial"/>
                <w:szCs w:val="20"/>
                <w:lang w:val="en-GB"/>
              </w:rPr>
            </w:pPr>
            <w:r w:rsidRPr="000663D8">
              <w:rPr>
                <w:rFonts w:cs="Arial"/>
                <w:szCs w:val="20"/>
                <w:lang w:val="en-GB"/>
              </w:rPr>
              <w:t>a detailed statement of a set of requirements to be satisfied by a material, product, system or process, indicating the procedures for checking compliance with these requirements.  It may take the form of either a standard produced for common and repeated use, or a publication, which defines a unique product or process, and may incorporate reference to published standards.</w:t>
            </w:r>
          </w:p>
        </w:tc>
      </w:tr>
      <w:tr w:rsidR="00BD7687" w:rsidRPr="000663D8" w14:paraId="6A5F3701" w14:textId="18D98A98" w:rsidTr="003F3047">
        <w:tc>
          <w:tcPr>
            <w:tcW w:w="1878" w:type="dxa"/>
          </w:tcPr>
          <w:p w14:paraId="11373B21" w14:textId="19E9D223" w:rsidR="00BD7687" w:rsidRPr="000663D8" w:rsidRDefault="00BD7687" w:rsidP="00BD7687">
            <w:pPr>
              <w:pStyle w:val="Table10ptText-ASDEFCON"/>
            </w:pPr>
            <w:r w:rsidRPr="000663D8">
              <w:t>Standard</w:t>
            </w:r>
          </w:p>
        </w:tc>
        <w:tc>
          <w:tcPr>
            <w:tcW w:w="1134" w:type="dxa"/>
          </w:tcPr>
          <w:p w14:paraId="0EE40C73" w14:textId="455AE4FA"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DBE58BD" w14:textId="583232F3" w:rsidR="00BD7687" w:rsidRPr="000663D8" w:rsidRDefault="00BD7687" w:rsidP="00BD7687">
            <w:pPr>
              <w:pStyle w:val="Table10ptText-ASDEFCON"/>
              <w:rPr>
                <w:rFonts w:cs="Arial"/>
                <w:szCs w:val="20"/>
                <w:lang w:val="en-GB"/>
              </w:rPr>
            </w:pPr>
            <w:r w:rsidRPr="000663D8">
              <w:rPr>
                <w:rFonts w:cs="Arial"/>
                <w:szCs w:val="20"/>
                <w:lang w:val="en-GB"/>
              </w:rPr>
              <w:t>a document, established by consensus and approved by a recognized body, that provides, for common and repeated use, rules, guidelines or characteristics for activities or their results, aimed at the achievement of the optimum degree of order in a given context.</w:t>
            </w:r>
          </w:p>
        </w:tc>
      </w:tr>
      <w:tr w:rsidR="00BD7687" w:rsidRPr="000663D8" w14:paraId="26B21D34" w14:textId="77777777" w:rsidTr="003F3047">
        <w:tc>
          <w:tcPr>
            <w:tcW w:w="1878" w:type="dxa"/>
          </w:tcPr>
          <w:p w14:paraId="664B70CF" w14:textId="6AFE446C" w:rsidR="00BD7687" w:rsidRPr="000663D8" w:rsidRDefault="00BD7687" w:rsidP="00BD7687">
            <w:pPr>
              <w:pStyle w:val="Table10ptText-ASDEFCON"/>
            </w:pPr>
            <w:r>
              <w:t>Statement of Tax Record or STR</w:t>
            </w:r>
          </w:p>
        </w:tc>
        <w:tc>
          <w:tcPr>
            <w:tcW w:w="1134" w:type="dxa"/>
          </w:tcPr>
          <w:p w14:paraId="7733AAE9" w14:textId="12A4E1CD" w:rsidR="00BD7687" w:rsidRPr="000663D8" w:rsidRDefault="00BD7687" w:rsidP="00BD7687">
            <w:pPr>
              <w:pStyle w:val="Table10ptText-ASDEFCON"/>
              <w:rPr>
                <w:rFonts w:cs="Arial"/>
                <w:szCs w:val="20"/>
                <w:lang w:val="en-GB"/>
              </w:rPr>
            </w:pPr>
            <w:r>
              <w:rPr>
                <w:rFonts w:cs="Arial"/>
                <w:szCs w:val="20"/>
                <w:lang w:val="en-GB"/>
              </w:rPr>
              <w:t>(Optional)</w:t>
            </w:r>
          </w:p>
        </w:tc>
        <w:tc>
          <w:tcPr>
            <w:tcW w:w="6339" w:type="dxa"/>
            <w:gridSpan w:val="2"/>
          </w:tcPr>
          <w:p w14:paraId="14309433" w14:textId="2A93C571" w:rsidR="00BD7687" w:rsidRPr="000663D8" w:rsidRDefault="00BD7687" w:rsidP="00BD7687">
            <w:pPr>
              <w:pStyle w:val="Table10ptText-ASDEFCON"/>
              <w:rPr>
                <w:rFonts w:cs="Arial"/>
                <w:szCs w:val="20"/>
                <w:lang w:val="en-GB"/>
              </w:rPr>
            </w:pPr>
            <w:r w:rsidRPr="00377B27">
              <w:rPr>
                <w:rFonts w:cs="Arial"/>
                <w:szCs w:val="20"/>
                <w:lang w:val="en-GB"/>
              </w:rPr>
              <w:t xml:space="preserve">has the same meaning as in the </w:t>
            </w:r>
            <w:r>
              <w:rPr>
                <w:rFonts w:cs="Arial"/>
                <w:i/>
                <w:szCs w:val="20"/>
                <w:lang w:val="en-GB"/>
              </w:rPr>
              <w:t xml:space="preserve">Shadow </w:t>
            </w:r>
            <w:r w:rsidRPr="00975AD8">
              <w:rPr>
                <w:rFonts w:cs="Arial"/>
                <w:i/>
                <w:szCs w:val="20"/>
                <w:lang w:val="en-GB"/>
              </w:rPr>
              <w:t xml:space="preserve"> Economy Procurement Connected Policy – Increasing the integrity of government procurement</w:t>
            </w:r>
            <w:r w:rsidRPr="00377B27">
              <w:rPr>
                <w:rFonts w:cs="Arial"/>
                <w:szCs w:val="20"/>
                <w:lang w:val="en-GB"/>
              </w:rPr>
              <w:t xml:space="preserve"> – March 2019.</w:t>
            </w:r>
          </w:p>
        </w:tc>
      </w:tr>
      <w:tr w:rsidR="00BD7687" w:rsidRPr="000663D8" w14:paraId="74E06756" w14:textId="77777777" w:rsidTr="003F3047">
        <w:tc>
          <w:tcPr>
            <w:tcW w:w="1878" w:type="dxa"/>
          </w:tcPr>
          <w:p w14:paraId="61CE143A" w14:textId="460A1ED4" w:rsidR="00BD7687" w:rsidRPr="000663D8" w:rsidRDefault="00BD7687" w:rsidP="00BD7687">
            <w:pPr>
              <w:pStyle w:val="Table10ptText-ASDEFCON"/>
            </w:pPr>
            <w:bookmarkStart w:id="126" w:name="_DV_C1960"/>
            <w:r w:rsidRPr="000663D8">
              <w:t>Statement of Work</w:t>
            </w:r>
            <w:bookmarkEnd w:id="126"/>
            <w:r>
              <w:t xml:space="preserve"> or SOW</w:t>
            </w:r>
          </w:p>
        </w:tc>
        <w:tc>
          <w:tcPr>
            <w:tcW w:w="1134" w:type="dxa"/>
          </w:tcPr>
          <w:p w14:paraId="39EAE05E" w14:textId="77777777" w:rsidR="00BD7687" w:rsidRPr="000663D8" w:rsidRDefault="00BD7687" w:rsidP="00BD7687">
            <w:pPr>
              <w:pStyle w:val="Table10ptText-ASDEFCON"/>
              <w:rPr>
                <w:rFonts w:cs="Arial"/>
                <w:szCs w:val="20"/>
              </w:rPr>
            </w:pPr>
            <w:bookmarkStart w:id="127" w:name="_DV_C1962"/>
            <w:r w:rsidRPr="000663D8">
              <w:rPr>
                <w:rFonts w:cs="Arial"/>
                <w:szCs w:val="20"/>
              </w:rPr>
              <w:t>(Core)</w:t>
            </w:r>
            <w:bookmarkEnd w:id="127"/>
          </w:p>
        </w:tc>
        <w:tc>
          <w:tcPr>
            <w:tcW w:w="6339" w:type="dxa"/>
            <w:gridSpan w:val="2"/>
          </w:tcPr>
          <w:p w14:paraId="02AE5430" w14:textId="77777777" w:rsidR="00BD7687" w:rsidRPr="000663D8" w:rsidRDefault="00BD7687" w:rsidP="00BD7687">
            <w:pPr>
              <w:pStyle w:val="Table10ptText-ASDEFCON"/>
              <w:rPr>
                <w:rFonts w:cs="Arial"/>
                <w:szCs w:val="20"/>
              </w:rPr>
            </w:pPr>
            <w:r w:rsidRPr="000663D8">
              <w:rPr>
                <w:rFonts w:cs="Arial"/>
                <w:szCs w:val="20"/>
                <w:lang w:val="en-GB"/>
              </w:rPr>
              <w:t>means Attachment A, including the annexes to the SOW and any specifications referred to in the SOW.</w:t>
            </w:r>
          </w:p>
        </w:tc>
      </w:tr>
      <w:tr w:rsidR="00BD7687" w:rsidRPr="000663D8" w14:paraId="0B3F6D6D" w14:textId="77777777" w:rsidTr="003F3047">
        <w:tc>
          <w:tcPr>
            <w:tcW w:w="1878" w:type="dxa"/>
          </w:tcPr>
          <w:p w14:paraId="5FE94D65" w14:textId="77777777" w:rsidR="00BD7687" w:rsidRPr="000663D8" w:rsidRDefault="00BD7687" w:rsidP="00BD7687">
            <w:pPr>
              <w:pStyle w:val="Table10ptText-ASDEFCON"/>
            </w:pPr>
            <w:r w:rsidRPr="000663D8">
              <w:t>Stock Item</w:t>
            </w:r>
          </w:p>
        </w:tc>
        <w:tc>
          <w:tcPr>
            <w:tcW w:w="1134" w:type="dxa"/>
          </w:tcPr>
          <w:p w14:paraId="144B15E7"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1F93FC36" w14:textId="3F6C507F" w:rsidR="00BD7687" w:rsidRPr="000663D8" w:rsidRDefault="00BD7687" w:rsidP="00BD7687">
            <w:pPr>
              <w:pStyle w:val="Table10ptText-ASDEFCON"/>
              <w:rPr>
                <w:rFonts w:cs="Arial"/>
                <w:szCs w:val="20"/>
              </w:rPr>
            </w:pPr>
            <w:r w:rsidRPr="000663D8">
              <w:rPr>
                <w:rFonts w:cs="Arial"/>
                <w:szCs w:val="20"/>
              </w:rPr>
              <w:t>means an item which is either a RI or a non-RI and held either by the Commonwealth or the Contractor to support the Materiel System.</w:t>
            </w:r>
            <w:r>
              <w:rPr>
                <w:rFonts w:cs="Arial"/>
                <w:szCs w:val="20"/>
              </w:rPr>
              <w:t xml:space="preserve">  Stock Items include Spares.</w:t>
            </w:r>
          </w:p>
        </w:tc>
      </w:tr>
      <w:tr w:rsidR="00BD7687" w:rsidRPr="000663D8" w14:paraId="314FC541" w14:textId="77777777" w:rsidTr="003F3047">
        <w:tc>
          <w:tcPr>
            <w:tcW w:w="1878" w:type="dxa"/>
          </w:tcPr>
          <w:p w14:paraId="1B559EDB" w14:textId="77777777" w:rsidR="00BD7687" w:rsidRPr="000663D8" w:rsidRDefault="00BD7687" w:rsidP="00BD7687">
            <w:pPr>
              <w:pStyle w:val="Table10ptText-ASDEFCON"/>
            </w:pPr>
            <w:r w:rsidRPr="000663D8">
              <w:t>Stop Payment Milestone</w:t>
            </w:r>
          </w:p>
        </w:tc>
        <w:tc>
          <w:tcPr>
            <w:tcW w:w="1134" w:type="dxa"/>
          </w:tcPr>
          <w:p w14:paraId="3EBBEA23" w14:textId="0ACAE147" w:rsidR="00BD7687" w:rsidRPr="000663D8" w:rsidRDefault="00BD7687" w:rsidP="00BD7687">
            <w:pPr>
              <w:pStyle w:val="Table10ptText-ASDEFCON"/>
              <w:rPr>
                <w:rFonts w:cs="Arial"/>
                <w:szCs w:val="20"/>
              </w:rPr>
            </w:pPr>
            <w:r w:rsidRPr="000663D8">
              <w:rPr>
                <w:rFonts w:cs="Arial"/>
                <w:szCs w:val="20"/>
              </w:rPr>
              <w:t>(Optional)</w:t>
            </w:r>
          </w:p>
        </w:tc>
        <w:tc>
          <w:tcPr>
            <w:tcW w:w="6339" w:type="dxa"/>
            <w:gridSpan w:val="2"/>
          </w:tcPr>
          <w:p w14:paraId="4A120B7E" w14:textId="1D262CA5" w:rsidR="00BD7687" w:rsidRPr="000663D8" w:rsidRDefault="00BD7687" w:rsidP="00BD7687">
            <w:pPr>
              <w:pStyle w:val="Table10ptText-ASDEFCON"/>
              <w:rPr>
                <w:rFonts w:cs="Arial"/>
                <w:szCs w:val="20"/>
              </w:rPr>
            </w:pPr>
            <w:r w:rsidRPr="000663D8">
              <w:rPr>
                <w:rFonts w:cs="Arial"/>
                <w:szCs w:val="20"/>
              </w:rPr>
              <w:t>means a Milestone, identified as a Stop Payment Milestone in Annex B to Attachment B.</w:t>
            </w:r>
          </w:p>
        </w:tc>
      </w:tr>
      <w:tr w:rsidR="00BD7687" w:rsidRPr="000663D8" w14:paraId="7DD84A44" w14:textId="77777777" w:rsidTr="003F3047">
        <w:tc>
          <w:tcPr>
            <w:tcW w:w="1878" w:type="dxa"/>
          </w:tcPr>
          <w:p w14:paraId="5C4F1857" w14:textId="77777777" w:rsidR="00BD7687" w:rsidRPr="000663D8" w:rsidRDefault="00BD7687" w:rsidP="00BD7687">
            <w:pPr>
              <w:pStyle w:val="Table10ptText-ASDEFCON"/>
            </w:pPr>
            <w:r w:rsidRPr="000663D8">
              <w:t>Subcontractor</w:t>
            </w:r>
          </w:p>
        </w:tc>
        <w:tc>
          <w:tcPr>
            <w:tcW w:w="1134" w:type="dxa"/>
          </w:tcPr>
          <w:p w14:paraId="6165B79E" w14:textId="77777777" w:rsidR="00BD7687" w:rsidRPr="000663D8" w:rsidRDefault="00BD7687" w:rsidP="00BD7687">
            <w:pPr>
              <w:pStyle w:val="Table10ptText-ASDEFCON"/>
              <w:rPr>
                <w:rFonts w:cs="Arial"/>
                <w:szCs w:val="20"/>
              </w:rPr>
            </w:pPr>
            <w:r w:rsidRPr="000663D8">
              <w:rPr>
                <w:rFonts w:cs="Arial"/>
                <w:szCs w:val="20"/>
                <w:lang w:val="en-GB"/>
              </w:rPr>
              <w:t>(Core)</w:t>
            </w:r>
          </w:p>
        </w:tc>
        <w:tc>
          <w:tcPr>
            <w:tcW w:w="6339" w:type="dxa"/>
            <w:gridSpan w:val="2"/>
          </w:tcPr>
          <w:p w14:paraId="16420576" w14:textId="77777777" w:rsidR="00BD7687" w:rsidRPr="000663D8" w:rsidRDefault="00BD7687" w:rsidP="00BD7687">
            <w:pPr>
              <w:pStyle w:val="Table10ptText-ASDEFCON"/>
              <w:rPr>
                <w:rFonts w:cs="Arial"/>
                <w:szCs w:val="20"/>
              </w:rPr>
            </w:pPr>
            <w:r w:rsidRPr="000663D8">
              <w:rPr>
                <w:rFonts w:cs="Arial"/>
                <w:szCs w:val="20"/>
              </w:rPr>
              <w:t>means any person (not the Commonwealth) that, for the purposes of the Contract, provides items or services directly or indirectly to the Contractor and includes Approved Subcontractors; and ‘Subcontract’ has a corresponding meaning.</w:t>
            </w:r>
          </w:p>
        </w:tc>
      </w:tr>
      <w:tr w:rsidR="00BD7687" w:rsidRPr="000663D8" w14:paraId="45237901" w14:textId="77777777" w:rsidTr="003F3047">
        <w:tc>
          <w:tcPr>
            <w:tcW w:w="1878" w:type="dxa"/>
          </w:tcPr>
          <w:p w14:paraId="141D9DC1" w14:textId="3172184C" w:rsidR="00BD7687" w:rsidRPr="000663D8" w:rsidRDefault="00BD7687" w:rsidP="00BD7687">
            <w:pPr>
              <w:pStyle w:val="Table10ptText-ASDEFCON"/>
            </w:pPr>
            <w:r w:rsidRPr="00153CE7">
              <w:rPr>
                <w:color w:val="auto"/>
              </w:rPr>
              <w:t>Subcontractor AIC Plan</w:t>
            </w:r>
          </w:p>
        </w:tc>
        <w:tc>
          <w:tcPr>
            <w:tcW w:w="1134" w:type="dxa"/>
          </w:tcPr>
          <w:p w14:paraId="4F39B746" w14:textId="011ADFE0"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7438E12D" w14:textId="7F0B33B1" w:rsidR="00BD7687" w:rsidRPr="000663D8" w:rsidRDefault="00BD7687" w:rsidP="00BD7687">
            <w:pPr>
              <w:pStyle w:val="Table10ptText-ASDEFCON"/>
              <w:rPr>
                <w:rFonts w:cs="Arial"/>
                <w:szCs w:val="20"/>
              </w:rPr>
            </w:pPr>
            <w:r w:rsidRPr="00901737">
              <w:rPr>
                <w:color w:val="auto"/>
              </w:rPr>
              <w:t>means the AIC plan developed, delivered and updated by the AIC Subcontractor and approved by the Contractor or another Approved Subcontractor (as applicable) in accordance with the relevant Approved Subcontract.</w:t>
            </w:r>
          </w:p>
        </w:tc>
      </w:tr>
      <w:tr w:rsidR="00BD7687" w:rsidRPr="000663D8" w14:paraId="1DC2F054" w14:textId="77777777" w:rsidTr="003F3047">
        <w:tc>
          <w:tcPr>
            <w:tcW w:w="1878" w:type="dxa"/>
          </w:tcPr>
          <w:p w14:paraId="6DA62110" w14:textId="77777777" w:rsidR="00BD7687" w:rsidRPr="000663D8" w:rsidRDefault="00BD7687" w:rsidP="00BD7687">
            <w:pPr>
              <w:pStyle w:val="Table10ptText-ASDEFCON"/>
            </w:pPr>
            <w:r w:rsidRPr="000663D8">
              <w:t>Subcontractor (Support)</w:t>
            </w:r>
          </w:p>
        </w:tc>
        <w:tc>
          <w:tcPr>
            <w:tcW w:w="1134" w:type="dxa"/>
          </w:tcPr>
          <w:p w14:paraId="194F678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642DA71" w14:textId="77777777" w:rsidR="00BD7687" w:rsidRPr="000663D8" w:rsidRDefault="00BD7687" w:rsidP="00BD7687">
            <w:pPr>
              <w:pStyle w:val="Table10ptText-ASDEFCON"/>
              <w:rPr>
                <w:rFonts w:cs="Arial"/>
                <w:szCs w:val="20"/>
              </w:rPr>
            </w:pPr>
            <w:r w:rsidRPr="000663D8">
              <w:rPr>
                <w:rFonts w:cs="Arial"/>
                <w:szCs w:val="20"/>
              </w:rPr>
              <w:t>means a subcontractor to the Contractor (Support).</w:t>
            </w:r>
          </w:p>
        </w:tc>
      </w:tr>
      <w:tr w:rsidR="00BD7687" w:rsidRPr="000663D8" w14:paraId="675E3FCF" w14:textId="77777777" w:rsidTr="003F3047">
        <w:tc>
          <w:tcPr>
            <w:tcW w:w="1878" w:type="dxa"/>
          </w:tcPr>
          <w:p w14:paraId="5A8A80BC" w14:textId="77777777" w:rsidR="00BD7687" w:rsidRPr="000663D8" w:rsidRDefault="00BD7687" w:rsidP="00BD7687">
            <w:pPr>
              <w:pStyle w:val="Table10ptText-ASDEFCON"/>
            </w:pPr>
            <w:r w:rsidRPr="00B378C4">
              <w:lastRenderedPageBreak/>
              <w:t>Sublicence</w:t>
            </w:r>
          </w:p>
        </w:tc>
        <w:tc>
          <w:tcPr>
            <w:tcW w:w="1134" w:type="dxa"/>
          </w:tcPr>
          <w:p w14:paraId="0E798B4F" w14:textId="77777777" w:rsidR="00BD7687" w:rsidRPr="000663D8" w:rsidRDefault="00BD7687" w:rsidP="00BD7687">
            <w:pPr>
              <w:pStyle w:val="Table10ptText-ASDEFCON"/>
              <w:rPr>
                <w:rFonts w:cs="Arial"/>
                <w:szCs w:val="20"/>
                <w:lang w:val="en-GB"/>
              </w:rPr>
            </w:pPr>
            <w:r w:rsidRPr="00B378C4">
              <w:t>(Core)</w:t>
            </w:r>
          </w:p>
        </w:tc>
        <w:tc>
          <w:tcPr>
            <w:tcW w:w="6339" w:type="dxa"/>
            <w:gridSpan w:val="2"/>
          </w:tcPr>
          <w:p w14:paraId="67E21576" w14:textId="3FC3ADEA" w:rsidR="00BD7687" w:rsidRPr="000663D8" w:rsidRDefault="00BD7687" w:rsidP="00BD7687">
            <w:pPr>
              <w:pStyle w:val="Table10ptText-ASDEFCON"/>
              <w:rPr>
                <w:rFonts w:cs="Arial"/>
                <w:szCs w:val="20"/>
              </w:rPr>
            </w:pPr>
            <w:r>
              <w:t>in respect of a Licenc</w:t>
            </w:r>
            <w:r w:rsidRPr="00134BCC">
              <w:t xml:space="preserve">e of IP granted to the Commonwealth in accordance with clause </w:t>
            </w:r>
            <w:r w:rsidRPr="00975AD8">
              <w:t>5.2, 5.3 or 5.</w:t>
            </w:r>
            <w:r w:rsidRPr="00134BCC">
              <w:t>6 of the COC</w:t>
            </w:r>
            <w:r w:rsidRPr="00134BCC" w:rsidDel="00491E7B">
              <w:t xml:space="preserve"> </w:t>
            </w:r>
            <w:r w:rsidRPr="00134BCC">
              <w:t xml:space="preserve">, means a sublicence of that IP on terms that comply with the requirements of clause </w:t>
            </w:r>
            <w:r w:rsidRPr="00975AD8">
              <w:t>5.8</w:t>
            </w:r>
            <w:r w:rsidRPr="00134BCC">
              <w:t xml:space="preserve"> of the COC.</w:t>
            </w:r>
          </w:p>
        </w:tc>
      </w:tr>
      <w:tr w:rsidR="00BD7687" w:rsidRPr="000663D8" w14:paraId="463D080D" w14:textId="77777777" w:rsidTr="003F3047">
        <w:tc>
          <w:tcPr>
            <w:tcW w:w="1878" w:type="dxa"/>
          </w:tcPr>
          <w:p w14:paraId="2001A127" w14:textId="69EABCEA" w:rsidR="00BD7687" w:rsidRPr="000663D8" w:rsidRDefault="00BD7687" w:rsidP="00BD7687">
            <w:pPr>
              <w:pStyle w:val="Table10ptText-ASDEFCON"/>
            </w:pPr>
            <w:r w:rsidRPr="00153CE7">
              <w:rPr>
                <w:color w:val="auto"/>
              </w:rPr>
              <w:t>Supplier Request Document</w:t>
            </w:r>
          </w:p>
        </w:tc>
        <w:tc>
          <w:tcPr>
            <w:tcW w:w="1134" w:type="dxa"/>
          </w:tcPr>
          <w:p w14:paraId="799011DB" w14:textId="6D5E3AF7" w:rsidR="00BD7687" w:rsidRPr="000663D8" w:rsidRDefault="00BD7687" w:rsidP="00BD7687">
            <w:pPr>
              <w:pStyle w:val="Table10ptText-ASDEFCON"/>
              <w:rPr>
                <w:rFonts w:cs="Arial"/>
                <w:szCs w:val="20"/>
                <w:lang w:val="en-GB"/>
              </w:rPr>
            </w:pPr>
            <w:r w:rsidRPr="00901737">
              <w:rPr>
                <w:color w:val="auto"/>
              </w:rPr>
              <w:t>(Optional)</w:t>
            </w:r>
          </w:p>
        </w:tc>
        <w:tc>
          <w:tcPr>
            <w:tcW w:w="6339" w:type="dxa"/>
            <w:gridSpan w:val="2"/>
          </w:tcPr>
          <w:p w14:paraId="270A03B5" w14:textId="53090D64" w:rsidR="00BD7687" w:rsidRPr="000663D8" w:rsidRDefault="00BD7687" w:rsidP="00BD7687">
            <w:pPr>
              <w:pStyle w:val="Table10ptText-ASDEFCON"/>
              <w:rPr>
                <w:rFonts w:cs="Arial"/>
                <w:szCs w:val="20"/>
              </w:rPr>
            </w:pPr>
            <w:r w:rsidRPr="00901737">
              <w:rPr>
                <w:color w:val="auto"/>
              </w:rPr>
              <w:t>means the request documentation sent by the Contractor to potential subcontractors as part of a formal approach to the market (including request for proposal, request for tender and request for quotation).</w:t>
            </w:r>
          </w:p>
        </w:tc>
      </w:tr>
      <w:tr w:rsidR="00BD7687" w:rsidRPr="000663D8" w14:paraId="3A18B892" w14:textId="77777777" w:rsidTr="003F3047">
        <w:tc>
          <w:tcPr>
            <w:tcW w:w="1878" w:type="dxa"/>
          </w:tcPr>
          <w:p w14:paraId="25C2D047" w14:textId="77777777" w:rsidR="00BD7687" w:rsidRPr="000663D8" w:rsidRDefault="00BD7687" w:rsidP="00BD7687">
            <w:pPr>
              <w:pStyle w:val="Table10ptText-ASDEFCON"/>
            </w:pPr>
            <w:r w:rsidRPr="000663D8">
              <w:t>Supplies</w:t>
            </w:r>
          </w:p>
        </w:tc>
        <w:tc>
          <w:tcPr>
            <w:tcW w:w="1134" w:type="dxa"/>
          </w:tcPr>
          <w:p w14:paraId="3DBCF2BC" w14:textId="77777777" w:rsidR="00BD7687" w:rsidRPr="000663D8" w:rsidRDefault="00BD7687" w:rsidP="00BD7687">
            <w:pPr>
              <w:pStyle w:val="Table10ptText-ASDEFCON"/>
              <w:rPr>
                <w:rFonts w:cs="Arial"/>
                <w:szCs w:val="20"/>
              </w:rPr>
            </w:pPr>
            <w:r w:rsidRPr="000663D8">
              <w:rPr>
                <w:rFonts w:cs="Arial"/>
                <w:szCs w:val="20"/>
                <w:lang w:val="en-GB"/>
              </w:rPr>
              <w:t>(Core)</w:t>
            </w:r>
          </w:p>
        </w:tc>
        <w:tc>
          <w:tcPr>
            <w:tcW w:w="6339" w:type="dxa"/>
            <w:gridSpan w:val="2"/>
          </w:tcPr>
          <w:p w14:paraId="1DE98AA9" w14:textId="77777777" w:rsidR="00BD7687" w:rsidRDefault="00BD7687" w:rsidP="00BD7687">
            <w:pPr>
              <w:pStyle w:val="Table10ptText-ASDEFCON"/>
              <w:rPr>
                <w:rFonts w:cs="Arial"/>
                <w:szCs w:val="20"/>
              </w:rPr>
            </w:pPr>
            <w:r w:rsidRPr="000663D8">
              <w:rPr>
                <w:rFonts w:cs="Arial"/>
                <w:szCs w:val="20"/>
              </w:rPr>
              <w:t>means goods and services required to be supplied under the Contract and includes items acquired in order to be incorporated in</w:t>
            </w:r>
            <w:r>
              <w:rPr>
                <w:rFonts w:cs="Arial"/>
                <w:szCs w:val="20"/>
              </w:rPr>
              <w:t>to</w:t>
            </w:r>
            <w:r w:rsidRPr="000663D8">
              <w:rPr>
                <w:rFonts w:cs="Arial"/>
                <w:szCs w:val="20"/>
              </w:rPr>
              <w:t xml:space="preserve"> the Supplies.</w:t>
            </w:r>
          </w:p>
          <w:p w14:paraId="14B8DFF4" w14:textId="1BE79270" w:rsidR="00BD7687" w:rsidRPr="000663D8" w:rsidRDefault="00BD7687" w:rsidP="00BD7687">
            <w:pPr>
              <w:pStyle w:val="Table10ptText-ASDEFCON"/>
              <w:rPr>
                <w:rFonts w:cs="Arial"/>
                <w:szCs w:val="20"/>
              </w:rPr>
            </w:pPr>
            <w:bookmarkStart w:id="128" w:name="_DV_C1998"/>
            <w:r w:rsidRPr="000663D8">
              <w:rPr>
                <w:rFonts w:cs="Arial"/>
                <w:szCs w:val="20"/>
              </w:rPr>
              <w:t>A reference to Supplies is also a reference to:</w:t>
            </w:r>
            <w:bookmarkStart w:id="129" w:name="_DV_C1999"/>
            <w:bookmarkEnd w:id="128"/>
          </w:p>
          <w:p w14:paraId="13745C53" w14:textId="77777777" w:rsidR="00BD7687" w:rsidRPr="000663D8" w:rsidRDefault="00BD7687" w:rsidP="00BD7687">
            <w:pPr>
              <w:pStyle w:val="Table10ptSub1-ASDEFCON"/>
              <w:rPr>
                <w:rFonts w:cs="Arial"/>
                <w:szCs w:val="20"/>
              </w:rPr>
            </w:pPr>
            <w:bookmarkStart w:id="130" w:name="_BPDC_LN_INS_1011"/>
            <w:bookmarkStart w:id="131" w:name="_BPDC_PR_INS_1012"/>
            <w:bookmarkStart w:id="132" w:name="_DV_C2000"/>
            <w:bookmarkEnd w:id="129"/>
            <w:bookmarkEnd w:id="130"/>
            <w:bookmarkEnd w:id="131"/>
            <w:r w:rsidRPr="000663D8">
              <w:rPr>
                <w:rFonts w:cs="Arial"/>
                <w:szCs w:val="20"/>
              </w:rPr>
              <w:t>each item of Supplies;</w:t>
            </w:r>
            <w:bookmarkStart w:id="133" w:name="_DV_C2001"/>
            <w:bookmarkEnd w:id="132"/>
          </w:p>
          <w:p w14:paraId="720696F8" w14:textId="77777777" w:rsidR="00BD7687" w:rsidRPr="000663D8" w:rsidRDefault="00BD7687" w:rsidP="00BD7687">
            <w:pPr>
              <w:pStyle w:val="Table10ptSub1-ASDEFCON"/>
              <w:rPr>
                <w:rFonts w:cs="Arial"/>
                <w:szCs w:val="20"/>
              </w:rPr>
            </w:pPr>
            <w:bookmarkStart w:id="134" w:name="_DV_C2002"/>
            <w:bookmarkEnd w:id="133"/>
            <w:r w:rsidRPr="000663D8">
              <w:rPr>
                <w:rFonts w:cs="Arial"/>
                <w:szCs w:val="20"/>
              </w:rPr>
              <w:t>a component of a system or subsystem comprised of Supplies; and</w:t>
            </w:r>
            <w:bookmarkStart w:id="135" w:name="_DV_C2004"/>
            <w:bookmarkEnd w:id="134"/>
          </w:p>
          <w:p w14:paraId="01DA987E" w14:textId="77777777" w:rsidR="00BD7687" w:rsidRPr="000663D8" w:rsidRDefault="00BD7687" w:rsidP="00BD7687">
            <w:pPr>
              <w:pStyle w:val="Table10ptSub1-ASDEFCON"/>
              <w:rPr>
                <w:rFonts w:cs="Arial"/>
                <w:szCs w:val="20"/>
              </w:rPr>
            </w:pPr>
            <w:r w:rsidRPr="000663D8">
              <w:rPr>
                <w:rFonts w:cs="Arial"/>
                <w:szCs w:val="20"/>
              </w:rPr>
              <w:t>such a system or subsystem itself.</w:t>
            </w:r>
            <w:bookmarkEnd w:id="135"/>
          </w:p>
        </w:tc>
      </w:tr>
      <w:tr w:rsidR="00BD7687" w:rsidRPr="000663D8" w14:paraId="6A316A89" w14:textId="77777777" w:rsidTr="003F3047">
        <w:tc>
          <w:tcPr>
            <w:tcW w:w="1878" w:type="dxa"/>
          </w:tcPr>
          <w:p w14:paraId="616D859E" w14:textId="77777777" w:rsidR="00BD7687" w:rsidRPr="000663D8" w:rsidRDefault="00BD7687" w:rsidP="00BD7687">
            <w:pPr>
              <w:pStyle w:val="Table10ptText-ASDEFCON"/>
            </w:pPr>
            <w:r w:rsidRPr="000663D8">
              <w:t>Supplies Acceptance Certificate</w:t>
            </w:r>
          </w:p>
        </w:tc>
        <w:tc>
          <w:tcPr>
            <w:tcW w:w="1134" w:type="dxa"/>
          </w:tcPr>
          <w:p w14:paraId="41ABE14E"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9EF3E2E" w14:textId="20B93A35" w:rsidR="00BD7687" w:rsidRPr="000663D8" w:rsidRDefault="00BD7687" w:rsidP="00BD7687">
            <w:pPr>
              <w:pStyle w:val="Table10ptText-ASDEFCON"/>
              <w:rPr>
                <w:rFonts w:cs="Arial"/>
                <w:szCs w:val="20"/>
              </w:rPr>
            </w:pPr>
            <w:r w:rsidRPr="000663D8">
              <w:rPr>
                <w:rFonts w:cs="Arial"/>
                <w:szCs w:val="20"/>
              </w:rPr>
              <w:t xml:space="preserve">means a certificate in the form of </w:t>
            </w:r>
            <w:r>
              <w:rPr>
                <w:rFonts w:cs="Arial"/>
                <w:szCs w:val="20"/>
              </w:rPr>
              <w:t>a</w:t>
            </w:r>
            <w:r w:rsidRPr="000663D8">
              <w:rPr>
                <w:rFonts w:cs="Arial"/>
                <w:szCs w:val="20"/>
              </w:rPr>
              <w:t>nnex to DID-PM-MGT-SAC or other form agreed between the parties.</w:t>
            </w:r>
          </w:p>
        </w:tc>
      </w:tr>
      <w:tr w:rsidR="00BD7687" w:rsidRPr="000663D8" w14:paraId="2396CB0E" w14:textId="77777777" w:rsidTr="003F3047">
        <w:tc>
          <w:tcPr>
            <w:tcW w:w="1878" w:type="dxa"/>
          </w:tcPr>
          <w:p w14:paraId="48BFBDAE" w14:textId="44FEA0FD" w:rsidR="00BD7687" w:rsidRPr="008642CE" w:rsidRDefault="00BD7687" w:rsidP="00BD7687">
            <w:pPr>
              <w:pStyle w:val="Table10ptText-ASDEFCON"/>
            </w:pPr>
            <w:r w:rsidRPr="00153CE7">
              <w:rPr>
                <w:color w:val="auto"/>
              </w:rPr>
              <w:t>Supply Chain</w:t>
            </w:r>
          </w:p>
        </w:tc>
        <w:tc>
          <w:tcPr>
            <w:tcW w:w="1134" w:type="dxa"/>
          </w:tcPr>
          <w:p w14:paraId="7EDCA482" w14:textId="7772EF6F" w:rsidR="00BD7687" w:rsidRPr="000663D8" w:rsidRDefault="00BD7687" w:rsidP="00BD7687">
            <w:pPr>
              <w:pStyle w:val="Table10ptText-ASDEFCON"/>
              <w:rPr>
                <w:rFonts w:cs="Arial"/>
                <w:szCs w:val="20"/>
                <w:lang w:val="en-GB"/>
              </w:rPr>
            </w:pPr>
            <w:r w:rsidRPr="00901737">
              <w:rPr>
                <w:color w:val="auto"/>
              </w:rPr>
              <w:t>(Core)</w:t>
            </w:r>
          </w:p>
        </w:tc>
        <w:tc>
          <w:tcPr>
            <w:tcW w:w="6339" w:type="dxa"/>
            <w:gridSpan w:val="2"/>
          </w:tcPr>
          <w:p w14:paraId="71A0096F" w14:textId="0F587A40" w:rsidR="00BD7687" w:rsidRPr="000663D8" w:rsidRDefault="00BD7687" w:rsidP="00BD7687">
            <w:pPr>
              <w:pStyle w:val="Table10ptText-ASDEFCON"/>
              <w:rPr>
                <w:rFonts w:cs="Arial"/>
                <w:szCs w:val="20"/>
              </w:rPr>
            </w:pPr>
            <w:r w:rsidRPr="00901737">
              <w:rPr>
                <w:color w:val="auto"/>
              </w:rPr>
              <w:t>means the network of Subcontractors that deliver products and services to the Contractor, either directly or indirectly through other Subcontractors, which are incorporated into the Supplies.</w:t>
            </w:r>
          </w:p>
        </w:tc>
      </w:tr>
      <w:tr w:rsidR="00BD7687" w:rsidRPr="000663D8" w14:paraId="5C65294C" w14:textId="77777777" w:rsidTr="003F3047">
        <w:tc>
          <w:tcPr>
            <w:tcW w:w="1878" w:type="dxa"/>
          </w:tcPr>
          <w:p w14:paraId="04D1057B" w14:textId="77777777" w:rsidR="00BD7687" w:rsidRPr="000663D8" w:rsidRDefault="00BD7687" w:rsidP="00BD7687">
            <w:pPr>
              <w:pStyle w:val="Table10ptText-ASDEFCON"/>
            </w:pPr>
            <w:r w:rsidRPr="008642CE">
              <w:t>Supply Support</w:t>
            </w:r>
          </w:p>
        </w:tc>
        <w:tc>
          <w:tcPr>
            <w:tcW w:w="1134" w:type="dxa"/>
          </w:tcPr>
          <w:p w14:paraId="61CBEEE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79864F0" w14:textId="4E7BADEF" w:rsidR="00BD7687" w:rsidRPr="000663D8" w:rsidRDefault="00BD7687" w:rsidP="00BD7687">
            <w:pPr>
              <w:pStyle w:val="Table10ptText-ASDEFCON"/>
              <w:rPr>
                <w:rFonts w:cs="Arial"/>
                <w:szCs w:val="20"/>
              </w:rPr>
            </w:pPr>
            <w:r w:rsidRPr="000663D8">
              <w:rPr>
                <w:rFonts w:cs="Arial"/>
                <w:szCs w:val="20"/>
              </w:rPr>
              <w:t>means the organisation of hardware, Software, materiel, Facilities, Personnel, processes, and Technical Data needed to enable supply services to be completely provided for the Materiel System throughout its LOT.  Supply Support also includes the Support Resources of Spares and Packaging.</w:t>
            </w:r>
          </w:p>
        </w:tc>
      </w:tr>
      <w:tr w:rsidR="00BD7687" w:rsidRPr="000663D8" w14:paraId="06FD4E73" w14:textId="77777777" w:rsidTr="003F3047">
        <w:tc>
          <w:tcPr>
            <w:tcW w:w="1878" w:type="dxa"/>
          </w:tcPr>
          <w:p w14:paraId="2FEE27D8" w14:textId="77777777" w:rsidR="00BD7687" w:rsidRPr="000663D8" w:rsidRDefault="00BD7687" w:rsidP="00BD7687">
            <w:pPr>
              <w:pStyle w:val="Table10ptText-ASDEFCON"/>
            </w:pPr>
            <w:r w:rsidRPr="000663D8">
              <w:t>Support and Test Equipment</w:t>
            </w:r>
          </w:p>
        </w:tc>
        <w:tc>
          <w:tcPr>
            <w:tcW w:w="1134" w:type="dxa"/>
          </w:tcPr>
          <w:p w14:paraId="5E7B5E2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DD7484C" w14:textId="6FFF5963" w:rsidR="00BD7687" w:rsidRPr="000663D8" w:rsidRDefault="00BD7687" w:rsidP="00BD7687">
            <w:pPr>
              <w:pStyle w:val="Table10ptText-ASDEFCON"/>
              <w:rPr>
                <w:rFonts w:cs="Arial"/>
                <w:szCs w:val="20"/>
              </w:rPr>
            </w:pPr>
            <w:r w:rsidRPr="000663D8">
              <w:rPr>
                <w:rFonts w:cs="Arial"/>
                <w:szCs w:val="20"/>
              </w:rPr>
              <w:t xml:space="preserve">means the equipment needed to support the operation, support and disposal of the Mission System and Support System Components, as and when required, throughout the life of the Materiel System.  S&amp;TE includes </w:t>
            </w:r>
            <w:r>
              <w:rPr>
                <w:rFonts w:cs="Arial"/>
                <w:szCs w:val="20"/>
              </w:rPr>
              <w:t xml:space="preserve">materials handling equipment, </w:t>
            </w:r>
            <w:r w:rsidRPr="000663D8">
              <w:rPr>
                <w:rFonts w:cs="Arial"/>
                <w:szCs w:val="20"/>
              </w:rPr>
              <w:t>ground handling equipment, tools, personal protective equipment, metrology and calibration equipment, test equipment and automated test equipment, and diagnostic Software for support equipment Maintenance.  S&amp;TE does not include either Training Equipment or Mission System equipment that is used by the Mission System when it is directly engaged in the performance of its mission.</w:t>
            </w:r>
          </w:p>
        </w:tc>
      </w:tr>
      <w:tr w:rsidR="00BD7687" w:rsidRPr="000663D8" w14:paraId="0603204F" w14:textId="77777777" w:rsidTr="003F3047">
        <w:tc>
          <w:tcPr>
            <w:tcW w:w="1878" w:type="dxa"/>
          </w:tcPr>
          <w:p w14:paraId="3EB74627" w14:textId="77777777" w:rsidR="00BD7687" w:rsidRPr="000663D8" w:rsidRDefault="00BD7687" w:rsidP="00BD7687">
            <w:pPr>
              <w:pStyle w:val="Table10ptText-ASDEFCON"/>
            </w:pPr>
            <w:r w:rsidRPr="000663D8">
              <w:t>Support Resources</w:t>
            </w:r>
          </w:p>
        </w:tc>
        <w:tc>
          <w:tcPr>
            <w:tcW w:w="1134" w:type="dxa"/>
          </w:tcPr>
          <w:p w14:paraId="180B1EB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DA6E098" w14:textId="058A3A7F" w:rsidR="00BD7687" w:rsidRPr="000663D8" w:rsidRDefault="00BD7687" w:rsidP="00BD7687">
            <w:pPr>
              <w:pStyle w:val="Table10ptText-ASDEFCON"/>
              <w:rPr>
                <w:rFonts w:cs="Arial"/>
                <w:szCs w:val="20"/>
              </w:rPr>
            </w:pPr>
            <w:r w:rsidRPr="000663D8">
              <w:rPr>
                <w:rFonts w:cs="Arial"/>
                <w:szCs w:val="20"/>
              </w:rPr>
              <w:t xml:space="preserve">means the physical products </w:t>
            </w:r>
            <w:r>
              <w:rPr>
                <w:rFonts w:cs="Arial"/>
                <w:szCs w:val="20"/>
              </w:rPr>
              <w:t>(</w:t>
            </w:r>
            <w:r w:rsidRPr="000663D8">
              <w:rPr>
                <w:rFonts w:cs="Arial"/>
                <w:szCs w:val="20"/>
              </w:rPr>
              <w:t>including Spares</w:t>
            </w:r>
            <w:r>
              <w:rPr>
                <w:rFonts w:cs="Arial"/>
                <w:szCs w:val="20"/>
              </w:rPr>
              <w:t>)</w:t>
            </w:r>
            <w:r w:rsidRPr="000663D8">
              <w:rPr>
                <w:rFonts w:cs="Arial"/>
                <w:szCs w:val="20"/>
              </w:rPr>
              <w:t>, equipment, materials, Facilities, Technical Data, Personnel, and any other physical resources required to operate and support all or a particular part of the Mission System as the case requires.</w:t>
            </w:r>
          </w:p>
        </w:tc>
      </w:tr>
      <w:tr w:rsidR="00BD7687" w:rsidRPr="000663D8" w14:paraId="1B9405E5" w14:textId="77777777" w:rsidTr="003F3047">
        <w:tc>
          <w:tcPr>
            <w:tcW w:w="1878" w:type="dxa"/>
          </w:tcPr>
          <w:p w14:paraId="40FB1831" w14:textId="77777777" w:rsidR="00BD7687" w:rsidRPr="000663D8" w:rsidRDefault="00BD7687" w:rsidP="00BD7687">
            <w:pPr>
              <w:pStyle w:val="Table10ptText-ASDEFCON"/>
            </w:pPr>
            <w:r w:rsidRPr="000663D8">
              <w:t>Support System</w:t>
            </w:r>
          </w:p>
        </w:tc>
        <w:tc>
          <w:tcPr>
            <w:tcW w:w="1134" w:type="dxa"/>
          </w:tcPr>
          <w:p w14:paraId="7BDBF10E"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FBB9D72" w14:textId="76ED558C" w:rsidR="00BD7687" w:rsidRPr="000663D8" w:rsidRDefault="00BD7687" w:rsidP="00BD7687">
            <w:pPr>
              <w:pStyle w:val="Table10ptText-ASDEFCON"/>
              <w:rPr>
                <w:rFonts w:cs="Arial"/>
                <w:szCs w:val="20"/>
                <w:lang w:val="en-GB"/>
              </w:rPr>
            </w:pPr>
            <w:r w:rsidRPr="000663D8">
              <w:rPr>
                <w:rFonts w:cs="Arial"/>
                <w:szCs w:val="20"/>
              </w:rPr>
              <w:t xml:space="preserve">means the sum of the existing support infrastructure (including that of the Commonwealth, the Contractor and its Subcontractors, the Contractor (Support) and its Subcontractors) and the additional support elements being generated under the Contract to enable the Mission System to be effectively operated and supported so that it can meet its operational requirements. </w:t>
            </w:r>
            <w:r>
              <w:rPr>
                <w:rFonts w:cs="Arial"/>
                <w:szCs w:val="20"/>
              </w:rPr>
              <w:t xml:space="preserve"> </w:t>
            </w:r>
            <w:r w:rsidRPr="000663D8">
              <w:rPr>
                <w:rFonts w:cs="Arial"/>
                <w:szCs w:val="20"/>
                <w:lang w:eastAsia="en-AU"/>
              </w:rPr>
              <w:t>The Support System includes support required for Support System Components.</w:t>
            </w:r>
          </w:p>
        </w:tc>
      </w:tr>
      <w:tr w:rsidR="00BD7687" w:rsidRPr="000663D8" w14:paraId="23FD3FEC" w14:textId="77777777" w:rsidTr="003F3047">
        <w:tc>
          <w:tcPr>
            <w:tcW w:w="1878" w:type="dxa"/>
          </w:tcPr>
          <w:p w14:paraId="18B2CFC0" w14:textId="77777777" w:rsidR="00BD7687" w:rsidRPr="000663D8" w:rsidRDefault="00BD7687" w:rsidP="00BD7687">
            <w:pPr>
              <w:pStyle w:val="Table10ptText-ASDEFCON"/>
            </w:pPr>
            <w:r w:rsidRPr="000663D8">
              <w:t>Support System Components</w:t>
            </w:r>
          </w:p>
        </w:tc>
        <w:tc>
          <w:tcPr>
            <w:tcW w:w="1134" w:type="dxa"/>
          </w:tcPr>
          <w:p w14:paraId="1ED8BD0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BD7E1C5" w14:textId="77777777" w:rsidR="00BD7687" w:rsidRPr="000663D8" w:rsidRDefault="00BD7687" w:rsidP="00BD7687">
            <w:pPr>
              <w:pStyle w:val="Table10ptText-ASDEFCON"/>
              <w:rPr>
                <w:rFonts w:cs="Arial"/>
                <w:szCs w:val="20"/>
                <w:lang w:val="en-GB"/>
              </w:rPr>
            </w:pPr>
            <w:r w:rsidRPr="000663D8">
              <w:rPr>
                <w:rFonts w:cs="Arial"/>
                <w:szCs w:val="20"/>
              </w:rPr>
              <w:t xml:space="preserve">means the physical end-items of the Support System that can be defined using a specification.  Support System Components are a subset of Support Resources and include Packaging, Technical Data, equipment, materials, and Facilities, as well as Spares and other physical components required for the support of those Support </w:t>
            </w:r>
            <w:r w:rsidRPr="000663D8">
              <w:rPr>
                <w:rFonts w:cs="Arial"/>
                <w:szCs w:val="20"/>
              </w:rPr>
              <w:lastRenderedPageBreak/>
              <w:t>System end-items.  Support System Components do not include Personnel or Spares for the Mission System.</w:t>
            </w:r>
          </w:p>
        </w:tc>
      </w:tr>
      <w:tr w:rsidR="00BD7687" w:rsidRPr="000663D8" w14:paraId="22816CB7" w14:textId="77777777" w:rsidTr="003F3047">
        <w:tc>
          <w:tcPr>
            <w:tcW w:w="1878" w:type="dxa"/>
          </w:tcPr>
          <w:p w14:paraId="458A163A" w14:textId="77777777" w:rsidR="00BD7687" w:rsidRPr="000663D8" w:rsidRDefault="00BD7687" w:rsidP="00BD7687">
            <w:pPr>
              <w:pStyle w:val="Table10ptText-ASDEFCON"/>
            </w:pPr>
            <w:r w:rsidRPr="000663D8">
              <w:lastRenderedPageBreak/>
              <w:t>Support System Constituent Capabilities</w:t>
            </w:r>
          </w:p>
        </w:tc>
        <w:tc>
          <w:tcPr>
            <w:tcW w:w="1134" w:type="dxa"/>
          </w:tcPr>
          <w:p w14:paraId="5D83929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B9AF3A3" w14:textId="77777777" w:rsidR="00BD7687" w:rsidRPr="000663D8" w:rsidRDefault="00BD7687" w:rsidP="00BD7687">
            <w:pPr>
              <w:pStyle w:val="Table10ptText-ASDEFCON"/>
              <w:rPr>
                <w:rFonts w:cs="Arial"/>
                <w:szCs w:val="20"/>
                <w:lang w:val="en-GB"/>
              </w:rPr>
            </w:pPr>
            <w:r w:rsidRPr="000663D8">
              <w:rPr>
                <w:rFonts w:cs="Arial"/>
                <w:szCs w:val="20"/>
                <w:lang w:val="en-GB"/>
              </w:rPr>
              <w:t xml:space="preserve">means </w:t>
            </w:r>
            <w:r w:rsidRPr="000663D8">
              <w:rPr>
                <w:rFonts w:cs="Arial"/>
                <w:szCs w:val="20"/>
              </w:rPr>
              <w:t>the five subsystems of the Support System, including Operating Support, Engineering Support, Maintenance Support, Supply Support, and Training Support.  Each Support System Constituent Capability involves the following organisations: the Commonwealth, in-service support contractors (including the Contractor) and in-service support subcontractors (including Subcontractors).</w:t>
            </w:r>
          </w:p>
        </w:tc>
      </w:tr>
      <w:tr w:rsidR="00BD7687" w:rsidRPr="000663D8" w14:paraId="7F6A8AEC" w14:textId="77777777" w:rsidTr="003F3047">
        <w:tc>
          <w:tcPr>
            <w:tcW w:w="1878" w:type="dxa"/>
          </w:tcPr>
          <w:p w14:paraId="5A345A4E" w14:textId="77777777" w:rsidR="00BD7687" w:rsidRPr="000663D8" w:rsidRDefault="00BD7687" w:rsidP="00BD7687">
            <w:pPr>
              <w:pStyle w:val="Table10ptText-ASDEFCON"/>
            </w:pPr>
            <w:r w:rsidRPr="000663D8">
              <w:t>Supportability</w:t>
            </w:r>
          </w:p>
        </w:tc>
        <w:tc>
          <w:tcPr>
            <w:tcW w:w="1134" w:type="dxa"/>
          </w:tcPr>
          <w:p w14:paraId="25795A86" w14:textId="77777777" w:rsidR="00BD7687" w:rsidRPr="000663D8" w:rsidRDefault="00BD7687" w:rsidP="00BD7687">
            <w:pPr>
              <w:pStyle w:val="Table10ptText-ASDEFCON"/>
              <w:rPr>
                <w:rFonts w:cs="Arial"/>
                <w:szCs w:val="20"/>
              </w:rPr>
            </w:pPr>
            <w:r w:rsidRPr="000663D8">
              <w:rPr>
                <w:rFonts w:cs="Arial"/>
                <w:szCs w:val="20"/>
              </w:rPr>
              <w:t>(Core)</w:t>
            </w:r>
          </w:p>
        </w:tc>
        <w:tc>
          <w:tcPr>
            <w:tcW w:w="6339" w:type="dxa"/>
            <w:gridSpan w:val="2"/>
          </w:tcPr>
          <w:p w14:paraId="3B9287A5" w14:textId="77777777" w:rsidR="00BD7687" w:rsidRPr="000663D8" w:rsidRDefault="00BD7687" w:rsidP="00BD7687">
            <w:pPr>
              <w:pStyle w:val="Table10ptText-ASDEFCON"/>
              <w:rPr>
                <w:rFonts w:cs="Arial"/>
                <w:szCs w:val="20"/>
              </w:rPr>
            </w:pPr>
            <w:r w:rsidRPr="000663D8">
              <w:rPr>
                <w:rFonts w:cs="Arial"/>
                <w:szCs w:val="20"/>
              </w:rPr>
              <w:t>means the degree to which the Mission System design characteristics and the planned or existing Support System enable preparedness requirements to be met.</w:t>
            </w:r>
          </w:p>
        </w:tc>
      </w:tr>
      <w:tr w:rsidR="00BD7687" w:rsidRPr="000663D8" w14:paraId="1B09E117" w14:textId="77777777" w:rsidTr="003F3047">
        <w:tc>
          <w:tcPr>
            <w:tcW w:w="1878" w:type="dxa"/>
          </w:tcPr>
          <w:p w14:paraId="3560729A" w14:textId="77777777" w:rsidR="00BD7687" w:rsidRPr="000663D8" w:rsidRDefault="00BD7687" w:rsidP="00BD7687">
            <w:pPr>
              <w:pStyle w:val="Table10ptText-ASDEFCON"/>
            </w:pPr>
            <w:r w:rsidRPr="000663D8">
              <w:t>Supportability Related Design Factors</w:t>
            </w:r>
          </w:p>
        </w:tc>
        <w:tc>
          <w:tcPr>
            <w:tcW w:w="1134" w:type="dxa"/>
          </w:tcPr>
          <w:p w14:paraId="501942F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42A6FA4" w14:textId="77777777" w:rsidR="00BD7687" w:rsidRPr="000663D8" w:rsidRDefault="00BD7687" w:rsidP="00BD7687">
            <w:pPr>
              <w:pStyle w:val="Table10ptText-ASDEFCON"/>
              <w:rPr>
                <w:rFonts w:cs="Arial"/>
                <w:szCs w:val="20"/>
                <w:lang w:val="en-GB"/>
              </w:rPr>
            </w:pPr>
            <w:r w:rsidRPr="000663D8">
              <w:rPr>
                <w:rFonts w:cs="Arial"/>
                <w:szCs w:val="20"/>
              </w:rPr>
              <w:t>means those Supportability factors that affect the design of an item.  Examples include inherent reliability and maintainability values, testability values, and transportability characteristics.</w:t>
            </w:r>
          </w:p>
        </w:tc>
      </w:tr>
      <w:tr w:rsidR="00BD7687" w:rsidRPr="000663D8" w14:paraId="37D09024" w14:textId="77777777" w:rsidTr="003F3047">
        <w:tc>
          <w:tcPr>
            <w:tcW w:w="1878" w:type="dxa"/>
          </w:tcPr>
          <w:p w14:paraId="650CE23B" w14:textId="77777777" w:rsidR="00BD7687" w:rsidRPr="000663D8" w:rsidRDefault="00BD7687" w:rsidP="00BD7687">
            <w:pPr>
              <w:pStyle w:val="Table10ptText-ASDEFCON"/>
            </w:pPr>
            <w:r w:rsidRPr="000663D8">
              <w:t>Surveillance</w:t>
            </w:r>
          </w:p>
        </w:tc>
        <w:tc>
          <w:tcPr>
            <w:tcW w:w="1134" w:type="dxa"/>
          </w:tcPr>
          <w:p w14:paraId="3A4FD81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42197FD" w14:textId="77777777" w:rsidR="00BD7687" w:rsidRPr="000663D8" w:rsidRDefault="00BD7687" w:rsidP="00BD7687">
            <w:pPr>
              <w:pStyle w:val="Table10ptText-ASDEFCON"/>
              <w:rPr>
                <w:rFonts w:cs="Arial"/>
                <w:szCs w:val="20"/>
              </w:rPr>
            </w:pPr>
            <w:r w:rsidRPr="000663D8">
              <w:rPr>
                <w:rFonts w:cs="Arial"/>
                <w:szCs w:val="20"/>
              </w:rPr>
              <w:t>means continual monitoring and Verification of the status of an entity and analysis of records to ensure that specified requirements are being fulfilled (the entity could be a system, process, product, project, contract etc).</w:t>
            </w:r>
          </w:p>
        </w:tc>
      </w:tr>
      <w:tr w:rsidR="00BD7687" w:rsidRPr="000663D8" w14:paraId="4D011C7E" w14:textId="77777777" w:rsidTr="003F3047">
        <w:tc>
          <w:tcPr>
            <w:tcW w:w="1878" w:type="dxa"/>
          </w:tcPr>
          <w:p w14:paraId="573676A4" w14:textId="77777777" w:rsidR="00BD7687" w:rsidRPr="000663D8" w:rsidRDefault="00BD7687" w:rsidP="00BD7687">
            <w:pPr>
              <w:pStyle w:val="Table10ptText-ASDEFCON"/>
            </w:pPr>
            <w:r w:rsidRPr="000663D8">
              <w:t>Sustainment Training</w:t>
            </w:r>
          </w:p>
        </w:tc>
        <w:tc>
          <w:tcPr>
            <w:tcW w:w="1134" w:type="dxa"/>
          </w:tcPr>
          <w:p w14:paraId="5F7248F1"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3E653DD0" w14:textId="77777777" w:rsidR="00BD7687" w:rsidRPr="000663D8" w:rsidRDefault="00BD7687" w:rsidP="00BD7687">
            <w:pPr>
              <w:pStyle w:val="Table10ptText-ASDEFCON"/>
              <w:rPr>
                <w:rFonts w:cs="Arial"/>
                <w:szCs w:val="20"/>
              </w:rPr>
            </w:pPr>
            <w:r w:rsidRPr="000663D8">
              <w:rPr>
                <w:rFonts w:cs="Arial"/>
                <w:szCs w:val="20"/>
              </w:rPr>
              <w:t>means Training that is conducted as part of career, trade and specialist courses undertaken by Defence Personnel in relation to the Capability.</w:t>
            </w:r>
          </w:p>
        </w:tc>
      </w:tr>
      <w:tr w:rsidR="00BD7687" w:rsidRPr="000663D8" w14:paraId="702D9098" w14:textId="77777777" w:rsidTr="003F3047">
        <w:tc>
          <w:tcPr>
            <w:tcW w:w="1878" w:type="dxa"/>
          </w:tcPr>
          <w:p w14:paraId="3EAEF600" w14:textId="77777777" w:rsidR="00BD7687" w:rsidRPr="000663D8" w:rsidRDefault="00BD7687" w:rsidP="00BD7687">
            <w:pPr>
              <w:pStyle w:val="Table10ptText-ASDEFCON"/>
            </w:pPr>
            <w:r w:rsidRPr="000663D8">
              <w:t>Synthetic Greenhouse Gas</w:t>
            </w:r>
          </w:p>
        </w:tc>
        <w:tc>
          <w:tcPr>
            <w:tcW w:w="1134" w:type="dxa"/>
          </w:tcPr>
          <w:p w14:paraId="59202AE0"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219BB27" w14:textId="77777777" w:rsidR="00BD7687" w:rsidRPr="000663D8" w:rsidRDefault="00BD7687" w:rsidP="00BD7687">
            <w:pPr>
              <w:pStyle w:val="Table10ptText-ASDEFCON"/>
              <w:rPr>
                <w:rFonts w:cs="Arial"/>
                <w:szCs w:val="20"/>
              </w:rPr>
            </w:pPr>
            <w:r w:rsidRPr="000663D8">
              <w:rPr>
                <w:rFonts w:cs="Arial"/>
                <w:szCs w:val="20"/>
              </w:rPr>
              <w:t xml:space="preserve">means any gas identified as a Synthetic Greenhouse Gas in the </w:t>
            </w:r>
            <w:r w:rsidRPr="000663D8">
              <w:rPr>
                <w:rFonts w:cs="Arial"/>
                <w:i/>
                <w:szCs w:val="20"/>
              </w:rPr>
              <w:t>Ozone Protection and Synthetic Greenhouse Gas Management Act 1989</w:t>
            </w:r>
            <w:r w:rsidRPr="000663D8">
              <w:rPr>
                <w:rFonts w:cs="Arial"/>
                <w:szCs w:val="20"/>
              </w:rPr>
              <w:t xml:space="preserve"> (Cth) or in any regulations made under that Act.</w:t>
            </w:r>
          </w:p>
        </w:tc>
      </w:tr>
      <w:tr w:rsidR="00BD7687" w:rsidRPr="000663D8" w14:paraId="254ABB90" w14:textId="77777777" w:rsidTr="003F3047">
        <w:tc>
          <w:tcPr>
            <w:tcW w:w="1878" w:type="dxa"/>
          </w:tcPr>
          <w:p w14:paraId="1F1117B9" w14:textId="77777777" w:rsidR="00BD7687" w:rsidRPr="000663D8" w:rsidRDefault="00BD7687" w:rsidP="00BD7687">
            <w:pPr>
              <w:pStyle w:val="Table10ptText-ASDEFCON"/>
            </w:pPr>
            <w:r w:rsidRPr="000663D8">
              <w:t>System Audit</w:t>
            </w:r>
          </w:p>
        </w:tc>
        <w:tc>
          <w:tcPr>
            <w:tcW w:w="1134" w:type="dxa"/>
          </w:tcPr>
          <w:p w14:paraId="6DC7DB76"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73B341B" w14:textId="77777777" w:rsidR="00BD7687" w:rsidRPr="000663D8" w:rsidRDefault="00BD7687" w:rsidP="00BD7687">
            <w:pPr>
              <w:pStyle w:val="Table10ptText-ASDEFCON"/>
              <w:rPr>
                <w:rFonts w:cs="Arial"/>
                <w:szCs w:val="20"/>
              </w:rPr>
            </w:pPr>
            <w:r w:rsidRPr="000663D8">
              <w:rPr>
                <w:rFonts w:cs="Arial"/>
                <w:szCs w:val="20"/>
              </w:rPr>
              <w:t>means a systematic, independent and documented review of a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BD7687" w:rsidRPr="000663D8" w14:paraId="2F22B4A0" w14:textId="77777777" w:rsidTr="003F3047">
        <w:tc>
          <w:tcPr>
            <w:tcW w:w="1878" w:type="dxa"/>
          </w:tcPr>
          <w:p w14:paraId="12CE7C6E" w14:textId="28127936" w:rsidR="00BD7687" w:rsidRPr="000663D8" w:rsidRDefault="00BD7687" w:rsidP="00BD7687">
            <w:pPr>
              <w:pStyle w:val="Table10ptText-ASDEFCON"/>
            </w:pPr>
            <w:r>
              <w:t>System Owner</w:t>
            </w:r>
          </w:p>
        </w:tc>
        <w:tc>
          <w:tcPr>
            <w:tcW w:w="1134" w:type="dxa"/>
          </w:tcPr>
          <w:p w14:paraId="16883825" w14:textId="67C0DEF6" w:rsidR="00BD7687" w:rsidRPr="000663D8" w:rsidRDefault="00BD7687" w:rsidP="00BD7687">
            <w:pPr>
              <w:pStyle w:val="Table10ptText-ASDEFCON"/>
              <w:rPr>
                <w:rFonts w:cs="Arial"/>
                <w:szCs w:val="20"/>
                <w:lang w:val="en-GB"/>
              </w:rPr>
            </w:pPr>
            <w:r>
              <w:t>(Core)</w:t>
            </w:r>
          </w:p>
        </w:tc>
        <w:tc>
          <w:tcPr>
            <w:tcW w:w="6339" w:type="dxa"/>
            <w:gridSpan w:val="2"/>
          </w:tcPr>
          <w:p w14:paraId="6D36751B" w14:textId="77777777" w:rsidR="00BD7687" w:rsidRPr="007D2310" w:rsidRDefault="00BD7687" w:rsidP="00BD7687">
            <w:pPr>
              <w:pStyle w:val="NoteToDrafters-ASDEFCON"/>
            </w:pPr>
            <w:r w:rsidRPr="007D2310">
              <w:t>Note to drafters: Amend the following definition to incorporate the System Owner for the Mission System.  If different SSoIs (or parts thereof) will have different System Owners, amend the definition accordingly.</w:t>
            </w:r>
          </w:p>
          <w:p w14:paraId="02DE8F0E" w14:textId="38DE8AFC" w:rsidR="00BD7687" w:rsidRPr="000663D8" w:rsidRDefault="00BD7687" w:rsidP="00BD7687">
            <w:pPr>
              <w:pStyle w:val="Table10ptText-ASDEFCON"/>
              <w:rPr>
                <w:rFonts w:cs="Arial"/>
                <w:szCs w:val="20"/>
                <w:lang w:val="en-GB"/>
              </w:rPr>
            </w:pPr>
            <w:r w:rsidRPr="007D2310">
              <w:t>has the meaning given in the Defence Cyber Security Assessment &amp; Authorisation Framework</w:t>
            </w:r>
            <w:r>
              <w:t>.</w:t>
            </w:r>
            <w:r w:rsidRPr="007D2310">
              <w:t xml:space="preserve">  For the purposes of the </w:t>
            </w:r>
            <w:r>
              <w:t xml:space="preserve">ICT and cyber </w:t>
            </w:r>
            <w:r w:rsidRPr="007D2310">
              <w:t xml:space="preserve">security requirements of the Contract, the System Owner is </w:t>
            </w:r>
            <w:r w:rsidRPr="007D2310">
              <w:rPr>
                <w:b/>
              </w:rPr>
              <w:fldChar w:fldCharType="begin">
                <w:ffData>
                  <w:name w:val="Text4"/>
                  <w:enabled/>
                  <w:calcOnExit w:val="0"/>
                  <w:textInput>
                    <w:default w:val="[INSERT APPLICABLE APPOINTMENT]"/>
                  </w:textInput>
                </w:ffData>
              </w:fldChar>
            </w:r>
            <w:r w:rsidRPr="007D2310">
              <w:rPr>
                <w:b/>
              </w:rPr>
              <w:instrText xml:space="preserve"> FORMTEXT </w:instrText>
            </w:r>
            <w:r w:rsidRPr="007D2310">
              <w:rPr>
                <w:b/>
              </w:rPr>
            </w:r>
            <w:r w:rsidRPr="007D2310">
              <w:rPr>
                <w:b/>
              </w:rPr>
              <w:fldChar w:fldCharType="separate"/>
            </w:r>
            <w:r w:rsidR="00D73832">
              <w:rPr>
                <w:b/>
                <w:noProof/>
              </w:rPr>
              <w:t>[INSERT APPLICABLE APPOINTMENT]</w:t>
            </w:r>
            <w:r w:rsidRPr="007D2310">
              <w:rPr>
                <w:b/>
              </w:rPr>
              <w:fldChar w:fldCharType="end"/>
            </w:r>
            <w:r w:rsidRPr="007D2310">
              <w:rPr>
                <w:b/>
              </w:rPr>
              <w:t>.</w:t>
            </w:r>
          </w:p>
        </w:tc>
      </w:tr>
      <w:tr w:rsidR="00BD7687" w:rsidRPr="000663D8" w14:paraId="63268FD9" w14:textId="77777777" w:rsidTr="003F3047">
        <w:tc>
          <w:tcPr>
            <w:tcW w:w="1878" w:type="dxa"/>
          </w:tcPr>
          <w:p w14:paraId="3F0A4F4A" w14:textId="77777777" w:rsidR="00BD7687" w:rsidRPr="000663D8" w:rsidRDefault="00BD7687" w:rsidP="00BD7687">
            <w:pPr>
              <w:pStyle w:val="Table10ptText-ASDEFCON"/>
            </w:pPr>
            <w:r w:rsidRPr="000663D8">
              <w:t>System Review</w:t>
            </w:r>
          </w:p>
        </w:tc>
        <w:tc>
          <w:tcPr>
            <w:tcW w:w="1134" w:type="dxa"/>
          </w:tcPr>
          <w:p w14:paraId="0990AAC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0DF3F5BA" w14:textId="77777777" w:rsidR="00BD7687" w:rsidRPr="000663D8" w:rsidRDefault="00BD7687" w:rsidP="00BD7687">
            <w:pPr>
              <w:pStyle w:val="Table10ptText-ASDEFCON"/>
              <w:rPr>
                <w:rFonts w:cs="Arial"/>
                <w:szCs w:val="20"/>
                <w:lang w:val="en-GB"/>
              </w:rPr>
            </w:pPr>
            <w:r w:rsidRPr="000663D8">
              <w:rPr>
                <w:rFonts w:cs="Arial"/>
                <w:szCs w:val="20"/>
                <w:lang w:val="en-GB"/>
              </w:rPr>
              <w:t>means an event at which the progress of the technical effort (including that of engineering and integrated logistics support) is assessed relative to its governing plans and technical and contractual requirements.</w:t>
            </w:r>
          </w:p>
        </w:tc>
      </w:tr>
      <w:tr w:rsidR="00BD7687" w:rsidRPr="000663D8" w14:paraId="4CB4E3D5" w14:textId="77777777" w:rsidTr="003F3047">
        <w:tc>
          <w:tcPr>
            <w:tcW w:w="1878" w:type="dxa"/>
          </w:tcPr>
          <w:p w14:paraId="59696946" w14:textId="77777777" w:rsidR="00BD7687" w:rsidRPr="000663D8" w:rsidRDefault="00BD7687" w:rsidP="00BD7687">
            <w:pPr>
              <w:pStyle w:val="Table10ptText-ASDEFCON"/>
            </w:pPr>
            <w:r w:rsidRPr="000663D8">
              <w:t xml:space="preserve">Systems Engineering </w:t>
            </w:r>
          </w:p>
        </w:tc>
        <w:tc>
          <w:tcPr>
            <w:tcW w:w="1134" w:type="dxa"/>
          </w:tcPr>
          <w:p w14:paraId="3BF87C6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46C9F47B" w14:textId="53E1E2E5" w:rsidR="00BD7687" w:rsidRPr="000663D8" w:rsidRDefault="00BD7687" w:rsidP="00BD7687">
            <w:pPr>
              <w:pStyle w:val="Table10ptText-ASDEFCON"/>
              <w:rPr>
                <w:rFonts w:cs="Arial"/>
                <w:szCs w:val="20"/>
              </w:rPr>
            </w:pPr>
            <w:r w:rsidRPr="000663D8">
              <w:rPr>
                <w:rFonts w:cs="Arial"/>
                <w:szCs w:val="20"/>
              </w:rPr>
              <w:t xml:space="preserve">includes the technical and management efforts of directing and controlling a totally integrated engineering effort of a system or program. </w:t>
            </w:r>
            <w:r>
              <w:rPr>
                <w:rFonts w:cs="Arial"/>
                <w:szCs w:val="20"/>
              </w:rPr>
              <w:t xml:space="preserve"> </w:t>
            </w:r>
            <w:r w:rsidRPr="000663D8">
              <w:rPr>
                <w:rFonts w:cs="Arial"/>
                <w:szCs w:val="20"/>
              </w:rPr>
              <w:t>SE includes the effort to define the system and the integrated planning and control of the technical program efforts of design engineering, specialty engineering, production engineering, and integrated test planning.  SE also includes the effort to transform an operational need or statement of deficiency into a description of system requirements and a preferred system configuration.</w:t>
            </w:r>
          </w:p>
        </w:tc>
      </w:tr>
      <w:tr w:rsidR="00BD7687" w:rsidRPr="000663D8" w14:paraId="7F1F77C4" w14:textId="77777777" w:rsidTr="003F3047">
        <w:tc>
          <w:tcPr>
            <w:tcW w:w="1878" w:type="dxa"/>
          </w:tcPr>
          <w:p w14:paraId="137886A8" w14:textId="6F28C428" w:rsidR="00BD7687" w:rsidRPr="000663D8" w:rsidRDefault="00BD7687" w:rsidP="00BD7687">
            <w:pPr>
              <w:pStyle w:val="Table10ptText-ASDEFCON"/>
            </w:pPr>
            <w:r>
              <w:lastRenderedPageBreak/>
              <w:t>Target of Security Assessment or ToSA</w:t>
            </w:r>
          </w:p>
        </w:tc>
        <w:tc>
          <w:tcPr>
            <w:tcW w:w="1134" w:type="dxa"/>
          </w:tcPr>
          <w:p w14:paraId="11D28718" w14:textId="09FA125E" w:rsidR="00BD7687" w:rsidRPr="000663D8" w:rsidRDefault="00BD7687" w:rsidP="00BD7687">
            <w:pPr>
              <w:pStyle w:val="Table10ptText-ASDEFCON"/>
              <w:rPr>
                <w:rFonts w:cs="Arial"/>
                <w:szCs w:val="20"/>
              </w:rPr>
            </w:pPr>
            <w:r>
              <w:t>(Optional)</w:t>
            </w:r>
          </w:p>
        </w:tc>
        <w:tc>
          <w:tcPr>
            <w:tcW w:w="6339" w:type="dxa"/>
            <w:gridSpan w:val="2"/>
          </w:tcPr>
          <w:p w14:paraId="599F5FE9" w14:textId="77777777" w:rsidR="00BD7687" w:rsidRDefault="00BD7687" w:rsidP="00BD7687">
            <w:pPr>
              <w:pStyle w:val="Table10ptText-ASDEFCON"/>
            </w:pPr>
            <w:r>
              <w:t>in relation to ICT security and cyber security, means an information system, a system comprising DESE, and all associated documentation, that is the subject of a security evaluation.</w:t>
            </w:r>
          </w:p>
          <w:p w14:paraId="54954FB3" w14:textId="616F6D1F" w:rsidR="00BD7687" w:rsidRPr="000663D8" w:rsidRDefault="00BD7687" w:rsidP="00BD7687">
            <w:pPr>
              <w:pStyle w:val="Table10ptText-ASDEFCON"/>
              <w:rPr>
                <w:rFonts w:cs="Arial"/>
                <w:szCs w:val="20"/>
              </w:rPr>
            </w:pPr>
            <w:r>
              <w:t>The Mission System, as a whole, could be a ToSA (as well as being a SSoI) or specific subsystems or components of the Mission System could be separate ToSAs (eg, the mission management system and the communications system within a platform could be separate ToSAs).  If applicable, Support System Components (eg, an item of Training Equipment) may be defined as SSoIs, each with one or more ToSAs.</w:t>
            </w:r>
          </w:p>
        </w:tc>
      </w:tr>
      <w:tr w:rsidR="00BD7687" w:rsidRPr="000663D8" w14:paraId="6E11BB4A" w14:textId="77777777" w:rsidTr="003F3047">
        <w:tc>
          <w:tcPr>
            <w:tcW w:w="1878" w:type="dxa"/>
          </w:tcPr>
          <w:p w14:paraId="5295315A" w14:textId="366F7452" w:rsidR="00BD7687" w:rsidRPr="000663D8" w:rsidRDefault="00BD7687" w:rsidP="00BD7687">
            <w:pPr>
              <w:pStyle w:val="Table10ptText-ASDEFCON"/>
            </w:pPr>
            <w:bookmarkStart w:id="136" w:name="_DV_C2064"/>
            <w:r w:rsidRPr="000663D8">
              <w:t>Tax</w:t>
            </w:r>
            <w:bookmarkEnd w:id="136"/>
          </w:p>
        </w:tc>
        <w:tc>
          <w:tcPr>
            <w:tcW w:w="1134" w:type="dxa"/>
          </w:tcPr>
          <w:p w14:paraId="409334C5" w14:textId="77777777" w:rsidR="00BD7687" w:rsidRPr="000663D8" w:rsidRDefault="00BD7687" w:rsidP="00BD7687">
            <w:pPr>
              <w:rPr>
                <w:rFonts w:cs="Arial"/>
                <w:szCs w:val="20"/>
              </w:rPr>
            </w:pPr>
            <w:bookmarkStart w:id="137" w:name="_DV_C2066"/>
            <w:r w:rsidRPr="000663D8">
              <w:rPr>
                <w:rFonts w:cs="Arial"/>
                <w:szCs w:val="20"/>
              </w:rPr>
              <w:t>(Core)</w:t>
            </w:r>
            <w:bookmarkEnd w:id="137"/>
          </w:p>
        </w:tc>
        <w:tc>
          <w:tcPr>
            <w:tcW w:w="6339" w:type="dxa"/>
            <w:gridSpan w:val="2"/>
          </w:tcPr>
          <w:p w14:paraId="6A5C32B2" w14:textId="77777777" w:rsidR="00BD7687" w:rsidRPr="000663D8" w:rsidRDefault="00BD7687" w:rsidP="00BD7687">
            <w:pPr>
              <w:rPr>
                <w:rFonts w:cs="Arial"/>
                <w:szCs w:val="20"/>
              </w:rPr>
            </w:pPr>
            <w:bookmarkStart w:id="138" w:name="_DV_C2068"/>
            <w:r w:rsidRPr="000663D8">
              <w:rPr>
                <w:rFonts w:cs="Arial"/>
                <w:szCs w:val="20"/>
              </w:rPr>
              <w:t>means a tax, levy, duty, charge, deduction or withholding, however it is described, that is imposed by law or by a Government Agency, together with any related interest, penalty, fine or other charge.</w:t>
            </w:r>
            <w:bookmarkEnd w:id="138"/>
          </w:p>
        </w:tc>
      </w:tr>
      <w:tr w:rsidR="00BD7687" w:rsidRPr="000663D8" w14:paraId="3A5B60C0" w14:textId="77777777" w:rsidTr="003F3047">
        <w:tc>
          <w:tcPr>
            <w:tcW w:w="1878" w:type="dxa"/>
          </w:tcPr>
          <w:p w14:paraId="3A275B5D" w14:textId="77777777" w:rsidR="00BD7687" w:rsidRPr="000663D8" w:rsidRDefault="00BD7687" w:rsidP="00BD7687">
            <w:pPr>
              <w:pStyle w:val="Table10ptText-ASDEFCON"/>
            </w:pPr>
            <w:r w:rsidRPr="000663D8">
              <w:t xml:space="preserve">Technical Data </w:t>
            </w:r>
            <w:r>
              <w:t>or TD</w:t>
            </w:r>
          </w:p>
        </w:tc>
        <w:tc>
          <w:tcPr>
            <w:tcW w:w="1134" w:type="dxa"/>
          </w:tcPr>
          <w:p w14:paraId="12E8D9D3" w14:textId="77777777" w:rsidR="00BD7687" w:rsidRPr="000663D8" w:rsidRDefault="00BD7687" w:rsidP="00BD7687">
            <w:pPr>
              <w:pStyle w:val="Table10ptText-ASDEFCON"/>
              <w:rPr>
                <w:rFonts w:cs="Arial"/>
                <w:szCs w:val="20"/>
                <w:lang w:val="en-GB"/>
              </w:rPr>
            </w:pPr>
            <w:r w:rsidRPr="000663D8">
              <w:rPr>
                <w:rFonts w:cs="Arial"/>
                <w:szCs w:val="20"/>
              </w:rPr>
              <w:t>(Core)</w:t>
            </w:r>
          </w:p>
        </w:tc>
        <w:tc>
          <w:tcPr>
            <w:tcW w:w="6339" w:type="dxa"/>
            <w:gridSpan w:val="2"/>
          </w:tcPr>
          <w:p w14:paraId="09F941BB" w14:textId="72CF9587" w:rsidR="00BD7687" w:rsidRPr="000663D8" w:rsidRDefault="00BD7687" w:rsidP="00BD7687">
            <w:pPr>
              <w:pStyle w:val="Table10ptText-ASDEFCON"/>
              <w:rPr>
                <w:rFonts w:cs="Arial"/>
                <w:szCs w:val="20"/>
                <w:lang w:val="en-GB"/>
              </w:rPr>
            </w:pPr>
            <w:r w:rsidRPr="000663D8">
              <w:rPr>
                <w:rFonts w:cs="Arial"/>
                <w:szCs w:val="20"/>
              </w:rPr>
              <w:t xml:space="preserve">means technical </w:t>
            </w:r>
            <w:r>
              <w:rPr>
                <w:rFonts w:cs="Arial"/>
                <w:szCs w:val="20"/>
              </w:rPr>
              <w:t xml:space="preserve">or scientific data, </w:t>
            </w:r>
            <w:r w:rsidRPr="000663D8">
              <w:rPr>
                <w:rFonts w:cs="Arial"/>
                <w:szCs w:val="20"/>
              </w:rPr>
              <w:t xml:space="preserve">know-how </w:t>
            </w:r>
            <w:r>
              <w:rPr>
                <w:rFonts w:cs="Arial"/>
                <w:szCs w:val="20"/>
              </w:rPr>
              <w:t>or</w:t>
            </w:r>
            <w:r w:rsidRPr="000663D8">
              <w:rPr>
                <w:rFonts w:cs="Arial"/>
                <w:szCs w:val="20"/>
              </w:rPr>
              <w:t xml:space="preserve"> information</w:t>
            </w:r>
            <w:r>
              <w:rPr>
                <w:rFonts w:cs="Arial"/>
                <w:szCs w:val="20"/>
              </w:rPr>
              <w:t>,</w:t>
            </w:r>
            <w:r w:rsidRPr="000663D8">
              <w:rPr>
                <w:rFonts w:cs="Arial"/>
                <w:szCs w:val="20"/>
              </w:rPr>
              <w:t xml:space="preserve"> reduced to a material form </w:t>
            </w:r>
            <w:r w:rsidRPr="00B378C4">
              <w:t xml:space="preserve">(whether stored electronically or otherwise) </w:t>
            </w:r>
            <w:r w:rsidRPr="000663D8">
              <w:rPr>
                <w:rFonts w:cs="Arial"/>
                <w:szCs w:val="20"/>
              </w:rPr>
              <w:t xml:space="preserve">in relation to the </w:t>
            </w:r>
            <w:r>
              <w:rPr>
                <w:rFonts w:cs="Arial"/>
                <w:szCs w:val="20"/>
              </w:rPr>
              <w:t>Materiel System</w:t>
            </w:r>
            <w:r w:rsidRPr="000663D8">
              <w:rPr>
                <w:rFonts w:cs="Arial"/>
                <w:szCs w:val="20"/>
              </w:rPr>
              <w:t xml:space="preserve"> and includes </w:t>
            </w:r>
            <w:r>
              <w:rPr>
                <w:rFonts w:cs="Arial"/>
                <w:szCs w:val="20"/>
              </w:rPr>
              <w:t>calculations,</w:t>
            </w:r>
            <w:r w:rsidRPr="000663D8">
              <w:rPr>
                <w:rFonts w:cs="Arial"/>
                <w:szCs w:val="20"/>
              </w:rPr>
              <w:t xml:space="preserve"> data, databases, designs, </w:t>
            </w:r>
            <w:r>
              <w:rPr>
                <w:rFonts w:cs="Arial"/>
                <w:szCs w:val="20"/>
              </w:rPr>
              <w:t xml:space="preserve">design documentation, drawings, guides, instructions, </w:t>
            </w:r>
            <w:r w:rsidRPr="000663D8">
              <w:rPr>
                <w:rFonts w:cs="Arial"/>
                <w:szCs w:val="20"/>
              </w:rPr>
              <w:t>handbooks, manuals,</w:t>
            </w:r>
            <w:r>
              <w:rPr>
                <w:rFonts w:cs="Arial"/>
                <w:szCs w:val="20"/>
              </w:rPr>
              <w:t xml:space="preserve"> </w:t>
            </w:r>
            <w:r w:rsidRPr="000663D8">
              <w:rPr>
                <w:rFonts w:cs="Arial"/>
                <w:szCs w:val="20"/>
              </w:rPr>
              <w:t xml:space="preserve">models, </w:t>
            </w:r>
            <w:r>
              <w:rPr>
                <w:rFonts w:cs="Arial"/>
                <w:szCs w:val="20"/>
              </w:rPr>
              <w:t xml:space="preserve">notes, </w:t>
            </w:r>
            <w:r w:rsidRPr="000663D8">
              <w:rPr>
                <w:rFonts w:cs="Arial"/>
                <w:szCs w:val="20"/>
              </w:rPr>
              <w:t xml:space="preserve">plans, </w:t>
            </w:r>
            <w:r>
              <w:rPr>
                <w:rFonts w:cs="Arial"/>
                <w:szCs w:val="20"/>
              </w:rPr>
              <w:t xml:space="preserve">reports, simulations, sketches, </w:t>
            </w:r>
            <w:r w:rsidRPr="000663D8">
              <w:rPr>
                <w:rFonts w:cs="Arial"/>
                <w:szCs w:val="20"/>
              </w:rPr>
              <w:t xml:space="preserve">specifications, standards, Training Materials, </w:t>
            </w:r>
            <w:r>
              <w:rPr>
                <w:rFonts w:cs="Arial"/>
                <w:szCs w:val="20"/>
              </w:rPr>
              <w:t xml:space="preserve">test results and writings, and includes Software Design Data and </w:t>
            </w:r>
            <w:r w:rsidRPr="000663D8">
              <w:rPr>
                <w:rFonts w:cs="Arial"/>
                <w:szCs w:val="20"/>
              </w:rPr>
              <w:t>Source Code.</w:t>
            </w:r>
          </w:p>
        </w:tc>
      </w:tr>
      <w:tr w:rsidR="00BD7687" w:rsidRPr="000663D8" w14:paraId="346FC32A" w14:textId="77777777" w:rsidTr="003F3047">
        <w:tc>
          <w:tcPr>
            <w:tcW w:w="1878" w:type="dxa"/>
          </w:tcPr>
          <w:p w14:paraId="4F2B68C5" w14:textId="2D7266B5" w:rsidR="00BD7687" w:rsidRPr="000663D8" w:rsidRDefault="00BD7687" w:rsidP="00BD7687">
            <w:pPr>
              <w:pStyle w:val="Table10ptText-ASDEFCON"/>
            </w:pPr>
            <w:r w:rsidRPr="00B378C4">
              <w:t>T</w:t>
            </w:r>
            <w:r>
              <w:t xml:space="preserve">echnical </w:t>
            </w:r>
            <w:r w:rsidRPr="00B378C4">
              <w:t>D</w:t>
            </w:r>
            <w:r>
              <w:t xml:space="preserve">ata and </w:t>
            </w:r>
            <w:r w:rsidRPr="00B378C4">
              <w:t>S</w:t>
            </w:r>
            <w:r>
              <w:t xml:space="preserve">oftware </w:t>
            </w:r>
            <w:r w:rsidRPr="00B378C4">
              <w:t>R</w:t>
            </w:r>
            <w:r>
              <w:t>ights</w:t>
            </w:r>
            <w:r w:rsidRPr="00B378C4">
              <w:t xml:space="preserve"> Schedule</w:t>
            </w:r>
            <w:r>
              <w:t xml:space="preserve"> or TDSR Schedule</w:t>
            </w:r>
          </w:p>
        </w:tc>
        <w:tc>
          <w:tcPr>
            <w:tcW w:w="1134" w:type="dxa"/>
          </w:tcPr>
          <w:p w14:paraId="4F5F33FE" w14:textId="77777777" w:rsidR="00BD7687" w:rsidRPr="000663D8" w:rsidRDefault="00BD7687" w:rsidP="00BD7687">
            <w:pPr>
              <w:rPr>
                <w:rFonts w:cs="Arial"/>
                <w:szCs w:val="20"/>
              </w:rPr>
            </w:pPr>
            <w:r>
              <w:rPr>
                <w:rFonts w:cs="Arial"/>
                <w:szCs w:val="20"/>
              </w:rPr>
              <w:t>(Core)</w:t>
            </w:r>
          </w:p>
        </w:tc>
        <w:tc>
          <w:tcPr>
            <w:tcW w:w="6339" w:type="dxa"/>
            <w:gridSpan w:val="2"/>
          </w:tcPr>
          <w:p w14:paraId="125A7CBB" w14:textId="472E323B" w:rsidR="00BD7687" w:rsidRPr="000663D8" w:rsidRDefault="00BD7687" w:rsidP="00BD7687">
            <w:pPr>
              <w:rPr>
                <w:rFonts w:cs="Arial"/>
                <w:szCs w:val="20"/>
              </w:rPr>
            </w:pPr>
            <w:r>
              <w:t>means Attachment G</w:t>
            </w:r>
            <w:r w:rsidRPr="00B378C4">
              <w:t xml:space="preserve"> to the Contract.</w:t>
            </w:r>
          </w:p>
        </w:tc>
      </w:tr>
      <w:tr w:rsidR="00BD7687" w:rsidRPr="000663D8" w14:paraId="70FE3257" w14:textId="77777777" w:rsidTr="003F3047">
        <w:tc>
          <w:tcPr>
            <w:tcW w:w="1878" w:type="dxa"/>
          </w:tcPr>
          <w:p w14:paraId="5E9B79F8" w14:textId="77777777" w:rsidR="00BD7687" w:rsidRPr="000663D8" w:rsidRDefault="00BD7687" w:rsidP="00BD7687">
            <w:pPr>
              <w:pStyle w:val="Table10ptText-ASDEFCON"/>
            </w:pPr>
            <w:r w:rsidRPr="000663D8">
              <w:t>Technical Integrity</w:t>
            </w:r>
          </w:p>
        </w:tc>
        <w:tc>
          <w:tcPr>
            <w:tcW w:w="1134" w:type="dxa"/>
          </w:tcPr>
          <w:p w14:paraId="0DA2FF3B" w14:textId="77777777" w:rsidR="00BD7687" w:rsidRPr="000663D8" w:rsidRDefault="00BD7687" w:rsidP="00BD7687">
            <w:pPr>
              <w:pStyle w:val="Table10ptText-ASDEFCON"/>
              <w:rPr>
                <w:rFonts w:cs="Arial"/>
                <w:szCs w:val="20"/>
                <w:lang w:val="en-GB"/>
              </w:rPr>
            </w:pPr>
            <w:r w:rsidRPr="000663D8">
              <w:rPr>
                <w:rFonts w:cs="Arial"/>
                <w:szCs w:val="20"/>
                <w:lang w:val="en-GB"/>
              </w:rPr>
              <w:t>(Optional)</w:t>
            </w:r>
          </w:p>
        </w:tc>
        <w:tc>
          <w:tcPr>
            <w:tcW w:w="6339" w:type="dxa"/>
            <w:gridSpan w:val="2"/>
          </w:tcPr>
          <w:p w14:paraId="41262FA2" w14:textId="77777777" w:rsidR="00BD7687" w:rsidRPr="000663D8" w:rsidRDefault="00BD7687" w:rsidP="00BD7687">
            <w:pPr>
              <w:pStyle w:val="Table10ptText-ASDEFCON"/>
              <w:rPr>
                <w:rFonts w:cs="Arial"/>
                <w:szCs w:val="20"/>
              </w:rPr>
            </w:pPr>
            <w:r w:rsidRPr="000663D8">
              <w:rPr>
                <w:rFonts w:cs="Arial"/>
                <w:szCs w:val="20"/>
              </w:rPr>
              <w:t>in relation to an item, means the item’s fitness for service, safety and compliance with regulations for environmental protection.</w:t>
            </w:r>
          </w:p>
        </w:tc>
      </w:tr>
      <w:tr w:rsidR="00BD7687" w:rsidRPr="000663D8" w14:paraId="0ADEAAB5" w14:textId="77777777" w:rsidTr="003F3047">
        <w:tc>
          <w:tcPr>
            <w:tcW w:w="1878" w:type="dxa"/>
          </w:tcPr>
          <w:p w14:paraId="157CBACA" w14:textId="38D0B540" w:rsidR="00BD7687" w:rsidRPr="00B378C4" w:rsidRDefault="00BD7687" w:rsidP="00BD7687">
            <w:pPr>
              <w:pStyle w:val="Table10ptText-ASDEFCON"/>
            </w:pPr>
            <w:r w:rsidRPr="00153CE7">
              <w:rPr>
                <w:color w:val="auto"/>
              </w:rPr>
              <w:t>Total Contract Expenditure</w:t>
            </w:r>
          </w:p>
        </w:tc>
        <w:tc>
          <w:tcPr>
            <w:tcW w:w="1134" w:type="dxa"/>
          </w:tcPr>
          <w:p w14:paraId="6D16951F" w14:textId="39C62C05" w:rsidR="00BD7687" w:rsidRPr="00B378C4" w:rsidRDefault="00BD7687" w:rsidP="00BD7687">
            <w:pPr>
              <w:pStyle w:val="Table10ptText-ASDEFCON"/>
            </w:pPr>
            <w:r w:rsidRPr="00901737">
              <w:rPr>
                <w:color w:val="auto"/>
              </w:rPr>
              <w:t>(Core)</w:t>
            </w:r>
          </w:p>
        </w:tc>
        <w:tc>
          <w:tcPr>
            <w:tcW w:w="6339" w:type="dxa"/>
            <w:gridSpan w:val="2"/>
          </w:tcPr>
          <w:p w14:paraId="02939882" w14:textId="77777777" w:rsidR="00BD7687" w:rsidRPr="00901737" w:rsidRDefault="00BD7687" w:rsidP="00BD7687">
            <w:pPr>
              <w:pStyle w:val="Table10ptText-ASDEFCON"/>
              <w:rPr>
                <w:color w:val="auto"/>
              </w:rPr>
            </w:pPr>
            <w:r w:rsidRPr="00901737">
              <w:rPr>
                <w:color w:val="auto"/>
              </w:rPr>
              <w:t>means</w:t>
            </w:r>
            <w:r>
              <w:rPr>
                <w:color w:val="auto"/>
              </w:rPr>
              <w:t>, in the context of an ACE Measurement Point,</w:t>
            </w:r>
            <w:r w:rsidRPr="00901737">
              <w:rPr>
                <w:color w:val="auto"/>
              </w:rPr>
              <w:t xml:space="preserve"> the sum of:</w:t>
            </w:r>
          </w:p>
          <w:p w14:paraId="734E5AC9" w14:textId="77777777" w:rsidR="00BD7687" w:rsidRDefault="00BD7687" w:rsidP="00BD7687">
            <w:pPr>
              <w:pStyle w:val="Table10ptSub1-ASDEFCON"/>
              <w:rPr>
                <w:color w:val="auto"/>
              </w:rPr>
            </w:pPr>
            <w:r w:rsidRPr="00901737">
              <w:rPr>
                <w:color w:val="auto"/>
              </w:rPr>
              <w:t>Australian Contract Expenditure; and</w:t>
            </w:r>
          </w:p>
          <w:p w14:paraId="1FFDCDA1" w14:textId="77777777" w:rsidR="00BD7687" w:rsidRPr="00901737" w:rsidRDefault="00BD7687" w:rsidP="00BD7687">
            <w:pPr>
              <w:pStyle w:val="Table10ptSub1-ASDEFCON"/>
              <w:rPr>
                <w:color w:val="auto"/>
              </w:rPr>
            </w:pPr>
            <w:r w:rsidRPr="00901737">
              <w:rPr>
                <w:color w:val="auto"/>
              </w:rPr>
              <w:t>Imported Contract Expenditure,</w:t>
            </w:r>
          </w:p>
          <w:p w14:paraId="1663B9E1" w14:textId="66C66696" w:rsidR="00BD7687" w:rsidRPr="00B378C4" w:rsidRDefault="00BD7687" w:rsidP="00BD7687">
            <w:pPr>
              <w:pStyle w:val="Table10ptText-ASDEFCON"/>
            </w:pPr>
            <w:r w:rsidRPr="00901737">
              <w:rPr>
                <w:color w:val="auto"/>
              </w:rPr>
              <w:t>each calculated</w:t>
            </w:r>
            <w:r>
              <w:rPr>
                <w:color w:val="auto"/>
              </w:rPr>
              <w:t xml:space="preserve"> from ED to </w:t>
            </w:r>
            <w:r w:rsidRPr="00901737">
              <w:rPr>
                <w:color w:val="auto"/>
              </w:rPr>
              <w:t>th</w:t>
            </w:r>
            <w:r>
              <w:rPr>
                <w:color w:val="auto"/>
              </w:rPr>
              <w:t>at</w:t>
            </w:r>
            <w:r w:rsidRPr="00901737">
              <w:rPr>
                <w:color w:val="auto"/>
              </w:rPr>
              <w:t xml:space="preserve"> ACE Measurement Point.</w:t>
            </w:r>
          </w:p>
        </w:tc>
      </w:tr>
      <w:tr w:rsidR="00BD7687" w:rsidRPr="000663D8" w14:paraId="37C9251E" w14:textId="77777777" w:rsidTr="003F3047">
        <w:tc>
          <w:tcPr>
            <w:tcW w:w="1878" w:type="dxa"/>
          </w:tcPr>
          <w:p w14:paraId="22CAD74C" w14:textId="77777777" w:rsidR="00BD7687" w:rsidRPr="000663D8" w:rsidRDefault="00BD7687" w:rsidP="00BD7687">
            <w:pPr>
              <w:pStyle w:val="Table10ptText-ASDEFCON"/>
            </w:pPr>
            <w:r w:rsidRPr="00B378C4">
              <w:t>Trade Mark</w:t>
            </w:r>
          </w:p>
        </w:tc>
        <w:tc>
          <w:tcPr>
            <w:tcW w:w="1134" w:type="dxa"/>
          </w:tcPr>
          <w:p w14:paraId="5AB23588" w14:textId="77777777" w:rsidR="00BD7687" w:rsidRPr="000663D8" w:rsidRDefault="00BD7687" w:rsidP="00BD7687">
            <w:pPr>
              <w:pStyle w:val="Table10ptText-ASDEFCON"/>
              <w:rPr>
                <w:rFonts w:cs="Arial"/>
                <w:szCs w:val="20"/>
                <w:lang w:val="en-GB"/>
              </w:rPr>
            </w:pPr>
            <w:r w:rsidRPr="00B378C4">
              <w:t>(Core)</w:t>
            </w:r>
          </w:p>
        </w:tc>
        <w:tc>
          <w:tcPr>
            <w:tcW w:w="6339" w:type="dxa"/>
            <w:gridSpan w:val="2"/>
          </w:tcPr>
          <w:p w14:paraId="01BC81B8" w14:textId="77777777" w:rsidR="00BD7687" w:rsidRPr="000663D8" w:rsidRDefault="00BD7687" w:rsidP="00BD7687">
            <w:pPr>
              <w:pStyle w:val="Table10ptText-ASDEFCON"/>
              <w:rPr>
                <w:rFonts w:cs="Arial"/>
                <w:szCs w:val="20"/>
              </w:rPr>
            </w:pPr>
            <w:r w:rsidRPr="00B378C4">
              <w:t xml:space="preserve">means a trade mark protected under the </w:t>
            </w:r>
            <w:r w:rsidRPr="00B378C4">
              <w:rPr>
                <w:i/>
              </w:rPr>
              <w:t>Trade Mark</w:t>
            </w:r>
            <w:r>
              <w:rPr>
                <w:i/>
              </w:rPr>
              <w:t>s</w:t>
            </w:r>
            <w:r w:rsidRPr="00B378C4">
              <w:rPr>
                <w:i/>
              </w:rPr>
              <w:t xml:space="preserve"> Act 19</w:t>
            </w:r>
            <w:r>
              <w:rPr>
                <w:i/>
              </w:rPr>
              <w:t>95</w:t>
            </w:r>
            <w:r w:rsidRPr="00B378C4">
              <w:t xml:space="preserve"> (Cth) or corresponding laws of any other jurisdiction.</w:t>
            </w:r>
          </w:p>
        </w:tc>
      </w:tr>
      <w:tr w:rsidR="00BD7687" w:rsidRPr="000663D8" w14:paraId="39855002" w14:textId="77777777" w:rsidTr="003F3047">
        <w:tc>
          <w:tcPr>
            <w:tcW w:w="1878" w:type="dxa"/>
          </w:tcPr>
          <w:p w14:paraId="3AA1CF5C" w14:textId="77777777" w:rsidR="00BD7687" w:rsidRPr="000663D8" w:rsidRDefault="00BD7687" w:rsidP="00BD7687">
            <w:pPr>
              <w:pStyle w:val="Table10ptText-ASDEFCON"/>
            </w:pPr>
            <w:r w:rsidRPr="000663D8">
              <w:t>Training</w:t>
            </w:r>
          </w:p>
        </w:tc>
        <w:tc>
          <w:tcPr>
            <w:tcW w:w="1134" w:type="dxa"/>
          </w:tcPr>
          <w:p w14:paraId="6C9CD6A2"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7E2F95D" w14:textId="77777777" w:rsidR="00BD7687" w:rsidRPr="000663D8" w:rsidRDefault="00BD7687" w:rsidP="00BD7687">
            <w:pPr>
              <w:pStyle w:val="Table10ptText-ASDEFCON"/>
              <w:rPr>
                <w:rFonts w:cs="Arial"/>
                <w:szCs w:val="20"/>
              </w:rPr>
            </w:pPr>
            <w:r w:rsidRPr="000663D8">
              <w:rPr>
                <w:rFonts w:cs="Arial"/>
                <w:szCs w:val="20"/>
              </w:rPr>
              <w:t xml:space="preserve">means the processes, systems, materials, resources, and services </w:t>
            </w:r>
            <w:r w:rsidRPr="000663D8">
              <w:rPr>
                <w:rFonts w:cs="Arial"/>
                <w:snapToGrid w:val="0"/>
                <w:szCs w:val="20"/>
              </w:rPr>
              <w:t>for bringing Personnel to the required standard of competency by instruction, practice or other prescribed methodology.</w:t>
            </w:r>
          </w:p>
        </w:tc>
      </w:tr>
      <w:tr w:rsidR="00BD7687" w:rsidRPr="000663D8" w14:paraId="5811FCEE" w14:textId="77777777" w:rsidTr="003F3047">
        <w:tc>
          <w:tcPr>
            <w:tcW w:w="1878" w:type="dxa"/>
          </w:tcPr>
          <w:p w14:paraId="4A5B33CB" w14:textId="77777777" w:rsidR="00BD7687" w:rsidRPr="000663D8" w:rsidRDefault="00BD7687" w:rsidP="00BD7687">
            <w:pPr>
              <w:pStyle w:val="Table10ptText-ASDEFCON"/>
            </w:pPr>
            <w:r w:rsidRPr="000663D8">
              <w:t>Training Equipment</w:t>
            </w:r>
          </w:p>
        </w:tc>
        <w:tc>
          <w:tcPr>
            <w:tcW w:w="1134" w:type="dxa"/>
          </w:tcPr>
          <w:p w14:paraId="27DECF22"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9BD23C5" w14:textId="77777777" w:rsidR="00BD7687" w:rsidRPr="000663D8" w:rsidRDefault="00BD7687" w:rsidP="00BD7687">
            <w:pPr>
              <w:pStyle w:val="Table10ptText-ASDEFCON"/>
              <w:rPr>
                <w:rFonts w:cs="Arial"/>
                <w:szCs w:val="20"/>
              </w:rPr>
            </w:pPr>
            <w:r w:rsidRPr="000663D8">
              <w:rPr>
                <w:rFonts w:cs="Arial"/>
                <w:szCs w:val="20"/>
              </w:rPr>
              <w:t>means any item of equipment required to perform Training.</w:t>
            </w:r>
          </w:p>
        </w:tc>
      </w:tr>
      <w:tr w:rsidR="00BD7687" w:rsidRPr="000663D8" w14:paraId="417E6825" w14:textId="77777777" w:rsidTr="003F3047">
        <w:tc>
          <w:tcPr>
            <w:tcW w:w="1878" w:type="dxa"/>
          </w:tcPr>
          <w:p w14:paraId="4521116D" w14:textId="77777777" w:rsidR="00BD7687" w:rsidRPr="000663D8" w:rsidRDefault="00BD7687" w:rsidP="00BD7687">
            <w:pPr>
              <w:pStyle w:val="Table10ptText-ASDEFCON"/>
            </w:pPr>
            <w:r w:rsidRPr="000663D8">
              <w:t>Training Materials</w:t>
            </w:r>
          </w:p>
        </w:tc>
        <w:tc>
          <w:tcPr>
            <w:tcW w:w="1134" w:type="dxa"/>
          </w:tcPr>
          <w:p w14:paraId="20A649B5"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66666B1" w14:textId="206DB0DD" w:rsidR="00BD7687" w:rsidRPr="000663D8" w:rsidRDefault="00BD7687" w:rsidP="00BD7687">
            <w:pPr>
              <w:pStyle w:val="Table10ptText-ASDEFCON"/>
              <w:rPr>
                <w:rFonts w:cs="Arial"/>
                <w:szCs w:val="20"/>
              </w:rPr>
            </w:pPr>
            <w:r w:rsidRPr="000663D8">
              <w:rPr>
                <w:rFonts w:cs="Arial"/>
                <w:szCs w:val="20"/>
              </w:rPr>
              <w:t xml:space="preserve">means </w:t>
            </w:r>
            <w:r w:rsidRPr="000663D8">
              <w:rPr>
                <w:rFonts w:cs="Arial"/>
                <w:snapToGrid w:val="0"/>
                <w:szCs w:val="20"/>
              </w:rPr>
              <w:t xml:space="preserve">materials necessary for a suitably qualified instructor to effectively and efficiently provide Training to a body of students who meet the defined entry requirements.  This material includes Training specifications, course curricula, </w:t>
            </w:r>
            <w:r>
              <w:rPr>
                <w:rFonts w:cs="Arial"/>
                <w:snapToGrid w:val="0"/>
                <w:szCs w:val="20"/>
              </w:rPr>
              <w:t>C</w:t>
            </w:r>
            <w:r w:rsidRPr="000663D8">
              <w:rPr>
                <w:rFonts w:cs="Arial"/>
                <w:snapToGrid w:val="0"/>
                <w:szCs w:val="20"/>
              </w:rPr>
              <w:t>ompetency standards, lesson plans, assessment instruments (including recording / tracking tools), student workbooks, précis and other publications (excluding publications developed for non-Training purposes), exams, Training aids including presentation, image, audio and video files, and, if applicable, computer-based training content, Software and manuals.</w:t>
            </w:r>
          </w:p>
        </w:tc>
      </w:tr>
      <w:tr w:rsidR="00BD7687" w:rsidRPr="000663D8" w14:paraId="1B196892" w14:textId="77777777" w:rsidTr="003F3047">
        <w:tc>
          <w:tcPr>
            <w:tcW w:w="1878" w:type="dxa"/>
          </w:tcPr>
          <w:p w14:paraId="296E3719" w14:textId="77777777" w:rsidR="00BD7687" w:rsidRPr="000663D8" w:rsidRDefault="00BD7687" w:rsidP="00BD7687">
            <w:pPr>
              <w:pStyle w:val="Table10ptText-ASDEFCON"/>
            </w:pPr>
            <w:r w:rsidRPr="000663D8">
              <w:t>Training Support</w:t>
            </w:r>
          </w:p>
        </w:tc>
        <w:tc>
          <w:tcPr>
            <w:tcW w:w="1134" w:type="dxa"/>
          </w:tcPr>
          <w:p w14:paraId="044483E4"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3847215" w14:textId="39270E67" w:rsidR="00BD7687" w:rsidRPr="000663D8" w:rsidRDefault="00BD7687" w:rsidP="00BD7687">
            <w:pPr>
              <w:pStyle w:val="Table10ptText-ASDEFCON"/>
              <w:rPr>
                <w:rFonts w:cs="Arial"/>
                <w:szCs w:val="20"/>
              </w:rPr>
            </w:pPr>
            <w:r w:rsidRPr="000663D8">
              <w:rPr>
                <w:rFonts w:cs="Arial"/>
                <w:szCs w:val="20"/>
              </w:rPr>
              <w:t xml:space="preserve">means the organisation of hardware, Software, material, Facilities, Personnel, processes, and Technical Data needed to enable </w:t>
            </w:r>
            <w:r w:rsidRPr="000663D8">
              <w:rPr>
                <w:rFonts w:cs="Arial"/>
                <w:szCs w:val="20"/>
              </w:rPr>
              <w:lastRenderedPageBreak/>
              <w:t>Training services to be competently provided for the Materiel System throughout its life.</w:t>
            </w:r>
          </w:p>
        </w:tc>
      </w:tr>
      <w:tr w:rsidR="00BD7687" w:rsidRPr="000663D8" w14:paraId="54F8993D" w14:textId="77777777" w:rsidTr="003F3047">
        <w:tc>
          <w:tcPr>
            <w:tcW w:w="1878" w:type="dxa"/>
          </w:tcPr>
          <w:p w14:paraId="38CD73D1" w14:textId="77777777" w:rsidR="00BD7687" w:rsidRPr="000663D8" w:rsidRDefault="00BD7687" w:rsidP="00BD7687">
            <w:pPr>
              <w:pStyle w:val="Table10ptText-ASDEFCON"/>
            </w:pPr>
            <w:r w:rsidRPr="000663D8">
              <w:lastRenderedPageBreak/>
              <w:t>Transition</w:t>
            </w:r>
          </w:p>
        </w:tc>
        <w:tc>
          <w:tcPr>
            <w:tcW w:w="1134" w:type="dxa"/>
          </w:tcPr>
          <w:p w14:paraId="3CE0FD6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1E664883" w14:textId="77777777" w:rsidR="00BD7687" w:rsidRPr="000663D8" w:rsidRDefault="00BD7687" w:rsidP="00BD7687">
            <w:pPr>
              <w:pStyle w:val="Table10ptText-ASDEFCON"/>
              <w:rPr>
                <w:rFonts w:cs="Arial"/>
                <w:szCs w:val="20"/>
              </w:rPr>
            </w:pPr>
            <w:r w:rsidRPr="000663D8">
              <w:rPr>
                <w:rFonts w:cs="Arial"/>
                <w:szCs w:val="20"/>
              </w:rPr>
              <w:t>means the activities undertaken by the Contractor, Subcontractor and the Commonwealth to transition the Supplies that have been produced under the Contract from the project oriented, development environment to an operating and support environment, leading to eventual closing out of the Contract.</w:t>
            </w:r>
          </w:p>
        </w:tc>
      </w:tr>
      <w:tr w:rsidR="00BD7687" w:rsidRPr="000663D8" w14:paraId="78609351" w14:textId="77777777" w:rsidTr="003F3047">
        <w:tc>
          <w:tcPr>
            <w:tcW w:w="1878" w:type="dxa"/>
          </w:tcPr>
          <w:p w14:paraId="601B9638" w14:textId="77777777" w:rsidR="00BD7687" w:rsidRPr="000663D8" w:rsidRDefault="00BD7687" w:rsidP="00BD7687">
            <w:pPr>
              <w:pStyle w:val="Table10ptText-ASDEFCON"/>
            </w:pPr>
            <w:r>
              <w:t>Unit of Competency or UOC</w:t>
            </w:r>
          </w:p>
        </w:tc>
        <w:tc>
          <w:tcPr>
            <w:tcW w:w="1134" w:type="dxa"/>
          </w:tcPr>
          <w:p w14:paraId="1D5ED31D" w14:textId="77777777" w:rsidR="00BD7687" w:rsidRPr="000663D8" w:rsidRDefault="00BD7687" w:rsidP="00BD7687">
            <w:pPr>
              <w:pStyle w:val="Table10ptText-ASDEFCON"/>
              <w:numPr>
                <w:ilvl w:val="0"/>
                <w:numId w:val="0"/>
              </w:numPr>
              <w:rPr>
                <w:rFonts w:cs="Arial"/>
                <w:szCs w:val="20"/>
                <w:lang w:val="en-GB"/>
              </w:rPr>
            </w:pPr>
            <w:r>
              <w:rPr>
                <w:rFonts w:cs="Arial"/>
                <w:szCs w:val="20"/>
                <w:lang w:val="en-GB"/>
              </w:rPr>
              <w:t>(Core)</w:t>
            </w:r>
          </w:p>
        </w:tc>
        <w:tc>
          <w:tcPr>
            <w:tcW w:w="6339" w:type="dxa"/>
            <w:gridSpan w:val="2"/>
          </w:tcPr>
          <w:p w14:paraId="59D5C12C" w14:textId="1871BBEB" w:rsidR="00BD7687" w:rsidRPr="000663D8" w:rsidRDefault="00BD7687" w:rsidP="00BD7687">
            <w:pPr>
              <w:pStyle w:val="Table10ptText-ASDEFCON"/>
              <w:rPr>
                <w:rFonts w:cs="Arial"/>
                <w:szCs w:val="20"/>
              </w:rPr>
            </w:pPr>
            <w:r>
              <w:t>an agreed statement of the skills and knowledge required for effective performance in a particular job or job function.  A UOC is made up of elements of competency, together with performance criteria, a range of variables, and an evidence guide.</w:t>
            </w:r>
          </w:p>
        </w:tc>
      </w:tr>
      <w:tr w:rsidR="00BD7687" w:rsidRPr="000663D8" w14:paraId="63A64492" w14:textId="77777777" w:rsidTr="003F3047">
        <w:tc>
          <w:tcPr>
            <w:tcW w:w="1878" w:type="dxa"/>
          </w:tcPr>
          <w:p w14:paraId="2C007E91" w14:textId="6691E5A3" w:rsidR="00BD7687" w:rsidRPr="000663D8" w:rsidRDefault="00BD7687" w:rsidP="00BD7687">
            <w:pPr>
              <w:pStyle w:val="Table10ptText-ASDEFCON"/>
            </w:pPr>
            <w:bookmarkStart w:id="139" w:name="_DV_C2115"/>
            <w:r w:rsidRPr="000663D8">
              <w:t>Unrelated Party</w:t>
            </w:r>
            <w:bookmarkEnd w:id="139"/>
          </w:p>
        </w:tc>
        <w:tc>
          <w:tcPr>
            <w:tcW w:w="1134" w:type="dxa"/>
          </w:tcPr>
          <w:p w14:paraId="2A044922" w14:textId="77777777" w:rsidR="00BD7687" w:rsidRPr="000663D8" w:rsidRDefault="00BD7687" w:rsidP="00BD7687">
            <w:pPr>
              <w:rPr>
                <w:rFonts w:cs="Arial"/>
                <w:szCs w:val="20"/>
                <w:lang w:val="en-GB"/>
              </w:rPr>
            </w:pPr>
            <w:bookmarkStart w:id="140" w:name="_DV_C2117"/>
            <w:r w:rsidRPr="000663D8">
              <w:rPr>
                <w:rFonts w:cs="Arial"/>
                <w:szCs w:val="20"/>
              </w:rPr>
              <w:t>(Core)</w:t>
            </w:r>
            <w:bookmarkEnd w:id="140"/>
          </w:p>
        </w:tc>
        <w:tc>
          <w:tcPr>
            <w:tcW w:w="6339" w:type="dxa"/>
            <w:gridSpan w:val="2"/>
          </w:tcPr>
          <w:p w14:paraId="017669A2" w14:textId="77777777" w:rsidR="00BD7687" w:rsidRPr="000663D8" w:rsidRDefault="00BD7687" w:rsidP="00BD7687">
            <w:pPr>
              <w:pStyle w:val="Table10ptText-ASDEFCON"/>
              <w:rPr>
                <w:rFonts w:cs="Arial"/>
                <w:szCs w:val="20"/>
              </w:rPr>
            </w:pPr>
            <w:bookmarkStart w:id="141" w:name="_DV_C2119"/>
            <w:r w:rsidRPr="000663D8">
              <w:rPr>
                <w:rFonts w:cs="Arial"/>
                <w:szCs w:val="20"/>
              </w:rPr>
              <w:t>means any person other than any of the following:</w:t>
            </w:r>
            <w:bookmarkStart w:id="142" w:name="_DV_C2120"/>
            <w:bookmarkEnd w:id="141"/>
          </w:p>
          <w:p w14:paraId="33945F7F" w14:textId="77777777" w:rsidR="00BD7687" w:rsidRDefault="00BD7687" w:rsidP="00BD7687">
            <w:pPr>
              <w:pStyle w:val="Table10ptSub1-ASDEFCON"/>
              <w:rPr>
                <w:rFonts w:cs="Arial"/>
                <w:szCs w:val="20"/>
              </w:rPr>
            </w:pPr>
            <w:bookmarkStart w:id="143" w:name="_DV_C2121"/>
            <w:bookmarkEnd w:id="142"/>
            <w:r w:rsidRPr="000663D8">
              <w:rPr>
                <w:rFonts w:cs="Arial"/>
                <w:szCs w:val="20"/>
              </w:rPr>
              <w:t>the Commonwealth and Commonwealth Personnel;</w:t>
            </w:r>
            <w:bookmarkEnd w:id="143"/>
          </w:p>
          <w:p w14:paraId="5C9D7123" w14:textId="08EAD259" w:rsidR="00BD7687" w:rsidRPr="000663D8" w:rsidRDefault="00BD7687" w:rsidP="00BD7687">
            <w:pPr>
              <w:pStyle w:val="Table10ptSub1-ASDEFCON"/>
              <w:rPr>
                <w:rFonts w:cs="Arial"/>
                <w:szCs w:val="20"/>
              </w:rPr>
            </w:pPr>
            <w:bookmarkStart w:id="144" w:name="_DV_C2123"/>
            <w:r w:rsidRPr="000663D8">
              <w:rPr>
                <w:rFonts w:cs="Arial"/>
                <w:szCs w:val="20"/>
              </w:rPr>
              <w:t>the Contractor and Contractor Personnel;</w:t>
            </w:r>
            <w:bookmarkStart w:id="145" w:name="_DV_C2124"/>
            <w:bookmarkEnd w:id="144"/>
          </w:p>
          <w:p w14:paraId="1F0A2E53" w14:textId="77777777" w:rsidR="00BD7687" w:rsidRPr="000663D8" w:rsidRDefault="00BD7687" w:rsidP="00BD7687">
            <w:pPr>
              <w:pStyle w:val="Table10ptSub1-ASDEFCON"/>
              <w:rPr>
                <w:rFonts w:cs="Arial"/>
                <w:szCs w:val="20"/>
              </w:rPr>
            </w:pPr>
            <w:bookmarkStart w:id="146" w:name="_DV_C2125"/>
            <w:bookmarkEnd w:id="145"/>
            <w:r w:rsidRPr="000663D8">
              <w:rPr>
                <w:rFonts w:cs="Arial"/>
                <w:szCs w:val="20"/>
              </w:rPr>
              <w:t>a Related Body Corporate of the Contractor; and</w:t>
            </w:r>
            <w:bookmarkStart w:id="147" w:name="_DV_C2127"/>
            <w:bookmarkEnd w:id="146"/>
          </w:p>
          <w:p w14:paraId="649FDB20" w14:textId="77777777" w:rsidR="00BD7687" w:rsidRPr="000663D8" w:rsidRDefault="00BD7687" w:rsidP="00BD7687">
            <w:pPr>
              <w:pStyle w:val="Table10ptSub1-ASDEFCON"/>
              <w:rPr>
                <w:rFonts w:cs="Arial"/>
                <w:szCs w:val="20"/>
              </w:rPr>
            </w:pPr>
            <w:r w:rsidRPr="000663D8">
              <w:rPr>
                <w:rFonts w:cs="Arial"/>
                <w:szCs w:val="20"/>
              </w:rPr>
              <w:t>an employee, officer or agent of a Related Body Corporate of the Contractor.</w:t>
            </w:r>
            <w:bookmarkEnd w:id="147"/>
          </w:p>
        </w:tc>
      </w:tr>
      <w:tr w:rsidR="00BD7687" w:rsidRPr="000663D8" w14:paraId="6CA21E72" w14:textId="77777777" w:rsidTr="003F3047">
        <w:tc>
          <w:tcPr>
            <w:tcW w:w="1878" w:type="dxa"/>
          </w:tcPr>
          <w:p w14:paraId="07A1FAD8" w14:textId="671102CD" w:rsidR="00BD7687" w:rsidRPr="000663D8" w:rsidRDefault="00BD7687" w:rsidP="00BD7687">
            <w:pPr>
              <w:pStyle w:val="Table10ptText-ASDEFCON"/>
            </w:pPr>
            <w:r>
              <w:t>Use</w:t>
            </w:r>
          </w:p>
        </w:tc>
        <w:tc>
          <w:tcPr>
            <w:tcW w:w="1134" w:type="dxa"/>
          </w:tcPr>
          <w:p w14:paraId="6C20F40D" w14:textId="689DECDD" w:rsidR="00BD7687" w:rsidRPr="000663D8" w:rsidRDefault="00BD7687" w:rsidP="00BD7687">
            <w:pPr>
              <w:rPr>
                <w:rFonts w:cs="Arial"/>
                <w:szCs w:val="20"/>
              </w:rPr>
            </w:pPr>
            <w:r w:rsidRPr="00B378C4">
              <w:t>(Core)</w:t>
            </w:r>
          </w:p>
        </w:tc>
        <w:tc>
          <w:tcPr>
            <w:tcW w:w="6339" w:type="dxa"/>
            <w:gridSpan w:val="2"/>
          </w:tcPr>
          <w:p w14:paraId="0D94BB3F" w14:textId="77777777" w:rsidR="00BD7687" w:rsidRPr="00387099" w:rsidRDefault="00BD7687" w:rsidP="00BD7687">
            <w:pPr>
              <w:pStyle w:val="Table10ptText-ASDEFCON"/>
              <w:rPr>
                <w:rFonts w:cs="Arial"/>
              </w:rPr>
            </w:pPr>
            <w:r w:rsidRPr="00387099">
              <w:rPr>
                <w:rFonts w:cs="Arial"/>
              </w:rPr>
              <w:t>means, in relation to a licence of any TD, Software or Contract Material granted to a licensee, to:</w:t>
            </w:r>
          </w:p>
          <w:p w14:paraId="1DE01503" w14:textId="77777777" w:rsidR="00BD7687" w:rsidRPr="00075A8A" w:rsidRDefault="00BD7687" w:rsidP="00BD7687">
            <w:pPr>
              <w:pStyle w:val="Table10ptSub1-ASDEFCON"/>
            </w:pPr>
            <w:r w:rsidRPr="00075A8A">
              <w:t>use, reproduce, adapt and modify the TD, Software or Contract Material in accordance with the licence; and</w:t>
            </w:r>
          </w:p>
          <w:p w14:paraId="38977F8E" w14:textId="77777777" w:rsidR="00BD7687" w:rsidRDefault="00BD7687" w:rsidP="00BD7687">
            <w:pPr>
              <w:pStyle w:val="Table10ptSub1-ASDEFCON"/>
            </w:pPr>
            <w:r w:rsidRPr="00075A8A">
              <w:t>disclose, transmit and communicate the TD, Software or Contract Material:</w:t>
            </w:r>
          </w:p>
          <w:p w14:paraId="119D2A13" w14:textId="77777777" w:rsidR="00BD7687" w:rsidRDefault="00BD7687" w:rsidP="00BD7687">
            <w:pPr>
              <w:pStyle w:val="Table10ptSub2-ASDEFCON"/>
              <w:tabs>
                <w:tab w:val="clear" w:pos="567"/>
                <w:tab w:val="num" w:pos="698"/>
              </w:tabs>
              <w:ind w:left="698" w:hanging="406"/>
            </w:pPr>
            <w:r w:rsidRPr="00075A8A">
              <w:t>to the licensee's employees, officers and agents; and</w:t>
            </w:r>
          </w:p>
          <w:p w14:paraId="473F90C8" w14:textId="6A9412AB" w:rsidR="00BD7687" w:rsidRPr="000663D8" w:rsidRDefault="00BD7687" w:rsidP="00BD7687">
            <w:pPr>
              <w:pStyle w:val="Table10ptSub2-ASDEFCON"/>
              <w:tabs>
                <w:tab w:val="clear" w:pos="567"/>
                <w:tab w:val="num" w:pos="698"/>
              </w:tabs>
              <w:ind w:left="698" w:hanging="406"/>
              <w:rPr>
                <w:rFonts w:cs="Arial"/>
                <w:szCs w:val="20"/>
              </w:rPr>
            </w:pPr>
            <w:r w:rsidRPr="00075A8A">
              <w:t>to a sublicensee under a sublicence granted in accordance with the licence.</w:t>
            </w:r>
          </w:p>
        </w:tc>
      </w:tr>
      <w:tr w:rsidR="00BD7687" w:rsidRPr="000663D8" w14:paraId="5D95E52F" w14:textId="77777777" w:rsidTr="003F3047">
        <w:tc>
          <w:tcPr>
            <w:tcW w:w="1878" w:type="dxa"/>
          </w:tcPr>
          <w:p w14:paraId="7CA18F18" w14:textId="77777777" w:rsidR="00BD7687" w:rsidRPr="000663D8" w:rsidRDefault="00BD7687" w:rsidP="00BD7687">
            <w:pPr>
              <w:pStyle w:val="Table10ptText-ASDEFCON"/>
            </w:pPr>
            <w:r w:rsidRPr="000663D8">
              <w:t>Validation</w:t>
            </w:r>
          </w:p>
        </w:tc>
        <w:tc>
          <w:tcPr>
            <w:tcW w:w="1134" w:type="dxa"/>
          </w:tcPr>
          <w:p w14:paraId="5CFB87C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8959585" w14:textId="1621AE29" w:rsidR="00BD7687" w:rsidRPr="000663D8" w:rsidRDefault="00BD7687" w:rsidP="00BD7687">
            <w:pPr>
              <w:pStyle w:val="Table10ptText-ASDEFCON"/>
              <w:rPr>
                <w:rFonts w:cs="Arial"/>
                <w:szCs w:val="20"/>
              </w:rPr>
            </w:pPr>
            <w:r w:rsidRPr="000663D8">
              <w:rPr>
                <w:rFonts w:cs="Arial"/>
                <w:szCs w:val="20"/>
              </w:rPr>
              <w:t xml:space="preserve">means confirmation by examination and provision of </w:t>
            </w:r>
            <w:r>
              <w:rPr>
                <w:rFonts w:cs="Arial"/>
                <w:szCs w:val="20"/>
              </w:rPr>
              <w:t>O</w:t>
            </w:r>
            <w:r w:rsidRPr="000663D8">
              <w:rPr>
                <w:rFonts w:cs="Arial"/>
                <w:szCs w:val="20"/>
              </w:rPr>
              <w:t xml:space="preserve">bjective </w:t>
            </w:r>
            <w:r>
              <w:rPr>
                <w:rFonts w:cs="Arial"/>
                <w:szCs w:val="20"/>
              </w:rPr>
              <w:t>E</w:t>
            </w:r>
            <w:r w:rsidRPr="000663D8">
              <w:rPr>
                <w:rFonts w:cs="Arial"/>
                <w:szCs w:val="20"/>
              </w:rPr>
              <w:t>vidence that the specific intended use or application of a product or service, or aggregation of products and services, is accomplished in an intended usage environment; and ‘Validate’ and ‘Validated’ have corresponding meanings.</w:t>
            </w:r>
          </w:p>
        </w:tc>
      </w:tr>
      <w:tr w:rsidR="00BD7687" w:rsidRPr="000663D8" w14:paraId="723A29CB" w14:textId="77777777" w:rsidTr="003F3047">
        <w:tc>
          <w:tcPr>
            <w:tcW w:w="1878" w:type="dxa"/>
          </w:tcPr>
          <w:p w14:paraId="5A861C0E" w14:textId="77777777" w:rsidR="00BD7687" w:rsidRPr="000663D8" w:rsidRDefault="00BD7687" w:rsidP="00BD7687">
            <w:pPr>
              <w:pStyle w:val="Table10ptText-ASDEFCON"/>
            </w:pPr>
            <w:r w:rsidRPr="000663D8">
              <w:t>Verification</w:t>
            </w:r>
          </w:p>
        </w:tc>
        <w:tc>
          <w:tcPr>
            <w:tcW w:w="1134" w:type="dxa"/>
          </w:tcPr>
          <w:p w14:paraId="65EF3913"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256D6EA3" w14:textId="4BDA1078" w:rsidR="00BD7687" w:rsidRPr="000663D8" w:rsidRDefault="00BD7687" w:rsidP="00BD7687">
            <w:pPr>
              <w:rPr>
                <w:rFonts w:cs="Arial"/>
                <w:szCs w:val="20"/>
              </w:rPr>
            </w:pPr>
            <w:r w:rsidRPr="000663D8">
              <w:rPr>
                <w:rFonts w:cs="Arial"/>
                <w:szCs w:val="20"/>
              </w:rPr>
              <w:t xml:space="preserve">means confirmation by examination and provision of </w:t>
            </w:r>
            <w:r>
              <w:rPr>
                <w:rFonts w:cs="Arial"/>
                <w:szCs w:val="20"/>
              </w:rPr>
              <w:t>O</w:t>
            </w:r>
            <w:r w:rsidRPr="000663D8">
              <w:rPr>
                <w:rFonts w:cs="Arial"/>
                <w:szCs w:val="20"/>
              </w:rPr>
              <w:t xml:space="preserve">bjective </w:t>
            </w:r>
            <w:r>
              <w:rPr>
                <w:rFonts w:cs="Arial"/>
                <w:szCs w:val="20"/>
              </w:rPr>
              <w:t>E</w:t>
            </w:r>
            <w:r w:rsidRPr="000663D8">
              <w:rPr>
                <w:rFonts w:cs="Arial"/>
                <w:szCs w:val="20"/>
              </w:rPr>
              <w:t xml:space="preserve">vidence that specified requirements to which a product or service, or aggregation of products and services, is built, coded, assembled and provided have been fulfilled; and ’Verify’ </w:t>
            </w:r>
            <w:r>
              <w:rPr>
                <w:rFonts w:cs="Arial"/>
                <w:szCs w:val="20"/>
              </w:rPr>
              <w:t>has a</w:t>
            </w:r>
            <w:r w:rsidRPr="000663D8">
              <w:rPr>
                <w:rFonts w:cs="Arial"/>
                <w:szCs w:val="20"/>
              </w:rPr>
              <w:t xml:space="preserve"> corresponding meaning.</w:t>
            </w:r>
          </w:p>
        </w:tc>
      </w:tr>
      <w:tr w:rsidR="00BD7687" w:rsidRPr="000663D8" w14:paraId="7C304E48" w14:textId="77777777" w:rsidTr="003F3047">
        <w:tc>
          <w:tcPr>
            <w:tcW w:w="1878" w:type="dxa"/>
          </w:tcPr>
          <w:p w14:paraId="3C6254FF" w14:textId="77777777" w:rsidR="00BD7687" w:rsidRPr="000663D8" w:rsidRDefault="00BD7687" w:rsidP="00BD7687">
            <w:pPr>
              <w:pStyle w:val="Table10ptText-ASDEFCON"/>
            </w:pPr>
            <w:r w:rsidRPr="000663D8">
              <w:t>WHS Legislation</w:t>
            </w:r>
          </w:p>
        </w:tc>
        <w:tc>
          <w:tcPr>
            <w:tcW w:w="1134" w:type="dxa"/>
          </w:tcPr>
          <w:p w14:paraId="2363850B"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3BF3B8A2" w14:textId="77777777" w:rsidR="00BD7687" w:rsidRPr="000663D8" w:rsidRDefault="00BD7687" w:rsidP="00BD7687">
            <w:pPr>
              <w:pStyle w:val="Table10ptText-ASDEFCON"/>
              <w:rPr>
                <w:rFonts w:cs="Arial"/>
                <w:szCs w:val="20"/>
              </w:rPr>
            </w:pPr>
            <w:r w:rsidRPr="000663D8">
              <w:rPr>
                <w:rFonts w:cs="Arial"/>
                <w:szCs w:val="20"/>
              </w:rPr>
              <w:t>means any of the following:</w:t>
            </w:r>
          </w:p>
          <w:p w14:paraId="0FFEFD31" w14:textId="77777777" w:rsidR="00BD7687" w:rsidRPr="000663D8" w:rsidRDefault="00BD7687" w:rsidP="00BD7687">
            <w:pPr>
              <w:pStyle w:val="Table10ptSub1-ASDEFCON"/>
              <w:rPr>
                <w:rFonts w:cs="Arial"/>
                <w:szCs w:val="20"/>
              </w:rPr>
            </w:pPr>
            <w:r w:rsidRPr="000663D8">
              <w:rPr>
                <w:rFonts w:cs="Arial"/>
                <w:szCs w:val="20"/>
              </w:rPr>
              <w:t xml:space="preserve">the </w:t>
            </w:r>
            <w:r w:rsidRPr="000663D8">
              <w:rPr>
                <w:rFonts w:cs="Arial"/>
                <w:i/>
                <w:szCs w:val="20"/>
              </w:rPr>
              <w:t>Work Health and Safety Act 2011</w:t>
            </w:r>
            <w:r w:rsidRPr="000663D8">
              <w:rPr>
                <w:rFonts w:cs="Arial"/>
                <w:szCs w:val="20"/>
              </w:rPr>
              <w:t xml:space="preserve"> (Cth) and the </w:t>
            </w:r>
            <w:r w:rsidRPr="000663D8">
              <w:rPr>
                <w:rFonts w:cs="Arial"/>
                <w:i/>
                <w:szCs w:val="20"/>
              </w:rPr>
              <w:t>Work Health and Safety Regulations 2011</w:t>
            </w:r>
            <w:r w:rsidRPr="000663D8">
              <w:rPr>
                <w:rFonts w:cs="Arial"/>
                <w:szCs w:val="20"/>
              </w:rPr>
              <w:t xml:space="preserve"> (Cth); and</w:t>
            </w:r>
          </w:p>
          <w:p w14:paraId="4443E837" w14:textId="77777777" w:rsidR="00BD7687" w:rsidRPr="000663D8" w:rsidRDefault="00BD7687" w:rsidP="00BD7687">
            <w:pPr>
              <w:pStyle w:val="Table10ptSub1-ASDEFCON"/>
              <w:rPr>
                <w:rFonts w:cs="Arial"/>
                <w:szCs w:val="20"/>
              </w:rPr>
            </w:pPr>
            <w:r w:rsidRPr="000663D8">
              <w:rPr>
                <w:rFonts w:cs="Arial"/>
                <w:szCs w:val="20"/>
              </w:rPr>
              <w:t xml:space="preserve">any corresponding WHS law as defined in section 4 of the </w:t>
            </w:r>
            <w:r w:rsidRPr="000663D8">
              <w:rPr>
                <w:rFonts w:cs="Arial"/>
                <w:i/>
                <w:szCs w:val="20"/>
              </w:rPr>
              <w:t>Work Health and Safety Act 2011</w:t>
            </w:r>
            <w:r w:rsidRPr="000663D8">
              <w:rPr>
                <w:rFonts w:cs="Arial"/>
                <w:szCs w:val="20"/>
              </w:rPr>
              <w:t xml:space="preserve"> (Cth).</w:t>
            </w:r>
          </w:p>
        </w:tc>
      </w:tr>
      <w:tr w:rsidR="00BD7687" w:rsidRPr="000663D8" w14:paraId="7E9B2ACB" w14:textId="77777777" w:rsidTr="003F3047">
        <w:tc>
          <w:tcPr>
            <w:tcW w:w="1878" w:type="dxa"/>
          </w:tcPr>
          <w:p w14:paraId="64382B39" w14:textId="77777777" w:rsidR="00BD7687" w:rsidRPr="000663D8" w:rsidRDefault="00BD7687" w:rsidP="00BD7687">
            <w:pPr>
              <w:pStyle w:val="Table10ptText-ASDEFCON"/>
            </w:pPr>
            <w:r w:rsidRPr="000663D8">
              <w:t>WHS Management System</w:t>
            </w:r>
          </w:p>
        </w:tc>
        <w:tc>
          <w:tcPr>
            <w:tcW w:w="1134" w:type="dxa"/>
          </w:tcPr>
          <w:p w14:paraId="59DF0857"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5C4FDB41" w14:textId="7FA6E24A" w:rsidR="00BD7687" w:rsidRPr="000663D8" w:rsidRDefault="00BD7687" w:rsidP="00BD7687">
            <w:pPr>
              <w:pStyle w:val="Table10ptText-ASDEFCON"/>
              <w:rPr>
                <w:rFonts w:cs="Arial"/>
                <w:szCs w:val="20"/>
              </w:rPr>
            </w:pPr>
            <w:r w:rsidRPr="000663D8">
              <w:rPr>
                <w:rFonts w:cs="Arial"/>
                <w:szCs w:val="20"/>
              </w:rPr>
              <w:t xml:space="preserve">has the meaning given to OHS Management System in AS/NZS </w:t>
            </w:r>
            <w:r>
              <w:rPr>
                <w:rFonts w:cs="Arial"/>
                <w:szCs w:val="20"/>
              </w:rPr>
              <w:t>ISO-45001:2018</w:t>
            </w:r>
            <w:r w:rsidRPr="000663D8">
              <w:rPr>
                <w:rFonts w:cs="Arial"/>
                <w:szCs w:val="20"/>
              </w:rPr>
              <w:t>.</w:t>
            </w:r>
          </w:p>
        </w:tc>
      </w:tr>
      <w:tr w:rsidR="00BD7687" w:rsidRPr="000663D8" w14:paraId="52682ACD" w14:textId="77777777" w:rsidTr="003F3047">
        <w:tc>
          <w:tcPr>
            <w:tcW w:w="1878" w:type="dxa"/>
          </w:tcPr>
          <w:p w14:paraId="21C5BA50" w14:textId="77777777" w:rsidR="00BD7687" w:rsidRPr="000663D8" w:rsidRDefault="00BD7687" w:rsidP="00BD7687">
            <w:pPr>
              <w:pStyle w:val="Table10ptText-ASDEFCON"/>
            </w:pPr>
            <w:r w:rsidRPr="000663D8">
              <w:t>Wilful Default</w:t>
            </w:r>
          </w:p>
        </w:tc>
        <w:tc>
          <w:tcPr>
            <w:tcW w:w="1134" w:type="dxa"/>
          </w:tcPr>
          <w:p w14:paraId="39895F9C"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625C7A0" w14:textId="77777777" w:rsidR="00BD7687" w:rsidRPr="000663D8" w:rsidRDefault="00BD7687" w:rsidP="00BD7687">
            <w:pPr>
              <w:pStyle w:val="Table10ptText-ASDEFCON"/>
              <w:rPr>
                <w:rFonts w:cs="Arial"/>
                <w:szCs w:val="20"/>
              </w:rPr>
            </w:pPr>
            <w:r w:rsidRPr="000663D8">
              <w:rPr>
                <w:rFonts w:cs="Arial"/>
                <w:szCs w:val="20"/>
              </w:rPr>
              <w:t>means a Default where the breach relates to an act or omission that is intended to cause harm, or otherwise involves recklessness in relation to an obligation not to cause harm.</w:t>
            </w:r>
          </w:p>
        </w:tc>
      </w:tr>
      <w:tr w:rsidR="00BD7687" w:rsidRPr="000663D8" w14:paraId="656FEF1D" w14:textId="77777777" w:rsidTr="003F3047">
        <w:tc>
          <w:tcPr>
            <w:tcW w:w="1878" w:type="dxa"/>
          </w:tcPr>
          <w:p w14:paraId="013EE6F9" w14:textId="77777777" w:rsidR="00BD7687" w:rsidRPr="000663D8" w:rsidRDefault="00BD7687" w:rsidP="00BD7687">
            <w:pPr>
              <w:pStyle w:val="Table10ptText-ASDEFCON"/>
            </w:pPr>
            <w:r w:rsidRPr="000663D8">
              <w:lastRenderedPageBreak/>
              <w:t xml:space="preserve">Work Breakdown Structure </w:t>
            </w:r>
          </w:p>
        </w:tc>
        <w:tc>
          <w:tcPr>
            <w:tcW w:w="1134" w:type="dxa"/>
          </w:tcPr>
          <w:p w14:paraId="652F9288"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6D154E76" w14:textId="032FF00B" w:rsidR="00BD7687" w:rsidRPr="000663D8" w:rsidRDefault="00BD7687" w:rsidP="00BD7687">
            <w:pPr>
              <w:pStyle w:val="Table10ptText-ASDEFCON"/>
              <w:rPr>
                <w:rFonts w:cs="Arial"/>
                <w:szCs w:val="20"/>
                <w:lang w:val="en-GB"/>
              </w:rPr>
            </w:pPr>
            <w:r w:rsidRPr="000663D8">
              <w:rPr>
                <w:rFonts w:cs="Arial"/>
                <w:szCs w:val="20"/>
              </w:rPr>
              <w:t>has the meaning given in DEF(AUST)5664A – Work Breakdown Structures for Defence Materiel Projects.</w:t>
            </w:r>
          </w:p>
        </w:tc>
      </w:tr>
      <w:tr w:rsidR="00BD7687" w:rsidRPr="000663D8" w14:paraId="4448BF8F" w14:textId="77777777" w:rsidTr="003F3047">
        <w:tc>
          <w:tcPr>
            <w:tcW w:w="1878" w:type="dxa"/>
          </w:tcPr>
          <w:p w14:paraId="12351B42" w14:textId="77777777" w:rsidR="00BD7687" w:rsidRPr="000663D8" w:rsidRDefault="00BD7687" w:rsidP="00BD7687">
            <w:pPr>
              <w:pStyle w:val="Table10ptText-ASDEFCON"/>
            </w:pPr>
            <w:r w:rsidRPr="000663D8">
              <w:t>Working Day</w:t>
            </w:r>
          </w:p>
        </w:tc>
        <w:tc>
          <w:tcPr>
            <w:tcW w:w="1134" w:type="dxa"/>
          </w:tcPr>
          <w:p w14:paraId="1A635FC9" w14:textId="77777777" w:rsidR="00BD7687" w:rsidRPr="000663D8" w:rsidRDefault="00BD7687" w:rsidP="00BD7687">
            <w:pPr>
              <w:pStyle w:val="Table10ptText-ASDEFCON"/>
              <w:rPr>
                <w:rFonts w:cs="Arial"/>
                <w:szCs w:val="20"/>
                <w:lang w:val="en-GB"/>
              </w:rPr>
            </w:pPr>
            <w:r w:rsidRPr="000663D8">
              <w:rPr>
                <w:rFonts w:cs="Arial"/>
                <w:szCs w:val="20"/>
                <w:lang w:val="en-GB"/>
              </w:rPr>
              <w:t>(Core)</w:t>
            </w:r>
          </w:p>
        </w:tc>
        <w:tc>
          <w:tcPr>
            <w:tcW w:w="6339" w:type="dxa"/>
            <w:gridSpan w:val="2"/>
          </w:tcPr>
          <w:p w14:paraId="715E6D52" w14:textId="479B0F73" w:rsidR="00BD7687" w:rsidRPr="000663D8" w:rsidRDefault="00BD7687" w:rsidP="00BD7687">
            <w:pPr>
              <w:pStyle w:val="Table10ptText-ASDEFCON"/>
              <w:rPr>
                <w:rFonts w:cs="Arial"/>
                <w:szCs w:val="20"/>
              </w:rPr>
            </w:pPr>
            <w:r w:rsidRPr="000663D8">
              <w:rPr>
                <w:rFonts w:cs="Arial"/>
                <w:szCs w:val="20"/>
              </w:rPr>
              <w:t xml:space="preserve">in relation to the doing of an </w:t>
            </w:r>
            <w:r>
              <w:rPr>
                <w:rFonts w:cs="Arial"/>
                <w:szCs w:val="20"/>
              </w:rPr>
              <w:t>action</w:t>
            </w:r>
            <w:r w:rsidRPr="000663D8">
              <w:rPr>
                <w:rFonts w:cs="Arial"/>
                <w:szCs w:val="20"/>
              </w:rPr>
              <w:t xml:space="preserve"> in a place, means any day in that place other than:</w:t>
            </w:r>
          </w:p>
          <w:p w14:paraId="4E94D1AF" w14:textId="77777777" w:rsidR="00BD7687" w:rsidRPr="000663D8" w:rsidRDefault="00BD7687" w:rsidP="00BD7687">
            <w:pPr>
              <w:pStyle w:val="Table10ptSub1-ASDEFCON"/>
              <w:rPr>
                <w:rFonts w:cs="Arial"/>
                <w:szCs w:val="20"/>
              </w:rPr>
            </w:pPr>
            <w:r w:rsidRPr="000663D8">
              <w:rPr>
                <w:rFonts w:cs="Arial"/>
                <w:szCs w:val="20"/>
              </w:rPr>
              <w:t>a Saturday, Sunday or public holiday; and</w:t>
            </w:r>
          </w:p>
          <w:p w14:paraId="6712F108" w14:textId="046A63A1" w:rsidR="00BD7687" w:rsidRPr="00CD6254" w:rsidRDefault="00BD7687" w:rsidP="00BD7687">
            <w:pPr>
              <w:pStyle w:val="Table10ptSub1-ASDEFCON"/>
              <w:rPr>
                <w:rFonts w:cs="Arial"/>
                <w:szCs w:val="20"/>
                <w:lang w:val="en-GB"/>
              </w:rPr>
            </w:pPr>
            <w:r w:rsidRPr="000663D8">
              <w:rPr>
                <w:rFonts w:cs="Arial"/>
                <w:szCs w:val="20"/>
              </w:rPr>
              <w:t xml:space="preserve">any day within the two-week period </w:t>
            </w:r>
            <w:r>
              <w:rPr>
                <w:rFonts w:cs="Arial"/>
                <w:szCs w:val="20"/>
              </w:rPr>
              <w:t>that starts</w:t>
            </w:r>
            <w:r w:rsidRPr="000663D8">
              <w:rPr>
                <w:rFonts w:cs="Arial"/>
                <w:szCs w:val="20"/>
              </w:rPr>
              <w:t xml:space="preserve"> on</w:t>
            </w:r>
            <w:r>
              <w:rPr>
                <w:rFonts w:cs="Arial"/>
                <w:szCs w:val="20"/>
              </w:rPr>
              <w:t>:</w:t>
            </w:r>
          </w:p>
          <w:p w14:paraId="1F75D8B2" w14:textId="34B11099" w:rsidR="00BD7687" w:rsidRPr="00CD6254" w:rsidRDefault="00BD7687" w:rsidP="00BD7687">
            <w:pPr>
              <w:pStyle w:val="Table10ptSub2-ASDEFCON"/>
              <w:rPr>
                <w:lang w:val="en-GB"/>
              </w:rPr>
            </w:pPr>
            <w:r w:rsidRPr="000663D8">
              <w:t>the Saturday before Christmas Day</w:t>
            </w:r>
            <w:r>
              <w:t>;</w:t>
            </w:r>
            <w:r w:rsidRPr="000663D8">
              <w:t xml:space="preserve"> or</w:t>
            </w:r>
          </w:p>
          <w:p w14:paraId="3E3CF9D2" w14:textId="057E0A6F" w:rsidR="00BD7687" w:rsidRPr="000663D8" w:rsidRDefault="00BD7687" w:rsidP="00BD7687">
            <w:pPr>
              <w:pStyle w:val="Table10ptSub2-ASDEFCON"/>
              <w:rPr>
                <w:lang w:val="en-GB"/>
              </w:rPr>
            </w:pPr>
            <w:r>
              <w:t>if</w:t>
            </w:r>
            <w:r w:rsidRPr="000663D8">
              <w:t xml:space="preserve"> Christmas Day falls on a Saturday</w:t>
            </w:r>
            <w:r>
              <w:t>, Christmas Day</w:t>
            </w:r>
            <w:r w:rsidRPr="000663D8">
              <w:t>.</w:t>
            </w:r>
          </w:p>
        </w:tc>
      </w:tr>
    </w:tbl>
    <w:p w14:paraId="35E9BBB9" w14:textId="77777777" w:rsidR="002455CB" w:rsidRDefault="002455CB">
      <w:pPr>
        <w:sectPr w:rsidR="002455CB" w:rsidSect="00163340">
          <w:pgSz w:w="11907" w:h="16840" w:code="9"/>
          <w:pgMar w:top="1304" w:right="1417" w:bottom="907" w:left="1417" w:header="567" w:footer="567" w:gutter="0"/>
          <w:paperSrc w:first="7" w:other="7"/>
          <w:cols w:space="720"/>
          <w:docGrid w:linePitch="272"/>
        </w:sectPr>
      </w:pPr>
    </w:p>
    <w:p w14:paraId="62D37BD3" w14:textId="77777777" w:rsidR="00D9586E" w:rsidRDefault="00D9586E">
      <w:pPr>
        <w:pStyle w:val="ATTANNLV1-ASDEFCON"/>
      </w:pPr>
      <w:r>
        <w:lastRenderedPageBreak/>
        <w:t xml:space="preserve">Referenced </w:t>
      </w:r>
      <w:r w:rsidR="000B3B91">
        <w:t>DOCUMENTS</w:t>
      </w:r>
    </w:p>
    <w:tbl>
      <w:tblPr>
        <w:tblW w:w="931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5"/>
        <w:gridCol w:w="6855"/>
      </w:tblGrid>
      <w:tr w:rsidR="00D9586E" w:rsidRPr="00E03B6F" w14:paraId="300E2502" w14:textId="77777777" w:rsidTr="00FE19D5">
        <w:trPr>
          <w:tblHeader/>
        </w:trPr>
        <w:tc>
          <w:tcPr>
            <w:tcW w:w="2455" w:type="dxa"/>
            <w:shd w:val="pct12" w:color="000000" w:fill="FFFFFF"/>
          </w:tcPr>
          <w:p w14:paraId="664242C3" w14:textId="77777777" w:rsidR="00D9586E" w:rsidRPr="00E03B6F" w:rsidRDefault="00D9586E">
            <w:pPr>
              <w:pStyle w:val="Table10ptHeading-ASDEFCON"/>
              <w:rPr>
                <w:rFonts w:cs="Arial"/>
                <w:szCs w:val="20"/>
              </w:rPr>
            </w:pPr>
            <w:r w:rsidRPr="00E03B6F">
              <w:rPr>
                <w:rFonts w:cs="Arial"/>
                <w:szCs w:val="20"/>
              </w:rPr>
              <w:t>Reference</w:t>
            </w:r>
          </w:p>
        </w:tc>
        <w:tc>
          <w:tcPr>
            <w:tcW w:w="6855" w:type="dxa"/>
            <w:shd w:val="pct12" w:color="000000" w:fill="FFFFFF"/>
          </w:tcPr>
          <w:p w14:paraId="17082F60" w14:textId="77777777" w:rsidR="00D9586E" w:rsidRPr="00E03B6F" w:rsidRDefault="00D9586E">
            <w:pPr>
              <w:pStyle w:val="Table10ptHeading-ASDEFCON"/>
              <w:rPr>
                <w:rFonts w:cs="Arial"/>
                <w:szCs w:val="20"/>
              </w:rPr>
            </w:pPr>
            <w:r w:rsidRPr="00E03B6F">
              <w:rPr>
                <w:rFonts w:cs="Arial"/>
                <w:szCs w:val="20"/>
              </w:rPr>
              <w:t>Description</w:t>
            </w:r>
          </w:p>
        </w:tc>
      </w:tr>
      <w:tr w:rsidR="009B71BC" w:rsidRPr="00E03B6F" w:rsidDel="002D5B2C" w14:paraId="2FDCA914" w14:textId="77777777" w:rsidTr="00FE19D5">
        <w:tc>
          <w:tcPr>
            <w:tcW w:w="2455" w:type="dxa"/>
          </w:tcPr>
          <w:p w14:paraId="56567BC6" w14:textId="77777777" w:rsidR="009B71BC" w:rsidRPr="00E03B6F" w:rsidDel="002D5B2C" w:rsidRDefault="009B71BC" w:rsidP="00BD096C">
            <w:pPr>
              <w:pStyle w:val="Table10ptText-ASDEFCON"/>
              <w:rPr>
                <w:rFonts w:cs="Arial"/>
                <w:szCs w:val="20"/>
              </w:rPr>
            </w:pPr>
            <w:r w:rsidRPr="00E03B6F">
              <w:rPr>
                <w:rFonts w:cs="Arial"/>
                <w:szCs w:val="20"/>
              </w:rPr>
              <w:t>AAP 8000.011</w:t>
            </w:r>
          </w:p>
        </w:tc>
        <w:tc>
          <w:tcPr>
            <w:tcW w:w="6855" w:type="dxa"/>
          </w:tcPr>
          <w:p w14:paraId="4ED72CC0" w14:textId="77777777" w:rsidR="009B71BC" w:rsidRPr="00E03B6F" w:rsidDel="002D5B2C" w:rsidRDefault="009B71BC" w:rsidP="00BD096C">
            <w:pPr>
              <w:pStyle w:val="Table10ptText-ASDEFCON"/>
              <w:rPr>
                <w:rFonts w:cs="Arial"/>
                <w:szCs w:val="20"/>
              </w:rPr>
            </w:pPr>
            <w:r w:rsidRPr="00E03B6F">
              <w:rPr>
                <w:rFonts w:cs="Arial"/>
                <w:szCs w:val="20"/>
              </w:rPr>
              <w:t>Defence Aviation Safety Regulations</w:t>
            </w:r>
          </w:p>
        </w:tc>
      </w:tr>
      <w:tr w:rsidR="00A02145" w:rsidRPr="00E03B6F" w14:paraId="3F80BAFB" w14:textId="77777777" w:rsidTr="00FE19D5">
        <w:tc>
          <w:tcPr>
            <w:tcW w:w="2455" w:type="dxa"/>
          </w:tcPr>
          <w:p w14:paraId="1C921FF4" w14:textId="77777777" w:rsidR="00A02145" w:rsidRPr="00E03B6F" w:rsidRDefault="00A02145" w:rsidP="00BD096C">
            <w:pPr>
              <w:pStyle w:val="Table10ptText-ASDEFCON"/>
              <w:rPr>
                <w:rFonts w:cs="Arial"/>
                <w:szCs w:val="20"/>
                <w:highlight w:val="yellow"/>
              </w:rPr>
            </w:pPr>
            <w:r w:rsidRPr="00E03B6F">
              <w:rPr>
                <w:rFonts w:cs="Arial"/>
                <w:szCs w:val="20"/>
              </w:rPr>
              <w:t>ABS Catalogue 5206</w:t>
            </w:r>
            <w:r w:rsidR="00E14D20" w:rsidRPr="00E03B6F">
              <w:rPr>
                <w:rFonts w:cs="Arial"/>
                <w:szCs w:val="20"/>
              </w:rPr>
              <w:t xml:space="preserve"> – Table 4</w:t>
            </w:r>
          </w:p>
        </w:tc>
        <w:tc>
          <w:tcPr>
            <w:tcW w:w="6855" w:type="dxa"/>
          </w:tcPr>
          <w:p w14:paraId="2CE09A00" w14:textId="3694241B" w:rsidR="00A02145" w:rsidRPr="00E03B6F" w:rsidRDefault="00E102E7" w:rsidP="00BD096C">
            <w:pPr>
              <w:pStyle w:val="Table10ptText-ASDEFCON"/>
              <w:rPr>
                <w:rFonts w:cs="Arial"/>
                <w:szCs w:val="20"/>
                <w:highlight w:val="yellow"/>
              </w:rPr>
            </w:pPr>
            <w:r w:rsidRPr="008C1DA8">
              <w:t>Australian National Accounts</w:t>
            </w:r>
            <w:r>
              <w:t>:</w:t>
            </w:r>
            <w:r w:rsidRPr="008C1DA8">
              <w:t xml:space="preserve"> National Income, Expenditure and Product</w:t>
            </w:r>
            <w:r w:rsidRPr="000877D2">
              <w:t>,</w:t>
            </w:r>
            <w:r>
              <w:t xml:space="preserve"> Table 4 - </w:t>
            </w:r>
            <w:r w:rsidR="00A02145" w:rsidRPr="00E03B6F">
              <w:rPr>
                <w:rFonts w:cs="Arial"/>
                <w:szCs w:val="20"/>
              </w:rPr>
              <w:t>Chain Price Index</w:t>
            </w:r>
            <w:r w:rsidR="00E14D20" w:rsidRPr="00E03B6F">
              <w:rPr>
                <w:rFonts w:cs="Arial"/>
                <w:szCs w:val="20"/>
              </w:rPr>
              <w:t>es</w:t>
            </w:r>
          </w:p>
        </w:tc>
      </w:tr>
      <w:tr w:rsidR="00435841" w:rsidRPr="00E03B6F" w14:paraId="4658DF41" w14:textId="77777777" w:rsidTr="00FE19D5">
        <w:tc>
          <w:tcPr>
            <w:tcW w:w="2455" w:type="dxa"/>
          </w:tcPr>
          <w:p w14:paraId="3EE47652" w14:textId="0F5DCEBA" w:rsidR="00435841" w:rsidRPr="00E03B6F" w:rsidRDefault="00435841" w:rsidP="00435841">
            <w:pPr>
              <w:pStyle w:val="Table10ptText-ASDEFCON"/>
              <w:rPr>
                <w:rFonts w:cs="Arial"/>
                <w:szCs w:val="20"/>
              </w:rPr>
            </w:pPr>
            <w:r w:rsidRPr="000877D2">
              <w:t>ABS Catalogue 6345</w:t>
            </w:r>
          </w:p>
        </w:tc>
        <w:tc>
          <w:tcPr>
            <w:tcW w:w="6855" w:type="dxa"/>
          </w:tcPr>
          <w:p w14:paraId="5D9C0AD8" w14:textId="6264EBDB" w:rsidR="00435841" w:rsidRPr="00E03B6F" w:rsidRDefault="00435841" w:rsidP="00435841">
            <w:pPr>
              <w:pStyle w:val="Table10ptText-ASDEFCON"/>
              <w:rPr>
                <w:rFonts w:cs="Arial"/>
                <w:szCs w:val="20"/>
              </w:rPr>
            </w:pPr>
            <w:r w:rsidRPr="000877D2">
              <w:t>Wage Price Index</w:t>
            </w:r>
            <w:r w:rsidR="00E102E7">
              <w:t>, Australia</w:t>
            </w:r>
          </w:p>
        </w:tc>
      </w:tr>
      <w:tr w:rsidR="00435841" w:rsidRPr="00E03B6F" w14:paraId="6313B12D" w14:textId="77777777" w:rsidTr="00FE19D5">
        <w:tc>
          <w:tcPr>
            <w:tcW w:w="2455" w:type="dxa"/>
          </w:tcPr>
          <w:p w14:paraId="489205E0" w14:textId="77777777" w:rsidR="00435841" w:rsidRPr="00E03B6F" w:rsidRDefault="00435841" w:rsidP="00435841">
            <w:pPr>
              <w:pStyle w:val="Table10ptText-ASDEFCON"/>
              <w:rPr>
                <w:rFonts w:cs="Arial"/>
                <w:szCs w:val="20"/>
              </w:rPr>
            </w:pPr>
            <w:r w:rsidRPr="00E03B6F">
              <w:rPr>
                <w:rFonts w:cs="Arial"/>
                <w:szCs w:val="20"/>
              </w:rPr>
              <w:t>ABS Catalogue 6427</w:t>
            </w:r>
          </w:p>
        </w:tc>
        <w:tc>
          <w:tcPr>
            <w:tcW w:w="6855" w:type="dxa"/>
          </w:tcPr>
          <w:p w14:paraId="24F84249" w14:textId="77777777" w:rsidR="00435841" w:rsidRPr="00E03B6F" w:rsidRDefault="00435841" w:rsidP="00435841">
            <w:pPr>
              <w:pStyle w:val="Table10ptText-ASDEFCON"/>
              <w:rPr>
                <w:rFonts w:cs="Arial"/>
                <w:szCs w:val="20"/>
              </w:rPr>
            </w:pPr>
            <w:r w:rsidRPr="00E03B6F">
              <w:rPr>
                <w:rFonts w:cs="Arial"/>
                <w:szCs w:val="20"/>
              </w:rPr>
              <w:t>Producer Price Indexes, Australia</w:t>
            </w:r>
          </w:p>
        </w:tc>
      </w:tr>
      <w:tr w:rsidR="00435841" w:rsidRPr="00E03B6F" w14:paraId="127BBD7E" w14:textId="77777777" w:rsidTr="00FE19D5">
        <w:tc>
          <w:tcPr>
            <w:tcW w:w="2455" w:type="dxa"/>
          </w:tcPr>
          <w:p w14:paraId="0580F034" w14:textId="77777777" w:rsidR="00435841" w:rsidRPr="00E03B6F" w:rsidRDefault="00435841" w:rsidP="00435841">
            <w:pPr>
              <w:pStyle w:val="Table10ptText-ASDEFCON"/>
              <w:rPr>
                <w:rFonts w:cs="Arial"/>
                <w:szCs w:val="20"/>
              </w:rPr>
            </w:pPr>
            <w:r w:rsidRPr="00E03B6F">
              <w:rPr>
                <w:rFonts w:cs="Arial"/>
                <w:szCs w:val="20"/>
              </w:rPr>
              <w:t>ABS Catalogue 6457</w:t>
            </w:r>
          </w:p>
        </w:tc>
        <w:tc>
          <w:tcPr>
            <w:tcW w:w="6855" w:type="dxa"/>
          </w:tcPr>
          <w:p w14:paraId="3E8BC119" w14:textId="77777777" w:rsidR="00435841" w:rsidRPr="00E03B6F" w:rsidRDefault="00435841" w:rsidP="00435841">
            <w:pPr>
              <w:pStyle w:val="Table10ptText-ASDEFCON"/>
              <w:rPr>
                <w:rFonts w:cs="Arial"/>
                <w:szCs w:val="20"/>
              </w:rPr>
            </w:pPr>
            <w:r w:rsidRPr="00E03B6F">
              <w:rPr>
                <w:rFonts w:cs="Arial"/>
                <w:szCs w:val="20"/>
              </w:rPr>
              <w:t>International Trade Prices Indexes, Australia</w:t>
            </w:r>
          </w:p>
        </w:tc>
      </w:tr>
      <w:tr w:rsidR="00435841" w:rsidRPr="000877D2" w14:paraId="7173A219" w14:textId="77777777" w:rsidTr="00FE19D5">
        <w:tc>
          <w:tcPr>
            <w:tcW w:w="2455" w:type="dxa"/>
          </w:tcPr>
          <w:p w14:paraId="2A7BD808" w14:textId="77777777" w:rsidR="00435841" w:rsidRPr="000877D2" w:rsidRDefault="00435841" w:rsidP="00435841">
            <w:pPr>
              <w:pStyle w:val="Table10ptText-ASDEFCON"/>
            </w:pPr>
            <w:r>
              <w:t>ACE Measurement Rules</w:t>
            </w:r>
          </w:p>
        </w:tc>
        <w:tc>
          <w:tcPr>
            <w:tcW w:w="6855" w:type="dxa"/>
          </w:tcPr>
          <w:p w14:paraId="233F7371" w14:textId="4CEFA4AC" w:rsidR="00873983" w:rsidRDefault="00435841" w:rsidP="00AC17E8">
            <w:pPr>
              <w:pStyle w:val="Table10ptText-ASDEFCON"/>
            </w:pPr>
            <w:r w:rsidRPr="00DB2ADE">
              <w:rPr>
                <w:i/>
              </w:rPr>
              <w:t>Australian Contract Expenditure Measurement Rules</w:t>
            </w:r>
            <w:r>
              <w:t xml:space="preserve">. </w:t>
            </w:r>
            <w:r w:rsidR="00873983">
              <w:t xml:space="preserve"> </w:t>
            </w:r>
            <w:r w:rsidR="00DB2ADE">
              <w:t xml:space="preserve">Available </w:t>
            </w:r>
            <w:r>
              <w:t>from:</w:t>
            </w:r>
          </w:p>
          <w:p w14:paraId="6C1B6160" w14:textId="4C86A60F" w:rsidR="00435841" w:rsidRPr="000877D2" w:rsidRDefault="00881106" w:rsidP="00AC17E8">
            <w:pPr>
              <w:pStyle w:val="Table10ptText-ASDEFCON"/>
            </w:pPr>
            <w:hyperlink r:id="rId14" w:history="1">
              <w:r w:rsidR="00A3228E">
                <w:rPr>
                  <w:rStyle w:val="Hyperlink"/>
                  <w:rFonts w:cs="Arial"/>
                  <w:szCs w:val="20"/>
                </w:rPr>
                <w:t>https://www.defence.gov.au/business-industry/procurement/policies-guidelines-templates/procurement-guidance</w:t>
              </w:r>
            </w:hyperlink>
          </w:p>
        </w:tc>
      </w:tr>
      <w:tr w:rsidR="00134233" w:rsidRPr="000877D2" w14:paraId="1C794BA1" w14:textId="77777777" w:rsidTr="00FE19D5">
        <w:tc>
          <w:tcPr>
            <w:tcW w:w="2455" w:type="dxa"/>
          </w:tcPr>
          <w:p w14:paraId="5E7DC1A6" w14:textId="77777777" w:rsidR="00134233" w:rsidRDefault="00134233" w:rsidP="00134233">
            <w:pPr>
              <w:pStyle w:val="Table10ptText-ASDEFCON"/>
            </w:pPr>
          </w:p>
        </w:tc>
        <w:tc>
          <w:tcPr>
            <w:tcW w:w="6855" w:type="dxa"/>
          </w:tcPr>
          <w:p w14:paraId="197AF0EC" w14:textId="7D9B7CDE" w:rsidR="00134233" w:rsidRDefault="00134233" w:rsidP="00134233">
            <w:pPr>
              <w:pStyle w:val="Table10ptText-ASDEFCON"/>
            </w:pPr>
            <w:r>
              <w:rPr>
                <w:rFonts w:cs="Arial"/>
                <w:szCs w:val="20"/>
              </w:rPr>
              <w:t>ACSC Publication, ‘Cloud Computing Security Considerations’, October 2021</w:t>
            </w:r>
          </w:p>
        </w:tc>
      </w:tr>
      <w:tr w:rsidR="00134233" w:rsidRPr="000877D2" w14:paraId="3887AC05" w14:textId="77777777" w:rsidTr="00FE19D5">
        <w:tc>
          <w:tcPr>
            <w:tcW w:w="2455" w:type="dxa"/>
          </w:tcPr>
          <w:p w14:paraId="33A20464" w14:textId="77777777" w:rsidR="00134233" w:rsidRDefault="00134233" w:rsidP="00134233">
            <w:pPr>
              <w:pStyle w:val="Table10ptText-ASDEFCON"/>
            </w:pPr>
          </w:p>
        </w:tc>
        <w:tc>
          <w:tcPr>
            <w:tcW w:w="6855" w:type="dxa"/>
          </w:tcPr>
          <w:p w14:paraId="698F4645" w14:textId="51125C77" w:rsidR="00134233" w:rsidRDefault="00134233" w:rsidP="00134233">
            <w:pPr>
              <w:pStyle w:val="Table10ptText-ASDEFCON"/>
            </w:pPr>
            <w:r>
              <w:rPr>
                <w:rFonts w:cs="Arial"/>
                <w:szCs w:val="20"/>
              </w:rPr>
              <w:t>ACSC Publication, ‘Cyber Supply Chain Risk Management’, May 2023</w:t>
            </w:r>
          </w:p>
        </w:tc>
      </w:tr>
      <w:tr w:rsidR="00134233" w:rsidRPr="000877D2" w14:paraId="55283AD6" w14:textId="77777777" w:rsidTr="00FE19D5">
        <w:tc>
          <w:tcPr>
            <w:tcW w:w="2455" w:type="dxa"/>
          </w:tcPr>
          <w:p w14:paraId="02BCB4A7" w14:textId="77777777" w:rsidR="00134233" w:rsidRDefault="00134233" w:rsidP="00134233">
            <w:pPr>
              <w:pStyle w:val="Table10ptText-ASDEFCON"/>
            </w:pPr>
          </w:p>
        </w:tc>
        <w:tc>
          <w:tcPr>
            <w:tcW w:w="6855" w:type="dxa"/>
          </w:tcPr>
          <w:p w14:paraId="1C6B22F1" w14:textId="487218F9" w:rsidR="00134233" w:rsidRDefault="00134233" w:rsidP="00134233">
            <w:pPr>
              <w:pStyle w:val="Table10ptText-ASDEFCON"/>
            </w:pPr>
            <w:r>
              <w:rPr>
                <w:rFonts w:cs="Arial"/>
                <w:szCs w:val="20"/>
              </w:rPr>
              <w:t>ACSC Publication, ‘Essential Eight Maturity Model’, as amended from time to time</w:t>
            </w:r>
          </w:p>
        </w:tc>
      </w:tr>
      <w:tr w:rsidR="00134233" w:rsidRPr="000877D2" w14:paraId="3929243D" w14:textId="77777777" w:rsidTr="00FE19D5">
        <w:tc>
          <w:tcPr>
            <w:tcW w:w="2455" w:type="dxa"/>
          </w:tcPr>
          <w:p w14:paraId="269330A2" w14:textId="77777777" w:rsidR="00134233" w:rsidRDefault="00134233" w:rsidP="00134233">
            <w:pPr>
              <w:pStyle w:val="Table10ptText-ASDEFCON"/>
            </w:pPr>
          </w:p>
        </w:tc>
        <w:tc>
          <w:tcPr>
            <w:tcW w:w="6855" w:type="dxa"/>
          </w:tcPr>
          <w:p w14:paraId="77BD6DC5" w14:textId="5C34D6D5" w:rsidR="00134233" w:rsidRDefault="00134233" w:rsidP="00134233">
            <w:pPr>
              <w:pStyle w:val="Table10ptText-ASDEFCON"/>
            </w:pPr>
            <w:r>
              <w:rPr>
                <w:rFonts w:cs="Arial"/>
                <w:szCs w:val="20"/>
              </w:rPr>
              <w:t>ACSC Publication, ‘</w:t>
            </w:r>
            <w:r>
              <w:t>Guidelines for Security Documentation’, September 2023</w:t>
            </w:r>
          </w:p>
        </w:tc>
      </w:tr>
      <w:tr w:rsidR="00134233" w:rsidRPr="000877D2" w14:paraId="55996003" w14:textId="77777777" w:rsidTr="00FE19D5">
        <w:tc>
          <w:tcPr>
            <w:tcW w:w="2455" w:type="dxa"/>
          </w:tcPr>
          <w:p w14:paraId="7C806989" w14:textId="77777777" w:rsidR="00134233" w:rsidRDefault="00134233" w:rsidP="00134233">
            <w:pPr>
              <w:pStyle w:val="Table10ptText-ASDEFCON"/>
            </w:pPr>
          </w:p>
        </w:tc>
        <w:tc>
          <w:tcPr>
            <w:tcW w:w="6855" w:type="dxa"/>
          </w:tcPr>
          <w:p w14:paraId="655DABEC" w14:textId="72228311" w:rsidR="00134233" w:rsidRDefault="00134233" w:rsidP="00134233">
            <w:pPr>
              <w:pStyle w:val="Table10ptText-ASDEFCON"/>
            </w:pPr>
            <w:r>
              <w:rPr>
                <w:rFonts w:cs="Arial"/>
                <w:szCs w:val="20"/>
              </w:rPr>
              <w:t>ACSC Publication, ‘</w:t>
            </w:r>
            <w:r>
              <w:t>Guidelines for System Monitoring’, September 2023</w:t>
            </w:r>
          </w:p>
        </w:tc>
      </w:tr>
      <w:tr w:rsidR="00134233" w:rsidRPr="000877D2" w14:paraId="650BA78A" w14:textId="77777777" w:rsidTr="00FE19D5">
        <w:tc>
          <w:tcPr>
            <w:tcW w:w="2455" w:type="dxa"/>
          </w:tcPr>
          <w:p w14:paraId="317F8A1A" w14:textId="77777777" w:rsidR="00134233" w:rsidRDefault="00134233" w:rsidP="00134233">
            <w:pPr>
              <w:pStyle w:val="Table10ptText-ASDEFCON"/>
            </w:pPr>
          </w:p>
        </w:tc>
        <w:tc>
          <w:tcPr>
            <w:tcW w:w="6855" w:type="dxa"/>
          </w:tcPr>
          <w:p w14:paraId="04E1C9E9" w14:textId="310B0D47" w:rsidR="00134233" w:rsidRDefault="00134233" w:rsidP="00134233">
            <w:pPr>
              <w:pStyle w:val="Table10ptText-ASDEFCON"/>
            </w:pPr>
            <w:r>
              <w:rPr>
                <w:rFonts w:cs="Arial"/>
                <w:szCs w:val="20"/>
              </w:rPr>
              <w:t>ACSC Publication, ‘Identifying Cyber Supply Chain Risks’, May 2023</w:t>
            </w:r>
          </w:p>
        </w:tc>
      </w:tr>
      <w:tr w:rsidR="00134233" w:rsidRPr="000877D2" w14:paraId="041EE55B" w14:textId="77777777" w:rsidTr="00FE19D5">
        <w:tc>
          <w:tcPr>
            <w:tcW w:w="2455" w:type="dxa"/>
          </w:tcPr>
          <w:p w14:paraId="49DF2DD7" w14:textId="77777777" w:rsidR="00134233" w:rsidRDefault="00134233" w:rsidP="00134233">
            <w:pPr>
              <w:pStyle w:val="Table10ptText-ASDEFCON"/>
            </w:pPr>
          </w:p>
        </w:tc>
        <w:tc>
          <w:tcPr>
            <w:tcW w:w="6855" w:type="dxa"/>
          </w:tcPr>
          <w:p w14:paraId="11EE7583" w14:textId="10091811" w:rsidR="00134233" w:rsidRDefault="00134233" w:rsidP="00134233">
            <w:pPr>
              <w:pStyle w:val="Table10ptText-ASDEFCON"/>
            </w:pPr>
            <w:r>
              <w:rPr>
                <w:rFonts w:cs="Arial"/>
                <w:szCs w:val="20"/>
              </w:rPr>
              <w:t>ACSC Publication, ‘</w:t>
            </w:r>
            <w:r>
              <w:t>Strategies to Mitigate Cyber Security Incidents’, February 2017</w:t>
            </w:r>
          </w:p>
        </w:tc>
      </w:tr>
      <w:tr w:rsidR="00134233" w:rsidRPr="000877D2" w14:paraId="0D08C55A" w14:textId="77777777" w:rsidTr="00FE19D5">
        <w:tc>
          <w:tcPr>
            <w:tcW w:w="2455" w:type="dxa"/>
          </w:tcPr>
          <w:p w14:paraId="1C073926" w14:textId="77777777" w:rsidR="00134233" w:rsidRDefault="00134233" w:rsidP="00134233">
            <w:pPr>
              <w:pStyle w:val="Table10ptText-ASDEFCON"/>
            </w:pPr>
          </w:p>
        </w:tc>
        <w:tc>
          <w:tcPr>
            <w:tcW w:w="6855" w:type="dxa"/>
          </w:tcPr>
          <w:p w14:paraId="5C2831BB" w14:textId="47ECEB4A" w:rsidR="00134233" w:rsidRDefault="00134233" w:rsidP="00134233">
            <w:pPr>
              <w:pStyle w:val="Table10ptText-ASDEFCON"/>
            </w:pPr>
            <w:r>
              <w:rPr>
                <w:rFonts w:cs="Arial"/>
                <w:szCs w:val="20"/>
              </w:rPr>
              <w:t>ACSC Publication, ‘</w:t>
            </w:r>
            <w:r>
              <w:t>Strategies to Mitigate Cyber Security Incidents – Mitigation Details’, February 2017</w:t>
            </w:r>
          </w:p>
        </w:tc>
      </w:tr>
      <w:tr w:rsidR="00134233" w:rsidRPr="000877D2" w14:paraId="435DD460" w14:textId="77777777" w:rsidTr="00FE19D5">
        <w:tc>
          <w:tcPr>
            <w:tcW w:w="2455" w:type="dxa"/>
          </w:tcPr>
          <w:p w14:paraId="713F2992" w14:textId="77777777" w:rsidR="00134233" w:rsidRDefault="00134233" w:rsidP="00134233">
            <w:pPr>
              <w:pStyle w:val="Table10ptText-ASDEFCON"/>
            </w:pPr>
          </w:p>
        </w:tc>
        <w:tc>
          <w:tcPr>
            <w:tcW w:w="6855" w:type="dxa"/>
          </w:tcPr>
          <w:p w14:paraId="1F2AADE4" w14:textId="670B48AD" w:rsidR="00134233" w:rsidRDefault="00134233" w:rsidP="00134233">
            <w:pPr>
              <w:pStyle w:val="Table10ptText-ASDEFCON"/>
            </w:pPr>
            <w:r>
              <w:rPr>
                <w:rFonts w:cs="Arial"/>
                <w:szCs w:val="20"/>
              </w:rPr>
              <w:t>ACSC System Security Plan (SSP) Annex Template, as amended from time to time</w:t>
            </w:r>
          </w:p>
        </w:tc>
      </w:tr>
      <w:tr w:rsidR="00134233" w:rsidRPr="000877D2" w14:paraId="63C1B1FE" w14:textId="77777777" w:rsidTr="00FE19D5">
        <w:tc>
          <w:tcPr>
            <w:tcW w:w="2455" w:type="dxa"/>
          </w:tcPr>
          <w:p w14:paraId="30118481" w14:textId="276966DE" w:rsidR="00134233" w:rsidRDefault="00134233" w:rsidP="00134233">
            <w:pPr>
              <w:pStyle w:val="Table10ptText-ASDEFCON"/>
            </w:pPr>
            <w:r>
              <w:t>ADF-I-3 ESO</w:t>
            </w:r>
          </w:p>
        </w:tc>
        <w:tc>
          <w:tcPr>
            <w:tcW w:w="6855" w:type="dxa"/>
          </w:tcPr>
          <w:p w14:paraId="2B151B36" w14:textId="2E2D170D" w:rsidR="00134233" w:rsidRPr="00DB2ADE" w:rsidRDefault="00134233" w:rsidP="00134233">
            <w:pPr>
              <w:pStyle w:val="Table10ptText-ASDEFCON"/>
              <w:rPr>
                <w:i/>
              </w:rPr>
            </w:pPr>
            <w:r>
              <w:t>ADF-I-3 Electromagnetic Spectrum Operations</w:t>
            </w:r>
          </w:p>
        </w:tc>
      </w:tr>
      <w:tr w:rsidR="00134233" w:rsidRPr="00E03B6F" w14:paraId="2757CDB1" w14:textId="77777777" w:rsidTr="00FE19D5">
        <w:tc>
          <w:tcPr>
            <w:tcW w:w="2455" w:type="dxa"/>
          </w:tcPr>
          <w:p w14:paraId="30214358" w14:textId="21BECF85" w:rsidR="00134233" w:rsidRPr="00E03B6F" w:rsidRDefault="00134233" w:rsidP="00134233">
            <w:pPr>
              <w:pStyle w:val="Table10ptText-ASDEFCON"/>
              <w:rPr>
                <w:rFonts w:cs="Arial"/>
                <w:szCs w:val="20"/>
              </w:rPr>
            </w:pPr>
            <w:r w:rsidRPr="00E03B6F">
              <w:rPr>
                <w:rFonts w:cs="Arial"/>
                <w:szCs w:val="20"/>
              </w:rPr>
              <w:t>ADFP 6.0.4</w:t>
            </w:r>
          </w:p>
        </w:tc>
        <w:tc>
          <w:tcPr>
            <w:tcW w:w="6855" w:type="dxa"/>
          </w:tcPr>
          <w:p w14:paraId="07216622" w14:textId="0E338CA4" w:rsidR="00134233" w:rsidRPr="00E03B6F" w:rsidRDefault="00134233" w:rsidP="00134233">
            <w:pPr>
              <w:pStyle w:val="Table10ptText-ASDEFCON"/>
              <w:rPr>
                <w:rFonts w:cs="Arial"/>
                <w:szCs w:val="20"/>
              </w:rPr>
            </w:pPr>
            <w:r w:rsidRPr="00E03B6F">
              <w:rPr>
                <w:rFonts w:cs="Arial"/>
                <w:szCs w:val="20"/>
              </w:rPr>
              <w:t>Radiofrequency Spectrum Management</w:t>
            </w:r>
          </w:p>
        </w:tc>
      </w:tr>
      <w:tr w:rsidR="00134233" w:rsidRPr="00E03B6F" w14:paraId="4BDA1E0F" w14:textId="77777777" w:rsidTr="00FE19D5">
        <w:tc>
          <w:tcPr>
            <w:tcW w:w="2455" w:type="dxa"/>
          </w:tcPr>
          <w:p w14:paraId="6BE890B6" w14:textId="00241D73" w:rsidR="00134233" w:rsidRDefault="00134233" w:rsidP="00134233">
            <w:pPr>
              <w:pStyle w:val="Table10ptText-ASDEFCON"/>
            </w:pPr>
            <w:r>
              <w:rPr>
                <w:rFonts w:cs="Arial"/>
                <w:szCs w:val="20"/>
              </w:rPr>
              <w:t>AFSMAN</w:t>
            </w:r>
          </w:p>
        </w:tc>
        <w:tc>
          <w:tcPr>
            <w:tcW w:w="6855" w:type="dxa"/>
          </w:tcPr>
          <w:p w14:paraId="5404811D" w14:textId="048A7BA1" w:rsidR="00134233" w:rsidRDefault="00134233" w:rsidP="00134233">
            <w:pPr>
              <w:pStyle w:val="Table10ptText-ASDEFCON"/>
            </w:pPr>
            <w:r>
              <w:rPr>
                <w:rFonts w:cs="Arial"/>
                <w:szCs w:val="20"/>
              </w:rPr>
              <w:t>Air Force Security Manual, Volume 1, 7 May 2024</w:t>
            </w:r>
          </w:p>
        </w:tc>
      </w:tr>
      <w:tr w:rsidR="00134233" w:rsidRPr="00E03B6F" w14:paraId="6A8E1732" w14:textId="77777777" w:rsidTr="00FE19D5">
        <w:tc>
          <w:tcPr>
            <w:tcW w:w="2455" w:type="dxa"/>
          </w:tcPr>
          <w:p w14:paraId="3EC10C7E" w14:textId="5C42AD5C" w:rsidR="00134233" w:rsidRPr="00E03B6F" w:rsidRDefault="00134233" w:rsidP="00134233">
            <w:pPr>
              <w:pStyle w:val="Table10ptText-ASDEFCON"/>
              <w:rPr>
                <w:rFonts w:cs="Arial"/>
                <w:szCs w:val="20"/>
              </w:rPr>
            </w:pPr>
            <w:r>
              <w:t>ANP3411-0101</w:t>
            </w:r>
          </w:p>
        </w:tc>
        <w:tc>
          <w:tcPr>
            <w:tcW w:w="6855" w:type="dxa"/>
          </w:tcPr>
          <w:p w14:paraId="0F091598" w14:textId="05019165" w:rsidR="00134233" w:rsidRPr="00E03B6F" w:rsidRDefault="00134233" w:rsidP="00134233">
            <w:pPr>
              <w:pStyle w:val="Table10ptText-ASDEFCON"/>
              <w:rPr>
                <w:rFonts w:cs="Arial"/>
                <w:szCs w:val="20"/>
              </w:rPr>
            </w:pPr>
            <w:r>
              <w:t>Naval Materiel Assurance Publication</w:t>
            </w:r>
          </w:p>
        </w:tc>
      </w:tr>
      <w:tr w:rsidR="00134233" w:rsidRPr="00E03B6F" w14:paraId="490BD11C" w14:textId="77777777" w:rsidTr="00FE19D5">
        <w:tc>
          <w:tcPr>
            <w:tcW w:w="2455" w:type="dxa"/>
          </w:tcPr>
          <w:p w14:paraId="7E9E218C" w14:textId="16D10D33" w:rsidR="00134233" w:rsidRDefault="00134233" w:rsidP="00134233">
            <w:pPr>
              <w:pStyle w:val="Table10ptText-ASDEFCON"/>
            </w:pPr>
            <w:r>
              <w:rPr>
                <w:rFonts w:cs="Arial"/>
                <w:szCs w:val="20"/>
              </w:rPr>
              <w:t>ANP4605</w:t>
            </w:r>
          </w:p>
        </w:tc>
        <w:tc>
          <w:tcPr>
            <w:tcW w:w="6855" w:type="dxa"/>
          </w:tcPr>
          <w:p w14:paraId="1379F72A" w14:textId="6CF412B9" w:rsidR="00134233" w:rsidRDefault="00134233" w:rsidP="00134233">
            <w:pPr>
              <w:pStyle w:val="Table10ptText-ASDEFCON"/>
            </w:pPr>
            <w:r>
              <w:rPr>
                <w:rFonts w:cs="Arial"/>
                <w:szCs w:val="20"/>
              </w:rPr>
              <w:t>Navy Cyberworthiness</w:t>
            </w:r>
          </w:p>
        </w:tc>
      </w:tr>
      <w:tr w:rsidR="00134233" w:rsidRPr="00E03B6F" w14:paraId="20835BF8" w14:textId="77777777" w:rsidTr="00FE19D5">
        <w:tc>
          <w:tcPr>
            <w:tcW w:w="2455" w:type="dxa"/>
          </w:tcPr>
          <w:p w14:paraId="6E7AC0A3" w14:textId="77777777" w:rsidR="00134233" w:rsidRPr="00E03B6F" w:rsidRDefault="00134233" w:rsidP="00134233">
            <w:pPr>
              <w:pStyle w:val="Table10ptText-ASDEFCON"/>
              <w:rPr>
                <w:rFonts w:cs="Arial"/>
                <w:szCs w:val="20"/>
              </w:rPr>
            </w:pPr>
            <w:r w:rsidRPr="00E03B6F">
              <w:rPr>
                <w:rFonts w:cs="Arial"/>
                <w:szCs w:val="20"/>
              </w:rPr>
              <w:t>ANSI/AIAA G-043-1992</w:t>
            </w:r>
          </w:p>
        </w:tc>
        <w:tc>
          <w:tcPr>
            <w:tcW w:w="6855" w:type="dxa"/>
          </w:tcPr>
          <w:p w14:paraId="763D1609" w14:textId="77777777" w:rsidR="00134233" w:rsidRPr="00E03B6F" w:rsidRDefault="00134233" w:rsidP="00134233">
            <w:pPr>
              <w:pStyle w:val="Table10ptText-ASDEFCON"/>
              <w:rPr>
                <w:rFonts w:cs="Arial"/>
                <w:szCs w:val="20"/>
              </w:rPr>
            </w:pPr>
            <w:r w:rsidRPr="00E03B6F">
              <w:rPr>
                <w:rFonts w:cs="Arial"/>
                <w:szCs w:val="20"/>
              </w:rPr>
              <w:t xml:space="preserve">American National Standards Institute / American Institute of Aeronautics and Astronautics, </w:t>
            </w:r>
            <w:r w:rsidRPr="00E03B6F">
              <w:rPr>
                <w:rFonts w:cs="Arial"/>
                <w:i/>
                <w:szCs w:val="20"/>
              </w:rPr>
              <w:t>Guide for the Preparation of Operational Concept Documents</w:t>
            </w:r>
            <w:r w:rsidRPr="00E03B6F">
              <w:rPr>
                <w:rFonts w:cs="Arial"/>
                <w:szCs w:val="20"/>
              </w:rPr>
              <w:t>, 1992</w:t>
            </w:r>
          </w:p>
        </w:tc>
      </w:tr>
      <w:tr w:rsidR="00134233" w:rsidRPr="00E03B6F" w14:paraId="607402CD" w14:textId="77777777" w:rsidTr="00FE19D5">
        <w:tc>
          <w:tcPr>
            <w:tcW w:w="2455" w:type="dxa"/>
          </w:tcPr>
          <w:p w14:paraId="3309406B" w14:textId="77777777" w:rsidR="00134233" w:rsidRPr="00E03B6F" w:rsidRDefault="00134233" w:rsidP="00134233">
            <w:pPr>
              <w:pStyle w:val="Table10ptText-ASDEFCON"/>
              <w:rPr>
                <w:rFonts w:cs="Arial"/>
                <w:szCs w:val="20"/>
              </w:rPr>
            </w:pPr>
          </w:p>
        </w:tc>
        <w:tc>
          <w:tcPr>
            <w:tcW w:w="6855" w:type="dxa"/>
          </w:tcPr>
          <w:p w14:paraId="04F90651" w14:textId="161A413D" w:rsidR="00134233" w:rsidRPr="00E03B6F" w:rsidRDefault="00134233" w:rsidP="00134233">
            <w:pPr>
              <w:pStyle w:val="Table10ptText-ASDEFCON"/>
              <w:rPr>
                <w:rFonts w:cs="Arial"/>
                <w:szCs w:val="20"/>
              </w:rPr>
            </w:pPr>
            <w:r w:rsidRPr="000877D2">
              <w:rPr>
                <w:i/>
              </w:rPr>
              <w:t>Australian</w:t>
            </w:r>
            <w:r>
              <w:rPr>
                <w:i/>
              </w:rPr>
              <w:t xml:space="preserve"> </w:t>
            </w:r>
            <w:r w:rsidRPr="000877D2">
              <w:rPr>
                <w:i/>
              </w:rPr>
              <w:t>Code</w:t>
            </w:r>
            <w:r>
              <w:rPr>
                <w:i/>
              </w:rPr>
              <w:t xml:space="preserve"> </w:t>
            </w:r>
            <w:r w:rsidRPr="000877D2">
              <w:rPr>
                <w:i/>
              </w:rPr>
              <w:t>for</w:t>
            </w:r>
            <w:r>
              <w:rPr>
                <w:i/>
              </w:rPr>
              <w:t xml:space="preserve"> </w:t>
            </w:r>
            <w:r w:rsidRPr="000877D2">
              <w:rPr>
                <w:i/>
              </w:rPr>
              <w:t>the</w:t>
            </w:r>
            <w:r>
              <w:rPr>
                <w:i/>
              </w:rPr>
              <w:t xml:space="preserve"> </w:t>
            </w:r>
            <w:r w:rsidRPr="000877D2">
              <w:rPr>
                <w:i/>
              </w:rPr>
              <w:t>Transport</w:t>
            </w:r>
            <w:r>
              <w:rPr>
                <w:i/>
              </w:rPr>
              <w:t xml:space="preserve"> </w:t>
            </w:r>
            <w:r w:rsidRPr="000877D2">
              <w:rPr>
                <w:i/>
              </w:rPr>
              <w:t>of</w:t>
            </w:r>
            <w:r>
              <w:rPr>
                <w:i/>
              </w:rPr>
              <w:t xml:space="preserve"> </w:t>
            </w:r>
            <w:r w:rsidRPr="000877D2">
              <w:rPr>
                <w:i/>
              </w:rPr>
              <w:t>Dangerous</w:t>
            </w:r>
            <w:r>
              <w:rPr>
                <w:i/>
              </w:rPr>
              <w:t xml:space="preserve"> </w:t>
            </w:r>
            <w:r w:rsidRPr="000877D2">
              <w:rPr>
                <w:i/>
              </w:rPr>
              <w:t>Goods</w:t>
            </w:r>
            <w:r>
              <w:rPr>
                <w:i/>
              </w:rPr>
              <w:t xml:space="preserve"> </w:t>
            </w:r>
            <w:r w:rsidRPr="000877D2">
              <w:rPr>
                <w:i/>
              </w:rPr>
              <w:t>by</w:t>
            </w:r>
            <w:r>
              <w:rPr>
                <w:i/>
              </w:rPr>
              <w:t xml:space="preserve"> </w:t>
            </w:r>
            <w:r w:rsidRPr="000877D2">
              <w:rPr>
                <w:i/>
              </w:rPr>
              <w:t>Road</w:t>
            </w:r>
            <w:r>
              <w:rPr>
                <w:i/>
              </w:rPr>
              <w:t xml:space="preserve"> </w:t>
            </w:r>
            <w:r w:rsidRPr="000877D2">
              <w:rPr>
                <w:i/>
              </w:rPr>
              <w:t>and</w:t>
            </w:r>
            <w:r>
              <w:rPr>
                <w:i/>
              </w:rPr>
              <w:t xml:space="preserve"> </w:t>
            </w:r>
            <w:r w:rsidRPr="000877D2">
              <w:rPr>
                <w:i/>
              </w:rPr>
              <w:t>Rai</w:t>
            </w:r>
            <w:r>
              <w:rPr>
                <w:i/>
              </w:rPr>
              <w:t>l (as amended from time to time)</w:t>
            </w:r>
          </w:p>
        </w:tc>
      </w:tr>
      <w:tr w:rsidR="00134233" w:rsidRPr="00E03B6F" w14:paraId="027367A5" w14:textId="77777777" w:rsidTr="00FE19D5">
        <w:tc>
          <w:tcPr>
            <w:tcW w:w="2455" w:type="dxa"/>
          </w:tcPr>
          <w:p w14:paraId="545473C0" w14:textId="6E94E28B" w:rsidR="00134233" w:rsidRPr="00E03B6F" w:rsidRDefault="00134233" w:rsidP="00134233">
            <w:pPr>
              <w:pStyle w:val="Table10ptText-ASDEFCON"/>
              <w:rPr>
                <w:rFonts w:cs="Arial"/>
                <w:szCs w:val="20"/>
              </w:rPr>
            </w:pPr>
            <w:r>
              <w:t>ARPANS Act</w:t>
            </w:r>
          </w:p>
        </w:tc>
        <w:tc>
          <w:tcPr>
            <w:tcW w:w="6855" w:type="dxa"/>
          </w:tcPr>
          <w:p w14:paraId="46E96278" w14:textId="60C3DD77" w:rsidR="00134233" w:rsidRPr="00E03B6F" w:rsidRDefault="00134233" w:rsidP="00134233">
            <w:pPr>
              <w:pStyle w:val="Table10ptText-ASDEFCON"/>
              <w:rPr>
                <w:rFonts w:cs="Arial"/>
                <w:szCs w:val="20"/>
              </w:rPr>
            </w:pPr>
            <w:r w:rsidRPr="00386DE1">
              <w:rPr>
                <w:i/>
              </w:rPr>
              <w:t>Australian Radiation Protection and Nuclear Safety Act 1998</w:t>
            </w:r>
            <w:r>
              <w:t xml:space="preserve"> (Cwth)</w:t>
            </w:r>
          </w:p>
        </w:tc>
      </w:tr>
      <w:tr w:rsidR="00134233" w:rsidRPr="00E03B6F" w14:paraId="2E5328A8" w14:textId="77777777" w:rsidTr="00FE19D5">
        <w:tc>
          <w:tcPr>
            <w:tcW w:w="2455" w:type="dxa"/>
          </w:tcPr>
          <w:p w14:paraId="47D2E276" w14:textId="5513F885" w:rsidR="00134233" w:rsidRPr="00E03B6F" w:rsidRDefault="00134233" w:rsidP="00134233">
            <w:pPr>
              <w:pStyle w:val="Table10ptText-ASDEFCON"/>
              <w:rPr>
                <w:rFonts w:cs="Arial"/>
                <w:szCs w:val="20"/>
              </w:rPr>
            </w:pPr>
            <w:r>
              <w:t>ARPANS Regulations</w:t>
            </w:r>
          </w:p>
        </w:tc>
        <w:tc>
          <w:tcPr>
            <w:tcW w:w="6855" w:type="dxa"/>
          </w:tcPr>
          <w:p w14:paraId="004691C7" w14:textId="7A31DB6F" w:rsidR="00134233" w:rsidRPr="00E03B6F" w:rsidRDefault="00134233" w:rsidP="00134233">
            <w:pPr>
              <w:pStyle w:val="Table10ptText-ASDEFCON"/>
              <w:rPr>
                <w:rFonts w:cs="Arial"/>
                <w:szCs w:val="20"/>
              </w:rPr>
            </w:pPr>
            <w:r w:rsidRPr="00386DE1">
              <w:rPr>
                <w:i/>
              </w:rPr>
              <w:t>Australian Radiation Protection and Nuclear Safety Regulations 2018</w:t>
            </w:r>
            <w:r>
              <w:t xml:space="preserve"> (Cwth)</w:t>
            </w:r>
          </w:p>
        </w:tc>
      </w:tr>
      <w:tr w:rsidR="00134233" w:rsidRPr="00E03B6F" w14:paraId="0DF8AF06" w14:textId="77777777" w:rsidTr="00FE19D5">
        <w:tc>
          <w:tcPr>
            <w:tcW w:w="2455" w:type="dxa"/>
          </w:tcPr>
          <w:p w14:paraId="6A6C06F1" w14:textId="07B6ACDB" w:rsidR="00134233" w:rsidRPr="00E03B6F" w:rsidRDefault="00134233" w:rsidP="00134233">
            <w:pPr>
              <w:pStyle w:val="Table10ptText-ASDEFCON"/>
              <w:rPr>
                <w:rFonts w:cs="Arial"/>
                <w:szCs w:val="20"/>
              </w:rPr>
            </w:pPr>
            <w:r w:rsidRPr="00E03B6F">
              <w:rPr>
                <w:rFonts w:cs="Arial"/>
                <w:szCs w:val="20"/>
              </w:rPr>
              <w:t xml:space="preserve">ARPANSA Radiation Protection Series </w:t>
            </w:r>
            <w:r>
              <w:rPr>
                <w:rFonts w:cs="Arial"/>
                <w:szCs w:val="20"/>
              </w:rPr>
              <w:t>S-1</w:t>
            </w:r>
          </w:p>
        </w:tc>
        <w:tc>
          <w:tcPr>
            <w:tcW w:w="6855" w:type="dxa"/>
          </w:tcPr>
          <w:p w14:paraId="4D534130" w14:textId="410B3045" w:rsidR="00134233" w:rsidRPr="00E03B6F" w:rsidRDefault="00134233" w:rsidP="00134233">
            <w:pPr>
              <w:pStyle w:val="Table10ptText-ASDEFCON"/>
              <w:rPr>
                <w:rFonts w:cs="Arial"/>
                <w:szCs w:val="20"/>
              </w:rPr>
            </w:pPr>
            <w:r w:rsidRPr="00E03B6F">
              <w:rPr>
                <w:rFonts w:cs="Arial"/>
                <w:szCs w:val="20"/>
              </w:rPr>
              <w:t xml:space="preserve">Standard for </w:t>
            </w:r>
            <w:r>
              <w:rPr>
                <w:rFonts w:cs="Arial"/>
                <w:szCs w:val="20"/>
              </w:rPr>
              <w:t>Limiting</w:t>
            </w:r>
            <w:r w:rsidRPr="00E03B6F">
              <w:rPr>
                <w:rFonts w:cs="Arial"/>
                <w:szCs w:val="20"/>
              </w:rPr>
              <w:t xml:space="preserve"> Exposure to Radiofrequency Fields – </w:t>
            </w:r>
            <w:r>
              <w:rPr>
                <w:rFonts w:cs="Arial"/>
                <w:szCs w:val="20"/>
              </w:rPr>
              <w:t>100</w:t>
            </w:r>
            <w:r w:rsidRPr="00E03B6F">
              <w:rPr>
                <w:rFonts w:cs="Arial"/>
                <w:szCs w:val="20"/>
              </w:rPr>
              <w:t xml:space="preserve"> kHz to 300 GHz (20</w:t>
            </w:r>
            <w:r>
              <w:rPr>
                <w:rFonts w:cs="Arial"/>
                <w:szCs w:val="20"/>
              </w:rPr>
              <w:t>21</w:t>
            </w:r>
            <w:r w:rsidRPr="00E03B6F">
              <w:rPr>
                <w:rFonts w:cs="Arial"/>
                <w:szCs w:val="20"/>
              </w:rPr>
              <w:t>)</w:t>
            </w:r>
          </w:p>
        </w:tc>
      </w:tr>
      <w:tr w:rsidR="00134233" w:rsidRPr="00E03B6F" w14:paraId="79814DE5" w14:textId="77777777" w:rsidTr="00FE19D5">
        <w:tc>
          <w:tcPr>
            <w:tcW w:w="2455" w:type="dxa"/>
          </w:tcPr>
          <w:p w14:paraId="442FE954" w14:textId="123B43AF" w:rsidR="00134233" w:rsidRPr="00E03B6F" w:rsidRDefault="00134233" w:rsidP="00134233">
            <w:pPr>
              <w:pStyle w:val="Table10ptText-ASDEFCON"/>
              <w:rPr>
                <w:rFonts w:cs="Arial"/>
                <w:szCs w:val="20"/>
              </w:rPr>
            </w:pPr>
            <w:r w:rsidRPr="000877D2">
              <w:t>ARPANSA</w:t>
            </w:r>
            <w:r>
              <w:t xml:space="preserve"> </w:t>
            </w:r>
            <w:r w:rsidRPr="000877D2">
              <w:t>Radiation</w:t>
            </w:r>
            <w:r>
              <w:t xml:space="preserve"> </w:t>
            </w:r>
            <w:r w:rsidRPr="000877D2">
              <w:t>Protection</w:t>
            </w:r>
            <w:r>
              <w:t xml:space="preserve"> </w:t>
            </w:r>
            <w:r w:rsidRPr="000877D2">
              <w:t>Series</w:t>
            </w:r>
            <w:r>
              <w:t xml:space="preserve"> S-1</w:t>
            </w:r>
          </w:p>
        </w:tc>
        <w:tc>
          <w:tcPr>
            <w:tcW w:w="6855" w:type="dxa"/>
          </w:tcPr>
          <w:p w14:paraId="7D1714AE" w14:textId="06A05357" w:rsidR="00134233" w:rsidRPr="00E03B6F" w:rsidDel="003A3F9C" w:rsidRDefault="00134233" w:rsidP="00134233">
            <w:pPr>
              <w:pStyle w:val="Table10ptText-ASDEFCON"/>
              <w:rPr>
                <w:rFonts w:cs="Arial"/>
                <w:szCs w:val="20"/>
              </w:rPr>
            </w:pPr>
            <w:r>
              <w:t>Advisory Note: Compliance of mobile or portable transmitting equipment (100 kHz to 300 GHz) (2021)</w:t>
            </w:r>
          </w:p>
        </w:tc>
      </w:tr>
      <w:tr w:rsidR="00134233" w:rsidRPr="00E03B6F" w14:paraId="0ED92F3D" w14:textId="77777777" w:rsidTr="00FE19D5">
        <w:tc>
          <w:tcPr>
            <w:tcW w:w="2455" w:type="dxa"/>
          </w:tcPr>
          <w:p w14:paraId="185F31D4" w14:textId="77777777" w:rsidR="00134233" w:rsidRPr="00E03B6F" w:rsidRDefault="00134233" w:rsidP="00134233">
            <w:pPr>
              <w:pStyle w:val="Table10ptText-ASDEFCON"/>
              <w:rPr>
                <w:rFonts w:cs="Arial"/>
                <w:szCs w:val="20"/>
              </w:rPr>
            </w:pPr>
            <w:r>
              <w:rPr>
                <w:rFonts w:cs="Arial"/>
                <w:szCs w:val="20"/>
              </w:rPr>
              <w:lastRenderedPageBreak/>
              <w:t>AS 1100</w:t>
            </w:r>
          </w:p>
        </w:tc>
        <w:tc>
          <w:tcPr>
            <w:tcW w:w="6855" w:type="dxa"/>
          </w:tcPr>
          <w:p w14:paraId="170751C8" w14:textId="77777777" w:rsidR="00134233" w:rsidRPr="00E03B6F" w:rsidRDefault="00134233" w:rsidP="00134233">
            <w:pPr>
              <w:pStyle w:val="Table10ptText-ASDEFCON"/>
              <w:numPr>
                <w:ilvl w:val="0"/>
                <w:numId w:val="0"/>
              </w:numPr>
              <w:rPr>
                <w:rFonts w:cs="Arial"/>
                <w:szCs w:val="20"/>
              </w:rPr>
            </w:pPr>
            <w:r>
              <w:rPr>
                <w:rFonts w:cs="Arial"/>
                <w:szCs w:val="20"/>
              </w:rPr>
              <w:t>Australian Standards – Technical Drawings</w:t>
            </w:r>
          </w:p>
        </w:tc>
      </w:tr>
      <w:tr w:rsidR="00134233" w:rsidRPr="00E03B6F" w14:paraId="7F058A21" w14:textId="77777777" w:rsidTr="00FE19D5">
        <w:tc>
          <w:tcPr>
            <w:tcW w:w="2455" w:type="dxa"/>
          </w:tcPr>
          <w:p w14:paraId="2146AF50" w14:textId="202E6326" w:rsidR="00134233" w:rsidRPr="00E03B6F" w:rsidRDefault="00134233" w:rsidP="00134233">
            <w:pPr>
              <w:pStyle w:val="Table10ptText-ASDEFCON"/>
              <w:rPr>
                <w:rFonts w:cs="Arial"/>
                <w:szCs w:val="20"/>
              </w:rPr>
            </w:pPr>
            <w:r w:rsidRPr="00E03B6F">
              <w:rPr>
                <w:rFonts w:cs="Arial"/>
                <w:szCs w:val="20"/>
              </w:rPr>
              <w:t>AS/NZS ISO 9001:201</w:t>
            </w:r>
            <w:r>
              <w:rPr>
                <w:rFonts w:cs="Arial"/>
                <w:szCs w:val="20"/>
              </w:rPr>
              <w:t>6</w:t>
            </w:r>
          </w:p>
        </w:tc>
        <w:tc>
          <w:tcPr>
            <w:tcW w:w="6855" w:type="dxa"/>
          </w:tcPr>
          <w:p w14:paraId="2FC04AE2" w14:textId="77777777" w:rsidR="00134233" w:rsidRPr="00E03B6F" w:rsidRDefault="00134233" w:rsidP="00134233">
            <w:pPr>
              <w:pStyle w:val="Table10ptText-ASDEFCON"/>
              <w:rPr>
                <w:rFonts w:cs="Arial"/>
                <w:szCs w:val="20"/>
              </w:rPr>
            </w:pPr>
            <w:r w:rsidRPr="00E03B6F">
              <w:rPr>
                <w:rFonts w:cs="Arial"/>
                <w:szCs w:val="20"/>
              </w:rPr>
              <w:t>Quality Management Systems – Requirements</w:t>
            </w:r>
          </w:p>
        </w:tc>
      </w:tr>
      <w:tr w:rsidR="00134233" w:rsidRPr="00E03B6F" w14:paraId="274D4A65" w14:textId="77777777" w:rsidTr="00FE19D5">
        <w:tc>
          <w:tcPr>
            <w:tcW w:w="2455" w:type="dxa"/>
          </w:tcPr>
          <w:p w14:paraId="1290FF83" w14:textId="3623CA71" w:rsidR="00134233" w:rsidRPr="00E03B6F" w:rsidRDefault="00134233" w:rsidP="00134233">
            <w:pPr>
              <w:pStyle w:val="Table10ptText-ASDEFCON"/>
              <w:rPr>
                <w:rFonts w:cs="Arial"/>
                <w:szCs w:val="20"/>
              </w:rPr>
            </w:pPr>
            <w:r w:rsidRPr="00E03B6F">
              <w:rPr>
                <w:rFonts w:cs="Arial"/>
                <w:szCs w:val="20"/>
              </w:rPr>
              <w:t>AS</w:t>
            </w:r>
            <w:r>
              <w:rPr>
                <w:rFonts w:cs="Arial"/>
                <w:szCs w:val="20"/>
              </w:rPr>
              <w:t>/NZS</w:t>
            </w:r>
            <w:r w:rsidRPr="00E03B6F">
              <w:rPr>
                <w:rFonts w:cs="Arial"/>
                <w:szCs w:val="20"/>
              </w:rPr>
              <w:t xml:space="preserve"> ISO 10005:20</w:t>
            </w:r>
            <w:r>
              <w:rPr>
                <w:rFonts w:cs="Arial"/>
                <w:szCs w:val="20"/>
              </w:rPr>
              <w:t>18</w:t>
            </w:r>
          </w:p>
        </w:tc>
        <w:tc>
          <w:tcPr>
            <w:tcW w:w="6855" w:type="dxa"/>
          </w:tcPr>
          <w:p w14:paraId="5FA7113D" w14:textId="77777777" w:rsidR="00134233" w:rsidRPr="00E03B6F" w:rsidRDefault="00134233" w:rsidP="00134233">
            <w:pPr>
              <w:pStyle w:val="Table10ptText-ASDEFCON"/>
              <w:rPr>
                <w:rFonts w:cs="Arial"/>
                <w:szCs w:val="20"/>
              </w:rPr>
            </w:pPr>
            <w:r w:rsidRPr="00E03B6F">
              <w:rPr>
                <w:rFonts w:cs="Arial"/>
                <w:szCs w:val="20"/>
              </w:rPr>
              <w:t>Quality Management – Guidelines for Quality Plans.</w:t>
            </w:r>
          </w:p>
        </w:tc>
      </w:tr>
      <w:tr w:rsidR="00134233" w:rsidRPr="00E03B6F" w14:paraId="2BEE4544" w14:textId="77777777" w:rsidTr="00FE19D5">
        <w:tc>
          <w:tcPr>
            <w:tcW w:w="2455" w:type="dxa"/>
          </w:tcPr>
          <w:p w14:paraId="28A13A8C" w14:textId="6547A865" w:rsidR="00134233" w:rsidRPr="00E03B6F" w:rsidRDefault="00134233" w:rsidP="00134233">
            <w:pPr>
              <w:pStyle w:val="Table10ptText-ASDEFCON"/>
              <w:rPr>
                <w:rFonts w:cs="Arial"/>
                <w:szCs w:val="20"/>
              </w:rPr>
            </w:pPr>
            <w:r w:rsidRPr="000877D2">
              <w:t>AS/NZS ISO 14001:20</w:t>
            </w:r>
            <w:r>
              <w:t>15</w:t>
            </w:r>
          </w:p>
        </w:tc>
        <w:tc>
          <w:tcPr>
            <w:tcW w:w="6855" w:type="dxa"/>
          </w:tcPr>
          <w:p w14:paraId="4C4FC967" w14:textId="546120A8" w:rsidR="00134233" w:rsidRPr="00E03B6F" w:rsidRDefault="00134233" w:rsidP="00134233">
            <w:pPr>
              <w:pStyle w:val="Table10ptText-ASDEFCON"/>
              <w:rPr>
                <w:rFonts w:cs="Arial"/>
                <w:szCs w:val="20"/>
              </w:rPr>
            </w:pPr>
            <w:r w:rsidRPr="000877D2">
              <w:t>Environmental management systems—Requirements with guidance for use</w:t>
            </w:r>
          </w:p>
        </w:tc>
      </w:tr>
      <w:tr w:rsidR="00134233" w:rsidRPr="00E03B6F" w14:paraId="6B98BAA1" w14:textId="77777777" w:rsidTr="00FE19D5">
        <w:tc>
          <w:tcPr>
            <w:tcW w:w="2455" w:type="dxa"/>
          </w:tcPr>
          <w:p w14:paraId="6EE41B2A" w14:textId="2D2EC18C" w:rsidR="00134233" w:rsidRPr="00E03B6F" w:rsidRDefault="00134233" w:rsidP="00134233">
            <w:pPr>
              <w:pStyle w:val="Table10ptText-ASDEFCON"/>
              <w:rPr>
                <w:rFonts w:cs="Arial"/>
                <w:szCs w:val="20"/>
              </w:rPr>
            </w:pPr>
            <w:r w:rsidRPr="000877D2">
              <w:t>AS/NZS ISO 19011:2003</w:t>
            </w:r>
          </w:p>
        </w:tc>
        <w:tc>
          <w:tcPr>
            <w:tcW w:w="6855" w:type="dxa"/>
          </w:tcPr>
          <w:p w14:paraId="3FF315D1" w14:textId="75C3DCA4" w:rsidR="00134233" w:rsidRPr="00E03B6F" w:rsidRDefault="00134233" w:rsidP="00134233">
            <w:pPr>
              <w:pStyle w:val="Table10ptText-ASDEFCON"/>
              <w:rPr>
                <w:rFonts w:cs="Arial"/>
                <w:szCs w:val="20"/>
              </w:rPr>
            </w:pPr>
            <w:r w:rsidRPr="000877D2">
              <w:t>Guidelines for Quality and/or Environmental Management Systems Auditing</w:t>
            </w:r>
          </w:p>
        </w:tc>
      </w:tr>
      <w:tr w:rsidR="00134233" w:rsidRPr="00E03B6F" w14:paraId="050770E6" w14:textId="77777777" w:rsidTr="00FE19D5">
        <w:tc>
          <w:tcPr>
            <w:tcW w:w="2455" w:type="dxa"/>
          </w:tcPr>
          <w:p w14:paraId="1F6F5607" w14:textId="75F47609" w:rsidR="00134233" w:rsidRPr="00E03B6F" w:rsidRDefault="00134233" w:rsidP="00134233">
            <w:pPr>
              <w:pStyle w:val="Table10ptText-ASDEFCON"/>
              <w:rPr>
                <w:rFonts w:cs="Arial"/>
                <w:szCs w:val="20"/>
              </w:rPr>
            </w:pPr>
            <w:r w:rsidRPr="000877D2">
              <w:t>AS/NZS ISO 31000</w:t>
            </w:r>
            <w:r>
              <w:t>:</w:t>
            </w:r>
            <w:r w:rsidRPr="000877D2">
              <w:t>20</w:t>
            </w:r>
            <w:r>
              <w:t>18</w:t>
            </w:r>
          </w:p>
        </w:tc>
        <w:tc>
          <w:tcPr>
            <w:tcW w:w="6855" w:type="dxa"/>
          </w:tcPr>
          <w:p w14:paraId="0D4401D8" w14:textId="3E613E37" w:rsidR="00134233" w:rsidRPr="00E03B6F" w:rsidRDefault="00134233" w:rsidP="00134233">
            <w:pPr>
              <w:pStyle w:val="Table10ptText-ASDEFCON"/>
              <w:rPr>
                <w:rFonts w:cs="Arial"/>
                <w:szCs w:val="20"/>
              </w:rPr>
            </w:pPr>
            <w:r w:rsidRPr="000877D2">
              <w:t>Risk Management – principles and guidelines</w:t>
            </w:r>
          </w:p>
        </w:tc>
      </w:tr>
      <w:tr w:rsidR="00134233" w:rsidRPr="00E03B6F" w14:paraId="1B8EB01F" w14:textId="77777777" w:rsidTr="00FE19D5">
        <w:tc>
          <w:tcPr>
            <w:tcW w:w="2455" w:type="dxa"/>
          </w:tcPr>
          <w:p w14:paraId="37A67BF0" w14:textId="339CA311" w:rsidR="00134233" w:rsidRPr="00E03B6F" w:rsidRDefault="00134233" w:rsidP="00134233">
            <w:pPr>
              <w:pStyle w:val="Table10ptText-ASDEFCON"/>
              <w:rPr>
                <w:rFonts w:cs="Arial"/>
                <w:szCs w:val="20"/>
              </w:rPr>
            </w:pPr>
            <w:r w:rsidRPr="000877D2">
              <w:t xml:space="preserve">AS/NZS </w:t>
            </w:r>
            <w:r>
              <w:t>ISO 45001:2018</w:t>
            </w:r>
          </w:p>
        </w:tc>
        <w:tc>
          <w:tcPr>
            <w:tcW w:w="6855" w:type="dxa"/>
          </w:tcPr>
          <w:p w14:paraId="08ED8833" w14:textId="1B2889E9" w:rsidR="00134233" w:rsidRPr="00E03B6F" w:rsidRDefault="00134233" w:rsidP="00134233">
            <w:pPr>
              <w:pStyle w:val="Table10ptText-ASDEFCON"/>
              <w:rPr>
                <w:rFonts w:cs="Arial"/>
                <w:szCs w:val="20"/>
              </w:rPr>
            </w:pPr>
            <w:r w:rsidRPr="000877D2">
              <w:t>Occupational health and safety management systems—</w:t>
            </w:r>
            <w:r>
              <w:t>Requirements</w:t>
            </w:r>
            <w:r w:rsidRPr="000877D2">
              <w:t xml:space="preserve"> with guidance for use</w:t>
            </w:r>
          </w:p>
        </w:tc>
      </w:tr>
      <w:tr w:rsidR="00134233" w:rsidRPr="00E03B6F" w14:paraId="3B2E578F" w14:textId="77777777" w:rsidTr="00FE19D5">
        <w:tc>
          <w:tcPr>
            <w:tcW w:w="2455" w:type="dxa"/>
          </w:tcPr>
          <w:p w14:paraId="5B2BDA7C" w14:textId="1CFB0821" w:rsidR="00134233" w:rsidRPr="00E03B6F" w:rsidRDefault="00134233" w:rsidP="00134233">
            <w:pPr>
              <w:pStyle w:val="Table10ptText-ASDEFCON"/>
              <w:rPr>
                <w:rFonts w:cs="Arial"/>
                <w:szCs w:val="20"/>
              </w:rPr>
            </w:pPr>
            <w:r w:rsidRPr="00E03B6F">
              <w:rPr>
                <w:rFonts w:cs="Arial"/>
                <w:szCs w:val="20"/>
              </w:rPr>
              <w:t>AS/NZS ISO/IEC</w:t>
            </w:r>
            <w:r>
              <w:rPr>
                <w:rFonts w:cs="Arial"/>
                <w:szCs w:val="20"/>
              </w:rPr>
              <w:t>/IEEE</w:t>
            </w:r>
            <w:r w:rsidRPr="00E03B6F">
              <w:rPr>
                <w:rFonts w:cs="Arial"/>
                <w:szCs w:val="20"/>
              </w:rPr>
              <w:t xml:space="preserve"> 12207: 201</w:t>
            </w:r>
            <w:r>
              <w:rPr>
                <w:rFonts w:cs="Arial"/>
                <w:szCs w:val="20"/>
              </w:rPr>
              <w:t>9</w:t>
            </w:r>
          </w:p>
        </w:tc>
        <w:tc>
          <w:tcPr>
            <w:tcW w:w="6855" w:type="dxa"/>
          </w:tcPr>
          <w:p w14:paraId="3C69A010" w14:textId="09142906" w:rsidR="00134233" w:rsidRPr="00E03B6F" w:rsidRDefault="00134233" w:rsidP="00134233">
            <w:pPr>
              <w:pStyle w:val="Table10ptText-ASDEFCON"/>
              <w:rPr>
                <w:rFonts w:cs="Arial"/>
                <w:szCs w:val="20"/>
              </w:rPr>
            </w:pPr>
            <w:r>
              <w:t>Systems and software engineering</w:t>
            </w:r>
            <w:r w:rsidRPr="00B2229F">
              <w:t xml:space="preserve"> </w:t>
            </w:r>
            <w:r w:rsidRPr="00E03B6F">
              <w:rPr>
                <w:rFonts w:cs="Arial"/>
                <w:szCs w:val="20"/>
              </w:rPr>
              <w:t>– Software life cycle processes</w:t>
            </w:r>
          </w:p>
        </w:tc>
      </w:tr>
      <w:tr w:rsidR="00134233" w:rsidRPr="00E03B6F" w14:paraId="52C58E94" w14:textId="77777777" w:rsidTr="00FE19D5">
        <w:tc>
          <w:tcPr>
            <w:tcW w:w="2455" w:type="dxa"/>
          </w:tcPr>
          <w:p w14:paraId="75B5793A" w14:textId="1D3B3F82" w:rsidR="00134233" w:rsidRPr="00E03B6F" w:rsidRDefault="00134233" w:rsidP="00134233">
            <w:pPr>
              <w:pStyle w:val="Table10ptText-ASDEFCON"/>
              <w:rPr>
                <w:rFonts w:cs="Arial"/>
                <w:szCs w:val="20"/>
              </w:rPr>
            </w:pPr>
            <w:r>
              <w:t>AS/NZS ISO/IEC/IEEE 15288:2015</w:t>
            </w:r>
          </w:p>
        </w:tc>
        <w:tc>
          <w:tcPr>
            <w:tcW w:w="6855" w:type="dxa"/>
          </w:tcPr>
          <w:p w14:paraId="4DF889A6" w14:textId="050028B6" w:rsidR="00134233" w:rsidRDefault="00134233" w:rsidP="00134233">
            <w:pPr>
              <w:pStyle w:val="Table10ptText-ASDEFCON"/>
            </w:pPr>
            <w:r w:rsidRPr="00D6415D">
              <w:t>Systems and software engineering - System life cycle processes</w:t>
            </w:r>
          </w:p>
        </w:tc>
      </w:tr>
      <w:tr w:rsidR="00134233" w:rsidRPr="00E03B6F" w14:paraId="02C82668" w14:textId="77777777" w:rsidTr="00FE19D5">
        <w:tc>
          <w:tcPr>
            <w:tcW w:w="2455" w:type="dxa"/>
          </w:tcPr>
          <w:p w14:paraId="72C672C7" w14:textId="77777777" w:rsidR="00134233" w:rsidRPr="00E03B6F" w:rsidRDefault="00134233" w:rsidP="00134233">
            <w:pPr>
              <w:pStyle w:val="Table10ptText-ASDEFCON"/>
              <w:rPr>
                <w:rFonts w:cs="Arial"/>
                <w:szCs w:val="20"/>
              </w:rPr>
            </w:pPr>
          </w:p>
        </w:tc>
        <w:tc>
          <w:tcPr>
            <w:tcW w:w="6855" w:type="dxa"/>
          </w:tcPr>
          <w:p w14:paraId="422E3C32" w14:textId="77777777" w:rsidR="00134233" w:rsidRPr="00E03B6F" w:rsidRDefault="00134233" w:rsidP="00134233">
            <w:pPr>
              <w:pStyle w:val="Table10ptText-ASDEFCON"/>
              <w:rPr>
                <w:rFonts w:cs="Arial"/>
                <w:szCs w:val="20"/>
              </w:rPr>
            </w:pPr>
            <w:r w:rsidRPr="00E03B6F">
              <w:rPr>
                <w:rFonts w:cs="Arial"/>
                <w:i/>
                <w:szCs w:val="20"/>
              </w:rPr>
              <w:t>Auditor-General Act 1997</w:t>
            </w:r>
            <w:r w:rsidRPr="00E03B6F">
              <w:rPr>
                <w:rFonts w:cs="Arial"/>
                <w:szCs w:val="20"/>
              </w:rPr>
              <w:t xml:space="preserve"> (Cth)</w:t>
            </w:r>
          </w:p>
        </w:tc>
      </w:tr>
      <w:tr w:rsidR="00134233" w:rsidRPr="00E03B6F" w14:paraId="6293D51C" w14:textId="77777777" w:rsidTr="00FE19D5">
        <w:tc>
          <w:tcPr>
            <w:tcW w:w="2455" w:type="dxa"/>
          </w:tcPr>
          <w:p w14:paraId="537607E5" w14:textId="77777777" w:rsidR="00134233" w:rsidRPr="00E03B6F" w:rsidRDefault="00134233" w:rsidP="00134233">
            <w:pPr>
              <w:pStyle w:val="Table10ptText-ASDEFCON"/>
              <w:rPr>
                <w:rFonts w:cs="Arial"/>
                <w:szCs w:val="20"/>
              </w:rPr>
            </w:pPr>
          </w:p>
        </w:tc>
        <w:tc>
          <w:tcPr>
            <w:tcW w:w="6855" w:type="dxa"/>
          </w:tcPr>
          <w:p w14:paraId="7219CB29" w14:textId="77777777" w:rsidR="00134233" w:rsidRPr="00E03B6F" w:rsidRDefault="00134233" w:rsidP="00134233">
            <w:pPr>
              <w:pStyle w:val="Table10ptText-ASDEFCON"/>
              <w:rPr>
                <w:rFonts w:cs="Arial"/>
                <w:szCs w:val="20"/>
              </w:rPr>
            </w:pPr>
            <w:r w:rsidRPr="00E03B6F">
              <w:rPr>
                <w:rFonts w:cs="Arial"/>
                <w:i/>
                <w:szCs w:val="20"/>
              </w:rPr>
              <w:t>Australian Consumer Law</w:t>
            </w:r>
            <w:r w:rsidRPr="00E03B6F">
              <w:rPr>
                <w:rFonts w:cs="Arial"/>
                <w:szCs w:val="20"/>
              </w:rPr>
              <w:t xml:space="preserve"> (Schedule 2 to the </w:t>
            </w:r>
            <w:r w:rsidRPr="00E03B6F">
              <w:rPr>
                <w:rFonts w:cs="Arial"/>
                <w:i/>
                <w:szCs w:val="20"/>
              </w:rPr>
              <w:t>Competition and Consumer Act 2010</w:t>
            </w:r>
            <w:r w:rsidRPr="00E03B6F">
              <w:rPr>
                <w:rFonts w:cs="Arial"/>
                <w:szCs w:val="20"/>
              </w:rPr>
              <w:t>) (Cth)</w:t>
            </w:r>
          </w:p>
        </w:tc>
      </w:tr>
      <w:tr w:rsidR="00134233" w:rsidRPr="000877D2" w14:paraId="39607B23" w14:textId="77777777" w:rsidTr="00FE19D5">
        <w:tc>
          <w:tcPr>
            <w:tcW w:w="2455" w:type="dxa"/>
          </w:tcPr>
          <w:p w14:paraId="3E5DAF4B" w14:textId="77777777" w:rsidR="00134233" w:rsidRPr="000877D2" w:rsidRDefault="00134233" w:rsidP="00134233">
            <w:pPr>
              <w:pStyle w:val="Table10ptText-ASDEFCON"/>
            </w:pPr>
            <w:r>
              <w:t>ASD-STE100</w:t>
            </w:r>
          </w:p>
        </w:tc>
        <w:tc>
          <w:tcPr>
            <w:tcW w:w="6855" w:type="dxa"/>
          </w:tcPr>
          <w:p w14:paraId="2B1AACB6" w14:textId="0FABBE92" w:rsidR="00134233" w:rsidRPr="000877D2" w:rsidRDefault="00134233" w:rsidP="00134233">
            <w:pPr>
              <w:pStyle w:val="Table10ptText-ASDEFCON"/>
              <w:numPr>
                <w:ilvl w:val="0"/>
                <w:numId w:val="0"/>
              </w:numPr>
            </w:pPr>
            <w:r>
              <w:t>International specification for the preparation of technical documentation in a controlled language</w:t>
            </w:r>
          </w:p>
        </w:tc>
      </w:tr>
      <w:tr w:rsidR="00134233" w:rsidRPr="000877D2" w14:paraId="1A6D97C4" w14:textId="77777777" w:rsidTr="00FE19D5">
        <w:tc>
          <w:tcPr>
            <w:tcW w:w="2455" w:type="dxa"/>
          </w:tcPr>
          <w:p w14:paraId="56DEAA94" w14:textId="1651BCF9" w:rsidR="00134233" w:rsidRDefault="00134233" w:rsidP="00134233">
            <w:pPr>
              <w:pStyle w:val="Table10ptText-ASDEFCON"/>
            </w:pPr>
            <w:r>
              <w:rPr>
                <w:rFonts w:cs="Arial"/>
                <w:szCs w:val="20"/>
              </w:rPr>
              <w:t>ASIO 18-9938</w:t>
            </w:r>
          </w:p>
        </w:tc>
        <w:tc>
          <w:tcPr>
            <w:tcW w:w="6855" w:type="dxa"/>
          </w:tcPr>
          <w:p w14:paraId="3742D837" w14:textId="58CB5A1F" w:rsidR="00134233" w:rsidRDefault="00134233" w:rsidP="00134233">
            <w:pPr>
              <w:pStyle w:val="Table10ptText-ASDEFCON"/>
              <w:numPr>
                <w:ilvl w:val="0"/>
                <w:numId w:val="0"/>
              </w:numPr>
            </w:pPr>
            <w:r>
              <w:rPr>
                <w:rFonts w:cs="Arial"/>
                <w:szCs w:val="20"/>
              </w:rPr>
              <w:t>Security Manager’s Guide: Supply Chain Security, 2018</w:t>
            </w:r>
          </w:p>
        </w:tc>
      </w:tr>
      <w:tr w:rsidR="00134233" w:rsidRPr="00E03B6F" w14:paraId="5C1E6AAD" w14:textId="77777777" w:rsidTr="00FE19D5">
        <w:tc>
          <w:tcPr>
            <w:tcW w:w="2455" w:type="dxa"/>
          </w:tcPr>
          <w:p w14:paraId="72D06149" w14:textId="1CCC7A1E" w:rsidR="00134233" w:rsidRPr="00E03B6F" w:rsidRDefault="00134233" w:rsidP="00134233">
            <w:pPr>
              <w:pStyle w:val="Table10ptText-ASDEFCON"/>
              <w:rPr>
                <w:rFonts w:cs="Arial"/>
                <w:szCs w:val="20"/>
              </w:rPr>
            </w:pPr>
          </w:p>
        </w:tc>
        <w:tc>
          <w:tcPr>
            <w:tcW w:w="6855" w:type="dxa"/>
          </w:tcPr>
          <w:p w14:paraId="3F3129D3" w14:textId="67BC7B0D" w:rsidR="00134233" w:rsidRPr="00E03B6F" w:rsidRDefault="00134233" w:rsidP="00134233">
            <w:pPr>
              <w:pStyle w:val="Table10ptText-ASDEFCON"/>
              <w:rPr>
                <w:rFonts w:cs="Arial"/>
                <w:szCs w:val="20"/>
              </w:rPr>
            </w:pPr>
          </w:p>
        </w:tc>
      </w:tr>
      <w:tr w:rsidR="00134233" w:rsidRPr="00E03B6F" w14:paraId="1ED25E5E" w14:textId="77777777" w:rsidTr="00FE19D5">
        <w:tc>
          <w:tcPr>
            <w:tcW w:w="2455" w:type="dxa"/>
          </w:tcPr>
          <w:p w14:paraId="02F3368C" w14:textId="390E9AAF" w:rsidR="00134233" w:rsidRDefault="00134233" w:rsidP="00134233">
            <w:pPr>
              <w:pStyle w:val="Table10ptText-ASDEFCON"/>
              <w:rPr>
                <w:rFonts w:cs="Arial"/>
                <w:szCs w:val="20"/>
              </w:rPr>
            </w:pPr>
            <w:r w:rsidRPr="005B7B73">
              <w:t>CASG Manual (PM) 006</w:t>
            </w:r>
          </w:p>
        </w:tc>
        <w:tc>
          <w:tcPr>
            <w:tcW w:w="6855" w:type="dxa"/>
          </w:tcPr>
          <w:p w14:paraId="4780448B" w14:textId="00510A83" w:rsidR="00134233" w:rsidRPr="00E03B6F" w:rsidRDefault="00134233" w:rsidP="00134233">
            <w:pPr>
              <w:pStyle w:val="Table10ptText-ASDEFCON"/>
              <w:rPr>
                <w:rFonts w:cs="Arial"/>
                <w:szCs w:val="20"/>
              </w:rPr>
            </w:pPr>
            <w:r w:rsidRPr="005B7B73">
              <w:rPr>
                <w:i/>
              </w:rPr>
              <w:t>Defence Supplement to the Australian Standard for Earned Value Management, AS 4817</w:t>
            </w:r>
            <w:r w:rsidRPr="005B7B73">
              <w:t>, Version 2.0 (2020)</w:t>
            </w:r>
          </w:p>
        </w:tc>
      </w:tr>
      <w:tr w:rsidR="00134233" w:rsidRPr="00E03B6F" w14:paraId="28DC535E" w14:textId="77777777" w:rsidTr="000A6100">
        <w:tc>
          <w:tcPr>
            <w:tcW w:w="2455" w:type="dxa"/>
          </w:tcPr>
          <w:p w14:paraId="54D81986" w14:textId="77777777" w:rsidR="00134233" w:rsidRPr="00E03B6F" w:rsidRDefault="00134233" w:rsidP="00134233">
            <w:pPr>
              <w:pStyle w:val="Table10ptText-ASDEFCON"/>
              <w:rPr>
                <w:rFonts w:cs="Arial"/>
                <w:szCs w:val="20"/>
              </w:rPr>
            </w:pPr>
          </w:p>
        </w:tc>
        <w:tc>
          <w:tcPr>
            <w:tcW w:w="6855" w:type="dxa"/>
          </w:tcPr>
          <w:p w14:paraId="0158059F" w14:textId="340E436D" w:rsidR="00134233" w:rsidRDefault="00134233" w:rsidP="00134233">
            <w:pPr>
              <w:pStyle w:val="Table10ptText-ASDEFCON"/>
              <w:rPr>
                <w:rFonts w:cs="Arial"/>
                <w:i/>
                <w:szCs w:val="20"/>
              </w:rPr>
            </w:pPr>
            <w:r>
              <w:t>CASG Risk Management Product Risk Matrix</w:t>
            </w:r>
          </w:p>
        </w:tc>
      </w:tr>
      <w:tr w:rsidR="00134233" w:rsidRPr="00E03B6F" w14:paraId="09DA07CC" w14:textId="77777777" w:rsidTr="000A6100">
        <w:tc>
          <w:tcPr>
            <w:tcW w:w="2455" w:type="dxa"/>
          </w:tcPr>
          <w:p w14:paraId="58B79BC1" w14:textId="77777777" w:rsidR="00134233" w:rsidRPr="00E03B6F" w:rsidRDefault="00134233" w:rsidP="00134233">
            <w:pPr>
              <w:pStyle w:val="Table10ptText-ASDEFCON"/>
              <w:rPr>
                <w:rFonts w:cs="Arial"/>
                <w:szCs w:val="20"/>
              </w:rPr>
            </w:pPr>
          </w:p>
        </w:tc>
        <w:tc>
          <w:tcPr>
            <w:tcW w:w="6855" w:type="dxa"/>
          </w:tcPr>
          <w:p w14:paraId="16DF26A3" w14:textId="77777777" w:rsidR="00134233" w:rsidRPr="00E03B6F" w:rsidRDefault="00134233" w:rsidP="00134233">
            <w:pPr>
              <w:pStyle w:val="Table10ptText-ASDEFCON"/>
              <w:rPr>
                <w:rFonts w:cs="Arial"/>
                <w:i/>
                <w:szCs w:val="20"/>
              </w:rPr>
            </w:pPr>
            <w:r>
              <w:rPr>
                <w:rFonts w:cs="Arial"/>
                <w:i/>
                <w:szCs w:val="20"/>
              </w:rPr>
              <w:t xml:space="preserve">Circuit Layouts Act 1989 </w:t>
            </w:r>
            <w:r>
              <w:rPr>
                <w:rFonts w:cs="Arial"/>
                <w:szCs w:val="20"/>
              </w:rPr>
              <w:t>(Cth)</w:t>
            </w:r>
          </w:p>
        </w:tc>
      </w:tr>
      <w:tr w:rsidR="00134233" w:rsidRPr="00E03B6F" w14:paraId="496DFB9C" w14:textId="77777777" w:rsidTr="000A6100">
        <w:tc>
          <w:tcPr>
            <w:tcW w:w="2455" w:type="dxa"/>
          </w:tcPr>
          <w:p w14:paraId="30B2395E" w14:textId="77777777" w:rsidR="00134233" w:rsidRPr="00E03B6F" w:rsidRDefault="00134233" w:rsidP="00134233">
            <w:pPr>
              <w:pStyle w:val="Table10ptText-ASDEFCON"/>
              <w:rPr>
                <w:rFonts w:cs="Arial"/>
                <w:szCs w:val="20"/>
              </w:rPr>
            </w:pPr>
          </w:p>
        </w:tc>
        <w:tc>
          <w:tcPr>
            <w:tcW w:w="6855" w:type="dxa"/>
          </w:tcPr>
          <w:p w14:paraId="404F9E05" w14:textId="77777777" w:rsidR="00134233" w:rsidRPr="00E03B6F" w:rsidRDefault="00134233" w:rsidP="00134233">
            <w:pPr>
              <w:pStyle w:val="Table10ptText-ASDEFCON"/>
              <w:rPr>
                <w:rFonts w:cs="Arial"/>
                <w:szCs w:val="20"/>
              </w:rPr>
            </w:pPr>
            <w:r w:rsidRPr="00E03B6F">
              <w:rPr>
                <w:rFonts w:cs="Arial"/>
                <w:szCs w:val="20"/>
              </w:rPr>
              <w:t xml:space="preserve">Code of Practice, </w:t>
            </w:r>
            <w:r w:rsidRPr="00E03B6F">
              <w:rPr>
                <w:rFonts w:cs="Arial"/>
                <w:i/>
                <w:szCs w:val="20"/>
              </w:rPr>
              <w:t>Managing the Work Environment and Facilities</w:t>
            </w:r>
            <w:r w:rsidRPr="00E03B6F">
              <w:rPr>
                <w:rFonts w:cs="Arial"/>
                <w:szCs w:val="20"/>
              </w:rPr>
              <w:t xml:space="preserve"> </w:t>
            </w:r>
            <w:r w:rsidRPr="00E03B6F">
              <w:rPr>
                <w:rFonts w:cs="Arial"/>
                <w:szCs w:val="20"/>
              </w:rPr>
              <w:br/>
              <w:t>(an approved code of practice under section 274 of the WHS Act)</w:t>
            </w:r>
          </w:p>
        </w:tc>
      </w:tr>
      <w:tr w:rsidR="00134233" w:rsidRPr="00E03B6F" w14:paraId="1A6D8EEF" w14:textId="77777777" w:rsidTr="000A6100">
        <w:tc>
          <w:tcPr>
            <w:tcW w:w="2455" w:type="dxa"/>
          </w:tcPr>
          <w:p w14:paraId="1B5A68B0" w14:textId="77777777" w:rsidR="00134233" w:rsidRPr="00E03B6F" w:rsidRDefault="00134233" w:rsidP="00134233">
            <w:pPr>
              <w:pStyle w:val="Table10ptText-ASDEFCON"/>
              <w:rPr>
                <w:rFonts w:cs="Arial"/>
                <w:szCs w:val="20"/>
              </w:rPr>
            </w:pPr>
          </w:p>
        </w:tc>
        <w:tc>
          <w:tcPr>
            <w:tcW w:w="6855" w:type="dxa"/>
          </w:tcPr>
          <w:p w14:paraId="766EF9AE" w14:textId="77777777" w:rsidR="00134233" w:rsidRPr="00E03B6F" w:rsidRDefault="00134233" w:rsidP="00134233">
            <w:pPr>
              <w:pStyle w:val="Table10ptText-ASDEFCON"/>
              <w:rPr>
                <w:rFonts w:cs="Arial"/>
                <w:szCs w:val="20"/>
              </w:rPr>
            </w:pPr>
            <w:r w:rsidRPr="00E03B6F">
              <w:rPr>
                <w:rFonts w:cs="Arial"/>
                <w:szCs w:val="20"/>
              </w:rPr>
              <w:t xml:space="preserve">Code of Practice, </w:t>
            </w:r>
            <w:r w:rsidRPr="00E03B6F">
              <w:rPr>
                <w:rFonts w:cs="Arial"/>
                <w:i/>
                <w:szCs w:val="20"/>
              </w:rPr>
              <w:t>Preparation of Safety Data Sheets for Hazardous Chemicals</w:t>
            </w:r>
            <w:r w:rsidRPr="00E03B6F">
              <w:rPr>
                <w:rFonts w:cs="Arial"/>
                <w:szCs w:val="20"/>
              </w:rPr>
              <w:t xml:space="preserve"> </w:t>
            </w:r>
            <w:r w:rsidRPr="00E03B6F">
              <w:rPr>
                <w:rFonts w:cs="Arial"/>
                <w:szCs w:val="20"/>
              </w:rPr>
              <w:br/>
              <w:t>(an approved code of practice under section 274 of the WHS Act)</w:t>
            </w:r>
          </w:p>
        </w:tc>
      </w:tr>
      <w:tr w:rsidR="00134233" w:rsidRPr="00E03B6F" w14:paraId="6DA7B652" w14:textId="77777777" w:rsidTr="00FE19D5">
        <w:tc>
          <w:tcPr>
            <w:tcW w:w="2455" w:type="dxa"/>
          </w:tcPr>
          <w:p w14:paraId="7B179231" w14:textId="64A3B90A" w:rsidR="00134233" w:rsidRPr="00E03B6F" w:rsidRDefault="00134233" w:rsidP="00134233">
            <w:pPr>
              <w:pStyle w:val="Table10ptText-ASDEFCON"/>
              <w:rPr>
                <w:rFonts w:cs="Arial"/>
                <w:szCs w:val="20"/>
              </w:rPr>
            </w:pPr>
            <w:r>
              <w:rPr>
                <w:rFonts w:cs="Arial"/>
                <w:szCs w:val="20"/>
              </w:rPr>
              <w:t>CPRs</w:t>
            </w:r>
          </w:p>
        </w:tc>
        <w:tc>
          <w:tcPr>
            <w:tcW w:w="6855" w:type="dxa"/>
          </w:tcPr>
          <w:p w14:paraId="52504D06" w14:textId="2CBF0E09" w:rsidR="00134233" w:rsidRPr="00E03B6F" w:rsidRDefault="00134233" w:rsidP="00134233">
            <w:pPr>
              <w:pStyle w:val="Table10ptText-ASDEFCON"/>
              <w:rPr>
                <w:rFonts w:cs="Arial"/>
                <w:szCs w:val="20"/>
              </w:rPr>
            </w:pPr>
            <w:r w:rsidRPr="00E03B6F">
              <w:rPr>
                <w:rFonts w:cs="Arial"/>
                <w:szCs w:val="20"/>
              </w:rPr>
              <w:t xml:space="preserve">Commonwealth Procurement Rules - </w:t>
            </w:r>
            <w:r>
              <w:rPr>
                <w:rFonts w:cs="Arial"/>
                <w:szCs w:val="20"/>
              </w:rPr>
              <w:t>July 202</w:t>
            </w:r>
            <w:r w:rsidR="0097471A">
              <w:rPr>
                <w:rFonts w:cs="Arial"/>
                <w:szCs w:val="20"/>
              </w:rPr>
              <w:t>4</w:t>
            </w:r>
          </w:p>
        </w:tc>
      </w:tr>
      <w:tr w:rsidR="00BD7687" w:rsidRPr="00E03B6F" w14:paraId="46B79B65" w14:textId="77777777" w:rsidTr="00FE19D5">
        <w:tc>
          <w:tcPr>
            <w:tcW w:w="2455" w:type="dxa"/>
          </w:tcPr>
          <w:p w14:paraId="596EFE22" w14:textId="77777777" w:rsidR="00BD7687" w:rsidRDefault="00BD7687" w:rsidP="00134233">
            <w:pPr>
              <w:pStyle w:val="Table10ptText-ASDEFCON"/>
              <w:rPr>
                <w:rFonts w:cs="Arial"/>
                <w:szCs w:val="20"/>
              </w:rPr>
            </w:pPr>
          </w:p>
        </w:tc>
        <w:tc>
          <w:tcPr>
            <w:tcW w:w="6855" w:type="dxa"/>
          </w:tcPr>
          <w:p w14:paraId="12183BB7" w14:textId="31860408" w:rsidR="00BD7687" w:rsidRPr="00E03B6F" w:rsidRDefault="00BD7687" w:rsidP="00134233">
            <w:pPr>
              <w:pStyle w:val="Table10ptText-ASDEFCON"/>
              <w:rPr>
                <w:rFonts w:cs="Arial"/>
                <w:szCs w:val="20"/>
              </w:rPr>
            </w:pPr>
            <w:r w:rsidRPr="00A65B8B">
              <w:t xml:space="preserve">Commonwealth Supplier Code of Conduct, as </w:t>
            </w:r>
            <w:r>
              <w:t>amended</w:t>
            </w:r>
            <w:r w:rsidRPr="00A65B8B">
              <w:t xml:space="preserve"> from time to time</w:t>
            </w:r>
          </w:p>
        </w:tc>
      </w:tr>
      <w:tr w:rsidR="00134233" w:rsidRPr="00E03B6F" w14:paraId="47693924" w14:textId="77777777" w:rsidTr="00FE19D5">
        <w:tc>
          <w:tcPr>
            <w:tcW w:w="2455" w:type="dxa"/>
          </w:tcPr>
          <w:p w14:paraId="560A4B25" w14:textId="77777777" w:rsidR="00134233" w:rsidRPr="00E03B6F" w:rsidRDefault="00134233" w:rsidP="00134233">
            <w:pPr>
              <w:pStyle w:val="Table10ptText-ASDEFCON"/>
              <w:rPr>
                <w:rFonts w:cs="Arial"/>
                <w:szCs w:val="20"/>
              </w:rPr>
            </w:pPr>
          </w:p>
        </w:tc>
        <w:tc>
          <w:tcPr>
            <w:tcW w:w="6855" w:type="dxa"/>
          </w:tcPr>
          <w:p w14:paraId="63F19EE2" w14:textId="77777777" w:rsidR="00134233" w:rsidRPr="00E03B6F" w:rsidRDefault="00134233" w:rsidP="00134233">
            <w:pPr>
              <w:pStyle w:val="Table10ptText-ASDEFCON"/>
              <w:rPr>
                <w:rFonts w:cs="Arial"/>
                <w:szCs w:val="20"/>
              </w:rPr>
            </w:pPr>
            <w:r w:rsidRPr="00E03B6F">
              <w:rPr>
                <w:rFonts w:cs="Arial"/>
                <w:i/>
                <w:szCs w:val="20"/>
              </w:rPr>
              <w:t>Copyright Act 1968</w:t>
            </w:r>
            <w:r w:rsidRPr="00E03B6F">
              <w:rPr>
                <w:rFonts w:cs="Arial"/>
                <w:szCs w:val="20"/>
              </w:rPr>
              <w:t xml:space="preserve"> (Cth)</w:t>
            </w:r>
          </w:p>
        </w:tc>
      </w:tr>
      <w:tr w:rsidR="00134233" w:rsidRPr="00E03B6F" w14:paraId="0177D2EA" w14:textId="77777777" w:rsidTr="00FE19D5">
        <w:tc>
          <w:tcPr>
            <w:tcW w:w="2455" w:type="dxa"/>
          </w:tcPr>
          <w:p w14:paraId="2AC1E947" w14:textId="77777777" w:rsidR="00134233" w:rsidRPr="00E03B6F" w:rsidRDefault="00134233" w:rsidP="00134233">
            <w:pPr>
              <w:pStyle w:val="Table10ptText-ASDEFCON"/>
              <w:rPr>
                <w:rFonts w:cs="Arial"/>
                <w:szCs w:val="20"/>
              </w:rPr>
            </w:pPr>
          </w:p>
        </w:tc>
        <w:tc>
          <w:tcPr>
            <w:tcW w:w="6855" w:type="dxa"/>
          </w:tcPr>
          <w:p w14:paraId="6C1F2268" w14:textId="77777777" w:rsidR="00134233" w:rsidRPr="00E03B6F" w:rsidRDefault="00134233" w:rsidP="00134233">
            <w:pPr>
              <w:pStyle w:val="Table10ptText-ASDEFCON"/>
              <w:rPr>
                <w:rFonts w:cs="Arial"/>
                <w:szCs w:val="20"/>
              </w:rPr>
            </w:pPr>
            <w:r w:rsidRPr="00E03B6F">
              <w:rPr>
                <w:rFonts w:cs="Arial"/>
                <w:i/>
                <w:szCs w:val="20"/>
              </w:rPr>
              <w:t>Corporations Act 2001</w:t>
            </w:r>
            <w:r w:rsidRPr="00E03B6F">
              <w:rPr>
                <w:rFonts w:cs="Arial"/>
                <w:szCs w:val="20"/>
              </w:rPr>
              <w:t xml:space="preserve"> (Cth)</w:t>
            </w:r>
          </w:p>
        </w:tc>
      </w:tr>
      <w:tr w:rsidR="00134233" w:rsidRPr="00E03B6F" w14:paraId="77C69FE4" w14:textId="77777777" w:rsidTr="00FE19D5">
        <w:tc>
          <w:tcPr>
            <w:tcW w:w="2455" w:type="dxa"/>
          </w:tcPr>
          <w:p w14:paraId="70E8D26B" w14:textId="345E89B2" w:rsidR="00134233" w:rsidRPr="00E03B6F" w:rsidRDefault="00134233" w:rsidP="00134233">
            <w:pPr>
              <w:pStyle w:val="Table10ptText-ASDEFCON"/>
              <w:rPr>
                <w:rFonts w:cs="Arial"/>
                <w:szCs w:val="20"/>
              </w:rPr>
            </w:pPr>
            <w:r>
              <w:t>CTIS</w:t>
            </w:r>
          </w:p>
        </w:tc>
        <w:tc>
          <w:tcPr>
            <w:tcW w:w="6855" w:type="dxa"/>
          </w:tcPr>
          <w:p w14:paraId="2EDD3853" w14:textId="29D5461C" w:rsidR="00134233" w:rsidRDefault="00134233" w:rsidP="00134233">
            <w:pPr>
              <w:pStyle w:val="Table10ptText-ASDEFCON"/>
              <w:rPr>
                <w:rFonts w:cs="Arial"/>
                <w:i/>
                <w:szCs w:val="20"/>
              </w:rPr>
            </w:pPr>
            <w:r>
              <w:t>Australian Cyber Security Centre (ACSC) Cyber Threat Intelligence Sharing (CTIS) platform</w:t>
            </w:r>
          </w:p>
        </w:tc>
      </w:tr>
      <w:tr w:rsidR="00134233" w:rsidRPr="00E03B6F" w14:paraId="4822B64C" w14:textId="77777777" w:rsidTr="00FE19D5">
        <w:tc>
          <w:tcPr>
            <w:tcW w:w="2455" w:type="dxa"/>
          </w:tcPr>
          <w:p w14:paraId="27B4D6FA" w14:textId="77777777" w:rsidR="00134233" w:rsidRPr="00E03B6F" w:rsidRDefault="00134233" w:rsidP="00134233">
            <w:pPr>
              <w:pStyle w:val="Table10ptText-ASDEFCON"/>
              <w:rPr>
                <w:rFonts w:cs="Arial"/>
                <w:szCs w:val="20"/>
              </w:rPr>
            </w:pPr>
          </w:p>
        </w:tc>
        <w:tc>
          <w:tcPr>
            <w:tcW w:w="6855" w:type="dxa"/>
          </w:tcPr>
          <w:p w14:paraId="5FA7EC57" w14:textId="0B0D351E" w:rsidR="00134233" w:rsidRPr="00E03B6F" w:rsidRDefault="00134233" w:rsidP="00134233">
            <w:pPr>
              <w:pStyle w:val="Table10ptText-ASDEFCON"/>
              <w:rPr>
                <w:rFonts w:cs="Arial"/>
                <w:i/>
                <w:szCs w:val="20"/>
              </w:rPr>
            </w:pPr>
            <w:r>
              <w:rPr>
                <w:rFonts w:cs="Arial"/>
                <w:i/>
                <w:szCs w:val="20"/>
              </w:rPr>
              <w:t xml:space="preserve">Defence Act 1903 </w:t>
            </w:r>
            <w:r>
              <w:rPr>
                <w:rFonts w:cs="Arial"/>
                <w:szCs w:val="20"/>
              </w:rPr>
              <w:t>(Cth)</w:t>
            </w:r>
          </w:p>
        </w:tc>
      </w:tr>
      <w:tr w:rsidR="00134233" w:rsidRPr="00E03B6F" w14:paraId="4CC13361" w14:textId="77777777" w:rsidTr="00FE19D5">
        <w:tc>
          <w:tcPr>
            <w:tcW w:w="2455" w:type="dxa"/>
          </w:tcPr>
          <w:p w14:paraId="43399A7B" w14:textId="77777777" w:rsidR="00134233" w:rsidRPr="00E03B6F" w:rsidRDefault="00134233" w:rsidP="00134233">
            <w:pPr>
              <w:pStyle w:val="Table10ptText-ASDEFCON"/>
              <w:rPr>
                <w:rFonts w:cs="Arial"/>
                <w:szCs w:val="20"/>
              </w:rPr>
            </w:pPr>
          </w:p>
        </w:tc>
        <w:tc>
          <w:tcPr>
            <w:tcW w:w="6855" w:type="dxa"/>
          </w:tcPr>
          <w:p w14:paraId="13E82ADE" w14:textId="67EC3CC3" w:rsidR="00134233" w:rsidRPr="00E03B6F" w:rsidRDefault="00134233" w:rsidP="00134233">
            <w:pPr>
              <w:pStyle w:val="Table10ptText-ASDEFCON"/>
              <w:rPr>
                <w:rFonts w:cs="Arial"/>
                <w:szCs w:val="20"/>
              </w:rPr>
            </w:pPr>
            <w:r w:rsidRPr="006C402A">
              <w:t>Defence Cyber Security Assessment &amp; Authorisation Framework</w:t>
            </w:r>
            <w:r>
              <w:t>, Version 4.2, 22 April 2024</w:t>
            </w:r>
          </w:p>
        </w:tc>
      </w:tr>
      <w:tr w:rsidR="00134233" w:rsidRPr="00E03B6F" w14:paraId="5BEB6657" w14:textId="77777777" w:rsidTr="00FE19D5">
        <w:tc>
          <w:tcPr>
            <w:tcW w:w="2455" w:type="dxa"/>
          </w:tcPr>
          <w:p w14:paraId="054D2124" w14:textId="77777777" w:rsidR="00134233" w:rsidRPr="00E03B6F" w:rsidRDefault="00134233" w:rsidP="00134233">
            <w:pPr>
              <w:pStyle w:val="Table10ptText-ASDEFCON"/>
              <w:rPr>
                <w:rFonts w:cs="Arial"/>
                <w:szCs w:val="20"/>
              </w:rPr>
            </w:pPr>
          </w:p>
        </w:tc>
        <w:tc>
          <w:tcPr>
            <w:tcW w:w="6855" w:type="dxa"/>
          </w:tcPr>
          <w:p w14:paraId="7AFD2117" w14:textId="6CE404E4" w:rsidR="00134233" w:rsidRPr="00E03B6F" w:rsidRDefault="00134233" w:rsidP="00134233">
            <w:pPr>
              <w:pStyle w:val="Table10ptText-ASDEFCON"/>
              <w:rPr>
                <w:rFonts w:cs="Arial"/>
                <w:szCs w:val="20"/>
              </w:rPr>
            </w:pPr>
            <w:r w:rsidRPr="004661B8">
              <w:t>Defence Cyberworthiness System (DCwS) Maturity Model</w:t>
            </w:r>
          </w:p>
        </w:tc>
      </w:tr>
      <w:tr w:rsidR="00134233" w:rsidRPr="00E03B6F" w14:paraId="05429D26" w14:textId="77777777" w:rsidTr="00FE19D5">
        <w:tc>
          <w:tcPr>
            <w:tcW w:w="2455" w:type="dxa"/>
          </w:tcPr>
          <w:p w14:paraId="53B0CEBD" w14:textId="03A1DB7F" w:rsidR="00134233" w:rsidRPr="00E03B6F" w:rsidRDefault="00134233" w:rsidP="00134233">
            <w:pPr>
              <w:pStyle w:val="Table10ptText-ASDEFCON"/>
              <w:rPr>
                <w:rFonts w:cs="Arial"/>
                <w:szCs w:val="20"/>
              </w:rPr>
            </w:pPr>
            <w:r w:rsidRPr="00E03B6F">
              <w:rPr>
                <w:rFonts w:cs="Arial"/>
                <w:szCs w:val="20"/>
              </w:rPr>
              <w:t>DEF(AUST)1000C</w:t>
            </w:r>
          </w:p>
        </w:tc>
        <w:tc>
          <w:tcPr>
            <w:tcW w:w="6855" w:type="dxa"/>
          </w:tcPr>
          <w:p w14:paraId="40F800C7" w14:textId="77777777" w:rsidR="00134233" w:rsidRPr="00E03B6F" w:rsidRDefault="00134233" w:rsidP="00134233">
            <w:pPr>
              <w:pStyle w:val="Table10ptText-ASDEFCON"/>
              <w:rPr>
                <w:rFonts w:cs="Arial"/>
                <w:szCs w:val="20"/>
              </w:rPr>
            </w:pPr>
            <w:r w:rsidRPr="00E03B6F">
              <w:rPr>
                <w:rFonts w:cs="Arial"/>
                <w:szCs w:val="20"/>
              </w:rPr>
              <w:t>ADF Packaging</w:t>
            </w:r>
          </w:p>
        </w:tc>
      </w:tr>
      <w:tr w:rsidR="00134233" w:rsidRPr="00E03B6F" w14:paraId="6B5C7FB5" w14:textId="77777777" w:rsidTr="00FE19D5">
        <w:tc>
          <w:tcPr>
            <w:tcW w:w="2455" w:type="dxa"/>
          </w:tcPr>
          <w:p w14:paraId="67937FE3" w14:textId="7CD587AD" w:rsidR="00134233" w:rsidRPr="00E03B6F" w:rsidRDefault="00134233" w:rsidP="00134233">
            <w:pPr>
              <w:pStyle w:val="Table10ptText-ASDEFCON"/>
              <w:rPr>
                <w:rFonts w:cs="Arial"/>
                <w:szCs w:val="20"/>
              </w:rPr>
            </w:pPr>
            <w:r w:rsidRPr="00E03B6F">
              <w:rPr>
                <w:rFonts w:cs="Arial"/>
                <w:szCs w:val="20"/>
              </w:rPr>
              <w:t>DEF(AUST)CMTD-5085C</w:t>
            </w:r>
          </w:p>
        </w:tc>
        <w:tc>
          <w:tcPr>
            <w:tcW w:w="6855" w:type="dxa"/>
          </w:tcPr>
          <w:p w14:paraId="209E1370" w14:textId="77777777" w:rsidR="00134233" w:rsidRPr="00E03B6F" w:rsidRDefault="00134233" w:rsidP="00134233">
            <w:pPr>
              <w:pStyle w:val="Table10ptText-ASDEFCON"/>
              <w:rPr>
                <w:rFonts w:cs="Arial"/>
                <w:szCs w:val="20"/>
              </w:rPr>
            </w:pPr>
            <w:r w:rsidRPr="00E03B6F">
              <w:rPr>
                <w:rFonts w:cs="Arial"/>
                <w:szCs w:val="20"/>
              </w:rPr>
              <w:t>Engineering Design Data for Defence Materiel</w:t>
            </w:r>
          </w:p>
        </w:tc>
      </w:tr>
      <w:tr w:rsidR="00134233" w:rsidRPr="00E03B6F" w14:paraId="38A8388C" w14:textId="77777777" w:rsidTr="00FE19D5">
        <w:tc>
          <w:tcPr>
            <w:tcW w:w="2455" w:type="dxa"/>
          </w:tcPr>
          <w:p w14:paraId="569C42A8" w14:textId="6EA72AA8" w:rsidR="00134233" w:rsidRPr="00E03B6F" w:rsidRDefault="00134233" w:rsidP="00134233">
            <w:pPr>
              <w:pStyle w:val="Table10ptText-ASDEFCON"/>
              <w:rPr>
                <w:rFonts w:cs="Arial"/>
                <w:szCs w:val="20"/>
              </w:rPr>
            </w:pPr>
            <w:r w:rsidRPr="00E03B6F">
              <w:rPr>
                <w:rFonts w:cs="Arial"/>
                <w:szCs w:val="20"/>
              </w:rPr>
              <w:lastRenderedPageBreak/>
              <w:t>DEF(AUST)5629</w:t>
            </w:r>
            <w:r>
              <w:rPr>
                <w:rFonts w:cs="Arial"/>
                <w:szCs w:val="20"/>
              </w:rPr>
              <w:t>C</w:t>
            </w:r>
          </w:p>
        </w:tc>
        <w:tc>
          <w:tcPr>
            <w:tcW w:w="6855" w:type="dxa"/>
          </w:tcPr>
          <w:p w14:paraId="43B60345" w14:textId="77777777" w:rsidR="00134233" w:rsidRPr="00E03B6F" w:rsidRDefault="00134233" w:rsidP="00134233">
            <w:pPr>
              <w:pStyle w:val="Table10ptText-ASDEFCON"/>
              <w:rPr>
                <w:rFonts w:cs="Arial"/>
                <w:szCs w:val="20"/>
              </w:rPr>
            </w:pPr>
            <w:r w:rsidRPr="00E03B6F">
              <w:rPr>
                <w:rFonts w:cs="Arial"/>
                <w:szCs w:val="20"/>
              </w:rPr>
              <w:t>Production of Military Technical Manuals</w:t>
            </w:r>
          </w:p>
        </w:tc>
      </w:tr>
      <w:tr w:rsidR="00134233" w:rsidRPr="00E03B6F" w14:paraId="29461950" w14:textId="77777777" w:rsidTr="00FE19D5">
        <w:tc>
          <w:tcPr>
            <w:tcW w:w="2455" w:type="dxa"/>
          </w:tcPr>
          <w:p w14:paraId="7402F1BD" w14:textId="62595B68" w:rsidR="00134233" w:rsidRPr="00E03B6F" w:rsidRDefault="00134233" w:rsidP="00134233">
            <w:pPr>
              <w:pStyle w:val="Table10ptText-ASDEFCON"/>
              <w:rPr>
                <w:rFonts w:cs="Arial"/>
                <w:szCs w:val="20"/>
              </w:rPr>
            </w:pPr>
            <w:r>
              <w:t>DEF(AUST)IPS-5630</w:t>
            </w:r>
          </w:p>
        </w:tc>
        <w:tc>
          <w:tcPr>
            <w:tcW w:w="6855" w:type="dxa"/>
          </w:tcPr>
          <w:p w14:paraId="3000C9AF" w14:textId="1914855E" w:rsidR="00134233" w:rsidRPr="00E03B6F" w:rsidRDefault="00134233" w:rsidP="00134233">
            <w:pPr>
              <w:pStyle w:val="Table10ptText-ASDEFCON"/>
              <w:rPr>
                <w:rFonts w:cs="Arial"/>
                <w:szCs w:val="20"/>
              </w:rPr>
            </w:pPr>
            <w:r>
              <w:t>Developing S1000D Interactive Electronic Technical Publications (IETPs)</w:t>
            </w:r>
          </w:p>
        </w:tc>
      </w:tr>
      <w:tr w:rsidR="00134233" w:rsidRPr="00E03B6F" w14:paraId="69BFA990" w14:textId="77777777" w:rsidTr="00FE19D5">
        <w:tc>
          <w:tcPr>
            <w:tcW w:w="2455" w:type="dxa"/>
          </w:tcPr>
          <w:p w14:paraId="288E1B77" w14:textId="1F936968" w:rsidR="00134233" w:rsidRPr="00E03B6F" w:rsidRDefault="00134233" w:rsidP="00134233">
            <w:pPr>
              <w:pStyle w:val="Table10ptText-ASDEFCON"/>
              <w:rPr>
                <w:rFonts w:cs="Arial"/>
                <w:szCs w:val="20"/>
              </w:rPr>
            </w:pPr>
            <w:r w:rsidRPr="00E03B6F">
              <w:rPr>
                <w:rFonts w:cs="Arial"/>
                <w:szCs w:val="20"/>
              </w:rPr>
              <w:t>DEF(AUST)5664A</w:t>
            </w:r>
          </w:p>
        </w:tc>
        <w:tc>
          <w:tcPr>
            <w:tcW w:w="6855" w:type="dxa"/>
          </w:tcPr>
          <w:p w14:paraId="6EC07E71" w14:textId="77777777" w:rsidR="00134233" w:rsidRPr="00E03B6F" w:rsidRDefault="00134233" w:rsidP="00134233">
            <w:pPr>
              <w:pStyle w:val="Table10ptText-ASDEFCON"/>
              <w:rPr>
                <w:rFonts w:cs="Arial"/>
                <w:szCs w:val="20"/>
              </w:rPr>
            </w:pPr>
            <w:r w:rsidRPr="00E03B6F">
              <w:rPr>
                <w:rFonts w:cs="Arial"/>
                <w:szCs w:val="20"/>
              </w:rPr>
              <w:t>Work Breakdown Structures for Defence Materiel Projects</w:t>
            </w:r>
          </w:p>
        </w:tc>
      </w:tr>
      <w:tr w:rsidR="00134233" w:rsidRPr="00E03B6F" w14:paraId="08DF1848" w14:textId="77777777" w:rsidTr="00FE19D5">
        <w:tc>
          <w:tcPr>
            <w:tcW w:w="2455" w:type="dxa"/>
          </w:tcPr>
          <w:p w14:paraId="78D8E488" w14:textId="753F6AE2" w:rsidR="00134233" w:rsidRPr="00E03B6F" w:rsidRDefault="00134233" w:rsidP="00134233">
            <w:pPr>
              <w:pStyle w:val="Table10ptText-ASDEFCON"/>
              <w:rPr>
                <w:rFonts w:cs="Arial"/>
                <w:szCs w:val="20"/>
              </w:rPr>
            </w:pPr>
            <w:r w:rsidRPr="00E03B6F">
              <w:rPr>
                <w:rFonts w:cs="Arial"/>
                <w:szCs w:val="20"/>
              </w:rPr>
              <w:t>DEF(AUST)5691</w:t>
            </w:r>
          </w:p>
        </w:tc>
        <w:tc>
          <w:tcPr>
            <w:tcW w:w="6855" w:type="dxa"/>
          </w:tcPr>
          <w:p w14:paraId="33C432D6" w14:textId="77777777" w:rsidR="00134233" w:rsidRPr="00E03B6F" w:rsidRDefault="00134233" w:rsidP="00134233">
            <w:pPr>
              <w:pStyle w:val="Table10ptText-ASDEFCON"/>
              <w:rPr>
                <w:rFonts w:cs="Arial"/>
                <w:szCs w:val="20"/>
              </w:rPr>
            </w:pPr>
            <w:r w:rsidRPr="00E03B6F">
              <w:rPr>
                <w:rFonts w:cs="Arial"/>
                <w:szCs w:val="20"/>
              </w:rPr>
              <w:t>Logistic Support Analysis</w:t>
            </w:r>
          </w:p>
        </w:tc>
      </w:tr>
      <w:tr w:rsidR="00134233" w:rsidRPr="00E03B6F" w14:paraId="07EF56E3" w14:textId="77777777" w:rsidTr="00FE19D5">
        <w:tc>
          <w:tcPr>
            <w:tcW w:w="2455" w:type="dxa"/>
          </w:tcPr>
          <w:p w14:paraId="71B34224" w14:textId="1CF45178" w:rsidR="00134233" w:rsidRPr="00E03B6F" w:rsidRDefault="00134233" w:rsidP="00134233">
            <w:pPr>
              <w:pStyle w:val="Table10ptText-ASDEFCON"/>
              <w:rPr>
                <w:rFonts w:cs="Arial"/>
                <w:szCs w:val="20"/>
              </w:rPr>
            </w:pPr>
            <w:r w:rsidRPr="00E03B6F">
              <w:rPr>
                <w:rFonts w:cs="Arial"/>
                <w:szCs w:val="20"/>
              </w:rPr>
              <w:t>DEF(AUST)5692</w:t>
            </w:r>
          </w:p>
        </w:tc>
        <w:tc>
          <w:tcPr>
            <w:tcW w:w="6855" w:type="dxa"/>
          </w:tcPr>
          <w:p w14:paraId="04FD63EE" w14:textId="77777777" w:rsidR="00134233" w:rsidRPr="00E03B6F" w:rsidRDefault="00134233" w:rsidP="00134233">
            <w:pPr>
              <w:pStyle w:val="Table10ptText-ASDEFCON"/>
              <w:rPr>
                <w:rFonts w:cs="Arial"/>
                <w:szCs w:val="20"/>
              </w:rPr>
            </w:pPr>
            <w:r w:rsidRPr="00E03B6F">
              <w:rPr>
                <w:rFonts w:cs="Arial"/>
                <w:szCs w:val="20"/>
              </w:rPr>
              <w:t>Logistic Support Analysis Record Requirements for the Australian Defence Organisation</w:t>
            </w:r>
          </w:p>
        </w:tc>
      </w:tr>
      <w:tr w:rsidR="00134233" w:rsidRPr="00E03B6F" w14:paraId="4559F8CC" w14:textId="77777777" w:rsidTr="006B0104">
        <w:tc>
          <w:tcPr>
            <w:tcW w:w="2455" w:type="dxa"/>
          </w:tcPr>
          <w:p w14:paraId="599AB8CB" w14:textId="77777777" w:rsidR="00134233" w:rsidRPr="00E03B6F" w:rsidRDefault="00134233" w:rsidP="006B0104">
            <w:pPr>
              <w:pStyle w:val="Table10ptText-ASDEFCON"/>
              <w:rPr>
                <w:rFonts w:cs="Arial"/>
                <w:szCs w:val="20"/>
              </w:rPr>
            </w:pPr>
            <w:r>
              <w:t>Defence Cost Principles</w:t>
            </w:r>
          </w:p>
        </w:tc>
        <w:tc>
          <w:tcPr>
            <w:tcW w:w="6855" w:type="dxa"/>
          </w:tcPr>
          <w:p w14:paraId="1FB02D3F" w14:textId="77777777" w:rsidR="00134233" w:rsidRPr="00AC17E8" w:rsidRDefault="00134233" w:rsidP="006B0104">
            <w:pPr>
              <w:pStyle w:val="Table10ptText-ASDEFCON"/>
              <w:rPr>
                <w:rFonts w:cs="Arial"/>
                <w:szCs w:val="20"/>
              </w:rPr>
            </w:pPr>
            <w:r>
              <w:rPr>
                <w:i/>
              </w:rPr>
              <w:t xml:space="preserve">Defence Cost Principles. </w:t>
            </w:r>
            <w:r>
              <w:t xml:space="preserve"> Available from:</w:t>
            </w:r>
          </w:p>
          <w:p w14:paraId="44C49A23" w14:textId="649D7659" w:rsidR="00134233" w:rsidRPr="00E03B6F" w:rsidRDefault="00134233" w:rsidP="006B0104">
            <w:pPr>
              <w:pStyle w:val="Table10ptText-ASDEFCON"/>
              <w:rPr>
                <w:rFonts w:cs="Arial"/>
                <w:szCs w:val="20"/>
              </w:rPr>
            </w:pPr>
            <w:hyperlink r:id="rId15" w:history="1">
              <w:r>
                <w:rPr>
                  <w:rStyle w:val="Hyperlink"/>
                </w:rPr>
                <w:t>https://www.defence.gov.au/business-industry/procurement/policies-guidelines-templates/procurement-guidance</w:t>
              </w:r>
            </w:hyperlink>
          </w:p>
        </w:tc>
      </w:tr>
      <w:tr w:rsidR="00134233" w:rsidRPr="00E03B6F" w14:paraId="0FC58990" w14:textId="77777777" w:rsidTr="00FE19D5">
        <w:tc>
          <w:tcPr>
            <w:tcW w:w="2455" w:type="dxa"/>
          </w:tcPr>
          <w:p w14:paraId="03E50980" w14:textId="1A250FC7" w:rsidR="00134233" w:rsidRPr="00E03B6F" w:rsidRDefault="00134233" w:rsidP="00134233">
            <w:pPr>
              <w:pStyle w:val="Table10ptText-ASDEFCON"/>
              <w:rPr>
                <w:rFonts w:cs="Arial"/>
                <w:szCs w:val="20"/>
              </w:rPr>
            </w:pPr>
            <w:r>
              <w:rPr>
                <w:rFonts w:cs="Arial"/>
                <w:szCs w:val="20"/>
              </w:rPr>
              <w:t xml:space="preserve">Defence ICT/Cyber SCRM </w:t>
            </w:r>
            <w:r w:rsidRPr="00D553C0">
              <w:rPr>
                <w:rFonts w:cs="Arial"/>
                <w:szCs w:val="20"/>
              </w:rPr>
              <w:t>Framework</w:t>
            </w:r>
          </w:p>
        </w:tc>
        <w:tc>
          <w:tcPr>
            <w:tcW w:w="6855" w:type="dxa"/>
          </w:tcPr>
          <w:p w14:paraId="04AA2E79" w14:textId="1ADB0309" w:rsidR="00134233" w:rsidRPr="00E03B6F" w:rsidRDefault="00134233" w:rsidP="00134233">
            <w:pPr>
              <w:pStyle w:val="Table10ptText-ASDEFCON"/>
              <w:rPr>
                <w:rFonts w:cs="Arial"/>
                <w:szCs w:val="20"/>
              </w:rPr>
            </w:pPr>
            <w:r w:rsidRPr="00D553C0">
              <w:rPr>
                <w:rFonts w:cs="Arial"/>
                <w:szCs w:val="20"/>
              </w:rPr>
              <w:t>The</w:t>
            </w:r>
            <w:r>
              <w:rPr>
                <w:rFonts w:cs="Arial"/>
                <w:szCs w:val="20"/>
              </w:rPr>
              <w:t xml:space="preserve"> </w:t>
            </w:r>
            <w:r w:rsidRPr="00D553C0">
              <w:rPr>
                <w:rFonts w:cs="Arial"/>
                <w:szCs w:val="20"/>
              </w:rPr>
              <w:t>Defence</w:t>
            </w:r>
            <w:r>
              <w:rPr>
                <w:rFonts w:cs="Arial"/>
                <w:szCs w:val="20"/>
              </w:rPr>
              <w:t xml:space="preserve"> </w:t>
            </w:r>
            <w:r w:rsidRPr="00D553C0">
              <w:rPr>
                <w:rFonts w:cs="Arial"/>
                <w:szCs w:val="20"/>
              </w:rPr>
              <w:t>ICT/Cyber</w:t>
            </w:r>
            <w:r>
              <w:rPr>
                <w:rFonts w:cs="Arial"/>
                <w:szCs w:val="20"/>
              </w:rPr>
              <w:t xml:space="preserve"> </w:t>
            </w:r>
            <w:r w:rsidRPr="00D553C0">
              <w:rPr>
                <w:rFonts w:cs="Arial"/>
                <w:szCs w:val="20"/>
              </w:rPr>
              <w:t>Procurement</w:t>
            </w:r>
            <w:r>
              <w:rPr>
                <w:rFonts w:cs="Arial"/>
                <w:szCs w:val="20"/>
              </w:rPr>
              <w:t xml:space="preserve"> </w:t>
            </w:r>
            <w:r w:rsidRPr="00D553C0">
              <w:rPr>
                <w:rFonts w:cs="Arial"/>
                <w:szCs w:val="20"/>
              </w:rPr>
              <w:t>Supply</w:t>
            </w:r>
            <w:r>
              <w:rPr>
                <w:rFonts w:cs="Arial"/>
                <w:szCs w:val="20"/>
              </w:rPr>
              <w:t xml:space="preserve"> </w:t>
            </w:r>
            <w:r w:rsidRPr="00D553C0">
              <w:rPr>
                <w:rFonts w:cs="Arial"/>
                <w:szCs w:val="20"/>
              </w:rPr>
              <w:t>Chain</w:t>
            </w:r>
            <w:r>
              <w:rPr>
                <w:rFonts w:cs="Arial"/>
                <w:szCs w:val="20"/>
              </w:rPr>
              <w:t xml:space="preserve"> </w:t>
            </w:r>
            <w:r w:rsidRPr="00D553C0">
              <w:rPr>
                <w:rFonts w:cs="Arial"/>
                <w:szCs w:val="20"/>
              </w:rPr>
              <w:t>Risk</w:t>
            </w:r>
            <w:r>
              <w:rPr>
                <w:rFonts w:cs="Arial"/>
                <w:szCs w:val="20"/>
              </w:rPr>
              <w:t xml:space="preserve"> </w:t>
            </w:r>
            <w:r w:rsidRPr="00D553C0">
              <w:rPr>
                <w:rFonts w:cs="Arial"/>
                <w:szCs w:val="20"/>
              </w:rPr>
              <w:t>Management</w:t>
            </w:r>
            <w:r>
              <w:rPr>
                <w:rFonts w:cs="Arial"/>
                <w:szCs w:val="20"/>
              </w:rPr>
              <w:t xml:space="preserve"> </w:t>
            </w:r>
            <w:r w:rsidRPr="00D553C0">
              <w:rPr>
                <w:rFonts w:cs="Arial"/>
                <w:szCs w:val="20"/>
              </w:rPr>
              <w:t>Framework</w:t>
            </w:r>
            <w:r>
              <w:rPr>
                <w:rFonts w:cs="Arial"/>
                <w:szCs w:val="20"/>
              </w:rPr>
              <w:t>, October 2020</w:t>
            </w:r>
          </w:p>
        </w:tc>
      </w:tr>
      <w:tr w:rsidR="00134233" w:rsidRPr="00E03B6F" w14:paraId="284B5FB7" w14:textId="77777777" w:rsidTr="006B0104">
        <w:tc>
          <w:tcPr>
            <w:tcW w:w="2455" w:type="dxa"/>
          </w:tcPr>
          <w:p w14:paraId="15409F84" w14:textId="48EC9A6D" w:rsidR="00134233" w:rsidRPr="00E03B6F" w:rsidRDefault="00134233" w:rsidP="00134233">
            <w:pPr>
              <w:pStyle w:val="Table10ptText-ASDEFCON"/>
              <w:rPr>
                <w:rFonts w:cs="Arial"/>
                <w:szCs w:val="20"/>
              </w:rPr>
            </w:pPr>
            <w:r w:rsidRPr="00E03B6F">
              <w:rPr>
                <w:rFonts w:cs="Arial"/>
                <w:szCs w:val="20"/>
              </w:rPr>
              <w:t>DEFLOGMAN</w:t>
            </w:r>
          </w:p>
        </w:tc>
        <w:tc>
          <w:tcPr>
            <w:tcW w:w="6855" w:type="dxa"/>
          </w:tcPr>
          <w:p w14:paraId="37ED282E" w14:textId="77777777" w:rsidR="00134233" w:rsidRDefault="00134233" w:rsidP="00134233">
            <w:pPr>
              <w:pStyle w:val="NoteToDrafters-ASDEFCON"/>
            </w:pPr>
            <w:r>
              <w:t>Note to drafters: The DEFLOGMAN has been withdrawn and is being replaced.  Update the following references if the replacement manuals are published.</w:t>
            </w:r>
          </w:p>
          <w:p w14:paraId="501A9ED0" w14:textId="202B4BB9" w:rsidR="00134233" w:rsidRPr="00E03B6F" w:rsidRDefault="00134233" w:rsidP="00134233">
            <w:pPr>
              <w:pStyle w:val="Table10ptText-ASDEFCON"/>
              <w:rPr>
                <w:rFonts w:cs="Arial"/>
                <w:szCs w:val="20"/>
              </w:rPr>
            </w:pPr>
            <w:r w:rsidRPr="00E03B6F">
              <w:rPr>
                <w:rFonts w:cs="Arial"/>
                <w:szCs w:val="20"/>
              </w:rPr>
              <w:t>Defence Logistics Manual</w:t>
            </w:r>
          </w:p>
        </w:tc>
      </w:tr>
      <w:tr w:rsidR="00134233" w:rsidRPr="00E03B6F" w14:paraId="4800D7B3" w14:textId="77777777" w:rsidTr="00FE19D5">
        <w:tc>
          <w:tcPr>
            <w:tcW w:w="2455" w:type="dxa"/>
          </w:tcPr>
          <w:p w14:paraId="283B163B" w14:textId="128CB9A3" w:rsidR="00134233" w:rsidRPr="00E03B6F" w:rsidRDefault="00134233" w:rsidP="00134233">
            <w:pPr>
              <w:pStyle w:val="Table10ptText-ASDEFCON"/>
              <w:rPr>
                <w:rFonts w:cs="Arial"/>
                <w:szCs w:val="20"/>
              </w:rPr>
            </w:pPr>
            <w:r w:rsidRPr="00E03B6F">
              <w:rPr>
                <w:rFonts w:cs="Arial"/>
                <w:szCs w:val="20"/>
              </w:rPr>
              <w:t>DEFLOGMAN Part 2 Volume 5 Chapter 5</w:t>
            </w:r>
          </w:p>
        </w:tc>
        <w:tc>
          <w:tcPr>
            <w:tcW w:w="6855" w:type="dxa"/>
          </w:tcPr>
          <w:p w14:paraId="7DD0A2C2" w14:textId="77777777" w:rsidR="00134233" w:rsidRPr="00E03B6F" w:rsidRDefault="00134233" w:rsidP="00134233">
            <w:pPr>
              <w:pStyle w:val="Table10ptText-ASDEFCON"/>
              <w:rPr>
                <w:rFonts w:cs="Arial"/>
                <w:szCs w:val="20"/>
              </w:rPr>
            </w:pPr>
            <w:r w:rsidRPr="00E03B6F">
              <w:rPr>
                <w:rFonts w:cs="Arial"/>
                <w:szCs w:val="20"/>
              </w:rPr>
              <w:t>Item Identification and Recording of Defence Logistics Assets in Support of MILIS</w:t>
            </w:r>
          </w:p>
        </w:tc>
      </w:tr>
      <w:tr w:rsidR="00134233" w:rsidRPr="00E03B6F" w14:paraId="05527C1E" w14:textId="77777777" w:rsidTr="00FE19D5">
        <w:tc>
          <w:tcPr>
            <w:tcW w:w="2455" w:type="dxa"/>
          </w:tcPr>
          <w:p w14:paraId="635FC52B" w14:textId="7A3C0D84" w:rsidR="00134233" w:rsidRPr="00E03B6F" w:rsidRDefault="00134233" w:rsidP="00134233">
            <w:pPr>
              <w:pStyle w:val="Table10ptText-ASDEFCON"/>
              <w:rPr>
                <w:rFonts w:cs="Arial"/>
                <w:szCs w:val="20"/>
              </w:rPr>
            </w:pPr>
            <w:r w:rsidRPr="00E03B6F">
              <w:rPr>
                <w:rFonts w:cs="Arial"/>
                <w:szCs w:val="20"/>
              </w:rPr>
              <w:t>DEFLOGMAN Part 2 Volume 5 Chapter 10</w:t>
            </w:r>
          </w:p>
        </w:tc>
        <w:tc>
          <w:tcPr>
            <w:tcW w:w="6855" w:type="dxa"/>
          </w:tcPr>
          <w:p w14:paraId="6C1BE5F9" w14:textId="77777777" w:rsidR="00134233" w:rsidRPr="00E03B6F" w:rsidRDefault="00134233" w:rsidP="00134233">
            <w:pPr>
              <w:pStyle w:val="Table10ptText-ASDEFCON"/>
              <w:rPr>
                <w:rFonts w:cs="Arial"/>
                <w:szCs w:val="20"/>
              </w:rPr>
            </w:pPr>
            <w:r w:rsidRPr="00E03B6F">
              <w:rPr>
                <w:rFonts w:cs="Arial"/>
                <w:szCs w:val="20"/>
              </w:rPr>
              <w:t>Defence Disposal Policy</w:t>
            </w:r>
          </w:p>
        </w:tc>
      </w:tr>
      <w:tr w:rsidR="00134233" w:rsidRPr="00E03B6F" w14:paraId="776EB939" w14:textId="77777777" w:rsidTr="00FE19D5">
        <w:tc>
          <w:tcPr>
            <w:tcW w:w="2455" w:type="dxa"/>
          </w:tcPr>
          <w:p w14:paraId="25493792" w14:textId="239A6032" w:rsidR="00134233" w:rsidRPr="00E03B6F" w:rsidRDefault="00134233" w:rsidP="00134233">
            <w:pPr>
              <w:pStyle w:val="Table10ptText-ASDEFCON"/>
              <w:rPr>
                <w:rFonts w:cs="Arial"/>
                <w:szCs w:val="20"/>
              </w:rPr>
            </w:pPr>
            <w:r w:rsidRPr="00E03B6F">
              <w:rPr>
                <w:rFonts w:cs="Arial"/>
                <w:szCs w:val="20"/>
              </w:rPr>
              <w:t>DEFLOGMAN Part 2 Volume 10 Chapter 16</w:t>
            </w:r>
          </w:p>
        </w:tc>
        <w:tc>
          <w:tcPr>
            <w:tcW w:w="6855" w:type="dxa"/>
          </w:tcPr>
          <w:p w14:paraId="04E59AC2" w14:textId="77777777" w:rsidR="00134233" w:rsidRPr="00E03B6F" w:rsidRDefault="00134233" w:rsidP="00134233">
            <w:pPr>
              <w:pStyle w:val="Table10ptText-ASDEFCON"/>
              <w:rPr>
                <w:rFonts w:cs="Arial"/>
                <w:szCs w:val="20"/>
              </w:rPr>
            </w:pPr>
            <w:r w:rsidRPr="00E03B6F">
              <w:rPr>
                <w:rFonts w:cs="Arial"/>
                <w:szCs w:val="20"/>
              </w:rPr>
              <w:t>Life Cycle Costing Analysis</w:t>
            </w:r>
          </w:p>
        </w:tc>
      </w:tr>
      <w:tr w:rsidR="00134233" w:rsidRPr="00E03B6F" w14:paraId="713DA6C1" w14:textId="77777777" w:rsidTr="00FE19D5">
        <w:tc>
          <w:tcPr>
            <w:tcW w:w="2455" w:type="dxa"/>
          </w:tcPr>
          <w:p w14:paraId="6DC4BB1D" w14:textId="74692485" w:rsidR="00134233" w:rsidRPr="00E03B6F" w:rsidRDefault="00134233" w:rsidP="00134233">
            <w:pPr>
              <w:pStyle w:val="Table10ptText-ASDEFCON"/>
              <w:rPr>
                <w:rFonts w:cs="Arial"/>
                <w:szCs w:val="20"/>
              </w:rPr>
            </w:pPr>
            <w:r w:rsidRPr="00E03B6F">
              <w:rPr>
                <w:rFonts w:cs="Arial"/>
                <w:szCs w:val="20"/>
              </w:rPr>
              <w:t>DEFLOGMAN Part 3</w:t>
            </w:r>
          </w:p>
        </w:tc>
        <w:tc>
          <w:tcPr>
            <w:tcW w:w="6855" w:type="dxa"/>
          </w:tcPr>
          <w:p w14:paraId="2F4B27AB" w14:textId="77777777" w:rsidR="00134233" w:rsidRPr="00E03B6F" w:rsidRDefault="00134233" w:rsidP="00134233">
            <w:pPr>
              <w:pStyle w:val="Table10ptText-ASDEFCON"/>
              <w:rPr>
                <w:rFonts w:cs="Arial"/>
                <w:szCs w:val="20"/>
              </w:rPr>
            </w:pPr>
            <w:r w:rsidRPr="00E03B6F">
              <w:rPr>
                <w:rFonts w:cs="Arial"/>
                <w:szCs w:val="20"/>
              </w:rPr>
              <w:t>Electronic Supply Chain Manual (ESCM)</w:t>
            </w:r>
          </w:p>
        </w:tc>
      </w:tr>
      <w:tr w:rsidR="00134233" w:rsidRPr="00E03B6F" w14:paraId="30CE1B5A" w14:textId="77777777" w:rsidTr="00FE19D5">
        <w:tc>
          <w:tcPr>
            <w:tcW w:w="2455" w:type="dxa"/>
          </w:tcPr>
          <w:p w14:paraId="5722C2E0" w14:textId="6D1DCC05" w:rsidR="00134233" w:rsidRPr="00E03B6F" w:rsidRDefault="00134233" w:rsidP="00134233">
            <w:pPr>
              <w:pStyle w:val="Table10ptText-ASDEFCON"/>
              <w:rPr>
                <w:rFonts w:cs="Arial"/>
                <w:szCs w:val="20"/>
              </w:rPr>
            </w:pPr>
            <w:r w:rsidRPr="00EE3516">
              <w:t>DI ADMINPOL Annex J PPL7</w:t>
            </w:r>
          </w:p>
        </w:tc>
        <w:tc>
          <w:tcPr>
            <w:tcW w:w="6855" w:type="dxa"/>
          </w:tcPr>
          <w:p w14:paraId="6B9AE849" w14:textId="2B28D221" w:rsidR="00134233" w:rsidRPr="00E03B6F" w:rsidRDefault="00134233" w:rsidP="00134233">
            <w:pPr>
              <w:pStyle w:val="Table10ptText-ASDEFCON"/>
              <w:rPr>
                <w:rFonts w:cs="Arial"/>
                <w:szCs w:val="20"/>
              </w:rPr>
            </w:pPr>
            <w:r>
              <w:t>Required</w:t>
            </w:r>
            <w:r w:rsidRPr="000877D2">
              <w:t xml:space="preserve"> Behaviour</w:t>
            </w:r>
            <w:r>
              <w:t>s</w:t>
            </w:r>
            <w:r w:rsidRPr="000877D2">
              <w:t xml:space="preserve"> </w:t>
            </w:r>
            <w:r>
              <w:t>in Defence</w:t>
            </w:r>
          </w:p>
        </w:tc>
      </w:tr>
      <w:tr w:rsidR="00134233" w:rsidRPr="00E03B6F" w14:paraId="2A33C4E6" w14:textId="77777777" w:rsidTr="00E102E7">
        <w:tc>
          <w:tcPr>
            <w:tcW w:w="2455" w:type="dxa"/>
          </w:tcPr>
          <w:p w14:paraId="7E09CBA3" w14:textId="0154EF8D" w:rsidR="00134233" w:rsidRPr="00E03B6F" w:rsidRDefault="00134233" w:rsidP="00134233">
            <w:pPr>
              <w:rPr>
                <w:rFonts w:cs="Arial"/>
                <w:szCs w:val="20"/>
              </w:rPr>
            </w:pPr>
            <w:r>
              <w:rPr>
                <w:rFonts w:cs="Arial"/>
                <w:szCs w:val="20"/>
              </w:rPr>
              <w:t>DIDS</w:t>
            </w:r>
          </w:p>
        </w:tc>
        <w:tc>
          <w:tcPr>
            <w:tcW w:w="6855" w:type="dxa"/>
          </w:tcPr>
          <w:p w14:paraId="58D62419" w14:textId="1A6A821E" w:rsidR="00134233" w:rsidRPr="00E03B6F" w:rsidRDefault="00134233" w:rsidP="00134233">
            <w:pPr>
              <w:pStyle w:val="Table10ptText-ASDEFCON"/>
            </w:pPr>
            <w:r w:rsidRPr="0000487F">
              <w:rPr>
                <w:i/>
              </w:rPr>
              <w:t>20</w:t>
            </w:r>
            <w:r>
              <w:rPr>
                <w:i/>
              </w:rPr>
              <w:t>24</w:t>
            </w:r>
            <w:r w:rsidRPr="0000487F">
              <w:rPr>
                <w:i/>
              </w:rPr>
              <w:t xml:space="preserve"> Defence Industry </w:t>
            </w:r>
            <w:r>
              <w:rPr>
                <w:i/>
              </w:rPr>
              <w:t>Development Strategy</w:t>
            </w:r>
            <w:r w:rsidRPr="00E03B6F">
              <w:t>, also known as ‘</w:t>
            </w:r>
            <w:r>
              <w:t xml:space="preserve">2024 </w:t>
            </w:r>
            <w:r w:rsidRPr="00E03B6F">
              <w:t>DI</w:t>
            </w:r>
            <w:r>
              <w:t>DS’</w:t>
            </w:r>
          </w:p>
        </w:tc>
      </w:tr>
      <w:tr w:rsidR="00134233" w:rsidRPr="00E03B6F" w14:paraId="0B6DEC7E" w14:textId="77777777" w:rsidTr="00E102E7">
        <w:tc>
          <w:tcPr>
            <w:tcW w:w="2455" w:type="dxa"/>
          </w:tcPr>
          <w:p w14:paraId="1013B943" w14:textId="77777777" w:rsidR="00134233" w:rsidRPr="00E03B6F" w:rsidRDefault="00134233" w:rsidP="00134233">
            <w:pPr>
              <w:rPr>
                <w:rFonts w:cs="Arial"/>
                <w:szCs w:val="20"/>
              </w:rPr>
            </w:pPr>
          </w:p>
        </w:tc>
        <w:tc>
          <w:tcPr>
            <w:tcW w:w="6855" w:type="dxa"/>
          </w:tcPr>
          <w:p w14:paraId="5FB705FF" w14:textId="647E1FD0" w:rsidR="00134233" w:rsidRPr="0000487F" w:rsidRDefault="00134233" w:rsidP="00134233">
            <w:pPr>
              <w:pStyle w:val="Table10ptText-ASDEFCON"/>
              <w:rPr>
                <w:i/>
              </w:rPr>
            </w:pPr>
            <w:r w:rsidRPr="000877D2">
              <w:t>Defence</w:t>
            </w:r>
            <w:r>
              <w:t xml:space="preserve"> </w:t>
            </w:r>
            <w:r w:rsidRPr="000877D2">
              <w:t>Intellectual</w:t>
            </w:r>
            <w:r>
              <w:t xml:space="preserve"> </w:t>
            </w:r>
            <w:r w:rsidRPr="000877D2">
              <w:t>Property</w:t>
            </w:r>
            <w:r>
              <w:t xml:space="preserve"> </w:t>
            </w:r>
            <w:r w:rsidRPr="000877D2">
              <w:t>Policy</w:t>
            </w:r>
            <w:r>
              <w:t xml:space="preserve"> </w:t>
            </w:r>
            <w:r w:rsidRPr="000877D2">
              <w:t>2014</w:t>
            </w:r>
          </w:p>
        </w:tc>
      </w:tr>
      <w:tr w:rsidR="00134233" w:rsidRPr="00E03B6F" w14:paraId="6412CA05" w14:textId="77777777" w:rsidTr="00E102E7">
        <w:tc>
          <w:tcPr>
            <w:tcW w:w="2455" w:type="dxa"/>
          </w:tcPr>
          <w:p w14:paraId="4D8A3530" w14:textId="77777777" w:rsidR="00134233" w:rsidRPr="00E03B6F" w:rsidRDefault="00134233" w:rsidP="00134233">
            <w:pPr>
              <w:pStyle w:val="Table10ptText-ASDEFCON"/>
              <w:rPr>
                <w:rFonts w:cs="Arial"/>
                <w:szCs w:val="20"/>
              </w:rPr>
            </w:pPr>
            <w:r>
              <w:rPr>
                <w:rFonts w:cs="Arial"/>
                <w:szCs w:val="20"/>
              </w:rPr>
              <w:t>DLM</w:t>
            </w:r>
          </w:p>
        </w:tc>
        <w:tc>
          <w:tcPr>
            <w:tcW w:w="6855" w:type="dxa"/>
          </w:tcPr>
          <w:p w14:paraId="4A276321" w14:textId="77777777" w:rsidR="00134233" w:rsidRPr="00E03B6F" w:rsidRDefault="00134233" w:rsidP="00134233">
            <w:pPr>
              <w:pStyle w:val="Table10ptText-ASDEFCON"/>
              <w:rPr>
                <w:rFonts w:cs="Arial"/>
                <w:szCs w:val="20"/>
              </w:rPr>
            </w:pPr>
            <w:r w:rsidRPr="00E03B6F">
              <w:rPr>
                <w:rFonts w:cs="Arial"/>
                <w:szCs w:val="20"/>
              </w:rPr>
              <w:t>Defence Learning Manual</w:t>
            </w:r>
          </w:p>
        </w:tc>
      </w:tr>
      <w:tr w:rsidR="00134233" w:rsidRPr="00E03B6F" w14:paraId="54C03749" w14:textId="77777777" w:rsidTr="00E102E7">
        <w:tc>
          <w:tcPr>
            <w:tcW w:w="2455" w:type="dxa"/>
          </w:tcPr>
          <w:p w14:paraId="6A5EC186" w14:textId="77777777" w:rsidR="00134233" w:rsidRPr="00E03B6F" w:rsidRDefault="00134233" w:rsidP="00134233">
            <w:pPr>
              <w:pStyle w:val="Table10ptText-ASDEFCON"/>
              <w:rPr>
                <w:rFonts w:cs="Arial"/>
                <w:szCs w:val="20"/>
              </w:rPr>
            </w:pPr>
            <w:r>
              <w:rPr>
                <w:rFonts w:cs="Arial"/>
                <w:szCs w:val="20"/>
              </w:rPr>
              <w:t>DRSM</w:t>
            </w:r>
          </w:p>
        </w:tc>
        <w:tc>
          <w:tcPr>
            <w:tcW w:w="6855" w:type="dxa"/>
          </w:tcPr>
          <w:p w14:paraId="50332285" w14:textId="77777777" w:rsidR="00134233" w:rsidRPr="00E03B6F" w:rsidRDefault="00134233" w:rsidP="00134233">
            <w:pPr>
              <w:pStyle w:val="Table10ptText-ASDEFCON"/>
              <w:rPr>
                <w:rFonts w:cs="Arial"/>
                <w:szCs w:val="20"/>
              </w:rPr>
            </w:pPr>
            <w:r w:rsidRPr="00E03B6F">
              <w:rPr>
                <w:rFonts w:cs="Arial"/>
                <w:szCs w:val="20"/>
              </w:rPr>
              <w:t>Defence Radiation Safety Manual</w:t>
            </w:r>
          </w:p>
        </w:tc>
      </w:tr>
      <w:tr w:rsidR="00134233" w:rsidRPr="00E03B6F" w14:paraId="736C0584" w14:textId="77777777" w:rsidTr="00E102E7">
        <w:tc>
          <w:tcPr>
            <w:tcW w:w="2455" w:type="dxa"/>
          </w:tcPr>
          <w:p w14:paraId="6E6815AE" w14:textId="77777777" w:rsidR="00134233" w:rsidRPr="00E03B6F" w:rsidRDefault="00134233" w:rsidP="00134233">
            <w:pPr>
              <w:pStyle w:val="Table10ptText-ASDEFCON"/>
              <w:rPr>
                <w:rFonts w:cs="Arial"/>
                <w:szCs w:val="20"/>
              </w:rPr>
            </w:pPr>
          </w:p>
        </w:tc>
        <w:tc>
          <w:tcPr>
            <w:tcW w:w="6855" w:type="dxa"/>
          </w:tcPr>
          <w:p w14:paraId="2A149A31" w14:textId="77777777" w:rsidR="00134233" w:rsidRPr="00E03B6F" w:rsidRDefault="00134233" w:rsidP="00134233">
            <w:pPr>
              <w:pStyle w:val="Table10ptText-ASDEFCON"/>
              <w:rPr>
                <w:rFonts w:cs="Arial"/>
                <w:szCs w:val="20"/>
              </w:rPr>
            </w:pPr>
            <w:r w:rsidRPr="00E03B6F">
              <w:rPr>
                <w:rFonts w:cs="Arial"/>
                <w:szCs w:val="20"/>
              </w:rPr>
              <w:t>Defence Safety Manual</w:t>
            </w:r>
          </w:p>
        </w:tc>
      </w:tr>
      <w:tr w:rsidR="00134233" w:rsidRPr="00E03B6F" w14:paraId="0D79DBFC" w14:textId="77777777" w:rsidTr="00E102E7">
        <w:tc>
          <w:tcPr>
            <w:tcW w:w="2455" w:type="dxa"/>
          </w:tcPr>
          <w:p w14:paraId="5CF7B966" w14:textId="77777777" w:rsidR="00134233" w:rsidRPr="00E03B6F" w:rsidRDefault="00134233" w:rsidP="00134233">
            <w:pPr>
              <w:pStyle w:val="Table10ptText-ASDEFCON"/>
              <w:rPr>
                <w:rFonts w:cs="Arial"/>
                <w:szCs w:val="20"/>
              </w:rPr>
            </w:pPr>
            <w:r w:rsidRPr="00E03B6F">
              <w:rPr>
                <w:rFonts w:cs="Arial"/>
                <w:szCs w:val="20"/>
              </w:rPr>
              <w:t>DSPF</w:t>
            </w:r>
          </w:p>
        </w:tc>
        <w:tc>
          <w:tcPr>
            <w:tcW w:w="6855" w:type="dxa"/>
          </w:tcPr>
          <w:p w14:paraId="26906B87" w14:textId="7A3EAD11" w:rsidR="00134233" w:rsidRPr="00E03B6F" w:rsidRDefault="00134233" w:rsidP="00134233">
            <w:pPr>
              <w:pStyle w:val="Table10ptText-ASDEFCON"/>
              <w:rPr>
                <w:rFonts w:cs="Arial"/>
                <w:i/>
                <w:szCs w:val="20"/>
              </w:rPr>
            </w:pPr>
            <w:r w:rsidRPr="00E03B6F">
              <w:rPr>
                <w:rFonts w:cs="Arial"/>
                <w:i/>
                <w:szCs w:val="20"/>
              </w:rPr>
              <w:t>Defence Security Principles Framework</w:t>
            </w:r>
            <w:r>
              <w:rPr>
                <w:rFonts w:cs="Arial"/>
                <w:i/>
                <w:szCs w:val="20"/>
              </w:rPr>
              <w:t>,</w:t>
            </w:r>
            <w:r w:rsidRPr="00E03B6F">
              <w:rPr>
                <w:rFonts w:cs="Arial"/>
                <w:szCs w:val="20"/>
              </w:rPr>
              <w:t xml:space="preserve"> as amended from time to time</w:t>
            </w:r>
          </w:p>
        </w:tc>
      </w:tr>
      <w:tr w:rsidR="00134233" w:rsidRPr="00E03B6F" w14:paraId="0330E904" w14:textId="77777777" w:rsidTr="00FE19D5">
        <w:tc>
          <w:tcPr>
            <w:tcW w:w="2455" w:type="dxa"/>
          </w:tcPr>
          <w:p w14:paraId="65333FEF" w14:textId="77777777" w:rsidR="00134233" w:rsidRPr="00E03B6F" w:rsidRDefault="00134233" w:rsidP="00134233">
            <w:pPr>
              <w:pStyle w:val="Table10ptText-ASDEFCON"/>
              <w:rPr>
                <w:rFonts w:cs="Arial"/>
                <w:szCs w:val="20"/>
              </w:rPr>
            </w:pPr>
          </w:p>
        </w:tc>
        <w:tc>
          <w:tcPr>
            <w:tcW w:w="6855" w:type="dxa"/>
          </w:tcPr>
          <w:p w14:paraId="7A289D8B" w14:textId="77777777" w:rsidR="00134233" w:rsidRPr="00E03B6F" w:rsidRDefault="00134233" w:rsidP="00134233">
            <w:pPr>
              <w:pStyle w:val="Table10ptText-ASDEFCON"/>
              <w:rPr>
                <w:rFonts w:cs="Arial"/>
                <w:szCs w:val="20"/>
              </w:rPr>
            </w:pPr>
            <w:r w:rsidRPr="00E03B6F">
              <w:rPr>
                <w:rFonts w:cs="Arial"/>
                <w:i/>
                <w:szCs w:val="20"/>
              </w:rPr>
              <w:t>Designs Act 2003</w:t>
            </w:r>
            <w:r w:rsidRPr="00E03B6F">
              <w:rPr>
                <w:rFonts w:cs="Arial"/>
                <w:szCs w:val="20"/>
              </w:rPr>
              <w:t xml:space="preserve"> (Cth)</w:t>
            </w:r>
          </w:p>
        </w:tc>
      </w:tr>
      <w:tr w:rsidR="00134233" w:rsidRPr="00E03B6F" w14:paraId="740360D5" w14:textId="77777777" w:rsidTr="00FE19D5">
        <w:tc>
          <w:tcPr>
            <w:tcW w:w="2455" w:type="dxa"/>
          </w:tcPr>
          <w:p w14:paraId="4105A25B" w14:textId="38B6C757" w:rsidR="00134233" w:rsidRPr="00E03B6F" w:rsidRDefault="00134233" w:rsidP="00134233">
            <w:pPr>
              <w:pStyle w:val="Table10ptText-ASDEFCON"/>
              <w:rPr>
                <w:rFonts w:cs="Arial"/>
                <w:szCs w:val="20"/>
              </w:rPr>
            </w:pPr>
            <w:r w:rsidRPr="000877D2">
              <w:t>EIA-632-1998</w:t>
            </w:r>
          </w:p>
        </w:tc>
        <w:tc>
          <w:tcPr>
            <w:tcW w:w="6855" w:type="dxa"/>
          </w:tcPr>
          <w:p w14:paraId="10324811" w14:textId="570A2405" w:rsidR="00134233" w:rsidRPr="00E03B6F" w:rsidRDefault="00134233" w:rsidP="00134233">
            <w:pPr>
              <w:pStyle w:val="Table10ptText-ASDEFCON"/>
              <w:rPr>
                <w:rFonts w:cs="Arial"/>
                <w:szCs w:val="20"/>
              </w:rPr>
            </w:pPr>
            <w:r w:rsidRPr="000877D2">
              <w:t>Processes for Engineering a System</w:t>
            </w:r>
          </w:p>
        </w:tc>
      </w:tr>
      <w:tr w:rsidR="00134233" w:rsidRPr="00E03B6F" w14:paraId="0B61A693" w14:textId="77777777" w:rsidTr="00FE19D5">
        <w:tc>
          <w:tcPr>
            <w:tcW w:w="2455" w:type="dxa"/>
          </w:tcPr>
          <w:p w14:paraId="5E9F7806" w14:textId="77777777" w:rsidR="00134233" w:rsidRPr="00E03B6F" w:rsidRDefault="00134233" w:rsidP="00134233">
            <w:pPr>
              <w:pStyle w:val="Table10ptText-ASDEFCON"/>
              <w:rPr>
                <w:rFonts w:cs="Arial"/>
                <w:szCs w:val="20"/>
              </w:rPr>
            </w:pPr>
            <w:r w:rsidRPr="00E03B6F">
              <w:rPr>
                <w:rFonts w:cs="Arial"/>
                <w:szCs w:val="20"/>
              </w:rPr>
              <w:t>ANSI/EIA-649-B</w:t>
            </w:r>
          </w:p>
        </w:tc>
        <w:tc>
          <w:tcPr>
            <w:tcW w:w="6855" w:type="dxa"/>
          </w:tcPr>
          <w:p w14:paraId="26CC6C40" w14:textId="77777777" w:rsidR="00134233" w:rsidRPr="00E03B6F" w:rsidRDefault="00134233" w:rsidP="00134233">
            <w:pPr>
              <w:pStyle w:val="Table10ptText-ASDEFCON"/>
              <w:rPr>
                <w:rFonts w:cs="Arial"/>
                <w:szCs w:val="20"/>
              </w:rPr>
            </w:pPr>
            <w:r w:rsidRPr="00E03B6F">
              <w:rPr>
                <w:rFonts w:cs="Arial"/>
                <w:szCs w:val="20"/>
              </w:rPr>
              <w:t>National Consensus Standard for Configuration Management</w:t>
            </w:r>
          </w:p>
        </w:tc>
      </w:tr>
      <w:tr w:rsidR="00134233" w:rsidRPr="00E03B6F" w14:paraId="7D555368" w14:textId="77777777" w:rsidTr="00FE19D5">
        <w:tc>
          <w:tcPr>
            <w:tcW w:w="2455" w:type="dxa"/>
          </w:tcPr>
          <w:p w14:paraId="3C400847" w14:textId="77777777" w:rsidR="00134233" w:rsidRPr="00E03B6F" w:rsidRDefault="00134233" w:rsidP="00134233">
            <w:pPr>
              <w:pStyle w:val="Table10ptText-ASDEFCON"/>
              <w:rPr>
                <w:rFonts w:cs="Arial"/>
                <w:szCs w:val="20"/>
              </w:rPr>
            </w:pPr>
            <w:r w:rsidRPr="00E03B6F">
              <w:rPr>
                <w:rFonts w:cs="Arial"/>
                <w:szCs w:val="20"/>
              </w:rPr>
              <w:t>EIA-836</w:t>
            </w:r>
          </w:p>
        </w:tc>
        <w:tc>
          <w:tcPr>
            <w:tcW w:w="6855" w:type="dxa"/>
          </w:tcPr>
          <w:p w14:paraId="7F8A7271" w14:textId="77777777" w:rsidR="00134233" w:rsidRPr="00E03B6F" w:rsidRDefault="00134233" w:rsidP="00134233">
            <w:pPr>
              <w:pStyle w:val="Table10ptText-ASDEFCON"/>
              <w:rPr>
                <w:rFonts w:cs="Arial"/>
                <w:szCs w:val="20"/>
              </w:rPr>
            </w:pPr>
            <w:r w:rsidRPr="00E03B6F">
              <w:rPr>
                <w:rFonts w:cs="Arial"/>
                <w:szCs w:val="20"/>
              </w:rPr>
              <w:t>Configuration Management Data Exchange and Interoperability</w:t>
            </w:r>
          </w:p>
        </w:tc>
      </w:tr>
      <w:tr w:rsidR="00134233" w:rsidRPr="00E03B6F" w14:paraId="7B0E901B" w14:textId="77777777" w:rsidTr="00FE19D5">
        <w:tc>
          <w:tcPr>
            <w:tcW w:w="2455" w:type="dxa"/>
          </w:tcPr>
          <w:p w14:paraId="49377129" w14:textId="6086D8DE" w:rsidR="00134233" w:rsidRPr="00E03B6F" w:rsidRDefault="00134233" w:rsidP="00134233">
            <w:pPr>
              <w:pStyle w:val="Table10ptText-ASDEFCON"/>
              <w:rPr>
                <w:rFonts w:cs="Arial"/>
                <w:szCs w:val="20"/>
              </w:rPr>
            </w:pPr>
            <w:r>
              <w:rPr>
                <w:rFonts w:cs="Arial"/>
                <w:szCs w:val="20"/>
              </w:rPr>
              <w:t>EMM</w:t>
            </w:r>
          </w:p>
        </w:tc>
        <w:tc>
          <w:tcPr>
            <w:tcW w:w="6855" w:type="dxa"/>
          </w:tcPr>
          <w:p w14:paraId="6EFD00A4" w14:textId="092E76A0" w:rsidR="00134233" w:rsidRPr="00E03B6F" w:rsidRDefault="00134233" w:rsidP="00134233">
            <w:pPr>
              <w:pStyle w:val="Table10ptText-ASDEFCON"/>
              <w:numPr>
                <w:ilvl w:val="0"/>
                <w:numId w:val="0"/>
              </w:numPr>
              <w:rPr>
                <w:rFonts w:cs="Arial"/>
                <w:szCs w:val="20"/>
              </w:rPr>
            </w:pPr>
            <w:r>
              <w:rPr>
                <w:rFonts w:cs="Arial"/>
                <w:szCs w:val="20"/>
              </w:rPr>
              <w:t>Engineering and Maintenance Manual</w:t>
            </w:r>
          </w:p>
        </w:tc>
      </w:tr>
      <w:tr w:rsidR="00134233" w:rsidRPr="00E03B6F" w14:paraId="41CEE476" w14:textId="77777777" w:rsidTr="00FE19D5">
        <w:tc>
          <w:tcPr>
            <w:tcW w:w="2455" w:type="dxa"/>
          </w:tcPr>
          <w:p w14:paraId="64F7D442" w14:textId="1B3F8727" w:rsidR="00134233" w:rsidRPr="00E03B6F" w:rsidRDefault="00134233" w:rsidP="00134233">
            <w:pPr>
              <w:pStyle w:val="Table10ptText-ASDEFCON"/>
              <w:rPr>
                <w:rFonts w:cs="Arial"/>
                <w:szCs w:val="20"/>
              </w:rPr>
            </w:pPr>
            <w:r>
              <w:rPr>
                <w:rFonts w:cs="Arial"/>
                <w:szCs w:val="20"/>
              </w:rPr>
              <w:t>EMS MM</w:t>
            </w:r>
          </w:p>
        </w:tc>
        <w:tc>
          <w:tcPr>
            <w:tcW w:w="6855" w:type="dxa"/>
          </w:tcPr>
          <w:p w14:paraId="1296E4A9" w14:textId="5E2C0C57" w:rsidR="00134233" w:rsidRPr="00E03B6F" w:rsidRDefault="00134233" w:rsidP="00134233">
            <w:pPr>
              <w:pStyle w:val="Table10ptText-ASDEFCON"/>
              <w:rPr>
                <w:rFonts w:cs="Arial"/>
                <w:szCs w:val="20"/>
              </w:rPr>
            </w:pPr>
            <w:r>
              <w:t>Electromagnetic Spectrum (EMS) Management Manual</w:t>
            </w:r>
          </w:p>
        </w:tc>
      </w:tr>
      <w:tr w:rsidR="00134233" w:rsidRPr="00E03B6F" w14:paraId="002E9BD2" w14:textId="77777777" w:rsidTr="00FE19D5">
        <w:tc>
          <w:tcPr>
            <w:tcW w:w="2455" w:type="dxa"/>
          </w:tcPr>
          <w:p w14:paraId="4D6DAE72" w14:textId="77777777" w:rsidR="00134233" w:rsidRPr="00E03B6F" w:rsidRDefault="00134233" w:rsidP="00134233">
            <w:pPr>
              <w:pStyle w:val="Table10ptText-ASDEFCON"/>
              <w:rPr>
                <w:rFonts w:cs="Arial"/>
                <w:szCs w:val="20"/>
              </w:rPr>
            </w:pPr>
          </w:p>
        </w:tc>
        <w:tc>
          <w:tcPr>
            <w:tcW w:w="6855" w:type="dxa"/>
          </w:tcPr>
          <w:p w14:paraId="03CA3A63" w14:textId="77777777" w:rsidR="00134233" w:rsidRPr="00E03B6F" w:rsidRDefault="00134233" w:rsidP="00134233">
            <w:pPr>
              <w:pStyle w:val="Table10ptText-ASDEFCON"/>
              <w:rPr>
                <w:rFonts w:cs="Arial"/>
                <w:szCs w:val="20"/>
              </w:rPr>
            </w:pPr>
            <w:r w:rsidRPr="00E03B6F">
              <w:rPr>
                <w:rFonts w:cs="Arial"/>
                <w:i/>
                <w:szCs w:val="20"/>
              </w:rPr>
              <w:t xml:space="preserve">Environment Protection and Biodiversity Conservation Act 1999 </w:t>
            </w:r>
            <w:r w:rsidRPr="00E03B6F">
              <w:rPr>
                <w:rFonts w:cs="Arial"/>
                <w:szCs w:val="20"/>
              </w:rPr>
              <w:t>(Cth)</w:t>
            </w:r>
          </w:p>
        </w:tc>
      </w:tr>
      <w:tr w:rsidR="00134233" w:rsidRPr="00E03B6F" w14:paraId="1665BA55" w14:textId="77777777" w:rsidTr="00FE19D5">
        <w:tc>
          <w:tcPr>
            <w:tcW w:w="2455" w:type="dxa"/>
          </w:tcPr>
          <w:p w14:paraId="6993B29C" w14:textId="77777777" w:rsidR="00134233" w:rsidRPr="00E03B6F" w:rsidRDefault="00134233" w:rsidP="00134233">
            <w:pPr>
              <w:pStyle w:val="Table10ptText-ASDEFCON"/>
              <w:rPr>
                <w:rFonts w:cs="Arial"/>
                <w:szCs w:val="20"/>
              </w:rPr>
            </w:pPr>
          </w:p>
        </w:tc>
        <w:tc>
          <w:tcPr>
            <w:tcW w:w="6855" w:type="dxa"/>
          </w:tcPr>
          <w:p w14:paraId="6237EC01" w14:textId="1D06CB46" w:rsidR="00134233" w:rsidRPr="00E03B6F" w:rsidRDefault="00134233" w:rsidP="00134233">
            <w:pPr>
              <w:pStyle w:val="Table10ptText-ASDEFCON"/>
              <w:rPr>
                <w:rFonts w:cs="Arial"/>
                <w:i/>
                <w:szCs w:val="20"/>
              </w:rPr>
            </w:pPr>
            <w:r>
              <w:rPr>
                <w:i/>
              </w:rPr>
              <w:t>Financial Policy – Gifts and Benefits</w:t>
            </w:r>
          </w:p>
        </w:tc>
      </w:tr>
      <w:tr w:rsidR="00134233" w:rsidRPr="00E03B6F" w14:paraId="328D05DB" w14:textId="77777777" w:rsidTr="00FE19D5">
        <w:tc>
          <w:tcPr>
            <w:tcW w:w="2455" w:type="dxa"/>
          </w:tcPr>
          <w:p w14:paraId="176FD785" w14:textId="77777777" w:rsidR="00134233" w:rsidRPr="00E03B6F" w:rsidRDefault="00134233" w:rsidP="00134233">
            <w:pPr>
              <w:pStyle w:val="Table10ptText-ASDEFCON"/>
              <w:rPr>
                <w:rFonts w:cs="Arial"/>
                <w:szCs w:val="20"/>
              </w:rPr>
            </w:pPr>
          </w:p>
        </w:tc>
        <w:tc>
          <w:tcPr>
            <w:tcW w:w="6855" w:type="dxa"/>
          </w:tcPr>
          <w:p w14:paraId="38ABD166" w14:textId="28B103B0" w:rsidR="00134233" w:rsidRPr="00E03B6F" w:rsidRDefault="00134233" w:rsidP="00134233">
            <w:pPr>
              <w:pStyle w:val="Table10ptText-ASDEFCON"/>
              <w:rPr>
                <w:rFonts w:cs="Arial"/>
                <w:i/>
                <w:szCs w:val="20"/>
              </w:rPr>
            </w:pPr>
            <w:r>
              <w:rPr>
                <w:i/>
              </w:rPr>
              <w:t>Financial Policy - Sponsorship</w:t>
            </w:r>
          </w:p>
        </w:tc>
      </w:tr>
      <w:tr w:rsidR="00134233" w:rsidRPr="00E03B6F" w14:paraId="423D792C" w14:textId="77777777" w:rsidTr="00FE19D5">
        <w:tc>
          <w:tcPr>
            <w:tcW w:w="2455" w:type="dxa"/>
          </w:tcPr>
          <w:p w14:paraId="6E34A660" w14:textId="7905ECD7" w:rsidR="00134233" w:rsidRPr="00E03B6F" w:rsidRDefault="00134233" w:rsidP="00134233">
            <w:pPr>
              <w:pStyle w:val="Table10ptText-ASDEFCON"/>
              <w:rPr>
                <w:rFonts w:cs="Arial"/>
                <w:szCs w:val="20"/>
              </w:rPr>
            </w:pPr>
            <w:r>
              <w:rPr>
                <w:rFonts w:cs="Arial"/>
                <w:szCs w:val="20"/>
              </w:rPr>
              <w:t>Form AC847</w:t>
            </w:r>
          </w:p>
        </w:tc>
        <w:tc>
          <w:tcPr>
            <w:tcW w:w="6855" w:type="dxa"/>
          </w:tcPr>
          <w:p w14:paraId="74DFA157" w14:textId="735BDB47" w:rsidR="00134233" w:rsidRDefault="00134233" w:rsidP="00134233">
            <w:pPr>
              <w:pStyle w:val="Table10ptText-ASDEFCON"/>
              <w:rPr>
                <w:i/>
              </w:rPr>
            </w:pPr>
            <w:r>
              <w:t>Application for Contractor Access to MILIS</w:t>
            </w:r>
          </w:p>
        </w:tc>
      </w:tr>
      <w:tr w:rsidR="00134233" w:rsidRPr="00E03B6F" w14:paraId="3B272C30" w14:textId="7EA1547E" w:rsidTr="00FE19D5">
        <w:tc>
          <w:tcPr>
            <w:tcW w:w="2455" w:type="dxa"/>
          </w:tcPr>
          <w:p w14:paraId="171C6F14" w14:textId="1E55DC8B" w:rsidR="00134233" w:rsidRPr="00E03B6F" w:rsidRDefault="00134233" w:rsidP="00134233">
            <w:pPr>
              <w:pStyle w:val="Table10ptText-ASDEFCON"/>
              <w:rPr>
                <w:rFonts w:cs="Arial"/>
                <w:szCs w:val="20"/>
              </w:rPr>
            </w:pPr>
            <w:r w:rsidRPr="00E03B6F">
              <w:rPr>
                <w:rFonts w:cs="Arial"/>
                <w:szCs w:val="20"/>
              </w:rPr>
              <w:lastRenderedPageBreak/>
              <w:t>GHS</w:t>
            </w:r>
          </w:p>
        </w:tc>
        <w:tc>
          <w:tcPr>
            <w:tcW w:w="6855" w:type="dxa"/>
          </w:tcPr>
          <w:p w14:paraId="38DE170D" w14:textId="5CA9F177" w:rsidR="00134233" w:rsidRPr="00E03B6F" w:rsidRDefault="00134233" w:rsidP="00134233">
            <w:pPr>
              <w:pStyle w:val="Table10ptText-ASDEFCON"/>
              <w:rPr>
                <w:rFonts w:cs="Arial"/>
                <w:szCs w:val="20"/>
              </w:rPr>
            </w:pPr>
            <w:r w:rsidRPr="00E03B6F">
              <w:rPr>
                <w:rFonts w:cs="Arial"/>
                <w:szCs w:val="20"/>
              </w:rPr>
              <w:t>Globally Harmonised System of Classification and Labelling of Chemicals, Third Revised Edition</w:t>
            </w:r>
          </w:p>
        </w:tc>
      </w:tr>
      <w:tr w:rsidR="00134233" w:rsidRPr="00E03B6F" w14:paraId="37C37468" w14:textId="77777777" w:rsidTr="00FE19D5">
        <w:tc>
          <w:tcPr>
            <w:tcW w:w="2455" w:type="dxa"/>
          </w:tcPr>
          <w:p w14:paraId="68D71104" w14:textId="77777777" w:rsidR="00134233" w:rsidRPr="00E03B6F" w:rsidRDefault="00134233" w:rsidP="00134233">
            <w:pPr>
              <w:pStyle w:val="Table10ptText-ASDEFCON"/>
              <w:rPr>
                <w:rFonts w:cs="Arial"/>
                <w:szCs w:val="20"/>
              </w:rPr>
            </w:pPr>
            <w:r w:rsidRPr="00E03B6F">
              <w:rPr>
                <w:rFonts w:cs="Arial"/>
                <w:szCs w:val="20"/>
              </w:rPr>
              <w:t>GST Act</w:t>
            </w:r>
          </w:p>
        </w:tc>
        <w:tc>
          <w:tcPr>
            <w:tcW w:w="6855" w:type="dxa"/>
          </w:tcPr>
          <w:p w14:paraId="1DB4AFA8" w14:textId="77777777" w:rsidR="00134233" w:rsidRPr="00E03B6F" w:rsidRDefault="00134233" w:rsidP="00134233">
            <w:pPr>
              <w:pStyle w:val="Table10ptText-ASDEFCON"/>
              <w:rPr>
                <w:rFonts w:cs="Arial"/>
                <w:szCs w:val="20"/>
              </w:rPr>
            </w:pPr>
            <w:r w:rsidRPr="00E03B6F">
              <w:rPr>
                <w:rFonts w:cs="Arial"/>
                <w:i/>
                <w:szCs w:val="20"/>
              </w:rPr>
              <w:t>A New Tax System (Goods and Services Tax) Act 1999</w:t>
            </w:r>
            <w:r w:rsidRPr="00E03B6F">
              <w:rPr>
                <w:rFonts w:cs="Arial"/>
                <w:szCs w:val="20"/>
              </w:rPr>
              <w:t xml:space="preserve"> (Cth)</w:t>
            </w:r>
          </w:p>
        </w:tc>
      </w:tr>
      <w:tr w:rsidR="00134233" w:rsidRPr="00E03B6F" w14:paraId="12F5CF93" w14:textId="77777777" w:rsidTr="00FE19D5">
        <w:tc>
          <w:tcPr>
            <w:tcW w:w="2455" w:type="dxa"/>
          </w:tcPr>
          <w:p w14:paraId="60559258" w14:textId="77777777" w:rsidR="00134233" w:rsidRPr="00E03B6F" w:rsidRDefault="00134233" w:rsidP="00134233">
            <w:pPr>
              <w:pStyle w:val="Table10ptText-ASDEFCON"/>
              <w:rPr>
                <w:rFonts w:cs="Arial"/>
                <w:szCs w:val="20"/>
              </w:rPr>
            </w:pPr>
            <w:r w:rsidRPr="00E03B6F">
              <w:rPr>
                <w:rFonts w:cs="Arial"/>
                <w:szCs w:val="20"/>
              </w:rPr>
              <w:t>IPP</w:t>
            </w:r>
          </w:p>
        </w:tc>
        <w:tc>
          <w:tcPr>
            <w:tcW w:w="6855" w:type="dxa"/>
          </w:tcPr>
          <w:p w14:paraId="5C46E76E" w14:textId="77777777" w:rsidR="00134233" w:rsidRDefault="00134233" w:rsidP="00134233">
            <w:pPr>
              <w:pStyle w:val="Table10ptText-ASDEFCON"/>
            </w:pPr>
            <w:r w:rsidRPr="00E03B6F">
              <w:rPr>
                <w:i/>
              </w:rPr>
              <w:t xml:space="preserve">Commonwealth Indigenous Procurement Policy </w:t>
            </w:r>
            <w:r w:rsidRPr="00E03B6F">
              <w:t xml:space="preserve">– </w:t>
            </w:r>
            <w:r>
              <w:t>December 2020</w:t>
            </w:r>
            <w:r w:rsidRPr="00E03B6F">
              <w:t>.  A copy of the IPP is available from:</w:t>
            </w:r>
            <w:bookmarkStart w:id="148" w:name="_DV_C2445"/>
          </w:p>
          <w:p w14:paraId="4DDC2EA2" w14:textId="07D21990" w:rsidR="00134233" w:rsidRPr="00E03B6F" w:rsidRDefault="00881106" w:rsidP="00134233">
            <w:pPr>
              <w:pStyle w:val="Table10ptText-ASDEFCON"/>
            </w:pPr>
            <w:hyperlink r:id="rId16" w:history="1">
              <w:r w:rsidR="00134233">
                <w:rPr>
                  <w:rStyle w:val="Hyperlink"/>
                  <w:rFonts w:cs="Arial"/>
                  <w:szCs w:val="20"/>
                </w:rPr>
                <w:t>https://www.niaa.gov.au/indigenous-affairs/economic-development/indigenous-procurement-policy-ipp</w:t>
              </w:r>
            </w:hyperlink>
            <w:bookmarkEnd w:id="148"/>
            <w:r w:rsidR="00134233" w:rsidRPr="00E03B6F">
              <w:t xml:space="preserve"> </w:t>
            </w:r>
          </w:p>
        </w:tc>
      </w:tr>
      <w:tr w:rsidR="00134233" w:rsidRPr="00E03B6F" w14:paraId="073F257F" w14:textId="77777777" w:rsidTr="00FE19D5">
        <w:tc>
          <w:tcPr>
            <w:tcW w:w="2455" w:type="dxa"/>
          </w:tcPr>
          <w:p w14:paraId="7DAE7912" w14:textId="680953C5" w:rsidR="00134233" w:rsidRDefault="00134233" w:rsidP="00134233">
            <w:pPr>
              <w:pStyle w:val="Table10ptText-ASDEFCON"/>
              <w:rPr>
                <w:rFonts w:cs="Arial"/>
                <w:szCs w:val="20"/>
              </w:rPr>
            </w:pPr>
            <w:r w:rsidRPr="005A3BDD">
              <w:rPr>
                <w:rFonts w:cs="Arial"/>
                <w:szCs w:val="20"/>
              </w:rPr>
              <w:t>ISA/IEC 62433 series</w:t>
            </w:r>
          </w:p>
        </w:tc>
        <w:tc>
          <w:tcPr>
            <w:tcW w:w="6855" w:type="dxa"/>
          </w:tcPr>
          <w:p w14:paraId="29679EAD" w14:textId="48DFA9EC" w:rsidR="00134233" w:rsidRDefault="00134233" w:rsidP="00134233">
            <w:pPr>
              <w:pStyle w:val="Table10ptText-ASDEFCON"/>
            </w:pPr>
            <w:r w:rsidRPr="005A3BDD">
              <w:rPr>
                <w:rFonts w:cs="Arial"/>
                <w:szCs w:val="20"/>
              </w:rPr>
              <w:t>Security for Industrial Automation and Control Systems</w:t>
            </w:r>
          </w:p>
        </w:tc>
      </w:tr>
      <w:tr w:rsidR="00134233" w:rsidRPr="00E03B6F" w14:paraId="60F6630B" w14:textId="77777777" w:rsidTr="00FE19D5">
        <w:tc>
          <w:tcPr>
            <w:tcW w:w="2455" w:type="dxa"/>
          </w:tcPr>
          <w:p w14:paraId="4F2E67BE" w14:textId="3A4A1C73" w:rsidR="00134233" w:rsidRPr="00E03B6F" w:rsidRDefault="00134233" w:rsidP="00134233">
            <w:pPr>
              <w:pStyle w:val="Table10ptText-ASDEFCON"/>
              <w:rPr>
                <w:rFonts w:cs="Arial"/>
                <w:szCs w:val="20"/>
              </w:rPr>
            </w:pPr>
            <w:r>
              <w:rPr>
                <w:rFonts w:cs="Arial"/>
                <w:szCs w:val="20"/>
              </w:rPr>
              <w:t>ISM</w:t>
            </w:r>
          </w:p>
        </w:tc>
        <w:tc>
          <w:tcPr>
            <w:tcW w:w="6855" w:type="dxa"/>
          </w:tcPr>
          <w:p w14:paraId="424EB805" w14:textId="47161330" w:rsidR="00134233" w:rsidRPr="00E03B6F" w:rsidRDefault="00134233" w:rsidP="00134233">
            <w:pPr>
              <w:pStyle w:val="Table10ptText-ASDEFCON"/>
              <w:rPr>
                <w:i/>
              </w:rPr>
            </w:pPr>
            <w:r>
              <w:t xml:space="preserve">Information Security Manual </w:t>
            </w:r>
            <w:r>
              <w:rPr>
                <w:rFonts w:cs="Arial"/>
                <w:szCs w:val="20"/>
              </w:rPr>
              <w:t>(as amended from time to time)</w:t>
            </w:r>
          </w:p>
        </w:tc>
      </w:tr>
      <w:tr w:rsidR="00134233" w:rsidRPr="00E03B6F" w14:paraId="203EBEF2" w14:textId="77777777" w:rsidTr="00FE19D5">
        <w:tc>
          <w:tcPr>
            <w:tcW w:w="2455" w:type="dxa"/>
          </w:tcPr>
          <w:p w14:paraId="1E75FAD4" w14:textId="77777777" w:rsidR="00134233" w:rsidRDefault="00134233" w:rsidP="00134233">
            <w:pPr>
              <w:pStyle w:val="Table10ptText-ASDEFCON"/>
              <w:rPr>
                <w:rFonts w:cs="Arial"/>
                <w:szCs w:val="20"/>
              </w:rPr>
            </w:pPr>
          </w:p>
        </w:tc>
        <w:tc>
          <w:tcPr>
            <w:tcW w:w="6855" w:type="dxa"/>
          </w:tcPr>
          <w:p w14:paraId="2F245788" w14:textId="3FE7AFAB" w:rsidR="00134233" w:rsidRDefault="00134233" w:rsidP="00134233">
            <w:pPr>
              <w:pStyle w:val="Table10ptText-ASDEFCON"/>
            </w:pPr>
            <w:r>
              <w:rPr>
                <w:i/>
              </w:rPr>
              <w:t>Integrity Policy</w:t>
            </w:r>
          </w:p>
        </w:tc>
      </w:tr>
      <w:tr w:rsidR="00134233" w:rsidRPr="00E03B6F" w14:paraId="7EFB2326" w14:textId="77777777" w:rsidTr="00FE19D5">
        <w:tc>
          <w:tcPr>
            <w:tcW w:w="2455" w:type="dxa"/>
          </w:tcPr>
          <w:p w14:paraId="2C983C2C" w14:textId="77777777" w:rsidR="00134233" w:rsidRPr="00E03B6F" w:rsidRDefault="00134233" w:rsidP="00134233">
            <w:pPr>
              <w:pStyle w:val="Table10ptText-ASDEFCON"/>
              <w:rPr>
                <w:rFonts w:cs="Arial"/>
                <w:szCs w:val="20"/>
              </w:rPr>
            </w:pPr>
            <w:r w:rsidRPr="00E03B6F">
              <w:rPr>
                <w:rFonts w:cs="Arial"/>
                <w:szCs w:val="20"/>
              </w:rPr>
              <w:t>ISO 216</w:t>
            </w:r>
          </w:p>
        </w:tc>
        <w:tc>
          <w:tcPr>
            <w:tcW w:w="6855" w:type="dxa"/>
          </w:tcPr>
          <w:p w14:paraId="67493820" w14:textId="77777777" w:rsidR="00134233" w:rsidRPr="00E03B6F" w:rsidRDefault="00134233" w:rsidP="00134233">
            <w:pPr>
              <w:pStyle w:val="Table10ptText-ASDEFCON"/>
              <w:rPr>
                <w:rFonts w:cs="Arial"/>
                <w:szCs w:val="20"/>
              </w:rPr>
            </w:pPr>
            <w:r w:rsidRPr="00E03B6F">
              <w:rPr>
                <w:rFonts w:cs="Arial"/>
                <w:szCs w:val="20"/>
              </w:rPr>
              <w:t>Writing Paper and Certain Classes of Printed Matter – Trimmer Sizes – A and B series</w:t>
            </w:r>
          </w:p>
        </w:tc>
      </w:tr>
      <w:tr w:rsidR="00134233" w:rsidRPr="00E03B6F" w14:paraId="61987EE5" w14:textId="77777777" w:rsidTr="00FE19D5">
        <w:tc>
          <w:tcPr>
            <w:tcW w:w="2455" w:type="dxa"/>
          </w:tcPr>
          <w:p w14:paraId="15AC58FB" w14:textId="6B103A6E" w:rsidR="00134233" w:rsidRPr="00E03B6F" w:rsidRDefault="00134233" w:rsidP="00134233">
            <w:pPr>
              <w:pStyle w:val="Table10ptText-ASDEFCON"/>
              <w:rPr>
                <w:rFonts w:cs="Arial"/>
                <w:szCs w:val="20"/>
              </w:rPr>
            </w:pPr>
            <w:r>
              <w:rPr>
                <w:rFonts w:cs="Arial"/>
                <w:szCs w:val="20"/>
              </w:rPr>
              <w:t>ISO 10303</w:t>
            </w:r>
          </w:p>
        </w:tc>
        <w:tc>
          <w:tcPr>
            <w:tcW w:w="6855" w:type="dxa"/>
          </w:tcPr>
          <w:p w14:paraId="0FDE6369" w14:textId="4764E939" w:rsidR="00134233" w:rsidRPr="00E03B6F" w:rsidRDefault="00134233" w:rsidP="00134233">
            <w:pPr>
              <w:pStyle w:val="Table10ptText-ASDEFCON"/>
              <w:rPr>
                <w:rFonts w:cs="Arial"/>
                <w:szCs w:val="20"/>
              </w:rPr>
            </w:pPr>
            <w:r w:rsidRPr="00386436">
              <w:rPr>
                <w:rFonts w:cs="Arial"/>
                <w:szCs w:val="20"/>
              </w:rPr>
              <w:t>Automation</w:t>
            </w:r>
            <w:r>
              <w:rPr>
                <w:rFonts w:cs="Arial"/>
                <w:szCs w:val="20"/>
              </w:rPr>
              <w:t xml:space="preserve"> </w:t>
            </w:r>
            <w:r w:rsidRPr="00386436">
              <w:rPr>
                <w:rFonts w:cs="Arial"/>
                <w:szCs w:val="20"/>
              </w:rPr>
              <w:t>systems</w:t>
            </w:r>
            <w:r>
              <w:rPr>
                <w:rFonts w:cs="Arial"/>
                <w:szCs w:val="20"/>
              </w:rPr>
              <w:t xml:space="preserve"> </w:t>
            </w:r>
            <w:r w:rsidRPr="00386436">
              <w:rPr>
                <w:rFonts w:cs="Arial"/>
                <w:szCs w:val="20"/>
              </w:rPr>
              <w:t>and</w:t>
            </w:r>
            <w:r>
              <w:rPr>
                <w:rFonts w:cs="Arial"/>
                <w:szCs w:val="20"/>
              </w:rPr>
              <w:t xml:space="preserve"> </w:t>
            </w:r>
            <w:r w:rsidRPr="00386436">
              <w:rPr>
                <w:rFonts w:cs="Arial"/>
                <w:szCs w:val="20"/>
              </w:rPr>
              <w:t>integration</w:t>
            </w:r>
            <w:r>
              <w:rPr>
                <w:rFonts w:cs="Arial"/>
                <w:szCs w:val="20"/>
              </w:rPr>
              <w:t xml:space="preserve"> </w:t>
            </w:r>
            <w:r w:rsidRPr="00386436">
              <w:rPr>
                <w:rFonts w:cs="Arial"/>
                <w:szCs w:val="20"/>
              </w:rPr>
              <w:t>—</w:t>
            </w:r>
            <w:r>
              <w:rPr>
                <w:rFonts w:cs="Arial"/>
                <w:szCs w:val="20"/>
              </w:rPr>
              <w:t xml:space="preserve"> </w:t>
            </w:r>
            <w:r w:rsidRPr="00386436">
              <w:rPr>
                <w:rFonts w:cs="Arial"/>
                <w:szCs w:val="20"/>
              </w:rPr>
              <w:t>Product</w:t>
            </w:r>
            <w:r>
              <w:rPr>
                <w:rFonts w:cs="Arial"/>
                <w:szCs w:val="20"/>
              </w:rPr>
              <w:t xml:space="preserve"> </w:t>
            </w:r>
            <w:r w:rsidRPr="00386436">
              <w:rPr>
                <w:rFonts w:cs="Arial"/>
                <w:szCs w:val="20"/>
              </w:rPr>
              <w:t>data</w:t>
            </w:r>
            <w:r>
              <w:rPr>
                <w:rFonts w:cs="Arial"/>
                <w:szCs w:val="20"/>
              </w:rPr>
              <w:t xml:space="preserve"> </w:t>
            </w:r>
            <w:r w:rsidRPr="00386436">
              <w:rPr>
                <w:rFonts w:cs="Arial"/>
                <w:szCs w:val="20"/>
              </w:rPr>
              <w:t>representation</w:t>
            </w:r>
            <w:r>
              <w:rPr>
                <w:rFonts w:cs="Arial"/>
                <w:szCs w:val="20"/>
              </w:rPr>
              <w:t xml:space="preserve"> </w:t>
            </w:r>
            <w:r w:rsidRPr="00386436">
              <w:rPr>
                <w:rFonts w:cs="Arial"/>
                <w:szCs w:val="20"/>
              </w:rPr>
              <w:t>and</w:t>
            </w:r>
            <w:r>
              <w:rPr>
                <w:rFonts w:cs="Arial"/>
                <w:szCs w:val="20"/>
              </w:rPr>
              <w:t xml:space="preserve"> </w:t>
            </w:r>
            <w:r w:rsidRPr="00386436">
              <w:rPr>
                <w:rFonts w:cs="Arial"/>
                <w:szCs w:val="20"/>
              </w:rPr>
              <w:t>exchange</w:t>
            </w:r>
          </w:p>
        </w:tc>
      </w:tr>
      <w:tr w:rsidR="00134233" w:rsidRPr="00E03B6F" w14:paraId="71D45400" w14:textId="77777777" w:rsidTr="00FE19D5">
        <w:tc>
          <w:tcPr>
            <w:tcW w:w="2455" w:type="dxa"/>
          </w:tcPr>
          <w:p w14:paraId="0E50D1D5" w14:textId="0E9CAA32" w:rsidR="00134233" w:rsidRDefault="00134233" w:rsidP="00134233">
            <w:pPr>
              <w:pStyle w:val="Table10ptText-ASDEFCON"/>
              <w:rPr>
                <w:rFonts w:cs="Arial"/>
                <w:szCs w:val="20"/>
              </w:rPr>
            </w:pPr>
            <w:r w:rsidRPr="000877D2">
              <w:t>ISO</w:t>
            </w:r>
            <w:r>
              <w:t xml:space="preserve"> </w:t>
            </w:r>
            <w:r w:rsidRPr="000877D2">
              <w:t>10918</w:t>
            </w:r>
          </w:p>
        </w:tc>
        <w:tc>
          <w:tcPr>
            <w:tcW w:w="6855" w:type="dxa"/>
          </w:tcPr>
          <w:p w14:paraId="4D8E9419" w14:textId="2B39FDC2" w:rsidR="00134233" w:rsidRPr="00386436" w:rsidRDefault="00134233" w:rsidP="00134233">
            <w:pPr>
              <w:pStyle w:val="Table10ptText-ASDEFCON"/>
              <w:rPr>
                <w:rFonts w:cs="Arial"/>
                <w:szCs w:val="20"/>
              </w:rPr>
            </w:pPr>
            <w:r w:rsidRPr="000877D2">
              <w:t>JPEG</w:t>
            </w:r>
          </w:p>
        </w:tc>
      </w:tr>
      <w:tr w:rsidR="00134233" w:rsidRPr="00E03B6F" w14:paraId="7BC597AA" w14:textId="77777777" w:rsidTr="00FE19D5">
        <w:tc>
          <w:tcPr>
            <w:tcW w:w="2455" w:type="dxa"/>
          </w:tcPr>
          <w:p w14:paraId="557E8C06" w14:textId="53B1318C" w:rsidR="00134233" w:rsidRPr="00E03B6F" w:rsidRDefault="00134233" w:rsidP="00134233">
            <w:pPr>
              <w:pStyle w:val="Table10ptText-ASDEFCON"/>
              <w:rPr>
                <w:rFonts w:cs="Arial"/>
                <w:szCs w:val="20"/>
              </w:rPr>
            </w:pPr>
            <w:r w:rsidRPr="00386436">
              <w:rPr>
                <w:rFonts w:cs="Arial"/>
                <w:szCs w:val="20"/>
              </w:rPr>
              <w:t>ISO/IEC</w:t>
            </w:r>
            <w:r>
              <w:rPr>
                <w:rFonts w:cs="Arial"/>
                <w:szCs w:val="20"/>
              </w:rPr>
              <w:t xml:space="preserve"> 27001:2022</w:t>
            </w:r>
          </w:p>
        </w:tc>
        <w:tc>
          <w:tcPr>
            <w:tcW w:w="6855" w:type="dxa"/>
          </w:tcPr>
          <w:p w14:paraId="72CE9F63" w14:textId="4FC6B075" w:rsidR="00134233" w:rsidRPr="00E03B6F" w:rsidRDefault="00134233" w:rsidP="00134233">
            <w:pPr>
              <w:pStyle w:val="Table10ptText-ASDEFCON"/>
              <w:rPr>
                <w:rFonts w:cs="Arial"/>
                <w:i/>
                <w:szCs w:val="20"/>
              </w:rPr>
            </w:pPr>
            <w:r w:rsidRPr="00386436">
              <w:rPr>
                <w:rFonts w:cs="Arial"/>
                <w:szCs w:val="20"/>
              </w:rPr>
              <w:t>Information</w:t>
            </w:r>
            <w:r>
              <w:rPr>
                <w:rFonts w:cs="Arial"/>
                <w:szCs w:val="20"/>
              </w:rPr>
              <w:t xml:space="preserve"> security, cybersecurity and privacy protection </w:t>
            </w:r>
            <w:r w:rsidRPr="00386436">
              <w:rPr>
                <w:rFonts w:cs="Arial"/>
                <w:szCs w:val="20"/>
              </w:rPr>
              <w:t>–</w:t>
            </w:r>
            <w:r>
              <w:rPr>
                <w:rFonts w:cs="Arial"/>
                <w:szCs w:val="20"/>
              </w:rPr>
              <w:t xml:space="preserve"> </w:t>
            </w:r>
            <w:r w:rsidRPr="00386436">
              <w:rPr>
                <w:rFonts w:cs="Arial"/>
                <w:szCs w:val="20"/>
              </w:rPr>
              <w:t>Information</w:t>
            </w:r>
            <w:r>
              <w:rPr>
                <w:rFonts w:cs="Arial"/>
                <w:szCs w:val="20"/>
              </w:rPr>
              <w:t xml:space="preserve"> </w:t>
            </w:r>
            <w:r w:rsidRPr="00386436">
              <w:rPr>
                <w:rFonts w:cs="Arial"/>
                <w:szCs w:val="20"/>
              </w:rPr>
              <w:t>security</w:t>
            </w:r>
            <w:r>
              <w:rPr>
                <w:rFonts w:cs="Arial"/>
                <w:szCs w:val="20"/>
              </w:rPr>
              <w:t xml:space="preserve"> </w:t>
            </w:r>
            <w:r w:rsidRPr="00386436">
              <w:rPr>
                <w:rFonts w:cs="Arial"/>
                <w:szCs w:val="20"/>
              </w:rPr>
              <w:t>management</w:t>
            </w:r>
            <w:r>
              <w:rPr>
                <w:rFonts w:cs="Arial"/>
                <w:szCs w:val="20"/>
              </w:rPr>
              <w:t xml:space="preserve"> </w:t>
            </w:r>
            <w:r w:rsidRPr="00386436">
              <w:rPr>
                <w:rFonts w:cs="Arial"/>
                <w:szCs w:val="20"/>
              </w:rPr>
              <w:t>systems</w:t>
            </w:r>
            <w:r>
              <w:rPr>
                <w:rFonts w:cs="Arial"/>
                <w:szCs w:val="20"/>
              </w:rPr>
              <w:t xml:space="preserve"> </w:t>
            </w:r>
            <w:r w:rsidRPr="00386436">
              <w:rPr>
                <w:rFonts w:cs="Arial"/>
                <w:szCs w:val="20"/>
              </w:rPr>
              <w:t>–</w:t>
            </w:r>
            <w:r>
              <w:rPr>
                <w:rFonts w:cs="Arial"/>
                <w:szCs w:val="20"/>
              </w:rPr>
              <w:t xml:space="preserve"> </w:t>
            </w:r>
            <w:r w:rsidRPr="00386436">
              <w:rPr>
                <w:rFonts w:cs="Arial"/>
                <w:szCs w:val="20"/>
              </w:rPr>
              <w:t>Requirements</w:t>
            </w:r>
          </w:p>
        </w:tc>
      </w:tr>
      <w:tr w:rsidR="00134233" w:rsidRPr="00E03B6F" w14:paraId="0F6CCEE0" w14:textId="77777777" w:rsidTr="00FE19D5">
        <w:tc>
          <w:tcPr>
            <w:tcW w:w="2455" w:type="dxa"/>
          </w:tcPr>
          <w:p w14:paraId="4DB3939A" w14:textId="146C683A" w:rsidR="00134233" w:rsidRPr="00E03B6F" w:rsidRDefault="00134233" w:rsidP="00134233">
            <w:pPr>
              <w:pStyle w:val="Table10ptText-ASDEFCON"/>
              <w:rPr>
                <w:rFonts w:cs="Arial"/>
                <w:szCs w:val="20"/>
              </w:rPr>
            </w:pPr>
            <w:r w:rsidRPr="0048306B">
              <w:rPr>
                <w:rFonts w:cs="Arial"/>
                <w:szCs w:val="20"/>
              </w:rPr>
              <w:t>ISO/IEC 27005:2022</w:t>
            </w:r>
          </w:p>
        </w:tc>
        <w:tc>
          <w:tcPr>
            <w:tcW w:w="6855" w:type="dxa"/>
          </w:tcPr>
          <w:p w14:paraId="7D325827" w14:textId="1DE725E1" w:rsidR="00134233" w:rsidRPr="00E03B6F" w:rsidRDefault="00134233" w:rsidP="00134233">
            <w:pPr>
              <w:pStyle w:val="Table10ptText-ASDEFCON"/>
              <w:rPr>
                <w:rFonts w:cs="Arial"/>
                <w:i/>
                <w:szCs w:val="20"/>
              </w:rPr>
            </w:pPr>
            <w:r w:rsidRPr="0048306B">
              <w:rPr>
                <w:rFonts w:cs="Arial"/>
                <w:szCs w:val="20"/>
              </w:rPr>
              <w:t>Information security, cybers</w:t>
            </w:r>
            <w:r>
              <w:rPr>
                <w:rFonts w:cs="Arial"/>
                <w:szCs w:val="20"/>
              </w:rPr>
              <w:t xml:space="preserve">ecurity and privacy protection – </w:t>
            </w:r>
            <w:r w:rsidRPr="0048306B">
              <w:rPr>
                <w:rFonts w:cs="Arial"/>
                <w:szCs w:val="20"/>
              </w:rPr>
              <w:t>Guidance on managing information security risks</w:t>
            </w:r>
          </w:p>
        </w:tc>
      </w:tr>
      <w:tr w:rsidR="00134233" w:rsidRPr="00E03B6F" w14:paraId="1163544D" w14:textId="77777777" w:rsidTr="00FE19D5">
        <w:tc>
          <w:tcPr>
            <w:tcW w:w="2455" w:type="dxa"/>
          </w:tcPr>
          <w:p w14:paraId="6003832D" w14:textId="47A4F40B" w:rsidR="00134233" w:rsidRPr="00E03B6F" w:rsidRDefault="00134233" w:rsidP="00134233">
            <w:pPr>
              <w:pStyle w:val="Table10ptText-ASDEFCON"/>
              <w:rPr>
                <w:rFonts w:cs="Arial"/>
                <w:szCs w:val="20"/>
              </w:rPr>
            </w:pPr>
            <w:r w:rsidRPr="00DF4F50">
              <w:rPr>
                <w:rFonts w:cs="Arial"/>
                <w:szCs w:val="20"/>
              </w:rPr>
              <w:t>ISO/IEC</w:t>
            </w:r>
            <w:r>
              <w:rPr>
                <w:rFonts w:cs="Arial"/>
                <w:szCs w:val="20"/>
              </w:rPr>
              <w:t xml:space="preserve"> </w:t>
            </w:r>
            <w:r w:rsidRPr="00DF4F50">
              <w:rPr>
                <w:rFonts w:cs="Arial"/>
                <w:szCs w:val="20"/>
              </w:rPr>
              <w:t>27032:2012</w:t>
            </w:r>
          </w:p>
        </w:tc>
        <w:tc>
          <w:tcPr>
            <w:tcW w:w="6855" w:type="dxa"/>
          </w:tcPr>
          <w:p w14:paraId="01CC303D" w14:textId="1E331287" w:rsidR="00134233" w:rsidRPr="00E03B6F" w:rsidRDefault="00134233" w:rsidP="00134233">
            <w:pPr>
              <w:pStyle w:val="Table10ptText-ASDEFCON"/>
              <w:rPr>
                <w:rFonts w:cs="Arial"/>
                <w:i/>
                <w:szCs w:val="20"/>
              </w:rPr>
            </w:pPr>
            <w:r>
              <w:rPr>
                <w:rFonts w:cs="Arial"/>
                <w:szCs w:val="20"/>
              </w:rPr>
              <w:t>Cybers</w:t>
            </w:r>
            <w:r w:rsidRPr="00DF4F50">
              <w:rPr>
                <w:rFonts w:cs="Arial"/>
                <w:szCs w:val="20"/>
              </w:rPr>
              <w:t>ecurity</w:t>
            </w:r>
            <w:r>
              <w:rPr>
                <w:rFonts w:cs="Arial"/>
                <w:szCs w:val="20"/>
              </w:rPr>
              <w:t xml:space="preserve"> </w:t>
            </w:r>
            <w:r w:rsidRPr="00DF4F50">
              <w:rPr>
                <w:rFonts w:cs="Arial"/>
                <w:szCs w:val="20"/>
              </w:rPr>
              <w:t>–</w:t>
            </w:r>
            <w:r>
              <w:rPr>
                <w:rFonts w:cs="Arial"/>
                <w:szCs w:val="20"/>
              </w:rPr>
              <w:t xml:space="preserve"> </w:t>
            </w:r>
            <w:r w:rsidRPr="00DF4F50">
              <w:rPr>
                <w:rFonts w:cs="Arial"/>
                <w:szCs w:val="20"/>
              </w:rPr>
              <w:t>Guidelines</w:t>
            </w:r>
            <w:r>
              <w:rPr>
                <w:rFonts w:cs="Arial"/>
                <w:szCs w:val="20"/>
              </w:rPr>
              <w:t xml:space="preserve"> </w:t>
            </w:r>
            <w:r w:rsidRPr="00DF4F50">
              <w:rPr>
                <w:rFonts w:cs="Arial"/>
                <w:szCs w:val="20"/>
              </w:rPr>
              <w:t>for</w:t>
            </w:r>
            <w:r>
              <w:rPr>
                <w:rFonts w:cs="Arial"/>
                <w:szCs w:val="20"/>
              </w:rPr>
              <w:t xml:space="preserve"> internet </w:t>
            </w:r>
            <w:r w:rsidRPr="00DF4F50">
              <w:rPr>
                <w:rFonts w:cs="Arial"/>
                <w:szCs w:val="20"/>
              </w:rPr>
              <w:t>security</w:t>
            </w:r>
          </w:p>
        </w:tc>
      </w:tr>
      <w:tr w:rsidR="00134233" w:rsidRPr="00E03B6F" w14:paraId="5F229CC9" w14:textId="77777777" w:rsidTr="00FE19D5">
        <w:tc>
          <w:tcPr>
            <w:tcW w:w="2455" w:type="dxa"/>
          </w:tcPr>
          <w:p w14:paraId="03806EDB" w14:textId="77777777" w:rsidR="00134233" w:rsidRPr="00E03B6F" w:rsidRDefault="00134233" w:rsidP="00134233">
            <w:pPr>
              <w:pStyle w:val="Table10ptText-ASDEFCON"/>
              <w:rPr>
                <w:rFonts w:cs="Arial"/>
                <w:szCs w:val="20"/>
              </w:rPr>
            </w:pPr>
          </w:p>
        </w:tc>
        <w:tc>
          <w:tcPr>
            <w:tcW w:w="6855" w:type="dxa"/>
          </w:tcPr>
          <w:p w14:paraId="71297962" w14:textId="77777777" w:rsidR="00134233" w:rsidRPr="00E03B6F" w:rsidRDefault="00134233" w:rsidP="00134233">
            <w:pPr>
              <w:pStyle w:val="Table10ptText-ASDEFCON"/>
              <w:rPr>
                <w:rFonts w:cs="Arial"/>
                <w:szCs w:val="20"/>
              </w:rPr>
            </w:pPr>
            <w:r w:rsidRPr="00E03B6F">
              <w:rPr>
                <w:rFonts w:cs="Arial"/>
                <w:i/>
                <w:szCs w:val="20"/>
              </w:rPr>
              <w:t xml:space="preserve">Judiciary Act 1903 </w:t>
            </w:r>
            <w:r w:rsidRPr="00E03B6F">
              <w:rPr>
                <w:rFonts w:cs="Arial"/>
                <w:szCs w:val="20"/>
              </w:rPr>
              <w:t>(Cth)</w:t>
            </w:r>
          </w:p>
        </w:tc>
      </w:tr>
      <w:tr w:rsidR="00134233" w:rsidRPr="00E03B6F" w14:paraId="09CF9D48" w14:textId="77777777" w:rsidTr="00FE19D5">
        <w:tc>
          <w:tcPr>
            <w:tcW w:w="2455" w:type="dxa"/>
          </w:tcPr>
          <w:p w14:paraId="7F4E6464" w14:textId="07FFB16D" w:rsidR="00134233" w:rsidRPr="00E03B6F" w:rsidRDefault="00134233" w:rsidP="00134233">
            <w:pPr>
              <w:pStyle w:val="Table10ptText-ASDEFCON"/>
              <w:rPr>
                <w:rFonts w:cs="Arial"/>
                <w:szCs w:val="20"/>
              </w:rPr>
            </w:pPr>
            <w:r>
              <w:t>LCAM</w:t>
            </w:r>
          </w:p>
        </w:tc>
        <w:tc>
          <w:tcPr>
            <w:tcW w:w="6855" w:type="dxa"/>
          </w:tcPr>
          <w:p w14:paraId="7D6E4164" w14:textId="77466761" w:rsidR="00134233" w:rsidRPr="00E03B6F" w:rsidRDefault="00134233" w:rsidP="00134233">
            <w:pPr>
              <w:pStyle w:val="Table10ptText-ASDEFCON"/>
              <w:rPr>
                <w:rFonts w:cs="Arial"/>
                <w:i/>
                <w:szCs w:val="20"/>
              </w:rPr>
            </w:pPr>
            <w:r w:rsidRPr="00645627">
              <w:t>Logistics Compliance and Assurance Manual</w:t>
            </w:r>
          </w:p>
        </w:tc>
      </w:tr>
      <w:tr w:rsidR="00134233" w:rsidRPr="00E03B6F" w14:paraId="5A48C5E0" w14:textId="77777777" w:rsidTr="00FE19D5">
        <w:tc>
          <w:tcPr>
            <w:tcW w:w="2455" w:type="dxa"/>
          </w:tcPr>
          <w:p w14:paraId="73C24F09" w14:textId="306E4B08" w:rsidR="00134233" w:rsidRPr="00E03B6F" w:rsidRDefault="00134233" w:rsidP="00134233">
            <w:pPr>
              <w:pStyle w:val="Table10ptText-ASDEFCON"/>
              <w:rPr>
                <w:rFonts w:cs="Arial"/>
                <w:szCs w:val="20"/>
              </w:rPr>
            </w:pPr>
            <w:r>
              <w:rPr>
                <w:rFonts w:cs="Arial"/>
                <w:szCs w:val="20"/>
              </w:rPr>
              <w:t>LMSM</w:t>
            </w:r>
          </w:p>
        </w:tc>
        <w:tc>
          <w:tcPr>
            <w:tcW w:w="6855" w:type="dxa"/>
          </w:tcPr>
          <w:p w14:paraId="005F122C" w14:textId="77A34B54" w:rsidR="00134233" w:rsidRPr="00E03B6F" w:rsidRDefault="00134233" w:rsidP="00134233">
            <w:pPr>
              <w:pStyle w:val="Table10ptText-ASDEFCON"/>
              <w:numPr>
                <w:ilvl w:val="0"/>
                <w:numId w:val="0"/>
              </w:numPr>
              <w:rPr>
                <w:rFonts w:cs="Arial"/>
                <w:i/>
                <w:szCs w:val="20"/>
              </w:rPr>
            </w:pPr>
            <w:r>
              <w:rPr>
                <w:rFonts w:cs="Arial"/>
                <w:i/>
                <w:szCs w:val="20"/>
              </w:rPr>
              <w:t>Land Materiel Safety Manual</w:t>
            </w:r>
          </w:p>
        </w:tc>
      </w:tr>
      <w:tr w:rsidR="00134233" w:rsidRPr="00E03B6F" w14:paraId="5F7FDDED" w14:textId="77777777" w:rsidTr="00FE19D5">
        <w:tc>
          <w:tcPr>
            <w:tcW w:w="2455" w:type="dxa"/>
          </w:tcPr>
          <w:p w14:paraId="4DE5B258" w14:textId="77777777" w:rsidR="00134233" w:rsidRPr="00E03B6F" w:rsidRDefault="00134233" w:rsidP="00134233">
            <w:pPr>
              <w:pStyle w:val="Table10ptText-ASDEFCON"/>
              <w:rPr>
                <w:rFonts w:cs="Arial"/>
                <w:szCs w:val="20"/>
              </w:rPr>
            </w:pPr>
          </w:p>
        </w:tc>
        <w:tc>
          <w:tcPr>
            <w:tcW w:w="6855" w:type="dxa"/>
          </w:tcPr>
          <w:p w14:paraId="7FF7C650" w14:textId="00AAF1AA" w:rsidR="00134233" w:rsidRPr="00E03B6F" w:rsidRDefault="00134233" w:rsidP="00134233">
            <w:pPr>
              <w:rPr>
                <w:rFonts w:cs="Arial"/>
                <w:i/>
                <w:szCs w:val="20"/>
              </w:rPr>
            </w:pPr>
            <w:bookmarkStart w:id="149" w:name="_DV_C2461"/>
            <w:r w:rsidRPr="00E03B6F">
              <w:rPr>
                <w:rFonts w:cs="Arial"/>
                <w:i/>
                <w:szCs w:val="20"/>
              </w:rPr>
              <w:t xml:space="preserve">Legal Services Directions </w:t>
            </w:r>
            <w:bookmarkEnd w:id="149"/>
            <w:r>
              <w:rPr>
                <w:rFonts w:cs="Arial"/>
                <w:i/>
                <w:szCs w:val="20"/>
              </w:rPr>
              <w:t>2017</w:t>
            </w:r>
          </w:p>
        </w:tc>
      </w:tr>
      <w:tr w:rsidR="00134233" w:rsidRPr="00E03B6F" w14:paraId="7D03EA23" w14:textId="77777777" w:rsidTr="00FE19D5">
        <w:tc>
          <w:tcPr>
            <w:tcW w:w="2455" w:type="dxa"/>
          </w:tcPr>
          <w:p w14:paraId="66A9007B" w14:textId="0FD7EA6A" w:rsidR="00134233" w:rsidRPr="00E03B6F" w:rsidRDefault="00134233" w:rsidP="00134233">
            <w:pPr>
              <w:pStyle w:val="Table10ptText-ASDEFCON"/>
              <w:rPr>
                <w:rFonts w:cs="Arial"/>
                <w:szCs w:val="20"/>
              </w:rPr>
            </w:pPr>
            <w:r w:rsidRPr="000877D2">
              <w:t>MIL-HDBK-1467</w:t>
            </w:r>
          </w:p>
        </w:tc>
        <w:tc>
          <w:tcPr>
            <w:tcW w:w="6855" w:type="dxa"/>
          </w:tcPr>
          <w:p w14:paraId="7C845D80" w14:textId="69489223" w:rsidR="00134233" w:rsidRPr="00E03B6F" w:rsidRDefault="00134233" w:rsidP="00134233">
            <w:pPr>
              <w:pStyle w:val="Table10ptText-ASDEFCON"/>
              <w:rPr>
                <w:rFonts w:cs="Arial"/>
                <w:szCs w:val="20"/>
              </w:rPr>
            </w:pPr>
            <w:r w:rsidRPr="000877D2">
              <w:t>Acquisition of Software Environments and Support Software</w:t>
            </w:r>
          </w:p>
        </w:tc>
      </w:tr>
      <w:tr w:rsidR="00134233" w:rsidRPr="00E03B6F" w14:paraId="5FBC99BA" w14:textId="77777777" w:rsidTr="00FE19D5">
        <w:tc>
          <w:tcPr>
            <w:tcW w:w="2455" w:type="dxa"/>
          </w:tcPr>
          <w:p w14:paraId="4771B878" w14:textId="77777777" w:rsidR="00134233" w:rsidRPr="00E03B6F" w:rsidRDefault="00134233" w:rsidP="00134233">
            <w:pPr>
              <w:pStyle w:val="Table10ptText-ASDEFCON"/>
              <w:rPr>
                <w:rFonts w:cs="Arial"/>
                <w:szCs w:val="20"/>
              </w:rPr>
            </w:pPr>
            <w:r w:rsidRPr="00E03B6F">
              <w:rPr>
                <w:rFonts w:cs="Arial"/>
                <w:szCs w:val="20"/>
              </w:rPr>
              <w:t>MIL-HDBK-46855A</w:t>
            </w:r>
          </w:p>
        </w:tc>
        <w:tc>
          <w:tcPr>
            <w:tcW w:w="6855" w:type="dxa"/>
          </w:tcPr>
          <w:p w14:paraId="70BEB898" w14:textId="77777777" w:rsidR="00134233" w:rsidRPr="00E03B6F" w:rsidRDefault="00134233" w:rsidP="00134233">
            <w:pPr>
              <w:pStyle w:val="Table10ptText-ASDEFCON"/>
              <w:rPr>
                <w:rFonts w:cs="Arial"/>
                <w:szCs w:val="20"/>
              </w:rPr>
            </w:pPr>
            <w:r w:rsidRPr="00E03B6F">
              <w:rPr>
                <w:rFonts w:cs="Arial"/>
                <w:szCs w:val="20"/>
              </w:rPr>
              <w:t>Human Engineering Guidelines for Military Systems, Equipment and Facilities</w:t>
            </w:r>
          </w:p>
        </w:tc>
      </w:tr>
      <w:tr w:rsidR="00134233" w:rsidRPr="00E03B6F" w14:paraId="00D1FA55" w14:textId="77777777" w:rsidTr="000A5B55">
        <w:tc>
          <w:tcPr>
            <w:tcW w:w="2455" w:type="dxa"/>
          </w:tcPr>
          <w:p w14:paraId="13E8A8AF" w14:textId="0BFC465F" w:rsidR="00134233" w:rsidRPr="00E03B6F" w:rsidRDefault="00134233" w:rsidP="00134233">
            <w:pPr>
              <w:pStyle w:val="Table10ptText-ASDEFCON"/>
              <w:rPr>
                <w:rFonts w:cs="Arial"/>
                <w:szCs w:val="20"/>
              </w:rPr>
            </w:pPr>
            <w:r>
              <w:rPr>
                <w:rFonts w:cs="Arial"/>
                <w:szCs w:val="20"/>
              </w:rPr>
              <w:t>MILPERSMAN</w:t>
            </w:r>
          </w:p>
        </w:tc>
        <w:tc>
          <w:tcPr>
            <w:tcW w:w="6855" w:type="dxa"/>
          </w:tcPr>
          <w:p w14:paraId="5F9C0E00" w14:textId="68245A50" w:rsidR="00134233" w:rsidRPr="00E03B6F" w:rsidRDefault="00134233" w:rsidP="00134233">
            <w:pPr>
              <w:pStyle w:val="Table10ptText-ASDEFCON"/>
              <w:rPr>
                <w:rFonts w:cs="Arial"/>
                <w:szCs w:val="20"/>
              </w:rPr>
            </w:pPr>
            <w:r>
              <w:rPr>
                <w:rFonts w:cs="Arial"/>
                <w:szCs w:val="20"/>
              </w:rPr>
              <w:t>Military Personnel Policy Manual</w:t>
            </w:r>
          </w:p>
        </w:tc>
      </w:tr>
      <w:tr w:rsidR="00134233" w:rsidRPr="00E03B6F" w14:paraId="0E891524" w14:textId="77777777" w:rsidTr="000A5B55">
        <w:tc>
          <w:tcPr>
            <w:tcW w:w="2455" w:type="dxa"/>
          </w:tcPr>
          <w:p w14:paraId="5FE9F911" w14:textId="77777777" w:rsidR="00134233" w:rsidRPr="00E03B6F" w:rsidRDefault="00134233" w:rsidP="00134233">
            <w:pPr>
              <w:pStyle w:val="Table10ptText-ASDEFCON"/>
              <w:rPr>
                <w:rFonts w:cs="Arial"/>
                <w:szCs w:val="20"/>
              </w:rPr>
            </w:pPr>
            <w:r w:rsidRPr="00E03B6F">
              <w:rPr>
                <w:rFonts w:cs="Arial"/>
                <w:szCs w:val="20"/>
              </w:rPr>
              <w:t>MIL-STD-882E</w:t>
            </w:r>
          </w:p>
        </w:tc>
        <w:tc>
          <w:tcPr>
            <w:tcW w:w="6855" w:type="dxa"/>
          </w:tcPr>
          <w:p w14:paraId="2E04F072" w14:textId="77777777" w:rsidR="00134233" w:rsidRPr="00E03B6F" w:rsidRDefault="00134233" w:rsidP="00134233">
            <w:pPr>
              <w:pStyle w:val="Table10ptText-ASDEFCON"/>
              <w:rPr>
                <w:rFonts w:cs="Arial"/>
                <w:szCs w:val="20"/>
              </w:rPr>
            </w:pPr>
            <w:r w:rsidRPr="00E03B6F">
              <w:rPr>
                <w:rFonts w:cs="Arial"/>
                <w:szCs w:val="20"/>
              </w:rPr>
              <w:t>Department of Defen</w:t>
            </w:r>
            <w:r>
              <w:rPr>
                <w:rFonts w:cs="Arial"/>
                <w:szCs w:val="20"/>
              </w:rPr>
              <w:t>s</w:t>
            </w:r>
            <w:r w:rsidRPr="00E03B6F">
              <w:rPr>
                <w:rFonts w:cs="Arial"/>
                <w:szCs w:val="20"/>
              </w:rPr>
              <w:t>e Standard Practice – System Safety</w:t>
            </w:r>
          </w:p>
        </w:tc>
      </w:tr>
      <w:tr w:rsidR="00134233" w:rsidRPr="00E03B6F" w14:paraId="689A9731" w14:textId="77777777" w:rsidTr="00FE19D5">
        <w:tc>
          <w:tcPr>
            <w:tcW w:w="2455" w:type="dxa"/>
          </w:tcPr>
          <w:p w14:paraId="7881E813" w14:textId="24EC13A0" w:rsidR="00134233" w:rsidRPr="00E03B6F" w:rsidRDefault="00134233" w:rsidP="00134233">
            <w:pPr>
              <w:pStyle w:val="Table10ptText-ASDEFCON"/>
              <w:rPr>
                <w:rFonts w:cs="Arial"/>
                <w:szCs w:val="20"/>
              </w:rPr>
            </w:pPr>
            <w:r w:rsidRPr="000877D2">
              <w:t>MIL-STD-961E</w:t>
            </w:r>
          </w:p>
        </w:tc>
        <w:tc>
          <w:tcPr>
            <w:tcW w:w="6855" w:type="dxa"/>
          </w:tcPr>
          <w:p w14:paraId="2AB1230E" w14:textId="0FB9B460" w:rsidR="00134233" w:rsidRPr="00E03B6F" w:rsidRDefault="00134233" w:rsidP="00134233">
            <w:pPr>
              <w:pStyle w:val="Table10ptText-ASDEFCON"/>
              <w:rPr>
                <w:rFonts w:cs="Arial"/>
                <w:szCs w:val="20"/>
              </w:rPr>
            </w:pPr>
            <w:r w:rsidRPr="000877D2">
              <w:t>Defense and Program-unique Specifications Format and Content</w:t>
            </w:r>
          </w:p>
        </w:tc>
      </w:tr>
      <w:tr w:rsidR="00134233" w:rsidRPr="00E03B6F" w14:paraId="7B0B5330" w14:textId="77777777" w:rsidTr="00FE19D5">
        <w:tc>
          <w:tcPr>
            <w:tcW w:w="2455" w:type="dxa"/>
          </w:tcPr>
          <w:p w14:paraId="61624DCF" w14:textId="77777777" w:rsidR="00134233" w:rsidRPr="00E03B6F" w:rsidRDefault="00134233" w:rsidP="00134233">
            <w:pPr>
              <w:pStyle w:val="Table10ptText-ASDEFCON"/>
              <w:rPr>
                <w:rFonts w:cs="Arial"/>
                <w:szCs w:val="20"/>
              </w:rPr>
            </w:pPr>
            <w:r w:rsidRPr="00E03B6F">
              <w:rPr>
                <w:rFonts w:cs="Arial"/>
                <w:szCs w:val="20"/>
              </w:rPr>
              <w:t>MIL-STD-1472F</w:t>
            </w:r>
          </w:p>
        </w:tc>
        <w:tc>
          <w:tcPr>
            <w:tcW w:w="6855" w:type="dxa"/>
          </w:tcPr>
          <w:p w14:paraId="134FE4DB" w14:textId="77777777" w:rsidR="00134233" w:rsidRPr="00E03B6F" w:rsidRDefault="00134233" w:rsidP="00134233">
            <w:pPr>
              <w:pStyle w:val="Table10ptText-ASDEFCON"/>
              <w:rPr>
                <w:rFonts w:cs="Arial"/>
                <w:szCs w:val="20"/>
              </w:rPr>
            </w:pPr>
            <w:r w:rsidRPr="00E03B6F">
              <w:rPr>
                <w:rFonts w:cs="Arial"/>
                <w:szCs w:val="20"/>
              </w:rPr>
              <w:t>Human Engineering</w:t>
            </w:r>
          </w:p>
        </w:tc>
      </w:tr>
      <w:tr w:rsidR="00134233" w:rsidRPr="00E03B6F" w14:paraId="566BB7DC" w14:textId="77777777" w:rsidTr="00FE19D5">
        <w:tc>
          <w:tcPr>
            <w:tcW w:w="2455" w:type="dxa"/>
          </w:tcPr>
          <w:p w14:paraId="02F2D091" w14:textId="21409412" w:rsidR="00134233" w:rsidRPr="00E03B6F" w:rsidRDefault="00134233" w:rsidP="00134233">
            <w:pPr>
              <w:pStyle w:val="Table10ptText-ASDEFCON"/>
              <w:rPr>
                <w:rFonts w:cs="Arial"/>
                <w:szCs w:val="20"/>
              </w:rPr>
            </w:pPr>
            <w:r>
              <w:t>MIL-STD-461G</w:t>
            </w:r>
          </w:p>
        </w:tc>
        <w:tc>
          <w:tcPr>
            <w:tcW w:w="6855" w:type="dxa"/>
          </w:tcPr>
          <w:p w14:paraId="3837F982" w14:textId="457D4969" w:rsidR="00134233" w:rsidRPr="00E03B6F" w:rsidRDefault="00134233" w:rsidP="00134233">
            <w:pPr>
              <w:pStyle w:val="Table10ptText-ASDEFCON"/>
              <w:rPr>
                <w:rFonts w:cs="Arial"/>
                <w:szCs w:val="20"/>
              </w:rPr>
            </w:pPr>
            <w:r>
              <w:t>Requirements for the Control of Electromagnetic Interference – Characteristics of Subsystems and Equipment</w:t>
            </w:r>
          </w:p>
        </w:tc>
      </w:tr>
      <w:tr w:rsidR="00134233" w:rsidRPr="00E03B6F" w14:paraId="508DC717" w14:textId="77777777" w:rsidTr="00FE19D5">
        <w:tc>
          <w:tcPr>
            <w:tcW w:w="2455" w:type="dxa"/>
          </w:tcPr>
          <w:p w14:paraId="33137EC7" w14:textId="727616EF" w:rsidR="00134233" w:rsidRPr="00E03B6F" w:rsidRDefault="00134233" w:rsidP="00134233">
            <w:pPr>
              <w:pStyle w:val="Table10ptText-ASDEFCON"/>
              <w:rPr>
                <w:rFonts w:cs="Arial"/>
                <w:szCs w:val="20"/>
              </w:rPr>
            </w:pPr>
            <w:r w:rsidRPr="00687A30">
              <w:rPr>
                <w:lang w:val="pt-BR"/>
              </w:rPr>
              <w:t>MIL-STD-464C</w:t>
            </w:r>
          </w:p>
        </w:tc>
        <w:tc>
          <w:tcPr>
            <w:tcW w:w="6855" w:type="dxa"/>
          </w:tcPr>
          <w:p w14:paraId="0DF379A1" w14:textId="375ACE34" w:rsidR="00134233" w:rsidRPr="00E03B6F" w:rsidRDefault="00134233" w:rsidP="00134233">
            <w:pPr>
              <w:pStyle w:val="Table10ptText-ASDEFCON"/>
              <w:rPr>
                <w:rFonts w:cs="Arial"/>
                <w:szCs w:val="20"/>
              </w:rPr>
            </w:pPr>
            <w:r>
              <w:t>Electromagnetic Environmental Effects – Requirements for Systems</w:t>
            </w:r>
          </w:p>
        </w:tc>
      </w:tr>
      <w:tr w:rsidR="00134233" w:rsidRPr="00E03B6F" w14:paraId="7A999067" w14:textId="77777777" w:rsidTr="00FE19D5">
        <w:tc>
          <w:tcPr>
            <w:tcW w:w="2455" w:type="dxa"/>
          </w:tcPr>
          <w:p w14:paraId="0404959A" w14:textId="77777777" w:rsidR="00134233" w:rsidRPr="00E03B6F" w:rsidRDefault="00134233" w:rsidP="00134233">
            <w:pPr>
              <w:pStyle w:val="Table10ptText-ASDEFCON"/>
              <w:rPr>
                <w:rFonts w:cs="Arial"/>
                <w:szCs w:val="20"/>
              </w:rPr>
            </w:pPr>
          </w:p>
        </w:tc>
        <w:tc>
          <w:tcPr>
            <w:tcW w:w="6855" w:type="dxa"/>
          </w:tcPr>
          <w:p w14:paraId="3EEBE413" w14:textId="77777777" w:rsidR="00134233" w:rsidRPr="00E03B6F" w:rsidRDefault="00134233" w:rsidP="00134233">
            <w:pPr>
              <w:pStyle w:val="Table10ptText-ASDEFCON"/>
              <w:rPr>
                <w:rFonts w:cs="Arial"/>
                <w:szCs w:val="20"/>
              </w:rPr>
            </w:pPr>
            <w:r w:rsidRPr="00E03B6F">
              <w:rPr>
                <w:rFonts w:cs="Arial"/>
                <w:i/>
                <w:szCs w:val="20"/>
              </w:rPr>
              <w:t>National Measurement Act 1960</w:t>
            </w:r>
            <w:r w:rsidRPr="00E03B6F">
              <w:rPr>
                <w:rFonts w:cs="Arial"/>
                <w:szCs w:val="20"/>
              </w:rPr>
              <w:t xml:space="preserve"> (Cth)</w:t>
            </w:r>
          </w:p>
        </w:tc>
      </w:tr>
      <w:tr w:rsidR="00134233" w:rsidRPr="00E03B6F" w14:paraId="621FEB09" w14:textId="77777777" w:rsidTr="00FE19D5">
        <w:tc>
          <w:tcPr>
            <w:tcW w:w="2455" w:type="dxa"/>
          </w:tcPr>
          <w:p w14:paraId="55A42638" w14:textId="08810D25" w:rsidR="00134233" w:rsidRPr="00E03B6F" w:rsidRDefault="00134233" w:rsidP="00134233">
            <w:pPr>
              <w:pStyle w:val="Table10ptText-ASDEFCON"/>
              <w:rPr>
                <w:rFonts w:cs="Arial"/>
                <w:szCs w:val="20"/>
              </w:rPr>
            </w:pPr>
            <w:r w:rsidRPr="009E23EC">
              <w:rPr>
                <w:rFonts w:cs="Arial"/>
                <w:szCs w:val="20"/>
              </w:rPr>
              <w:t>NIST</w:t>
            </w:r>
            <w:r>
              <w:rPr>
                <w:rFonts w:cs="Arial"/>
                <w:szCs w:val="20"/>
              </w:rPr>
              <w:t xml:space="preserve"> </w:t>
            </w:r>
            <w:r w:rsidRPr="009E23EC">
              <w:rPr>
                <w:rFonts w:cs="Arial"/>
                <w:szCs w:val="20"/>
              </w:rPr>
              <w:t>CSF</w:t>
            </w:r>
          </w:p>
        </w:tc>
        <w:tc>
          <w:tcPr>
            <w:tcW w:w="6855" w:type="dxa"/>
          </w:tcPr>
          <w:p w14:paraId="155B1421" w14:textId="59E1F020" w:rsidR="00134233" w:rsidRPr="00E03B6F" w:rsidRDefault="00134233" w:rsidP="00134233">
            <w:pPr>
              <w:pStyle w:val="Table10ptText-ASDEFCON"/>
              <w:rPr>
                <w:rFonts w:cs="Arial"/>
                <w:i/>
                <w:szCs w:val="20"/>
              </w:rPr>
            </w:pPr>
            <w:r w:rsidRPr="002B4D0D">
              <w:rPr>
                <w:rFonts w:cs="Arial"/>
                <w:szCs w:val="20"/>
              </w:rPr>
              <w:t>National</w:t>
            </w:r>
            <w:r>
              <w:rPr>
                <w:rFonts w:cs="Arial"/>
                <w:szCs w:val="20"/>
              </w:rPr>
              <w:t xml:space="preserve"> </w:t>
            </w:r>
            <w:r w:rsidRPr="002B4D0D">
              <w:rPr>
                <w:rFonts w:cs="Arial"/>
                <w:szCs w:val="20"/>
              </w:rPr>
              <w:t>Institute</w:t>
            </w:r>
            <w:r>
              <w:rPr>
                <w:rFonts w:cs="Arial"/>
                <w:szCs w:val="20"/>
              </w:rPr>
              <w:t xml:space="preserve"> </w:t>
            </w:r>
            <w:r w:rsidRPr="002B4D0D">
              <w:rPr>
                <w:rFonts w:cs="Arial"/>
                <w:szCs w:val="20"/>
              </w:rPr>
              <w:t>of</w:t>
            </w:r>
            <w:r>
              <w:rPr>
                <w:rFonts w:cs="Arial"/>
                <w:szCs w:val="20"/>
              </w:rPr>
              <w:t xml:space="preserve"> </w:t>
            </w:r>
            <w:r w:rsidRPr="002B4D0D">
              <w:rPr>
                <w:rFonts w:cs="Arial"/>
                <w:szCs w:val="20"/>
              </w:rPr>
              <w:t>Standards</w:t>
            </w:r>
            <w:r>
              <w:rPr>
                <w:rFonts w:cs="Arial"/>
                <w:szCs w:val="20"/>
              </w:rPr>
              <w:t xml:space="preserve"> </w:t>
            </w:r>
            <w:r w:rsidRPr="002B4D0D">
              <w:rPr>
                <w:rFonts w:cs="Arial"/>
                <w:szCs w:val="20"/>
              </w:rPr>
              <w:t>and</w:t>
            </w:r>
            <w:r>
              <w:rPr>
                <w:rFonts w:cs="Arial"/>
                <w:szCs w:val="20"/>
              </w:rPr>
              <w:t xml:space="preserve"> </w:t>
            </w:r>
            <w:r w:rsidRPr="002B4D0D">
              <w:rPr>
                <w:rFonts w:cs="Arial"/>
                <w:szCs w:val="20"/>
              </w:rPr>
              <w:t>Technology</w:t>
            </w:r>
            <w:r>
              <w:rPr>
                <w:rFonts w:cs="Arial"/>
                <w:szCs w:val="20"/>
              </w:rPr>
              <w:t xml:space="preserve"> </w:t>
            </w:r>
            <w:r w:rsidRPr="002B4D0D">
              <w:rPr>
                <w:rFonts w:cs="Arial"/>
                <w:szCs w:val="20"/>
              </w:rPr>
              <w:t>(NIST)</w:t>
            </w:r>
            <w:r>
              <w:rPr>
                <w:rFonts w:cs="Arial"/>
                <w:szCs w:val="20"/>
              </w:rPr>
              <w:t xml:space="preserve"> </w:t>
            </w:r>
            <w:r w:rsidRPr="002B4D0D">
              <w:rPr>
                <w:rFonts w:cs="Arial"/>
                <w:szCs w:val="20"/>
              </w:rPr>
              <w:t>Cyber</w:t>
            </w:r>
            <w:r>
              <w:rPr>
                <w:rFonts w:cs="Arial"/>
                <w:szCs w:val="20"/>
              </w:rPr>
              <w:t>s</w:t>
            </w:r>
            <w:r w:rsidRPr="002B4D0D">
              <w:rPr>
                <w:rFonts w:cs="Arial"/>
                <w:szCs w:val="20"/>
              </w:rPr>
              <w:t>ecurity</w:t>
            </w:r>
            <w:r>
              <w:rPr>
                <w:rFonts w:cs="Arial"/>
                <w:szCs w:val="20"/>
              </w:rPr>
              <w:t xml:space="preserve"> </w:t>
            </w:r>
            <w:r w:rsidRPr="002B4D0D">
              <w:rPr>
                <w:rFonts w:cs="Arial"/>
                <w:szCs w:val="20"/>
              </w:rPr>
              <w:t>Framework</w:t>
            </w:r>
            <w:r>
              <w:rPr>
                <w:rFonts w:cs="Arial"/>
                <w:szCs w:val="20"/>
              </w:rPr>
              <w:t xml:space="preserve"> </w:t>
            </w:r>
            <w:r w:rsidRPr="002B4D0D">
              <w:rPr>
                <w:rFonts w:cs="Arial"/>
                <w:szCs w:val="20"/>
              </w:rPr>
              <w:t>(CSF)</w:t>
            </w:r>
            <w:r>
              <w:rPr>
                <w:rFonts w:cs="Arial"/>
                <w:szCs w:val="20"/>
              </w:rPr>
              <w:t>, Version 2.0, February 26, 2024</w:t>
            </w:r>
          </w:p>
        </w:tc>
      </w:tr>
      <w:tr w:rsidR="00134233" w:rsidRPr="00E03B6F" w14:paraId="0D9CF5DF" w14:textId="77777777" w:rsidTr="00FE19D5">
        <w:tc>
          <w:tcPr>
            <w:tcW w:w="2455" w:type="dxa"/>
          </w:tcPr>
          <w:p w14:paraId="4641A6BC" w14:textId="4BC5D17E" w:rsidR="00134233" w:rsidRPr="00E03B6F" w:rsidRDefault="00134233" w:rsidP="00134233">
            <w:pPr>
              <w:pStyle w:val="Table10ptText-ASDEFCON"/>
              <w:rPr>
                <w:rFonts w:cs="Arial"/>
                <w:szCs w:val="20"/>
              </w:rPr>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800-30</w:t>
            </w:r>
          </w:p>
        </w:tc>
        <w:tc>
          <w:tcPr>
            <w:tcW w:w="6855" w:type="dxa"/>
          </w:tcPr>
          <w:p w14:paraId="5FA665D1" w14:textId="7F02AEC1" w:rsidR="00134233" w:rsidRPr="00E03B6F" w:rsidRDefault="00134233" w:rsidP="00134233">
            <w:pPr>
              <w:pStyle w:val="Table10ptText-ASDEFCON"/>
              <w:rPr>
                <w:rFonts w:cs="Arial"/>
                <w:i/>
                <w:szCs w:val="20"/>
              </w:rPr>
            </w:pPr>
            <w:r w:rsidRPr="00F57581">
              <w:rPr>
                <w:rFonts w:cs="Arial"/>
                <w:szCs w:val="20"/>
              </w:rPr>
              <w:t>Guide</w:t>
            </w:r>
            <w:r>
              <w:rPr>
                <w:rFonts w:cs="Arial"/>
                <w:szCs w:val="20"/>
              </w:rPr>
              <w:t xml:space="preserve"> </w:t>
            </w:r>
            <w:r w:rsidRPr="00F57581">
              <w:rPr>
                <w:rFonts w:cs="Arial"/>
                <w:szCs w:val="20"/>
              </w:rPr>
              <w:t>for</w:t>
            </w:r>
            <w:r>
              <w:rPr>
                <w:rFonts w:cs="Arial"/>
                <w:szCs w:val="20"/>
              </w:rPr>
              <w:t xml:space="preserve"> </w:t>
            </w:r>
            <w:r w:rsidRPr="00F57581">
              <w:rPr>
                <w:rFonts w:cs="Arial"/>
                <w:szCs w:val="20"/>
              </w:rPr>
              <w:t>Conducting</w:t>
            </w:r>
            <w:r>
              <w:rPr>
                <w:rFonts w:cs="Arial"/>
                <w:szCs w:val="20"/>
              </w:rPr>
              <w:t xml:space="preserve"> </w:t>
            </w:r>
            <w:r w:rsidRPr="00F57581">
              <w:rPr>
                <w:rFonts w:cs="Arial"/>
                <w:szCs w:val="20"/>
              </w:rPr>
              <w:t>Risk</w:t>
            </w:r>
            <w:r>
              <w:rPr>
                <w:rFonts w:cs="Arial"/>
                <w:szCs w:val="20"/>
              </w:rPr>
              <w:t xml:space="preserve"> </w:t>
            </w:r>
            <w:r w:rsidRPr="00F57581">
              <w:rPr>
                <w:rFonts w:cs="Arial"/>
                <w:szCs w:val="20"/>
              </w:rPr>
              <w:t>Assessments</w:t>
            </w:r>
            <w:r w:rsidRPr="00AC7115">
              <w:rPr>
                <w:rFonts w:cs="Arial"/>
                <w:szCs w:val="20"/>
              </w:rPr>
              <w:t>, Revision 1, September 2012</w:t>
            </w:r>
          </w:p>
        </w:tc>
      </w:tr>
      <w:tr w:rsidR="00134233" w:rsidRPr="00E03B6F" w14:paraId="3D6C87F3" w14:textId="77777777" w:rsidTr="00FE19D5">
        <w:tc>
          <w:tcPr>
            <w:tcW w:w="2455" w:type="dxa"/>
          </w:tcPr>
          <w:p w14:paraId="588E0592" w14:textId="24F7161B" w:rsidR="00134233" w:rsidRPr="00E03B6F" w:rsidRDefault="00134233" w:rsidP="00134233">
            <w:pPr>
              <w:pStyle w:val="Table10ptText-ASDEFCON"/>
              <w:rPr>
                <w:rFonts w:cs="Arial"/>
                <w:szCs w:val="20"/>
              </w:rPr>
            </w:pPr>
            <w:r w:rsidRPr="00F57581">
              <w:rPr>
                <w:rFonts w:cs="Arial"/>
                <w:szCs w:val="20"/>
              </w:rPr>
              <w:t>NIST</w:t>
            </w:r>
            <w:r>
              <w:rPr>
                <w:rFonts w:cs="Arial"/>
                <w:szCs w:val="20"/>
              </w:rPr>
              <w:t xml:space="preserve"> </w:t>
            </w:r>
            <w:r w:rsidRPr="00F57581">
              <w:rPr>
                <w:rFonts w:cs="Arial"/>
                <w:szCs w:val="20"/>
              </w:rPr>
              <w:t>SP</w:t>
            </w:r>
            <w:r>
              <w:rPr>
                <w:rFonts w:cs="Arial"/>
                <w:szCs w:val="20"/>
              </w:rPr>
              <w:t xml:space="preserve"> </w:t>
            </w:r>
            <w:r w:rsidRPr="00F57581">
              <w:rPr>
                <w:rFonts w:cs="Arial"/>
                <w:szCs w:val="20"/>
              </w:rPr>
              <w:t>800-37</w:t>
            </w:r>
          </w:p>
        </w:tc>
        <w:tc>
          <w:tcPr>
            <w:tcW w:w="6855" w:type="dxa"/>
          </w:tcPr>
          <w:p w14:paraId="5B789EAF" w14:textId="3617C42E" w:rsidR="00134233" w:rsidRPr="00E03B6F" w:rsidRDefault="00134233" w:rsidP="00134233">
            <w:pPr>
              <w:pStyle w:val="Table10ptText-ASDEFCON"/>
              <w:rPr>
                <w:rFonts w:cs="Arial"/>
                <w:i/>
                <w:szCs w:val="20"/>
              </w:rPr>
            </w:pPr>
            <w:r w:rsidRPr="00F57581">
              <w:rPr>
                <w:rFonts w:cs="Arial"/>
                <w:szCs w:val="20"/>
              </w:rPr>
              <w:t>Risk</w:t>
            </w:r>
            <w:r>
              <w:rPr>
                <w:rFonts w:cs="Arial"/>
                <w:szCs w:val="20"/>
              </w:rPr>
              <w:t xml:space="preserve"> </w:t>
            </w:r>
            <w:r w:rsidRPr="00F57581">
              <w:rPr>
                <w:rFonts w:cs="Arial"/>
                <w:szCs w:val="20"/>
              </w:rPr>
              <w:t>Management</w:t>
            </w:r>
            <w:r>
              <w:rPr>
                <w:rFonts w:cs="Arial"/>
                <w:szCs w:val="20"/>
              </w:rPr>
              <w:t xml:space="preserve"> </w:t>
            </w:r>
            <w:r w:rsidRPr="00F57581">
              <w:rPr>
                <w:rFonts w:cs="Arial"/>
                <w:szCs w:val="20"/>
              </w:rPr>
              <w:t>Framework</w:t>
            </w:r>
            <w:r>
              <w:rPr>
                <w:rFonts w:cs="Arial"/>
                <w:szCs w:val="20"/>
              </w:rPr>
              <w:t xml:space="preserve"> </w:t>
            </w:r>
            <w:r w:rsidRPr="00F57581">
              <w:rPr>
                <w:rFonts w:cs="Arial"/>
                <w:szCs w:val="20"/>
              </w:rPr>
              <w:t>for</w:t>
            </w:r>
            <w:r>
              <w:rPr>
                <w:rFonts w:cs="Arial"/>
                <w:szCs w:val="20"/>
              </w:rPr>
              <w:t xml:space="preserve"> </w:t>
            </w:r>
            <w:r w:rsidRPr="00F57581">
              <w:rPr>
                <w:rFonts w:cs="Arial"/>
                <w:szCs w:val="20"/>
              </w:rPr>
              <w:t>Information</w:t>
            </w:r>
            <w:r>
              <w:rPr>
                <w:rFonts w:cs="Arial"/>
                <w:szCs w:val="20"/>
              </w:rPr>
              <w:t xml:space="preserve"> </w:t>
            </w:r>
            <w:r w:rsidRPr="00F57581">
              <w:rPr>
                <w:rFonts w:cs="Arial"/>
                <w:szCs w:val="20"/>
              </w:rPr>
              <w:t>Systems</w:t>
            </w:r>
            <w:r>
              <w:rPr>
                <w:rFonts w:cs="Arial"/>
                <w:szCs w:val="20"/>
              </w:rPr>
              <w:t xml:space="preserve"> </w:t>
            </w:r>
            <w:r w:rsidRPr="00F57581">
              <w:rPr>
                <w:rFonts w:cs="Arial"/>
                <w:szCs w:val="20"/>
              </w:rPr>
              <w:t>and</w:t>
            </w:r>
            <w:r>
              <w:rPr>
                <w:rFonts w:cs="Arial"/>
                <w:szCs w:val="20"/>
              </w:rPr>
              <w:t xml:space="preserve"> </w:t>
            </w:r>
            <w:r w:rsidRPr="00F57581">
              <w:rPr>
                <w:rFonts w:cs="Arial"/>
                <w:szCs w:val="20"/>
              </w:rPr>
              <w:t>Organizations:</w:t>
            </w:r>
            <w:r>
              <w:rPr>
                <w:rFonts w:cs="Arial"/>
                <w:szCs w:val="20"/>
              </w:rPr>
              <w:t xml:space="preserve"> </w:t>
            </w:r>
            <w:r w:rsidRPr="00F57581">
              <w:rPr>
                <w:rFonts w:cs="Arial"/>
                <w:szCs w:val="20"/>
              </w:rPr>
              <w:t>A</w:t>
            </w:r>
            <w:r>
              <w:rPr>
                <w:rFonts w:cs="Arial"/>
                <w:szCs w:val="20"/>
              </w:rPr>
              <w:t xml:space="preserve"> </w:t>
            </w:r>
            <w:r w:rsidRPr="00F57581">
              <w:rPr>
                <w:rFonts w:cs="Arial"/>
                <w:szCs w:val="20"/>
              </w:rPr>
              <w:t>System</w:t>
            </w:r>
            <w:r>
              <w:rPr>
                <w:rFonts w:cs="Arial"/>
                <w:szCs w:val="20"/>
              </w:rPr>
              <w:t xml:space="preserve"> </w:t>
            </w:r>
            <w:r w:rsidRPr="00F57581">
              <w:rPr>
                <w:rFonts w:cs="Arial"/>
                <w:szCs w:val="20"/>
              </w:rPr>
              <w:t>Life</w:t>
            </w:r>
            <w:r>
              <w:rPr>
                <w:rFonts w:cs="Arial"/>
                <w:szCs w:val="20"/>
              </w:rPr>
              <w:t xml:space="preserve"> </w:t>
            </w:r>
            <w:r w:rsidRPr="00F57581">
              <w:rPr>
                <w:rFonts w:cs="Arial"/>
                <w:szCs w:val="20"/>
              </w:rPr>
              <w:t>Cycle</w:t>
            </w:r>
            <w:r>
              <w:rPr>
                <w:rFonts w:cs="Arial"/>
                <w:szCs w:val="20"/>
              </w:rPr>
              <w:t xml:space="preserve"> </w:t>
            </w:r>
            <w:r w:rsidRPr="00F57581">
              <w:rPr>
                <w:rFonts w:cs="Arial"/>
                <w:szCs w:val="20"/>
              </w:rPr>
              <w:t>Approach</w:t>
            </w:r>
            <w:r>
              <w:rPr>
                <w:rFonts w:cs="Arial"/>
                <w:szCs w:val="20"/>
              </w:rPr>
              <w:t xml:space="preserve"> </w:t>
            </w:r>
            <w:r w:rsidRPr="00F57581">
              <w:rPr>
                <w:rFonts w:cs="Arial"/>
                <w:szCs w:val="20"/>
              </w:rPr>
              <w:t>for</w:t>
            </w:r>
            <w:r>
              <w:rPr>
                <w:rFonts w:cs="Arial"/>
                <w:szCs w:val="20"/>
              </w:rPr>
              <w:t xml:space="preserve"> </w:t>
            </w:r>
            <w:r w:rsidRPr="00F57581">
              <w:rPr>
                <w:rFonts w:cs="Arial"/>
                <w:szCs w:val="20"/>
              </w:rPr>
              <w:t>Security</w:t>
            </w:r>
            <w:r>
              <w:rPr>
                <w:rFonts w:cs="Arial"/>
                <w:szCs w:val="20"/>
              </w:rPr>
              <w:t xml:space="preserve"> </w:t>
            </w:r>
            <w:r w:rsidRPr="00F57581">
              <w:rPr>
                <w:rFonts w:cs="Arial"/>
                <w:szCs w:val="20"/>
              </w:rPr>
              <w:t>and</w:t>
            </w:r>
            <w:r>
              <w:rPr>
                <w:rFonts w:cs="Arial"/>
                <w:szCs w:val="20"/>
              </w:rPr>
              <w:t xml:space="preserve"> </w:t>
            </w:r>
            <w:r w:rsidRPr="00F57581">
              <w:rPr>
                <w:rFonts w:cs="Arial"/>
                <w:szCs w:val="20"/>
              </w:rPr>
              <w:t>Privacy</w:t>
            </w:r>
            <w:r w:rsidRPr="00AC7115">
              <w:rPr>
                <w:rFonts w:cs="Arial"/>
                <w:szCs w:val="20"/>
              </w:rPr>
              <w:t>, Revision 2, December 2018</w:t>
            </w:r>
          </w:p>
        </w:tc>
      </w:tr>
      <w:tr w:rsidR="00134233" w:rsidRPr="00E03B6F" w14:paraId="182DF24D" w14:textId="77777777" w:rsidTr="00FE19D5">
        <w:tc>
          <w:tcPr>
            <w:tcW w:w="2455" w:type="dxa"/>
          </w:tcPr>
          <w:p w14:paraId="04FDF989" w14:textId="48CDDF4B" w:rsidR="00134233" w:rsidRPr="00E03B6F" w:rsidRDefault="00134233" w:rsidP="00134233">
            <w:pPr>
              <w:pStyle w:val="Table10ptText-ASDEFCON"/>
              <w:rPr>
                <w:rFonts w:cs="Arial"/>
                <w:szCs w:val="20"/>
              </w:rPr>
            </w:pPr>
            <w:r w:rsidRPr="00490240">
              <w:rPr>
                <w:rFonts w:cs="Arial"/>
                <w:szCs w:val="20"/>
              </w:rPr>
              <w:lastRenderedPageBreak/>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w:t>
            </w:r>
          </w:p>
        </w:tc>
        <w:tc>
          <w:tcPr>
            <w:tcW w:w="6855" w:type="dxa"/>
          </w:tcPr>
          <w:p w14:paraId="1E5AB066" w14:textId="1CFC1E22" w:rsidR="00134233" w:rsidRPr="00E03B6F" w:rsidRDefault="00134233" w:rsidP="00134233">
            <w:pPr>
              <w:pStyle w:val="Table10ptText-ASDEFCON"/>
              <w:rPr>
                <w:rFonts w:cs="Arial"/>
                <w:i/>
                <w:szCs w:val="20"/>
              </w:rPr>
            </w:pP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for</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rPr>
                <w:rFonts w:cs="Arial"/>
                <w:szCs w:val="20"/>
              </w:rPr>
              <w:t>, Revision 5, September 2020</w:t>
            </w:r>
          </w:p>
        </w:tc>
      </w:tr>
      <w:tr w:rsidR="00134233" w:rsidRPr="00E03B6F" w14:paraId="027B7B21" w14:textId="77777777" w:rsidTr="00FE19D5">
        <w:tc>
          <w:tcPr>
            <w:tcW w:w="2455" w:type="dxa"/>
          </w:tcPr>
          <w:p w14:paraId="4C346002" w14:textId="0F1CC8AF" w:rsidR="00134233" w:rsidRPr="00E03B6F" w:rsidRDefault="00134233" w:rsidP="00134233">
            <w:pPr>
              <w:pStyle w:val="Table10ptText-ASDEFCON"/>
              <w:rPr>
                <w:rFonts w:cs="Arial"/>
                <w:szCs w:val="20"/>
              </w:rPr>
            </w:pPr>
            <w:r w:rsidRPr="00490240">
              <w:rPr>
                <w:rFonts w:cs="Arial"/>
                <w:szCs w:val="20"/>
              </w:rPr>
              <w:t>NIST</w:t>
            </w:r>
            <w:r>
              <w:rPr>
                <w:rFonts w:cs="Arial"/>
                <w:szCs w:val="20"/>
              </w:rPr>
              <w:t xml:space="preserve"> </w:t>
            </w:r>
            <w:r w:rsidRPr="00490240">
              <w:rPr>
                <w:rFonts w:cs="Arial"/>
                <w:szCs w:val="20"/>
              </w:rPr>
              <w:t>SP</w:t>
            </w:r>
            <w:r>
              <w:rPr>
                <w:rFonts w:cs="Arial"/>
                <w:szCs w:val="20"/>
              </w:rPr>
              <w:t xml:space="preserve"> </w:t>
            </w:r>
            <w:r w:rsidRPr="00490240">
              <w:rPr>
                <w:rFonts w:cs="Arial"/>
                <w:szCs w:val="20"/>
              </w:rPr>
              <w:t>800-53A</w:t>
            </w:r>
          </w:p>
        </w:tc>
        <w:tc>
          <w:tcPr>
            <w:tcW w:w="6855" w:type="dxa"/>
          </w:tcPr>
          <w:p w14:paraId="1054061F" w14:textId="5E4B9C3E" w:rsidR="00134233" w:rsidRPr="00E03B6F" w:rsidRDefault="00134233" w:rsidP="00134233">
            <w:pPr>
              <w:pStyle w:val="Table10ptText-ASDEFCON"/>
              <w:rPr>
                <w:rFonts w:cs="Arial"/>
                <w:i/>
                <w:szCs w:val="20"/>
              </w:rPr>
            </w:pPr>
            <w:r w:rsidRPr="00490240">
              <w:rPr>
                <w:rFonts w:cs="Arial"/>
                <w:szCs w:val="20"/>
              </w:rPr>
              <w:t>Assessing</w:t>
            </w:r>
            <w:r>
              <w:rPr>
                <w:rFonts w:cs="Arial"/>
                <w:szCs w:val="20"/>
              </w:rPr>
              <w:t xml:space="preserve"> </w:t>
            </w:r>
            <w:r w:rsidRPr="00490240">
              <w:rPr>
                <w:rFonts w:cs="Arial"/>
                <w:szCs w:val="20"/>
              </w:rPr>
              <w:t>Security</w:t>
            </w:r>
            <w:r>
              <w:rPr>
                <w:rFonts w:cs="Arial"/>
                <w:szCs w:val="20"/>
              </w:rPr>
              <w:t xml:space="preserve"> </w:t>
            </w:r>
            <w:r w:rsidRPr="00490240">
              <w:rPr>
                <w:rFonts w:cs="Arial"/>
                <w:szCs w:val="20"/>
              </w:rPr>
              <w:t>and</w:t>
            </w:r>
            <w:r>
              <w:rPr>
                <w:rFonts w:cs="Arial"/>
                <w:szCs w:val="20"/>
              </w:rPr>
              <w:t xml:space="preserve"> </w:t>
            </w:r>
            <w:r w:rsidRPr="00490240">
              <w:rPr>
                <w:rFonts w:cs="Arial"/>
                <w:szCs w:val="20"/>
              </w:rPr>
              <w:t>Privacy</w:t>
            </w:r>
            <w:r>
              <w:rPr>
                <w:rFonts w:cs="Arial"/>
                <w:szCs w:val="20"/>
              </w:rPr>
              <w:t xml:space="preserve"> </w:t>
            </w:r>
            <w:r w:rsidRPr="00490240">
              <w:rPr>
                <w:rFonts w:cs="Arial"/>
                <w:szCs w:val="20"/>
              </w:rPr>
              <w:t>Controls</w:t>
            </w:r>
            <w:r>
              <w:rPr>
                <w:rFonts w:cs="Arial"/>
                <w:szCs w:val="20"/>
              </w:rPr>
              <w:t xml:space="preserve"> </w:t>
            </w:r>
            <w:r w:rsidRPr="00490240">
              <w:rPr>
                <w:rFonts w:cs="Arial"/>
                <w:szCs w:val="20"/>
              </w:rPr>
              <w:t>in</w:t>
            </w:r>
            <w:r>
              <w:rPr>
                <w:rFonts w:cs="Arial"/>
                <w:szCs w:val="20"/>
              </w:rPr>
              <w:t xml:space="preserve"> </w:t>
            </w:r>
            <w:r w:rsidRPr="00490240">
              <w:rPr>
                <w:rFonts w:cs="Arial"/>
                <w:szCs w:val="20"/>
              </w:rPr>
              <w:t>Information</w:t>
            </w:r>
            <w:r>
              <w:rPr>
                <w:rFonts w:cs="Arial"/>
                <w:szCs w:val="20"/>
              </w:rPr>
              <w:t xml:space="preserve"> </w:t>
            </w:r>
            <w:r w:rsidRPr="00490240">
              <w:rPr>
                <w:rFonts w:cs="Arial"/>
                <w:szCs w:val="20"/>
              </w:rPr>
              <w:t>Systems</w:t>
            </w:r>
            <w:r>
              <w:rPr>
                <w:rFonts w:cs="Arial"/>
                <w:szCs w:val="20"/>
              </w:rPr>
              <w:t xml:space="preserve"> </w:t>
            </w:r>
            <w:r w:rsidRPr="00490240">
              <w:rPr>
                <w:rFonts w:cs="Arial"/>
                <w:szCs w:val="20"/>
              </w:rPr>
              <w:t>and</w:t>
            </w:r>
            <w:r>
              <w:rPr>
                <w:rFonts w:cs="Arial"/>
                <w:szCs w:val="20"/>
              </w:rPr>
              <w:t xml:space="preserve"> </w:t>
            </w:r>
            <w:r w:rsidRPr="00490240">
              <w:rPr>
                <w:rFonts w:cs="Arial"/>
                <w:szCs w:val="20"/>
              </w:rPr>
              <w:t>Organizations</w:t>
            </w:r>
            <w:r w:rsidRPr="00AC7115">
              <w:rPr>
                <w:rFonts w:cs="Arial"/>
                <w:szCs w:val="20"/>
              </w:rPr>
              <w:t>, Revision 5, January 2022</w:t>
            </w:r>
          </w:p>
        </w:tc>
      </w:tr>
      <w:tr w:rsidR="00134233" w:rsidRPr="00E03B6F" w14:paraId="7331F3AD" w14:textId="77777777" w:rsidTr="00FE19D5">
        <w:tc>
          <w:tcPr>
            <w:tcW w:w="2455" w:type="dxa"/>
          </w:tcPr>
          <w:p w14:paraId="56581CC3" w14:textId="15B5D8FB" w:rsidR="00134233" w:rsidRPr="00E03B6F" w:rsidRDefault="00134233" w:rsidP="00134233">
            <w:pPr>
              <w:pStyle w:val="Table10ptText-ASDEFCON"/>
              <w:rPr>
                <w:rFonts w:cs="Arial"/>
                <w:szCs w:val="20"/>
              </w:rPr>
            </w:pPr>
            <w:r w:rsidRPr="00843FA2">
              <w:rPr>
                <w:rFonts w:cs="Arial"/>
                <w:szCs w:val="20"/>
              </w:rPr>
              <w:t>NIST</w:t>
            </w:r>
            <w:r>
              <w:rPr>
                <w:rFonts w:cs="Arial"/>
                <w:szCs w:val="20"/>
              </w:rPr>
              <w:t xml:space="preserve"> </w:t>
            </w:r>
            <w:r w:rsidRPr="00843FA2">
              <w:rPr>
                <w:rFonts w:cs="Arial"/>
                <w:szCs w:val="20"/>
              </w:rPr>
              <w:t>SP</w:t>
            </w:r>
            <w:r>
              <w:rPr>
                <w:rFonts w:cs="Arial"/>
                <w:szCs w:val="20"/>
              </w:rPr>
              <w:t xml:space="preserve"> </w:t>
            </w:r>
            <w:r w:rsidRPr="00843FA2">
              <w:rPr>
                <w:rFonts w:cs="Arial"/>
                <w:szCs w:val="20"/>
              </w:rPr>
              <w:t>800-82</w:t>
            </w:r>
          </w:p>
        </w:tc>
        <w:tc>
          <w:tcPr>
            <w:tcW w:w="6855" w:type="dxa"/>
          </w:tcPr>
          <w:p w14:paraId="0D543996" w14:textId="7C51E295" w:rsidR="00134233" w:rsidRPr="00E03B6F" w:rsidRDefault="00134233" w:rsidP="00134233">
            <w:pPr>
              <w:pStyle w:val="Table10ptText-ASDEFCON"/>
              <w:rPr>
                <w:rFonts w:cs="Arial"/>
                <w:i/>
                <w:szCs w:val="20"/>
              </w:rPr>
            </w:pPr>
            <w:r>
              <w:rPr>
                <w:rFonts w:cs="Arial"/>
                <w:szCs w:val="20"/>
              </w:rPr>
              <w:t>Guide to Operational Technology Security</w:t>
            </w:r>
            <w:r w:rsidRPr="00700230">
              <w:rPr>
                <w:rFonts w:cs="Arial"/>
                <w:szCs w:val="20"/>
              </w:rPr>
              <w:t xml:space="preserve">, Revision 3, </w:t>
            </w:r>
            <w:r>
              <w:rPr>
                <w:rFonts w:cs="Arial"/>
                <w:szCs w:val="20"/>
              </w:rPr>
              <w:t>September</w:t>
            </w:r>
            <w:r w:rsidRPr="00700230">
              <w:rPr>
                <w:rFonts w:cs="Arial"/>
                <w:szCs w:val="20"/>
              </w:rPr>
              <w:t xml:space="preserve"> 202</w:t>
            </w:r>
            <w:r>
              <w:rPr>
                <w:rFonts w:cs="Arial"/>
                <w:szCs w:val="20"/>
              </w:rPr>
              <w:t>3</w:t>
            </w:r>
          </w:p>
        </w:tc>
      </w:tr>
      <w:tr w:rsidR="00134233" w:rsidRPr="00E03B6F" w14:paraId="4C82976A" w14:textId="77777777" w:rsidTr="00FE19D5">
        <w:tc>
          <w:tcPr>
            <w:tcW w:w="2455" w:type="dxa"/>
          </w:tcPr>
          <w:p w14:paraId="7045C802" w14:textId="77777777" w:rsidR="00134233" w:rsidRPr="00E03B6F" w:rsidRDefault="00134233" w:rsidP="00134233">
            <w:pPr>
              <w:pStyle w:val="Table10ptText-ASDEFCON"/>
              <w:rPr>
                <w:rFonts w:cs="Arial"/>
                <w:szCs w:val="20"/>
              </w:rPr>
            </w:pPr>
          </w:p>
        </w:tc>
        <w:tc>
          <w:tcPr>
            <w:tcW w:w="6855" w:type="dxa"/>
          </w:tcPr>
          <w:p w14:paraId="4016FA06" w14:textId="77777777" w:rsidR="00134233" w:rsidRPr="00E03B6F" w:rsidRDefault="00134233" w:rsidP="00134233">
            <w:pPr>
              <w:pStyle w:val="Table10ptText-ASDEFCON"/>
              <w:rPr>
                <w:rFonts w:cs="Arial"/>
                <w:szCs w:val="20"/>
              </w:rPr>
            </w:pPr>
            <w:r w:rsidRPr="00E03B6F">
              <w:rPr>
                <w:rFonts w:cs="Arial"/>
                <w:i/>
                <w:szCs w:val="20"/>
              </w:rPr>
              <w:t>Ozone Protection and Synthetic Greenhouse Gas Management Act 1989</w:t>
            </w:r>
            <w:r w:rsidRPr="00E03B6F">
              <w:rPr>
                <w:rFonts w:cs="Arial"/>
                <w:szCs w:val="20"/>
              </w:rPr>
              <w:t xml:space="preserve"> (Cth)</w:t>
            </w:r>
          </w:p>
        </w:tc>
      </w:tr>
      <w:tr w:rsidR="00134233" w:rsidRPr="00E03B6F" w14:paraId="5A638C4C" w14:textId="77777777" w:rsidTr="00FE19D5">
        <w:tc>
          <w:tcPr>
            <w:tcW w:w="2455" w:type="dxa"/>
          </w:tcPr>
          <w:p w14:paraId="48F7922D" w14:textId="77777777" w:rsidR="00134233" w:rsidRPr="00E03B6F" w:rsidRDefault="00134233" w:rsidP="00134233">
            <w:pPr>
              <w:pStyle w:val="Table10ptText-ASDEFCON"/>
              <w:rPr>
                <w:rFonts w:cs="Arial"/>
                <w:szCs w:val="20"/>
              </w:rPr>
            </w:pPr>
          </w:p>
        </w:tc>
        <w:tc>
          <w:tcPr>
            <w:tcW w:w="6855" w:type="dxa"/>
          </w:tcPr>
          <w:p w14:paraId="5CAFABED" w14:textId="77777777" w:rsidR="00134233" w:rsidRPr="00E03B6F" w:rsidRDefault="00134233" w:rsidP="00134233">
            <w:pPr>
              <w:pStyle w:val="Table10ptText-ASDEFCON"/>
              <w:rPr>
                <w:rFonts w:cs="Arial"/>
                <w:szCs w:val="20"/>
              </w:rPr>
            </w:pPr>
            <w:r w:rsidRPr="00E03B6F">
              <w:rPr>
                <w:rFonts w:cs="Arial"/>
                <w:i/>
                <w:szCs w:val="20"/>
              </w:rPr>
              <w:t>Patents Act 1990</w:t>
            </w:r>
            <w:r w:rsidRPr="00E03B6F">
              <w:rPr>
                <w:rFonts w:cs="Arial"/>
                <w:szCs w:val="20"/>
              </w:rPr>
              <w:t xml:space="preserve"> (Cth)</w:t>
            </w:r>
          </w:p>
        </w:tc>
      </w:tr>
      <w:tr w:rsidR="00134233" w:rsidRPr="00E03B6F" w14:paraId="61D28DF5" w14:textId="77777777" w:rsidTr="00FE19D5">
        <w:tc>
          <w:tcPr>
            <w:tcW w:w="2455" w:type="dxa"/>
          </w:tcPr>
          <w:p w14:paraId="352E4455" w14:textId="77777777" w:rsidR="00134233" w:rsidRPr="00E03B6F" w:rsidRDefault="00134233" w:rsidP="00134233">
            <w:pPr>
              <w:pStyle w:val="Table10ptText-ASDEFCON"/>
              <w:rPr>
                <w:rFonts w:cs="Arial"/>
                <w:szCs w:val="20"/>
              </w:rPr>
            </w:pPr>
          </w:p>
        </w:tc>
        <w:tc>
          <w:tcPr>
            <w:tcW w:w="6855" w:type="dxa"/>
          </w:tcPr>
          <w:p w14:paraId="4B0033DD" w14:textId="71171164" w:rsidR="00134233" w:rsidRPr="00E03B6F" w:rsidRDefault="00134233" w:rsidP="00134233">
            <w:pPr>
              <w:pStyle w:val="Table10ptText-ASDEFCON"/>
              <w:rPr>
                <w:rFonts w:cs="Arial"/>
                <w:i/>
                <w:szCs w:val="20"/>
              </w:rPr>
            </w:pPr>
            <w:r>
              <w:rPr>
                <w:rFonts w:cs="Arial"/>
                <w:i/>
                <w:szCs w:val="20"/>
              </w:rPr>
              <w:t xml:space="preserve">Personal Property Securities Act 2009 </w:t>
            </w:r>
            <w:r>
              <w:rPr>
                <w:rFonts w:cs="Arial"/>
                <w:szCs w:val="20"/>
              </w:rPr>
              <w:t>(Cth)</w:t>
            </w:r>
          </w:p>
        </w:tc>
      </w:tr>
      <w:tr w:rsidR="00134233" w:rsidRPr="00E03B6F" w14:paraId="31A665DB" w14:textId="77777777" w:rsidTr="00FE19D5">
        <w:tc>
          <w:tcPr>
            <w:tcW w:w="2455" w:type="dxa"/>
          </w:tcPr>
          <w:p w14:paraId="380A1A59" w14:textId="77777777" w:rsidR="00134233" w:rsidRPr="00E03B6F" w:rsidRDefault="00134233" w:rsidP="00134233">
            <w:pPr>
              <w:pStyle w:val="Table10ptText-ASDEFCON"/>
              <w:rPr>
                <w:rFonts w:cs="Arial"/>
                <w:szCs w:val="20"/>
              </w:rPr>
            </w:pPr>
          </w:p>
        </w:tc>
        <w:tc>
          <w:tcPr>
            <w:tcW w:w="6855" w:type="dxa"/>
          </w:tcPr>
          <w:p w14:paraId="76A1A0E5" w14:textId="77777777" w:rsidR="00134233" w:rsidRPr="00E03B6F" w:rsidRDefault="00134233" w:rsidP="00134233">
            <w:pPr>
              <w:pStyle w:val="Table10ptText-ASDEFCON"/>
              <w:rPr>
                <w:rFonts w:cs="Arial"/>
                <w:szCs w:val="20"/>
              </w:rPr>
            </w:pPr>
            <w:r w:rsidRPr="00E03B6F">
              <w:rPr>
                <w:rFonts w:cs="Arial"/>
                <w:i/>
                <w:szCs w:val="20"/>
              </w:rPr>
              <w:t>Privacy Act 1988</w:t>
            </w:r>
            <w:r w:rsidRPr="00E03B6F">
              <w:rPr>
                <w:rFonts w:cs="Arial"/>
                <w:szCs w:val="20"/>
              </w:rPr>
              <w:t xml:space="preserve"> (Cth)</w:t>
            </w:r>
          </w:p>
        </w:tc>
      </w:tr>
      <w:tr w:rsidR="00134233" w:rsidRPr="00E03B6F" w14:paraId="1D22DC32" w14:textId="77777777" w:rsidTr="000A6100">
        <w:tc>
          <w:tcPr>
            <w:tcW w:w="2455" w:type="dxa"/>
          </w:tcPr>
          <w:p w14:paraId="6ACDFE7D" w14:textId="77777777" w:rsidR="00134233" w:rsidRPr="00E03B6F" w:rsidRDefault="00134233" w:rsidP="00134233">
            <w:pPr>
              <w:pStyle w:val="Table10ptText-ASDEFCON"/>
              <w:rPr>
                <w:rFonts w:cs="Arial"/>
                <w:szCs w:val="20"/>
              </w:rPr>
            </w:pPr>
            <w:r>
              <w:rPr>
                <w:rFonts w:cs="Arial"/>
                <w:szCs w:val="20"/>
              </w:rPr>
              <w:t>PSPF</w:t>
            </w:r>
          </w:p>
        </w:tc>
        <w:tc>
          <w:tcPr>
            <w:tcW w:w="6855" w:type="dxa"/>
          </w:tcPr>
          <w:p w14:paraId="7BA8FDF0" w14:textId="79DAE39A" w:rsidR="00134233" w:rsidRPr="00BE1575" w:rsidRDefault="00134233" w:rsidP="00134233">
            <w:pPr>
              <w:pStyle w:val="Table10ptText-ASDEFCON"/>
              <w:numPr>
                <w:ilvl w:val="0"/>
                <w:numId w:val="0"/>
              </w:numPr>
              <w:rPr>
                <w:rFonts w:cs="Arial"/>
                <w:szCs w:val="20"/>
              </w:rPr>
            </w:pPr>
            <w:r w:rsidRPr="00BE1575">
              <w:rPr>
                <w:rFonts w:cs="Arial"/>
                <w:szCs w:val="20"/>
              </w:rPr>
              <w:t>Protective Security P</w:t>
            </w:r>
            <w:r>
              <w:rPr>
                <w:rFonts w:cs="Arial"/>
                <w:szCs w:val="20"/>
              </w:rPr>
              <w:t>olicy</w:t>
            </w:r>
            <w:r w:rsidRPr="00BE1575">
              <w:rPr>
                <w:rFonts w:cs="Arial"/>
                <w:szCs w:val="20"/>
              </w:rPr>
              <w:t xml:space="preserve"> Framework</w:t>
            </w:r>
            <w:r>
              <w:rPr>
                <w:rFonts w:cs="Arial"/>
                <w:szCs w:val="20"/>
              </w:rPr>
              <w:t>, as amended from time to time</w:t>
            </w:r>
          </w:p>
        </w:tc>
      </w:tr>
      <w:tr w:rsidR="00134233" w:rsidRPr="00E03B6F" w14:paraId="7BA1853C" w14:textId="77777777" w:rsidTr="00FE19D5">
        <w:tc>
          <w:tcPr>
            <w:tcW w:w="2455" w:type="dxa"/>
          </w:tcPr>
          <w:p w14:paraId="579E555A" w14:textId="77777777" w:rsidR="00134233" w:rsidRPr="00E03B6F" w:rsidRDefault="00134233" w:rsidP="00134233">
            <w:pPr>
              <w:pStyle w:val="Table10ptText-ASDEFCON"/>
              <w:rPr>
                <w:rFonts w:cs="Arial"/>
                <w:szCs w:val="20"/>
              </w:rPr>
            </w:pPr>
          </w:p>
        </w:tc>
        <w:tc>
          <w:tcPr>
            <w:tcW w:w="6855" w:type="dxa"/>
          </w:tcPr>
          <w:p w14:paraId="703D52E1" w14:textId="77777777" w:rsidR="00134233" w:rsidRPr="00E03B6F" w:rsidRDefault="00134233" w:rsidP="00134233">
            <w:pPr>
              <w:pStyle w:val="Table10ptText-ASDEFCON"/>
              <w:rPr>
                <w:rFonts w:cs="Arial"/>
                <w:szCs w:val="20"/>
              </w:rPr>
            </w:pPr>
            <w:r w:rsidRPr="00E03B6F">
              <w:rPr>
                <w:rFonts w:cs="Arial"/>
                <w:i/>
                <w:szCs w:val="20"/>
              </w:rPr>
              <w:t>Radiocommunications Act 1992</w:t>
            </w:r>
            <w:r w:rsidRPr="00E03B6F">
              <w:rPr>
                <w:rFonts w:cs="Arial"/>
                <w:szCs w:val="20"/>
              </w:rPr>
              <w:t xml:space="preserve"> (Cth)</w:t>
            </w:r>
          </w:p>
        </w:tc>
      </w:tr>
      <w:tr w:rsidR="00134233" w:rsidRPr="00E03B6F" w14:paraId="52E32010" w14:textId="77777777" w:rsidTr="00FE19D5">
        <w:tc>
          <w:tcPr>
            <w:tcW w:w="2455" w:type="dxa"/>
          </w:tcPr>
          <w:p w14:paraId="7E81469B" w14:textId="77777777" w:rsidR="00134233" w:rsidRPr="00E03B6F" w:rsidRDefault="00134233" w:rsidP="00134233">
            <w:pPr>
              <w:pStyle w:val="Table10ptText-ASDEFCON"/>
              <w:rPr>
                <w:rFonts w:cs="Arial"/>
                <w:szCs w:val="20"/>
              </w:rPr>
            </w:pPr>
            <w:r w:rsidRPr="00E03B6F">
              <w:rPr>
                <w:rFonts w:cs="Arial"/>
                <w:szCs w:val="20"/>
              </w:rPr>
              <w:t>S1000D™</w:t>
            </w:r>
          </w:p>
        </w:tc>
        <w:tc>
          <w:tcPr>
            <w:tcW w:w="6855" w:type="dxa"/>
          </w:tcPr>
          <w:p w14:paraId="407E933B" w14:textId="77777777" w:rsidR="00134233" w:rsidRPr="00E03B6F" w:rsidDel="00583395" w:rsidRDefault="00134233" w:rsidP="00134233">
            <w:pPr>
              <w:pStyle w:val="Table10ptText-ASDEFCON"/>
              <w:rPr>
                <w:rFonts w:cs="Arial"/>
                <w:szCs w:val="20"/>
              </w:rPr>
            </w:pPr>
            <w:r w:rsidRPr="00E03B6F">
              <w:rPr>
                <w:rFonts w:cs="Arial"/>
                <w:i/>
                <w:szCs w:val="20"/>
              </w:rPr>
              <w:t>International specification for technical publications using a common source database</w:t>
            </w:r>
          </w:p>
        </w:tc>
      </w:tr>
      <w:tr w:rsidR="00134233" w:rsidRPr="00E03B6F" w14:paraId="18ADA83B" w14:textId="77777777" w:rsidTr="00FE19D5">
        <w:tc>
          <w:tcPr>
            <w:tcW w:w="2455" w:type="dxa"/>
          </w:tcPr>
          <w:p w14:paraId="28B0A45B" w14:textId="5238BEDB" w:rsidR="00134233" w:rsidRPr="00E03B6F" w:rsidRDefault="00134233" w:rsidP="00134233">
            <w:pPr>
              <w:pStyle w:val="Table10ptText-ASDEFCON"/>
              <w:rPr>
                <w:rFonts w:cs="Arial"/>
                <w:szCs w:val="20"/>
              </w:rPr>
            </w:pPr>
            <w:r w:rsidRPr="00D84DDF">
              <w:rPr>
                <w:rFonts w:cs="Arial"/>
                <w:szCs w:val="20"/>
              </w:rPr>
              <w:t>SADL</w:t>
            </w:r>
          </w:p>
        </w:tc>
        <w:tc>
          <w:tcPr>
            <w:tcW w:w="6855" w:type="dxa"/>
          </w:tcPr>
          <w:p w14:paraId="1B9E0835" w14:textId="65FEBAE9" w:rsidR="00134233" w:rsidRPr="00E03B6F" w:rsidRDefault="00134233" w:rsidP="00134233">
            <w:pPr>
              <w:pStyle w:val="Table10ptText-ASDEFCON"/>
              <w:rPr>
                <w:rFonts w:cs="Arial"/>
                <w:i/>
                <w:szCs w:val="20"/>
              </w:rPr>
            </w:pPr>
            <w:r w:rsidRPr="002B4D0D">
              <w:rPr>
                <w:rFonts w:cs="Arial"/>
                <w:szCs w:val="20"/>
              </w:rPr>
              <w:t>Systems</w:t>
            </w:r>
            <w:r>
              <w:rPr>
                <w:rFonts w:cs="Arial"/>
                <w:szCs w:val="20"/>
              </w:rPr>
              <w:t xml:space="preserve"> </w:t>
            </w:r>
            <w:r w:rsidRPr="002B4D0D">
              <w:rPr>
                <w:rFonts w:cs="Arial"/>
                <w:szCs w:val="20"/>
              </w:rPr>
              <w:t>Approach</w:t>
            </w:r>
            <w:r>
              <w:rPr>
                <w:rFonts w:cs="Arial"/>
                <w:szCs w:val="20"/>
              </w:rPr>
              <w:t xml:space="preserve"> </w:t>
            </w:r>
            <w:r w:rsidRPr="002B4D0D">
              <w:rPr>
                <w:rFonts w:cs="Arial"/>
                <w:szCs w:val="20"/>
              </w:rPr>
              <w:t>to</w:t>
            </w:r>
            <w:r>
              <w:rPr>
                <w:rFonts w:cs="Arial"/>
                <w:szCs w:val="20"/>
              </w:rPr>
              <w:t xml:space="preserve"> </w:t>
            </w:r>
            <w:r w:rsidRPr="002B4D0D">
              <w:rPr>
                <w:rFonts w:cs="Arial"/>
                <w:szCs w:val="20"/>
              </w:rPr>
              <w:t>Defence</w:t>
            </w:r>
            <w:r>
              <w:rPr>
                <w:rFonts w:cs="Arial"/>
                <w:szCs w:val="20"/>
              </w:rPr>
              <w:t xml:space="preserve"> </w:t>
            </w:r>
            <w:r w:rsidRPr="002B4D0D">
              <w:rPr>
                <w:rFonts w:cs="Arial"/>
                <w:szCs w:val="20"/>
              </w:rPr>
              <w:t>Learning</w:t>
            </w:r>
          </w:p>
        </w:tc>
      </w:tr>
      <w:tr w:rsidR="00134233" w:rsidRPr="00E03B6F" w14:paraId="00103930" w14:textId="77777777" w:rsidTr="00FE19D5">
        <w:tc>
          <w:tcPr>
            <w:tcW w:w="2455" w:type="dxa"/>
          </w:tcPr>
          <w:p w14:paraId="2C12F339" w14:textId="138331FB" w:rsidR="00134233" w:rsidRPr="00D84DDF" w:rsidRDefault="00134233" w:rsidP="00134233">
            <w:pPr>
              <w:pStyle w:val="Table10ptText-ASDEFCON"/>
              <w:rPr>
                <w:rFonts w:cs="Arial"/>
                <w:szCs w:val="20"/>
              </w:rPr>
            </w:pPr>
            <w:r>
              <w:rPr>
                <w:rFonts w:cs="Arial"/>
                <w:szCs w:val="20"/>
              </w:rPr>
              <w:t>SAFETYMAN</w:t>
            </w:r>
          </w:p>
        </w:tc>
        <w:tc>
          <w:tcPr>
            <w:tcW w:w="6855" w:type="dxa"/>
          </w:tcPr>
          <w:p w14:paraId="6E099118" w14:textId="2B211BCA" w:rsidR="00134233" w:rsidRPr="002B4D0D" w:rsidRDefault="00134233" w:rsidP="00134233">
            <w:pPr>
              <w:pStyle w:val="Table10ptText-ASDEFCON"/>
              <w:rPr>
                <w:rFonts w:cs="Arial"/>
                <w:szCs w:val="20"/>
              </w:rPr>
            </w:pPr>
            <w:r>
              <w:rPr>
                <w:rFonts w:cs="Arial"/>
                <w:szCs w:val="20"/>
              </w:rPr>
              <w:t>Defence Safety Manual</w:t>
            </w:r>
          </w:p>
        </w:tc>
      </w:tr>
      <w:tr w:rsidR="00134233" w:rsidRPr="00E03B6F" w14:paraId="2E0B1356" w14:textId="77777777" w:rsidTr="00FE19D5">
        <w:tc>
          <w:tcPr>
            <w:tcW w:w="2455" w:type="dxa"/>
          </w:tcPr>
          <w:p w14:paraId="3AC3FBEA" w14:textId="36AAE0EB" w:rsidR="00134233" w:rsidRPr="00D84DDF" w:rsidRDefault="00134233" w:rsidP="00134233">
            <w:pPr>
              <w:pStyle w:val="Table10ptText-ASDEFCON"/>
              <w:rPr>
                <w:rFonts w:cs="Arial"/>
                <w:szCs w:val="20"/>
              </w:rPr>
            </w:pPr>
            <w:r>
              <w:t xml:space="preserve">Shadow  </w:t>
            </w:r>
            <w:r w:rsidRPr="00CC6457">
              <w:t>Economy</w:t>
            </w:r>
            <w:r>
              <w:t xml:space="preserve"> </w:t>
            </w:r>
            <w:r w:rsidRPr="00CC6457">
              <w:t>Procurement</w:t>
            </w:r>
            <w:r>
              <w:t xml:space="preserve"> </w:t>
            </w:r>
            <w:r w:rsidRPr="00CC6457">
              <w:t>Connected</w:t>
            </w:r>
            <w:r>
              <w:t xml:space="preserve"> </w:t>
            </w:r>
            <w:r w:rsidRPr="00CC6457">
              <w:t>Policy</w:t>
            </w:r>
          </w:p>
        </w:tc>
        <w:tc>
          <w:tcPr>
            <w:tcW w:w="6855" w:type="dxa"/>
          </w:tcPr>
          <w:p w14:paraId="0BA402C6" w14:textId="5141DA4C" w:rsidR="00134233" w:rsidRPr="002B4D0D" w:rsidRDefault="00134233" w:rsidP="00134233">
            <w:pPr>
              <w:pStyle w:val="Table10ptText-ASDEFCON"/>
              <w:rPr>
                <w:rFonts w:cs="Arial"/>
                <w:szCs w:val="20"/>
              </w:rPr>
            </w:pPr>
            <w:r>
              <w:t xml:space="preserve">Shadow </w:t>
            </w:r>
            <w:r w:rsidRPr="00AC32A4">
              <w:t>Economy</w:t>
            </w:r>
            <w:r>
              <w:t xml:space="preserve"> </w:t>
            </w:r>
            <w:r w:rsidRPr="00AC32A4">
              <w:t>Procurement</w:t>
            </w:r>
            <w:r>
              <w:t xml:space="preserve"> </w:t>
            </w:r>
            <w:r w:rsidRPr="00AC32A4">
              <w:t>Connected</w:t>
            </w:r>
            <w:r>
              <w:t xml:space="preserve"> </w:t>
            </w:r>
            <w:r w:rsidRPr="00AC32A4">
              <w:t>Policy</w:t>
            </w:r>
            <w:r>
              <w:t xml:space="preserve"> </w:t>
            </w:r>
            <w:r w:rsidRPr="00AC32A4">
              <w:t>–</w:t>
            </w:r>
            <w:r>
              <w:t xml:space="preserve"> </w:t>
            </w:r>
            <w:r w:rsidRPr="00AC32A4">
              <w:t>Increasing</w:t>
            </w:r>
            <w:r>
              <w:t xml:space="preserve"> </w:t>
            </w:r>
            <w:r w:rsidRPr="00AC32A4">
              <w:t>the</w:t>
            </w:r>
            <w:r>
              <w:t xml:space="preserve"> </w:t>
            </w:r>
            <w:r w:rsidRPr="00AC32A4">
              <w:t>integrity</w:t>
            </w:r>
            <w:r>
              <w:t xml:space="preserve"> </w:t>
            </w:r>
            <w:r w:rsidRPr="00AC32A4">
              <w:t>of</w:t>
            </w:r>
            <w:r>
              <w:t xml:space="preserve"> </w:t>
            </w:r>
            <w:r w:rsidRPr="00AC32A4">
              <w:t>government</w:t>
            </w:r>
            <w:r>
              <w:t xml:space="preserve"> </w:t>
            </w:r>
            <w:r w:rsidRPr="00AC32A4">
              <w:t>procurement</w:t>
            </w:r>
            <w:r>
              <w:t xml:space="preserve"> </w:t>
            </w:r>
            <w:r w:rsidRPr="00CC6457">
              <w:t>–</w:t>
            </w:r>
            <w:r>
              <w:t xml:space="preserve"> </w:t>
            </w:r>
            <w:r w:rsidRPr="00CC6457">
              <w:t>March</w:t>
            </w:r>
            <w:r>
              <w:t xml:space="preserve"> </w:t>
            </w:r>
            <w:r w:rsidRPr="00CC6457">
              <w:t>2019.</w:t>
            </w:r>
          </w:p>
        </w:tc>
      </w:tr>
      <w:tr w:rsidR="00134233" w:rsidRPr="00E03B6F" w14:paraId="0045FA22" w14:textId="77777777" w:rsidTr="00FE19D5">
        <w:tc>
          <w:tcPr>
            <w:tcW w:w="2455" w:type="dxa"/>
          </w:tcPr>
          <w:p w14:paraId="6E51F9A6" w14:textId="77777777" w:rsidR="00134233" w:rsidRPr="00E03B6F" w:rsidRDefault="00134233" w:rsidP="00134233">
            <w:pPr>
              <w:pStyle w:val="Table10ptText-ASDEFCON"/>
              <w:rPr>
                <w:rFonts w:cs="Arial"/>
                <w:szCs w:val="20"/>
              </w:rPr>
            </w:pPr>
            <w:r w:rsidRPr="00E03B6F">
              <w:rPr>
                <w:rFonts w:cs="Arial"/>
                <w:szCs w:val="20"/>
              </w:rPr>
              <w:t>STANAG 4177</w:t>
            </w:r>
          </w:p>
        </w:tc>
        <w:tc>
          <w:tcPr>
            <w:tcW w:w="6855" w:type="dxa"/>
          </w:tcPr>
          <w:p w14:paraId="59E34E76" w14:textId="77777777" w:rsidR="00134233" w:rsidRPr="00E03B6F" w:rsidRDefault="00134233" w:rsidP="00134233">
            <w:pPr>
              <w:pStyle w:val="Table10ptText-ASDEFCON"/>
              <w:rPr>
                <w:rFonts w:cs="Arial"/>
                <w:szCs w:val="20"/>
              </w:rPr>
            </w:pPr>
            <w:r w:rsidRPr="00E03B6F">
              <w:rPr>
                <w:rFonts w:cs="Arial"/>
                <w:szCs w:val="20"/>
              </w:rPr>
              <w:t>Codification of Items of Supply - Uniform System of Data Acquisition</w:t>
            </w:r>
          </w:p>
        </w:tc>
      </w:tr>
      <w:tr w:rsidR="00134233" w:rsidRPr="00E03B6F" w14:paraId="1E393303" w14:textId="77777777" w:rsidTr="00FE19D5">
        <w:tc>
          <w:tcPr>
            <w:tcW w:w="2455" w:type="dxa"/>
          </w:tcPr>
          <w:p w14:paraId="63D744D2" w14:textId="77777777" w:rsidR="00134233" w:rsidRPr="00E03B6F" w:rsidRDefault="00134233" w:rsidP="00134233">
            <w:pPr>
              <w:pStyle w:val="Table10ptText-ASDEFCON"/>
              <w:rPr>
                <w:rFonts w:cs="Arial"/>
                <w:szCs w:val="20"/>
              </w:rPr>
            </w:pPr>
          </w:p>
        </w:tc>
        <w:tc>
          <w:tcPr>
            <w:tcW w:w="6855" w:type="dxa"/>
          </w:tcPr>
          <w:p w14:paraId="547817E3" w14:textId="6940AD82" w:rsidR="00134233" w:rsidRPr="00E03B6F" w:rsidRDefault="00134233" w:rsidP="00134233">
            <w:pPr>
              <w:pStyle w:val="Table10ptText-ASDEFCON"/>
              <w:rPr>
                <w:rFonts w:cs="Arial"/>
                <w:szCs w:val="20"/>
              </w:rPr>
            </w:pPr>
            <w:r>
              <w:rPr>
                <w:rFonts w:cs="Arial"/>
                <w:i/>
                <w:szCs w:val="20"/>
              </w:rPr>
              <w:t xml:space="preserve">Taxation Administration Act 1953 </w:t>
            </w:r>
            <w:r>
              <w:rPr>
                <w:rFonts w:cs="Arial"/>
                <w:szCs w:val="20"/>
              </w:rPr>
              <w:t>(Cth)</w:t>
            </w:r>
          </w:p>
        </w:tc>
      </w:tr>
      <w:tr w:rsidR="00134233" w:rsidRPr="00E03B6F" w14:paraId="3BB4F4AF" w14:textId="77777777" w:rsidTr="00FE19D5">
        <w:tc>
          <w:tcPr>
            <w:tcW w:w="2455" w:type="dxa"/>
          </w:tcPr>
          <w:p w14:paraId="372DA90C" w14:textId="77777777" w:rsidR="00134233" w:rsidRPr="00E03B6F" w:rsidRDefault="00134233" w:rsidP="00134233">
            <w:pPr>
              <w:pStyle w:val="Table10ptText-ASDEFCON"/>
              <w:rPr>
                <w:rFonts w:cs="Arial"/>
                <w:szCs w:val="20"/>
              </w:rPr>
            </w:pPr>
          </w:p>
        </w:tc>
        <w:tc>
          <w:tcPr>
            <w:tcW w:w="6855" w:type="dxa"/>
          </w:tcPr>
          <w:p w14:paraId="6DBB0B7F" w14:textId="2134CC95" w:rsidR="00134233" w:rsidRPr="00E03B6F" w:rsidRDefault="00134233" w:rsidP="00134233">
            <w:pPr>
              <w:pStyle w:val="Table10ptText-ASDEFCON"/>
              <w:rPr>
                <w:rFonts w:cs="Arial"/>
                <w:szCs w:val="20"/>
              </w:rPr>
            </w:pPr>
            <w:r>
              <w:rPr>
                <w:rFonts w:cs="Arial"/>
                <w:i/>
                <w:szCs w:val="20"/>
              </w:rPr>
              <w:t xml:space="preserve">Trade Marks Act 1995 </w:t>
            </w:r>
            <w:r>
              <w:rPr>
                <w:rFonts w:cs="Arial"/>
                <w:szCs w:val="20"/>
              </w:rPr>
              <w:t>(Cth)</w:t>
            </w:r>
          </w:p>
        </w:tc>
      </w:tr>
      <w:tr w:rsidR="00134233" w:rsidRPr="00E03B6F" w14:paraId="418DA7B2" w14:textId="77777777" w:rsidTr="00FE19D5">
        <w:tc>
          <w:tcPr>
            <w:tcW w:w="2455" w:type="dxa"/>
          </w:tcPr>
          <w:p w14:paraId="1B350BD1" w14:textId="77777777" w:rsidR="00134233" w:rsidRPr="00E03B6F" w:rsidRDefault="00134233" w:rsidP="00134233">
            <w:pPr>
              <w:pStyle w:val="Table10ptText-ASDEFCON"/>
              <w:rPr>
                <w:rFonts w:cs="Arial"/>
                <w:szCs w:val="20"/>
              </w:rPr>
            </w:pPr>
          </w:p>
        </w:tc>
        <w:tc>
          <w:tcPr>
            <w:tcW w:w="6855" w:type="dxa"/>
          </w:tcPr>
          <w:p w14:paraId="5D131EB3" w14:textId="77777777" w:rsidR="00134233" w:rsidRPr="00E03B6F" w:rsidRDefault="00134233" w:rsidP="00134233">
            <w:pPr>
              <w:pStyle w:val="Table10ptText-ASDEFCON"/>
              <w:rPr>
                <w:rFonts w:cs="Arial"/>
                <w:szCs w:val="20"/>
              </w:rPr>
            </w:pPr>
            <w:r w:rsidRPr="00E03B6F">
              <w:rPr>
                <w:rFonts w:cs="Arial"/>
                <w:szCs w:val="20"/>
              </w:rPr>
              <w:t>The United Nations Convention on Contracts for the International Sale of Goods</w:t>
            </w:r>
          </w:p>
        </w:tc>
      </w:tr>
      <w:tr w:rsidR="00134233" w:rsidRPr="00E03B6F" w14:paraId="4287A261" w14:textId="77777777" w:rsidTr="00FE19D5">
        <w:tc>
          <w:tcPr>
            <w:tcW w:w="2455" w:type="dxa"/>
          </w:tcPr>
          <w:p w14:paraId="72673C5D" w14:textId="77777777" w:rsidR="00134233" w:rsidRPr="00E03B6F" w:rsidRDefault="00134233" w:rsidP="00134233">
            <w:pPr>
              <w:pStyle w:val="Table10ptText-ASDEFCON"/>
              <w:rPr>
                <w:rFonts w:cs="Arial"/>
                <w:szCs w:val="20"/>
              </w:rPr>
            </w:pPr>
            <w:r w:rsidRPr="00E03B6F">
              <w:rPr>
                <w:rFonts w:cs="Arial"/>
                <w:szCs w:val="20"/>
              </w:rPr>
              <w:t>WHS Act</w:t>
            </w:r>
          </w:p>
        </w:tc>
        <w:tc>
          <w:tcPr>
            <w:tcW w:w="6855" w:type="dxa"/>
          </w:tcPr>
          <w:p w14:paraId="7D83C0C8" w14:textId="77777777" w:rsidR="00134233" w:rsidRPr="00E03B6F" w:rsidRDefault="00134233" w:rsidP="00134233">
            <w:pPr>
              <w:pStyle w:val="Table10ptText-ASDEFCON"/>
              <w:rPr>
                <w:rFonts w:cs="Arial"/>
                <w:szCs w:val="20"/>
              </w:rPr>
            </w:pPr>
            <w:r w:rsidRPr="00E03B6F">
              <w:rPr>
                <w:rFonts w:cs="Arial"/>
                <w:i/>
                <w:szCs w:val="20"/>
              </w:rPr>
              <w:t>Work Health and Safety Act 2011</w:t>
            </w:r>
            <w:r w:rsidRPr="00E03B6F">
              <w:rPr>
                <w:rFonts w:cs="Arial"/>
                <w:szCs w:val="20"/>
              </w:rPr>
              <w:t xml:space="preserve"> (Cth)</w:t>
            </w:r>
          </w:p>
        </w:tc>
      </w:tr>
      <w:tr w:rsidR="00134233" w:rsidRPr="00E03B6F" w14:paraId="696C24F5" w14:textId="77777777" w:rsidTr="00FE19D5">
        <w:tc>
          <w:tcPr>
            <w:tcW w:w="2455" w:type="dxa"/>
          </w:tcPr>
          <w:p w14:paraId="686D4877" w14:textId="77777777" w:rsidR="00134233" w:rsidRPr="00E03B6F" w:rsidRDefault="00134233" w:rsidP="00134233">
            <w:pPr>
              <w:pStyle w:val="Table10ptText-ASDEFCON"/>
              <w:rPr>
                <w:rFonts w:cs="Arial"/>
                <w:szCs w:val="20"/>
              </w:rPr>
            </w:pPr>
            <w:r w:rsidRPr="00E03B6F">
              <w:rPr>
                <w:rFonts w:cs="Arial"/>
                <w:szCs w:val="20"/>
              </w:rPr>
              <w:t>WHS Regulations</w:t>
            </w:r>
          </w:p>
        </w:tc>
        <w:tc>
          <w:tcPr>
            <w:tcW w:w="6855" w:type="dxa"/>
          </w:tcPr>
          <w:p w14:paraId="4381E648" w14:textId="77777777" w:rsidR="00134233" w:rsidRPr="00E03B6F" w:rsidRDefault="00134233" w:rsidP="00134233">
            <w:pPr>
              <w:pStyle w:val="Table10ptText-ASDEFCON"/>
              <w:rPr>
                <w:rFonts w:cs="Arial"/>
                <w:szCs w:val="20"/>
              </w:rPr>
            </w:pPr>
            <w:r w:rsidRPr="00E03B6F">
              <w:rPr>
                <w:rFonts w:cs="Arial"/>
                <w:i/>
                <w:szCs w:val="20"/>
              </w:rPr>
              <w:t>Work Health and Safety Regulations 2011</w:t>
            </w:r>
            <w:r w:rsidRPr="00E03B6F">
              <w:rPr>
                <w:rFonts w:cs="Arial"/>
                <w:szCs w:val="20"/>
              </w:rPr>
              <w:t xml:space="preserve"> (Cth)</w:t>
            </w:r>
          </w:p>
        </w:tc>
      </w:tr>
      <w:tr w:rsidR="00134233" w:rsidRPr="00E03B6F" w14:paraId="57A7EA60" w14:textId="77777777" w:rsidTr="00FE19D5">
        <w:tc>
          <w:tcPr>
            <w:tcW w:w="2455" w:type="dxa"/>
          </w:tcPr>
          <w:p w14:paraId="74D2ABCF" w14:textId="77777777" w:rsidR="00134233" w:rsidRPr="00E03B6F" w:rsidRDefault="00134233" w:rsidP="00134233">
            <w:pPr>
              <w:pStyle w:val="Table10ptText-ASDEFCON"/>
              <w:rPr>
                <w:rFonts w:cs="Arial"/>
                <w:szCs w:val="20"/>
              </w:rPr>
            </w:pPr>
          </w:p>
        </w:tc>
        <w:tc>
          <w:tcPr>
            <w:tcW w:w="6855" w:type="dxa"/>
          </w:tcPr>
          <w:p w14:paraId="5116181D" w14:textId="77777777" w:rsidR="00134233" w:rsidRPr="00E03B6F" w:rsidRDefault="00134233" w:rsidP="00134233">
            <w:pPr>
              <w:pStyle w:val="Table10ptText-ASDEFCON"/>
              <w:rPr>
                <w:rFonts w:cs="Arial"/>
                <w:szCs w:val="20"/>
              </w:rPr>
            </w:pPr>
            <w:r w:rsidRPr="00E03B6F">
              <w:rPr>
                <w:rStyle w:val="Emphasis"/>
                <w:rFonts w:cs="Arial"/>
                <w:szCs w:val="20"/>
              </w:rPr>
              <w:t xml:space="preserve">Workplace Gender Equality Act 2012 </w:t>
            </w:r>
            <w:r w:rsidRPr="00E03B6F">
              <w:rPr>
                <w:rFonts w:cs="Arial"/>
                <w:szCs w:val="20"/>
              </w:rPr>
              <w:t>(Cth)</w:t>
            </w:r>
          </w:p>
        </w:tc>
      </w:tr>
      <w:tr w:rsidR="00134233" w:rsidRPr="00E03B6F" w14:paraId="68AFCF79" w14:textId="77777777" w:rsidTr="00FE19D5">
        <w:tc>
          <w:tcPr>
            <w:tcW w:w="2455" w:type="dxa"/>
          </w:tcPr>
          <w:p w14:paraId="5FD7368C" w14:textId="77777777" w:rsidR="00134233" w:rsidRPr="00E03B6F" w:rsidRDefault="00134233" w:rsidP="00134233">
            <w:pPr>
              <w:pStyle w:val="Table10ptText-ASDEFCON"/>
              <w:rPr>
                <w:rFonts w:cs="Arial"/>
                <w:szCs w:val="20"/>
              </w:rPr>
            </w:pPr>
          </w:p>
        </w:tc>
        <w:tc>
          <w:tcPr>
            <w:tcW w:w="6855" w:type="dxa"/>
          </w:tcPr>
          <w:p w14:paraId="5E54723F" w14:textId="77777777" w:rsidR="00134233" w:rsidRPr="00E03B6F" w:rsidRDefault="00134233" w:rsidP="00134233">
            <w:pPr>
              <w:pStyle w:val="Table10ptText-ASDEFCON"/>
              <w:rPr>
                <w:rFonts w:cs="Arial"/>
                <w:szCs w:val="20"/>
              </w:rPr>
            </w:pPr>
            <w:r w:rsidRPr="00E03B6F">
              <w:rPr>
                <w:rStyle w:val="Emphasis"/>
                <w:rFonts w:cs="Arial"/>
                <w:szCs w:val="20"/>
              </w:rPr>
              <w:t>Workplace Gender Equality Procurement Principles</w:t>
            </w:r>
          </w:p>
        </w:tc>
      </w:tr>
    </w:tbl>
    <w:p w14:paraId="0BD980DA" w14:textId="77777777" w:rsidR="00C8337A" w:rsidRDefault="00C8337A" w:rsidP="00C8337A">
      <w:pPr>
        <w:pStyle w:val="ATTANNLV1-ASDEFCON"/>
        <w:sectPr w:rsidR="00C8337A" w:rsidSect="00163340">
          <w:pgSz w:w="11907" w:h="16840" w:code="9"/>
          <w:pgMar w:top="1304" w:right="1417" w:bottom="907" w:left="1417" w:header="567" w:footer="567" w:gutter="0"/>
          <w:paperSrc w:first="7" w:other="7"/>
          <w:cols w:space="720"/>
          <w:docGrid w:linePitch="272"/>
        </w:sectPr>
      </w:pPr>
    </w:p>
    <w:p w14:paraId="012E6FE2" w14:textId="5F95AFE1" w:rsidR="00D9586E" w:rsidRDefault="00D9586E">
      <w:pPr>
        <w:pStyle w:val="ATTANNLV1-ASDEFCON"/>
      </w:pPr>
      <w:bookmarkStart w:id="150" w:name="_Ref128050314"/>
      <w:r>
        <w:lastRenderedPageBreak/>
        <w:t xml:space="preserve">WBS Dictionary for </w:t>
      </w:r>
      <w:r w:rsidR="0063779B" w:rsidRPr="0063779B">
        <w:t>Contract Summary WBS</w:t>
      </w:r>
      <w:bookmarkEnd w:id="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201"/>
      </w:tblGrid>
      <w:tr w:rsidR="00D9586E" w14:paraId="57C63656" w14:textId="77777777" w:rsidTr="00C30E5A">
        <w:trPr>
          <w:cantSplit/>
          <w:trHeight w:val="433"/>
          <w:tblHeader/>
        </w:trPr>
        <w:tc>
          <w:tcPr>
            <w:tcW w:w="1838" w:type="dxa"/>
            <w:shd w:val="pct10" w:color="000000" w:fill="FFFFFF"/>
          </w:tcPr>
          <w:p w14:paraId="6D86EB9E" w14:textId="77777777" w:rsidR="00D9586E" w:rsidRDefault="00D9586E">
            <w:pPr>
              <w:pStyle w:val="Table10ptHeading-ASDEFCON"/>
              <w:rPr>
                <w:lang w:val="en-GB"/>
              </w:rPr>
            </w:pPr>
            <w:r>
              <w:rPr>
                <w:lang w:val="en-GB"/>
              </w:rPr>
              <w:t>WBS Element</w:t>
            </w:r>
          </w:p>
        </w:tc>
        <w:tc>
          <w:tcPr>
            <w:tcW w:w="7201" w:type="dxa"/>
            <w:shd w:val="pct10" w:color="000000" w:fill="FFFFFF"/>
          </w:tcPr>
          <w:p w14:paraId="6C0A0748" w14:textId="77777777" w:rsidR="00D9586E" w:rsidRDefault="00D9586E">
            <w:pPr>
              <w:pStyle w:val="Table10ptHeading-ASDEFCON"/>
              <w:rPr>
                <w:lang w:val="en-GB"/>
              </w:rPr>
            </w:pPr>
            <w:r>
              <w:rPr>
                <w:lang w:val="en-GB"/>
              </w:rPr>
              <w:t>Definition</w:t>
            </w:r>
          </w:p>
        </w:tc>
      </w:tr>
      <w:tr w:rsidR="00D9586E" w14:paraId="18712F48" w14:textId="77777777" w:rsidTr="00C30E5A">
        <w:trPr>
          <w:cantSplit/>
        </w:trPr>
        <w:tc>
          <w:tcPr>
            <w:tcW w:w="1838" w:type="dxa"/>
          </w:tcPr>
          <w:p w14:paraId="6A1F71B5" w14:textId="77777777" w:rsidR="00D9586E" w:rsidRDefault="00D9586E" w:rsidP="00BD096C">
            <w:pPr>
              <w:pStyle w:val="Table10ptText-ASDEFCON"/>
              <w:rPr>
                <w:lang w:val="en-GB"/>
              </w:rPr>
            </w:pPr>
            <w:r>
              <w:rPr>
                <w:lang w:val="en-GB"/>
              </w:rPr>
              <w:t>Mission System</w:t>
            </w:r>
          </w:p>
        </w:tc>
        <w:tc>
          <w:tcPr>
            <w:tcW w:w="7201" w:type="dxa"/>
          </w:tcPr>
          <w:p w14:paraId="6F3964B2" w14:textId="77777777" w:rsidR="00C86E0B" w:rsidRDefault="00D9586E" w:rsidP="00BD096C">
            <w:pPr>
              <w:pStyle w:val="Table10ptText-ASDEFCON"/>
            </w:pPr>
            <w:r>
              <w:t xml:space="preserve">This element includes the hardware and </w:t>
            </w:r>
            <w:r w:rsidR="00AB057F">
              <w:t>Software</w:t>
            </w:r>
            <w:r>
              <w:t xml:space="preserve"> used to accomplish the primary mission of the defence materiel item.</w:t>
            </w:r>
          </w:p>
          <w:p w14:paraId="27B31C79" w14:textId="3B7EB924" w:rsidR="00C86E0B" w:rsidRDefault="00D9586E" w:rsidP="00BD096C">
            <w:pPr>
              <w:pStyle w:val="Table10ptText-ASDEFCON"/>
            </w:pPr>
            <w:r>
              <w:t xml:space="preserve">This element includes all </w:t>
            </w:r>
            <w:r w:rsidR="009D175B">
              <w:t xml:space="preserve">design, development, </w:t>
            </w:r>
            <w:r>
              <w:t>integration, assembly, test and checkout, as well as all technical and management activities associated with individual hardware</w:t>
            </w:r>
            <w:r w:rsidR="009D175B">
              <w:t> </w:t>
            </w:r>
            <w:r>
              <w:t>/</w:t>
            </w:r>
            <w:r w:rsidR="009D175B">
              <w:t xml:space="preserve"> </w:t>
            </w:r>
            <w:r w:rsidR="00AB057F">
              <w:t>Software</w:t>
            </w:r>
            <w:r>
              <w:t xml:space="preserve"> elements</w:t>
            </w:r>
          </w:p>
          <w:p w14:paraId="5A48083F" w14:textId="160838EB" w:rsidR="00D9586E" w:rsidRDefault="00D9586E" w:rsidP="003F6AF3">
            <w:pPr>
              <w:pStyle w:val="Table10ptText-ASDEFCON"/>
            </w:pPr>
            <w:r>
              <w:t xml:space="preserve">This element also includes the </w:t>
            </w:r>
            <w:r w:rsidR="009D175B">
              <w:t xml:space="preserve">design, development, </w:t>
            </w:r>
            <w:r>
              <w:t>integration, assembly, test and checkout associated with the overall M</w:t>
            </w:r>
            <w:r w:rsidR="009D175B">
              <w:t xml:space="preserve">ission </w:t>
            </w:r>
            <w:r>
              <w:t>S</w:t>
            </w:r>
            <w:r w:rsidR="009D175B">
              <w:t>ystem</w:t>
            </w:r>
            <w:r>
              <w:t xml:space="preserve">.  When </w:t>
            </w:r>
            <w:r w:rsidR="0083643B">
              <w:t>an</w:t>
            </w:r>
            <w:r>
              <w:t xml:space="preserve"> electronic/automated </w:t>
            </w:r>
            <w:r w:rsidR="00AB057F">
              <w:t>Software</w:t>
            </w:r>
            <w:r>
              <w:t xml:space="preserve"> system comprises several M</w:t>
            </w:r>
            <w:r w:rsidR="009D175B">
              <w:t xml:space="preserve">ission </w:t>
            </w:r>
            <w:r>
              <w:t>S</w:t>
            </w:r>
            <w:r w:rsidR="009D175B">
              <w:t>ystem</w:t>
            </w:r>
            <w:r>
              <w:t>s, each will be listed separately at level 2.</w:t>
            </w:r>
          </w:p>
        </w:tc>
      </w:tr>
      <w:tr w:rsidR="00D9586E" w14:paraId="51747D81" w14:textId="77777777" w:rsidTr="00C30E5A">
        <w:trPr>
          <w:cantSplit/>
        </w:trPr>
        <w:tc>
          <w:tcPr>
            <w:tcW w:w="1838" w:type="dxa"/>
          </w:tcPr>
          <w:p w14:paraId="492FA131" w14:textId="77777777" w:rsidR="00D9586E" w:rsidRDefault="00D9586E" w:rsidP="00BD096C">
            <w:pPr>
              <w:pStyle w:val="Table10ptText-ASDEFCON"/>
              <w:rPr>
                <w:lang w:val="en-GB"/>
              </w:rPr>
            </w:pPr>
            <w:r>
              <w:t>Support System</w:t>
            </w:r>
          </w:p>
        </w:tc>
        <w:tc>
          <w:tcPr>
            <w:tcW w:w="7201" w:type="dxa"/>
          </w:tcPr>
          <w:p w14:paraId="4347ABF1" w14:textId="77777777" w:rsidR="00D9586E" w:rsidRDefault="00D9586E" w:rsidP="00BD096C">
            <w:pPr>
              <w:pStyle w:val="Table10ptText-ASDEFCON"/>
            </w:pPr>
            <w:r>
              <w:t>This element includes all of the physical support deliverables being generated under the Contract, including any effort associated with the acquisition of, and/or the design, development and production of those physical deliverables.</w:t>
            </w:r>
          </w:p>
          <w:p w14:paraId="2F9C1FE8" w14:textId="77777777" w:rsidR="00D9586E" w:rsidRDefault="00D9586E" w:rsidP="00BD096C">
            <w:pPr>
              <w:pStyle w:val="Table10ptText-ASDEFCON"/>
            </w:pPr>
            <w:r>
              <w:t>Includes any effort associated with delivery, installation, integration, and check out.</w:t>
            </w:r>
          </w:p>
          <w:p w14:paraId="1380DB94" w14:textId="77777777" w:rsidR="00D9586E" w:rsidRDefault="00D9586E" w:rsidP="00BD096C">
            <w:pPr>
              <w:pStyle w:val="Table10ptText-ASDEFCON"/>
            </w:pPr>
            <w:r>
              <w:t>Includes the acquisition, design, development and production of any logistics resources associated with those physical deliverables (ie, the logistics resources required for the support of Support System elements such as Facilities, S&amp;TE, etc).</w:t>
            </w:r>
          </w:p>
        </w:tc>
      </w:tr>
      <w:tr w:rsidR="00D9586E" w14:paraId="6F502D50" w14:textId="77777777" w:rsidTr="00C30E5A">
        <w:trPr>
          <w:cantSplit/>
        </w:trPr>
        <w:tc>
          <w:tcPr>
            <w:tcW w:w="1838" w:type="dxa"/>
          </w:tcPr>
          <w:p w14:paraId="7A8512D2" w14:textId="77777777" w:rsidR="00D9586E" w:rsidRDefault="00D9586E" w:rsidP="00BD096C">
            <w:pPr>
              <w:pStyle w:val="Table10ptText-ASDEFCON"/>
              <w:rPr>
                <w:lang w:val="en-GB"/>
              </w:rPr>
            </w:pPr>
            <w:r>
              <w:rPr>
                <w:lang w:val="en-GB"/>
              </w:rPr>
              <w:t>Platform Integration</w:t>
            </w:r>
          </w:p>
        </w:tc>
        <w:tc>
          <w:tcPr>
            <w:tcW w:w="7201" w:type="dxa"/>
          </w:tcPr>
          <w:p w14:paraId="5E2FEAD1" w14:textId="77777777" w:rsidR="00D9586E" w:rsidRDefault="00D9586E" w:rsidP="00BD096C">
            <w:pPr>
              <w:pStyle w:val="Table10ptText-ASDEFCON"/>
            </w:pPr>
            <w:r>
              <w:t>This element includes the effort involved in providing technical and engineering services to the platform manufacturer or integrator during the installation and integration of the Mission System into the host vehicle.</w:t>
            </w:r>
          </w:p>
        </w:tc>
      </w:tr>
      <w:tr w:rsidR="00D9586E" w14:paraId="15F15B60" w14:textId="77777777" w:rsidTr="00C30E5A">
        <w:trPr>
          <w:cantSplit/>
        </w:trPr>
        <w:tc>
          <w:tcPr>
            <w:tcW w:w="1838" w:type="dxa"/>
          </w:tcPr>
          <w:p w14:paraId="71E74AA6" w14:textId="77777777" w:rsidR="00D9586E" w:rsidRDefault="00D9586E" w:rsidP="00BD096C">
            <w:pPr>
              <w:pStyle w:val="Table10ptText-ASDEFCON"/>
              <w:rPr>
                <w:lang w:val="en-GB"/>
              </w:rPr>
            </w:pPr>
            <w:r>
              <w:rPr>
                <w:lang w:val="en-GB"/>
              </w:rPr>
              <w:t>Project Management</w:t>
            </w:r>
          </w:p>
        </w:tc>
        <w:tc>
          <w:tcPr>
            <w:tcW w:w="7201" w:type="dxa"/>
          </w:tcPr>
          <w:p w14:paraId="5821441E" w14:textId="77777777" w:rsidR="00C86E0B" w:rsidRDefault="00D9586E" w:rsidP="00BD096C">
            <w:pPr>
              <w:pStyle w:val="Table10ptText-ASDEFCON"/>
            </w:pPr>
            <w:r>
              <w:t>This element includes the business and administrative planning, organising, directing, co</w:t>
            </w:r>
            <w:r w:rsidR="003F6AF3">
              <w:t>-</w:t>
            </w:r>
            <w:r>
              <w:t xml:space="preserve">ordinating, controlling, and approval actions designated to accomplish overall program objectives which are not associated with specific hardware elements and are not included in </w:t>
            </w:r>
            <w:r w:rsidR="003F6AF3">
              <w:t>s</w:t>
            </w:r>
            <w:r w:rsidR="00FA4E98">
              <w:t xml:space="preserve">ystems </w:t>
            </w:r>
            <w:r w:rsidR="003F6AF3">
              <w:t>e</w:t>
            </w:r>
            <w:r w:rsidR="00FA4E98">
              <w:t>ngineering</w:t>
            </w:r>
            <w:r>
              <w:t>.</w:t>
            </w:r>
          </w:p>
          <w:p w14:paraId="7B415F49" w14:textId="6D564D8C" w:rsidR="00D9586E" w:rsidRDefault="00D9586E" w:rsidP="00F33BB8">
            <w:pPr>
              <w:pStyle w:val="Table10ptText-ASDEFCON"/>
            </w:pPr>
            <w:r>
              <w:t xml:space="preserve">This element includes cost, schedule, performance measurement management, warranty administration, contract management, data management, vendor liaison, </w:t>
            </w:r>
            <w:r w:rsidR="003F6AF3">
              <w:t>s</w:t>
            </w:r>
            <w:r w:rsidR="000C6337">
              <w:t>ubcontract</w:t>
            </w:r>
            <w:r>
              <w:t xml:space="preserve"> management, risk, IV&amp;V activities, </w:t>
            </w:r>
            <w:r w:rsidR="003F6AF3">
              <w:t>l</w:t>
            </w:r>
            <w:r w:rsidR="00CD6C3A">
              <w:t xml:space="preserve">ife </w:t>
            </w:r>
            <w:r w:rsidR="003F6AF3">
              <w:t>c</w:t>
            </w:r>
            <w:r w:rsidR="00CD6C3A">
              <w:t xml:space="preserve">ycle </w:t>
            </w:r>
            <w:r w:rsidR="003F6AF3">
              <w:t>c</w:t>
            </w:r>
            <w:r w:rsidR="00CD6C3A">
              <w:t>ost</w:t>
            </w:r>
            <w:r>
              <w:t xml:space="preserve">, transition to operational service, Australian Industry </w:t>
            </w:r>
            <w:r w:rsidR="00354CF9">
              <w:t>Capability</w:t>
            </w:r>
            <w:r>
              <w:t xml:space="preserve">, </w:t>
            </w:r>
            <w:r w:rsidR="00F33BB8">
              <w:t xml:space="preserve">and </w:t>
            </w:r>
            <w:r w:rsidR="003E602F">
              <w:t xml:space="preserve"> and Technical Data and Software rights</w:t>
            </w:r>
            <w:r w:rsidR="003E602F" w:rsidRPr="002D0E2D">
              <w:t xml:space="preserve"> management</w:t>
            </w:r>
            <w:r>
              <w:t>.</w:t>
            </w:r>
          </w:p>
        </w:tc>
      </w:tr>
      <w:tr w:rsidR="00D9586E" w14:paraId="430CB16B" w14:textId="77777777" w:rsidTr="00C30E5A">
        <w:trPr>
          <w:cantSplit/>
        </w:trPr>
        <w:tc>
          <w:tcPr>
            <w:tcW w:w="1838" w:type="dxa"/>
          </w:tcPr>
          <w:p w14:paraId="674B1C0F" w14:textId="77777777" w:rsidR="00D9586E" w:rsidRDefault="00D9586E" w:rsidP="00BD096C">
            <w:pPr>
              <w:pStyle w:val="Table10ptText-ASDEFCON"/>
              <w:rPr>
                <w:lang w:val="en-GB"/>
              </w:rPr>
            </w:pPr>
            <w:r>
              <w:rPr>
                <w:lang w:val="en-GB"/>
              </w:rPr>
              <w:t>Systems Engineering</w:t>
            </w:r>
          </w:p>
        </w:tc>
        <w:tc>
          <w:tcPr>
            <w:tcW w:w="7201" w:type="dxa"/>
          </w:tcPr>
          <w:p w14:paraId="47804F67" w14:textId="77777777" w:rsidR="00D9586E" w:rsidRDefault="00D9586E" w:rsidP="00BD096C">
            <w:pPr>
              <w:pStyle w:val="Table10ptText-ASDEFCON"/>
            </w:pPr>
            <w:r>
              <w:t>This element includes the technical and management efforts of directing and controlling a totally integrated engineering effort of a system or program.</w:t>
            </w:r>
          </w:p>
          <w:p w14:paraId="20730819" w14:textId="77777777" w:rsidR="00D9586E" w:rsidRDefault="00D9586E" w:rsidP="00BD096C">
            <w:pPr>
              <w:pStyle w:val="Table10ptText-ASDEFCON"/>
            </w:pPr>
            <w:r>
              <w:t>This element includes the effort to define the system and the integrated planning and control of the technical program efforts of design engineering, specialty engineering, production engineering, and integrated test planning.</w:t>
            </w:r>
          </w:p>
          <w:p w14:paraId="780A6D36" w14:textId="77777777" w:rsidR="00D9586E" w:rsidRDefault="00D9586E" w:rsidP="00BD096C">
            <w:pPr>
              <w:pStyle w:val="Table10ptText-ASDEFCON"/>
            </w:pPr>
            <w:r>
              <w:t>This element also includes the effort to transform an operational need or statement of deficiency into a description of system requirements and a preferred system configuration.</w:t>
            </w:r>
          </w:p>
        </w:tc>
      </w:tr>
      <w:tr w:rsidR="00435841" w14:paraId="76712AC9" w14:textId="77777777" w:rsidTr="000A5B55">
        <w:trPr>
          <w:cantSplit/>
        </w:trPr>
        <w:tc>
          <w:tcPr>
            <w:tcW w:w="1838" w:type="dxa"/>
          </w:tcPr>
          <w:p w14:paraId="70390169" w14:textId="66E690DE" w:rsidR="00435841" w:rsidRDefault="00435841" w:rsidP="000A5B55">
            <w:pPr>
              <w:pStyle w:val="Table10ptText-ASDEFCON"/>
              <w:rPr>
                <w:lang w:val="en-GB"/>
              </w:rPr>
            </w:pPr>
            <w:r>
              <w:rPr>
                <w:snapToGrid w:val="0"/>
              </w:rPr>
              <w:lastRenderedPageBreak/>
              <w:t>Integrated Logistic Support</w:t>
            </w:r>
          </w:p>
        </w:tc>
        <w:tc>
          <w:tcPr>
            <w:tcW w:w="7201" w:type="dxa"/>
          </w:tcPr>
          <w:p w14:paraId="55F806EA" w14:textId="77777777" w:rsidR="00435841" w:rsidRDefault="00435841" w:rsidP="000A5B55">
            <w:pPr>
              <w:pStyle w:val="Table10ptText-ASDEFCON"/>
            </w:pPr>
            <w:r>
              <w:t>This element includes the overall planning, directing, and controlling of the ILS function.</w:t>
            </w:r>
          </w:p>
          <w:p w14:paraId="272E1CE5" w14:textId="77777777" w:rsidR="00435841" w:rsidRDefault="00435841" w:rsidP="000A5B55">
            <w:pPr>
              <w:pStyle w:val="Table10ptText-ASDEFCON"/>
            </w:pPr>
            <w:r>
              <w:t>This element includes the effort associated with the logistics-analysis processes, the outcome of which results in the identification of the logistics resources (both range and scale) required to support both the Mission System and the Support System.</w:t>
            </w:r>
          </w:p>
          <w:p w14:paraId="2F174786" w14:textId="77777777" w:rsidR="00435841" w:rsidRDefault="00435841" w:rsidP="000A5B55">
            <w:pPr>
              <w:pStyle w:val="Table10ptText-ASDEFCON"/>
            </w:pPr>
            <w:r>
              <w:t>Excludes the acquisition of, and/or the design, development and production of specific Support System Components (eg, S&amp;TE, Facilities, Software Support Environment, Training Equipment and Materials, etc).  These activities are covered under the individual Support System elements themselves.</w:t>
            </w:r>
          </w:p>
          <w:p w14:paraId="2B1F9A5A" w14:textId="77777777" w:rsidR="00435841" w:rsidRPr="00EA20D1" w:rsidRDefault="00435841" w:rsidP="000A5B55">
            <w:pPr>
              <w:pStyle w:val="Table10ptText-ASDEFCON"/>
            </w:pPr>
            <w:r w:rsidRPr="00EA20D1">
              <w:t>Excludes the acquisition, design, development and production of the logistics resources required for the support of the individual Support System elements themselves.</w:t>
            </w:r>
          </w:p>
        </w:tc>
      </w:tr>
      <w:tr w:rsidR="003F6AF3" w14:paraId="5DE130E5" w14:textId="77777777" w:rsidTr="00C30E5A">
        <w:trPr>
          <w:cantSplit/>
        </w:trPr>
        <w:tc>
          <w:tcPr>
            <w:tcW w:w="1838" w:type="dxa"/>
          </w:tcPr>
          <w:p w14:paraId="58FF3900" w14:textId="77777777" w:rsidR="003F6AF3" w:rsidRDefault="003F6AF3" w:rsidP="003F6AF3">
            <w:pPr>
              <w:pStyle w:val="Table10ptText-ASDEFCON"/>
              <w:rPr>
                <w:lang w:val="en-GB"/>
              </w:rPr>
            </w:pPr>
            <w:r>
              <w:rPr>
                <w:lang w:val="en-GB"/>
              </w:rPr>
              <w:t>Verification and Validation</w:t>
            </w:r>
          </w:p>
        </w:tc>
        <w:tc>
          <w:tcPr>
            <w:tcW w:w="7201" w:type="dxa"/>
          </w:tcPr>
          <w:p w14:paraId="523A9AC0" w14:textId="5898106F" w:rsidR="003F6AF3" w:rsidRDefault="003F6AF3" w:rsidP="003F6AF3">
            <w:pPr>
              <w:pStyle w:val="Table10ptText-ASDEFCON"/>
            </w:pPr>
            <w:r>
              <w:t xml:space="preserve">This element includes V&amp;V management and infrastructure for both the Mission System and the Support System as well as the actual V&amp;V for all phases of the </w:t>
            </w:r>
            <w:r w:rsidR="004A3C35">
              <w:t>Contract</w:t>
            </w:r>
            <w:r>
              <w:t>.</w:t>
            </w:r>
          </w:p>
          <w:p w14:paraId="04F1B122" w14:textId="77777777" w:rsidR="00C86E0B" w:rsidRDefault="003F6AF3" w:rsidP="003F6AF3">
            <w:pPr>
              <w:pStyle w:val="Table10ptText-ASDEFCON"/>
            </w:pPr>
            <w:r>
              <w:t>This element includes processes that demonstrate that the engineering design and development process is complete, demonstrate that the design risks have been minimised, demonstrate that the system will meet specifications and determine whether the engineering design is supportable (practical, maintainable, safe, etc.) for operational use.</w:t>
            </w:r>
          </w:p>
          <w:p w14:paraId="6468334C" w14:textId="0F3F2817" w:rsidR="003F6AF3" w:rsidRDefault="003F6AF3" w:rsidP="003F6AF3">
            <w:pPr>
              <w:pStyle w:val="Table10ptText-ASDEFCON"/>
            </w:pPr>
            <w:r>
              <w:t>This element includes such tests as system demonstration, flight tests, sea trials, mobility demonstrations, stability tests, qualification operational test and evaluation, etc., and support thereto, required to prove the operational capability of the deliverable system</w:t>
            </w:r>
          </w:p>
          <w:p w14:paraId="0C84CE0B" w14:textId="3EEF8971" w:rsidR="003F6AF3" w:rsidRDefault="003F6AF3" w:rsidP="003F6AF3">
            <w:pPr>
              <w:pStyle w:val="Table10ptText-ASDEFCON"/>
            </w:pPr>
            <w:r>
              <w:t>This element also includes logistics testing efforts to evaluate the achievement of Supportability goals and the adequacy of the support for the system (eg, deliverable maintenance tools, test equipment, technical publications, maintenance instructions, personnel skills and training requirements, and Software support facility/environment elements).</w:t>
            </w:r>
          </w:p>
        </w:tc>
      </w:tr>
      <w:bookmarkEnd w:id="0"/>
    </w:tbl>
    <w:p w14:paraId="231DA42C" w14:textId="77777777" w:rsidR="00D9586E" w:rsidRDefault="00D9586E"/>
    <w:sectPr w:rsidR="00D9586E" w:rsidSect="00163340">
      <w:pgSz w:w="11907" w:h="16840" w:code="9"/>
      <w:pgMar w:top="1304" w:right="1417" w:bottom="907" w:left="1417" w:header="567" w:footer="567" w:gutter="0"/>
      <w:paperSrc w:first="7" w:other="7"/>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D8FB" w16cex:dateUtc="2021-09-23T0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02D8A0" w16cid:durableId="24F6CFDA"/>
  <w16cid:commentId w16cid:paraId="6191D5F7" w16cid:durableId="24F6CFDB"/>
  <w16cid:commentId w16cid:paraId="1CBF29DF" w16cid:durableId="24F6CFDC"/>
  <w16cid:commentId w16cid:paraId="6D9AE1B5" w16cid:durableId="24F6CFDD"/>
  <w16cid:commentId w16cid:paraId="6E555BAA" w16cid:durableId="24F6CFDE"/>
  <w16cid:commentId w16cid:paraId="304E2B67" w16cid:durableId="24F6CFDF"/>
  <w16cid:commentId w16cid:paraId="69E0E5CC" w16cid:durableId="24F6D8FB"/>
  <w16cid:commentId w16cid:paraId="79FC098B" w16cid:durableId="24F6CFE0"/>
  <w16cid:commentId w16cid:paraId="1BFABCEB" w16cid:durableId="24F6CFE1"/>
  <w16cid:commentId w16cid:paraId="45375AE8" w16cid:durableId="24F6CFE2"/>
  <w16cid:commentId w16cid:paraId="7557DB7C" w16cid:durableId="24F6CFE3"/>
  <w16cid:commentId w16cid:paraId="57056B35" w16cid:durableId="24F6CFE4"/>
  <w16cid:commentId w16cid:paraId="7F38CBDE" w16cid:durableId="24F6CFE5"/>
  <w16cid:commentId w16cid:paraId="3D7F41DA" w16cid:durableId="24F6CFE6"/>
  <w16cid:commentId w16cid:paraId="5896F443" w16cid:durableId="24F6CFE7"/>
  <w16cid:commentId w16cid:paraId="5E9CFECD" w16cid:durableId="24F6CF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8FD09" w14:textId="77777777" w:rsidR="00881106" w:rsidRDefault="00881106">
      <w:r>
        <w:separator/>
      </w:r>
    </w:p>
  </w:endnote>
  <w:endnote w:type="continuationSeparator" w:id="0">
    <w:p w14:paraId="2FC531EA" w14:textId="77777777" w:rsidR="00881106" w:rsidRDefault="0088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117590" w14:paraId="185B8B44" w14:textId="77777777" w:rsidTr="00F24B6C">
      <w:tc>
        <w:tcPr>
          <w:tcW w:w="2500" w:type="pct"/>
        </w:tcPr>
        <w:p w14:paraId="5C6CD4D0" w14:textId="148A4E7D" w:rsidR="00117590" w:rsidRDefault="008C28DD" w:rsidP="00F24B6C">
          <w:pPr>
            <w:pStyle w:val="ASDEFCONHeaderFooterLeft"/>
          </w:pPr>
          <w:fldSimple w:instr=" DOCPROPERTY Footer_Left ">
            <w:r w:rsidR="00117590">
              <w:t>Attachment to Draft Conditions of Contract</w:t>
            </w:r>
          </w:fldSimple>
          <w:r w:rsidR="00117590">
            <w:t xml:space="preserve"> (</w:t>
          </w:r>
          <w:fldSimple w:instr=" DOCPROPERTY Version ">
            <w:r w:rsidR="00117590">
              <w:t>V5.2</w:t>
            </w:r>
          </w:fldSimple>
          <w:r w:rsidR="00117590">
            <w:t>)</w:t>
          </w:r>
        </w:p>
      </w:tc>
      <w:tc>
        <w:tcPr>
          <w:tcW w:w="2500" w:type="pct"/>
        </w:tcPr>
        <w:p w14:paraId="562D0667" w14:textId="2CDA5451" w:rsidR="00117590" w:rsidRDefault="00117590" w:rsidP="00F24B6C">
          <w:pPr>
            <w:pStyle w:val="ASDEFCONHeaderFooterRight"/>
          </w:pPr>
          <w:r>
            <w:t>M-</w:t>
          </w:r>
          <w:r>
            <w:rPr>
              <w:rStyle w:val="PageNumber"/>
            </w:rPr>
            <w:fldChar w:fldCharType="begin"/>
          </w:r>
          <w:r>
            <w:rPr>
              <w:rStyle w:val="PageNumber"/>
            </w:rPr>
            <w:instrText xml:space="preserve"> PAGE </w:instrText>
          </w:r>
          <w:r>
            <w:rPr>
              <w:rStyle w:val="PageNumber"/>
            </w:rPr>
            <w:fldChar w:fldCharType="separate"/>
          </w:r>
          <w:r w:rsidR="00D73832">
            <w:rPr>
              <w:rStyle w:val="PageNumber"/>
              <w:noProof/>
            </w:rPr>
            <w:t>1</w:t>
          </w:r>
          <w:r>
            <w:rPr>
              <w:rStyle w:val="PageNumber"/>
            </w:rPr>
            <w:fldChar w:fldCharType="end"/>
          </w:r>
        </w:p>
      </w:tc>
    </w:tr>
    <w:tr w:rsidR="00117590" w14:paraId="445F5A80" w14:textId="77777777" w:rsidTr="00F24B6C">
      <w:tc>
        <w:tcPr>
          <w:tcW w:w="5000" w:type="pct"/>
          <w:gridSpan w:val="2"/>
        </w:tcPr>
        <w:p w14:paraId="0AFA6E1F" w14:textId="730A1E36" w:rsidR="00117590" w:rsidRDefault="00117590" w:rsidP="00F24B6C">
          <w:pPr>
            <w:pStyle w:val="ASDEFCONHeaderFooterClassification"/>
          </w:pPr>
          <w:r>
            <w:t>OFFICIAL</w:t>
          </w:r>
        </w:p>
      </w:tc>
    </w:tr>
  </w:tbl>
  <w:p w14:paraId="191FC608" w14:textId="77777777" w:rsidR="00117590" w:rsidRDefault="00117590" w:rsidP="00253A04">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4BD42" w14:textId="77777777" w:rsidR="00881106" w:rsidRDefault="00881106">
      <w:r>
        <w:separator/>
      </w:r>
    </w:p>
  </w:footnote>
  <w:footnote w:type="continuationSeparator" w:id="0">
    <w:p w14:paraId="376AAFFD" w14:textId="77777777" w:rsidR="00881106" w:rsidRDefault="0088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117590" w14:paraId="482BA5B5" w14:textId="77777777" w:rsidTr="00F24B6C">
      <w:tc>
        <w:tcPr>
          <w:tcW w:w="5000" w:type="pct"/>
          <w:gridSpan w:val="2"/>
        </w:tcPr>
        <w:p w14:paraId="5A0D3809" w14:textId="41B53E0F" w:rsidR="00117590" w:rsidRDefault="00117590" w:rsidP="00F24B6C">
          <w:pPr>
            <w:pStyle w:val="ASDEFCONHeaderFooterClassification"/>
          </w:pPr>
          <w:r>
            <w:t>OFFICIAL</w:t>
          </w:r>
        </w:p>
      </w:tc>
    </w:tr>
    <w:tr w:rsidR="00117590" w14:paraId="4E9C0B21" w14:textId="77777777" w:rsidTr="00F24B6C">
      <w:tc>
        <w:tcPr>
          <w:tcW w:w="2500" w:type="pct"/>
        </w:tcPr>
        <w:p w14:paraId="4D80F4EF" w14:textId="2CCD570A" w:rsidR="00117590" w:rsidRDefault="008C28DD" w:rsidP="00F24B6C">
          <w:pPr>
            <w:pStyle w:val="ASDEFCONHeaderFooterLeft"/>
          </w:pPr>
          <w:fldSimple w:instr=" DOCPROPERTY Header_Left ">
            <w:r w:rsidR="00117590">
              <w:t>ASDEFCON (Complex Materiel) Volume 2</w:t>
            </w:r>
          </w:fldSimple>
        </w:p>
      </w:tc>
      <w:tc>
        <w:tcPr>
          <w:tcW w:w="2500" w:type="pct"/>
        </w:tcPr>
        <w:p w14:paraId="6741490B" w14:textId="3BE946B4" w:rsidR="00117590" w:rsidRDefault="008C28DD" w:rsidP="00F24B6C">
          <w:pPr>
            <w:pStyle w:val="ASDEFCONHeaderFooterRight"/>
          </w:pPr>
          <w:fldSimple w:instr=" DOCPROPERTY Header_Right ">
            <w:r w:rsidR="00117590">
              <w:t>PART 2</w:t>
            </w:r>
          </w:fldSimple>
        </w:p>
      </w:tc>
    </w:tr>
  </w:tbl>
  <w:p w14:paraId="5363CC8D" w14:textId="77777777" w:rsidR="00117590" w:rsidRDefault="00117590" w:rsidP="00B65582">
    <w:pPr>
      <w:pStyle w:val="ASDEFCONTitle"/>
    </w:pPr>
    <w:r>
      <w:t>attachment 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860F2A"/>
    <w:multiLevelType w:val="multilevel"/>
    <w:tmpl w:val="744E35C4"/>
    <w:lvl w:ilvl="0">
      <w:start w:val="1"/>
      <w:numFmt w:val="lowerLetter"/>
      <w:pStyle w:val="tablepara"/>
      <w:lvlText w:val="%1."/>
      <w:lvlJc w:val="left"/>
      <w:pPr>
        <w:tabs>
          <w:tab w:val="num" w:pos="475"/>
        </w:tabs>
        <w:ind w:left="475" w:hanging="475"/>
      </w:pPr>
      <w:rPr>
        <w:rFonts w:ascii="Arial" w:hAnsi="Arial" w:hint="default"/>
        <w:b w:val="0"/>
        <w:i w:val="0"/>
        <w:sz w:val="20"/>
      </w:rPr>
    </w:lvl>
    <w:lvl w:ilvl="1">
      <w:start w:val="1"/>
      <w:numFmt w:val="decimal"/>
      <w:pStyle w:val="tableparanum"/>
      <w:lvlText w:val="(%2)"/>
      <w:lvlJc w:val="left"/>
      <w:pPr>
        <w:tabs>
          <w:tab w:val="num" w:pos="1008"/>
        </w:tabs>
        <w:ind w:left="1008" w:hanging="576"/>
      </w:pPr>
      <w:rPr>
        <w:rFonts w:ascii="Arial" w:hAnsi="Arial" w:hint="default"/>
        <w:b w:val="0"/>
        <w:i w:val="0"/>
        <w:sz w:val="20"/>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8FA5AF9"/>
    <w:multiLevelType w:val="multilevel"/>
    <w:tmpl w:val="22F44544"/>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1C75FA"/>
    <w:multiLevelType w:val="multilevel"/>
    <w:tmpl w:val="3D204FCC"/>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07B27FA"/>
    <w:multiLevelType w:val="multilevel"/>
    <w:tmpl w:val="556468F2"/>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0"/>
  </w:num>
  <w:num w:numId="3">
    <w:abstractNumId w:val="6"/>
  </w:num>
  <w:num w:numId="4">
    <w:abstractNumId w:val="2"/>
  </w:num>
  <w:num w:numId="5">
    <w:abstractNumId w:val="19"/>
  </w:num>
  <w:num w:numId="6">
    <w:abstractNumId w:val="9"/>
  </w:num>
  <w:num w:numId="7">
    <w:abstractNumId w:val="27"/>
  </w:num>
  <w:num w:numId="8">
    <w:abstractNumId w:val="22"/>
  </w:num>
  <w:num w:numId="9">
    <w:abstractNumId w:val="34"/>
  </w:num>
  <w:num w:numId="10">
    <w:abstractNumId w:val="14"/>
  </w:num>
  <w:num w:numId="11">
    <w:abstractNumId w:val="15"/>
  </w:num>
  <w:num w:numId="12">
    <w:abstractNumId w:val="36"/>
  </w:num>
  <w:num w:numId="13">
    <w:abstractNumId w:val="23"/>
  </w:num>
  <w:num w:numId="14">
    <w:abstractNumId w:val="28"/>
  </w:num>
  <w:num w:numId="15">
    <w:abstractNumId w:val="40"/>
  </w:num>
  <w:num w:numId="16">
    <w:abstractNumId w:val="16"/>
  </w:num>
  <w:num w:numId="17">
    <w:abstractNumId w:val="20"/>
  </w:num>
  <w:num w:numId="18">
    <w:abstractNumId w:val="42"/>
  </w:num>
  <w:num w:numId="19">
    <w:abstractNumId w:val="13"/>
  </w:num>
  <w:num w:numId="20">
    <w:abstractNumId w:val="11"/>
  </w:num>
  <w:num w:numId="21">
    <w:abstractNumId w:val="3"/>
  </w:num>
  <w:num w:numId="22">
    <w:abstractNumId w:val="7"/>
  </w:num>
  <w:num w:numId="23">
    <w:abstractNumId w:val="18"/>
  </w:num>
  <w:num w:numId="24">
    <w:abstractNumId w:val="1"/>
  </w:num>
  <w:num w:numId="25">
    <w:abstractNumId w:val="25"/>
  </w:num>
  <w:num w:numId="26">
    <w:abstractNumId w:val="38"/>
  </w:num>
  <w:num w:numId="27">
    <w:abstractNumId w:val="35"/>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487"/>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9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9"/>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8"/>
  </w:num>
  <w:num w:numId="37">
    <w:abstractNumId w:val="41"/>
  </w:num>
  <w:num w:numId="38">
    <w:abstractNumId w:val="17"/>
  </w:num>
  <w:num w:numId="39">
    <w:abstractNumId w:val="26"/>
  </w:num>
  <w:num w:numId="40">
    <w:abstractNumId w:val="12"/>
  </w:num>
  <w:num w:numId="41">
    <w:abstractNumId w:val="5"/>
  </w:num>
  <w:num w:numId="42">
    <w:abstractNumId w:val="30"/>
  </w:num>
  <w:num w:numId="43">
    <w:abstractNumId w:val="31"/>
  </w:num>
  <w:num w:numId="44">
    <w:abstractNumId w:val="25"/>
  </w:num>
  <w:num w:numId="45">
    <w:abstractNumId w:val="25"/>
    <w:lvlOverride w:ilvl="0">
      <w:startOverride w:val="1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25"/>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1"/>
  </w:num>
  <w:num w:numId="51">
    <w:abstractNumId w:val="25"/>
  </w:num>
  <w:num w:numId="52">
    <w:abstractNumId w:val="25"/>
  </w:num>
  <w:num w:numId="53">
    <w:abstractNumId w:val="25"/>
  </w:num>
  <w:num w:numId="54">
    <w:abstractNumId w:val="25"/>
  </w:num>
  <w:num w:numId="55">
    <w:abstractNumId w:val="25"/>
  </w:num>
  <w:num w:numId="56">
    <w:abstractNumId w:val="25"/>
  </w:num>
  <w:num w:numId="57">
    <w:abstractNumId w:val="4"/>
  </w:num>
  <w:num w:numId="58">
    <w:abstractNumId w:val="25"/>
  </w:num>
  <w:num w:numId="5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33"/>
  </w:num>
  <w:num w:numId="6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24"/>
  </w:num>
  <w:num w:numId="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B1"/>
    <w:rsid w:val="00002ED4"/>
    <w:rsid w:val="00003AC7"/>
    <w:rsid w:val="000041A9"/>
    <w:rsid w:val="0000487F"/>
    <w:rsid w:val="00007299"/>
    <w:rsid w:val="000112BA"/>
    <w:rsid w:val="00012129"/>
    <w:rsid w:val="0001268A"/>
    <w:rsid w:val="000151CE"/>
    <w:rsid w:val="00016DEF"/>
    <w:rsid w:val="00017807"/>
    <w:rsid w:val="000216A9"/>
    <w:rsid w:val="000248D9"/>
    <w:rsid w:val="000320E1"/>
    <w:rsid w:val="00035ABC"/>
    <w:rsid w:val="000404A9"/>
    <w:rsid w:val="00040521"/>
    <w:rsid w:val="00040597"/>
    <w:rsid w:val="000412CC"/>
    <w:rsid w:val="00041C46"/>
    <w:rsid w:val="0004317F"/>
    <w:rsid w:val="00045520"/>
    <w:rsid w:val="000461CB"/>
    <w:rsid w:val="00051BBA"/>
    <w:rsid w:val="00052FE7"/>
    <w:rsid w:val="00054F7F"/>
    <w:rsid w:val="00055BA3"/>
    <w:rsid w:val="00055D7C"/>
    <w:rsid w:val="000561A3"/>
    <w:rsid w:val="00057F17"/>
    <w:rsid w:val="00057F33"/>
    <w:rsid w:val="000605BF"/>
    <w:rsid w:val="000617ED"/>
    <w:rsid w:val="00063277"/>
    <w:rsid w:val="00063441"/>
    <w:rsid w:val="00063698"/>
    <w:rsid w:val="000651C5"/>
    <w:rsid w:val="00065B01"/>
    <w:rsid w:val="000663D8"/>
    <w:rsid w:val="00066B05"/>
    <w:rsid w:val="00066C56"/>
    <w:rsid w:val="000706D8"/>
    <w:rsid w:val="00073753"/>
    <w:rsid w:val="000742B4"/>
    <w:rsid w:val="00075731"/>
    <w:rsid w:val="00075892"/>
    <w:rsid w:val="00083F87"/>
    <w:rsid w:val="000847C2"/>
    <w:rsid w:val="00091A8C"/>
    <w:rsid w:val="00096AF7"/>
    <w:rsid w:val="00096D58"/>
    <w:rsid w:val="00097472"/>
    <w:rsid w:val="00097828"/>
    <w:rsid w:val="000A0320"/>
    <w:rsid w:val="000A07F6"/>
    <w:rsid w:val="000A56AB"/>
    <w:rsid w:val="000A5B55"/>
    <w:rsid w:val="000A6100"/>
    <w:rsid w:val="000B0901"/>
    <w:rsid w:val="000B0DB3"/>
    <w:rsid w:val="000B0F93"/>
    <w:rsid w:val="000B1C60"/>
    <w:rsid w:val="000B26D0"/>
    <w:rsid w:val="000B302C"/>
    <w:rsid w:val="000B3B91"/>
    <w:rsid w:val="000B3C9C"/>
    <w:rsid w:val="000B3CEF"/>
    <w:rsid w:val="000B5F70"/>
    <w:rsid w:val="000B7252"/>
    <w:rsid w:val="000C274B"/>
    <w:rsid w:val="000C3F1F"/>
    <w:rsid w:val="000C48C1"/>
    <w:rsid w:val="000C6337"/>
    <w:rsid w:val="000C6CA0"/>
    <w:rsid w:val="000C762D"/>
    <w:rsid w:val="000D1521"/>
    <w:rsid w:val="000D1FF2"/>
    <w:rsid w:val="000D3E7B"/>
    <w:rsid w:val="000D4F2E"/>
    <w:rsid w:val="000D59F4"/>
    <w:rsid w:val="000D7858"/>
    <w:rsid w:val="000D7910"/>
    <w:rsid w:val="000E0637"/>
    <w:rsid w:val="000E1169"/>
    <w:rsid w:val="000E1E04"/>
    <w:rsid w:val="000E645B"/>
    <w:rsid w:val="000E6E44"/>
    <w:rsid w:val="000E7257"/>
    <w:rsid w:val="000E7CDF"/>
    <w:rsid w:val="000E7EC3"/>
    <w:rsid w:val="000F22DA"/>
    <w:rsid w:val="000F7BC2"/>
    <w:rsid w:val="00102891"/>
    <w:rsid w:val="00102FFB"/>
    <w:rsid w:val="00103425"/>
    <w:rsid w:val="00103A83"/>
    <w:rsid w:val="001068AB"/>
    <w:rsid w:val="00107D09"/>
    <w:rsid w:val="001102CD"/>
    <w:rsid w:val="00116AE1"/>
    <w:rsid w:val="00117590"/>
    <w:rsid w:val="00121F00"/>
    <w:rsid w:val="0012220D"/>
    <w:rsid w:val="001252DC"/>
    <w:rsid w:val="00125FF4"/>
    <w:rsid w:val="00131A36"/>
    <w:rsid w:val="00132232"/>
    <w:rsid w:val="0013314F"/>
    <w:rsid w:val="00134233"/>
    <w:rsid w:val="0013482A"/>
    <w:rsid w:val="00134BCC"/>
    <w:rsid w:val="00136BB6"/>
    <w:rsid w:val="001415DE"/>
    <w:rsid w:val="00141E9C"/>
    <w:rsid w:val="001421E1"/>
    <w:rsid w:val="001461C1"/>
    <w:rsid w:val="00147866"/>
    <w:rsid w:val="001516E8"/>
    <w:rsid w:val="0015188F"/>
    <w:rsid w:val="00151C40"/>
    <w:rsid w:val="00155D0E"/>
    <w:rsid w:val="001560AD"/>
    <w:rsid w:val="0016277B"/>
    <w:rsid w:val="00163340"/>
    <w:rsid w:val="0016494D"/>
    <w:rsid w:val="0016674D"/>
    <w:rsid w:val="001677BC"/>
    <w:rsid w:val="00170279"/>
    <w:rsid w:val="001704B4"/>
    <w:rsid w:val="00171793"/>
    <w:rsid w:val="00171F77"/>
    <w:rsid w:val="001742F6"/>
    <w:rsid w:val="00175539"/>
    <w:rsid w:val="00176E0D"/>
    <w:rsid w:val="00177697"/>
    <w:rsid w:val="0017780C"/>
    <w:rsid w:val="00177AF8"/>
    <w:rsid w:val="001821EF"/>
    <w:rsid w:val="0018357D"/>
    <w:rsid w:val="00183FA7"/>
    <w:rsid w:val="001862D0"/>
    <w:rsid w:val="00186A9C"/>
    <w:rsid w:val="00187C8E"/>
    <w:rsid w:val="001915B2"/>
    <w:rsid w:val="001A1620"/>
    <w:rsid w:val="001A3E95"/>
    <w:rsid w:val="001A5A06"/>
    <w:rsid w:val="001B0AF1"/>
    <w:rsid w:val="001B179D"/>
    <w:rsid w:val="001B37DD"/>
    <w:rsid w:val="001B3B13"/>
    <w:rsid w:val="001B4604"/>
    <w:rsid w:val="001C088F"/>
    <w:rsid w:val="001C1604"/>
    <w:rsid w:val="001C1655"/>
    <w:rsid w:val="001C3AC6"/>
    <w:rsid w:val="001C414F"/>
    <w:rsid w:val="001C45A0"/>
    <w:rsid w:val="001C4D90"/>
    <w:rsid w:val="001C62B3"/>
    <w:rsid w:val="001C6D26"/>
    <w:rsid w:val="001C7D9D"/>
    <w:rsid w:val="001D063C"/>
    <w:rsid w:val="001D1079"/>
    <w:rsid w:val="001D10D5"/>
    <w:rsid w:val="001D384A"/>
    <w:rsid w:val="001D69BF"/>
    <w:rsid w:val="001D71B5"/>
    <w:rsid w:val="001E028D"/>
    <w:rsid w:val="001E10A6"/>
    <w:rsid w:val="001E1F71"/>
    <w:rsid w:val="001E2FDE"/>
    <w:rsid w:val="001E5D6C"/>
    <w:rsid w:val="001E5E9B"/>
    <w:rsid w:val="001E6607"/>
    <w:rsid w:val="001E68C3"/>
    <w:rsid w:val="001E7C2F"/>
    <w:rsid w:val="001F0DD1"/>
    <w:rsid w:val="001F1203"/>
    <w:rsid w:val="001F1D7C"/>
    <w:rsid w:val="001F5474"/>
    <w:rsid w:val="001F6140"/>
    <w:rsid w:val="001F6AEF"/>
    <w:rsid w:val="001F6F20"/>
    <w:rsid w:val="001F717E"/>
    <w:rsid w:val="001F7798"/>
    <w:rsid w:val="0020099F"/>
    <w:rsid w:val="00202695"/>
    <w:rsid w:val="002069EB"/>
    <w:rsid w:val="00211B24"/>
    <w:rsid w:val="002128F4"/>
    <w:rsid w:val="002142B9"/>
    <w:rsid w:val="00215A31"/>
    <w:rsid w:val="0022385F"/>
    <w:rsid w:val="00223E51"/>
    <w:rsid w:val="00224681"/>
    <w:rsid w:val="0022510B"/>
    <w:rsid w:val="00226792"/>
    <w:rsid w:val="002307A5"/>
    <w:rsid w:val="00232876"/>
    <w:rsid w:val="00232BA8"/>
    <w:rsid w:val="002333EF"/>
    <w:rsid w:val="00236B06"/>
    <w:rsid w:val="0023755B"/>
    <w:rsid w:val="0024359B"/>
    <w:rsid w:val="00243621"/>
    <w:rsid w:val="002455CB"/>
    <w:rsid w:val="00245BDC"/>
    <w:rsid w:val="00253A04"/>
    <w:rsid w:val="00253AAC"/>
    <w:rsid w:val="00254700"/>
    <w:rsid w:val="00254A1E"/>
    <w:rsid w:val="00254B3E"/>
    <w:rsid w:val="00254E73"/>
    <w:rsid w:val="00255D0D"/>
    <w:rsid w:val="002604E6"/>
    <w:rsid w:val="00261AB0"/>
    <w:rsid w:val="00263EE4"/>
    <w:rsid w:val="002656A5"/>
    <w:rsid w:val="00265F67"/>
    <w:rsid w:val="00266529"/>
    <w:rsid w:val="0026752D"/>
    <w:rsid w:val="00267648"/>
    <w:rsid w:val="002679B6"/>
    <w:rsid w:val="002679BD"/>
    <w:rsid w:val="0027053F"/>
    <w:rsid w:val="002718EC"/>
    <w:rsid w:val="00272535"/>
    <w:rsid w:val="00272610"/>
    <w:rsid w:val="0027327D"/>
    <w:rsid w:val="00273AB8"/>
    <w:rsid w:val="002750CE"/>
    <w:rsid w:val="002771CC"/>
    <w:rsid w:val="002779DB"/>
    <w:rsid w:val="00277DB8"/>
    <w:rsid w:val="00280950"/>
    <w:rsid w:val="00283887"/>
    <w:rsid w:val="00283C6C"/>
    <w:rsid w:val="0028617C"/>
    <w:rsid w:val="002865F8"/>
    <w:rsid w:val="00286CA8"/>
    <w:rsid w:val="00287F6E"/>
    <w:rsid w:val="00293176"/>
    <w:rsid w:val="00293D3B"/>
    <w:rsid w:val="0029519C"/>
    <w:rsid w:val="002A5389"/>
    <w:rsid w:val="002A5982"/>
    <w:rsid w:val="002A59DC"/>
    <w:rsid w:val="002A63CD"/>
    <w:rsid w:val="002B0AE1"/>
    <w:rsid w:val="002B139F"/>
    <w:rsid w:val="002B2C1F"/>
    <w:rsid w:val="002B3307"/>
    <w:rsid w:val="002B3F71"/>
    <w:rsid w:val="002B401C"/>
    <w:rsid w:val="002B48AE"/>
    <w:rsid w:val="002B4FF7"/>
    <w:rsid w:val="002B5BC9"/>
    <w:rsid w:val="002B65C3"/>
    <w:rsid w:val="002B7308"/>
    <w:rsid w:val="002B7D8F"/>
    <w:rsid w:val="002C1346"/>
    <w:rsid w:val="002C1B29"/>
    <w:rsid w:val="002C3A81"/>
    <w:rsid w:val="002C4336"/>
    <w:rsid w:val="002C52CA"/>
    <w:rsid w:val="002C55D3"/>
    <w:rsid w:val="002C576A"/>
    <w:rsid w:val="002C5BB5"/>
    <w:rsid w:val="002C5C9A"/>
    <w:rsid w:val="002D3116"/>
    <w:rsid w:val="002D4B3B"/>
    <w:rsid w:val="002D5047"/>
    <w:rsid w:val="002D5B2C"/>
    <w:rsid w:val="002D77C6"/>
    <w:rsid w:val="002D7BB0"/>
    <w:rsid w:val="002E02C0"/>
    <w:rsid w:val="002E2706"/>
    <w:rsid w:val="002E311F"/>
    <w:rsid w:val="002E38D2"/>
    <w:rsid w:val="002E52EC"/>
    <w:rsid w:val="002E609A"/>
    <w:rsid w:val="002F02C5"/>
    <w:rsid w:val="002F05B3"/>
    <w:rsid w:val="002F0D2C"/>
    <w:rsid w:val="002F133F"/>
    <w:rsid w:val="002F13EF"/>
    <w:rsid w:val="002F2732"/>
    <w:rsid w:val="002F2CA7"/>
    <w:rsid w:val="002F3A9E"/>
    <w:rsid w:val="002F586B"/>
    <w:rsid w:val="0030041F"/>
    <w:rsid w:val="0030207B"/>
    <w:rsid w:val="00303173"/>
    <w:rsid w:val="00305A4A"/>
    <w:rsid w:val="0030760A"/>
    <w:rsid w:val="00310781"/>
    <w:rsid w:val="0031238A"/>
    <w:rsid w:val="0031450D"/>
    <w:rsid w:val="003209C0"/>
    <w:rsid w:val="00322640"/>
    <w:rsid w:val="00324691"/>
    <w:rsid w:val="003268B6"/>
    <w:rsid w:val="00326A1A"/>
    <w:rsid w:val="00326BE9"/>
    <w:rsid w:val="00330ED4"/>
    <w:rsid w:val="0033613F"/>
    <w:rsid w:val="00336D95"/>
    <w:rsid w:val="003467B0"/>
    <w:rsid w:val="00346A64"/>
    <w:rsid w:val="003518B8"/>
    <w:rsid w:val="00354A0F"/>
    <w:rsid w:val="00354CF9"/>
    <w:rsid w:val="00355743"/>
    <w:rsid w:val="00355DE4"/>
    <w:rsid w:val="00357C3F"/>
    <w:rsid w:val="00357F67"/>
    <w:rsid w:val="00362865"/>
    <w:rsid w:val="0036514F"/>
    <w:rsid w:val="00365B4B"/>
    <w:rsid w:val="00373BD3"/>
    <w:rsid w:val="00374342"/>
    <w:rsid w:val="00376EC8"/>
    <w:rsid w:val="00376FA9"/>
    <w:rsid w:val="00377201"/>
    <w:rsid w:val="00377613"/>
    <w:rsid w:val="003777BF"/>
    <w:rsid w:val="00377B27"/>
    <w:rsid w:val="00382873"/>
    <w:rsid w:val="0038399D"/>
    <w:rsid w:val="003860B0"/>
    <w:rsid w:val="00386DE1"/>
    <w:rsid w:val="00390BEC"/>
    <w:rsid w:val="00391F99"/>
    <w:rsid w:val="00393532"/>
    <w:rsid w:val="003941DE"/>
    <w:rsid w:val="00394948"/>
    <w:rsid w:val="00394DAD"/>
    <w:rsid w:val="003A01A7"/>
    <w:rsid w:val="003A05E2"/>
    <w:rsid w:val="003A0A95"/>
    <w:rsid w:val="003A1722"/>
    <w:rsid w:val="003A255E"/>
    <w:rsid w:val="003A3DD2"/>
    <w:rsid w:val="003A3F9C"/>
    <w:rsid w:val="003A4105"/>
    <w:rsid w:val="003A44AE"/>
    <w:rsid w:val="003A4B49"/>
    <w:rsid w:val="003A633F"/>
    <w:rsid w:val="003A65D6"/>
    <w:rsid w:val="003B2D9A"/>
    <w:rsid w:val="003B3CA3"/>
    <w:rsid w:val="003B488B"/>
    <w:rsid w:val="003B717D"/>
    <w:rsid w:val="003C4087"/>
    <w:rsid w:val="003C754F"/>
    <w:rsid w:val="003D122E"/>
    <w:rsid w:val="003D1EFB"/>
    <w:rsid w:val="003D20F9"/>
    <w:rsid w:val="003D26B1"/>
    <w:rsid w:val="003D3374"/>
    <w:rsid w:val="003D4BC8"/>
    <w:rsid w:val="003D6140"/>
    <w:rsid w:val="003E0093"/>
    <w:rsid w:val="003E482C"/>
    <w:rsid w:val="003E5B35"/>
    <w:rsid w:val="003E602F"/>
    <w:rsid w:val="003F3047"/>
    <w:rsid w:val="003F3052"/>
    <w:rsid w:val="003F39A0"/>
    <w:rsid w:val="003F6AF3"/>
    <w:rsid w:val="003F72CB"/>
    <w:rsid w:val="003F7C22"/>
    <w:rsid w:val="00400AFF"/>
    <w:rsid w:val="004012AB"/>
    <w:rsid w:val="00401DD3"/>
    <w:rsid w:val="00401E5B"/>
    <w:rsid w:val="0040245C"/>
    <w:rsid w:val="0040287E"/>
    <w:rsid w:val="00411788"/>
    <w:rsid w:val="00413C30"/>
    <w:rsid w:val="004171A4"/>
    <w:rsid w:val="00421B2A"/>
    <w:rsid w:val="0042326B"/>
    <w:rsid w:val="00423B1F"/>
    <w:rsid w:val="00424E39"/>
    <w:rsid w:val="00435841"/>
    <w:rsid w:val="00435C1E"/>
    <w:rsid w:val="00437448"/>
    <w:rsid w:val="00440A6D"/>
    <w:rsid w:val="00441A81"/>
    <w:rsid w:val="0044226C"/>
    <w:rsid w:val="00442347"/>
    <w:rsid w:val="00443A9D"/>
    <w:rsid w:val="0044445B"/>
    <w:rsid w:val="00447453"/>
    <w:rsid w:val="00447FEC"/>
    <w:rsid w:val="00452CE9"/>
    <w:rsid w:val="00455231"/>
    <w:rsid w:val="004554B8"/>
    <w:rsid w:val="004576F9"/>
    <w:rsid w:val="00460BCB"/>
    <w:rsid w:val="00461EB3"/>
    <w:rsid w:val="004636AC"/>
    <w:rsid w:val="00463994"/>
    <w:rsid w:val="0047127C"/>
    <w:rsid w:val="00472B54"/>
    <w:rsid w:val="00472F08"/>
    <w:rsid w:val="00475A1E"/>
    <w:rsid w:val="0048006C"/>
    <w:rsid w:val="004802EE"/>
    <w:rsid w:val="00484AF8"/>
    <w:rsid w:val="00486DD1"/>
    <w:rsid w:val="00487084"/>
    <w:rsid w:val="00487CAA"/>
    <w:rsid w:val="00490285"/>
    <w:rsid w:val="00490D1D"/>
    <w:rsid w:val="00491D32"/>
    <w:rsid w:val="00492678"/>
    <w:rsid w:val="004928E8"/>
    <w:rsid w:val="0049308C"/>
    <w:rsid w:val="004934E9"/>
    <w:rsid w:val="004966B4"/>
    <w:rsid w:val="004A1CEC"/>
    <w:rsid w:val="004A34E2"/>
    <w:rsid w:val="004A3C35"/>
    <w:rsid w:val="004A473B"/>
    <w:rsid w:val="004A5423"/>
    <w:rsid w:val="004A73E4"/>
    <w:rsid w:val="004A7F54"/>
    <w:rsid w:val="004B03A3"/>
    <w:rsid w:val="004B23F3"/>
    <w:rsid w:val="004B30CA"/>
    <w:rsid w:val="004B40DA"/>
    <w:rsid w:val="004B4F1F"/>
    <w:rsid w:val="004B545F"/>
    <w:rsid w:val="004C0C15"/>
    <w:rsid w:val="004C38A7"/>
    <w:rsid w:val="004C4EDD"/>
    <w:rsid w:val="004C6BD6"/>
    <w:rsid w:val="004C726E"/>
    <w:rsid w:val="004C763B"/>
    <w:rsid w:val="004D1901"/>
    <w:rsid w:val="004D1DA1"/>
    <w:rsid w:val="004D1E09"/>
    <w:rsid w:val="004D2BE4"/>
    <w:rsid w:val="004D4866"/>
    <w:rsid w:val="004D5689"/>
    <w:rsid w:val="004D5FB1"/>
    <w:rsid w:val="004D73B1"/>
    <w:rsid w:val="004D7D42"/>
    <w:rsid w:val="004E034D"/>
    <w:rsid w:val="004E1301"/>
    <w:rsid w:val="004E1B46"/>
    <w:rsid w:val="004E7C32"/>
    <w:rsid w:val="004F159D"/>
    <w:rsid w:val="004F2CE9"/>
    <w:rsid w:val="004F3792"/>
    <w:rsid w:val="004F5522"/>
    <w:rsid w:val="004F6484"/>
    <w:rsid w:val="004F64D7"/>
    <w:rsid w:val="004F7609"/>
    <w:rsid w:val="004F779B"/>
    <w:rsid w:val="00501C0D"/>
    <w:rsid w:val="00501C4A"/>
    <w:rsid w:val="00502AE9"/>
    <w:rsid w:val="00504CA4"/>
    <w:rsid w:val="0050611F"/>
    <w:rsid w:val="005068FF"/>
    <w:rsid w:val="00507B43"/>
    <w:rsid w:val="005114E2"/>
    <w:rsid w:val="00517925"/>
    <w:rsid w:val="005203BE"/>
    <w:rsid w:val="00521EA4"/>
    <w:rsid w:val="00523ACF"/>
    <w:rsid w:val="005254A0"/>
    <w:rsid w:val="00525DA3"/>
    <w:rsid w:val="005335EF"/>
    <w:rsid w:val="00533891"/>
    <w:rsid w:val="005338E8"/>
    <w:rsid w:val="00533DC2"/>
    <w:rsid w:val="0053586A"/>
    <w:rsid w:val="00536125"/>
    <w:rsid w:val="005376E6"/>
    <w:rsid w:val="0054278E"/>
    <w:rsid w:val="00542A21"/>
    <w:rsid w:val="00545079"/>
    <w:rsid w:val="00545485"/>
    <w:rsid w:val="005512D3"/>
    <w:rsid w:val="005520B4"/>
    <w:rsid w:val="0055728E"/>
    <w:rsid w:val="00560190"/>
    <w:rsid w:val="00560305"/>
    <w:rsid w:val="005622D1"/>
    <w:rsid w:val="00566961"/>
    <w:rsid w:val="005676C0"/>
    <w:rsid w:val="005678DF"/>
    <w:rsid w:val="00571197"/>
    <w:rsid w:val="00572B46"/>
    <w:rsid w:val="00573327"/>
    <w:rsid w:val="00574078"/>
    <w:rsid w:val="005754CE"/>
    <w:rsid w:val="005765EA"/>
    <w:rsid w:val="00580541"/>
    <w:rsid w:val="00580E2A"/>
    <w:rsid w:val="00581861"/>
    <w:rsid w:val="00582FC1"/>
    <w:rsid w:val="00583395"/>
    <w:rsid w:val="00583920"/>
    <w:rsid w:val="00583C67"/>
    <w:rsid w:val="00584E3E"/>
    <w:rsid w:val="005920BF"/>
    <w:rsid w:val="0059286A"/>
    <w:rsid w:val="00595ADB"/>
    <w:rsid w:val="005A2AF1"/>
    <w:rsid w:val="005A31B0"/>
    <w:rsid w:val="005A3C28"/>
    <w:rsid w:val="005A3D8C"/>
    <w:rsid w:val="005A4416"/>
    <w:rsid w:val="005A62D7"/>
    <w:rsid w:val="005A695C"/>
    <w:rsid w:val="005A7A9B"/>
    <w:rsid w:val="005A7FAE"/>
    <w:rsid w:val="005B2C50"/>
    <w:rsid w:val="005B3B83"/>
    <w:rsid w:val="005C08E7"/>
    <w:rsid w:val="005C2E62"/>
    <w:rsid w:val="005C3A22"/>
    <w:rsid w:val="005C76CF"/>
    <w:rsid w:val="005C7A6B"/>
    <w:rsid w:val="005D02F1"/>
    <w:rsid w:val="005D128F"/>
    <w:rsid w:val="005D130C"/>
    <w:rsid w:val="005D751E"/>
    <w:rsid w:val="005E36BD"/>
    <w:rsid w:val="005E3B4E"/>
    <w:rsid w:val="005E41A6"/>
    <w:rsid w:val="005E72A8"/>
    <w:rsid w:val="005E75CC"/>
    <w:rsid w:val="005F0609"/>
    <w:rsid w:val="005F1499"/>
    <w:rsid w:val="005F32D5"/>
    <w:rsid w:val="005F4E76"/>
    <w:rsid w:val="005F72FE"/>
    <w:rsid w:val="006033CD"/>
    <w:rsid w:val="00604035"/>
    <w:rsid w:val="00605010"/>
    <w:rsid w:val="00605762"/>
    <w:rsid w:val="00610970"/>
    <w:rsid w:val="006113E2"/>
    <w:rsid w:val="006118F2"/>
    <w:rsid w:val="00613E00"/>
    <w:rsid w:val="0061551F"/>
    <w:rsid w:val="006160B4"/>
    <w:rsid w:val="00616B46"/>
    <w:rsid w:val="006231BC"/>
    <w:rsid w:val="00624563"/>
    <w:rsid w:val="006251B5"/>
    <w:rsid w:val="00625C95"/>
    <w:rsid w:val="0063008C"/>
    <w:rsid w:val="00632A74"/>
    <w:rsid w:val="00633850"/>
    <w:rsid w:val="0063446E"/>
    <w:rsid w:val="0063643F"/>
    <w:rsid w:val="0063715C"/>
    <w:rsid w:val="0063779B"/>
    <w:rsid w:val="006377D1"/>
    <w:rsid w:val="00637F23"/>
    <w:rsid w:val="006470E7"/>
    <w:rsid w:val="00653E6D"/>
    <w:rsid w:val="00654A15"/>
    <w:rsid w:val="00656090"/>
    <w:rsid w:val="00661B41"/>
    <w:rsid w:val="0066388C"/>
    <w:rsid w:val="00664A11"/>
    <w:rsid w:val="0066530D"/>
    <w:rsid w:val="00667020"/>
    <w:rsid w:val="00667404"/>
    <w:rsid w:val="0067005A"/>
    <w:rsid w:val="00670111"/>
    <w:rsid w:val="006702A7"/>
    <w:rsid w:val="00671019"/>
    <w:rsid w:val="0067250F"/>
    <w:rsid w:val="00673081"/>
    <w:rsid w:val="00677CB3"/>
    <w:rsid w:val="00681654"/>
    <w:rsid w:val="00681E44"/>
    <w:rsid w:val="0068257E"/>
    <w:rsid w:val="00682E46"/>
    <w:rsid w:val="00686639"/>
    <w:rsid w:val="00686B63"/>
    <w:rsid w:val="006906E1"/>
    <w:rsid w:val="00691413"/>
    <w:rsid w:val="0069152F"/>
    <w:rsid w:val="00691E47"/>
    <w:rsid w:val="0069290C"/>
    <w:rsid w:val="00693D26"/>
    <w:rsid w:val="006969C9"/>
    <w:rsid w:val="00697B58"/>
    <w:rsid w:val="006A03AD"/>
    <w:rsid w:val="006A0DA0"/>
    <w:rsid w:val="006A348F"/>
    <w:rsid w:val="006A3885"/>
    <w:rsid w:val="006A3C06"/>
    <w:rsid w:val="006A519D"/>
    <w:rsid w:val="006A55FD"/>
    <w:rsid w:val="006B0104"/>
    <w:rsid w:val="006B044D"/>
    <w:rsid w:val="006B4A53"/>
    <w:rsid w:val="006B699F"/>
    <w:rsid w:val="006B7117"/>
    <w:rsid w:val="006C01CF"/>
    <w:rsid w:val="006C0EAC"/>
    <w:rsid w:val="006C1E39"/>
    <w:rsid w:val="006C2490"/>
    <w:rsid w:val="006C41AD"/>
    <w:rsid w:val="006C58BB"/>
    <w:rsid w:val="006C63F4"/>
    <w:rsid w:val="006C6B08"/>
    <w:rsid w:val="006C7AB3"/>
    <w:rsid w:val="006C7CB0"/>
    <w:rsid w:val="006D01DD"/>
    <w:rsid w:val="006D2985"/>
    <w:rsid w:val="006D3C28"/>
    <w:rsid w:val="006D40C1"/>
    <w:rsid w:val="006D5296"/>
    <w:rsid w:val="006D5F9E"/>
    <w:rsid w:val="006D6FD8"/>
    <w:rsid w:val="006E07DC"/>
    <w:rsid w:val="006E3F85"/>
    <w:rsid w:val="006F0536"/>
    <w:rsid w:val="006F05F8"/>
    <w:rsid w:val="006F0879"/>
    <w:rsid w:val="006F1201"/>
    <w:rsid w:val="006F3B52"/>
    <w:rsid w:val="006F4031"/>
    <w:rsid w:val="006F464A"/>
    <w:rsid w:val="006F5AFA"/>
    <w:rsid w:val="006F7295"/>
    <w:rsid w:val="0070067E"/>
    <w:rsid w:val="0070126E"/>
    <w:rsid w:val="007020A7"/>
    <w:rsid w:val="0070240A"/>
    <w:rsid w:val="00703AFA"/>
    <w:rsid w:val="007078DD"/>
    <w:rsid w:val="00707D2B"/>
    <w:rsid w:val="00711C7C"/>
    <w:rsid w:val="007122D6"/>
    <w:rsid w:val="0071267E"/>
    <w:rsid w:val="0072228B"/>
    <w:rsid w:val="00723403"/>
    <w:rsid w:val="007239B8"/>
    <w:rsid w:val="00725C01"/>
    <w:rsid w:val="0072792B"/>
    <w:rsid w:val="00727B38"/>
    <w:rsid w:val="007305EF"/>
    <w:rsid w:val="007308C4"/>
    <w:rsid w:val="0073396A"/>
    <w:rsid w:val="00735DE6"/>
    <w:rsid w:val="007363F3"/>
    <w:rsid w:val="00736A5E"/>
    <w:rsid w:val="00740643"/>
    <w:rsid w:val="007414CC"/>
    <w:rsid w:val="00741A50"/>
    <w:rsid w:val="00742963"/>
    <w:rsid w:val="0075060E"/>
    <w:rsid w:val="00751E8A"/>
    <w:rsid w:val="00752360"/>
    <w:rsid w:val="007543B1"/>
    <w:rsid w:val="00755373"/>
    <w:rsid w:val="007558AF"/>
    <w:rsid w:val="007563F6"/>
    <w:rsid w:val="0076125C"/>
    <w:rsid w:val="0076331B"/>
    <w:rsid w:val="0076366D"/>
    <w:rsid w:val="007641C8"/>
    <w:rsid w:val="007649FB"/>
    <w:rsid w:val="00765D50"/>
    <w:rsid w:val="00770868"/>
    <w:rsid w:val="00770E77"/>
    <w:rsid w:val="007724B9"/>
    <w:rsid w:val="0077347F"/>
    <w:rsid w:val="0077434C"/>
    <w:rsid w:val="00777D94"/>
    <w:rsid w:val="007801E4"/>
    <w:rsid w:val="00780953"/>
    <w:rsid w:val="00785BEA"/>
    <w:rsid w:val="00785C46"/>
    <w:rsid w:val="007912E5"/>
    <w:rsid w:val="007940DA"/>
    <w:rsid w:val="00795EED"/>
    <w:rsid w:val="00797D5C"/>
    <w:rsid w:val="007A331B"/>
    <w:rsid w:val="007A3C43"/>
    <w:rsid w:val="007A487B"/>
    <w:rsid w:val="007A4A83"/>
    <w:rsid w:val="007A71EC"/>
    <w:rsid w:val="007A7705"/>
    <w:rsid w:val="007B10FE"/>
    <w:rsid w:val="007B1C68"/>
    <w:rsid w:val="007B2C26"/>
    <w:rsid w:val="007B3EBF"/>
    <w:rsid w:val="007B551A"/>
    <w:rsid w:val="007B5A00"/>
    <w:rsid w:val="007B5B42"/>
    <w:rsid w:val="007B7339"/>
    <w:rsid w:val="007B7F83"/>
    <w:rsid w:val="007C139A"/>
    <w:rsid w:val="007C1921"/>
    <w:rsid w:val="007C24E8"/>
    <w:rsid w:val="007C32CC"/>
    <w:rsid w:val="007C33C7"/>
    <w:rsid w:val="007C4258"/>
    <w:rsid w:val="007C5B88"/>
    <w:rsid w:val="007C68C1"/>
    <w:rsid w:val="007C6F73"/>
    <w:rsid w:val="007D0AED"/>
    <w:rsid w:val="007D2DBB"/>
    <w:rsid w:val="007D519F"/>
    <w:rsid w:val="007D57DE"/>
    <w:rsid w:val="007D58BA"/>
    <w:rsid w:val="007D632D"/>
    <w:rsid w:val="007D7336"/>
    <w:rsid w:val="007E0FE1"/>
    <w:rsid w:val="007E2150"/>
    <w:rsid w:val="007E2A6D"/>
    <w:rsid w:val="007E2BDE"/>
    <w:rsid w:val="007E2F9F"/>
    <w:rsid w:val="007E2FF7"/>
    <w:rsid w:val="007E4948"/>
    <w:rsid w:val="007E4DBA"/>
    <w:rsid w:val="007E5CEB"/>
    <w:rsid w:val="007E69D0"/>
    <w:rsid w:val="007E79BA"/>
    <w:rsid w:val="007F0334"/>
    <w:rsid w:val="007F09AC"/>
    <w:rsid w:val="007F12D5"/>
    <w:rsid w:val="007F1A66"/>
    <w:rsid w:val="007F2087"/>
    <w:rsid w:val="007F2D4B"/>
    <w:rsid w:val="007F32C6"/>
    <w:rsid w:val="007F4B33"/>
    <w:rsid w:val="007F5B15"/>
    <w:rsid w:val="007F7E8B"/>
    <w:rsid w:val="0080058B"/>
    <w:rsid w:val="008007AB"/>
    <w:rsid w:val="00801808"/>
    <w:rsid w:val="00802F73"/>
    <w:rsid w:val="00803F28"/>
    <w:rsid w:val="0080529E"/>
    <w:rsid w:val="008059AC"/>
    <w:rsid w:val="00814785"/>
    <w:rsid w:val="0081487E"/>
    <w:rsid w:val="0082110A"/>
    <w:rsid w:val="00821F02"/>
    <w:rsid w:val="0082240D"/>
    <w:rsid w:val="0082423F"/>
    <w:rsid w:val="0082647F"/>
    <w:rsid w:val="00831193"/>
    <w:rsid w:val="00831A6F"/>
    <w:rsid w:val="0083282A"/>
    <w:rsid w:val="00833037"/>
    <w:rsid w:val="0083643B"/>
    <w:rsid w:val="00837EFC"/>
    <w:rsid w:val="008412B7"/>
    <w:rsid w:val="008420A5"/>
    <w:rsid w:val="00844EE7"/>
    <w:rsid w:val="00845209"/>
    <w:rsid w:val="00845B3F"/>
    <w:rsid w:val="008475F6"/>
    <w:rsid w:val="00847998"/>
    <w:rsid w:val="00850BB6"/>
    <w:rsid w:val="00853D55"/>
    <w:rsid w:val="0085455B"/>
    <w:rsid w:val="00856C92"/>
    <w:rsid w:val="0085733E"/>
    <w:rsid w:val="00857C39"/>
    <w:rsid w:val="008642CE"/>
    <w:rsid w:val="00866083"/>
    <w:rsid w:val="0086647C"/>
    <w:rsid w:val="00873983"/>
    <w:rsid w:val="00875187"/>
    <w:rsid w:val="00876F0D"/>
    <w:rsid w:val="008778AE"/>
    <w:rsid w:val="00881106"/>
    <w:rsid w:val="00881552"/>
    <w:rsid w:val="00881758"/>
    <w:rsid w:val="00881B44"/>
    <w:rsid w:val="00882BF3"/>
    <w:rsid w:val="00884CE4"/>
    <w:rsid w:val="00885BE3"/>
    <w:rsid w:val="00885C03"/>
    <w:rsid w:val="0088615F"/>
    <w:rsid w:val="00886C0C"/>
    <w:rsid w:val="008916F1"/>
    <w:rsid w:val="008921B6"/>
    <w:rsid w:val="0089239F"/>
    <w:rsid w:val="00892B1E"/>
    <w:rsid w:val="00893394"/>
    <w:rsid w:val="00897507"/>
    <w:rsid w:val="008A0887"/>
    <w:rsid w:val="008A4268"/>
    <w:rsid w:val="008B02E6"/>
    <w:rsid w:val="008B0484"/>
    <w:rsid w:val="008B05E1"/>
    <w:rsid w:val="008B170C"/>
    <w:rsid w:val="008B1FF9"/>
    <w:rsid w:val="008B5022"/>
    <w:rsid w:val="008B535E"/>
    <w:rsid w:val="008B544A"/>
    <w:rsid w:val="008B6A4D"/>
    <w:rsid w:val="008C0586"/>
    <w:rsid w:val="008C05ED"/>
    <w:rsid w:val="008C12AB"/>
    <w:rsid w:val="008C2124"/>
    <w:rsid w:val="008C28DD"/>
    <w:rsid w:val="008C50BF"/>
    <w:rsid w:val="008C6FD6"/>
    <w:rsid w:val="008C78A0"/>
    <w:rsid w:val="008D04F0"/>
    <w:rsid w:val="008D31AF"/>
    <w:rsid w:val="008D38BC"/>
    <w:rsid w:val="008D56B9"/>
    <w:rsid w:val="008D57E9"/>
    <w:rsid w:val="008D60A9"/>
    <w:rsid w:val="008D6622"/>
    <w:rsid w:val="008D7F1F"/>
    <w:rsid w:val="008E01FC"/>
    <w:rsid w:val="008E16F3"/>
    <w:rsid w:val="008E1DA8"/>
    <w:rsid w:val="008E23E8"/>
    <w:rsid w:val="008E2C9D"/>
    <w:rsid w:val="008E330E"/>
    <w:rsid w:val="008E3D18"/>
    <w:rsid w:val="008E686E"/>
    <w:rsid w:val="008E6BC3"/>
    <w:rsid w:val="008E6DC1"/>
    <w:rsid w:val="008E7FB9"/>
    <w:rsid w:val="008F0304"/>
    <w:rsid w:val="008F33BC"/>
    <w:rsid w:val="008F567D"/>
    <w:rsid w:val="008F7FA1"/>
    <w:rsid w:val="009003BD"/>
    <w:rsid w:val="00900D19"/>
    <w:rsid w:val="0090271F"/>
    <w:rsid w:val="009047FB"/>
    <w:rsid w:val="009077B0"/>
    <w:rsid w:val="00910219"/>
    <w:rsid w:val="009116AB"/>
    <w:rsid w:val="00913673"/>
    <w:rsid w:val="009141D3"/>
    <w:rsid w:val="00915CA4"/>
    <w:rsid w:val="0091658D"/>
    <w:rsid w:val="0091709F"/>
    <w:rsid w:val="00917524"/>
    <w:rsid w:val="00920E3B"/>
    <w:rsid w:val="00924D8D"/>
    <w:rsid w:val="00926DD4"/>
    <w:rsid w:val="00931773"/>
    <w:rsid w:val="00932E48"/>
    <w:rsid w:val="009331A1"/>
    <w:rsid w:val="009331F1"/>
    <w:rsid w:val="00936E14"/>
    <w:rsid w:val="00936E45"/>
    <w:rsid w:val="00936FB2"/>
    <w:rsid w:val="0093722A"/>
    <w:rsid w:val="009408A2"/>
    <w:rsid w:val="009425A0"/>
    <w:rsid w:val="00943295"/>
    <w:rsid w:val="009474AD"/>
    <w:rsid w:val="00947EDB"/>
    <w:rsid w:val="0095016E"/>
    <w:rsid w:val="0095085D"/>
    <w:rsid w:val="00950ECD"/>
    <w:rsid w:val="009549F1"/>
    <w:rsid w:val="0095761E"/>
    <w:rsid w:val="00957E86"/>
    <w:rsid w:val="009606FB"/>
    <w:rsid w:val="00961C84"/>
    <w:rsid w:val="00962E31"/>
    <w:rsid w:val="00963C0E"/>
    <w:rsid w:val="00965B95"/>
    <w:rsid w:val="009669BF"/>
    <w:rsid w:val="00970822"/>
    <w:rsid w:val="009715ED"/>
    <w:rsid w:val="00971C43"/>
    <w:rsid w:val="00972A9D"/>
    <w:rsid w:val="00973DF6"/>
    <w:rsid w:val="009744A7"/>
    <w:rsid w:val="0097471A"/>
    <w:rsid w:val="00975AD8"/>
    <w:rsid w:val="00975D15"/>
    <w:rsid w:val="009815D9"/>
    <w:rsid w:val="0098247F"/>
    <w:rsid w:val="00983CBA"/>
    <w:rsid w:val="0098436B"/>
    <w:rsid w:val="00984D92"/>
    <w:rsid w:val="00985A75"/>
    <w:rsid w:val="009919FE"/>
    <w:rsid w:val="00993D18"/>
    <w:rsid w:val="0099733B"/>
    <w:rsid w:val="009A0A74"/>
    <w:rsid w:val="009A35D0"/>
    <w:rsid w:val="009A5F0E"/>
    <w:rsid w:val="009A6CFD"/>
    <w:rsid w:val="009A6FAD"/>
    <w:rsid w:val="009B0739"/>
    <w:rsid w:val="009B1C0B"/>
    <w:rsid w:val="009B2ABC"/>
    <w:rsid w:val="009B3AD7"/>
    <w:rsid w:val="009B4319"/>
    <w:rsid w:val="009B500E"/>
    <w:rsid w:val="009B6184"/>
    <w:rsid w:val="009B6E74"/>
    <w:rsid w:val="009B71BC"/>
    <w:rsid w:val="009B72CB"/>
    <w:rsid w:val="009B7538"/>
    <w:rsid w:val="009C0A97"/>
    <w:rsid w:val="009C0DE8"/>
    <w:rsid w:val="009C3EC3"/>
    <w:rsid w:val="009C428E"/>
    <w:rsid w:val="009C44EC"/>
    <w:rsid w:val="009C4C13"/>
    <w:rsid w:val="009D0F18"/>
    <w:rsid w:val="009D175B"/>
    <w:rsid w:val="009D1D30"/>
    <w:rsid w:val="009D237C"/>
    <w:rsid w:val="009D4E39"/>
    <w:rsid w:val="009D55B3"/>
    <w:rsid w:val="009D592D"/>
    <w:rsid w:val="009D61D7"/>
    <w:rsid w:val="009E106C"/>
    <w:rsid w:val="009E2438"/>
    <w:rsid w:val="009E2E08"/>
    <w:rsid w:val="009E419B"/>
    <w:rsid w:val="009E43A9"/>
    <w:rsid w:val="009E46B1"/>
    <w:rsid w:val="009E6D7B"/>
    <w:rsid w:val="009F0163"/>
    <w:rsid w:val="009F2439"/>
    <w:rsid w:val="009F32C9"/>
    <w:rsid w:val="009F4110"/>
    <w:rsid w:val="009F7D44"/>
    <w:rsid w:val="00A008B8"/>
    <w:rsid w:val="00A008D3"/>
    <w:rsid w:val="00A02145"/>
    <w:rsid w:val="00A05B14"/>
    <w:rsid w:val="00A10D34"/>
    <w:rsid w:val="00A124A0"/>
    <w:rsid w:val="00A13D2B"/>
    <w:rsid w:val="00A15DC4"/>
    <w:rsid w:val="00A17413"/>
    <w:rsid w:val="00A20901"/>
    <w:rsid w:val="00A23511"/>
    <w:rsid w:val="00A23712"/>
    <w:rsid w:val="00A253F3"/>
    <w:rsid w:val="00A26E0C"/>
    <w:rsid w:val="00A274C3"/>
    <w:rsid w:val="00A3031A"/>
    <w:rsid w:val="00A311BF"/>
    <w:rsid w:val="00A3190D"/>
    <w:rsid w:val="00A3228E"/>
    <w:rsid w:val="00A32A99"/>
    <w:rsid w:val="00A333CD"/>
    <w:rsid w:val="00A341C2"/>
    <w:rsid w:val="00A36834"/>
    <w:rsid w:val="00A426AE"/>
    <w:rsid w:val="00A44456"/>
    <w:rsid w:val="00A464E0"/>
    <w:rsid w:val="00A4748A"/>
    <w:rsid w:val="00A47B74"/>
    <w:rsid w:val="00A50666"/>
    <w:rsid w:val="00A51070"/>
    <w:rsid w:val="00A55A60"/>
    <w:rsid w:val="00A57B58"/>
    <w:rsid w:val="00A63FA1"/>
    <w:rsid w:val="00A7026E"/>
    <w:rsid w:val="00A70F4F"/>
    <w:rsid w:val="00A76790"/>
    <w:rsid w:val="00A77066"/>
    <w:rsid w:val="00A77F78"/>
    <w:rsid w:val="00A80815"/>
    <w:rsid w:val="00A829C2"/>
    <w:rsid w:val="00A84B06"/>
    <w:rsid w:val="00A854D4"/>
    <w:rsid w:val="00A87B7A"/>
    <w:rsid w:val="00A91C44"/>
    <w:rsid w:val="00A92D81"/>
    <w:rsid w:val="00A94D7C"/>
    <w:rsid w:val="00A96372"/>
    <w:rsid w:val="00A96588"/>
    <w:rsid w:val="00A96B92"/>
    <w:rsid w:val="00A9710E"/>
    <w:rsid w:val="00AA0958"/>
    <w:rsid w:val="00AA16B8"/>
    <w:rsid w:val="00AA4A3D"/>
    <w:rsid w:val="00AA4B0E"/>
    <w:rsid w:val="00AA6861"/>
    <w:rsid w:val="00AB057F"/>
    <w:rsid w:val="00AB286B"/>
    <w:rsid w:val="00AB2D0F"/>
    <w:rsid w:val="00AB39F3"/>
    <w:rsid w:val="00AB514D"/>
    <w:rsid w:val="00AB7EC0"/>
    <w:rsid w:val="00AC090B"/>
    <w:rsid w:val="00AC17E8"/>
    <w:rsid w:val="00AC25DF"/>
    <w:rsid w:val="00AC4BA0"/>
    <w:rsid w:val="00AC69F3"/>
    <w:rsid w:val="00AC77C6"/>
    <w:rsid w:val="00AD0713"/>
    <w:rsid w:val="00AD6548"/>
    <w:rsid w:val="00AD6B2C"/>
    <w:rsid w:val="00AD730B"/>
    <w:rsid w:val="00AE1C7C"/>
    <w:rsid w:val="00AE3028"/>
    <w:rsid w:val="00AE5A64"/>
    <w:rsid w:val="00AE5D98"/>
    <w:rsid w:val="00AE7501"/>
    <w:rsid w:val="00AF2096"/>
    <w:rsid w:val="00AF382F"/>
    <w:rsid w:val="00AF3D50"/>
    <w:rsid w:val="00AF3EA5"/>
    <w:rsid w:val="00AF4E80"/>
    <w:rsid w:val="00AF526B"/>
    <w:rsid w:val="00AF59D8"/>
    <w:rsid w:val="00AF6B04"/>
    <w:rsid w:val="00B0373E"/>
    <w:rsid w:val="00B0500D"/>
    <w:rsid w:val="00B06AD7"/>
    <w:rsid w:val="00B06E08"/>
    <w:rsid w:val="00B07618"/>
    <w:rsid w:val="00B1007E"/>
    <w:rsid w:val="00B1259E"/>
    <w:rsid w:val="00B15B2D"/>
    <w:rsid w:val="00B1618B"/>
    <w:rsid w:val="00B1779F"/>
    <w:rsid w:val="00B20342"/>
    <w:rsid w:val="00B2060D"/>
    <w:rsid w:val="00B20869"/>
    <w:rsid w:val="00B23932"/>
    <w:rsid w:val="00B26A6E"/>
    <w:rsid w:val="00B2776C"/>
    <w:rsid w:val="00B314B7"/>
    <w:rsid w:val="00B3154C"/>
    <w:rsid w:val="00B32EE1"/>
    <w:rsid w:val="00B341EA"/>
    <w:rsid w:val="00B34450"/>
    <w:rsid w:val="00B356B3"/>
    <w:rsid w:val="00B361DB"/>
    <w:rsid w:val="00B3670A"/>
    <w:rsid w:val="00B36F9D"/>
    <w:rsid w:val="00B36FC5"/>
    <w:rsid w:val="00B372B2"/>
    <w:rsid w:val="00B41992"/>
    <w:rsid w:val="00B42573"/>
    <w:rsid w:val="00B4304E"/>
    <w:rsid w:val="00B44F05"/>
    <w:rsid w:val="00B46084"/>
    <w:rsid w:val="00B509E6"/>
    <w:rsid w:val="00B50C75"/>
    <w:rsid w:val="00B5123F"/>
    <w:rsid w:val="00B53FAA"/>
    <w:rsid w:val="00B5443C"/>
    <w:rsid w:val="00B5607C"/>
    <w:rsid w:val="00B560F8"/>
    <w:rsid w:val="00B56727"/>
    <w:rsid w:val="00B5699E"/>
    <w:rsid w:val="00B5747F"/>
    <w:rsid w:val="00B60F66"/>
    <w:rsid w:val="00B63AE2"/>
    <w:rsid w:val="00B63E54"/>
    <w:rsid w:val="00B644E5"/>
    <w:rsid w:val="00B65582"/>
    <w:rsid w:val="00B715E6"/>
    <w:rsid w:val="00B73F20"/>
    <w:rsid w:val="00B73FBF"/>
    <w:rsid w:val="00B755B8"/>
    <w:rsid w:val="00B829BB"/>
    <w:rsid w:val="00B83553"/>
    <w:rsid w:val="00B9243D"/>
    <w:rsid w:val="00B9469A"/>
    <w:rsid w:val="00B95693"/>
    <w:rsid w:val="00B95A6E"/>
    <w:rsid w:val="00B963D9"/>
    <w:rsid w:val="00B97D55"/>
    <w:rsid w:val="00BA1DF3"/>
    <w:rsid w:val="00BA2F47"/>
    <w:rsid w:val="00BA3FD7"/>
    <w:rsid w:val="00BA50A7"/>
    <w:rsid w:val="00BA51AA"/>
    <w:rsid w:val="00BA548A"/>
    <w:rsid w:val="00BA6C01"/>
    <w:rsid w:val="00BA6CA7"/>
    <w:rsid w:val="00BB6C5A"/>
    <w:rsid w:val="00BC45F8"/>
    <w:rsid w:val="00BC5C60"/>
    <w:rsid w:val="00BC67BA"/>
    <w:rsid w:val="00BC6DE8"/>
    <w:rsid w:val="00BD08EA"/>
    <w:rsid w:val="00BD096C"/>
    <w:rsid w:val="00BD4735"/>
    <w:rsid w:val="00BD5917"/>
    <w:rsid w:val="00BD6A9F"/>
    <w:rsid w:val="00BD7687"/>
    <w:rsid w:val="00BD7FF7"/>
    <w:rsid w:val="00BE0D7F"/>
    <w:rsid w:val="00BE0D82"/>
    <w:rsid w:val="00BE1575"/>
    <w:rsid w:val="00BE1EDF"/>
    <w:rsid w:val="00BE37ED"/>
    <w:rsid w:val="00BE6F0F"/>
    <w:rsid w:val="00BF0406"/>
    <w:rsid w:val="00BF44F0"/>
    <w:rsid w:val="00BF6075"/>
    <w:rsid w:val="00BF64E2"/>
    <w:rsid w:val="00BF64F5"/>
    <w:rsid w:val="00C006B4"/>
    <w:rsid w:val="00C035A2"/>
    <w:rsid w:val="00C0404C"/>
    <w:rsid w:val="00C04417"/>
    <w:rsid w:val="00C04A67"/>
    <w:rsid w:val="00C052EE"/>
    <w:rsid w:val="00C06506"/>
    <w:rsid w:val="00C07405"/>
    <w:rsid w:val="00C111DB"/>
    <w:rsid w:val="00C12BF4"/>
    <w:rsid w:val="00C12C2B"/>
    <w:rsid w:val="00C1397E"/>
    <w:rsid w:val="00C13B3F"/>
    <w:rsid w:val="00C15656"/>
    <w:rsid w:val="00C15AF6"/>
    <w:rsid w:val="00C16E67"/>
    <w:rsid w:val="00C20787"/>
    <w:rsid w:val="00C21585"/>
    <w:rsid w:val="00C21DD0"/>
    <w:rsid w:val="00C22295"/>
    <w:rsid w:val="00C23211"/>
    <w:rsid w:val="00C24270"/>
    <w:rsid w:val="00C248FC"/>
    <w:rsid w:val="00C24B22"/>
    <w:rsid w:val="00C26E10"/>
    <w:rsid w:val="00C30857"/>
    <w:rsid w:val="00C30E5A"/>
    <w:rsid w:val="00C320F3"/>
    <w:rsid w:val="00C32387"/>
    <w:rsid w:val="00C34AD6"/>
    <w:rsid w:val="00C3602F"/>
    <w:rsid w:val="00C36800"/>
    <w:rsid w:val="00C36969"/>
    <w:rsid w:val="00C41BFD"/>
    <w:rsid w:val="00C41C94"/>
    <w:rsid w:val="00C41F74"/>
    <w:rsid w:val="00C43963"/>
    <w:rsid w:val="00C43C53"/>
    <w:rsid w:val="00C55680"/>
    <w:rsid w:val="00C55788"/>
    <w:rsid w:val="00C62A75"/>
    <w:rsid w:val="00C67DC8"/>
    <w:rsid w:val="00C74220"/>
    <w:rsid w:val="00C74B36"/>
    <w:rsid w:val="00C76248"/>
    <w:rsid w:val="00C77420"/>
    <w:rsid w:val="00C80AD9"/>
    <w:rsid w:val="00C80D53"/>
    <w:rsid w:val="00C8337A"/>
    <w:rsid w:val="00C84304"/>
    <w:rsid w:val="00C84684"/>
    <w:rsid w:val="00C85293"/>
    <w:rsid w:val="00C86188"/>
    <w:rsid w:val="00C86529"/>
    <w:rsid w:val="00C86E0B"/>
    <w:rsid w:val="00C87F1F"/>
    <w:rsid w:val="00C90198"/>
    <w:rsid w:val="00C91BCE"/>
    <w:rsid w:val="00C93FF4"/>
    <w:rsid w:val="00C952FF"/>
    <w:rsid w:val="00CA26B0"/>
    <w:rsid w:val="00CA5493"/>
    <w:rsid w:val="00CA69E0"/>
    <w:rsid w:val="00CA6B8B"/>
    <w:rsid w:val="00CA6D93"/>
    <w:rsid w:val="00CA6DEA"/>
    <w:rsid w:val="00CA6ED1"/>
    <w:rsid w:val="00CA7089"/>
    <w:rsid w:val="00CA72C4"/>
    <w:rsid w:val="00CA7C51"/>
    <w:rsid w:val="00CB0C04"/>
    <w:rsid w:val="00CB382A"/>
    <w:rsid w:val="00CB496D"/>
    <w:rsid w:val="00CB508E"/>
    <w:rsid w:val="00CB52CE"/>
    <w:rsid w:val="00CB541A"/>
    <w:rsid w:val="00CB7072"/>
    <w:rsid w:val="00CC1321"/>
    <w:rsid w:val="00CC4C88"/>
    <w:rsid w:val="00CC562C"/>
    <w:rsid w:val="00CC58EA"/>
    <w:rsid w:val="00CC6486"/>
    <w:rsid w:val="00CC68DF"/>
    <w:rsid w:val="00CC7FBA"/>
    <w:rsid w:val="00CD12C1"/>
    <w:rsid w:val="00CD6254"/>
    <w:rsid w:val="00CD67D2"/>
    <w:rsid w:val="00CD6C3A"/>
    <w:rsid w:val="00CD7F4B"/>
    <w:rsid w:val="00CE0A1C"/>
    <w:rsid w:val="00CE1E76"/>
    <w:rsid w:val="00CE27A0"/>
    <w:rsid w:val="00CE44BE"/>
    <w:rsid w:val="00CE491E"/>
    <w:rsid w:val="00CE4AC3"/>
    <w:rsid w:val="00CE4EF3"/>
    <w:rsid w:val="00CE59D2"/>
    <w:rsid w:val="00CE5EA2"/>
    <w:rsid w:val="00CE6F4A"/>
    <w:rsid w:val="00CE7A30"/>
    <w:rsid w:val="00CF0A34"/>
    <w:rsid w:val="00CF0CC9"/>
    <w:rsid w:val="00CF1075"/>
    <w:rsid w:val="00CF2171"/>
    <w:rsid w:val="00CF2961"/>
    <w:rsid w:val="00CF2FDA"/>
    <w:rsid w:val="00CF76E5"/>
    <w:rsid w:val="00CF7C8B"/>
    <w:rsid w:val="00D00C09"/>
    <w:rsid w:val="00D00ED1"/>
    <w:rsid w:val="00D019AF"/>
    <w:rsid w:val="00D019F4"/>
    <w:rsid w:val="00D02200"/>
    <w:rsid w:val="00D04B5C"/>
    <w:rsid w:val="00D07EEF"/>
    <w:rsid w:val="00D118A1"/>
    <w:rsid w:val="00D13E23"/>
    <w:rsid w:val="00D15E20"/>
    <w:rsid w:val="00D1754D"/>
    <w:rsid w:val="00D20869"/>
    <w:rsid w:val="00D24DFD"/>
    <w:rsid w:val="00D3270B"/>
    <w:rsid w:val="00D343D2"/>
    <w:rsid w:val="00D400FE"/>
    <w:rsid w:val="00D4057D"/>
    <w:rsid w:val="00D43023"/>
    <w:rsid w:val="00D4608A"/>
    <w:rsid w:val="00D465DA"/>
    <w:rsid w:val="00D50F28"/>
    <w:rsid w:val="00D54E21"/>
    <w:rsid w:val="00D555D6"/>
    <w:rsid w:val="00D616DD"/>
    <w:rsid w:val="00D6498A"/>
    <w:rsid w:val="00D65314"/>
    <w:rsid w:val="00D67B6D"/>
    <w:rsid w:val="00D71A3A"/>
    <w:rsid w:val="00D72F26"/>
    <w:rsid w:val="00D73832"/>
    <w:rsid w:val="00D7686A"/>
    <w:rsid w:val="00D768E8"/>
    <w:rsid w:val="00D778BA"/>
    <w:rsid w:val="00D80FA3"/>
    <w:rsid w:val="00D81562"/>
    <w:rsid w:val="00D85941"/>
    <w:rsid w:val="00D9332E"/>
    <w:rsid w:val="00D9586E"/>
    <w:rsid w:val="00DA2544"/>
    <w:rsid w:val="00DA2DF2"/>
    <w:rsid w:val="00DA4C3A"/>
    <w:rsid w:val="00DA73D0"/>
    <w:rsid w:val="00DB0121"/>
    <w:rsid w:val="00DB2643"/>
    <w:rsid w:val="00DB2ADE"/>
    <w:rsid w:val="00DB2B21"/>
    <w:rsid w:val="00DB4AD6"/>
    <w:rsid w:val="00DB55D5"/>
    <w:rsid w:val="00DB5A6D"/>
    <w:rsid w:val="00DB6A8A"/>
    <w:rsid w:val="00DB6B76"/>
    <w:rsid w:val="00DC022A"/>
    <w:rsid w:val="00DC03F3"/>
    <w:rsid w:val="00DC4145"/>
    <w:rsid w:val="00DC4FE8"/>
    <w:rsid w:val="00DC651F"/>
    <w:rsid w:val="00DC7A57"/>
    <w:rsid w:val="00DD28C3"/>
    <w:rsid w:val="00DD3896"/>
    <w:rsid w:val="00DD3D3D"/>
    <w:rsid w:val="00DD5220"/>
    <w:rsid w:val="00DD7ECF"/>
    <w:rsid w:val="00DE338E"/>
    <w:rsid w:val="00DE353F"/>
    <w:rsid w:val="00DE3803"/>
    <w:rsid w:val="00DE49B9"/>
    <w:rsid w:val="00DE7C1B"/>
    <w:rsid w:val="00DE7DDC"/>
    <w:rsid w:val="00DF0542"/>
    <w:rsid w:val="00DF3B1A"/>
    <w:rsid w:val="00E0314A"/>
    <w:rsid w:val="00E03B6F"/>
    <w:rsid w:val="00E047DE"/>
    <w:rsid w:val="00E102E7"/>
    <w:rsid w:val="00E11099"/>
    <w:rsid w:val="00E12CE7"/>
    <w:rsid w:val="00E13567"/>
    <w:rsid w:val="00E13938"/>
    <w:rsid w:val="00E13DA8"/>
    <w:rsid w:val="00E14D20"/>
    <w:rsid w:val="00E16108"/>
    <w:rsid w:val="00E17D6C"/>
    <w:rsid w:val="00E2058F"/>
    <w:rsid w:val="00E21A4C"/>
    <w:rsid w:val="00E21AF3"/>
    <w:rsid w:val="00E22A67"/>
    <w:rsid w:val="00E2443E"/>
    <w:rsid w:val="00E272B1"/>
    <w:rsid w:val="00E315CD"/>
    <w:rsid w:val="00E318D5"/>
    <w:rsid w:val="00E31D03"/>
    <w:rsid w:val="00E3432A"/>
    <w:rsid w:val="00E349FC"/>
    <w:rsid w:val="00E34CCD"/>
    <w:rsid w:val="00E364AF"/>
    <w:rsid w:val="00E40AAF"/>
    <w:rsid w:val="00E41261"/>
    <w:rsid w:val="00E414EF"/>
    <w:rsid w:val="00E42F4E"/>
    <w:rsid w:val="00E43062"/>
    <w:rsid w:val="00E43A99"/>
    <w:rsid w:val="00E43A9B"/>
    <w:rsid w:val="00E4717A"/>
    <w:rsid w:val="00E526F8"/>
    <w:rsid w:val="00E531B6"/>
    <w:rsid w:val="00E560D2"/>
    <w:rsid w:val="00E568DC"/>
    <w:rsid w:val="00E56BC7"/>
    <w:rsid w:val="00E60BAB"/>
    <w:rsid w:val="00E61024"/>
    <w:rsid w:val="00E66750"/>
    <w:rsid w:val="00E668E9"/>
    <w:rsid w:val="00E66952"/>
    <w:rsid w:val="00E67B5E"/>
    <w:rsid w:val="00E758FC"/>
    <w:rsid w:val="00E777A0"/>
    <w:rsid w:val="00E80B94"/>
    <w:rsid w:val="00E83218"/>
    <w:rsid w:val="00E836BA"/>
    <w:rsid w:val="00E84936"/>
    <w:rsid w:val="00E87150"/>
    <w:rsid w:val="00E91257"/>
    <w:rsid w:val="00E9157B"/>
    <w:rsid w:val="00E91849"/>
    <w:rsid w:val="00E9337B"/>
    <w:rsid w:val="00E9390A"/>
    <w:rsid w:val="00E947D1"/>
    <w:rsid w:val="00E94FE5"/>
    <w:rsid w:val="00E96A7A"/>
    <w:rsid w:val="00EA0C3D"/>
    <w:rsid w:val="00EA0F62"/>
    <w:rsid w:val="00EA20D1"/>
    <w:rsid w:val="00EA28E7"/>
    <w:rsid w:val="00EA4917"/>
    <w:rsid w:val="00EA59B8"/>
    <w:rsid w:val="00EA5F29"/>
    <w:rsid w:val="00EA75B8"/>
    <w:rsid w:val="00EB49CA"/>
    <w:rsid w:val="00EB5F4F"/>
    <w:rsid w:val="00EB7CF3"/>
    <w:rsid w:val="00EC14C4"/>
    <w:rsid w:val="00EC2339"/>
    <w:rsid w:val="00EC58C0"/>
    <w:rsid w:val="00ED08C4"/>
    <w:rsid w:val="00ED2631"/>
    <w:rsid w:val="00ED2D48"/>
    <w:rsid w:val="00ED3D09"/>
    <w:rsid w:val="00ED4BB8"/>
    <w:rsid w:val="00ED6666"/>
    <w:rsid w:val="00ED6945"/>
    <w:rsid w:val="00ED6D22"/>
    <w:rsid w:val="00EE1976"/>
    <w:rsid w:val="00EE60AA"/>
    <w:rsid w:val="00EF0EBF"/>
    <w:rsid w:val="00EF17B9"/>
    <w:rsid w:val="00EF1C64"/>
    <w:rsid w:val="00EF23C6"/>
    <w:rsid w:val="00EF2F8E"/>
    <w:rsid w:val="00EF5AFE"/>
    <w:rsid w:val="00EF764D"/>
    <w:rsid w:val="00F0217B"/>
    <w:rsid w:val="00F027C2"/>
    <w:rsid w:val="00F02C69"/>
    <w:rsid w:val="00F033BF"/>
    <w:rsid w:val="00F038B2"/>
    <w:rsid w:val="00F04818"/>
    <w:rsid w:val="00F05333"/>
    <w:rsid w:val="00F06092"/>
    <w:rsid w:val="00F0695E"/>
    <w:rsid w:val="00F10375"/>
    <w:rsid w:val="00F107AE"/>
    <w:rsid w:val="00F12674"/>
    <w:rsid w:val="00F12AC5"/>
    <w:rsid w:val="00F12F29"/>
    <w:rsid w:val="00F13E78"/>
    <w:rsid w:val="00F16CC8"/>
    <w:rsid w:val="00F1726C"/>
    <w:rsid w:val="00F23674"/>
    <w:rsid w:val="00F24B6C"/>
    <w:rsid w:val="00F251B1"/>
    <w:rsid w:val="00F30D1C"/>
    <w:rsid w:val="00F33BB8"/>
    <w:rsid w:val="00F34571"/>
    <w:rsid w:val="00F35CF4"/>
    <w:rsid w:val="00F36C10"/>
    <w:rsid w:val="00F37CE1"/>
    <w:rsid w:val="00F40F1D"/>
    <w:rsid w:val="00F45886"/>
    <w:rsid w:val="00F471A3"/>
    <w:rsid w:val="00F47B88"/>
    <w:rsid w:val="00F541D0"/>
    <w:rsid w:val="00F56C62"/>
    <w:rsid w:val="00F61C0A"/>
    <w:rsid w:val="00F707AD"/>
    <w:rsid w:val="00F71099"/>
    <w:rsid w:val="00F72518"/>
    <w:rsid w:val="00F74956"/>
    <w:rsid w:val="00F77B69"/>
    <w:rsid w:val="00F80D8A"/>
    <w:rsid w:val="00F845FC"/>
    <w:rsid w:val="00F86B75"/>
    <w:rsid w:val="00F878D0"/>
    <w:rsid w:val="00F87B6E"/>
    <w:rsid w:val="00F906B0"/>
    <w:rsid w:val="00F92910"/>
    <w:rsid w:val="00F932B5"/>
    <w:rsid w:val="00F94ED8"/>
    <w:rsid w:val="00FA017B"/>
    <w:rsid w:val="00FA27AC"/>
    <w:rsid w:val="00FA2BA3"/>
    <w:rsid w:val="00FA329A"/>
    <w:rsid w:val="00FA3364"/>
    <w:rsid w:val="00FA36CC"/>
    <w:rsid w:val="00FA3C67"/>
    <w:rsid w:val="00FA4E98"/>
    <w:rsid w:val="00FA508E"/>
    <w:rsid w:val="00FB032B"/>
    <w:rsid w:val="00FB09E3"/>
    <w:rsid w:val="00FB22A1"/>
    <w:rsid w:val="00FB3D64"/>
    <w:rsid w:val="00FB48DD"/>
    <w:rsid w:val="00FB6E90"/>
    <w:rsid w:val="00FB7EBE"/>
    <w:rsid w:val="00FC58C9"/>
    <w:rsid w:val="00FC6C66"/>
    <w:rsid w:val="00FC6CB1"/>
    <w:rsid w:val="00FC6FD4"/>
    <w:rsid w:val="00FC7F3B"/>
    <w:rsid w:val="00FD0E35"/>
    <w:rsid w:val="00FD0EE0"/>
    <w:rsid w:val="00FD1621"/>
    <w:rsid w:val="00FD3BE7"/>
    <w:rsid w:val="00FD3E3E"/>
    <w:rsid w:val="00FD7A8F"/>
    <w:rsid w:val="00FD7D7C"/>
    <w:rsid w:val="00FD7FBF"/>
    <w:rsid w:val="00FE0750"/>
    <w:rsid w:val="00FE19D5"/>
    <w:rsid w:val="00FE1FA3"/>
    <w:rsid w:val="00FE430F"/>
    <w:rsid w:val="00FE4404"/>
    <w:rsid w:val="00FE6125"/>
    <w:rsid w:val="00FE6CD0"/>
    <w:rsid w:val="00FF1927"/>
    <w:rsid w:val="00FF4C0E"/>
    <w:rsid w:val="00FF62C9"/>
    <w:rsid w:val="00FF6441"/>
    <w:rsid w:val="00FF7457"/>
    <w:rsid w:val="00FF7C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B986EB"/>
  <w15:docId w15:val="{203669FE-4721-4C57-B027-0CA9E8FA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832"/>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D73832"/>
    <w:pPr>
      <w:keepNext/>
      <w:numPr>
        <w:numId w:val="14"/>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Heading 21,h21,h22,h23"/>
    <w:basedOn w:val="Normal"/>
    <w:next w:val="Normal"/>
    <w:link w:val="Heading2Char"/>
    <w:unhideWhenUsed/>
    <w:qFormat/>
    <w:rsid w:val="00D7383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subsub,h3,h31,h32,h311,h33,h312,h34,h313,h35,h314,h36,h315,h37,h316,h321,h3111,h331,h3121,h341,h3131,h351,h3141,h361,h3151,h38"/>
    <w:basedOn w:val="Normal"/>
    <w:next w:val="Normal"/>
    <w:link w:val="Heading3Char"/>
    <w:uiPriority w:val="9"/>
    <w:qFormat/>
    <w:rsid w:val="008D56B9"/>
    <w:pPr>
      <w:keepNext/>
      <w:keepLines/>
      <w:spacing w:before="120" w:after="60"/>
      <w:outlineLvl w:val="2"/>
    </w:pPr>
    <w:rPr>
      <w:b/>
      <w:bCs/>
      <w:i/>
      <w:color w:val="CF4520"/>
      <w:sz w:val="24"/>
    </w:rPr>
  </w:style>
  <w:style w:type="paragraph" w:styleId="Heading4">
    <w:name w:val="heading 4"/>
    <w:aliases w:val="Para4,4 dash,d,h4,h41,h42,h411,h43,h412,h44,h413,h45,h414,h46,h415,h47,h416,h421,h4111,h431,h4121,h441,h4131,h451,h4141,h461,h4151,h48,h417,h422,h4112,h432,h4122,h442,h4132,h452,h4142,h462,h4152,h49,h418,h423,h4113,h433,h4123,h443,h4133,h453"/>
    <w:basedOn w:val="Normal"/>
    <w:next w:val="Normal"/>
    <w:link w:val="Heading4Char"/>
    <w:uiPriority w:val="9"/>
    <w:qFormat/>
    <w:rsid w:val="008D56B9"/>
    <w:pPr>
      <w:keepNext/>
      <w:keepLines/>
      <w:spacing w:before="200" w:after="60"/>
      <w:outlineLvl w:val="3"/>
    </w:pPr>
    <w:rPr>
      <w:b/>
      <w:bCs/>
      <w:i/>
      <w:iCs/>
    </w:rPr>
  </w:style>
  <w:style w:type="paragraph" w:styleId="Heading5">
    <w:name w:val="heading 5"/>
    <w:aliases w:val="Para5,5 sub-bullet,sb,4"/>
    <w:basedOn w:val="Normal"/>
    <w:next w:val="Normal"/>
    <w:link w:val="Heading5Char1"/>
    <w:qFormat/>
    <w:rsid w:val="0069290C"/>
    <w:pPr>
      <w:numPr>
        <w:ilvl w:val="4"/>
        <w:numId w:val="7"/>
      </w:numPr>
      <w:spacing w:before="240" w:after="60"/>
      <w:outlineLvl w:val="4"/>
    </w:pPr>
    <w:rPr>
      <w:b/>
      <w:bCs/>
      <w:iCs/>
      <w:szCs w:val="26"/>
    </w:rPr>
  </w:style>
  <w:style w:type="paragraph" w:styleId="Heading6">
    <w:name w:val="heading 6"/>
    <w:aliases w:val="sub-dash,sd,5"/>
    <w:basedOn w:val="Normal"/>
    <w:next w:val="Normal"/>
    <w:link w:val="Heading6Char1"/>
    <w:qFormat/>
    <w:rsid w:val="0069290C"/>
    <w:pPr>
      <w:numPr>
        <w:ilvl w:val="5"/>
        <w:numId w:val="7"/>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69290C"/>
    <w:pPr>
      <w:numPr>
        <w:ilvl w:val="6"/>
        <w:numId w:val="7"/>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69290C"/>
    <w:pPr>
      <w:numPr>
        <w:ilvl w:val="7"/>
        <w:numId w:val="7"/>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69290C"/>
    <w:pPr>
      <w:numPr>
        <w:ilvl w:val="8"/>
        <w:numId w:val="5"/>
      </w:numPr>
      <w:tabs>
        <w:tab w:val="clear" w:pos="6480"/>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D738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3832"/>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
    <w:link w:val="Heading1"/>
    <w:locked/>
    <w:rsid w:val="002679B6"/>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rsid w:val="00D73832"/>
    <w:rPr>
      <w:rFonts w:ascii="Cambria" w:hAnsi="Cambria"/>
      <w:b/>
      <w:bCs/>
      <w:color w:val="4F81BD"/>
      <w:sz w:val="26"/>
      <w:szCs w:val="26"/>
    </w:rPr>
  </w:style>
  <w:style w:type="character" w:customStyle="1" w:styleId="Heading3Char1">
    <w:name w:val="Heading 3 Char1"/>
    <w:aliases w:val="Para3 Char,head3hdbk Char,H3 Char,C Sub-Sub/Italic Char,h3 sub heading Char,Head 3 Char,Head 31 Char,Head 32 Char,C Sub-Sub/Italic1 Char,3 Char,Sub2Para Char,3 bullet Char,b Char,2 Char,subsub Char,h3 Char,h31 Char,h32 Char,h311 Char"/>
    <w:uiPriority w:val="9"/>
    <w:locked/>
    <w:rsid w:val="0069290C"/>
    <w:rPr>
      <w:b/>
      <w:bCs/>
      <w:szCs w:val="24"/>
    </w:rPr>
  </w:style>
  <w:style w:type="character" w:customStyle="1" w:styleId="Heading4Char1">
    <w:name w:val="Heading 4 Char1"/>
    <w:aliases w:val="Para4 Char,4 dash Char,d Char,h4 Char,h41 Char,h42 Char,h411 Char,h43 Char,h412 Char,h44 Char,h413 Char,h45 Char,h414 Char,h46 Char,h415 Char,h47 Char,h416 Char,h421 Char,h4111 Char,h431 Char,h4121 Char,h441 Char,h4131 Char,h451 Char"/>
    <w:uiPriority w:val="9"/>
    <w:locked/>
    <w:rsid w:val="0069290C"/>
    <w:rPr>
      <w:b/>
      <w:bCs/>
      <w:iCs/>
      <w:szCs w:val="24"/>
    </w:rPr>
  </w:style>
  <w:style w:type="character" w:customStyle="1" w:styleId="Heading5Char1">
    <w:name w:val="Heading 5 Char1"/>
    <w:aliases w:val="Para5 Char,5 sub-bullet Char,sb Char,4 Char"/>
    <w:link w:val="Heading5"/>
    <w:locked/>
    <w:rsid w:val="0069290C"/>
    <w:rPr>
      <w:rFonts w:ascii="Arial" w:hAnsi="Arial"/>
      <w:b/>
      <w:bCs/>
      <w:iCs/>
      <w:szCs w:val="26"/>
    </w:rPr>
  </w:style>
  <w:style w:type="character" w:customStyle="1" w:styleId="Heading6Char1">
    <w:name w:val="Heading 6 Char1"/>
    <w:aliases w:val="sub-dash Char,sd Char,5 Char"/>
    <w:link w:val="Heading6"/>
    <w:locked/>
    <w:rsid w:val="0069290C"/>
    <w:rPr>
      <w:b/>
      <w:bCs/>
      <w:sz w:val="22"/>
      <w:szCs w:val="24"/>
    </w:rPr>
  </w:style>
  <w:style w:type="character" w:customStyle="1" w:styleId="Heading7Char1">
    <w:name w:val="Heading 7 Char1"/>
    <w:link w:val="Heading7"/>
    <w:locked/>
    <w:rsid w:val="0069290C"/>
    <w:rPr>
      <w:sz w:val="24"/>
      <w:szCs w:val="24"/>
    </w:rPr>
  </w:style>
  <w:style w:type="character" w:customStyle="1" w:styleId="Heading8Char1">
    <w:name w:val="Heading 8 Char1"/>
    <w:link w:val="Heading8"/>
    <w:locked/>
    <w:rsid w:val="0069290C"/>
    <w:rPr>
      <w:i/>
      <w:iCs/>
      <w:sz w:val="24"/>
      <w:szCs w:val="24"/>
    </w:rPr>
  </w:style>
  <w:style w:type="character" w:customStyle="1" w:styleId="Heading9Char1">
    <w:name w:val="Heading 9 Char1"/>
    <w:link w:val="Heading9"/>
    <w:locked/>
    <w:rsid w:val="0069290C"/>
    <w:rPr>
      <w:rFonts w:ascii="Arial" w:hAnsi="Arial" w:cs="Arial"/>
      <w:sz w:val="22"/>
      <w:szCs w:val="24"/>
    </w:rPr>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TextLevel2"/>
    <w:pPr>
      <w:spacing w:before="240" w:after="120"/>
      <w:jc w:val="center"/>
    </w:pPr>
    <w:rPr>
      <w:rFonts w:ascii="Arial" w:hAnsi="Arial"/>
      <w:b/>
      <w:bCs/>
      <w:caps/>
      <w:noProof/>
      <w:lang w:eastAsia="en-US"/>
    </w:rPr>
  </w:style>
  <w:style w:type="paragraph" w:customStyle="1" w:styleId="TextLevel2">
    <w:name w:val="Text Level 2"/>
    <w:basedOn w:val="Normal"/>
    <w:pPr>
      <w:numPr>
        <w:ilvl w:val="1"/>
        <w:numId w:val="3"/>
      </w:numPr>
    </w:pPr>
    <w:rPr>
      <w:lang w:val="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rFonts w:ascii="Times New Roman" w:hAnsi="Times New Roman"/>
      <w:b/>
      <w:lang w:val="en-US"/>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90"/>
      </w:tabs>
    </w:pPr>
    <w:rPr>
      <w:sz w:val="16"/>
      <w:lang w:val="en-US"/>
    </w:rPr>
  </w:style>
  <w:style w:type="paragraph" w:styleId="Header">
    <w:name w:val="header"/>
    <w:basedOn w:val="Normal"/>
    <w:pPr>
      <w:tabs>
        <w:tab w:val="right" w:pos="9090"/>
      </w:tabs>
      <w:ind w:left="864" w:hanging="864"/>
    </w:pPr>
    <w:rPr>
      <w:sz w:val="16"/>
      <w:lang w:val="en-US"/>
    </w:rPr>
  </w:style>
  <w:style w:type="paragraph" w:styleId="BodyTextIndent">
    <w:name w:val="Body Text Indent"/>
    <w:basedOn w:val="Normal"/>
    <w:pPr>
      <w:ind w:left="2160" w:hanging="2160"/>
    </w:pPr>
    <w:rPr>
      <w:b/>
      <w:i/>
      <w:lang w:val="en-US"/>
    </w:rPr>
  </w:style>
  <w:style w:type="paragraph" w:styleId="TOC1">
    <w:name w:val="toc 1"/>
    <w:next w:val="ASDEFCONNormal"/>
    <w:autoRedefine/>
    <w:uiPriority w:val="39"/>
    <w:rsid w:val="00D73832"/>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D73832"/>
    <w:pPr>
      <w:spacing w:after="120"/>
      <w:jc w:val="both"/>
    </w:pPr>
    <w:rPr>
      <w:rFonts w:ascii="Arial" w:hAnsi="Arial"/>
      <w:color w:val="000000"/>
      <w:szCs w:val="40"/>
    </w:rPr>
  </w:style>
  <w:style w:type="character" w:customStyle="1" w:styleId="ASDEFCONNormalChar">
    <w:name w:val="ASDEFCON Normal Char"/>
    <w:link w:val="ASDEFCONNormal"/>
    <w:rsid w:val="00D73832"/>
    <w:rPr>
      <w:rFonts w:ascii="Arial" w:hAnsi="Arial"/>
      <w:color w:val="000000"/>
      <w:szCs w:val="40"/>
    </w:rPr>
  </w:style>
  <w:style w:type="paragraph" w:styleId="TOC2">
    <w:name w:val="toc 2"/>
    <w:next w:val="ASDEFCONNormal"/>
    <w:autoRedefine/>
    <w:uiPriority w:val="39"/>
    <w:rsid w:val="00D73832"/>
    <w:pPr>
      <w:spacing w:after="60"/>
      <w:ind w:left="1417" w:hanging="850"/>
    </w:pPr>
    <w:rPr>
      <w:rFonts w:ascii="Arial" w:hAnsi="Arial" w:cs="Arial"/>
      <w:szCs w:val="24"/>
    </w:rPr>
  </w:style>
  <w:style w:type="paragraph" w:styleId="TOC3">
    <w:name w:val="toc 3"/>
    <w:basedOn w:val="Normal"/>
    <w:next w:val="Normal"/>
    <w:autoRedefine/>
    <w:rsid w:val="00D73832"/>
    <w:pPr>
      <w:spacing w:after="100"/>
      <w:ind w:left="400"/>
    </w:pPr>
  </w:style>
  <w:style w:type="paragraph" w:styleId="TOC4">
    <w:name w:val="toc 4"/>
    <w:basedOn w:val="Normal"/>
    <w:next w:val="Normal"/>
    <w:autoRedefine/>
    <w:rsid w:val="00D73832"/>
    <w:pPr>
      <w:spacing w:after="100"/>
      <w:ind w:left="600"/>
    </w:pPr>
  </w:style>
  <w:style w:type="paragraph" w:styleId="TOC5">
    <w:name w:val="toc 5"/>
    <w:basedOn w:val="Normal"/>
    <w:next w:val="Normal"/>
    <w:autoRedefine/>
    <w:rsid w:val="00D73832"/>
    <w:pPr>
      <w:spacing w:after="100"/>
      <w:ind w:left="800"/>
    </w:pPr>
  </w:style>
  <w:style w:type="paragraph" w:styleId="TOC6">
    <w:name w:val="toc 6"/>
    <w:basedOn w:val="Normal"/>
    <w:next w:val="Normal"/>
    <w:autoRedefine/>
    <w:rsid w:val="00D73832"/>
    <w:pPr>
      <w:spacing w:after="100"/>
      <w:ind w:left="1000"/>
    </w:pPr>
  </w:style>
  <w:style w:type="paragraph" w:styleId="TOC7">
    <w:name w:val="toc 7"/>
    <w:basedOn w:val="Normal"/>
    <w:next w:val="Normal"/>
    <w:autoRedefine/>
    <w:rsid w:val="00D73832"/>
    <w:pPr>
      <w:spacing w:after="100"/>
      <w:ind w:left="1200"/>
    </w:pPr>
  </w:style>
  <w:style w:type="paragraph" w:styleId="TOC8">
    <w:name w:val="toc 8"/>
    <w:basedOn w:val="Normal"/>
    <w:next w:val="Normal"/>
    <w:autoRedefine/>
    <w:rsid w:val="00D73832"/>
    <w:pPr>
      <w:spacing w:after="100"/>
      <w:ind w:left="1400"/>
    </w:pPr>
  </w:style>
  <w:style w:type="paragraph" w:styleId="TOC9">
    <w:name w:val="toc 9"/>
    <w:basedOn w:val="Normal"/>
    <w:next w:val="Normal"/>
    <w:autoRedefine/>
    <w:rsid w:val="00D73832"/>
    <w:pPr>
      <w:spacing w:after="100"/>
      <w:ind w:left="1600"/>
    </w:pPr>
  </w:style>
  <w:style w:type="paragraph" w:customStyle="1" w:styleId="Note">
    <w:name w:val="Note"/>
    <w:next w:val="Normal"/>
    <w:pPr>
      <w:shd w:val="clear" w:color="auto" w:fill="000000"/>
      <w:spacing w:after="120"/>
      <w:jc w:val="both"/>
    </w:pPr>
    <w:rPr>
      <w:rFonts w:ascii="Arial" w:hAnsi="Arial"/>
      <w:b/>
      <w:i/>
      <w:iCs/>
      <w:color w:val="FFFFFF"/>
      <w:kern w:val="28"/>
      <w:lang w:val="en-GB" w:eastAsia="en-US"/>
    </w:rPr>
  </w:style>
  <w:style w:type="paragraph" w:styleId="PlainText">
    <w:name w:val="Plain Text"/>
    <w:basedOn w:val="Normal"/>
    <w:rPr>
      <w:rFonts w:ascii="Courier New" w:hAnsi="Courier New"/>
    </w:rPr>
  </w:style>
  <w:style w:type="paragraph" w:styleId="BodyText">
    <w:name w:val="Body Text"/>
    <w:basedOn w:val="Normal"/>
    <w:rsid w:val="005C7A6B"/>
  </w:style>
  <w:style w:type="paragraph" w:customStyle="1" w:styleId="spara">
    <w:name w:val="spara"/>
    <w:next w:val="Normal"/>
    <w:pPr>
      <w:numPr>
        <w:ilvl w:val="2"/>
        <w:numId w:val="2"/>
      </w:numPr>
      <w:spacing w:after="120"/>
    </w:pPr>
    <w:rPr>
      <w:rFonts w:ascii="Arial" w:hAnsi="Arial"/>
      <w:noProof/>
      <w:lang w:eastAsia="en-US"/>
    </w:rPr>
  </w:style>
  <w:style w:type="paragraph" w:styleId="CommentText">
    <w:name w:val="annotation text"/>
    <w:basedOn w:val="Normal"/>
    <w:link w:val="CommentTextChar"/>
  </w:style>
  <w:style w:type="character" w:customStyle="1" w:styleId="CommentTextChar">
    <w:name w:val="Comment Text Char"/>
    <w:link w:val="CommentText"/>
    <w:rsid w:val="00D20869"/>
    <w:rPr>
      <w:rFonts w:ascii="Arial" w:eastAsia="Calibri" w:hAnsi="Arial"/>
      <w:szCs w:val="22"/>
      <w:lang w:val="en-AU" w:eastAsia="en-US" w:bidi="ar-SA"/>
    </w:rPr>
  </w:style>
  <w:style w:type="paragraph" w:styleId="BodyTextIndent2">
    <w:name w:val="Body Text Indent 2"/>
    <w:basedOn w:val="Normal"/>
    <w:pPr>
      <w:tabs>
        <w:tab w:val="left" w:pos="175"/>
      </w:tabs>
      <w:spacing w:after="0"/>
      <w:ind w:left="317" w:hanging="317"/>
      <w:jc w:val="left"/>
    </w:pPr>
    <w:rPr>
      <w:rFonts w:ascii="Times New Roman" w:hAnsi="Times New Roman"/>
    </w:rPr>
  </w:style>
  <w:style w:type="paragraph" w:customStyle="1" w:styleId="BookTitle1">
    <w:name w:val="Book Title1"/>
    <w:basedOn w:val="PlainText"/>
    <w:pPr>
      <w:tabs>
        <w:tab w:val="left" w:pos="1276"/>
      </w:tabs>
      <w:ind w:left="4116" w:hanging="2835"/>
    </w:pPr>
    <w:rPr>
      <w:rFonts w:ascii="Arial" w:hAnsi="Arial"/>
    </w:rPr>
  </w:style>
  <w:style w:type="paragraph" w:customStyle="1" w:styleId="TextLevel3">
    <w:name w:val="Text Level 3"/>
    <w:basedOn w:val="Heading3"/>
    <w:p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character" w:styleId="CommentReference">
    <w:name w:val="annotation reference"/>
    <w:rPr>
      <w:sz w:val="16"/>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pPr>
      <w:ind w:left="1276"/>
      <w:outlineLvl w:val="9"/>
    </w:pPr>
  </w:style>
  <w:style w:type="paragraph" w:customStyle="1" w:styleId="sspara">
    <w:name w:val="sspara"/>
    <w:next w:val="Normal"/>
    <w:pPr>
      <w:numPr>
        <w:ilvl w:val="3"/>
        <w:numId w:val="2"/>
      </w:numPr>
      <w:spacing w:after="120"/>
    </w:pPr>
    <w:rPr>
      <w:rFonts w:ascii="Arial" w:hAnsi="Arial"/>
      <w:noProof/>
      <w:lang w:eastAsia="en-US"/>
    </w:rPr>
  </w:style>
  <w:style w:type="paragraph" w:customStyle="1" w:styleId="TextLevel6">
    <w:name w:val="Text Level 6"/>
    <w:basedOn w:val="Heading6"/>
    <w:rPr>
      <w:b w:val="0"/>
    </w:rPr>
  </w:style>
  <w:style w:type="paragraph" w:styleId="Title">
    <w:name w:val="Title"/>
    <w:basedOn w:val="Normal"/>
    <w:next w:val="Normal"/>
    <w:link w:val="TitleChar"/>
    <w:qFormat/>
    <w:rsid w:val="008D56B9"/>
    <w:pPr>
      <w:spacing w:before="240" w:after="60"/>
      <w:jc w:val="center"/>
      <w:outlineLvl w:val="0"/>
    </w:pPr>
    <w:rPr>
      <w:rFonts w:ascii="Calibri Light" w:hAnsi="Calibri Light"/>
      <w:b/>
      <w:bCs/>
      <w:kern w:val="28"/>
      <w:sz w:val="32"/>
      <w:szCs w:val="32"/>
    </w:rPr>
  </w:style>
  <w:style w:type="paragraph" w:styleId="BodyTextIndent3">
    <w:name w:val="Body Text Indent 3"/>
    <w:basedOn w:val="Normal"/>
    <w:pPr>
      <w:tabs>
        <w:tab w:val="left" w:pos="601"/>
      </w:tabs>
      <w:ind w:left="601" w:hanging="601"/>
    </w:pPr>
    <w:rPr>
      <w:lang w:val="en-GB"/>
    </w:rPr>
  </w:style>
  <w:style w:type="paragraph" w:styleId="BalloonText">
    <w:name w:val="Balloon Text"/>
    <w:basedOn w:val="Normal"/>
    <w:link w:val="BalloonTextChar"/>
    <w:autoRedefine/>
    <w:rsid w:val="00CE59D2"/>
    <w:rPr>
      <w:sz w:val="18"/>
      <w:szCs w:val="20"/>
    </w:rPr>
  </w:style>
  <w:style w:type="character" w:customStyle="1" w:styleId="BalloonTextChar">
    <w:name w:val="Balloon Text Char"/>
    <w:link w:val="BalloonText"/>
    <w:rsid w:val="00CE59D2"/>
    <w:rPr>
      <w:rFonts w:ascii="Arial" w:hAnsi="Arial"/>
      <w:sz w:val="18"/>
    </w:rPr>
  </w:style>
  <w:style w:type="paragraph" w:customStyle="1" w:styleId="StyleTOC1ArialAllcapsBefore0ptAfter0pt">
    <w:name w:val="Style TOC 1 + Arial All caps Before:  0 pt After:  0 pt"/>
    <w:basedOn w:val="TOC1"/>
    <w:pPr>
      <w:keepNext/>
      <w:framePr w:wrap="around" w:vAnchor="text" w:hAnchor="text" w:y="1"/>
      <w:spacing w:before="0" w:after="0"/>
      <w:ind w:firstLine="0"/>
      <w:outlineLvl w:val="0"/>
    </w:pPr>
    <w:rPr>
      <w:bCs/>
      <w:noProof w:val="0"/>
      <w:kern w:val="28"/>
    </w:rPr>
  </w:style>
  <w:style w:type="paragraph" w:customStyle="1" w:styleId="StyleStyle16ptBoldCenteredNotBold">
    <w:name w:val="Style Style 16 pt Bold Centered + Not Bold"/>
    <w:basedOn w:val="Normal"/>
    <w:pPr>
      <w:jc w:val="center"/>
    </w:pPr>
    <w:rPr>
      <w:caps/>
      <w:sz w:val="32"/>
      <w:szCs w:val="32"/>
    </w:rPr>
  </w:style>
  <w:style w:type="paragraph" w:customStyle="1" w:styleId="AttachmentHeading">
    <w:name w:val="Attachment Heading"/>
    <w:basedOn w:val="Normal"/>
    <w:pPr>
      <w:jc w:val="center"/>
    </w:pPr>
    <w:rPr>
      <w:b/>
      <w:caps/>
      <w:lang w:val="en-US"/>
    </w:rPr>
  </w:style>
  <w:style w:type="paragraph" w:customStyle="1" w:styleId="FigureCaption">
    <w:name w:val="Figure Caption"/>
    <w:basedOn w:val="Normal"/>
    <w:pPr>
      <w:jc w:val="center"/>
    </w:pPr>
    <w:rPr>
      <w:rFonts w:ascii="Times New Roman" w:hAnsi="Times New Roman"/>
      <w:b/>
      <w:lang w:val="en-US"/>
    </w:rPr>
  </w:style>
  <w:style w:type="paragraph" w:customStyle="1" w:styleId="Notetodrafters">
    <w:name w:val="Note to drafters"/>
    <w:basedOn w:val="Normal"/>
    <w:next w:val="Normal"/>
    <w:pPr>
      <w:shd w:val="clear" w:color="auto" w:fill="00000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notepara">
    <w:name w:val="notepara"/>
    <w:next w:val="Normal"/>
    <w:pPr>
      <w:shd w:val="pct25" w:color="auto" w:fill="FFFFFF"/>
      <w:tabs>
        <w:tab w:val="left" w:pos="1440"/>
      </w:tabs>
      <w:spacing w:after="120"/>
      <w:ind w:left="1454" w:hanging="547"/>
    </w:pPr>
    <w:rPr>
      <w:rFonts w:ascii="Arial" w:hAnsi="Arial"/>
      <w:b/>
      <w:i/>
      <w:noProof/>
      <w:lang w:eastAsia="en-US"/>
    </w:rPr>
  </w:style>
  <w:style w:type="paragraph" w:customStyle="1" w:styleId="tableheading">
    <w:name w:val="tableheading"/>
    <w:basedOn w:val="Normal"/>
    <w:next w:val="Normal"/>
    <w:pPr>
      <w:spacing w:before="40" w:after="40"/>
    </w:pPr>
    <w:rPr>
      <w:lang w:val="en-GB"/>
    </w:rPr>
  </w:style>
  <w:style w:type="paragraph" w:customStyle="1" w:styleId="tablepara">
    <w:name w:val="tablepara"/>
    <w:basedOn w:val="Normal"/>
    <w:pPr>
      <w:numPr>
        <w:numId w:val="4"/>
      </w:numPr>
      <w:spacing w:before="40" w:after="40"/>
    </w:pPr>
    <w:rPr>
      <w:lang w:val="en-US"/>
    </w:rPr>
  </w:style>
  <w:style w:type="paragraph" w:customStyle="1" w:styleId="tabletext">
    <w:name w:val="tabletext"/>
    <w:basedOn w:val="Normal"/>
    <w:next w:val="Normal"/>
    <w:pPr>
      <w:tabs>
        <w:tab w:val="left" w:pos="459"/>
      </w:tabs>
      <w:spacing w:before="40" w:after="40"/>
    </w:pPr>
    <w:rPr>
      <w:lang w:val="en-US"/>
    </w:rPr>
  </w:style>
  <w:style w:type="paragraph" w:styleId="CommentSubject">
    <w:name w:val="annotation subject"/>
    <w:basedOn w:val="CommentText"/>
    <w:next w:val="CommentText"/>
    <w:semiHidden/>
    <w:rsid w:val="006702A7"/>
    <w:rPr>
      <w:b/>
      <w:bCs/>
    </w:rPr>
  </w:style>
  <w:style w:type="paragraph" w:customStyle="1" w:styleId="tableparanum">
    <w:name w:val="tableparanum"/>
    <w:next w:val="Normal"/>
    <w:pPr>
      <w:numPr>
        <w:ilvl w:val="1"/>
        <w:numId w:val="4"/>
      </w:numPr>
      <w:spacing w:after="60"/>
    </w:pPr>
    <w:rPr>
      <w:rFonts w:ascii="Arial" w:hAnsi="Arial" w:cs="Arial"/>
      <w:lang w:eastAsia="en-US"/>
    </w:rPr>
  </w:style>
  <w:style w:type="table" w:styleId="TableGrid">
    <w:name w:val="Table Grid"/>
    <w:basedOn w:val="TableNormal"/>
    <w:rsid w:val="005C7A6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5C7A6B"/>
    <w:rPr>
      <w:b w:val="0"/>
    </w:rPr>
  </w:style>
  <w:style w:type="paragraph" w:styleId="EndnoteText">
    <w:name w:val="endnote text"/>
    <w:basedOn w:val="Normal"/>
    <w:link w:val="EndnoteTextChar"/>
    <w:semiHidden/>
    <w:rsid w:val="005C7A6B"/>
    <w:rPr>
      <w:szCs w:val="20"/>
    </w:rPr>
  </w:style>
  <w:style w:type="character" w:customStyle="1" w:styleId="EndnoteTextChar">
    <w:name w:val="Endnote Text Char"/>
    <w:link w:val="EndnoteText"/>
    <w:rsid w:val="009A0A74"/>
    <w:rPr>
      <w:rFonts w:ascii="Arial" w:eastAsia="Calibri" w:hAnsi="Arial"/>
      <w:lang w:val="en-AU" w:eastAsia="en-US" w:bidi="ar-SA"/>
    </w:rPr>
  </w:style>
  <w:style w:type="character" w:customStyle="1" w:styleId="SC430">
    <w:name w:val="SC430"/>
    <w:rsid w:val="004C726E"/>
    <w:rPr>
      <w:rFonts w:cs="Arial"/>
      <w:color w:val="000000"/>
      <w:sz w:val="20"/>
      <w:szCs w:val="20"/>
    </w:rPr>
  </w:style>
  <w:style w:type="paragraph" w:customStyle="1" w:styleId="Default">
    <w:name w:val="Default"/>
    <w:rsid w:val="00202695"/>
    <w:pPr>
      <w:autoSpaceDE w:val="0"/>
      <w:autoSpaceDN w:val="0"/>
      <w:adjustRightInd w:val="0"/>
    </w:pPr>
    <w:rPr>
      <w:rFonts w:ascii="Arial" w:hAnsi="Arial" w:cs="Arial"/>
      <w:color w:val="000000"/>
      <w:sz w:val="24"/>
      <w:szCs w:val="24"/>
    </w:rPr>
  </w:style>
  <w:style w:type="character" w:styleId="Emphasis">
    <w:name w:val="Emphasis"/>
    <w:qFormat/>
    <w:rsid w:val="0069290C"/>
    <w:rPr>
      <w:i/>
      <w:iCs/>
    </w:rPr>
  </w:style>
  <w:style w:type="character" w:styleId="Hyperlink">
    <w:name w:val="Hyperlink"/>
    <w:uiPriority w:val="99"/>
    <w:unhideWhenUsed/>
    <w:rsid w:val="00D73832"/>
    <w:rPr>
      <w:color w:val="0000FF"/>
      <w:u w:val="single"/>
    </w:rPr>
  </w:style>
  <w:style w:type="paragraph" w:customStyle="1" w:styleId="TableText0">
    <w:name w:val="Table Text"/>
    <w:basedOn w:val="Normal"/>
    <w:qFormat/>
    <w:rsid w:val="00065B01"/>
    <w:pPr>
      <w:tabs>
        <w:tab w:val="left" w:pos="567"/>
        <w:tab w:val="left" w:pos="1134"/>
      </w:tabs>
      <w:spacing w:after="0"/>
    </w:pPr>
    <w:rPr>
      <w:rFonts w:cs="Arial"/>
      <w:lang w:bidi="en-US"/>
    </w:rPr>
  </w:style>
  <w:style w:type="paragraph" w:customStyle="1" w:styleId="COTCOCLV2-ASDEFCON">
    <w:name w:val="COT/COC LV2 - ASDEFCON"/>
    <w:basedOn w:val="ASDEFCONNormal"/>
    <w:next w:val="COTCOCLV3-ASDEFCON"/>
    <w:rsid w:val="00D73832"/>
    <w:pPr>
      <w:keepNext/>
      <w:keepLines/>
      <w:numPr>
        <w:ilvl w:val="1"/>
        <w:numId w:val="9"/>
      </w:numPr>
      <w:pBdr>
        <w:bottom w:val="single" w:sz="4" w:space="1" w:color="auto"/>
      </w:pBdr>
    </w:pPr>
    <w:rPr>
      <w:b/>
    </w:rPr>
  </w:style>
  <w:style w:type="paragraph" w:customStyle="1" w:styleId="COTCOCLV3-ASDEFCON">
    <w:name w:val="COT/COC LV3 - ASDEFCON"/>
    <w:basedOn w:val="ASDEFCONNormal"/>
    <w:rsid w:val="00D73832"/>
    <w:pPr>
      <w:numPr>
        <w:ilvl w:val="2"/>
        <w:numId w:val="9"/>
      </w:numPr>
    </w:pPr>
  </w:style>
  <w:style w:type="paragraph" w:customStyle="1" w:styleId="COTCOCLV1-ASDEFCON">
    <w:name w:val="COT/COC LV1 - ASDEFCON"/>
    <w:basedOn w:val="ASDEFCONNormal"/>
    <w:next w:val="COTCOCLV2-ASDEFCON"/>
    <w:rsid w:val="00D73832"/>
    <w:pPr>
      <w:keepNext/>
      <w:keepLines/>
      <w:numPr>
        <w:numId w:val="9"/>
      </w:numPr>
      <w:spacing w:before="240"/>
    </w:pPr>
    <w:rPr>
      <w:b/>
      <w:caps/>
    </w:rPr>
  </w:style>
  <w:style w:type="paragraph" w:customStyle="1" w:styleId="COTCOCLV4-ASDEFCON">
    <w:name w:val="COT/COC LV4 - ASDEFCON"/>
    <w:basedOn w:val="ASDEFCONNormal"/>
    <w:link w:val="COTCOCLV4-ASDEFCONChar"/>
    <w:rsid w:val="00D73832"/>
    <w:pPr>
      <w:numPr>
        <w:ilvl w:val="3"/>
        <w:numId w:val="9"/>
      </w:numPr>
    </w:pPr>
  </w:style>
  <w:style w:type="paragraph" w:customStyle="1" w:styleId="COTCOCLV5-ASDEFCON">
    <w:name w:val="COT/COC LV5 - ASDEFCON"/>
    <w:basedOn w:val="ASDEFCONNormal"/>
    <w:rsid w:val="00D73832"/>
    <w:pPr>
      <w:numPr>
        <w:ilvl w:val="4"/>
        <w:numId w:val="9"/>
      </w:numPr>
    </w:pPr>
  </w:style>
  <w:style w:type="paragraph" w:customStyle="1" w:styleId="COTCOCLV6-ASDEFCON">
    <w:name w:val="COT/COC LV6 - ASDEFCON"/>
    <w:basedOn w:val="ASDEFCONNormal"/>
    <w:rsid w:val="00D73832"/>
    <w:pPr>
      <w:keepLines/>
      <w:numPr>
        <w:ilvl w:val="5"/>
        <w:numId w:val="9"/>
      </w:numPr>
    </w:pPr>
  </w:style>
  <w:style w:type="paragraph" w:customStyle="1" w:styleId="ASDEFCONOption">
    <w:name w:val="ASDEFCON Option"/>
    <w:basedOn w:val="ASDEFCONNormal"/>
    <w:rsid w:val="00D73832"/>
    <w:pPr>
      <w:keepNext/>
      <w:spacing w:before="60"/>
    </w:pPr>
    <w:rPr>
      <w:b/>
      <w:i/>
      <w:szCs w:val="24"/>
    </w:rPr>
  </w:style>
  <w:style w:type="paragraph" w:customStyle="1" w:styleId="NoteToDrafters-ASDEFCON">
    <w:name w:val="Note To Drafters - ASDEFCON"/>
    <w:basedOn w:val="ASDEFCONNormal"/>
    <w:rsid w:val="00D73832"/>
    <w:pPr>
      <w:keepNext/>
      <w:shd w:val="clear" w:color="auto" w:fill="000000"/>
    </w:pPr>
    <w:rPr>
      <w:b/>
      <w:i/>
      <w:color w:val="FFFFFF"/>
    </w:rPr>
  </w:style>
  <w:style w:type="paragraph" w:customStyle="1" w:styleId="NoteToTenderers-ASDEFCON">
    <w:name w:val="Note To Tenderers - ASDEFCON"/>
    <w:basedOn w:val="ASDEFCONNormal"/>
    <w:rsid w:val="00D73832"/>
    <w:pPr>
      <w:keepNext/>
      <w:shd w:val="pct15" w:color="auto" w:fill="auto"/>
    </w:pPr>
    <w:rPr>
      <w:b/>
      <w:i/>
    </w:rPr>
  </w:style>
  <w:style w:type="paragraph" w:customStyle="1" w:styleId="ASDEFCONTitle">
    <w:name w:val="ASDEFCON Title"/>
    <w:basedOn w:val="ASDEFCONNormal"/>
    <w:rsid w:val="00D73832"/>
    <w:pPr>
      <w:keepLines/>
      <w:spacing w:before="240"/>
      <w:jc w:val="center"/>
    </w:pPr>
    <w:rPr>
      <w:b/>
      <w:caps/>
    </w:rPr>
  </w:style>
  <w:style w:type="paragraph" w:customStyle="1" w:styleId="ATTANNLV1-ASDEFCON">
    <w:name w:val="ATT/ANN LV1 - ASDEFCON"/>
    <w:basedOn w:val="ASDEFCONNormal"/>
    <w:next w:val="ATTANNLV2-ASDEFCON"/>
    <w:rsid w:val="00D73832"/>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73832"/>
    <w:pPr>
      <w:numPr>
        <w:ilvl w:val="1"/>
        <w:numId w:val="32"/>
      </w:numPr>
    </w:pPr>
    <w:rPr>
      <w:szCs w:val="24"/>
    </w:rPr>
  </w:style>
  <w:style w:type="character" w:customStyle="1" w:styleId="ATTANNLV2-ASDEFCONChar">
    <w:name w:val="ATT/ANN LV2 - ASDEFCON Char"/>
    <w:link w:val="ATTANNLV2-ASDEFCON"/>
    <w:rsid w:val="00D73832"/>
    <w:rPr>
      <w:rFonts w:ascii="Arial" w:hAnsi="Arial"/>
      <w:color w:val="000000"/>
      <w:szCs w:val="24"/>
    </w:rPr>
  </w:style>
  <w:style w:type="paragraph" w:customStyle="1" w:styleId="ATTANNLV3-ASDEFCON">
    <w:name w:val="ATT/ANN LV3 - ASDEFCON"/>
    <w:basedOn w:val="ASDEFCONNormal"/>
    <w:rsid w:val="00D73832"/>
    <w:pPr>
      <w:numPr>
        <w:ilvl w:val="2"/>
        <w:numId w:val="32"/>
      </w:numPr>
    </w:pPr>
    <w:rPr>
      <w:szCs w:val="24"/>
    </w:rPr>
  </w:style>
  <w:style w:type="paragraph" w:customStyle="1" w:styleId="ATTANNLV4-ASDEFCON">
    <w:name w:val="ATT/ANN LV4 - ASDEFCON"/>
    <w:basedOn w:val="ASDEFCONNormal"/>
    <w:rsid w:val="00D73832"/>
    <w:pPr>
      <w:numPr>
        <w:ilvl w:val="3"/>
        <w:numId w:val="32"/>
      </w:numPr>
    </w:pPr>
    <w:rPr>
      <w:szCs w:val="24"/>
    </w:rPr>
  </w:style>
  <w:style w:type="paragraph" w:customStyle="1" w:styleId="ASDEFCONCoverTitle">
    <w:name w:val="ASDEFCON Cover Title"/>
    <w:rsid w:val="00D73832"/>
    <w:pPr>
      <w:jc w:val="center"/>
    </w:pPr>
    <w:rPr>
      <w:rFonts w:ascii="Georgia" w:hAnsi="Georgia"/>
      <w:b/>
      <w:color w:val="000000"/>
      <w:sz w:val="100"/>
      <w:szCs w:val="24"/>
    </w:rPr>
  </w:style>
  <w:style w:type="paragraph" w:customStyle="1" w:styleId="ASDEFCONHeaderFooterLeft">
    <w:name w:val="ASDEFCON Header/Footer Left"/>
    <w:basedOn w:val="ASDEFCONNormal"/>
    <w:rsid w:val="00D73832"/>
    <w:pPr>
      <w:spacing w:after="0"/>
      <w:jc w:val="left"/>
    </w:pPr>
    <w:rPr>
      <w:sz w:val="16"/>
      <w:szCs w:val="24"/>
    </w:rPr>
  </w:style>
  <w:style w:type="paragraph" w:customStyle="1" w:styleId="ASDEFCONCoverPageIncorp">
    <w:name w:val="ASDEFCON Cover Page Incorp"/>
    <w:rsid w:val="00D7383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73832"/>
    <w:rPr>
      <w:b/>
      <w:i/>
    </w:rPr>
  </w:style>
  <w:style w:type="paragraph" w:customStyle="1" w:styleId="COTCOCLV2NONUM-ASDEFCON">
    <w:name w:val="COT/COC LV2 NONUM - ASDEFCON"/>
    <w:basedOn w:val="COTCOCLV2-ASDEFCON"/>
    <w:next w:val="COTCOCLV3-ASDEFCON"/>
    <w:rsid w:val="00D7383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73832"/>
    <w:pPr>
      <w:keepNext w:val="0"/>
      <w:numPr>
        <w:numId w:val="0"/>
      </w:numPr>
      <w:ind w:left="851"/>
    </w:pPr>
    <w:rPr>
      <w:bCs/>
      <w:szCs w:val="20"/>
    </w:rPr>
  </w:style>
  <w:style w:type="paragraph" w:customStyle="1" w:styleId="COTCOCLV3NONUM-ASDEFCON">
    <w:name w:val="COT/COC LV3 NONUM - ASDEFCON"/>
    <w:basedOn w:val="COTCOCLV3-ASDEFCON"/>
    <w:next w:val="COTCOCLV3-ASDEFCON"/>
    <w:rsid w:val="00D73832"/>
    <w:pPr>
      <w:numPr>
        <w:ilvl w:val="0"/>
        <w:numId w:val="0"/>
      </w:numPr>
      <w:ind w:left="851"/>
    </w:pPr>
    <w:rPr>
      <w:szCs w:val="20"/>
    </w:rPr>
  </w:style>
  <w:style w:type="paragraph" w:customStyle="1" w:styleId="COTCOCLV4NONUM-ASDEFCON">
    <w:name w:val="COT/COC LV4 NONUM - ASDEFCON"/>
    <w:basedOn w:val="COTCOCLV4-ASDEFCON"/>
    <w:next w:val="COTCOCLV4-ASDEFCON"/>
    <w:rsid w:val="00D73832"/>
    <w:pPr>
      <w:numPr>
        <w:ilvl w:val="0"/>
        <w:numId w:val="0"/>
      </w:numPr>
      <w:ind w:left="1418"/>
    </w:pPr>
    <w:rPr>
      <w:szCs w:val="20"/>
    </w:rPr>
  </w:style>
  <w:style w:type="paragraph" w:customStyle="1" w:styleId="COTCOCLV5NONUM-ASDEFCON">
    <w:name w:val="COT/COC LV5 NONUM - ASDEFCON"/>
    <w:basedOn w:val="COTCOCLV5-ASDEFCON"/>
    <w:next w:val="COTCOCLV5-ASDEFCON"/>
    <w:rsid w:val="00D73832"/>
    <w:pPr>
      <w:numPr>
        <w:ilvl w:val="0"/>
        <w:numId w:val="0"/>
      </w:numPr>
      <w:ind w:left="1985"/>
    </w:pPr>
    <w:rPr>
      <w:szCs w:val="20"/>
    </w:rPr>
  </w:style>
  <w:style w:type="paragraph" w:customStyle="1" w:styleId="COTCOCLV6NONUM-ASDEFCON">
    <w:name w:val="COT/COC LV6 NONUM - ASDEFCON"/>
    <w:basedOn w:val="COTCOCLV6-ASDEFCON"/>
    <w:next w:val="COTCOCLV6-ASDEFCON"/>
    <w:rsid w:val="00D73832"/>
    <w:pPr>
      <w:numPr>
        <w:ilvl w:val="0"/>
        <w:numId w:val="0"/>
      </w:numPr>
      <w:ind w:left="2552"/>
    </w:pPr>
    <w:rPr>
      <w:szCs w:val="20"/>
    </w:rPr>
  </w:style>
  <w:style w:type="paragraph" w:customStyle="1" w:styleId="ATTANNLV1NONUM-ASDEFCON">
    <w:name w:val="ATT/ANN LV1 NONUM - ASDEFCON"/>
    <w:basedOn w:val="ATTANNLV1-ASDEFCON"/>
    <w:next w:val="ATTANNLV2-ASDEFCON"/>
    <w:rsid w:val="00D73832"/>
    <w:pPr>
      <w:numPr>
        <w:numId w:val="0"/>
      </w:numPr>
      <w:ind w:left="851"/>
    </w:pPr>
    <w:rPr>
      <w:bCs/>
      <w:szCs w:val="20"/>
    </w:rPr>
  </w:style>
  <w:style w:type="paragraph" w:customStyle="1" w:styleId="ATTANNLV2NONUM-ASDEFCON">
    <w:name w:val="ATT/ANN LV2 NONUM - ASDEFCON"/>
    <w:basedOn w:val="ATTANNLV2-ASDEFCON"/>
    <w:next w:val="ATTANNLV2-ASDEFCON"/>
    <w:rsid w:val="00D73832"/>
    <w:pPr>
      <w:numPr>
        <w:ilvl w:val="0"/>
        <w:numId w:val="0"/>
      </w:numPr>
      <w:ind w:left="851"/>
    </w:pPr>
    <w:rPr>
      <w:szCs w:val="20"/>
    </w:rPr>
  </w:style>
  <w:style w:type="paragraph" w:customStyle="1" w:styleId="ATTANNLV3NONUM-ASDEFCON">
    <w:name w:val="ATT/ANN LV3 NONUM - ASDEFCON"/>
    <w:basedOn w:val="ATTANNLV3-ASDEFCON"/>
    <w:next w:val="ATTANNLV3-ASDEFCON"/>
    <w:rsid w:val="00D73832"/>
    <w:pPr>
      <w:numPr>
        <w:ilvl w:val="0"/>
        <w:numId w:val="0"/>
      </w:numPr>
      <w:ind w:left="1418"/>
    </w:pPr>
    <w:rPr>
      <w:szCs w:val="20"/>
    </w:rPr>
  </w:style>
  <w:style w:type="paragraph" w:customStyle="1" w:styleId="ATTANNLV4NONUM-ASDEFCON">
    <w:name w:val="ATT/ANN LV4 NONUM - ASDEFCON"/>
    <w:basedOn w:val="ATTANNLV4-ASDEFCON"/>
    <w:next w:val="ATTANNLV4-ASDEFCON"/>
    <w:rsid w:val="00D73832"/>
    <w:pPr>
      <w:numPr>
        <w:ilvl w:val="0"/>
        <w:numId w:val="0"/>
      </w:numPr>
      <w:ind w:left="1985"/>
    </w:pPr>
    <w:rPr>
      <w:szCs w:val="20"/>
    </w:rPr>
  </w:style>
  <w:style w:type="paragraph" w:customStyle="1" w:styleId="NoteToDraftersBullets-ASDEFCON">
    <w:name w:val="Note To Drafters Bullets - ASDEFCON"/>
    <w:basedOn w:val="NoteToDrafters-ASDEFCON"/>
    <w:rsid w:val="00D73832"/>
    <w:pPr>
      <w:numPr>
        <w:numId w:val="10"/>
      </w:numPr>
    </w:pPr>
    <w:rPr>
      <w:bCs/>
      <w:iCs/>
      <w:szCs w:val="20"/>
    </w:rPr>
  </w:style>
  <w:style w:type="paragraph" w:customStyle="1" w:styleId="NoteToDraftersList-ASDEFCON">
    <w:name w:val="Note To Drafters List - ASDEFCON"/>
    <w:basedOn w:val="NoteToDrafters-ASDEFCON"/>
    <w:rsid w:val="00D73832"/>
    <w:pPr>
      <w:numPr>
        <w:numId w:val="11"/>
      </w:numPr>
    </w:pPr>
    <w:rPr>
      <w:bCs/>
      <w:iCs/>
      <w:szCs w:val="20"/>
    </w:rPr>
  </w:style>
  <w:style w:type="paragraph" w:customStyle="1" w:styleId="NoteToTenderersBullets-ASDEFCON">
    <w:name w:val="Note To Tenderers Bullets - ASDEFCON"/>
    <w:basedOn w:val="NoteToTenderers-ASDEFCON"/>
    <w:rsid w:val="00D73832"/>
    <w:pPr>
      <w:numPr>
        <w:numId w:val="12"/>
      </w:numPr>
    </w:pPr>
    <w:rPr>
      <w:bCs/>
      <w:iCs/>
      <w:szCs w:val="20"/>
    </w:rPr>
  </w:style>
  <w:style w:type="paragraph" w:customStyle="1" w:styleId="NoteToTenderersList-ASDEFCON">
    <w:name w:val="Note To Tenderers List - ASDEFCON"/>
    <w:basedOn w:val="NoteToTenderers-ASDEFCON"/>
    <w:rsid w:val="00D73832"/>
    <w:pPr>
      <w:numPr>
        <w:numId w:val="13"/>
      </w:numPr>
    </w:pPr>
    <w:rPr>
      <w:bCs/>
      <w:iCs/>
      <w:szCs w:val="20"/>
    </w:rPr>
  </w:style>
  <w:style w:type="paragraph" w:customStyle="1" w:styleId="SOWHL1-ASDEFCON">
    <w:name w:val="SOW HL1 - ASDEFCON"/>
    <w:basedOn w:val="ASDEFCONNormal"/>
    <w:next w:val="SOWHL2-ASDEFCON"/>
    <w:qFormat/>
    <w:rsid w:val="00D73832"/>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73832"/>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73832"/>
    <w:pPr>
      <w:keepNext/>
      <w:numPr>
        <w:ilvl w:val="2"/>
        <w:numId w:val="6"/>
      </w:numPr>
    </w:pPr>
    <w:rPr>
      <w:rFonts w:eastAsia="Calibri"/>
      <w:b/>
      <w:szCs w:val="22"/>
      <w:lang w:eastAsia="en-US"/>
    </w:rPr>
  </w:style>
  <w:style w:type="paragraph" w:customStyle="1" w:styleId="SOWHL4-ASDEFCON">
    <w:name w:val="SOW HL4 - ASDEFCON"/>
    <w:basedOn w:val="ASDEFCONNormal"/>
    <w:qFormat/>
    <w:rsid w:val="00D73832"/>
    <w:pPr>
      <w:keepNext/>
      <w:numPr>
        <w:ilvl w:val="3"/>
        <w:numId w:val="6"/>
      </w:numPr>
    </w:pPr>
    <w:rPr>
      <w:rFonts w:eastAsia="Calibri"/>
      <w:b/>
      <w:szCs w:val="22"/>
      <w:lang w:eastAsia="en-US"/>
    </w:rPr>
  </w:style>
  <w:style w:type="paragraph" w:customStyle="1" w:styleId="SOWHL5-ASDEFCON">
    <w:name w:val="SOW HL5 - ASDEFCON"/>
    <w:basedOn w:val="ASDEFCONNormal"/>
    <w:qFormat/>
    <w:rsid w:val="00D73832"/>
    <w:pPr>
      <w:keepNext/>
      <w:numPr>
        <w:ilvl w:val="4"/>
        <w:numId w:val="6"/>
      </w:numPr>
    </w:pPr>
    <w:rPr>
      <w:rFonts w:eastAsia="Calibri"/>
      <w:b/>
      <w:szCs w:val="22"/>
      <w:lang w:eastAsia="en-US"/>
    </w:rPr>
  </w:style>
  <w:style w:type="paragraph" w:customStyle="1" w:styleId="SOWSubL1-ASDEFCON">
    <w:name w:val="SOW SubL1 - ASDEFCON"/>
    <w:basedOn w:val="ASDEFCONNormal"/>
    <w:qFormat/>
    <w:rsid w:val="00D73832"/>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D7383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73832"/>
    <w:pPr>
      <w:numPr>
        <w:ilvl w:val="0"/>
        <w:numId w:val="0"/>
      </w:numPr>
      <w:ind w:left="1134"/>
    </w:pPr>
    <w:rPr>
      <w:rFonts w:eastAsia="Times New Roman"/>
      <w:bCs/>
      <w:szCs w:val="20"/>
    </w:rPr>
  </w:style>
  <w:style w:type="paragraph" w:customStyle="1" w:styleId="SOWTL2-ASDEFCON">
    <w:name w:val="SOW TL2 - ASDEFCON"/>
    <w:basedOn w:val="SOWHL2-ASDEFCON"/>
    <w:rsid w:val="00D73832"/>
    <w:pPr>
      <w:keepNext w:val="0"/>
      <w:pBdr>
        <w:bottom w:val="none" w:sz="0" w:space="0" w:color="auto"/>
      </w:pBdr>
    </w:pPr>
    <w:rPr>
      <w:b w:val="0"/>
    </w:rPr>
  </w:style>
  <w:style w:type="paragraph" w:customStyle="1" w:styleId="SOWTL3NONUM-ASDEFCON">
    <w:name w:val="SOW TL3 NONUM - ASDEFCON"/>
    <w:basedOn w:val="SOWTL3-ASDEFCON"/>
    <w:next w:val="SOWTL3-ASDEFCON"/>
    <w:rsid w:val="00D73832"/>
    <w:pPr>
      <w:numPr>
        <w:ilvl w:val="0"/>
        <w:numId w:val="0"/>
      </w:numPr>
      <w:ind w:left="1134"/>
    </w:pPr>
    <w:rPr>
      <w:rFonts w:eastAsia="Times New Roman"/>
      <w:bCs/>
      <w:szCs w:val="20"/>
    </w:rPr>
  </w:style>
  <w:style w:type="paragraph" w:customStyle="1" w:styleId="SOWTL3-ASDEFCON">
    <w:name w:val="SOW TL3 - ASDEFCON"/>
    <w:basedOn w:val="SOWHL3-ASDEFCON"/>
    <w:rsid w:val="00D73832"/>
    <w:pPr>
      <w:keepNext w:val="0"/>
    </w:pPr>
    <w:rPr>
      <w:b w:val="0"/>
    </w:rPr>
  </w:style>
  <w:style w:type="paragraph" w:customStyle="1" w:styleId="SOWTL4NONUM-ASDEFCON">
    <w:name w:val="SOW TL4 NONUM - ASDEFCON"/>
    <w:basedOn w:val="SOWTL4-ASDEFCON"/>
    <w:next w:val="SOWTL4-ASDEFCON"/>
    <w:rsid w:val="00D73832"/>
    <w:pPr>
      <w:numPr>
        <w:ilvl w:val="0"/>
        <w:numId w:val="0"/>
      </w:numPr>
      <w:ind w:left="1134"/>
    </w:pPr>
    <w:rPr>
      <w:rFonts w:eastAsia="Times New Roman"/>
      <w:bCs/>
      <w:szCs w:val="20"/>
    </w:rPr>
  </w:style>
  <w:style w:type="paragraph" w:customStyle="1" w:styleId="SOWTL4-ASDEFCON">
    <w:name w:val="SOW TL4 - ASDEFCON"/>
    <w:basedOn w:val="SOWHL4-ASDEFCON"/>
    <w:rsid w:val="00D73832"/>
    <w:pPr>
      <w:keepNext w:val="0"/>
    </w:pPr>
    <w:rPr>
      <w:b w:val="0"/>
    </w:rPr>
  </w:style>
  <w:style w:type="paragraph" w:customStyle="1" w:styleId="SOWTL5NONUM-ASDEFCON">
    <w:name w:val="SOW TL5 NONUM - ASDEFCON"/>
    <w:basedOn w:val="SOWHL5-ASDEFCON"/>
    <w:next w:val="SOWTL5-ASDEFCON"/>
    <w:rsid w:val="00D73832"/>
    <w:pPr>
      <w:keepNext w:val="0"/>
      <w:numPr>
        <w:ilvl w:val="0"/>
        <w:numId w:val="0"/>
      </w:numPr>
      <w:ind w:left="1134"/>
    </w:pPr>
    <w:rPr>
      <w:b w:val="0"/>
    </w:rPr>
  </w:style>
  <w:style w:type="paragraph" w:customStyle="1" w:styleId="SOWTL5-ASDEFCON">
    <w:name w:val="SOW TL5 - ASDEFCON"/>
    <w:basedOn w:val="SOWHL5-ASDEFCON"/>
    <w:rsid w:val="00D73832"/>
    <w:pPr>
      <w:keepNext w:val="0"/>
    </w:pPr>
    <w:rPr>
      <w:b w:val="0"/>
    </w:rPr>
  </w:style>
  <w:style w:type="paragraph" w:customStyle="1" w:styleId="SOWSubL2-ASDEFCON">
    <w:name w:val="SOW SubL2 - ASDEFCON"/>
    <w:basedOn w:val="ASDEFCONNormal"/>
    <w:qFormat/>
    <w:rsid w:val="00D73832"/>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D73832"/>
    <w:pPr>
      <w:numPr>
        <w:numId w:val="0"/>
      </w:numPr>
      <w:ind w:left="1701"/>
    </w:pPr>
  </w:style>
  <w:style w:type="paragraph" w:customStyle="1" w:styleId="SOWSubL2NONUM-ASDEFCON">
    <w:name w:val="SOW SubL2 NONUM - ASDEFCON"/>
    <w:basedOn w:val="SOWSubL2-ASDEFCON"/>
    <w:next w:val="SOWSubL2-ASDEFCON"/>
    <w:qFormat/>
    <w:rsid w:val="00D73832"/>
    <w:pPr>
      <w:numPr>
        <w:ilvl w:val="0"/>
        <w:numId w:val="0"/>
      </w:numPr>
      <w:ind w:left="2268"/>
    </w:pPr>
  </w:style>
  <w:style w:type="paragraph" w:styleId="FootnoteText">
    <w:name w:val="footnote text"/>
    <w:basedOn w:val="Normal"/>
    <w:semiHidden/>
    <w:rsid w:val="00D73832"/>
    <w:rPr>
      <w:szCs w:val="20"/>
    </w:rPr>
  </w:style>
  <w:style w:type="paragraph" w:customStyle="1" w:styleId="ASDEFCONTextBlock">
    <w:name w:val="ASDEFCON TextBlock"/>
    <w:basedOn w:val="ASDEFCONNormal"/>
    <w:qFormat/>
    <w:rsid w:val="00D7383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73832"/>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73832"/>
    <w:pPr>
      <w:keepNext/>
      <w:spacing w:before="240"/>
    </w:pPr>
    <w:rPr>
      <w:rFonts w:ascii="Arial Bold" w:hAnsi="Arial Bold"/>
      <w:b/>
      <w:bCs/>
      <w:caps/>
      <w:szCs w:val="20"/>
    </w:rPr>
  </w:style>
  <w:style w:type="paragraph" w:customStyle="1" w:styleId="Table8ptHeading-ASDEFCON">
    <w:name w:val="Table 8pt Heading - ASDEFCON"/>
    <w:basedOn w:val="ASDEFCONNormal"/>
    <w:rsid w:val="00D7383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73832"/>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73832"/>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73832"/>
    <w:rPr>
      <w:rFonts w:ascii="Arial" w:eastAsia="Calibri" w:hAnsi="Arial"/>
      <w:color w:val="000000"/>
      <w:szCs w:val="22"/>
      <w:lang w:eastAsia="en-US"/>
    </w:rPr>
  </w:style>
  <w:style w:type="paragraph" w:customStyle="1" w:styleId="Table8ptSub1-ASDEFCON">
    <w:name w:val="Table 8pt Sub1 - ASDEFCON"/>
    <w:basedOn w:val="Table8ptText-ASDEFCON"/>
    <w:rsid w:val="00D73832"/>
    <w:pPr>
      <w:numPr>
        <w:ilvl w:val="1"/>
      </w:numPr>
    </w:pPr>
  </w:style>
  <w:style w:type="paragraph" w:customStyle="1" w:styleId="Table8ptSub2-ASDEFCON">
    <w:name w:val="Table 8pt Sub2 - ASDEFCON"/>
    <w:basedOn w:val="Table8ptText-ASDEFCON"/>
    <w:rsid w:val="00D73832"/>
    <w:pPr>
      <w:numPr>
        <w:ilvl w:val="2"/>
      </w:numPr>
    </w:pPr>
  </w:style>
  <w:style w:type="paragraph" w:customStyle="1" w:styleId="Table10ptHeading-ASDEFCON">
    <w:name w:val="Table 10pt Heading - ASDEFCON"/>
    <w:basedOn w:val="ASDEFCONNormal"/>
    <w:rsid w:val="00D73832"/>
    <w:pPr>
      <w:keepNext/>
      <w:spacing w:before="60" w:after="60"/>
      <w:jc w:val="center"/>
    </w:pPr>
    <w:rPr>
      <w:b/>
    </w:rPr>
  </w:style>
  <w:style w:type="paragraph" w:customStyle="1" w:styleId="Table8ptBP1-ASDEFCON">
    <w:name w:val="Table 8pt BP1 - ASDEFCON"/>
    <w:basedOn w:val="Table8ptText-ASDEFCON"/>
    <w:rsid w:val="00D73832"/>
    <w:pPr>
      <w:numPr>
        <w:numId w:val="16"/>
      </w:numPr>
    </w:pPr>
  </w:style>
  <w:style w:type="paragraph" w:customStyle="1" w:styleId="Table8ptBP2-ASDEFCON">
    <w:name w:val="Table 8pt BP2 - ASDEFCON"/>
    <w:basedOn w:val="Table8ptText-ASDEFCON"/>
    <w:rsid w:val="00D73832"/>
    <w:pPr>
      <w:numPr>
        <w:ilvl w:val="1"/>
        <w:numId w:val="16"/>
      </w:numPr>
      <w:tabs>
        <w:tab w:val="clear" w:pos="284"/>
      </w:tabs>
    </w:pPr>
    <w:rPr>
      <w:iCs/>
    </w:rPr>
  </w:style>
  <w:style w:type="paragraph" w:customStyle="1" w:styleId="ASDEFCONBulletsLV1">
    <w:name w:val="ASDEFCON Bullets LV1"/>
    <w:basedOn w:val="ASDEFCONNormal"/>
    <w:rsid w:val="00D73832"/>
    <w:pPr>
      <w:numPr>
        <w:numId w:val="18"/>
      </w:numPr>
    </w:pPr>
    <w:rPr>
      <w:rFonts w:eastAsia="Calibri"/>
      <w:szCs w:val="22"/>
      <w:lang w:eastAsia="en-US"/>
    </w:rPr>
  </w:style>
  <w:style w:type="paragraph" w:customStyle="1" w:styleId="Table10ptSub1-ASDEFCON">
    <w:name w:val="Table 10pt Sub1 - ASDEFCON"/>
    <w:basedOn w:val="Table10ptText-ASDEFCON"/>
    <w:rsid w:val="00D73832"/>
    <w:pPr>
      <w:numPr>
        <w:ilvl w:val="1"/>
      </w:numPr>
      <w:jc w:val="both"/>
    </w:pPr>
  </w:style>
  <w:style w:type="paragraph" w:customStyle="1" w:styleId="Table10ptSub2-ASDEFCON">
    <w:name w:val="Table 10pt Sub2 - ASDEFCON"/>
    <w:basedOn w:val="Table10ptText-ASDEFCON"/>
    <w:rsid w:val="00D73832"/>
    <w:pPr>
      <w:numPr>
        <w:ilvl w:val="2"/>
      </w:numPr>
      <w:jc w:val="both"/>
    </w:pPr>
  </w:style>
  <w:style w:type="paragraph" w:customStyle="1" w:styleId="ASDEFCONBulletsLV2">
    <w:name w:val="ASDEFCON Bullets LV2"/>
    <w:basedOn w:val="ASDEFCONNormal"/>
    <w:rsid w:val="00D73832"/>
    <w:pPr>
      <w:numPr>
        <w:numId w:val="8"/>
      </w:numPr>
    </w:pPr>
  </w:style>
  <w:style w:type="paragraph" w:customStyle="1" w:styleId="Table10ptBP1-ASDEFCON">
    <w:name w:val="Table 10pt BP1 - ASDEFCON"/>
    <w:basedOn w:val="ASDEFCONNormal"/>
    <w:rsid w:val="00D73832"/>
    <w:pPr>
      <w:numPr>
        <w:numId w:val="22"/>
      </w:numPr>
      <w:spacing w:before="60" w:after="60"/>
    </w:pPr>
  </w:style>
  <w:style w:type="paragraph" w:customStyle="1" w:styleId="Table10ptBP2-ASDEFCON">
    <w:name w:val="Table 10pt BP2 - ASDEFCON"/>
    <w:basedOn w:val="ASDEFCONNormal"/>
    <w:link w:val="Table10ptBP2-ASDEFCONCharChar"/>
    <w:rsid w:val="00D73832"/>
    <w:pPr>
      <w:numPr>
        <w:ilvl w:val="1"/>
        <w:numId w:val="22"/>
      </w:numPr>
      <w:spacing w:before="60" w:after="60"/>
    </w:pPr>
  </w:style>
  <w:style w:type="character" w:customStyle="1" w:styleId="Table10ptBP2-ASDEFCONCharChar">
    <w:name w:val="Table 10pt BP2 - ASDEFCON Char Char"/>
    <w:link w:val="Table10ptBP2-ASDEFCON"/>
    <w:rsid w:val="00D73832"/>
    <w:rPr>
      <w:rFonts w:ascii="Arial" w:hAnsi="Arial"/>
      <w:color w:val="000000"/>
      <w:szCs w:val="40"/>
    </w:rPr>
  </w:style>
  <w:style w:type="paragraph" w:customStyle="1" w:styleId="GuideMarginHead-ASDEFCON">
    <w:name w:val="Guide Margin Head - ASDEFCON"/>
    <w:basedOn w:val="ASDEFCONNormal"/>
    <w:rsid w:val="00D7383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73832"/>
    <w:pPr>
      <w:ind w:left="1680"/>
    </w:pPr>
    <w:rPr>
      <w:lang w:eastAsia="en-US"/>
    </w:rPr>
  </w:style>
  <w:style w:type="paragraph" w:customStyle="1" w:styleId="GuideSublistLv1-ASDEFCON">
    <w:name w:val="Guide Sublist Lv1 - ASDEFCON"/>
    <w:basedOn w:val="ASDEFCONNormal"/>
    <w:qFormat/>
    <w:rsid w:val="00D73832"/>
    <w:pPr>
      <w:numPr>
        <w:numId w:val="26"/>
      </w:numPr>
    </w:pPr>
    <w:rPr>
      <w:rFonts w:eastAsia="Calibri"/>
      <w:szCs w:val="22"/>
      <w:lang w:eastAsia="en-US"/>
    </w:rPr>
  </w:style>
  <w:style w:type="paragraph" w:customStyle="1" w:styleId="GuideBullets-ASDEFCON">
    <w:name w:val="Guide Bullets - ASDEFCON"/>
    <w:basedOn w:val="ASDEFCONNormal"/>
    <w:rsid w:val="00D73832"/>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D7383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73832"/>
    <w:pPr>
      <w:keepNext/>
      <w:spacing w:before="240"/>
    </w:pPr>
    <w:rPr>
      <w:rFonts w:eastAsia="Calibri"/>
      <w:b/>
      <w:caps/>
      <w:szCs w:val="20"/>
      <w:lang w:eastAsia="en-US"/>
    </w:rPr>
  </w:style>
  <w:style w:type="paragraph" w:customStyle="1" w:styleId="ASDEFCONSublist">
    <w:name w:val="ASDEFCON Sublist"/>
    <w:basedOn w:val="ASDEFCONNormal"/>
    <w:rsid w:val="00D73832"/>
    <w:pPr>
      <w:numPr>
        <w:numId w:val="27"/>
      </w:numPr>
    </w:pPr>
    <w:rPr>
      <w:iCs/>
    </w:rPr>
  </w:style>
  <w:style w:type="paragraph" w:customStyle="1" w:styleId="ASDEFCONRecitals">
    <w:name w:val="ASDEFCON Recitals"/>
    <w:basedOn w:val="ASDEFCONNormal"/>
    <w:link w:val="ASDEFCONRecitalsCharChar"/>
    <w:rsid w:val="00D73832"/>
    <w:pPr>
      <w:numPr>
        <w:numId w:val="19"/>
      </w:numPr>
    </w:pPr>
  </w:style>
  <w:style w:type="character" w:customStyle="1" w:styleId="ASDEFCONRecitalsCharChar">
    <w:name w:val="ASDEFCON Recitals Char Char"/>
    <w:link w:val="ASDEFCONRecitals"/>
    <w:rsid w:val="00D73832"/>
    <w:rPr>
      <w:rFonts w:ascii="Arial" w:hAnsi="Arial"/>
      <w:color w:val="000000"/>
      <w:szCs w:val="40"/>
    </w:rPr>
  </w:style>
  <w:style w:type="paragraph" w:customStyle="1" w:styleId="NoteList-ASDEFCON">
    <w:name w:val="Note List - ASDEFCON"/>
    <w:basedOn w:val="ASDEFCONNormal"/>
    <w:rsid w:val="00D73832"/>
    <w:pPr>
      <w:numPr>
        <w:numId w:val="20"/>
      </w:numPr>
    </w:pPr>
    <w:rPr>
      <w:b/>
      <w:bCs/>
      <w:i/>
    </w:rPr>
  </w:style>
  <w:style w:type="paragraph" w:customStyle="1" w:styleId="NoteBullets-ASDEFCON">
    <w:name w:val="Note Bullets - ASDEFCON"/>
    <w:basedOn w:val="ASDEFCONNormal"/>
    <w:rsid w:val="00D73832"/>
    <w:pPr>
      <w:numPr>
        <w:numId w:val="21"/>
      </w:numPr>
    </w:pPr>
    <w:rPr>
      <w:b/>
      <w:i/>
    </w:rPr>
  </w:style>
  <w:style w:type="paragraph" w:styleId="Caption">
    <w:name w:val="caption"/>
    <w:basedOn w:val="Normal"/>
    <w:next w:val="Normal"/>
    <w:qFormat/>
    <w:rsid w:val="00D73832"/>
    <w:rPr>
      <w:b/>
      <w:bCs/>
      <w:szCs w:val="20"/>
    </w:rPr>
  </w:style>
  <w:style w:type="paragraph" w:customStyle="1" w:styleId="ASDEFCONOperativePartListLV1">
    <w:name w:val="ASDEFCON Operative Part List LV1"/>
    <w:basedOn w:val="ASDEFCONNormal"/>
    <w:rsid w:val="00D73832"/>
    <w:pPr>
      <w:numPr>
        <w:numId w:val="23"/>
      </w:numPr>
    </w:pPr>
    <w:rPr>
      <w:iCs/>
    </w:rPr>
  </w:style>
  <w:style w:type="paragraph" w:customStyle="1" w:styleId="ASDEFCONOperativePartListLV2">
    <w:name w:val="ASDEFCON Operative Part List LV2"/>
    <w:basedOn w:val="ASDEFCONOperativePartListLV1"/>
    <w:rsid w:val="00D73832"/>
    <w:pPr>
      <w:numPr>
        <w:ilvl w:val="1"/>
      </w:numPr>
    </w:pPr>
  </w:style>
  <w:style w:type="paragraph" w:customStyle="1" w:styleId="ASDEFCONOptionSpace">
    <w:name w:val="ASDEFCON Option Space"/>
    <w:basedOn w:val="ASDEFCONNormal"/>
    <w:rsid w:val="00D73832"/>
    <w:pPr>
      <w:spacing w:after="0"/>
    </w:pPr>
    <w:rPr>
      <w:bCs/>
      <w:color w:val="FFFFFF"/>
      <w:sz w:val="8"/>
    </w:rPr>
  </w:style>
  <w:style w:type="paragraph" w:customStyle="1" w:styleId="ATTANNReferencetoCOC">
    <w:name w:val="ATT/ANN Reference to COC"/>
    <w:basedOn w:val="ASDEFCONNormal"/>
    <w:rsid w:val="00D73832"/>
    <w:pPr>
      <w:keepNext/>
      <w:jc w:val="right"/>
    </w:pPr>
    <w:rPr>
      <w:i/>
      <w:iCs/>
      <w:szCs w:val="20"/>
    </w:rPr>
  </w:style>
  <w:style w:type="paragraph" w:customStyle="1" w:styleId="ASDEFCONHeaderFooterCenter">
    <w:name w:val="ASDEFCON Header/Footer Center"/>
    <w:basedOn w:val="ASDEFCONHeaderFooterLeft"/>
    <w:rsid w:val="00D73832"/>
    <w:pPr>
      <w:jc w:val="center"/>
    </w:pPr>
    <w:rPr>
      <w:szCs w:val="20"/>
    </w:rPr>
  </w:style>
  <w:style w:type="paragraph" w:customStyle="1" w:styleId="ASDEFCONHeaderFooterRight">
    <w:name w:val="ASDEFCON Header/Footer Right"/>
    <w:basedOn w:val="ASDEFCONHeaderFooterLeft"/>
    <w:rsid w:val="00D73832"/>
    <w:pPr>
      <w:jc w:val="right"/>
    </w:pPr>
    <w:rPr>
      <w:szCs w:val="20"/>
    </w:rPr>
  </w:style>
  <w:style w:type="paragraph" w:customStyle="1" w:styleId="ASDEFCONHeaderFooterClassification">
    <w:name w:val="ASDEFCON Header/Footer Classification"/>
    <w:basedOn w:val="ASDEFCONHeaderFooterLeft"/>
    <w:rsid w:val="00D73832"/>
    <w:pPr>
      <w:jc w:val="center"/>
    </w:pPr>
    <w:rPr>
      <w:rFonts w:ascii="Arial Bold" w:hAnsi="Arial Bold"/>
      <w:b/>
      <w:bCs/>
      <w:caps/>
      <w:sz w:val="20"/>
    </w:rPr>
  </w:style>
  <w:style w:type="paragraph" w:customStyle="1" w:styleId="GuideLV3Head-ASDEFCON">
    <w:name w:val="Guide LV3 Head - ASDEFCON"/>
    <w:basedOn w:val="ASDEFCONNormal"/>
    <w:rsid w:val="00D73832"/>
    <w:pPr>
      <w:keepNext/>
    </w:pPr>
    <w:rPr>
      <w:rFonts w:eastAsia="Calibri"/>
      <w:b/>
      <w:szCs w:val="22"/>
      <w:lang w:eastAsia="en-US"/>
    </w:rPr>
  </w:style>
  <w:style w:type="paragraph" w:customStyle="1" w:styleId="GuideSublistLv2-ASDEFCON">
    <w:name w:val="Guide Sublist Lv2 - ASDEFCON"/>
    <w:basedOn w:val="ASDEFCONNormal"/>
    <w:rsid w:val="00D73832"/>
    <w:pPr>
      <w:numPr>
        <w:ilvl w:val="1"/>
        <w:numId w:val="26"/>
      </w:numPr>
    </w:pPr>
  </w:style>
  <w:style w:type="paragraph" w:customStyle="1" w:styleId="default0">
    <w:name w:val="default"/>
    <w:basedOn w:val="Normal"/>
    <w:rsid w:val="00D00C09"/>
    <w:pPr>
      <w:spacing w:before="100" w:beforeAutospacing="1" w:after="100" w:afterAutospacing="1"/>
      <w:jc w:val="left"/>
    </w:pPr>
    <w:rPr>
      <w:rFonts w:ascii="Times New Roman" w:eastAsia="MS Mincho" w:hAnsi="Times New Roman"/>
      <w:sz w:val="24"/>
      <w:lang w:eastAsia="ja-JP"/>
    </w:rPr>
  </w:style>
  <w:style w:type="character" w:styleId="FollowedHyperlink">
    <w:name w:val="FollowedHyperlink"/>
    <w:rsid w:val="00EF23C6"/>
    <w:rPr>
      <w:color w:val="606420"/>
      <w:u w:val="single"/>
    </w:rPr>
  </w:style>
  <w:style w:type="character" w:customStyle="1" w:styleId="CharChar2">
    <w:name w:val="Char Char2"/>
    <w:semiHidden/>
    <w:rsid w:val="00F34571"/>
    <w:rPr>
      <w:rFonts w:ascii="Arial" w:eastAsia="Calibri" w:hAnsi="Arial"/>
      <w:szCs w:val="22"/>
      <w:lang w:val="en-AU" w:eastAsia="en-US" w:bidi="ar-SA"/>
    </w:rPr>
  </w:style>
  <w:style w:type="character" w:customStyle="1" w:styleId="DeltaViewInsertion">
    <w:name w:val="DeltaView Insertion"/>
    <w:rsid w:val="00F34571"/>
    <w:rPr>
      <w:color w:val="0000FF"/>
      <w:u w:val="double"/>
    </w:rPr>
  </w:style>
  <w:style w:type="character" w:customStyle="1" w:styleId="DeltaViewDeletion">
    <w:name w:val="DeltaView Deletion"/>
    <w:rsid w:val="00F34571"/>
    <w:rPr>
      <w:strike/>
      <w:color w:val="FF0000"/>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69290C"/>
    <w:rPr>
      <w:b/>
      <w:bCs/>
      <w:sz w:val="26"/>
      <w:szCs w:val="26"/>
      <w:lang w:val="en-AU" w:eastAsia="en-AU" w:bidi="ar-SA"/>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subsub Char1,h3 Char1,h31 Char1"/>
    <w:link w:val="Heading3"/>
    <w:uiPriority w:val="9"/>
    <w:rsid w:val="008D56B9"/>
    <w:rPr>
      <w:rFonts w:ascii="Arial" w:hAnsi="Arial"/>
      <w:b/>
      <w:bCs/>
      <w:i/>
      <w:color w:val="CF4520"/>
      <w:sz w:val="24"/>
      <w:szCs w:val="24"/>
    </w:rPr>
  </w:style>
  <w:style w:type="character" w:customStyle="1" w:styleId="Heading4Char">
    <w:name w:val="Heading 4 Char"/>
    <w:aliases w:val="Para4 Char1,4 dash Char1,d Char1,h4 Char1,h41 Char1,h42 Char1,h411 Char1,h43 Char1,h412 Char1,h44 Char1,h413 Char1,h45 Char1,h414 Char1,h46 Char1,h415 Char1,h47 Char1,h416 Char1,h421 Char1,h4111 Char1,h431 Char1,h4121 Char1,h441 Char1"/>
    <w:link w:val="Heading4"/>
    <w:uiPriority w:val="9"/>
    <w:rsid w:val="008D56B9"/>
    <w:rPr>
      <w:rFonts w:ascii="Arial" w:hAnsi="Arial"/>
      <w:b/>
      <w:bCs/>
      <w:i/>
      <w:iCs/>
      <w:szCs w:val="24"/>
    </w:rPr>
  </w:style>
  <w:style w:type="character" w:customStyle="1" w:styleId="Heading5Char">
    <w:name w:val="Heading 5 Char"/>
    <w:semiHidden/>
    <w:rsid w:val="0069290C"/>
    <w:rPr>
      <w:rFonts w:ascii="Calibri" w:eastAsia="Times New Roman" w:hAnsi="Calibri" w:cs="Times New Roman"/>
      <w:b/>
      <w:bCs/>
      <w:i/>
      <w:iCs/>
      <w:sz w:val="26"/>
      <w:szCs w:val="26"/>
    </w:rPr>
  </w:style>
  <w:style w:type="character" w:customStyle="1" w:styleId="Heading6Char">
    <w:name w:val="Heading 6 Char"/>
    <w:semiHidden/>
    <w:rsid w:val="0069290C"/>
    <w:rPr>
      <w:rFonts w:ascii="Calibri" w:eastAsia="Times New Roman" w:hAnsi="Calibri" w:cs="Times New Roman"/>
      <w:b/>
      <w:bCs/>
      <w:sz w:val="22"/>
      <w:szCs w:val="22"/>
    </w:rPr>
  </w:style>
  <w:style w:type="character" w:customStyle="1" w:styleId="Heading7Char">
    <w:name w:val="Heading 7 Char"/>
    <w:semiHidden/>
    <w:rsid w:val="0069290C"/>
    <w:rPr>
      <w:rFonts w:ascii="Calibri" w:eastAsia="Times New Roman" w:hAnsi="Calibri" w:cs="Times New Roman"/>
      <w:sz w:val="24"/>
      <w:szCs w:val="24"/>
    </w:rPr>
  </w:style>
  <w:style w:type="character" w:customStyle="1" w:styleId="Heading8Char">
    <w:name w:val="Heading 8 Char"/>
    <w:semiHidden/>
    <w:rsid w:val="0069290C"/>
    <w:rPr>
      <w:rFonts w:ascii="Calibri" w:eastAsia="Times New Roman" w:hAnsi="Calibri" w:cs="Times New Roman"/>
      <w:i/>
      <w:iCs/>
      <w:sz w:val="24"/>
      <w:szCs w:val="24"/>
    </w:rPr>
  </w:style>
  <w:style w:type="character" w:customStyle="1" w:styleId="Heading9Char">
    <w:name w:val="Heading 9 Char"/>
    <w:semiHidden/>
    <w:rsid w:val="0069290C"/>
    <w:rPr>
      <w:rFonts w:ascii="Cambria" w:eastAsia="Times New Roman" w:hAnsi="Cambria" w:cs="Times New Roman"/>
      <w:sz w:val="22"/>
      <w:szCs w:val="22"/>
    </w:rPr>
  </w:style>
  <w:style w:type="paragraph" w:styleId="Revision">
    <w:name w:val="Revision"/>
    <w:hidden/>
    <w:uiPriority w:val="99"/>
    <w:semiHidden/>
    <w:rsid w:val="00670111"/>
    <w:rPr>
      <w:rFonts w:ascii="Arial" w:hAnsi="Arial"/>
      <w:szCs w:val="24"/>
    </w:rPr>
  </w:style>
  <w:style w:type="paragraph" w:styleId="TOCHeading">
    <w:name w:val="TOC Heading"/>
    <w:basedOn w:val="Heading1"/>
    <w:next w:val="Normal"/>
    <w:uiPriority w:val="39"/>
    <w:semiHidden/>
    <w:unhideWhenUsed/>
    <w:qFormat/>
    <w:rsid w:val="00885C03"/>
    <w:pPr>
      <w:outlineLvl w:val="9"/>
    </w:pPr>
    <w:rPr>
      <w:rFonts w:ascii="Cambria" w:hAnsi="Cambria" w:cs="Times New Roman"/>
    </w:rPr>
  </w:style>
  <w:style w:type="paragraph" w:customStyle="1" w:styleId="ASDEFCONList">
    <w:name w:val="ASDEFCON List"/>
    <w:basedOn w:val="ASDEFCONNormal"/>
    <w:qFormat/>
    <w:rsid w:val="00D73832"/>
    <w:pPr>
      <w:numPr>
        <w:numId w:val="31"/>
      </w:numPr>
    </w:pPr>
  </w:style>
  <w:style w:type="character" w:customStyle="1" w:styleId="COTCOCLV4-ASDEFCONChar">
    <w:name w:val="COT/COC LV4 - ASDEFCON Char"/>
    <w:basedOn w:val="DefaultParagraphFont"/>
    <w:link w:val="COTCOCLV4-ASDEFCON"/>
    <w:rsid w:val="0076331B"/>
    <w:rPr>
      <w:rFonts w:ascii="Arial" w:hAnsi="Arial"/>
      <w:color w:val="000000"/>
      <w:szCs w:val="40"/>
    </w:rPr>
  </w:style>
  <w:style w:type="paragraph" w:styleId="Subtitle">
    <w:name w:val="Subtitle"/>
    <w:basedOn w:val="Normal"/>
    <w:next w:val="Normal"/>
    <w:link w:val="SubtitleChar"/>
    <w:uiPriority w:val="99"/>
    <w:qFormat/>
    <w:rsid w:val="008D56B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D56B9"/>
    <w:rPr>
      <w:i/>
      <w:color w:val="003760"/>
      <w:spacing w:val="15"/>
    </w:rPr>
  </w:style>
  <w:style w:type="paragraph" w:customStyle="1" w:styleId="StyleTitleGeorgiaNotBoldLeft">
    <w:name w:val="Style Title + Georgia Not Bold Left"/>
    <w:basedOn w:val="Title"/>
    <w:qFormat/>
    <w:rsid w:val="008D56B9"/>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8D56B9"/>
    <w:rPr>
      <w:rFonts w:ascii="Calibri Light" w:hAnsi="Calibri Light"/>
      <w:b/>
      <w:bCs/>
      <w:kern w:val="28"/>
      <w:sz w:val="32"/>
      <w:szCs w:val="32"/>
    </w:rPr>
  </w:style>
  <w:style w:type="paragraph" w:customStyle="1" w:styleId="Bullet">
    <w:name w:val="Bullet"/>
    <w:basedOn w:val="ListParagraph"/>
    <w:qFormat/>
    <w:rsid w:val="008D56B9"/>
    <w:pPr>
      <w:numPr>
        <w:numId w:val="59"/>
      </w:numPr>
      <w:tabs>
        <w:tab w:val="left" w:pos="567"/>
      </w:tabs>
      <w:jc w:val="left"/>
    </w:pPr>
  </w:style>
  <w:style w:type="paragraph" w:styleId="ListParagraph">
    <w:name w:val="List Paragraph"/>
    <w:basedOn w:val="Normal"/>
    <w:uiPriority w:val="34"/>
    <w:qFormat/>
    <w:rsid w:val="008D56B9"/>
    <w:pPr>
      <w:spacing w:after="0"/>
      <w:ind w:left="720"/>
    </w:pPr>
  </w:style>
  <w:style w:type="paragraph" w:customStyle="1" w:styleId="Bullet2">
    <w:name w:val="Bullet 2"/>
    <w:basedOn w:val="Normal"/>
    <w:rsid w:val="008D56B9"/>
    <w:pPr>
      <w:numPr>
        <w:numId w:val="66"/>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968057">
      <w:bodyDiv w:val="1"/>
      <w:marLeft w:val="0"/>
      <w:marRight w:val="0"/>
      <w:marTop w:val="0"/>
      <w:marBottom w:val="0"/>
      <w:divBdr>
        <w:top w:val="none" w:sz="0" w:space="0" w:color="auto"/>
        <w:left w:val="none" w:sz="0" w:space="0" w:color="auto"/>
        <w:bottom w:val="none" w:sz="0" w:space="0" w:color="auto"/>
        <w:right w:val="none" w:sz="0" w:space="0" w:color="auto"/>
      </w:divBdr>
    </w:div>
    <w:div w:id="1291743534">
      <w:bodyDiv w:val="1"/>
      <w:marLeft w:val="0"/>
      <w:marRight w:val="0"/>
      <w:marTop w:val="0"/>
      <w:marBottom w:val="0"/>
      <w:divBdr>
        <w:top w:val="none" w:sz="0" w:space="0" w:color="auto"/>
        <w:left w:val="none" w:sz="0" w:space="0" w:color="auto"/>
        <w:bottom w:val="none" w:sz="0" w:space="0" w:color="auto"/>
        <w:right w:val="none" w:sz="0" w:space="0" w:color="auto"/>
      </w:divBdr>
    </w:div>
    <w:div w:id="15159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slation.gov.au/Details/C2020A0009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asdefcon@defence.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iaa.gov.au/indigenous-affairs/economic-development/indigenous-procurement-policy-ip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plynation.org.au" TargetMode="External"/><Relationship Id="rId5" Type="http://schemas.openxmlformats.org/officeDocument/2006/relationships/webSettings" Target="webSettings.xml"/><Relationship Id="rId15" Type="http://schemas.openxmlformats.org/officeDocument/2006/relationships/hyperlink" Target="https://www.defence.gov.au/business-industry/procurement/policies-guidelines-templates/procurement-guidance" TargetMode="External"/><Relationship Id="rId23" Type="http://schemas.microsoft.com/office/2018/08/relationships/commentsExtensible" Target="commentsExtensible.xml"/><Relationship Id="rId10" Type="http://schemas.openxmlformats.org/officeDocument/2006/relationships/hyperlink" Target="http://www.rba.gov.au/statistics/frequency/exchange-rate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efence.gov.au/business-industry/procurement/policies-guidelines-templates/procurement-guidance" TargetMode="Externa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2A19A-4179-4038-9E7C-0363DD7D4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1100</TotalTime>
  <Pages>47</Pages>
  <Words>18342</Words>
  <Characters>104553</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Attachment M to Draft Conditions of Contract</vt:lpstr>
    </vt:vector>
  </TitlesOfParts>
  <Company>Defence</Company>
  <LinksUpToDate>false</LinksUpToDate>
  <CharactersWithSpaces>122650</CharactersWithSpaces>
  <SharedDoc>false</SharedDoc>
  <HLinks>
    <vt:vector size="12" baseType="variant">
      <vt:variant>
        <vt:i4>5898261</vt:i4>
      </vt:variant>
      <vt:variant>
        <vt:i4>42</vt:i4>
      </vt:variant>
      <vt:variant>
        <vt:i4>0</vt:i4>
      </vt:variant>
      <vt:variant>
        <vt:i4>5</vt:i4>
      </vt:variant>
      <vt:variant>
        <vt:lpwstr>http://www.dpmc.gov.au/resource-centre/government/commonwealth-indigenous-procurement-policy</vt:lpwstr>
      </vt:variant>
      <vt:variant>
        <vt:lpwstr/>
      </vt:variant>
      <vt:variant>
        <vt:i4>5963804</vt:i4>
      </vt:variant>
      <vt:variant>
        <vt:i4>15</vt:i4>
      </vt:variant>
      <vt:variant>
        <vt:i4>0</vt:i4>
      </vt:variant>
      <vt:variant>
        <vt:i4>5</vt:i4>
      </vt:variant>
      <vt:variant>
        <vt:lpwstr>http://www.defence.gov.au/casg/DoingBusiness/Industry/Industryprograms/PerformanceExchangeScorecard/default.aspx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M to Draft Conditions of Contract</dc:title>
  <dc:subject>Glossary</dc:subject>
  <dc:creator>CPPD</dc:creator>
  <cp:keywords>Glossary</cp:keywords>
  <cp:lastModifiedBy>Ben Bradley</cp:lastModifiedBy>
  <cp:revision>89</cp:revision>
  <cp:lastPrinted>2018-06-07T03:45:00Z</cp:lastPrinted>
  <dcterms:created xsi:type="dcterms:W3CDTF">2021-09-23T00:54:00Z</dcterms:created>
  <dcterms:modified xsi:type="dcterms:W3CDTF">2024-08-20T00:16:00Z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BM54785112</vt:lpwstr>
  </property>
  <property fmtid="{D5CDD505-2E9C-101B-9397-08002B2CF9AE}" pid="4" name="Objective-Title">
    <vt:lpwstr>027_CMV2_V5.2_CATTM_Glossary</vt:lpwstr>
  </property>
  <property fmtid="{D5CDD505-2E9C-101B-9397-08002B2CF9AE}" pid="5" name="Objective-Comment">
    <vt:lpwstr/>
  </property>
  <property fmtid="{D5CDD505-2E9C-101B-9397-08002B2CF9AE}" pid="6" name="Objective-CreationStamp">
    <vt:filetime>2022-12-19T06:22:48Z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2024-08-09T04:42:52Z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Draft Conditions of Contract</vt:lpwstr>
  </property>
  <property fmtid="{D5CDD505-2E9C-101B-9397-08002B2CF9AE}" pid="14" name="Objective-State">
    <vt:lpwstr>Being Edited</vt:lpwstr>
  </property>
  <property fmtid="{D5CDD505-2E9C-101B-9397-08002B2CF9AE}" pid="15" name="Objective-Version">
    <vt:lpwstr>0.30</vt:lpwstr>
  </property>
  <property fmtid="{D5CDD505-2E9C-101B-9397-08002B2CF9AE}" pid="16" name="Objective-VersionNumber">
    <vt:i4>30</vt:i4>
  </property>
  <property fmtid="{D5CDD505-2E9C-101B-9397-08002B2CF9AE}" pid="17" name="Objective-VersionComment">
    <vt:lpwstr>Remove ABR, add ANP in acronyms</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