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3" w:rsidRPr="003718F7" w:rsidRDefault="008A6D04" w:rsidP="004B6543">
      <w:pPr>
        <w:pStyle w:val="ASDEFCONTitle"/>
        <w:rPr>
          <w:snapToGrid w:val="0"/>
        </w:rPr>
      </w:pPr>
      <w:r w:rsidRPr="003718F7">
        <w:rPr>
          <w:snapToGrid w:val="0"/>
        </w:rPr>
        <w:fldChar w:fldCharType="begin"/>
      </w:r>
      <w:r w:rsidRPr="003718F7">
        <w:rPr>
          <w:snapToGrid w:val="0"/>
        </w:rPr>
        <w:instrText xml:space="preserve"> TITLE   \* MERGEFORMAT </w:instrText>
      </w:r>
      <w:r w:rsidRPr="003718F7">
        <w:rPr>
          <w:snapToGrid w:val="0"/>
        </w:rPr>
        <w:fldChar w:fldCharType="separate"/>
      </w:r>
      <w:r w:rsidR="00041EDF">
        <w:rPr>
          <w:snapToGrid w:val="0"/>
        </w:rPr>
        <w:t>Conditions of Tender</w:t>
      </w:r>
      <w:r w:rsidRPr="003718F7">
        <w:rPr>
          <w:snapToGrid w:val="0"/>
        </w:rPr>
        <w:fldChar w:fldCharType="end"/>
      </w:r>
    </w:p>
    <w:p w:rsidR="00DD3B58" w:rsidRPr="003718F7" w:rsidRDefault="00DD3B58" w:rsidP="00691DF7">
      <w:pPr>
        <w:pStyle w:val="ASDEFCONTitle"/>
      </w:pPr>
      <w:r w:rsidRPr="003718F7">
        <w:t>Contractor Standing Capability RELEVANT Clauses</w:t>
      </w:r>
    </w:p>
    <w:p w:rsidR="00DD3B58" w:rsidRPr="003718F7" w:rsidRDefault="00DD3B58" w:rsidP="004B6543">
      <w:pPr>
        <w:pStyle w:val="NoteToDrafters-ASDEFCON"/>
      </w:pPr>
      <w:r w:rsidRPr="003718F7">
        <w:t xml:space="preserve">Note to drafters: </w:t>
      </w:r>
      <w:r w:rsidR="005D32B0">
        <w:t xml:space="preserve"> </w:t>
      </w:r>
      <w:r w:rsidRPr="003718F7">
        <w:t>Amend Attachment A to the Conditions of Tender to include the following additional Tender Data Requirement</w:t>
      </w:r>
      <w:r w:rsidR="00692D3B">
        <w:t>s</w:t>
      </w:r>
      <w:r w:rsidRPr="003718F7">
        <w:t>: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593"/>
      </w:tblGrid>
      <w:tr w:rsidR="00DD3B58" w:rsidRPr="003718F7" w:rsidTr="00692D3B">
        <w:trPr>
          <w:cantSplit/>
          <w:jc w:val="center"/>
        </w:trPr>
        <w:tc>
          <w:tcPr>
            <w:tcW w:w="1560" w:type="dxa"/>
            <w:shd w:val="clear" w:color="000000" w:fill="CCCCCC"/>
          </w:tcPr>
          <w:p w:rsidR="00DD3B58" w:rsidRPr="005D32B0" w:rsidRDefault="005D32B0" w:rsidP="004B6543">
            <w:pPr>
              <w:pStyle w:val="Table10ptHeading-ASDEFCON"/>
            </w:pPr>
            <w:r w:rsidRPr="00BB4731">
              <w:t>Tender Data Requirement</w:t>
            </w:r>
            <w:r w:rsidR="00593847">
              <w:t xml:space="preserve"> Number</w:t>
            </w:r>
          </w:p>
        </w:tc>
        <w:tc>
          <w:tcPr>
            <w:tcW w:w="7593" w:type="dxa"/>
            <w:shd w:val="clear" w:color="000000" w:fill="CCCCCC"/>
          </w:tcPr>
          <w:p w:rsidR="00DD3B58" w:rsidRPr="005D32B0" w:rsidRDefault="005D32B0" w:rsidP="004B6543">
            <w:pPr>
              <w:pStyle w:val="Table10ptHeading-ASDEFCON"/>
            </w:pPr>
            <w:r w:rsidRPr="005D32B0">
              <w:t>Tender Response Volume</w:t>
            </w:r>
          </w:p>
        </w:tc>
      </w:tr>
      <w:tr w:rsidR="005D32B0" w:rsidRPr="003718F7" w:rsidTr="0006550A">
        <w:trPr>
          <w:cantSplit/>
          <w:jc w:val="center"/>
        </w:trPr>
        <w:tc>
          <w:tcPr>
            <w:tcW w:w="1560" w:type="dxa"/>
            <w:tcBorders>
              <w:bottom w:val="single" w:sz="4" w:space="0" w:color="auto"/>
            </w:tcBorders>
            <w:shd w:val="clear" w:color="000000" w:fill="CCCCCC"/>
          </w:tcPr>
          <w:p w:rsidR="005D32B0" w:rsidRPr="005D32B0" w:rsidRDefault="005D32B0" w:rsidP="0002139D">
            <w:pPr>
              <w:pStyle w:val="Table10ptHeading-ASDEFCON"/>
            </w:pPr>
          </w:p>
        </w:tc>
        <w:tc>
          <w:tcPr>
            <w:tcW w:w="7593" w:type="dxa"/>
            <w:tcBorders>
              <w:bottom w:val="single" w:sz="4" w:space="0" w:color="auto"/>
            </w:tcBorders>
            <w:shd w:val="clear" w:color="000000" w:fill="CCCCCC"/>
          </w:tcPr>
          <w:p w:rsidR="005D32B0" w:rsidRPr="005D32B0" w:rsidRDefault="005D32B0" w:rsidP="004B6543">
            <w:pPr>
              <w:pStyle w:val="Table10ptHeading-ASDEFCON"/>
            </w:pPr>
            <w:r w:rsidRPr="005D32B0">
              <w:t>General</w:t>
            </w:r>
          </w:p>
        </w:tc>
      </w:tr>
      <w:tr w:rsidR="006B7C1E" w:rsidRPr="003718F7" w:rsidTr="0006550A">
        <w:trPr>
          <w:cantSplit/>
          <w:jc w:val="center"/>
        </w:trPr>
        <w:tc>
          <w:tcPr>
            <w:tcW w:w="1560" w:type="dxa"/>
            <w:shd w:val="clear" w:color="000000" w:fill="auto"/>
          </w:tcPr>
          <w:p w:rsidR="006B7C1E" w:rsidRPr="005D32B0" w:rsidRDefault="005A71BA" w:rsidP="0002139D">
            <w:pPr>
              <w:pStyle w:val="Table10ptHeading-ASDEFCON"/>
            </w:pPr>
            <w:r>
              <w:t>D-</w:t>
            </w:r>
            <w:r w:rsidR="00563BDE">
              <w:t>5</w:t>
            </w:r>
          </w:p>
        </w:tc>
        <w:tc>
          <w:tcPr>
            <w:tcW w:w="7593" w:type="dxa"/>
            <w:shd w:val="clear" w:color="000000" w:fill="auto"/>
          </w:tcPr>
          <w:p w:rsidR="006B7C1E" w:rsidRPr="005D32B0" w:rsidRDefault="00692D3B" w:rsidP="00692D3B">
            <w:pPr>
              <w:pStyle w:val="Table10ptText-ASDEFCON"/>
            </w:pPr>
            <w:r w:rsidRPr="003718F7">
              <w:t>Contractor Standing Capability</w:t>
            </w:r>
            <w:r>
              <w:t xml:space="preserve"> Pricing</w:t>
            </w:r>
          </w:p>
        </w:tc>
      </w:tr>
      <w:tr w:rsidR="005D32B0" w:rsidRPr="003718F7" w:rsidTr="00692D3B">
        <w:trPr>
          <w:cantSplit/>
          <w:jc w:val="center"/>
        </w:trPr>
        <w:tc>
          <w:tcPr>
            <w:tcW w:w="1560" w:type="dxa"/>
            <w:shd w:val="clear" w:color="000000" w:fill="FFFFFF"/>
          </w:tcPr>
          <w:p w:rsidR="005D32B0" w:rsidRPr="003718F7" w:rsidRDefault="005D32B0" w:rsidP="004B6543">
            <w:pPr>
              <w:pStyle w:val="Table10ptHeading-ASDEFCON"/>
            </w:pPr>
            <w:r w:rsidRPr="003718F7">
              <w:t>E-1</w:t>
            </w:r>
            <w:r w:rsidR="00563BDE">
              <w:t>2</w:t>
            </w:r>
          </w:p>
        </w:tc>
        <w:tc>
          <w:tcPr>
            <w:tcW w:w="7593" w:type="dxa"/>
            <w:shd w:val="clear" w:color="000000" w:fill="FFFFFF"/>
          </w:tcPr>
          <w:p w:rsidR="005D32B0" w:rsidRPr="003718F7" w:rsidRDefault="005D32B0" w:rsidP="004B6543">
            <w:pPr>
              <w:pStyle w:val="Table10ptText-ASDEFCON"/>
            </w:pPr>
            <w:r w:rsidRPr="003718F7">
              <w:t>Contractor Standing Capability</w:t>
            </w:r>
          </w:p>
        </w:tc>
      </w:tr>
    </w:tbl>
    <w:p w:rsidR="00DD3B58" w:rsidRPr="003718F7" w:rsidRDefault="00DD3B58" w:rsidP="004B6543">
      <w:pPr>
        <w:pStyle w:val="ASDEFCONNormal"/>
      </w:pPr>
    </w:p>
    <w:p w:rsidR="00456B1E" w:rsidRDefault="00456B1E" w:rsidP="00692D3B">
      <w:pPr>
        <w:pStyle w:val="ASDEFCONTitle"/>
        <w:jc w:val="left"/>
        <w:rPr>
          <w:snapToGrid w:val="0"/>
        </w:rPr>
      </w:pPr>
    </w:p>
    <w:p w:rsidR="00E91BA9" w:rsidRDefault="00E91BA9" w:rsidP="004945DB">
      <w:pPr>
        <w:pStyle w:val="ATTANNLV1-ASDEFCON"/>
      </w:pPr>
      <w:r>
        <w:t>TENDERED PRICING INFORMATION – GENERAL REQUIREMENTS</w:t>
      </w:r>
    </w:p>
    <w:p w:rsidR="00E91BA9" w:rsidRDefault="00E91BA9" w:rsidP="00736E49">
      <w:pPr>
        <w:pStyle w:val="NoteToDrafters-ASDEFCON"/>
        <w:rPr>
          <w:snapToGrid w:val="0"/>
        </w:rPr>
      </w:pPr>
      <w:r>
        <w:rPr>
          <w:snapToGrid w:val="0"/>
        </w:rPr>
        <w:t xml:space="preserve">Note to drafters:  Include ‘Contractor Standing Capability’ in the worksheet list under clause 1.1 </w:t>
      </w:r>
      <w:r>
        <w:t xml:space="preserve">in </w:t>
      </w:r>
      <w:r w:rsidRPr="003718F7">
        <w:t>Annex D to Attachment A to the Conditions of Tender</w:t>
      </w:r>
      <w:r>
        <w:rPr>
          <w:snapToGrid w:val="0"/>
        </w:rPr>
        <w:t>.</w:t>
      </w:r>
    </w:p>
    <w:p w:rsidR="00E91BA9" w:rsidRDefault="00E91BA9" w:rsidP="00736E49">
      <w:pPr>
        <w:pStyle w:val="ASDEFCONNormal"/>
        <w:rPr>
          <w:snapToGrid w:val="0"/>
        </w:rPr>
      </w:pPr>
    </w:p>
    <w:p w:rsidR="00233735" w:rsidRPr="00233735" w:rsidRDefault="00E91BA9" w:rsidP="004B6543">
      <w:pPr>
        <w:pStyle w:val="ATTANNLV1-ASDEFCON"/>
      </w:pPr>
      <w:r>
        <w:t>TENDERED PRICING INFORMATION – Specific REQUIREMENTS</w:t>
      </w:r>
    </w:p>
    <w:p w:rsidR="00E91BA9" w:rsidRDefault="00E91BA9" w:rsidP="0006550A">
      <w:pPr>
        <w:pStyle w:val="NoteToDrafters-ASDEFCON"/>
      </w:pPr>
      <w:r w:rsidRPr="003718F7">
        <w:t xml:space="preserve">Note to drafters:  </w:t>
      </w:r>
      <w:r>
        <w:t xml:space="preserve">Add the following tender data requirement to the end of clause 2 in </w:t>
      </w:r>
      <w:r w:rsidRPr="003718F7">
        <w:t>Annex D to Attachment A to the Conditions of Tender</w:t>
      </w:r>
      <w:r>
        <w:t>.</w:t>
      </w:r>
    </w:p>
    <w:p w:rsidR="00DA359C" w:rsidRPr="003718F7" w:rsidRDefault="00CB6D26" w:rsidP="004B6543">
      <w:pPr>
        <w:pStyle w:val="NoteToTenderers-ASDEFCON"/>
      </w:pPr>
      <w:r w:rsidRPr="003718F7">
        <w:t xml:space="preserve">Note to tenderers:  Tenderers </w:t>
      </w:r>
      <w:r w:rsidR="00DF2E34" w:rsidRPr="003718F7">
        <w:t xml:space="preserve">are to </w:t>
      </w:r>
      <w:r w:rsidRPr="003718F7">
        <w:t xml:space="preserve">identify the labour categories </w:t>
      </w:r>
      <w:r w:rsidR="00332558" w:rsidRPr="003718F7">
        <w:t>and</w:t>
      </w:r>
      <w:r w:rsidRPr="003718F7">
        <w:t xml:space="preserve"> skill levels required </w:t>
      </w:r>
      <w:r w:rsidR="004945DB">
        <w:t xml:space="preserve">for the </w:t>
      </w:r>
      <w:r w:rsidR="00334A76" w:rsidRPr="003718F7">
        <w:t xml:space="preserve">CSC </w:t>
      </w:r>
      <w:r w:rsidR="004945DB">
        <w:t>to</w:t>
      </w:r>
      <w:r w:rsidR="004945DB" w:rsidRPr="003718F7">
        <w:t xml:space="preserve"> </w:t>
      </w:r>
      <w:r w:rsidR="00334A76" w:rsidRPr="003718F7">
        <w:t xml:space="preserve">perform CSC Tasks in accordance with </w:t>
      </w:r>
      <w:r w:rsidR="00836359" w:rsidRPr="003718F7">
        <w:t xml:space="preserve">clause </w:t>
      </w:r>
      <w:r w:rsidR="009672AF">
        <w:t>15</w:t>
      </w:r>
      <w:r w:rsidR="009672AF" w:rsidRPr="003718F7">
        <w:t xml:space="preserve"> </w:t>
      </w:r>
      <w:r w:rsidR="00836359" w:rsidRPr="003718F7">
        <w:t>of the draft COC</w:t>
      </w:r>
      <w:r w:rsidR="00F25584" w:rsidRPr="003718F7">
        <w:t xml:space="preserve"> and</w:t>
      </w:r>
      <w:r w:rsidR="00836359" w:rsidRPr="003718F7">
        <w:t xml:space="preserve"> </w:t>
      </w:r>
      <w:r w:rsidR="00334A76" w:rsidRPr="003718F7">
        <w:t xml:space="preserve">DSD-ENG-CSC.  </w:t>
      </w:r>
      <w:r w:rsidR="00332558" w:rsidRPr="003718F7">
        <w:t>TDR</w:t>
      </w:r>
      <w:r w:rsidR="0060701C">
        <w:t xml:space="preserve"> </w:t>
      </w:r>
      <w:r w:rsidR="004147C2" w:rsidRPr="003718F7">
        <w:t>E</w:t>
      </w:r>
      <w:r w:rsidR="00332558" w:rsidRPr="003718F7">
        <w:t>-1</w:t>
      </w:r>
      <w:r w:rsidR="00563BDE">
        <w:t>2</w:t>
      </w:r>
      <w:r w:rsidR="004147C2" w:rsidRPr="003718F7">
        <w:t xml:space="preserve"> </w:t>
      </w:r>
      <w:r w:rsidR="00F76735">
        <w:t>describes</w:t>
      </w:r>
      <w:r w:rsidR="00F76735" w:rsidRPr="003718F7">
        <w:t xml:space="preserve"> </w:t>
      </w:r>
      <w:r w:rsidR="00DA359C" w:rsidRPr="003718F7">
        <w:t xml:space="preserve">the </w:t>
      </w:r>
      <w:r w:rsidR="00332558" w:rsidRPr="003718F7">
        <w:t>types o</w:t>
      </w:r>
      <w:r w:rsidR="00836359" w:rsidRPr="003718F7">
        <w:t xml:space="preserve">f </w:t>
      </w:r>
      <w:r w:rsidR="00DA359C" w:rsidRPr="003718F7">
        <w:t xml:space="preserve">CSC Tasks that the </w:t>
      </w:r>
      <w:r w:rsidR="004945DB">
        <w:t xml:space="preserve">CSC is expected </w:t>
      </w:r>
      <w:r w:rsidR="00DA359C" w:rsidRPr="003718F7">
        <w:t>to perform.</w:t>
      </w:r>
    </w:p>
    <w:p w:rsidR="00444B51" w:rsidRDefault="004C0BC1" w:rsidP="00E04FB1">
      <w:pPr>
        <w:pStyle w:val="ATTANNLV2-ASDEFCON"/>
      </w:pPr>
      <w:r>
        <w:t>When preparing</w:t>
      </w:r>
      <w:r w:rsidR="00D30469">
        <w:t xml:space="preserve"> the ‘Contractor</w:t>
      </w:r>
      <w:r w:rsidR="00070933">
        <w:t xml:space="preserve"> </w:t>
      </w:r>
      <w:r w:rsidR="00D30469">
        <w:t>Standing</w:t>
      </w:r>
      <w:r w:rsidR="00070933">
        <w:t xml:space="preserve"> </w:t>
      </w:r>
      <w:r w:rsidR="00D30469">
        <w:t>Capability’ worksheet for the initial CSC Term</w:t>
      </w:r>
      <w:r w:rsidR="00670D4A">
        <w:t xml:space="preserve">, </w:t>
      </w:r>
      <w:r>
        <w:t xml:space="preserve">tenderers are to </w:t>
      </w:r>
      <w:r w:rsidR="00670D4A">
        <w:t>includ</w:t>
      </w:r>
      <w:r>
        <w:t>e</w:t>
      </w:r>
      <w:r w:rsidR="00670D4A">
        <w:t xml:space="preserve"> sufficient </w:t>
      </w:r>
      <w:r>
        <w:t xml:space="preserve">numbers of skilled </w:t>
      </w:r>
      <w:r w:rsidR="00670D4A">
        <w:t>personnel</w:t>
      </w:r>
      <w:r>
        <w:t xml:space="preserve"> for</w:t>
      </w:r>
      <w:r w:rsidR="00E04FB1">
        <w:t>, as applicable:</w:t>
      </w:r>
    </w:p>
    <w:p w:rsidR="00E04FB1" w:rsidRDefault="00E04FB1" w:rsidP="00456B1E">
      <w:pPr>
        <w:pStyle w:val="ATTANNLV3-ASDEFCON"/>
      </w:pPr>
      <w:r>
        <w:t xml:space="preserve">any </w:t>
      </w:r>
      <w:r w:rsidR="004C0BC1">
        <w:t xml:space="preserve">specific </w:t>
      </w:r>
      <w:r>
        <w:t xml:space="preserve">positions </w:t>
      </w:r>
      <w:r w:rsidR="006C5E5D">
        <w:t xml:space="preserve">proposed </w:t>
      </w:r>
      <w:r>
        <w:t xml:space="preserve">by the Commonwealth </w:t>
      </w:r>
      <w:r w:rsidR="00C74FB4">
        <w:t>under TDR E-1</w:t>
      </w:r>
      <w:r w:rsidR="004C0BC1">
        <w:t>2</w:t>
      </w:r>
      <w:r>
        <w:t>; and</w:t>
      </w:r>
    </w:p>
    <w:p w:rsidR="00E04FB1" w:rsidRPr="003718F7" w:rsidRDefault="00C74FB4" w:rsidP="00456B1E">
      <w:pPr>
        <w:pStyle w:val="ATTANNLV3-ASDEFCON"/>
      </w:pPr>
      <w:r>
        <w:t>all additional</w:t>
      </w:r>
      <w:r w:rsidR="00456B1E">
        <w:t xml:space="preserve"> positions required </w:t>
      </w:r>
      <w:r w:rsidR="004C0BC1">
        <w:t>for</w:t>
      </w:r>
      <w:r w:rsidR="00456B1E">
        <w:t xml:space="preserve"> the </w:t>
      </w:r>
      <w:r w:rsidR="004C0BC1">
        <w:t>type</w:t>
      </w:r>
      <w:r w:rsidR="00456B1E">
        <w:t xml:space="preserve"> of CSC Tasks outlined in TDR E-1</w:t>
      </w:r>
      <w:r w:rsidR="004C0BC1">
        <w:t>2</w:t>
      </w:r>
      <w:r w:rsidR="00456B1E">
        <w:t>.</w:t>
      </w:r>
    </w:p>
    <w:p w:rsidR="00456B1E" w:rsidRPr="003718F7" w:rsidRDefault="00456B1E" w:rsidP="00691DF7">
      <w:pPr>
        <w:pStyle w:val="ASDEFCONNormal"/>
      </w:pPr>
    </w:p>
    <w:p w:rsidR="008D4DF7" w:rsidRPr="003718F7" w:rsidRDefault="008D4DF7" w:rsidP="005E6B67"/>
    <w:p w:rsidR="008C7A5C" w:rsidRDefault="004147C2" w:rsidP="008C240A">
      <w:pPr>
        <w:pStyle w:val="NoteToDrafters-ASDEFCON"/>
      </w:pPr>
      <w:r w:rsidRPr="003718F7">
        <w:t>Note to drafters:</w:t>
      </w:r>
      <w:r w:rsidR="008C7A5C">
        <w:t xml:space="preserve"> </w:t>
      </w:r>
      <w:r w:rsidRPr="003718F7">
        <w:t xml:space="preserve"> Insert the following </w:t>
      </w:r>
      <w:r w:rsidR="006B5B0E">
        <w:t xml:space="preserve">new </w:t>
      </w:r>
      <w:r w:rsidRPr="003718F7">
        <w:t>clause</w:t>
      </w:r>
      <w:r w:rsidR="006B5B0E">
        <w:t xml:space="preserve"> 1</w:t>
      </w:r>
      <w:r w:rsidR="00563BDE">
        <w:t>2</w:t>
      </w:r>
      <w:r w:rsidRPr="003718F7">
        <w:t xml:space="preserve"> at the end of Annex E to Attachment A to the Conditions of Tender.</w:t>
      </w:r>
    </w:p>
    <w:p w:rsidR="001E7424" w:rsidRPr="003718F7" w:rsidRDefault="004147C2" w:rsidP="0006550A">
      <w:pPr>
        <w:pStyle w:val="ATTANNLV1-ASDEFCON"/>
        <w:numPr>
          <w:ilvl w:val="0"/>
          <w:numId w:val="51"/>
        </w:numPr>
      </w:pPr>
      <w:r w:rsidRPr="003718F7">
        <w:t>Contractor Standing Capability</w:t>
      </w:r>
    </w:p>
    <w:p w:rsidR="00E8724A" w:rsidRDefault="00E8724A" w:rsidP="004B6543">
      <w:pPr>
        <w:pStyle w:val="NoteToDrafters-ASDEFCON"/>
      </w:pPr>
      <w:bookmarkStart w:id="0" w:name="_Ref278440540"/>
      <w:r w:rsidRPr="003718F7">
        <w:t xml:space="preserve">Note to drafters: </w:t>
      </w:r>
      <w:r w:rsidR="008C7A5C">
        <w:t xml:space="preserve"> </w:t>
      </w:r>
      <w:r w:rsidR="00E27F4F" w:rsidRPr="003718F7">
        <w:t>Insert details of</w:t>
      </w:r>
      <w:r w:rsidR="0078566A" w:rsidRPr="003718F7">
        <w:t xml:space="preserve"> anticipated</w:t>
      </w:r>
      <w:r w:rsidR="00E27F4F" w:rsidRPr="003718F7">
        <w:t xml:space="preserve"> CSC Tasks under clause</w:t>
      </w:r>
      <w:r w:rsidR="007A5075">
        <w:t xml:space="preserve"> </w:t>
      </w:r>
      <w:r w:rsidR="007A5075">
        <w:fldChar w:fldCharType="begin"/>
      </w:r>
      <w:r w:rsidR="007A5075">
        <w:instrText xml:space="preserve"> REF _Ref278711231 \r \h </w:instrText>
      </w:r>
      <w:r w:rsidR="007A5075">
        <w:fldChar w:fldCharType="separate"/>
      </w:r>
      <w:r w:rsidR="00041EDF">
        <w:t>12.1</w:t>
      </w:r>
      <w:r w:rsidR="007A5075">
        <w:fldChar w:fldCharType="end"/>
      </w:r>
      <w:r w:rsidR="00E27F4F" w:rsidRPr="003718F7">
        <w:t xml:space="preserve">.  The list </w:t>
      </w:r>
      <w:r w:rsidR="00B96BDC" w:rsidRPr="003718F7">
        <w:t xml:space="preserve">of CSC Tasks </w:t>
      </w:r>
      <w:r w:rsidR="00E27F4F" w:rsidRPr="003718F7">
        <w:t xml:space="preserve">must be </w:t>
      </w:r>
      <w:r w:rsidR="00B96BDC" w:rsidRPr="003718F7">
        <w:t>consistent with the scope of</w:t>
      </w:r>
      <w:r w:rsidR="0094071E" w:rsidRPr="003718F7">
        <w:t xml:space="preserve"> DSD-ENG-CSC and </w:t>
      </w:r>
      <w:r w:rsidR="0069649E">
        <w:t>o</w:t>
      </w:r>
      <w:r w:rsidR="0094071E" w:rsidRPr="003718F7">
        <w:t>the</w:t>
      </w:r>
      <w:r w:rsidR="0069649E">
        <w:t>r</w:t>
      </w:r>
      <w:r w:rsidR="0094071E" w:rsidRPr="003718F7">
        <w:t xml:space="preserve"> S&amp;Q Services </w:t>
      </w:r>
      <w:r w:rsidR="00A346E0" w:rsidRPr="003718F7">
        <w:t xml:space="preserve">that </w:t>
      </w:r>
      <w:r w:rsidR="00B96BDC" w:rsidRPr="003718F7">
        <w:t>the</w:t>
      </w:r>
      <w:r w:rsidR="0094071E" w:rsidRPr="003718F7">
        <w:t xml:space="preserve"> CSC </w:t>
      </w:r>
      <w:r w:rsidR="00C74FB4">
        <w:t>is expected</w:t>
      </w:r>
      <w:r w:rsidR="00E969CA" w:rsidRPr="003718F7">
        <w:t xml:space="preserve"> </w:t>
      </w:r>
      <w:r w:rsidR="00A346E0" w:rsidRPr="003718F7">
        <w:t>to undertake</w:t>
      </w:r>
      <w:r w:rsidR="0094071E" w:rsidRPr="003718F7">
        <w:t>.</w:t>
      </w:r>
      <w:r w:rsidR="00B96BDC" w:rsidRPr="003718F7">
        <w:t xml:space="preserve">  </w:t>
      </w:r>
      <w:r w:rsidR="005458E1" w:rsidRPr="003718F7">
        <w:t xml:space="preserve">Drafters </w:t>
      </w:r>
      <w:r w:rsidR="007643D6">
        <w:t>are to</w:t>
      </w:r>
      <w:r w:rsidR="007643D6" w:rsidRPr="003718F7">
        <w:t xml:space="preserve"> </w:t>
      </w:r>
      <w:r w:rsidR="00C74FB4">
        <w:t>update</w:t>
      </w:r>
      <w:r w:rsidR="00332558" w:rsidRPr="003718F7">
        <w:t xml:space="preserve"> </w:t>
      </w:r>
      <w:r w:rsidR="00814BC3" w:rsidRPr="003718F7">
        <w:t>clause</w:t>
      </w:r>
      <w:r w:rsidR="00814BC3">
        <w:t xml:space="preserve"> </w:t>
      </w:r>
      <w:r w:rsidR="00814BC3">
        <w:fldChar w:fldCharType="begin"/>
      </w:r>
      <w:r w:rsidR="00814BC3">
        <w:instrText xml:space="preserve"> REF _Ref278711231 \r \h </w:instrText>
      </w:r>
      <w:r w:rsidR="00814BC3">
        <w:fldChar w:fldCharType="separate"/>
      </w:r>
      <w:r w:rsidR="00041EDF">
        <w:t>12.1</w:t>
      </w:r>
      <w:r w:rsidR="00814BC3">
        <w:fldChar w:fldCharType="end"/>
      </w:r>
      <w:r w:rsidR="00814BC3">
        <w:t xml:space="preserve"> </w:t>
      </w:r>
      <w:r w:rsidR="00B96BDC" w:rsidRPr="003718F7">
        <w:t>with contract-specific requirements</w:t>
      </w:r>
      <w:r w:rsidR="009C5B0E" w:rsidRPr="003718F7">
        <w:t xml:space="preserve">, sufficient for tenderers </w:t>
      </w:r>
      <w:r w:rsidR="00C74FB4">
        <w:t xml:space="preserve">to </w:t>
      </w:r>
      <w:r w:rsidR="00814BC3">
        <w:t>scope</w:t>
      </w:r>
      <w:r w:rsidR="009C5B0E" w:rsidRPr="003718F7">
        <w:t xml:space="preserve"> the </w:t>
      </w:r>
      <w:r w:rsidR="00814BC3">
        <w:t>composition</w:t>
      </w:r>
      <w:r w:rsidR="00814BC3" w:rsidRPr="003718F7">
        <w:t xml:space="preserve"> </w:t>
      </w:r>
      <w:r w:rsidR="009C5B0E" w:rsidRPr="003718F7">
        <w:t>of the CSC</w:t>
      </w:r>
      <w:r w:rsidR="00B96BDC" w:rsidRPr="003718F7">
        <w:t xml:space="preserve">.  Descriptions </w:t>
      </w:r>
      <w:r w:rsidR="00A346E0" w:rsidRPr="003718F7">
        <w:t xml:space="preserve">may </w:t>
      </w:r>
      <w:r w:rsidR="00B96BDC" w:rsidRPr="003718F7">
        <w:t>indicate likely skill</w:t>
      </w:r>
      <w:r w:rsidR="00C74FB4">
        <w:t>s</w:t>
      </w:r>
      <w:r w:rsidR="00B96BDC" w:rsidRPr="003718F7">
        <w:t xml:space="preserve"> (</w:t>
      </w:r>
      <w:proofErr w:type="spellStart"/>
      <w:r w:rsidR="00B96BDC" w:rsidRPr="003718F7">
        <w:t>eg</w:t>
      </w:r>
      <w:proofErr w:type="spellEnd"/>
      <w:r w:rsidR="00A346E0" w:rsidRPr="003718F7">
        <w:t>,</w:t>
      </w:r>
      <w:r w:rsidR="00B96BDC" w:rsidRPr="003718F7">
        <w:t xml:space="preserve"> ‘for software tasks’ or ‘for mechanical systems’)</w:t>
      </w:r>
      <w:r w:rsidR="00A346E0" w:rsidRPr="003718F7">
        <w:t xml:space="preserve">; however, care should be taken </w:t>
      </w:r>
      <w:r w:rsidR="008A27CC" w:rsidRPr="003718F7">
        <w:t>not to</w:t>
      </w:r>
      <w:r w:rsidR="00B96BDC" w:rsidRPr="003718F7">
        <w:t xml:space="preserve"> pre-empt </w:t>
      </w:r>
      <w:r w:rsidR="00814BC3">
        <w:t>what may be offered as the</w:t>
      </w:r>
      <w:r w:rsidR="00B96BDC" w:rsidRPr="003718F7">
        <w:t xml:space="preserve"> CSC</w:t>
      </w:r>
      <w:r w:rsidR="00814BC3">
        <w:t>’s</w:t>
      </w:r>
      <w:r w:rsidR="00B96BDC" w:rsidRPr="003718F7">
        <w:t xml:space="preserve"> composition</w:t>
      </w:r>
      <w:r w:rsidR="004A027C">
        <w:t xml:space="preserve"> </w:t>
      </w:r>
      <w:r w:rsidR="007643D6">
        <w:t xml:space="preserve">of </w:t>
      </w:r>
      <w:r w:rsidR="00814BC3">
        <w:t xml:space="preserve">skill </w:t>
      </w:r>
      <w:r w:rsidR="007643D6">
        <w:t>categories and levels</w:t>
      </w:r>
      <w:r w:rsidR="008A27CC" w:rsidRPr="003718F7">
        <w:t>.</w:t>
      </w:r>
      <w:r w:rsidR="00B96BDC" w:rsidRPr="003718F7">
        <w:t xml:space="preserve"> </w:t>
      </w:r>
      <w:r w:rsidR="008A27CC" w:rsidRPr="003718F7">
        <w:t xml:space="preserve"> </w:t>
      </w:r>
      <w:r w:rsidR="005458E1" w:rsidRPr="003718F7">
        <w:t xml:space="preserve">Descriptions </w:t>
      </w:r>
      <w:r w:rsidR="004A027C">
        <w:t>should</w:t>
      </w:r>
      <w:r w:rsidR="005458E1" w:rsidRPr="003718F7">
        <w:t xml:space="preserve"> quanti</w:t>
      </w:r>
      <w:r w:rsidR="00814BC3">
        <w:t>fy</w:t>
      </w:r>
      <w:r w:rsidR="004A027C">
        <w:t xml:space="preserve"> outputs </w:t>
      </w:r>
      <w:r w:rsidR="005F586C">
        <w:t>if</w:t>
      </w:r>
      <w:r w:rsidR="005F586C" w:rsidRPr="003718F7">
        <w:t xml:space="preserve"> </w:t>
      </w:r>
      <w:r w:rsidR="00C74FB4">
        <w:t>possible</w:t>
      </w:r>
      <w:r w:rsidR="005458E1" w:rsidRPr="003718F7">
        <w:t xml:space="preserve"> (</w:t>
      </w:r>
      <w:proofErr w:type="spellStart"/>
      <w:r w:rsidR="005458E1" w:rsidRPr="003718F7">
        <w:t>eg</w:t>
      </w:r>
      <w:proofErr w:type="spellEnd"/>
      <w:r w:rsidR="005458E1" w:rsidRPr="003718F7">
        <w:t xml:space="preserve">, two software releases per year).  </w:t>
      </w:r>
      <w:r w:rsidR="004A027C">
        <w:t>Although c</w:t>
      </w:r>
      <w:r w:rsidR="00B96BDC" w:rsidRPr="003718F7">
        <w:t xml:space="preserve">lause </w:t>
      </w:r>
      <w:r w:rsidR="008A27CC" w:rsidRPr="003718F7">
        <w:fldChar w:fldCharType="begin"/>
      </w:r>
      <w:r w:rsidR="008A27CC" w:rsidRPr="003718F7">
        <w:instrText xml:space="preserve"> REF _Ref278711221 \r \h </w:instrText>
      </w:r>
      <w:r w:rsidR="008A27CC" w:rsidRPr="003718F7">
        <w:fldChar w:fldCharType="separate"/>
      </w:r>
      <w:r w:rsidR="00041EDF">
        <w:t>12.2</w:t>
      </w:r>
      <w:r w:rsidR="008A27CC" w:rsidRPr="003718F7">
        <w:fldChar w:fldCharType="end"/>
      </w:r>
      <w:r w:rsidR="008A27CC" w:rsidRPr="003718F7">
        <w:t xml:space="preserve"> provides the ability to </w:t>
      </w:r>
      <w:r w:rsidR="007A18FC">
        <w:t>specify</w:t>
      </w:r>
      <w:r w:rsidR="007A18FC" w:rsidRPr="003718F7">
        <w:t xml:space="preserve"> </w:t>
      </w:r>
      <w:r w:rsidR="007A18FC">
        <w:t xml:space="preserve">some </w:t>
      </w:r>
      <w:r w:rsidR="008A27CC" w:rsidRPr="003718F7">
        <w:t xml:space="preserve">skill sets, the task descriptions in clause </w:t>
      </w:r>
      <w:r w:rsidR="008A27CC" w:rsidRPr="003718F7">
        <w:fldChar w:fldCharType="begin"/>
      </w:r>
      <w:r w:rsidR="008A27CC" w:rsidRPr="003718F7">
        <w:instrText xml:space="preserve"> REF _Ref278711231 \r \h </w:instrText>
      </w:r>
      <w:r w:rsidR="008A27CC" w:rsidRPr="003718F7">
        <w:fldChar w:fldCharType="separate"/>
      </w:r>
      <w:r w:rsidR="00041EDF">
        <w:t>12.1</w:t>
      </w:r>
      <w:r w:rsidR="008A27CC" w:rsidRPr="003718F7">
        <w:fldChar w:fldCharType="end"/>
      </w:r>
      <w:r w:rsidR="008A27CC" w:rsidRPr="003718F7">
        <w:t xml:space="preserve"> should be written in outcome terms to the </w:t>
      </w:r>
      <w:r w:rsidR="00824798" w:rsidRPr="003718F7">
        <w:t xml:space="preserve">extent </w:t>
      </w:r>
      <w:r w:rsidR="008A27CC" w:rsidRPr="003718F7">
        <w:t>practicable</w:t>
      </w:r>
      <w:r w:rsidR="007A18FC">
        <w:t xml:space="preserve">, </w:t>
      </w:r>
      <w:r w:rsidR="008A27CC" w:rsidRPr="003718F7">
        <w:t xml:space="preserve">to enable each tenderer to propose </w:t>
      </w:r>
      <w:r w:rsidR="00824798">
        <w:t>a mix of</w:t>
      </w:r>
      <w:r w:rsidR="009C4510" w:rsidRPr="003718F7">
        <w:t xml:space="preserve"> </w:t>
      </w:r>
      <w:r w:rsidR="009C5B0E" w:rsidRPr="003718F7">
        <w:t xml:space="preserve">Personnel </w:t>
      </w:r>
      <w:r w:rsidR="00824798">
        <w:t>with</w:t>
      </w:r>
      <w:r w:rsidR="00824798" w:rsidRPr="003718F7">
        <w:t xml:space="preserve"> </w:t>
      </w:r>
      <w:r w:rsidR="008A27CC" w:rsidRPr="003718F7">
        <w:t>associated skill</w:t>
      </w:r>
      <w:r w:rsidR="009C4510" w:rsidRPr="003718F7">
        <w:t>s and experience</w:t>
      </w:r>
      <w:r w:rsidR="008A27CC" w:rsidRPr="003718F7">
        <w:t>.</w:t>
      </w:r>
      <w:r w:rsidR="00B96BDC" w:rsidRPr="003718F7">
        <w:t xml:space="preserve">  </w:t>
      </w:r>
      <w:r w:rsidR="008A27CC" w:rsidRPr="003718F7">
        <w:t>A</w:t>
      </w:r>
      <w:r w:rsidR="00B96BDC" w:rsidRPr="003718F7">
        <w:t xml:space="preserve">ll examples </w:t>
      </w:r>
      <w:r w:rsidR="007A18FC">
        <w:t xml:space="preserve">below </w:t>
      </w:r>
      <w:r w:rsidR="00824798">
        <w:t>are to</w:t>
      </w:r>
      <w:r w:rsidR="00824798" w:rsidRPr="003718F7">
        <w:t xml:space="preserve"> </w:t>
      </w:r>
      <w:r w:rsidR="00B96BDC" w:rsidRPr="003718F7">
        <w:t>be deleted</w:t>
      </w:r>
      <w:r w:rsidR="00332558" w:rsidRPr="003718F7">
        <w:t xml:space="preserve"> if not overwritten.</w:t>
      </w:r>
    </w:p>
    <w:p w:rsidR="008C7A5C" w:rsidRPr="003718F7" w:rsidRDefault="008C7A5C" w:rsidP="004B6543">
      <w:pPr>
        <w:pStyle w:val="NoteToTenderers-ASDEFCON"/>
      </w:pPr>
      <w:r w:rsidRPr="003718F7">
        <w:t xml:space="preserve">Note to tenderers: </w:t>
      </w:r>
      <w:r w:rsidR="000B1D03">
        <w:t xml:space="preserve"> </w:t>
      </w:r>
      <w:r w:rsidRPr="003718F7">
        <w:t xml:space="preserve">The purpose of the CSC is to provide an on-going pool of expertise </w:t>
      </w:r>
      <w:r w:rsidR="00196BA2">
        <w:t>able to perform</w:t>
      </w:r>
      <w:r w:rsidRPr="003718F7">
        <w:t xml:space="preserve"> specialist engineering</w:t>
      </w:r>
      <w:r w:rsidR="00E969CA">
        <w:t>,</w:t>
      </w:r>
      <w:r w:rsidRPr="003718F7">
        <w:t xml:space="preserve"> design </w:t>
      </w:r>
      <w:r w:rsidR="00196BA2">
        <w:t xml:space="preserve">and other </w:t>
      </w:r>
      <w:r w:rsidRPr="003718F7">
        <w:t>activities</w:t>
      </w:r>
      <w:r w:rsidR="005B49EE">
        <w:t xml:space="preserve"> that would otherwise be managed as S&amp;Q Services</w:t>
      </w:r>
      <w:r w:rsidRPr="003718F7">
        <w:t xml:space="preserve">.  </w:t>
      </w:r>
      <w:r w:rsidR="005B49EE">
        <w:t>However,</w:t>
      </w:r>
      <w:r w:rsidRPr="003718F7">
        <w:t xml:space="preserve"> S&amp;Q Services</w:t>
      </w:r>
      <w:r w:rsidR="00196BA2">
        <w:t xml:space="preserve">, </w:t>
      </w:r>
      <w:r w:rsidR="005B49EE">
        <w:t>can</w:t>
      </w:r>
      <w:r w:rsidR="00196BA2">
        <w:t xml:space="preserve"> </w:t>
      </w:r>
      <w:r w:rsidRPr="003718F7">
        <w:t>incur higher overheads and labour charges, and reduce</w:t>
      </w:r>
      <w:r w:rsidR="00196BA2">
        <w:t>d</w:t>
      </w:r>
      <w:r w:rsidRPr="003718F7">
        <w:t xml:space="preserve"> skills continuity due to the</w:t>
      </w:r>
      <w:r w:rsidR="00775EF3">
        <w:t>ir</w:t>
      </w:r>
      <w:r w:rsidRPr="003718F7">
        <w:t xml:space="preserve"> stop/start nature.  The CSC provides an efficient and effective alternative to the administration of S&amp;Q Services </w:t>
      </w:r>
      <w:r w:rsidR="00196BA2">
        <w:t>for</w:t>
      </w:r>
      <w:r w:rsidRPr="003718F7">
        <w:t xml:space="preserve"> tasks </w:t>
      </w:r>
      <w:r w:rsidR="00775EF3">
        <w:t>that are</w:t>
      </w:r>
      <w:r w:rsidRPr="003718F7">
        <w:t xml:space="preserve"> undefinable at the </w:t>
      </w:r>
      <w:r w:rsidRPr="003718F7">
        <w:lastRenderedPageBreak/>
        <w:t xml:space="preserve">time of releasing the RFT. </w:t>
      </w:r>
      <w:r>
        <w:t xml:space="preserve"> </w:t>
      </w:r>
      <w:r w:rsidRPr="003718F7">
        <w:t xml:space="preserve">The CSC Tasks listed below are indicative </w:t>
      </w:r>
      <w:r w:rsidR="00196BA2">
        <w:t>of the activities</w:t>
      </w:r>
      <w:r w:rsidRPr="003718F7">
        <w:t xml:space="preserve"> </w:t>
      </w:r>
      <w:r w:rsidR="0001773F">
        <w:t>that</w:t>
      </w:r>
      <w:r w:rsidRPr="003718F7">
        <w:t xml:space="preserve"> may be </w:t>
      </w:r>
      <w:r w:rsidR="00775EF3">
        <w:t>requested</w:t>
      </w:r>
      <w:r w:rsidR="00775EF3" w:rsidRPr="003718F7">
        <w:t xml:space="preserve"> </w:t>
      </w:r>
      <w:r w:rsidRPr="003718F7">
        <w:t xml:space="preserve">by the Commonwealth under </w:t>
      </w:r>
      <w:r w:rsidR="0001773F">
        <w:t>any</w:t>
      </w:r>
      <w:r w:rsidRPr="003718F7">
        <w:t xml:space="preserve"> </w:t>
      </w:r>
      <w:r w:rsidR="006B5B0E">
        <w:t xml:space="preserve">resultant </w:t>
      </w:r>
      <w:r w:rsidRPr="003718F7">
        <w:t>Contract.</w:t>
      </w:r>
    </w:p>
    <w:p w:rsidR="00836359" w:rsidRPr="003718F7" w:rsidRDefault="0078566A" w:rsidP="004B6543">
      <w:pPr>
        <w:pStyle w:val="ATTANNLV2-ASDEFCON"/>
      </w:pPr>
      <w:bookmarkStart w:id="1" w:name="_Ref278711231"/>
      <w:r w:rsidRPr="003718F7">
        <w:t>F</w:t>
      </w:r>
      <w:r w:rsidR="00E8724A" w:rsidRPr="003718F7">
        <w:t>or the purposes of defining an initial CSC composition</w:t>
      </w:r>
      <w:r w:rsidR="00392317">
        <w:t>,</w:t>
      </w:r>
      <w:r w:rsidR="00E8724A" w:rsidRPr="003718F7">
        <w:t xml:space="preserve"> the following list of</w:t>
      </w:r>
      <w:r w:rsidR="00836359" w:rsidRPr="003718F7">
        <w:t xml:space="preserve"> </w:t>
      </w:r>
      <w:r w:rsidR="00EB5F6D" w:rsidRPr="003718F7">
        <w:t>CSC Tasks</w:t>
      </w:r>
      <w:bookmarkEnd w:id="0"/>
      <w:r w:rsidR="001C236B" w:rsidRPr="003718F7">
        <w:t xml:space="preserve">, to be </w:t>
      </w:r>
      <w:r w:rsidR="000B1D03" w:rsidRPr="006C368E">
        <w:fldChar w:fldCharType="begin">
          <w:ffData>
            <w:name w:val=""/>
            <w:enabled/>
            <w:calcOnExit w:val="0"/>
            <w:textInput>
              <w:default w:val="[DRAFTER TO INSERT 'conducted concurrently' OR 'to be performed within the first six months' OR OTHER]"/>
            </w:textInput>
          </w:ffData>
        </w:fldChar>
      </w:r>
      <w:r w:rsidR="000B1D03" w:rsidRPr="006C368E">
        <w:instrText xml:space="preserve"> FORMTEXT </w:instrText>
      </w:r>
      <w:r w:rsidR="000B1D03" w:rsidRPr="006C368E">
        <w:fldChar w:fldCharType="separate"/>
      </w:r>
      <w:r w:rsidR="00041EDF">
        <w:rPr>
          <w:noProof/>
        </w:rPr>
        <w:t>[DRAFTER TO INSERT 'conducted concurrently' OR 'to be performed within the first six months' OR OTHER]</w:t>
      </w:r>
      <w:r w:rsidR="000B1D03" w:rsidRPr="006C368E">
        <w:fldChar w:fldCharType="end"/>
      </w:r>
      <w:r w:rsidR="001C236B" w:rsidRPr="003718F7">
        <w:t>,</w:t>
      </w:r>
      <w:r w:rsidR="00E8724A" w:rsidRPr="003718F7">
        <w:t xml:space="preserve"> is </w:t>
      </w:r>
      <w:r w:rsidRPr="003718F7">
        <w:t>outlined below</w:t>
      </w:r>
      <w:r w:rsidR="00E8724A" w:rsidRPr="003718F7">
        <w:t>:</w:t>
      </w:r>
      <w:bookmarkEnd w:id="1"/>
    </w:p>
    <w:p w:rsidR="00E8724A" w:rsidRPr="003718F7" w:rsidRDefault="00E27F4F" w:rsidP="00AF38E7">
      <w:pPr>
        <w:pStyle w:val="ATTANNLV3-ASDEFCON"/>
      </w:pPr>
      <w:r w:rsidRPr="003718F7">
        <w:t>Major Change Tasks:</w:t>
      </w:r>
    </w:p>
    <w:p w:rsidR="00B96BDC" w:rsidRPr="003718F7" w:rsidRDefault="006B5B0E" w:rsidP="004B6543">
      <w:pPr>
        <w:pStyle w:val="ATTANNLV4-ASDEFCON"/>
      </w:pPr>
      <w:r w:rsidRPr="006B5B0E">
        <w:fldChar w:fldCharType="begin">
          <w:ffData>
            <w:name w:val="Text3"/>
            <w:enabled/>
            <w:calcOnExit w:val="0"/>
            <w:textInput>
              <w:default w:val="[DRAFTER TO INSERT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041EDF">
        <w:rPr>
          <w:noProof/>
        </w:rPr>
        <w:t>[DRAFTER TO INSERT]</w:t>
      </w:r>
      <w:r w:rsidRPr="006B5B0E">
        <w:fldChar w:fldCharType="end"/>
      </w:r>
      <w:r w:rsidR="00B96BDC" w:rsidRPr="003718F7">
        <w:t>;</w:t>
      </w:r>
    </w:p>
    <w:p w:rsidR="00FD57B8" w:rsidRPr="003718F7" w:rsidRDefault="006B5B0E" w:rsidP="00691DF7">
      <w:pPr>
        <w:pStyle w:val="ATTANNLV4-ASDEFCON"/>
      </w:pPr>
      <w:r w:rsidRPr="006B5B0E">
        <w:fldChar w:fldCharType="begin">
          <w:ffData>
            <w:name w:val=""/>
            <w:enabled/>
            <w:calcOnExit w:val="0"/>
            <w:textInput>
              <w:default w:val="[INSERT FOR EXAMPLE, structural and electrical interface design and development for the introduction of XYZ system under Project JPXXX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041EDF">
        <w:rPr>
          <w:noProof/>
        </w:rPr>
        <w:t>[INSERT FOR EXAMPLE, structural and electrical interface design and development for the introduction of XYZ system under Project JPXXX]</w:t>
      </w:r>
      <w:r w:rsidRPr="006B5B0E">
        <w:fldChar w:fldCharType="end"/>
      </w:r>
      <w:r w:rsidR="00FD57B8" w:rsidRPr="003718F7">
        <w:t>;</w:t>
      </w:r>
      <w:r w:rsidR="0094071E" w:rsidRPr="003718F7">
        <w:t xml:space="preserve"> and</w:t>
      </w:r>
    </w:p>
    <w:p w:rsidR="00E27F4F" w:rsidRPr="003718F7" w:rsidRDefault="00E36D10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Software Preventive, Adaptive and Perfective Maintenance for the applicable Software Products in draft SOW Annex A and in accordance with DSD-ENG-SW]"/>
            </w:textInput>
          </w:ffData>
        </w:fldChar>
      </w:r>
      <w:r>
        <w:instrText xml:space="preserve"> FORMTEXT </w:instrText>
      </w:r>
      <w:r>
        <w:fldChar w:fldCharType="separate"/>
      </w:r>
      <w:r w:rsidR="00041EDF">
        <w:rPr>
          <w:noProof/>
        </w:rPr>
        <w:t>[INSERT FOR EXAMPLE, Software Preventive, Adaptive and Perfective Maintenance for the applicable Software Products in draft SOW Annex A and in accordance with DSD-ENG-SW]</w:t>
      </w:r>
      <w:r>
        <w:fldChar w:fldCharType="end"/>
      </w:r>
      <w:r w:rsidR="00E27F4F" w:rsidRPr="003718F7">
        <w:t>;</w:t>
      </w:r>
    </w:p>
    <w:p w:rsidR="00E27F4F" w:rsidRPr="003718F7" w:rsidRDefault="00E27F4F" w:rsidP="004B6543">
      <w:pPr>
        <w:pStyle w:val="ATTANNLV3-ASDEFCON"/>
      </w:pPr>
      <w:r w:rsidRPr="003718F7">
        <w:t>Study Tasks:</w:t>
      </w:r>
    </w:p>
    <w:p w:rsidR="00E27F4F" w:rsidRPr="003718F7" w:rsidRDefault="000B1D03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Mechanical systems reliability monitoring and Growth program studies]"/>
            </w:textInput>
          </w:ffData>
        </w:fldChar>
      </w:r>
      <w:r>
        <w:instrText xml:space="preserve"> FORMTEXT </w:instrText>
      </w:r>
      <w:r>
        <w:fldChar w:fldCharType="separate"/>
      </w:r>
      <w:r w:rsidR="00041EDF">
        <w:rPr>
          <w:noProof/>
        </w:rPr>
        <w:t>[INSERT FOR EXAMPLE, Mechanical systems reliability monitoring and Growth program studies]</w:t>
      </w:r>
      <w:r>
        <w:fldChar w:fldCharType="end"/>
      </w:r>
      <w:r w:rsidR="00FD57B8" w:rsidRPr="003718F7">
        <w:t>;</w:t>
      </w:r>
    </w:p>
    <w:p w:rsidR="00E27F4F" w:rsidRPr="003718F7" w:rsidRDefault="006B5B0E" w:rsidP="00691DF7">
      <w:pPr>
        <w:pStyle w:val="ATTANNLV4-ASDEFCON"/>
      </w:pPr>
      <w:r w:rsidRPr="006B5B0E">
        <w:fldChar w:fldCharType="begin">
          <w:ffData>
            <w:name w:val=""/>
            <w:enabled/>
            <w:calcOnExit w:val="0"/>
            <w:textInput>
              <w:default w:val="[INSERT FOR EXAMPLE, Life Cycle Costing Analysis in accordance with DSD-ENG-SERV, in preparation for forthcoming mid-life upgrade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041EDF">
        <w:rPr>
          <w:noProof/>
        </w:rPr>
        <w:t>[INSERT FOR EXAMPLE, Life Cycle Costing Analysis in accordance with DSD-ENG-SERV, in preparation for forthcoming mid-life upgrade]</w:t>
      </w:r>
      <w:r w:rsidRPr="006B5B0E">
        <w:fldChar w:fldCharType="end"/>
      </w:r>
      <w:r w:rsidR="00E27F4F" w:rsidRPr="003718F7">
        <w:t>;</w:t>
      </w:r>
      <w:r w:rsidR="0094071E" w:rsidRPr="003718F7">
        <w:t xml:space="preserve"> and</w:t>
      </w:r>
    </w:p>
    <w:p w:rsidR="0094071E" w:rsidRPr="006B5B0E" w:rsidRDefault="000B1D03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detailed inventory review and related stock assesment activities, in accordance with DSD-SUP-SACC, covering all RIs within the initial CSC Term]"/>
            </w:textInput>
          </w:ffData>
        </w:fldChar>
      </w:r>
      <w:r>
        <w:instrText xml:space="preserve"> FORMTEXT </w:instrText>
      </w:r>
      <w:r>
        <w:fldChar w:fldCharType="separate"/>
      </w:r>
      <w:r w:rsidR="00041EDF">
        <w:rPr>
          <w:noProof/>
        </w:rPr>
        <w:t>[INSERT FOR EXAMPLE, detailed inventory review and related stock assesment activities, in accordance with DSD-SUP-SACC, covering all RIs within the initial CSC Term]</w:t>
      </w:r>
      <w:r>
        <w:fldChar w:fldCharType="end"/>
      </w:r>
      <w:r w:rsidR="006B5B0E">
        <w:t>;</w:t>
      </w:r>
    </w:p>
    <w:p w:rsidR="00E27F4F" w:rsidRPr="003718F7" w:rsidRDefault="00E27F4F" w:rsidP="004B6543">
      <w:pPr>
        <w:pStyle w:val="ATTANNLV3-ASDEFCON"/>
      </w:pPr>
      <w:r w:rsidRPr="003718F7">
        <w:t>Other Tasks:</w:t>
      </w:r>
    </w:p>
    <w:p w:rsidR="00E27F4F" w:rsidRPr="003718F7" w:rsidRDefault="006B5B0E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Technical Instruction development for mechanical systems, in accordance with DSD-ENG-SERV]"/>
            </w:textInput>
          </w:ffData>
        </w:fldChar>
      </w:r>
      <w:r>
        <w:instrText xml:space="preserve"> FORMTEXT </w:instrText>
      </w:r>
      <w:r>
        <w:fldChar w:fldCharType="separate"/>
      </w:r>
      <w:r w:rsidR="00041EDF">
        <w:rPr>
          <w:noProof/>
        </w:rPr>
        <w:t>[INSERT FOR EXAMPLE, Technical Instruction development for mechanical systems, in accordance with DSD-ENG-SERV]</w:t>
      </w:r>
      <w:r>
        <w:fldChar w:fldCharType="end"/>
      </w:r>
      <w:r w:rsidR="00FD57B8" w:rsidRPr="003718F7">
        <w:t>;</w:t>
      </w:r>
      <w:r w:rsidR="00E27F4F" w:rsidRPr="003718F7">
        <w:t xml:space="preserve"> and</w:t>
      </w:r>
    </w:p>
    <w:p w:rsidR="00E27F4F" w:rsidRPr="003718F7" w:rsidRDefault="006B5B0E" w:rsidP="00691DF7">
      <w:pPr>
        <w:pStyle w:val="ATTANNLV4-ASDEFCON"/>
      </w:pPr>
      <w:r w:rsidRPr="006B5B0E"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041EDF">
        <w:rPr>
          <w:noProof/>
        </w:rPr>
        <w:t>[DRAFTER TO INSERT]</w:t>
      </w:r>
      <w:r w:rsidRPr="006B5B0E">
        <w:fldChar w:fldCharType="end"/>
      </w:r>
      <w:r w:rsidR="00E27F4F" w:rsidRPr="003718F7">
        <w:t>.</w:t>
      </w:r>
    </w:p>
    <w:p w:rsidR="00E8724A" w:rsidRPr="003718F7" w:rsidRDefault="00E8724A" w:rsidP="004B6543">
      <w:pPr>
        <w:pStyle w:val="NoteToDrafters-ASDEFCON"/>
      </w:pPr>
      <w:r w:rsidRPr="003718F7">
        <w:t xml:space="preserve">Note to drafters: </w:t>
      </w:r>
      <w:r w:rsidR="006B5B0E">
        <w:t xml:space="preserve"> </w:t>
      </w:r>
      <w:r w:rsidR="00D712E6" w:rsidRPr="003718F7">
        <w:t>T</w:t>
      </w:r>
      <w:r w:rsidRPr="003718F7">
        <w:t xml:space="preserve">he list of </w:t>
      </w:r>
      <w:r w:rsidR="00D712E6" w:rsidRPr="003718F7">
        <w:t>P</w:t>
      </w:r>
      <w:r w:rsidRPr="003718F7">
        <w:t xml:space="preserve">ersonnel </w:t>
      </w:r>
      <w:r w:rsidR="00E27F4F" w:rsidRPr="003718F7">
        <w:t xml:space="preserve">under </w:t>
      </w:r>
      <w:r w:rsidRPr="003718F7">
        <w:t xml:space="preserve">clause </w:t>
      </w:r>
      <w:r w:rsidR="00576829" w:rsidRPr="003718F7">
        <w:fldChar w:fldCharType="begin"/>
      </w:r>
      <w:r w:rsidR="00576829" w:rsidRPr="003718F7">
        <w:instrText xml:space="preserve"> REF _Ref278711221 \r \h </w:instrText>
      </w:r>
      <w:r w:rsidR="00576829" w:rsidRPr="003718F7">
        <w:fldChar w:fldCharType="separate"/>
      </w:r>
      <w:r w:rsidR="00041EDF">
        <w:t>12.2</w:t>
      </w:r>
      <w:r w:rsidR="00576829" w:rsidRPr="003718F7">
        <w:fldChar w:fldCharType="end"/>
      </w:r>
      <w:r w:rsidR="00576829" w:rsidRPr="003718F7">
        <w:t xml:space="preserve"> </w:t>
      </w:r>
      <w:r w:rsidRPr="003718F7">
        <w:t xml:space="preserve">may be used to identify a minimum number of CSC </w:t>
      </w:r>
      <w:r w:rsidR="00D712E6" w:rsidRPr="003718F7">
        <w:t>P</w:t>
      </w:r>
      <w:r w:rsidRPr="003718F7">
        <w:t xml:space="preserve">ersonnel </w:t>
      </w:r>
      <w:r w:rsidR="005B49EE">
        <w:t>required</w:t>
      </w:r>
      <w:r w:rsidR="00D712E6" w:rsidRPr="003718F7">
        <w:t xml:space="preserve"> to </w:t>
      </w:r>
      <w:r w:rsidRPr="003718F7">
        <w:t xml:space="preserve">maintain skills </w:t>
      </w:r>
      <w:r w:rsidR="00D712E6" w:rsidRPr="003718F7">
        <w:t>and</w:t>
      </w:r>
      <w:r w:rsidRPr="003718F7">
        <w:t xml:space="preserve"> </w:t>
      </w:r>
      <w:r w:rsidR="005B49EE">
        <w:t xml:space="preserve">retain </w:t>
      </w:r>
      <w:r w:rsidRPr="003718F7">
        <w:t xml:space="preserve">specialist corporate knowledge </w:t>
      </w:r>
      <w:r w:rsidR="00FE332C">
        <w:t>of</w:t>
      </w:r>
      <w:r w:rsidR="00FE332C" w:rsidRPr="003718F7">
        <w:t xml:space="preserve"> </w:t>
      </w:r>
      <w:r w:rsidRPr="003718F7">
        <w:t xml:space="preserve">the Products </w:t>
      </w:r>
      <w:r w:rsidR="00576829" w:rsidRPr="003718F7">
        <w:t>B</w:t>
      </w:r>
      <w:r w:rsidR="00D712E6" w:rsidRPr="003718F7">
        <w:t xml:space="preserve">eing </w:t>
      </w:r>
      <w:r w:rsidR="00576829" w:rsidRPr="003718F7">
        <w:t>S</w:t>
      </w:r>
      <w:r w:rsidRPr="003718F7">
        <w:t xml:space="preserve">upported, particularly </w:t>
      </w:r>
      <w:r w:rsidR="0069649E">
        <w:t>if</w:t>
      </w:r>
      <w:r w:rsidRPr="003718F7">
        <w:t xml:space="preserve"> Australia is the only operator </w:t>
      </w:r>
      <w:r w:rsidR="00D712E6" w:rsidRPr="003718F7">
        <w:t xml:space="preserve">of </w:t>
      </w:r>
      <w:r w:rsidRPr="003718F7">
        <w:t>th</w:t>
      </w:r>
      <w:r w:rsidR="005B49EE">
        <w:t>os</w:t>
      </w:r>
      <w:r w:rsidRPr="003718F7">
        <w:t>e Products.  The</w:t>
      </w:r>
      <w:r w:rsidR="00D712E6" w:rsidRPr="003718F7">
        <w:t xml:space="preserve"> inclusion of </w:t>
      </w:r>
      <w:r w:rsidR="005B49EE">
        <w:t>such</w:t>
      </w:r>
      <w:r w:rsidR="00D712E6" w:rsidRPr="003718F7">
        <w:t xml:space="preserve"> skill sets</w:t>
      </w:r>
      <w:r w:rsidRPr="003718F7">
        <w:t xml:space="preserve"> </w:t>
      </w:r>
      <w:r w:rsidR="005B49EE">
        <w:t>with</w:t>
      </w:r>
      <w:r w:rsidRPr="003718F7">
        <w:t xml:space="preserve">in the CSC </w:t>
      </w:r>
      <w:r w:rsidR="00D712E6" w:rsidRPr="003718F7">
        <w:t xml:space="preserve">would be </w:t>
      </w:r>
      <w:r w:rsidRPr="003718F7">
        <w:t xml:space="preserve">in addition to </w:t>
      </w:r>
      <w:r w:rsidR="00FE332C">
        <w:t>those</w:t>
      </w:r>
      <w:r w:rsidR="00FE332C" w:rsidRPr="003718F7">
        <w:t xml:space="preserve"> </w:t>
      </w:r>
      <w:r w:rsidR="00D712E6" w:rsidRPr="003718F7">
        <w:t xml:space="preserve">retained </w:t>
      </w:r>
      <w:r w:rsidR="00FE332C">
        <w:t>through the</w:t>
      </w:r>
      <w:r w:rsidR="00D712E6" w:rsidRPr="003718F7">
        <w:t xml:space="preserve"> perform</w:t>
      </w:r>
      <w:r w:rsidR="00FE332C">
        <w:t>ance of</w:t>
      </w:r>
      <w:r w:rsidR="00D712E6" w:rsidRPr="003718F7">
        <w:t xml:space="preserve"> the </w:t>
      </w:r>
      <w:r w:rsidRPr="003718F7">
        <w:t>Recurring Services</w:t>
      </w:r>
      <w:r w:rsidR="00D712E6" w:rsidRPr="003718F7">
        <w:t xml:space="preserve">. </w:t>
      </w:r>
      <w:r w:rsidRPr="003718F7">
        <w:t xml:space="preserve"> </w:t>
      </w:r>
      <w:r w:rsidR="00FE332C">
        <w:t>If t</w:t>
      </w:r>
      <w:r w:rsidR="00D712E6" w:rsidRPr="003718F7">
        <w:t xml:space="preserve">he scope of </w:t>
      </w:r>
      <w:r w:rsidRPr="003718F7">
        <w:t xml:space="preserve">Recurring Services </w:t>
      </w:r>
      <w:r w:rsidR="00FE332C">
        <w:t>is</w:t>
      </w:r>
      <w:r w:rsidRPr="003718F7">
        <w:t xml:space="preserve"> insufficient </w:t>
      </w:r>
      <w:r w:rsidR="0069649E">
        <w:t>for</w:t>
      </w:r>
      <w:r w:rsidRPr="003718F7">
        <w:t xml:space="preserve"> </w:t>
      </w:r>
      <w:r w:rsidR="005B49EE">
        <w:t>full</w:t>
      </w:r>
      <w:r w:rsidRPr="003718F7">
        <w:t xml:space="preserve"> employment </w:t>
      </w:r>
      <w:r w:rsidR="00D712E6" w:rsidRPr="003718F7">
        <w:t>of sufficient numbers of skilled Personnel</w:t>
      </w:r>
      <w:r w:rsidR="0069649E">
        <w:t>,</w:t>
      </w:r>
      <w:r w:rsidR="00D712E6" w:rsidRPr="003718F7">
        <w:t xml:space="preserve"> </w:t>
      </w:r>
      <w:r w:rsidRPr="003718F7">
        <w:t>and the retention of</w:t>
      </w:r>
      <w:r w:rsidR="005B49EE">
        <w:t xml:space="preserve"> such</w:t>
      </w:r>
      <w:r w:rsidRPr="003718F7">
        <w:t xml:space="preserve"> corporate knowledge</w:t>
      </w:r>
      <w:r w:rsidR="005B49EE" w:rsidRPr="005B49EE">
        <w:t xml:space="preserve"> </w:t>
      </w:r>
      <w:r w:rsidR="005B49EE">
        <w:t xml:space="preserve">is </w:t>
      </w:r>
      <w:r w:rsidR="005B49EE" w:rsidRPr="003718F7">
        <w:t>essential</w:t>
      </w:r>
      <w:r w:rsidR="0069649E">
        <w:t>,</w:t>
      </w:r>
      <w:r w:rsidR="00D712E6" w:rsidRPr="003718F7">
        <w:t xml:space="preserve"> </w:t>
      </w:r>
      <w:r w:rsidR="005C6915" w:rsidRPr="003718F7">
        <w:t>the CSC</w:t>
      </w:r>
      <w:r w:rsidR="00D712E6" w:rsidRPr="003718F7">
        <w:t xml:space="preserve"> </w:t>
      </w:r>
      <w:r w:rsidR="00FE332C">
        <w:t>can</w:t>
      </w:r>
      <w:r w:rsidR="00FE332C" w:rsidRPr="003718F7">
        <w:t xml:space="preserve"> </w:t>
      </w:r>
      <w:r w:rsidR="005C6915" w:rsidRPr="003718F7">
        <w:t xml:space="preserve">provide a mechanism </w:t>
      </w:r>
      <w:r w:rsidR="00FE332C" w:rsidRPr="003718F7">
        <w:t xml:space="preserve">to </w:t>
      </w:r>
      <w:r w:rsidR="00FE332C">
        <w:t>retain</w:t>
      </w:r>
      <w:r w:rsidR="00FE332C" w:rsidRPr="003718F7">
        <w:t xml:space="preserve"> </w:t>
      </w:r>
      <w:r w:rsidR="00576829" w:rsidRPr="003718F7">
        <w:t>th</w:t>
      </w:r>
      <w:r w:rsidR="0069649E">
        <w:t>o</w:t>
      </w:r>
      <w:r w:rsidR="00576829" w:rsidRPr="003718F7">
        <w:t xml:space="preserve">se </w:t>
      </w:r>
      <w:r w:rsidR="005C6915" w:rsidRPr="003718F7">
        <w:t>skill</w:t>
      </w:r>
      <w:r w:rsidR="00576829" w:rsidRPr="003718F7">
        <w:t>s</w:t>
      </w:r>
      <w:r w:rsidRPr="003718F7">
        <w:t xml:space="preserve">.  </w:t>
      </w:r>
      <w:r w:rsidR="00D712E6" w:rsidRPr="003718F7">
        <w:t>Drafters should a</w:t>
      </w:r>
      <w:r w:rsidR="008D0774" w:rsidRPr="003718F7">
        <w:t xml:space="preserve">dd to the list </w:t>
      </w:r>
      <w:r w:rsidR="005B49EE">
        <w:t xml:space="preserve">below </w:t>
      </w:r>
      <w:r w:rsidR="008D0774" w:rsidRPr="003718F7">
        <w:t xml:space="preserve">as required.  </w:t>
      </w:r>
      <w:r w:rsidRPr="003718F7">
        <w:t xml:space="preserve">If </w:t>
      </w:r>
      <w:r w:rsidR="005C6915" w:rsidRPr="003718F7">
        <w:t xml:space="preserve">the likely tasks under clause </w:t>
      </w:r>
      <w:r w:rsidR="005C6915" w:rsidRPr="003718F7">
        <w:fldChar w:fldCharType="begin"/>
      </w:r>
      <w:r w:rsidR="005C6915" w:rsidRPr="003718F7">
        <w:instrText xml:space="preserve"> REF _Ref278711231 \r \h </w:instrText>
      </w:r>
      <w:r w:rsidR="005C6915" w:rsidRPr="003718F7">
        <w:fldChar w:fldCharType="separate"/>
      </w:r>
      <w:r w:rsidR="00041EDF">
        <w:t>12.1</w:t>
      </w:r>
      <w:r w:rsidR="005C6915" w:rsidRPr="003718F7">
        <w:fldChar w:fldCharType="end"/>
      </w:r>
      <w:r w:rsidR="005C6915" w:rsidRPr="003718F7">
        <w:t xml:space="preserve"> </w:t>
      </w:r>
      <w:r w:rsidR="005B49EE">
        <w:t xml:space="preserve">(above) </w:t>
      </w:r>
      <w:r w:rsidR="005C6915" w:rsidRPr="003718F7">
        <w:t>will be sufficient to enable the required skill sets to be identified</w:t>
      </w:r>
      <w:r w:rsidR="0069649E">
        <w:t xml:space="preserve"> by tenderers</w:t>
      </w:r>
      <w:r w:rsidRPr="003718F7">
        <w:t>, then th</w:t>
      </w:r>
      <w:r w:rsidR="005C6915" w:rsidRPr="003718F7">
        <w:t>is</w:t>
      </w:r>
      <w:r w:rsidRPr="003718F7">
        <w:t xml:space="preserve"> clause </w:t>
      </w:r>
      <w:r w:rsidR="005C6915" w:rsidRPr="003718F7">
        <w:fldChar w:fldCharType="begin"/>
      </w:r>
      <w:r w:rsidR="005C6915" w:rsidRPr="003718F7">
        <w:instrText xml:space="preserve"> REF _Ref278711221 \r \h </w:instrText>
      </w:r>
      <w:r w:rsidR="005C6915" w:rsidRPr="003718F7">
        <w:fldChar w:fldCharType="separate"/>
      </w:r>
      <w:r w:rsidR="00041EDF">
        <w:t>12.2</w:t>
      </w:r>
      <w:r w:rsidR="005C6915" w:rsidRPr="003718F7">
        <w:fldChar w:fldCharType="end"/>
      </w:r>
      <w:r w:rsidR="005C6915" w:rsidRPr="003718F7">
        <w:t xml:space="preserve"> </w:t>
      </w:r>
      <w:r w:rsidR="0069649E">
        <w:t>may</w:t>
      </w:r>
      <w:r w:rsidR="0069649E" w:rsidRPr="003718F7">
        <w:t xml:space="preserve"> </w:t>
      </w:r>
      <w:r w:rsidRPr="003718F7">
        <w:t xml:space="preserve">be deleted </w:t>
      </w:r>
      <w:r w:rsidR="00D712E6" w:rsidRPr="003718F7">
        <w:t>and replaced with ‘Not used’</w:t>
      </w:r>
      <w:r w:rsidRPr="003718F7">
        <w:t>.</w:t>
      </w:r>
    </w:p>
    <w:p w:rsidR="00E72569" w:rsidRPr="003718F7" w:rsidRDefault="00332558" w:rsidP="004B6543">
      <w:pPr>
        <w:pStyle w:val="ATTANNLV2-ASDEFCON"/>
      </w:pPr>
      <w:bookmarkStart w:id="2" w:name="_Ref278711221"/>
      <w:r w:rsidRPr="003718F7">
        <w:t xml:space="preserve">In order to perform the CSC Tasks identified </w:t>
      </w:r>
      <w:r w:rsidR="00EB5F6D" w:rsidRPr="003718F7">
        <w:t xml:space="preserve">at clause </w:t>
      </w:r>
      <w:r w:rsidR="00AE7F12" w:rsidRPr="003718F7">
        <w:fldChar w:fldCharType="begin"/>
      </w:r>
      <w:r w:rsidR="00AE7F12" w:rsidRPr="003718F7">
        <w:instrText xml:space="preserve"> REF _Ref278711231 \r \h </w:instrText>
      </w:r>
      <w:r w:rsidR="00AE7F12" w:rsidRPr="003718F7">
        <w:fldChar w:fldCharType="separate"/>
      </w:r>
      <w:r w:rsidR="00041EDF">
        <w:t>12.1</w:t>
      </w:r>
      <w:r w:rsidR="00AE7F12" w:rsidRPr="003718F7">
        <w:fldChar w:fldCharType="end"/>
      </w:r>
      <w:r w:rsidR="00BD29D6">
        <w:t>,</w:t>
      </w:r>
      <w:r w:rsidRPr="003718F7">
        <w:t xml:space="preserve"> and to maintain a working knowledge of the Products </w:t>
      </w:r>
      <w:r w:rsidR="00213EFE" w:rsidRPr="003718F7">
        <w:t>B</w:t>
      </w:r>
      <w:r w:rsidR="000D3282" w:rsidRPr="003718F7">
        <w:t>eing</w:t>
      </w:r>
      <w:r w:rsidRPr="003718F7">
        <w:t xml:space="preserve"> </w:t>
      </w:r>
      <w:r w:rsidR="000D3282" w:rsidRPr="003718F7">
        <w:t>S</w:t>
      </w:r>
      <w:r w:rsidRPr="003718F7">
        <w:t>upported</w:t>
      </w:r>
      <w:r w:rsidR="00EB5F6D" w:rsidRPr="003718F7">
        <w:t xml:space="preserve">, </w:t>
      </w:r>
      <w:r w:rsidR="00E72569" w:rsidRPr="003718F7">
        <w:t xml:space="preserve">the Commonwealth will require </w:t>
      </w:r>
      <w:r w:rsidRPr="003718F7">
        <w:t xml:space="preserve">that </w:t>
      </w:r>
      <w:r w:rsidR="00E72569" w:rsidRPr="003718F7">
        <w:t xml:space="preserve">the </w:t>
      </w:r>
      <w:r w:rsidR="00E8724A" w:rsidRPr="003718F7">
        <w:t xml:space="preserve">initial </w:t>
      </w:r>
      <w:r w:rsidRPr="003718F7">
        <w:t>CSC team</w:t>
      </w:r>
      <w:r w:rsidR="00E72569" w:rsidRPr="003718F7">
        <w:t xml:space="preserve"> include</w:t>
      </w:r>
      <w:r w:rsidRPr="003718F7">
        <w:t>, as a minimum</w:t>
      </w:r>
      <w:r w:rsidR="008B4357" w:rsidRPr="003718F7">
        <w:t xml:space="preserve"> and without limiting the size of the CSC proposed by the tenderer</w:t>
      </w:r>
      <w:r w:rsidRPr="003718F7">
        <w:t>,</w:t>
      </w:r>
      <w:r w:rsidR="00E72569" w:rsidRPr="003718F7">
        <w:t xml:space="preserve"> </w:t>
      </w:r>
      <w:r w:rsidR="008A27CC" w:rsidRPr="003718F7">
        <w:t>P</w:t>
      </w:r>
      <w:r w:rsidR="00E72569" w:rsidRPr="003718F7">
        <w:t>ersonnel with the following skill categories and levels:</w:t>
      </w:r>
      <w:bookmarkEnd w:id="2"/>
    </w:p>
    <w:p w:rsidR="00EB5F6D" w:rsidRPr="003718F7" w:rsidRDefault="006B5B0E" w:rsidP="004B6543">
      <w:pPr>
        <w:pStyle w:val="ATTANNLV3-ASDEFCON"/>
      </w:pPr>
      <w:r w:rsidRPr="006B5B0E">
        <w:fldChar w:fldCharType="begin">
          <w:ffData>
            <w:name w:val="Text1"/>
            <w:enabled/>
            <w:calcOnExit w:val="0"/>
            <w:textInput>
              <w:default w:val="[INSERT LABOUR CATEGORY AND SKILL LEVEL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041EDF">
        <w:rPr>
          <w:noProof/>
        </w:rPr>
        <w:t>[INSERT LABOUR CATEGORY AND SKILL LEVEL]</w:t>
      </w:r>
      <w:r w:rsidRPr="006B5B0E">
        <w:fldChar w:fldCharType="end"/>
      </w:r>
      <w:r w:rsidR="00E72569" w:rsidRPr="003718F7">
        <w:t xml:space="preserve">, </w:t>
      </w:r>
      <w:r w:rsidRPr="006F4A94">
        <w:fldChar w:fldCharType="begin">
          <w:ffData>
            <w:name w:val="Text2"/>
            <w:enabled/>
            <w:calcOnExit w:val="0"/>
            <w:textInput>
              <w:default w:val="[INSERT NUMBER]"/>
            </w:textInput>
          </w:ffData>
        </w:fldChar>
      </w:r>
      <w:r w:rsidRPr="006F4A94">
        <w:instrText xml:space="preserve"> FORMTEXT </w:instrText>
      </w:r>
      <w:r w:rsidRPr="006F4A94">
        <w:fldChar w:fldCharType="separate"/>
      </w:r>
      <w:r w:rsidR="00041EDF">
        <w:rPr>
          <w:noProof/>
        </w:rPr>
        <w:t>[INSERT NUMBER]</w:t>
      </w:r>
      <w:r w:rsidRPr="006F4A94">
        <w:fldChar w:fldCharType="end"/>
      </w:r>
      <w:r w:rsidR="00E72569" w:rsidRPr="003718F7">
        <w:t xml:space="preserve"> person</w:t>
      </w:r>
      <w:r w:rsidR="008D0774" w:rsidRPr="003718F7">
        <w:t>(</w:t>
      </w:r>
      <w:r w:rsidR="00E72569" w:rsidRPr="003718F7">
        <w:t>s</w:t>
      </w:r>
      <w:r w:rsidR="008D0774" w:rsidRPr="003718F7">
        <w:t xml:space="preserve">) with knowledge and skills regarding </w:t>
      </w:r>
      <w:r w:rsidRPr="006B5B0E">
        <w:fldChar w:fldCharType="begin">
          <w:ffData>
            <w:name w:val=""/>
            <w:enabled/>
            <w:calcOnExit w:val="0"/>
            <w:textInput>
              <w:default w:val="[INSERT PURPOSE / SPECIFIC SYSTEMS / FUNCTION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041EDF">
        <w:rPr>
          <w:noProof/>
        </w:rPr>
        <w:t>[INSERT PURPOSE / SPECIFIC SYSTEMS / FUNCTION]</w:t>
      </w:r>
      <w:r w:rsidRPr="006B5B0E">
        <w:fldChar w:fldCharType="end"/>
      </w:r>
      <w:r w:rsidR="00E72569" w:rsidRPr="003718F7">
        <w:t>; and</w:t>
      </w:r>
    </w:p>
    <w:p w:rsidR="00E72569" w:rsidRPr="003718F7" w:rsidRDefault="006F4A94" w:rsidP="00691DF7">
      <w:pPr>
        <w:pStyle w:val="ATTANNLV3-ASDEFCON"/>
      </w:pPr>
      <w:r w:rsidRPr="006F4A94">
        <w:fldChar w:fldCharType="begin">
          <w:ffData>
            <w:name w:val=""/>
            <w:enabled/>
            <w:calcOnExit w:val="0"/>
            <w:textInput>
              <w:default w:val="[INSERT LABOUR CATEGORY AND SKILL LEVEL]"/>
            </w:textInput>
          </w:ffData>
        </w:fldChar>
      </w:r>
      <w:r w:rsidRPr="006F4A94">
        <w:instrText xml:space="preserve"> FORMTEXT </w:instrText>
      </w:r>
      <w:r w:rsidRPr="006F4A94">
        <w:fldChar w:fldCharType="separate"/>
      </w:r>
      <w:r w:rsidR="00041EDF">
        <w:rPr>
          <w:noProof/>
        </w:rPr>
        <w:t>[INSERT LABOUR CATEGORY AND SKILL LEVEL]</w:t>
      </w:r>
      <w:r w:rsidRPr="006F4A94">
        <w:fldChar w:fldCharType="end"/>
      </w:r>
      <w:r w:rsidR="00E72569" w:rsidRPr="003718F7">
        <w:t xml:space="preserve">, </w:t>
      </w:r>
      <w:r w:rsidRPr="006F4A94">
        <w:fldChar w:fldCharType="begin">
          <w:ffData>
            <w:name w:val=""/>
            <w:enabled/>
            <w:calcOnExit w:val="0"/>
            <w:textInput>
              <w:default w:val="[INSERT NUMBER]"/>
            </w:textInput>
          </w:ffData>
        </w:fldChar>
      </w:r>
      <w:r w:rsidRPr="006F4A94">
        <w:instrText xml:space="preserve"> FORMTEXT </w:instrText>
      </w:r>
      <w:r w:rsidRPr="006F4A94">
        <w:fldChar w:fldCharType="separate"/>
      </w:r>
      <w:r w:rsidR="00041EDF">
        <w:rPr>
          <w:noProof/>
        </w:rPr>
        <w:t>[INSERT NUMBER]</w:t>
      </w:r>
      <w:r w:rsidRPr="006F4A94">
        <w:fldChar w:fldCharType="end"/>
      </w:r>
      <w:r w:rsidR="00E72569" w:rsidRPr="003718F7">
        <w:t xml:space="preserve"> person</w:t>
      </w:r>
      <w:r w:rsidR="008D0774" w:rsidRPr="003718F7">
        <w:t>(</w:t>
      </w:r>
      <w:r w:rsidR="00E72569" w:rsidRPr="003718F7">
        <w:t>s</w:t>
      </w:r>
      <w:r w:rsidR="008D0774" w:rsidRPr="003718F7">
        <w:t xml:space="preserve">) with knowledge and skills regarding </w:t>
      </w:r>
      <w:r w:rsidRPr="006F4A94">
        <w:fldChar w:fldCharType="begin">
          <w:ffData>
            <w:name w:val=""/>
            <w:enabled/>
            <w:calcOnExit w:val="0"/>
            <w:textInput>
              <w:default w:val="[INSERT PURPOSE / SPECIFIC SYSTEMS / FUNCTION]"/>
            </w:textInput>
          </w:ffData>
        </w:fldChar>
      </w:r>
      <w:r w:rsidRPr="006F4A94">
        <w:instrText xml:space="preserve"> FORMTEXT </w:instrText>
      </w:r>
      <w:r w:rsidRPr="006F4A94">
        <w:fldChar w:fldCharType="separate"/>
      </w:r>
      <w:r w:rsidR="00041EDF">
        <w:rPr>
          <w:noProof/>
        </w:rPr>
        <w:t>[INSERT PURPOSE / SPECIFIC SYSTEMS / FUNCTION]</w:t>
      </w:r>
      <w:r w:rsidRPr="006F4A94">
        <w:fldChar w:fldCharType="end"/>
      </w:r>
      <w:r w:rsidR="00E72569" w:rsidRPr="003718F7">
        <w:t>.</w:t>
      </w:r>
    </w:p>
    <w:p w:rsidR="00CE2ED5" w:rsidRPr="003718F7" w:rsidRDefault="00CE2ED5" w:rsidP="004B6543">
      <w:pPr>
        <w:pStyle w:val="NoteToTenderers-ASDEFCON"/>
      </w:pPr>
      <w:r w:rsidRPr="003718F7">
        <w:t xml:space="preserve">Note to tenderers: </w:t>
      </w:r>
      <w:r w:rsidR="006F4A94">
        <w:t xml:space="preserve"> </w:t>
      </w:r>
      <w:r w:rsidRPr="003718F7">
        <w:t xml:space="preserve">Rates for labour categories and skill levels identified in response to this requirement </w:t>
      </w:r>
      <w:r w:rsidR="00DF2E34" w:rsidRPr="003718F7">
        <w:t xml:space="preserve">are to </w:t>
      </w:r>
      <w:r w:rsidRPr="003718F7">
        <w:t>be included in response to TDR</w:t>
      </w:r>
      <w:r w:rsidR="008A27CC" w:rsidRPr="003718F7">
        <w:t xml:space="preserve"> </w:t>
      </w:r>
      <w:r w:rsidRPr="003718F7">
        <w:t>D.</w:t>
      </w:r>
    </w:p>
    <w:p w:rsidR="00BF7264" w:rsidRPr="003718F7" w:rsidRDefault="00836359" w:rsidP="004B6543">
      <w:pPr>
        <w:pStyle w:val="ATTANNLV2-ASDEFCON"/>
      </w:pPr>
      <w:r w:rsidRPr="003718F7">
        <w:t xml:space="preserve">Tenderers </w:t>
      </w:r>
      <w:r w:rsidR="00DF2E34" w:rsidRPr="003718F7">
        <w:t xml:space="preserve">are to </w:t>
      </w:r>
      <w:r w:rsidR="00CE2ED5" w:rsidRPr="003718F7">
        <w:t>describe</w:t>
      </w:r>
      <w:r w:rsidR="00CA5432" w:rsidRPr="003718F7">
        <w:t xml:space="preserve"> </w:t>
      </w:r>
      <w:r w:rsidR="00E72569" w:rsidRPr="003718F7">
        <w:t xml:space="preserve">the </w:t>
      </w:r>
      <w:r w:rsidR="00900553" w:rsidRPr="003718F7">
        <w:t xml:space="preserve">rationale for the </w:t>
      </w:r>
      <w:r w:rsidR="00E72569" w:rsidRPr="003718F7">
        <w:t xml:space="preserve">composition for </w:t>
      </w:r>
      <w:r w:rsidR="00900553" w:rsidRPr="003718F7">
        <w:t xml:space="preserve">the </w:t>
      </w:r>
      <w:r w:rsidR="00CA5432" w:rsidRPr="003718F7">
        <w:t xml:space="preserve">proposed CSC </w:t>
      </w:r>
      <w:r w:rsidR="00CE2ED5" w:rsidRPr="003718F7">
        <w:t>to undertake CSC Tasks</w:t>
      </w:r>
      <w:r w:rsidR="008B4357" w:rsidRPr="003718F7">
        <w:t>, as described above,</w:t>
      </w:r>
      <w:r w:rsidR="00CE2ED5" w:rsidRPr="003718F7">
        <w:t xml:space="preserve"> during the initial CSC Term of any resultant </w:t>
      </w:r>
      <w:r w:rsidR="000D3282" w:rsidRPr="003718F7">
        <w:t>C</w:t>
      </w:r>
      <w:r w:rsidR="00CE2ED5" w:rsidRPr="003718F7">
        <w:t>ontract</w:t>
      </w:r>
      <w:r w:rsidR="00BF7264" w:rsidRPr="003718F7">
        <w:t>, including:</w:t>
      </w:r>
    </w:p>
    <w:p w:rsidR="00900553" w:rsidRPr="003718F7" w:rsidRDefault="00BF7264" w:rsidP="00691DF7">
      <w:pPr>
        <w:pStyle w:val="ATTANNLV3-ASDEFCON"/>
      </w:pPr>
      <w:r w:rsidRPr="003718F7">
        <w:t>the proposed labour categories and skill levels;</w:t>
      </w:r>
    </w:p>
    <w:p w:rsidR="00BF7264" w:rsidRPr="003718F7" w:rsidRDefault="00900553" w:rsidP="00691DF7">
      <w:pPr>
        <w:pStyle w:val="ATTANNLV3-ASDEFCON"/>
      </w:pPr>
      <w:r w:rsidRPr="003718F7">
        <w:t>the numbers of Personnel proposed for each labour category and skill level;</w:t>
      </w:r>
      <w:r w:rsidR="00BF7264" w:rsidRPr="003718F7">
        <w:t xml:space="preserve"> and</w:t>
      </w:r>
    </w:p>
    <w:p w:rsidR="00BF7264" w:rsidRPr="003718F7" w:rsidRDefault="000D3282" w:rsidP="00691DF7">
      <w:pPr>
        <w:pStyle w:val="ATTANNLV3-ASDEFCON"/>
      </w:pPr>
      <w:r w:rsidRPr="003718F7">
        <w:t>whether</w:t>
      </w:r>
      <w:r w:rsidR="00BF7264" w:rsidRPr="003718F7">
        <w:t xml:space="preserve"> CSC Personnel</w:t>
      </w:r>
      <w:r w:rsidRPr="003718F7">
        <w:t xml:space="preserve"> will be provided by the Contractor </w:t>
      </w:r>
      <w:r w:rsidR="00213EFE" w:rsidRPr="003718F7">
        <w:t>and/</w:t>
      </w:r>
      <w:r w:rsidRPr="003718F7">
        <w:t>or a Subcontractor</w:t>
      </w:r>
      <w:r w:rsidR="00CE2ED5" w:rsidRPr="003718F7">
        <w:t>.</w:t>
      </w:r>
    </w:p>
    <w:p w:rsidR="00900553" w:rsidRPr="003718F7" w:rsidRDefault="00900553" w:rsidP="004B6543">
      <w:pPr>
        <w:pStyle w:val="ATTANNLV2-ASDEFCON"/>
      </w:pPr>
      <w:r w:rsidRPr="003718F7">
        <w:lastRenderedPageBreak/>
        <w:t xml:space="preserve">Tenderers </w:t>
      </w:r>
      <w:r w:rsidR="00DF2E34" w:rsidRPr="003718F7">
        <w:t xml:space="preserve">are to </w:t>
      </w:r>
      <w:r w:rsidRPr="003718F7">
        <w:t xml:space="preserve">describe how the CSC </w:t>
      </w:r>
      <w:r w:rsidR="006C3F31" w:rsidRPr="003718F7">
        <w:t xml:space="preserve">will maximise the number of hours available to the Commonwealth to achieve CSC Task </w:t>
      </w:r>
      <w:r w:rsidRPr="003718F7">
        <w:t xml:space="preserve">outcomes, while </w:t>
      </w:r>
      <w:r w:rsidR="00BB3653" w:rsidRPr="003718F7">
        <w:t>minimising the overhead costs associated with the provision of the CSC.</w:t>
      </w:r>
      <w:r w:rsidR="00AE3312" w:rsidRPr="003718F7">
        <w:t xml:space="preserve"> </w:t>
      </w:r>
      <w:r w:rsidR="005555B8">
        <w:t xml:space="preserve"> </w:t>
      </w:r>
      <w:r w:rsidR="00AE3312" w:rsidRPr="003718F7">
        <w:t xml:space="preserve">The description </w:t>
      </w:r>
      <w:r w:rsidR="00DF2E34" w:rsidRPr="003718F7">
        <w:t xml:space="preserve">is to </w:t>
      </w:r>
      <w:r w:rsidR="00AE3312" w:rsidRPr="003718F7">
        <w:t xml:space="preserve">include the expected annual working days and daily working hours </w:t>
      </w:r>
      <w:r w:rsidR="00444B51" w:rsidRPr="003718F7">
        <w:t>for</w:t>
      </w:r>
      <w:r w:rsidR="00AE3312" w:rsidRPr="003718F7">
        <w:t xml:space="preserve"> each labour category and skill level of CSC Personnel</w:t>
      </w:r>
      <w:r w:rsidR="00444B51" w:rsidRPr="003718F7">
        <w:t xml:space="preserve"> used in the calculation of CSC Service Hours</w:t>
      </w:r>
      <w:r w:rsidR="00AE3312" w:rsidRPr="003718F7">
        <w:t>.</w:t>
      </w:r>
    </w:p>
    <w:p w:rsidR="00900553" w:rsidRPr="003718F7" w:rsidRDefault="00900553" w:rsidP="004B6543">
      <w:pPr>
        <w:pStyle w:val="NoteToDrafters-ASDEFCON"/>
      </w:pPr>
      <w:r w:rsidRPr="003718F7">
        <w:t xml:space="preserve">Note to drafters: </w:t>
      </w:r>
      <w:r w:rsidR="006F4A94">
        <w:t xml:space="preserve"> </w:t>
      </w:r>
      <w:r w:rsidRPr="003718F7">
        <w:t xml:space="preserve">If a draft CEMP is required to be provided as part of the tender response (in Annex </w:t>
      </w:r>
      <w:r w:rsidR="00736E49">
        <w:t>F</w:t>
      </w:r>
      <w:r w:rsidRPr="003718F7">
        <w:t>), then the following clause should be deleted and replaced with ‘Not used’.</w:t>
      </w:r>
    </w:p>
    <w:p w:rsidR="00CE2ED5" w:rsidRPr="003718F7" w:rsidRDefault="00900553" w:rsidP="004B6543">
      <w:pPr>
        <w:pStyle w:val="ATTANNLV2-ASDEFCON"/>
      </w:pPr>
      <w:r w:rsidRPr="003718F7">
        <w:t>T</w:t>
      </w:r>
      <w:r w:rsidR="00BF7264" w:rsidRPr="003718F7">
        <w:t xml:space="preserve">enderers </w:t>
      </w:r>
      <w:r w:rsidR="00DF2E34" w:rsidRPr="003718F7">
        <w:t xml:space="preserve">are to </w:t>
      </w:r>
      <w:r w:rsidR="00BF7264" w:rsidRPr="003718F7">
        <w:t xml:space="preserve">provide </w:t>
      </w:r>
      <w:r w:rsidR="00CE2ED5" w:rsidRPr="003718F7">
        <w:t xml:space="preserve">sufficient </w:t>
      </w:r>
      <w:r w:rsidR="00BF7264" w:rsidRPr="003718F7">
        <w:t xml:space="preserve">details </w:t>
      </w:r>
      <w:r w:rsidR="00CE2ED5" w:rsidRPr="003718F7">
        <w:t>to allow the Commonwealth to understand the proposed operation of the CSC, including</w:t>
      </w:r>
      <w:r w:rsidR="00BF7264" w:rsidRPr="003718F7">
        <w:t xml:space="preserve"> details of</w:t>
      </w:r>
      <w:r w:rsidR="00CE2ED5" w:rsidRPr="003718F7">
        <w:t>:</w:t>
      </w:r>
    </w:p>
    <w:p w:rsidR="002E7E65" w:rsidRPr="003718F7" w:rsidRDefault="002E7E65" w:rsidP="00691DF7">
      <w:pPr>
        <w:pStyle w:val="ATTANNLV3-ASDEFCON"/>
      </w:pPr>
      <w:r w:rsidRPr="003718F7">
        <w:t>the organisation</w:t>
      </w:r>
      <w:r w:rsidR="00BF7264" w:rsidRPr="003718F7">
        <w:t>al arrangements for</w:t>
      </w:r>
      <w:r w:rsidRPr="003718F7">
        <w:t xml:space="preserve"> the CSC</w:t>
      </w:r>
      <w:r w:rsidR="00BF7264" w:rsidRPr="003718F7">
        <w:t>, including the</w:t>
      </w:r>
      <w:r w:rsidRPr="003718F7">
        <w:t xml:space="preserve"> functional groups;</w:t>
      </w:r>
    </w:p>
    <w:p w:rsidR="00397781" w:rsidRPr="003718F7" w:rsidRDefault="00E72569" w:rsidP="00691DF7">
      <w:pPr>
        <w:pStyle w:val="ATTANNLV3-ASDEFCON"/>
      </w:pPr>
      <w:r w:rsidRPr="003718F7">
        <w:t>the</w:t>
      </w:r>
      <w:r w:rsidR="002E7E65" w:rsidRPr="003718F7">
        <w:t xml:space="preserve"> proposed</w:t>
      </w:r>
      <w:r w:rsidRPr="003718F7">
        <w:t xml:space="preserve"> </w:t>
      </w:r>
      <w:r w:rsidR="00BF7264" w:rsidRPr="003718F7">
        <w:t>task management system</w:t>
      </w:r>
      <w:r w:rsidR="009A190C" w:rsidRPr="003718F7">
        <w:t>, including how it will be employed to manage CSC Tasks, including monitoring and controlling individual CSC Tasks and resources</w:t>
      </w:r>
      <w:r w:rsidR="00CE2ED5" w:rsidRPr="003718F7">
        <w:t>;</w:t>
      </w:r>
    </w:p>
    <w:p w:rsidR="009A190C" w:rsidRPr="003718F7" w:rsidRDefault="009A190C" w:rsidP="00691DF7">
      <w:pPr>
        <w:pStyle w:val="ATTANNLV3-ASDEFCON"/>
      </w:pPr>
      <w:r w:rsidRPr="003718F7">
        <w:t xml:space="preserve">the management of standing </w:t>
      </w:r>
      <w:r w:rsidR="000D3282" w:rsidRPr="003718F7">
        <w:t>CSC T</w:t>
      </w:r>
      <w:r w:rsidRPr="003718F7">
        <w:t>asks, including how the effort associated with standing tasks will be managed and controlled;</w:t>
      </w:r>
    </w:p>
    <w:p w:rsidR="009A190C" w:rsidRPr="003718F7" w:rsidRDefault="009A190C" w:rsidP="00691DF7">
      <w:pPr>
        <w:pStyle w:val="ATTANNLV3-ASDEFCON"/>
      </w:pPr>
      <w:r w:rsidRPr="003718F7">
        <w:t xml:space="preserve">the management of CSC </w:t>
      </w:r>
      <w:r w:rsidR="00213EFE" w:rsidRPr="003718F7">
        <w:t>Personnel</w:t>
      </w:r>
      <w:r w:rsidR="000D3282" w:rsidRPr="003718F7">
        <w:t xml:space="preserve"> </w:t>
      </w:r>
      <w:r w:rsidRPr="003718F7">
        <w:t>to ensure that the CSC is staffed with Personnel having the necessary qualifications, expertise and experience to perform their respective functions and achieve the CSC objectives, including the management of:</w:t>
      </w:r>
    </w:p>
    <w:p w:rsidR="009A190C" w:rsidRPr="003718F7" w:rsidRDefault="00CF7E1B" w:rsidP="00691DF7">
      <w:pPr>
        <w:pStyle w:val="ATTANNLV4-ASDEFCON"/>
      </w:pPr>
      <w:r w:rsidRPr="003718F7">
        <w:t>CSC</w:t>
      </w:r>
      <w:r w:rsidR="009A190C" w:rsidRPr="003718F7">
        <w:t xml:space="preserve"> Personnel</w:t>
      </w:r>
      <w:r w:rsidR="00026110" w:rsidRPr="003718F7">
        <w:t>;</w:t>
      </w:r>
    </w:p>
    <w:p w:rsidR="009A190C" w:rsidRPr="003718F7" w:rsidRDefault="009A190C" w:rsidP="00691DF7">
      <w:pPr>
        <w:pStyle w:val="ATTANNLV4-ASDEFCON"/>
      </w:pPr>
      <w:r w:rsidRPr="003718F7">
        <w:t xml:space="preserve">CSC Staff Positions and Key Persons (cross-referenced to the </w:t>
      </w:r>
      <w:r w:rsidR="00BD3D72">
        <w:t>draft</w:t>
      </w:r>
      <w:r w:rsidR="00BD3D72" w:rsidRPr="003718F7">
        <w:t xml:space="preserve"> </w:t>
      </w:r>
      <w:r w:rsidRPr="003718F7">
        <w:t>SSMP)</w:t>
      </w:r>
      <w:r w:rsidR="00026110" w:rsidRPr="003718F7">
        <w:t>;</w:t>
      </w:r>
      <w:r w:rsidR="006C368E">
        <w:t xml:space="preserve"> and</w:t>
      </w:r>
    </w:p>
    <w:p w:rsidR="009A190C" w:rsidRPr="003718F7" w:rsidRDefault="009A190C" w:rsidP="00691DF7">
      <w:pPr>
        <w:pStyle w:val="ATTANNLV4-ASDEFCON"/>
      </w:pPr>
      <w:r w:rsidRPr="003718F7">
        <w:t>Subcontractors and</w:t>
      </w:r>
      <w:r w:rsidR="00026110" w:rsidRPr="003718F7">
        <w:t xml:space="preserve"> </w:t>
      </w:r>
      <w:r w:rsidRPr="003718F7">
        <w:t>Subcontractor Personnel, if applicable;</w:t>
      </w:r>
      <w:r w:rsidR="00E70C09" w:rsidRPr="003718F7">
        <w:t xml:space="preserve"> and</w:t>
      </w:r>
    </w:p>
    <w:p w:rsidR="00CE2ED5" w:rsidRPr="003718F7" w:rsidRDefault="009A190C" w:rsidP="00691DF7">
      <w:pPr>
        <w:pStyle w:val="ATTANNLV3-ASDEFCON"/>
      </w:pPr>
      <w:r w:rsidRPr="003718F7">
        <w:t>the processes to be employed to o</w:t>
      </w:r>
      <w:bookmarkStart w:id="3" w:name="_GoBack"/>
      <w:bookmarkEnd w:id="3"/>
      <w:r w:rsidRPr="003718F7">
        <w:t>btain CSC Additional Resources</w:t>
      </w:r>
      <w:r w:rsidR="00E70C09" w:rsidRPr="003718F7">
        <w:t>.</w:t>
      </w:r>
    </w:p>
    <w:sectPr w:rsidR="00CE2ED5" w:rsidRPr="003718F7" w:rsidSect="00037B44">
      <w:headerReference w:type="default" r:id="rId7"/>
      <w:footerReference w:type="default" r:id="rId8"/>
      <w:pgSz w:w="11906" w:h="16838" w:code="9"/>
      <w:pgMar w:top="1304" w:right="1418" w:bottom="907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38" w:rsidRDefault="00ED4838" w:rsidP="001A085E">
      <w:pPr>
        <w:spacing w:after="0"/>
      </w:pPr>
      <w:r>
        <w:separator/>
      </w:r>
    </w:p>
  </w:endnote>
  <w:endnote w:type="continuationSeparator" w:id="0">
    <w:p w:rsidR="00ED4838" w:rsidRDefault="00ED4838" w:rsidP="001A08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861816" w:rsidTr="00615364">
      <w:tc>
        <w:tcPr>
          <w:tcW w:w="2500" w:type="pct"/>
        </w:tcPr>
        <w:p w:rsidR="00861816" w:rsidRDefault="00861816" w:rsidP="00315326">
          <w:pPr>
            <w:pStyle w:val="Footer"/>
          </w:pPr>
          <w:r>
            <w:rPr>
              <w:color w:val="000000"/>
            </w:rPr>
            <w:t>Contractor Standing Capability Module</w:t>
          </w:r>
          <w:r w:rsidR="00315326">
            <w:rPr>
              <w:color w:val="000000"/>
            </w:rPr>
            <w:t xml:space="preserve"> </w:t>
          </w:r>
          <w:r w:rsidR="00315326">
            <w:rPr>
              <w:color w:val="000000"/>
            </w:rPr>
            <w:fldChar w:fldCharType="begin"/>
          </w:r>
          <w:r w:rsidR="00315326">
            <w:rPr>
              <w:color w:val="000000"/>
            </w:rPr>
            <w:instrText xml:space="preserve"> DOCPROPERTY  Version  \* MERGEFORMAT </w:instrText>
          </w:r>
          <w:r w:rsidR="00315326">
            <w:rPr>
              <w:color w:val="000000"/>
            </w:rPr>
            <w:fldChar w:fldCharType="separate"/>
          </w:r>
          <w:r w:rsidR="00315326">
            <w:rPr>
              <w:color w:val="000000"/>
            </w:rPr>
            <w:t>V5.2</w:t>
          </w:r>
          <w:r w:rsidR="00315326">
            <w:rPr>
              <w:color w:val="000000"/>
            </w:rPr>
            <w:fldChar w:fldCharType="end"/>
          </w:r>
        </w:p>
      </w:tc>
      <w:tc>
        <w:tcPr>
          <w:tcW w:w="2500" w:type="pct"/>
        </w:tcPr>
        <w:p w:rsidR="00861816" w:rsidRDefault="00861816" w:rsidP="00861816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37B44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861816" w:rsidTr="00615364">
      <w:trPr>
        <w:trHeight w:val="284"/>
      </w:trPr>
      <w:tc>
        <w:tcPr>
          <w:tcW w:w="5000" w:type="pct"/>
          <w:gridSpan w:val="2"/>
        </w:tcPr>
        <w:p w:rsidR="00861816" w:rsidRPr="00F55A77" w:rsidRDefault="00861816" w:rsidP="00861816">
          <w:pPr>
            <w:pStyle w:val="ASDEFCONHeaderFooterRight"/>
            <w:jc w:val="center"/>
            <w:rPr>
              <w:b/>
            </w:rPr>
          </w:pPr>
          <w:r w:rsidRPr="00F55A77">
            <w:rPr>
              <w:b/>
              <w:sz w:val="20"/>
            </w:rPr>
            <w:fldChar w:fldCharType="begin"/>
          </w:r>
          <w:r w:rsidRPr="00F55A77">
            <w:rPr>
              <w:b/>
              <w:sz w:val="20"/>
            </w:rPr>
            <w:instrText xml:space="preserve"> DOCPROPERTY  Classification  \* MERGEFORMAT </w:instrText>
          </w:r>
          <w:r w:rsidRPr="00F55A77"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OFFICIAL</w:t>
          </w:r>
          <w:r w:rsidRPr="00F55A77">
            <w:rPr>
              <w:b/>
              <w:sz w:val="20"/>
            </w:rPr>
            <w:fldChar w:fldCharType="end"/>
          </w:r>
        </w:p>
      </w:tc>
    </w:tr>
  </w:tbl>
  <w:p w:rsidR="00DB3F47" w:rsidRDefault="00DB3F47" w:rsidP="00861816">
    <w:pPr>
      <w:pStyle w:val="ASDEFCONOption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38" w:rsidRDefault="00ED4838" w:rsidP="001A085E">
      <w:pPr>
        <w:spacing w:after="0"/>
      </w:pPr>
      <w:r>
        <w:separator/>
      </w:r>
    </w:p>
  </w:footnote>
  <w:footnote w:type="continuationSeparator" w:id="0">
    <w:p w:rsidR="00ED4838" w:rsidRDefault="00ED4838" w:rsidP="001A08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D29D6" w:rsidTr="0002139D">
      <w:tc>
        <w:tcPr>
          <w:tcW w:w="5000" w:type="pct"/>
          <w:gridSpan w:val="2"/>
        </w:tcPr>
        <w:p w:rsidR="00BD29D6" w:rsidRDefault="00037B44" w:rsidP="00DB3F47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041EDF">
            <w:t>OFFICIAL</w:t>
          </w:r>
          <w:r>
            <w:fldChar w:fldCharType="end"/>
          </w:r>
        </w:p>
      </w:tc>
    </w:tr>
    <w:tr w:rsidR="00BD29D6" w:rsidTr="0002139D">
      <w:tc>
        <w:tcPr>
          <w:tcW w:w="2500" w:type="pct"/>
        </w:tcPr>
        <w:p w:rsidR="00BD29D6" w:rsidRDefault="00041EDF" w:rsidP="0002139D">
          <w:pPr>
            <w:pStyle w:val="ASDEFCONHeaderFooterLeft"/>
          </w:pPr>
          <w:fldSimple w:instr=" DOCPROPERTY Header_Left ">
            <w:r>
              <w:t xml:space="preserve">ASDEFCON (Support) </w:t>
            </w:r>
          </w:fldSimple>
          <w:r w:rsidR="00037B44">
            <w:fldChar w:fldCharType="begin"/>
          </w:r>
          <w:r w:rsidR="00037B44">
            <w:instrText xml:space="preserve"> DOCPROPERTY  Version  \* MERGEFORMAT </w:instrText>
          </w:r>
          <w:r w:rsidR="00037B44">
            <w:fldChar w:fldCharType="separate"/>
          </w:r>
          <w:r>
            <w:t>V5.2</w:t>
          </w:r>
          <w:r w:rsidR="00037B44">
            <w:fldChar w:fldCharType="end"/>
          </w:r>
        </w:p>
      </w:tc>
      <w:tc>
        <w:tcPr>
          <w:tcW w:w="2500" w:type="pct"/>
        </w:tcPr>
        <w:p w:rsidR="00BD29D6" w:rsidRDefault="00041EDF" w:rsidP="0002139D">
          <w:pPr>
            <w:pStyle w:val="ASDEFCONHeaderFooterRight"/>
          </w:pPr>
          <w:fldSimple w:instr=" DOCPROPERTY Header_Right ">
            <w:r>
              <w:t>Contractor Standing Capability Module</w:t>
            </w:r>
          </w:fldSimple>
        </w:p>
      </w:tc>
    </w:tr>
  </w:tbl>
  <w:p w:rsidR="00BD29D6" w:rsidRPr="0002139D" w:rsidRDefault="00BD29D6" w:rsidP="00861816">
    <w:pPr>
      <w:pStyle w:val="ASDEFCONOptionSpa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23"/>
  </w:num>
  <w:num w:numId="4">
    <w:abstractNumId w:val="29"/>
  </w:num>
  <w:num w:numId="5">
    <w:abstractNumId w:val="10"/>
  </w:num>
  <w:num w:numId="6">
    <w:abstractNumId w:val="11"/>
  </w:num>
  <w:num w:numId="7">
    <w:abstractNumId w:val="31"/>
  </w:num>
  <w:num w:numId="8">
    <w:abstractNumId w:val="18"/>
  </w:num>
  <w:num w:numId="9">
    <w:abstractNumId w:val="24"/>
  </w:num>
  <w:num w:numId="10">
    <w:abstractNumId w:val="35"/>
  </w:num>
  <w:num w:numId="11">
    <w:abstractNumId w:val="12"/>
  </w:num>
  <w:num w:numId="12">
    <w:abstractNumId w:val="15"/>
  </w:num>
  <w:num w:numId="13">
    <w:abstractNumId w:val="37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20"/>
  </w:num>
  <w:num w:numId="21">
    <w:abstractNumId w:val="33"/>
  </w:num>
  <w:num w:numId="22">
    <w:abstractNumId w:val="30"/>
  </w:num>
  <w:num w:numId="23">
    <w:abstractNumId w:val="16"/>
  </w:num>
  <w:num w:numId="24">
    <w:abstractNumId w:val="34"/>
  </w:num>
  <w:num w:numId="25">
    <w:abstractNumId w:val="34"/>
  </w:num>
  <w:num w:numId="26">
    <w:abstractNumId w:val="34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5"/>
  </w:num>
  <w:num w:numId="31">
    <w:abstractNumId w:val="36"/>
  </w:num>
  <w:num w:numId="32">
    <w:abstractNumId w:val="13"/>
  </w:num>
  <w:num w:numId="33">
    <w:abstractNumId w:val="22"/>
  </w:num>
  <w:num w:numId="34">
    <w:abstractNumId w:val="8"/>
  </w:num>
  <w:num w:numId="35">
    <w:abstractNumId w:val="3"/>
  </w:num>
  <w:num w:numId="36">
    <w:abstractNumId w:val="26"/>
  </w:num>
  <w:num w:numId="37">
    <w:abstractNumId w:val="27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34"/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28"/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19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3228212.1"/>
  </w:docVars>
  <w:rsids>
    <w:rsidRoot w:val="00D07039"/>
    <w:rsid w:val="00010D1F"/>
    <w:rsid w:val="00013D62"/>
    <w:rsid w:val="0001773F"/>
    <w:rsid w:val="00021225"/>
    <w:rsid w:val="0002139D"/>
    <w:rsid w:val="00026110"/>
    <w:rsid w:val="00030962"/>
    <w:rsid w:val="00037B44"/>
    <w:rsid w:val="00041DCA"/>
    <w:rsid w:val="00041EDF"/>
    <w:rsid w:val="00053826"/>
    <w:rsid w:val="000549E8"/>
    <w:rsid w:val="000565C0"/>
    <w:rsid w:val="0006550A"/>
    <w:rsid w:val="00070933"/>
    <w:rsid w:val="00071A73"/>
    <w:rsid w:val="00073781"/>
    <w:rsid w:val="000748CA"/>
    <w:rsid w:val="0007544E"/>
    <w:rsid w:val="000771F9"/>
    <w:rsid w:val="00092AC1"/>
    <w:rsid w:val="000A1239"/>
    <w:rsid w:val="000A3E5B"/>
    <w:rsid w:val="000A4C98"/>
    <w:rsid w:val="000B0455"/>
    <w:rsid w:val="000B1D03"/>
    <w:rsid w:val="000B3D56"/>
    <w:rsid w:val="000B624F"/>
    <w:rsid w:val="000C5387"/>
    <w:rsid w:val="000D0969"/>
    <w:rsid w:val="000D0E91"/>
    <w:rsid w:val="000D3282"/>
    <w:rsid w:val="000E09EF"/>
    <w:rsid w:val="000E1C35"/>
    <w:rsid w:val="000E3844"/>
    <w:rsid w:val="000E39B6"/>
    <w:rsid w:val="000E4A70"/>
    <w:rsid w:val="000E7CF7"/>
    <w:rsid w:val="000F1AD4"/>
    <w:rsid w:val="000F78A2"/>
    <w:rsid w:val="00101801"/>
    <w:rsid w:val="001171C6"/>
    <w:rsid w:val="001257EC"/>
    <w:rsid w:val="00126D67"/>
    <w:rsid w:val="00130A7E"/>
    <w:rsid w:val="00134638"/>
    <w:rsid w:val="00144AEA"/>
    <w:rsid w:val="00151903"/>
    <w:rsid w:val="0015375A"/>
    <w:rsid w:val="001808D7"/>
    <w:rsid w:val="00180E43"/>
    <w:rsid w:val="00183FDD"/>
    <w:rsid w:val="00184FDC"/>
    <w:rsid w:val="0019172F"/>
    <w:rsid w:val="00196BA2"/>
    <w:rsid w:val="001A085E"/>
    <w:rsid w:val="001A25C0"/>
    <w:rsid w:val="001A4E96"/>
    <w:rsid w:val="001A7202"/>
    <w:rsid w:val="001B6842"/>
    <w:rsid w:val="001C236B"/>
    <w:rsid w:val="001C50EC"/>
    <w:rsid w:val="001C74BD"/>
    <w:rsid w:val="001C78B1"/>
    <w:rsid w:val="001D1011"/>
    <w:rsid w:val="001E1EE2"/>
    <w:rsid w:val="001E454B"/>
    <w:rsid w:val="001E5FE5"/>
    <w:rsid w:val="001E61DB"/>
    <w:rsid w:val="001E69EC"/>
    <w:rsid w:val="001E7424"/>
    <w:rsid w:val="001F5DD6"/>
    <w:rsid w:val="001F7B06"/>
    <w:rsid w:val="002052B0"/>
    <w:rsid w:val="00211AC0"/>
    <w:rsid w:val="00212706"/>
    <w:rsid w:val="00213EFE"/>
    <w:rsid w:val="00231ACF"/>
    <w:rsid w:val="00233735"/>
    <w:rsid w:val="00234C95"/>
    <w:rsid w:val="00237D1D"/>
    <w:rsid w:val="00240220"/>
    <w:rsid w:val="00251D22"/>
    <w:rsid w:val="00256907"/>
    <w:rsid w:val="002611C2"/>
    <w:rsid w:val="002628C2"/>
    <w:rsid w:val="002A2EBC"/>
    <w:rsid w:val="002A3667"/>
    <w:rsid w:val="002A5764"/>
    <w:rsid w:val="002A6682"/>
    <w:rsid w:val="002B421F"/>
    <w:rsid w:val="002C302D"/>
    <w:rsid w:val="002D3891"/>
    <w:rsid w:val="002D5091"/>
    <w:rsid w:val="002D571D"/>
    <w:rsid w:val="002E7E65"/>
    <w:rsid w:val="002F0719"/>
    <w:rsid w:val="002F2320"/>
    <w:rsid w:val="002F5AF1"/>
    <w:rsid w:val="00300D60"/>
    <w:rsid w:val="0030453F"/>
    <w:rsid w:val="00305306"/>
    <w:rsid w:val="00306A73"/>
    <w:rsid w:val="00306BEA"/>
    <w:rsid w:val="003072E5"/>
    <w:rsid w:val="00313776"/>
    <w:rsid w:val="00315326"/>
    <w:rsid w:val="003164E6"/>
    <w:rsid w:val="003205F9"/>
    <w:rsid w:val="003257C8"/>
    <w:rsid w:val="00325D79"/>
    <w:rsid w:val="003276DC"/>
    <w:rsid w:val="0033208E"/>
    <w:rsid w:val="00332558"/>
    <w:rsid w:val="00333376"/>
    <w:rsid w:val="003335F8"/>
    <w:rsid w:val="003336BE"/>
    <w:rsid w:val="00334A76"/>
    <w:rsid w:val="00341D40"/>
    <w:rsid w:val="00345050"/>
    <w:rsid w:val="00352F26"/>
    <w:rsid w:val="00354143"/>
    <w:rsid w:val="003718F7"/>
    <w:rsid w:val="00372EC3"/>
    <w:rsid w:val="00373613"/>
    <w:rsid w:val="00374DF9"/>
    <w:rsid w:val="00375A21"/>
    <w:rsid w:val="00376341"/>
    <w:rsid w:val="003853BA"/>
    <w:rsid w:val="00387875"/>
    <w:rsid w:val="00392317"/>
    <w:rsid w:val="00392F03"/>
    <w:rsid w:val="00397781"/>
    <w:rsid w:val="003A10C4"/>
    <w:rsid w:val="003A4C61"/>
    <w:rsid w:val="003A6D29"/>
    <w:rsid w:val="003B2635"/>
    <w:rsid w:val="003B39B3"/>
    <w:rsid w:val="003B646B"/>
    <w:rsid w:val="003D0189"/>
    <w:rsid w:val="003D1C4C"/>
    <w:rsid w:val="003D47ED"/>
    <w:rsid w:val="003D7750"/>
    <w:rsid w:val="003E7483"/>
    <w:rsid w:val="003E7961"/>
    <w:rsid w:val="004143D0"/>
    <w:rsid w:val="004147C2"/>
    <w:rsid w:val="0042282D"/>
    <w:rsid w:val="00423B06"/>
    <w:rsid w:val="00432256"/>
    <w:rsid w:val="004347D4"/>
    <w:rsid w:val="0044246B"/>
    <w:rsid w:val="00444B51"/>
    <w:rsid w:val="004526D1"/>
    <w:rsid w:val="00456B1E"/>
    <w:rsid w:val="00465C28"/>
    <w:rsid w:val="00471BCC"/>
    <w:rsid w:val="00475811"/>
    <w:rsid w:val="00485CCB"/>
    <w:rsid w:val="00486700"/>
    <w:rsid w:val="00492408"/>
    <w:rsid w:val="00492CAD"/>
    <w:rsid w:val="004945DB"/>
    <w:rsid w:val="00497F1B"/>
    <w:rsid w:val="004A027C"/>
    <w:rsid w:val="004A1CB8"/>
    <w:rsid w:val="004A5074"/>
    <w:rsid w:val="004A7393"/>
    <w:rsid w:val="004B6543"/>
    <w:rsid w:val="004C0BC1"/>
    <w:rsid w:val="004C1219"/>
    <w:rsid w:val="004C22D2"/>
    <w:rsid w:val="004C4A6F"/>
    <w:rsid w:val="004C718A"/>
    <w:rsid w:val="004C7488"/>
    <w:rsid w:val="004C7931"/>
    <w:rsid w:val="004D21D5"/>
    <w:rsid w:val="004D3591"/>
    <w:rsid w:val="004D4960"/>
    <w:rsid w:val="004D74C7"/>
    <w:rsid w:val="004E7495"/>
    <w:rsid w:val="004F5D5B"/>
    <w:rsid w:val="00501A1E"/>
    <w:rsid w:val="00503D56"/>
    <w:rsid w:val="00506509"/>
    <w:rsid w:val="00507E72"/>
    <w:rsid w:val="00512EAF"/>
    <w:rsid w:val="00522F34"/>
    <w:rsid w:val="00523121"/>
    <w:rsid w:val="005273B0"/>
    <w:rsid w:val="005345BA"/>
    <w:rsid w:val="005458E1"/>
    <w:rsid w:val="00552223"/>
    <w:rsid w:val="00553DB5"/>
    <w:rsid w:val="005555B8"/>
    <w:rsid w:val="0055735C"/>
    <w:rsid w:val="00561741"/>
    <w:rsid w:val="005627C7"/>
    <w:rsid w:val="00563BDE"/>
    <w:rsid w:val="00563D8B"/>
    <w:rsid w:val="00565B3A"/>
    <w:rsid w:val="00576829"/>
    <w:rsid w:val="00577566"/>
    <w:rsid w:val="005838B8"/>
    <w:rsid w:val="00587618"/>
    <w:rsid w:val="00591F19"/>
    <w:rsid w:val="00593847"/>
    <w:rsid w:val="005A02FA"/>
    <w:rsid w:val="005A7067"/>
    <w:rsid w:val="005A71BA"/>
    <w:rsid w:val="005B49EE"/>
    <w:rsid w:val="005B7D9E"/>
    <w:rsid w:val="005C6915"/>
    <w:rsid w:val="005D0FA4"/>
    <w:rsid w:val="005D316E"/>
    <w:rsid w:val="005D32B0"/>
    <w:rsid w:val="005D5955"/>
    <w:rsid w:val="005E0453"/>
    <w:rsid w:val="005E37A1"/>
    <w:rsid w:val="005E4040"/>
    <w:rsid w:val="005E6B67"/>
    <w:rsid w:val="005F586C"/>
    <w:rsid w:val="00600871"/>
    <w:rsid w:val="0060701C"/>
    <w:rsid w:val="006074FD"/>
    <w:rsid w:val="00611D38"/>
    <w:rsid w:val="00616A55"/>
    <w:rsid w:val="00616DF6"/>
    <w:rsid w:val="00626C7C"/>
    <w:rsid w:val="00633C64"/>
    <w:rsid w:val="00634D5E"/>
    <w:rsid w:val="00635B1B"/>
    <w:rsid w:val="006417FE"/>
    <w:rsid w:val="00641AD3"/>
    <w:rsid w:val="00644B69"/>
    <w:rsid w:val="00646144"/>
    <w:rsid w:val="0064670F"/>
    <w:rsid w:val="00653F59"/>
    <w:rsid w:val="00662950"/>
    <w:rsid w:val="00663EDE"/>
    <w:rsid w:val="00670D4A"/>
    <w:rsid w:val="00690DC5"/>
    <w:rsid w:val="00691DF7"/>
    <w:rsid w:val="00692D3B"/>
    <w:rsid w:val="00694398"/>
    <w:rsid w:val="0069649E"/>
    <w:rsid w:val="006A1802"/>
    <w:rsid w:val="006A43AA"/>
    <w:rsid w:val="006A5802"/>
    <w:rsid w:val="006B11E9"/>
    <w:rsid w:val="006B2482"/>
    <w:rsid w:val="006B3171"/>
    <w:rsid w:val="006B5B0E"/>
    <w:rsid w:val="006B7C1E"/>
    <w:rsid w:val="006B7F62"/>
    <w:rsid w:val="006C368E"/>
    <w:rsid w:val="006C3E31"/>
    <w:rsid w:val="006C3F31"/>
    <w:rsid w:val="006C5E5D"/>
    <w:rsid w:val="006D6B8D"/>
    <w:rsid w:val="006D7504"/>
    <w:rsid w:val="006E19E0"/>
    <w:rsid w:val="006E2C95"/>
    <w:rsid w:val="006E5974"/>
    <w:rsid w:val="006E743B"/>
    <w:rsid w:val="006F0D5F"/>
    <w:rsid w:val="006F28CB"/>
    <w:rsid w:val="006F4A94"/>
    <w:rsid w:val="006F5E78"/>
    <w:rsid w:val="006F6D5E"/>
    <w:rsid w:val="0070276D"/>
    <w:rsid w:val="00711FAC"/>
    <w:rsid w:val="00713CCC"/>
    <w:rsid w:val="00716D28"/>
    <w:rsid w:val="00717A1C"/>
    <w:rsid w:val="007271F7"/>
    <w:rsid w:val="0073083C"/>
    <w:rsid w:val="00736E49"/>
    <w:rsid w:val="00741A44"/>
    <w:rsid w:val="007643D6"/>
    <w:rsid w:val="00766441"/>
    <w:rsid w:val="00773095"/>
    <w:rsid w:val="00774068"/>
    <w:rsid w:val="00775EF3"/>
    <w:rsid w:val="0078326E"/>
    <w:rsid w:val="00785283"/>
    <w:rsid w:val="0078566A"/>
    <w:rsid w:val="00795C7C"/>
    <w:rsid w:val="007A0C2A"/>
    <w:rsid w:val="007A18FC"/>
    <w:rsid w:val="007A33F1"/>
    <w:rsid w:val="007A49A3"/>
    <w:rsid w:val="007A5075"/>
    <w:rsid w:val="007A7509"/>
    <w:rsid w:val="007B1D5E"/>
    <w:rsid w:val="007C15E1"/>
    <w:rsid w:val="007D03AC"/>
    <w:rsid w:val="007D0CD4"/>
    <w:rsid w:val="007D45FD"/>
    <w:rsid w:val="007E3D6C"/>
    <w:rsid w:val="007F0774"/>
    <w:rsid w:val="007F36DF"/>
    <w:rsid w:val="007F4F9D"/>
    <w:rsid w:val="00803A49"/>
    <w:rsid w:val="00805821"/>
    <w:rsid w:val="00811DB1"/>
    <w:rsid w:val="00812937"/>
    <w:rsid w:val="00814BC3"/>
    <w:rsid w:val="008240B8"/>
    <w:rsid w:val="00824798"/>
    <w:rsid w:val="00831090"/>
    <w:rsid w:val="008320E4"/>
    <w:rsid w:val="0083255B"/>
    <w:rsid w:val="00833539"/>
    <w:rsid w:val="00836359"/>
    <w:rsid w:val="00842C51"/>
    <w:rsid w:val="00845CEE"/>
    <w:rsid w:val="00845E81"/>
    <w:rsid w:val="00856F7C"/>
    <w:rsid w:val="00861816"/>
    <w:rsid w:val="0086357D"/>
    <w:rsid w:val="00866F2C"/>
    <w:rsid w:val="00877470"/>
    <w:rsid w:val="00882374"/>
    <w:rsid w:val="00887C11"/>
    <w:rsid w:val="008967B4"/>
    <w:rsid w:val="00896AF7"/>
    <w:rsid w:val="008A27CC"/>
    <w:rsid w:val="008A281B"/>
    <w:rsid w:val="008A2AE2"/>
    <w:rsid w:val="008A6D04"/>
    <w:rsid w:val="008B0AA9"/>
    <w:rsid w:val="008B423E"/>
    <w:rsid w:val="008B4357"/>
    <w:rsid w:val="008C0F08"/>
    <w:rsid w:val="008C240A"/>
    <w:rsid w:val="008C7A5C"/>
    <w:rsid w:val="008D0774"/>
    <w:rsid w:val="008D4DF7"/>
    <w:rsid w:val="008E0BC9"/>
    <w:rsid w:val="008F245A"/>
    <w:rsid w:val="00900553"/>
    <w:rsid w:val="0090137A"/>
    <w:rsid w:val="00906B3F"/>
    <w:rsid w:val="00907D94"/>
    <w:rsid w:val="00913237"/>
    <w:rsid w:val="00916758"/>
    <w:rsid w:val="009236C7"/>
    <w:rsid w:val="0093335F"/>
    <w:rsid w:val="0094071E"/>
    <w:rsid w:val="009408DE"/>
    <w:rsid w:val="00941D4C"/>
    <w:rsid w:val="00954447"/>
    <w:rsid w:val="00955A75"/>
    <w:rsid w:val="00955FFE"/>
    <w:rsid w:val="009578C3"/>
    <w:rsid w:val="0096263E"/>
    <w:rsid w:val="009651E4"/>
    <w:rsid w:val="009672AF"/>
    <w:rsid w:val="00977FED"/>
    <w:rsid w:val="009800DE"/>
    <w:rsid w:val="009826AA"/>
    <w:rsid w:val="00990557"/>
    <w:rsid w:val="0099071A"/>
    <w:rsid w:val="009970AA"/>
    <w:rsid w:val="009A190C"/>
    <w:rsid w:val="009A568B"/>
    <w:rsid w:val="009B764D"/>
    <w:rsid w:val="009C210D"/>
    <w:rsid w:val="009C3EBD"/>
    <w:rsid w:val="009C4510"/>
    <w:rsid w:val="009C5B0E"/>
    <w:rsid w:val="009E051F"/>
    <w:rsid w:val="009E1A77"/>
    <w:rsid w:val="009E5DE3"/>
    <w:rsid w:val="009E6082"/>
    <w:rsid w:val="009E7536"/>
    <w:rsid w:val="009F0336"/>
    <w:rsid w:val="00A02BA4"/>
    <w:rsid w:val="00A0314E"/>
    <w:rsid w:val="00A125DA"/>
    <w:rsid w:val="00A16E7B"/>
    <w:rsid w:val="00A21AC6"/>
    <w:rsid w:val="00A346E0"/>
    <w:rsid w:val="00A34C07"/>
    <w:rsid w:val="00A402C5"/>
    <w:rsid w:val="00A608AF"/>
    <w:rsid w:val="00A66970"/>
    <w:rsid w:val="00A706B0"/>
    <w:rsid w:val="00A765D7"/>
    <w:rsid w:val="00A77718"/>
    <w:rsid w:val="00A82263"/>
    <w:rsid w:val="00A83C37"/>
    <w:rsid w:val="00A9249C"/>
    <w:rsid w:val="00AA11CD"/>
    <w:rsid w:val="00AA17D8"/>
    <w:rsid w:val="00AA5EE6"/>
    <w:rsid w:val="00AB33E7"/>
    <w:rsid w:val="00AB4A67"/>
    <w:rsid w:val="00AB4E39"/>
    <w:rsid w:val="00AC3A5A"/>
    <w:rsid w:val="00AC3AFE"/>
    <w:rsid w:val="00AD0C24"/>
    <w:rsid w:val="00AD329B"/>
    <w:rsid w:val="00AD3B89"/>
    <w:rsid w:val="00AD65E6"/>
    <w:rsid w:val="00AD7989"/>
    <w:rsid w:val="00AE0D4A"/>
    <w:rsid w:val="00AE3312"/>
    <w:rsid w:val="00AE661D"/>
    <w:rsid w:val="00AE7F12"/>
    <w:rsid w:val="00AF0240"/>
    <w:rsid w:val="00AF38E7"/>
    <w:rsid w:val="00B007AF"/>
    <w:rsid w:val="00B035F4"/>
    <w:rsid w:val="00B104D9"/>
    <w:rsid w:val="00B13AE7"/>
    <w:rsid w:val="00B164D0"/>
    <w:rsid w:val="00B21888"/>
    <w:rsid w:val="00B224D6"/>
    <w:rsid w:val="00B22D75"/>
    <w:rsid w:val="00B273AF"/>
    <w:rsid w:val="00B53782"/>
    <w:rsid w:val="00B57A73"/>
    <w:rsid w:val="00B64D60"/>
    <w:rsid w:val="00B712BD"/>
    <w:rsid w:val="00B758AF"/>
    <w:rsid w:val="00B80F22"/>
    <w:rsid w:val="00B860B8"/>
    <w:rsid w:val="00B873C8"/>
    <w:rsid w:val="00B95483"/>
    <w:rsid w:val="00B96BDC"/>
    <w:rsid w:val="00BA1A17"/>
    <w:rsid w:val="00BA20B6"/>
    <w:rsid w:val="00BA29C3"/>
    <w:rsid w:val="00BA4601"/>
    <w:rsid w:val="00BA61C8"/>
    <w:rsid w:val="00BB1C0E"/>
    <w:rsid w:val="00BB3653"/>
    <w:rsid w:val="00BD29D6"/>
    <w:rsid w:val="00BD2F72"/>
    <w:rsid w:val="00BD3367"/>
    <w:rsid w:val="00BD3D72"/>
    <w:rsid w:val="00BD3D8E"/>
    <w:rsid w:val="00BD5DB8"/>
    <w:rsid w:val="00BE17FF"/>
    <w:rsid w:val="00BE1BE4"/>
    <w:rsid w:val="00BE30D1"/>
    <w:rsid w:val="00BE6F36"/>
    <w:rsid w:val="00BE790B"/>
    <w:rsid w:val="00BF68C1"/>
    <w:rsid w:val="00BF7264"/>
    <w:rsid w:val="00C216E9"/>
    <w:rsid w:val="00C32220"/>
    <w:rsid w:val="00C34E78"/>
    <w:rsid w:val="00C425AF"/>
    <w:rsid w:val="00C42989"/>
    <w:rsid w:val="00C454FF"/>
    <w:rsid w:val="00C55A11"/>
    <w:rsid w:val="00C60879"/>
    <w:rsid w:val="00C60D92"/>
    <w:rsid w:val="00C66D61"/>
    <w:rsid w:val="00C6784C"/>
    <w:rsid w:val="00C74FB4"/>
    <w:rsid w:val="00C8386A"/>
    <w:rsid w:val="00C877D5"/>
    <w:rsid w:val="00C928D3"/>
    <w:rsid w:val="00C949D8"/>
    <w:rsid w:val="00CA416D"/>
    <w:rsid w:val="00CA5432"/>
    <w:rsid w:val="00CB41B5"/>
    <w:rsid w:val="00CB6D26"/>
    <w:rsid w:val="00CC7FE0"/>
    <w:rsid w:val="00CD3F63"/>
    <w:rsid w:val="00CD7CD0"/>
    <w:rsid w:val="00CE29F2"/>
    <w:rsid w:val="00CE2ED5"/>
    <w:rsid w:val="00CF4022"/>
    <w:rsid w:val="00CF7E1B"/>
    <w:rsid w:val="00D02186"/>
    <w:rsid w:val="00D07039"/>
    <w:rsid w:val="00D103CE"/>
    <w:rsid w:val="00D23EE9"/>
    <w:rsid w:val="00D24BEE"/>
    <w:rsid w:val="00D25583"/>
    <w:rsid w:val="00D30469"/>
    <w:rsid w:val="00D31CDC"/>
    <w:rsid w:val="00D31D47"/>
    <w:rsid w:val="00D33764"/>
    <w:rsid w:val="00D41FD6"/>
    <w:rsid w:val="00D44064"/>
    <w:rsid w:val="00D52943"/>
    <w:rsid w:val="00D64F7B"/>
    <w:rsid w:val="00D712E6"/>
    <w:rsid w:val="00D72E18"/>
    <w:rsid w:val="00D808D9"/>
    <w:rsid w:val="00D80B58"/>
    <w:rsid w:val="00D85BD5"/>
    <w:rsid w:val="00D87460"/>
    <w:rsid w:val="00D92299"/>
    <w:rsid w:val="00D92B35"/>
    <w:rsid w:val="00D971C1"/>
    <w:rsid w:val="00DA2797"/>
    <w:rsid w:val="00DA2829"/>
    <w:rsid w:val="00DA359C"/>
    <w:rsid w:val="00DA6018"/>
    <w:rsid w:val="00DB3F47"/>
    <w:rsid w:val="00DB5BFF"/>
    <w:rsid w:val="00DB7EAA"/>
    <w:rsid w:val="00DC1A67"/>
    <w:rsid w:val="00DC4EA5"/>
    <w:rsid w:val="00DD0D08"/>
    <w:rsid w:val="00DD0E29"/>
    <w:rsid w:val="00DD3B58"/>
    <w:rsid w:val="00DD605D"/>
    <w:rsid w:val="00DE5844"/>
    <w:rsid w:val="00DE6100"/>
    <w:rsid w:val="00DE6A98"/>
    <w:rsid w:val="00DF2E34"/>
    <w:rsid w:val="00E004AF"/>
    <w:rsid w:val="00E008E4"/>
    <w:rsid w:val="00E034B1"/>
    <w:rsid w:val="00E04D18"/>
    <w:rsid w:val="00E04FB1"/>
    <w:rsid w:val="00E12362"/>
    <w:rsid w:val="00E21994"/>
    <w:rsid w:val="00E23271"/>
    <w:rsid w:val="00E24304"/>
    <w:rsid w:val="00E27F4F"/>
    <w:rsid w:val="00E31A72"/>
    <w:rsid w:val="00E32878"/>
    <w:rsid w:val="00E32EA1"/>
    <w:rsid w:val="00E36D10"/>
    <w:rsid w:val="00E43078"/>
    <w:rsid w:val="00E44BA2"/>
    <w:rsid w:val="00E47505"/>
    <w:rsid w:val="00E54B60"/>
    <w:rsid w:val="00E605B3"/>
    <w:rsid w:val="00E60C72"/>
    <w:rsid w:val="00E64076"/>
    <w:rsid w:val="00E6449E"/>
    <w:rsid w:val="00E64571"/>
    <w:rsid w:val="00E70C09"/>
    <w:rsid w:val="00E72569"/>
    <w:rsid w:val="00E73462"/>
    <w:rsid w:val="00E74756"/>
    <w:rsid w:val="00E772D2"/>
    <w:rsid w:val="00E77777"/>
    <w:rsid w:val="00E81D99"/>
    <w:rsid w:val="00E8724A"/>
    <w:rsid w:val="00E876D6"/>
    <w:rsid w:val="00E905AF"/>
    <w:rsid w:val="00E90F1D"/>
    <w:rsid w:val="00E91BA9"/>
    <w:rsid w:val="00E9515D"/>
    <w:rsid w:val="00E969CA"/>
    <w:rsid w:val="00EA7EDE"/>
    <w:rsid w:val="00EB1133"/>
    <w:rsid w:val="00EB3787"/>
    <w:rsid w:val="00EB5F6D"/>
    <w:rsid w:val="00ED004E"/>
    <w:rsid w:val="00ED4838"/>
    <w:rsid w:val="00ED4EED"/>
    <w:rsid w:val="00ED54BF"/>
    <w:rsid w:val="00ED7994"/>
    <w:rsid w:val="00EE51C0"/>
    <w:rsid w:val="00EE57B2"/>
    <w:rsid w:val="00EF7F52"/>
    <w:rsid w:val="00F019FB"/>
    <w:rsid w:val="00F05DAF"/>
    <w:rsid w:val="00F14B94"/>
    <w:rsid w:val="00F25584"/>
    <w:rsid w:val="00F2565A"/>
    <w:rsid w:val="00F26F6C"/>
    <w:rsid w:val="00F30FEC"/>
    <w:rsid w:val="00F3296E"/>
    <w:rsid w:val="00F36D39"/>
    <w:rsid w:val="00F374DC"/>
    <w:rsid w:val="00F456AF"/>
    <w:rsid w:val="00F50A6E"/>
    <w:rsid w:val="00F70D5B"/>
    <w:rsid w:val="00F713D0"/>
    <w:rsid w:val="00F76735"/>
    <w:rsid w:val="00F76EA5"/>
    <w:rsid w:val="00F82576"/>
    <w:rsid w:val="00F840D6"/>
    <w:rsid w:val="00F85AA3"/>
    <w:rsid w:val="00F92970"/>
    <w:rsid w:val="00F94265"/>
    <w:rsid w:val="00F97625"/>
    <w:rsid w:val="00F97E6C"/>
    <w:rsid w:val="00FB24E6"/>
    <w:rsid w:val="00FB3296"/>
    <w:rsid w:val="00FB39D5"/>
    <w:rsid w:val="00FB4693"/>
    <w:rsid w:val="00FB6BC0"/>
    <w:rsid w:val="00FC2A9A"/>
    <w:rsid w:val="00FC3D57"/>
    <w:rsid w:val="00FD34BC"/>
    <w:rsid w:val="00FD4349"/>
    <w:rsid w:val="00FD57B8"/>
    <w:rsid w:val="00FD5FA6"/>
    <w:rsid w:val="00FE332C"/>
    <w:rsid w:val="00FE5254"/>
    <w:rsid w:val="00FE578D"/>
    <w:rsid w:val="00FE59B1"/>
    <w:rsid w:val="00FE6478"/>
    <w:rsid w:val="00FF23E0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08CD703-3F2E-4892-8D50-77F8207B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B44"/>
    <w:pPr>
      <w:spacing w:after="120"/>
      <w:jc w:val="both"/>
    </w:pPr>
    <w:rPr>
      <w:rFonts w:eastAsia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037B4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37B4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7B4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037B4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F92970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92970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F92970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92970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92970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037B4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37B44"/>
  </w:style>
  <w:style w:type="table" w:styleId="TableGrid">
    <w:name w:val="Table Grid"/>
    <w:basedOn w:val="TableNormal"/>
    <w:rsid w:val="00A402C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autoRedefine/>
    <w:uiPriority w:val="39"/>
    <w:rsid w:val="00037B4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eastAsia="Times New Roman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037B44"/>
    <w:pPr>
      <w:tabs>
        <w:tab w:val="right" w:leader="dot" w:pos="9072"/>
      </w:tabs>
      <w:spacing w:after="60"/>
      <w:ind w:left="1134" w:hanging="567"/>
    </w:pPr>
    <w:rPr>
      <w:rFonts w:eastAsia="Times New Roman" w:cs="Arial"/>
      <w:szCs w:val="24"/>
    </w:rPr>
  </w:style>
  <w:style w:type="paragraph" w:styleId="BodyText">
    <w:name w:val="Body Text"/>
    <w:basedOn w:val="Normal"/>
    <w:rsid w:val="00333376"/>
  </w:style>
  <w:style w:type="paragraph" w:customStyle="1" w:styleId="Style1">
    <w:name w:val="Style1"/>
    <w:basedOn w:val="Heading4"/>
    <w:rsid w:val="00333376"/>
    <w:rPr>
      <w:b w:val="0"/>
    </w:rPr>
  </w:style>
  <w:style w:type="paragraph" w:styleId="EndnoteText">
    <w:name w:val="endnote text"/>
    <w:basedOn w:val="Normal"/>
    <w:semiHidden/>
    <w:rsid w:val="00E876D6"/>
    <w:rPr>
      <w:szCs w:val="20"/>
    </w:rPr>
  </w:style>
  <w:style w:type="paragraph" w:customStyle="1" w:styleId="FigureCaption">
    <w:name w:val="Figure Caption"/>
    <w:basedOn w:val="Normal"/>
    <w:rsid w:val="00CB6D26"/>
    <w:pPr>
      <w:spacing w:before="120"/>
      <w:jc w:val="center"/>
    </w:pPr>
    <w:rPr>
      <w:b/>
      <w:lang w:val="en-US"/>
    </w:rPr>
  </w:style>
  <w:style w:type="paragraph" w:styleId="Header">
    <w:name w:val="header"/>
    <w:basedOn w:val="Normal"/>
    <w:link w:val="HeaderChar"/>
    <w:rsid w:val="00D07039"/>
    <w:pPr>
      <w:tabs>
        <w:tab w:val="right" w:pos="9090"/>
      </w:tabs>
      <w:spacing w:after="0"/>
      <w:ind w:left="864" w:hanging="864"/>
    </w:pPr>
    <w:rPr>
      <w:sz w:val="16"/>
      <w:lang w:val="en-US"/>
    </w:rPr>
  </w:style>
  <w:style w:type="character" w:customStyle="1" w:styleId="HeaderChar">
    <w:name w:val="Header Char"/>
    <w:link w:val="Header"/>
    <w:rsid w:val="00D07039"/>
    <w:rPr>
      <w:sz w:val="16"/>
      <w:szCs w:val="22"/>
      <w:lang w:val="en-US" w:eastAsia="en-US"/>
    </w:rPr>
  </w:style>
  <w:style w:type="paragraph" w:customStyle="1" w:styleId="AttachmentHeading">
    <w:name w:val="Attachment Heading"/>
    <w:basedOn w:val="Normal"/>
    <w:rsid w:val="00D07039"/>
    <w:pPr>
      <w:spacing w:after="0"/>
      <w:jc w:val="center"/>
    </w:pPr>
    <w:rPr>
      <w:b/>
      <w:caps/>
      <w:lang w:val="en-US"/>
    </w:rPr>
  </w:style>
  <w:style w:type="character" w:styleId="PageNumber">
    <w:name w:val="page number"/>
    <w:basedOn w:val="DefaultParagraphFont"/>
    <w:rsid w:val="00D07039"/>
  </w:style>
  <w:style w:type="paragraph" w:styleId="Footer">
    <w:name w:val="footer"/>
    <w:basedOn w:val="Normal"/>
    <w:link w:val="FooterChar"/>
    <w:uiPriority w:val="99"/>
    <w:rsid w:val="00D07039"/>
    <w:pPr>
      <w:tabs>
        <w:tab w:val="right" w:pos="9090"/>
      </w:tabs>
      <w:spacing w:after="0"/>
    </w:pPr>
    <w:rPr>
      <w:sz w:val="16"/>
      <w:lang w:val="en-US"/>
    </w:rPr>
  </w:style>
  <w:style w:type="character" w:customStyle="1" w:styleId="FooterChar">
    <w:name w:val="Footer Char"/>
    <w:link w:val="Footer"/>
    <w:uiPriority w:val="99"/>
    <w:rsid w:val="00D07039"/>
    <w:rPr>
      <w:sz w:val="16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1E742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7424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1E742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42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E7424"/>
    <w:rPr>
      <w:b/>
      <w:bCs/>
      <w:lang w:eastAsia="en-US"/>
    </w:rPr>
  </w:style>
  <w:style w:type="paragraph" w:styleId="BalloonText">
    <w:name w:val="Balloon Text"/>
    <w:basedOn w:val="Normal"/>
    <w:link w:val="BalloonTextChar"/>
    <w:autoRedefine/>
    <w:rsid w:val="000A4C98"/>
    <w:rPr>
      <w:sz w:val="18"/>
      <w:szCs w:val="20"/>
    </w:rPr>
  </w:style>
  <w:style w:type="character" w:customStyle="1" w:styleId="BalloonTextChar">
    <w:name w:val="Balloon Text Char"/>
    <w:link w:val="BalloonText"/>
    <w:rsid w:val="000A4C98"/>
    <w:rPr>
      <w:rFonts w:eastAsia="Times New Roman"/>
      <w:sz w:val="18"/>
    </w:rPr>
  </w:style>
  <w:style w:type="paragraph" w:styleId="Revision">
    <w:name w:val="Revision"/>
    <w:hidden/>
    <w:uiPriority w:val="99"/>
    <w:semiHidden/>
    <w:rsid w:val="0007544E"/>
    <w:rPr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037B44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37B44"/>
    <w:pPr>
      <w:spacing w:after="120"/>
      <w:jc w:val="both"/>
    </w:pPr>
    <w:rPr>
      <w:rFonts w:eastAsia="Times New Roman"/>
      <w:color w:val="000000"/>
      <w:szCs w:val="40"/>
    </w:rPr>
  </w:style>
  <w:style w:type="character" w:customStyle="1" w:styleId="ASDEFCONNormalChar">
    <w:name w:val="ASDEFCON Normal Char"/>
    <w:link w:val="ASDEFCONNormal"/>
    <w:rsid w:val="00037B44"/>
    <w:rPr>
      <w:rFonts w:eastAsia="Times New Roman"/>
      <w:color w:val="000000"/>
      <w:szCs w:val="40"/>
    </w:rPr>
  </w:style>
  <w:style w:type="paragraph" w:customStyle="1" w:styleId="COTCOCLV3-ASDEFCON">
    <w:name w:val="COT/COC LV3 - ASDEFCON"/>
    <w:basedOn w:val="ASDEFCONNormal"/>
    <w:rsid w:val="00037B44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037B44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37B44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037B44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037B44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037B4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37B4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37B4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037B4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37B44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37B44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37B44"/>
    <w:rPr>
      <w:rFonts w:eastAsia="Times New Roman"/>
      <w:color w:val="000000"/>
      <w:szCs w:val="24"/>
    </w:rPr>
  </w:style>
  <w:style w:type="paragraph" w:customStyle="1" w:styleId="ATTANNLV3-ASDEFCON">
    <w:name w:val="ATT/ANN LV3 - ASDEFCON"/>
    <w:basedOn w:val="ASDEFCONNormal"/>
    <w:rsid w:val="00037B44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37B44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037B44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37B4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37B44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37B4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37B4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37B4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37B4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37B4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37B4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37B4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37B4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37B4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37B4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37B4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37B4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37B4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37B4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37B4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37B44"/>
    <w:pPr>
      <w:keepNext/>
      <w:numPr>
        <w:numId w:val="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37B44"/>
    <w:pPr>
      <w:keepNext/>
      <w:numPr>
        <w:ilvl w:val="1"/>
        <w:numId w:val="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37B44"/>
    <w:pPr>
      <w:keepNext/>
      <w:numPr>
        <w:ilvl w:val="2"/>
        <w:numId w:val="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37B44"/>
    <w:pPr>
      <w:keepNext/>
      <w:numPr>
        <w:ilvl w:val="3"/>
        <w:numId w:val="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37B44"/>
    <w:pPr>
      <w:keepNext/>
      <w:numPr>
        <w:ilvl w:val="4"/>
        <w:numId w:val="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37B44"/>
    <w:pPr>
      <w:numPr>
        <w:ilvl w:val="5"/>
        <w:numId w:val="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37B4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37B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37B4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37B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37B4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37B4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37B4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37B4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37B4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37B44"/>
    <w:pPr>
      <w:numPr>
        <w:ilvl w:val="6"/>
        <w:numId w:val="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37B4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37B4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037B44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91DF7"/>
    <w:rPr>
      <w:rFonts w:eastAsia="Times New Roman"/>
    </w:rPr>
  </w:style>
  <w:style w:type="paragraph" w:customStyle="1" w:styleId="ASDEFCONTextBlock">
    <w:name w:val="ASDEFCON TextBlock"/>
    <w:basedOn w:val="ASDEFCONNormal"/>
    <w:qFormat/>
    <w:rsid w:val="00037B4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37B44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037B4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37B4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37B44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37B44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37B44"/>
    <w:rPr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37B4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37B4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37B4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37B44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037B44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37B44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37B4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37B4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37B44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037B44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37B44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37B44"/>
    <w:rPr>
      <w:rFonts w:eastAsia="Times New Roman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37B4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37B4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37B4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37B44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37B4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37B4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37B4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37B44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037B44"/>
    <w:rPr>
      <w:rFonts w:eastAsia="Times New Roman"/>
      <w:color w:val="000000"/>
      <w:szCs w:val="40"/>
    </w:rPr>
  </w:style>
  <w:style w:type="paragraph" w:customStyle="1" w:styleId="NoteList-ASDEFCON">
    <w:name w:val="Note List - ASDEFCON"/>
    <w:basedOn w:val="ASDEFCONNormal"/>
    <w:rsid w:val="00037B44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37B44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037B4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37B44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37B4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37B4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37B4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37B4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37B4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37B4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37B4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37B44"/>
    <w:pPr>
      <w:numPr>
        <w:ilvl w:val="1"/>
        <w:numId w:val="21"/>
      </w:numPr>
    </w:pPr>
  </w:style>
  <w:style w:type="character" w:customStyle="1" w:styleId="Heading2Char">
    <w:name w:val="Heading 2 Char"/>
    <w:link w:val="Heading2"/>
    <w:rsid w:val="00037B44"/>
    <w:rPr>
      <w:rFonts w:ascii="Georgia" w:eastAsia="Times New Roman" w:hAnsi="Georgia"/>
      <w:b/>
      <w:bCs/>
      <w:color w:val="CF4520"/>
      <w:sz w:val="28"/>
      <w:szCs w:val="26"/>
    </w:rPr>
  </w:style>
  <w:style w:type="character" w:styleId="Hyperlink">
    <w:name w:val="Hyperlink"/>
    <w:uiPriority w:val="99"/>
    <w:unhideWhenUsed/>
    <w:rsid w:val="00037B44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037B44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037B4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37B4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37B4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37B4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37B4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37B44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037B44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346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link w:val="Heading1"/>
    <w:locked/>
    <w:rsid w:val="00037B44"/>
    <w:rPr>
      <w:rFonts w:ascii="Georgia" w:eastAsia="Times New Roman" w:hAnsi="Georgia" w:cs="Arial"/>
      <w:b/>
      <w:bCs/>
      <w:color w:val="CF4520"/>
      <w:kern w:val="32"/>
      <w:sz w:val="32"/>
      <w:szCs w:val="32"/>
    </w:rPr>
  </w:style>
  <w:style w:type="character" w:customStyle="1" w:styleId="CommentTextChar2">
    <w:name w:val="Comment Text Char2"/>
    <w:semiHidden/>
    <w:rsid w:val="00D30469"/>
    <w:rPr>
      <w:rFonts w:ascii="Arial" w:eastAsia="Calibri" w:hAnsi="Arial"/>
      <w:szCs w:val="22"/>
      <w:lang w:val="en-AU" w:eastAsia="en-US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037B4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037B44"/>
    <w:rPr>
      <w:rFonts w:ascii="Times New Roman" w:eastAsia="Times New Roman" w:hAnsi="Times New Roman"/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037B4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037B4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37B44"/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037B44"/>
    <w:rPr>
      <w:rFonts w:eastAsia="Times New Roman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037B44"/>
    <w:rPr>
      <w:rFonts w:eastAsia="Times New Roman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037B44"/>
    <w:pPr>
      <w:numPr>
        <w:numId w:val="41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037B44"/>
    <w:pPr>
      <w:spacing w:after="0"/>
      <w:ind w:left="720"/>
    </w:pPr>
  </w:style>
  <w:style w:type="paragraph" w:customStyle="1" w:styleId="Bullet2">
    <w:name w:val="Bullet 2"/>
    <w:basedOn w:val="Normal"/>
    <w:rsid w:val="00037B44"/>
    <w:pPr>
      <w:numPr>
        <w:numId w:val="48"/>
      </w:numPr>
      <w:tabs>
        <w:tab w:val="left" w:pos="1134"/>
        <w:tab w:val="left" w:pos="1701"/>
      </w:tabs>
      <w:contextualSpacing/>
      <w:jc w:val="left"/>
    </w:pPr>
  </w:style>
  <w:style w:type="character" w:customStyle="1" w:styleId="FooterChar1">
    <w:name w:val="Footer Char1"/>
    <w:rsid w:val="00861816"/>
    <w:rPr>
      <w:rFonts w:ascii="Arial" w:eastAsia="Calibri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339</TotalTime>
  <Pages>3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Tender</vt:lpstr>
    </vt:vector>
  </TitlesOfParts>
  <Manager>ASDEFCON SOW Policy, CASG</Manager>
  <Company>Defence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Tender</dc:title>
  <dc:subject>Contractor Standing Capability Module</dc:subject>
  <dc:creator/>
  <cp:keywords>Contractor Standing Capability, CSC, COT</cp:keywords>
  <cp:lastModifiedBy>DAE2-</cp:lastModifiedBy>
  <cp:revision>44</cp:revision>
  <cp:lastPrinted>2015-07-07T03:10:00Z</cp:lastPrinted>
  <dcterms:created xsi:type="dcterms:W3CDTF">2018-07-12T04:17:00Z</dcterms:created>
  <dcterms:modified xsi:type="dcterms:W3CDTF">2024-08-23T04:42:00Z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Header_Left">
    <vt:lpwstr>ASDEFCON (Support) </vt:lpwstr>
  </property>
  <property fmtid="{D5CDD505-2E9C-101B-9397-08002B2CF9AE}" pid="4" name="Header_Right">
    <vt:lpwstr>Contractor Standing Capability Module</vt:lpwstr>
  </property>
  <property fmtid="{D5CDD505-2E9C-101B-9397-08002B2CF9AE}" pid="5" name="Classification">
    <vt:lpwstr>OFFICIAL</vt:lpwstr>
  </property>
  <property fmtid="{D5CDD505-2E9C-101B-9397-08002B2CF9AE}" pid="6" name="Footer_Left">
    <vt:lpwstr/>
  </property>
  <property fmtid="{D5CDD505-2E9C-101B-9397-08002B2CF9AE}" pid="7" name="Objective-Id">
    <vt:lpwstr>BM75375068</vt:lpwstr>
  </property>
  <property fmtid="{D5CDD505-2E9C-101B-9397-08002B2CF9AE}" pid="8" name="Objective-Title">
    <vt:lpwstr>02_SPTV5.2_CSC_COT</vt:lpwstr>
  </property>
  <property fmtid="{D5CDD505-2E9C-101B-9397-08002B2CF9AE}" pid="9" name="Objective-Comment">
    <vt:lpwstr/>
  </property>
  <property fmtid="{D5CDD505-2E9C-101B-9397-08002B2CF9AE}" pid="10" name="Objective-CreationStamp">
    <vt:filetime>2024-05-28T21:07:21Z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2024-08-23T04:41:57Z</vt:filetime>
  </property>
  <property fmtid="{D5CDD505-2E9C-101B-9397-08002B2CF9AE}" pid="15" name="Objective-Owner">
    <vt:lpwstr>Edgelow, Dave Mr</vt:lpwstr>
  </property>
  <property fmtid="{D5CDD505-2E9C-101B-9397-08002B2CF9AE}" pid="16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7" name="Objective-Parent">
    <vt:lpwstr>09 CSC Module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3.1</vt:lpwstr>
  </property>
  <property fmtid="{D5CDD505-2E9C-101B-9397-08002B2CF9AE}" pid="20" name="Objective-VersionNumber">
    <vt:i4>4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  <property fmtid="{D5CDD505-2E9C-101B-9397-08002B2CF9AE}" pid="26" name="Objective-Reason for Security Classification Change [system]">
    <vt:lpwstr/>
  </property>
</Properties>
</file>