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1BA08" w14:textId="556FCCE9" w:rsidR="002D5758" w:rsidRDefault="009D7E92" w:rsidP="00BE144D">
      <w:pPr>
        <w:pStyle w:val="ASDEFCONTitle"/>
      </w:pPr>
      <w:bookmarkStart w:id="0" w:name="_GoBack"/>
      <w:bookmarkEnd w:id="0"/>
      <w:r>
        <w:t>Part 1 –</w:t>
      </w:r>
      <w:r w:rsidR="005360FC">
        <w:t xml:space="preserve"> </w:t>
      </w:r>
      <w:r>
        <w:t>Conditions of Tender</w:t>
      </w:r>
    </w:p>
    <w:p w14:paraId="3D14F397" w14:textId="77777777" w:rsidR="00445F94" w:rsidRDefault="00445F94" w:rsidP="008441A9">
      <w:pPr>
        <w:pStyle w:val="ASDEFCONTitle"/>
        <w:spacing w:before="0" w:after="0"/>
      </w:pPr>
    </w:p>
    <w:p w14:paraId="5BEA9A8C" w14:textId="77777777" w:rsidR="002D5758" w:rsidRDefault="002D5758" w:rsidP="00BE144D">
      <w:pPr>
        <w:pStyle w:val="ASDEFCONTitle"/>
        <w:spacing w:before="0"/>
      </w:pPr>
      <w:r w:rsidRPr="00F94738">
        <w:t>TENDER DETAILS SCHEDULE</w:t>
      </w:r>
    </w:p>
    <w:tbl>
      <w:tblPr>
        <w:tblW w:w="5480" w:type="pct"/>
        <w:tblInd w:w="-369"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2206"/>
        <w:gridCol w:w="1033"/>
        <w:gridCol w:w="6684"/>
      </w:tblGrid>
      <w:tr w:rsidR="002D5758" w14:paraId="3CEFA4F8" w14:textId="77777777" w:rsidTr="00BE144D">
        <w:tc>
          <w:tcPr>
            <w:tcW w:w="2206" w:type="dxa"/>
            <w:shd w:val="solid" w:color="F4F1EE" w:fill="auto"/>
          </w:tcPr>
          <w:p w14:paraId="445809F6" w14:textId="77777777" w:rsidR="002D5758" w:rsidRPr="00C11A84" w:rsidRDefault="000C2594" w:rsidP="00C11A84">
            <w:pPr>
              <w:pStyle w:val="ASDEFCONNormal"/>
              <w:rPr>
                <w:b/>
              </w:rPr>
            </w:pPr>
            <w:r w:rsidRPr="00C11A84">
              <w:rPr>
                <w:b/>
              </w:rPr>
              <w:t xml:space="preserve">RFT </w:t>
            </w:r>
            <w:r w:rsidR="001D6F88" w:rsidRPr="00C11A84">
              <w:rPr>
                <w:b/>
              </w:rPr>
              <w:t>N</w:t>
            </w:r>
            <w:r w:rsidR="001D6F88">
              <w:rPr>
                <w:b/>
              </w:rPr>
              <w:t>umber</w:t>
            </w:r>
            <w:r w:rsidR="002D5758" w:rsidRPr="00C11A84">
              <w:rPr>
                <w:b/>
              </w:rPr>
              <w:t>:</w:t>
            </w:r>
          </w:p>
        </w:tc>
        <w:tc>
          <w:tcPr>
            <w:tcW w:w="7717" w:type="dxa"/>
            <w:gridSpan w:val="2"/>
          </w:tcPr>
          <w:p w14:paraId="008301FB" w14:textId="75171EDA" w:rsidR="002D5758" w:rsidRPr="00C11A84" w:rsidRDefault="00C41AC1" w:rsidP="00C11A84">
            <w:pPr>
              <w:pStyle w:val="ASDEFCONNormal"/>
              <w:rPr>
                <w:b/>
              </w:rPr>
            </w:pPr>
            <w:r w:rsidRPr="00C11A84">
              <w:rPr>
                <w:b/>
              </w:rPr>
              <w:fldChar w:fldCharType="begin">
                <w:ffData>
                  <w:name w:val=""/>
                  <w:enabled/>
                  <w:calcOnExit w:val="0"/>
                  <w:textInput>
                    <w:default w:val="[INSERT NO.]"/>
                  </w:textInput>
                </w:ffData>
              </w:fldChar>
            </w:r>
            <w:r w:rsidRPr="00C11A84">
              <w:rPr>
                <w:b/>
              </w:rPr>
              <w:instrText xml:space="preserve"> FORMTEXT </w:instrText>
            </w:r>
            <w:r w:rsidRPr="00C11A84">
              <w:rPr>
                <w:b/>
              </w:rPr>
            </w:r>
            <w:r w:rsidRPr="00C11A84">
              <w:rPr>
                <w:b/>
              </w:rPr>
              <w:fldChar w:fldCharType="separate"/>
            </w:r>
            <w:r w:rsidR="001036F3">
              <w:rPr>
                <w:b/>
                <w:noProof/>
              </w:rPr>
              <w:t>[INSERT NO.]</w:t>
            </w:r>
            <w:r w:rsidRPr="00C11A84">
              <w:rPr>
                <w:b/>
              </w:rPr>
              <w:fldChar w:fldCharType="end"/>
            </w:r>
          </w:p>
        </w:tc>
      </w:tr>
      <w:tr w:rsidR="002D5758" w14:paraId="57F61C98" w14:textId="77777777" w:rsidTr="00BE144D">
        <w:tc>
          <w:tcPr>
            <w:tcW w:w="2206" w:type="dxa"/>
            <w:shd w:val="solid" w:color="F4F1EE" w:fill="auto"/>
          </w:tcPr>
          <w:p w14:paraId="50988D12" w14:textId="77777777" w:rsidR="002D5758" w:rsidRPr="00C11A84" w:rsidRDefault="002D5758" w:rsidP="00C11A84">
            <w:pPr>
              <w:pStyle w:val="ASDEFCONNormal"/>
              <w:rPr>
                <w:b/>
              </w:rPr>
            </w:pPr>
            <w:r w:rsidRPr="00C11A84">
              <w:rPr>
                <w:b/>
              </w:rPr>
              <w:t>RFT Name:</w:t>
            </w:r>
          </w:p>
        </w:tc>
        <w:tc>
          <w:tcPr>
            <w:tcW w:w="7717" w:type="dxa"/>
            <w:gridSpan w:val="2"/>
          </w:tcPr>
          <w:p w14:paraId="0768BBB7" w14:textId="24D7A26D" w:rsidR="002D5758" w:rsidRPr="00C11A84" w:rsidRDefault="005360FC" w:rsidP="00C11A84">
            <w:pPr>
              <w:pStyle w:val="ASDEFCONNormal"/>
              <w:rPr>
                <w:b/>
              </w:rPr>
            </w:pPr>
            <w:r w:rsidRPr="00C11A84">
              <w:rPr>
                <w:b/>
              </w:rPr>
              <w:fldChar w:fldCharType="begin">
                <w:ffData>
                  <w:name w:val=""/>
                  <w:enabled/>
                  <w:calcOnExit w:val="0"/>
                  <w:textInput>
                    <w:default w:val="[INSERT NAME OF SUPPLIES]"/>
                  </w:textInput>
                </w:ffData>
              </w:fldChar>
            </w:r>
            <w:r w:rsidRPr="00C11A84">
              <w:rPr>
                <w:b/>
              </w:rPr>
              <w:instrText xml:space="preserve"> FORMTEXT </w:instrText>
            </w:r>
            <w:r w:rsidRPr="00C11A84">
              <w:rPr>
                <w:b/>
              </w:rPr>
            </w:r>
            <w:r w:rsidRPr="00C11A84">
              <w:rPr>
                <w:b/>
              </w:rPr>
              <w:fldChar w:fldCharType="separate"/>
            </w:r>
            <w:r w:rsidR="001036F3">
              <w:rPr>
                <w:b/>
                <w:noProof/>
              </w:rPr>
              <w:t>[INSERT NAME OF SUPPLIES]</w:t>
            </w:r>
            <w:r w:rsidRPr="00C11A84">
              <w:rPr>
                <w:b/>
              </w:rPr>
              <w:fldChar w:fldCharType="end"/>
            </w:r>
          </w:p>
        </w:tc>
      </w:tr>
      <w:tr w:rsidR="002370BC" w14:paraId="575D4ADE" w14:textId="77777777" w:rsidTr="00BE144D">
        <w:tc>
          <w:tcPr>
            <w:tcW w:w="2206" w:type="dxa"/>
            <w:shd w:val="solid" w:color="F4F1EE" w:fill="auto"/>
          </w:tcPr>
          <w:p w14:paraId="17B3C724" w14:textId="77777777" w:rsidR="002370BC" w:rsidRPr="00940AA5" w:rsidRDefault="002370BC" w:rsidP="00164787">
            <w:pPr>
              <w:pStyle w:val="ASDEFCONNormal"/>
              <w:jc w:val="left"/>
            </w:pPr>
            <w:r w:rsidRPr="00C11A84">
              <w:rPr>
                <w:b/>
                <w:lang w:eastAsia="zh-CN"/>
              </w:rPr>
              <w:t>Division 2 of CPRs</w:t>
            </w:r>
            <w:r>
              <w:rPr>
                <w:lang w:eastAsia="zh-CN"/>
              </w:rPr>
              <w:t>:</w:t>
            </w:r>
          </w:p>
        </w:tc>
        <w:tc>
          <w:tcPr>
            <w:tcW w:w="7717" w:type="dxa"/>
            <w:gridSpan w:val="2"/>
          </w:tcPr>
          <w:p w14:paraId="66EB7456" w14:textId="34052202" w:rsidR="002370BC" w:rsidRDefault="002370BC" w:rsidP="00306068">
            <w:pPr>
              <w:pStyle w:val="NoteToDrafters-ASDEFCON"/>
            </w:pPr>
            <w:r>
              <w:t xml:space="preserve">Note to drafters:  Select ‘do’ or ‘do not’ from the clause below as appropriate to the RFT.  Refer to the DPM for guidance on the CPRs. </w:t>
            </w:r>
          </w:p>
          <w:p w14:paraId="71DAF349" w14:textId="7F7EF979" w:rsidR="002370BC" w:rsidRDefault="002370BC" w:rsidP="00C11A84">
            <w:pPr>
              <w:pStyle w:val="NoteToDrafters-ASDEFCON"/>
            </w:pPr>
            <w:r>
              <w:t>An electronic version of the CPRs can be accessed at</w:t>
            </w:r>
            <w:r w:rsidR="00C11A84">
              <w:t>:</w:t>
            </w:r>
            <w:r w:rsidR="00615872">
              <w:t xml:space="preserve">  </w:t>
            </w:r>
            <w:r w:rsidR="00C11A84">
              <w:t xml:space="preserve">  </w:t>
            </w:r>
            <w:r>
              <w:t xml:space="preserve"> </w:t>
            </w:r>
            <w:hyperlink r:id="rId8" w:history="1">
              <w:r w:rsidR="001062B7">
                <w:rPr>
                  <w:rStyle w:val="Hyperlink"/>
                  <w:rFonts w:eastAsia="Calibri"/>
                </w:rPr>
                <w:t>https://www.finance.gov.au/government/procurement/commonwealth-procurement-rules</w:t>
              </w:r>
            </w:hyperlink>
            <w:r w:rsidRPr="00713EAA">
              <w:t>.</w:t>
            </w:r>
          </w:p>
          <w:p w14:paraId="77B434DF" w14:textId="34848B2D" w:rsidR="002370BC" w:rsidRPr="001135CD" w:rsidRDefault="002370BC" w:rsidP="00984115">
            <w:pPr>
              <w:pStyle w:val="ASDEFCONNormal"/>
            </w:pPr>
            <w:r>
              <w:t xml:space="preserve">The additional rules detailed in Division 2 of the CPRs </w:t>
            </w:r>
            <w:r w:rsidRPr="00BA0333">
              <w:rPr>
                <w:b/>
              </w:rPr>
              <w:fldChar w:fldCharType="begin">
                <w:ffData>
                  <w:name w:val="Text2"/>
                  <w:enabled/>
                  <w:calcOnExit w:val="0"/>
                  <w:textInput>
                    <w:default w:val="[DO / DO NOT]"/>
                  </w:textInput>
                </w:ffData>
              </w:fldChar>
            </w:r>
            <w:r w:rsidRPr="00BA0333">
              <w:rPr>
                <w:b/>
              </w:rPr>
              <w:instrText xml:space="preserve"> FORMTEXT </w:instrText>
            </w:r>
            <w:r w:rsidRPr="00BA0333">
              <w:rPr>
                <w:b/>
              </w:rPr>
            </w:r>
            <w:r w:rsidRPr="00BA0333">
              <w:rPr>
                <w:b/>
              </w:rPr>
              <w:fldChar w:fldCharType="separate"/>
            </w:r>
            <w:r w:rsidR="001036F3">
              <w:rPr>
                <w:b/>
                <w:noProof/>
              </w:rPr>
              <w:t>[DO / DO NOT]</w:t>
            </w:r>
            <w:r w:rsidRPr="00BA0333">
              <w:rPr>
                <w:b/>
              </w:rPr>
              <w:fldChar w:fldCharType="end"/>
            </w:r>
            <w:r w:rsidRPr="005D47CB">
              <w:rPr>
                <w:b/>
                <w:i/>
              </w:rPr>
              <w:t xml:space="preserve"> </w:t>
            </w:r>
            <w:r>
              <w:t>apply to this procurement.</w:t>
            </w:r>
            <w:r w:rsidDel="00953856">
              <w:t xml:space="preserve"> </w:t>
            </w:r>
          </w:p>
        </w:tc>
      </w:tr>
      <w:tr w:rsidR="002370BC" w14:paraId="690786BB" w14:textId="77777777" w:rsidTr="00BE144D">
        <w:tc>
          <w:tcPr>
            <w:tcW w:w="2206" w:type="dxa"/>
            <w:vMerge w:val="restart"/>
            <w:shd w:val="solid" w:color="F4F1EE" w:fill="auto"/>
          </w:tcPr>
          <w:p w14:paraId="310E0A3B" w14:textId="77777777" w:rsidR="002370BC" w:rsidRPr="00C11A84" w:rsidRDefault="002370BC" w:rsidP="00164787">
            <w:pPr>
              <w:pStyle w:val="ASDEFCONNormal"/>
              <w:jc w:val="left"/>
              <w:rPr>
                <w:b/>
              </w:rPr>
            </w:pPr>
            <w:r w:rsidRPr="00C11A84">
              <w:rPr>
                <w:b/>
              </w:rPr>
              <w:t>Contact Officer:</w:t>
            </w:r>
          </w:p>
          <w:p w14:paraId="02AB3C46" w14:textId="244A4B6F" w:rsidR="002370BC" w:rsidRPr="00C11A84" w:rsidRDefault="002370BC" w:rsidP="00164787">
            <w:pPr>
              <w:pStyle w:val="ASDEFCONNormal"/>
              <w:jc w:val="left"/>
            </w:pPr>
            <w:r w:rsidRPr="00C11A84">
              <w:t xml:space="preserve">(clause </w:t>
            </w:r>
            <w:r w:rsidR="00F7560A" w:rsidRPr="00C11A84">
              <w:fldChar w:fldCharType="begin"/>
            </w:r>
            <w:r w:rsidR="00F7560A" w:rsidRPr="00C11A84">
              <w:instrText xml:space="preserve"> REF _Ref102810845 \w \h </w:instrText>
            </w:r>
            <w:r w:rsidR="00C11A84" w:rsidRPr="00C11A84">
              <w:instrText xml:space="preserve"> \* MERGEFORMAT </w:instrText>
            </w:r>
            <w:r w:rsidR="00F7560A" w:rsidRPr="00C11A84">
              <w:fldChar w:fldCharType="separate"/>
            </w:r>
            <w:r w:rsidR="001036F3">
              <w:t>2.3</w:t>
            </w:r>
            <w:r w:rsidR="00F7560A" w:rsidRPr="00C11A84">
              <w:fldChar w:fldCharType="end"/>
            </w:r>
            <w:r w:rsidRPr="00C11A84">
              <w:t>)</w:t>
            </w:r>
          </w:p>
          <w:p w14:paraId="7E33FDCD" w14:textId="77777777" w:rsidR="002370BC" w:rsidRPr="0009719A" w:rsidRDefault="002370BC" w:rsidP="00164787">
            <w:pPr>
              <w:pStyle w:val="ASDEFCONNormal"/>
              <w:jc w:val="left"/>
            </w:pPr>
          </w:p>
        </w:tc>
        <w:tc>
          <w:tcPr>
            <w:tcW w:w="1033" w:type="dxa"/>
            <w:tcBorders>
              <w:right w:val="single" w:sz="4" w:space="0" w:color="C0C0C0"/>
            </w:tcBorders>
          </w:tcPr>
          <w:p w14:paraId="2B9CA068" w14:textId="77777777" w:rsidR="002370BC" w:rsidRDefault="002370BC" w:rsidP="00C11A84">
            <w:pPr>
              <w:pStyle w:val="ASDEFCONNormal"/>
            </w:pPr>
            <w:r>
              <w:t>Name:</w:t>
            </w:r>
          </w:p>
        </w:tc>
        <w:tc>
          <w:tcPr>
            <w:tcW w:w="6684" w:type="dxa"/>
            <w:tcBorders>
              <w:left w:val="single" w:sz="4" w:space="0" w:color="C0C0C0"/>
              <w:right w:val="single" w:sz="4" w:space="0" w:color="C0C0C0"/>
            </w:tcBorders>
          </w:tcPr>
          <w:p w14:paraId="32C274CC" w14:textId="1C72EAA8" w:rsidR="002370BC" w:rsidRPr="00C11A84" w:rsidRDefault="002370BC" w:rsidP="00C11A84">
            <w:pPr>
              <w:pStyle w:val="ASDEFCONNormal"/>
              <w:rPr>
                <w:b/>
              </w:rPr>
            </w:pPr>
            <w:r w:rsidRPr="00C11A84">
              <w:rPr>
                <w:b/>
                <w:lang w:eastAsia="zh-CN"/>
              </w:rPr>
              <w:fldChar w:fldCharType="begin">
                <w:ffData>
                  <w:name w:val=""/>
                  <w:enabled/>
                  <w:calcOnExit w:val="0"/>
                  <w:textInput>
                    <w:default w:val="[INSERT NAME]"/>
                  </w:textInput>
                </w:ffData>
              </w:fldChar>
            </w:r>
            <w:r w:rsidRPr="00C11A84">
              <w:rPr>
                <w:b/>
                <w:lang w:eastAsia="zh-CN"/>
              </w:rPr>
              <w:instrText xml:space="preserve"> FORMTEXT </w:instrText>
            </w:r>
            <w:r w:rsidRPr="00C11A84">
              <w:rPr>
                <w:b/>
                <w:lang w:eastAsia="zh-CN"/>
              </w:rPr>
            </w:r>
            <w:r w:rsidRPr="00C11A84">
              <w:rPr>
                <w:b/>
                <w:lang w:eastAsia="zh-CN"/>
              </w:rPr>
              <w:fldChar w:fldCharType="separate"/>
            </w:r>
            <w:r w:rsidR="001036F3">
              <w:rPr>
                <w:b/>
                <w:noProof/>
                <w:lang w:eastAsia="zh-CN"/>
              </w:rPr>
              <w:t>[INSERT NAME]</w:t>
            </w:r>
            <w:r w:rsidRPr="00C11A84">
              <w:rPr>
                <w:b/>
                <w:lang w:eastAsia="zh-CN"/>
              </w:rPr>
              <w:fldChar w:fldCharType="end"/>
            </w:r>
          </w:p>
        </w:tc>
      </w:tr>
      <w:tr w:rsidR="002370BC" w14:paraId="7B041EB2" w14:textId="77777777" w:rsidTr="00BE144D">
        <w:trPr>
          <w:trHeight w:val="462"/>
        </w:trPr>
        <w:tc>
          <w:tcPr>
            <w:tcW w:w="2206" w:type="dxa"/>
            <w:vMerge/>
            <w:shd w:val="solid" w:color="F4F1EE" w:fill="auto"/>
          </w:tcPr>
          <w:p w14:paraId="60C89EDB" w14:textId="77777777" w:rsidR="002370BC" w:rsidRPr="0009719A" w:rsidRDefault="002370BC" w:rsidP="00164787">
            <w:pPr>
              <w:pStyle w:val="ASDEFCONNormal"/>
              <w:jc w:val="left"/>
            </w:pPr>
          </w:p>
        </w:tc>
        <w:tc>
          <w:tcPr>
            <w:tcW w:w="1033" w:type="dxa"/>
          </w:tcPr>
          <w:p w14:paraId="0B83191E" w14:textId="77777777" w:rsidR="002370BC" w:rsidRDefault="002370BC" w:rsidP="00C11A84">
            <w:pPr>
              <w:pStyle w:val="ASDEFCONNormal"/>
              <w:rPr>
                <w:b/>
              </w:rPr>
            </w:pPr>
            <w:r w:rsidRPr="0009719A">
              <w:t>Address</w:t>
            </w:r>
            <w:r w:rsidRPr="00940AA5">
              <w:t>:</w:t>
            </w:r>
          </w:p>
        </w:tc>
        <w:tc>
          <w:tcPr>
            <w:tcW w:w="6684" w:type="dxa"/>
          </w:tcPr>
          <w:p w14:paraId="3F675A68" w14:textId="5A9FC114" w:rsidR="002370BC" w:rsidRPr="00C11A84" w:rsidRDefault="002370BC" w:rsidP="00C11A84">
            <w:pPr>
              <w:pStyle w:val="ASDEFCONNormal"/>
              <w:rPr>
                <w:b/>
              </w:rPr>
            </w:pPr>
            <w:r w:rsidRPr="00C11A84">
              <w:rPr>
                <w:b/>
                <w:lang w:eastAsia="zh-CN"/>
              </w:rPr>
              <w:fldChar w:fldCharType="begin">
                <w:ffData>
                  <w:name w:val=""/>
                  <w:enabled/>
                  <w:calcOnExit w:val="0"/>
                  <w:textInput>
                    <w:default w:val="[INSERT ADDRESS]"/>
                  </w:textInput>
                </w:ffData>
              </w:fldChar>
            </w:r>
            <w:r w:rsidRPr="00C11A84">
              <w:rPr>
                <w:b/>
                <w:lang w:eastAsia="zh-CN"/>
              </w:rPr>
              <w:instrText xml:space="preserve"> FORMTEXT </w:instrText>
            </w:r>
            <w:r w:rsidRPr="00C11A84">
              <w:rPr>
                <w:b/>
                <w:lang w:eastAsia="zh-CN"/>
              </w:rPr>
            </w:r>
            <w:r w:rsidRPr="00C11A84">
              <w:rPr>
                <w:b/>
                <w:lang w:eastAsia="zh-CN"/>
              </w:rPr>
              <w:fldChar w:fldCharType="separate"/>
            </w:r>
            <w:r w:rsidR="001036F3">
              <w:rPr>
                <w:b/>
                <w:noProof/>
                <w:lang w:eastAsia="zh-CN"/>
              </w:rPr>
              <w:t>[INSERT ADDRESS]</w:t>
            </w:r>
            <w:r w:rsidRPr="00C11A84">
              <w:rPr>
                <w:b/>
                <w:lang w:eastAsia="zh-CN"/>
              </w:rPr>
              <w:fldChar w:fldCharType="end"/>
            </w:r>
          </w:p>
        </w:tc>
      </w:tr>
      <w:tr w:rsidR="002370BC" w14:paraId="0F605502" w14:textId="77777777" w:rsidTr="00BE144D">
        <w:trPr>
          <w:trHeight w:val="375"/>
          <w:ins w:id="1" w:author="Prabhu, Akshata MS" w:date="2024-08-23T14:27:00Z"/>
        </w:trPr>
        <w:tc>
          <w:tcPr>
            <w:tcW w:w="2206" w:type="dxa"/>
            <w:vMerge/>
            <w:shd w:val="solid" w:color="F4F1EE" w:fill="auto"/>
          </w:tcPr>
          <w:p w14:paraId="681A877A" w14:textId="77777777" w:rsidR="002370BC" w:rsidRDefault="002370BC" w:rsidP="00164787">
            <w:pPr>
              <w:pStyle w:val="ASDEFCONNormal"/>
              <w:jc w:val="left"/>
              <w:rPr>
                <w:ins w:id="2" w:author="Prabhu, Akshata MS" w:date="2024-08-23T14:27:00Z"/>
              </w:rPr>
            </w:pPr>
          </w:p>
        </w:tc>
        <w:tc>
          <w:tcPr>
            <w:tcW w:w="1033" w:type="dxa"/>
          </w:tcPr>
          <w:p w14:paraId="5CCC340D" w14:textId="77777777" w:rsidR="002370BC" w:rsidRPr="0009719A" w:rsidRDefault="002370BC" w:rsidP="00C11A84">
            <w:pPr>
              <w:pStyle w:val="ASDEFCONNormal"/>
              <w:rPr>
                <w:ins w:id="3" w:author="Prabhu, Akshata MS" w:date="2024-08-23T14:27:00Z"/>
              </w:rPr>
            </w:pPr>
            <w:ins w:id="4" w:author="Prabhu, Akshata MS" w:date="2024-08-23T14:27:00Z">
              <w:r w:rsidRPr="0009719A">
                <w:t>F</w:t>
              </w:r>
              <w:r>
                <w:t>ax</w:t>
              </w:r>
              <w:r w:rsidRPr="0009719A">
                <w:t>:</w:t>
              </w:r>
            </w:ins>
          </w:p>
        </w:tc>
        <w:tc>
          <w:tcPr>
            <w:tcW w:w="6684" w:type="dxa"/>
          </w:tcPr>
          <w:p w14:paraId="20F5C3AC" w14:textId="62DA3122" w:rsidR="002370BC" w:rsidRPr="00C11A84" w:rsidRDefault="002370BC" w:rsidP="00C11A84">
            <w:pPr>
              <w:pStyle w:val="ASDEFCONNormal"/>
              <w:rPr>
                <w:ins w:id="5" w:author="Prabhu, Akshata MS" w:date="2024-08-23T14:27:00Z"/>
                <w:b/>
              </w:rPr>
            </w:pPr>
            <w:ins w:id="6" w:author="Prabhu, Akshata MS" w:date="2024-08-23T14:27:00Z">
              <w:r w:rsidRPr="00C11A84">
                <w:rPr>
                  <w:b/>
                  <w:lang w:eastAsia="zh-CN"/>
                </w:rPr>
                <w:fldChar w:fldCharType="begin">
                  <w:ffData>
                    <w:name w:val=""/>
                    <w:enabled/>
                    <w:calcOnExit w:val="0"/>
                    <w:textInput>
                      <w:default w:val="[INSERT FAX NUMBER]"/>
                    </w:textInput>
                  </w:ffData>
                </w:fldChar>
              </w:r>
              <w:r w:rsidRPr="00C11A84">
                <w:rPr>
                  <w:b/>
                  <w:lang w:eastAsia="zh-CN"/>
                </w:rPr>
                <w:instrText xml:space="preserve"> FORMTEXT </w:instrText>
              </w:r>
              <w:r w:rsidRPr="00C11A84">
                <w:rPr>
                  <w:b/>
                  <w:lang w:eastAsia="zh-CN"/>
                </w:rPr>
              </w:r>
              <w:r w:rsidRPr="00C11A84">
                <w:rPr>
                  <w:b/>
                  <w:lang w:eastAsia="zh-CN"/>
                </w:rPr>
                <w:fldChar w:fldCharType="separate"/>
              </w:r>
              <w:r w:rsidR="001036F3">
                <w:rPr>
                  <w:b/>
                  <w:noProof/>
                  <w:lang w:eastAsia="zh-CN"/>
                </w:rPr>
                <w:t>[INSERT FAX NUMBER]</w:t>
              </w:r>
              <w:r w:rsidRPr="00C11A84">
                <w:rPr>
                  <w:b/>
                  <w:lang w:eastAsia="zh-CN"/>
                </w:rPr>
                <w:fldChar w:fldCharType="end"/>
              </w:r>
            </w:ins>
          </w:p>
        </w:tc>
      </w:tr>
      <w:tr w:rsidR="002370BC" w14:paraId="7E39AF67" w14:textId="77777777" w:rsidTr="00BE144D">
        <w:tc>
          <w:tcPr>
            <w:tcW w:w="2206" w:type="dxa"/>
            <w:vMerge/>
            <w:shd w:val="solid" w:color="F4F1EE" w:fill="auto"/>
          </w:tcPr>
          <w:p w14:paraId="7DA9F80D" w14:textId="77777777" w:rsidR="002370BC" w:rsidRPr="0009719A" w:rsidRDefault="002370BC" w:rsidP="00164787">
            <w:pPr>
              <w:pStyle w:val="ASDEFCONNormal"/>
              <w:jc w:val="left"/>
            </w:pPr>
          </w:p>
        </w:tc>
        <w:tc>
          <w:tcPr>
            <w:tcW w:w="1033" w:type="dxa"/>
          </w:tcPr>
          <w:p w14:paraId="7C9E121D" w14:textId="77777777" w:rsidR="002370BC" w:rsidRPr="0009719A" w:rsidRDefault="002370BC" w:rsidP="00C11A84">
            <w:pPr>
              <w:pStyle w:val="ASDEFCONNormal"/>
            </w:pPr>
            <w:r w:rsidRPr="0009719A">
              <w:t>Email:</w:t>
            </w:r>
          </w:p>
        </w:tc>
        <w:tc>
          <w:tcPr>
            <w:tcW w:w="6684" w:type="dxa"/>
          </w:tcPr>
          <w:p w14:paraId="5729EB6E" w14:textId="5F473259" w:rsidR="002370BC" w:rsidRPr="00C11A84" w:rsidRDefault="002370BC" w:rsidP="00C11A84">
            <w:pPr>
              <w:pStyle w:val="ASDEFCONNormal"/>
              <w:rPr>
                <w:b/>
              </w:rPr>
            </w:pPr>
            <w:r w:rsidRPr="00C11A84">
              <w:rPr>
                <w:b/>
                <w:lang w:eastAsia="zh-CN"/>
              </w:rPr>
              <w:fldChar w:fldCharType="begin">
                <w:ffData>
                  <w:name w:val=""/>
                  <w:enabled/>
                  <w:calcOnExit w:val="0"/>
                  <w:textInput>
                    <w:default w:val="[INSERT EMAIL ADDRESS]"/>
                  </w:textInput>
                </w:ffData>
              </w:fldChar>
            </w:r>
            <w:r w:rsidRPr="00C11A84">
              <w:rPr>
                <w:b/>
                <w:lang w:eastAsia="zh-CN"/>
              </w:rPr>
              <w:instrText xml:space="preserve"> FORMTEXT </w:instrText>
            </w:r>
            <w:r w:rsidRPr="00C11A84">
              <w:rPr>
                <w:b/>
                <w:lang w:eastAsia="zh-CN"/>
              </w:rPr>
            </w:r>
            <w:r w:rsidRPr="00C11A84">
              <w:rPr>
                <w:b/>
                <w:lang w:eastAsia="zh-CN"/>
              </w:rPr>
              <w:fldChar w:fldCharType="separate"/>
            </w:r>
            <w:r w:rsidR="001036F3">
              <w:rPr>
                <w:b/>
                <w:noProof/>
                <w:lang w:eastAsia="zh-CN"/>
              </w:rPr>
              <w:t>[INSERT EMAIL ADDRESS]</w:t>
            </w:r>
            <w:r w:rsidRPr="00C11A84">
              <w:rPr>
                <w:b/>
                <w:lang w:eastAsia="zh-CN"/>
              </w:rPr>
              <w:fldChar w:fldCharType="end"/>
            </w:r>
          </w:p>
        </w:tc>
      </w:tr>
      <w:tr w:rsidR="001D6F88" w:rsidDel="00BA0333" w14:paraId="78D5B7A9" w14:textId="77777777" w:rsidTr="00BE144D">
        <w:trPr>
          <w:trHeight w:val="1369"/>
        </w:trPr>
        <w:tc>
          <w:tcPr>
            <w:tcW w:w="2206" w:type="dxa"/>
            <w:vMerge w:val="restart"/>
            <w:shd w:val="solid" w:color="F4F1EE" w:fill="auto"/>
          </w:tcPr>
          <w:p w14:paraId="060AF776" w14:textId="77777777" w:rsidR="001D6F88" w:rsidRPr="00C11A84" w:rsidRDefault="001D6F88" w:rsidP="00164787">
            <w:pPr>
              <w:pStyle w:val="ASDEFCONNormal"/>
              <w:jc w:val="left"/>
              <w:rPr>
                <w:b/>
                <w:lang w:eastAsia="zh-CN"/>
              </w:rPr>
            </w:pPr>
            <w:r w:rsidRPr="00C11A84">
              <w:rPr>
                <w:b/>
                <w:lang w:eastAsia="zh-CN"/>
              </w:rPr>
              <w:t>Industry Briefing:</w:t>
            </w:r>
          </w:p>
          <w:p w14:paraId="6DC412DA" w14:textId="77777777" w:rsidR="001D6F88" w:rsidRPr="00C11A84" w:rsidRDefault="001D6F88" w:rsidP="00164787">
            <w:pPr>
              <w:pStyle w:val="ASDEFCONNormal"/>
              <w:jc w:val="left"/>
              <w:rPr>
                <w:b/>
                <w:lang w:eastAsia="zh-CN"/>
              </w:rPr>
            </w:pPr>
            <w:r w:rsidRPr="00C11A84">
              <w:rPr>
                <w:b/>
                <w:lang w:eastAsia="zh-CN"/>
              </w:rPr>
              <w:t>(Optional)</w:t>
            </w:r>
          </w:p>
          <w:p w14:paraId="16141CC0" w14:textId="05308885" w:rsidR="001D6F88" w:rsidRPr="002370BC" w:rsidDel="00BA0333" w:rsidRDefault="001D6F88" w:rsidP="00164787">
            <w:pPr>
              <w:pStyle w:val="ASDEFCONNormal"/>
              <w:jc w:val="left"/>
              <w:rPr>
                <w:lang w:eastAsia="zh-CN"/>
              </w:rPr>
            </w:pPr>
            <w:r>
              <w:rPr>
                <w:lang w:eastAsia="zh-CN"/>
              </w:rPr>
              <w:t xml:space="preserve">(clause </w:t>
            </w:r>
            <w:r>
              <w:rPr>
                <w:lang w:eastAsia="zh-CN"/>
              </w:rPr>
              <w:fldChar w:fldCharType="begin"/>
            </w:r>
            <w:r>
              <w:rPr>
                <w:lang w:eastAsia="zh-CN"/>
              </w:rPr>
              <w:instrText xml:space="preserve"> REF _Ref436297279 \w \h  \* MERGEFORMAT </w:instrText>
            </w:r>
            <w:r>
              <w:rPr>
                <w:lang w:eastAsia="zh-CN"/>
              </w:rPr>
            </w:r>
            <w:r>
              <w:rPr>
                <w:lang w:eastAsia="zh-CN"/>
              </w:rPr>
              <w:fldChar w:fldCharType="separate"/>
            </w:r>
            <w:r w:rsidR="001036F3">
              <w:rPr>
                <w:lang w:eastAsia="zh-CN"/>
              </w:rPr>
              <w:t>2.6</w:t>
            </w:r>
            <w:r>
              <w:rPr>
                <w:lang w:eastAsia="zh-CN"/>
              </w:rPr>
              <w:fldChar w:fldCharType="end"/>
            </w:r>
            <w:r>
              <w:rPr>
                <w:lang w:eastAsia="zh-CN"/>
              </w:rPr>
              <w:t>)</w:t>
            </w:r>
          </w:p>
        </w:tc>
        <w:tc>
          <w:tcPr>
            <w:tcW w:w="7717" w:type="dxa"/>
            <w:gridSpan w:val="2"/>
          </w:tcPr>
          <w:p w14:paraId="1C9FA66D" w14:textId="0EFA1FA3" w:rsidR="001D6F88" w:rsidRDefault="001D6F88" w:rsidP="00984115">
            <w:pPr>
              <w:pStyle w:val="ASDEFCONNormal"/>
            </w:pPr>
            <w:r w:rsidRPr="00133711">
              <w:t xml:space="preserve">An industry briefing will be conducted at </w:t>
            </w:r>
            <w:r w:rsidRPr="00984115">
              <w:rPr>
                <w:b/>
                <w:lang w:eastAsia="zh-CN"/>
              </w:rPr>
              <w:fldChar w:fldCharType="begin">
                <w:ffData>
                  <w:name w:val=""/>
                  <w:enabled/>
                  <w:calcOnExit w:val="0"/>
                  <w:textInput>
                    <w:default w:val="[INSERT PLACE]"/>
                  </w:textInput>
                </w:ffData>
              </w:fldChar>
            </w:r>
            <w:r w:rsidRPr="00984115">
              <w:rPr>
                <w:b/>
                <w:lang w:eastAsia="zh-CN"/>
              </w:rPr>
              <w:instrText xml:space="preserve"> FORMTEXT </w:instrText>
            </w:r>
            <w:r w:rsidRPr="00984115">
              <w:rPr>
                <w:b/>
                <w:lang w:eastAsia="zh-CN"/>
              </w:rPr>
            </w:r>
            <w:r w:rsidRPr="00984115">
              <w:rPr>
                <w:b/>
                <w:lang w:eastAsia="zh-CN"/>
              </w:rPr>
              <w:fldChar w:fldCharType="separate"/>
            </w:r>
            <w:r w:rsidR="001036F3">
              <w:rPr>
                <w:b/>
                <w:noProof/>
                <w:lang w:eastAsia="zh-CN"/>
              </w:rPr>
              <w:t>[INSERT PLACE]</w:t>
            </w:r>
            <w:r w:rsidRPr="00984115">
              <w:rPr>
                <w:b/>
                <w:lang w:eastAsia="zh-CN"/>
              </w:rPr>
              <w:fldChar w:fldCharType="end"/>
            </w:r>
            <w:r w:rsidRPr="00DD0B05">
              <w:t xml:space="preserve"> </w:t>
            </w:r>
            <w:r w:rsidRPr="00133711">
              <w:t xml:space="preserve">commencing at </w:t>
            </w:r>
            <w:r w:rsidRPr="00984115">
              <w:rPr>
                <w:b/>
                <w:lang w:eastAsia="zh-CN"/>
              </w:rPr>
              <w:fldChar w:fldCharType="begin">
                <w:ffData>
                  <w:name w:val=""/>
                  <w:enabled/>
                  <w:calcOnExit w:val="0"/>
                  <w:textInput>
                    <w:default w:val="[INSERT TIME]"/>
                  </w:textInput>
                </w:ffData>
              </w:fldChar>
            </w:r>
            <w:r w:rsidRPr="00984115">
              <w:rPr>
                <w:b/>
                <w:lang w:eastAsia="zh-CN"/>
              </w:rPr>
              <w:instrText xml:space="preserve"> FORMTEXT </w:instrText>
            </w:r>
            <w:r w:rsidRPr="00984115">
              <w:rPr>
                <w:b/>
                <w:lang w:eastAsia="zh-CN"/>
              </w:rPr>
            </w:r>
            <w:r w:rsidRPr="00984115">
              <w:rPr>
                <w:b/>
                <w:lang w:eastAsia="zh-CN"/>
              </w:rPr>
              <w:fldChar w:fldCharType="separate"/>
            </w:r>
            <w:r w:rsidR="001036F3">
              <w:rPr>
                <w:b/>
                <w:noProof/>
                <w:lang w:eastAsia="zh-CN"/>
              </w:rPr>
              <w:t>[INSERT TIME]</w:t>
            </w:r>
            <w:r w:rsidRPr="00984115">
              <w:rPr>
                <w:b/>
                <w:lang w:eastAsia="zh-CN"/>
              </w:rPr>
              <w:fldChar w:fldCharType="end"/>
            </w:r>
            <w:r w:rsidRPr="00B877BD">
              <w:t xml:space="preserve"> </w:t>
            </w:r>
            <w:r w:rsidRPr="00133711">
              <w:t xml:space="preserve">on </w:t>
            </w:r>
            <w:r w:rsidRPr="00984115">
              <w:rPr>
                <w:b/>
                <w:lang w:eastAsia="zh-CN"/>
              </w:rPr>
              <w:fldChar w:fldCharType="begin">
                <w:ffData>
                  <w:name w:val=""/>
                  <w:enabled/>
                  <w:calcOnExit w:val="0"/>
                  <w:textInput>
                    <w:default w:val="[INSERT DATE]"/>
                  </w:textInput>
                </w:ffData>
              </w:fldChar>
            </w:r>
            <w:r w:rsidRPr="00984115">
              <w:rPr>
                <w:b/>
                <w:lang w:eastAsia="zh-CN"/>
              </w:rPr>
              <w:instrText xml:space="preserve"> FORMTEXT </w:instrText>
            </w:r>
            <w:r w:rsidRPr="00984115">
              <w:rPr>
                <w:b/>
                <w:lang w:eastAsia="zh-CN"/>
              </w:rPr>
            </w:r>
            <w:r w:rsidRPr="00984115">
              <w:rPr>
                <w:b/>
                <w:lang w:eastAsia="zh-CN"/>
              </w:rPr>
              <w:fldChar w:fldCharType="separate"/>
            </w:r>
            <w:r w:rsidR="001036F3">
              <w:rPr>
                <w:b/>
                <w:noProof/>
                <w:lang w:eastAsia="zh-CN"/>
              </w:rPr>
              <w:t>[INSERT DATE]</w:t>
            </w:r>
            <w:r w:rsidRPr="00984115">
              <w:rPr>
                <w:b/>
                <w:lang w:eastAsia="zh-CN"/>
              </w:rPr>
              <w:fldChar w:fldCharType="end"/>
            </w:r>
            <w:r w:rsidRPr="00823B7B">
              <w:t>.</w:t>
            </w:r>
            <w:r w:rsidRPr="00133711">
              <w:t xml:space="preserve"> </w:t>
            </w:r>
          </w:p>
          <w:p w14:paraId="33C071AD" w14:textId="2F9562AB" w:rsidR="001D6F88" w:rsidDel="00BA0333" w:rsidRDefault="001D6F88" w:rsidP="001D6F88">
            <w:pPr>
              <w:pStyle w:val="ASDEFCONNormal"/>
            </w:pPr>
            <w:r w:rsidRPr="00133711">
              <w:t xml:space="preserve">Representatives of prospective tenderers at the briefing will be limited to </w:t>
            </w:r>
            <w:r w:rsidRPr="00984115">
              <w:rPr>
                <w:b/>
                <w:lang w:eastAsia="zh-CN"/>
              </w:rPr>
              <w:fldChar w:fldCharType="begin">
                <w:ffData>
                  <w:name w:val=""/>
                  <w:enabled/>
                  <w:calcOnExit w:val="0"/>
                  <w:textInput>
                    <w:default w:val="[INSERT NUMBER]"/>
                  </w:textInput>
                </w:ffData>
              </w:fldChar>
            </w:r>
            <w:r w:rsidRPr="00984115">
              <w:rPr>
                <w:b/>
                <w:lang w:eastAsia="zh-CN"/>
              </w:rPr>
              <w:instrText xml:space="preserve"> FORMTEXT </w:instrText>
            </w:r>
            <w:r w:rsidRPr="00984115">
              <w:rPr>
                <w:b/>
                <w:lang w:eastAsia="zh-CN"/>
              </w:rPr>
            </w:r>
            <w:r w:rsidRPr="00984115">
              <w:rPr>
                <w:b/>
                <w:lang w:eastAsia="zh-CN"/>
              </w:rPr>
              <w:fldChar w:fldCharType="separate"/>
            </w:r>
            <w:r w:rsidR="001036F3">
              <w:rPr>
                <w:b/>
                <w:noProof/>
                <w:lang w:eastAsia="zh-CN"/>
              </w:rPr>
              <w:t>[INSERT NUMBER]</w:t>
            </w:r>
            <w:r w:rsidRPr="00984115">
              <w:rPr>
                <w:b/>
                <w:lang w:eastAsia="zh-CN"/>
              </w:rPr>
              <w:fldChar w:fldCharType="end"/>
            </w:r>
            <w:r w:rsidRPr="00133711">
              <w:t xml:space="preserve"> personnel. </w:t>
            </w:r>
            <w:r>
              <w:t xml:space="preserve"> </w:t>
            </w:r>
            <w:r w:rsidRPr="00133711">
              <w:t xml:space="preserve">Nominations to attend the briefing </w:t>
            </w:r>
            <w:r>
              <w:t>are to</w:t>
            </w:r>
            <w:r w:rsidRPr="00133711">
              <w:t xml:space="preserve"> be forwarded in writing to the Contact Officer by </w:t>
            </w:r>
            <w:r w:rsidRPr="00984115">
              <w:rPr>
                <w:b/>
                <w:lang w:eastAsia="zh-CN"/>
              </w:rPr>
              <w:fldChar w:fldCharType="begin">
                <w:ffData>
                  <w:name w:val=""/>
                  <w:enabled/>
                  <w:calcOnExit w:val="0"/>
                  <w:textInput>
                    <w:default w:val="[INSERT TIME / DATE]"/>
                  </w:textInput>
                </w:ffData>
              </w:fldChar>
            </w:r>
            <w:r w:rsidRPr="00984115">
              <w:rPr>
                <w:b/>
                <w:lang w:eastAsia="zh-CN"/>
              </w:rPr>
              <w:instrText xml:space="preserve"> FORMTEXT </w:instrText>
            </w:r>
            <w:r w:rsidRPr="00984115">
              <w:rPr>
                <w:b/>
                <w:lang w:eastAsia="zh-CN"/>
              </w:rPr>
            </w:r>
            <w:r w:rsidRPr="00984115">
              <w:rPr>
                <w:b/>
                <w:lang w:eastAsia="zh-CN"/>
              </w:rPr>
              <w:fldChar w:fldCharType="separate"/>
            </w:r>
            <w:r w:rsidR="001036F3">
              <w:rPr>
                <w:b/>
                <w:noProof/>
                <w:lang w:eastAsia="zh-CN"/>
              </w:rPr>
              <w:t>[INSERT TIME / DATE]</w:t>
            </w:r>
            <w:r w:rsidRPr="00984115">
              <w:rPr>
                <w:b/>
                <w:lang w:eastAsia="zh-CN"/>
              </w:rPr>
              <w:fldChar w:fldCharType="end"/>
            </w:r>
            <w:r w:rsidRPr="00133711">
              <w:t xml:space="preserve">. </w:t>
            </w:r>
          </w:p>
        </w:tc>
      </w:tr>
      <w:tr w:rsidR="001D6F88" w:rsidDel="00BA0333" w14:paraId="1EE7399B" w14:textId="77777777" w:rsidTr="00BE144D">
        <w:trPr>
          <w:trHeight w:val="2059"/>
        </w:trPr>
        <w:tc>
          <w:tcPr>
            <w:tcW w:w="2206" w:type="dxa"/>
            <w:vMerge/>
            <w:shd w:val="solid" w:color="F4F1EE" w:fill="auto"/>
          </w:tcPr>
          <w:p w14:paraId="39F3C8FA" w14:textId="77777777" w:rsidR="001D6F88" w:rsidRPr="00C11A84" w:rsidRDefault="001D6F88" w:rsidP="00164787">
            <w:pPr>
              <w:pStyle w:val="ASDEFCONNormal"/>
              <w:jc w:val="left"/>
              <w:rPr>
                <w:b/>
                <w:lang w:eastAsia="zh-CN"/>
              </w:rPr>
            </w:pPr>
          </w:p>
        </w:tc>
        <w:tc>
          <w:tcPr>
            <w:tcW w:w="7717" w:type="dxa"/>
            <w:gridSpan w:val="2"/>
          </w:tcPr>
          <w:p w14:paraId="5871FEF4" w14:textId="77777777" w:rsidR="001D6F88" w:rsidRDefault="001D6F88" w:rsidP="00306068">
            <w:pPr>
              <w:pStyle w:val="ASDEFCONOption"/>
            </w:pPr>
            <w:r w:rsidRPr="00994E37">
              <w:rPr>
                <w:rFonts w:eastAsia="Calibri"/>
              </w:rPr>
              <w:t xml:space="preserve">Option: </w:t>
            </w:r>
            <w:r>
              <w:rPr>
                <w:rFonts w:eastAsia="Calibri"/>
              </w:rPr>
              <w:t xml:space="preserve"> </w:t>
            </w:r>
            <w:r w:rsidRPr="00994E37">
              <w:rPr>
                <w:rFonts w:eastAsia="Calibri"/>
              </w:rPr>
              <w:t>To be used when a classified industry briefing is required.</w:t>
            </w:r>
          </w:p>
          <w:p w14:paraId="284EB234" w14:textId="6E89BB48" w:rsidR="001D6F88" w:rsidRPr="00333266" w:rsidRDefault="001D6F88" w:rsidP="001D6F88">
            <w:pPr>
              <w:pStyle w:val="ASDEFCONNormal"/>
            </w:pPr>
            <w:r w:rsidRPr="00333266">
              <w:t xml:space="preserve">Representatives of prospective tenderers are to hold a current security clearance at a minimum of </w:t>
            </w:r>
            <w:r w:rsidRPr="00984115">
              <w:rPr>
                <w:b/>
              </w:rPr>
              <w:fldChar w:fldCharType="begin">
                <w:ffData>
                  <w:name w:val="Text8"/>
                  <w:enabled/>
                  <w:calcOnExit w:val="0"/>
                  <w:textInput>
                    <w:default w:val="[INSERT CLASSIFICATION LEVEL]"/>
                  </w:textInput>
                </w:ffData>
              </w:fldChar>
            </w:r>
            <w:r w:rsidRPr="00984115">
              <w:rPr>
                <w:b/>
              </w:rPr>
              <w:instrText xml:space="preserve"> FORMTEXT </w:instrText>
            </w:r>
            <w:r w:rsidRPr="00984115">
              <w:rPr>
                <w:b/>
              </w:rPr>
            </w:r>
            <w:r w:rsidRPr="00984115">
              <w:rPr>
                <w:b/>
              </w:rPr>
              <w:fldChar w:fldCharType="separate"/>
            </w:r>
            <w:r w:rsidR="001036F3">
              <w:rPr>
                <w:b/>
                <w:noProof/>
              </w:rPr>
              <w:t>[INSERT CLASSIFICATION LEVEL]</w:t>
            </w:r>
            <w:r w:rsidRPr="00984115">
              <w:rPr>
                <w:b/>
              </w:rPr>
              <w:fldChar w:fldCharType="end"/>
            </w:r>
            <w:r w:rsidRPr="00333266">
              <w:t xml:space="preserve"> level. Prospective tenderers are to provide the following additional details for their representatives:</w:t>
            </w:r>
          </w:p>
          <w:p w14:paraId="6E174D61" w14:textId="77777777" w:rsidR="001D6F88" w:rsidRPr="00333266" w:rsidRDefault="001D6F88" w:rsidP="00306068">
            <w:pPr>
              <w:pStyle w:val="COTCOCLV4-ASDEFCON"/>
            </w:pPr>
            <w:r w:rsidRPr="00333266">
              <w:t>nationality;</w:t>
            </w:r>
          </w:p>
          <w:p w14:paraId="0F006FF0" w14:textId="77777777" w:rsidR="001D6F88" w:rsidRDefault="001D6F88" w:rsidP="001D6F88">
            <w:pPr>
              <w:pStyle w:val="COTCOCLV4-ASDEFCON"/>
            </w:pPr>
            <w:r w:rsidRPr="00333266">
              <w:t>date and place of birth; and</w:t>
            </w:r>
          </w:p>
          <w:p w14:paraId="1ED2FAAB" w14:textId="77777777" w:rsidR="001D6F88" w:rsidRPr="00133711" w:rsidRDefault="001D6F88" w:rsidP="001D6F88">
            <w:pPr>
              <w:pStyle w:val="COTCOCLV4-ASDEFCON"/>
            </w:pPr>
            <w:r w:rsidRPr="00333266">
              <w:t>current security clearance and the Department which issued the clearance.</w:t>
            </w:r>
          </w:p>
        </w:tc>
      </w:tr>
      <w:tr w:rsidR="00D927F5" w14:paraId="229BE7AC" w14:textId="77777777" w:rsidTr="00BE144D">
        <w:tc>
          <w:tcPr>
            <w:tcW w:w="2206" w:type="dxa"/>
            <w:shd w:val="solid" w:color="F4F1EE" w:fill="auto"/>
          </w:tcPr>
          <w:p w14:paraId="2799ADBA" w14:textId="77777777" w:rsidR="00D927F5" w:rsidRPr="00615872" w:rsidRDefault="00D927F5" w:rsidP="00164787">
            <w:pPr>
              <w:pStyle w:val="ASDEFCONNormal"/>
              <w:jc w:val="left"/>
              <w:rPr>
                <w:b/>
              </w:rPr>
            </w:pPr>
            <w:r w:rsidRPr="00615872">
              <w:rPr>
                <w:b/>
              </w:rPr>
              <w:t>Closing Time:</w:t>
            </w:r>
          </w:p>
          <w:p w14:paraId="4DAA77CF" w14:textId="07313C96" w:rsidR="00D927F5" w:rsidRPr="00BD0651" w:rsidRDefault="00D927F5" w:rsidP="00164787">
            <w:pPr>
              <w:pStyle w:val="ASDEFCONNormal"/>
              <w:jc w:val="left"/>
            </w:pPr>
            <w:r>
              <w:t xml:space="preserve">(clause </w:t>
            </w:r>
            <w:r>
              <w:fldChar w:fldCharType="begin"/>
            </w:r>
            <w:r>
              <w:instrText xml:space="preserve"> REF _Ref436747065 \w \h </w:instrText>
            </w:r>
            <w:r w:rsidR="00306068">
              <w:instrText xml:space="preserve"> \* MERGEFORMAT </w:instrText>
            </w:r>
            <w:r>
              <w:fldChar w:fldCharType="separate"/>
            </w:r>
            <w:r w:rsidR="001036F3">
              <w:t>2.7.3</w:t>
            </w:r>
            <w:r>
              <w:fldChar w:fldCharType="end"/>
            </w:r>
            <w:r>
              <w:t>)</w:t>
            </w:r>
          </w:p>
        </w:tc>
        <w:tc>
          <w:tcPr>
            <w:tcW w:w="7717" w:type="dxa"/>
            <w:gridSpan w:val="2"/>
          </w:tcPr>
          <w:p w14:paraId="1FC325BB" w14:textId="43F67CD2" w:rsidR="00D927F5" w:rsidRDefault="00D927F5" w:rsidP="00C11A84">
            <w:pPr>
              <w:pStyle w:val="NoteToDrafters-ASDEFCON"/>
            </w:pPr>
            <w:r w:rsidRPr="001135CD">
              <w:t xml:space="preserve">Note to drafters:  </w:t>
            </w:r>
            <w:r w:rsidRPr="00C75D1C">
              <w:t>Closing Time</w:t>
            </w:r>
            <w:r>
              <w:t xml:space="preserve"> must</w:t>
            </w:r>
            <w:r w:rsidRPr="00C75D1C">
              <w:t xml:space="preserve"> be between 10</w:t>
            </w:r>
            <w:r>
              <w:t>am -</w:t>
            </w:r>
            <w:r w:rsidRPr="00C75D1C">
              <w:t xml:space="preserve"> </w:t>
            </w:r>
            <w:r>
              <w:t>4pm</w:t>
            </w:r>
            <w:r w:rsidRPr="00C75D1C">
              <w:t xml:space="preserve"> </w:t>
            </w:r>
            <w:r>
              <w:t xml:space="preserve">ACT local time </w:t>
            </w:r>
            <w:r w:rsidRPr="00C75D1C">
              <w:t>and not fall on a national or local ACT</w:t>
            </w:r>
            <w:r>
              <w:t xml:space="preserve"> public </w:t>
            </w:r>
            <w:r w:rsidRPr="00C75D1C">
              <w:t>holiday</w:t>
            </w:r>
            <w:r w:rsidRPr="001135CD">
              <w:t>.</w:t>
            </w:r>
            <w:r>
              <w:t xml:space="preserve"> </w:t>
            </w:r>
            <w:r w:rsidR="00B179AC">
              <w:t xml:space="preserve"> </w:t>
            </w:r>
            <w:r>
              <w:t xml:space="preserve">This is to ensure that the AusTender Help Desk Function is available to tenderers during the Closing Time. </w:t>
            </w:r>
          </w:p>
          <w:p w14:paraId="1C8B2F22" w14:textId="6BCA2B4E" w:rsidR="00D927F5" w:rsidRPr="002370BC" w:rsidRDefault="00D927F5" w:rsidP="00C11A84">
            <w:pPr>
              <w:pStyle w:val="ASDEFCONNormal"/>
              <w:rPr>
                <w:i/>
              </w:rPr>
            </w:pPr>
            <w:r w:rsidRPr="00333266">
              <w:rPr>
                <w:b/>
                <w:lang w:eastAsia="zh-CN"/>
              </w:rPr>
              <w:fldChar w:fldCharType="begin">
                <w:ffData>
                  <w:name w:val=""/>
                  <w:enabled/>
                  <w:calcOnExit w:val="0"/>
                  <w:textInput>
                    <w:default w:val="[INSERT TIME]"/>
                  </w:textInput>
                </w:ffData>
              </w:fldChar>
            </w:r>
            <w:r w:rsidRPr="00333266">
              <w:rPr>
                <w:b/>
                <w:lang w:eastAsia="zh-CN"/>
              </w:rPr>
              <w:instrText xml:space="preserve"> FORMTEXT </w:instrText>
            </w:r>
            <w:r w:rsidRPr="00333266">
              <w:rPr>
                <w:b/>
                <w:lang w:eastAsia="zh-CN"/>
              </w:rPr>
            </w:r>
            <w:r w:rsidRPr="00333266">
              <w:rPr>
                <w:b/>
                <w:lang w:eastAsia="zh-CN"/>
              </w:rPr>
              <w:fldChar w:fldCharType="separate"/>
            </w:r>
            <w:r w:rsidR="001036F3">
              <w:rPr>
                <w:b/>
                <w:noProof/>
                <w:lang w:eastAsia="zh-CN"/>
              </w:rPr>
              <w:t>[INSERT TIME]</w:t>
            </w:r>
            <w:r w:rsidRPr="00333266">
              <w:rPr>
                <w:b/>
                <w:lang w:eastAsia="zh-CN"/>
              </w:rPr>
              <w:fldChar w:fldCharType="end"/>
            </w:r>
            <w:r w:rsidRPr="00C75D1C">
              <w:rPr>
                <w:lang w:eastAsia="zh-CN"/>
              </w:rPr>
              <w:t xml:space="preserve"> local time in the Australian Capital Territory (A</w:t>
            </w:r>
            <w:r>
              <w:rPr>
                <w:lang w:eastAsia="zh-CN"/>
              </w:rPr>
              <w:t>CT</w:t>
            </w:r>
            <w:r w:rsidRPr="00C75D1C">
              <w:rPr>
                <w:lang w:eastAsia="zh-CN"/>
              </w:rPr>
              <w:t xml:space="preserve">) on </w:t>
            </w:r>
            <w:r w:rsidRPr="00BA0333">
              <w:rPr>
                <w:b/>
              </w:rPr>
              <w:fldChar w:fldCharType="begin">
                <w:ffData>
                  <w:name w:val=""/>
                  <w:enabled/>
                  <w:calcOnExit w:val="0"/>
                  <w:textInput>
                    <w:default w:val="[INSERT DATE]"/>
                  </w:textInput>
                </w:ffData>
              </w:fldChar>
            </w:r>
            <w:r w:rsidRPr="00BA0333">
              <w:rPr>
                <w:b/>
              </w:rPr>
              <w:instrText xml:space="preserve"> FORMTEXT </w:instrText>
            </w:r>
            <w:r w:rsidRPr="00BA0333">
              <w:rPr>
                <w:b/>
              </w:rPr>
            </w:r>
            <w:r w:rsidRPr="00BA0333">
              <w:rPr>
                <w:b/>
              </w:rPr>
              <w:fldChar w:fldCharType="separate"/>
            </w:r>
            <w:r w:rsidR="001036F3">
              <w:rPr>
                <w:b/>
                <w:noProof/>
              </w:rPr>
              <w:t>[INSERT DATE]</w:t>
            </w:r>
            <w:r w:rsidRPr="00BA0333">
              <w:rPr>
                <w:b/>
              </w:rPr>
              <w:fldChar w:fldCharType="end"/>
            </w:r>
            <w:r w:rsidRPr="00C75D1C">
              <w:rPr>
                <w:i/>
              </w:rPr>
              <w:t>.</w:t>
            </w:r>
          </w:p>
        </w:tc>
      </w:tr>
      <w:tr w:rsidR="003540D8" w14:paraId="4ADFCB51" w14:textId="77777777" w:rsidTr="00BE144D">
        <w:tc>
          <w:tcPr>
            <w:tcW w:w="2206" w:type="dxa"/>
            <w:shd w:val="solid" w:color="F4F1EE" w:fill="auto"/>
          </w:tcPr>
          <w:p w14:paraId="52136D6D" w14:textId="77777777" w:rsidR="003540D8" w:rsidRPr="00615872" w:rsidRDefault="003540D8" w:rsidP="00164787">
            <w:pPr>
              <w:pStyle w:val="ASDEFCONNormal"/>
              <w:jc w:val="left"/>
              <w:rPr>
                <w:b/>
                <w:lang w:eastAsia="zh-CN"/>
              </w:rPr>
            </w:pPr>
            <w:r w:rsidRPr="00615872">
              <w:rPr>
                <w:b/>
                <w:lang w:eastAsia="zh-CN"/>
              </w:rPr>
              <w:t>Format:</w:t>
            </w:r>
          </w:p>
          <w:p w14:paraId="4E59D46D" w14:textId="133EAF21" w:rsidR="003540D8" w:rsidRPr="003540D8" w:rsidDel="002370BC" w:rsidRDefault="003540D8" w:rsidP="00164787">
            <w:pPr>
              <w:pStyle w:val="ASDEFCONNormal"/>
              <w:jc w:val="left"/>
              <w:rPr>
                <w:lang w:eastAsia="zh-CN"/>
              </w:rPr>
            </w:pPr>
            <w:r>
              <w:rPr>
                <w:lang w:eastAsia="zh-CN"/>
              </w:rPr>
              <w:t xml:space="preserve">(clause </w:t>
            </w:r>
            <w:r w:rsidR="00F7560A">
              <w:rPr>
                <w:lang w:eastAsia="zh-CN"/>
              </w:rPr>
              <w:fldChar w:fldCharType="begin"/>
            </w:r>
            <w:r w:rsidR="00F7560A">
              <w:rPr>
                <w:lang w:eastAsia="zh-CN"/>
              </w:rPr>
              <w:instrText xml:space="preserve"> REF _Ref434498777 \w \h </w:instrText>
            </w:r>
            <w:r w:rsidR="00306068">
              <w:rPr>
                <w:lang w:eastAsia="zh-CN"/>
              </w:rPr>
              <w:instrText xml:space="preserve"> \* MERGEFORMAT </w:instrText>
            </w:r>
            <w:r w:rsidR="00F7560A">
              <w:rPr>
                <w:lang w:eastAsia="zh-CN"/>
              </w:rPr>
            </w:r>
            <w:r w:rsidR="00F7560A">
              <w:rPr>
                <w:lang w:eastAsia="zh-CN"/>
              </w:rPr>
              <w:fldChar w:fldCharType="separate"/>
            </w:r>
            <w:r w:rsidR="001036F3">
              <w:rPr>
                <w:lang w:eastAsia="zh-CN"/>
              </w:rPr>
              <w:t>2.7.4</w:t>
            </w:r>
            <w:r w:rsidR="00F7560A">
              <w:rPr>
                <w:lang w:eastAsia="zh-CN"/>
              </w:rPr>
              <w:fldChar w:fldCharType="end"/>
            </w:r>
            <w:r>
              <w:rPr>
                <w:lang w:eastAsia="zh-CN"/>
              </w:rPr>
              <w:t>)</w:t>
            </w:r>
          </w:p>
        </w:tc>
        <w:tc>
          <w:tcPr>
            <w:tcW w:w="7717" w:type="dxa"/>
            <w:gridSpan w:val="2"/>
          </w:tcPr>
          <w:p w14:paraId="67372DAA" w14:textId="0663FCE5" w:rsidR="003540D8" w:rsidRPr="00615872" w:rsidRDefault="003540D8" w:rsidP="00615872">
            <w:pPr>
              <w:pStyle w:val="ASDEFCONNormal"/>
              <w:rPr>
                <w:rFonts w:eastAsia="Calibri"/>
                <w:b/>
              </w:rPr>
            </w:pPr>
            <w:r w:rsidRPr="00615872">
              <w:rPr>
                <w:b/>
              </w:rPr>
              <w:fldChar w:fldCharType="begin">
                <w:ffData>
                  <w:name w:val=""/>
                  <w:enabled/>
                  <w:calcOnExit w:val="0"/>
                  <w:textInput>
                    <w:default w:val="[INSERT FORMAT]"/>
                  </w:textInput>
                </w:ffData>
              </w:fldChar>
            </w:r>
            <w:r w:rsidRPr="00615872">
              <w:rPr>
                <w:b/>
              </w:rPr>
              <w:instrText xml:space="preserve"> FORMTEXT </w:instrText>
            </w:r>
            <w:r w:rsidRPr="00615872">
              <w:rPr>
                <w:b/>
              </w:rPr>
            </w:r>
            <w:r w:rsidRPr="00615872">
              <w:rPr>
                <w:b/>
              </w:rPr>
              <w:fldChar w:fldCharType="separate"/>
            </w:r>
            <w:r w:rsidR="001036F3">
              <w:rPr>
                <w:b/>
                <w:noProof/>
              </w:rPr>
              <w:t>[INSERT FORMAT]</w:t>
            </w:r>
            <w:r w:rsidRPr="00615872">
              <w:rPr>
                <w:b/>
              </w:rPr>
              <w:fldChar w:fldCharType="end"/>
            </w:r>
          </w:p>
        </w:tc>
      </w:tr>
      <w:tr w:rsidR="003540D8" w14:paraId="149AB3E6" w14:textId="77777777" w:rsidTr="00BE144D">
        <w:tc>
          <w:tcPr>
            <w:tcW w:w="2206" w:type="dxa"/>
            <w:shd w:val="solid" w:color="F4F1EE" w:fill="auto"/>
          </w:tcPr>
          <w:p w14:paraId="0687C63C" w14:textId="77777777" w:rsidR="003540D8" w:rsidRPr="00615872" w:rsidRDefault="003540D8" w:rsidP="00164787">
            <w:pPr>
              <w:pStyle w:val="ASDEFCONNormal"/>
              <w:jc w:val="left"/>
              <w:rPr>
                <w:b/>
                <w:lang w:eastAsia="zh-CN"/>
              </w:rPr>
            </w:pPr>
            <w:r w:rsidRPr="00615872">
              <w:rPr>
                <w:b/>
                <w:lang w:eastAsia="zh-CN"/>
              </w:rPr>
              <w:t>Tender Validity Period:</w:t>
            </w:r>
          </w:p>
          <w:p w14:paraId="21CC9D2D" w14:textId="4DDBB340" w:rsidR="003540D8" w:rsidRPr="002370BC" w:rsidRDefault="003540D8" w:rsidP="00164787">
            <w:pPr>
              <w:pStyle w:val="ASDEFCONNormal"/>
              <w:jc w:val="left"/>
              <w:rPr>
                <w:lang w:eastAsia="zh-CN"/>
              </w:rPr>
            </w:pPr>
            <w:r>
              <w:rPr>
                <w:lang w:eastAsia="zh-CN"/>
              </w:rPr>
              <w:t xml:space="preserve">(clause </w:t>
            </w:r>
            <w:r w:rsidR="00F7560A">
              <w:rPr>
                <w:lang w:eastAsia="zh-CN"/>
              </w:rPr>
              <w:fldChar w:fldCharType="begin"/>
            </w:r>
            <w:r w:rsidR="00F7560A">
              <w:rPr>
                <w:lang w:eastAsia="zh-CN"/>
              </w:rPr>
              <w:instrText xml:space="preserve"> REF _Ref436297438 \w \h </w:instrText>
            </w:r>
            <w:r w:rsidR="00306068">
              <w:rPr>
                <w:lang w:eastAsia="zh-CN"/>
              </w:rPr>
              <w:instrText xml:space="preserve"> \* MERGEFORMAT </w:instrText>
            </w:r>
            <w:r w:rsidR="00F7560A">
              <w:rPr>
                <w:lang w:eastAsia="zh-CN"/>
              </w:rPr>
            </w:r>
            <w:r w:rsidR="00F7560A">
              <w:rPr>
                <w:lang w:eastAsia="zh-CN"/>
              </w:rPr>
              <w:fldChar w:fldCharType="separate"/>
            </w:r>
            <w:r w:rsidR="001036F3">
              <w:rPr>
                <w:lang w:eastAsia="zh-CN"/>
              </w:rPr>
              <w:t>2.8</w:t>
            </w:r>
            <w:r w:rsidR="00F7560A">
              <w:rPr>
                <w:lang w:eastAsia="zh-CN"/>
              </w:rPr>
              <w:fldChar w:fldCharType="end"/>
            </w:r>
            <w:r>
              <w:rPr>
                <w:lang w:eastAsia="zh-CN"/>
              </w:rPr>
              <w:t>)</w:t>
            </w:r>
          </w:p>
        </w:tc>
        <w:tc>
          <w:tcPr>
            <w:tcW w:w="7717" w:type="dxa"/>
            <w:gridSpan w:val="2"/>
          </w:tcPr>
          <w:p w14:paraId="41B695B9" w14:textId="41213A72" w:rsidR="003540D8" w:rsidRPr="002370BC" w:rsidRDefault="003540D8">
            <w:pPr>
              <w:pStyle w:val="ASDEFCONNormal"/>
              <w:rPr>
                <w:rFonts w:eastAsia="Calibri"/>
              </w:rPr>
            </w:pPr>
            <w:r w:rsidRPr="00615872">
              <w:rPr>
                <w:b/>
              </w:rPr>
              <w:fldChar w:fldCharType="begin">
                <w:ffData>
                  <w:name w:val=""/>
                  <w:enabled/>
                  <w:calcOnExit w:val="0"/>
                  <w:textInput>
                    <w:default w:val="[INSERT PERIOD]"/>
                  </w:textInput>
                </w:ffData>
              </w:fldChar>
            </w:r>
            <w:r w:rsidRPr="00615872">
              <w:rPr>
                <w:b/>
              </w:rPr>
              <w:instrText xml:space="preserve"> FORMTEXT </w:instrText>
            </w:r>
            <w:r w:rsidRPr="00615872">
              <w:rPr>
                <w:b/>
              </w:rPr>
            </w:r>
            <w:r w:rsidRPr="00615872">
              <w:rPr>
                <w:b/>
              </w:rPr>
              <w:fldChar w:fldCharType="separate"/>
            </w:r>
            <w:r w:rsidR="001036F3">
              <w:rPr>
                <w:b/>
                <w:noProof/>
              </w:rPr>
              <w:t>[INSERT PERIOD]</w:t>
            </w:r>
            <w:r w:rsidRPr="00615872">
              <w:rPr>
                <w:b/>
              </w:rPr>
              <w:fldChar w:fldCharType="end"/>
            </w:r>
            <w:r w:rsidRPr="002370BC">
              <w:t xml:space="preserve"> </w:t>
            </w:r>
            <w:r w:rsidRPr="002370BC">
              <w:rPr>
                <w:lang w:eastAsia="zh-CN"/>
              </w:rPr>
              <w:t>after the Closing Time</w:t>
            </w:r>
            <w:r w:rsidR="00306068" w:rsidRPr="00306068">
              <w:rPr>
                <w:lang w:eastAsia="zh-CN"/>
              </w:rPr>
              <w:t xml:space="preserve"> (as extended under clause </w:t>
            </w:r>
            <w:r w:rsidR="00B27163">
              <w:rPr>
                <w:lang w:eastAsia="zh-CN"/>
              </w:rPr>
              <w:fldChar w:fldCharType="begin"/>
            </w:r>
            <w:r w:rsidR="00B27163">
              <w:rPr>
                <w:lang w:eastAsia="zh-CN"/>
              </w:rPr>
              <w:instrText xml:space="preserve"> REF _Ref436297438 \r \h </w:instrText>
            </w:r>
            <w:r w:rsidR="00B27163">
              <w:rPr>
                <w:lang w:eastAsia="zh-CN"/>
              </w:rPr>
            </w:r>
            <w:r w:rsidR="00B27163">
              <w:rPr>
                <w:lang w:eastAsia="zh-CN"/>
              </w:rPr>
              <w:fldChar w:fldCharType="separate"/>
            </w:r>
            <w:r w:rsidR="001036F3">
              <w:rPr>
                <w:lang w:eastAsia="zh-CN"/>
              </w:rPr>
              <w:t>2.8</w:t>
            </w:r>
            <w:r w:rsidR="00B27163">
              <w:rPr>
                <w:lang w:eastAsia="zh-CN"/>
              </w:rPr>
              <w:fldChar w:fldCharType="end"/>
            </w:r>
            <w:r w:rsidR="00306068" w:rsidRPr="00306068">
              <w:rPr>
                <w:lang w:eastAsia="zh-CN"/>
              </w:rPr>
              <w:t>, if applicable)</w:t>
            </w:r>
            <w:r w:rsidRPr="002370BC">
              <w:rPr>
                <w:lang w:eastAsia="zh-CN"/>
              </w:rPr>
              <w:t>.</w:t>
            </w:r>
          </w:p>
        </w:tc>
      </w:tr>
      <w:tr w:rsidR="003540D8" w14:paraId="2AA9ECF3" w14:textId="77777777" w:rsidTr="00BE144D">
        <w:tc>
          <w:tcPr>
            <w:tcW w:w="2206" w:type="dxa"/>
            <w:shd w:val="solid" w:color="F4F1EE" w:fill="auto"/>
          </w:tcPr>
          <w:p w14:paraId="0DF4424B" w14:textId="77777777" w:rsidR="003540D8" w:rsidRPr="00615872" w:rsidRDefault="003540D8" w:rsidP="00164787">
            <w:pPr>
              <w:pStyle w:val="ASDEFCONNormal"/>
              <w:jc w:val="left"/>
              <w:rPr>
                <w:b/>
                <w:lang w:eastAsia="zh-CN"/>
              </w:rPr>
            </w:pPr>
            <w:r w:rsidRPr="00615872">
              <w:rPr>
                <w:b/>
                <w:lang w:eastAsia="zh-CN"/>
              </w:rPr>
              <w:t>Minimum Content and Format Requirements:</w:t>
            </w:r>
          </w:p>
          <w:p w14:paraId="6E9FF283" w14:textId="57338DF7" w:rsidR="003540D8" w:rsidRPr="003540D8" w:rsidRDefault="00306068" w:rsidP="00164787">
            <w:pPr>
              <w:pStyle w:val="ASDEFCONNormal"/>
              <w:jc w:val="left"/>
              <w:rPr>
                <w:lang w:eastAsia="zh-CN"/>
              </w:rPr>
            </w:pPr>
            <w:ins w:id="7" w:author="Prabhu, Akshata MS" w:date="2024-08-23T14:27:00Z">
              <w:r w:rsidRPr="00615872" w:rsidDel="00306068">
                <w:rPr>
                  <w:b/>
                  <w:lang w:eastAsia="zh-CN"/>
                </w:rPr>
                <w:t xml:space="preserve"> </w:t>
              </w:r>
            </w:ins>
            <w:r w:rsidR="003540D8">
              <w:rPr>
                <w:lang w:eastAsia="zh-CN"/>
              </w:rPr>
              <w:t xml:space="preserve">(clause </w:t>
            </w:r>
            <w:r w:rsidR="00F7560A">
              <w:rPr>
                <w:lang w:eastAsia="zh-CN"/>
              </w:rPr>
              <w:fldChar w:fldCharType="begin"/>
            </w:r>
            <w:r w:rsidR="00F7560A">
              <w:rPr>
                <w:lang w:eastAsia="zh-CN"/>
              </w:rPr>
              <w:instrText xml:space="preserve"> REF _Ref436297451 \w \h </w:instrText>
            </w:r>
            <w:r>
              <w:rPr>
                <w:lang w:eastAsia="zh-CN"/>
              </w:rPr>
              <w:instrText xml:space="preserve"> \* MERGEFORMAT </w:instrText>
            </w:r>
            <w:r w:rsidR="00F7560A">
              <w:rPr>
                <w:lang w:eastAsia="zh-CN"/>
              </w:rPr>
            </w:r>
            <w:r w:rsidR="00F7560A">
              <w:rPr>
                <w:lang w:eastAsia="zh-CN"/>
              </w:rPr>
              <w:fldChar w:fldCharType="separate"/>
            </w:r>
            <w:r w:rsidR="001036F3">
              <w:rPr>
                <w:lang w:eastAsia="zh-CN"/>
              </w:rPr>
              <w:t>3.2</w:t>
            </w:r>
            <w:r w:rsidR="00F7560A">
              <w:rPr>
                <w:lang w:eastAsia="zh-CN"/>
              </w:rPr>
              <w:fldChar w:fldCharType="end"/>
            </w:r>
            <w:r w:rsidR="003540D8">
              <w:rPr>
                <w:lang w:eastAsia="zh-CN"/>
              </w:rPr>
              <w:t>)</w:t>
            </w:r>
          </w:p>
          <w:p w14:paraId="09277F6F" w14:textId="77777777" w:rsidR="003540D8" w:rsidRDefault="003540D8" w:rsidP="00164787">
            <w:pPr>
              <w:pStyle w:val="ASDEFCONNormal"/>
              <w:jc w:val="left"/>
              <w:rPr>
                <w:lang w:eastAsia="zh-CN"/>
              </w:rPr>
            </w:pPr>
          </w:p>
        </w:tc>
        <w:tc>
          <w:tcPr>
            <w:tcW w:w="7717" w:type="dxa"/>
            <w:gridSpan w:val="2"/>
          </w:tcPr>
          <w:p w14:paraId="4B5071E8" w14:textId="77777777" w:rsidR="003540D8" w:rsidRDefault="003540D8" w:rsidP="00615872">
            <w:pPr>
              <w:pStyle w:val="ASDEFCONNormal"/>
            </w:pPr>
            <w:r>
              <w:t>Tenders (including all attachments, annexes and supporting documentation), are to be written in English.</w:t>
            </w:r>
          </w:p>
          <w:p w14:paraId="682EAE0A" w14:textId="77777777" w:rsidR="003540D8" w:rsidRDefault="003540D8" w:rsidP="00615872">
            <w:pPr>
              <w:pStyle w:val="ASDEFCONNormal"/>
            </w:pPr>
            <w:r>
              <w:t>All measurements in tenders are to be expressed in Australian legal units of measurement unless otherwise specified.</w:t>
            </w:r>
          </w:p>
          <w:p w14:paraId="61D7B0E3" w14:textId="77777777" w:rsidR="003540D8" w:rsidRPr="003540D8" w:rsidRDefault="003540D8" w:rsidP="00615872">
            <w:pPr>
              <w:pStyle w:val="ASDEFCONNormal"/>
            </w:pPr>
            <w:r w:rsidRPr="003540D8">
              <w:t>Tenders are to include a PDF copy of the Tenderer’s Deed of Undertaking in the form of Annex A duly signed by the tenderer.</w:t>
            </w:r>
          </w:p>
        </w:tc>
      </w:tr>
      <w:tr w:rsidR="003540D8" w14:paraId="207076CB" w14:textId="77777777" w:rsidTr="00BE144D">
        <w:tc>
          <w:tcPr>
            <w:tcW w:w="2206" w:type="dxa"/>
            <w:shd w:val="solid" w:color="F4F1EE" w:fill="auto"/>
          </w:tcPr>
          <w:p w14:paraId="53F4031D" w14:textId="77777777" w:rsidR="003540D8" w:rsidRPr="00615872" w:rsidRDefault="003540D8" w:rsidP="00164787">
            <w:pPr>
              <w:pStyle w:val="ASDEFCONNormal"/>
              <w:jc w:val="left"/>
              <w:rPr>
                <w:b/>
                <w:lang w:eastAsia="zh-CN"/>
              </w:rPr>
            </w:pPr>
            <w:r w:rsidRPr="00615872">
              <w:rPr>
                <w:b/>
                <w:lang w:eastAsia="zh-CN"/>
              </w:rPr>
              <w:t>Conditions for Participation:</w:t>
            </w:r>
          </w:p>
          <w:p w14:paraId="53284B65" w14:textId="77777777" w:rsidR="003540D8" w:rsidRPr="00615872" w:rsidRDefault="003540D8" w:rsidP="00164787">
            <w:pPr>
              <w:pStyle w:val="ASDEFCONNormal"/>
              <w:jc w:val="left"/>
              <w:rPr>
                <w:b/>
                <w:lang w:eastAsia="zh-CN"/>
              </w:rPr>
            </w:pPr>
            <w:r w:rsidRPr="00615872">
              <w:rPr>
                <w:b/>
                <w:lang w:eastAsia="zh-CN"/>
              </w:rPr>
              <w:t>(Optional)</w:t>
            </w:r>
          </w:p>
          <w:p w14:paraId="4BE1560E" w14:textId="1ED6F73C" w:rsidR="003540D8" w:rsidRPr="003540D8" w:rsidRDefault="003540D8" w:rsidP="00164787">
            <w:pPr>
              <w:pStyle w:val="ASDEFCONNormal"/>
              <w:jc w:val="left"/>
              <w:rPr>
                <w:lang w:eastAsia="zh-CN"/>
              </w:rPr>
            </w:pPr>
            <w:r>
              <w:rPr>
                <w:lang w:eastAsia="zh-CN"/>
              </w:rPr>
              <w:t xml:space="preserve">(clause </w:t>
            </w:r>
            <w:r w:rsidR="00F7560A">
              <w:rPr>
                <w:lang w:eastAsia="zh-CN"/>
              </w:rPr>
              <w:fldChar w:fldCharType="begin"/>
            </w:r>
            <w:r w:rsidR="00F7560A">
              <w:rPr>
                <w:lang w:eastAsia="zh-CN"/>
              </w:rPr>
              <w:instrText xml:space="preserve"> REF _Ref96997202 \w \h </w:instrText>
            </w:r>
            <w:r w:rsidR="00306068">
              <w:rPr>
                <w:lang w:eastAsia="zh-CN"/>
              </w:rPr>
              <w:instrText xml:space="preserve"> \* MERGEFORMAT </w:instrText>
            </w:r>
            <w:r w:rsidR="00F7560A">
              <w:rPr>
                <w:lang w:eastAsia="zh-CN"/>
              </w:rPr>
            </w:r>
            <w:r w:rsidR="00F7560A">
              <w:rPr>
                <w:lang w:eastAsia="zh-CN"/>
              </w:rPr>
              <w:fldChar w:fldCharType="separate"/>
            </w:r>
            <w:r w:rsidR="001036F3">
              <w:rPr>
                <w:lang w:eastAsia="zh-CN"/>
              </w:rPr>
              <w:t>3.3</w:t>
            </w:r>
            <w:r w:rsidR="00F7560A">
              <w:rPr>
                <w:lang w:eastAsia="zh-CN"/>
              </w:rPr>
              <w:fldChar w:fldCharType="end"/>
            </w:r>
            <w:r>
              <w:rPr>
                <w:lang w:eastAsia="zh-CN"/>
              </w:rPr>
              <w:t>)</w:t>
            </w:r>
          </w:p>
        </w:tc>
        <w:tc>
          <w:tcPr>
            <w:tcW w:w="7717" w:type="dxa"/>
            <w:gridSpan w:val="2"/>
          </w:tcPr>
          <w:p w14:paraId="1EAF344D" w14:textId="5CEE3C7F" w:rsidR="003540D8" w:rsidRPr="00DC278C" w:rsidRDefault="003540D8" w:rsidP="00C11A84">
            <w:pPr>
              <w:pStyle w:val="NoteToDrafters-ASDEFCON"/>
            </w:pPr>
            <w:r w:rsidRPr="00DC278C">
              <w:t xml:space="preserve">Note to drafters: </w:t>
            </w:r>
            <w:r>
              <w:t xml:space="preserve"> </w:t>
            </w:r>
            <w:r w:rsidR="00A267E8">
              <w:t xml:space="preserve">Clause </w:t>
            </w:r>
            <w:r w:rsidR="00A267E8">
              <w:fldChar w:fldCharType="begin"/>
            </w:r>
            <w:r w:rsidR="00A267E8">
              <w:instrText xml:space="preserve"> REF _Ref11750930 \r \h </w:instrText>
            </w:r>
            <w:r w:rsidR="00A267E8">
              <w:fldChar w:fldCharType="separate"/>
            </w:r>
            <w:r w:rsidR="001036F3">
              <w:t>1.</w:t>
            </w:r>
            <w:del w:id="8" w:author="Prabhu, Akshata MS" w:date="2024-08-23T14:27:00Z">
              <w:r w:rsidR="00725BB1">
                <w:delText>9</w:delText>
              </w:r>
            </w:del>
            <w:ins w:id="9" w:author="Prabhu, Akshata MS" w:date="2024-08-23T14:27:00Z">
              <w:r w:rsidR="001036F3">
                <w:t>10</w:t>
              </w:r>
            </w:ins>
            <w:r w:rsidR="00A267E8">
              <w:fldChar w:fldCharType="end"/>
            </w:r>
            <w:r w:rsidR="00A267E8">
              <w:t xml:space="preserve"> </w:t>
            </w:r>
            <w:r w:rsidR="00A267E8" w:rsidRPr="00A267E8">
              <w:t xml:space="preserve">should be used if the procurement is undertaken as an open tender, subject to the CPRs and valued over $4 million (GST inclusive).  </w:t>
            </w:r>
            <w:r w:rsidR="00A267E8">
              <w:t>Clauses</w:t>
            </w:r>
            <w:r w:rsidRPr="00DC278C">
              <w:t xml:space="preserve"> </w:t>
            </w:r>
            <w:r w:rsidR="00A267E8">
              <w:fldChar w:fldCharType="begin"/>
            </w:r>
            <w:r w:rsidR="00A267E8">
              <w:instrText xml:space="preserve"> REF _Ref102877064 \r \h  \* MERGEFORMAT </w:instrText>
            </w:r>
            <w:r w:rsidR="00A267E8">
              <w:fldChar w:fldCharType="separate"/>
            </w:r>
            <w:r w:rsidR="001036F3">
              <w:t>2.4</w:t>
            </w:r>
            <w:r w:rsidR="00A267E8">
              <w:fldChar w:fldCharType="end"/>
            </w:r>
            <w:r w:rsidR="00A267E8">
              <w:t xml:space="preserve"> and </w:t>
            </w:r>
            <w:r w:rsidR="00A267E8">
              <w:fldChar w:fldCharType="begin"/>
            </w:r>
            <w:r w:rsidR="00A267E8">
              <w:instrText xml:space="preserve"> REF _Ref102877080 \r \h  \* MERGEFORMAT </w:instrText>
            </w:r>
            <w:r w:rsidR="00A267E8">
              <w:fldChar w:fldCharType="separate"/>
            </w:r>
            <w:r w:rsidR="001036F3">
              <w:t>2.5</w:t>
            </w:r>
            <w:r w:rsidR="00A267E8">
              <w:fldChar w:fldCharType="end"/>
            </w:r>
            <w:r w:rsidR="00A267E8">
              <w:t xml:space="preserve"> </w:t>
            </w:r>
            <w:r w:rsidRPr="00DC278C">
              <w:t xml:space="preserve">should be used when the procurement is subject to the additional rules detailed in the CPRs.  Conditions for </w:t>
            </w:r>
            <w:r>
              <w:t>P</w:t>
            </w:r>
            <w:r w:rsidRPr="00DC278C">
              <w:t>articipation must be limited to those that will ensure that a potential supplier has the legal, commercial, technical and financial abilities to fulfil the requirements of the RFT.</w:t>
            </w:r>
          </w:p>
          <w:p w14:paraId="42761FF3" w14:textId="3A93C13C" w:rsidR="00204B0D" w:rsidRDefault="00204B0D" w:rsidP="00A80496">
            <w:pPr>
              <w:pStyle w:val="ASDEFCONNormal"/>
            </w:pPr>
            <w:r>
              <w:t xml:space="preserve">Clause </w:t>
            </w:r>
            <w:r>
              <w:fldChar w:fldCharType="begin"/>
            </w:r>
            <w:r>
              <w:instrText xml:space="preserve"> REF _Ref11750930 \r \h </w:instrText>
            </w:r>
            <w:r>
              <w:fldChar w:fldCharType="separate"/>
            </w:r>
            <w:r w:rsidR="001036F3">
              <w:t>1.</w:t>
            </w:r>
            <w:del w:id="10" w:author="Prabhu, Akshata MS" w:date="2024-08-23T14:27:00Z">
              <w:r w:rsidR="00725BB1">
                <w:delText>9</w:delText>
              </w:r>
            </w:del>
            <w:ins w:id="11" w:author="Prabhu, Akshata MS" w:date="2024-08-23T14:27:00Z">
              <w:r w:rsidR="001036F3">
                <w:t>10</w:t>
              </w:r>
            </w:ins>
            <w:r>
              <w:fldChar w:fldCharType="end"/>
            </w:r>
            <w:r>
              <w:t xml:space="preserve"> Statement of Tax Record;</w:t>
            </w:r>
          </w:p>
          <w:p w14:paraId="48B48D09" w14:textId="30246C6E" w:rsidR="003540D8" w:rsidRDefault="003540D8" w:rsidP="00A80496">
            <w:pPr>
              <w:pStyle w:val="ASDEFCONNormal"/>
            </w:pPr>
            <w:r>
              <w:t xml:space="preserve">Clause </w:t>
            </w:r>
            <w:r>
              <w:fldChar w:fldCharType="begin"/>
            </w:r>
            <w:r>
              <w:instrText xml:space="preserve"> REF _Ref102877064 \r \h </w:instrText>
            </w:r>
            <w:r w:rsidR="00306068">
              <w:instrText xml:space="preserve"> \* MERGEFORMAT </w:instrText>
            </w:r>
            <w:r>
              <w:fldChar w:fldCharType="separate"/>
            </w:r>
            <w:r w:rsidR="001036F3">
              <w:t>2.4</w:t>
            </w:r>
            <w:r>
              <w:fldChar w:fldCharType="end"/>
            </w:r>
            <w:r>
              <w:t xml:space="preserve"> Preparation and Transmission of Classified Tenders; and</w:t>
            </w:r>
          </w:p>
          <w:p w14:paraId="5193715A" w14:textId="1386F9FE" w:rsidR="003540D8" w:rsidRDefault="003540D8" w:rsidP="00A80496">
            <w:pPr>
              <w:pStyle w:val="ASDEFCONNormal"/>
            </w:pPr>
            <w:r w:rsidRPr="001846DD">
              <w:t xml:space="preserve">Clause </w:t>
            </w:r>
            <w:r>
              <w:fldChar w:fldCharType="begin"/>
            </w:r>
            <w:r>
              <w:instrText xml:space="preserve"> REF _Ref102877080 \r \h </w:instrText>
            </w:r>
            <w:r w:rsidR="00306068">
              <w:instrText xml:space="preserve"> \* MERGEFORMAT </w:instrText>
            </w:r>
            <w:r>
              <w:fldChar w:fldCharType="separate"/>
            </w:r>
            <w:r w:rsidR="001036F3">
              <w:t>2.5</w:t>
            </w:r>
            <w:r>
              <w:fldChar w:fldCharType="end"/>
            </w:r>
            <w:r w:rsidRPr="001846DD">
              <w:t xml:space="preserve"> Defence Security Requirements.</w:t>
            </w:r>
          </w:p>
        </w:tc>
      </w:tr>
    </w:tbl>
    <w:p w14:paraId="158A0F35" w14:textId="77777777" w:rsidR="004A100A" w:rsidRDefault="004A100A" w:rsidP="00BE144D">
      <w:pPr>
        <w:pStyle w:val="ASDEFCONNormal"/>
        <w:sectPr w:rsidR="004A100A" w:rsidSect="00065273">
          <w:headerReference w:type="even" r:id="rId9"/>
          <w:headerReference w:type="default" r:id="rId10"/>
          <w:footerReference w:type="even" r:id="rId11"/>
          <w:footerReference w:type="default" r:id="rId12"/>
          <w:headerReference w:type="first" r:id="rId13"/>
          <w:footerReference w:type="first" r:id="rId14"/>
          <w:pgSz w:w="11906" w:h="16838" w:code="9"/>
          <w:pgMar w:top="1304" w:right="1418" w:bottom="680" w:left="1418" w:header="567" w:footer="567" w:gutter="0"/>
          <w:pgNumType w:start="1" w:chapStyle="1"/>
          <w:cols w:space="720"/>
        </w:sectPr>
      </w:pPr>
    </w:p>
    <w:p w14:paraId="6C762657" w14:textId="77777777" w:rsidR="004E03F4" w:rsidRPr="002D5758" w:rsidRDefault="009D7E92" w:rsidP="00A80496">
      <w:pPr>
        <w:pStyle w:val="ASDEFCONTitle"/>
      </w:pPr>
      <w:r w:rsidRPr="002D5758">
        <w:t>Table of Contents</w:t>
      </w:r>
    </w:p>
    <w:p w14:paraId="7E49AC4F" w14:textId="5168E041" w:rsidR="00ED67F8" w:rsidRDefault="00A61B7F">
      <w:pPr>
        <w:pStyle w:val="TOC1"/>
        <w:rPr>
          <w:rFonts w:asciiTheme="minorHAnsi" w:eastAsiaTheme="minorEastAsia" w:hAnsiTheme="minorHAnsi" w:cstheme="minorBidi"/>
          <w:b w:val="0"/>
          <w:sz w:val="22"/>
          <w:szCs w:val="22"/>
        </w:rPr>
      </w:pPr>
      <w:r>
        <w:fldChar w:fldCharType="begin"/>
      </w:r>
      <w:r>
        <w:instrText xml:space="preserve"> TOC \o "1-3" \t "DMO – NumList ALV1,1,DMO – NumList ALV2,2,COT/COC LV2 - ASDEFCON,2,COT/COC LV1 - ASDEFCON,1,COT/COC LV2 NONUM - ASDEFCON,2,COT/COC LV1 NONUM - ASDEFCON,1" </w:instrText>
      </w:r>
      <w:r>
        <w:fldChar w:fldCharType="separate"/>
      </w:r>
      <w:r w:rsidR="00ED67F8">
        <w:t>1</w:t>
      </w:r>
      <w:r w:rsidR="00ED67F8">
        <w:rPr>
          <w:rFonts w:asciiTheme="minorHAnsi" w:eastAsiaTheme="minorEastAsia" w:hAnsiTheme="minorHAnsi" w:cstheme="minorBidi"/>
          <w:b w:val="0"/>
          <w:sz w:val="22"/>
          <w:szCs w:val="22"/>
        </w:rPr>
        <w:tab/>
      </w:r>
      <w:r w:rsidR="00ED67F8">
        <w:t>GENERAL</w:t>
      </w:r>
      <w:r w:rsidR="00ED67F8">
        <w:tab/>
      </w:r>
      <w:del w:id="17" w:author="Prabhu, Akshata MS" w:date="2024-08-23T14:27:00Z">
        <w:r w:rsidR="00725BB1">
          <w:fldChar w:fldCharType="begin"/>
        </w:r>
        <w:r w:rsidR="00725BB1">
          <w:delInstrText xml:space="preserve"> PAGEREF _Toc153283758 \h </w:delInstrText>
        </w:r>
        <w:r w:rsidR="00725BB1">
          <w:fldChar w:fldCharType="separate"/>
        </w:r>
        <w:r w:rsidR="00725BB1">
          <w:delText>1</w:delText>
        </w:r>
        <w:r w:rsidR="00725BB1">
          <w:fldChar w:fldCharType="end"/>
        </w:r>
      </w:del>
      <w:ins w:id="18" w:author="Prabhu, Akshata MS" w:date="2024-08-23T14:27:00Z">
        <w:r w:rsidR="00ED67F8">
          <w:fldChar w:fldCharType="begin"/>
        </w:r>
        <w:r w:rsidR="00ED67F8">
          <w:instrText xml:space="preserve"> PAGEREF _Toc83822566 \h </w:instrText>
        </w:r>
        <w:r w:rsidR="00ED67F8">
          <w:fldChar w:fldCharType="separate"/>
        </w:r>
        <w:r w:rsidR="001036F3">
          <w:t>1</w:t>
        </w:r>
        <w:r w:rsidR="00ED67F8">
          <w:fldChar w:fldCharType="end"/>
        </w:r>
      </w:ins>
    </w:p>
    <w:p w14:paraId="6B643D65" w14:textId="3F700610" w:rsidR="00ED67F8" w:rsidRDefault="00ED67F8">
      <w:pPr>
        <w:pStyle w:val="TOC2"/>
        <w:tabs>
          <w:tab w:val="right" w:leader="dot" w:pos="9060"/>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Interpretation of Request for Tender (Core)</w:t>
      </w:r>
      <w:r>
        <w:rPr>
          <w:noProof/>
        </w:rPr>
        <w:tab/>
      </w:r>
      <w:del w:id="19" w:author="Prabhu, Akshata MS" w:date="2024-08-23T14:27:00Z">
        <w:r w:rsidR="00725BB1">
          <w:rPr>
            <w:noProof/>
          </w:rPr>
          <w:fldChar w:fldCharType="begin"/>
        </w:r>
        <w:r w:rsidR="00725BB1">
          <w:rPr>
            <w:noProof/>
          </w:rPr>
          <w:delInstrText xml:space="preserve"> PAGEREF _Toc153283759 \h </w:delInstrText>
        </w:r>
        <w:r w:rsidR="00725BB1">
          <w:rPr>
            <w:noProof/>
          </w:rPr>
        </w:r>
        <w:r w:rsidR="00725BB1">
          <w:rPr>
            <w:noProof/>
          </w:rPr>
          <w:fldChar w:fldCharType="separate"/>
        </w:r>
        <w:r w:rsidR="00725BB1">
          <w:rPr>
            <w:noProof/>
          </w:rPr>
          <w:delText>1</w:delText>
        </w:r>
        <w:r w:rsidR="00725BB1">
          <w:rPr>
            <w:noProof/>
          </w:rPr>
          <w:fldChar w:fldCharType="end"/>
        </w:r>
      </w:del>
      <w:ins w:id="20" w:author="Prabhu, Akshata MS" w:date="2024-08-23T14:27:00Z">
        <w:r>
          <w:rPr>
            <w:noProof/>
          </w:rPr>
          <w:fldChar w:fldCharType="begin"/>
        </w:r>
        <w:r>
          <w:rPr>
            <w:noProof/>
          </w:rPr>
          <w:instrText xml:space="preserve"> PAGEREF _Toc83822567 \h </w:instrText>
        </w:r>
        <w:r>
          <w:rPr>
            <w:noProof/>
          </w:rPr>
        </w:r>
        <w:r>
          <w:rPr>
            <w:noProof/>
          </w:rPr>
          <w:fldChar w:fldCharType="separate"/>
        </w:r>
        <w:r w:rsidR="001036F3">
          <w:rPr>
            <w:noProof/>
          </w:rPr>
          <w:t>1</w:t>
        </w:r>
        <w:r>
          <w:rPr>
            <w:noProof/>
          </w:rPr>
          <w:fldChar w:fldCharType="end"/>
        </w:r>
      </w:ins>
    </w:p>
    <w:p w14:paraId="7F943EB4" w14:textId="47A57598" w:rsidR="00ED67F8" w:rsidRDefault="00ED67F8">
      <w:pPr>
        <w:pStyle w:val="TOC2"/>
        <w:tabs>
          <w:tab w:val="right" w:leader="dot" w:pos="9060"/>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Amendment of RFT (Core)</w:t>
      </w:r>
      <w:r>
        <w:rPr>
          <w:noProof/>
        </w:rPr>
        <w:tab/>
      </w:r>
      <w:del w:id="21" w:author="Prabhu, Akshata MS" w:date="2024-08-23T14:27:00Z">
        <w:r w:rsidR="00725BB1">
          <w:rPr>
            <w:noProof/>
          </w:rPr>
          <w:fldChar w:fldCharType="begin"/>
        </w:r>
        <w:r w:rsidR="00725BB1">
          <w:rPr>
            <w:noProof/>
          </w:rPr>
          <w:delInstrText xml:space="preserve"> PAGEREF _Toc153283760 \h </w:delInstrText>
        </w:r>
        <w:r w:rsidR="00725BB1">
          <w:rPr>
            <w:noProof/>
          </w:rPr>
        </w:r>
        <w:r w:rsidR="00725BB1">
          <w:rPr>
            <w:noProof/>
          </w:rPr>
          <w:fldChar w:fldCharType="separate"/>
        </w:r>
        <w:r w:rsidR="00725BB1">
          <w:rPr>
            <w:noProof/>
          </w:rPr>
          <w:delText>1</w:delText>
        </w:r>
        <w:r w:rsidR="00725BB1">
          <w:rPr>
            <w:noProof/>
          </w:rPr>
          <w:fldChar w:fldCharType="end"/>
        </w:r>
      </w:del>
      <w:ins w:id="22" w:author="Prabhu, Akshata MS" w:date="2024-08-23T14:27:00Z">
        <w:r>
          <w:rPr>
            <w:noProof/>
          </w:rPr>
          <w:fldChar w:fldCharType="begin"/>
        </w:r>
        <w:r>
          <w:rPr>
            <w:noProof/>
          </w:rPr>
          <w:instrText xml:space="preserve"> PAGEREF _Toc83822568 \h </w:instrText>
        </w:r>
        <w:r>
          <w:rPr>
            <w:noProof/>
          </w:rPr>
        </w:r>
        <w:r>
          <w:rPr>
            <w:noProof/>
          </w:rPr>
          <w:fldChar w:fldCharType="separate"/>
        </w:r>
        <w:r w:rsidR="001036F3">
          <w:rPr>
            <w:noProof/>
          </w:rPr>
          <w:t>1</w:t>
        </w:r>
        <w:r>
          <w:rPr>
            <w:noProof/>
          </w:rPr>
          <w:fldChar w:fldCharType="end"/>
        </w:r>
      </w:ins>
    </w:p>
    <w:p w14:paraId="753678B2" w14:textId="319D23A2" w:rsidR="00ED67F8" w:rsidRDefault="00ED67F8">
      <w:pPr>
        <w:pStyle w:val="TOC2"/>
        <w:tabs>
          <w:tab w:val="right" w:leader="dot" w:pos="9060"/>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Termination, Suspension or Deferral of RFT (Core)</w:t>
      </w:r>
      <w:r>
        <w:rPr>
          <w:noProof/>
        </w:rPr>
        <w:tab/>
      </w:r>
      <w:del w:id="23" w:author="Prabhu, Akshata MS" w:date="2024-08-23T14:27:00Z">
        <w:r w:rsidR="00725BB1">
          <w:rPr>
            <w:noProof/>
          </w:rPr>
          <w:fldChar w:fldCharType="begin"/>
        </w:r>
        <w:r w:rsidR="00725BB1">
          <w:rPr>
            <w:noProof/>
          </w:rPr>
          <w:delInstrText xml:space="preserve"> PAGEREF _Toc153283761 \h </w:delInstrText>
        </w:r>
        <w:r w:rsidR="00725BB1">
          <w:rPr>
            <w:noProof/>
          </w:rPr>
        </w:r>
        <w:r w:rsidR="00725BB1">
          <w:rPr>
            <w:noProof/>
          </w:rPr>
          <w:fldChar w:fldCharType="separate"/>
        </w:r>
        <w:r w:rsidR="00725BB1">
          <w:rPr>
            <w:noProof/>
          </w:rPr>
          <w:delText>1</w:delText>
        </w:r>
        <w:r w:rsidR="00725BB1">
          <w:rPr>
            <w:noProof/>
          </w:rPr>
          <w:fldChar w:fldCharType="end"/>
        </w:r>
      </w:del>
      <w:ins w:id="24" w:author="Prabhu, Akshata MS" w:date="2024-08-23T14:27:00Z">
        <w:r>
          <w:rPr>
            <w:noProof/>
          </w:rPr>
          <w:fldChar w:fldCharType="begin"/>
        </w:r>
        <w:r>
          <w:rPr>
            <w:noProof/>
          </w:rPr>
          <w:instrText xml:space="preserve"> PAGEREF _Toc83822569 \h </w:instrText>
        </w:r>
        <w:r>
          <w:rPr>
            <w:noProof/>
          </w:rPr>
        </w:r>
        <w:r>
          <w:rPr>
            <w:noProof/>
          </w:rPr>
          <w:fldChar w:fldCharType="separate"/>
        </w:r>
        <w:r w:rsidR="001036F3">
          <w:rPr>
            <w:noProof/>
          </w:rPr>
          <w:t>1</w:t>
        </w:r>
        <w:r>
          <w:rPr>
            <w:noProof/>
          </w:rPr>
          <w:fldChar w:fldCharType="end"/>
        </w:r>
      </w:ins>
    </w:p>
    <w:p w14:paraId="45C147DD" w14:textId="746CC867" w:rsidR="00ED67F8" w:rsidRDefault="00ED67F8">
      <w:pPr>
        <w:pStyle w:val="TOC2"/>
        <w:tabs>
          <w:tab w:val="right" w:leader="dot" w:pos="9060"/>
        </w:tabs>
        <w:rPr>
          <w:rFonts w:asciiTheme="minorHAnsi" w:eastAsiaTheme="minorEastAsia" w:hAnsiTheme="minorHAnsi" w:cstheme="minorBidi"/>
          <w:noProof/>
          <w:sz w:val="22"/>
          <w:szCs w:val="22"/>
        </w:rPr>
      </w:pPr>
      <w:r>
        <w:rPr>
          <w:noProof/>
          <w:lang w:eastAsia="zh-CN"/>
        </w:rPr>
        <w:t>1.4</w:t>
      </w:r>
      <w:r>
        <w:rPr>
          <w:rFonts w:asciiTheme="minorHAnsi" w:eastAsiaTheme="minorEastAsia" w:hAnsiTheme="minorHAnsi" w:cstheme="minorBidi"/>
          <w:noProof/>
          <w:sz w:val="22"/>
          <w:szCs w:val="22"/>
        </w:rPr>
        <w:tab/>
      </w:r>
      <w:r>
        <w:rPr>
          <w:noProof/>
          <w:lang w:eastAsia="zh-CN"/>
        </w:rPr>
        <w:t>Other Commonwealth Rights (Core)</w:t>
      </w:r>
      <w:r>
        <w:rPr>
          <w:noProof/>
        </w:rPr>
        <w:tab/>
      </w:r>
      <w:del w:id="25" w:author="Prabhu, Akshata MS" w:date="2024-08-23T14:27:00Z">
        <w:r w:rsidR="00725BB1">
          <w:rPr>
            <w:noProof/>
          </w:rPr>
          <w:fldChar w:fldCharType="begin"/>
        </w:r>
        <w:r w:rsidR="00725BB1">
          <w:rPr>
            <w:noProof/>
          </w:rPr>
          <w:delInstrText xml:space="preserve"> PAGEREF _Toc153283762 \h </w:delInstrText>
        </w:r>
        <w:r w:rsidR="00725BB1">
          <w:rPr>
            <w:noProof/>
          </w:rPr>
        </w:r>
        <w:r w:rsidR="00725BB1">
          <w:rPr>
            <w:noProof/>
          </w:rPr>
          <w:fldChar w:fldCharType="separate"/>
        </w:r>
        <w:r w:rsidR="00725BB1">
          <w:rPr>
            <w:noProof/>
          </w:rPr>
          <w:delText>2</w:delText>
        </w:r>
        <w:r w:rsidR="00725BB1">
          <w:rPr>
            <w:noProof/>
          </w:rPr>
          <w:fldChar w:fldCharType="end"/>
        </w:r>
      </w:del>
      <w:ins w:id="26" w:author="Prabhu, Akshata MS" w:date="2024-08-23T14:27:00Z">
        <w:r>
          <w:rPr>
            <w:noProof/>
          </w:rPr>
          <w:fldChar w:fldCharType="begin"/>
        </w:r>
        <w:r>
          <w:rPr>
            <w:noProof/>
          </w:rPr>
          <w:instrText xml:space="preserve"> PAGEREF _Toc83822570 \h </w:instrText>
        </w:r>
        <w:r>
          <w:rPr>
            <w:noProof/>
          </w:rPr>
        </w:r>
        <w:r>
          <w:rPr>
            <w:noProof/>
          </w:rPr>
          <w:fldChar w:fldCharType="separate"/>
        </w:r>
        <w:r w:rsidR="001036F3">
          <w:rPr>
            <w:noProof/>
          </w:rPr>
          <w:t>2</w:t>
        </w:r>
        <w:r>
          <w:rPr>
            <w:noProof/>
          </w:rPr>
          <w:fldChar w:fldCharType="end"/>
        </w:r>
      </w:ins>
    </w:p>
    <w:p w14:paraId="22EEC539" w14:textId="0C510D5C" w:rsidR="00ED67F8" w:rsidRDefault="00ED67F8">
      <w:pPr>
        <w:pStyle w:val="TOC2"/>
        <w:tabs>
          <w:tab w:val="right" w:leader="dot" w:pos="9060"/>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Australian Government Requirements (Core)</w:t>
      </w:r>
      <w:r>
        <w:rPr>
          <w:noProof/>
        </w:rPr>
        <w:tab/>
      </w:r>
      <w:del w:id="27" w:author="Prabhu, Akshata MS" w:date="2024-08-23T14:27:00Z">
        <w:r w:rsidR="00725BB1">
          <w:rPr>
            <w:noProof/>
          </w:rPr>
          <w:fldChar w:fldCharType="begin"/>
        </w:r>
        <w:r w:rsidR="00725BB1">
          <w:rPr>
            <w:noProof/>
          </w:rPr>
          <w:delInstrText xml:space="preserve"> PAGEREF _Toc153283763 \h </w:delInstrText>
        </w:r>
        <w:r w:rsidR="00725BB1">
          <w:rPr>
            <w:noProof/>
          </w:rPr>
        </w:r>
        <w:r w:rsidR="00725BB1">
          <w:rPr>
            <w:noProof/>
          </w:rPr>
          <w:fldChar w:fldCharType="separate"/>
        </w:r>
        <w:r w:rsidR="00725BB1">
          <w:rPr>
            <w:noProof/>
          </w:rPr>
          <w:delText>2</w:delText>
        </w:r>
        <w:r w:rsidR="00725BB1">
          <w:rPr>
            <w:noProof/>
          </w:rPr>
          <w:fldChar w:fldCharType="end"/>
        </w:r>
      </w:del>
      <w:ins w:id="28" w:author="Prabhu, Akshata MS" w:date="2024-08-23T14:27:00Z">
        <w:r>
          <w:rPr>
            <w:noProof/>
          </w:rPr>
          <w:fldChar w:fldCharType="begin"/>
        </w:r>
        <w:r>
          <w:rPr>
            <w:noProof/>
          </w:rPr>
          <w:instrText xml:space="preserve"> PAGEREF _Toc83822571 \h </w:instrText>
        </w:r>
        <w:r>
          <w:rPr>
            <w:noProof/>
          </w:rPr>
        </w:r>
        <w:r>
          <w:rPr>
            <w:noProof/>
          </w:rPr>
          <w:fldChar w:fldCharType="separate"/>
        </w:r>
        <w:r w:rsidR="001036F3">
          <w:rPr>
            <w:noProof/>
          </w:rPr>
          <w:t>2</w:t>
        </w:r>
        <w:r>
          <w:rPr>
            <w:noProof/>
          </w:rPr>
          <w:fldChar w:fldCharType="end"/>
        </w:r>
      </w:ins>
    </w:p>
    <w:p w14:paraId="3D10F0AD" w14:textId="1C7A324E" w:rsidR="00ED67F8" w:rsidRDefault="00ED67F8">
      <w:pPr>
        <w:pStyle w:val="TOC2"/>
        <w:tabs>
          <w:tab w:val="right" w:leader="dot" w:pos="9060"/>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Workplace Gender Equality (Optional)</w:t>
      </w:r>
      <w:r>
        <w:rPr>
          <w:noProof/>
        </w:rPr>
        <w:tab/>
      </w:r>
      <w:del w:id="29" w:author="Prabhu, Akshata MS" w:date="2024-08-23T14:27:00Z">
        <w:r w:rsidR="00725BB1">
          <w:rPr>
            <w:noProof/>
          </w:rPr>
          <w:fldChar w:fldCharType="begin"/>
        </w:r>
        <w:r w:rsidR="00725BB1">
          <w:rPr>
            <w:noProof/>
          </w:rPr>
          <w:delInstrText xml:space="preserve"> PAGEREF _Toc153283764 \h </w:delInstrText>
        </w:r>
        <w:r w:rsidR="00725BB1">
          <w:rPr>
            <w:noProof/>
          </w:rPr>
        </w:r>
        <w:r w:rsidR="00725BB1">
          <w:rPr>
            <w:noProof/>
          </w:rPr>
          <w:fldChar w:fldCharType="separate"/>
        </w:r>
        <w:r w:rsidR="00725BB1">
          <w:rPr>
            <w:noProof/>
          </w:rPr>
          <w:delText>3</w:delText>
        </w:r>
        <w:r w:rsidR="00725BB1">
          <w:rPr>
            <w:noProof/>
          </w:rPr>
          <w:fldChar w:fldCharType="end"/>
        </w:r>
      </w:del>
      <w:ins w:id="30" w:author="Prabhu, Akshata MS" w:date="2024-08-23T14:27:00Z">
        <w:r>
          <w:rPr>
            <w:noProof/>
          </w:rPr>
          <w:fldChar w:fldCharType="begin"/>
        </w:r>
        <w:r>
          <w:rPr>
            <w:noProof/>
          </w:rPr>
          <w:instrText xml:space="preserve"> PAGEREF _Toc83822572 \h </w:instrText>
        </w:r>
        <w:r>
          <w:rPr>
            <w:noProof/>
          </w:rPr>
        </w:r>
        <w:r>
          <w:rPr>
            <w:noProof/>
          </w:rPr>
          <w:fldChar w:fldCharType="separate"/>
        </w:r>
        <w:r w:rsidR="001036F3">
          <w:rPr>
            <w:noProof/>
          </w:rPr>
          <w:t>3</w:t>
        </w:r>
        <w:r>
          <w:rPr>
            <w:noProof/>
          </w:rPr>
          <w:fldChar w:fldCharType="end"/>
        </w:r>
      </w:ins>
    </w:p>
    <w:p w14:paraId="4DEDF5F0" w14:textId="54EAA934" w:rsidR="00ED67F8" w:rsidRDefault="00ED67F8">
      <w:pPr>
        <w:pStyle w:val="TOC2"/>
        <w:tabs>
          <w:tab w:val="right" w:leader="dot" w:pos="9060"/>
        </w:tabs>
        <w:rPr>
          <w:ins w:id="31" w:author="Prabhu, Akshata MS" w:date="2024-08-23T14:27:00Z"/>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ins w:id="32" w:author="Prabhu, Akshata MS" w:date="2024-08-23T14:27:00Z">
        <w:r>
          <w:rPr>
            <w:noProof/>
          </w:rPr>
          <w:t>Indigenous Procurement Policy (Optional)</w:t>
        </w:r>
        <w:r>
          <w:rPr>
            <w:noProof/>
          </w:rPr>
          <w:tab/>
        </w:r>
        <w:r>
          <w:rPr>
            <w:noProof/>
          </w:rPr>
          <w:fldChar w:fldCharType="begin"/>
        </w:r>
        <w:r>
          <w:rPr>
            <w:noProof/>
          </w:rPr>
          <w:instrText xml:space="preserve"> PAGEREF _Toc83822573 \h </w:instrText>
        </w:r>
        <w:r>
          <w:rPr>
            <w:noProof/>
          </w:rPr>
        </w:r>
        <w:r>
          <w:rPr>
            <w:noProof/>
          </w:rPr>
          <w:fldChar w:fldCharType="separate"/>
        </w:r>
        <w:r w:rsidR="001036F3">
          <w:rPr>
            <w:noProof/>
          </w:rPr>
          <w:t>4</w:t>
        </w:r>
        <w:r>
          <w:rPr>
            <w:noProof/>
          </w:rPr>
          <w:fldChar w:fldCharType="end"/>
        </w:r>
      </w:ins>
    </w:p>
    <w:p w14:paraId="3D00D0E7" w14:textId="16E89070" w:rsidR="00ED67F8" w:rsidRDefault="00ED67F8">
      <w:pPr>
        <w:pStyle w:val="TOC2"/>
        <w:tabs>
          <w:tab w:val="right" w:leader="dot" w:pos="9060"/>
        </w:tabs>
        <w:rPr>
          <w:rFonts w:asciiTheme="minorHAnsi" w:eastAsiaTheme="minorEastAsia" w:hAnsiTheme="minorHAnsi" w:cstheme="minorBidi"/>
          <w:noProof/>
          <w:sz w:val="22"/>
          <w:szCs w:val="22"/>
        </w:rPr>
      </w:pPr>
      <w:ins w:id="33" w:author="Prabhu, Akshata MS" w:date="2024-08-23T14:27:00Z">
        <w:r>
          <w:rPr>
            <w:noProof/>
          </w:rPr>
          <w:t>1.8</w:t>
        </w:r>
        <w:r>
          <w:rPr>
            <w:rFonts w:asciiTheme="minorHAnsi" w:eastAsiaTheme="minorEastAsia" w:hAnsiTheme="minorHAnsi" w:cstheme="minorBidi"/>
            <w:noProof/>
            <w:sz w:val="22"/>
            <w:szCs w:val="22"/>
          </w:rPr>
          <w:tab/>
        </w:r>
      </w:ins>
      <w:r>
        <w:rPr>
          <w:noProof/>
        </w:rPr>
        <w:t>Multi Agency Access (Optional)</w:t>
      </w:r>
      <w:r>
        <w:rPr>
          <w:noProof/>
        </w:rPr>
        <w:tab/>
      </w:r>
      <w:r>
        <w:rPr>
          <w:noProof/>
        </w:rPr>
        <w:fldChar w:fldCharType="begin"/>
      </w:r>
      <w:r>
        <w:rPr>
          <w:noProof/>
        </w:rPr>
        <w:instrText xml:space="preserve"> PAGEREF _</w:instrText>
      </w:r>
      <w:del w:id="34" w:author="Prabhu, Akshata MS" w:date="2024-08-23T14:27:00Z">
        <w:r w:rsidR="00725BB1">
          <w:rPr>
            <w:noProof/>
          </w:rPr>
          <w:delInstrText>Toc153283766</w:delInstrText>
        </w:r>
      </w:del>
      <w:ins w:id="35" w:author="Prabhu, Akshata MS" w:date="2024-08-23T14:27:00Z">
        <w:r>
          <w:rPr>
            <w:noProof/>
          </w:rPr>
          <w:instrText>Toc83822574</w:instrText>
        </w:r>
      </w:ins>
      <w:r>
        <w:rPr>
          <w:noProof/>
        </w:rPr>
        <w:instrText xml:space="preserve"> \h </w:instrText>
      </w:r>
      <w:r>
        <w:rPr>
          <w:noProof/>
        </w:rPr>
      </w:r>
      <w:r>
        <w:rPr>
          <w:noProof/>
        </w:rPr>
        <w:fldChar w:fldCharType="separate"/>
      </w:r>
      <w:r w:rsidR="001036F3">
        <w:rPr>
          <w:noProof/>
        </w:rPr>
        <w:t>4</w:t>
      </w:r>
      <w:r>
        <w:rPr>
          <w:noProof/>
        </w:rPr>
        <w:fldChar w:fldCharType="end"/>
      </w:r>
    </w:p>
    <w:p w14:paraId="635B0A27" w14:textId="74EEEF5B" w:rsidR="00ED67F8" w:rsidRDefault="00ED67F8">
      <w:pPr>
        <w:pStyle w:val="TOC2"/>
        <w:tabs>
          <w:tab w:val="right" w:leader="dot" w:pos="9060"/>
        </w:tabs>
        <w:rPr>
          <w:rFonts w:asciiTheme="minorHAnsi" w:eastAsiaTheme="minorEastAsia" w:hAnsiTheme="minorHAnsi" w:cstheme="minorBidi"/>
          <w:noProof/>
          <w:sz w:val="22"/>
          <w:szCs w:val="22"/>
        </w:rPr>
      </w:pPr>
      <w:r>
        <w:rPr>
          <w:noProof/>
        </w:rPr>
        <w:t>1.</w:t>
      </w:r>
      <w:del w:id="36" w:author="Prabhu, Akshata MS" w:date="2024-08-23T14:27:00Z">
        <w:r w:rsidR="00725BB1">
          <w:rPr>
            <w:noProof/>
          </w:rPr>
          <w:delText>8</w:delText>
        </w:r>
      </w:del>
      <w:ins w:id="37" w:author="Prabhu, Akshata MS" w:date="2024-08-23T14:27:00Z">
        <w:r>
          <w:rPr>
            <w:noProof/>
          </w:rPr>
          <w:t>9</w:t>
        </w:r>
      </w:ins>
      <w:r>
        <w:rPr>
          <w:rFonts w:asciiTheme="minorHAnsi" w:eastAsiaTheme="minorEastAsia" w:hAnsiTheme="minorHAnsi" w:cstheme="minorBidi"/>
          <w:noProof/>
          <w:sz w:val="22"/>
          <w:szCs w:val="22"/>
        </w:rPr>
        <w:tab/>
      </w:r>
      <w:r>
        <w:rPr>
          <w:noProof/>
        </w:rPr>
        <w:t>Procurement Complaints (Core)</w:t>
      </w:r>
      <w:r>
        <w:rPr>
          <w:noProof/>
        </w:rPr>
        <w:tab/>
      </w:r>
      <w:r>
        <w:rPr>
          <w:noProof/>
        </w:rPr>
        <w:fldChar w:fldCharType="begin"/>
      </w:r>
      <w:r>
        <w:rPr>
          <w:noProof/>
        </w:rPr>
        <w:instrText xml:space="preserve"> PAGEREF _</w:instrText>
      </w:r>
      <w:del w:id="38" w:author="Prabhu, Akshata MS" w:date="2024-08-23T14:27:00Z">
        <w:r w:rsidR="00725BB1">
          <w:rPr>
            <w:noProof/>
          </w:rPr>
          <w:delInstrText>Toc153283767</w:delInstrText>
        </w:r>
      </w:del>
      <w:ins w:id="39" w:author="Prabhu, Akshata MS" w:date="2024-08-23T14:27:00Z">
        <w:r>
          <w:rPr>
            <w:noProof/>
          </w:rPr>
          <w:instrText>Toc83822575</w:instrText>
        </w:r>
      </w:ins>
      <w:r>
        <w:rPr>
          <w:noProof/>
        </w:rPr>
        <w:instrText xml:space="preserve"> \h </w:instrText>
      </w:r>
      <w:r>
        <w:rPr>
          <w:noProof/>
        </w:rPr>
      </w:r>
      <w:r>
        <w:rPr>
          <w:noProof/>
        </w:rPr>
        <w:fldChar w:fldCharType="separate"/>
      </w:r>
      <w:r w:rsidR="001036F3">
        <w:rPr>
          <w:noProof/>
        </w:rPr>
        <w:t>4</w:t>
      </w:r>
      <w:r>
        <w:rPr>
          <w:noProof/>
        </w:rPr>
        <w:fldChar w:fldCharType="end"/>
      </w:r>
    </w:p>
    <w:p w14:paraId="36A16B03" w14:textId="6F3C377F" w:rsidR="00ED67F8" w:rsidRDefault="00ED67F8" w:rsidP="00BA1BFE">
      <w:pPr>
        <w:pStyle w:val="TOC2"/>
        <w:tabs>
          <w:tab w:val="left" w:pos="1417"/>
          <w:tab w:val="right" w:leader="dot" w:pos="9060"/>
        </w:tabs>
        <w:rPr>
          <w:rFonts w:asciiTheme="minorHAnsi" w:eastAsiaTheme="minorEastAsia" w:hAnsiTheme="minorHAnsi" w:cstheme="minorBidi"/>
          <w:noProof/>
          <w:sz w:val="22"/>
          <w:szCs w:val="22"/>
        </w:rPr>
      </w:pPr>
      <w:r>
        <w:rPr>
          <w:noProof/>
        </w:rPr>
        <w:t>1.</w:t>
      </w:r>
      <w:del w:id="40" w:author="Prabhu, Akshata MS" w:date="2024-08-23T14:27:00Z">
        <w:r w:rsidR="00725BB1">
          <w:rPr>
            <w:noProof/>
          </w:rPr>
          <w:delText>9</w:delText>
        </w:r>
      </w:del>
      <w:ins w:id="41" w:author="Prabhu, Akshata MS" w:date="2024-08-23T14:27:00Z">
        <w:r>
          <w:rPr>
            <w:noProof/>
          </w:rPr>
          <w:t>10</w:t>
        </w:r>
      </w:ins>
      <w:r>
        <w:rPr>
          <w:rFonts w:asciiTheme="minorHAnsi" w:eastAsiaTheme="minorEastAsia" w:hAnsiTheme="minorHAnsi" w:cstheme="minorBidi"/>
          <w:noProof/>
          <w:sz w:val="22"/>
          <w:szCs w:val="22"/>
        </w:rPr>
        <w:tab/>
      </w:r>
      <w:r>
        <w:rPr>
          <w:noProof/>
        </w:rPr>
        <w:t>Statement of Tax Record (Optional)</w:t>
      </w:r>
      <w:r>
        <w:rPr>
          <w:noProof/>
        </w:rPr>
        <w:tab/>
      </w:r>
      <w:r>
        <w:rPr>
          <w:noProof/>
        </w:rPr>
        <w:fldChar w:fldCharType="begin"/>
      </w:r>
      <w:r>
        <w:rPr>
          <w:noProof/>
        </w:rPr>
        <w:instrText xml:space="preserve"> PAGEREF _</w:instrText>
      </w:r>
      <w:del w:id="42" w:author="Prabhu, Akshata MS" w:date="2024-08-23T14:27:00Z">
        <w:r w:rsidR="00725BB1">
          <w:rPr>
            <w:noProof/>
          </w:rPr>
          <w:delInstrText>Toc153283768</w:delInstrText>
        </w:r>
      </w:del>
      <w:ins w:id="43" w:author="Prabhu, Akshata MS" w:date="2024-08-23T14:27:00Z">
        <w:r>
          <w:rPr>
            <w:noProof/>
          </w:rPr>
          <w:instrText>Toc83822576</w:instrText>
        </w:r>
      </w:ins>
      <w:r>
        <w:rPr>
          <w:noProof/>
        </w:rPr>
        <w:instrText xml:space="preserve"> \h </w:instrText>
      </w:r>
      <w:r>
        <w:rPr>
          <w:noProof/>
        </w:rPr>
      </w:r>
      <w:r>
        <w:rPr>
          <w:noProof/>
        </w:rPr>
        <w:fldChar w:fldCharType="separate"/>
      </w:r>
      <w:r w:rsidR="001036F3">
        <w:rPr>
          <w:noProof/>
        </w:rPr>
        <w:t>5</w:t>
      </w:r>
      <w:r>
        <w:rPr>
          <w:noProof/>
        </w:rPr>
        <w:fldChar w:fldCharType="end"/>
      </w:r>
    </w:p>
    <w:p w14:paraId="69931AB1" w14:textId="742A0429" w:rsidR="00ED67F8" w:rsidRDefault="00ED67F8">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TENDER PREPARATION AND LODGEMENT</w:t>
      </w:r>
      <w:r>
        <w:tab/>
      </w:r>
      <w:r>
        <w:fldChar w:fldCharType="begin"/>
      </w:r>
      <w:r>
        <w:instrText xml:space="preserve"> PAGEREF _</w:instrText>
      </w:r>
      <w:del w:id="44" w:author="Prabhu, Akshata MS" w:date="2024-08-23T14:27:00Z">
        <w:r w:rsidR="00725BB1">
          <w:delInstrText>Toc153283769</w:delInstrText>
        </w:r>
      </w:del>
      <w:ins w:id="45" w:author="Prabhu, Akshata MS" w:date="2024-08-23T14:27:00Z">
        <w:r>
          <w:instrText>Toc83822577</w:instrText>
        </w:r>
      </w:ins>
      <w:r>
        <w:instrText xml:space="preserve"> \h </w:instrText>
      </w:r>
      <w:r>
        <w:fldChar w:fldCharType="separate"/>
      </w:r>
      <w:r w:rsidR="001036F3">
        <w:t>5</w:t>
      </w:r>
      <w:r>
        <w:fldChar w:fldCharType="end"/>
      </w:r>
    </w:p>
    <w:p w14:paraId="4B73F8E1" w14:textId="0AEE9102" w:rsidR="00ED67F8" w:rsidRDefault="00ED67F8">
      <w:pPr>
        <w:pStyle w:val="TOC2"/>
        <w:tabs>
          <w:tab w:val="right" w:leader="dot" w:pos="906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Tenderers to Inform Themselves (Core)</w:t>
      </w:r>
      <w:r>
        <w:rPr>
          <w:noProof/>
        </w:rPr>
        <w:tab/>
      </w:r>
      <w:r>
        <w:rPr>
          <w:noProof/>
        </w:rPr>
        <w:fldChar w:fldCharType="begin"/>
      </w:r>
      <w:r>
        <w:rPr>
          <w:noProof/>
        </w:rPr>
        <w:instrText xml:space="preserve"> PAGEREF _</w:instrText>
      </w:r>
      <w:del w:id="46" w:author="Prabhu, Akshata MS" w:date="2024-08-23T14:27:00Z">
        <w:r w:rsidR="00725BB1">
          <w:rPr>
            <w:noProof/>
          </w:rPr>
          <w:delInstrText>Toc153283770</w:delInstrText>
        </w:r>
      </w:del>
      <w:ins w:id="47" w:author="Prabhu, Akshata MS" w:date="2024-08-23T14:27:00Z">
        <w:r>
          <w:rPr>
            <w:noProof/>
          </w:rPr>
          <w:instrText>Toc83822578</w:instrText>
        </w:r>
      </w:ins>
      <w:r>
        <w:rPr>
          <w:noProof/>
        </w:rPr>
        <w:instrText xml:space="preserve"> \h </w:instrText>
      </w:r>
      <w:r>
        <w:rPr>
          <w:noProof/>
        </w:rPr>
      </w:r>
      <w:r>
        <w:rPr>
          <w:noProof/>
        </w:rPr>
        <w:fldChar w:fldCharType="separate"/>
      </w:r>
      <w:r w:rsidR="001036F3">
        <w:rPr>
          <w:noProof/>
        </w:rPr>
        <w:t>5</w:t>
      </w:r>
      <w:r>
        <w:rPr>
          <w:noProof/>
        </w:rPr>
        <w:fldChar w:fldCharType="end"/>
      </w:r>
    </w:p>
    <w:p w14:paraId="3B1F9DE4" w14:textId="7D3DB3CB" w:rsidR="00ED67F8" w:rsidRDefault="00ED67F8">
      <w:pPr>
        <w:pStyle w:val="TOC2"/>
        <w:tabs>
          <w:tab w:val="right" w:leader="dot" w:pos="906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Tender Preparation (Core)</w:t>
      </w:r>
      <w:r>
        <w:rPr>
          <w:noProof/>
        </w:rPr>
        <w:tab/>
      </w:r>
      <w:r>
        <w:rPr>
          <w:noProof/>
        </w:rPr>
        <w:fldChar w:fldCharType="begin"/>
      </w:r>
      <w:r>
        <w:rPr>
          <w:noProof/>
        </w:rPr>
        <w:instrText xml:space="preserve"> PAGEREF _</w:instrText>
      </w:r>
      <w:del w:id="48" w:author="Prabhu, Akshata MS" w:date="2024-08-23T14:27:00Z">
        <w:r w:rsidR="00725BB1">
          <w:rPr>
            <w:noProof/>
          </w:rPr>
          <w:delInstrText>Toc153283771</w:delInstrText>
        </w:r>
      </w:del>
      <w:ins w:id="49" w:author="Prabhu, Akshata MS" w:date="2024-08-23T14:27:00Z">
        <w:r>
          <w:rPr>
            <w:noProof/>
          </w:rPr>
          <w:instrText>Toc83822579</w:instrText>
        </w:r>
      </w:ins>
      <w:r>
        <w:rPr>
          <w:noProof/>
        </w:rPr>
        <w:instrText xml:space="preserve"> \h </w:instrText>
      </w:r>
      <w:r>
        <w:rPr>
          <w:noProof/>
        </w:rPr>
      </w:r>
      <w:r>
        <w:rPr>
          <w:noProof/>
        </w:rPr>
        <w:fldChar w:fldCharType="separate"/>
      </w:r>
      <w:r w:rsidR="001036F3">
        <w:rPr>
          <w:noProof/>
        </w:rPr>
        <w:t>6</w:t>
      </w:r>
      <w:r>
        <w:rPr>
          <w:noProof/>
        </w:rPr>
        <w:fldChar w:fldCharType="end"/>
      </w:r>
    </w:p>
    <w:p w14:paraId="46F8F89D" w14:textId="43276A2F" w:rsidR="00ED67F8" w:rsidRDefault="00ED67F8">
      <w:pPr>
        <w:pStyle w:val="TOC2"/>
        <w:tabs>
          <w:tab w:val="right" w:leader="dot" w:pos="9060"/>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Contact Officer and RFT Inquiries (Core)</w:t>
      </w:r>
      <w:r>
        <w:rPr>
          <w:noProof/>
        </w:rPr>
        <w:tab/>
      </w:r>
      <w:r>
        <w:rPr>
          <w:noProof/>
        </w:rPr>
        <w:fldChar w:fldCharType="begin"/>
      </w:r>
      <w:r>
        <w:rPr>
          <w:noProof/>
        </w:rPr>
        <w:instrText xml:space="preserve"> PAGEREF _</w:instrText>
      </w:r>
      <w:del w:id="50" w:author="Prabhu, Akshata MS" w:date="2024-08-23T14:27:00Z">
        <w:r w:rsidR="00725BB1">
          <w:rPr>
            <w:noProof/>
          </w:rPr>
          <w:delInstrText>Toc153283772</w:delInstrText>
        </w:r>
      </w:del>
      <w:ins w:id="51" w:author="Prabhu, Akshata MS" w:date="2024-08-23T14:27:00Z">
        <w:r>
          <w:rPr>
            <w:noProof/>
          </w:rPr>
          <w:instrText>Toc83822580</w:instrText>
        </w:r>
      </w:ins>
      <w:r>
        <w:rPr>
          <w:noProof/>
        </w:rPr>
        <w:instrText xml:space="preserve"> \h </w:instrText>
      </w:r>
      <w:r>
        <w:rPr>
          <w:noProof/>
        </w:rPr>
      </w:r>
      <w:r>
        <w:rPr>
          <w:noProof/>
        </w:rPr>
        <w:fldChar w:fldCharType="separate"/>
      </w:r>
      <w:r w:rsidR="001036F3">
        <w:rPr>
          <w:noProof/>
        </w:rPr>
        <w:t>6</w:t>
      </w:r>
      <w:r>
        <w:rPr>
          <w:noProof/>
        </w:rPr>
        <w:fldChar w:fldCharType="end"/>
      </w:r>
    </w:p>
    <w:p w14:paraId="58666F22" w14:textId="5A21553B" w:rsidR="00ED67F8" w:rsidRDefault="00ED67F8">
      <w:pPr>
        <w:pStyle w:val="TOC2"/>
        <w:tabs>
          <w:tab w:val="right" w:leader="dot" w:pos="9060"/>
        </w:tabs>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Preparation and Transmission of Classified Tenders (Optional)</w:t>
      </w:r>
      <w:r>
        <w:rPr>
          <w:noProof/>
        </w:rPr>
        <w:tab/>
      </w:r>
      <w:r>
        <w:rPr>
          <w:noProof/>
        </w:rPr>
        <w:fldChar w:fldCharType="begin"/>
      </w:r>
      <w:r>
        <w:rPr>
          <w:noProof/>
        </w:rPr>
        <w:instrText xml:space="preserve"> PAGEREF _</w:instrText>
      </w:r>
      <w:del w:id="52" w:author="Prabhu, Akshata MS" w:date="2024-08-23T14:27:00Z">
        <w:r w:rsidR="00725BB1">
          <w:rPr>
            <w:noProof/>
          </w:rPr>
          <w:delInstrText>Toc153283773</w:delInstrText>
        </w:r>
      </w:del>
      <w:ins w:id="53" w:author="Prabhu, Akshata MS" w:date="2024-08-23T14:27:00Z">
        <w:r>
          <w:rPr>
            <w:noProof/>
          </w:rPr>
          <w:instrText>Toc83822581</w:instrText>
        </w:r>
      </w:ins>
      <w:r>
        <w:rPr>
          <w:noProof/>
        </w:rPr>
        <w:instrText xml:space="preserve"> \h </w:instrText>
      </w:r>
      <w:r>
        <w:rPr>
          <w:noProof/>
        </w:rPr>
      </w:r>
      <w:r>
        <w:rPr>
          <w:noProof/>
        </w:rPr>
        <w:fldChar w:fldCharType="separate"/>
      </w:r>
      <w:r w:rsidR="001036F3">
        <w:rPr>
          <w:noProof/>
        </w:rPr>
        <w:t>6</w:t>
      </w:r>
      <w:r>
        <w:rPr>
          <w:noProof/>
        </w:rPr>
        <w:fldChar w:fldCharType="end"/>
      </w:r>
    </w:p>
    <w:p w14:paraId="6CC24BDB" w14:textId="4BCF8F33" w:rsidR="00ED67F8" w:rsidRDefault="00ED67F8">
      <w:pPr>
        <w:pStyle w:val="TOC2"/>
        <w:tabs>
          <w:tab w:val="right" w:leader="dot" w:pos="9060"/>
        </w:tabs>
        <w:rPr>
          <w:rFonts w:asciiTheme="minorHAnsi" w:eastAsiaTheme="minorEastAsia" w:hAnsiTheme="minorHAnsi" w:cstheme="minorBidi"/>
          <w:noProof/>
          <w:sz w:val="22"/>
          <w:szCs w:val="22"/>
        </w:rPr>
      </w:pPr>
      <w:r>
        <w:rPr>
          <w:noProof/>
        </w:rPr>
        <w:t>2.5</w:t>
      </w:r>
      <w:r>
        <w:rPr>
          <w:rFonts w:asciiTheme="minorHAnsi" w:eastAsiaTheme="minorEastAsia" w:hAnsiTheme="minorHAnsi" w:cstheme="minorBidi"/>
          <w:noProof/>
          <w:sz w:val="22"/>
          <w:szCs w:val="22"/>
        </w:rPr>
        <w:tab/>
      </w:r>
      <w:r>
        <w:rPr>
          <w:noProof/>
        </w:rPr>
        <w:t>Defence Security Requirements (Core)</w:t>
      </w:r>
      <w:r>
        <w:rPr>
          <w:noProof/>
        </w:rPr>
        <w:tab/>
      </w:r>
      <w:r>
        <w:rPr>
          <w:noProof/>
        </w:rPr>
        <w:fldChar w:fldCharType="begin"/>
      </w:r>
      <w:r>
        <w:rPr>
          <w:noProof/>
        </w:rPr>
        <w:instrText xml:space="preserve"> PAGEREF _</w:instrText>
      </w:r>
      <w:del w:id="54" w:author="Prabhu, Akshata MS" w:date="2024-08-23T14:27:00Z">
        <w:r w:rsidR="00725BB1">
          <w:rPr>
            <w:noProof/>
          </w:rPr>
          <w:delInstrText>Toc153283774</w:delInstrText>
        </w:r>
      </w:del>
      <w:ins w:id="55" w:author="Prabhu, Akshata MS" w:date="2024-08-23T14:27:00Z">
        <w:r>
          <w:rPr>
            <w:noProof/>
          </w:rPr>
          <w:instrText>Toc83822582</w:instrText>
        </w:r>
      </w:ins>
      <w:r>
        <w:rPr>
          <w:noProof/>
        </w:rPr>
        <w:instrText xml:space="preserve"> \h </w:instrText>
      </w:r>
      <w:r>
        <w:rPr>
          <w:noProof/>
        </w:rPr>
      </w:r>
      <w:r>
        <w:rPr>
          <w:noProof/>
        </w:rPr>
        <w:fldChar w:fldCharType="separate"/>
      </w:r>
      <w:r w:rsidR="001036F3">
        <w:rPr>
          <w:noProof/>
        </w:rPr>
        <w:t>6</w:t>
      </w:r>
      <w:r>
        <w:rPr>
          <w:noProof/>
        </w:rPr>
        <w:fldChar w:fldCharType="end"/>
      </w:r>
    </w:p>
    <w:p w14:paraId="74E50EF6" w14:textId="74B57E67" w:rsidR="00ED67F8" w:rsidRDefault="00ED67F8">
      <w:pPr>
        <w:pStyle w:val="TOC2"/>
        <w:tabs>
          <w:tab w:val="right" w:leader="dot" w:pos="9060"/>
        </w:tabs>
        <w:rPr>
          <w:rFonts w:asciiTheme="minorHAnsi" w:eastAsiaTheme="minorEastAsia" w:hAnsiTheme="minorHAnsi" w:cstheme="minorBidi"/>
          <w:noProof/>
          <w:sz w:val="22"/>
          <w:szCs w:val="22"/>
        </w:rPr>
      </w:pPr>
      <w:r>
        <w:rPr>
          <w:noProof/>
        </w:rPr>
        <w:t>2.6</w:t>
      </w:r>
      <w:r>
        <w:rPr>
          <w:rFonts w:asciiTheme="minorHAnsi" w:eastAsiaTheme="minorEastAsia" w:hAnsiTheme="minorHAnsi" w:cstheme="minorBidi"/>
          <w:noProof/>
          <w:sz w:val="22"/>
          <w:szCs w:val="22"/>
        </w:rPr>
        <w:tab/>
      </w:r>
      <w:r>
        <w:rPr>
          <w:noProof/>
        </w:rPr>
        <w:t>Industry Briefing (Optional)</w:t>
      </w:r>
      <w:r>
        <w:rPr>
          <w:noProof/>
        </w:rPr>
        <w:tab/>
      </w:r>
      <w:r>
        <w:rPr>
          <w:noProof/>
        </w:rPr>
        <w:fldChar w:fldCharType="begin"/>
      </w:r>
      <w:r>
        <w:rPr>
          <w:noProof/>
        </w:rPr>
        <w:instrText xml:space="preserve"> PAGEREF _</w:instrText>
      </w:r>
      <w:del w:id="56" w:author="Prabhu, Akshata MS" w:date="2024-08-23T14:27:00Z">
        <w:r w:rsidR="00725BB1">
          <w:rPr>
            <w:noProof/>
          </w:rPr>
          <w:delInstrText>Toc153283775</w:delInstrText>
        </w:r>
      </w:del>
      <w:ins w:id="57" w:author="Prabhu, Akshata MS" w:date="2024-08-23T14:27:00Z">
        <w:r>
          <w:rPr>
            <w:noProof/>
          </w:rPr>
          <w:instrText>Toc83822583</w:instrText>
        </w:r>
      </w:ins>
      <w:r>
        <w:rPr>
          <w:noProof/>
        </w:rPr>
        <w:instrText xml:space="preserve"> \h </w:instrText>
      </w:r>
      <w:r>
        <w:rPr>
          <w:noProof/>
        </w:rPr>
      </w:r>
      <w:r>
        <w:rPr>
          <w:noProof/>
        </w:rPr>
        <w:fldChar w:fldCharType="separate"/>
      </w:r>
      <w:r w:rsidR="001036F3">
        <w:rPr>
          <w:noProof/>
        </w:rPr>
        <w:t>7</w:t>
      </w:r>
      <w:r>
        <w:rPr>
          <w:noProof/>
        </w:rPr>
        <w:fldChar w:fldCharType="end"/>
      </w:r>
    </w:p>
    <w:p w14:paraId="127BDDB2" w14:textId="71BF1E51" w:rsidR="00ED67F8" w:rsidRDefault="00ED67F8">
      <w:pPr>
        <w:pStyle w:val="TOC2"/>
        <w:tabs>
          <w:tab w:val="right" w:leader="dot" w:pos="9060"/>
        </w:tabs>
        <w:rPr>
          <w:rFonts w:asciiTheme="minorHAnsi" w:eastAsiaTheme="minorEastAsia" w:hAnsiTheme="minorHAnsi" w:cstheme="minorBidi"/>
          <w:noProof/>
          <w:sz w:val="22"/>
          <w:szCs w:val="22"/>
        </w:rPr>
      </w:pPr>
      <w:r>
        <w:rPr>
          <w:noProof/>
        </w:rPr>
        <w:t>2.7</w:t>
      </w:r>
      <w:r>
        <w:rPr>
          <w:rFonts w:asciiTheme="minorHAnsi" w:eastAsiaTheme="minorEastAsia" w:hAnsiTheme="minorHAnsi" w:cstheme="minorBidi"/>
          <w:noProof/>
          <w:sz w:val="22"/>
          <w:szCs w:val="22"/>
        </w:rPr>
        <w:tab/>
      </w:r>
      <w:r>
        <w:rPr>
          <w:noProof/>
        </w:rPr>
        <w:t>Lodgement of Tenders (Core)</w:t>
      </w:r>
      <w:r>
        <w:rPr>
          <w:noProof/>
        </w:rPr>
        <w:tab/>
      </w:r>
      <w:r>
        <w:rPr>
          <w:noProof/>
        </w:rPr>
        <w:fldChar w:fldCharType="begin"/>
      </w:r>
      <w:r>
        <w:rPr>
          <w:noProof/>
        </w:rPr>
        <w:instrText xml:space="preserve"> PAGEREF _</w:instrText>
      </w:r>
      <w:del w:id="58" w:author="Prabhu, Akshata MS" w:date="2024-08-23T14:27:00Z">
        <w:r w:rsidR="00725BB1">
          <w:rPr>
            <w:noProof/>
          </w:rPr>
          <w:delInstrText>Toc153283776</w:delInstrText>
        </w:r>
      </w:del>
      <w:ins w:id="59" w:author="Prabhu, Akshata MS" w:date="2024-08-23T14:27:00Z">
        <w:r>
          <w:rPr>
            <w:noProof/>
          </w:rPr>
          <w:instrText>Toc83822584</w:instrText>
        </w:r>
      </w:ins>
      <w:r>
        <w:rPr>
          <w:noProof/>
        </w:rPr>
        <w:instrText xml:space="preserve"> \h </w:instrText>
      </w:r>
      <w:r>
        <w:rPr>
          <w:noProof/>
        </w:rPr>
      </w:r>
      <w:r>
        <w:rPr>
          <w:noProof/>
        </w:rPr>
        <w:fldChar w:fldCharType="separate"/>
      </w:r>
      <w:r w:rsidR="001036F3">
        <w:rPr>
          <w:noProof/>
        </w:rPr>
        <w:t>7</w:t>
      </w:r>
      <w:r>
        <w:rPr>
          <w:noProof/>
        </w:rPr>
        <w:fldChar w:fldCharType="end"/>
      </w:r>
    </w:p>
    <w:p w14:paraId="34F49F8D" w14:textId="4BFAEEA7" w:rsidR="00ED67F8" w:rsidRDefault="00ED67F8">
      <w:pPr>
        <w:pStyle w:val="TOC2"/>
        <w:tabs>
          <w:tab w:val="right" w:leader="dot" w:pos="9060"/>
        </w:tabs>
        <w:rPr>
          <w:rFonts w:asciiTheme="minorHAnsi" w:eastAsiaTheme="minorEastAsia" w:hAnsiTheme="minorHAnsi" w:cstheme="minorBidi"/>
          <w:noProof/>
          <w:sz w:val="22"/>
          <w:szCs w:val="22"/>
        </w:rPr>
      </w:pPr>
      <w:r>
        <w:rPr>
          <w:noProof/>
        </w:rPr>
        <w:t>2.8</w:t>
      </w:r>
      <w:r>
        <w:rPr>
          <w:rFonts w:asciiTheme="minorHAnsi" w:eastAsiaTheme="minorEastAsia" w:hAnsiTheme="minorHAnsi" w:cstheme="minorBidi"/>
          <w:noProof/>
          <w:sz w:val="22"/>
          <w:szCs w:val="22"/>
        </w:rPr>
        <w:tab/>
      </w:r>
      <w:r>
        <w:rPr>
          <w:noProof/>
        </w:rPr>
        <w:t>Tender Validity Period (Core)</w:t>
      </w:r>
      <w:r>
        <w:rPr>
          <w:noProof/>
        </w:rPr>
        <w:tab/>
      </w:r>
      <w:r>
        <w:rPr>
          <w:noProof/>
        </w:rPr>
        <w:fldChar w:fldCharType="begin"/>
      </w:r>
      <w:r>
        <w:rPr>
          <w:noProof/>
        </w:rPr>
        <w:instrText xml:space="preserve"> PAGEREF _</w:instrText>
      </w:r>
      <w:del w:id="60" w:author="Prabhu, Akshata MS" w:date="2024-08-23T14:27:00Z">
        <w:r w:rsidR="00725BB1">
          <w:rPr>
            <w:noProof/>
          </w:rPr>
          <w:delInstrText>Toc153283777</w:delInstrText>
        </w:r>
      </w:del>
      <w:ins w:id="61" w:author="Prabhu, Akshata MS" w:date="2024-08-23T14:27:00Z">
        <w:r>
          <w:rPr>
            <w:noProof/>
          </w:rPr>
          <w:instrText>Toc83822585</w:instrText>
        </w:r>
      </w:ins>
      <w:r>
        <w:rPr>
          <w:noProof/>
        </w:rPr>
        <w:instrText xml:space="preserve"> \h </w:instrText>
      </w:r>
      <w:r>
        <w:rPr>
          <w:noProof/>
        </w:rPr>
      </w:r>
      <w:r>
        <w:rPr>
          <w:noProof/>
        </w:rPr>
        <w:fldChar w:fldCharType="separate"/>
      </w:r>
      <w:r w:rsidR="001036F3">
        <w:rPr>
          <w:noProof/>
        </w:rPr>
        <w:t>7</w:t>
      </w:r>
      <w:r>
        <w:rPr>
          <w:noProof/>
        </w:rPr>
        <w:fldChar w:fldCharType="end"/>
      </w:r>
    </w:p>
    <w:p w14:paraId="2799AC4E" w14:textId="74A265CA" w:rsidR="00ED67F8" w:rsidRDefault="00ED67F8">
      <w:pPr>
        <w:pStyle w:val="TOC2"/>
        <w:tabs>
          <w:tab w:val="right" w:leader="dot" w:pos="9060"/>
        </w:tabs>
        <w:rPr>
          <w:rFonts w:asciiTheme="minorHAnsi" w:eastAsiaTheme="minorEastAsia" w:hAnsiTheme="minorHAnsi" w:cstheme="minorBidi"/>
          <w:noProof/>
          <w:sz w:val="22"/>
          <w:szCs w:val="22"/>
        </w:rPr>
      </w:pPr>
      <w:r>
        <w:rPr>
          <w:noProof/>
        </w:rPr>
        <w:t>2.9</w:t>
      </w:r>
      <w:r>
        <w:rPr>
          <w:rFonts w:asciiTheme="minorHAnsi" w:eastAsiaTheme="minorEastAsia" w:hAnsiTheme="minorHAnsi" w:cstheme="minorBidi"/>
          <w:noProof/>
          <w:sz w:val="22"/>
          <w:szCs w:val="22"/>
        </w:rPr>
        <w:tab/>
      </w:r>
      <w:r>
        <w:rPr>
          <w:noProof/>
        </w:rPr>
        <w:t>Alterations, Erasures and Illegibility (Core)</w:t>
      </w:r>
      <w:r>
        <w:rPr>
          <w:noProof/>
        </w:rPr>
        <w:tab/>
      </w:r>
      <w:r>
        <w:rPr>
          <w:noProof/>
        </w:rPr>
        <w:fldChar w:fldCharType="begin"/>
      </w:r>
      <w:r>
        <w:rPr>
          <w:noProof/>
        </w:rPr>
        <w:instrText xml:space="preserve"> PAGEREF _</w:instrText>
      </w:r>
      <w:del w:id="62" w:author="Prabhu, Akshata MS" w:date="2024-08-23T14:27:00Z">
        <w:r w:rsidR="00725BB1">
          <w:rPr>
            <w:noProof/>
          </w:rPr>
          <w:delInstrText>Toc153283778</w:delInstrText>
        </w:r>
      </w:del>
      <w:ins w:id="63" w:author="Prabhu, Akshata MS" w:date="2024-08-23T14:27:00Z">
        <w:r>
          <w:rPr>
            <w:noProof/>
          </w:rPr>
          <w:instrText>Toc83822586</w:instrText>
        </w:r>
      </w:ins>
      <w:r>
        <w:rPr>
          <w:noProof/>
        </w:rPr>
        <w:instrText xml:space="preserve"> \h </w:instrText>
      </w:r>
      <w:r>
        <w:rPr>
          <w:noProof/>
        </w:rPr>
      </w:r>
      <w:r>
        <w:rPr>
          <w:noProof/>
        </w:rPr>
        <w:fldChar w:fldCharType="separate"/>
      </w:r>
      <w:r w:rsidR="001036F3">
        <w:rPr>
          <w:noProof/>
        </w:rPr>
        <w:t>8</w:t>
      </w:r>
      <w:r>
        <w:rPr>
          <w:noProof/>
        </w:rPr>
        <w:fldChar w:fldCharType="end"/>
      </w:r>
    </w:p>
    <w:p w14:paraId="4D73FC22" w14:textId="1527F085"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rPr>
        <w:t>2.10</w:t>
      </w:r>
      <w:r>
        <w:rPr>
          <w:rFonts w:asciiTheme="minorHAnsi" w:eastAsiaTheme="minorEastAsia" w:hAnsiTheme="minorHAnsi" w:cstheme="minorBidi"/>
          <w:noProof/>
          <w:sz w:val="22"/>
          <w:szCs w:val="22"/>
        </w:rPr>
        <w:tab/>
      </w:r>
      <w:r>
        <w:rPr>
          <w:noProof/>
        </w:rPr>
        <w:t>Unintentional Errors of Form (Optional)</w:t>
      </w:r>
      <w:r>
        <w:rPr>
          <w:noProof/>
        </w:rPr>
        <w:tab/>
      </w:r>
      <w:r>
        <w:rPr>
          <w:noProof/>
        </w:rPr>
        <w:fldChar w:fldCharType="begin"/>
      </w:r>
      <w:r>
        <w:rPr>
          <w:noProof/>
        </w:rPr>
        <w:instrText xml:space="preserve"> PAGEREF _</w:instrText>
      </w:r>
      <w:del w:id="64" w:author="Prabhu, Akshata MS" w:date="2024-08-23T14:27:00Z">
        <w:r w:rsidR="00725BB1">
          <w:rPr>
            <w:noProof/>
          </w:rPr>
          <w:delInstrText>Toc153283779</w:delInstrText>
        </w:r>
      </w:del>
      <w:ins w:id="65" w:author="Prabhu, Akshata MS" w:date="2024-08-23T14:27:00Z">
        <w:r>
          <w:rPr>
            <w:noProof/>
          </w:rPr>
          <w:instrText>Toc83822587</w:instrText>
        </w:r>
      </w:ins>
      <w:r>
        <w:rPr>
          <w:noProof/>
        </w:rPr>
        <w:instrText xml:space="preserve"> \h </w:instrText>
      </w:r>
      <w:r>
        <w:rPr>
          <w:noProof/>
        </w:rPr>
      </w:r>
      <w:r>
        <w:rPr>
          <w:noProof/>
        </w:rPr>
        <w:fldChar w:fldCharType="separate"/>
      </w:r>
      <w:r w:rsidR="001036F3">
        <w:rPr>
          <w:noProof/>
        </w:rPr>
        <w:t>8</w:t>
      </w:r>
      <w:r>
        <w:rPr>
          <w:noProof/>
        </w:rPr>
        <w:fldChar w:fldCharType="end"/>
      </w:r>
    </w:p>
    <w:p w14:paraId="759C8F59" w14:textId="3842D4CA"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rPr>
        <w:t>2.11</w:t>
      </w:r>
      <w:r>
        <w:rPr>
          <w:rFonts w:asciiTheme="minorHAnsi" w:eastAsiaTheme="minorEastAsia" w:hAnsiTheme="minorHAnsi" w:cstheme="minorBidi"/>
          <w:noProof/>
          <w:sz w:val="22"/>
          <w:szCs w:val="22"/>
        </w:rPr>
        <w:tab/>
      </w:r>
      <w:r>
        <w:rPr>
          <w:noProof/>
        </w:rPr>
        <w:t>Confidentiality (Core)</w:t>
      </w:r>
      <w:r>
        <w:rPr>
          <w:noProof/>
        </w:rPr>
        <w:tab/>
      </w:r>
      <w:r>
        <w:rPr>
          <w:noProof/>
        </w:rPr>
        <w:fldChar w:fldCharType="begin"/>
      </w:r>
      <w:r>
        <w:rPr>
          <w:noProof/>
        </w:rPr>
        <w:instrText xml:space="preserve"> PAGEREF _</w:instrText>
      </w:r>
      <w:del w:id="66" w:author="Prabhu, Akshata MS" w:date="2024-08-23T14:27:00Z">
        <w:r w:rsidR="00725BB1">
          <w:rPr>
            <w:noProof/>
          </w:rPr>
          <w:delInstrText>Toc153283780</w:delInstrText>
        </w:r>
      </w:del>
      <w:ins w:id="67" w:author="Prabhu, Akshata MS" w:date="2024-08-23T14:27:00Z">
        <w:r>
          <w:rPr>
            <w:noProof/>
          </w:rPr>
          <w:instrText>Toc83822588</w:instrText>
        </w:r>
      </w:ins>
      <w:r>
        <w:rPr>
          <w:noProof/>
        </w:rPr>
        <w:instrText xml:space="preserve"> \h </w:instrText>
      </w:r>
      <w:r>
        <w:rPr>
          <w:noProof/>
        </w:rPr>
      </w:r>
      <w:r>
        <w:rPr>
          <w:noProof/>
        </w:rPr>
        <w:fldChar w:fldCharType="separate"/>
      </w:r>
      <w:r w:rsidR="001036F3">
        <w:rPr>
          <w:noProof/>
        </w:rPr>
        <w:t>8</w:t>
      </w:r>
      <w:r>
        <w:rPr>
          <w:noProof/>
        </w:rPr>
        <w:fldChar w:fldCharType="end"/>
      </w:r>
    </w:p>
    <w:p w14:paraId="123431DC" w14:textId="76EA253E"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lang w:eastAsia="zh-CN"/>
        </w:rPr>
        <w:t>2.12</w:t>
      </w:r>
      <w:r>
        <w:rPr>
          <w:rFonts w:asciiTheme="minorHAnsi" w:eastAsiaTheme="minorEastAsia" w:hAnsiTheme="minorHAnsi" w:cstheme="minorBidi"/>
          <w:noProof/>
          <w:sz w:val="22"/>
          <w:szCs w:val="22"/>
        </w:rPr>
        <w:tab/>
      </w:r>
      <w:r>
        <w:rPr>
          <w:noProof/>
          <w:lang w:eastAsia="zh-CN"/>
        </w:rPr>
        <w:t>Probity Assurance (Core)</w:t>
      </w:r>
      <w:r>
        <w:rPr>
          <w:noProof/>
        </w:rPr>
        <w:tab/>
      </w:r>
      <w:r>
        <w:rPr>
          <w:noProof/>
        </w:rPr>
        <w:fldChar w:fldCharType="begin"/>
      </w:r>
      <w:r>
        <w:rPr>
          <w:noProof/>
        </w:rPr>
        <w:instrText xml:space="preserve"> PAGEREF _</w:instrText>
      </w:r>
      <w:del w:id="68" w:author="Prabhu, Akshata MS" w:date="2024-08-23T14:27:00Z">
        <w:r w:rsidR="00725BB1">
          <w:rPr>
            <w:noProof/>
          </w:rPr>
          <w:delInstrText>Toc153283781</w:delInstrText>
        </w:r>
      </w:del>
      <w:ins w:id="69" w:author="Prabhu, Akshata MS" w:date="2024-08-23T14:27:00Z">
        <w:r>
          <w:rPr>
            <w:noProof/>
          </w:rPr>
          <w:instrText>Toc83822589</w:instrText>
        </w:r>
      </w:ins>
      <w:r>
        <w:rPr>
          <w:noProof/>
        </w:rPr>
        <w:instrText xml:space="preserve"> \h </w:instrText>
      </w:r>
      <w:r>
        <w:rPr>
          <w:noProof/>
        </w:rPr>
      </w:r>
      <w:r>
        <w:rPr>
          <w:noProof/>
        </w:rPr>
        <w:fldChar w:fldCharType="separate"/>
      </w:r>
      <w:r w:rsidR="001036F3">
        <w:rPr>
          <w:noProof/>
        </w:rPr>
        <w:t>8</w:t>
      </w:r>
      <w:r>
        <w:rPr>
          <w:noProof/>
        </w:rPr>
        <w:fldChar w:fldCharType="end"/>
      </w:r>
    </w:p>
    <w:p w14:paraId="77698761" w14:textId="0FA3AFE4"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rPr>
        <w:t>2.13</w:t>
      </w:r>
      <w:r>
        <w:rPr>
          <w:rFonts w:asciiTheme="minorHAnsi" w:eastAsiaTheme="minorEastAsia" w:hAnsiTheme="minorHAnsi" w:cstheme="minorBidi"/>
          <w:noProof/>
          <w:sz w:val="22"/>
          <w:szCs w:val="22"/>
        </w:rPr>
        <w:tab/>
      </w:r>
      <w:r>
        <w:rPr>
          <w:noProof/>
        </w:rPr>
        <w:t>Use of Tender Documents (Core)</w:t>
      </w:r>
      <w:r>
        <w:rPr>
          <w:noProof/>
        </w:rPr>
        <w:tab/>
      </w:r>
      <w:r>
        <w:rPr>
          <w:noProof/>
        </w:rPr>
        <w:fldChar w:fldCharType="begin"/>
      </w:r>
      <w:r>
        <w:rPr>
          <w:noProof/>
        </w:rPr>
        <w:instrText xml:space="preserve"> PAGEREF _</w:instrText>
      </w:r>
      <w:del w:id="70" w:author="Prabhu, Akshata MS" w:date="2024-08-23T14:27:00Z">
        <w:r w:rsidR="00725BB1">
          <w:rPr>
            <w:noProof/>
          </w:rPr>
          <w:delInstrText>Toc153283782</w:delInstrText>
        </w:r>
      </w:del>
      <w:ins w:id="71" w:author="Prabhu, Akshata MS" w:date="2024-08-23T14:27:00Z">
        <w:r>
          <w:rPr>
            <w:noProof/>
          </w:rPr>
          <w:instrText>Toc83822590</w:instrText>
        </w:r>
      </w:ins>
      <w:r>
        <w:rPr>
          <w:noProof/>
        </w:rPr>
        <w:instrText xml:space="preserve"> \h </w:instrText>
      </w:r>
      <w:r>
        <w:rPr>
          <w:noProof/>
        </w:rPr>
      </w:r>
      <w:r>
        <w:rPr>
          <w:noProof/>
        </w:rPr>
        <w:fldChar w:fldCharType="separate"/>
      </w:r>
      <w:r w:rsidR="001036F3">
        <w:rPr>
          <w:noProof/>
        </w:rPr>
        <w:t>8</w:t>
      </w:r>
      <w:r>
        <w:rPr>
          <w:noProof/>
        </w:rPr>
        <w:fldChar w:fldCharType="end"/>
      </w:r>
    </w:p>
    <w:p w14:paraId="267B98DD" w14:textId="159F74C1"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rPr>
        <w:t>2.14</w:t>
      </w:r>
      <w:r>
        <w:rPr>
          <w:rFonts w:asciiTheme="minorHAnsi" w:eastAsiaTheme="minorEastAsia" w:hAnsiTheme="minorHAnsi" w:cstheme="minorBidi"/>
          <w:noProof/>
          <w:sz w:val="22"/>
          <w:szCs w:val="22"/>
        </w:rPr>
        <w:tab/>
      </w:r>
      <w:r>
        <w:rPr>
          <w:noProof/>
        </w:rPr>
        <w:t>Part and Joint Tenders (Core)</w:t>
      </w:r>
      <w:r>
        <w:rPr>
          <w:noProof/>
        </w:rPr>
        <w:tab/>
      </w:r>
      <w:r>
        <w:rPr>
          <w:noProof/>
        </w:rPr>
        <w:fldChar w:fldCharType="begin"/>
      </w:r>
      <w:r>
        <w:rPr>
          <w:noProof/>
        </w:rPr>
        <w:instrText xml:space="preserve"> PAGEREF _</w:instrText>
      </w:r>
      <w:del w:id="72" w:author="Prabhu, Akshata MS" w:date="2024-08-23T14:27:00Z">
        <w:r w:rsidR="00725BB1">
          <w:rPr>
            <w:noProof/>
          </w:rPr>
          <w:delInstrText>Toc153283783</w:delInstrText>
        </w:r>
      </w:del>
      <w:ins w:id="73" w:author="Prabhu, Akshata MS" w:date="2024-08-23T14:27:00Z">
        <w:r>
          <w:rPr>
            <w:noProof/>
          </w:rPr>
          <w:instrText>Toc83822591</w:instrText>
        </w:r>
      </w:ins>
      <w:r>
        <w:rPr>
          <w:noProof/>
        </w:rPr>
        <w:instrText xml:space="preserve"> \h </w:instrText>
      </w:r>
      <w:r>
        <w:rPr>
          <w:noProof/>
        </w:rPr>
      </w:r>
      <w:r>
        <w:rPr>
          <w:noProof/>
        </w:rPr>
        <w:fldChar w:fldCharType="separate"/>
      </w:r>
      <w:r w:rsidR="001036F3">
        <w:rPr>
          <w:noProof/>
        </w:rPr>
        <w:t>9</w:t>
      </w:r>
      <w:r>
        <w:rPr>
          <w:noProof/>
        </w:rPr>
        <w:fldChar w:fldCharType="end"/>
      </w:r>
    </w:p>
    <w:p w14:paraId="6EA41D3D" w14:textId="214EC910" w:rsidR="00ED67F8" w:rsidRDefault="00ED67F8">
      <w:pPr>
        <w:pStyle w:val="TOC2"/>
        <w:tabs>
          <w:tab w:val="left" w:pos="1417"/>
          <w:tab w:val="right" w:leader="dot" w:pos="9060"/>
        </w:tabs>
        <w:rPr>
          <w:rFonts w:asciiTheme="minorHAnsi" w:eastAsiaTheme="minorEastAsia" w:hAnsiTheme="minorHAnsi" w:cstheme="minorBidi"/>
          <w:noProof/>
          <w:sz w:val="22"/>
          <w:szCs w:val="22"/>
        </w:rPr>
      </w:pPr>
      <w:r>
        <w:rPr>
          <w:noProof/>
        </w:rPr>
        <w:t>2.15</w:t>
      </w:r>
      <w:r>
        <w:rPr>
          <w:rFonts w:asciiTheme="minorHAnsi" w:eastAsiaTheme="minorEastAsia" w:hAnsiTheme="minorHAnsi" w:cstheme="minorBidi"/>
          <w:noProof/>
          <w:sz w:val="22"/>
          <w:szCs w:val="22"/>
        </w:rPr>
        <w:tab/>
      </w:r>
      <w:r>
        <w:rPr>
          <w:noProof/>
        </w:rPr>
        <w:t>Alternative Proposals (Core)</w:t>
      </w:r>
      <w:r>
        <w:rPr>
          <w:noProof/>
        </w:rPr>
        <w:tab/>
      </w:r>
      <w:r>
        <w:rPr>
          <w:noProof/>
        </w:rPr>
        <w:fldChar w:fldCharType="begin"/>
      </w:r>
      <w:r>
        <w:rPr>
          <w:noProof/>
        </w:rPr>
        <w:instrText xml:space="preserve"> PAGEREF _</w:instrText>
      </w:r>
      <w:del w:id="74" w:author="Prabhu, Akshata MS" w:date="2024-08-23T14:27:00Z">
        <w:r w:rsidR="00725BB1">
          <w:rPr>
            <w:noProof/>
          </w:rPr>
          <w:delInstrText>Toc153283784</w:delInstrText>
        </w:r>
      </w:del>
      <w:ins w:id="75" w:author="Prabhu, Akshata MS" w:date="2024-08-23T14:27:00Z">
        <w:r>
          <w:rPr>
            <w:noProof/>
          </w:rPr>
          <w:instrText>Toc83822592</w:instrText>
        </w:r>
      </w:ins>
      <w:r>
        <w:rPr>
          <w:noProof/>
        </w:rPr>
        <w:instrText xml:space="preserve"> \h </w:instrText>
      </w:r>
      <w:r>
        <w:rPr>
          <w:noProof/>
        </w:rPr>
      </w:r>
      <w:r>
        <w:rPr>
          <w:noProof/>
        </w:rPr>
        <w:fldChar w:fldCharType="separate"/>
      </w:r>
      <w:r w:rsidR="001036F3">
        <w:rPr>
          <w:noProof/>
        </w:rPr>
        <w:t>9</w:t>
      </w:r>
      <w:r>
        <w:rPr>
          <w:noProof/>
        </w:rPr>
        <w:fldChar w:fldCharType="end"/>
      </w:r>
    </w:p>
    <w:p w14:paraId="2902ADE4" w14:textId="66842016" w:rsidR="00ED67F8" w:rsidRDefault="00ED67F8">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EVALUATION OF TENDERS</w:t>
      </w:r>
      <w:r>
        <w:tab/>
      </w:r>
      <w:r>
        <w:fldChar w:fldCharType="begin"/>
      </w:r>
      <w:r>
        <w:instrText xml:space="preserve"> PAGEREF _</w:instrText>
      </w:r>
      <w:del w:id="76" w:author="Prabhu, Akshata MS" w:date="2024-08-23T14:27:00Z">
        <w:r w:rsidR="00725BB1">
          <w:delInstrText>Toc153283785</w:delInstrText>
        </w:r>
      </w:del>
      <w:ins w:id="77" w:author="Prabhu, Akshata MS" w:date="2024-08-23T14:27:00Z">
        <w:r>
          <w:instrText>Toc83822593</w:instrText>
        </w:r>
      </w:ins>
      <w:r>
        <w:instrText xml:space="preserve"> \h </w:instrText>
      </w:r>
      <w:r>
        <w:fldChar w:fldCharType="separate"/>
      </w:r>
      <w:r w:rsidR="001036F3">
        <w:t>9</w:t>
      </w:r>
      <w:r>
        <w:fldChar w:fldCharType="end"/>
      </w:r>
    </w:p>
    <w:p w14:paraId="66D5B9B3" w14:textId="75CFCB73" w:rsidR="00ED67F8" w:rsidRDefault="00ED67F8">
      <w:pPr>
        <w:pStyle w:val="TOC2"/>
        <w:tabs>
          <w:tab w:val="right" w:leader="dot" w:pos="906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Evaluation Criteria and Process (Core)</w:t>
      </w:r>
      <w:r>
        <w:rPr>
          <w:noProof/>
        </w:rPr>
        <w:tab/>
      </w:r>
      <w:r>
        <w:rPr>
          <w:noProof/>
        </w:rPr>
        <w:fldChar w:fldCharType="begin"/>
      </w:r>
      <w:r>
        <w:rPr>
          <w:noProof/>
        </w:rPr>
        <w:instrText xml:space="preserve"> PAGEREF _</w:instrText>
      </w:r>
      <w:del w:id="78" w:author="Prabhu, Akshata MS" w:date="2024-08-23T14:27:00Z">
        <w:r w:rsidR="00725BB1">
          <w:rPr>
            <w:noProof/>
          </w:rPr>
          <w:delInstrText>Toc153283786</w:delInstrText>
        </w:r>
      </w:del>
      <w:ins w:id="79" w:author="Prabhu, Akshata MS" w:date="2024-08-23T14:27:00Z">
        <w:r>
          <w:rPr>
            <w:noProof/>
          </w:rPr>
          <w:instrText>Toc83822594</w:instrText>
        </w:r>
      </w:ins>
      <w:r>
        <w:rPr>
          <w:noProof/>
        </w:rPr>
        <w:instrText xml:space="preserve"> \h </w:instrText>
      </w:r>
      <w:r>
        <w:rPr>
          <w:noProof/>
        </w:rPr>
      </w:r>
      <w:r>
        <w:rPr>
          <w:noProof/>
        </w:rPr>
        <w:fldChar w:fldCharType="separate"/>
      </w:r>
      <w:r w:rsidR="001036F3">
        <w:rPr>
          <w:noProof/>
        </w:rPr>
        <w:t>9</w:t>
      </w:r>
      <w:r>
        <w:rPr>
          <w:noProof/>
        </w:rPr>
        <w:fldChar w:fldCharType="end"/>
      </w:r>
    </w:p>
    <w:p w14:paraId="3041F8DF" w14:textId="3FBCE45A" w:rsidR="00ED67F8" w:rsidRDefault="00ED67F8">
      <w:pPr>
        <w:pStyle w:val="TOC2"/>
        <w:tabs>
          <w:tab w:val="right" w:leader="dot" w:pos="906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Minimum Content and Format Requirements (Core)</w:t>
      </w:r>
      <w:r>
        <w:rPr>
          <w:noProof/>
        </w:rPr>
        <w:tab/>
      </w:r>
      <w:r>
        <w:rPr>
          <w:noProof/>
        </w:rPr>
        <w:fldChar w:fldCharType="begin"/>
      </w:r>
      <w:r>
        <w:rPr>
          <w:noProof/>
        </w:rPr>
        <w:instrText xml:space="preserve"> PAGEREF _</w:instrText>
      </w:r>
      <w:del w:id="80" w:author="Prabhu, Akshata MS" w:date="2024-08-23T14:27:00Z">
        <w:r w:rsidR="00725BB1">
          <w:rPr>
            <w:noProof/>
          </w:rPr>
          <w:delInstrText>Toc153283787</w:delInstrText>
        </w:r>
      </w:del>
      <w:ins w:id="81" w:author="Prabhu, Akshata MS" w:date="2024-08-23T14:27:00Z">
        <w:r>
          <w:rPr>
            <w:noProof/>
          </w:rPr>
          <w:instrText>Toc83822595</w:instrText>
        </w:r>
      </w:ins>
      <w:r>
        <w:rPr>
          <w:noProof/>
        </w:rPr>
        <w:instrText xml:space="preserve"> \h </w:instrText>
      </w:r>
      <w:r>
        <w:rPr>
          <w:noProof/>
        </w:rPr>
      </w:r>
      <w:r>
        <w:rPr>
          <w:noProof/>
        </w:rPr>
        <w:fldChar w:fldCharType="separate"/>
      </w:r>
      <w:r w:rsidR="001036F3">
        <w:rPr>
          <w:noProof/>
        </w:rPr>
        <w:t>10</w:t>
      </w:r>
      <w:r>
        <w:rPr>
          <w:noProof/>
        </w:rPr>
        <w:fldChar w:fldCharType="end"/>
      </w:r>
    </w:p>
    <w:p w14:paraId="6DF54B9D" w14:textId="4C9127FD" w:rsidR="00ED67F8" w:rsidRDefault="00ED67F8">
      <w:pPr>
        <w:pStyle w:val="TOC2"/>
        <w:tabs>
          <w:tab w:val="right" w:leader="dot" w:pos="9060"/>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Conditions for Participation (Optional)</w:t>
      </w:r>
      <w:r>
        <w:rPr>
          <w:noProof/>
        </w:rPr>
        <w:tab/>
      </w:r>
      <w:r>
        <w:rPr>
          <w:noProof/>
        </w:rPr>
        <w:fldChar w:fldCharType="begin"/>
      </w:r>
      <w:r>
        <w:rPr>
          <w:noProof/>
        </w:rPr>
        <w:instrText xml:space="preserve"> PAGEREF _</w:instrText>
      </w:r>
      <w:del w:id="82" w:author="Prabhu, Akshata MS" w:date="2024-08-23T14:27:00Z">
        <w:r w:rsidR="00725BB1">
          <w:rPr>
            <w:noProof/>
          </w:rPr>
          <w:delInstrText>Toc153283788</w:delInstrText>
        </w:r>
      </w:del>
      <w:ins w:id="83" w:author="Prabhu, Akshata MS" w:date="2024-08-23T14:27:00Z">
        <w:r>
          <w:rPr>
            <w:noProof/>
          </w:rPr>
          <w:instrText>Toc83822596</w:instrText>
        </w:r>
      </w:ins>
      <w:r>
        <w:rPr>
          <w:noProof/>
        </w:rPr>
        <w:instrText xml:space="preserve"> \h </w:instrText>
      </w:r>
      <w:r>
        <w:rPr>
          <w:noProof/>
        </w:rPr>
      </w:r>
      <w:r>
        <w:rPr>
          <w:noProof/>
        </w:rPr>
        <w:fldChar w:fldCharType="separate"/>
      </w:r>
      <w:r w:rsidR="001036F3">
        <w:rPr>
          <w:noProof/>
        </w:rPr>
        <w:t>10</w:t>
      </w:r>
      <w:r>
        <w:rPr>
          <w:noProof/>
        </w:rPr>
        <w:fldChar w:fldCharType="end"/>
      </w:r>
    </w:p>
    <w:p w14:paraId="7662C69C" w14:textId="77B7DFD6" w:rsidR="00ED67F8" w:rsidRDefault="00ED67F8">
      <w:pPr>
        <w:pStyle w:val="TOC2"/>
        <w:tabs>
          <w:tab w:val="right" w:leader="dot" w:pos="9060"/>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Negotiation (Core)</w:t>
      </w:r>
      <w:r>
        <w:rPr>
          <w:noProof/>
        </w:rPr>
        <w:tab/>
      </w:r>
      <w:r>
        <w:rPr>
          <w:noProof/>
        </w:rPr>
        <w:fldChar w:fldCharType="begin"/>
      </w:r>
      <w:r>
        <w:rPr>
          <w:noProof/>
        </w:rPr>
        <w:instrText xml:space="preserve"> PAGEREF _</w:instrText>
      </w:r>
      <w:del w:id="84" w:author="Prabhu, Akshata MS" w:date="2024-08-23T14:27:00Z">
        <w:r w:rsidR="00725BB1">
          <w:rPr>
            <w:noProof/>
          </w:rPr>
          <w:delInstrText>Toc153283789</w:delInstrText>
        </w:r>
      </w:del>
      <w:ins w:id="85" w:author="Prabhu, Akshata MS" w:date="2024-08-23T14:27:00Z">
        <w:r>
          <w:rPr>
            <w:noProof/>
          </w:rPr>
          <w:instrText>Toc83822597</w:instrText>
        </w:r>
      </w:ins>
      <w:r>
        <w:rPr>
          <w:noProof/>
        </w:rPr>
        <w:instrText xml:space="preserve"> \h </w:instrText>
      </w:r>
      <w:r>
        <w:rPr>
          <w:noProof/>
        </w:rPr>
      </w:r>
      <w:r>
        <w:rPr>
          <w:noProof/>
        </w:rPr>
        <w:fldChar w:fldCharType="separate"/>
      </w:r>
      <w:r w:rsidR="001036F3">
        <w:rPr>
          <w:noProof/>
        </w:rPr>
        <w:t>10</w:t>
      </w:r>
      <w:r>
        <w:rPr>
          <w:noProof/>
        </w:rPr>
        <w:fldChar w:fldCharType="end"/>
      </w:r>
    </w:p>
    <w:p w14:paraId="466A432F" w14:textId="64130728" w:rsidR="00ED67F8" w:rsidRDefault="00ED67F8">
      <w:pPr>
        <w:pStyle w:val="TOC2"/>
        <w:tabs>
          <w:tab w:val="right" w:leader="dot" w:pos="9060"/>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Preferred Tenderer Status (Core)</w:t>
      </w:r>
      <w:r>
        <w:rPr>
          <w:noProof/>
        </w:rPr>
        <w:tab/>
      </w:r>
      <w:r>
        <w:rPr>
          <w:noProof/>
        </w:rPr>
        <w:fldChar w:fldCharType="begin"/>
      </w:r>
      <w:r>
        <w:rPr>
          <w:noProof/>
        </w:rPr>
        <w:instrText xml:space="preserve"> PAGEREF _</w:instrText>
      </w:r>
      <w:del w:id="86" w:author="Prabhu, Akshata MS" w:date="2024-08-23T14:27:00Z">
        <w:r w:rsidR="00725BB1">
          <w:rPr>
            <w:noProof/>
          </w:rPr>
          <w:delInstrText>Toc153283790</w:delInstrText>
        </w:r>
      </w:del>
      <w:ins w:id="87" w:author="Prabhu, Akshata MS" w:date="2024-08-23T14:27:00Z">
        <w:r>
          <w:rPr>
            <w:noProof/>
          </w:rPr>
          <w:instrText>Toc83822598</w:instrText>
        </w:r>
      </w:ins>
      <w:r>
        <w:rPr>
          <w:noProof/>
        </w:rPr>
        <w:instrText xml:space="preserve"> \h </w:instrText>
      </w:r>
      <w:r>
        <w:rPr>
          <w:noProof/>
        </w:rPr>
      </w:r>
      <w:r>
        <w:rPr>
          <w:noProof/>
        </w:rPr>
        <w:fldChar w:fldCharType="separate"/>
      </w:r>
      <w:r w:rsidR="001036F3">
        <w:rPr>
          <w:noProof/>
        </w:rPr>
        <w:t>10</w:t>
      </w:r>
      <w:r>
        <w:rPr>
          <w:noProof/>
        </w:rPr>
        <w:fldChar w:fldCharType="end"/>
      </w:r>
    </w:p>
    <w:p w14:paraId="75A04D4B" w14:textId="49067175" w:rsidR="00ED67F8" w:rsidRDefault="00ED67F8">
      <w:pPr>
        <w:pStyle w:val="TOC2"/>
        <w:tabs>
          <w:tab w:val="right" w:leader="dot" w:pos="9060"/>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Cost Investigation of Tenders (Core)</w:t>
      </w:r>
      <w:r>
        <w:rPr>
          <w:noProof/>
        </w:rPr>
        <w:tab/>
      </w:r>
      <w:r>
        <w:rPr>
          <w:noProof/>
        </w:rPr>
        <w:fldChar w:fldCharType="begin"/>
      </w:r>
      <w:r>
        <w:rPr>
          <w:noProof/>
        </w:rPr>
        <w:instrText xml:space="preserve"> PAGEREF _</w:instrText>
      </w:r>
      <w:del w:id="88" w:author="Prabhu, Akshata MS" w:date="2024-08-23T14:27:00Z">
        <w:r w:rsidR="00725BB1">
          <w:rPr>
            <w:noProof/>
          </w:rPr>
          <w:delInstrText>Toc153283791</w:delInstrText>
        </w:r>
      </w:del>
      <w:ins w:id="89" w:author="Prabhu, Akshata MS" w:date="2024-08-23T14:27:00Z">
        <w:r>
          <w:rPr>
            <w:noProof/>
          </w:rPr>
          <w:instrText>Toc83822599</w:instrText>
        </w:r>
      </w:ins>
      <w:r>
        <w:rPr>
          <w:noProof/>
        </w:rPr>
        <w:instrText xml:space="preserve"> \h </w:instrText>
      </w:r>
      <w:r>
        <w:rPr>
          <w:noProof/>
        </w:rPr>
      </w:r>
      <w:r>
        <w:rPr>
          <w:noProof/>
        </w:rPr>
        <w:fldChar w:fldCharType="separate"/>
      </w:r>
      <w:r w:rsidR="001036F3">
        <w:rPr>
          <w:noProof/>
        </w:rPr>
        <w:t>10</w:t>
      </w:r>
      <w:r>
        <w:rPr>
          <w:noProof/>
        </w:rPr>
        <w:fldChar w:fldCharType="end"/>
      </w:r>
    </w:p>
    <w:p w14:paraId="21C233AE" w14:textId="173B6CE0" w:rsidR="00ED67F8" w:rsidRDefault="00ED67F8">
      <w:pPr>
        <w:pStyle w:val="TOC2"/>
        <w:tabs>
          <w:tab w:val="right" w:leader="dot" w:pos="9060"/>
        </w:tabs>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Debriefing of Tenderers (Core)</w:t>
      </w:r>
      <w:r>
        <w:rPr>
          <w:noProof/>
        </w:rPr>
        <w:tab/>
      </w:r>
      <w:r>
        <w:rPr>
          <w:noProof/>
        </w:rPr>
        <w:fldChar w:fldCharType="begin"/>
      </w:r>
      <w:r>
        <w:rPr>
          <w:noProof/>
        </w:rPr>
        <w:instrText xml:space="preserve"> PAGEREF _</w:instrText>
      </w:r>
      <w:del w:id="90" w:author="Prabhu, Akshata MS" w:date="2024-08-23T14:27:00Z">
        <w:r w:rsidR="00725BB1">
          <w:rPr>
            <w:noProof/>
          </w:rPr>
          <w:delInstrText>Toc153283792</w:delInstrText>
        </w:r>
      </w:del>
      <w:ins w:id="91" w:author="Prabhu, Akshata MS" w:date="2024-08-23T14:27:00Z">
        <w:r>
          <w:rPr>
            <w:noProof/>
          </w:rPr>
          <w:instrText>Toc83822600</w:instrText>
        </w:r>
      </w:ins>
      <w:r>
        <w:rPr>
          <w:noProof/>
        </w:rPr>
        <w:instrText xml:space="preserve"> \h </w:instrText>
      </w:r>
      <w:r>
        <w:rPr>
          <w:noProof/>
        </w:rPr>
      </w:r>
      <w:r>
        <w:rPr>
          <w:noProof/>
        </w:rPr>
        <w:fldChar w:fldCharType="separate"/>
      </w:r>
      <w:r w:rsidR="001036F3">
        <w:rPr>
          <w:noProof/>
        </w:rPr>
        <w:t>10</w:t>
      </w:r>
      <w:r>
        <w:rPr>
          <w:noProof/>
        </w:rPr>
        <w:fldChar w:fldCharType="end"/>
      </w:r>
    </w:p>
    <w:p w14:paraId="32455063" w14:textId="5DCC78E8" w:rsidR="00ED67F8" w:rsidRDefault="00ED67F8">
      <w:pPr>
        <w:pStyle w:val="TOC2"/>
        <w:tabs>
          <w:tab w:val="right" w:leader="dot" w:pos="9060"/>
        </w:tabs>
        <w:rPr>
          <w:rFonts w:asciiTheme="minorHAnsi" w:eastAsiaTheme="minorEastAsia" w:hAnsiTheme="minorHAnsi" w:cstheme="minorBidi"/>
          <w:noProof/>
          <w:sz w:val="22"/>
          <w:szCs w:val="22"/>
        </w:rPr>
      </w:pPr>
      <w:r>
        <w:rPr>
          <w:noProof/>
        </w:rPr>
        <w:t>3.8</w:t>
      </w:r>
      <w:r>
        <w:rPr>
          <w:rFonts w:asciiTheme="minorHAnsi" w:eastAsiaTheme="minorEastAsia" w:hAnsiTheme="minorHAnsi" w:cstheme="minorBidi"/>
          <w:noProof/>
          <w:sz w:val="22"/>
          <w:szCs w:val="22"/>
        </w:rPr>
        <w:tab/>
      </w:r>
      <w:r>
        <w:rPr>
          <w:noProof/>
        </w:rPr>
        <w:t>Tender Evaluation Criteria (Core)</w:t>
      </w:r>
      <w:r>
        <w:rPr>
          <w:noProof/>
        </w:rPr>
        <w:tab/>
      </w:r>
      <w:del w:id="92" w:author="Prabhu, Akshata MS" w:date="2024-08-23T14:27:00Z">
        <w:r w:rsidR="00725BB1">
          <w:rPr>
            <w:noProof/>
          </w:rPr>
          <w:fldChar w:fldCharType="begin"/>
        </w:r>
        <w:r w:rsidR="00725BB1">
          <w:rPr>
            <w:noProof/>
          </w:rPr>
          <w:delInstrText xml:space="preserve"> PAGEREF _Toc153283793 \h </w:delInstrText>
        </w:r>
        <w:r w:rsidR="00725BB1">
          <w:rPr>
            <w:noProof/>
          </w:rPr>
        </w:r>
        <w:r w:rsidR="00725BB1">
          <w:rPr>
            <w:noProof/>
          </w:rPr>
          <w:fldChar w:fldCharType="separate"/>
        </w:r>
        <w:r w:rsidR="00725BB1">
          <w:rPr>
            <w:noProof/>
          </w:rPr>
          <w:delText>10</w:delText>
        </w:r>
        <w:r w:rsidR="00725BB1">
          <w:rPr>
            <w:noProof/>
          </w:rPr>
          <w:fldChar w:fldCharType="end"/>
        </w:r>
      </w:del>
      <w:ins w:id="93" w:author="Prabhu, Akshata MS" w:date="2024-08-23T14:27:00Z">
        <w:r>
          <w:rPr>
            <w:noProof/>
          </w:rPr>
          <w:fldChar w:fldCharType="begin"/>
        </w:r>
        <w:r>
          <w:rPr>
            <w:noProof/>
          </w:rPr>
          <w:instrText xml:space="preserve"> PAGEREF _Toc83822601 \h </w:instrText>
        </w:r>
        <w:r>
          <w:rPr>
            <w:noProof/>
          </w:rPr>
        </w:r>
        <w:r>
          <w:rPr>
            <w:noProof/>
          </w:rPr>
          <w:fldChar w:fldCharType="separate"/>
        </w:r>
        <w:r w:rsidR="001036F3">
          <w:rPr>
            <w:noProof/>
          </w:rPr>
          <w:t>11</w:t>
        </w:r>
        <w:r>
          <w:rPr>
            <w:noProof/>
          </w:rPr>
          <w:fldChar w:fldCharType="end"/>
        </w:r>
      </w:ins>
    </w:p>
    <w:p w14:paraId="574295F8" w14:textId="3F175CA3" w:rsidR="009D7E92" w:rsidRPr="004B3BE8" w:rsidRDefault="00A61B7F" w:rsidP="00164787">
      <w:pPr>
        <w:pStyle w:val="TOC1"/>
      </w:pPr>
      <w:r>
        <w:fldChar w:fldCharType="end"/>
      </w:r>
      <w:r w:rsidR="009D7E92" w:rsidRPr="004B3BE8">
        <w:t>ANNEXES</w:t>
      </w:r>
    </w:p>
    <w:p w14:paraId="30803E56" w14:textId="77777777" w:rsidR="004B3BE8" w:rsidRPr="00A6191A" w:rsidRDefault="001C08A7" w:rsidP="00164787">
      <w:pPr>
        <w:pStyle w:val="ATTANNListTableofContents-ASDEFCON"/>
      </w:pPr>
      <w:r>
        <w:t>Tenderer’s Deed of Undertaking</w:t>
      </w:r>
      <w:r w:rsidR="004B3BE8" w:rsidRPr="00A6191A">
        <w:t xml:space="preserve"> </w:t>
      </w:r>
      <w:r w:rsidR="004B3BE8">
        <w:t>(Core)</w:t>
      </w:r>
      <w:r w:rsidR="00A61B7F" w:rsidRPr="00A6191A">
        <w:t xml:space="preserve"> </w:t>
      </w:r>
      <w:r w:rsidR="00A61B7F">
        <w:rPr>
          <w:noProof/>
        </w:rPr>
        <w:tab/>
      </w:r>
      <w:r w:rsidR="004B3BE8" w:rsidRPr="00A6191A">
        <w:t>A</w:t>
      </w:r>
      <w:r w:rsidR="006E3BE9">
        <w:t>-</w:t>
      </w:r>
      <w:r w:rsidR="004B3BE8" w:rsidRPr="00A6191A">
        <w:t>1</w:t>
      </w:r>
    </w:p>
    <w:p w14:paraId="42E42AA8" w14:textId="77777777" w:rsidR="004B3BE8" w:rsidRPr="00A6191A" w:rsidRDefault="004B3BE8" w:rsidP="00164787">
      <w:pPr>
        <w:pStyle w:val="ATTANNListTableofContents-ASDEFCON"/>
      </w:pPr>
      <w:r>
        <w:t xml:space="preserve">Statement of </w:t>
      </w:r>
      <w:r w:rsidR="000F2F1F">
        <w:t>Non-</w:t>
      </w:r>
      <w:r>
        <w:t>Compliance</w:t>
      </w:r>
      <w:r w:rsidRPr="00A6191A">
        <w:t xml:space="preserve"> (Core)</w:t>
      </w:r>
      <w:r w:rsidR="00A61B7F">
        <w:t xml:space="preserve"> </w:t>
      </w:r>
      <w:r w:rsidR="00A61B7F">
        <w:tab/>
      </w:r>
      <w:r w:rsidRPr="00A6191A">
        <w:t>B</w:t>
      </w:r>
      <w:r w:rsidR="006E3BE9">
        <w:t>-</w:t>
      </w:r>
      <w:r w:rsidRPr="00A6191A">
        <w:t>1</w:t>
      </w:r>
    </w:p>
    <w:p w14:paraId="46453876" w14:textId="77777777" w:rsidR="004B3BE8" w:rsidRDefault="004B3BE8" w:rsidP="00164787">
      <w:pPr>
        <w:pStyle w:val="ATTANNListTableofContents-ASDEFCON"/>
      </w:pPr>
      <w:r>
        <w:t xml:space="preserve">Information to be </w:t>
      </w:r>
      <w:r w:rsidR="00591F72">
        <w:t>P</w:t>
      </w:r>
      <w:r>
        <w:t>rovided by Tenderer</w:t>
      </w:r>
      <w:r w:rsidR="00591F72">
        <w:t>s</w:t>
      </w:r>
      <w:r>
        <w:t xml:space="preserve"> (Core)</w:t>
      </w:r>
      <w:r w:rsidR="00A61B7F">
        <w:tab/>
      </w:r>
      <w:r w:rsidRPr="00A6191A">
        <w:t>C</w:t>
      </w:r>
      <w:r w:rsidR="006E3BE9">
        <w:t>-</w:t>
      </w:r>
      <w:r w:rsidRPr="00A6191A">
        <w:t>1</w:t>
      </w:r>
    </w:p>
    <w:p w14:paraId="6893E101" w14:textId="1CCC6BA0" w:rsidR="004B3BE8" w:rsidRDefault="000A6B4C" w:rsidP="00164787">
      <w:pPr>
        <w:pStyle w:val="ATTANNListTableofContents-ASDEFCON"/>
      </w:pPr>
      <w:r>
        <w:t>Australian</w:t>
      </w:r>
      <w:r w:rsidR="00A80496">
        <w:t xml:space="preserve"> </w:t>
      </w:r>
      <w:r>
        <w:t>Industry Capability (</w:t>
      </w:r>
      <w:r w:rsidR="000F2410">
        <w:t>Optional</w:t>
      </w:r>
      <w:r>
        <w:t>)</w:t>
      </w:r>
      <w:r w:rsidR="00A61B7F">
        <w:tab/>
      </w:r>
      <w:r>
        <w:t>D-1</w:t>
      </w:r>
    </w:p>
    <w:p w14:paraId="0C2BD0E9" w14:textId="77777777" w:rsidR="00A80496" w:rsidRDefault="00A80496" w:rsidP="00B179AC">
      <w:pPr>
        <w:pStyle w:val="ASDEFCONNormal"/>
        <w:rPr>
          <w:ins w:id="94" w:author="Prabhu, Akshata MS" w:date="2024-08-23T14:27:00Z"/>
        </w:rPr>
      </w:pPr>
    </w:p>
    <w:p w14:paraId="07FA438E" w14:textId="38523156" w:rsidR="000F2410" w:rsidRDefault="000F2410" w:rsidP="00BE144D">
      <w:pPr>
        <w:pStyle w:val="ASDEFCONNormal"/>
        <w:rPr>
          <w:ins w:id="95" w:author="Prabhu, Akshata MS" w:date="2024-08-23T14:27:00Z"/>
        </w:rPr>
      </w:pPr>
    </w:p>
    <w:p w14:paraId="12DCF740" w14:textId="77777777" w:rsidR="000F2410" w:rsidRPr="00454632" w:rsidRDefault="000F2410" w:rsidP="008441A9">
      <w:pPr>
        <w:rPr>
          <w:ins w:id="96" w:author="Prabhu, Akshata MS" w:date="2024-08-23T14:27:00Z"/>
        </w:rPr>
      </w:pPr>
    </w:p>
    <w:p w14:paraId="443B9073" w14:textId="0307F58A" w:rsidR="000F2410" w:rsidRDefault="000F2410" w:rsidP="008441A9">
      <w:pPr>
        <w:tabs>
          <w:tab w:val="left" w:pos="3450"/>
        </w:tabs>
        <w:rPr>
          <w:ins w:id="97" w:author="Prabhu, Akshata MS" w:date="2024-08-23T14:27:00Z"/>
        </w:rPr>
      </w:pPr>
      <w:ins w:id="98" w:author="Prabhu, Akshata MS" w:date="2024-08-23T14:27:00Z">
        <w:r>
          <w:tab/>
        </w:r>
      </w:ins>
    </w:p>
    <w:p w14:paraId="705AA84E" w14:textId="4F7DB12F" w:rsidR="001635D8" w:rsidRPr="008441A9" w:rsidRDefault="000F2410" w:rsidP="008441A9">
      <w:pPr>
        <w:tabs>
          <w:tab w:val="left" w:pos="3450"/>
        </w:tabs>
        <w:rPr>
          <w:rFonts w:asciiTheme="minorHAnsi" w:eastAsiaTheme="minorHAnsi" w:hAnsiTheme="minorHAnsi" w:cstheme="minorBidi"/>
          <w:sz w:val="22"/>
          <w:szCs w:val="22"/>
          <w:lang w:eastAsia="en-US"/>
        </w:rPr>
        <w:sectPr w:rsidR="001635D8" w:rsidRPr="008441A9" w:rsidSect="00396D97">
          <w:footerReference w:type="default" r:id="rId15"/>
          <w:pgSz w:w="11906" w:h="16838" w:code="9"/>
          <w:pgMar w:top="1304" w:right="1418" w:bottom="680" w:left="1418" w:header="567" w:footer="567" w:gutter="0"/>
          <w:pgNumType w:fmt="lowerRoman" w:start="1" w:chapStyle="1"/>
          <w:cols w:space="720"/>
        </w:sectPr>
      </w:pPr>
      <w:ins w:id="104" w:author="Prabhu, Akshata MS" w:date="2024-08-23T14:27:00Z">
        <w:r>
          <w:tab/>
        </w:r>
      </w:ins>
    </w:p>
    <w:p w14:paraId="26FE47F3" w14:textId="77777777" w:rsidR="009D7E92" w:rsidRPr="00A80496" w:rsidRDefault="007F2D1D" w:rsidP="00310F6E">
      <w:pPr>
        <w:pStyle w:val="COTCOCLV1-ASDEFCON"/>
        <w:numPr>
          <w:ilvl w:val="0"/>
          <w:numId w:val="25"/>
        </w:numPr>
      </w:pPr>
      <w:bookmarkStart w:id="105" w:name="_Toc83822566"/>
      <w:bookmarkStart w:id="106" w:name="_Toc153283758"/>
      <w:r w:rsidRPr="00A80496">
        <w:t>GENERAL</w:t>
      </w:r>
      <w:bookmarkEnd w:id="105"/>
      <w:bookmarkEnd w:id="106"/>
    </w:p>
    <w:p w14:paraId="041AF2F3" w14:textId="77777777" w:rsidR="009D7E92" w:rsidRDefault="009D7E92" w:rsidP="00306068">
      <w:pPr>
        <w:pStyle w:val="COTCOCLV2-ASDEFCON"/>
      </w:pPr>
      <w:bookmarkStart w:id="107" w:name="_Toc83822567"/>
      <w:bookmarkStart w:id="108" w:name="_Toc153283759"/>
      <w:r>
        <w:t>Interpretation of Request for Tender (Core)</w:t>
      </w:r>
      <w:bookmarkEnd w:id="107"/>
      <w:bookmarkEnd w:id="108"/>
    </w:p>
    <w:p w14:paraId="18E6F433" w14:textId="77777777" w:rsidR="00526047" w:rsidRPr="00526047" w:rsidRDefault="00526047" w:rsidP="00306068">
      <w:pPr>
        <w:pStyle w:val="COTCOCLV3-ASDEFCON"/>
      </w:pPr>
      <w:bookmarkStart w:id="109" w:name="_Ref228677290"/>
      <w:r w:rsidRPr="00526047">
        <w:t xml:space="preserve">The </w:t>
      </w:r>
      <w:r w:rsidR="005A025A">
        <w:t>Request for Tender (</w:t>
      </w:r>
      <w:r w:rsidRPr="00526047">
        <w:t>RFT</w:t>
      </w:r>
      <w:r w:rsidR="005A025A">
        <w:t>)</w:t>
      </w:r>
      <w:r w:rsidRPr="00526047">
        <w:t xml:space="preserve"> comprises: </w:t>
      </w:r>
    </w:p>
    <w:p w14:paraId="6F330A89" w14:textId="77777777" w:rsidR="00526047" w:rsidRPr="00526047" w:rsidRDefault="00526047" w:rsidP="00A80496">
      <w:pPr>
        <w:pStyle w:val="COTCOCLV4-ASDEFCON"/>
      </w:pPr>
      <w:r w:rsidRPr="00526047">
        <w:t xml:space="preserve">Part 1 </w:t>
      </w:r>
      <w:r w:rsidR="005A025A">
        <w:t>–</w:t>
      </w:r>
      <w:r w:rsidRPr="00526047">
        <w:t xml:space="preserve"> </w:t>
      </w:r>
      <w:r w:rsidR="005A025A">
        <w:t>Conditions of Tender (</w:t>
      </w:r>
      <w:r w:rsidR="00ED76E8">
        <w:t>COT</w:t>
      </w:r>
      <w:r w:rsidR="005A025A">
        <w:t>)</w:t>
      </w:r>
      <w:r w:rsidRPr="00526047">
        <w:t xml:space="preserve"> (including the Tender Details Schedule) and </w:t>
      </w:r>
      <w:r w:rsidR="00ED76E8">
        <w:t>a</w:t>
      </w:r>
      <w:r w:rsidR="00ED76E8" w:rsidRPr="00526047">
        <w:t>nnexes</w:t>
      </w:r>
      <w:r w:rsidRPr="00526047">
        <w:t xml:space="preserve">; </w:t>
      </w:r>
      <w:r w:rsidR="00194F94">
        <w:t xml:space="preserve">and </w:t>
      </w:r>
    </w:p>
    <w:p w14:paraId="14282AF3" w14:textId="2957439E" w:rsidR="00526047" w:rsidRDefault="00526047" w:rsidP="00A80496">
      <w:pPr>
        <w:pStyle w:val="COTCOCLV4-ASDEFCON"/>
      </w:pPr>
      <w:r w:rsidRPr="00526047">
        <w:t xml:space="preserve">Part 2 - draft </w:t>
      </w:r>
      <w:r w:rsidR="00454632">
        <w:t>Conditions of Deed (</w:t>
      </w:r>
      <w:r w:rsidR="00ED76E8">
        <w:t>COD</w:t>
      </w:r>
      <w:r w:rsidR="00454632">
        <w:t>)</w:t>
      </w:r>
      <w:r w:rsidR="00ED76E8" w:rsidRPr="00526047">
        <w:t xml:space="preserve"> </w:t>
      </w:r>
      <w:r w:rsidRPr="00526047">
        <w:t xml:space="preserve">and </w:t>
      </w:r>
      <w:r w:rsidR="00ED76E8">
        <w:t>a</w:t>
      </w:r>
      <w:r w:rsidR="00ED76E8" w:rsidRPr="00526047">
        <w:t>ttachments</w:t>
      </w:r>
      <w:r w:rsidR="00194F94">
        <w:t>.</w:t>
      </w:r>
    </w:p>
    <w:p w14:paraId="64046572" w14:textId="138C0D19" w:rsidR="004432E0" w:rsidRDefault="00ED76E8" w:rsidP="00573B4D">
      <w:pPr>
        <w:pStyle w:val="COTCOCLV3-ASDEFCON"/>
      </w:pPr>
      <w:bookmarkStart w:id="110" w:name="_Ref340093937"/>
      <w:r w:rsidRPr="00BC1156">
        <w:t xml:space="preserve">This </w:t>
      </w:r>
      <w:r>
        <w:t>RFT</w:t>
      </w:r>
      <w:r w:rsidRPr="00BC1156">
        <w:t xml:space="preserve"> is an invitation to treat and</w:t>
      </w:r>
      <w:r>
        <w:t>, t</w:t>
      </w:r>
      <w:r w:rsidR="0013127E" w:rsidRPr="00712531">
        <w:t>o the extent permitted by law, no binding contract (including a process contract) or other</w:t>
      </w:r>
      <w:r w:rsidR="00573B4D">
        <w:t xml:space="preserve"> understanding</w:t>
      </w:r>
      <w:r w:rsidR="0013127E" w:rsidRPr="00712531">
        <w:t xml:space="preserve"> </w:t>
      </w:r>
      <w:r w:rsidR="00573B4D">
        <w:t>on any basis whatsoever</w:t>
      </w:r>
      <w:r w:rsidR="0013127E" w:rsidRPr="00712531">
        <w:t xml:space="preserve"> will exist between the Commonwealth and a tenderer unless and </w:t>
      </w:r>
      <w:r w:rsidR="0013127E" w:rsidRPr="00BF5E43">
        <w:t xml:space="preserve">until </w:t>
      </w:r>
      <w:r w:rsidR="00D47CC2">
        <w:t>a Contract under any resultant D</w:t>
      </w:r>
      <w:r w:rsidR="0013127E" w:rsidRPr="00BF5E43">
        <w:t>eed</w:t>
      </w:r>
      <w:r w:rsidR="0013127E" w:rsidRPr="00712531">
        <w:t xml:space="preserve"> is signed by the Commonwealth and </w:t>
      </w:r>
      <w:r w:rsidR="00573B4D">
        <w:t>the</w:t>
      </w:r>
      <w:r w:rsidR="00573B4D" w:rsidRPr="00712531">
        <w:t xml:space="preserve"> </w:t>
      </w:r>
      <w:r w:rsidR="0013127E" w:rsidRPr="00712531">
        <w:t>successful tenderer.</w:t>
      </w:r>
      <w:bookmarkEnd w:id="110"/>
      <w:r w:rsidR="0013127E" w:rsidRPr="00712531">
        <w:t xml:space="preserve"> </w:t>
      </w:r>
      <w:r w:rsidR="00573B4D" w:rsidRPr="00573B4D">
        <w:rPr>
          <w:lang w:eastAsia="zh-CN"/>
        </w:rPr>
        <w:t>To the extent permitted by law, the Commonwealth has no liability to the tenderer for any compensation on any basis whatsoever in connection with the tenderer’s participation in this RFT.</w:t>
      </w:r>
    </w:p>
    <w:p w14:paraId="17B4B6F6" w14:textId="2D3F63C8" w:rsidR="003D0D1A" w:rsidRDefault="003D0D1A" w:rsidP="00C11A84">
      <w:pPr>
        <w:pStyle w:val="COTCOCLV3-ASDEFCON"/>
      </w:pPr>
      <w:r>
        <w:t xml:space="preserve">Clause </w:t>
      </w:r>
      <w:r>
        <w:fldChar w:fldCharType="begin"/>
      </w:r>
      <w:r>
        <w:instrText xml:space="preserve"> REF _Ref340093937 \r \h </w:instrText>
      </w:r>
      <w:r>
        <w:fldChar w:fldCharType="separate"/>
      </w:r>
      <w:r w:rsidR="001036F3">
        <w:t>1.1.2</w:t>
      </w:r>
      <w:r>
        <w:fldChar w:fldCharType="end"/>
      </w:r>
      <w:r>
        <w:t xml:space="preserve"> does not apply to: </w:t>
      </w:r>
    </w:p>
    <w:p w14:paraId="0ADBA81A" w14:textId="77777777" w:rsidR="003D0D1A" w:rsidRPr="004E7045" w:rsidRDefault="00ED76E8" w:rsidP="00C11A84">
      <w:pPr>
        <w:pStyle w:val="COTCOCLV4-ASDEFCON"/>
      </w:pPr>
      <w:r>
        <w:t xml:space="preserve">the Tenderer’s Deed of Undertaking </w:t>
      </w:r>
      <w:r w:rsidR="003D0D1A" w:rsidRPr="004E7045">
        <w:t xml:space="preserve">executed by a </w:t>
      </w:r>
      <w:r w:rsidR="003D0D1A">
        <w:t>tenderer</w:t>
      </w:r>
      <w:r w:rsidR="003D0D1A" w:rsidRPr="004E7045">
        <w:t xml:space="preserve">; </w:t>
      </w:r>
    </w:p>
    <w:p w14:paraId="27CCB1C8" w14:textId="77777777" w:rsidR="003D0D1A" w:rsidRPr="004E7045" w:rsidRDefault="003D0D1A" w:rsidP="00C11A84">
      <w:pPr>
        <w:pStyle w:val="COTCOCLV4-ASDEFCON"/>
      </w:pPr>
      <w:r w:rsidRPr="004E7045">
        <w:t xml:space="preserve">a confidentiality deed executed by a </w:t>
      </w:r>
      <w:r>
        <w:t>tenderer</w:t>
      </w:r>
      <w:r w:rsidRPr="004E7045">
        <w:t xml:space="preserve">; or </w:t>
      </w:r>
    </w:p>
    <w:p w14:paraId="72CD124E" w14:textId="77777777" w:rsidR="003D0D1A" w:rsidRDefault="003D0D1A" w:rsidP="00C11A84">
      <w:pPr>
        <w:pStyle w:val="COTCOCLV4-ASDEFCON"/>
      </w:pPr>
      <w:r w:rsidRPr="004E7045">
        <w:t xml:space="preserve">any other deed or contractual arrangement entered into by the </w:t>
      </w:r>
      <w:r>
        <w:t>tenderer</w:t>
      </w:r>
      <w:r w:rsidRPr="004E7045">
        <w:t>, as required by the Commonwealth from time to time.</w:t>
      </w:r>
    </w:p>
    <w:p w14:paraId="40443392" w14:textId="77777777" w:rsidR="003D0D1A" w:rsidRDefault="003D0D1A" w:rsidP="00C11A84">
      <w:pPr>
        <w:pStyle w:val="COTCOCLV3-ASDEFCON"/>
      </w:pPr>
      <w:r>
        <w:t>The Commonwealth will not be responsible for any costs or expenses incurred by any tenderer in preparation or lodgement of a tender or taking part in the RFT process.</w:t>
      </w:r>
    </w:p>
    <w:p w14:paraId="137B3DFC" w14:textId="533D971F" w:rsidR="003D0D1A" w:rsidRDefault="00FA0332" w:rsidP="00C11A84">
      <w:pPr>
        <w:pStyle w:val="COTCOCLV3-ASDEFCON"/>
      </w:pPr>
      <w:r>
        <w:t xml:space="preserve">In </w:t>
      </w:r>
      <w:r w:rsidR="00573B4D">
        <w:t xml:space="preserve">this </w:t>
      </w:r>
      <w:r>
        <w:t>RFT, u</w:t>
      </w:r>
      <w:r w:rsidR="003D0D1A" w:rsidRPr="00321EB7">
        <w:t xml:space="preserve">nless </w:t>
      </w:r>
      <w:r w:rsidR="00573B4D">
        <w:t>the</w:t>
      </w:r>
      <w:r w:rsidR="00573B4D" w:rsidRPr="00321EB7">
        <w:t xml:space="preserve"> </w:t>
      </w:r>
      <w:r w:rsidR="003D0D1A" w:rsidRPr="00321EB7">
        <w:t xml:space="preserve">contrary intention </w:t>
      </w:r>
      <w:r>
        <w:t>appears</w:t>
      </w:r>
      <w:r w:rsidR="003D0D1A" w:rsidRPr="00321EB7">
        <w:t xml:space="preserve"> </w:t>
      </w:r>
      <w:r>
        <w:t>words, abbreviations and acronyms</w:t>
      </w:r>
      <w:r w:rsidR="003D0D1A">
        <w:t xml:space="preserve"> have the same meaning given to them in the Tender Details Schedule or</w:t>
      </w:r>
      <w:r w:rsidR="003D0D1A" w:rsidRPr="00321EB7">
        <w:t xml:space="preserve"> the draft </w:t>
      </w:r>
      <w:r w:rsidR="003D0D1A">
        <w:t>D</w:t>
      </w:r>
      <w:r w:rsidR="003D0D1A" w:rsidRPr="00321EB7">
        <w:t>eed.</w:t>
      </w:r>
    </w:p>
    <w:p w14:paraId="7A05AD22" w14:textId="77777777" w:rsidR="004432E0" w:rsidRDefault="004432E0" w:rsidP="00C11A84">
      <w:pPr>
        <w:pStyle w:val="COTCOCLV3-ASDEFCON"/>
      </w:pPr>
      <w:r>
        <w:t xml:space="preserve">If there is any inconsistency between any parts of this RFT, a descending order of precedence </w:t>
      </w:r>
      <w:r w:rsidR="0066138C">
        <w:t xml:space="preserve">is to </w:t>
      </w:r>
      <w:r>
        <w:t>be accorded to</w:t>
      </w:r>
      <w:r w:rsidR="007B6E85">
        <w:t xml:space="preserve"> the</w:t>
      </w:r>
      <w:r>
        <w:t>:</w:t>
      </w:r>
    </w:p>
    <w:p w14:paraId="46CFE138" w14:textId="77777777" w:rsidR="004432E0" w:rsidRDefault="00FA0332" w:rsidP="00A80496">
      <w:pPr>
        <w:pStyle w:val="COTCOCLV4-ASDEFCON"/>
      </w:pPr>
      <w:r>
        <w:t>COT</w:t>
      </w:r>
      <w:r w:rsidR="004432E0">
        <w:t xml:space="preserve"> (including the Tender Details Schedule);</w:t>
      </w:r>
    </w:p>
    <w:p w14:paraId="30000287" w14:textId="77777777" w:rsidR="004432E0" w:rsidRDefault="00FA0332" w:rsidP="00A80496">
      <w:pPr>
        <w:pStyle w:val="COTCOCLV4-ASDEFCON"/>
      </w:pPr>
      <w:r>
        <w:t xml:space="preserve">annexes </w:t>
      </w:r>
      <w:r w:rsidR="004432E0">
        <w:t xml:space="preserve">to the </w:t>
      </w:r>
      <w:r>
        <w:t>COT</w:t>
      </w:r>
      <w:r w:rsidR="004432E0">
        <w:t>;</w:t>
      </w:r>
      <w:r w:rsidR="00AD1B8B">
        <w:t xml:space="preserve"> and</w:t>
      </w:r>
    </w:p>
    <w:p w14:paraId="0B6DBF13" w14:textId="77777777" w:rsidR="004432E0" w:rsidRDefault="004432E0" w:rsidP="00A80496">
      <w:pPr>
        <w:pStyle w:val="COTCOCLV4-ASDEFCON"/>
      </w:pPr>
      <w:r>
        <w:t xml:space="preserve">draft </w:t>
      </w:r>
      <w:r w:rsidR="00FA0332">
        <w:t xml:space="preserve">COD </w:t>
      </w:r>
      <w:r>
        <w:t>in accordance with clause 1.</w:t>
      </w:r>
      <w:r w:rsidR="00194F94">
        <w:t xml:space="preserve">5 </w:t>
      </w:r>
      <w:r>
        <w:t xml:space="preserve">of the draft </w:t>
      </w:r>
      <w:r w:rsidR="00FA0332">
        <w:t>COD</w:t>
      </w:r>
      <w:r w:rsidR="00B83041">
        <w:t>,</w:t>
      </w:r>
      <w:r>
        <w:t xml:space="preserve"> </w:t>
      </w:r>
    </w:p>
    <w:p w14:paraId="0C480111" w14:textId="77777777" w:rsidR="004432E0" w:rsidRDefault="004432E0" w:rsidP="00306068">
      <w:pPr>
        <w:pStyle w:val="COTCOCLV3NONUM-ASDEFCON"/>
      </w:pPr>
      <w:r>
        <w:t xml:space="preserve">so that the provision in the higher ranked document, to the extent of the inconsistency, </w:t>
      </w:r>
      <w:r w:rsidR="00FC0796">
        <w:t xml:space="preserve"> </w:t>
      </w:r>
      <w:r>
        <w:t>prev</w:t>
      </w:r>
      <w:r w:rsidR="00FC0796">
        <w:t>ail</w:t>
      </w:r>
      <w:r w:rsidR="0066138C">
        <w:t>s</w:t>
      </w:r>
      <w:r>
        <w:t>.</w:t>
      </w:r>
    </w:p>
    <w:p w14:paraId="415D8F64" w14:textId="77777777" w:rsidR="009D7E92" w:rsidRDefault="00C96F51" w:rsidP="00306068">
      <w:pPr>
        <w:pStyle w:val="COTCOCLV2-ASDEFCON"/>
      </w:pPr>
      <w:bookmarkStart w:id="111" w:name="_Toc435689846"/>
      <w:bookmarkStart w:id="112" w:name="_Toc436298632"/>
      <w:bookmarkStart w:id="113" w:name="_Toc436919773"/>
      <w:bookmarkStart w:id="114" w:name="_Toc435689847"/>
      <w:bookmarkStart w:id="115" w:name="_Toc436298633"/>
      <w:bookmarkStart w:id="116" w:name="_Toc436919774"/>
      <w:bookmarkStart w:id="117" w:name="_Toc383591088"/>
      <w:bookmarkStart w:id="118" w:name="_Toc383592534"/>
      <w:bookmarkStart w:id="119" w:name="_Toc384026743"/>
      <w:bookmarkStart w:id="120" w:name="_Toc384026925"/>
      <w:bookmarkStart w:id="121" w:name="_Toc384027100"/>
      <w:bookmarkStart w:id="122" w:name="_Toc390425023"/>
      <w:bookmarkStart w:id="123" w:name="_Toc383591092"/>
      <w:bookmarkStart w:id="124" w:name="_Toc383592538"/>
      <w:bookmarkStart w:id="125" w:name="_Toc384026747"/>
      <w:bookmarkStart w:id="126" w:name="_Toc384026929"/>
      <w:bookmarkStart w:id="127" w:name="_Toc384027104"/>
      <w:bookmarkStart w:id="128" w:name="_Toc390425027"/>
      <w:bookmarkStart w:id="129" w:name="_Toc383591093"/>
      <w:bookmarkStart w:id="130" w:name="_Toc383592539"/>
      <w:bookmarkStart w:id="131" w:name="_Toc384026748"/>
      <w:bookmarkStart w:id="132" w:name="_Toc384026930"/>
      <w:bookmarkStart w:id="133" w:name="_Toc384027105"/>
      <w:bookmarkStart w:id="134" w:name="_Toc390425028"/>
      <w:bookmarkStart w:id="135" w:name="_Ref96997693"/>
      <w:bookmarkStart w:id="136" w:name="_Ref99433460"/>
      <w:bookmarkStart w:id="137" w:name="_Ref228677445"/>
      <w:bookmarkStart w:id="138" w:name="_Toc83822568"/>
      <w:bookmarkStart w:id="139" w:name="_Toc153283760"/>
      <w:bookmarkEnd w:id="10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t xml:space="preserve">Amendment of </w:t>
      </w:r>
      <w:r w:rsidR="00012EDA">
        <w:t>RFT</w:t>
      </w:r>
      <w:r w:rsidR="009D7E92">
        <w:t xml:space="preserve"> (Core)</w:t>
      </w:r>
      <w:bookmarkEnd w:id="135"/>
      <w:bookmarkEnd w:id="136"/>
      <w:bookmarkEnd w:id="137"/>
      <w:bookmarkEnd w:id="138"/>
      <w:bookmarkEnd w:id="139"/>
    </w:p>
    <w:p w14:paraId="3D52BB3B" w14:textId="00B3ACFB" w:rsidR="00FA0332" w:rsidRDefault="00FA0332" w:rsidP="00306068">
      <w:pPr>
        <w:pStyle w:val="NoteToTenderers-ASDEFCON"/>
        <w:rPr>
          <w:lang w:eastAsia="zh-CN"/>
        </w:rPr>
      </w:pPr>
      <w:bookmarkStart w:id="140" w:name="_Ref301943570"/>
      <w:bookmarkStart w:id="141" w:name="_Ref383098027"/>
      <w:bookmarkStart w:id="142" w:name="_Ref97365826"/>
      <w:bookmarkStart w:id="143" w:name="_Ref228677338"/>
      <w:bookmarkStart w:id="144" w:name="_Ref262816985"/>
      <w:r>
        <w:t>Note to tenderers:</w:t>
      </w:r>
      <w:r w:rsidR="00A80496">
        <w:t xml:space="preserve"> </w:t>
      </w:r>
      <w:r>
        <w:t xml:space="preserve"> When an amendment to </w:t>
      </w:r>
      <w:r w:rsidR="00445F94">
        <w:t xml:space="preserve">this </w:t>
      </w:r>
      <w:r>
        <w:t>RFT is issued by the Commonwealth it will be through AusTender.</w:t>
      </w:r>
      <w:r w:rsidR="00994E37">
        <w:t xml:space="preserve"> </w:t>
      </w:r>
      <w:r>
        <w:t xml:space="preserve"> Refer to clause </w:t>
      </w:r>
      <w:r w:rsidR="00194F94">
        <w:fldChar w:fldCharType="begin"/>
      </w:r>
      <w:r w:rsidR="00194F94">
        <w:instrText xml:space="preserve"> REF _Ref102810868 \w \h </w:instrText>
      </w:r>
      <w:r w:rsidR="00194F94">
        <w:fldChar w:fldCharType="separate"/>
      </w:r>
      <w:r w:rsidR="001036F3">
        <w:t>2.7</w:t>
      </w:r>
      <w:r w:rsidR="00194F94">
        <w:fldChar w:fldCharType="end"/>
      </w:r>
      <w:r w:rsidR="00194F94">
        <w:t xml:space="preserve"> </w:t>
      </w:r>
      <w:r w:rsidRPr="00194F94">
        <w:t>for</w:t>
      </w:r>
      <w:r>
        <w:t xml:space="preserve"> more information on AusTender.</w:t>
      </w:r>
    </w:p>
    <w:p w14:paraId="29E5A059" w14:textId="7D4F6A90" w:rsidR="008A5AFB" w:rsidRPr="00B22EFB" w:rsidRDefault="008A5AFB" w:rsidP="00C11A84">
      <w:pPr>
        <w:pStyle w:val="COTCOCLV3-ASDEFCON"/>
        <w:rPr>
          <w:lang w:eastAsia="zh-CN"/>
        </w:rPr>
      </w:pPr>
      <w:bookmarkStart w:id="145" w:name="_Ref435686863"/>
      <w:r w:rsidRPr="00B22EFB">
        <w:rPr>
          <w:lang w:eastAsia="zh-CN"/>
        </w:rPr>
        <w:t xml:space="preserve">The Commonwealth may amend this RFT </w:t>
      </w:r>
      <w:r w:rsidR="00573B4D">
        <w:rPr>
          <w:lang w:eastAsia="zh-CN"/>
        </w:rPr>
        <w:t>by</w:t>
      </w:r>
      <w:r w:rsidR="00573B4D" w:rsidRPr="00B22EFB">
        <w:rPr>
          <w:lang w:eastAsia="zh-CN"/>
        </w:rPr>
        <w:t xml:space="preserve"> </w:t>
      </w:r>
      <w:r w:rsidRPr="00B22EFB">
        <w:rPr>
          <w:lang w:eastAsia="zh-CN"/>
        </w:rPr>
        <w:t>giving tenderers timely written notice of an amendment.</w:t>
      </w:r>
      <w:bookmarkEnd w:id="140"/>
      <w:bookmarkEnd w:id="145"/>
      <w:r w:rsidR="00A80496">
        <w:rPr>
          <w:lang w:eastAsia="zh-CN"/>
        </w:rPr>
        <w:t xml:space="preserve"> </w:t>
      </w:r>
      <w:r w:rsidRPr="00B22EFB">
        <w:rPr>
          <w:lang w:eastAsia="zh-CN"/>
        </w:rPr>
        <w:t xml:space="preserve"> If the Commonwealth amends this RFT under </w:t>
      </w:r>
      <w:r>
        <w:rPr>
          <w:lang w:eastAsia="zh-CN"/>
        </w:rPr>
        <w:t xml:space="preserve">this </w:t>
      </w:r>
      <w:r w:rsidRPr="00B22EFB">
        <w:rPr>
          <w:lang w:eastAsia="zh-CN"/>
        </w:rPr>
        <w:t xml:space="preserve">clause </w:t>
      </w:r>
      <w:r w:rsidR="00194F94">
        <w:rPr>
          <w:lang w:eastAsia="zh-CN"/>
        </w:rPr>
        <w:fldChar w:fldCharType="begin"/>
      </w:r>
      <w:r w:rsidR="00194F94">
        <w:rPr>
          <w:lang w:eastAsia="zh-CN"/>
        </w:rPr>
        <w:instrText xml:space="preserve"> REF _Ref435686863 \w \h </w:instrText>
      </w:r>
      <w:r w:rsidR="00194F94">
        <w:rPr>
          <w:lang w:eastAsia="zh-CN"/>
        </w:rPr>
      </w:r>
      <w:r w:rsidR="00194F94">
        <w:rPr>
          <w:lang w:eastAsia="zh-CN"/>
        </w:rPr>
        <w:fldChar w:fldCharType="separate"/>
      </w:r>
      <w:r w:rsidR="001036F3">
        <w:rPr>
          <w:lang w:eastAsia="zh-CN"/>
        </w:rPr>
        <w:t>1.2.1</w:t>
      </w:r>
      <w:r w:rsidR="00194F94">
        <w:rPr>
          <w:lang w:eastAsia="zh-CN"/>
        </w:rPr>
        <w:fldChar w:fldCharType="end"/>
      </w:r>
      <w:r>
        <w:rPr>
          <w:lang w:eastAsia="zh-CN"/>
        </w:rPr>
        <w:t xml:space="preserve"> </w:t>
      </w:r>
      <w:r w:rsidRPr="00B22EFB">
        <w:rPr>
          <w:lang w:eastAsia="zh-CN"/>
        </w:rPr>
        <w:t>after tenders have been submitted, it may seek amended tenders.</w:t>
      </w:r>
      <w:bookmarkEnd w:id="141"/>
      <w:r w:rsidRPr="00B22EFB">
        <w:rPr>
          <w:lang w:eastAsia="zh-CN"/>
        </w:rPr>
        <w:t xml:space="preserve"> </w:t>
      </w:r>
    </w:p>
    <w:p w14:paraId="69454EF8" w14:textId="45243E29" w:rsidR="008A5AFB" w:rsidRDefault="008A5AFB" w:rsidP="00C11A84">
      <w:pPr>
        <w:pStyle w:val="COTCOCLV3-ASDEFCON"/>
        <w:rPr>
          <w:lang w:eastAsia="zh-CN"/>
        </w:rPr>
      </w:pPr>
      <w:r w:rsidRPr="00B22EFB">
        <w:rPr>
          <w:lang w:eastAsia="zh-CN"/>
        </w:rPr>
        <w:t xml:space="preserve">Tenderers will have no claim against the Commonwealth or </w:t>
      </w:r>
      <w:r>
        <w:rPr>
          <w:lang w:eastAsia="zh-CN"/>
        </w:rPr>
        <w:t>any Commonwealth Personnel for any failure to inform a tenderer of an amendment to th</w:t>
      </w:r>
      <w:r w:rsidR="008E2097">
        <w:rPr>
          <w:lang w:eastAsia="zh-CN"/>
        </w:rPr>
        <w:t>e</w:t>
      </w:r>
      <w:r>
        <w:rPr>
          <w:lang w:eastAsia="zh-CN"/>
        </w:rPr>
        <w:t xml:space="preserve"> RFT, or any failure to seek amended tenders, or any other matter arising</w:t>
      </w:r>
      <w:r w:rsidRPr="00B22EFB">
        <w:rPr>
          <w:lang w:eastAsia="zh-CN"/>
        </w:rPr>
        <w:t xml:space="preserve"> in connection with </w:t>
      </w:r>
      <w:r>
        <w:rPr>
          <w:lang w:eastAsia="zh-CN"/>
        </w:rPr>
        <w:t>an amendment to this RFT</w:t>
      </w:r>
    </w:p>
    <w:p w14:paraId="22F37BBA" w14:textId="77777777" w:rsidR="009D7E92" w:rsidRDefault="009D7E92" w:rsidP="00306068">
      <w:pPr>
        <w:pStyle w:val="COTCOCLV2-ASDEFCON"/>
      </w:pPr>
      <w:bookmarkStart w:id="146" w:name="_Toc382568341"/>
      <w:bookmarkStart w:id="147" w:name="_Toc383098477"/>
      <w:bookmarkStart w:id="148" w:name="_Toc383098780"/>
      <w:bookmarkStart w:id="149" w:name="_Toc383099053"/>
      <w:bookmarkStart w:id="150" w:name="_Toc383099191"/>
      <w:bookmarkStart w:id="151" w:name="_Toc383099328"/>
      <w:bookmarkStart w:id="152" w:name="_Toc383591095"/>
      <w:bookmarkStart w:id="153" w:name="_Toc383592541"/>
      <w:bookmarkStart w:id="154" w:name="_Toc384026750"/>
      <w:bookmarkStart w:id="155" w:name="_Toc384026932"/>
      <w:bookmarkStart w:id="156" w:name="_Toc384027107"/>
      <w:bookmarkStart w:id="157" w:name="_Toc390425030"/>
      <w:bookmarkStart w:id="158" w:name="_Toc436298636"/>
      <w:bookmarkStart w:id="159" w:name="_Toc436919777"/>
      <w:bookmarkStart w:id="160" w:name="_Toc436298638"/>
      <w:bookmarkStart w:id="161" w:name="_Toc436919779"/>
      <w:bookmarkStart w:id="162" w:name="_Hlt102983802"/>
      <w:bookmarkStart w:id="163" w:name="_Toc83822569"/>
      <w:bookmarkStart w:id="164" w:name="_Ref99434293"/>
      <w:bookmarkStart w:id="165" w:name="_Ref100973864"/>
      <w:bookmarkStart w:id="166" w:name="_Toc153283761"/>
      <w:bookmarkEnd w:id="142"/>
      <w:bookmarkEnd w:id="143"/>
      <w:bookmarkEnd w:id="144"/>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t>Termination</w:t>
      </w:r>
      <w:r w:rsidR="00BA4AC2">
        <w:t>, Suspension or Deferral</w:t>
      </w:r>
      <w:r>
        <w:t xml:space="preserve"> of </w:t>
      </w:r>
      <w:r w:rsidR="00012EDA">
        <w:t>RFT</w:t>
      </w:r>
      <w:r>
        <w:t xml:space="preserve"> (Core)</w:t>
      </w:r>
      <w:bookmarkEnd w:id="163"/>
      <w:bookmarkEnd w:id="166"/>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01D5C" w14:paraId="5CEB4F4F" w14:textId="77777777" w:rsidTr="00F01D5C">
        <w:tc>
          <w:tcPr>
            <w:tcW w:w="9286" w:type="dxa"/>
            <w:shd w:val="clear" w:color="auto" w:fill="auto"/>
          </w:tcPr>
          <w:p w14:paraId="71DE5D2B" w14:textId="2A389028" w:rsidR="00F01D5C" w:rsidRDefault="00F01D5C" w:rsidP="00306068">
            <w:pPr>
              <w:pStyle w:val="ASDEFCONOption"/>
            </w:pPr>
            <w:r>
              <w:t>Option A:  For when the procurement is</w:t>
            </w:r>
            <w:r w:rsidRPr="00BC1156">
              <w:t xml:space="preserve"> not subject to </w:t>
            </w:r>
            <w:r w:rsidRPr="00B578C4">
              <w:t xml:space="preserve">the additional rules </w:t>
            </w:r>
            <w:r w:rsidR="00573B4D">
              <w:t>of</w:t>
            </w:r>
            <w:r w:rsidRPr="00B578C4">
              <w:t xml:space="preserve"> the</w:t>
            </w:r>
            <w:r>
              <w:rPr>
                <w:bCs/>
                <w:iCs/>
              </w:rPr>
              <w:t xml:space="preserve"> </w:t>
            </w:r>
            <w:r>
              <w:t>CPRs.</w:t>
            </w:r>
          </w:p>
          <w:p w14:paraId="7AA92936" w14:textId="56FF1244" w:rsidR="00F01D5C" w:rsidRPr="00E16CDC" w:rsidRDefault="00F01D5C" w:rsidP="00F01D5C">
            <w:pPr>
              <w:pStyle w:val="COTCOCLV3-ASDEFCON"/>
            </w:pPr>
            <w:r>
              <w:t xml:space="preserve">Without limiting its rights under </w:t>
            </w:r>
            <w:r w:rsidR="00573B4D">
              <w:t xml:space="preserve">this </w:t>
            </w:r>
            <w:r>
              <w:t>RFT, at law or otherwise, the Commonwealth may suspend, defer or terminate this RFT process at any time. The Commonwealth will notify tenderers to this effect.</w:t>
            </w:r>
          </w:p>
          <w:p w14:paraId="469F00B7" w14:textId="77777777" w:rsidR="00F01D5C" w:rsidRDefault="00F01D5C" w:rsidP="00F01D5C">
            <w:pPr>
              <w:pStyle w:val="ASDEFCONOptionSpace"/>
            </w:pPr>
          </w:p>
        </w:tc>
      </w:tr>
    </w:tbl>
    <w:p w14:paraId="4A4E79F1" w14:textId="77777777" w:rsidR="00E16CDC" w:rsidRPr="00F01D5C" w:rsidRDefault="00E16CDC" w:rsidP="00306068">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E16CDC" w14:paraId="0BA4B136" w14:textId="77777777" w:rsidTr="004E3E3E">
        <w:tc>
          <w:tcPr>
            <w:tcW w:w="9286" w:type="dxa"/>
          </w:tcPr>
          <w:p w14:paraId="3FA8F023" w14:textId="34E9D130" w:rsidR="00E16CDC" w:rsidRPr="004E3E3E" w:rsidRDefault="00E16CDC" w:rsidP="00306068">
            <w:pPr>
              <w:pStyle w:val="ASDEFCONOption"/>
              <w:rPr>
                <w:rFonts w:eastAsia="Calibri"/>
              </w:rPr>
            </w:pPr>
            <w:r w:rsidRPr="004E3E3E">
              <w:rPr>
                <w:rFonts w:eastAsia="Calibri"/>
              </w:rPr>
              <w:t xml:space="preserve">Option B:  For when the procurement is </w:t>
            </w:r>
            <w:r w:rsidR="00277C77" w:rsidRPr="004E3E3E">
              <w:rPr>
                <w:rFonts w:eastAsia="Calibri"/>
              </w:rPr>
              <w:t xml:space="preserve">subject to </w:t>
            </w:r>
            <w:r w:rsidR="00F46128" w:rsidRPr="00B578C4">
              <w:t>the additional rules detailed in the</w:t>
            </w:r>
            <w:r w:rsidR="00F46128">
              <w:rPr>
                <w:bCs/>
                <w:iCs/>
              </w:rPr>
              <w:t xml:space="preserve"> </w:t>
            </w:r>
            <w:r w:rsidR="009564BC">
              <w:rPr>
                <w:rFonts w:eastAsia="Calibri"/>
              </w:rPr>
              <w:t>CPRs</w:t>
            </w:r>
            <w:r w:rsidRPr="004E3E3E">
              <w:rPr>
                <w:rFonts w:eastAsia="Calibri"/>
              </w:rPr>
              <w:t>.</w:t>
            </w:r>
          </w:p>
          <w:p w14:paraId="4F114388" w14:textId="126C9C56" w:rsidR="00E16CDC" w:rsidRDefault="00E16CDC" w:rsidP="00C11A84">
            <w:pPr>
              <w:pStyle w:val="COTCOCLV3-ASDEFCON"/>
            </w:pPr>
            <w:r>
              <w:t xml:space="preserve">Without limiting its rights </w:t>
            </w:r>
            <w:r w:rsidR="00FA0332">
              <w:t xml:space="preserve">under </w:t>
            </w:r>
            <w:r w:rsidR="00573B4D">
              <w:t xml:space="preserve">this </w:t>
            </w:r>
            <w:r w:rsidR="00FA0332">
              <w:t>RFT</w:t>
            </w:r>
            <w:r w:rsidR="005245C8">
              <w:t>,</w:t>
            </w:r>
            <w:r w:rsidR="00FA0332">
              <w:t xml:space="preserve"> </w:t>
            </w:r>
            <w:r>
              <w:t xml:space="preserve">at law or otherwise, the Commonwealth may suspend, defer or terminate this RFT process </w:t>
            </w:r>
            <w:r w:rsidR="00FF4A45">
              <w:t xml:space="preserve">where </w:t>
            </w:r>
            <w:r w:rsidR="00F919D7">
              <w:t>the Commonwealth determines that</w:t>
            </w:r>
            <w:r>
              <w:t>:</w:t>
            </w:r>
          </w:p>
          <w:p w14:paraId="6458A9EC" w14:textId="77777777" w:rsidR="00E16CDC" w:rsidRDefault="00E16CDC" w:rsidP="00C11A84">
            <w:pPr>
              <w:pStyle w:val="COTCOCLV4-ASDEFCON"/>
            </w:pPr>
            <w:r>
              <w:t>it is in the public interest to do so;</w:t>
            </w:r>
          </w:p>
          <w:p w14:paraId="387BA3B1" w14:textId="77777777" w:rsidR="00306068" w:rsidRDefault="00306068" w:rsidP="00306068">
            <w:pPr>
              <w:pStyle w:val="COTCOCLV4-ASDEFCON"/>
            </w:pPr>
            <w:r w:rsidRPr="00306068">
              <w:t>the Commonwealth is required by law to do so;</w:t>
            </w:r>
          </w:p>
          <w:p w14:paraId="7A4398C9" w14:textId="77777777" w:rsidR="00E16CDC" w:rsidRDefault="00E16CDC" w:rsidP="00C11A84">
            <w:pPr>
              <w:pStyle w:val="COTCOCLV4-ASDEFCON"/>
            </w:pPr>
            <w:r>
              <w:t>no tenderer represents value for money;</w:t>
            </w:r>
          </w:p>
          <w:p w14:paraId="0E494EE8" w14:textId="77777777" w:rsidR="00E16CDC" w:rsidRDefault="00E16CDC" w:rsidP="00C11A84">
            <w:pPr>
              <w:pStyle w:val="COTCOCLV4-ASDEFCON"/>
            </w:pPr>
            <w:r>
              <w:t>no tenderer meets the Conditions for Participation</w:t>
            </w:r>
            <w:r w:rsidR="00FA0332">
              <w:t xml:space="preserve"> specified in the Tender Details Schedule</w:t>
            </w:r>
            <w:r w:rsidR="00B505DC">
              <w:t>, if any</w:t>
            </w:r>
            <w:r>
              <w:t>;</w:t>
            </w:r>
            <w:r w:rsidR="000D5AB7">
              <w:t xml:space="preserve"> or</w:t>
            </w:r>
          </w:p>
          <w:p w14:paraId="2D64E5BC" w14:textId="77777777" w:rsidR="00E16CDC" w:rsidRDefault="00E16CDC" w:rsidP="00C11A84">
            <w:pPr>
              <w:pStyle w:val="COTCOCLV4-ASDEFCON"/>
            </w:pPr>
            <w:r>
              <w:t xml:space="preserve">no tenderer is fully capable of undertaking </w:t>
            </w:r>
            <w:r w:rsidR="00551ED6">
              <w:t xml:space="preserve">the </w:t>
            </w:r>
            <w:r w:rsidR="001B3FB2">
              <w:t xml:space="preserve">Deed </w:t>
            </w:r>
            <w:r>
              <w:t xml:space="preserve">or any resultant </w:t>
            </w:r>
            <w:r w:rsidR="00FD0877">
              <w:t>C</w:t>
            </w:r>
            <w:r>
              <w:t xml:space="preserve">ontract, </w:t>
            </w:r>
          </w:p>
          <w:p w14:paraId="12CE33C4" w14:textId="77777777" w:rsidR="00E16CDC" w:rsidRDefault="00E16CDC" w:rsidP="00306068">
            <w:pPr>
              <w:pStyle w:val="COTCOCLV3NONUM-ASDEFCON"/>
            </w:pPr>
            <w:r>
              <w:t xml:space="preserve">and the Commonwealth </w:t>
            </w:r>
            <w:r w:rsidR="000857CC">
              <w:t>will</w:t>
            </w:r>
            <w:r>
              <w:t xml:space="preserve"> notify tenderers to this effect.</w:t>
            </w:r>
          </w:p>
        </w:tc>
      </w:tr>
    </w:tbl>
    <w:p w14:paraId="482F1146" w14:textId="77777777" w:rsidR="003B62EE" w:rsidRDefault="003B62EE" w:rsidP="00306068">
      <w:pPr>
        <w:pStyle w:val="ASDEFCONOptionSpace"/>
        <w:rPr>
          <w:lang w:eastAsia="zh-CN"/>
        </w:rPr>
      </w:pPr>
      <w:bookmarkStart w:id="167" w:name="_Ref333591083"/>
      <w:bookmarkStart w:id="168" w:name="_Ref333591571"/>
      <w:bookmarkStart w:id="169" w:name="_Toc387072104"/>
    </w:p>
    <w:p w14:paraId="50B68E29" w14:textId="77777777" w:rsidR="00EF4701" w:rsidRDefault="00EF4701" w:rsidP="00306068">
      <w:pPr>
        <w:pStyle w:val="COTCOCLV2-ASDEFCON"/>
        <w:rPr>
          <w:lang w:eastAsia="zh-CN"/>
        </w:rPr>
      </w:pPr>
      <w:bookmarkStart w:id="170" w:name="_Toc83822570"/>
      <w:bookmarkStart w:id="171" w:name="_Toc153283762"/>
      <w:r>
        <w:rPr>
          <w:lang w:eastAsia="zh-CN"/>
        </w:rPr>
        <w:t>Other Commonwealth Rights</w:t>
      </w:r>
      <w:r w:rsidRPr="00962445">
        <w:rPr>
          <w:lang w:eastAsia="zh-CN"/>
        </w:rPr>
        <w:t xml:space="preserve"> (Core)</w:t>
      </w:r>
      <w:bookmarkEnd w:id="167"/>
      <w:bookmarkEnd w:id="168"/>
      <w:bookmarkEnd w:id="169"/>
      <w:bookmarkEnd w:id="170"/>
      <w:bookmarkEnd w:id="171"/>
      <w:r w:rsidRPr="00962445">
        <w:rPr>
          <w:lang w:eastAsia="zh-CN"/>
        </w:rPr>
        <w:t xml:space="preserve"> </w:t>
      </w:r>
    </w:p>
    <w:p w14:paraId="06788BAC" w14:textId="6AF7DF6C" w:rsidR="00EF4701" w:rsidRDefault="00EF4701" w:rsidP="00C11A84">
      <w:pPr>
        <w:pStyle w:val="COTCOCLV3-ASDEFCON"/>
        <w:rPr>
          <w:lang w:eastAsia="zh-CN"/>
        </w:rPr>
      </w:pPr>
      <w:bookmarkStart w:id="172" w:name="_Ref327301103"/>
      <w:r>
        <w:t xml:space="preserve">Without limiting its rights under </w:t>
      </w:r>
      <w:r w:rsidR="00573B4D">
        <w:t xml:space="preserve">this </w:t>
      </w:r>
      <w:r>
        <w:t>RFT</w:t>
      </w:r>
      <w:r w:rsidR="007B6E85">
        <w:t>,</w:t>
      </w:r>
      <w:r>
        <w:t xml:space="preserve"> at law or otherwise, the Commonwealth may, at any stage of the RFT process, exclude a tenderer from further participation in the RFT process: </w:t>
      </w:r>
    </w:p>
    <w:p w14:paraId="5992F19E" w14:textId="77777777" w:rsidR="00EF4701" w:rsidRDefault="00EF4701" w:rsidP="00C11A84">
      <w:pPr>
        <w:pStyle w:val="COTCOCLV4-ASDEFCON"/>
        <w:rPr>
          <w:lang w:eastAsia="zh-CN"/>
        </w:rPr>
      </w:pPr>
      <w:r>
        <w:t>if an Insolvency Event occurs in relation to the tenderer or any of its Related Bodies Corporate</w:t>
      </w:r>
      <w:bookmarkEnd w:id="172"/>
      <w:r>
        <w:t>;</w:t>
      </w:r>
    </w:p>
    <w:p w14:paraId="754C13B6" w14:textId="77777777" w:rsidR="00EF4701" w:rsidRDefault="00EF4701" w:rsidP="00C11A84">
      <w:pPr>
        <w:pStyle w:val="COTCOCLV4-ASDEFCON"/>
        <w:rPr>
          <w:lang w:eastAsia="zh-CN"/>
        </w:rPr>
      </w:pPr>
      <w:r>
        <w:t>if the tender</w:t>
      </w:r>
      <w:r w:rsidRPr="000935DB">
        <w:t xml:space="preserve"> </w:t>
      </w:r>
      <w:r>
        <w:t xml:space="preserve">is </w:t>
      </w:r>
      <w:r w:rsidRPr="000935DB">
        <w:t>incomplete</w:t>
      </w:r>
      <w:r>
        <w:t xml:space="preserve"> or clearly</w:t>
      </w:r>
      <w:r w:rsidRPr="00A037D8">
        <w:t xml:space="preserve"> </w:t>
      </w:r>
      <w:r w:rsidRPr="00A6191A">
        <w:t>non-c</w:t>
      </w:r>
      <w:r>
        <w:t>ompetitive;</w:t>
      </w:r>
      <w:r w:rsidR="00F26206">
        <w:t xml:space="preserve"> or</w:t>
      </w:r>
    </w:p>
    <w:p w14:paraId="029D1ABE" w14:textId="3C5DBD3B" w:rsidR="00EF4701" w:rsidRDefault="00EF4701" w:rsidP="00C11A84">
      <w:pPr>
        <w:pStyle w:val="COTCOCLV4-ASDEFCON"/>
      </w:pPr>
      <w:r>
        <w:rPr>
          <w:lang w:eastAsia="zh-CN"/>
        </w:rPr>
        <w:t>a representation or warranty given by</w:t>
      </w:r>
      <w:r w:rsidR="00573B4D">
        <w:rPr>
          <w:lang w:eastAsia="zh-CN"/>
        </w:rPr>
        <w:t xml:space="preserve"> the</w:t>
      </w:r>
      <w:r>
        <w:rPr>
          <w:lang w:eastAsia="zh-CN"/>
        </w:rPr>
        <w:t xml:space="preserve"> tenderer in its tender is false or misleading</w:t>
      </w:r>
      <w:r w:rsidR="00BA0333">
        <w:rPr>
          <w:lang w:eastAsia="zh-CN"/>
        </w:rPr>
        <w:t>.</w:t>
      </w:r>
    </w:p>
    <w:p w14:paraId="6017949B" w14:textId="77777777" w:rsidR="00E151EB" w:rsidRPr="00E151EB" w:rsidRDefault="00E151EB" w:rsidP="00C11A84">
      <w:pPr>
        <w:pStyle w:val="COTCOCLV3-ASDEFCON"/>
        <w:rPr>
          <w:rFonts w:eastAsia="Calibri"/>
        </w:rPr>
      </w:pPr>
      <w:r w:rsidRPr="00E151EB">
        <w:rPr>
          <w:rFonts w:eastAsia="Calibri"/>
        </w:rPr>
        <w:t xml:space="preserve">Any time or date in the RFT is for the convenience of the Commonwealth. </w:t>
      </w:r>
      <w:r w:rsidR="003B62EE">
        <w:rPr>
          <w:rFonts w:eastAsia="Calibri"/>
        </w:rPr>
        <w:t xml:space="preserve"> </w:t>
      </w:r>
      <w:r w:rsidRPr="00E151EB">
        <w:rPr>
          <w:rFonts w:eastAsia="Calibri"/>
        </w:rPr>
        <w:t xml:space="preserve">The establishment of a time or date in the RFT does not create an obligation on the part of the Commonwealth to take any action or exercise any right established in the RFT or otherwise. </w:t>
      </w:r>
    </w:p>
    <w:p w14:paraId="03ACF740" w14:textId="77777777" w:rsidR="009D7E92" w:rsidRDefault="009D7E92" w:rsidP="00306068">
      <w:pPr>
        <w:pStyle w:val="COTCOCLV2-ASDEFCON"/>
      </w:pPr>
      <w:bookmarkStart w:id="173" w:name="_Toc83822571"/>
      <w:bookmarkStart w:id="174" w:name="_Toc153283763"/>
      <w:r>
        <w:t>Australian Government Requirements (Core)</w:t>
      </w:r>
      <w:bookmarkEnd w:id="173"/>
      <w:bookmarkEnd w:id="174"/>
    </w:p>
    <w:p w14:paraId="1D95FCD0" w14:textId="77777777" w:rsidR="0078247E" w:rsidRDefault="00F11817" w:rsidP="0078247E">
      <w:pPr>
        <w:pStyle w:val="NoteToDrafters-ASDEFCON"/>
      </w:pPr>
      <w:r>
        <w:t xml:space="preserve">Note to drafters: </w:t>
      </w:r>
      <w:r w:rsidR="00B179AC">
        <w:t xml:space="preserve"> </w:t>
      </w:r>
      <w:r w:rsidR="006F11D9">
        <w:t>Prior to RFT release</w:t>
      </w:r>
      <w:r w:rsidR="0078247E" w:rsidRPr="00253DEF">
        <w:t>, the Glossary should be updated to reflect the version of the following documents and policies current at the time of RFT release</w:t>
      </w:r>
      <w:r w:rsidR="006F11D9">
        <w:t>.</w:t>
      </w:r>
    </w:p>
    <w:p w14:paraId="1E1071A2" w14:textId="77777777" w:rsidR="00A23F10" w:rsidRDefault="00FE7392" w:rsidP="00C11A84">
      <w:pPr>
        <w:pStyle w:val="NoteToDrafters-ASDEFCON"/>
      </w:pPr>
      <w:r>
        <w:t>If there are</w:t>
      </w:r>
      <w:r w:rsidRPr="00DA53A9">
        <w:t xml:space="preserve"> </w:t>
      </w:r>
      <w:r w:rsidR="00A23F10" w:rsidRPr="00DA53A9">
        <w:t>other Commonwealth or Defence polic</w:t>
      </w:r>
      <w:r w:rsidR="00F26206">
        <w:t>i</w:t>
      </w:r>
      <w:r w:rsidR="00A23F10" w:rsidRPr="00DA53A9">
        <w:t>es</w:t>
      </w:r>
      <w:r w:rsidR="00B505DC" w:rsidRPr="00DA53A9">
        <w:t xml:space="preserve"> relevant to the procurement</w:t>
      </w:r>
      <w:r>
        <w:t xml:space="preserve"> activity, that are not otherwise referenced in the RFT, they can be listed below.</w:t>
      </w:r>
      <w:r w:rsidR="00A23F10" w:rsidRPr="00DA53A9">
        <w:t>.</w:t>
      </w:r>
    </w:p>
    <w:p w14:paraId="77E424EC" w14:textId="77777777" w:rsidR="00460311" w:rsidRDefault="009B63CF" w:rsidP="00306068">
      <w:pPr>
        <w:pStyle w:val="NoteToTenderers-ASDEFCON"/>
      </w:pPr>
      <w:r>
        <w:t>Note to tenderers</w:t>
      </w:r>
      <w:r w:rsidRPr="00872311">
        <w:t xml:space="preserve">: </w:t>
      </w:r>
      <w:r w:rsidRPr="00695DD4">
        <w:t>Electronic copies of relevant Defence documents are available on the internet</w:t>
      </w:r>
      <w:r w:rsidR="00FE7392">
        <w:t xml:space="preserve"> </w:t>
      </w:r>
      <w:r w:rsidR="00460311">
        <w:t xml:space="preserve">at: </w:t>
      </w:r>
    </w:p>
    <w:p w14:paraId="0669601C" w14:textId="08474A94" w:rsidR="00460311" w:rsidRDefault="00BA1BFE" w:rsidP="00BA1BFE">
      <w:pPr>
        <w:pStyle w:val="NoteToTenderers-ASDEFCON"/>
      </w:pPr>
      <w:hyperlink r:id="rId16" w:history="1">
        <w:r w:rsidR="00B04154" w:rsidRPr="00B04154">
          <w:rPr>
            <w:rStyle w:val="Hyperlink"/>
          </w:rPr>
          <w:t>https://www.defence.gov.au/business-industry/procurement/contracting-templates/asdefcon-suite</w:t>
        </w:r>
      </w:hyperlink>
      <w:del w:id="175" w:author="Prabhu, Akshata MS" w:date="2024-08-23T14:27:00Z">
        <w:r w:rsidR="00F8473F">
          <w:delText xml:space="preserve"> </w:delText>
        </w:r>
      </w:del>
    </w:p>
    <w:p w14:paraId="71E9A287" w14:textId="7E46A399" w:rsidR="006536B2" w:rsidRDefault="009B63CF" w:rsidP="00460311">
      <w:pPr>
        <w:pStyle w:val="NoteToTenderers-ASDEFCON"/>
      </w:pPr>
      <w:r w:rsidRPr="00695DD4">
        <w:t xml:space="preserve">Any other documents required can be provided by the Contact Officer. </w:t>
      </w:r>
      <w:r>
        <w:t xml:space="preserve"> </w:t>
      </w:r>
    </w:p>
    <w:p w14:paraId="6459A034" w14:textId="723A866B" w:rsidR="00FD30A8" w:rsidRDefault="00FD30A8" w:rsidP="00C11A84">
      <w:pPr>
        <w:pStyle w:val="COTCOCLV3-ASDEFCON"/>
      </w:pPr>
      <w:r>
        <w:t>The Commonwealth will not enter into a</w:t>
      </w:r>
      <w:r w:rsidR="00A53601">
        <w:t xml:space="preserve"> </w:t>
      </w:r>
      <w:r w:rsidR="00AA06D1">
        <w:t>Deed</w:t>
      </w:r>
      <w:r>
        <w:t xml:space="preserve"> with a tenderer which has a judicial decision against it (including overseas jurisdictions but excluding </w:t>
      </w:r>
      <w:r w:rsidR="00AA06D1">
        <w:t xml:space="preserve">decisions </w:t>
      </w:r>
      <w:r>
        <w:t xml:space="preserve">under appeal or instances where the period for appeal or payment/settlement has not expired) relating to unpaid employee entitlements where the entitlements remain unpaid. </w:t>
      </w:r>
    </w:p>
    <w:p w14:paraId="5D63CEEB" w14:textId="77777777" w:rsidR="00FA6C76" w:rsidRDefault="009D7E92" w:rsidP="00C11A84">
      <w:pPr>
        <w:pStyle w:val="COTCOCLV3-ASDEFCON"/>
      </w:pPr>
      <w:r>
        <w:t xml:space="preserve">Tenderers should familiarise themselves with the following Commonwealth policies: </w:t>
      </w:r>
    </w:p>
    <w:p w14:paraId="5905FA04" w14:textId="3204D1A1" w:rsidR="00243A46" w:rsidRDefault="00243A46" w:rsidP="00243A46">
      <w:pPr>
        <w:pStyle w:val="COTCOCLV4-ASDEFCON"/>
      </w:pPr>
      <w:r>
        <w:t xml:space="preserve">DI </w:t>
      </w:r>
      <w:del w:id="176" w:author="Prabhu, Akshata MS" w:date="2024-08-23T14:27:00Z">
        <w:r>
          <w:delText xml:space="preserve">ADMINPOL </w:delText>
        </w:r>
      </w:del>
      <w:r>
        <w:t>and in particular:</w:t>
      </w:r>
    </w:p>
    <w:p w14:paraId="73D4E6EA" w14:textId="7DEADA5C" w:rsidR="00B04154" w:rsidRPr="00794A90" w:rsidRDefault="00243A46" w:rsidP="00B04154">
      <w:pPr>
        <w:pStyle w:val="COTCOCLV5-ASDEFCON"/>
      </w:pPr>
      <w:del w:id="177" w:author="Prabhu, Akshata MS" w:date="2024-08-23T14:27:00Z">
        <w:r>
          <w:delText>Annex C,</w:delText>
        </w:r>
      </w:del>
      <w:ins w:id="178" w:author="Prabhu, Akshata MS" w:date="2024-08-23T14:27:00Z">
        <w:r w:rsidR="00B04154">
          <w:t>Administration and Governance Provision 4</w:t>
        </w:r>
      </w:ins>
      <w:r w:rsidR="00B04154">
        <w:t xml:space="preserve"> </w:t>
      </w:r>
      <w:r w:rsidR="00B04154" w:rsidRPr="00794A90">
        <w:t>AG4 – Incident reporting and management and the Incident Reporting and Management Manual;</w:t>
      </w:r>
    </w:p>
    <w:p w14:paraId="49AB91F3" w14:textId="5623A2D1" w:rsidR="00B04154" w:rsidRPr="00794A90" w:rsidRDefault="00243A46" w:rsidP="00B04154">
      <w:pPr>
        <w:pStyle w:val="COTCOCLV5-ASDEFCON"/>
      </w:pPr>
      <w:del w:id="179" w:author="Prabhu, Akshata MS" w:date="2024-08-23T14:27:00Z">
        <w:r>
          <w:delText>Annex C</w:delText>
        </w:r>
      </w:del>
      <w:ins w:id="180" w:author="Prabhu, Akshata MS" w:date="2024-08-23T14:27:00Z">
        <w:r w:rsidR="00B04154">
          <w:t>Administration and Governance Provision 5</w:t>
        </w:r>
      </w:ins>
      <w:r w:rsidR="00B04154" w:rsidRPr="00794A90">
        <w:t xml:space="preserve">, AG5 – Conflicts of </w:t>
      </w:r>
      <w:del w:id="181" w:author="Prabhu, Akshata MS" w:date="2024-08-23T14:27:00Z">
        <w:r w:rsidR="00A53601">
          <w:delText>I</w:delText>
        </w:r>
        <w:r>
          <w:delText>nterest</w:delText>
        </w:r>
      </w:del>
      <w:ins w:id="182" w:author="Prabhu, Akshata MS" w:date="2024-08-23T14:27:00Z">
        <w:r w:rsidR="00B04154" w:rsidRPr="00794A90">
          <w:t>interest</w:t>
        </w:r>
      </w:ins>
      <w:r w:rsidR="00B04154" w:rsidRPr="00794A90">
        <w:t xml:space="preserve"> and declarations of interest and the Integrity Policy</w:t>
      </w:r>
      <w:ins w:id="183" w:author="Prabhu, Akshata MS" w:date="2024-08-23T14:27:00Z">
        <w:r w:rsidR="00B04154" w:rsidRPr="00794A90">
          <w:t xml:space="preserve"> Manual</w:t>
        </w:r>
      </w:ins>
      <w:r w:rsidR="00B04154" w:rsidRPr="00794A90">
        <w:t>;</w:t>
      </w:r>
      <w:r w:rsidR="00B04154">
        <w:t xml:space="preserve"> and</w:t>
      </w:r>
    </w:p>
    <w:p w14:paraId="0541928E" w14:textId="302A0D09" w:rsidR="00243A46" w:rsidRDefault="00243A46" w:rsidP="00243A46">
      <w:pPr>
        <w:pStyle w:val="COTCOCLV5-ASDEFCON"/>
      </w:pPr>
      <w:del w:id="184" w:author="Prabhu, Akshata MS" w:date="2024-08-23T14:27:00Z">
        <w:r>
          <w:delText>Annex J</w:delText>
        </w:r>
      </w:del>
      <w:ins w:id="185" w:author="Prabhu, Akshata MS" w:date="2024-08-23T14:27:00Z">
        <w:r w:rsidR="00B04154">
          <w:t xml:space="preserve">People Provision 7 </w:t>
        </w:r>
      </w:ins>
      <w:r>
        <w:t>, PPL 7 – Required behaviours in Defence and Chapter 3 of the Complaints and Alternative Resolutions Manual</w:t>
      </w:r>
      <w:r w:rsidR="000270F6">
        <w:t>;</w:t>
      </w:r>
    </w:p>
    <w:p w14:paraId="3182650A" w14:textId="5842D554" w:rsidR="00112235" w:rsidRPr="001A04EC" w:rsidRDefault="00112235" w:rsidP="00112235">
      <w:pPr>
        <w:pStyle w:val="COTCOCLV4-ASDEFCON"/>
      </w:pPr>
      <w:r>
        <w:t xml:space="preserve">Financial Policy </w:t>
      </w:r>
      <w:del w:id="186" w:author="Prabhu, Akshata MS" w:date="2024-08-23T14:27:00Z">
        <w:r w:rsidR="007F49AC" w:rsidRPr="007F49AC">
          <w:delText xml:space="preserve">– </w:delText>
        </w:r>
      </w:del>
      <w:r>
        <w:t xml:space="preserve">Gifts and Benefits </w:t>
      </w:r>
      <w:ins w:id="187" w:author="Prabhu, Akshata MS" w:date="2024-08-23T14:27:00Z">
        <w:r>
          <w:t xml:space="preserve">and Benefits </w:t>
        </w:r>
      </w:ins>
      <w:r w:rsidRPr="001A04EC">
        <w:t>(Including Hospitality) – Receiving;</w:t>
      </w:r>
      <w:ins w:id="188" w:author="Prabhu, Akshata MS" w:date="2024-08-23T14:27:00Z">
        <w:r>
          <w:t xml:space="preserve"> </w:t>
        </w:r>
      </w:ins>
    </w:p>
    <w:p w14:paraId="726AF5B7" w14:textId="16FEE729" w:rsidR="00112235" w:rsidRDefault="00112235" w:rsidP="00112235">
      <w:pPr>
        <w:pStyle w:val="COTCOCLV4-ASDEFCON"/>
      </w:pPr>
      <w:r>
        <w:t xml:space="preserve">Financial Policy </w:t>
      </w:r>
      <w:del w:id="189" w:author="Prabhu, Akshata MS" w:date="2024-08-23T14:27:00Z">
        <w:r w:rsidR="007F49AC" w:rsidRPr="007F49AC">
          <w:delText xml:space="preserve">– </w:delText>
        </w:r>
      </w:del>
      <w:r>
        <w:t>Gifts and Benefits (Including Hospitality) – Spending;</w:t>
      </w:r>
    </w:p>
    <w:p w14:paraId="0C615975" w14:textId="77777777" w:rsidR="00112235" w:rsidRPr="004E1D25" w:rsidRDefault="00112235" w:rsidP="00112235">
      <w:pPr>
        <w:pStyle w:val="COTCOCLV4-ASDEFCON"/>
        <w:rPr>
          <w:ins w:id="190" w:author="Prabhu, Akshata MS" w:date="2024-08-23T14:27:00Z"/>
        </w:rPr>
      </w:pPr>
      <w:ins w:id="191" w:author="Prabhu, Akshata MS" w:date="2024-08-23T14:27:00Z">
        <w:r>
          <w:t>Financial Policy Sponsorship;</w:t>
        </w:r>
      </w:ins>
    </w:p>
    <w:p w14:paraId="68EB0692" w14:textId="314CFEC9" w:rsidR="00A53601" w:rsidRPr="00186668" w:rsidRDefault="00A53601" w:rsidP="00A53601">
      <w:pPr>
        <w:pStyle w:val="COTCOCLV4-ASDEFCON"/>
      </w:pPr>
      <w:r w:rsidRPr="00662B2A">
        <w:t xml:space="preserve">Australian Defence Force alcohol policy </w:t>
      </w:r>
      <w:r>
        <w:t xml:space="preserve">as </w:t>
      </w:r>
      <w:r w:rsidRPr="00662B2A">
        <w:t>detailed in</w:t>
      </w:r>
      <w:r w:rsidR="006536B2">
        <w:t xml:space="preserve"> MILPERSMAN </w:t>
      </w:r>
      <w:r w:rsidR="008441A9">
        <w:t>Part 4 Chapter 1</w:t>
      </w:r>
      <w:r w:rsidRPr="00662B2A">
        <w:t>;</w:t>
      </w:r>
      <w:r>
        <w:t xml:space="preserve"> </w:t>
      </w:r>
    </w:p>
    <w:p w14:paraId="7DA8E349" w14:textId="6D5DD5EF" w:rsidR="00FE7392" w:rsidRDefault="00FE7392" w:rsidP="00FE7392">
      <w:pPr>
        <w:pStyle w:val="COTCOCLV4-ASDEFCON"/>
      </w:pPr>
      <w:r w:rsidRPr="000604CE">
        <w:t xml:space="preserve">Public Interest Disclosure </w:t>
      </w:r>
      <w:r>
        <w:t xml:space="preserve">policy detailed at: </w:t>
      </w:r>
    </w:p>
    <w:p w14:paraId="4BF6DC19" w14:textId="77777777" w:rsidR="00445F94" w:rsidRPr="00B706E2" w:rsidRDefault="00BA1BFE" w:rsidP="00FB5BDE">
      <w:pPr>
        <w:pStyle w:val="ATTANNLV3NONUM-ASDEFCON"/>
        <w:rPr>
          <w:del w:id="192" w:author="Prabhu, Akshata MS" w:date="2024-08-23T14:27:00Z"/>
        </w:rPr>
      </w:pPr>
      <w:del w:id="193" w:author="Prabhu, Akshata MS" w:date="2024-08-23T14:27:00Z">
        <w:r>
          <w:fldChar w:fldCharType="begin"/>
        </w:r>
        <w:r>
          <w:delInstrText xml:space="preserve"> HYPERLINK "https://www.ombudsman.gov.au/complaints/public-interest-disclosure-whistleblowing" </w:delInstrText>
        </w:r>
        <w:r>
          <w:fldChar w:fldCharType="separate"/>
        </w:r>
        <w:r w:rsidR="00725BB1">
          <w:rPr>
            <w:rStyle w:val="Hyperlink"/>
          </w:rPr>
          <w:delText>https://www.ombudsman.gov.au/complaints/public-interest-disclosure-whistleblowing</w:delText>
        </w:r>
        <w:r>
          <w:rPr>
            <w:rStyle w:val="Hyperlink"/>
          </w:rPr>
          <w:fldChar w:fldCharType="end"/>
        </w:r>
        <w:r w:rsidR="00FE7392">
          <w:delText>;</w:delText>
        </w:r>
      </w:del>
    </w:p>
    <w:p w14:paraId="53245A89" w14:textId="6AEF6691" w:rsidR="00FE7392" w:rsidRPr="00902300" w:rsidRDefault="00BA1BFE" w:rsidP="00306068">
      <w:pPr>
        <w:pStyle w:val="ATTANNLV3NONUM-ASDEFCON"/>
        <w:rPr>
          <w:ins w:id="194" w:author="Prabhu, Akshata MS" w:date="2024-08-23T14:27:00Z"/>
        </w:rPr>
      </w:pPr>
      <w:ins w:id="195" w:author="Prabhu, Akshata MS" w:date="2024-08-23T14:27:00Z">
        <w:r>
          <w:fldChar w:fldCharType="begin"/>
        </w:r>
        <w:r>
          <w:instrText xml:space="preserve"> HYPERLINK "https://www.ombudsman.gov.au/Our-responsibilities/making-a-disclosure" </w:instrText>
        </w:r>
        <w:r>
          <w:fldChar w:fldCharType="separate"/>
        </w:r>
        <w:r w:rsidR="001062B7">
          <w:rPr>
            <w:rStyle w:val="Hyperlink"/>
          </w:rPr>
          <w:t>https://www.ombudsman.gov.au/Our-responsibilities/making-a-disclosure</w:t>
        </w:r>
        <w:r>
          <w:rPr>
            <w:rStyle w:val="Hyperlink"/>
          </w:rPr>
          <w:fldChar w:fldCharType="end"/>
        </w:r>
        <w:r w:rsidR="00FE7392">
          <w:t>;</w:t>
        </w:r>
        <w:r w:rsidR="00112235">
          <w:t xml:space="preserve"> and</w:t>
        </w:r>
      </w:ins>
    </w:p>
    <w:p w14:paraId="6FD17F62" w14:textId="77777777" w:rsidR="00314FF4" w:rsidRDefault="00445F94" w:rsidP="00445F94">
      <w:pPr>
        <w:pStyle w:val="COTCOCLV4-ASDEFCON"/>
        <w:jc w:val="left"/>
        <w:rPr>
          <w:ins w:id="196" w:author="Prabhu, Akshata MS" w:date="2024-08-23T14:27:00Z"/>
        </w:rPr>
      </w:pPr>
      <w:ins w:id="197" w:author="Prabhu, Akshata MS" w:date="2024-08-23T14:27:00Z">
        <w:r>
          <w:t xml:space="preserve">Payment Times Procurement Connected Policy as detailed at: </w:t>
        </w:r>
      </w:ins>
    </w:p>
    <w:p w14:paraId="1E213D3F" w14:textId="3883B925" w:rsidR="00445F94" w:rsidRPr="00B706E2" w:rsidRDefault="00BA1BFE" w:rsidP="00314FF4">
      <w:pPr>
        <w:pStyle w:val="COTCOCLV4-ASDEFCON"/>
        <w:numPr>
          <w:ilvl w:val="0"/>
          <w:numId w:val="0"/>
        </w:numPr>
        <w:ind w:left="1418"/>
        <w:jc w:val="left"/>
        <w:rPr>
          <w:ins w:id="198" w:author="Prabhu, Akshata MS" w:date="2024-08-23T14:27:00Z"/>
        </w:rPr>
      </w:pPr>
      <w:ins w:id="199" w:author="Prabhu, Akshata MS" w:date="2024-08-23T14:27:00Z">
        <w:r>
          <w:fldChar w:fldCharType="begin"/>
        </w:r>
        <w:r>
          <w:instrText xml:space="preserve"> HYPERLINK "https://treasury.gov.au/small-business/payment-times-procurement-connected-policy" </w:instrText>
        </w:r>
        <w:r>
          <w:fldChar w:fldCharType="separate"/>
        </w:r>
        <w:r w:rsidR="00445F94" w:rsidRPr="008441A9">
          <w:rPr>
            <w:rStyle w:val="Hyperlink"/>
            <w:szCs w:val="20"/>
          </w:rPr>
          <w:t>https://treasury.gov.au/small-business/payment-times-procurement-connected-policy</w:t>
        </w:r>
        <w:r>
          <w:rPr>
            <w:rStyle w:val="Hyperlink"/>
            <w:szCs w:val="20"/>
          </w:rPr>
          <w:fldChar w:fldCharType="end"/>
        </w:r>
        <w:r w:rsidR="008441A9">
          <w:t>; and;</w:t>
        </w:r>
        <w:r w:rsidR="00445F94" w:rsidRPr="00B706E2">
          <w:t xml:space="preserve"> </w:t>
        </w:r>
      </w:ins>
    </w:p>
    <w:p w14:paraId="3A36106B" w14:textId="4F80E7F4" w:rsidR="00FE7392" w:rsidRDefault="00FE7392" w:rsidP="00FE7392">
      <w:pPr>
        <w:pStyle w:val="COTCOCLV4-ASDEFCON"/>
      </w:pPr>
      <w:r w:rsidRPr="001252A2">
        <w:rPr>
          <w:b/>
        </w:rPr>
        <w:fldChar w:fldCharType="begin">
          <w:ffData>
            <w:name w:val="Text2"/>
            <w:enabled/>
            <w:calcOnExit w:val="0"/>
            <w:textInput>
              <w:default w:val="[DRAFTERS TO INSERT ANY OTHER RELEVANT COMMONWEALTH AND DEFENCE POLICIES THAT REGULATE DELIVERY OF THE SUPPLIES]"/>
            </w:textInput>
          </w:ffData>
        </w:fldChar>
      </w:r>
      <w:bookmarkStart w:id="200" w:name="Text2"/>
      <w:r w:rsidRPr="001252A2">
        <w:rPr>
          <w:b/>
        </w:rPr>
        <w:instrText xml:space="preserve"> FORMTEXT </w:instrText>
      </w:r>
      <w:r w:rsidRPr="001252A2">
        <w:rPr>
          <w:b/>
        </w:rPr>
      </w:r>
      <w:r w:rsidRPr="001252A2">
        <w:rPr>
          <w:b/>
        </w:rPr>
        <w:fldChar w:fldCharType="separate"/>
      </w:r>
      <w:r w:rsidR="001036F3">
        <w:rPr>
          <w:b/>
          <w:noProof/>
        </w:rPr>
        <w:t>[DRAFTERS TO INSERT ANY OTHER RELEVANT COMMONWEALTH AND DEFENCE POLICIES THAT REGULATE DELIVERY OF THE SUPPLIES]</w:t>
      </w:r>
      <w:r w:rsidRPr="001252A2">
        <w:rPr>
          <w:b/>
        </w:rPr>
        <w:fldChar w:fldCharType="end"/>
      </w:r>
      <w:bookmarkEnd w:id="200"/>
      <w:r w:rsidRPr="0058190B">
        <w:t>.</w:t>
      </w:r>
    </w:p>
    <w:p w14:paraId="4720AAFE" w14:textId="77777777" w:rsidR="003D07A8" w:rsidRDefault="003D07A8" w:rsidP="00306068">
      <w:pPr>
        <w:pStyle w:val="COTCOCLV2-ASDEFCON"/>
      </w:pPr>
      <w:bookmarkStart w:id="201" w:name="_Toc6480801"/>
      <w:bookmarkStart w:id="202" w:name="_Toc383098484"/>
      <w:bookmarkStart w:id="203" w:name="_Toc383592551"/>
      <w:bookmarkStart w:id="204" w:name="_Toc384026760"/>
      <w:bookmarkStart w:id="205" w:name="_Toc384026942"/>
      <w:bookmarkStart w:id="206" w:name="_Toc384027117"/>
      <w:bookmarkStart w:id="207" w:name="_Toc390425041"/>
      <w:bookmarkStart w:id="208" w:name="_Toc383592552"/>
      <w:bookmarkStart w:id="209" w:name="_Toc384026761"/>
      <w:bookmarkStart w:id="210" w:name="_Toc384026943"/>
      <w:bookmarkStart w:id="211" w:name="_Toc384027118"/>
      <w:bookmarkStart w:id="212" w:name="_Toc390425042"/>
      <w:bookmarkStart w:id="213" w:name="_Toc383592554"/>
      <w:bookmarkStart w:id="214" w:name="_Toc384026763"/>
      <w:bookmarkStart w:id="215" w:name="_Toc384026945"/>
      <w:bookmarkStart w:id="216" w:name="_Toc384027120"/>
      <w:bookmarkStart w:id="217" w:name="_Toc390425044"/>
      <w:bookmarkStart w:id="218" w:name="_Toc383592555"/>
      <w:bookmarkStart w:id="219" w:name="_Toc384026764"/>
      <w:bookmarkStart w:id="220" w:name="_Toc384026946"/>
      <w:bookmarkStart w:id="221" w:name="_Toc384027121"/>
      <w:bookmarkStart w:id="222" w:name="_Toc390425045"/>
      <w:bookmarkStart w:id="223" w:name="_Toc382555156"/>
      <w:bookmarkStart w:id="224" w:name="_Toc382555308"/>
      <w:bookmarkStart w:id="225" w:name="_Toc382568347"/>
      <w:bookmarkStart w:id="226" w:name="_Toc383592556"/>
      <w:bookmarkStart w:id="227" w:name="_Toc384026765"/>
      <w:bookmarkStart w:id="228" w:name="_Toc384026947"/>
      <w:bookmarkStart w:id="229" w:name="_Toc384027122"/>
      <w:bookmarkStart w:id="230" w:name="_Toc390425046"/>
      <w:bookmarkStart w:id="231" w:name="_Toc382555159"/>
      <w:bookmarkStart w:id="232" w:name="_Toc382555311"/>
      <w:bookmarkStart w:id="233" w:name="_Toc382568350"/>
      <w:bookmarkStart w:id="234" w:name="_Toc383592559"/>
      <w:bookmarkStart w:id="235" w:name="_Toc384026768"/>
      <w:bookmarkStart w:id="236" w:name="_Toc384026950"/>
      <w:bookmarkStart w:id="237" w:name="_Toc384027125"/>
      <w:bookmarkStart w:id="238" w:name="_Toc390425049"/>
      <w:bookmarkStart w:id="239" w:name="_Toc382555161"/>
      <w:bookmarkStart w:id="240" w:name="_Toc382555313"/>
      <w:bookmarkStart w:id="241" w:name="_Toc382568352"/>
      <w:bookmarkStart w:id="242" w:name="_Toc383592561"/>
      <w:bookmarkStart w:id="243" w:name="_Toc384026770"/>
      <w:bookmarkStart w:id="244" w:name="_Toc384026952"/>
      <w:bookmarkStart w:id="245" w:name="_Toc384027127"/>
      <w:bookmarkStart w:id="246" w:name="_Toc390425051"/>
      <w:bookmarkStart w:id="247" w:name="_Toc390425072"/>
      <w:bookmarkStart w:id="248" w:name="_Toc390425073"/>
      <w:bookmarkStart w:id="249" w:name="_Toc390425074"/>
      <w:bookmarkStart w:id="250" w:name="_Toc390425077"/>
      <w:bookmarkStart w:id="251" w:name="_Toc390425078"/>
      <w:bookmarkStart w:id="252" w:name="_Toc390425079"/>
      <w:bookmarkStart w:id="253" w:name="_Toc390425086"/>
      <w:bookmarkStart w:id="254" w:name="_Toc390425088"/>
      <w:bookmarkStart w:id="255" w:name="_Toc435689854"/>
      <w:bookmarkStart w:id="256" w:name="_Toc436298643"/>
      <w:bookmarkStart w:id="257" w:name="_Toc436919784"/>
      <w:bookmarkStart w:id="258" w:name="_Toc435689855"/>
      <w:bookmarkStart w:id="259" w:name="_Toc436298644"/>
      <w:bookmarkStart w:id="260" w:name="_Toc436919785"/>
      <w:bookmarkStart w:id="261" w:name="_Toc435689856"/>
      <w:bookmarkStart w:id="262" w:name="_Toc436298645"/>
      <w:bookmarkStart w:id="263" w:name="_Toc436919786"/>
      <w:bookmarkStart w:id="264" w:name="_Toc435689860"/>
      <w:bookmarkStart w:id="265" w:name="_Toc436298649"/>
      <w:bookmarkStart w:id="266" w:name="_Toc436919790"/>
      <w:bookmarkStart w:id="267" w:name="_Ref434912780"/>
      <w:bookmarkStart w:id="268" w:name="_Toc83822572"/>
      <w:bookmarkStart w:id="269" w:name="OLE_LINK8"/>
      <w:bookmarkStart w:id="270" w:name="OLE_LINK9"/>
      <w:bookmarkStart w:id="271" w:name="_Toc153283764"/>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t>Workplace Gender Equality (Optional)</w:t>
      </w:r>
      <w:bookmarkEnd w:id="267"/>
      <w:bookmarkEnd w:id="268"/>
      <w:bookmarkEnd w:id="271"/>
    </w:p>
    <w:p w14:paraId="10D01E58" w14:textId="58667A81" w:rsidR="00D263CF" w:rsidRDefault="00D263CF" w:rsidP="00D263CF">
      <w:pPr>
        <w:pStyle w:val="NoteToDrafters-ASDEFCON"/>
      </w:pPr>
      <w:r w:rsidRPr="00C62BFB">
        <w:t xml:space="preserve">Note to drafters:  </w:t>
      </w:r>
      <w:r>
        <w:t>This</w:t>
      </w:r>
      <w:r w:rsidRPr="00C62BFB">
        <w:t xml:space="preserve"> clause</w:t>
      </w:r>
      <w:r w:rsidR="009A3CEE">
        <w:t xml:space="preserve"> </w:t>
      </w:r>
      <w:del w:id="272" w:author="Prabhu, Akshata MS" w:date="2024-08-23T14:27:00Z">
        <w:r w:rsidR="00EE69B4">
          <w:fldChar w:fldCharType="begin"/>
        </w:r>
        <w:r w:rsidR="00EE69B4">
          <w:delInstrText xml:space="preserve"> REF _Ref434912780 \w \h </w:delInstrText>
        </w:r>
        <w:r w:rsidR="00EE69B4">
          <w:fldChar w:fldCharType="separate"/>
        </w:r>
        <w:r w:rsidR="00725BB1">
          <w:delText>1.6</w:delText>
        </w:r>
        <w:r w:rsidR="00EE69B4">
          <w:fldChar w:fldCharType="end"/>
        </w:r>
      </w:del>
      <w:ins w:id="273" w:author="Prabhu, Akshata MS" w:date="2024-08-23T14:27:00Z">
        <w:r w:rsidR="009A3CEE">
          <w:fldChar w:fldCharType="begin"/>
        </w:r>
        <w:r w:rsidR="009A3CEE">
          <w:instrText xml:space="preserve"> REF _Ref434912780 \r \h </w:instrText>
        </w:r>
        <w:r w:rsidR="009A3CEE">
          <w:fldChar w:fldCharType="separate"/>
        </w:r>
        <w:r w:rsidR="009A3CEE">
          <w:t>1.6</w:t>
        </w:r>
        <w:r w:rsidR="009A3CEE">
          <w:fldChar w:fldCharType="end"/>
        </w:r>
      </w:ins>
      <w:r w:rsidR="009A3CEE">
        <w:t xml:space="preserve"> </w:t>
      </w:r>
      <w:r w:rsidRPr="00C62BFB">
        <w:t>must be used</w:t>
      </w:r>
      <w:r w:rsidRPr="00C62BFB" w:rsidDel="00921EEB">
        <w:t xml:space="preserve"> </w:t>
      </w:r>
      <w:r w:rsidRPr="00C62BFB">
        <w:t>for procurements at or above the relevant procurement threshold and that do not meet the exemptions set out at Appendix A to the CPRs.</w:t>
      </w:r>
      <w:r>
        <w:t xml:space="preserve"> The procurement will be subject to the Workplace General Equality Procurement Principles, even if </w:t>
      </w:r>
      <w:r w:rsidRPr="00C62BFB">
        <w:rPr>
          <w:rFonts w:eastAsia="Calibri"/>
        </w:rPr>
        <w:t xml:space="preserve">the procurement is specifically exempt from </w:t>
      </w:r>
      <w:r w:rsidRPr="00C62BFB">
        <w:t xml:space="preserve">the additional rules detailed in </w:t>
      </w:r>
      <w:r>
        <w:t xml:space="preserve">Division 2 of </w:t>
      </w:r>
      <w:r w:rsidRPr="00C62BFB">
        <w:t>the CPRs</w:t>
      </w:r>
      <w:r w:rsidRPr="00C62BFB">
        <w:rPr>
          <w:rFonts w:eastAsia="Calibri"/>
        </w:rPr>
        <w:t xml:space="preserve"> </w:t>
      </w:r>
      <w:r w:rsidRPr="00C62BFB">
        <w:t>as a result of</w:t>
      </w:r>
      <w:r w:rsidRPr="00C62BFB">
        <w:rPr>
          <w:rFonts w:eastAsia="Calibri"/>
        </w:rPr>
        <w:t xml:space="preserve"> a D</w:t>
      </w:r>
      <w:r w:rsidRPr="00C62BFB">
        <w:t>efence specific exemption</w:t>
      </w:r>
      <w:r>
        <w:t>, this clause is to</w:t>
      </w:r>
      <w:r w:rsidRPr="00C62BFB">
        <w:t xml:space="preserve">  be used.  </w:t>
      </w:r>
    </w:p>
    <w:p w14:paraId="1B28C421" w14:textId="6E769561" w:rsidR="00D263CF" w:rsidRPr="00C62BFB" w:rsidRDefault="00D263CF" w:rsidP="00D263CF">
      <w:pPr>
        <w:pStyle w:val="NoteToDrafters-ASDEFCON"/>
      </w:pPr>
      <w:r>
        <w:t xml:space="preserve">A list of Defence specific </w:t>
      </w:r>
      <w:r w:rsidRPr="00F0526B">
        <w:t xml:space="preserve">exemptions is found in the factsheet ‘Exemptions from Division 2 of the Commonwealth Procurement Rules’ which is available here: </w:t>
      </w:r>
      <w:del w:id="274" w:author="Prabhu, Akshata MS" w:date="2024-08-23T14:27:00Z">
        <w:r w:rsidR="00082698">
          <w:delText xml:space="preserve"> </w:delText>
        </w:r>
      </w:del>
      <w:ins w:id="275" w:author="Prabhu, Akshata MS" w:date="2024-08-23T14:27:00Z">
        <w:r w:rsidR="00BA1BFE">
          <w:fldChar w:fldCharType="begin"/>
        </w:r>
        <w:r w:rsidR="00BA1BFE">
          <w:instrText xml:space="preserve"> HYPERLINK "http://drnet/casg/commercial/CommercialPolicyFramework/Pages/Factsheets-and-Guidance.aspx" </w:instrText>
        </w:r>
        <w:r w:rsidR="00BA1BFE">
          <w:fldChar w:fldCharType="separate"/>
        </w:r>
        <w:r w:rsidRPr="008F5A46">
          <w:rPr>
            <w:rStyle w:val="Hyperlink"/>
          </w:rPr>
          <w:t>http://drnet/casg/commercial/CommercialPolicyFramework/Pages/Factsheets-and-Guidance.aspx</w:t>
        </w:r>
        <w:r w:rsidR="00BA1BFE">
          <w:rPr>
            <w:rStyle w:val="Hyperlink"/>
          </w:rPr>
          <w:fldChar w:fldCharType="end"/>
        </w:r>
      </w:ins>
      <w:r>
        <w:t xml:space="preserve"> </w:t>
      </w:r>
    </w:p>
    <w:p w14:paraId="564DA75E" w14:textId="77777777" w:rsidR="00D263CF" w:rsidRPr="00C62BFB" w:rsidRDefault="00725BB1" w:rsidP="00FB5BDE">
      <w:pPr>
        <w:pStyle w:val="NoteToDraftersBullets-ASDEFCON"/>
        <w:rPr>
          <w:del w:id="276" w:author="Prabhu, Akshata MS" w:date="2024-08-23T14:27:00Z"/>
        </w:rPr>
      </w:pPr>
      <w:del w:id="277" w:author="Prabhu, Akshata MS" w:date="2024-08-23T14:27:00Z">
        <w:r w:rsidRPr="00725BB1">
          <w:delText>http://ibss/PublishedWebsite/LatestFinal/836F0CF2-84F0-43C2-8A34-6D34BD246B0D/Item/EBDAF9B0-2B07-45D4-BC51-67963BAA2394</w:delText>
        </w:r>
      </w:del>
    </w:p>
    <w:p w14:paraId="7C1AA82C" w14:textId="77777777" w:rsidR="001E5447" w:rsidRDefault="00D263CF" w:rsidP="00C11A84">
      <w:pPr>
        <w:pStyle w:val="NoteToTenderers-ASDEFCON"/>
        <w:rPr>
          <w:del w:id="278" w:author="Prabhu, Akshata MS" w:date="2024-08-23T14:27:00Z"/>
        </w:rPr>
      </w:pPr>
      <w:r w:rsidRPr="001314B8">
        <w:t>Note to</w:t>
      </w:r>
      <w:r w:rsidRPr="0002353F">
        <w:t xml:space="preserve"> </w:t>
      </w:r>
      <w:r>
        <w:t>tenderers</w:t>
      </w:r>
      <w:r w:rsidRPr="0002353F">
        <w:t>:</w:t>
      </w:r>
      <w:r>
        <w:t xml:space="preserve"> </w:t>
      </w:r>
      <w:r w:rsidRPr="0002353F">
        <w:t xml:space="preserve"> </w:t>
      </w:r>
      <w:r>
        <w:t xml:space="preserve">The </w:t>
      </w:r>
      <w:r w:rsidRPr="0002353F">
        <w:t>Workplace Gender Equality Procurement Principles</w:t>
      </w:r>
      <w:r w:rsidRPr="00AD29CD">
        <w:t xml:space="preserve"> prevent the Commonwealth from entering into contracts with suppliers who are non-compliant under the Workplace Gender Equality Act 2012 (Cth)</w:t>
      </w:r>
      <w:r>
        <w:t xml:space="preserve"> (WGE Act)</w:t>
      </w:r>
      <w:r w:rsidRPr="00AD29CD">
        <w:t>.</w:t>
      </w:r>
      <w:r>
        <w:t xml:space="preserve"> </w:t>
      </w:r>
      <w:r w:rsidRPr="00AD29CD">
        <w:t xml:space="preserve"> </w:t>
      </w:r>
      <w:r w:rsidRPr="007E31F9">
        <w:t>In performing any re</w:t>
      </w:r>
      <w:r>
        <w:t>sultant Contract, the tenderer</w:t>
      </w:r>
      <w:r w:rsidRPr="007E31F9">
        <w:t xml:space="preserve"> must comply with its obligations under the </w:t>
      </w:r>
      <w:r>
        <w:t>WGE Act</w:t>
      </w:r>
      <w:r w:rsidRPr="00DC0F32">
        <w:t>.</w:t>
      </w:r>
      <w:r>
        <w:t xml:space="preserve">  Information about the coverage of the Workplace Gender Equality Procurement Principles is available from the Workplace Gender Equality Agency at:  </w:t>
      </w:r>
    </w:p>
    <w:p w14:paraId="57E6A108" w14:textId="25B296D3" w:rsidR="003D07A8" w:rsidRPr="00673CDD" w:rsidRDefault="00BA1BFE" w:rsidP="00BA1BFE">
      <w:pPr>
        <w:pStyle w:val="NoteToTenderers-ASDEFCON"/>
      </w:pPr>
      <w:del w:id="279" w:author="Prabhu, Akshata MS" w:date="2024-08-23T14:27:00Z">
        <w:r>
          <w:fldChar w:fldCharType="begin"/>
        </w:r>
        <w:r>
          <w:delInstrText xml:space="preserve"> HYPERLINK "https://www.wgea.gov.a</w:delInstrText>
        </w:r>
        <w:r>
          <w:delInstrText xml:space="preserve">u/what-we-do/compliance-reporting/wgea-procurement-principles" </w:delInstrText>
        </w:r>
        <w:r>
          <w:fldChar w:fldCharType="separate"/>
        </w:r>
        <w:r w:rsidR="00FB5BDE" w:rsidRPr="00DB2120">
          <w:rPr>
            <w:rStyle w:val="Hyperlink"/>
          </w:rPr>
          <w:delText>https://www.wgea.gov.au/what-we-do/compliance-reporting/wgea-procurement-principles</w:delText>
        </w:r>
        <w:r>
          <w:rPr>
            <w:rStyle w:val="Hyperlink"/>
          </w:rPr>
          <w:fldChar w:fldCharType="end"/>
        </w:r>
      </w:del>
      <w:ins w:id="280" w:author="Prabhu, Akshata MS" w:date="2024-08-23T14:27:00Z">
        <w:r>
          <w:fldChar w:fldCharType="begin"/>
        </w:r>
        <w:r>
          <w:instrText xml:space="preserve"> HYPERLINK "https://www.wgea.gov.au/about-us/workplace-gender-equality-procurement-principles" </w:instrText>
        </w:r>
        <w:r>
          <w:fldChar w:fldCharType="separate"/>
        </w:r>
        <w:r w:rsidR="00D263CF">
          <w:rPr>
            <w:rStyle w:val="Hyperlink"/>
          </w:rPr>
          <w:t>https://www.wgea.gov.au/about-us/workplace-gender-equality-procurement-principles</w:t>
        </w:r>
        <w:r>
          <w:rPr>
            <w:rStyle w:val="Hyperlink"/>
          </w:rPr>
          <w:fldChar w:fldCharType="end"/>
        </w:r>
      </w:ins>
      <w:r w:rsidR="00D263CF">
        <w:t>.</w:t>
      </w:r>
    </w:p>
    <w:p w14:paraId="45BCA445" w14:textId="77777777" w:rsidR="003D07A8" w:rsidRPr="00FC6C5A" w:rsidRDefault="003D07A8" w:rsidP="00FC6C5A">
      <w:pPr>
        <w:pStyle w:val="COTCOCLV3-ASDEFCON"/>
      </w:pPr>
      <w:r w:rsidRPr="00FC6C5A">
        <w:t xml:space="preserve">In accordance with the Workplace Gender Equality Procurement Principles, the Commonwealth will not enter into any resultant </w:t>
      </w:r>
      <w:r w:rsidR="000A59B6" w:rsidRPr="00FC6C5A">
        <w:t>Deed</w:t>
      </w:r>
      <w:r w:rsidRPr="00FC6C5A">
        <w:t xml:space="preserve"> with </w:t>
      </w:r>
      <w:r w:rsidR="00474260" w:rsidRPr="00FC6C5A">
        <w:t xml:space="preserve">a </w:t>
      </w:r>
      <w:r w:rsidRPr="00FC6C5A">
        <w:t>tender</w:t>
      </w:r>
      <w:r w:rsidR="009F6BAD" w:rsidRPr="00FC6C5A">
        <w:t>er</w:t>
      </w:r>
      <w:r w:rsidRPr="00FC6C5A">
        <w:t xml:space="preserve"> who is non-compliant under the Workplace Gender Equality Act </w:t>
      </w:r>
      <w:r w:rsidR="005245C8" w:rsidRPr="00FC6C5A">
        <w:t xml:space="preserve">2012 </w:t>
      </w:r>
      <w:r w:rsidRPr="00FC6C5A">
        <w:t>(Cth).</w:t>
      </w:r>
    </w:p>
    <w:p w14:paraId="3FC7A694" w14:textId="77777777" w:rsidR="00A53601" w:rsidRPr="000F6CF4" w:rsidRDefault="00A53601" w:rsidP="00A53601">
      <w:pPr>
        <w:pStyle w:val="COTCOCLV2-ASDEFCON"/>
        <w:rPr>
          <w:ins w:id="281" w:author="Prabhu, Akshata MS" w:date="2024-08-23T14:27:00Z"/>
        </w:rPr>
      </w:pPr>
      <w:bookmarkStart w:id="282" w:name="_Toc382555189"/>
      <w:bookmarkStart w:id="283" w:name="_Toc382555341"/>
      <w:bookmarkStart w:id="284" w:name="_Toc382568380"/>
      <w:bookmarkStart w:id="285" w:name="_Toc383098494"/>
      <w:bookmarkStart w:id="286" w:name="_Toc383098794"/>
      <w:bookmarkStart w:id="287" w:name="_Toc383099068"/>
      <w:bookmarkStart w:id="288" w:name="_Toc383099206"/>
      <w:bookmarkStart w:id="289" w:name="_Toc383099343"/>
      <w:bookmarkStart w:id="290" w:name="_Toc383591110"/>
      <w:bookmarkStart w:id="291" w:name="_Toc383592591"/>
      <w:bookmarkStart w:id="292" w:name="_Toc384026800"/>
      <w:bookmarkStart w:id="293" w:name="_Toc384026982"/>
      <w:bookmarkStart w:id="294" w:name="_Toc384027157"/>
      <w:bookmarkStart w:id="295" w:name="_Toc390425091"/>
      <w:bookmarkStart w:id="296" w:name="_Toc309396925"/>
      <w:bookmarkStart w:id="297" w:name="_Toc312155452"/>
      <w:bookmarkStart w:id="298" w:name="_Toc314835869"/>
      <w:bookmarkStart w:id="299" w:name="_Toc316564082"/>
      <w:bookmarkStart w:id="300" w:name="_Toc309396926"/>
      <w:bookmarkStart w:id="301" w:name="_Toc312155453"/>
      <w:bookmarkStart w:id="302" w:name="_Toc314835870"/>
      <w:bookmarkStart w:id="303" w:name="_Toc316564083"/>
      <w:bookmarkStart w:id="304" w:name="_Toc309396927"/>
      <w:bookmarkStart w:id="305" w:name="_Toc312155454"/>
      <w:bookmarkStart w:id="306" w:name="_Toc314835871"/>
      <w:bookmarkStart w:id="307" w:name="_Toc316564084"/>
      <w:bookmarkStart w:id="308" w:name="_Toc309396928"/>
      <w:bookmarkStart w:id="309" w:name="_Toc312155455"/>
      <w:bookmarkStart w:id="310" w:name="_Toc314835872"/>
      <w:bookmarkStart w:id="311" w:name="_Toc316564085"/>
      <w:bookmarkStart w:id="312" w:name="_Toc309396929"/>
      <w:bookmarkStart w:id="313" w:name="_Toc312155456"/>
      <w:bookmarkStart w:id="314" w:name="_Toc314835873"/>
      <w:bookmarkStart w:id="315" w:name="_Toc316564086"/>
      <w:bookmarkStart w:id="316" w:name="_Toc309396930"/>
      <w:bookmarkStart w:id="317" w:name="_Toc312155457"/>
      <w:bookmarkStart w:id="318" w:name="_Toc314835874"/>
      <w:bookmarkStart w:id="319" w:name="_Toc316564087"/>
      <w:bookmarkStart w:id="320" w:name="_Toc358893693"/>
      <w:bookmarkStart w:id="321" w:name="_Toc365879507"/>
      <w:bookmarkStart w:id="322" w:name="_Toc382555191"/>
      <w:bookmarkStart w:id="323" w:name="_Toc382555343"/>
      <w:bookmarkStart w:id="324" w:name="_Toc382568382"/>
      <w:bookmarkStart w:id="325" w:name="_Toc383098496"/>
      <w:bookmarkStart w:id="326" w:name="_Toc383098796"/>
      <w:bookmarkStart w:id="327" w:name="_Toc383099070"/>
      <w:bookmarkStart w:id="328" w:name="_Toc383099208"/>
      <w:bookmarkStart w:id="329" w:name="_Toc383099345"/>
      <w:bookmarkStart w:id="330" w:name="_Toc383591112"/>
      <w:bookmarkStart w:id="331" w:name="_Toc383592593"/>
      <w:bookmarkStart w:id="332" w:name="_Toc384026802"/>
      <w:bookmarkStart w:id="333" w:name="_Toc384026984"/>
      <w:bookmarkStart w:id="334" w:name="_Toc384027159"/>
      <w:bookmarkStart w:id="335" w:name="_Toc390425093"/>
      <w:bookmarkStart w:id="336" w:name="_Toc434499385"/>
      <w:bookmarkStart w:id="337" w:name="_Toc11852606"/>
      <w:bookmarkStart w:id="338" w:name="_Toc83822573"/>
      <w:bookmarkEnd w:id="269"/>
      <w:bookmarkEnd w:id="270"/>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ins w:id="339" w:author="Prabhu, Akshata MS" w:date="2024-08-23T14:27:00Z">
        <w:r w:rsidRPr="000F6CF4">
          <w:t xml:space="preserve">Indigenous </w:t>
        </w:r>
        <w:r>
          <w:t>Procurement</w:t>
        </w:r>
        <w:r w:rsidRPr="000F6CF4">
          <w:t xml:space="preserve"> Policy (Optional)</w:t>
        </w:r>
        <w:bookmarkEnd w:id="336"/>
        <w:bookmarkEnd w:id="337"/>
        <w:bookmarkEnd w:id="338"/>
      </w:ins>
    </w:p>
    <w:p w14:paraId="2BB275EA" w14:textId="77777777" w:rsidR="00D263CF" w:rsidRDefault="00D263CF" w:rsidP="00D263CF">
      <w:pPr>
        <w:pStyle w:val="NoteToDrafters-ASDEFCON"/>
        <w:rPr>
          <w:ins w:id="340" w:author="Prabhu, Akshata MS" w:date="2024-08-23T14:27:00Z"/>
          <w:szCs w:val="20"/>
        </w:rPr>
      </w:pPr>
      <w:ins w:id="341" w:author="Prabhu, Akshata MS" w:date="2024-08-23T14:27:00Z">
        <w:r>
          <w:t xml:space="preserve">Note to drafters:  If the procurement: </w:t>
        </w:r>
      </w:ins>
    </w:p>
    <w:p w14:paraId="786263D4" w14:textId="77777777" w:rsidR="00D263CF" w:rsidRDefault="00D263CF" w:rsidP="00310F6E">
      <w:pPr>
        <w:pStyle w:val="NoteToDrafters-ASDEFCON"/>
        <w:numPr>
          <w:ilvl w:val="0"/>
          <w:numId w:val="27"/>
        </w:numPr>
        <w:rPr>
          <w:ins w:id="342" w:author="Prabhu, Akshata MS" w:date="2024-08-23T14:27:00Z"/>
        </w:rPr>
      </w:pPr>
      <w:ins w:id="343" w:author="Prabhu, Akshata MS" w:date="2024-08-23T14:27:00Z">
        <w:r>
          <w:t xml:space="preserve">is NOT a Defence Exempt Procurement in accordance with paragraph 2.6 of the CPRs; </w:t>
        </w:r>
      </w:ins>
    </w:p>
    <w:p w14:paraId="719CBA58" w14:textId="77777777" w:rsidR="00D263CF" w:rsidRDefault="00D263CF" w:rsidP="00310F6E">
      <w:pPr>
        <w:pStyle w:val="NoteToDrafters-ASDEFCON"/>
        <w:numPr>
          <w:ilvl w:val="0"/>
          <w:numId w:val="27"/>
        </w:numPr>
        <w:rPr>
          <w:ins w:id="344" w:author="Prabhu, Akshata MS" w:date="2024-08-23T14:27:00Z"/>
        </w:rPr>
      </w:pPr>
      <w:ins w:id="345" w:author="Prabhu, Akshata MS" w:date="2024-08-23T14:27:00Z">
        <w:r>
          <w:t>is for any resultant Deed</w:t>
        </w:r>
        <w:r>
          <w:rPr>
            <w:color w:val="FF0000"/>
          </w:rPr>
          <w:t xml:space="preserve"> </w:t>
        </w:r>
        <w:r>
          <w:t>that may be valued over $7.5 million (GST inclusive);</w:t>
        </w:r>
        <w:r>
          <w:rPr>
            <w:rFonts w:ascii="Times New Roman" w:hAnsi="Times New Roman"/>
            <w:sz w:val="24"/>
            <w:szCs w:val="24"/>
            <w:lang w:eastAsia="ja-JP"/>
          </w:rPr>
          <w:t xml:space="preserve"> </w:t>
        </w:r>
        <w:r w:rsidRPr="007E2358">
          <w:rPr>
            <w:color w:val="FFFFFF" w:themeColor="background1"/>
            <w:lang w:eastAsia="ja-JP"/>
          </w:rPr>
          <w:t>and</w:t>
        </w:r>
      </w:ins>
    </w:p>
    <w:p w14:paraId="24A5A567" w14:textId="2FF538B2" w:rsidR="00D263CF" w:rsidRDefault="00D263CF" w:rsidP="00310F6E">
      <w:pPr>
        <w:pStyle w:val="NoteToDrafters-ASDEFCON"/>
        <w:numPr>
          <w:ilvl w:val="0"/>
          <w:numId w:val="27"/>
        </w:numPr>
        <w:rPr>
          <w:ins w:id="346" w:author="Prabhu, Akshata MS" w:date="2024-08-23T14:27:00Z"/>
        </w:rPr>
      </w:pPr>
      <w:ins w:id="347" w:author="Prabhu, Akshata MS" w:date="2024-08-23T14:27:00Z">
        <w:r>
          <w:t xml:space="preserve">requires more than half of the value of the resultant Deed to be spent in one or more of the industry sectors within Australia listed at: </w:t>
        </w:r>
        <w:r w:rsidR="00BA1BFE">
          <w:fldChar w:fldCharType="begin"/>
        </w:r>
        <w:r w:rsidR="00BA1BFE">
          <w:instrText xml:space="preserve"> HYPERLINK "https://www.niaa.gov.au/resource-centre/indigenous-affairs/united-nations-standard-products-and-service-codes" </w:instrText>
        </w:r>
        <w:r w:rsidR="00BA1BFE">
          <w:fldChar w:fldCharType="separate"/>
        </w:r>
        <w:r>
          <w:rPr>
            <w:rStyle w:val="Hyperlink"/>
          </w:rPr>
          <w:t>https://www.niaa.gov.au/resource-centre/indigenous-affairs/united-nations-standard-products-and-service-codes</w:t>
        </w:r>
        <w:r w:rsidR="00BA1BFE">
          <w:rPr>
            <w:rStyle w:val="Hyperlink"/>
          </w:rPr>
          <w:fldChar w:fldCharType="end"/>
        </w:r>
        <w:r>
          <w:t>; and</w:t>
        </w:r>
      </w:ins>
    </w:p>
    <w:p w14:paraId="01C71565" w14:textId="6D8CD18A" w:rsidR="00D263CF" w:rsidRDefault="00D263CF" w:rsidP="00310F6E">
      <w:pPr>
        <w:pStyle w:val="NoteToDrafters-ASDEFCON"/>
        <w:numPr>
          <w:ilvl w:val="0"/>
          <w:numId w:val="27"/>
        </w:numPr>
        <w:rPr>
          <w:ins w:id="348" w:author="Prabhu, Akshata MS" w:date="2024-08-23T14:27:00Z"/>
        </w:rPr>
      </w:pPr>
      <w:ins w:id="349" w:author="Prabhu, Akshata MS" w:date="2024-08-23T14:27:00Z">
        <w:r>
          <w:t xml:space="preserve">does not fall within any sub-category exemptions listed at: </w:t>
        </w:r>
        <w:r w:rsidR="00BA1BFE">
          <w:fldChar w:fldCharType="begin"/>
        </w:r>
        <w:r w:rsidR="00BA1BFE">
          <w:instrText xml:space="preserve"> HYPERLINK "https://www.niaa.gov.au/resource-centre/indigenous-affairs/united-nations-standard-products-and-service-code</w:instrText>
        </w:r>
        <w:r w:rsidR="00BA1BFE">
          <w:instrText xml:space="preserve">s" </w:instrText>
        </w:r>
        <w:r w:rsidR="00BA1BFE">
          <w:fldChar w:fldCharType="separate"/>
        </w:r>
        <w:r>
          <w:rPr>
            <w:rStyle w:val="Hyperlink"/>
          </w:rPr>
          <w:t>https://www.niaa.gov.au/resource-centre/indigenous-affairs/united-nations-standard-products-and-service-codes</w:t>
        </w:r>
        <w:r w:rsidR="00BA1BFE">
          <w:rPr>
            <w:rStyle w:val="Hyperlink"/>
          </w:rPr>
          <w:fldChar w:fldCharType="end"/>
        </w:r>
        <w:r>
          <w:t xml:space="preserve">,  </w:t>
        </w:r>
      </w:ins>
    </w:p>
    <w:p w14:paraId="4D8C8747" w14:textId="77777777" w:rsidR="00D263CF" w:rsidRDefault="00D263CF" w:rsidP="00D263CF">
      <w:pPr>
        <w:pStyle w:val="NoteToDrafters-ASDEFCON"/>
        <w:rPr>
          <w:ins w:id="350" w:author="Prabhu, Akshata MS" w:date="2024-08-23T14:27:00Z"/>
        </w:rPr>
      </w:pPr>
      <w:ins w:id="351" w:author="Prabhu, Akshata MS" w:date="2024-08-23T14:27:00Z">
        <w:r>
          <w:t xml:space="preserve">then the Mandatory Minimum Requirements (MMRs) for Indigenous participation must be included in the RFT.  </w:t>
        </w:r>
      </w:ins>
    </w:p>
    <w:p w14:paraId="232E827E" w14:textId="4E4F82E8" w:rsidR="00D263CF" w:rsidRDefault="00D263CF" w:rsidP="00D263CF">
      <w:pPr>
        <w:pStyle w:val="NoteToDrafters-ASDEFCON"/>
        <w:rPr>
          <w:ins w:id="352" w:author="Prabhu, Akshata MS" w:date="2024-08-23T14:27:00Z"/>
          <w:color w:val="1F497D"/>
        </w:rPr>
      </w:pPr>
      <w:ins w:id="353" w:author="Prabhu, Akshata MS" w:date="2024-08-23T14:27:00Z">
        <w:r w:rsidRPr="007E2358">
          <w:rPr>
            <w:color w:val="FFFFFF" w:themeColor="background1"/>
          </w:rPr>
          <w:t>Drafters should refer to the IPP website at:</w:t>
        </w:r>
        <w:r>
          <w:rPr>
            <w:color w:val="FF0000"/>
          </w:rPr>
          <w:t xml:space="preserve"> </w:t>
        </w:r>
        <w:r w:rsidR="00BA1BFE">
          <w:fldChar w:fldCharType="begin"/>
        </w:r>
        <w:r w:rsidR="00BA1BFE">
          <w:instrText xml:space="preserve"> HYPERLINK "https://www.niaa.gov.au/resource-centre/indigenous-affairs/indigenous-procurement-policy-ipp-guide-1-procuring-officials-and-contract-managers" </w:instrText>
        </w:r>
        <w:r w:rsidR="00BA1BFE">
          <w:fldChar w:fldCharType="separate"/>
        </w:r>
        <w:r>
          <w:rPr>
            <w:rStyle w:val="Hyperlink"/>
          </w:rPr>
          <w:t>https://www.niaa.gov.au/resource-centre/indigenous-affairs/indigenous-procurement-policy-ipp-guide-1-procuring-officials-and-contract-managers</w:t>
        </w:r>
        <w:r w:rsidR="00BA1BFE">
          <w:rPr>
            <w:rStyle w:val="Hyperlink"/>
          </w:rPr>
          <w:fldChar w:fldCharType="end"/>
        </w:r>
        <w:r>
          <w:rPr>
            <w:color w:val="FF0000"/>
          </w:rPr>
          <w:t xml:space="preserve"> </w:t>
        </w:r>
        <w:r w:rsidRPr="007E2358">
          <w:rPr>
            <w:color w:val="FFFFFF" w:themeColor="background1"/>
          </w:rPr>
          <w:t xml:space="preserve">for the ‘IPP Guide 1: Procuring Officials and Contract Managers’ to help conduct procurement activities that are subject to </w:t>
        </w:r>
        <w:r>
          <w:rPr>
            <w:color w:val="FFFFFF" w:themeColor="background1"/>
          </w:rPr>
          <w:t>MMRs</w:t>
        </w:r>
        <w:r w:rsidRPr="007E2358">
          <w:rPr>
            <w:color w:val="FFFFFF" w:themeColor="background1"/>
          </w:rPr>
          <w:t xml:space="preserve"> under the IPP. </w:t>
        </w:r>
      </w:ins>
    </w:p>
    <w:p w14:paraId="4A50E221" w14:textId="5B5DEE26" w:rsidR="00D263CF" w:rsidRDefault="00D263CF" w:rsidP="00D263CF">
      <w:pPr>
        <w:pStyle w:val="NoteToDrafters-ASDEFCON"/>
        <w:rPr>
          <w:ins w:id="354" w:author="Prabhu, Akshata MS" w:date="2024-08-23T14:27:00Z"/>
        </w:rPr>
      </w:pPr>
      <w:ins w:id="355" w:author="Prabhu, Akshata MS" w:date="2024-08-23T14:27:00Z">
        <w:r>
          <w:t xml:space="preserve">Drafters should refer to the IPP website at:    </w:t>
        </w:r>
        <w:r w:rsidR="00BA1BFE">
          <w:fldChar w:fldCharType="begin"/>
        </w:r>
        <w:r w:rsidR="00BA1BFE">
          <w:instrText xml:space="preserve"> H</w:instrText>
        </w:r>
        <w:r w:rsidR="00BA1BFE">
          <w:instrText xml:space="preserve">YPERLINK "https://www.niaa.gov.au/resource-centre/indigenous-affairs/indigenous-procurement-policy-model-clauses" </w:instrText>
        </w:r>
        <w:r w:rsidR="00BA1BFE">
          <w:fldChar w:fldCharType="separate"/>
        </w:r>
        <w:r>
          <w:rPr>
            <w:rStyle w:val="Hyperlink"/>
          </w:rPr>
          <w:t>https://www.niaa.gov.au/resource-centre/indigenous-affairs/indigenous-procurement-policy-model-clauses</w:t>
        </w:r>
        <w:r w:rsidR="00BA1BFE">
          <w:rPr>
            <w:rStyle w:val="Hyperlink"/>
          </w:rPr>
          <w:fldChar w:fldCharType="end"/>
        </w:r>
        <w:r>
          <w:rPr>
            <w:color w:val="1F497D"/>
          </w:rPr>
          <w:t xml:space="preserve"> </w:t>
        </w:r>
        <w:r>
          <w:t>for the</w:t>
        </w:r>
        <w:r>
          <w:rPr>
            <w:color w:val="FF0000"/>
          </w:rPr>
          <w:t xml:space="preserve"> </w:t>
        </w:r>
        <w:r>
          <w:t xml:space="preserve">model clause for the </w:t>
        </w:r>
        <w:r w:rsidRPr="007E2358">
          <w:rPr>
            <w:color w:val="FFFFFF" w:themeColor="background1"/>
          </w:rPr>
          <w:t xml:space="preserve">MMRs </w:t>
        </w:r>
        <w:r>
          <w:t xml:space="preserve">that apply to High Value Contracts (as defined in the IPP). </w:t>
        </w:r>
      </w:ins>
    </w:p>
    <w:p w14:paraId="1BFFFB56" w14:textId="3D8608EA" w:rsidR="00D263CF" w:rsidRDefault="00D263CF" w:rsidP="00D263CF">
      <w:pPr>
        <w:pStyle w:val="NoteToDrafters-ASDEFCON"/>
        <w:rPr>
          <w:ins w:id="356" w:author="Prabhu, Akshata MS" w:date="2024-08-23T14:27:00Z"/>
        </w:rPr>
      </w:pPr>
      <w:ins w:id="357" w:author="Prabhu, Akshata MS" w:date="2024-08-23T14:27:00Z">
        <w:r>
          <w:t xml:space="preserve">Any queries seeking assistance in implementing the Indigenous Procurement Policy can be directed to: </w:t>
        </w:r>
        <w:r w:rsidR="00BA1BFE">
          <w:fldChar w:fldCharType="begin"/>
        </w:r>
        <w:r w:rsidR="00BA1BFE">
          <w:instrText xml:space="preserve"> HYPERLINK "mailto:indigenous.procurement@defence.gov.au" </w:instrText>
        </w:r>
        <w:r w:rsidR="00BA1BFE">
          <w:fldChar w:fldCharType="separate"/>
        </w:r>
        <w:r>
          <w:rPr>
            <w:rStyle w:val="Hyperlink"/>
          </w:rPr>
          <w:t>indigenous.procurement@defence.gov.au</w:t>
        </w:r>
        <w:r w:rsidR="00BA1BFE">
          <w:rPr>
            <w:rStyle w:val="Hyperlink"/>
          </w:rPr>
          <w:fldChar w:fldCharType="end"/>
        </w:r>
        <w:r>
          <w:t xml:space="preserve"> </w:t>
        </w:r>
      </w:ins>
    </w:p>
    <w:p w14:paraId="70F6C846" w14:textId="1B3E0CC0" w:rsidR="008E2097" w:rsidRDefault="008E2097" w:rsidP="00306068">
      <w:pPr>
        <w:pStyle w:val="COTCOCLV2-ASDEFCON"/>
      </w:pPr>
      <w:bookmarkStart w:id="358" w:name="_Toc83822574"/>
      <w:bookmarkStart w:id="359" w:name="_Toc153283766"/>
      <w:r>
        <w:t>Multi Agency Access (Optional)</w:t>
      </w:r>
      <w:bookmarkEnd w:id="358"/>
      <w:bookmarkEnd w:id="359"/>
    </w:p>
    <w:p w14:paraId="466E2422" w14:textId="77777777" w:rsidR="008E2097" w:rsidRDefault="008E2097" w:rsidP="00C11A84">
      <w:pPr>
        <w:pStyle w:val="NoteToDrafters-ASDEFCON"/>
      </w:pPr>
      <w:r w:rsidRPr="002B75D6">
        <w:t xml:space="preserve">Note to drafters:  This clause is to be used in conjunction with clause </w:t>
      </w:r>
      <w:r w:rsidR="004A005B">
        <w:t xml:space="preserve">1.10 </w:t>
      </w:r>
      <w:r w:rsidRPr="002B75D6">
        <w:t xml:space="preserve">of the </w:t>
      </w:r>
      <w:r>
        <w:t xml:space="preserve">COD if the </w:t>
      </w:r>
      <w:r w:rsidRPr="002B75D6">
        <w:t xml:space="preserve">Deed is intended to be open to piggybacking-type </w:t>
      </w:r>
      <w:r>
        <w:t>M</w:t>
      </w:r>
      <w:r w:rsidRPr="002B75D6">
        <w:t>ulti</w:t>
      </w:r>
      <w:r>
        <w:t xml:space="preserve"> A</w:t>
      </w:r>
      <w:r w:rsidRPr="002B75D6">
        <w:t xml:space="preserve">gency </w:t>
      </w:r>
      <w:r>
        <w:t>A</w:t>
      </w:r>
      <w:r w:rsidRPr="002B75D6">
        <w:t xml:space="preserve">ccess. </w:t>
      </w:r>
    </w:p>
    <w:p w14:paraId="4F50D36D" w14:textId="77777777" w:rsidR="002F2129" w:rsidRDefault="008E2097" w:rsidP="00FC6C5A">
      <w:pPr>
        <w:pStyle w:val="NoteToTenderers-ASDEFCON"/>
        <w:rPr>
          <w:del w:id="360" w:author="Prabhu, Akshata MS" w:date="2024-08-23T14:27:00Z"/>
        </w:rPr>
      </w:pPr>
      <w:r>
        <w:t xml:space="preserve">Note to tenderers:  Other Commonwealth agencies may be permitted to place Official Orders for Supplies under any resultant Deed. </w:t>
      </w:r>
      <w:r w:rsidRPr="005B3E5C">
        <w:t>Consequently, the volume of Supplies required under the Deed may increase.</w:t>
      </w:r>
      <w:r w:rsidR="003B62EE">
        <w:t xml:space="preserve"> </w:t>
      </w:r>
      <w:r w:rsidRPr="005B3E5C">
        <w:t xml:space="preserve"> Further informat</w:t>
      </w:r>
      <w:r>
        <w:t>ion on Multi A</w:t>
      </w:r>
      <w:r w:rsidRPr="005B3E5C">
        <w:t xml:space="preserve">gency </w:t>
      </w:r>
      <w:r>
        <w:t>A</w:t>
      </w:r>
      <w:r w:rsidRPr="005B3E5C">
        <w:t>ccess can be found at</w:t>
      </w:r>
      <w:r w:rsidR="003B62EE">
        <w:t xml:space="preserve">: </w:t>
      </w:r>
      <w:r w:rsidRPr="005B3E5C">
        <w:t xml:space="preserve"> </w:t>
      </w:r>
    </w:p>
    <w:p w14:paraId="0A6D0C30" w14:textId="5A10BC11" w:rsidR="008E2097" w:rsidRPr="005B3E5C" w:rsidRDefault="00BA1BFE" w:rsidP="00BA1BFE">
      <w:pPr>
        <w:pStyle w:val="NoteToTenderers-ASDEFCON"/>
      </w:pPr>
      <w:hyperlink r:id="rId17" w:history="1">
        <w:r w:rsidR="00B1159C" w:rsidRPr="00CD1BE6">
          <w:rPr>
            <w:rStyle w:val="Hyperlink"/>
          </w:rPr>
          <w:t>https://www.finance.gov.au/government/procurement/buying-australian-government/cooperative-agency-procurement</w:t>
        </w:r>
      </w:hyperlink>
      <w:r w:rsidR="008E2097" w:rsidRPr="005B3E5C">
        <w:t xml:space="preserve">. </w:t>
      </w:r>
    </w:p>
    <w:p w14:paraId="14794D21" w14:textId="77777777" w:rsidR="008E2097" w:rsidRDefault="008E2097" w:rsidP="00C11A84">
      <w:pPr>
        <w:pStyle w:val="COTCOCLV3-ASDEFCON"/>
      </w:pPr>
      <w:r w:rsidRPr="00217060">
        <w:t xml:space="preserve">The tenderer acknowledges that any resultant Deed </w:t>
      </w:r>
      <w:r>
        <w:t>may</w:t>
      </w:r>
      <w:r w:rsidRPr="00217060">
        <w:t xml:space="preserve"> be available for access </w:t>
      </w:r>
      <w:r>
        <w:t xml:space="preserve">and use </w:t>
      </w:r>
      <w:r w:rsidRPr="00217060">
        <w:t>by other Commonwealth agencies.</w:t>
      </w:r>
    </w:p>
    <w:p w14:paraId="0C90AD9A" w14:textId="77777777" w:rsidR="00903A07" w:rsidRPr="00CF2417" w:rsidRDefault="00903A07" w:rsidP="00903A07">
      <w:pPr>
        <w:pStyle w:val="COTCOCLV2-ASDEFCON"/>
      </w:pPr>
      <w:bookmarkStart w:id="361" w:name="_Toc83822575"/>
      <w:bookmarkStart w:id="362" w:name="_Toc153283767"/>
      <w:r>
        <w:t>Procurement Complaints</w:t>
      </w:r>
      <w:r w:rsidRPr="00CF2417">
        <w:t xml:space="preserve"> (</w:t>
      </w:r>
      <w:r>
        <w:t>Core</w:t>
      </w:r>
      <w:r w:rsidRPr="00CF2417">
        <w:t>)</w:t>
      </w:r>
      <w:bookmarkEnd w:id="361"/>
      <w:bookmarkEnd w:id="362"/>
    </w:p>
    <w:p w14:paraId="2560B2C8" w14:textId="4F0BC7D1" w:rsidR="00903A07" w:rsidRDefault="00903A07" w:rsidP="00903A07">
      <w:pPr>
        <w:pStyle w:val="COTCOCLV3-ASDEFCON"/>
      </w:pPr>
      <w:r>
        <w:t>In the event t</w:t>
      </w:r>
      <w:r w:rsidRPr="001638C8">
        <w:t>enderer</w:t>
      </w:r>
      <w:r>
        <w:t xml:space="preserve">s wish to lodge a formal complaint regarding this procurement, the complaint is to be directed in writing to: </w:t>
      </w:r>
      <w:hyperlink r:id="rId18" w:history="1">
        <w:r w:rsidRPr="00B95CDB">
          <w:rPr>
            <w:rStyle w:val="Hyperlink"/>
          </w:rPr>
          <w:t>procurement.complaints@defence.gov.au</w:t>
        </w:r>
      </w:hyperlink>
      <w:r>
        <w:t>. On the request of the Commonwealth, tenderers are to</w:t>
      </w:r>
      <w:r w:rsidRPr="001638C8">
        <w:t xml:space="preserve"> cooperate with the Commonwealth in the resolution of any complaint </w:t>
      </w:r>
      <w:r>
        <w:t>regarding</w:t>
      </w:r>
      <w:r w:rsidRPr="001638C8">
        <w:t xml:space="preserve"> this procurement.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2"/>
      </w:tblGrid>
      <w:tr w:rsidR="00903A07" w14:paraId="7F717F62" w14:textId="77777777" w:rsidTr="00C47BE0">
        <w:tc>
          <w:tcPr>
            <w:tcW w:w="9072" w:type="dxa"/>
            <w:shd w:val="clear" w:color="auto" w:fill="auto"/>
          </w:tcPr>
          <w:p w14:paraId="09B7613A" w14:textId="77777777" w:rsidR="00903A07" w:rsidRDefault="00903A07" w:rsidP="00C47BE0">
            <w:pPr>
              <w:pStyle w:val="ASDEFCONOption"/>
            </w:pPr>
            <w:r>
              <w:t>Option: For an RFT covered by a public interest certificate.</w:t>
            </w:r>
          </w:p>
          <w:p w14:paraId="5B1994E2" w14:textId="77777777" w:rsidR="00903A07" w:rsidRDefault="00903A07" w:rsidP="00C47BE0">
            <w:pPr>
              <w:pStyle w:val="COTCOCLV3-ASDEFCON"/>
            </w:pPr>
            <w:r w:rsidRPr="00CF2417">
              <w:t xml:space="preserve">A public interest certificate under the </w:t>
            </w:r>
            <w:r w:rsidRPr="00293ECF">
              <w:rPr>
                <w:i/>
              </w:rPr>
              <w:t>Government Procurement (Judicial Review) Act 2018</w:t>
            </w:r>
            <w:r w:rsidRPr="00CF2417">
              <w:t xml:space="preserve"> (Cth) covering this procurement is in force.</w:t>
            </w:r>
          </w:p>
        </w:tc>
      </w:tr>
    </w:tbl>
    <w:p w14:paraId="4030D846" w14:textId="77777777" w:rsidR="00204B0D" w:rsidRDefault="00204B0D" w:rsidP="006C74E5">
      <w:pPr>
        <w:pStyle w:val="ASDEFCONOptionSpace"/>
      </w:pPr>
      <w:bookmarkStart w:id="363" w:name="_Toc6480805"/>
      <w:bookmarkEnd w:id="363"/>
    </w:p>
    <w:tbl>
      <w:tblPr>
        <w:tblW w:w="0" w:type="auto"/>
        <w:tblLayout w:type="fixed"/>
        <w:tblLook w:val="0000" w:firstRow="0" w:lastRow="0" w:firstColumn="0" w:lastColumn="0" w:noHBand="0" w:noVBand="0"/>
      </w:tblPr>
      <w:tblGrid>
        <w:gridCol w:w="9070"/>
      </w:tblGrid>
      <w:tr w:rsidR="00204B0D" w14:paraId="22B7ACC7" w14:textId="77777777">
        <w:tc>
          <w:tcPr>
            <w:tcW w:w="9070" w:type="dxa"/>
          </w:tcPr>
          <w:p w14:paraId="2CE5D112" w14:textId="77777777" w:rsidR="00204B0D" w:rsidRDefault="00204B0D" w:rsidP="006C74E5">
            <w:pPr>
              <w:pStyle w:val="COTCOCLV2-ASDEFCON"/>
            </w:pPr>
            <w:bookmarkStart w:id="364" w:name="_Ref11750930"/>
            <w:bookmarkStart w:id="365" w:name="_Toc83822576"/>
            <w:bookmarkStart w:id="366" w:name="_Toc153283768"/>
            <w:r>
              <w:t>Statement of Tax Record (Optional)</w:t>
            </w:r>
            <w:bookmarkEnd w:id="364"/>
            <w:bookmarkEnd w:id="365"/>
            <w:bookmarkEnd w:id="366"/>
          </w:p>
          <w:p w14:paraId="079258A3" w14:textId="77777777" w:rsidR="00204B0D" w:rsidRDefault="00204B0D" w:rsidP="00204B0D">
            <w:pPr>
              <w:pStyle w:val="NoteToDrafters-ASDEFCON"/>
            </w:pPr>
            <w:r>
              <w:t xml:space="preserve">Note to drafters: This clause must be used when a procurement is conducted by open tender, is subject to the CPRs and has an estimated value over $4 million (inc GST). </w:t>
            </w:r>
            <w:r w:rsidR="002B441F">
              <w:t xml:space="preserve"> </w:t>
            </w:r>
            <w:r w:rsidR="002B441F" w:rsidRPr="002B441F">
              <w:t>In the context of a standing offer, the estimated value of the procurement is the collective total value of all potential orders under the standing offer</w:t>
            </w:r>
            <w:r w:rsidR="002B441F">
              <w:t>.</w:t>
            </w:r>
          </w:p>
          <w:p w14:paraId="145F286E" w14:textId="05F16BB5" w:rsidR="00204B0D" w:rsidRDefault="00204B0D" w:rsidP="00204B0D">
            <w:pPr>
              <w:pStyle w:val="NoteToTenderers-ASDEFCON"/>
            </w:pPr>
            <w:r>
              <w:t xml:space="preserve">Note to tenderers: The </w:t>
            </w:r>
            <w:r w:rsidR="00683CC1">
              <w:t>Shadow</w:t>
            </w:r>
            <w:r>
              <w:t xml:space="preserve"> Economy Procurement Connected Policy imposes obligations on the Commonwealth to obtain from tenderers satisfactory and valid STRs.  Further information about the requirements arising under the </w:t>
            </w:r>
            <w:r w:rsidR="00683CC1">
              <w:t>Shadow</w:t>
            </w:r>
            <w:r>
              <w:t xml:space="preserve"> Economy Procurement Connected Policy is available from the Department of Treasury at</w:t>
            </w:r>
            <w:r w:rsidR="000406C7">
              <w:t xml:space="preserve"> </w:t>
            </w:r>
            <w:ins w:id="367" w:author="Prabhu, Akshata MS" w:date="2024-08-23T14:27:00Z">
              <w:r w:rsidR="00BA1BFE">
                <w:fldChar w:fldCharType="begin"/>
              </w:r>
              <w:r w:rsidR="00BA1BFE">
                <w:instrText xml:space="preserve"> HYPERLINK "https://treasury.gov.au/publication/p2019-t369466" </w:instrText>
              </w:r>
              <w:r w:rsidR="00BA1BFE">
                <w:fldChar w:fldCharType="separate"/>
              </w:r>
              <w:r w:rsidR="00683CC1" w:rsidRPr="000406C7">
                <w:rPr>
                  <w:rStyle w:val="Hyperlink"/>
                </w:rPr>
                <w:t>https://treasury.gov.au/publication/p2019-t369466</w:t>
              </w:r>
              <w:r w:rsidR="00BA1BFE">
                <w:rPr>
                  <w:rStyle w:val="Hyperlink"/>
                </w:rPr>
                <w:fldChar w:fldCharType="end"/>
              </w:r>
              <w:r w:rsidR="00A53601">
                <w:rPr>
                  <w:lang w:eastAsia="zh-CN"/>
                </w:rPr>
                <w:t>.</w:t>
              </w:r>
            </w:ins>
          </w:p>
          <w:p w14:paraId="6ACBCDF8" w14:textId="77777777" w:rsidR="00204B0D" w:rsidRDefault="00BA1BFE" w:rsidP="002F2129">
            <w:pPr>
              <w:pStyle w:val="NoteToTenderersBullets-ASDEFCON"/>
              <w:rPr>
                <w:del w:id="368" w:author="Prabhu, Akshata MS" w:date="2024-08-23T14:27:00Z"/>
              </w:rPr>
            </w:pPr>
            <w:del w:id="369" w:author="Prabhu, Akshata MS" w:date="2024-08-23T14:27:00Z">
              <w:r>
                <w:fldChar w:fldCharType="begin"/>
              </w:r>
              <w:r>
                <w:delInstrText xml:space="preserve"> HYPERLINK "https://treasury.gov.au/policy-topics/economy/shadow-economy/procurement-connected-policy" </w:delInstrText>
              </w:r>
              <w:r>
                <w:fldChar w:fldCharType="separate"/>
              </w:r>
              <w:r w:rsidR="00FD01D2">
                <w:rPr>
                  <w:rStyle w:val="Hyperlink"/>
                </w:rPr>
                <w:delText>https://treasury.gov.au/policy-topics/economy/shadow-economy/procurement-connected-policy</w:delText>
              </w:r>
              <w:r>
                <w:rPr>
                  <w:rStyle w:val="Hyperlink"/>
                </w:rPr>
                <w:fldChar w:fldCharType="end"/>
              </w:r>
              <w:r w:rsidR="00A53601">
                <w:rPr>
                  <w:lang w:eastAsia="zh-CN"/>
                </w:rPr>
                <w:delText>.</w:delText>
              </w:r>
            </w:del>
          </w:p>
          <w:p w14:paraId="219EB4D1" w14:textId="27A986FA" w:rsidR="00204B0D" w:rsidRDefault="00204B0D" w:rsidP="00204B0D">
            <w:pPr>
              <w:pStyle w:val="COTCOCLV3-ASDEFCON"/>
            </w:pPr>
            <w:r>
              <w:t xml:space="preserve">In accordance with the </w:t>
            </w:r>
            <w:r w:rsidR="00683CC1">
              <w:t>Shadow</w:t>
            </w:r>
            <w:r>
              <w:t xml:space="preserve"> Economy Procurement Connected Policy, and subject to clause </w:t>
            </w:r>
            <w:r>
              <w:fldChar w:fldCharType="begin"/>
            </w:r>
            <w:r>
              <w:instrText xml:space="preserve"> REF _Ref11747652 \r \h </w:instrText>
            </w:r>
            <w:r>
              <w:fldChar w:fldCharType="separate"/>
            </w:r>
            <w:r w:rsidR="001036F3">
              <w:t>1.</w:t>
            </w:r>
            <w:del w:id="370" w:author="Prabhu, Akshata MS" w:date="2024-08-23T14:27:00Z">
              <w:r w:rsidR="00725BB1">
                <w:delText>9</w:delText>
              </w:r>
            </w:del>
            <w:ins w:id="371" w:author="Prabhu, Akshata MS" w:date="2024-08-23T14:27:00Z">
              <w:r w:rsidR="001036F3">
                <w:t>10</w:t>
              </w:r>
            </w:ins>
            <w:r w:rsidR="001036F3">
              <w:t>.2</w:t>
            </w:r>
            <w:r>
              <w:fldChar w:fldCharType="end"/>
            </w:r>
            <w:r>
              <w:t xml:space="preserve">, a tender is to include all of the satisfactory and valid </w:t>
            </w:r>
            <w:r w:rsidR="00A53601">
              <w:t xml:space="preserve">Statement of Tax Records (STR) </w:t>
            </w:r>
            <w:r>
              <w:t>required from a tenderer under Table 1 of Annex C.</w:t>
            </w:r>
          </w:p>
          <w:p w14:paraId="608B79E2" w14:textId="3511BF8E" w:rsidR="00204B0D" w:rsidRDefault="00204B0D" w:rsidP="00204B0D">
            <w:pPr>
              <w:pStyle w:val="COTCOCLV3-ASDEFCON"/>
            </w:pPr>
            <w:bookmarkStart w:id="372" w:name="_Ref11747652"/>
            <w:r>
              <w:t xml:space="preserve">If the tender includes an STR receipt issued by the Australian Taxation Office confirming that the STRs required under Table 1 of Annex C were requested prior to the Closing Time, then the tenderer may provide all of the required satisfactory and valid STRs to the Contact Officer within </w:t>
            </w:r>
            <w:r w:rsidR="00A53601">
              <w:t xml:space="preserve">four (4) </w:t>
            </w:r>
            <w:r>
              <w:t>Working Days after the Closing Time.</w:t>
            </w:r>
            <w:bookmarkEnd w:id="372"/>
            <w:r>
              <w:t xml:space="preserve"> </w:t>
            </w:r>
          </w:p>
          <w:p w14:paraId="61CFC9A3" w14:textId="77777777" w:rsidR="00204B0D" w:rsidRDefault="00204B0D" w:rsidP="00204B0D">
            <w:pPr>
              <w:pStyle w:val="COTCOCLV3-ASDEFCON"/>
            </w:pPr>
            <w:r>
              <w:t xml:space="preserve">Tenderers are to obtain and hold as at the Closing Time all of the satisfactory and valid STRs required under Table 1 of Annex C (or an STR receipt confirming that the STRs required under Table 1 of Annex C were requested prior to the Closing Time) of any entity that the </w:t>
            </w:r>
            <w:r w:rsidR="00A267E8">
              <w:t>tenderer</w:t>
            </w:r>
            <w:r>
              <w:t xml:space="preserve"> proposes to engage as a direct Subcontractor, if the total value of all work under the Subcontract is expected to exceed $4 million (inc GST).</w:t>
            </w:r>
          </w:p>
          <w:p w14:paraId="7B7759B0" w14:textId="77777777" w:rsidR="00204B0D" w:rsidRDefault="00204B0D" w:rsidP="00204B0D">
            <w:pPr>
              <w:pStyle w:val="COTCOCLV3-ASDEFCON"/>
            </w:pPr>
            <w:r>
              <w:t xml:space="preserve">For the purposes of the RFT, an STR is taken to be: </w:t>
            </w:r>
          </w:p>
          <w:p w14:paraId="2CB8AF39" w14:textId="2DABDD3E" w:rsidR="00204B0D" w:rsidRDefault="00204B0D" w:rsidP="00204B0D">
            <w:pPr>
              <w:pStyle w:val="COTCOCLV4-ASDEFCON"/>
            </w:pPr>
            <w:r w:rsidRPr="00611F3E">
              <w:rPr>
                <w:b/>
                <w:i/>
              </w:rPr>
              <w:t>satisfactory</w:t>
            </w:r>
            <w:r>
              <w:t xml:space="preserve"> if the STR states that the entity has met the conditions, as set out in the </w:t>
            </w:r>
            <w:del w:id="373" w:author="Prabhu, Akshata MS" w:date="2024-08-23T14:27:00Z">
              <w:r w:rsidR="00013DD7">
                <w:delText>Shadow</w:delText>
              </w:r>
              <w:r>
                <w:delText xml:space="preserve"> Economy</w:delText>
              </w:r>
            </w:del>
            <w:ins w:id="374" w:author="Prabhu, Akshata MS" w:date="2024-08-23T14:27:00Z">
              <w:r w:rsidR="00683CC1">
                <w:t>Shadow</w:t>
              </w:r>
              <w:r>
                <w:t>Economy</w:t>
              </w:r>
            </w:ins>
            <w:r>
              <w:t xml:space="preserve"> Procurement Connected Policy, of having a satisfactory engagement with the Australian tax system; and</w:t>
            </w:r>
          </w:p>
          <w:p w14:paraId="4426E1F7" w14:textId="77777777" w:rsidR="00204B0D" w:rsidRPr="002B441F" w:rsidRDefault="00204B0D" w:rsidP="006C74E5">
            <w:pPr>
              <w:pStyle w:val="COTCOCLV4-ASDEFCON"/>
            </w:pPr>
            <w:r w:rsidRPr="00611F3E">
              <w:rPr>
                <w:b/>
                <w:i/>
              </w:rPr>
              <w:t>valid</w:t>
            </w:r>
            <w:r>
              <w:t xml:space="preserve"> if the STR has not expired as at the date on which the STR is required to be provided or held.</w:t>
            </w:r>
          </w:p>
        </w:tc>
      </w:tr>
    </w:tbl>
    <w:p w14:paraId="7B6C2548" w14:textId="77777777" w:rsidR="009D7E92" w:rsidRDefault="007F2D1D" w:rsidP="00306068">
      <w:pPr>
        <w:pStyle w:val="COTCOCLV1-ASDEFCON"/>
      </w:pPr>
      <w:bookmarkStart w:id="375" w:name="_Toc83822577"/>
      <w:bookmarkStart w:id="376" w:name="_Toc153283769"/>
      <w:r>
        <w:t>TENDER PREPARATION AND LODGEMENT</w:t>
      </w:r>
      <w:bookmarkEnd w:id="375"/>
      <w:bookmarkEnd w:id="376"/>
    </w:p>
    <w:p w14:paraId="7EDF36EF" w14:textId="77777777" w:rsidR="009D7E92" w:rsidRDefault="009D7E92" w:rsidP="00306068">
      <w:pPr>
        <w:pStyle w:val="COTCOCLV2-ASDEFCON"/>
      </w:pPr>
      <w:bookmarkStart w:id="377" w:name="_Ref434913930"/>
      <w:bookmarkStart w:id="378" w:name="_Toc83822578"/>
      <w:bookmarkStart w:id="379" w:name="_Toc153283770"/>
      <w:r>
        <w:t>Tenderers to Inform Themselves (Core)</w:t>
      </w:r>
      <w:bookmarkEnd w:id="377"/>
      <w:bookmarkEnd w:id="378"/>
      <w:bookmarkEnd w:id="379"/>
    </w:p>
    <w:p w14:paraId="5AFE489D" w14:textId="755822CE" w:rsidR="00AA06D1" w:rsidRDefault="009D7E92" w:rsidP="00C11A84">
      <w:pPr>
        <w:pStyle w:val="COTCOCLV3-ASDEFCON"/>
      </w:pPr>
      <w:bookmarkStart w:id="380" w:name="_Ref52532962"/>
      <w:r>
        <w:t xml:space="preserve">The </w:t>
      </w:r>
      <w:r w:rsidR="00A53601">
        <w:t xml:space="preserve">tenderer may rely on </w:t>
      </w:r>
      <w:r>
        <w:t xml:space="preserve">information in </w:t>
      </w:r>
      <w:r w:rsidR="00AA06D1">
        <w:t xml:space="preserve">this </w:t>
      </w:r>
      <w:r>
        <w:t xml:space="preserve">RFT or any information communicated or provided to tenderers during </w:t>
      </w:r>
      <w:r w:rsidR="00AA06D1">
        <w:t xml:space="preserve">this </w:t>
      </w:r>
      <w:r>
        <w:t>RFT process</w:t>
      </w:r>
      <w:r w:rsidR="00AA06D1">
        <w:t xml:space="preserve">, </w:t>
      </w:r>
      <w:r w:rsidR="00AA06D1" w:rsidRPr="00896952">
        <w:t>for the purposes of preparing its response to this RFT</w:t>
      </w:r>
      <w:bookmarkEnd w:id="380"/>
      <w:r>
        <w:t xml:space="preserve"> </w:t>
      </w:r>
    </w:p>
    <w:p w14:paraId="544B71B9" w14:textId="70E0C07B" w:rsidR="009D7E92" w:rsidRDefault="00AA06D1" w:rsidP="00C11A84">
      <w:pPr>
        <w:pStyle w:val="COTCOCLV3-ASDEFCON"/>
      </w:pPr>
      <w:r>
        <w:t xml:space="preserve">Subject to clause </w:t>
      </w:r>
      <w:r>
        <w:fldChar w:fldCharType="begin"/>
      </w:r>
      <w:r>
        <w:instrText xml:space="preserve"> REF _Ref52532962 \r \h </w:instrText>
      </w:r>
      <w:r>
        <w:fldChar w:fldCharType="separate"/>
      </w:r>
      <w:r w:rsidR="001036F3">
        <w:t>2.1.1</w:t>
      </w:r>
      <w:r>
        <w:fldChar w:fldCharType="end"/>
      </w:r>
      <w:r w:rsidRPr="00896952">
        <w:t xml:space="preserve">, the Commonwealth makes no representations or warranties that the information </w:t>
      </w:r>
      <w:r w:rsidR="009D7E92">
        <w:t>is, or will be, accurate, current or complete.</w:t>
      </w:r>
    </w:p>
    <w:p w14:paraId="6D56ACA2" w14:textId="77777777" w:rsidR="009D7E92" w:rsidRDefault="009D7E92" w:rsidP="00C11A84">
      <w:pPr>
        <w:pStyle w:val="COTCOCLV3-ASDEFCON"/>
      </w:pPr>
      <w:r>
        <w:t xml:space="preserve">Tenderers are </w:t>
      </w:r>
      <w:r w:rsidR="00F27E03">
        <w:t xml:space="preserve">solely </w:t>
      </w:r>
      <w:r>
        <w:t>responsible for:</w:t>
      </w:r>
    </w:p>
    <w:p w14:paraId="3129A84E" w14:textId="77777777" w:rsidR="009D7E92" w:rsidRDefault="009D7E92" w:rsidP="00FC6C5A">
      <w:pPr>
        <w:pStyle w:val="COTCOCLV4-ASDEFCON"/>
      </w:pPr>
      <w:r>
        <w:t>examining th</w:t>
      </w:r>
      <w:r w:rsidR="00006846">
        <w:t>e</w:t>
      </w:r>
      <w:r>
        <w:t xml:space="preserve"> RFT, any documents referenced in or attached to this RFT and any other information made available by the Commonwealth to tenderers in connection with the RFT process;</w:t>
      </w:r>
    </w:p>
    <w:p w14:paraId="6126EA3B" w14:textId="0232506B" w:rsidR="002A3900" w:rsidRDefault="009D7E92" w:rsidP="00FC6C5A">
      <w:pPr>
        <w:pStyle w:val="COTCOCLV4-ASDEFCON"/>
      </w:pPr>
      <w:r>
        <w:t xml:space="preserve">obtaining and examining all further information which is obtainable by the making of reasonable inquiries </w:t>
      </w:r>
      <w:r w:rsidR="00A53601">
        <w:t xml:space="preserve">and any inspections </w:t>
      </w:r>
      <w:r>
        <w:t>relevant to the risks, contingencies, and other circumstances having an effect on their tenders</w:t>
      </w:r>
      <w:r w:rsidR="002A3900">
        <w:t>;</w:t>
      </w:r>
    </w:p>
    <w:p w14:paraId="262A9014" w14:textId="0E13FD13" w:rsidR="009D7E92" w:rsidRDefault="002A3900" w:rsidP="00FC6C5A">
      <w:pPr>
        <w:pStyle w:val="COTCOCLV4-ASDEFCON"/>
      </w:pPr>
      <w:r>
        <w:rPr>
          <w:lang w:eastAsia="zh-CN"/>
        </w:rPr>
        <w:t>seeking clarification where further information has been communicated or provided to tenderers, or otherwise communicated by the Commonwealth, which is or appears to be inconsistent with the information in this RFT</w:t>
      </w:r>
      <w:r w:rsidR="009D7E92">
        <w:t>; and</w:t>
      </w:r>
    </w:p>
    <w:p w14:paraId="49E61DA4" w14:textId="77777777" w:rsidR="00FC6C5A" w:rsidRDefault="009D7E92" w:rsidP="00FC6C5A">
      <w:pPr>
        <w:pStyle w:val="COTCOCLV4-ASDEFCON"/>
      </w:pPr>
      <w:r>
        <w:t xml:space="preserve">satisfying themselves </w:t>
      </w:r>
      <w:r w:rsidR="00006846">
        <w:t>that</w:t>
      </w:r>
      <w:r>
        <w:t xml:space="preserve"> their tender </w:t>
      </w:r>
      <w:r w:rsidR="00006846">
        <w:t>(</w:t>
      </w:r>
      <w:r>
        <w:t>including tendered prices</w:t>
      </w:r>
      <w:r w:rsidR="00006846">
        <w:t>) is accurate, complete and not misleading</w:t>
      </w:r>
      <w:r>
        <w:t>.</w:t>
      </w:r>
      <w:bookmarkStart w:id="381" w:name="_Ref95209864"/>
      <w:bookmarkStart w:id="382" w:name="_Ref435688240"/>
    </w:p>
    <w:p w14:paraId="1C0BF645" w14:textId="77777777" w:rsidR="004D7939" w:rsidRDefault="004D7939" w:rsidP="00C11A84">
      <w:pPr>
        <w:pStyle w:val="COTCOCLV3-ASDEFCON"/>
      </w:pPr>
      <w:r w:rsidRPr="00BC1156">
        <w:t xml:space="preserve">Tenderers </w:t>
      </w:r>
      <w:r>
        <w:t xml:space="preserve">are to </w:t>
      </w:r>
      <w:r w:rsidRPr="00BC1156">
        <w:t xml:space="preserve">prepare and lodge </w:t>
      </w:r>
      <w:r>
        <w:t>their</w:t>
      </w:r>
      <w:r w:rsidRPr="00BC1156">
        <w:t xml:space="preserve"> tender</w:t>
      </w:r>
      <w:r>
        <w:t>s</w:t>
      </w:r>
      <w:r w:rsidRPr="00BC1156">
        <w:t xml:space="preserve"> based on the acknowledgment</w:t>
      </w:r>
      <w:r>
        <w:t>s</w:t>
      </w:r>
      <w:r w:rsidRPr="00BC1156">
        <w:t xml:space="preserve"> and agreement</w:t>
      </w:r>
      <w:r>
        <w:t>s</w:t>
      </w:r>
      <w:r w:rsidRPr="00BC1156">
        <w:t xml:space="preserve"> </w:t>
      </w:r>
      <w:r>
        <w:t>at the Tenderer’s Deed of Undertaking</w:t>
      </w:r>
      <w:bookmarkEnd w:id="381"/>
      <w:r>
        <w:t>.</w:t>
      </w:r>
      <w:bookmarkEnd w:id="382"/>
    </w:p>
    <w:p w14:paraId="355364BF" w14:textId="77777777" w:rsidR="002F2129" w:rsidRDefault="008C4BB6" w:rsidP="008C4BB6">
      <w:pPr>
        <w:pStyle w:val="NoteToTenderers-ASDEFCON"/>
        <w:rPr>
          <w:del w:id="383" w:author="Prabhu, Akshata MS" w:date="2024-08-23T14:27:00Z"/>
          <w:color w:val="0000FF"/>
        </w:rPr>
      </w:pPr>
      <w:r w:rsidRPr="0058190B">
        <w:t>Note to tenderers:  Requests for advice on the control status of Australian goods and/or services should be forwarded to Defence Export Control</w:t>
      </w:r>
      <w:r w:rsidR="002A3900">
        <w:t>s</w:t>
      </w:r>
      <w:r w:rsidRPr="0058190B">
        <w:t xml:space="preserve"> via email at </w:t>
      </w:r>
      <w:hyperlink r:id="rId19" w:history="1">
        <w:r w:rsidR="000439D5">
          <w:rPr>
            <w:rStyle w:val="Hyperlink"/>
            <w:rFonts w:cs="Arial"/>
          </w:rPr>
          <w:t>ExportControls@defence.gov.au</w:t>
        </w:r>
      </w:hyperlink>
      <w:r w:rsidRPr="0058190B">
        <w:rPr>
          <w:color w:val="0000FF"/>
        </w:rPr>
        <w:t xml:space="preserve">. </w:t>
      </w:r>
      <w:r w:rsidRPr="0058190B">
        <w:t xml:space="preserve"> Further information on Australian export controls may be found at</w:t>
      </w:r>
      <w:r w:rsidRPr="0058190B">
        <w:rPr>
          <w:color w:val="0000FF"/>
        </w:rPr>
        <w:t xml:space="preserve"> </w:t>
      </w:r>
    </w:p>
    <w:p w14:paraId="11F378CE" w14:textId="5B1F4F8E" w:rsidR="008C4BB6" w:rsidRPr="0058190B" w:rsidRDefault="00BA1BFE" w:rsidP="00BA1BFE">
      <w:pPr>
        <w:pStyle w:val="NoteToTenderers-ASDEFCON"/>
        <w:rPr>
          <w:rFonts w:cs="Arial"/>
        </w:rPr>
      </w:pPr>
      <w:hyperlink r:id="rId20" w:history="1">
        <w:r w:rsidR="00C77B38" w:rsidRPr="00BA1BFE">
          <w:rPr>
            <w:rStyle w:val="Hyperlink"/>
          </w:rPr>
          <w:t>https://www.defence.gov.au/business-industry/export/controls</w:t>
        </w:r>
      </w:hyperlink>
      <w:r w:rsidR="008C4BB6" w:rsidRPr="0058190B">
        <w:t>.</w:t>
      </w:r>
    </w:p>
    <w:p w14:paraId="446E321B" w14:textId="77777777" w:rsidR="008C4BB6" w:rsidRDefault="008C4BB6" w:rsidP="008C4BB6">
      <w:pPr>
        <w:pStyle w:val="COTCOCLV3-ASDEFCON"/>
      </w:pPr>
      <w:r w:rsidRPr="0058190B">
        <w:t>Tenderers are solely responsible for informing themselves of the export control status of the tendered Supplies and for ensuring their compliance with Australian and foreign government controls related to the export of defence and dual-use goods, including if the export is from an Australian contractor to an overseas Subcontractor or Related Body Corporate for the purposes of providing the Supplies to the Commonwealth.</w:t>
      </w:r>
    </w:p>
    <w:p w14:paraId="52850349" w14:textId="77777777" w:rsidR="009D7E92" w:rsidRDefault="009D7E92" w:rsidP="00306068">
      <w:pPr>
        <w:pStyle w:val="COTCOCLV2-ASDEFCON"/>
      </w:pPr>
      <w:bookmarkStart w:id="384" w:name="_Toc435689864"/>
      <w:bookmarkStart w:id="385" w:name="_Toc436298654"/>
      <w:bookmarkStart w:id="386" w:name="_Toc436919795"/>
      <w:bookmarkStart w:id="387" w:name="_Toc382568385"/>
      <w:bookmarkStart w:id="388" w:name="_Toc383098499"/>
      <w:bookmarkStart w:id="389" w:name="_Toc383098799"/>
      <w:bookmarkStart w:id="390" w:name="_Toc383099073"/>
      <w:bookmarkStart w:id="391" w:name="_Toc383099211"/>
      <w:bookmarkStart w:id="392" w:name="_Toc383099348"/>
      <w:bookmarkStart w:id="393" w:name="_Toc383591115"/>
      <w:bookmarkStart w:id="394" w:name="_Toc383592596"/>
      <w:bookmarkStart w:id="395" w:name="_Toc384026805"/>
      <w:bookmarkStart w:id="396" w:name="_Toc384026987"/>
      <w:bookmarkStart w:id="397" w:name="_Toc384027162"/>
      <w:bookmarkStart w:id="398" w:name="_Toc390425096"/>
      <w:bookmarkStart w:id="399" w:name="_Toc382555195"/>
      <w:bookmarkStart w:id="400" w:name="_Toc382555347"/>
      <w:bookmarkStart w:id="401" w:name="_Toc382568387"/>
      <w:bookmarkStart w:id="402" w:name="_Toc383098501"/>
      <w:bookmarkStart w:id="403" w:name="_Toc383098801"/>
      <w:bookmarkStart w:id="404" w:name="_Toc383099075"/>
      <w:bookmarkStart w:id="405" w:name="_Toc383099213"/>
      <w:bookmarkStart w:id="406" w:name="_Toc383099350"/>
      <w:bookmarkStart w:id="407" w:name="_Toc383591117"/>
      <w:bookmarkStart w:id="408" w:name="_Toc383592598"/>
      <w:bookmarkStart w:id="409" w:name="_Toc384026807"/>
      <w:bookmarkStart w:id="410" w:name="_Toc384026989"/>
      <w:bookmarkStart w:id="411" w:name="_Toc384027164"/>
      <w:bookmarkStart w:id="412" w:name="_Toc390425098"/>
      <w:bookmarkStart w:id="413" w:name="_Toc83822579"/>
      <w:bookmarkStart w:id="414" w:name="_Toc153283771"/>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t>Tender Preparation (Core)</w:t>
      </w:r>
      <w:bookmarkEnd w:id="413"/>
      <w:bookmarkEnd w:id="414"/>
    </w:p>
    <w:p w14:paraId="53DBDA50" w14:textId="5B4CC954" w:rsidR="009D7E92" w:rsidRDefault="00BC313E" w:rsidP="00C11A84">
      <w:pPr>
        <w:pStyle w:val="COTCOCLV3-ASDEFCON"/>
      </w:pPr>
      <w:r>
        <w:t>T</w:t>
      </w:r>
      <w:r w:rsidR="009D7E92">
        <w:t xml:space="preserve">enderers </w:t>
      </w:r>
      <w:r w:rsidR="00B80261">
        <w:t>are to</w:t>
      </w:r>
      <w:r w:rsidR="009D7E92">
        <w:t xml:space="preserve"> complete and provide the information requested in the </w:t>
      </w:r>
      <w:r w:rsidR="00BA0333">
        <w:t xml:space="preserve">annexes </w:t>
      </w:r>
      <w:r w:rsidR="00E36D92">
        <w:t xml:space="preserve">to the </w:t>
      </w:r>
      <w:del w:id="415" w:author="Prabhu, Akshata MS" w:date="2024-08-23T14:27:00Z">
        <w:r w:rsidR="008F2F16">
          <w:delText>COT</w:delText>
        </w:r>
      </w:del>
      <w:ins w:id="416" w:author="Prabhu, Akshata MS" w:date="2024-08-23T14:27:00Z">
        <w:r w:rsidR="00E36D92">
          <w:t>TDRL</w:t>
        </w:r>
      </w:ins>
      <w:r w:rsidR="00E36D92">
        <w:t xml:space="preserve"> </w:t>
      </w:r>
      <w:r w:rsidR="009D7E92">
        <w:t xml:space="preserve">and </w:t>
      </w:r>
      <w:r w:rsidR="00310536">
        <w:t xml:space="preserve">are to </w:t>
      </w:r>
      <w:r w:rsidR="009D7E92">
        <w:t xml:space="preserve">do so in the manner requested in the </w:t>
      </w:r>
      <w:r w:rsidR="00BA0333">
        <w:t>annexes</w:t>
      </w:r>
      <w:r w:rsidR="009D7E92">
        <w:t>.</w:t>
      </w:r>
    </w:p>
    <w:p w14:paraId="34532440" w14:textId="7419C178" w:rsidR="00EF4701" w:rsidRDefault="00EF4701" w:rsidP="00C11A84">
      <w:pPr>
        <w:pStyle w:val="COTCOCLV3-ASDEFCON"/>
        <w:rPr>
          <w:lang w:eastAsia="zh-CN"/>
        </w:rPr>
      </w:pPr>
      <w:bookmarkStart w:id="417" w:name="_Ref339530915"/>
      <w:r w:rsidRPr="00322367">
        <w:rPr>
          <w:lang w:eastAsia="zh-CN"/>
        </w:rPr>
        <w:t xml:space="preserve">Supporting documentation may be provided to enhance the tender. Supporting documentation relevant to a particular </w:t>
      </w:r>
      <w:r w:rsidR="004D7939">
        <w:rPr>
          <w:lang w:eastAsia="zh-CN"/>
        </w:rPr>
        <w:t>annex</w:t>
      </w:r>
      <w:r w:rsidR="004D7939" w:rsidRPr="004D7939">
        <w:rPr>
          <w:lang w:eastAsia="zh-CN"/>
        </w:rPr>
        <w:t xml:space="preserve"> </w:t>
      </w:r>
      <w:r w:rsidRPr="004D7939">
        <w:rPr>
          <w:lang w:eastAsia="zh-CN"/>
        </w:rPr>
        <w:t xml:space="preserve">is to be indicated in that </w:t>
      </w:r>
      <w:r w:rsidR="004D7939">
        <w:rPr>
          <w:lang w:eastAsia="zh-CN"/>
        </w:rPr>
        <w:t>annex</w:t>
      </w:r>
      <w:r w:rsidRPr="00322367">
        <w:rPr>
          <w:lang w:eastAsia="zh-CN"/>
        </w:rPr>
        <w:t>.</w:t>
      </w:r>
      <w:bookmarkEnd w:id="417"/>
      <w:r w:rsidRPr="00322367">
        <w:rPr>
          <w:lang w:eastAsia="zh-CN"/>
        </w:rPr>
        <w:t xml:space="preserve"> </w:t>
      </w:r>
    </w:p>
    <w:p w14:paraId="74A28862" w14:textId="77777777" w:rsidR="009D7E92" w:rsidRDefault="009D7E92" w:rsidP="00306068">
      <w:pPr>
        <w:pStyle w:val="COTCOCLV2-ASDEFCON"/>
      </w:pPr>
      <w:bookmarkStart w:id="418" w:name="_Hlt102983842"/>
      <w:bookmarkStart w:id="419" w:name="_Ref102810845"/>
      <w:bookmarkStart w:id="420" w:name="_Toc83822580"/>
      <w:bookmarkStart w:id="421" w:name="_Toc153283772"/>
      <w:bookmarkEnd w:id="418"/>
      <w:r>
        <w:t xml:space="preserve">Contact Officer </w:t>
      </w:r>
      <w:r w:rsidR="00012EDA">
        <w:t xml:space="preserve">and RFT </w:t>
      </w:r>
      <w:r>
        <w:t>Inquiries (Core)</w:t>
      </w:r>
      <w:bookmarkEnd w:id="164"/>
      <w:bookmarkEnd w:id="165"/>
      <w:bookmarkEnd w:id="419"/>
      <w:bookmarkEnd w:id="420"/>
      <w:bookmarkEnd w:id="421"/>
    </w:p>
    <w:p w14:paraId="1A570F57" w14:textId="77777777" w:rsidR="009D7E92" w:rsidRDefault="009D7E92" w:rsidP="00C11A84">
      <w:pPr>
        <w:pStyle w:val="COTCOCLV3-ASDEFCON"/>
      </w:pPr>
      <w:r>
        <w:t xml:space="preserve">Tenderers </w:t>
      </w:r>
      <w:r w:rsidR="003C0530">
        <w:t xml:space="preserve">are to </w:t>
      </w:r>
      <w:r>
        <w:t>direct any questions</w:t>
      </w:r>
      <w:r w:rsidR="00306068">
        <w:t xml:space="preserve"> or concerns</w:t>
      </w:r>
      <w:r>
        <w:t xml:space="preserve"> regarding this RFT </w:t>
      </w:r>
      <w:r w:rsidR="00006846">
        <w:t xml:space="preserve">in writing </w:t>
      </w:r>
      <w:r>
        <w:t xml:space="preserve">to the Contact Officer </w:t>
      </w:r>
      <w:r w:rsidR="00BA0333">
        <w:t>specified in the Tender Details Schedule</w:t>
      </w:r>
      <w:r w:rsidR="00E12126">
        <w:t>.</w:t>
      </w:r>
      <w:r>
        <w:t xml:space="preserve"> </w:t>
      </w:r>
    </w:p>
    <w:p w14:paraId="18F43A46" w14:textId="77777777" w:rsidR="003B1BCE" w:rsidRDefault="003B1BCE" w:rsidP="00C11A84">
      <w:pPr>
        <w:pStyle w:val="COTCOCLV3-ASDEFCON"/>
      </w:pPr>
      <w:r>
        <w:t>Tenderers may submit questions</w:t>
      </w:r>
      <w:r w:rsidR="00306068">
        <w:t xml:space="preserve"> or concerns</w:t>
      </w:r>
      <w:r>
        <w:t xml:space="preserve"> to the Contact Officer up until five Working Days prior to the Closing Time</w:t>
      </w:r>
      <w:r w:rsidR="004D7939">
        <w:t xml:space="preserve"> specified in the Tender Details Schedule</w:t>
      </w:r>
      <w:r>
        <w:t xml:space="preserve">. </w:t>
      </w:r>
    </w:p>
    <w:p w14:paraId="6C6C55B6" w14:textId="77777777" w:rsidR="009D7E92" w:rsidRDefault="00487AD1" w:rsidP="00C11A84">
      <w:pPr>
        <w:pStyle w:val="COTCOCLV3-ASDEFCON"/>
      </w:pPr>
      <w:r>
        <w:t>Any question</w:t>
      </w:r>
      <w:r w:rsidR="00306068">
        <w:t xml:space="preserve"> or concern</w:t>
      </w:r>
      <w:r>
        <w:t xml:space="preserve"> submitted by t</w:t>
      </w:r>
      <w:r w:rsidR="009D7E92">
        <w:t xml:space="preserve">enderers </w:t>
      </w:r>
      <w:r>
        <w:t xml:space="preserve">is </w:t>
      </w:r>
      <w:r w:rsidR="009D7E92">
        <w:t>submit</w:t>
      </w:r>
      <w:r>
        <w:t xml:space="preserve">ted </w:t>
      </w:r>
      <w:r w:rsidR="009D7E92">
        <w:t xml:space="preserve">on the basis that the Commonwealth may circulate </w:t>
      </w:r>
      <w:r w:rsidR="00306068">
        <w:t>it</w:t>
      </w:r>
      <w:r w:rsidR="009D7E92">
        <w:t xml:space="preserve"> and </w:t>
      </w:r>
      <w:r w:rsidR="00306068">
        <w:t xml:space="preserve">the </w:t>
      </w:r>
      <w:r w:rsidR="009D7E92">
        <w:t>Commonwealth</w:t>
      </w:r>
      <w:r w:rsidR="00306068">
        <w:t>’s</w:t>
      </w:r>
      <w:r w:rsidR="009D7E92">
        <w:t xml:space="preserve"> </w:t>
      </w:r>
      <w:r w:rsidR="00306068">
        <w:t xml:space="preserve">response </w:t>
      </w:r>
      <w:r w:rsidR="009D7E92">
        <w:t xml:space="preserve">to all other tenderers without disclosing the source of the </w:t>
      </w:r>
      <w:r>
        <w:t>question</w:t>
      </w:r>
      <w:r w:rsidR="00306068">
        <w:t xml:space="preserve"> or concern, Confidential Information or</w:t>
      </w:r>
      <w:r w:rsidR="009D7E92">
        <w:t xml:space="preserve"> the substance of the proposed tender.  </w:t>
      </w:r>
    </w:p>
    <w:p w14:paraId="13210F7F" w14:textId="77777777" w:rsidR="009D7E92" w:rsidRDefault="009D7E92" w:rsidP="00306068">
      <w:pPr>
        <w:pStyle w:val="COTCOCLV2-ASDEFCON"/>
      </w:pPr>
      <w:bookmarkStart w:id="422" w:name="_Toc6480810"/>
      <w:bookmarkStart w:id="423" w:name="_Ref102877064"/>
      <w:bookmarkStart w:id="424" w:name="_Toc83822581"/>
      <w:bookmarkStart w:id="425" w:name="_Toc153283773"/>
      <w:bookmarkEnd w:id="422"/>
      <w:r>
        <w:t>Preparation and Transmission of Classified Tenders (Optional)</w:t>
      </w:r>
      <w:bookmarkEnd w:id="423"/>
      <w:bookmarkEnd w:id="424"/>
      <w:bookmarkEnd w:id="425"/>
    </w:p>
    <w:p w14:paraId="765C2FA9" w14:textId="77777777" w:rsidR="004D7939" w:rsidRDefault="004D7939" w:rsidP="00C11A84">
      <w:pPr>
        <w:pStyle w:val="NoteToDrafters-ASDEFCON"/>
      </w:pPr>
      <w:bookmarkStart w:id="426" w:name="OLE_LINK7"/>
      <w:bookmarkStart w:id="427" w:name="OLE_LINK10"/>
      <w:r>
        <w:t>Note to drafters:</w:t>
      </w:r>
      <w:r w:rsidR="00FC6C5A">
        <w:t xml:space="preserve"> </w:t>
      </w:r>
      <w:r>
        <w:t xml:space="preserve"> Classified information should not be included as part of a RFT except in exceptional circumstances. </w:t>
      </w:r>
      <w:r w:rsidR="004823BE">
        <w:t xml:space="preserve"> </w:t>
      </w:r>
      <w:r>
        <w:t>Where the RFT is to include classified information, drafters should consult with their Project Security Officer.</w:t>
      </w:r>
    </w:p>
    <w:p w14:paraId="499D4CE5" w14:textId="77777777" w:rsidR="008068FE" w:rsidRDefault="008068FE" w:rsidP="00C11A84">
      <w:pPr>
        <w:pStyle w:val="NoteToTenderers-ASDEFCON"/>
      </w:pPr>
      <w:r>
        <w:t xml:space="preserve">Note to tenderers:  For information on preparation and transmission of classified tenders and for access to the </w:t>
      </w:r>
      <w:r w:rsidR="00EE51CF">
        <w:t>DSPF</w:t>
      </w:r>
      <w:r>
        <w:t xml:space="preserve">, tenderers should contact the Contact Officer. </w:t>
      </w:r>
    </w:p>
    <w:bookmarkEnd w:id="426"/>
    <w:bookmarkEnd w:id="427"/>
    <w:p w14:paraId="329BD99D" w14:textId="77777777" w:rsidR="009D7E92" w:rsidRDefault="009D7E92" w:rsidP="00C11A84">
      <w:pPr>
        <w:pStyle w:val="COTCOCLV3-ASDEFCON"/>
      </w:pPr>
      <w:r>
        <w:t xml:space="preserve">Classified </w:t>
      </w:r>
      <w:r w:rsidR="00006846">
        <w:t xml:space="preserve">information </w:t>
      </w:r>
      <w:r>
        <w:t xml:space="preserve">in tenders </w:t>
      </w:r>
      <w:r w:rsidR="003C0530">
        <w:t xml:space="preserve">is to </w:t>
      </w:r>
      <w:r>
        <w:t xml:space="preserve">be avoided where possible. If this cannot be achieved, tenders containing classified </w:t>
      </w:r>
      <w:r w:rsidR="00006846">
        <w:t xml:space="preserve">information </w:t>
      </w:r>
      <w:r w:rsidR="00DD6028">
        <w:t>are to</w:t>
      </w:r>
      <w:r>
        <w:t xml:space="preserve"> be prepared and transmitted as follows:</w:t>
      </w:r>
    </w:p>
    <w:p w14:paraId="1FF82F82" w14:textId="0C3C9572" w:rsidR="009D7E92" w:rsidRDefault="009D7E92" w:rsidP="00C11A84">
      <w:pPr>
        <w:pStyle w:val="COTCOCLV4-ASDEFCON"/>
      </w:pPr>
      <w:r>
        <w:t xml:space="preserve">for Australian tenders, in accordance with </w:t>
      </w:r>
      <w:r w:rsidR="00EE51CF">
        <w:t xml:space="preserve">Principle 71 of the </w:t>
      </w:r>
      <w:r w:rsidR="00454632" w:rsidRPr="00DE3829">
        <w:rPr>
          <w:rFonts w:cs="Arial"/>
        </w:rPr>
        <w:t>Defence Security Principles Framework</w:t>
      </w:r>
      <w:r w:rsidR="00454632">
        <w:rPr>
          <w:rFonts w:cs="Arial"/>
        </w:rPr>
        <w:t xml:space="preserve"> (</w:t>
      </w:r>
      <w:r w:rsidR="00EE51CF">
        <w:t>DSPF</w:t>
      </w:r>
      <w:r w:rsidR="00454632">
        <w:t>)</w:t>
      </w:r>
      <w:r>
        <w:t>; and</w:t>
      </w:r>
    </w:p>
    <w:p w14:paraId="0F434F0B" w14:textId="77777777" w:rsidR="000C69B8" w:rsidRPr="009B3DDE" w:rsidRDefault="009D7E92" w:rsidP="00C11A84">
      <w:pPr>
        <w:pStyle w:val="COTCOCLV4-ASDEFCON"/>
      </w:pPr>
      <w:r>
        <w:t>for overseas tenders, in accordance with the applicable industr</w:t>
      </w:r>
      <w:r w:rsidR="00C71DE9">
        <w:t>y</w:t>
      </w:r>
      <w:r>
        <w:t xml:space="preserve"> security information system regulations issued </w:t>
      </w:r>
      <w:r w:rsidR="005D19B1">
        <w:t xml:space="preserve">by </w:t>
      </w:r>
      <w:r>
        <w:t xml:space="preserve">the </w:t>
      </w:r>
      <w:r w:rsidR="00D22DA5">
        <w:t>appropriate government security</w:t>
      </w:r>
      <w:r>
        <w:t xml:space="preserve"> authority in their country. </w:t>
      </w:r>
      <w:r w:rsidR="007F7915">
        <w:t>I</w:t>
      </w:r>
      <w:r w:rsidR="007651FD">
        <w:t xml:space="preserve">f </w:t>
      </w:r>
      <w:r>
        <w:t xml:space="preserve">transmission involves transmission by diplomatic bag, the overseas tenderer </w:t>
      </w:r>
      <w:r w:rsidR="00DF0B0E">
        <w:t>is to</w:t>
      </w:r>
      <w:r>
        <w:t xml:space="preserve"> use the diplomatic bag of its own </w:t>
      </w:r>
      <w:r w:rsidR="00D22DA5">
        <w:t>g</w:t>
      </w:r>
      <w:r>
        <w:t>overnment.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C6C5A" w14:paraId="103DE836" w14:textId="77777777" w:rsidTr="00FC6C5A">
        <w:trPr>
          <w:trHeight w:val="916"/>
        </w:trPr>
        <w:tc>
          <w:tcPr>
            <w:tcW w:w="9286" w:type="dxa"/>
            <w:shd w:val="clear" w:color="auto" w:fill="auto"/>
          </w:tcPr>
          <w:p w14:paraId="243C110B" w14:textId="77777777" w:rsidR="00FC6C5A" w:rsidRDefault="00FC6C5A" w:rsidP="00306068">
            <w:pPr>
              <w:pStyle w:val="ASDEFCONOption"/>
            </w:pPr>
            <w:r w:rsidRPr="00B00227">
              <w:t>Option:  For when a Security Classification and Categorisation Guide is required.</w:t>
            </w:r>
          </w:p>
          <w:p w14:paraId="2F66A7BE" w14:textId="77777777" w:rsidR="00FC6C5A" w:rsidRDefault="00FC6C5A" w:rsidP="00FC6C5A">
            <w:pPr>
              <w:pStyle w:val="COTCOCLV3-ASDEFCON"/>
            </w:pPr>
            <w:r w:rsidRPr="00BC1156">
              <w:t xml:space="preserve">Tenderers </w:t>
            </w:r>
            <w:r>
              <w:t>are to</w:t>
            </w:r>
            <w:r w:rsidRPr="00BC1156">
              <w:t xml:space="preserve"> classify information in their tenders in accordance with the Security Classification </w:t>
            </w:r>
            <w:r>
              <w:t>and Categorisation Guide</w:t>
            </w:r>
            <w:r w:rsidRPr="00BC1156">
              <w:t xml:space="preserve"> at </w:t>
            </w:r>
            <w:r w:rsidRPr="00006846">
              <w:t xml:space="preserve">Attachment </w:t>
            </w:r>
            <w:r>
              <w:t>H</w:t>
            </w:r>
            <w:r w:rsidRPr="00BC1156">
              <w:t xml:space="preserve"> to the draft </w:t>
            </w:r>
            <w:r>
              <w:t>COD</w:t>
            </w:r>
            <w:r w:rsidRPr="00BC1156">
              <w:t>.</w:t>
            </w:r>
          </w:p>
        </w:tc>
      </w:tr>
    </w:tbl>
    <w:p w14:paraId="32021E55" w14:textId="77777777" w:rsidR="009D7E92" w:rsidRDefault="009D7E92" w:rsidP="00C11A84">
      <w:pPr>
        <w:pStyle w:val="COTCOCLV3-ASDEFCON"/>
      </w:pPr>
      <w:r>
        <w:t xml:space="preserve">If only part of a tender contains classified </w:t>
      </w:r>
      <w:r w:rsidR="00855FAC">
        <w:t>information</w:t>
      </w:r>
      <w:r>
        <w:t>, that part may be segregated from the remainder of the tender for separate transmission. However, both parts of the tender are subject to the Closing Time</w:t>
      </w:r>
      <w:r w:rsidR="004D7939">
        <w:t xml:space="preserve"> specified in the Tender Details Schedule</w:t>
      </w:r>
      <w:r>
        <w:t xml:space="preserve">. Care should therefore be taken to ensure that sufficient time is allowed for tenders </w:t>
      </w:r>
      <w:r w:rsidRPr="00E3300F">
        <w:t>t</w:t>
      </w:r>
      <w:r>
        <w:t>o be received by the Closing Time when secure means of transmission are used.</w:t>
      </w:r>
    </w:p>
    <w:p w14:paraId="16527DFF" w14:textId="77777777" w:rsidR="009D7E92" w:rsidRDefault="009D7E92" w:rsidP="00306068">
      <w:pPr>
        <w:pStyle w:val="COTCOCLV2-ASDEFCON"/>
      </w:pPr>
      <w:bookmarkStart w:id="428" w:name="_Hlt102983856"/>
      <w:bookmarkStart w:id="429" w:name="_Ref102877080"/>
      <w:bookmarkStart w:id="430" w:name="_Toc83822582"/>
      <w:bookmarkStart w:id="431" w:name="_Toc153283774"/>
      <w:bookmarkEnd w:id="428"/>
      <w:r>
        <w:t>Defence Security Requirements (Core)</w:t>
      </w:r>
      <w:bookmarkEnd w:id="429"/>
      <w:bookmarkEnd w:id="430"/>
      <w:bookmarkEnd w:id="431"/>
    </w:p>
    <w:p w14:paraId="75B84E50" w14:textId="11E3831E" w:rsidR="004D7939" w:rsidRDefault="004D7939" w:rsidP="00C11A84">
      <w:pPr>
        <w:pStyle w:val="NoteToDrafters-ASDEFCON"/>
      </w:pPr>
      <w:r>
        <w:t>Note to drafters:</w:t>
      </w:r>
      <w:r w:rsidR="00FE65EC">
        <w:t xml:space="preserve"> </w:t>
      </w:r>
      <w:r>
        <w:t xml:space="preserve"> Where the procurement involves weapons or explosive ordnance, drafters </w:t>
      </w:r>
      <w:r w:rsidR="002A3900">
        <w:t xml:space="preserve">are to </w:t>
      </w:r>
      <w:r>
        <w:t>obtain DS</w:t>
      </w:r>
      <w:r w:rsidR="002A3900">
        <w:t>VS</w:t>
      </w:r>
      <w:r>
        <w:t>’s approval for the security-related aspects of the request documentation prior to release.</w:t>
      </w:r>
    </w:p>
    <w:p w14:paraId="3AA1597C" w14:textId="6029D6DC" w:rsidR="009D7E92" w:rsidRDefault="009D7E92" w:rsidP="00C11A84">
      <w:pPr>
        <w:pStyle w:val="COTCOCLV3-ASDEFCON"/>
      </w:pPr>
      <w:r>
        <w:t xml:space="preserve">On request by the Commonwealth, the tenderer </w:t>
      </w:r>
      <w:r w:rsidR="003F2916">
        <w:t xml:space="preserve">is to </w:t>
      </w:r>
      <w:r>
        <w:t xml:space="preserve">comply with the Commonwealth security clearance </w:t>
      </w:r>
      <w:r w:rsidR="002A3900">
        <w:t xml:space="preserve">and accreditation </w:t>
      </w:r>
      <w:r>
        <w:t>process</w:t>
      </w:r>
      <w:r w:rsidR="00914F6A">
        <w:t xml:space="preserve"> as detailed </w:t>
      </w:r>
      <w:r w:rsidR="00914F6A" w:rsidRPr="00F45E79">
        <w:t xml:space="preserve">in </w:t>
      </w:r>
      <w:r w:rsidR="00EE51CF" w:rsidRPr="00F45E79">
        <w:rPr>
          <w:rFonts w:cs="Arial"/>
        </w:rPr>
        <w:t xml:space="preserve">Principles </w:t>
      </w:r>
      <w:r w:rsidR="00D70289">
        <w:rPr>
          <w:rFonts w:cs="Arial"/>
        </w:rPr>
        <w:t xml:space="preserve">23, </w:t>
      </w:r>
      <w:r w:rsidR="00EE51CF" w:rsidRPr="00F45E79">
        <w:rPr>
          <w:rFonts w:cs="Arial"/>
        </w:rPr>
        <w:t>40, 72 and 73 of the DSPF</w:t>
      </w:r>
      <w:r w:rsidRPr="00F45E79">
        <w:t xml:space="preserve">, including obtaining the level of security clearance </w:t>
      </w:r>
      <w:r w:rsidR="004D7939" w:rsidRPr="00F45E79">
        <w:t xml:space="preserve">and accreditations </w:t>
      </w:r>
      <w:r w:rsidRPr="00F45E79">
        <w:t>required by the Commonwealth</w:t>
      </w:r>
      <w:r>
        <w:t>.</w:t>
      </w:r>
    </w:p>
    <w:p w14:paraId="5AF2BECA" w14:textId="77777777" w:rsidR="005240A0" w:rsidRPr="00981B92" w:rsidRDefault="005240A0" w:rsidP="00306068">
      <w:pPr>
        <w:pStyle w:val="COTCOCLV2-ASDEFCON"/>
      </w:pPr>
      <w:bookmarkStart w:id="432" w:name="_Toc382843276"/>
      <w:bookmarkStart w:id="433" w:name="_Toc102820773"/>
      <w:bookmarkStart w:id="434" w:name="_Toc382402721"/>
      <w:bookmarkStart w:id="435" w:name="_Ref436297279"/>
      <w:bookmarkStart w:id="436" w:name="_Toc83822583"/>
      <w:bookmarkStart w:id="437" w:name="_Toc153283775"/>
      <w:r w:rsidRPr="00981B92">
        <w:t>Industry Briefing (Optional)</w:t>
      </w:r>
      <w:bookmarkEnd w:id="432"/>
      <w:bookmarkEnd w:id="433"/>
      <w:bookmarkEnd w:id="434"/>
      <w:bookmarkEnd w:id="435"/>
      <w:bookmarkEnd w:id="436"/>
      <w:bookmarkEnd w:id="437"/>
    </w:p>
    <w:p w14:paraId="2D8E35EF" w14:textId="5871FD91" w:rsidR="005240A0" w:rsidRDefault="002A3900" w:rsidP="00C11A84">
      <w:pPr>
        <w:pStyle w:val="COTCOCLV3-ASDEFCON"/>
      </w:pPr>
      <w:r>
        <w:t xml:space="preserve">An </w:t>
      </w:r>
      <w:r w:rsidR="004D7939">
        <w:t>i</w:t>
      </w:r>
      <w:r w:rsidR="005240A0">
        <w:t xml:space="preserve">ndustry </w:t>
      </w:r>
      <w:r w:rsidR="004D7939">
        <w:t>b</w:t>
      </w:r>
      <w:r w:rsidR="005240A0">
        <w:t xml:space="preserve">riefing will be conducted in accordance with the details </w:t>
      </w:r>
      <w:r w:rsidR="00855FAC">
        <w:t xml:space="preserve">specified </w:t>
      </w:r>
      <w:r w:rsidR="005240A0">
        <w:t xml:space="preserve">in the </w:t>
      </w:r>
      <w:r w:rsidR="00C41610">
        <w:t>Tender</w:t>
      </w:r>
      <w:r w:rsidR="005240A0">
        <w:t xml:space="preserve"> Details Schedule. </w:t>
      </w:r>
    </w:p>
    <w:p w14:paraId="43B7D08A" w14:textId="01321976" w:rsidR="00143905" w:rsidRDefault="00143905" w:rsidP="00C11A84">
      <w:pPr>
        <w:pStyle w:val="COTCOCLV3-ASDEFCON"/>
      </w:pPr>
      <w:r w:rsidRPr="00981B92">
        <w:t xml:space="preserve">Industry briefings are conducted for the purpose of providing background information only. </w:t>
      </w:r>
      <w:r w:rsidR="00C41610">
        <w:t>Tenderers</w:t>
      </w:r>
      <w:r w:rsidRPr="00981B92">
        <w:t xml:space="preserve"> should note the effect of clause</w:t>
      </w:r>
      <w:r>
        <w:t xml:space="preserve"> </w:t>
      </w:r>
      <w:r w:rsidR="00006846">
        <w:fldChar w:fldCharType="begin"/>
      </w:r>
      <w:r w:rsidR="00006846">
        <w:instrText xml:space="preserve"> REF _Ref435686863 \w \h </w:instrText>
      </w:r>
      <w:r w:rsidR="00006846">
        <w:fldChar w:fldCharType="separate"/>
      </w:r>
      <w:r w:rsidR="001036F3">
        <w:t>1.2.1</w:t>
      </w:r>
      <w:r w:rsidR="00006846">
        <w:fldChar w:fldCharType="end"/>
      </w:r>
      <w:r w:rsidR="00006846">
        <w:t xml:space="preserve"> </w:t>
      </w:r>
      <w:r w:rsidR="004D7939">
        <w:t xml:space="preserve">and </w:t>
      </w:r>
      <w:r w:rsidR="00006846">
        <w:fldChar w:fldCharType="begin"/>
      </w:r>
      <w:r w:rsidR="00006846">
        <w:instrText xml:space="preserve"> REF _Ref435688240 \w \h </w:instrText>
      </w:r>
      <w:r w:rsidR="00006846">
        <w:fldChar w:fldCharType="separate"/>
      </w:r>
      <w:r w:rsidR="001036F3">
        <w:t>2.1.3d</w:t>
      </w:r>
      <w:r w:rsidR="00006846">
        <w:fldChar w:fldCharType="end"/>
      </w:r>
      <w:r>
        <w:t>.</w:t>
      </w:r>
      <w:r w:rsidRPr="00981B92">
        <w:t xml:space="preserve"> </w:t>
      </w:r>
      <w:r w:rsidR="00C41610">
        <w:t>Tenderers</w:t>
      </w:r>
      <w:r w:rsidRPr="00981B92">
        <w:t xml:space="preserve"> should not rely on a statement made at an industry briefing</w:t>
      </w:r>
      <w:r>
        <w:t xml:space="preserve"> as amending or adding to this RFT</w:t>
      </w:r>
      <w:r w:rsidRPr="00981B92">
        <w:t xml:space="preserve"> unless that amendment or addition is confirmed by the Commonwealth in writing.</w:t>
      </w:r>
      <w:bookmarkStart w:id="438" w:name="_Hlt95891959"/>
      <w:bookmarkEnd w:id="438"/>
    </w:p>
    <w:p w14:paraId="7DC8193E" w14:textId="77777777" w:rsidR="009D7E92" w:rsidRDefault="009D7E92" w:rsidP="00306068">
      <w:pPr>
        <w:pStyle w:val="COTCOCLV2-ASDEFCON"/>
      </w:pPr>
      <w:bookmarkStart w:id="439" w:name="_Toc382555220"/>
      <w:bookmarkStart w:id="440" w:name="_Toc382555372"/>
      <w:bookmarkStart w:id="441" w:name="_Toc382568411"/>
      <w:bookmarkStart w:id="442" w:name="_Toc383098526"/>
      <w:bookmarkStart w:id="443" w:name="_Toc383098826"/>
      <w:bookmarkStart w:id="444" w:name="_Toc383099100"/>
      <w:bookmarkStart w:id="445" w:name="_Toc383099238"/>
      <w:bookmarkStart w:id="446" w:name="_Toc383099375"/>
      <w:bookmarkStart w:id="447" w:name="_Toc383591142"/>
      <w:bookmarkStart w:id="448" w:name="_Toc383592623"/>
      <w:bookmarkStart w:id="449" w:name="_Toc384026832"/>
      <w:bookmarkStart w:id="450" w:name="_Toc384027014"/>
      <w:bookmarkStart w:id="451" w:name="_Toc384027189"/>
      <w:bookmarkStart w:id="452" w:name="_Toc390425123"/>
      <w:bookmarkStart w:id="453" w:name="_Toc382555221"/>
      <w:bookmarkStart w:id="454" w:name="_Toc382555373"/>
      <w:bookmarkStart w:id="455" w:name="_Toc382568412"/>
      <w:bookmarkStart w:id="456" w:name="_Toc383098527"/>
      <w:bookmarkStart w:id="457" w:name="_Toc383098827"/>
      <w:bookmarkStart w:id="458" w:name="_Toc383099101"/>
      <w:bookmarkStart w:id="459" w:name="_Toc383099239"/>
      <w:bookmarkStart w:id="460" w:name="_Toc383099376"/>
      <w:bookmarkStart w:id="461" w:name="_Toc383591143"/>
      <w:bookmarkStart w:id="462" w:name="_Toc383592624"/>
      <w:bookmarkStart w:id="463" w:name="_Toc384026833"/>
      <w:bookmarkStart w:id="464" w:name="_Toc384027015"/>
      <w:bookmarkStart w:id="465" w:name="_Toc384027190"/>
      <w:bookmarkStart w:id="466" w:name="_Toc390425124"/>
      <w:bookmarkStart w:id="467" w:name="_Hlt102809681"/>
      <w:bookmarkStart w:id="468" w:name="_Hlt108234471"/>
      <w:bookmarkStart w:id="469" w:name="_Ref102810868"/>
      <w:bookmarkStart w:id="470" w:name="_Ref108234428"/>
      <w:bookmarkStart w:id="471" w:name="_Toc83822584"/>
      <w:bookmarkStart w:id="472" w:name="_Toc153283776"/>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t>Lodg</w:t>
      </w:r>
      <w:r w:rsidR="00FA72DE">
        <w:t>e</w:t>
      </w:r>
      <w:r>
        <w:t>ment of Tenders (Core)</w:t>
      </w:r>
      <w:bookmarkEnd w:id="469"/>
      <w:bookmarkEnd w:id="470"/>
      <w:bookmarkEnd w:id="471"/>
      <w:bookmarkEnd w:id="472"/>
    </w:p>
    <w:p w14:paraId="007D5AEF" w14:textId="77777777" w:rsidR="00585DAB" w:rsidRDefault="00585DAB" w:rsidP="00C11A84">
      <w:pPr>
        <w:pStyle w:val="NoteToTenderers-ASDEFCON"/>
      </w:pPr>
      <w:r>
        <w:t>Note to tenderers:</w:t>
      </w:r>
      <w:r w:rsidR="004823BE">
        <w:t xml:space="preserve"> </w:t>
      </w:r>
      <w:r>
        <w:t xml:space="preserve"> The Closing Time will also be displayed in the relevant AusTender webpage together with a countdown clock that displays in real time the amount of time left until Closing Time (for more information please see Aus</w:t>
      </w:r>
      <w:r w:rsidR="00006846">
        <w:t xml:space="preserve">Tender Terms of Use). </w:t>
      </w:r>
      <w:r w:rsidR="004823BE">
        <w:t xml:space="preserve"> </w:t>
      </w:r>
      <w:r w:rsidR="00006846">
        <w:t>For the p</w:t>
      </w:r>
      <w:r>
        <w:t>u</w:t>
      </w:r>
      <w:r w:rsidR="00006846">
        <w:t>r</w:t>
      </w:r>
      <w:r>
        <w:t>poses of determining whether a tender response has been lodged before the Closing Time, the countdown clock will be conclusive.</w:t>
      </w:r>
    </w:p>
    <w:p w14:paraId="64163C98" w14:textId="7A0773BE" w:rsidR="00BA0333" w:rsidRDefault="00BA0333" w:rsidP="00C11A84">
      <w:pPr>
        <w:pStyle w:val="COTCOCLV3-ASDEFCON"/>
        <w:rPr>
          <w:lang w:eastAsia="zh-CN"/>
        </w:rPr>
      </w:pPr>
      <w:r w:rsidRPr="00FC1B96">
        <w:rPr>
          <w:lang w:eastAsia="zh-CN"/>
        </w:rPr>
        <w:t>AusTender is the Australian Government’s procurement information system. Access to and use of AusTender is subject to terms and conditions. In participating in this RFT, tenderers are to comply with those terms and conditions and any applicable instruction</w:t>
      </w:r>
      <w:r w:rsidR="002A3900">
        <w:rPr>
          <w:lang w:eastAsia="zh-CN"/>
        </w:rPr>
        <w:t>s</w:t>
      </w:r>
      <w:r w:rsidRPr="00FC1B96">
        <w:rPr>
          <w:lang w:eastAsia="zh-CN"/>
        </w:rPr>
        <w:t xml:space="preserve">, process, procedures and recommendations as advised on AusTender at </w:t>
      </w:r>
      <w:hyperlink r:id="rId21" w:history="1">
        <w:r w:rsidR="002A3900" w:rsidRPr="00E50322">
          <w:rPr>
            <w:rStyle w:val="Hyperlink"/>
          </w:rPr>
          <w:t>https://www.tenders.gov.au/infolinks/termsofuse</w:t>
        </w:r>
      </w:hyperlink>
      <w:r w:rsidRPr="00FC1B96">
        <w:rPr>
          <w:lang w:eastAsia="zh-CN"/>
        </w:rPr>
        <w:t>.</w:t>
      </w:r>
    </w:p>
    <w:p w14:paraId="441F6EC8" w14:textId="77777777" w:rsidR="00BA0333" w:rsidRDefault="00BA0333" w:rsidP="00C11A84">
      <w:pPr>
        <w:pStyle w:val="COTCOCLV3-ASDEFCON"/>
        <w:rPr>
          <w:lang w:eastAsia="zh-CN"/>
        </w:rPr>
      </w:pPr>
      <w:r>
        <w:rPr>
          <w:lang w:eastAsia="zh-CN"/>
        </w:rPr>
        <w:t>All queries and requests for AusTender technical or operational support are to be directed to:</w:t>
      </w:r>
    </w:p>
    <w:p w14:paraId="04E9D29D" w14:textId="77777777" w:rsidR="00BA0333" w:rsidRDefault="00BA0333" w:rsidP="00306068">
      <w:pPr>
        <w:pStyle w:val="COTCOCLV3NONUM-ASDEFCON"/>
        <w:rPr>
          <w:lang w:eastAsia="zh-CN"/>
        </w:rPr>
      </w:pPr>
      <w:r>
        <w:rPr>
          <w:lang w:eastAsia="zh-CN"/>
        </w:rPr>
        <w:t xml:space="preserve">AusTender Help Desk </w:t>
      </w:r>
    </w:p>
    <w:p w14:paraId="1941905A" w14:textId="77777777" w:rsidR="00BA0333" w:rsidRDefault="00BA0333" w:rsidP="00FE65EC">
      <w:pPr>
        <w:pStyle w:val="COTCOCLV3NONUM-ASDEFCON"/>
        <w:rPr>
          <w:lang w:eastAsia="zh-CN"/>
        </w:rPr>
      </w:pPr>
      <w:r>
        <w:rPr>
          <w:lang w:eastAsia="zh-CN"/>
        </w:rPr>
        <w:t>Telephone: 1300 651 698</w:t>
      </w:r>
    </w:p>
    <w:p w14:paraId="034B92D5" w14:textId="77777777" w:rsidR="00BA0333" w:rsidRDefault="00BA0333" w:rsidP="00FE65EC">
      <w:pPr>
        <w:pStyle w:val="COTCOCLV3NONUM-ASDEFCON"/>
        <w:rPr>
          <w:lang w:eastAsia="zh-CN"/>
        </w:rPr>
      </w:pPr>
      <w:r>
        <w:rPr>
          <w:lang w:eastAsia="zh-CN"/>
        </w:rPr>
        <w:t>International: +61 2 6215 1558</w:t>
      </w:r>
    </w:p>
    <w:p w14:paraId="054CA975" w14:textId="77777777" w:rsidR="00BA0333" w:rsidRDefault="00BA0333" w:rsidP="00FE65EC">
      <w:pPr>
        <w:pStyle w:val="COTCOCLV3NONUM-ASDEFCON"/>
        <w:rPr>
          <w:lang w:eastAsia="zh-CN"/>
        </w:rPr>
      </w:pPr>
      <w:r>
        <w:rPr>
          <w:lang w:eastAsia="zh-CN"/>
        </w:rPr>
        <w:t>Email: tenders@finance.gov.au</w:t>
      </w:r>
    </w:p>
    <w:p w14:paraId="690DAA32" w14:textId="77777777" w:rsidR="00BA0333" w:rsidRDefault="00BA0333" w:rsidP="00FE65EC">
      <w:pPr>
        <w:pStyle w:val="COTCOCLV3NONUM-ASDEFCON"/>
        <w:rPr>
          <w:lang w:eastAsia="zh-CN"/>
        </w:rPr>
      </w:pPr>
      <w:r>
        <w:rPr>
          <w:lang w:eastAsia="zh-CN"/>
        </w:rPr>
        <w:t>The AusTender Helpdesk is available between 9am and 5pm Australian Capital Territory (ACT) Local Time, Monday to Friday (excluding ACT and national public holidays).</w:t>
      </w:r>
    </w:p>
    <w:p w14:paraId="4C4735F1" w14:textId="78809514" w:rsidR="00BA0333" w:rsidRDefault="00BA0333" w:rsidP="00C11A84">
      <w:pPr>
        <w:pStyle w:val="COTCOCLV3-ASDEFCON"/>
        <w:rPr>
          <w:lang w:eastAsia="zh-CN"/>
        </w:rPr>
      </w:pPr>
      <w:bookmarkStart w:id="473" w:name="_Ref436747065"/>
      <w:r w:rsidRPr="000A485C">
        <w:rPr>
          <w:lang w:eastAsia="zh-CN"/>
        </w:rPr>
        <w:t>Tenders are to be lodged electronically via AusTender (</w:t>
      </w:r>
      <w:hyperlink r:id="rId22" w:history="1">
        <w:r w:rsidRPr="006D0B21">
          <w:rPr>
            <w:rStyle w:val="Hyperlink"/>
            <w:lang w:eastAsia="zh-CN"/>
          </w:rPr>
          <w:t>https://www.tenders.gov.au</w:t>
        </w:r>
      </w:hyperlink>
      <w:r w:rsidRPr="000A485C">
        <w:rPr>
          <w:lang w:eastAsia="zh-CN"/>
        </w:rPr>
        <w:t>) before the Closing Time</w:t>
      </w:r>
      <w:r w:rsidR="00233C48">
        <w:rPr>
          <w:lang w:eastAsia="zh-CN"/>
        </w:rPr>
        <w:t xml:space="preserve"> specified in the Tender Details Schedule</w:t>
      </w:r>
      <w:r w:rsidRPr="000A485C">
        <w:rPr>
          <w:lang w:eastAsia="zh-CN"/>
        </w:rPr>
        <w:t xml:space="preserve"> in accordance with the tender lodgement procedures set out in this RFT and on AusTender.</w:t>
      </w:r>
      <w:bookmarkEnd w:id="473"/>
    </w:p>
    <w:p w14:paraId="62ED3DC8" w14:textId="2CFCCE93" w:rsidR="00585DAB" w:rsidRDefault="00585DAB" w:rsidP="00C11A84">
      <w:pPr>
        <w:pStyle w:val="COTCOCLV3-ASDEFCON"/>
      </w:pPr>
      <w:bookmarkStart w:id="474" w:name="_Ref434498777"/>
      <w:r>
        <w:t xml:space="preserve">Tenders are to be lodged </w:t>
      </w:r>
      <w:r w:rsidRPr="00FD4DA6">
        <w:t xml:space="preserve">in </w:t>
      </w:r>
      <w:r>
        <w:t xml:space="preserve">the </w:t>
      </w:r>
      <w:r w:rsidR="002A3900">
        <w:t>f</w:t>
      </w:r>
      <w:r>
        <w:t>ormat specified in the Tender Details Sche</w:t>
      </w:r>
      <w:r w:rsidRPr="00C50B46">
        <w:t>du</w:t>
      </w:r>
      <w:r w:rsidRPr="00231EDE">
        <w:t>le</w:t>
      </w:r>
      <w:r>
        <w:t>. All file names should:</w:t>
      </w:r>
      <w:bookmarkEnd w:id="474"/>
    </w:p>
    <w:p w14:paraId="42681CB0" w14:textId="77777777" w:rsidR="00585DAB" w:rsidRDefault="00585DAB" w:rsidP="00C11A84">
      <w:pPr>
        <w:pStyle w:val="COTCOCLV4-ASDEFCON"/>
      </w:pPr>
      <w:r>
        <w:t>sufficiently identify the tenderer by including their name; and</w:t>
      </w:r>
    </w:p>
    <w:p w14:paraId="2F216F85" w14:textId="77777777" w:rsidR="00585DAB" w:rsidRDefault="00585DAB" w:rsidP="00C11A84">
      <w:pPr>
        <w:pStyle w:val="COTCOCLV4-ASDEFCON"/>
      </w:pPr>
      <w:r>
        <w:t xml:space="preserve">reflect the parts of the response they represent, where the response comprises multiple files. </w:t>
      </w:r>
    </w:p>
    <w:p w14:paraId="30C00427" w14:textId="77777777" w:rsidR="00585DAB" w:rsidRDefault="00585DAB" w:rsidP="00C11A84">
      <w:pPr>
        <w:pStyle w:val="COTCOCLV3-ASDEFCON"/>
      </w:pPr>
      <w:r>
        <w:t xml:space="preserve">Tender files should not exceed a combined file size of 500 megabytes per upload. </w:t>
      </w:r>
    </w:p>
    <w:p w14:paraId="516C26E8" w14:textId="77777777" w:rsidR="009D7E92" w:rsidRDefault="00A25B03" w:rsidP="00306068">
      <w:pPr>
        <w:pStyle w:val="COTCOCLV2-ASDEFCON"/>
      </w:pPr>
      <w:bookmarkStart w:id="475" w:name="_Toc434243493"/>
      <w:bookmarkStart w:id="476" w:name="_Toc434243506"/>
      <w:bookmarkStart w:id="477" w:name="_Toc434243517"/>
      <w:bookmarkStart w:id="478" w:name="_Toc434243521"/>
      <w:bookmarkStart w:id="479" w:name="_Toc434243524"/>
      <w:bookmarkStart w:id="480" w:name="_Toc434243525"/>
      <w:bookmarkStart w:id="481" w:name="_Toc390425128"/>
      <w:bookmarkStart w:id="482" w:name="_Toc382555224"/>
      <w:bookmarkStart w:id="483" w:name="_Toc382555376"/>
      <w:bookmarkStart w:id="484" w:name="_Toc382568415"/>
      <w:bookmarkStart w:id="485" w:name="_Toc383098530"/>
      <w:bookmarkStart w:id="486" w:name="_Toc383098830"/>
      <w:bookmarkStart w:id="487" w:name="_Toc383099104"/>
      <w:bookmarkStart w:id="488" w:name="_Toc383099242"/>
      <w:bookmarkStart w:id="489" w:name="_Toc383099379"/>
      <w:bookmarkStart w:id="490" w:name="_Toc383591146"/>
      <w:bookmarkStart w:id="491" w:name="_Toc383592627"/>
      <w:bookmarkStart w:id="492" w:name="_Toc384026836"/>
      <w:bookmarkStart w:id="493" w:name="_Toc384027018"/>
      <w:bookmarkStart w:id="494" w:name="_Toc384027193"/>
      <w:bookmarkStart w:id="495" w:name="_Toc390425129"/>
      <w:bookmarkStart w:id="496" w:name="_Toc382555228"/>
      <w:bookmarkStart w:id="497" w:name="_Toc382555380"/>
      <w:bookmarkStart w:id="498" w:name="_Toc382568419"/>
      <w:bookmarkStart w:id="499" w:name="_Toc383098534"/>
      <w:bookmarkStart w:id="500" w:name="_Toc383098834"/>
      <w:bookmarkStart w:id="501" w:name="_Toc383099108"/>
      <w:bookmarkStart w:id="502" w:name="_Toc383099246"/>
      <w:bookmarkStart w:id="503" w:name="_Toc383099383"/>
      <w:bookmarkStart w:id="504" w:name="_Toc383591150"/>
      <w:bookmarkStart w:id="505" w:name="_Toc383592631"/>
      <w:bookmarkStart w:id="506" w:name="_Toc384026840"/>
      <w:bookmarkStart w:id="507" w:name="_Toc384027022"/>
      <w:bookmarkStart w:id="508" w:name="_Toc384027197"/>
      <w:bookmarkStart w:id="509" w:name="_Toc390425133"/>
      <w:bookmarkStart w:id="510" w:name="_Toc382555230"/>
      <w:bookmarkStart w:id="511" w:name="_Toc382555382"/>
      <w:bookmarkStart w:id="512" w:name="_Toc382568421"/>
      <w:bookmarkStart w:id="513" w:name="_Toc383098536"/>
      <w:bookmarkStart w:id="514" w:name="_Toc383098836"/>
      <w:bookmarkStart w:id="515" w:name="_Toc383099110"/>
      <w:bookmarkStart w:id="516" w:name="_Toc383099248"/>
      <w:bookmarkStart w:id="517" w:name="_Toc383099385"/>
      <w:bookmarkStart w:id="518" w:name="_Toc383591152"/>
      <w:bookmarkStart w:id="519" w:name="_Toc383592633"/>
      <w:bookmarkStart w:id="520" w:name="_Toc384026842"/>
      <w:bookmarkStart w:id="521" w:name="_Toc384027024"/>
      <w:bookmarkStart w:id="522" w:name="_Toc384027199"/>
      <w:bookmarkStart w:id="523" w:name="_Toc390425135"/>
      <w:bookmarkStart w:id="524" w:name="_Toc382555231"/>
      <w:bookmarkStart w:id="525" w:name="_Toc382555383"/>
      <w:bookmarkStart w:id="526" w:name="_Toc382568422"/>
      <w:bookmarkStart w:id="527" w:name="_Toc383098537"/>
      <w:bookmarkStart w:id="528" w:name="_Toc383098837"/>
      <w:bookmarkStart w:id="529" w:name="_Toc383099111"/>
      <w:bookmarkStart w:id="530" w:name="_Toc383099249"/>
      <w:bookmarkStart w:id="531" w:name="_Toc383099386"/>
      <w:bookmarkStart w:id="532" w:name="_Toc383591153"/>
      <w:bookmarkStart w:id="533" w:name="_Toc383592634"/>
      <w:bookmarkStart w:id="534" w:name="_Toc384026843"/>
      <w:bookmarkStart w:id="535" w:name="_Toc384027025"/>
      <w:bookmarkStart w:id="536" w:name="_Toc384027200"/>
      <w:bookmarkStart w:id="537" w:name="_Toc390425136"/>
      <w:bookmarkStart w:id="538" w:name="_Hlt102809743"/>
      <w:bookmarkStart w:id="539" w:name="_Ref436297438"/>
      <w:bookmarkStart w:id="540" w:name="_Toc83822585"/>
      <w:bookmarkStart w:id="541" w:name="_Toc153283777"/>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t>Tender Validity Period</w:t>
      </w:r>
      <w:r w:rsidR="009D7E92">
        <w:t xml:space="preserve"> (Core)</w:t>
      </w:r>
      <w:bookmarkEnd w:id="539"/>
      <w:bookmarkEnd w:id="540"/>
      <w:bookmarkEnd w:id="541"/>
    </w:p>
    <w:p w14:paraId="3D1D6AD9" w14:textId="77777777" w:rsidR="00A86E2A" w:rsidRDefault="00A86E2A" w:rsidP="00C11A84">
      <w:pPr>
        <w:pStyle w:val="COTCOCLV3-ASDEFCON"/>
        <w:rPr>
          <w:lang w:eastAsia="zh-CN"/>
        </w:rPr>
      </w:pPr>
      <w:bookmarkStart w:id="542" w:name="_Ref301950393"/>
      <w:bookmarkStart w:id="543" w:name="_Ref99433382"/>
      <w:r w:rsidRPr="00FD4DA6">
        <w:rPr>
          <w:lang w:eastAsia="zh-CN"/>
        </w:rPr>
        <w:t xml:space="preserve">The Commonwealth requires that tenders submitted in response to this RFT remain open for acceptance </w:t>
      </w:r>
      <w:r>
        <w:rPr>
          <w:lang w:eastAsia="zh-CN"/>
        </w:rPr>
        <w:t>during the Tender Validity Period</w:t>
      </w:r>
      <w:r w:rsidR="00B60D6C">
        <w:rPr>
          <w:lang w:eastAsia="zh-CN"/>
        </w:rPr>
        <w:t xml:space="preserve"> specified in the Tender Details Schedule</w:t>
      </w:r>
      <w:r w:rsidRPr="00FD4DA6">
        <w:rPr>
          <w:lang w:eastAsia="zh-CN"/>
        </w:rPr>
        <w:t>.</w:t>
      </w:r>
      <w:bookmarkEnd w:id="542"/>
      <w:r w:rsidRPr="00FD4DA6">
        <w:rPr>
          <w:lang w:eastAsia="zh-CN"/>
        </w:rPr>
        <w:t xml:space="preserve"> </w:t>
      </w:r>
    </w:p>
    <w:p w14:paraId="2C98D522" w14:textId="2E1845C6" w:rsidR="00C54572" w:rsidRDefault="00C54572" w:rsidP="00164787">
      <w:pPr>
        <w:pStyle w:val="NoteToDrafters-ASDEFCON"/>
        <w:rPr>
          <w:lang w:eastAsia="zh-CN"/>
        </w:rPr>
      </w:pPr>
      <w:r>
        <w:rPr>
          <w:lang w:eastAsia="zh-CN"/>
        </w:rPr>
        <w:t xml:space="preserve">Note to drafters:  </w:t>
      </w:r>
      <w:r w:rsidR="002A3900">
        <w:rPr>
          <w:lang w:eastAsia="zh-CN"/>
        </w:rPr>
        <w:t>I</w:t>
      </w:r>
      <w:r>
        <w:rPr>
          <w:lang w:eastAsia="zh-CN"/>
        </w:rPr>
        <w:t>f this extension period is inappropriate, specify another period of extension.</w:t>
      </w:r>
    </w:p>
    <w:p w14:paraId="7E354C12" w14:textId="573B5CCC" w:rsidR="00C54572" w:rsidRPr="00FD4DA6" w:rsidRDefault="00C54572" w:rsidP="00C54572">
      <w:pPr>
        <w:pStyle w:val="COTCOCLV3-ASDEFCON"/>
        <w:rPr>
          <w:lang w:eastAsia="zh-CN"/>
        </w:rPr>
      </w:pPr>
      <w:bookmarkStart w:id="544" w:name="_Ref6391068"/>
      <w:r>
        <w:rPr>
          <w:lang w:eastAsia="zh-CN"/>
        </w:rPr>
        <w:t xml:space="preserve">If this procurement is suspended under the </w:t>
      </w:r>
      <w:r w:rsidRPr="00164787">
        <w:rPr>
          <w:i/>
          <w:lang w:eastAsia="zh-CN"/>
        </w:rPr>
        <w:t>Government Procurement (Judicial Review) Act 2018</w:t>
      </w:r>
      <w:r>
        <w:rPr>
          <w:lang w:eastAsia="zh-CN"/>
        </w:rPr>
        <w:t xml:space="preserve"> (Cth), the Tender Validity Period is extended by the period of suspension, up to </w:t>
      </w:r>
      <w:r w:rsidRPr="00164787">
        <w:rPr>
          <w:b/>
          <w:lang w:eastAsia="zh-CN"/>
        </w:rPr>
        <w:fldChar w:fldCharType="begin">
          <w:ffData>
            <w:name w:val="Text9"/>
            <w:enabled/>
            <w:calcOnExit w:val="0"/>
            <w:textInput>
              <w:default w:val="[twice the period of the Tender Validity Period specified in the Tender Details Schedule]"/>
            </w:textInput>
          </w:ffData>
        </w:fldChar>
      </w:r>
      <w:bookmarkStart w:id="545" w:name="Text9"/>
      <w:r w:rsidRPr="00164787">
        <w:rPr>
          <w:b/>
          <w:lang w:eastAsia="zh-CN"/>
        </w:rPr>
        <w:instrText xml:space="preserve"> FORMTEXT </w:instrText>
      </w:r>
      <w:r w:rsidRPr="00164787">
        <w:rPr>
          <w:b/>
          <w:lang w:eastAsia="zh-CN"/>
        </w:rPr>
      </w:r>
      <w:r w:rsidRPr="00164787">
        <w:rPr>
          <w:b/>
          <w:lang w:eastAsia="zh-CN"/>
        </w:rPr>
        <w:fldChar w:fldCharType="separate"/>
      </w:r>
      <w:r w:rsidR="001036F3">
        <w:rPr>
          <w:b/>
          <w:noProof/>
          <w:lang w:eastAsia="zh-CN"/>
        </w:rPr>
        <w:t>[twice the period of the Tender Validity Period specified in the Tender Details Schedule]</w:t>
      </w:r>
      <w:r w:rsidRPr="00164787">
        <w:rPr>
          <w:b/>
          <w:lang w:eastAsia="zh-CN"/>
        </w:rPr>
        <w:fldChar w:fldCharType="end"/>
      </w:r>
      <w:bookmarkEnd w:id="545"/>
      <w:r>
        <w:rPr>
          <w:lang w:eastAsia="zh-CN"/>
        </w:rPr>
        <w:t>.</w:t>
      </w:r>
      <w:bookmarkEnd w:id="544"/>
    </w:p>
    <w:p w14:paraId="5DB43CC2" w14:textId="6240615A" w:rsidR="00A86E2A" w:rsidRPr="00321EB7" w:rsidRDefault="003452A6" w:rsidP="00C11A84">
      <w:pPr>
        <w:pStyle w:val="COTCOCLV3-ASDEFCON"/>
        <w:rPr>
          <w:lang w:eastAsia="zh-CN"/>
        </w:rPr>
      </w:pPr>
      <w:r>
        <w:rPr>
          <w:lang w:eastAsia="zh-CN"/>
        </w:rPr>
        <w:t xml:space="preserve">Without limiting clause </w:t>
      </w:r>
      <w:r>
        <w:rPr>
          <w:lang w:eastAsia="zh-CN"/>
        </w:rPr>
        <w:fldChar w:fldCharType="begin"/>
      </w:r>
      <w:r>
        <w:rPr>
          <w:lang w:eastAsia="zh-CN"/>
        </w:rPr>
        <w:instrText xml:space="preserve"> REF _Ref6391068 \r \h </w:instrText>
      </w:r>
      <w:r>
        <w:rPr>
          <w:lang w:eastAsia="zh-CN"/>
        </w:rPr>
      </w:r>
      <w:r>
        <w:rPr>
          <w:lang w:eastAsia="zh-CN"/>
        </w:rPr>
        <w:fldChar w:fldCharType="separate"/>
      </w:r>
      <w:r w:rsidR="001036F3">
        <w:rPr>
          <w:lang w:eastAsia="zh-CN"/>
        </w:rPr>
        <w:t>2.8.2</w:t>
      </w:r>
      <w:r>
        <w:rPr>
          <w:lang w:eastAsia="zh-CN"/>
        </w:rPr>
        <w:fldChar w:fldCharType="end"/>
      </w:r>
      <w:r>
        <w:rPr>
          <w:lang w:eastAsia="zh-CN"/>
        </w:rPr>
        <w:t>, t</w:t>
      </w:r>
      <w:r w:rsidR="00A86E2A" w:rsidRPr="00FD4DA6">
        <w:rPr>
          <w:lang w:eastAsia="zh-CN"/>
        </w:rPr>
        <w:t xml:space="preserve">he Commonwealth may request an extension of the </w:t>
      </w:r>
      <w:r w:rsidR="00A86E2A">
        <w:rPr>
          <w:lang w:eastAsia="zh-CN"/>
        </w:rPr>
        <w:t>Tender Validity Period.</w:t>
      </w:r>
    </w:p>
    <w:p w14:paraId="668BBFCE" w14:textId="77777777" w:rsidR="009D7E92" w:rsidRDefault="009D7E92" w:rsidP="00306068">
      <w:pPr>
        <w:pStyle w:val="COTCOCLV2-ASDEFCON"/>
      </w:pPr>
      <w:bookmarkStart w:id="546" w:name="_Toc83822586"/>
      <w:bookmarkStart w:id="547" w:name="_Toc153283778"/>
      <w:bookmarkEnd w:id="543"/>
      <w:r>
        <w:t xml:space="preserve">Alterations, Erasures </w:t>
      </w:r>
      <w:r w:rsidR="00B60D6C">
        <w:t xml:space="preserve">and </w:t>
      </w:r>
      <w:r>
        <w:t>Illegibility (Core)</w:t>
      </w:r>
      <w:bookmarkEnd w:id="546"/>
      <w:bookmarkEnd w:id="547"/>
    </w:p>
    <w:p w14:paraId="1A4A402B" w14:textId="77777777" w:rsidR="009D7E92" w:rsidRDefault="009D7E92" w:rsidP="00C11A84">
      <w:pPr>
        <w:pStyle w:val="COTCOCLV3-ASDEFCON"/>
      </w:pPr>
      <w:r>
        <w:t xml:space="preserve">Any alterations or erasures made to a tender by a tenderer </w:t>
      </w:r>
      <w:r w:rsidR="003C0530">
        <w:t xml:space="preserve">are to </w:t>
      </w:r>
      <w:r>
        <w:t xml:space="preserve">be </w:t>
      </w:r>
      <w:r w:rsidR="007F1CD9">
        <w:t>initia</w:t>
      </w:r>
      <w:r w:rsidR="004C3F18">
        <w:t>l</w:t>
      </w:r>
      <w:r w:rsidR="007F1CD9">
        <w:t>led</w:t>
      </w:r>
      <w:r>
        <w:t xml:space="preserve"> by that tenderer.</w:t>
      </w:r>
      <w:r w:rsidR="00FE65EC">
        <w:t xml:space="preserve"> </w:t>
      </w:r>
      <w:r>
        <w:t xml:space="preserve"> Tenders containing alterations or erasures that are not </w:t>
      </w:r>
      <w:r w:rsidR="007F1CD9">
        <w:t>initial</w:t>
      </w:r>
      <w:r w:rsidR="004C3F18">
        <w:t>l</w:t>
      </w:r>
      <w:r w:rsidR="007F1CD9">
        <w:t>ed</w:t>
      </w:r>
      <w:r>
        <w:t xml:space="preserve"> or pricing or other information that is not stated clearly and legibly may be excluded from consideration. </w:t>
      </w:r>
      <w:bookmarkStart w:id="548" w:name="_Hlt102983867"/>
      <w:bookmarkEnd w:id="548"/>
    </w:p>
    <w:p w14:paraId="2D8C6E8A" w14:textId="77777777" w:rsidR="009A02F8" w:rsidRPr="00BC1156" w:rsidRDefault="009A02F8" w:rsidP="00306068">
      <w:pPr>
        <w:pStyle w:val="COTCOCLV2-ASDEFCON"/>
      </w:pPr>
      <w:bookmarkStart w:id="549" w:name="_Ref96416828"/>
      <w:bookmarkStart w:id="550" w:name="_Ref97548428"/>
      <w:bookmarkStart w:id="551" w:name="_Toc229445706"/>
      <w:bookmarkStart w:id="552" w:name="_Toc231195189"/>
      <w:bookmarkStart w:id="553" w:name="_Ref251157910"/>
      <w:bookmarkStart w:id="554" w:name="_Ref354490568"/>
      <w:bookmarkStart w:id="555" w:name="_Toc83822587"/>
      <w:bookmarkStart w:id="556" w:name="_Toc153283779"/>
      <w:r w:rsidRPr="00BC1156">
        <w:t>Unintentional Errors of Form</w:t>
      </w:r>
      <w:bookmarkEnd w:id="549"/>
      <w:bookmarkEnd w:id="550"/>
      <w:r w:rsidRPr="00BC1156">
        <w:t xml:space="preserve"> (</w:t>
      </w:r>
      <w:r w:rsidR="007B01C1">
        <w:t>Optional</w:t>
      </w:r>
      <w:r w:rsidRPr="00BC1156">
        <w:t>)</w:t>
      </w:r>
      <w:bookmarkEnd w:id="551"/>
      <w:bookmarkEnd w:id="552"/>
      <w:bookmarkEnd w:id="553"/>
      <w:bookmarkEnd w:id="554"/>
      <w:bookmarkEnd w:id="555"/>
      <w:bookmarkEnd w:id="556"/>
    </w:p>
    <w:p w14:paraId="7F797175" w14:textId="72C5F287" w:rsidR="007B01C1" w:rsidRDefault="007B01C1" w:rsidP="00C11A84">
      <w:pPr>
        <w:pStyle w:val="NoteToDrafters-ASDEFCON"/>
      </w:pPr>
      <w:r>
        <w:t xml:space="preserve">Note to drafters: </w:t>
      </w:r>
      <w:r w:rsidR="00C87213">
        <w:t xml:space="preserve"> </w:t>
      </w:r>
      <w:r>
        <w:t xml:space="preserve">This clause </w:t>
      </w:r>
      <w:r w:rsidR="002A3900">
        <w:t xml:space="preserve">should </w:t>
      </w:r>
      <w:r>
        <w:t xml:space="preserve">be used when the procurement is subject to </w:t>
      </w:r>
      <w:r w:rsidR="002F7245" w:rsidRPr="00B578C4">
        <w:t xml:space="preserve">the additional rules </w:t>
      </w:r>
      <w:r w:rsidR="00B60D6C">
        <w:t>of</w:t>
      </w:r>
      <w:r w:rsidR="002F7245" w:rsidRPr="00B578C4">
        <w:t xml:space="preserve"> the</w:t>
      </w:r>
      <w:r>
        <w:t xml:space="preserve"> </w:t>
      </w:r>
      <w:r w:rsidR="009564BC">
        <w:t>CPRs</w:t>
      </w:r>
      <w:r>
        <w:t>.</w:t>
      </w:r>
    </w:p>
    <w:p w14:paraId="710280B9" w14:textId="2EF62C4A" w:rsidR="009A02F8" w:rsidRDefault="009A02F8" w:rsidP="00C11A84">
      <w:pPr>
        <w:pStyle w:val="COTCOCLV3-ASDEFCON"/>
      </w:pPr>
      <w:r w:rsidRPr="00BC1156">
        <w:t>If the Commonwealth considers that there are unintentional errors of form in a tender, the Commonwealth may request the tenderer to correct or clarify the error but will not permit material alteration or addition to the tend</w:t>
      </w:r>
      <w:r>
        <w:t xml:space="preserve">er. </w:t>
      </w:r>
    </w:p>
    <w:p w14:paraId="081136B7" w14:textId="77777777" w:rsidR="009D7E92" w:rsidRDefault="00AE46DF" w:rsidP="00306068">
      <w:pPr>
        <w:pStyle w:val="COTCOCLV2-ASDEFCON"/>
      </w:pPr>
      <w:bookmarkStart w:id="557" w:name="_Toc383098547"/>
      <w:bookmarkStart w:id="558" w:name="_Toc383098847"/>
      <w:bookmarkStart w:id="559" w:name="_Toc383099121"/>
      <w:bookmarkStart w:id="560" w:name="_Toc383099259"/>
      <w:bookmarkStart w:id="561" w:name="_Toc383099396"/>
      <w:bookmarkStart w:id="562" w:name="_Toc383591163"/>
      <w:bookmarkStart w:id="563" w:name="_Toc383592644"/>
      <w:bookmarkStart w:id="564" w:name="_Toc384026853"/>
      <w:bookmarkStart w:id="565" w:name="_Toc384027035"/>
      <w:bookmarkStart w:id="566" w:name="_Toc384027210"/>
      <w:bookmarkStart w:id="567" w:name="_Toc390425146"/>
      <w:bookmarkStart w:id="568" w:name="_Ref228677405"/>
      <w:bookmarkStart w:id="569" w:name="_Toc83822588"/>
      <w:bookmarkStart w:id="570" w:name="_Toc153283780"/>
      <w:bookmarkEnd w:id="557"/>
      <w:bookmarkEnd w:id="558"/>
      <w:bookmarkEnd w:id="559"/>
      <w:bookmarkEnd w:id="560"/>
      <w:bookmarkEnd w:id="561"/>
      <w:bookmarkEnd w:id="562"/>
      <w:bookmarkEnd w:id="563"/>
      <w:bookmarkEnd w:id="564"/>
      <w:bookmarkEnd w:id="565"/>
      <w:bookmarkEnd w:id="566"/>
      <w:bookmarkEnd w:id="567"/>
      <w:r>
        <w:t>Confidentiality</w:t>
      </w:r>
      <w:r w:rsidR="009D7E92">
        <w:t xml:space="preserve"> (Core)</w:t>
      </w:r>
      <w:bookmarkEnd w:id="568"/>
      <w:bookmarkEnd w:id="569"/>
      <w:bookmarkEnd w:id="570"/>
    </w:p>
    <w:p w14:paraId="176CC78D" w14:textId="77777777" w:rsidR="00575193" w:rsidRDefault="00575193" w:rsidP="00C11A84">
      <w:pPr>
        <w:pStyle w:val="COTCOCLV3-ASDEFCON"/>
        <w:rPr>
          <w:lang w:eastAsia="zh-CN"/>
        </w:rPr>
      </w:pPr>
      <w:r>
        <w:rPr>
          <w:lang w:eastAsia="zh-CN"/>
        </w:rPr>
        <w:t>T</w:t>
      </w:r>
      <w:r w:rsidRPr="00C37546">
        <w:rPr>
          <w:lang w:eastAsia="zh-CN"/>
        </w:rPr>
        <w:t xml:space="preserve">enderers </w:t>
      </w:r>
      <w:r w:rsidR="00B60D6C">
        <w:rPr>
          <w:lang w:eastAsia="zh-CN"/>
        </w:rPr>
        <w:t xml:space="preserve">are to </w:t>
      </w:r>
      <w:r w:rsidRPr="00C37546">
        <w:rPr>
          <w:lang w:eastAsia="zh-CN"/>
        </w:rPr>
        <w:t xml:space="preserve">treat the RFT and any information </w:t>
      </w:r>
      <w:r w:rsidR="00B60D6C">
        <w:rPr>
          <w:lang w:eastAsia="zh-CN"/>
        </w:rPr>
        <w:t xml:space="preserve">provided to tenderers by or on behalf of the Commonwealth </w:t>
      </w:r>
      <w:r w:rsidRPr="00C37546">
        <w:rPr>
          <w:lang w:eastAsia="zh-CN"/>
        </w:rPr>
        <w:t xml:space="preserve">in connection with the RFT process as </w:t>
      </w:r>
      <w:r>
        <w:rPr>
          <w:lang w:eastAsia="zh-CN"/>
        </w:rPr>
        <w:t xml:space="preserve">confidential and </w:t>
      </w:r>
      <w:r w:rsidRPr="00C37546">
        <w:rPr>
          <w:lang w:eastAsia="zh-CN"/>
        </w:rPr>
        <w:t>not disclose or use that information except as strictly required for the purpose of developing a tender i</w:t>
      </w:r>
      <w:r>
        <w:rPr>
          <w:lang w:eastAsia="zh-CN"/>
        </w:rPr>
        <w:t>n accordance with the RFT.</w:t>
      </w:r>
    </w:p>
    <w:p w14:paraId="4330211F" w14:textId="350DE77A" w:rsidR="00E13269" w:rsidRDefault="00E13269" w:rsidP="00C11A84">
      <w:pPr>
        <w:pStyle w:val="COTCOCLV3-ASDEFCON"/>
      </w:pPr>
      <w:bookmarkStart w:id="571" w:name="_Ref353888738"/>
      <w:r w:rsidRPr="002A1873">
        <w:t>In accordance with paragraph 7.2</w:t>
      </w:r>
      <w:r w:rsidR="002A3900">
        <w:t>3</w:t>
      </w:r>
      <w:r w:rsidRPr="002A1873">
        <w:t xml:space="preserve"> of the CPRs, the Commonwealth will treat tenders as confidential before and after the award of any resultant </w:t>
      </w:r>
      <w:r w:rsidR="00F60D01">
        <w:t>Deed</w:t>
      </w:r>
      <w:r w:rsidRPr="002A1873">
        <w:t>.</w:t>
      </w:r>
      <w:bookmarkEnd w:id="571"/>
    </w:p>
    <w:p w14:paraId="2873853E" w14:textId="4B1F847C" w:rsidR="00E13269" w:rsidRDefault="00E13269" w:rsidP="00C11A84">
      <w:pPr>
        <w:pStyle w:val="COTCOCLV3-ASDEFCON"/>
        <w:rPr>
          <w:lang w:eastAsia="zh-CN"/>
        </w:rPr>
      </w:pPr>
      <w:r>
        <w:rPr>
          <w:lang w:eastAsia="zh-CN"/>
        </w:rPr>
        <w:t xml:space="preserve">Despite clause </w:t>
      </w:r>
      <w:r>
        <w:rPr>
          <w:lang w:eastAsia="zh-CN"/>
        </w:rPr>
        <w:fldChar w:fldCharType="begin"/>
      </w:r>
      <w:r>
        <w:rPr>
          <w:lang w:eastAsia="zh-CN"/>
        </w:rPr>
        <w:instrText xml:space="preserve"> REF _Ref353888738 \r \h </w:instrText>
      </w:r>
      <w:r>
        <w:rPr>
          <w:lang w:eastAsia="zh-CN"/>
        </w:rPr>
      </w:r>
      <w:r>
        <w:rPr>
          <w:lang w:eastAsia="zh-CN"/>
        </w:rPr>
        <w:fldChar w:fldCharType="separate"/>
      </w:r>
      <w:r w:rsidR="001036F3">
        <w:rPr>
          <w:lang w:eastAsia="zh-CN"/>
        </w:rPr>
        <w:t>2.11.2</w:t>
      </w:r>
      <w:r>
        <w:rPr>
          <w:lang w:eastAsia="zh-CN"/>
        </w:rPr>
        <w:fldChar w:fldCharType="end"/>
      </w:r>
      <w:r>
        <w:rPr>
          <w:lang w:eastAsia="zh-CN"/>
        </w:rPr>
        <w:t xml:space="preserve"> the Commonwealth may disclose information:</w:t>
      </w:r>
    </w:p>
    <w:p w14:paraId="72CB7356" w14:textId="77777777" w:rsidR="00E13269" w:rsidRDefault="00E13269" w:rsidP="00C11A84">
      <w:pPr>
        <w:pStyle w:val="COTCOCLV4-ASDEFCON"/>
      </w:pPr>
      <w:r>
        <w:rPr>
          <w:lang w:eastAsia="zh-CN"/>
        </w:rPr>
        <w:t xml:space="preserve">if </w:t>
      </w:r>
      <w:r w:rsidRPr="000D238C">
        <w:rPr>
          <w:lang w:eastAsia="zh-CN"/>
        </w:rPr>
        <w:t>required by law or statutory or portfolio duties</w:t>
      </w:r>
      <w:r>
        <w:rPr>
          <w:lang w:eastAsia="zh-CN"/>
        </w:rPr>
        <w:t>,</w:t>
      </w:r>
      <w:r w:rsidRPr="000D238C">
        <w:rPr>
          <w:lang w:eastAsia="zh-CN"/>
        </w:rPr>
        <w:t xml:space="preserve"> or </w:t>
      </w:r>
      <w:r>
        <w:rPr>
          <w:lang w:eastAsia="zh-CN"/>
        </w:rPr>
        <w:t xml:space="preserve">required </w:t>
      </w:r>
      <w:r w:rsidRPr="002C718E">
        <w:t xml:space="preserve">for public accountability reasons, including </w:t>
      </w:r>
      <w:r>
        <w:t xml:space="preserve">following </w:t>
      </w:r>
      <w:r w:rsidRPr="002C718E">
        <w:t>a request by parliament or a parliamentary committee</w:t>
      </w:r>
      <w:r>
        <w:t>;</w:t>
      </w:r>
    </w:p>
    <w:p w14:paraId="0214A5F4" w14:textId="77777777" w:rsidR="00E13269" w:rsidRDefault="00E13269" w:rsidP="00C11A84">
      <w:pPr>
        <w:pStyle w:val="COTCOCLV4-ASDEFCON"/>
        <w:rPr>
          <w:lang w:eastAsia="zh-CN"/>
        </w:rPr>
      </w:pPr>
      <w:r>
        <w:rPr>
          <w:lang w:eastAsia="zh-CN"/>
        </w:rPr>
        <w:t>for the purpose of defending any claim or proceeding in relation to t</w:t>
      </w:r>
      <w:r w:rsidR="0004247E">
        <w:rPr>
          <w:lang w:eastAsia="zh-CN"/>
        </w:rPr>
        <w:t>his RFT process or any resultant</w:t>
      </w:r>
      <w:r>
        <w:rPr>
          <w:lang w:eastAsia="zh-CN"/>
        </w:rPr>
        <w:t xml:space="preserve"> </w:t>
      </w:r>
      <w:r w:rsidR="00F60D01">
        <w:rPr>
          <w:lang w:eastAsia="zh-CN"/>
        </w:rPr>
        <w:t>Deed</w:t>
      </w:r>
      <w:r>
        <w:rPr>
          <w:lang w:eastAsia="zh-CN"/>
        </w:rPr>
        <w:t xml:space="preserve">; </w:t>
      </w:r>
    </w:p>
    <w:p w14:paraId="6D2F30EB" w14:textId="77777777" w:rsidR="00E13269" w:rsidRDefault="00E13269" w:rsidP="00C11A84">
      <w:pPr>
        <w:pStyle w:val="COTCOCLV4-ASDEFCON"/>
        <w:rPr>
          <w:lang w:eastAsia="zh-CN"/>
        </w:rPr>
      </w:pPr>
      <w:r>
        <w:rPr>
          <w:lang w:eastAsia="zh-CN"/>
        </w:rPr>
        <w:t>in the public domain otherwise than due to a breach of confidence; or</w:t>
      </w:r>
    </w:p>
    <w:p w14:paraId="467498D1" w14:textId="5E599687" w:rsidR="00E13269" w:rsidRDefault="00E13269" w:rsidP="00C11A84">
      <w:pPr>
        <w:pStyle w:val="COTCOCLV4-ASDEFCON"/>
        <w:rPr>
          <w:lang w:eastAsia="zh-CN"/>
        </w:rPr>
      </w:pPr>
      <w:r>
        <w:rPr>
          <w:lang w:eastAsia="zh-CN"/>
        </w:rPr>
        <w:t xml:space="preserve">as contemplated under clause </w:t>
      </w:r>
      <w:r>
        <w:rPr>
          <w:lang w:eastAsia="zh-CN"/>
        </w:rPr>
        <w:fldChar w:fldCharType="begin"/>
      </w:r>
      <w:r>
        <w:rPr>
          <w:lang w:eastAsia="zh-CN"/>
        </w:rPr>
        <w:instrText xml:space="preserve"> REF _Ref102811547 \r \h </w:instrText>
      </w:r>
      <w:r>
        <w:rPr>
          <w:lang w:eastAsia="zh-CN"/>
        </w:rPr>
      </w:r>
      <w:r>
        <w:rPr>
          <w:lang w:eastAsia="zh-CN"/>
        </w:rPr>
        <w:fldChar w:fldCharType="separate"/>
      </w:r>
      <w:r w:rsidR="001036F3">
        <w:rPr>
          <w:lang w:eastAsia="zh-CN"/>
        </w:rPr>
        <w:t>2.13</w:t>
      </w:r>
      <w:r>
        <w:rPr>
          <w:lang w:eastAsia="zh-CN"/>
        </w:rPr>
        <w:fldChar w:fldCharType="end"/>
      </w:r>
      <w:r w:rsidR="005E3515">
        <w:rPr>
          <w:lang w:eastAsia="zh-CN"/>
        </w:rPr>
        <w:t>.</w:t>
      </w:r>
    </w:p>
    <w:p w14:paraId="021754A2" w14:textId="77777777" w:rsidR="000F2F1F" w:rsidRDefault="000F2F1F" w:rsidP="00306068">
      <w:pPr>
        <w:pStyle w:val="COTCOCLV2-ASDEFCON"/>
        <w:rPr>
          <w:lang w:eastAsia="zh-CN"/>
        </w:rPr>
      </w:pPr>
      <w:bookmarkStart w:id="572" w:name="_Ref335690531"/>
      <w:bookmarkStart w:id="573" w:name="_Toc338418980"/>
      <w:bookmarkStart w:id="574" w:name="_Ref361128896"/>
      <w:bookmarkStart w:id="575" w:name="_Toc381968859"/>
      <w:bookmarkStart w:id="576" w:name="_Toc83822589"/>
      <w:bookmarkStart w:id="577" w:name="_Toc153283781"/>
      <w:r w:rsidRPr="007645B5">
        <w:rPr>
          <w:lang w:eastAsia="zh-CN"/>
        </w:rPr>
        <w:t>Probity Assurance</w:t>
      </w:r>
      <w:bookmarkEnd w:id="572"/>
      <w:bookmarkEnd w:id="573"/>
      <w:r>
        <w:rPr>
          <w:lang w:eastAsia="zh-CN"/>
        </w:rPr>
        <w:t xml:space="preserve"> </w:t>
      </w:r>
      <w:r w:rsidRPr="00C37546">
        <w:rPr>
          <w:lang w:eastAsia="zh-CN"/>
        </w:rPr>
        <w:t>(Core)</w:t>
      </w:r>
      <w:bookmarkEnd w:id="574"/>
      <w:bookmarkEnd w:id="575"/>
      <w:bookmarkEnd w:id="576"/>
      <w:bookmarkEnd w:id="577"/>
    </w:p>
    <w:p w14:paraId="541681FF" w14:textId="77777777" w:rsidR="000F2F1F" w:rsidRPr="007645B5" w:rsidRDefault="000F2F1F" w:rsidP="00C11A84">
      <w:pPr>
        <w:pStyle w:val="NoteToTenderers-ASDEFCON"/>
      </w:pPr>
      <w:r>
        <w:t xml:space="preserve">Note to tenderers:  Tenderers should note that the </w:t>
      </w:r>
      <w:r w:rsidR="001435A2">
        <w:t xml:space="preserve">Tenderer’s </w:t>
      </w:r>
      <w:r w:rsidR="001C08A7">
        <w:t>Deed of Undertaking</w:t>
      </w:r>
      <w:r>
        <w:t xml:space="preserve"> sets out a number of acknowledgements and undertakings to be given by tenderers, including in relation to probity, </w:t>
      </w:r>
      <w:r w:rsidRPr="00300524">
        <w:rPr>
          <w:rFonts w:eastAsia="SimSun"/>
          <w:lang w:eastAsia="zh-CN"/>
        </w:rPr>
        <w:t>conflict of interest</w:t>
      </w:r>
      <w:r>
        <w:rPr>
          <w:rFonts w:eastAsia="SimSun"/>
          <w:lang w:eastAsia="zh-CN"/>
        </w:rPr>
        <w:t xml:space="preserve"> and bribery.  </w:t>
      </w:r>
    </w:p>
    <w:p w14:paraId="7E8607D9" w14:textId="77777777" w:rsidR="000F2F1F" w:rsidRPr="002A1873" w:rsidRDefault="000F2F1F" w:rsidP="00C11A84">
      <w:pPr>
        <w:pStyle w:val="COTCOCLV3-ASDEFCON"/>
        <w:rPr>
          <w:lang w:eastAsia="zh-CN"/>
        </w:rPr>
      </w:pPr>
      <w:r>
        <w:rPr>
          <w:lang w:eastAsia="zh-CN"/>
        </w:rPr>
        <w:t>The Commonwealth may exclude a tender from further consideration if in the opinion of the Commonwealth, the tenderer fails to co</w:t>
      </w:r>
      <w:r w:rsidR="00C820C2">
        <w:rPr>
          <w:lang w:eastAsia="zh-CN"/>
        </w:rPr>
        <w:t xml:space="preserve">mply with clause 4 </w:t>
      </w:r>
      <w:r w:rsidR="009957B0">
        <w:rPr>
          <w:lang w:eastAsia="zh-CN"/>
        </w:rPr>
        <w:t>of the Tenderer’s Deed of Undertaking</w:t>
      </w:r>
      <w:r w:rsidR="00C820C2">
        <w:rPr>
          <w:lang w:eastAsia="zh-CN"/>
        </w:rPr>
        <w:t>.</w:t>
      </w:r>
      <w:r w:rsidR="00FE65EC">
        <w:rPr>
          <w:lang w:eastAsia="zh-CN"/>
        </w:rPr>
        <w:t xml:space="preserve"> </w:t>
      </w:r>
      <w:r w:rsidR="00C820C2">
        <w:rPr>
          <w:lang w:eastAsia="zh-CN"/>
        </w:rPr>
        <w:t xml:space="preserve"> </w:t>
      </w:r>
      <w:r>
        <w:rPr>
          <w:lang w:eastAsia="zh-CN"/>
        </w:rPr>
        <w:t xml:space="preserve">The Commonwealth may exclude a tender from further consideration if the tenderer, any of its Related Bodies Corporate or any </w:t>
      </w:r>
      <w:r>
        <w:rPr>
          <w:szCs w:val="20"/>
        </w:rPr>
        <w:t xml:space="preserve">officer </w:t>
      </w:r>
      <w:r>
        <w:rPr>
          <w:lang w:eastAsia="zh-CN"/>
        </w:rPr>
        <w:t xml:space="preserve">of any of them has been convicted of bribery of Commonwealth, State, Territory or foreign government officials at any time during the last seven years. </w:t>
      </w:r>
    </w:p>
    <w:p w14:paraId="76E81C78" w14:textId="77777777" w:rsidR="009D7E92" w:rsidRDefault="009D7E92" w:rsidP="00306068">
      <w:pPr>
        <w:pStyle w:val="COTCOCLV2-ASDEFCON"/>
      </w:pPr>
      <w:bookmarkStart w:id="578" w:name="_Toc353452643"/>
      <w:bookmarkStart w:id="579" w:name="_Toc353453234"/>
      <w:bookmarkStart w:id="580" w:name="_Toc358893729"/>
      <w:bookmarkStart w:id="581" w:name="_Toc365879543"/>
      <w:bookmarkStart w:id="582" w:name="_Toc382555252"/>
      <w:bookmarkStart w:id="583" w:name="_Toc382555404"/>
      <w:bookmarkStart w:id="584" w:name="_Toc382568444"/>
      <w:bookmarkStart w:id="585" w:name="_Toc383098560"/>
      <w:bookmarkStart w:id="586" w:name="_Toc383098860"/>
      <w:bookmarkStart w:id="587" w:name="_Toc383099134"/>
      <w:bookmarkStart w:id="588" w:name="_Toc383099272"/>
      <w:bookmarkStart w:id="589" w:name="_Toc383099409"/>
      <w:bookmarkStart w:id="590" w:name="_Toc383591176"/>
      <w:bookmarkStart w:id="591" w:name="_Toc383592657"/>
      <w:bookmarkStart w:id="592" w:name="_Toc384026866"/>
      <w:bookmarkStart w:id="593" w:name="_Toc384027048"/>
      <w:bookmarkStart w:id="594" w:name="_Toc384027223"/>
      <w:bookmarkStart w:id="595" w:name="_Toc390425159"/>
      <w:bookmarkStart w:id="596" w:name="_Toc353452646"/>
      <w:bookmarkStart w:id="597" w:name="_Toc353453237"/>
      <w:bookmarkStart w:id="598" w:name="_Toc358893732"/>
      <w:bookmarkStart w:id="599" w:name="_Toc365879546"/>
      <w:bookmarkStart w:id="600" w:name="_Toc382555255"/>
      <w:bookmarkStart w:id="601" w:name="_Toc382555407"/>
      <w:bookmarkStart w:id="602" w:name="_Toc382568447"/>
      <w:bookmarkStart w:id="603" w:name="_Toc383098563"/>
      <w:bookmarkStart w:id="604" w:name="_Toc383098863"/>
      <w:bookmarkStart w:id="605" w:name="_Toc383099137"/>
      <w:bookmarkStart w:id="606" w:name="_Toc383099275"/>
      <w:bookmarkStart w:id="607" w:name="_Toc383099412"/>
      <w:bookmarkStart w:id="608" w:name="_Toc383591179"/>
      <w:bookmarkStart w:id="609" w:name="_Toc383592660"/>
      <w:bookmarkStart w:id="610" w:name="_Toc384026869"/>
      <w:bookmarkStart w:id="611" w:name="_Toc384027051"/>
      <w:bookmarkStart w:id="612" w:name="_Toc384027226"/>
      <w:bookmarkStart w:id="613" w:name="_Toc390425162"/>
      <w:bookmarkStart w:id="614" w:name="_Toc353452649"/>
      <w:bookmarkStart w:id="615" w:name="_Toc353453240"/>
      <w:bookmarkStart w:id="616" w:name="_Toc358893735"/>
      <w:bookmarkStart w:id="617" w:name="_Toc365879549"/>
      <w:bookmarkStart w:id="618" w:name="_Toc382555258"/>
      <w:bookmarkStart w:id="619" w:name="_Toc382555410"/>
      <w:bookmarkStart w:id="620" w:name="_Toc382568450"/>
      <w:bookmarkStart w:id="621" w:name="_Toc383098566"/>
      <w:bookmarkStart w:id="622" w:name="_Toc383098866"/>
      <w:bookmarkStart w:id="623" w:name="_Toc383099140"/>
      <w:bookmarkStart w:id="624" w:name="_Toc383099278"/>
      <w:bookmarkStart w:id="625" w:name="_Toc383099415"/>
      <w:bookmarkStart w:id="626" w:name="_Toc383591182"/>
      <w:bookmarkStart w:id="627" w:name="_Toc383592663"/>
      <w:bookmarkStart w:id="628" w:name="_Toc384026872"/>
      <w:bookmarkStart w:id="629" w:name="_Toc384027054"/>
      <w:bookmarkStart w:id="630" w:name="_Toc384027229"/>
      <w:bookmarkStart w:id="631" w:name="_Toc390425165"/>
      <w:bookmarkStart w:id="632" w:name="_Toc353452650"/>
      <w:bookmarkStart w:id="633" w:name="_Toc353453241"/>
      <w:bookmarkStart w:id="634" w:name="_Toc358893736"/>
      <w:bookmarkStart w:id="635" w:name="_Toc365879550"/>
      <w:bookmarkStart w:id="636" w:name="_Toc382555259"/>
      <w:bookmarkStart w:id="637" w:name="_Toc382555411"/>
      <w:bookmarkStart w:id="638" w:name="_Toc382568451"/>
      <w:bookmarkStart w:id="639" w:name="_Toc383098567"/>
      <w:bookmarkStart w:id="640" w:name="_Toc383098867"/>
      <w:bookmarkStart w:id="641" w:name="_Toc383099141"/>
      <w:bookmarkStart w:id="642" w:name="_Toc383099279"/>
      <w:bookmarkStart w:id="643" w:name="_Toc383099416"/>
      <w:bookmarkStart w:id="644" w:name="_Toc383591183"/>
      <w:bookmarkStart w:id="645" w:name="_Toc383592664"/>
      <w:bookmarkStart w:id="646" w:name="_Toc384026873"/>
      <w:bookmarkStart w:id="647" w:name="_Toc384027055"/>
      <w:bookmarkStart w:id="648" w:name="_Toc384027230"/>
      <w:bookmarkStart w:id="649" w:name="_Toc390425166"/>
      <w:bookmarkStart w:id="650" w:name="_Toc353452651"/>
      <w:bookmarkStart w:id="651" w:name="_Toc353453242"/>
      <w:bookmarkStart w:id="652" w:name="_Toc358893737"/>
      <w:bookmarkStart w:id="653" w:name="_Toc365879551"/>
      <w:bookmarkStart w:id="654" w:name="_Toc382555260"/>
      <w:bookmarkStart w:id="655" w:name="_Toc382555412"/>
      <w:bookmarkStart w:id="656" w:name="_Toc382568452"/>
      <w:bookmarkStart w:id="657" w:name="_Toc383098568"/>
      <w:bookmarkStart w:id="658" w:name="_Toc383098868"/>
      <w:bookmarkStart w:id="659" w:name="_Toc383099142"/>
      <w:bookmarkStart w:id="660" w:name="_Toc383099280"/>
      <w:bookmarkStart w:id="661" w:name="_Toc383099417"/>
      <w:bookmarkStart w:id="662" w:name="_Toc383591184"/>
      <w:bookmarkStart w:id="663" w:name="_Toc383592665"/>
      <w:bookmarkStart w:id="664" w:name="_Toc384026874"/>
      <w:bookmarkStart w:id="665" w:name="_Toc384027056"/>
      <w:bookmarkStart w:id="666" w:name="_Toc384027231"/>
      <w:bookmarkStart w:id="667" w:name="_Toc390425167"/>
      <w:bookmarkStart w:id="668" w:name="_Toc353452653"/>
      <w:bookmarkStart w:id="669" w:name="_Toc353453244"/>
      <w:bookmarkStart w:id="670" w:name="_Toc358893739"/>
      <w:bookmarkStart w:id="671" w:name="_Toc365879553"/>
      <w:bookmarkStart w:id="672" w:name="_Toc382555262"/>
      <w:bookmarkStart w:id="673" w:name="_Toc382555414"/>
      <w:bookmarkStart w:id="674" w:name="_Toc382568454"/>
      <w:bookmarkStart w:id="675" w:name="_Toc383098570"/>
      <w:bookmarkStart w:id="676" w:name="_Toc383098870"/>
      <w:bookmarkStart w:id="677" w:name="_Toc383099144"/>
      <w:bookmarkStart w:id="678" w:name="_Toc383099282"/>
      <w:bookmarkStart w:id="679" w:name="_Toc383099419"/>
      <w:bookmarkStart w:id="680" w:name="_Toc383591186"/>
      <w:bookmarkStart w:id="681" w:name="_Toc383592667"/>
      <w:bookmarkStart w:id="682" w:name="_Toc384026876"/>
      <w:bookmarkStart w:id="683" w:name="_Toc384027058"/>
      <w:bookmarkStart w:id="684" w:name="_Toc384027233"/>
      <w:bookmarkStart w:id="685" w:name="_Toc390425169"/>
      <w:bookmarkStart w:id="686" w:name="_Toc316564113"/>
      <w:bookmarkStart w:id="687" w:name="_Ref102811547"/>
      <w:bookmarkStart w:id="688" w:name="_Ref110070009"/>
      <w:bookmarkStart w:id="689" w:name="_Toc83822590"/>
      <w:bookmarkStart w:id="690" w:name="_Toc153283782"/>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r>
        <w:t>Use of Tender Documents (Core)</w:t>
      </w:r>
      <w:bookmarkEnd w:id="687"/>
      <w:bookmarkEnd w:id="688"/>
      <w:bookmarkEnd w:id="689"/>
      <w:bookmarkEnd w:id="690"/>
    </w:p>
    <w:p w14:paraId="4199258C" w14:textId="7DF93E54" w:rsidR="009D7E92" w:rsidRDefault="009D7E92" w:rsidP="00C11A84">
      <w:pPr>
        <w:pStyle w:val="COTCOCLV3-ASDEFCON"/>
      </w:pPr>
      <w:bookmarkStart w:id="691" w:name="_Ref100981753"/>
      <w:r>
        <w:t>All tender documents submitted in response to this RFT become the property of the Commonwealth</w:t>
      </w:r>
      <w:r w:rsidR="002A3900">
        <w:t>, and</w:t>
      </w:r>
      <w:r>
        <w:t xml:space="preserve"> the Commonwealth may </w:t>
      </w:r>
      <w:r w:rsidR="007F1CD9">
        <w:t>use,</w:t>
      </w:r>
      <w:r>
        <w:t xml:space="preserve"> retain and copy the information contained in those documents for the purposes of:</w:t>
      </w:r>
      <w:bookmarkEnd w:id="691"/>
    </w:p>
    <w:p w14:paraId="2B4252BD" w14:textId="77777777" w:rsidR="009D7E92" w:rsidRDefault="007B01C1" w:rsidP="00C11A84">
      <w:pPr>
        <w:pStyle w:val="COTCOCLV4-ASDEFCON"/>
      </w:pPr>
      <w:r>
        <w:t>e</w:t>
      </w:r>
      <w:r w:rsidR="009D7E92">
        <w:t>valuation</w:t>
      </w:r>
      <w:r>
        <w:t xml:space="preserve"> and</w:t>
      </w:r>
      <w:r w:rsidR="009D7E92">
        <w:t xml:space="preserve"> selection </w:t>
      </w:r>
      <w:r>
        <w:t>of any tender</w:t>
      </w:r>
      <w:r w:rsidR="009D7E92">
        <w:t>;</w:t>
      </w:r>
    </w:p>
    <w:p w14:paraId="2A6CDF33" w14:textId="77777777" w:rsidR="007B01C1" w:rsidRDefault="007B01C1" w:rsidP="00C11A84">
      <w:pPr>
        <w:pStyle w:val="COTCOCLV4-ASDEFCON"/>
      </w:pPr>
      <w:r>
        <w:t>preparation and negotiation of any resultant Deed</w:t>
      </w:r>
      <w:r w:rsidR="00D804AE" w:rsidRPr="00D804AE">
        <w:t xml:space="preserve"> </w:t>
      </w:r>
      <w:r w:rsidR="00D804AE">
        <w:t xml:space="preserve">with respect to </w:t>
      </w:r>
      <w:r w:rsidR="00BC0E23">
        <w:t xml:space="preserve">the </w:t>
      </w:r>
      <w:r w:rsidR="00D804AE">
        <w:t>RFT</w:t>
      </w:r>
      <w:r>
        <w:t>; and</w:t>
      </w:r>
    </w:p>
    <w:p w14:paraId="2DBB6665" w14:textId="77777777" w:rsidR="009D7E92" w:rsidRDefault="009D7E92" w:rsidP="00C11A84">
      <w:pPr>
        <w:pStyle w:val="COTCOCLV4-ASDEFCON"/>
      </w:pPr>
      <w:r>
        <w:t>verifying the currency, consistency and adequacy of information provided under any other RFT process conducted by the Commonwealth.</w:t>
      </w:r>
    </w:p>
    <w:p w14:paraId="0953F362" w14:textId="05618A2F" w:rsidR="009D7E92" w:rsidRDefault="00585DAB" w:rsidP="00C11A84">
      <w:pPr>
        <w:pStyle w:val="COTCOCLV3-ASDEFCON"/>
      </w:pPr>
      <w:r>
        <w:t>T</w:t>
      </w:r>
      <w:r w:rsidR="009D7E92">
        <w:t xml:space="preserve">he Commonwealth may disclose </w:t>
      </w:r>
      <w:r w:rsidR="00BC0E23">
        <w:t xml:space="preserve">all or part of the </w:t>
      </w:r>
      <w:r w:rsidR="009D7E92">
        <w:t>tender documents to a third party for the purposes of assisting the Commonwealth in the conduct of the RFT process</w:t>
      </w:r>
      <w:r w:rsidR="009958FF">
        <w:t xml:space="preserve"> and for the purposes contained in clause </w:t>
      </w:r>
      <w:r w:rsidR="009958FF">
        <w:fldChar w:fldCharType="begin"/>
      </w:r>
      <w:r w:rsidR="009958FF">
        <w:instrText xml:space="preserve"> REF _Ref100981753 \r \h </w:instrText>
      </w:r>
      <w:r w:rsidR="009958FF">
        <w:fldChar w:fldCharType="separate"/>
      </w:r>
      <w:r w:rsidR="001036F3">
        <w:t>2.13.1</w:t>
      </w:r>
      <w:r w:rsidR="009958FF">
        <w:fldChar w:fldCharType="end"/>
      </w:r>
      <w:r w:rsidR="009D7E92">
        <w:t xml:space="preserve">. The Commonwealth may obtain appropriate confidentiality undertakings from the third party prior to disclosure. </w:t>
      </w:r>
    </w:p>
    <w:p w14:paraId="74AC9D09" w14:textId="1499F4A3" w:rsidR="009D7E92" w:rsidRDefault="009D7E92" w:rsidP="00C11A84">
      <w:pPr>
        <w:pStyle w:val="COTCOCLV3-ASDEFCON"/>
      </w:pPr>
      <w:r>
        <w:t xml:space="preserve">Nothing in </w:t>
      </w:r>
      <w:r w:rsidR="00BC0E23">
        <w:t xml:space="preserve">this </w:t>
      </w:r>
      <w:r>
        <w:t xml:space="preserve">clause </w:t>
      </w:r>
      <w:r>
        <w:fldChar w:fldCharType="begin"/>
      </w:r>
      <w:r>
        <w:instrText xml:space="preserve"> REF _Ref110070009 \r \h </w:instrText>
      </w:r>
      <w:r>
        <w:fldChar w:fldCharType="separate"/>
      </w:r>
      <w:r w:rsidR="001036F3">
        <w:t>2.13</w:t>
      </w:r>
      <w:r>
        <w:fldChar w:fldCharType="end"/>
      </w:r>
      <w:r>
        <w:t xml:space="preserve"> changes or affects the ownership of</w:t>
      </w:r>
      <w:r w:rsidR="002A3900">
        <w:t xml:space="preserve"> Intellectual Property (</w:t>
      </w:r>
      <w:r>
        <w:t>IP</w:t>
      </w:r>
      <w:r w:rsidR="002A3900">
        <w:t>)</w:t>
      </w:r>
      <w:r>
        <w:t xml:space="preserve"> in the information contained in the tender documents.</w:t>
      </w:r>
    </w:p>
    <w:p w14:paraId="1D116971" w14:textId="77777777" w:rsidR="009D7E92" w:rsidRDefault="009D7E92" w:rsidP="00306068">
      <w:pPr>
        <w:pStyle w:val="COTCOCLV2-ASDEFCON"/>
      </w:pPr>
      <w:bookmarkStart w:id="692" w:name="_Toc83822591"/>
      <w:bookmarkStart w:id="693" w:name="_Toc153283783"/>
      <w:r>
        <w:t>Part</w:t>
      </w:r>
      <w:r w:rsidR="007B01C1">
        <w:t xml:space="preserve"> and</w:t>
      </w:r>
      <w:r>
        <w:t xml:space="preserve"> Joint Tenders (Core)</w:t>
      </w:r>
      <w:bookmarkEnd w:id="692"/>
      <w:bookmarkEnd w:id="693"/>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56A05" w14:paraId="04E6D2D3" w14:textId="77777777" w:rsidTr="00256A05">
        <w:tc>
          <w:tcPr>
            <w:tcW w:w="9286" w:type="dxa"/>
            <w:shd w:val="clear" w:color="auto" w:fill="auto"/>
          </w:tcPr>
          <w:p w14:paraId="4006E19A" w14:textId="77777777" w:rsidR="00256A05" w:rsidRDefault="00256A05" w:rsidP="00306068">
            <w:pPr>
              <w:pStyle w:val="ASDEFCONOption"/>
            </w:pPr>
            <w:r>
              <w:t>Option A:  For when part tenders will not be considered.</w:t>
            </w:r>
          </w:p>
          <w:p w14:paraId="6309AAB5" w14:textId="755F883D" w:rsidR="00256A05" w:rsidRPr="00256A05" w:rsidRDefault="00256A05" w:rsidP="00256A05">
            <w:pPr>
              <w:pStyle w:val="COTCOCLV3-ASDEFCON"/>
            </w:pPr>
            <w:r>
              <w:t>The Commonwealth will not consider a tender for part of the Supplies.</w:t>
            </w:r>
          </w:p>
        </w:tc>
      </w:tr>
    </w:tbl>
    <w:p w14:paraId="26329FCD" w14:textId="77777777" w:rsidR="00D62B44" w:rsidRPr="005B529E" w:rsidRDefault="00D62B44" w:rsidP="0030606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56A05" w14:paraId="7BF26A54" w14:textId="77777777" w:rsidTr="00256A05">
        <w:trPr>
          <w:trHeight w:val="599"/>
        </w:trPr>
        <w:tc>
          <w:tcPr>
            <w:tcW w:w="9286" w:type="dxa"/>
            <w:shd w:val="clear" w:color="auto" w:fill="auto"/>
          </w:tcPr>
          <w:p w14:paraId="7F294952" w14:textId="77777777" w:rsidR="00256A05" w:rsidRDefault="00256A05" w:rsidP="00306068">
            <w:pPr>
              <w:pStyle w:val="ASDEFCONOption"/>
            </w:pPr>
            <w:r>
              <w:t>Option B:  For when part tenders will be considered.</w:t>
            </w:r>
          </w:p>
          <w:p w14:paraId="6DEEC46D" w14:textId="77777777" w:rsidR="00256A05" w:rsidRDefault="00256A05" w:rsidP="00256A05">
            <w:pPr>
              <w:pStyle w:val="COTCOCLV3-ASDEFCON"/>
            </w:pPr>
            <w:r>
              <w:t>The Commonwealth will consider a tender for part of the Supplies.</w:t>
            </w:r>
          </w:p>
        </w:tc>
      </w:tr>
    </w:tbl>
    <w:p w14:paraId="2BD48278" w14:textId="77777777" w:rsidR="00F74DAF" w:rsidRDefault="00F74DAF" w:rsidP="00FB5BDE">
      <w:pPr>
        <w:pStyle w:val="ASDEFCONOptionSpace"/>
        <w:rPr>
          <w:del w:id="694" w:author="Prabhu, Akshata MS" w:date="2024-08-23T14:27:00Z"/>
        </w:rPr>
      </w:pPr>
    </w:p>
    <w:p w14:paraId="1DE6058A" w14:textId="77777777" w:rsidR="009D7E92" w:rsidRDefault="009D7E92" w:rsidP="00C11A84">
      <w:pPr>
        <w:pStyle w:val="COTCOCLV3-ASDEFCON"/>
      </w:pPr>
      <w:r>
        <w:t>The Commonw</w:t>
      </w:r>
      <w:bookmarkStart w:id="695" w:name="_Hlt108234592"/>
      <w:bookmarkEnd w:id="695"/>
      <w:r>
        <w:t>ealth will not consider a joint tender for the Supplies.</w:t>
      </w:r>
    </w:p>
    <w:p w14:paraId="1C6F3DB3" w14:textId="77777777" w:rsidR="007B01C1" w:rsidRDefault="007B01C1" w:rsidP="00306068">
      <w:pPr>
        <w:pStyle w:val="COTCOCLV2-ASDEFCON"/>
      </w:pPr>
      <w:bookmarkStart w:id="696" w:name="_Toc297282803"/>
      <w:bookmarkStart w:id="697" w:name="_Toc306802718"/>
      <w:bookmarkStart w:id="698" w:name="_Ref373314000"/>
      <w:bookmarkStart w:id="699" w:name="_Ref382558411"/>
      <w:bookmarkStart w:id="700" w:name="_Toc83822592"/>
      <w:bookmarkStart w:id="701" w:name="_Toc153283784"/>
      <w:r w:rsidRPr="00CC67FB">
        <w:t>Alternative Proposals (Core)</w:t>
      </w:r>
      <w:bookmarkEnd w:id="696"/>
      <w:bookmarkEnd w:id="697"/>
      <w:bookmarkEnd w:id="698"/>
      <w:bookmarkEnd w:id="699"/>
      <w:bookmarkEnd w:id="700"/>
      <w:bookmarkEnd w:id="701"/>
    </w:p>
    <w:p w14:paraId="729EC933" w14:textId="5B8E15CD" w:rsidR="00D441EF" w:rsidRDefault="00D441EF" w:rsidP="00C11A84">
      <w:pPr>
        <w:pStyle w:val="COTCOCLV3-ASDEFCON"/>
      </w:pPr>
      <w:r>
        <w:t>T</w:t>
      </w:r>
      <w:r w:rsidR="007F38BB">
        <w:t xml:space="preserve">he Commonwealth may </w:t>
      </w:r>
      <w:r w:rsidRPr="00C27DB6">
        <w:t xml:space="preserve">consider an </w:t>
      </w:r>
      <w:r>
        <w:t>a</w:t>
      </w:r>
      <w:r w:rsidRPr="00C27DB6">
        <w:t xml:space="preserve">lternative </w:t>
      </w:r>
      <w:r>
        <w:t>p</w:t>
      </w:r>
      <w:r w:rsidRPr="00C27DB6">
        <w:t>roposal</w:t>
      </w:r>
      <w:r w:rsidRPr="00C27DB6" w:rsidDel="00EA7D55">
        <w:t xml:space="preserve"> </w:t>
      </w:r>
      <w:r>
        <w:t>submitted by a tenderer that does not comply with the requirements of this RFT.</w:t>
      </w:r>
      <w:r w:rsidR="00256A05">
        <w:t xml:space="preserve"> </w:t>
      </w:r>
      <w:r>
        <w:t xml:space="preserve"> </w:t>
      </w:r>
      <w:r w:rsidR="002A3900">
        <w:t xml:space="preserve">Any </w:t>
      </w:r>
      <w:r>
        <w:t xml:space="preserve">alternative proposal is to be submitted in accordance with this clause </w:t>
      </w:r>
      <w:r>
        <w:fldChar w:fldCharType="begin"/>
      </w:r>
      <w:r>
        <w:instrText xml:space="preserve"> REF _Ref373314000 \r \h </w:instrText>
      </w:r>
      <w:r>
        <w:fldChar w:fldCharType="separate"/>
      </w:r>
      <w:r w:rsidR="001036F3">
        <w:t>2.15</w:t>
      </w:r>
      <w:r>
        <w:fldChar w:fldCharType="end"/>
      </w:r>
      <w:r>
        <w:t xml:space="preserve">. </w:t>
      </w:r>
    </w:p>
    <w:p w14:paraId="5099AD2D" w14:textId="77777777" w:rsidR="00D441EF" w:rsidRDefault="00D441EF" w:rsidP="00C11A84">
      <w:pPr>
        <w:pStyle w:val="COTCOCLV3-ASDEFCON"/>
      </w:pPr>
      <w:r>
        <w:t xml:space="preserve">The Commonwealth will not consider an alternative proposal unless </w:t>
      </w:r>
      <w:r w:rsidRPr="00C27DB6">
        <w:t xml:space="preserve">the </w:t>
      </w:r>
      <w:r>
        <w:t xml:space="preserve">alternative proposal: </w:t>
      </w:r>
      <w:r w:rsidR="00256A05">
        <w:t xml:space="preserve"> </w:t>
      </w:r>
    </w:p>
    <w:p w14:paraId="329576BC" w14:textId="77777777" w:rsidR="00D441EF" w:rsidRDefault="00585DAB" w:rsidP="00C11A84">
      <w:pPr>
        <w:pStyle w:val="COTCOCLV4-ASDEFCON"/>
      </w:pPr>
      <w:r>
        <w:t xml:space="preserve">is </w:t>
      </w:r>
      <w:r w:rsidR="00D441EF">
        <w:t>submitted together with</w:t>
      </w:r>
      <w:r w:rsidR="00D441EF" w:rsidRPr="00C27DB6">
        <w:t xml:space="preserve"> a tender</w:t>
      </w:r>
      <w:r w:rsidR="00D441EF">
        <w:t xml:space="preserve"> that addresses the requirements of </w:t>
      </w:r>
      <w:r w:rsidR="00855FAC">
        <w:t xml:space="preserve">the </w:t>
      </w:r>
      <w:r w:rsidR="00D441EF">
        <w:t>RFT</w:t>
      </w:r>
      <w:r w:rsidR="00D441EF" w:rsidRPr="00C27DB6">
        <w:t>;</w:t>
      </w:r>
      <w:r w:rsidR="00D441EF">
        <w:t xml:space="preserve"> </w:t>
      </w:r>
    </w:p>
    <w:p w14:paraId="2AF8C68A" w14:textId="658E4B63" w:rsidR="00D441EF" w:rsidRDefault="00585DAB" w:rsidP="00C11A84">
      <w:pPr>
        <w:pStyle w:val="COTCOCLV4-ASDEFCON"/>
      </w:pPr>
      <w:r>
        <w:t xml:space="preserve">is </w:t>
      </w:r>
      <w:r w:rsidR="00D441EF">
        <w:t xml:space="preserve">clearly identified as an alternative proposal submitted under this clause </w:t>
      </w:r>
      <w:r w:rsidR="002E2C0F">
        <w:fldChar w:fldCharType="begin"/>
      </w:r>
      <w:r w:rsidR="002E2C0F">
        <w:instrText xml:space="preserve"> REF _Ref382558411 \r \h </w:instrText>
      </w:r>
      <w:r w:rsidR="002E2C0F">
        <w:fldChar w:fldCharType="separate"/>
      </w:r>
      <w:r w:rsidR="001036F3">
        <w:t>2.15</w:t>
      </w:r>
      <w:r w:rsidR="002E2C0F">
        <w:fldChar w:fldCharType="end"/>
      </w:r>
      <w:r w:rsidR="00D441EF">
        <w:t xml:space="preserve">; </w:t>
      </w:r>
    </w:p>
    <w:p w14:paraId="24E57779" w14:textId="77777777" w:rsidR="00585DAB" w:rsidRDefault="00585DAB" w:rsidP="00C11A84">
      <w:pPr>
        <w:pStyle w:val="COTCOCLV4-ASDEFCON"/>
      </w:pPr>
      <w:r>
        <w:t>complies with all essential requirements identified in the RFT;</w:t>
      </w:r>
    </w:p>
    <w:p w14:paraId="1225208C" w14:textId="77777777" w:rsidR="00D441EF" w:rsidRDefault="00585DAB" w:rsidP="00C11A84">
      <w:pPr>
        <w:pStyle w:val="COTCOCLV4-ASDEFCON"/>
      </w:pPr>
      <w:r>
        <w:t xml:space="preserve">is </w:t>
      </w:r>
      <w:r w:rsidR="00D441EF" w:rsidRPr="00C27DB6">
        <w:t xml:space="preserve">fully </w:t>
      </w:r>
      <w:r w:rsidR="00D441EF">
        <w:t>described by the tenderer, including:</w:t>
      </w:r>
    </w:p>
    <w:p w14:paraId="355E4831" w14:textId="77777777" w:rsidR="00D441EF" w:rsidRPr="00C27DB6" w:rsidRDefault="00D441EF" w:rsidP="00306068">
      <w:pPr>
        <w:pStyle w:val="COTCOCLV5-ASDEFCON"/>
      </w:pPr>
      <w:r w:rsidRPr="00C27DB6">
        <w:t>the advantages, disadvantages, limitations and capabilit</w:t>
      </w:r>
      <w:r>
        <w:t>y</w:t>
      </w:r>
      <w:r w:rsidRPr="00C27DB6">
        <w:t xml:space="preserve"> of the </w:t>
      </w:r>
      <w:r>
        <w:t>alternative proposal</w:t>
      </w:r>
      <w:r w:rsidRPr="00C27DB6">
        <w:t>;</w:t>
      </w:r>
      <w:r>
        <w:t xml:space="preserve"> and</w:t>
      </w:r>
    </w:p>
    <w:p w14:paraId="7D045584" w14:textId="77777777" w:rsidR="00D441EF" w:rsidRDefault="00D441EF" w:rsidP="00C11A84">
      <w:pPr>
        <w:pStyle w:val="COTCOCLV5-ASDEFCON"/>
      </w:pPr>
      <w:r w:rsidRPr="00384F4F">
        <w:t xml:space="preserve">the extent to which the </w:t>
      </w:r>
      <w:r>
        <w:t>adoption of the a</w:t>
      </w:r>
      <w:r w:rsidRPr="00384F4F">
        <w:t xml:space="preserve">lternative </w:t>
      </w:r>
      <w:r>
        <w:t>p</w:t>
      </w:r>
      <w:r w:rsidRPr="00384F4F">
        <w:t xml:space="preserve">roposal </w:t>
      </w:r>
      <w:r>
        <w:t>would impact upon the tender</w:t>
      </w:r>
      <w:r w:rsidR="00855FAC">
        <w:t xml:space="preserve"> that addresses the requirements of the RFT</w:t>
      </w:r>
      <w:r>
        <w:t xml:space="preserve">, including any financial impact, impact on the provision of the </w:t>
      </w:r>
      <w:r w:rsidR="00E30984">
        <w:t xml:space="preserve">Supplies </w:t>
      </w:r>
      <w:r w:rsidRPr="00C27DB6">
        <w:t xml:space="preserve">and any other consequences of the </w:t>
      </w:r>
      <w:r>
        <w:t>alternative proposal; and</w:t>
      </w:r>
    </w:p>
    <w:p w14:paraId="2A51A15D" w14:textId="77777777" w:rsidR="00D441EF" w:rsidRDefault="00D441EF" w:rsidP="00C11A84">
      <w:pPr>
        <w:pStyle w:val="COTCOCLV4-ASDEFCON"/>
      </w:pPr>
      <w:r>
        <w:t xml:space="preserve">contains sufficient and verifiable supporting </w:t>
      </w:r>
      <w:r w:rsidRPr="00C27DB6">
        <w:t xml:space="preserve">information </w:t>
      </w:r>
      <w:r>
        <w:t xml:space="preserve">and data </w:t>
      </w:r>
      <w:r w:rsidRPr="00C27DB6">
        <w:t xml:space="preserve">to </w:t>
      </w:r>
      <w:r>
        <w:t xml:space="preserve">enable </w:t>
      </w:r>
      <w:r w:rsidRPr="00C27DB6">
        <w:t xml:space="preserve">a comparison of the </w:t>
      </w:r>
      <w:r>
        <w:t>alternative proposal against</w:t>
      </w:r>
      <w:r w:rsidR="00610216">
        <w:t xml:space="preserve"> </w:t>
      </w:r>
      <w:r w:rsidR="00547D68">
        <w:t xml:space="preserve">other </w:t>
      </w:r>
      <w:r w:rsidRPr="00C27DB6">
        <w:t>tenders</w:t>
      </w:r>
      <w:r>
        <w:t>.</w:t>
      </w:r>
    </w:p>
    <w:p w14:paraId="18A842BB" w14:textId="77777777" w:rsidR="00D441EF" w:rsidRDefault="00D441EF" w:rsidP="00C11A84">
      <w:pPr>
        <w:pStyle w:val="COTCOCLV3-ASDEFCON"/>
      </w:pPr>
      <w:r>
        <w:t>For the avoidance of doubt, alternative proposals are not required to constitute a complete tender that addresses all of the requirements of this RFT.</w:t>
      </w:r>
    </w:p>
    <w:p w14:paraId="0A14C087" w14:textId="77777777" w:rsidR="009D7E92" w:rsidRDefault="007F2D1D" w:rsidP="00306068">
      <w:pPr>
        <w:pStyle w:val="COTCOCLV1-ASDEFCON"/>
      </w:pPr>
      <w:bookmarkStart w:id="702" w:name="_Toc358893753"/>
      <w:bookmarkStart w:id="703" w:name="_Toc365879567"/>
      <w:bookmarkStart w:id="704" w:name="_Toc382555276"/>
      <w:bookmarkStart w:id="705" w:name="_Toc382555428"/>
      <w:bookmarkStart w:id="706" w:name="_Toc382568468"/>
      <w:bookmarkStart w:id="707" w:name="_Toc383098584"/>
      <w:bookmarkStart w:id="708" w:name="_Toc383098884"/>
      <w:bookmarkStart w:id="709" w:name="_Toc383099158"/>
      <w:bookmarkStart w:id="710" w:name="_Toc383099296"/>
      <w:bookmarkStart w:id="711" w:name="_Toc383099433"/>
      <w:bookmarkStart w:id="712" w:name="_Toc383591200"/>
      <w:bookmarkStart w:id="713" w:name="_Toc383592681"/>
      <w:bookmarkStart w:id="714" w:name="_Toc384026890"/>
      <w:bookmarkStart w:id="715" w:name="_Toc384027072"/>
      <w:bookmarkStart w:id="716" w:name="_Toc384027247"/>
      <w:bookmarkStart w:id="717" w:name="_Toc390425183"/>
      <w:bookmarkStart w:id="718" w:name="_Toc390425193"/>
      <w:bookmarkStart w:id="719" w:name="_Ref83811032"/>
      <w:bookmarkStart w:id="720" w:name="_Toc83822593"/>
      <w:bookmarkStart w:id="721" w:name="_Toc153283785"/>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r>
        <w:t>EVALUATION OF TENDERS</w:t>
      </w:r>
      <w:bookmarkEnd w:id="719"/>
      <w:bookmarkEnd w:id="720"/>
      <w:bookmarkEnd w:id="721"/>
    </w:p>
    <w:p w14:paraId="592A9E2F" w14:textId="1FA0A245" w:rsidR="005973FF" w:rsidRDefault="005973FF" w:rsidP="00306068">
      <w:pPr>
        <w:pStyle w:val="COTCOCLV2-ASDEFCON"/>
      </w:pPr>
      <w:bookmarkStart w:id="722" w:name="_Toc435689885"/>
      <w:bookmarkStart w:id="723" w:name="_Toc436298675"/>
      <w:bookmarkStart w:id="724" w:name="_Toc436919816"/>
      <w:bookmarkStart w:id="725" w:name="_Toc390425206"/>
      <w:bookmarkStart w:id="726" w:name="_Ref52533453"/>
      <w:bookmarkStart w:id="727" w:name="_Toc83822594"/>
      <w:bookmarkStart w:id="728" w:name="OLE_LINK1"/>
      <w:bookmarkStart w:id="729" w:name="OLE_LINK2"/>
      <w:bookmarkStart w:id="730" w:name="_Toc153283786"/>
      <w:bookmarkEnd w:id="722"/>
      <w:bookmarkEnd w:id="723"/>
      <w:bookmarkEnd w:id="724"/>
      <w:bookmarkEnd w:id="725"/>
      <w:r>
        <w:t>Evaluation Criteria and Pro</w:t>
      </w:r>
      <w:bookmarkStart w:id="731" w:name="_Ref434915712"/>
      <w:r>
        <w:t>cess (Core)</w:t>
      </w:r>
      <w:bookmarkEnd w:id="726"/>
      <w:bookmarkEnd w:id="727"/>
      <w:bookmarkEnd w:id="731"/>
      <w:bookmarkEnd w:id="730"/>
    </w:p>
    <w:p w14:paraId="5303522E" w14:textId="77777777" w:rsidR="005973FF" w:rsidRDefault="005973FF" w:rsidP="00256A05">
      <w:pPr>
        <w:pStyle w:val="NoteToDrafters-ASDEFCON"/>
      </w:pPr>
      <w:r>
        <w:t>Note to drafters:  Additional or alternative evaluation criteria may be included in the following list where appropriate.</w:t>
      </w:r>
    </w:p>
    <w:p w14:paraId="41749823" w14:textId="51968C20" w:rsidR="005973FF" w:rsidRPr="005973FF" w:rsidRDefault="005973FF" w:rsidP="00C11A84">
      <w:pPr>
        <w:pStyle w:val="COTCOCLV3-ASDEFCON"/>
      </w:pPr>
      <w:r w:rsidRPr="00872311">
        <w:t xml:space="preserve">Tenders </w:t>
      </w:r>
      <w:r>
        <w:t>will</w:t>
      </w:r>
      <w:r w:rsidRPr="00872311">
        <w:t xml:space="preserve"> be evaluated on the basis of best value for money consistent with Commonwealth p</w:t>
      </w:r>
      <w:r>
        <w:t>rocurement</w:t>
      </w:r>
      <w:r w:rsidRPr="00872311">
        <w:t xml:space="preserve"> policies</w:t>
      </w:r>
      <w:r w:rsidR="002A3900">
        <w:t xml:space="preserve">, utilising the tender evaluation criteria in this clause </w:t>
      </w:r>
      <w:r w:rsidR="00A11DD8">
        <w:fldChar w:fldCharType="begin"/>
      </w:r>
      <w:r w:rsidR="00A11DD8">
        <w:instrText xml:space="preserve"> REF _Ref83811032 \r \h </w:instrText>
      </w:r>
      <w:r w:rsidR="00A11DD8">
        <w:fldChar w:fldCharType="separate"/>
      </w:r>
      <w:r w:rsidR="001036F3">
        <w:t>3</w:t>
      </w:r>
      <w:r w:rsidR="00A11DD8">
        <w:fldChar w:fldCharType="end"/>
      </w:r>
      <w:r>
        <w:t>.</w:t>
      </w:r>
    </w:p>
    <w:p w14:paraId="3B1D0610" w14:textId="77777777" w:rsidR="00641196" w:rsidRDefault="00641196" w:rsidP="00306068">
      <w:pPr>
        <w:pStyle w:val="ASDEFCONOptionSpace"/>
        <w:rPr>
          <w:lang w:eastAsia="zh-CN"/>
        </w:rPr>
      </w:pPr>
      <w:bookmarkStart w:id="732" w:name="_Ref435689557"/>
    </w:p>
    <w:p w14:paraId="637E60C3" w14:textId="77777777" w:rsidR="005973FF" w:rsidRDefault="005973FF" w:rsidP="00C11A84">
      <w:pPr>
        <w:pStyle w:val="COTCOCLV3-ASDEFCON"/>
        <w:rPr>
          <w:lang w:eastAsia="zh-CN"/>
        </w:rPr>
      </w:pPr>
      <w:r w:rsidRPr="00446FAE">
        <w:rPr>
          <w:lang w:eastAsia="zh-CN"/>
        </w:rPr>
        <w:t>The Commonwealth may</w:t>
      </w:r>
      <w:r>
        <w:rPr>
          <w:lang w:eastAsia="zh-CN"/>
        </w:rPr>
        <w:t xml:space="preserve"> at any time during the RFT process:</w:t>
      </w:r>
      <w:bookmarkEnd w:id="732"/>
      <w:r>
        <w:rPr>
          <w:lang w:eastAsia="zh-CN"/>
        </w:rPr>
        <w:t xml:space="preserve"> </w:t>
      </w:r>
    </w:p>
    <w:p w14:paraId="02530797" w14:textId="7942570F" w:rsidR="005973FF" w:rsidRPr="00C0605A" w:rsidRDefault="00751975" w:rsidP="00C11A84">
      <w:pPr>
        <w:pStyle w:val="COTCOCLV4-ASDEFCON"/>
        <w:rPr>
          <w:lang w:eastAsia="zh-CN"/>
        </w:rPr>
      </w:pPr>
      <w:bookmarkStart w:id="733" w:name="_Ref434915409"/>
      <w:r>
        <w:rPr>
          <w:lang w:eastAsia="zh-CN"/>
        </w:rPr>
        <w:t>obtain</w:t>
      </w:r>
      <w:r w:rsidR="005973FF">
        <w:rPr>
          <w:lang w:eastAsia="zh-CN"/>
        </w:rPr>
        <w:t xml:space="preserve"> </w:t>
      </w:r>
      <w:r w:rsidR="005973FF" w:rsidRPr="00C0605A">
        <w:rPr>
          <w:lang w:eastAsia="zh-CN"/>
        </w:rPr>
        <w:t xml:space="preserve">additional information </w:t>
      </w:r>
      <w:r w:rsidR="00765FB9">
        <w:rPr>
          <w:lang w:eastAsia="zh-CN"/>
        </w:rPr>
        <w:t>related to any evaluation criteria</w:t>
      </w:r>
      <w:r w:rsidR="002A3900">
        <w:rPr>
          <w:lang w:eastAsia="zh-CN"/>
        </w:rPr>
        <w:t xml:space="preserve"> (whether that information is obtained through the RFT process or by any other means) relevant to a tenderer’s tender</w:t>
      </w:r>
      <w:r w:rsidR="005973FF" w:rsidRPr="00C0605A">
        <w:rPr>
          <w:lang w:eastAsia="zh-CN"/>
        </w:rPr>
        <w:t>;</w:t>
      </w:r>
      <w:bookmarkEnd w:id="733"/>
      <w:r w:rsidR="005973FF" w:rsidRPr="00C0605A">
        <w:rPr>
          <w:lang w:eastAsia="zh-CN"/>
        </w:rPr>
        <w:t xml:space="preserve"> </w:t>
      </w:r>
    </w:p>
    <w:p w14:paraId="4656CACD" w14:textId="0182F343" w:rsidR="005973FF" w:rsidRDefault="005973FF" w:rsidP="00C11A84">
      <w:pPr>
        <w:pStyle w:val="COTCOCLV4-ASDEFCON"/>
      </w:pPr>
      <w:r w:rsidRPr="000935DB">
        <w:t xml:space="preserve">use material tendered in response to one evaluation criterion in the evaluation of other criteria; </w:t>
      </w:r>
    </w:p>
    <w:p w14:paraId="13739240" w14:textId="771D4A5E" w:rsidR="009F797F" w:rsidRPr="00460D59" w:rsidRDefault="009F797F" w:rsidP="009F797F">
      <w:pPr>
        <w:pStyle w:val="COTCOCLV4-ASDEFCON"/>
      </w:pPr>
      <w:r w:rsidRPr="001D087E">
        <w:t>seek clarification or additional information from, and enter into discussions with, any or all of the tenderers in relation to their tender;</w:t>
      </w:r>
      <w:r>
        <w:t xml:space="preserve"> </w:t>
      </w:r>
    </w:p>
    <w:p w14:paraId="53BE6668" w14:textId="5272245A" w:rsidR="009F797F" w:rsidRDefault="009F797F" w:rsidP="009F797F">
      <w:pPr>
        <w:pStyle w:val="COTCOCLV4-ASDEFCON"/>
      </w:pPr>
      <w:r>
        <w:t>shortlist one or more tenderers</w:t>
      </w:r>
      <w:r w:rsidR="00E36D92">
        <w:t>;</w:t>
      </w:r>
    </w:p>
    <w:p w14:paraId="28D78F05" w14:textId="77777777" w:rsidR="00E36D92" w:rsidRDefault="00E36D92" w:rsidP="00E36D92">
      <w:pPr>
        <w:pStyle w:val="COTCOCLV4-ASDEFCON"/>
        <w:rPr>
          <w:lang w:eastAsia="zh-CN"/>
        </w:rPr>
      </w:pPr>
      <w:r>
        <w:rPr>
          <w:lang w:eastAsia="zh-CN"/>
        </w:rPr>
        <w:t>request a presentation of the tenderer’s tender; or</w:t>
      </w:r>
    </w:p>
    <w:p w14:paraId="7FE976BE" w14:textId="7096793F" w:rsidR="00E36D92" w:rsidRPr="00460D59" w:rsidRDefault="00E36D92" w:rsidP="00E36D92">
      <w:pPr>
        <w:pStyle w:val="COTCOCLV4-ASDEFCON"/>
      </w:pPr>
      <w:r>
        <w:rPr>
          <w:lang w:eastAsia="zh-CN"/>
        </w:rPr>
        <w:t>visit the tenderers' or proposed Subcontractor’s facilities</w:t>
      </w:r>
    </w:p>
    <w:p w14:paraId="0AAEF4FE" w14:textId="0FE7B921" w:rsidR="005973FF" w:rsidRDefault="005973FF" w:rsidP="008441A9">
      <w:pPr>
        <w:pStyle w:val="COTCOCLV4-ASDEFCON"/>
        <w:numPr>
          <w:ilvl w:val="0"/>
          <w:numId w:val="0"/>
        </w:numPr>
        <w:ind w:left="851"/>
        <w:rPr>
          <w:ins w:id="734" w:author="Prabhu, Akshata MS" w:date="2024-08-23T14:27:00Z"/>
          <w:lang w:eastAsia="zh-CN"/>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56A05" w14:paraId="34864F7F" w14:textId="77777777" w:rsidTr="00256A05">
        <w:tc>
          <w:tcPr>
            <w:tcW w:w="9286" w:type="dxa"/>
            <w:shd w:val="clear" w:color="auto" w:fill="auto"/>
          </w:tcPr>
          <w:p w14:paraId="74F96892" w14:textId="77777777" w:rsidR="00256A05" w:rsidRDefault="00256A05" w:rsidP="00306068">
            <w:pPr>
              <w:pStyle w:val="ASDEFCONOption"/>
            </w:pPr>
            <w:r>
              <w:t>Option:  For when a sample of the tendered Supplies may be requested.</w:t>
            </w:r>
          </w:p>
          <w:p w14:paraId="1F2DA100" w14:textId="77777777" w:rsidR="00256A05" w:rsidRDefault="00256A05" w:rsidP="00256A05">
            <w:pPr>
              <w:pStyle w:val="COTCOCLV3-ASDEFCON"/>
            </w:pPr>
            <w:bookmarkStart w:id="735" w:name="_Ref434915069"/>
            <w:r>
              <w:t>The Commonwealth may request tenderers to provide a sample of the tendered Supplies.  Failure to provide a sample of the tendered Supplies may result in the Commonwealth not further considering the tender.</w:t>
            </w:r>
            <w:bookmarkEnd w:id="735"/>
          </w:p>
        </w:tc>
      </w:tr>
    </w:tbl>
    <w:p w14:paraId="1FA49474" w14:textId="476FA2A1" w:rsidR="00751975" w:rsidRPr="00751975" w:rsidRDefault="00751975" w:rsidP="00C11A84">
      <w:pPr>
        <w:pStyle w:val="COTCOCLV3-ASDEFCON"/>
        <w:rPr>
          <w:lang w:eastAsia="zh-CN"/>
        </w:rPr>
      </w:pPr>
      <w:r w:rsidRPr="000604CE">
        <w:rPr>
          <w:lang w:eastAsia="zh-CN"/>
        </w:rPr>
        <w:t xml:space="preserve">In assessing tenders, the Commonwealth may take into account any supporting documentation provided under clause </w:t>
      </w:r>
      <w:r>
        <w:rPr>
          <w:lang w:eastAsia="zh-CN"/>
        </w:rPr>
        <w:fldChar w:fldCharType="begin"/>
      </w:r>
      <w:r>
        <w:rPr>
          <w:lang w:eastAsia="zh-CN"/>
        </w:rPr>
        <w:instrText xml:space="preserve"> REF _Ref339530915 \w \h </w:instrText>
      </w:r>
      <w:r>
        <w:rPr>
          <w:lang w:eastAsia="zh-CN"/>
        </w:rPr>
      </w:r>
      <w:r>
        <w:rPr>
          <w:lang w:eastAsia="zh-CN"/>
        </w:rPr>
        <w:fldChar w:fldCharType="separate"/>
      </w:r>
      <w:r w:rsidR="001036F3">
        <w:rPr>
          <w:lang w:eastAsia="zh-CN"/>
        </w:rPr>
        <w:t>2.2.2</w:t>
      </w:r>
      <w:r>
        <w:rPr>
          <w:lang w:eastAsia="zh-CN"/>
        </w:rPr>
        <w:fldChar w:fldCharType="end"/>
      </w:r>
      <w:r w:rsidRPr="000604CE">
        <w:rPr>
          <w:lang w:eastAsia="zh-CN"/>
        </w:rPr>
        <w:t xml:space="preserve"> and </w:t>
      </w:r>
      <w:r>
        <w:rPr>
          <w:lang w:eastAsia="zh-CN"/>
        </w:rPr>
        <w:fldChar w:fldCharType="begin"/>
      </w:r>
      <w:r>
        <w:rPr>
          <w:lang w:eastAsia="zh-CN"/>
        </w:rPr>
        <w:instrText xml:space="preserve"> REF _Ref434915409 \w \h </w:instrText>
      </w:r>
      <w:r>
        <w:rPr>
          <w:lang w:eastAsia="zh-CN"/>
        </w:rPr>
      </w:r>
      <w:r>
        <w:rPr>
          <w:lang w:eastAsia="zh-CN"/>
        </w:rPr>
        <w:fldChar w:fldCharType="separate"/>
      </w:r>
      <w:r w:rsidR="001036F3">
        <w:rPr>
          <w:lang w:eastAsia="zh-CN"/>
        </w:rPr>
        <w:t>3.1.2a</w:t>
      </w:r>
      <w:r>
        <w:rPr>
          <w:lang w:eastAsia="zh-CN"/>
        </w:rPr>
        <w:fldChar w:fldCharType="end"/>
      </w:r>
      <w:r w:rsidRPr="000604CE">
        <w:rPr>
          <w:lang w:eastAsia="zh-CN"/>
        </w:rPr>
        <w:t>.</w:t>
      </w:r>
    </w:p>
    <w:p w14:paraId="07DFED67" w14:textId="77777777" w:rsidR="009D7E92" w:rsidRDefault="009D7E92" w:rsidP="00306068">
      <w:pPr>
        <w:pStyle w:val="COTCOCLV2-ASDEFCON"/>
      </w:pPr>
      <w:bookmarkStart w:id="736" w:name="_Ref436297451"/>
      <w:bookmarkStart w:id="737" w:name="_Toc83822595"/>
      <w:bookmarkStart w:id="738" w:name="_Toc153283787"/>
      <w:r>
        <w:t>Minimum Content and Format Requirements (</w:t>
      </w:r>
      <w:r w:rsidR="00B83041">
        <w:t>Core</w:t>
      </w:r>
      <w:r>
        <w:t>)</w:t>
      </w:r>
      <w:bookmarkEnd w:id="736"/>
      <w:bookmarkEnd w:id="737"/>
      <w:bookmarkEnd w:id="738"/>
    </w:p>
    <w:p w14:paraId="34A331EE" w14:textId="77777777" w:rsidR="00A716CA" w:rsidRPr="00AB46EB" w:rsidRDefault="00A716CA" w:rsidP="00F01D5C">
      <w:pPr>
        <w:pStyle w:val="NoteToDrafters-ASDEFCON"/>
      </w:pPr>
      <w:r w:rsidRPr="00AB46EB">
        <w:t>Not to drafter</w:t>
      </w:r>
      <w:r>
        <w:t>s</w:t>
      </w:r>
      <w:r w:rsidRPr="00AB46EB">
        <w:t xml:space="preserve">: </w:t>
      </w:r>
      <w:r>
        <w:t xml:space="preserve"> When</w:t>
      </w:r>
      <w:r w:rsidRPr="00AB46EB">
        <w:t xml:space="preserve"> the procurement is subject to the additional rules detailed in the CPRs</w:t>
      </w:r>
      <w:r>
        <w:t>, ‘will’ is to be selected from the following clause</w:t>
      </w:r>
      <w:r w:rsidRPr="00AB46EB">
        <w:t>.</w:t>
      </w:r>
      <w:r>
        <w:t xml:space="preserve">  When</w:t>
      </w:r>
      <w:r w:rsidRPr="00AB46EB">
        <w:t xml:space="preserve"> the procurement is</w:t>
      </w:r>
      <w:r>
        <w:t xml:space="preserve"> </w:t>
      </w:r>
      <w:r w:rsidRPr="00E72349">
        <w:t>NOT</w:t>
      </w:r>
      <w:r>
        <w:t xml:space="preserve"> </w:t>
      </w:r>
      <w:r w:rsidRPr="00AB46EB">
        <w:t>subject to the additional rules detailed in the CPRs</w:t>
      </w:r>
      <w:r>
        <w:t>, ‘may’ is to be selected.</w:t>
      </w:r>
    </w:p>
    <w:p w14:paraId="73BF4310" w14:textId="7514303E" w:rsidR="009D7E92" w:rsidRDefault="00735E68" w:rsidP="00C11A84">
      <w:pPr>
        <w:pStyle w:val="COTCOCLV3-ASDEFCON"/>
      </w:pPr>
      <w:r>
        <w:t>[</w:t>
      </w:r>
      <w:r w:rsidR="00A716CA" w:rsidRPr="00735E68">
        <w:rPr>
          <w:b/>
          <w:shd w:val="clear" w:color="auto" w:fill="B3B3B3"/>
        </w:rPr>
        <w:t xml:space="preserve">Subject to clause </w:t>
      </w:r>
      <w:r w:rsidR="00A716CA" w:rsidRPr="00735E68">
        <w:rPr>
          <w:b/>
          <w:shd w:val="clear" w:color="auto" w:fill="B3B3B3"/>
        </w:rPr>
        <w:fldChar w:fldCharType="begin"/>
      </w:r>
      <w:r w:rsidR="00A716CA" w:rsidRPr="00735E68">
        <w:rPr>
          <w:b/>
          <w:shd w:val="clear" w:color="auto" w:fill="B3B3B3"/>
        </w:rPr>
        <w:instrText xml:space="preserve"> REF _Ref354490568 \r \h </w:instrText>
      </w:r>
      <w:r w:rsidR="00CD4461" w:rsidRPr="00735E68">
        <w:rPr>
          <w:b/>
          <w:shd w:val="clear" w:color="auto" w:fill="B3B3B3"/>
        </w:rPr>
        <w:instrText xml:space="preserve"> \* MERGEFORMAT </w:instrText>
      </w:r>
      <w:r w:rsidR="00A716CA" w:rsidRPr="00735E68">
        <w:rPr>
          <w:b/>
          <w:shd w:val="clear" w:color="auto" w:fill="B3B3B3"/>
        </w:rPr>
      </w:r>
      <w:r w:rsidR="00A716CA" w:rsidRPr="00735E68">
        <w:rPr>
          <w:b/>
          <w:shd w:val="clear" w:color="auto" w:fill="B3B3B3"/>
        </w:rPr>
        <w:fldChar w:fldCharType="separate"/>
      </w:r>
      <w:r w:rsidR="001036F3">
        <w:rPr>
          <w:b/>
          <w:shd w:val="clear" w:color="auto" w:fill="B3B3B3"/>
        </w:rPr>
        <w:t>2.10</w:t>
      </w:r>
      <w:r w:rsidR="00A716CA" w:rsidRPr="00735E68">
        <w:rPr>
          <w:b/>
          <w:shd w:val="clear" w:color="auto" w:fill="B3B3B3"/>
        </w:rPr>
        <w:fldChar w:fldCharType="end"/>
      </w:r>
      <w:r>
        <w:t>]</w:t>
      </w:r>
      <w:r w:rsidR="00A716CA" w:rsidRPr="00872311">
        <w:t xml:space="preserve">, the </w:t>
      </w:r>
      <w:r w:rsidR="00B80261" w:rsidRPr="00321EB7">
        <w:t>Commonwealth</w:t>
      </w:r>
      <w:r w:rsidR="00B80261">
        <w:t xml:space="preserve"> </w:t>
      </w:r>
      <w:r w:rsidR="00B80261" w:rsidRPr="009957B0">
        <w:rPr>
          <w:b/>
        </w:rPr>
        <w:fldChar w:fldCharType="begin">
          <w:ffData>
            <w:name w:val="Text3"/>
            <w:enabled/>
            <w:calcOnExit w:val="0"/>
            <w:textInput>
              <w:default w:val="[MAY/WILL]"/>
              <w:format w:val="UPPERCASE"/>
            </w:textInput>
          </w:ffData>
        </w:fldChar>
      </w:r>
      <w:r w:rsidR="00B80261" w:rsidRPr="009957B0">
        <w:rPr>
          <w:b/>
        </w:rPr>
        <w:instrText xml:space="preserve"> FORMTEXT </w:instrText>
      </w:r>
      <w:r w:rsidR="00B80261" w:rsidRPr="009957B0">
        <w:rPr>
          <w:b/>
        </w:rPr>
      </w:r>
      <w:r w:rsidR="00B80261" w:rsidRPr="009957B0">
        <w:rPr>
          <w:b/>
        </w:rPr>
        <w:fldChar w:fldCharType="separate"/>
      </w:r>
      <w:r w:rsidR="001036F3">
        <w:rPr>
          <w:b/>
          <w:noProof/>
        </w:rPr>
        <w:t>[MAY/WILL]</w:t>
      </w:r>
      <w:r w:rsidR="00B80261" w:rsidRPr="009957B0">
        <w:rPr>
          <w:b/>
        </w:rPr>
        <w:fldChar w:fldCharType="end"/>
      </w:r>
      <w:r w:rsidR="00E91F7A">
        <w:rPr>
          <w:b/>
          <w:i/>
        </w:rPr>
        <w:t xml:space="preserve"> </w:t>
      </w:r>
      <w:r w:rsidR="00B80261" w:rsidRPr="00321EB7">
        <w:t>exclude a tender from further consideration if the Commonwealth considers that</w:t>
      </w:r>
      <w:r w:rsidR="00B80261">
        <w:t xml:space="preserve"> </w:t>
      </w:r>
      <w:r w:rsidR="00B80261" w:rsidRPr="005D47CB">
        <w:t xml:space="preserve">the tender does not </w:t>
      </w:r>
      <w:r w:rsidR="00B80261">
        <w:t xml:space="preserve">comply with </w:t>
      </w:r>
      <w:r w:rsidR="00B80261" w:rsidRPr="005D47CB">
        <w:t xml:space="preserve">any of the </w:t>
      </w:r>
      <w:r w:rsidR="009957B0">
        <w:t>M</w:t>
      </w:r>
      <w:r w:rsidR="009957B0" w:rsidRPr="005D47CB">
        <w:t>in</w:t>
      </w:r>
      <w:r w:rsidR="009957B0">
        <w:t>i</w:t>
      </w:r>
      <w:r w:rsidR="009957B0" w:rsidRPr="005D47CB">
        <w:t xml:space="preserve">mum </w:t>
      </w:r>
      <w:r w:rsidR="009957B0">
        <w:t>C</w:t>
      </w:r>
      <w:r w:rsidR="009957B0" w:rsidRPr="005D47CB">
        <w:t xml:space="preserve">ontent </w:t>
      </w:r>
      <w:r w:rsidR="00B80261" w:rsidRPr="005D47CB">
        <w:t xml:space="preserve">and </w:t>
      </w:r>
      <w:r w:rsidR="009957B0">
        <w:t>F</w:t>
      </w:r>
      <w:r w:rsidR="009957B0" w:rsidRPr="005D47CB">
        <w:t xml:space="preserve">ormat </w:t>
      </w:r>
      <w:r w:rsidR="009957B0">
        <w:t>R</w:t>
      </w:r>
      <w:r w:rsidR="00B80261" w:rsidRPr="005D47CB">
        <w:t xml:space="preserve">equirements </w:t>
      </w:r>
      <w:r w:rsidR="002B2BCD">
        <w:t>specified</w:t>
      </w:r>
      <w:r w:rsidR="00B80261" w:rsidRPr="005D47CB">
        <w:t xml:space="preserve"> in the Tender </w:t>
      </w:r>
      <w:r w:rsidR="00B80261">
        <w:t>Details Schedule</w:t>
      </w:r>
      <w:r w:rsidR="00A716CA" w:rsidRPr="00872311">
        <w:t>.</w:t>
      </w:r>
    </w:p>
    <w:p w14:paraId="0B7CA138" w14:textId="77777777" w:rsidR="009D7E92" w:rsidRDefault="009D7E92" w:rsidP="00306068">
      <w:pPr>
        <w:pStyle w:val="COTCOCLV2-ASDEFCON"/>
      </w:pPr>
      <w:bookmarkStart w:id="739" w:name="_Hlt102983992"/>
      <w:bookmarkStart w:id="740" w:name="_Ref96997202"/>
      <w:bookmarkStart w:id="741" w:name="_Toc83822596"/>
      <w:bookmarkStart w:id="742" w:name="_Toc153283788"/>
      <w:bookmarkEnd w:id="739"/>
      <w:r>
        <w:t xml:space="preserve">Conditions </w:t>
      </w:r>
      <w:r w:rsidR="005C04FF">
        <w:t>for</w:t>
      </w:r>
      <w:r>
        <w:t xml:space="preserve"> Participation (Optional)</w:t>
      </w:r>
      <w:bookmarkEnd w:id="740"/>
      <w:bookmarkEnd w:id="741"/>
      <w:bookmarkEnd w:id="742"/>
    </w:p>
    <w:p w14:paraId="4741A41B" w14:textId="77777777" w:rsidR="009D7E92" w:rsidRPr="00256A05" w:rsidRDefault="009D7E92" w:rsidP="00256A05">
      <w:pPr>
        <w:pStyle w:val="NoteToDrafters-ASDEFCON"/>
      </w:pPr>
      <w:r w:rsidRPr="00256A05">
        <w:t xml:space="preserve">Note to drafters:  This clause </w:t>
      </w:r>
      <w:r w:rsidR="00D0364C">
        <w:t>should</w:t>
      </w:r>
      <w:r w:rsidR="00D0364C" w:rsidRPr="00256A05">
        <w:t xml:space="preserve"> </w:t>
      </w:r>
      <w:r w:rsidRPr="00256A05">
        <w:t>be used when the procurement is</w:t>
      </w:r>
      <w:r w:rsidR="00F13836" w:rsidRPr="00256A05">
        <w:t xml:space="preserve"> subject to </w:t>
      </w:r>
      <w:r w:rsidR="002F7245" w:rsidRPr="00256A05">
        <w:rPr>
          <w:szCs w:val="20"/>
        </w:rPr>
        <w:t xml:space="preserve">the additional rules detailed in the </w:t>
      </w:r>
      <w:r w:rsidR="009564BC" w:rsidRPr="00256A05">
        <w:t>CPRs</w:t>
      </w:r>
      <w:r w:rsidR="00F77EF1" w:rsidRPr="00256A05">
        <w:t>.</w:t>
      </w:r>
      <w:r w:rsidRPr="00256A05">
        <w:t xml:space="preserve"> </w:t>
      </w:r>
    </w:p>
    <w:p w14:paraId="3C417394" w14:textId="77777777" w:rsidR="009D7E92" w:rsidRDefault="00A86E2A" w:rsidP="00C11A84">
      <w:pPr>
        <w:pStyle w:val="COTCOCLV3-ASDEFCON"/>
      </w:pPr>
      <w:r w:rsidRPr="00321EB7">
        <w:t xml:space="preserve">The Commonwealth will exclude a tender from further consideration if the Commonwealth considers that the tenderer does not </w:t>
      </w:r>
      <w:r>
        <w:t xml:space="preserve">satisfy any of </w:t>
      </w:r>
      <w:r w:rsidRPr="001E7750">
        <w:t xml:space="preserve">the </w:t>
      </w:r>
      <w:r w:rsidR="00B52325">
        <w:t>C</w:t>
      </w:r>
      <w:r>
        <w:t xml:space="preserve">onditions for </w:t>
      </w:r>
      <w:r w:rsidR="00B52325">
        <w:t>P</w:t>
      </w:r>
      <w:r>
        <w:t xml:space="preserve">articipation </w:t>
      </w:r>
      <w:r w:rsidR="002B2BCD">
        <w:t>specified</w:t>
      </w:r>
      <w:r>
        <w:t xml:space="preserve"> in the Tender Details Schedule</w:t>
      </w:r>
      <w:r w:rsidR="009D7E92">
        <w:t>.</w:t>
      </w:r>
    </w:p>
    <w:p w14:paraId="35FBD174" w14:textId="77777777" w:rsidR="00AD0E6C" w:rsidRDefault="00AD0E6C" w:rsidP="00306068">
      <w:pPr>
        <w:pStyle w:val="COTCOCLV2-ASDEFCON"/>
      </w:pPr>
      <w:bookmarkStart w:id="743" w:name="_Hlt102984055"/>
      <w:bookmarkStart w:id="744" w:name="_Toc390425233"/>
      <w:bookmarkStart w:id="745" w:name="_Hlt102984071"/>
      <w:bookmarkStart w:id="746" w:name="_Toc383098606"/>
      <w:bookmarkStart w:id="747" w:name="_Toc383098906"/>
      <w:bookmarkStart w:id="748" w:name="_Toc383099180"/>
      <w:bookmarkStart w:id="749" w:name="_Toc383099318"/>
      <w:bookmarkStart w:id="750" w:name="_Toc383099455"/>
      <w:bookmarkStart w:id="751" w:name="_Toc383591222"/>
      <w:bookmarkStart w:id="752" w:name="_Toc383592703"/>
      <w:bookmarkStart w:id="753" w:name="_Toc384026912"/>
      <w:bookmarkStart w:id="754" w:name="_Toc383098607"/>
      <w:bookmarkStart w:id="755" w:name="_Toc383098907"/>
      <w:bookmarkStart w:id="756" w:name="_Toc383099181"/>
      <w:bookmarkStart w:id="757" w:name="_Toc383099319"/>
      <w:bookmarkStart w:id="758" w:name="_Toc383099456"/>
      <w:bookmarkStart w:id="759" w:name="_Toc383591223"/>
      <w:bookmarkStart w:id="760" w:name="_Toc383592704"/>
      <w:bookmarkStart w:id="761" w:name="_Toc384026913"/>
      <w:bookmarkStart w:id="762" w:name="_Toc83822597"/>
      <w:bookmarkStart w:id="763" w:name="_Toc153283789"/>
      <w:bookmarkEnd w:id="728"/>
      <w:bookmarkEnd w:id="729"/>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r>
        <w:t>Negotiation (Core)</w:t>
      </w:r>
      <w:bookmarkEnd w:id="762"/>
      <w:bookmarkEnd w:id="763"/>
    </w:p>
    <w:p w14:paraId="189F1D12" w14:textId="77777777" w:rsidR="00AD0E6C" w:rsidRDefault="00AD0E6C" w:rsidP="00C11A84">
      <w:pPr>
        <w:pStyle w:val="COTCOCLV3-ASDEFCON"/>
      </w:pPr>
      <w:r w:rsidRPr="000935DB">
        <w:t>The Commonwealth may engage one or more tenderers in negotiations</w:t>
      </w:r>
      <w:r>
        <w:t>, which may involve tenderers being asked to:</w:t>
      </w:r>
    </w:p>
    <w:p w14:paraId="2B2AEB6B" w14:textId="77777777" w:rsidR="00AD0E6C" w:rsidRDefault="00AD0E6C" w:rsidP="00C11A84">
      <w:pPr>
        <w:pStyle w:val="COTCOCLV4-ASDEFCON"/>
      </w:pPr>
      <w:r w:rsidRPr="000935DB">
        <w:t>clarify, improve or consolidate any of the technical, commercial, legal, financial and operational aspects of their tenders</w:t>
      </w:r>
      <w:r>
        <w:t>; or</w:t>
      </w:r>
    </w:p>
    <w:p w14:paraId="28964456" w14:textId="77777777" w:rsidR="00AD0E6C" w:rsidRPr="000935DB" w:rsidRDefault="00AD0E6C" w:rsidP="00C11A84">
      <w:pPr>
        <w:pStyle w:val="COTCOCLV4-ASDEFCON"/>
      </w:pPr>
      <w:r>
        <w:t>enter into an agreement with the Commonwealth relating to the terms of the detailed engagement with that tenderer</w:t>
      </w:r>
      <w:r w:rsidRPr="000935DB">
        <w:t>.</w:t>
      </w:r>
    </w:p>
    <w:p w14:paraId="27C85044" w14:textId="77777777" w:rsidR="00AD0E6C" w:rsidRDefault="00AD0E6C" w:rsidP="00306068">
      <w:pPr>
        <w:pStyle w:val="COTCOCLV2-ASDEFCON"/>
      </w:pPr>
      <w:bookmarkStart w:id="764" w:name="_Toc83822598"/>
      <w:bookmarkStart w:id="765" w:name="_Toc153283790"/>
      <w:r>
        <w:t>Preferred Tenderer Status (Core)</w:t>
      </w:r>
      <w:bookmarkEnd w:id="764"/>
      <w:bookmarkEnd w:id="765"/>
    </w:p>
    <w:p w14:paraId="4ABBFCF2" w14:textId="77777777" w:rsidR="00AD0E6C" w:rsidRDefault="00AD0E6C" w:rsidP="00C11A84">
      <w:pPr>
        <w:pStyle w:val="COTCOCLV3-ASDEFCON"/>
      </w:pPr>
      <w:r>
        <w:t>The Commonwealth may select a tenderer as preferred tenderer, but such selection:</w:t>
      </w:r>
    </w:p>
    <w:p w14:paraId="28E3AB41" w14:textId="77777777" w:rsidR="00AD0E6C" w:rsidRDefault="00AD0E6C" w:rsidP="00C11A84">
      <w:pPr>
        <w:pStyle w:val="COTCOCLV4-ASDEFCON"/>
      </w:pPr>
      <w:r>
        <w:t>does not affect or limit the Commonwealth’s rights or the tenderer’s obligations under the RFT;</w:t>
      </w:r>
      <w:r w:rsidR="0038026B">
        <w:t xml:space="preserve"> and</w:t>
      </w:r>
    </w:p>
    <w:p w14:paraId="412DA033" w14:textId="77777777" w:rsidR="00AD0E6C" w:rsidRDefault="00AD0E6C" w:rsidP="00C11A84">
      <w:pPr>
        <w:pStyle w:val="COTCOCLV4-ASDEFCON"/>
      </w:pPr>
      <w:r>
        <w:t>is not a representation that any resultant Deed will be entered into between the Commonwealth and that tenderer,</w:t>
      </w:r>
    </w:p>
    <w:p w14:paraId="0E67983A" w14:textId="77777777" w:rsidR="00AD0E6C" w:rsidRDefault="00AD0E6C" w:rsidP="00C11A84">
      <w:pPr>
        <w:pStyle w:val="COTCOCLV3NONUM-ASDEFCON"/>
      </w:pPr>
      <w:r>
        <w:t>and the Commonwealth may recommence or commence negotiations under the RFT with any other tenderer whether or not a tenderer has been selected as preferred tenderer.</w:t>
      </w:r>
    </w:p>
    <w:p w14:paraId="3747986D" w14:textId="77777777" w:rsidR="00402216" w:rsidRDefault="00402216" w:rsidP="00306068">
      <w:pPr>
        <w:pStyle w:val="COTCOCLV2-ASDEFCON"/>
      </w:pPr>
      <w:bookmarkStart w:id="766" w:name="_Toc83822599"/>
      <w:bookmarkStart w:id="767" w:name="_Toc153283791"/>
      <w:r>
        <w:t>Cost Investigation of Tenders (Core)</w:t>
      </w:r>
      <w:bookmarkEnd w:id="766"/>
      <w:bookmarkEnd w:id="767"/>
    </w:p>
    <w:p w14:paraId="6C2E71DC" w14:textId="77777777" w:rsidR="002F2129" w:rsidRDefault="00402216" w:rsidP="00C11A84">
      <w:pPr>
        <w:pStyle w:val="NoteToTenderers-ASDEFCON"/>
        <w:rPr>
          <w:del w:id="768" w:author="Prabhu, Akshata MS" w:date="2024-08-23T14:27:00Z"/>
          <w:bCs/>
          <w:iCs/>
        </w:rPr>
      </w:pPr>
      <w:r w:rsidRPr="00DF06B0">
        <w:t xml:space="preserve">Note to tenderers: </w:t>
      </w:r>
      <w:r>
        <w:t xml:space="preserve"> </w:t>
      </w:r>
      <w:r w:rsidRPr="00DF06B0">
        <w:t xml:space="preserve">The Commonwealth may refer to the </w:t>
      </w:r>
      <w:del w:id="769" w:author="Prabhu, Akshata MS" w:date="2024-08-23T14:27:00Z">
        <w:r w:rsidR="00490B33">
          <w:delText>CASG</w:delText>
        </w:r>
      </w:del>
      <w:ins w:id="770" w:author="Prabhu, Akshata MS" w:date="2024-08-23T14:27:00Z">
        <w:r w:rsidR="00FC4BED">
          <w:t>Defence</w:t>
        </w:r>
      </w:ins>
      <w:r w:rsidR="00FC4BED">
        <w:t xml:space="preserve"> </w:t>
      </w:r>
      <w:r w:rsidRPr="00DF06B0">
        <w:t xml:space="preserve">Cost Principles in considering whether the costs that </w:t>
      </w:r>
      <w:r w:rsidR="00616B0B">
        <w:t xml:space="preserve">a contractor would seek </w:t>
      </w:r>
      <w:r>
        <w:t xml:space="preserve">to </w:t>
      </w:r>
      <w:r w:rsidR="00616B0B">
        <w:t xml:space="preserve">claim </w:t>
      </w:r>
      <w:r>
        <w:t xml:space="preserve">under </w:t>
      </w:r>
      <w:r w:rsidR="00616B0B">
        <w:t>any</w:t>
      </w:r>
      <w:r>
        <w:t xml:space="preserve"> </w:t>
      </w:r>
      <w:r w:rsidR="00616B0B">
        <w:t>resultant Deed</w:t>
      </w:r>
      <w:r w:rsidR="00616B0B" w:rsidRPr="00DF06B0">
        <w:t xml:space="preserve"> </w:t>
      </w:r>
      <w:r w:rsidRPr="00DF06B0">
        <w:t>are reasonable.</w:t>
      </w:r>
      <w:r>
        <w:t xml:space="preserve"> </w:t>
      </w:r>
      <w:r w:rsidRPr="00695DD4">
        <w:rPr>
          <w:bCs/>
          <w:iCs/>
        </w:rPr>
        <w:t xml:space="preserve">An electronic version of the </w:t>
      </w:r>
      <w:del w:id="771" w:author="Prabhu, Akshata MS" w:date="2024-08-23T14:27:00Z">
        <w:r w:rsidR="00490B33">
          <w:rPr>
            <w:bCs/>
            <w:iCs/>
          </w:rPr>
          <w:delText>CASG</w:delText>
        </w:r>
      </w:del>
      <w:ins w:id="772" w:author="Prabhu, Akshata MS" w:date="2024-08-23T14:27:00Z">
        <w:r w:rsidR="00FC4BED">
          <w:rPr>
            <w:bCs/>
            <w:iCs/>
          </w:rPr>
          <w:t>Defence</w:t>
        </w:r>
      </w:ins>
      <w:r w:rsidR="00FC4BED">
        <w:rPr>
          <w:bCs/>
          <w:iCs/>
        </w:rPr>
        <w:t xml:space="preserve"> </w:t>
      </w:r>
      <w:r>
        <w:rPr>
          <w:bCs/>
          <w:iCs/>
        </w:rPr>
        <w:t>Cost Principles</w:t>
      </w:r>
      <w:r w:rsidRPr="00695DD4">
        <w:rPr>
          <w:bCs/>
          <w:iCs/>
        </w:rPr>
        <w:t xml:space="preserve"> can be accessed via the </w:t>
      </w:r>
      <w:r w:rsidR="002B2BCD" w:rsidRPr="00695DD4">
        <w:rPr>
          <w:bCs/>
          <w:iCs/>
        </w:rPr>
        <w:t>‘Contracting</w:t>
      </w:r>
      <w:r w:rsidR="002B2BCD">
        <w:rPr>
          <w:bCs/>
          <w:iCs/>
        </w:rPr>
        <w:t xml:space="preserve"> in CASG</w:t>
      </w:r>
      <w:r w:rsidR="002B2BCD" w:rsidRPr="00695DD4">
        <w:rPr>
          <w:bCs/>
          <w:iCs/>
        </w:rPr>
        <w:t xml:space="preserve">’ </w:t>
      </w:r>
      <w:r w:rsidR="002B2BCD">
        <w:rPr>
          <w:bCs/>
          <w:iCs/>
        </w:rPr>
        <w:t>webpage on t</w:t>
      </w:r>
      <w:r w:rsidR="00680604">
        <w:rPr>
          <w:bCs/>
          <w:iCs/>
        </w:rPr>
        <w:t>he ‘Doing Business with Defence’</w:t>
      </w:r>
      <w:r w:rsidR="002B2BCD" w:rsidRPr="00695DD4">
        <w:rPr>
          <w:bCs/>
          <w:iCs/>
        </w:rPr>
        <w:t xml:space="preserve"> internet site </w:t>
      </w:r>
      <w:r w:rsidR="00256A05" w:rsidRPr="00695DD4">
        <w:rPr>
          <w:bCs/>
          <w:iCs/>
        </w:rPr>
        <w:t>at</w:t>
      </w:r>
      <w:r w:rsidR="00256A05">
        <w:rPr>
          <w:bCs/>
          <w:iCs/>
        </w:rPr>
        <w:t xml:space="preserve">:  </w:t>
      </w:r>
    </w:p>
    <w:p w14:paraId="50AF5FA5" w14:textId="4CD2F491" w:rsidR="00402216" w:rsidRDefault="00BA1BFE" w:rsidP="00BA1BFE">
      <w:pPr>
        <w:pStyle w:val="NoteToTenderers-ASDEFCON"/>
      </w:pPr>
      <w:del w:id="773" w:author="Prabhu, Akshata MS" w:date="2024-08-23T14:27:00Z">
        <w:r>
          <w:fldChar w:fldCharType="begin"/>
        </w:r>
        <w:r>
          <w:delInstrText xml:space="preserve"> HYPERLINK "https://www.defence.gov.au/business-industry/procurement/policies-guidelines-templates/procurement-guidance/cost-principles" </w:delInstrText>
        </w:r>
        <w:r>
          <w:fldChar w:fldCharType="separate"/>
        </w:r>
        <w:r w:rsidR="00725BB1">
          <w:rPr>
            <w:rStyle w:val="Hyperlink"/>
          </w:rPr>
          <w:delText>https://www.defence.gov.au/business-industry/procurement/policies-guidelines-templates/procurement-guidance/cost-principles</w:delText>
        </w:r>
        <w:r>
          <w:rPr>
            <w:rStyle w:val="Hyperlink"/>
          </w:rPr>
          <w:fldChar w:fldCharType="end"/>
        </w:r>
      </w:del>
      <w:ins w:id="774" w:author="Prabhu, Akshata MS" w:date="2024-08-23T14:27:00Z">
        <w:r>
          <w:fldChar w:fldCharType="begin"/>
        </w:r>
        <w:r>
          <w:instrText xml:space="preserve"> HYPERLINK "https://www.defence.gov.au/business-industr</w:instrText>
        </w:r>
        <w:r>
          <w:instrText xml:space="preserve">y/procurement/policies-guidelines-templates/cost-principles" </w:instrText>
        </w:r>
        <w:r>
          <w:fldChar w:fldCharType="separate"/>
        </w:r>
        <w:r w:rsidR="000406C7" w:rsidRPr="000406C7">
          <w:rPr>
            <w:rStyle w:val="Hyperlink"/>
            <w:bCs/>
            <w:iCs/>
          </w:rPr>
          <w:t>https://www.defence.gov.au/business-industry/procurement/policies-guidelines-templates/cost-principles</w:t>
        </w:r>
        <w:r>
          <w:rPr>
            <w:rStyle w:val="Hyperlink"/>
            <w:bCs/>
            <w:iCs/>
          </w:rPr>
          <w:fldChar w:fldCharType="end"/>
        </w:r>
      </w:ins>
      <w:r w:rsidR="00657685">
        <w:rPr>
          <w:bCs/>
          <w:iCs/>
          <w:color w:val="0000FF"/>
          <w:u w:val="single"/>
        </w:rPr>
        <w:t>.</w:t>
      </w:r>
    </w:p>
    <w:p w14:paraId="72F512CE" w14:textId="1448C9C1" w:rsidR="00402216" w:rsidRDefault="00402216" w:rsidP="00C11A84">
      <w:pPr>
        <w:pStyle w:val="COTCOCLV3-ASDEFCON"/>
      </w:pPr>
      <w:r w:rsidRPr="001171C2">
        <w:rPr>
          <w:lang w:eastAsia="zh-CN"/>
        </w:rPr>
        <w:t xml:space="preserve">For the purposes of </w:t>
      </w:r>
      <w:r>
        <w:rPr>
          <w:lang w:eastAsia="zh-CN"/>
        </w:rPr>
        <w:t>evaluating</w:t>
      </w:r>
      <w:r w:rsidRPr="001171C2">
        <w:rPr>
          <w:lang w:eastAsia="zh-CN"/>
        </w:rPr>
        <w:t xml:space="preserve"> a tender, Commonwealth </w:t>
      </w:r>
      <w:r>
        <w:rPr>
          <w:lang w:eastAsia="zh-CN"/>
        </w:rPr>
        <w:t>Personnel</w:t>
      </w:r>
      <w:r w:rsidRPr="001171C2">
        <w:rPr>
          <w:lang w:eastAsia="zh-CN"/>
        </w:rPr>
        <w:t xml:space="preserve"> may conduct a cost investigation of the tendered price</w:t>
      </w:r>
      <w:r w:rsidRPr="00872311">
        <w:t xml:space="preserve">. </w:t>
      </w:r>
      <w:r>
        <w:t>On request by the Commonwealth, the tenderer is to facilitate any cost investigation.</w:t>
      </w:r>
    </w:p>
    <w:p w14:paraId="3EDF6F2F" w14:textId="77777777" w:rsidR="00E3732E" w:rsidRDefault="00E3732E" w:rsidP="00306068">
      <w:pPr>
        <w:pStyle w:val="COTCOCLV2-ASDEFCON"/>
      </w:pPr>
      <w:bookmarkStart w:id="775" w:name="_Toc83822600"/>
      <w:bookmarkStart w:id="776" w:name="_Toc153283792"/>
      <w:r>
        <w:t>Debriefing of Tenderers (Core)</w:t>
      </w:r>
      <w:bookmarkEnd w:id="775"/>
      <w:bookmarkEnd w:id="776"/>
    </w:p>
    <w:p w14:paraId="1CB92BC7" w14:textId="77777777" w:rsidR="002B2BCD" w:rsidRPr="000604CE" w:rsidRDefault="002B2BCD" w:rsidP="00C11A84">
      <w:pPr>
        <w:pStyle w:val="COTCOCLV3-ASDEFCON"/>
      </w:pPr>
      <w:r w:rsidRPr="000604CE">
        <w:t xml:space="preserve">Tenderers will be notified whether they have been successful or unsuccessful and may request an oral or written tender debriefing.  Tenderers requiring a debriefing should contact the Contact Officer </w:t>
      </w:r>
      <w:r w:rsidRPr="000604CE">
        <w:rPr>
          <w:lang w:eastAsia="zh-CN"/>
        </w:rPr>
        <w:t>specified in the Tender Details Schedule</w:t>
      </w:r>
      <w:r w:rsidRPr="000604CE">
        <w:t>.</w:t>
      </w:r>
    </w:p>
    <w:p w14:paraId="06D132A2" w14:textId="6515411F" w:rsidR="009D7E92" w:rsidRDefault="002B2BCD" w:rsidP="00C11A84">
      <w:pPr>
        <w:pStyle w:val="COTCOCLV3-ASDEFCON"/>
      </w:pPr>
      <w:r w:rsidRPr="000604CE">
        <w:t xml:space="preserve">Tenderers will be debriefed against the evaluation criteria contained in clause </w:t>
      </w:r>
      <w:r w:rsidR="00CF283A">
        <w:fldChar w:fldCharType="begin"/>
      </w:r>
      <w:r w:rsidR="00CF283A">
        <w:instrText xml:space="preserve"> REF _Ref52534881 \r \h </w:instrText>
      </w:r>
      <w:r w:rsidR="00CF283A">
        <w:fldChar w:fldCharType="separate"/>
      </w:r>
      <w:r w:rsidR="001036F3">
        <w:t>3.8</w:t>
      </w:r>
      <w:r w:rsidR="00CF283A">
        <w:fldChar w:fldCharType="end"/>
      </w:r>
      <w:r>
        <w:t>.</w:t>
      </w:r>
    </w:p>
    <w:p w14:paraId="2818A117" w14:textId="5A6B5971" w:rsidR="00CF283A" w:rsidRDefault="00CF283A" w:rsidP="008441A9">
      <w:pPr>
        <w:pStyle w:val="COTCOCLV2-ASDEFCON"/>
      </w:pPr>
      <w:bookmarkStart w:id="777" w:name="_Ref52534881"/>
      <w:bookmarkStart w:id="778" w:name="_Toc83822601"/>
      <w:bookmarkStart w:id="779" w:name="_Toc153283793"/>
      <w:r>
        <w:t>Tender Evaluation Criteria (Core)</w:t>
      </w:r>
      <w:bookmarkEnd w:id="777"/>
      <w:bookmarkEnd w:id="778"/>
      <w:bookmarkEnd w:id="779"/>
    </w:p>
    <w:p w14:paraId="44F80381" w14:textId="77777777" w:rsidR="00CF283A" w:rsidRDefault="00CF283A" w:rsidP="00CF283A">
      <w:pPr>
        <w:pStyle w:val="COTCOCLV3-ASDEFCON"/>
        <w:rPr>
          <w:lang w:eastAsia="zh-CN"/>
        </w:rPr>
      </w:pPr>
      <w:r>
        <w:t>Th</w:t>
      </w:r>
      <w:r w:rsidRPr="00872311">
        <w:t xml:space="preserve">e criteria to be applied for the purposes of evaluation </w:t>
      </w:r>
      <w:r>
        <w:t>are as follows, not in any order of importance</w:t>
      </w:r>
      <w:r w:rsidRPr="00872311">
        <w:t xml:space="preserve">: </w:t>
      </w:r>
      <w:r w:rsidRPr="00453F32">
        <w:t xml:space="preserve"> </w:t>
      </w:r>
    </w:p>
    <w:p w14:paraId="79AB4F11" w14:textId="77777777" w:rsidR="00CF283A" w:rsidRDefault="00CF283A" w:rsidP="00CF283A">
      <w:pPr>
        <w:pStyle w:val="COTCOCLV4-ASDEFCON"/>
      </w:pPr>
      <w:r>
        <w:t>past performance of contractual obligations of the tenderer, any proposed Subcontractors and any Related Bodies Corporate;</w:t>
      </w:r>
    </w:p>
    <w:p w14:paraId="3C0542E6" w14:textId="77777777" w:rsidR="00CF283A" w:rsidRDefault="00CF283A" w:rsidP="00CF283A">
      <w:pPr>
        <w:pStyle w:val="COTCOCLV4-ASDEFCON"/>
      </w:pPr>
      <w:r>
        <w:t>the tenderer’s degree of overall compliance with the RFT;</w:t>
      </w:r>
    </w:p>
    <w:p w14:paraId="30E457FC" w14:textId="77777777" w:rsidR="00CF283A" w:rsidRPr="00243411" w:rsidRDefault="00CF283A" w:rsidP="00CF283A">
      <w:pPr>
        <w:pStyle w:val="COTCOCLV4-ASDEFCON"/>
      </w:pPr>
      <w:r>
        <w:t xml:space="preserve">the extent </w:t>
      </w:r>
      <w:r w:rsidRPr="00243411">
        <w:t>to which the tender meets the technical, functional, operational and performance requirements stated in the draft Price and Delivery Schedule, including any specifications;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CF283A" w14:paraId="2FDD3EA4" w14:textId="77777777" w:rsidTr="00A53601">
        <w:tc>
          <w:tcPr>
            <w:tcW w:w="9286" w:type="dxa"/>
            <w:shd w:val="clear" w:color="auto" w:fill="auto"/>
          </w:tcPr>
          <w:p w14:paraId="43101DA3" w14:textId="77777777" w:rsidR="00CF283A" w:rsidRPr="00765FB9" w:rsidRDefault="00CF283A" w:rsidP="00A53601">
            <w:pPr>
              <w:pStyle w:val="ASDEFCONOption"/>
              <w:rPr>
                <w:rFonts w:eastAsia="Calibri"/>
              </w:rPr>
            </w:pPr>
            <w:r w:rsidRPr="00765FB9">
              <w:rPr>
                <w:rFonts w:eastAsia="Calibri"/>
              </w:rPr>
              <w:t>Option:  For when a sample of the tendered Supplies may be requested.</w:t>
            </w:r>
          </w:p>
          <w:p w14:paraId="5C4DCDCE" w14:textId="1AAA5850" w:rsidR="00CF283A" w:rsidRDefault="00CF283A" w:rsidP="00A53601">
            <w:pPr>
              <w:pStyle w:val="COTCOCLV4-ASDEFCON"/>
            </w:pPr>
            <w:r>
              <w:t xml:space="preserve">the degree to which any sample tendered in accordance with clause </w:t>
            </w:r>
            <w:r>
              <w:fldChar w:fldCharType="begin"/>
            </w:r>
            <w:r>
              <w:instrText xml:space="preserve"> REF _Ref434915069 \w \h </w:instrText>
            </w:r>
            <w:r>
              <w:fldChar w:fldCharType="separate"/>
            </w:r>
            <w:r w:rsidR="001036F3">
              <w:t>3.1.3</w:t>
            </w:r>
            <w:r>
              <w:fldChar w:fldCharType="end"/>
            </w:r>
            <w:r>
              <w:t xml:space="preserve"> meets the requirements defined in Attachment A of the draft COD;</w:t>
            </w:r>
          </w:p>
        </w:tc>
      </w:tr>
    </w:tbl>
    <w:p w14:paraId="53FD2B07" w14:textId="77777777" w:rsidR="007D01C5" w:rsidRDefault="007D01C5" w:rsidP="00FB5BDE">
      <w:pPr>
        <w:pStyle w:val="ASDEFCONOptionSpace"/>
        <w:rPr>
          <w:del w:id="780" w:author="Prabhu, Akshata MS" w:date="2024-08-23T14:27:00Z"/>
        </w:rPr>
      </w:pPr>
    </w:p>
    <w:p w14:paraId="55B8D525" w14:textId="77777777" w:rsidR="00CF283A" w:rsidRDefault="00CF283A" w:rsidP="00CF283A">
      <w:pPr>
        <w:pStyle w:val="COTCOCLV4-ASDEFCON"/>
      </w:pPr>
      <w:r w:rsidRPr="00243411">
        <w:t xml:space="preserve">the extent to which the tendered supplies are assessed as meeting the draft list of Supplies in Attachment A of the draft </w:t>
      </w:r>
      <w:r>
        <w:t>COD</w:t>
      </w:r>
      <w:r w:rsidRPr="00243411">
        <w:t>;</w:t>
      </w:r>
    </w:p>
    <w:p w14:paraId="2ED5D5CB" w14:textId="77777777" w:rsidR="00CF283A" w:rsidRDefault="00CF283A" w:rsidP="00CF283A">
      <w:pPr>
        <w:pStyle w:val="COTCOCLV4-ASDEFCON"/>
      </w:pPr>
      <w:r>
        <w:t xml:space="preserve">the extent to which the tenderer is compliant with the draft COD and the assessed level of risk relating to the negotiation of any resultant Deed acceptable to the Commonwealth; </w:t>
      </w:r>
    </w:p>
    <w:p w14:paraId="5C778F0E" w14:textId="0CE68A17" w:rsidR="00CF283A" w:rsidRDefault="00E36D92" w:rsidP="00CF283A">
      <w:pPr>
        <w:pStyle w:val="COTCOCLV4-ASDEFCON"/>
      </w:pPr>
      <w:r>
        <w:rPr>
          <w:lang w:eastAsia="zh-CN"/>
        </w:rPr>
        <w:t>the extent to which the proposed rights to Technical Data, Software and Contract Material would enable the Commonwealth to achieve the sustainment objectives for the Products</w:t>
      </w:r>
      <w:r w:rsidR="00CF283A">
        <w:t xml:space="preserve">; </w:t>
      </w:r>
    </w:p>
    <w:p w14:paraId="71B802C5" w14:textId="77777777" w:rsidR="00CF283A" w:rsidRDefault="00CF283A" w:rsidP="00CF283A">
      <w:pPr>
        <w:pStyle w:val="COTCOCLV4-ASDEFCON"/>
      </w:pPr>
      <w:r>
        <w:t>the proposed corporate structure and the financial and corporate viability of the tenderer and Subcontractors to fulfil Deed and any Contract obligations;</w:t>
      </w:r>
    </w:p>
    <w:p w14:paraId="3B4F34FB" w14:textId="77777777" w:rsidR="00CF283A" w:rsidRDefault="00CF283A" w:rsidP="00CF283A">
      <w:pPr>
        <w:pStyle w:val="COTCOCLV4-ASDEFCON"/>
      </w:pPr>
      <w:r>
        <w:t>the tendered prices and pricing structure;</w:t>
      </w:r>
    </w:p>
    <w:p w14:paraId="4E845F2A" w14:textId="77777777" w:rsidR="00CF283A" w:rsidRDefault="00CF283A" w:rsidP="00CF283A">
      <w:pPr>
        <w:pStyle w:val="COTCOCLV4-ASDEFCON"/>
      </w:pPr>
      <w:r>
        <w:t>the tenderer’s demonstrated technical and managerial capability to provide the Supplies.</w:t>
      </w:r>
    </w:p>
    <w:p w14:paraId="326888E8" w14:textId="77777777" w:rsidR="007D01C5" w:rsidRDefault="007D01C5" w:rsidP="00FB5BDE">
      <w:pPr>
        <w:pStyle w:val="ASDEFCONOptionSpace"/>
        <w:rPr>
          <w:del w:id="781" w:author="Prabhu, Akshata MS" w:date="2024-08-23T14:27:00Z"/>
        </w:rPr>
      </w:pPr>
    </w:p>
    <w:p w14:paraId="645E9BAE" w14:textId="48753710" w:rsidR="00E36D92" w:rsidRDefault="00E36D92" w:rsidP="00E36D92">
      <w:pPr>
        <w:pStyle w:val="NoteToDrafters-ASDEFCON"/>
        <w:rPr>
          <w:ins w:id="782" w:author="Prabhu, Akshata MS" w:date="2024-08-23T14:27:00Z"/>
        </w:rPr>
      </w:pPr>
      <w:ins w:id="783" w:author="Prabhu, Akshata MS" w:date="2024-08-23T14:27:00Z">
        <w:r>
          <w:t>Note to drafters: If the procurement is valued at less than $4 million</w:t>
        </w:r>
        <w:r w:rsidR="001255EC">
          <w:t xml:space="preserve"> for Option A and less than $1 million for Option B</w:t>
        </w:r>
        <w:r>
          <w:t>, then both subclauses below can be deleted.  Otherwise, include the subclause from the applicable option.</w:t>
        </w:r>
      </w:ins>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E36D92" w14:paraId="304C1B65" w14:textId="77777777" w:rsidTr="00BA1BFE">
        <w:tc>
          <w:tcPr>
            <w:tcW w:w="9286" w:type="dxa"/>
            <w:shd w:val="clear" w:color="auto" w:fill="auto"/>
          </w:tcPr>
          <w:p w14:paraId="1C874DBC" w14:textId="416A11AE" w:rsidR="00E36D92" w:rsidRDefault="00E36D92" w:rsidP="00E81F54">
            <w:pPr>
              <w:pStyle w:val="ASDEFCONOption"/>
              <w:rPr>
                <w:ins w:id="784" w:author="Prabhu, Akshata MS" w:date="2024-08-23T14:27:00Z"/>
              </w:rPr>
            </w:pPr>
            <w:r>
              <w:t>Option</w:t>
            </w:r>
            <w:del w:id="785" w:author="Prabhu, Akshata MS" w:date="2024-08-23T14:27:00Z">
              <w:r w:rsidR="007D01C5">
                <w:delText xml:space="preserve">: </w:delText>
              </w:r>
            </w:del>
            <w:ins w:id="786" w:author="Prabhu, Akshata MS" w:date="2024-08-23T14:27:00Z">
              <w:r>
                <w:t xml:space="preserve"> A:</w:t>
              </w:r>
            </w:ins>
            <w:r>
              <w:t xml:space="preserve"> This </w:t>
            </w:r>
            <w:del w:id="787" w:author="Prabhu, Akshata MS" w:date="2024-08-23T14:27:00Z">
              <w:r w:rsidR="007D01C5">
                <w:delText>criterion</w:delText>
              </w:r>
            </w:del>
            <w:ins w:id="788" w:author="Prabhu, Akshata MS" w:date="2024-08-23T14:27:00Z">
              <w:r>
                <w:t>subclause must be included when there is a requirement to address AIC in tender responses (as per Annex G to the TDRL).</w:t>
              </w:r>
            </w:ins>
          </w:p>
          <w:p w14:paraId="0DBDF1E1" w14:textId="77777777" w:rsidR="00E36D92" w:rsidRDefault="00E36D92" w:rsidP="008441A9">
            <w:pPr>
              <w:pStyle w:val="COTCOCLV4-ASDEFCON"/>
              <w:rPr>
                <w:ins w:id="789" w:author="Prabhu, Akshata MS" w:date="2024-08-23T14:27:00Z"/>
              </w:rPr>
            </w:pPr>
            <w:ins w:id="790" w:author="Prabhu, Akshata MS" w:date="2024-08-23T14:27:00Z">
              <w:r w:rsidRPr="00460D59">
                <w:t>the extent to which the tender response satisfies the AIC requirements contained within this RFT</w:t>
              </w:r>
              <w:r>
                <w:t>.</w:t>
              </w:r>
            </w:ins>
          </w:p>
          <w:p w14:paraId="4AF4EA47" w14:textId="1A1B2C0D" w:rsidR="00E36D92" w:rsidRDefault="00E36D92" w:rsidP="00E81F54">
            <w:pPr>
              <w:pStyle w:val="ASDEFCONOption"/>
              <w:rPr>
                <w:lang w:eastAsia="zh-CN"/>
              </w:rPr>
            </w:pPr>
            <w:ins w:id="791" w:author="Prabhu, Akshata MS" w:date="2024-08-23T14:27:00Z">
              <w:r w:rsidRPr="00755829">
                <w:t>Option</w:t>
              </w:r>
              <w:r>
                <w:t xml:space="preserve"> B</w:t>
              </w:r>
              <w:r w:rsidRPr="00755829">
                <w:t>: This subclause</w:t>
              </w:r>
            </w:ins>
            <w:r w:rsidRPr="00755829">
              <w:t xml:space="preserve"> must be </w:t>
            </w:r>
            <w:r>
              <w:t>included</w:t>
            </w:r>
            <w:r w:rsidRPr="00755829">
              <w:t xml:space="preserve"> </w:t>
            </w:r>
            <w:r>
              <w:t>if</w:t>
            </w:r>
            <w:r w:rsidRPr="00755829">
              <w:t xml:space="preserve"> the procurement is valued at more than $</w:t>
            </w:r>
            <w:del w:id="792" w:author="Prabhu, Akshata MS" w:date="2024-08-23T14:27:00Z">
              <w:r w:rsidR="007D01C5" w:rsidRPr="00755829">
                <w:delText>4</w:delText>
              </w:r>
            </w:del>
            <w:ins w:id="793" w:author="Prabhu, Akshata MS" w:date="2024-08-23T14:27:00Z">
              <w:r w:rsidR="001255EC">
                <w:t>1</w:t>
              </w:r>
            </w:ins>
            <w:r w:rsidRPr="00755829">
              <w:t xml:space="preserve"> million</w:t>
            </w:r>
            <w:r>
              <w:t xml:space="preserve"> </w:t>
            </w:r>
            <w:del w:id="794" w:author="Prabhu, Akshata MS" w:date="2024-08-23T14:27:00Z">
              <w:r w:rsidR="007D01C5">
                <w:delText>(including GST</w:delText>
              </w:r>
            </w:del>
            <w:ins w:id="795" w:author="Prabhu, Akshata MS" w:date="2024-08-23T14:27:00Z">
              <w:r>
                <w:t>but there is no requirement for tenders to address AIC in tender responses (as per Annex E to the TDRL</w:t>
              </w:r>
            </w:ins>
            <w:r>
              <w:t>).</w:t>
            </w:r>
          </w:p>
          <w:p w14:paraId="30CC7FB5" w14:textId="77777777" w:rsidR="00E36D92" w:rsidRDefault="00E36D92" w:rsidP="00E81F54">
            <w:pPr>
              <w:pStyle w:val="COTCOCLV4-ASDEFCON"/>
              <w:rPr>
                <w:lang w:eastAsia="zh-CN"/>
              </w:rPr>
            </w:pPr>
            <w:r>
              <w:rPr>
                <w:lang w:eastAsia="zh-CN"/>
              </w:rPr>
              <w:t>the extent to which the tenderer’s response will achieve economic benefit for the Australian economy.</w:t>
            </w:r>
          </w:p>
        </w:tc>
      </w:tr>
    </w:tbl>
    <w:p w14:paraId="1F75B156" w14:textId="77777777" w:rsidR="007D01C5" w:rsidRDefault="007D01C5" w:rsidP="00FB5BDE">
      <w:pPr>
        <w:pStyle w:val="ASDEFCONOptionSpace"/>
        <w:rPr>
          <w:del w:id="796" w:author="Prabhu, Akshata MS" w:date="2024-08-23T14:27:00Z"/>
        </w:rPr>
      </w:pPr>
    </w:p>
    <w:tbl>
      <w:tblPr>
        <w:tblW w:w="0" w:type="auto"/>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9070"/>
      </w:tblGrid>
      <w:tr w:rsidR="007D01C5" w14:paraId="0871878F" w14:textId="77777777" w:rsidTr="007D01C5">
        <w:trPr>
          <w:del w:id="797" w:author="Prabhu, Akshata MS" w:date="2024-08-23T14:27:00Z"/>
        </w:trPr>
        <w:tc>
          <w:tcPr>
            <w:tcW w:w="9070" w:type="dxa"/>
            <w:shd w:val="clear" w:color="auto" w:fill="auto"/>
          </w:tcPr>
          <w:p w14:paraId="0120F614" w14:textId="77777777" w:rsidR="007D01C5" w:rsidRDefault="007D01C5" w:rsidP="007D01C5">
            <w:pPr>
              <w:pStyle w:val="ASDEFCONOption"/>
              <w:rPr>
                <w:del w:id="798" w:author="Prabhu, Akshata MS" w:date="2024-08-23T14:27:00Z"/>
              </w:rPr>
            </w:pPr>
            <w:del w:id="799" w:author="Prabhu, Akshata MS" w:date="2024-08-23T14:27:00Z">
              <w:r>
                <w:delText>Option:  This criterion must be included when there is a requirement to address AIC in tender responses (as per Annex D to the conditions of tender).</w:delText>
              </w:r>
            </w:del>
          </w:p>
          <w:p w14:paraId="688D1BD4" w14:textId="77777777" w:rsidR="007D01C5" w:rsidRDefault="007D01C5" w:rsidP="00FB5BDE">
            <w:pPr>
              <w:pStyle w:val="COTCOCLV4-ASDEFCON"/>
              <w:rPr>
                <w:del w:id="800" w:author="Prabhu, Akshata MS" w:date="2024-08-23T14:27:00Z"/>
              </w:rPr>
            </w:pPr>
            <w:del w:id="801" w:author="Prabhu, Akshata MS" w:date="2024-08-23T14:27:00Z">
              <w:r w:rsidRPr="00460D59">
                <w:delText>the extent to which the tender response satisfies the AIC requirements contained within this RFT</w:delText>
              </w:r>
              <w:r>
                <w:delText>.</w:delText>
              </w:r>
            </w:del>
          </w:p>
        </w:tc>
      </w:tr>
    </w:tbl>
    <w:p w14:paraId="066A3B57" w14:textId="77777777" w:rsidR="007D01C5" w:rsidRDefault="007D01C5" w:rsidP="00FB5BDE">
      <w:pPr>
        <w:pStyle w:val="ASDEFCONOptionSpace"/>
        <w:rPr>
          <w:del w:id="802" w:author="Prabhu, Akshata MS" w:date="2024-08-23T14:27:00Z"/>
        </w:rPr>
      </w:pPr>
    </w:p>
    <w:p w14:paraId="34732989" w14:textId="77777777" w:rsidR="007D01C5" w:rsidRDefault="007D01C5" w:rsidP="00FB5BDE">
      <w:pPr>
        <w:pStyle w:val="ASDEFCONOptionSpace"/>
        <w:rPr>
          <w:del w:id="803" w:author="Prabhu, Akshata MS" w:date="2024-08-23T14:27:00Z"/>
        </w:rPr>
      </w:pPr>
    </w:p>
    <w:p w14:paraId="635335A4" w14:textId="77777777" w:rsidR="00CF283A" w:rsidRPr="00CF283A" w:rsidRDefault="00CF283A" w:rsidP="00BA1BFE">
      <w:pPr>
        <w:pStyle w:val="COTCOCLV3-ASDEFCON"/>
        <w:numPr>
          <w:ilvl w:val="0"/>
          <w:numId w:val="0"/>
        </w:numPr>
        <w:ind w:left="851"/>
      </w:pPr>
    </w:p>
    <w:sectPr w:rsidR="00CF283A" w:rsidRPr="00CF283A" w:rsidSect="006E2E51">
      <w:footerReference w:type="default" r:id="rId23"/>
      <w:pgSz w:w="11906" w:h="16838" w:code="9"/>
      <w:pgMar w:top="1304" w:right="1418" w:bottom="680"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1E60B2" w14:textId="77777777" w:rsidR="00BA1BFE" w:rsidRDefault="00BA1BFE">
      <w:r>
        <w:separator/>
      </w:r>
    </w:p>
    <w:p w14:paraId="2B7080F4" w14:textId="77777777" w:rsidR="00BA1BFE" w:rsidRDefault="00BA1BFE"/>
  </w:endnote>
  <w:endnote w:type="continuationSeparator" w:id="0">
    <w:p w14:paraId="7B19488F" w14:textId="77777777" w:rsidR="00BA1BFE" w:rsidRDefault="00BA1BFE">
      <w:r>
        <w:continuationSeparator/>
      </w:r>
    </w:p>
    <w:p w14:paraId="14019BB3" w14:textId="77777777" w:rsidR="00BA1BFE" w:rsidRDefault="00BA1BFE"/>
    <w:p w14:paraId="1CBEDE59" w14:textId="77777777" w:rsidR="00BA1BFE" w:rsidRDefault="00BA1BFE"/>
  </w:endnote>
  <w:endnote w:type="continuationNotice" w:id="1">
    <w:p w14:paraId="6FFE3B41" w14:textId="77777777" w:rsidR="00BA1BFE" w:rsidRDefault="00BA1B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5082A" w14:textId="188C5B4E" w:rsidR="007F275E" w:rsidRDefault="007F275E" w:rsidP="002A7D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36F3">
      <w:rPr>
        <w:rStyle w:val="PageNumber"/>
        <w:noProof/>
      </w:rPr>
      <w:t>11</w:t>
    </w:r>
    <w:r>
      <w:rPr>
        <w:rStyle w:val="PageNumber"/>
      </w:rPr>
      <w:fldChar w:fldCharType="end"/>
    </w:r>
  </w:p>
  <w:p w14:paraId="6207278B" w14:textId="77777777" w:rsidR="007F275E" w:rsidRDefault="007F27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F275E" w:rsidRPr="00B179AC" w14:paraId="29C4085D" w14:textId="77777777" w:rsidTr="00755964">
      <w:tc>
        <w:tcPr>
          <w:tcW w:w="2500" w:type="pct"/>
        </w:tcPr>
        <w:p w14:paraId="53C84DE8" w14:textId="6CDB244B" w:rsidR="007F275E" w:rsidRDefault="005E301F" w:rsidP="000F2410">
          <w:pPr>
            <w:pStyle w:val="ASDEFCONHeaderFooterLeft"/>
          </w:pPr>
          <w:r>
            <w:fldChar w:fldCharType="begin"/>
          </w:r>
          <w:r>
            <w:instrText xml:space="preserve"> DOCPROPERTY Footer_Left </w:instrText>
          </w:r>
          <w:r>
            <w:fldChar w:fldCharType="separate"/>
          </w:r>
          <w:r w:rsidR="001036F3">
            <w:t>Conditions of Tender</w:t>
          </w:r>
          <w:r>
            <w:fldChar w:fldCharType="end"/>
          </w:r>
          <w:ins w:id="12" w:author="Prabhu, Akshata MS" w:date="2024-08-23T14:27:00Z">
            <w:r w:rsidR="00E6493E">
              <w:t xml:space="preserve"> (</w:t>
            </w:r>
          </w:ins>
          <w:r>
            <w:fldChar w:fldCharType="begin"/>
          </w:r>
          <w:r>
            <w:instrText xml:space="preserve"> DOCPROPERTY Version </w:instrText>
          </w:r>
          <w:r>
            <w:fldChar w:fldCharType="separate"/>
          </w:r>
          <w:del w:id="13" w:author="Prabhu, Akshata MS" w:date="2024-08-23T14:27:00Z">
            <w:r w:rsidR="00725BB1">
              <w:delText xml:space="preserve"> (</w:delText>
            </w:r>
          </w:del>
          <w:r w:rsidR="001036F3">
            <w:t>V3.</w:t>
          </w:r>
          <w:del w:id="14" w:author="Prabhu, Akshata MS" w:date="2024-08-23T14:27:00Z">
            <w:r w:rsidR="00725BB1">
              <w:delText>0)</w:delText>
            </w:r>
          </w:del>
          <w:ins w:id="15" w:author="Prabhu, Akshata MS" w:date="2024-08-23T14:27:00Z">
            <w:r w:rsidR="001036F3">
              <w:t>1</w:t>
            </w:r>
          </w:ins>
          <w:r>
            <w:fldChar w:fldCharType="end"/>
          </w:r>
          <w:ins w:id="16" w:author="Prabhu, Akshata MS" w:date="2024-08-23T14:27:00Z">
            <w:r w:rsidR="00E6493E">
              <w:t>)</w:t>
            </w:r>
          </w:ins>
        </w:p>
      </w:tc>
      <w:tc>
        <w:tcPr>
          <w:tcW w:w="2500" w:type="pct"/>
        </w:tcPr>
        <w:p w14:paraId="46619CAA" w14:textId="622D2037" w:rsidR="007F275E" w:rsidRPr="00B179AC" w:rsidRDefault="007F275E" w:rsidP="00B179AC">
          <w:pPr>
            <w:pStyle w:val="ASDEFCONHeaderFooterRight"/>
          </w:pPr>
          <w:r w:rsidRPr="00B179AC">
            <w:t>TDS-</w:t>
          </w:r>
          <w:r w:rsidRPr="00B179AC">
            <w:fldChar w:fldCharType="begin"/>
          </w:r>
          <w:r w:rsidRPr="00B179AC">
            <w:instrText xml:space="preserve"> PAGE </w:instrText>
          </w:r>
          <w:r w:rsidRPr="00B179AC">
            <w:fldChar w:fldCharType="separate"/>
          </w:r>
          <w:r w:rsidR="00E6493E">
            <w:rPr>
              <w:noProof/>
            </w:rPr>
            <w:t>2</w:t>
          </w:r>
          <w:r w:rsidRPr="00B179AC">
            <w:fldChar w:fldCharType="end"/>
          </w:r>
        </w:p>
      </w:tc>
    </w:tr>
    <w:tr w:rsidR="007F275E" w14:paraId="6AC19635" w14:textId="77777777" w:rsidTr="00755964">
      <w:tc>
        <w:tcPr>
          <w:tcW w:w="5000" w:type="pct"/>
          <w:gridSpan w:val="2"/>
        </w:tcPr>
        <w:p w14:paraId="6081B31F" w14:textId="3F7EC320" w:rsidR="007F275E" w:rsidRDefault="005E301F" w:rsidP="00755964">
          <w:pPr>
            <w:pStyle w:val="ASDEFCONHeaderFooterClassification"/>
          </w:pPr>
          <w:r>
            <w:fldChar w:fldCharType="begin"/>
          </w:r>
          <w:r>
            <w:instrText xml:space="preserve"> DOCPROPERTY Classification </w:instrText>
          </w:r>
          <w:r>
            <w:fldChar w:fldCharType="separate"/>
          </w:r>
          <w:r w:rsidR="001036F3">
            <w:t>OFFICIAL</w:t>
          </w:r>
          <w:r>
            <w:fldChar w:fldCharType="end"/>
          </w:r>
        </w:p>
      </w:tc>
    </w:tr>
  </w:tbl>
  <w:p w14:paraId="1FAC6950" w14:textId="77777777" w:rsidR="007F275E" w:rsidRPr="003072C3" w:rsidRDefault="007F275E" w:rsidP="008507E4">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E63F5" w14:textId="320419F9" w:rsidR="007F275E" w:rsidRDefault="007F27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36F3">
      <w:rPr>
        <w:rStyle w:val="PageNumber"/>
        <w:noProof/>
      </w:rPr>
      <w:t>11</w:t>
    </w:r>
    <w:r>
      <w:rPr>
        <w:rStyle w:val="PageNumber"/>
      </w:rPr>
      <w:fldChar w:fldCharType="end"/>
    </w:r>
  </w:p>
  <w:p w14:paraId="179DA212" w14:textId="77777777" w:rsidR="007F275E" w:rsidRDefault="007F275E">
    <w:pPr>
      <w:pStyle w:val="Footer"/>
      <w:ind w:right="360"/>
    </w:pPr>
    <w:r>
      <w:t>Conditions of Tender (V1.1)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F275E" w:rsidRPr="00B179AC" w14:paraId="007E9132" w14:textId="77777777" w:rsidTr="00755964">
      <w:tc>
        <w:tcPr>
          <w:tcW w:w="2500" w:type="pct"/>
        </w:tcPr>
        <w:p w14:paraId="043B7334" w14:textId="290AE10C" w:rsidR="007F275E" w:rsidRDefault="005E301F" w:rsidP="000F2410">
          <w:pPr>
            <w:pStyle w:val="ASDEFCONHeaderFooterLeft"/>
          </w:pPr>
          <w:r>
            <w:fldChar w:fldCharType="begin"/>
          </w:r>
          <w:r>
            <w:instrText xml:space="preserve"> DOCPROPERTY Footer_Left </w:instrText>
          </w:r>
          <w:r>
            <w:fldChar w:fldCharType="separate"/>
          </w:r>
          <w:r w:rsidR="001036F3">
            <w:t>Conditions of Tender</w:t>
          </w:r>
          <w:r>
            <w:fldChar w:fldCharType="end"/>
          </w:r>
          <w:ins w:id="99" w:author="Prabhu, Akshata MS" w:date="2024-08-23T14:27:00Z">
            <w:r w:rsidR="00E6493E">
              <w:t xml:space="preserve"> (</w:t>
            </w:r>
          </w:ins>
          <w:r>
            <w:fldChar w:fldCharType="begin"/>
          </w:r>
          <w:r>
            <w:instrText xml:space="preserve"> DOCPROPERTY Version </w:instrText>
          </w:r>
          <w:r>
            <w:fldChar w:fldCharType="separate"/>
          </w:r>
          <w:del w:id="100" w:author="Prabhu, Akshata MS" w:date="2024-08-23T14:27:00Z">
            <w:r w:rsidR="00725BB1">
              <w:delText xml:space="preserve"> (</w:delText>
            </w:r>
          </w:del>
          <w:r w:rsidR="001036F3">
            <w:t>V3.</w:t>
          </w:r>
          <w:del w:id="101" w:author="Prabhu, Akshata MS" w:date="2024-08-23T14:27:00Z">
            <w:r w:rsidR="00725BB1">
              <w:delText>0)</w:delText>
            </w:r>
          </w:del>
          <w:ins w:id="102" w:author="Prabhu, Akshata MS" w:date="2024-08-23T14:27:00Z">
            <w:r w:rsidR="001036F3">
              <w:t>1</w:t>
            </w:r>
          </w:ins>
          <w:r>
            <w:fldChar w:fldCharType="end"/>
          </w:r>
          <w:ins w:id="103" w:author="Prabhu, Akshata MS" w:date="2024-08-23T14:27:00Z">
            <w:r w:rsidR="00E6493E">
              <w:t>)</w:t>
            </w:r>
          </w:ins>
        </w:p>
      </w:tc>
      <w:tc>
        <w:tcPr>
          <w:tcW w:w="2500" w:type="pct"/>
        </w:tcPr>
        <w:p w14:paraId="77BF49C9" w14:textId="089DD17C" w:rsidR="007F275E" w:rsidRPr="00B179AC" w:rsidRDefault="007F275E" w:rsidP="00B179AC">
          <w:pPr>
            <w:pStyle w:val="ASDEFCONHeaderFooterRight"/>
          </w:pPr>
          <w:r w:rsidRPr="00B179AC">
            <w:fldChar w:fldCharType="begin"/>
          </w:r>
          <w:r w:rsidRPr="00B179AC">
            <w:instrText xml:space="preserve"> PAGE </w:instrText>
          </w:r>
          <w:r w:rsidRPr="00B179AC">
            <w:fldChar w:fldCharType="separate"/>
          </w:r>
          <w:r w:rsidR="00E6493E">
            <w:rPr>
              <w:noProof/>
            </w:rPr>
            <w:t>ii</w:t>
          </w:r>
          <w:r w:rsidRPr="00B179AC">
            <w:fldChar w:fldCharType="end"/>
          </w:r>
        </w:p>
      </w:tc>
    </w:tr>
    <w:tr w:rsidR="007F275E" w14:paraId="722E6245" w14:textId="77777777" w:rsidTr="00755964">
      <w:tc>
        <w:tcPr>
          <w:tcW w:w="5000" w:type="pct"/>
          <w:gridSpan w:val="2"/>
        </w:tcPr>
        <w:p w14:paraId="1294D14E" w14:textId="475CA603" w:rsidR="007F275E" w:rsidRDefault="005E301F" w:rsidP="00755964">
          <w:pPr>
            <w:pStyle w:val="ASDEFCONHeaderFooterClassification"/>
          </w:pPr>
          <w:r>
            <w:fldChar w:fldCharType="begin"/>
          </w:r>
          <w:r>
            <w:instrText xml:space="preserve"> DOCPROPERTY Classification </w:instrText>
          </w:r>
          <w:r>
            <w:fldChar w:fldCharType="separate"/>
          </w:r>
          <w:r w:rsidR="001036F3">
            <w:t>OFFICIAL</w:t>
          </w:r>
          <w:r>
            <w:fldChar w:fldCharType="end"/>
          </w:r>
        </w:p>
      </w:tc>
    </w:tr>
  </w:tbl>
  <w:p w14:paraId="787CDA9A" w14:textId="77777777" w:rsidR="007F275E" w:rsidRPr="003072C3" w:rsidRDefault="007F275E" w:rsidP="00BE098E">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FB300" w14:textId="77777777" w:rsidR="007F275E" w:rsidRPr="00632C39" w:rsidRDefault="007F275E" w:rsidP="00A53601">
    <w:pPr>
      <w:pStyle w:val="ASDEFCONHeaderFooterLeft"/>
    </w:pPr>
  </w:p>
  <w:tbl>
    <w:tblPr>
      <w:tblW w:w="5000" w:type="pct"/>
      <w:tblLook w:val="0000" w:firstRow="0" w:lastRow="0" w:firstColumn="0" w:lastColumn="0" w:noHBand="0" w:noVBand="0"/>
    </w:tblPr>
    <w:tblGrid>
      <w:gridCol w:w="4535"/>
      <w:gridCol w:w="4535"/>
    </w:tblGrid>
    <w:tr w:rsidR="007F275E" w:rsidRPr="00B179AC" w14:paraId="64B2701A" w14:textId="77777777" w:rsidTr="00755964">
      <w:tc>
        <w:tcPr>
          <w:tcW w:w="2500" w:type="pct"/>
        </w:tcPr>
        <w:p w14:paraId="3B591D01" w14:textId="39A1B081" w:rsidR="007F275E" w:rsidRDefault="005E301F" w:rsidP="00755964">
          <w:pPr>
            <w:pStyle w:val="ASDEFCONHeaderFooterLeft"/>
          </w:pPr>
          <w:r>
            <w:fldChar w:fldCharType="begin"/>
          </w:r>
          <w:r>
            <w:instrText xml:space="preserve"> DOCPROPERTY Footer_Left </w:instrText>
          </w:r>
          <w:r>
            <w:fldChar w:fldCharType="separate"/>
          </w:r>
          <w:r w:rsidR="001036F3">
            <w:t>Conditions of Tender</w:t>
          </w:r>
          <w:r>
            <w:fldChar w:fldCharType="end"/>
          </w:r>
          <w:ins w:id="804" w:author="Prabhu, Akshata MS" w:date="2024-08-23T14:27:00Z">
            <w:r w:rsidR="007F275E">
              <w:t>(</w:t>
            </w:r>
          </w:ins>
          <w:r>
            <w:fldChar w:fldCharType="begin"/>
          </w:r>
          <w:r>
            <w:instrText xml:space="preserve"> DOCPROPERTY Version </w:instrText>
          </w:r>
          <w:r>
            <w:fldChar w:fldCharType="separate"/>
          </w:r>
          <w:del w:id="805" w:author="Prabhu, Akshata MS" w:date="2024-08-23T14:27:00Z">
            <w:r w:rsidR="00725BB1">
              <w:delText xml:space="preserve"> (</w:delText>
            </w:r>
          </w:del>
          <w:r w:rsidR="001036F3">
            <w:t>V3.</w:t>
          </w:r>
          <w:del w:id="806" w:author="Prabhu, Akshata MS" w:date="2024-08-23T14:27:00Z">
            <w:r w:rsidR="00725BB1">
              <w:delText>0)</w:delText>
            </w:r>
          </w:del>
          <w:ins w:id="807" w:author="Prabhu, Akshata MS" w:date="2024-08-23T14:27:00Z">
            <w:r w:rsidR="001036F3">
              <w:t>1</w:t>
            </w:r>
          </w:ins>
          <w:r>
            <w:fldChar w:fldCharType="end"/>
          </w:r>
          <w:ins w:id="808" w:author="Prabhu, Akshata MS" w:date="2024-08-23T14:27:00Z">
            <w:r w:rsidR="007F275E">
              <w:t>)</w:t>
            </w:r>
          </w:ins>
        </w:p>
      </w:tc>
      <w:tc>
        <w:tcPr>
          <w:tcW w:w="2500" w:type="pct"/>
        </w:tcPr>
        <w:p w14:paraId="64BA9351" w14:textId="18062B73" w:rsidR="007F275E" w:rsidRPr="00B179AC" w:rsidRDefault="007F275E" w:rsidP="00B179AC">
          <w:pPr>
            <w:pStyle w:val="ASDEFCONHeaderFooterRight"/>
          </w:pPr>
          <w:r w:rsidRPr="00B179AC">
            <w:fldChar w:fldCharType="begin"/>
          </w:r>
          <w:r w:rsidRPr="00B179AC">
            <w:instrText xml:space="preserve"> PAGE </w:instrText>
          </w:r>
          <w:r w:rsidRPr="00B179AC">
            <w:fldChar w:fldCharType="separate"/>
          </w:r>
          <w:r w:rsidR="00E6493E">
            <w:rPr>
              <w:noProof/>
            </w:rPr>
            <w:t>11</w:t>
          </w:r>
          <w:r w:rsidRPr="00B179AC">
            <w:fldChar w:fldCharType="end"/>
          </w:r>
        </w:p>
      </w:tc>
    </w:tr>
    <w:tr w:rsidR="007F275E" w14:paraId="4C1CD4FD" w14:textId="77777777" w:rsidTr="00755964">
      <w:tc>
        <w:tcPr>
          <w:tcW w:w="5000" w:type="pct"/>
          <w:gridSpan w:val="2"/>
        </w:tcPr>
        <w:p w14:paraId="2C8381F1" w14:textId="182C89DD" w:rsidR="007F275E" w:rsidRDefault="005E301F" w:rsidP="00755964">
          <w:pPr>
            <w:pStyle w:val="ASDEFCONHeaderFooterClassification"/>
          </w:pPr>
          <w:r>
            <w:fldChar w:fldCharType="begin"/>
          </w:r>
          <w:r>
            <w:instrText xml:space="preserve"> DOCPROPERTY Classification </w:instrText>
          </w:r>
          <w:r>
            <w:fldChar w:fldCharType="separate"/>
          </w:r>
          <w:r w:rsidR="001036F3">
            <w:t>OFFICIAL</w:t>
          </w:r>
          <w:r>
            <w:fldChar w:fldCharType="end"/>
          </w:r>
        </w:p>
      </w:tc>
    </w:tr>
  </w:tbl>
  <w:p w14:paraId="0923D0F8" w14:textId="77777777" w:rsidR="007F275E" w:rsidRPr="003072C3" w:rsidRDefault="007F275E" w:rsidP="00BE098E">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62872" w14:textId="77777777" w:rsidR="00BA1BFE" w:rsidRDefault="00BA1BFE">
      <w:r>
        <w:separator/>
      </w:r>
    </w:p>
    <w:p w14:paraId="545A5B4E" w14:textId="77777777" w:rsidR="00BA1BFE" w:rsidRDefault="00BA1BFE"/>
  </w:footnote>
  <w:footnote w:type="continuationSeparator" w:id="0">
    <w:p w14:paraId="6CCDE2B0" w14:textId="77777777" w:rsidR="00BA1BFE" w:rsidRDefault="00BA1BFE">
      <w:r>
        <w:continuationSeparator/>
      </w:r>
    </w:p>
    <w:p w14:paraId="317E7C3D" w14:textId="77777777" w:rsidR="00BA1BFE" w:rsidRDefault="00BA1BFE"/>
  </w:footnote>
  <w:footnote w:type="continuationNotice" w:id="1">
    <w:p w14:paraId="76E17BF2" w14:textId="77777777" w:rsidR="00BA1BFE" w:rsidRDefault="00BA1B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46B90" w14:textId="77777777" w:rsidR="00E6493E" w:rsidRDefault="00E649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7F275E" w14:paraId="28A8B3B5" w14:textId="77777777" w:rsidTr="008441A9">
      <w:tc>
        <w:tcPr>
          <w:tcW w:w="5000" w:type="pct"/>
          <w:gridSpan w:val="2"/>
        </w:tcPr>
        <w:p w14:paraId="0BB13771" w14:textId="3DA498B0" w:rsidR="007F275E" w:rsidRDefault="005E301F" w:rsidP="00E81F54">
          <w:pPr>
            <w:pStyle w:val="ASDEFCONHeaderFooterClassification"/>
          </w:pPr>
          <w:r>
            <w:fldChar w:fldCharType="begin"/>
          </w:r>
          <w:r>
            <w:instrText xml:space="preserve"> DOCPROPERTY Classification </w:instrText>
          </w:r>
          <w:r>
            <w:fldChar w:fldCharType="separate"/>
          </w:r>
          <w:r w:rsidR="001036F3">
            <w:t>OFFICIAL</w:t>
          </w:r>
          <w:r>
            <w:fldChar w:fldCharType="end"/>
          </w:r>
        </w:p>
      </w:tc>
    </w:tr>
    <w:tr w:rsidR="007F275E" w14:paraId="570B8354" w14:textId="77777777" w:rsidTr="008441A9">
      <w:tc>
        <w:tcPr>
          <w:tcW w:w="2500" w:type="pct"/>
        </w:tcPr>
        <w:p w14:paraId="6B02EF6F" w14:textId="1EC3A06A" w:rsidR="007F275E" w:rsidRDefault="005E301F" w:rsidP="008441A9">
          <w:pPr>
            <w:pStyle w:val="ASDEFCONHeaderFooterLeft"/>
          </w:pPr>
          <w:r>
            <w:fldChar w:fldCharType="begin"/>
          </w:r>
          <w:r>
            <w:instrText xml:space="preserve"> DOCPROPERTY Header_Left </w:instrText>
          </w:r>
          <w:r>
            <w:fldChar w:fldCharType="separate"/>
          </w:r>
          <w:r w:rsidR="001036F3">
            <w:t>ASDEFCON (Standing Offer for Goods)</w:t>
          </w:r>
          <w:r>
            <w:fldChar w:fldCharType="end"/>
          </w:r>
        </w:p>
      </w:tc>
      <w:tc>
        <w:tcPr>
          <w:tcW w:w="2500" w:type="pct"/>
        </w:tcPr>
        <w:p w14:paraId="6AA85681" w14:textId="28CFC62F" w:rsidR="007F275E" w:rsidRDefault="005E301F" w:rsidP="008441A9">
          <w:pPr>
            <w:pStyle w:val="ASDEFCONHeaderFooterRight"/>
          </w:pPr>
          <w:r>
            <w:fldChar w:fldCharType="begin"/>
          </w:r>
          <w:r>
            <w:instrText xml:space="preserve"> DOCPROPERTY Header_Right </w:instrText>
          </w:r>
          <w:r>
            <w:fldChar w:fldCharType="separate"/>
          </w:r>
          <w:r w:rsidR="001036F3">
            <w:t>PART 1</w:t>
          </w:r>
          <w:r>
            <w:fldChar w:fldCharType="end"/>
          </w:r>
        </w:p>
      </w:tc>
    </w:tr>
  </w:tbl>
  <w:p w14:paraId="14D3349B" w14:textId="77777777" w:rsidR="007F275E" w:rsidRDefault="007F275E" w:rsidP="00E81F54">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E85B4" w14:textId="77777777" w:rsidR="007F275E" w:rsidRDefault="007F275E">
    <w:pPr>
      <w:pStyle w:val="Header"/>
    </w:pPr>
    <w:r>
      <w:t>ASDEFCON (Standing Offer for Goods)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426ADD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EA60FF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04A62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D833B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C0C998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66C7C6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B48CA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F6165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840B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B8E71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4"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5E926BE"/>
    <w:multiLevelType w:val="hybridMultilevel"/>
    <w:tmpl w:val="15C238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8"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3"/>
  </w:num>
  <w:num w:numId="3">
    <w:abstractNumId w:val="27"/>
  </w:num>
  <w:num w:numId="4">
    <w:abstractNumId w:val="29"/>
  </w:num>
  <w:num w:numId="5">
    <w:abstractNumId w:val="17"/>
  </w:num>
  <w:num w:numId="6">
    <w:abstractNumId w:val="18"/>
  </w:num>
  <w:num w:numId="7">
    <w:abstractNumId w:val="31"/>
  </w:num>
  <w:num w:numId="8">
    <w:abstractNumId w:val="24"/>
  </w:num>
  <w:num w:numId="9">
    <w:abstractNumId w:val="28"/>
  </w:num>
  <w:num w:numId="10">
    <w:abstractNumId w:val="35"/>
  </w:num>
  <w:num w:numId="11">
    <w:abstractNumId w:val="19"/>
  </w:num>
  <w:num w:numId="12">
    <w:abstractNumId w:val="21"/>
  </w:num>
  <w:num w:numId="13">
    <w:abstractNumId w:val="36"/>
  </w:num>
  <w:num w:numId="14">
    <w:abstractNumId w:val="16"/>
  </w:num>
  <w:num w:numId="15">
    <w:abstractNumId w:val="14"/>
  </w:num>
  <w:num w:numId="16">
    <w:abstractNumId w:val="11"/>
  </w:num>
  <w:num w:numId="17">
    <w:abstractNumId w:val="12"/>
  </w:num>
  <w:num w:numId="18">
    <w:abstractNumId w:val="20"/>
  </w:num>
  <w:num w:numId="19">
    <w:abstractNumId w:val="10"/>
  </w:num>
  <w:num w:numId="20">
    <w:abstractNumId w:val="25"/>
  </w:num>
  <w:num w:numId="21">
    <w:abstractNumId w:val="32"/>
  </w:num>
  <w:num w:numId="22">
    <w:abstractNumId w:val="30"/>
  </w:num>
  <w:num w:numId="23">
    <w:abstractNumId w:val="33"/>
  </w:num>
  <w:num w:numId="24">
    <w:abstractNumId w:val="22"/>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15"/>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9C2"/>
    <w:rsid w:val="00000FF3"/>
    <w:rsid w:val="00002AF0"/>
    <w:rsid w:val="00003641"/>
    <w:rsid w:val="00004619"/>
    <w:rsid w:val="00005789"/>
    <w:rsid w:val="00006846"/>
    <w:rsid w:val="00010E06"/>
    <w:rsid w:val="00011B38"/>
    <w:rsid w:val="00012A46"/>
    <w:rsid w:val="00012EDA"/>
    <w:rsid w:val="00013DD7"/>
    <w:rsid w:val="0001427B"/>
    <w:rsid w:val="000147C3"/>
    <w:rsid w:val="00016679"/>
    <w:rsid w:val="0001729D"/>
    <w:rsid w:val="00017BF5"/>
    <w:rsid w:val="00017CCE"/>
    <w:rsid w:val="00020339"/>
    <w:rsid w:val="00022492"/>
    <w:rsid w:val="00022F38"/>
    <w:rsid w:val="000270F6"/>
    <w:rsid w:val="00031E18"/>
    <w:rsid w:val="00032388"/>
    <w:rsid w:val="00033736"/>
    <w:rsid w:val="00034AEE"/>
    <w:rsid w:val="00034E0B"/>
    <w:rsid w:val="00040334"/>
    <w:rsid w:val="000406C7"/>
    <w:rsid w:val="00041B48"/>
    <w:rsid w:val="0004247E"/>
    <w:rsid w:val="00042941"/>
    <w:rsid w:val="000439D5"/>
    <w:rsid w:val="00044F47"/>
    <w:rsid w:val="00052380"/>
    <w:rsid w:val="00052A92"/>
    <w:rsid w:val="00053005"/>
    <w:rsid w:val="000536DD"/>
    <w:rsid w:val="0005504E"/>
    <w:rsid w:val="00056AFA"/>
    <w:rsid w:val="00060CBA"/>
    <w:rsid w:val="00061914"/>
    <w:rsid w:val="000640BC"/>
    <w:rsid w:val="00065273"/>
    <w:rsid w:val="000654E7"/>
    <w:rsid w:val="00066FF0"/>
    <w:rsid w:val="00070A5E"/>
    <w:rsid w:val="0007236E"/>
    <w:rsid w:val="00072E29"/>
    <w:rsid w:val="00074D76"/>
    <w:rsid w:val="00080005"/>
    <w:rsid w:val="0008012C"/>
    <w:rsid w:val="00082698"/>
    <w:rsid w:val="000826FC"/>
    <w:rsid w:val="000835C4"/>
    <w:rsid w:val="000845AD"/>
    <w:rsid w:val="00084A24"/>
    <w:rsid w:val="000857CC"/>
    <w:rsid w:val="00086147"/>
    <w:rsid w:val="00090773"/>
    <w:rsid w:val="00090A67"/>
    <w:rsid w:val="0009585D"/>
    <w:rsid w:val="000979FB"/>
    <w:rsid w:val="000A15C3"/>
    <w:rsid w:val="000A2472"/>
    <w:rsid w:val="000A2B1A"/>
    <w:rsid w:val="000A485C"/>
    <w:rsid w:val="000A4902"/>
    <w:rsid w:val="000A4A53"/>
    <w:rsid w:val="000A59B6"/>
    <w:rsid w:val="000A69FE"/>
    <w:rsid w:val="000A6B4C"/>
    <w:rsid w:val="000B196F"/>
    <w:rsid w:val="000B1D35"/>
    <w:rsid w:val="000B2CA6"/>
    <w:rsid w:val="000B377B"/>
    <w:rsid w:val="000B6E82"/>
    <w:rsid w:val="000C2594"/>
    <w:rsid w:val="000C401F"/>
    <w:rsid w:val="000C5281"/>
    <w:rsid w:val="000C69B8"/>
    <w:rsid w:val="000C6E03"/>
    <w:rsid w:val="000D068F"/>
    <w:rsid w:val="000D207A"/>
    <w:rsid w:val="000D276C"/>
    <w:rsid w:val="000D5AB7"/>
    <w:rsid w:val="000D69F7"/>
    <w:rsid w:val="000D7EF3"/>
    <w:rsid w:val="000E0212"/>
    <w:rsid w:val="000E17C7"/>
    <w:rsid w:val="000E25A9"/>
    <w:rsid w:val="000E2B2D"/>
    <w:rsid w:val="000E3C88"/>
    <w:rsid w:val="000E7AA9"/>
    <w:rsid w:val="000F010A"/>
    <w:rsid w:val="000F11EC"/>
    <w:rsid w:val="000F2410"/>
    <w:rsid w:val="000F2F1F"/>
    <w:rsid w:val="000F35C5"/>
    <w:rsid w:val="000F3869"/>
    <w:rsid w:val="000F63B1"/>
    <w:rsid w:val="000F6FDD"/>
    <w:rsid w:val="000F7581"/>
    <w:rsid w:val="00100D33"/>
    <w:rsid w:val="001036F3"/>
    <w:rsid w:val="001062B7"/>
    <w:rsid w:val="00107B7A"/>
    <w:rsid w:val="00110EBC"/>
    <w:rsid w:val="0011160C"/>
    <w:rsid w:val="00112235"/>
    <w:rsid w:val="00112500"/>
    <w:rsid w:val="00113DB1"/>
    <w:rsid w:val="00114BE6"/>
    <w:rsid w:val="00117D2B"/>
    <w:rsid w:val="00120262"/>
    <w:rsid w:val="00124B0F"/>
    <w:rsid w:val="001255EC"/>
    <w:rsid w:val="00125EC3"/>
    <w:rsid w:val="0012678C"/>
    <w:rsid w:val="00126AB8"/>
    <w:rsid w:val="00130117"/>
    <w:rsid w:val="001308BE"/>
    <w:rsid w:val="0013127E"/>
    <w:rsid w:val="001362C2"/>
    <w:rsid w:val="001423E0"/>
    <w:rsid w:val="001435A2"/>
    <w:rsid w:val="00143905"/>
    <w:rsid w:val="00152764"/>
    <w:rsid w:val="00155726"/>
    <w:rsid w:val="001558A9"/>
    <w:rsid w:val="0016314D"/>
    <w:rsid w:val="001635D8"/>
    <w:rsid w:val="00164787"/>
    <w:rsid w:val="00164C35"/>
    <w:rsid w:val="00171273"/>
    <w:rsid w:val="00171583"/>
    <w:rsid w:val="00173C6B"/>
    <w:rsid w:val="00174177"/>
    <w:rsid w:val="001750D3"/>
    <w:rsid w:val="001814DC"/>
    <w:rsid w:val="00183C1C"/>
    <w:rsid w:val="00184409"/>
    <w:rsid w:val="00192C2C"/>
    <w:rsid w:val="00194F94"/>
    <w:rsid w:val="001970FA"/>
    <w:rsid w:val="001A03FC"/>
    <w:rsid w:val="001A1913"/>
    <w:rsid w:val="001A32F7"/>
    <w:rsid w:val="001A332C"/>
    <w:rsid w:val="001A4068"/>
    <w:rsid w:val="001A62FF"/>
    <w:rsid w:val="001A77EE"/>
    <w:rsid w:val="001A77FA"/>
    <w:rsid w:val="001B0147"/>
    <w:rsid w:val="001B04D1"/>
    <w:rsid w:val="001B23A2"/>
    <w:rsid w:val="001B3FB2"/>
    <w:rsid w:val="001B5AA3"/>
    <w:rsid w:val="001C08A7"/>
    <w:rsid w:val="001C44B2"/>
    <w:rsid w:val="001C6304"/>
    <w:rsid w:val="001C664A"/>
    <w:rsid w:val="001D0C1E"/>
    <w:rsid w:val="001D184B"/>
    <w:rsid w:val="001D3936"/>
    <w:rsid w:val="001D4044"/>
    <w:rsid w:val="001D48E1"/>
    <w:rsid w:val="001D5014"/>
    <w:rsid w:val="001D6F88"/>
    <w:rsid w:val="001D776E"/>
    <w:rsid w:val="001E184F"/>
    <w:rsid w:val="001E204D"/>
    <w:rsid w:val="001E2266"/>
    <w:rsid w:val="001E2584"/>
    <w:rsid w:val="001E3F90"/>
    <w:rsid w:val="001E5447"/>
    <w:rsid w:val="001E6746"/>
    <w:rsid w:val="001E69F8"/>
    <w:rsid w:val="001F5258"/>
    <w:rsid w:val="001F592C"/>
    <w:rsid w:val="001F5F87"/>
    <w:rsid w:val="001F73AF"/>
    <w:rsid w:val="002000A0"/>
    <w:rsid w:val="00202FD9"/>
    <w:rsid w:val="002032DF"/>
    <w:rsid w:val="002037E3"/>
    <w:rsid w:val="00204B0D"/>
    <w:rsid w:val="0020615C"/>
    <w:rsid w:val="00206D76"/>
    <w:rsid w:val="00210855"/>
    <w:rsid w:val="00212CA2"/>
    <w:rsid w:val="002148DD"/>
    <w:rsid w:val="0021759A"/>
    <w:rsid w:val="002219B9"/>
    <w:rsid w:val="00222299"/>
    <w:rsid w:val="002226B4"/>
    <w:rsid w:val="00222ADB"/>
    <w:rsid w:val="0022642A"/>
    <w:rsid w:val="00226DC0"/>
    <w:rsid w:val="002277B8"/>
    <w:rsid w:val="00227A8B"/>
    <w:rsid w:val="00230AF6"/>
    <w:rsid w:val="0023358D"/>
    <w:rsid w:val="002336D2"/>
    <w:rsid w:val="00233860"/>
    <w:rsid w:val="00233C48"/>
    <w:rsid w:val="00234FCE"/>
    <w:rsid w:val="0023578C"/>
    <w:rsid w:val="00236B6F"/>
    <w:rsid w:val="002370BC"/>
    <w:rsid w:val="002400D7"/>
    <w:rsid w:val="002409F0"/>
    <w:rsid w:val="00240E17"/>
    <w:rsid w:val="00243840"/>
    <w:rsid w:val="00243A46"/>
    <w:rsid w:val="00246D19"/>
    <w:rsid w:val="00250BDF"/>
    <w:rsid w:val="00250C0B"/>
    <w:rsid w:val="002520A1"/>
    <w:rsid w:val="0025494F"/>
    <w:rsid w:val="00254C22"/>
    <w:rsid w:val="0025616C"/>
    <w:rsid w:val="00256A05"/>
    <w:rsid w:val="00257285"/>
    <w:rsid w:val="00257E95"/>
    <w:rsid w:val="00257FDC"/>
    <w:rsid w:val="00263F58"/>
    <w:rsid w:val="00263F60"/>
    <w:rsid w:val="00265F92"/>
    <w:rsid w:val="00272CDE"/>
    <w:rsid w:val="002737AD"/>
    <w:rsid w:val="00276F3A"/>
    <w:rsid w:val="0027796F"/>
    <w:rsid w:val="00277C77"/>
    <w:rsid w:val="00277CF9"/>
    <w:rsid w:val="00280295"/>
    <w:rsid w:val="00280FAE"/>
    <w:rsid w:val="00282935"/>
    <w:rsid w:val="002833D2"/>
    <w:rsid w:val="00283E82"/>
    <w:rsid w:val="002858AD"/>
    <w:rsid w:val="00287B32"/>
    <w:rsid w:val="0029166B"/>
    <w:rsid w:val="00291CC2"/>
    <w:rsid w:val="002935B2"/>
    <w:rsid w:val="002948EF"/>
    <w:rsid w:val="00294B4A"/>
    <w:rsid w:val="0029643D"/>
    <w:rsid w:val="002975E3"/>
    <w:rsid w:val="00297B18"/>
    <w:rsid w:val="002A3900"/>
    <w:rsid w:val="002A7699"/>
    <w:rsid w:val="002A778F"/>
    <w:rsid w:val="002A7D25"/>
    <w:rsid w:val="002A7DCF"/>
    <w:rsid w:val="002B03D8"/>
    <w:rsid w:val="002B088B"/>
    <w:rsid w:val="002B1C3F"/>
    <w:rsid w:val="002B2BCD"/>
    <w:rsid w:val="002B3A57"/>
    <w:rsid w:val="002B441F"/>
    <w:rsid w:val="002B44E7"/>
    <w:rsid w:val="002B4802"/>
    <w:rsid w:val="002B5224"/>
    <w:rsid w:val="002B6C60"/>
    <w:rsid w:val="002C05EB"/>
    <w:rsid w:val="002C215E"/>
    <w:rsid w:val="002C53EC"/>
    <w:rsid w:val="002C7525"/>
    <w:rsid w:val="002C7CC3"/>
    <w:rsid w:val="002D229E"/>
    <w:rsid w:val="002D29A7"/>
    <w:rsid w:val="002D5758"/>
    <w:rsid w:val="002D7CA4"/>
    <w:rsid w:val="002E1955"/>
    <w:rsid w:val="002E2556"/>
    <w:rsid w:val="002E2C0F"/>
    <w:rsid w:val="002E3195"/>
    <w:rsid w:val="002E48BE"/>
    <w:rsid w:val="002E52C6"/>
    <w:rsid w:val="002F0949"/>
    <w:rsid w:val="002F094B"/>
    <w:rsid w:val="002F16E6"/>
    <w:rsid w:val="002F1D1B"/>
    <w:rsid w:val="002F1DD0"/>
    <w:rsid w:val="002F2129"/>
    <w:rsid w:val="002F4D8D"/>
    <w:rsid w:val="002F4FCA"/>
    <w:rsid w:val="002F50C6"/>
    <w:rsid w:val="002F5A06"/>
    <w:rsid w:val="002F7245"/>
    <w:rsid w:val="002F789E"/>
    <w:rsid w:val="003008C3"/>
    <w:rsid w:val="003008E8"/>
    <w:rsid w:val="00301A03"/>
    <w:rsid w:val="00304A7B"/>
    <w:rsid w:val="00306068"/>
    <w:rsid w:val="003072C3"/>
    <w:rsid w:val="003102A2"/>
    <w:rsid w:val="00310536"/>
    <w:rsid w:val="00310D3F"/>
    <w:rsid w:val="00310D67"/>
    <w:rsid w:val="00310F6E"/>
    <w:rsid w:val="003141E9"/>
    <w:rsid w:val="00314FF4"/>
    <w:rsid w:val="003171AE"/>
    <w:rsid w:val="00323C1A"/>
    <w:rsid w:val="003242A6"/>
    <w:rsid w:val="003267BA"/>
    <w:rsid w:val="00326F60"/>
    <w:rsid w:val="003306CD"/>
    <w:rsid w:val="00333266"/>
    <w:rsid w:val="003336A8"/>
    <w:rsid w:val="00333DE7"/>
    <w:rsid w:val="003367A0"/>
    <w:rsid w:val="0034333D"/>
    <w:rsid w:val="00343922"/>
    <w:rsid w:val="003452A6"/>
    <w:rsid w:val="00346953"/>
    <w:rsid w:val="003528E8"/>
    <w:rsid w:val="003540D8"/>
    <w:rsid w:val="003563AE"/>
    <w:rsid w:val="003617E3"/>
    <w:rsid w:val="0036222D"/>
    <w:rsid w:val="00362716"/>
    <w:rsid w:val="00363470"/>
    <w:rsid w:val="00365532"/>
    <w:rsid w:val="003661BE"/>
    <w:rsid w:val="00370AF6"/>
    <w:rsid w:val="0037154F"/>
    <w:rsid w:val="00372709"/>
    <w:rsid w:val="00372DE6"/>
    <w:rsid w:val="00374AEA"/>
    <w:rsid w:val="003762B4"/>
    <w:rsid w:val="0037679F"/>
    <w:rsid w:val="00376C74"/>
    <w:rsid w:val="0037750A"/>
    <w:rsid w:val="0038026B"/>
    <w:rsid w:val="00381749"/>
    <w:rsid w:val="00383C93"/>
    <w:rsid w:val="003855CB"/>
    <w:rsid w:val="00385B4B"/>
    <w:rsid w:val="00386065"/>
    <w:rsid w:val="00387025"/>
    <w:rsid w:val="003924D1"/>
    <w:rsid w:val="00394EA1"/>
    <w:rsid w:val="00395C32"/>
    <w:rsid w:val="00395C95"/>
    <w:rsid w:val="00396D97"/>
    <w:rsid w:val="003A0F30"/>
    <w:rsid w:val="003A167A"/>
    <w:rsid w:val="003A229A"/>
    <w:rsid w:val="003A356B"/>
    <w:rsid w:val="003B0929"/>
    <w:rsid w:val="003B1BCE"/>
    <w:rsid w:val="003B2422"/>
    <w:rsid w:val="003B2568"/>
    <w:rsid w:val="003B37DB"/>
    <w:rsid w:val="003B3BD7"/>
    <w:rsid w:val="003B476E"/>
    <w:rsid w:val="003B4CD3"/>
    <w:rsid w:val="003B5675"/>
    <w:rsid w:val="003B62DA"/>
    <w:rsid w:val="003B62EE"/>
    <w:rsid w:val="003C02F5"/>
    <w:rsid w:val="003C0530"/>
    <w:rsid w:val="003C3C56"/>
    <w:rsid w:val="003C64A7"/>
    <w:rsid w:val="003D07A8"/>
    <w:rsid w:val="003D0D1A"/>
    <w:rsid w:val="003D4B01"/>
    <w:rsid w:val="003D6825"/>
    <w:rsid w:val="003E0A34"/>
    <w:rsid w:val="003E3296"/>
    <w:rsid w:val="003E34A4"/>
    <w:rsid w:val="003E433B"/>
    <w:rsid w:val="003E5161"/>
    <w:rsid w:val="003F2916"/>
    <w:rsid w:val="003F4B35"/>
    <w:rsid w:val="003F4CCE"/>
    <w:rsid w:val="003F6623"/>
    <w:rsid w:val="003F7169"/>
    <w:rsid w:val="004007B5"/>
    <w:rsid w:val="00402216"/>
    <w:rsid w:val="00402251"/>
    <w:rsid w:val="00402D2B"/>
    <w:rsid w:val="00404B2B"/>
    <w:rsid w:val="00405B11"/>
    <w:rsid w:val="00406760"/>
    <w:rsid w:val="00407F25"/>
    <w:rsid w:val="00411171"/>
    <w:rsid w:val="00413B33"/>
    <w:rsid w:val="004146E6"/>
    <w:rsid w:val="00416039"/>
    <w:rsid w:val="00416BC4"/>
    <w:rsid w:val="00421B57"/>
    <w:rsid w:val="00422533"/>
    <w:rsid w:val="00422A74"/>
    <w:rsid w:val="0042423F"/>
    <w:rsid w:val="00426B1B"/>
    <w:rsid w:val="00432316"/>
    <w:rsid w:val="00433A90"/>
    <w:rsid w:val="00434308"/>
    <w:rsid w:val="004344E9"/>
    <w:rsid w:val="00442CDC"/>
    <w:rsid w:val="00442E5C"/>
    <w:rsid w:val="004432E0"/>
    <w:rsid w:val="004443F8"/>
    <w:rsid w:val="0044562C"/>
    <w:rsid w:val="00445F94"/>
    <w:rsid w:val="00447163"/>
    <w:rsid w:val="00447668"/>
    <w:rsid w:val="004507D4"/>
    <w:rsid w:val="004515F2"/>
    <w:rsid w:val="00454632"/>
    <w:rsid w:val="00457216"/>
    <w:rsid w:val="00460271"/>
    <w:rsid w:val="00460311"/>
    <w:rsid w:val="00461ECB"/>
    <w:rsid w:val="0046605E"/>
    <w:rsid w:val="00467308"/>
    <w:rsid w:val="00471B8F"/>
    <w:rsid w:val="00474260"/>
    <w:rsid w:val="0047490E"/>
    <w:rsid w:val="00481C64"/>
    <w:rsid w:val="004823BE"/>
    <w:rsid w:val="0048294C"/>
    <w:rsid w:val="00487AD1"/>
    <w:rsid w:val="00490B33"/>
    <w:rsid w:val="004936A3"/>
    <w:rsid w:val="004953AE"/>
    <w:rsid w:val="00496CAB"/>
    <w:rsid w:val="004A005B"/>
    <w:rsid w:val="004A097D"/>
    <w:rsid w:val="004A0E04"/>
    <w:rsid w:val="004A100A"/>
    <w:rsid w:val="004A3292"/>
    <w:rsid w:val="004A32F1"/>
    <w:rsid w:val="004A4F61"/>
    <w:rsid w:val="004A6DE1"/>
    <w:rsid w:val="004A72DF"/>
    <w:rsid w:val="004A72EF"/>
    <w:rsid w:val="004B0922"/>
    <w:rsid w:val="004B1DA2"/>
    <w:rsid w:val="004B1E32"/>
    <w:rsid w:val="004B31AD"/>
    <w:rsid w:val="004B3BE8"/>
    <w:rsid w:val="004B3BF6"/>
    <w:rsid w:val="004B5587"/>
    <w:rsid w:val="004B58FB"/>
    <w:rsid w:val="004C185A"/>
    <w:rsid w:val="004C1EE2"/>
    <w:rsid w:val="004C2B53"/>
    <w:rsid w:val="004C2F1C"/>
    <w:rsid w:val="004C38A7"/>
    <w:rsid w:val="004C3F18"/>
    <w:rsid w:val="004C6A8D"/>
    <w:rsid w:val="004C6E88"/>
    <w:rsid w:val="004C79FD"/>
    <w:rsid w:val="004D0D8D"/>
    <w:rsid w:val="004D15CA"/>
    <w:rsid w:val="004D1772"/>
    <w:rsid w:val="004D5B26"/>
    <w:rsid w:val="004D64EB"/>
    <w:rsid w:val="004D6F6E"/>
    <w:rsid w:val="004D7939"/>
    <w:rsid w:val="004E03F4"/>
    <w:rsid w:val="004E2E1A"/>
    <w:rsid w:val="004E3829"/>
    <w:rsid w:val="004E3E3E"/>
    <w:rsid w:val="004E4681"/>
    <w:rsid w:val="004F0F31"/>
    <w:rsid w:val="004F431F"/>
    <w:rsid w:val="004F5164"/>
    <w:rsid w:val="004F6819"/>
    <w:rsid w:val="00500A1F"/>
    <w:rsid w:val="00504A33"/>
    <w:rsid w:val="00504B16"/>
    <w:rsid w:val="00507B06"/>
    <w:rsid w:val="00511FB5"/>
    <w:rsid w:val="00513712"/>
    <w:rsid w:val="00514D85"/>
    <w:rsid w:val="005150FD"/>
    <w:rsid w:val="00520A75"/>
    <w:rsid w:val="00520ADE"/>
    <w:rsid w:val="005240A0"/>
    <w:rsid w:val="005245C8"/>
    <w:rsid w:val="00524AC4"/>
    <w:rsid w:val="0052532E"/>
    <w:rsid w:val="00525727"/>
    <w:rsid w:val="00526047"/>
    <w:rsid w:val="0052613A"/>
    <w:rsid w:val="005277B1"/>
    <w:rsid w:val="0053014F"/>
    <w:rsid w:val="00530E89"/>
    <w:rsid w:val="00530F4D"/>
    <w:rsid w:val="005324C3"/>
    <w:rsid w:val="00532BBE"/>
    <w:rsid w:val="00533B3B"/>
    <w:rsid w:val="005360FC"/>
    <w:rsid w:val="00542895"/>
    <w:rsid w:val="0054378C"/>
    <w:rsid w:val="00545F7C"/>
    <w:rsid w:val="0054650E"/>
    <w:rsid w:val="0054670B"/>
    <w:rsid w:val="0054760F"/>
    <w:rsid w:val="00547D68"/>
    <w:rsid w:val="00550B81"/>
    <w:rsid w:val="00551ED6"/>
    <w:rsid w:val="00552916"/>
    <w:rsid w:val="00553D13"/>
    <w:rsid w:val="00554078"/>
    <w:rsid w:val="005575EC"/>
    <w:rsid w:val="005601D0"/>
    <w:rsid w:val="00561794"/>
    <w:rsid w:val="00561FCF"/>
    <w:rsid w:val="00563F65"/>
    <w:rsid w:val="00564179"/>
    <w:rsid w:val="00566392"/>
    <w:rsid w:val="00566684"/>
    <w:rsid w:val="00573B4D"/>
    <w:rsid w:val="0057487E"/>
    <w:rsid w:val="00575193"/>
    <w:rsid w:val="00576475"/>
    <w:rsid w:val="005766F0"/>
    <w:rsid w:val="005815F7"/>
    <w:rsid w:val="0058212F"/>
    <w:rsid w:val="00582714"/>
    <w:rsid w:val="005827FD"/>
    <w:rsid w:val="00585DAB"/>
    <w:rsid w:val="0058688B"/>
    <w:rsid w:val="00586D72"/>
    <w:rsid w:val="00586F73"/>
    <w:rsid w:val="00586F87"/>
    <w:rsid w:val="00591E6C"/>
    <w:rsid w:val="00591F72"/>
    <w:rsid w:val="005928F4"/>
    <w:rsid w:val="00592F54"/>
    <w:rsid w:val="00595C47"/>
    <w:rsid w:val="00595CA9"/>
    <w:rsid w:val="005973FF"/>
    <w:rsid w:val="005A025A"/>
    <w:rsid w:val="005A4385"/>
    <w:rsid w:val="005A6ECD"/>
    <w:rsid w:val="005B045A"/>
    <w:rsid w:val="005B0C01"/>
    <w:rsid w:val="005B25FB"/>
    <w:rsid w:val="005B3440"/>
    <w:rsid w:val="005B529E"/>
    <w:rsid w:val="005B57BA"/>
    <w:rsid w:val="005C04FF"/>
    <w:rsid w:val="005C619D"/>
    <w:rsid w:val="005C70A0"/>
    <w:rsid w:val="005D1295"/>
    <w:rsid w:val="005D19B1"/>
    <w:rsid w:val="005D2279"/>
    <w:rsid w:val="005D277E"/>
    <w:rsid w:val="005D30FF"/>
    <w:rsid w:val="005D4043"/>
    <w:rsid w:val="005E2765"/>
    <w:rsid w:val="005E301F"/>
    <w:rsid w:val="005E3515"/>
    <w:rsid w:val="005E5297"/>
    <w:rsid w:val="005F02FD"/>
    <w:rsid w:val="005F27F1"/>
    <w:rsid w:val="005F5864"/>
    <w:rsid w:val="005F6D8D"/>
    <w:rsid w:val="005F6FAD"/>
    <w:rsid w:val="005F7E91"/>
    <w:rsid w:val="0060548A"/>
    <w:rsid w:val="006063D9"/>
    <w:rsid w:val="00610216"/>
    <w:rsid w:val="00611ACD"/>
    <w:rsid w:val="0061523D"/>
    <w:rsid w:val="00615872"/>
    <w:rsid w:val="00616448"/>
    <w:rsid w:val="00616B0B"/>
    <w:rsid w:val="00617A1E"/>
    <w:rsid w:val="00620A55"/>
    <w:rsid w:val="00621450"/>
    <w:rsid w:val="006215D4"/>
    <w:rsid w:val="00624E78"/>
    <w:rsid w:val="006253B8"/>
    <w:rsid w:val="00625C88"/>
    <w:rsid w:val="00626195"/>
    <w:rsid w:val="00631D08"/>
    <w:rsid w:val="00633425"/>
    <w:rsid w:val="0063435E"/>
    <w:rsid w:val="00641196"/>
    <w:rsid w:val="00642552"/>
    <w:rsid w:val="00644CEF"/>
    <w:rsid w:val="006459B8"/>
    <w:rsid w:val="00645F12"/>
    <w:rsid w:val="00646E49"/>
    <w:rsid w:val="00650E24"/>
    <w:rsid w:val="00651684"/>
    <w:rsid w:val="00652993"/>
    <w:rsid w:val="006536B2"/>
    <w:rsid w:val="00654AF1"/>
    <w:rsid w:val="00654E8E"/>
    <w:rsid w:val="00657685"/>
    <w:rsid w:val="006604D4"/>
    <w:rsid w:val="0066138C"/>
    <w:rsid w:val="006632B4"/>
    <w:rsid w:val="006641B0"/>
    <w:rsid w:val="00664681"/>
    <w:rsid w:val="0067484A"/>
    <w:rsid w:val="00676FA6"/>
    <w:rsid w:val="00677412"/>
    <w:rsid w:val="00680604"/>
    <w:rsid w:val="00683CC1"/>
    <w:rsid w:val="00685B85"/>
    <w:rsid w:val="0069168A"/>
    <w:rsid w:val="006938F5"/>
    <w:rsid w:val="006A15F4"/>
    <w:rsid w:val="006A6265"/>
    <w:rsid w:val="006A6B70"/>
    <w:rsid w:val="006A7279"/>
    <w:rsid w:val="006B06BF"/>
    <w:rsid w:val="006B54C9"/>
    <w:rsid w:val="006B5E1D"/>
    <w:rsid w:val="006C5FCE"/>
    <w:rsid w:val="006C74A7"/>
    <w:rsid w:val="006C74E5"/>
    <w:rsid w:val="006D0B21"/>
    <w:rsid w:val="006D1FCC"/>
    <w:rsid w:val="006D219B"/>
    <w:rsid w:val="006D489A"/>
    <w:rsid w:val="006D4A98"/>
    <w:rsid w:val="006D73C3"/>
    <w:rsid w:val="006E1327"/>
    <w:rsid w:val="006E26B2"/>
    <w:rsid w:val="006E2E51"/>
    <w:rsid w:val="006E3263"/>
    <w:rsid w:val="006E33BC"/>
    <w:rsid w:val="006E33FE"/>
    <w:rsid w:val="006E3BE9"/>
    <w:rsid w:val="006E7231"/>
    <w:rsid w:val="006F0EAE"/>
    <w:rsid w:val="006F11D9"/>
    <w:rsid w:val="006F6485"/>
    <w:rsid w:val="006F65F7"/>
    <w:rsid w:val="007013E8"/>
    <w:rsid w:val="007042D3"/>
    <w:rsid w:val="00705287"/>
    <w:rsid w:val="00705605"/>
    <w:rsid w:val="00705A08"/>
    <w:rsid w:val="007075B0"/>
    <w:rsid w:val="0071031E"/>
    <w:rsid w:val="0071091A"/>
    <w:rsid w:val="007112D2"/>
    <w:rsid w:val="0071172B"/>
    <w:rsid w:val="007122C0"/>
    <w:rsid w:val="00713EAA"/>
    <w:rsid w:val="007147DA"/>
    <w:rsid w:val="00715ECC"/>
    <w:rsid w:val="0072474B"/>
    <w:rsid w:val="00725BB1"/>
    <w:rsid w:val="00727BA9"/>
    <w:rsid w:val="00731DDF"/>
    <w:rsid w:val="00735E68"/>
    <w:rsid w:val="00744658"/>
    <w:rsid w:val="00750426"/>
    <w:rsid w:val="00751975"/>
    <w:rsid w:val="00754E35"/>
    <w:rsid w:val="00755096"/>
    <w:rsid w:val="00755964"/>
    <w:rsid w:val="00755B1B"/>
    <w:rsid w:val="00761D76"/>
    <w:rsid w:val="00762E9B"/>
    <w:rsid w:val="007633BE"/>
    <w:rsid w:val="0076354D"/>
    <w:rsid w:val="007651FD"/>
    <w:rsid w:val="00765FB9"/>
    <w:rsid w:val="00766BA8"/>
    <w:rsid w:val="00775593"/>
    <w:rsid w:val="007770E4"/>
    <w:rsid w:val="00777AD3"/>
    <w:rsid w:val="00781A34"/>
    <w:rsid w:val="00781D50"/>
    <w:rsid w:val="0078247E"/>
    <w:rsid w:val="007838C1"/>
    <w:rsid w:val="0078438A"/>
    <w:rsid w:val="0078525C"/>
    <w:rsid w:val="00786352"/>
    <w:rsid w:val="00786CA2"/>
    <w:rsid w:val="00790103"/>
    <w:rsid w:val="00791C16"/>
    <w:rsid w:val="007921BA"/>
    <w:rsid w:val="00794F31"/>
    <w:rsid w:val="007966C0"/>
    <w:rsid w:val="007971F1"/>
    <w:rsid w:val="007A3B55"/>
    <w:rsid w:val="007A41E4"/>
    <w:rsid w:val="007A618B"/>
    <w:rsid w:val="007A7D9C"/>
    <w:rsid w:val="007A7EBB"/>
    <w:rsid w:val="007B01C1"/>
    <w:rsid w:val="007B140B"/>
    <w:rsid w:val="007B1C8B"/>
    <w:rsid w:val="007B274B"/>
    <w:rsid w:val="007B3BC8"/>
    <w:rsid w:val="007B6E85"/>
    <w:rsid w:val="007B7716"/>
    <w:rsid w:val="007C367B"/>
    <w:rsid w:val="007C44B6"/>
    <w:rsid w:val="007C4BC1"/>
    <w:rsid w:val="007D01C5"/>
    <w:rsid w:val="007D371A"/>
    <w:rsid w:val="007D6EB0"/>
    <w:rsid w:val="007D7218"/>
    <w:rsid w:val="007D7E37"/>
    <w:rsid w:val="007E0032"/>
    <w:rsid w:val="007E1FE8"/>
    <w:rsid w:val="007E5268"/>
    <w:rsid w:val="007F1CD9"/>
    <w:rsid w:val="007F275E"/>
    <w:rsid w:val="007F2D1D"/>
    <w:rsid w:val="007F38B3"/>
    <w:rsid w:val="007F38BB"/>
    <w:rsid w:val="007F3BB6"/>
    <w:rsid w:val="007F429B"/>
    <w:rsid w:val="007F49AC"/>
    <w:rsid w:val="007F4CEE"/>
    <w:rsid w:val="007F5A8A"/>
    <w:rsid w:val="007F6A5A"/>
    <w:rsid w:val="007F7915"/>
    <w:rsid w:val="007F7F83"/>
    <w:rsid w:val="008003D5"/>
    <w:rsid w:val="008031DC"/>
    <w:rsid w:val="00804AEB"/>
    <w:rsid w:val="00804F13"/>
    <w:rsid w:val="008068FE"/>
    <w:rsid w:val="00810F79"/>
    <w:rsid w:val="00811200"/>
    <w:rsid w:val="008135C0"/>
    <w:rsid w:val="00813B24"/>
    <w:rsid w:val="00822910"/>
    <w:rsid w:val="00823F41"/>
    <w:rsid w:val="008257CB"/>
    <w:rsid w:val="0083129B"/>
    <w:rsid w:val="00833927"/>
    <w:rsid w:val="00840663"/>
    <w:rsid w:val="008441A9"/>
    <w:rsid w:val="008449CB"/>
    <w:rsid w:val="008458CE"/>
    <w:rsid w:val="00845F82"/>
    <w:rsid w:val="00847DE4"/>
    <w:rsid w:val="00847F60"/>
    <w:rsid w:val="008507E4"/>
    <w:rsid w:val="00854762"/>
    <w:rsid w:val="00855FAC"/>
    <w:rsid w:val="00856DA2"/>
    <w:rsid w:val="008573F3"/>
    <w:rsid w:val="0085757F"/>
    <w:rsid w:val="00860200"/>
    <w:rsid w:val="008624A6"/>
    <w:rsid w:val="008626B6"/>
    <w:rsid w:val="00862E3E"/>
    <w:rsid w:val="008632B6"/>
    <w:rsid w:val="00863C93"/>
    <w:rsid w:val="008649D1"/>
    <w:rsid w:val="008656E1"/>
    <w:rsid w:val="00865A9C"/>
    <w:rsid w:val="008678C6"/>
    <w:rsid w:val="0087251B"/>
    <w:rsid w:val="00873A02"/>
    <w:rsid w:val="00876FDF"/>
    <w:rsid w:val="00882E6C"/>
    <w:rsid w:val="0088328B"/>
    <w:rsid w:val="0088745D"/>
    <w:rsid w:val="00895BEF"/>
    <w:rsid w:val="00896349"/>
    <w:rsid w:val="008A21AB"/>
    <w:rsid w:val="008A4288"/>
    <w:rsid w:val="008A5AFB"/>
    <w:rsid w:val="008A74F0"/>
    <w:rsid w:val="008A7958"/>
    <w:rsid w:val="008A7D3E"/>
    <w:rsid w:val="008A7EE2"/>
    <w:rsid w:val="008B07C0"/>
    <w:rsid w:val="008B531D"/>
    <w:rsid w:val="008B5459"/>
    <w:rsid w:val="008C1B30"/>
    <w:rsid w:val="008C2097"/>
    <w:rsid w:val="008C22D7"/>
    <w:rsid w:val="008C2DFE"/>
    <w:rsid w:val="008C4A43"/>
    <w:rsid w:val="008C4BB6"/>
    <w:rsid w:val="008C52E9"/>
    <w:rsid w:val="008C7E1A"/>
    <w:rsid w:val="008D09B5"/>
    <w:rsid w:val="008D31DA"/>
    <w:rsid w:val="008D4065"/>
    <w:rsid w:val="008D627E"/>
    <w:rsid w:val="008E093F"/>
    <w:rsid w:val="008E2097"/>
    <w:rsid w:val="008E367C"/>
    <w:rsid w:val="008E707E"/>
    <w:rsid w:val="008F0D3E"/>
    <w:rsid w:val="008F19E1"/>
    <w:rsid w:val="008F2F16"/>
    <w:rsid w:val="008F318D"/>
    <w:rsid w:val="008F4EA7"/>
    <w:rsid w:val="008F5230"/>
    <w:rsid w:val="008F71D5"/>
    <w:rsid w:val="00900C20"/>
    <w:rsid w:val="009020F3"/>
    <w:rsid w:val="00903A07"/>
    <w:rsid w:val="00903FD2"/>
    <w:rsid w:val="00905850"/>
    <w:rsid w:val="009064DA"/>
    <w:rsid w:val="00907740"/>
    <w:rsid w:val="00913326"/>
    <w:rsid w:val="00914F6A"/>
    <w:rsid w:val="00916A8C"/>
    <w:rsid w:val="009240E7"/>
    <w:rsid w:val="00934AC1"/>
    <w:rsid w:val="0093531A"/>
    <w:rsid w:val="00940578"/>
    <w:rsid w:val="00941CB8"/>
    <w:rsid w:val="0094295B"/>
    <w:rsid w:val="0094398D"/>
    <w:rsid w:val="00945103"/>
    <w:rsid w:val="009476F9"/>
    <w:rsid w:val="009509A2"/>
    <w:rsid w:val="00955200"/>
    <w:rsid w:val="009564BC"/>
    <w:rsid w:val="0096126F"/>
    <w:rsid w:val="009648FB"/>
    <w:rsid w:val="00965159"/>
    <w:rsid w:val="009675B4"/>
    <w:rsid w:val="00970E5E"/>
    <w:rsid w:val="00971300"/>
    <w:rsid w:val="009772CC"/>
    <w:rsid w:val="0098082B"/>
    <w:rsid w:val="0098097E"/>
    <w:rsid w:val="00981E30"/>
    <w:rsid w:val="00984115"/>
    <w:rsid w:val="009849EC"/>
    <w:rsid w:val="0098524B"/>
    <w:rsid w:val="00985718"/>
    <w:rsid w:val="009860FE"/>
    <w:rsid w:val="00986BCB"/>
    <w:rsid w:val="009870C9"/>
    <w:rsid w:val="00990746"/>
    <w:rsid w:val="009935E8"/>
    <w:rsid w:val="00994D27"/>
    <w:rsid w:val="00994E37"/>
    <w:rsid w:val="009950CD"/>
    <w:rsid w:val="009957B0"/>
    <w:rsid w:val="009958FF"/>
    <w:rsid w:val="0099709D"/>
    <w:rsid w:val="009A02F1"/>
    <w:rsid w:val="009A02F8"/>
    <w:rsid w:val="009A2416"/>
    <w:rsid w:val="009A3CEE"/>
    <w:rsid w:val="009A643A"/>
    <w:rsid w:val="009A6C62"/>
    <w:rsid w:val="009B036F"/>
    <w:rsid w:val="009B629F"/>
    <w:rsid w:val="009B63CF"/>
    <w:rsid w:val="009C4CE0"/>
    <w:rsid w:val="009D0B92"/>
    <w:rsid w:val="009D1133"/>
    <w:rsid w:val="009D1832"/>
    <w:rsid w:val="009D4A84"/>
    <w:rsid w:val="009D4D7C"/>
    <w:rsid w:val="009D5EEF"/>
    <w:rsid w:val="009D6ED9"/>
    <w:rsid w:val="009D7E92"/>
    <w:rsid w:val="009E03A3"/>
    <w:rsid w:val="009E0938"/>
    <w:rsid w:val="009E0E37"/>
    <w:rsid w:val="009E2143"/>
    <w:rsid w:val="009E4142"/>
    <w:rsid w:val="009E48EF"/>
    <w:rsid w:val="009E77C7"/>
    <w:rsid w:val="009F04BC"/>
    <w:rsid w:val="009F2902"/>
    <w:rsid w:val="009F2A6D"/>
    <w:rsid w:val="009F612F"/>
    <w:rsid w:val="009F6BAD"/>
    <w:rsid w:val="009F6BD9"/>
    <w:rsid w:val="009F7503"/>
    <w:rsid w:val="009F797F"/>
    <w:rsid w:val="00A0071C"/>
    <w:rsid w:val="00A03CCD"/>
    <w:rsid w:val="00A047CB"/>
    <w:rsid w:val="00A052D6"/>
    <w:rsid w:val="00A07CFD"/>
    <w:rsid w:val="00A07D9C"/>
    <w:rsid w:val="00A10BD0"/>
    <w:rsid w:val="00A11DD8"/>
    <w:rsid w:val="00A14D41"/>
    <w:rsid w:val="00A159C2"/>
    <w:rsid w:val="00A15A10"/>
    <w:rsid w:val="00A16E5E"/>
    <w:rsid w:val="00A20708"/>
    <w:rsid w:val="00A22011"/>
    <w:rsid w:val="00A23198"/>
    <w:rsid w:val="00A231A4"/>
    <w:rsid w:val="00A23E84"/>
    <w:rsid w:val="00A23F10"/>
    <w:rsid w:val="00A25289"/>
    <w:rsid w:val="00A25B03"/>
    <w:rsid w:val="00A267E8"/>
    <w:rsid w:val="00A3425F"/>
    <w:rsid w:val="00A34D1E"/>
    <w:rsid w:val="00A34E74"/>
    <w:rsid w:val="00A37E55"/>
    <w:rsid w:val="00A37F39"/>
    <w:rsid w:val="00A40D15"/>
    <w:rsid w:val="00A40D62"/>
    <w:rsid w:val="00A41031"/>
    <w:rsid w:val="00A41043"/>
    <w:rsid w:val="00A44490"/>
    <w:rsid w:val="00A45ADF"/>
    <w:rsid w:val="00A46AA8"/>
    <w:rsid w:val="00A518BE"/>
    <w:rsid w:val="00A51DEA"/>
    <w:rsid w:val="00A53601"/>
    <w:rsid w:val="00A55FF8"/>
    <w:rsid w:val="00A56B58"/>
    <w:rsid w:val="00A603F2"/>
    <w:rsid w:val="00A61B7F"/>
    <w:rsid w:val="00A62CE6"/>
    <w:rsid w:val="00A65599"/>
    <w:rsid w:val="00A660E3"/>
    <w:rsid w:val="00A66B09"/>
    <w:rsid w:val="00A67F37"/>
    <w:rsid w:val="00A7075F"/>
    <w:rsid w:val="00A716CA"/>
    <w:rsid w:val="00A7184A"/>
    <w:rsid w:val="00A72EBE"/>
    <w:rsid w:val="00A73CFE"/>
    <w:rsid w:val="00A75014"/>
    <w:rsid w:val="00A7561C"/>
    <w:rsid w:val="00A779F4"/>
    <w:rsid w:val="00A80496"/>
    <w:rsid w:val="00A817A9"/>
    <w:rsid w:val="00A81D94"/>
    <w:rsid w:val="00A826E5"/>
    <w:rsid w:val="00A82D92"/>
    <w:rsid w:val="00A83314"/>
    <w:rsid w:val="00A846FA"/>
    <w:rsid w:val="00A85A03"/>
    <w:rsid w:val="00A85E31"/>
    <w:rsid w:val="00A86AF8"/>
    <w:rsid w:val="00A86E2A"/>
    <w:rsid w:val="00A87B09"/>
    <w:rsid w:val="00A94614"/>
    <w:rsid w:val="00A94B11"/>
    <w:rsid w:val="00A94EDB"/>
    <w:rsid w:val="00A95089"/>
    <w:rsid w:val="00A97A6E"/>
    <w:rsid w:val="00AA0486"/>
    <w:rsid w:val="00AA06D1"/>
    <w:rsid w:val="00AA752A"/>
    <w:rsid w:val="00AA7874"/>
    <w:rsid w:val="00AB0012"/>
    <w:rsid w:val="00AB01B2"/>
    <w:rsid w:val="00AB1420"/>
    <w:rsid w:val="00AB5008"/>
    <w:rsid w:val="00AB5602"/>
    <w:rsid w:val="00AB69EF"/>
    <w:rsid w:val="00AC0090"/>
    <w:rsid w:val="00AC0765"/>
    <w:rsid w:val="00AC49DB"/>
    <w:rsid w:val="00AC5C18"/>
    <w:rsid w:val="00AD0E6C"/>
    <w:rsid w:val="00AD1787"/>
    <w:rsid w:val="00AD1B8B"/>
    <w:rsid w:val="00AD2BED"/>
    <w:rsid w:val="00AD2C61"/>
    <w:rsid w:val="00AD2CD6"/>
    <w:rsid w:val="00AD31A6"/>
    <w:rsid w:val="00AD3ACF"/>
    <w:rsid w:val="00AD52CD"/>
    <w:rsid w:val="00AD5C2E"/>
    <w:rsid w:val="00AD6DF2"/>
    <w:rsid w:val="00AE006C"/>
    <w:rsid w:val="00AE46DF"/>
    <w:rsid w:val="00AE4AED"/>
    <w:rsid w:val="00AE61C5"/>
    <w:rsid w:val="00AE662F"/>
    <w:rsid w:val="00AE749A"/>
    <w:rsid w:val="00AF2A2A"/>
    <w:rsid w:val="00AF2F37"/>
    <w:rsid w:val="00AF369F"/>
    <w:rsid w:val="00B020F3"/>
    <w:rsid w:val="00B022D4"/>
    <w:rsid w:val="00B02A63"/>
    <w:rsid w:val="00B030CA"/>
    <w:rsid w:val="00B03743"/>
    <w:rsid w:val="00B04154"/>
    <w:rsid w:val="00B046D4"/>
    <w:rsid w:val="00B06847"/>
    <w:rsid w:val="00B07834"/>
    <w:rsid w:val="00B109A8"/>
    <w:rsid w:val="00B1159C"/>
    <w:rsid w:val="00B179AC"/>
    <w:rsid w:val="00B24AF4"/>
    <w:rsid w:val="00B26D2B"/>
    <w:rsid w:val="00B27163"/>
    <w:rsid w:val="00B2779C"/>
    <w:rsid w:val="00B32807"/>
    <w:rsid w:val="00B35753"/>
    <w:rsid w:val="00B360AD"/>
    <w:rsid w:val="00B42368"/>
    <w:rsid w:val="00B44BB3"/>
    <w:rsid w:val="00B470B2"/>
    <w:rsid w:val="00B47D0D"/>
    <w:rsid w:val="00B47F41"/>
    <w:rsid w:val="00B505DC"/>
    <w:rsid w:val="00B51A1E"/>
    <w:rsid w:val="00B51C67"/>
    <w:rsid w:val="00B52325"/>
    <w:rsid w:val="00B53609"/>
    <w:rsid w:val="00B53859"/>
    <w:rsid w:val="00B54E89"/>
    <w:rsid w:val="00B55D5F"/>
    <w:rsid w:val="00B566D1"/>
    <w:rsid w:val="00B578C4"/>
    <w:rsid w:val="00B60D6C"/>
    <w:rsid w:val="00B61895"/>
    <w:rsid w:val="00B627DA"/>
    <w:rsid w:val="00B634A6"/>
    <w:rsid w:val="00B63547"/>
    <w:rsid w:val="00B63813"/>
    <w:rsid w:val="00B665AC"/>
    <w:rsid w:val="00B67EBF"/>
    <w:rsid w:val="00B702D9"/>
    <w:rsid w:val="00B709C5"/>
    <w:rsid w:val="00B77740"/>
    <w:rsid w:val="00B77FFE"/>
    <w:rsid w:val="00B80261"/>
    <w:rsid w:val="00B807ED"/>
    <w:rsid w:val="00B81427"/>
    <w:rsid w:val="00B83041"/>
    <w:rsid w:val="00B831B8"/>
    <w:rsid w:val="00B832F8"/>
    <w:rsid w:val="00B8464B"/>
    <w:rsid w:val="00B86B54"/>
    <w:rsid w:val="00B87828"/>
    <w:rsid w:val="00B9094A"/>
    <w:rsid w:val="00B90ED4"/>
    <w:rsid w:val="00B91091"/>
    <w:rsid w:val="00B92007"/>
    <w:rsid w:val="00B95A90"/>
    <w:rsid w:val="00B96880"/>
    <w:rsid w:val="00B97487"/>
    <w:rsid w:val="00BA0333"/>
    <w:rsid w:val="00BA1816"/>
    <w:rsid w:val="00BA1BFE"/>
    <w:rsid w:val="00BA2A4E"/>
    <w:rsid w:val="00BA3900"/>
    <w:rsid w:val="00BA4AC2"/>
    <w:rsid w:val="00BA52FC"/>
    <w:rsid w:val="00BA57F7"/>
    <w:rsid w:val="00BA662E"/>
    <w:rsid w:val="00BA67CF"/>
    <w:rsid w:val="00BB0774"/>
    <w:rsid w:val="00BB42C0"/>
    <w:rsid w:val="00BB7F45"/>
    <w:rsid w:val="00BC0E23"/>
    <w:rsid w:val="00BC285B"/>
    <w:rsid w:val="00BC313E"/>
    <w:rsid w:val="00BD0651"/>
    <w:rsid w:val="00BD249F"/>
    <w:rsid w:val="00BD576D"/>
    <w:rsid w:val="00BE098E"/>
    <w:rsid w:val="00BE099A"/>
    <w:rsid w:val="00BE0FD7"/>
    <w:rsid w:val="00BE144D"/>
    <w:rsid w:val="00BE28F5"/>
    <w:rsid w:val="00BE777E"/>
    <w:rsid w:val="00BF0172"/>
    <w:rsid w:val="00BF444C"/>
    <w:rsid w:val="00BF497E"/>
    <w:rsid w:val="00BF66E9"/>
    <w:rsid w:val="00BF6CD9"/>
    <w:rsid w:val="00BF6FDF"/>
    <w:rsid w:val="00BF7DD9"/>
    <w:rsid w:val="00C0130B"/>
    <w:rsid w:val="00C051C8"/>
    <w:rsid w:val="00C06A91"/>
    <w:rsid w:val="00C0705A"/>
    <w:rsid w:val="00C07276"/>
    <w:rsid w:val="00C1015E"/>
    <w:rsid w:val="00C11A84"/>
    <w:rsid w:val="00C16EB1"/>
    <w:rsid w:val="00C214A1"/>
    <w:rsid w:val="00C216F4"/>
    <w:rsid w:val="00C21BA0"/>
    <w:rsid w:val="00C225F1"/>
    <w:rsid w:val="00C3165F"/>
    <w:rsid w:val="00C316CB"/>
    <w:rsid w:val="00C31DF5"/>
    <w:rsid w:val="00C34350"/>
    <w:rsid w:val="00C354C7"/>
    <w:rsid w:val="00C36887"/>
    <w:rsid w:val="00C37B2C"/>
    <w:rsid w:val="00C41610"/>
    <w:rsid w:val="00C41AC1"/>
    <w:rsid w:val="00C41C00"/>
    <w:rsid w:val="00C43116"/>
    <w:rsid w:val="00C44A3E"/>
    <w:rsid w:val="00C44DC3"/>
    <w:rsid w:val="00C451DE"/>
    <w:rsid w:val="00C479F1"/>
    <w:rsid w:val="00C479F2"/>
    <w:rsid w:val="00C47BE0"/>
    <w:rsid w:val="00C5018F"/>
    <w:rsid w:val="00C519DA"/>
    <w:rsid w:val="00C54172"/>
    <w:rsid w:val="00C54572"/>
    <w:rsid w:val="00C55792"/>
    <w:rsid w:val="00C55D04"/>
    <w:rsid w:val="00C567C5"/>
    <w:rsid w:val="00C57E36"/>
    <w:rsid w:val="00C615DC"/>
    <w:rsid w:val="00C640DD"/>
    <w:rsid w:val="00C647BA"/>
    <w:rsid w:val="00C655AD"/>
    <w:rsid w:val="00C67E8B"/>
    <w:rsid w:val="00C7125B"/>
    <w:rsid w:val="00C71DE9"/>
    <w:rsid w:val="00C734B6"/>
    <w:rsid w:val="00C74BBF"/>
    <w:rsid w:val="00C7677E"/>
    <w:rsid w:val="00C77B38"/>
    <w:rsid w:val="00C820C2"/>
    <w:rsid w:val="00C8343C"/>
    <w:rsid w:val="00C8432A"/>
    <w:rsid w:val="00C86051"/>
    <w:rsid w:val="00C86CEB"/>
    <w:rsid w:val="00C87213"/>
    <w:rsid w:val="00C91084"/>
    <w:rsid w:val="00C92B6F"/>
    <w:rsid w:val="00C944D2"/>
    <w:rsid w:val="00C9513E"/>
    <w:rsid w:val="00C96680"/>
    <w:rsid w:val="00C96F14"/>
    <w:rsid w:val="00C96F51"/>
    <w:rsid w:val="00CA0799"/>
    <w:rsid w:val="00CA07F9"/>
    <w:rsid w:val="00CA18C5"/>
    <w:rsid w:val="00CA1EB4"/>
    <w:rsid w:val="00CA31F6"/>
    <w:rsid w:val="00CA5C95"/>
    <w:rsid w:val="00CA609B"/>
    <w:rsid w:val="00CA645E"/>
    <w:rsid w:val="00CA7389"/>
    <w:rsid w:val="00CB4445"/>
    <w:rsid w:val="00CB6A9D"/>
    <w:rsid w:val="00CC116B"/>
    <w:rsid w:val="00CC2913"/>
    <w:rsid w:val="00CC62D1"/>
    <w:rsid w:val="00CC6925"/>
    <w:rsid w:val="00CC7AB8"/>
    <w:rsid w:val="00CD076D"/>
    <w:rsid w:val="00CD0F39"/>
    <w:rsid w:val="00CD1C94"/>
    <w:rsid w:val="00CD3A25"/>
    <w:rsid w:val="00CD4461"/>
    <w:rsid w:val="00CD5D46"/>
    <w:rsid w:val="00CE2595"/>
    <w:rsid w:val="00CE32FC"/>
    <w:rsid w:val="00CE3A0E"/>
    <w:rsid w:val="00CE3B22"/>
    <w:rsid w:val="00CE4875"/>
    <w:rsid w:val="00CE5440"/>
    <w:rsid w:val="00CE5EFF"/>
    <w:rsid w:val="00CE672F"/>
    <w:rsid w:val="00CF0874"/>
    <w:rsid w:val="00CF08B6"/>
    <w:rsid w:val="00CF207E"/>
    <w:rsid w:val="00CF283A"/>
    <w:rsid w:val="00CF3A86"/>
    <w:rsid w:val="00CF3F79"/>
    <w:rsid w:val="00CF6EE0"/>
    <w:rsid w:val="00D01506"/>
    <w:rsid w:val="00D030B6"/>
    <w:rsid w:val="00D03101"/>
    <w:rsid w:val="00D0364C"/>
    <w:rsid w:val="00D03D49"/>
    <w:rsid w:val="00D03DFC"/>
    <w:rsid w:val="00D03DFE"/>
    <w:rsid w:val="00D05196"/>
    <w:rsid w:val="00D06E94"/>
    <w:rsid w:val="00D107E8"/>
    <w:rsid w:val="00D203AD"/>
    <w:rsid w:val="00D216D4"/>
    <w:rsid w:val="00D22D31"/>
    <w:rsid w:val="00D22DA5"/>
    <w:rsid w:val="00D23AD0"/>
    <w:rsid w:val="00D242D2"/>
    <w:rsid w:val="00D2572B"/>
    <w:rsid w:val="00D263CF"/>
    <w:rsid w:val="00D26DB5"/>
    <w:rsid w:val="00D26F05"/>
    <w:rsid w:val="00D271E4"/>
    <w:rsid w:val="00D3035B"/>
    <w:rsid w:val="00D30548"/>
    <w:rsid w:val="00D31EBF"/>
    <w:rsid w:val="00D329ED"/>
    <w:rsid w:val="00D335AB"/>
    <w:rsid w:val="00D34381"/>
    <w:rsid w:val="00D351B0"/>
    <w:rsid w:val="00D353A2"/>
    <w:rsid w:val="00D35CEC"/>
    <w:rsid w:val="00D36701"/>
    <w:rsid w:val="00D36D72"/>
    <w:rsid w:val="00D374FB"/>
    <w:rsid w:val="00D37704"/>
    <w:rsid w:val="00D379D7"/>
    <w:rsid w:val="00D4132F"/>
    <w:rsid w:val="00D432FE"/>
    <w:rsid w:val="00D441EF"/>
    <w:rsid w:val="00D4673B"/>
    <w:rsid w:val="00D46D3C"/>
    <w:rsid w:val="00D473B1"/>
    <w:rsid w:val="00D47CC2"/>
    <w:rsid w:val="00D50B3E"/>
    <w:rsid w:val="00D51062"/>
    <w:rsid w:val="00D51834"/>
    <w:rsid w:val="00D53A85"/>
    <w:rsid w:val="00D54FED"/>
    <w:rsid w:val="00D6020A"/>
    <w:rsid w:val="00D60CEA"/>
    <w:rsid w:val="00D62B44"/>
    <w:rsid w:val="00D634EB"/>
    <w:rsid w:val="00D64DB8"/>
    <w:rsid w:val="00D70289"/>
    <w:rsid w:val="00D71587"/>
    <w:rsid w:val="00D7315B"/>
    <w:rsid w:val="00D755D1"/>
    <w:rsid w:val="00D773D4"/>
    <w:rsid w:val="00D804AE"/>
    <w:rsid w:val="00D818B1"/>
    <w:rsid w:val="00D82007"/>
    <w:rsid w:val="00D838F7"/>
    <w:rsid w:val="00D8454C"/>
    <w:rsid w:val="00D84D99"/>
    <w:rsid w:val="00D84E57"/>
    <w:rsid w:val="00D85B0C"/>
    <w:rsid w:val="00D85F71"/>
    <w:rsid w:val="00D863CB"/>
    <w:rsid w:val="00D86551"/>
    <w:rsid w:val="00D927F5"/>
    <w:rsid w:val="00D957EB"/>
    <w:rsid w:val="00D957EE"/>
    <w:rsid w:val="00D9661C"/>
    <w:rsid w:val="00D967DB"/>
    <w:rsid w:val="00DA2E62"/>
    <w:rsid w:val="00DA4081"/>
    <w:rsid w:val="00DA6923"/>
    <w:rsid w:val="00DA78D2"/>
    <w:rsid w:val="00DB4209"/>
    <w:rsid w:val="00DB46CC"/>
    <w:rsid w:val="00DB5320"/>
    <w:rsid w:val="00DB53FB"/>
    <w:rsid w:val="00DB5A0F"/>
    <w:rsid w:val="00DB627A"/>
    <w:rsid w:val="00DC1066"/>
    <w:rsid w:val="00DC1C39"/>
    <w:rsid w:val="00DC1DC6"/>
    <w:rsid w:val="00DC2611"/>
    <w:rsid w:val="00DC336B"/>
    <w:rsid w:val="00DC3AB2"/>
    <w:rsid w:val="00DC42C6"/>
    <w:rsid w:val="00DD20DD"/>
    <w:rsid w:val="00DD26A8"/>
    <w:rsid w:val="00DD5A3F"/>
    <w:rsid w:val="00DD6028"/>
    <w:rsid w:val="00DD71E1"/>
    <w:rsid w:val="00DE4EA0"/>
    <w:rsid w:val="00DE5A5A"/>
    <w:rsid w:val="00DF01B9"/>
    <w:rsid w:val="00DF0B0E"/>
    <w:rsid w:val="00DF1A62"/>
    <w:rsid w:val="00DF2245"/>
    <w:rsid w:val="00DF296C"/>
    <w:rsid w:val="00DF4D1C"/>
    <w:rsid w:val="00DF6B08"/>
    <w:rsid w:val="00E00CE7"/>
    <w:rsid w:val="00E01A47"/>
    <w:rsid w:val="00E020F8"/>
    <w:rsid w:val="00E0396E"/>
    <w:rsid w:val="00E04D7E"/>
    <w:rsid w:val="00E07FE2"/>
    <w:rsid w:val="00E11CF7"/>
    <w:rsid w:val="00E12126"/>
    <w:rsid w:val="00E13269"/>
    <w:rsid w:val="00E13A76"/>
    <w:rsid w:val="00E14DFC"/>
    <w:rsid w:val="00E15171"/>
    <w:rsid w:val="00E151EB"/>
    <w:rsid w:val="00E16CDC"/>
    <w:rsid w:val="00E21D24"/>
    <w:rsid w:val="00E2354F"/>
    <w:rsid w:val="00E24242"/>
    <w:rsid w:val="00E2564E"/>
    <w:rsid w:val="00E27A12"/>
    <w:rsid w:val="00E30984"/>
    <w:rsid w:val="00E30A24"/>
    <w:rsid w:val="00E3244B"/>
    <w:rsid w:val="00E3300F"/>
    <w:rsid w:val="00E33305"/>
    <w:rsid w:val="00E36D92"/>
    <w:rsid w:val="00E36E32"/>
    <w:rsid w:val="00E37311"/>
    <w:rsid w:val="00E3732E"/>
    <w:rsid w:val="00E37C5D"/>
    <w:rsid w:val="00E417DF"/>
    <w:rsid w:val="00E4330F"/>
    <w:rsid w:val="00E43FA0"/>
    <w:rsid w:val="00E44E98"/>
    <w:rsid w:val="00E4569E"/>
    <w:rsid w:val="00E4712B"/>
    <w:rsid w:val="00E500D6"/>
    <w:rsid w:val="00E51102"/>
    <w:rsid w:val="00E5195F"/>
    <w:rsid w:val="00E51F6C"/>
    <w:rsid w:val="00E537B7"/>
    <w:rsid w:val="00E5393A"/>
    <w:rsid w:val="00E56A5F"/>
    <w:rsid w:val="00E62AC8"/>
    <w:rsid w:val="00E634C2"/>
    <w:rsid w:val="00E6493E"/>
    <w:rsid w:val="00E6676F"/>
    <w:rsid w:val="00E67560"/>
    <w:rsid w:val="00E67804"/>
    <w:rsid w:val="00E67B24"/>
    <w:rsid w:val="00E74973"/>
    <w:rsid w:val="00E750A4"/>
    <w:rsid w:val="00E76EF3"/>
    <w:rsid w:val="00E774DC"/>
    <w:rsid w:val="00E81F54"/>
    <w:rsid w:val="00E83FDD"/>
    <w:rsid w:val="00E845A4"/>
    <w:rsid w:val="00E85F09"/>
    <w:rsid w:val="00E86805"/>
    <w:rsid w:val="00E90103"/>
    <w:rsid w:val="00E91F7A"/>
    <w:rsid w:val="00E92692"/>
    <w:rsid w:val="00EA0DEC"/>
    <w:rsid w:val="00EA2D16"/>
    <w:rsid w:val="00EA7442"/>
    <w:rsid w:val="00EA7469"/>
    <w:rsid w:val="00EA75E8"/>
    <w:rsid w:val="00EB04AA"/>
    <w:rsid w:val="00EB2C0B"/>
    <w:rsid w:val="00EB3E43"/>
    <w:rsid w:val="00EB49B4"/>
    <w:rsid w:val="00EB4C53"/>
    <w:rsid w:val="00EB564F"/>
    <w:rsid w:val="00EB57DF"/>
    <w:rsid w:val="00EB5DDD"/>
    <w:rsid w:val="00EB6287"/>
    <w:rsid w:val="00EB7DBD"/>
    <w:rsid w:val="00EC0A51"/>
    <w:rsid w:val="00EC3284"/>
    <w:rsid w:val="00EC387A"/>
    <w:rsid w:val="00EC6862"/>
    <w:rsid w:val="00EC7F61"/>
    <w:rsid w:val="00ED0CCE"/>
    <w:rsid w:val="00ED15AF"/>
    <w:rsid w:val="00ED1C9C"/>
    <w:rsid w:val="00ED2F39"/>
    <w:rsid w:val="00ED55C4"/>
    <w:rsid w:val="00ED5888"/>
    <w:rsid w:val="00ED5A10"/>
    <w:rsid w:val="00ED67F8"/>
    <w:rsid w:val="00ED7042"/>
    <w:rsid w:val="00ED76E8"/>
    <w:rsid w:val="00ED7EFB"/>
    <w:rsid w:val="00EE03CF"/>
    <w:rsid w:val="00EE1343"/>
    <w:rsid w:val="00EE1F3A"/>
    <w:rsid w:val="00EE21E8"/>
    <w:rsid w:val="00EE3B95"/>
    <w:rsid w:val="00EE51CF"/>
    <w:rsid w:val="00EE69B4"/>
    <w:rsid w:val="00EE71B5"/>
    <w:rsid w:val="00EF21F2"/>
    <w:rsid w:val="00EF2FF2"/>
    <w:rsid w:val="00EF4701"/>
    <w:rsid w:val="00EF4D97"/>
    <w:rsid w:val="00EF5E87"/>
    <w:rsid w:val="00F01D5C"/>
    <w:rsid w:val="00F0214A"/>
    <w:rsid w:val="00F02368"/>
    <w:rsid w:val="00F0265B"/>
    <w:rsid w:val="00F02DDD"/>
    <w:rsid w:val="00F03714"/>
    <w:rsid w:val="00F03F86"/>
    <w:rsid w:val="00F06E76"/>
    <w:rsid w:val="00F11817"/>
    <w:rsid w:val="00F1219E"/>
    <w:rsid w:val="00F1281A"/>
    <w:rsid w:val="00F12835"/>
    <w:rsid w:val="00F13836"/>
    <w:rsid w:val="00F140B0"/>
    <w:rsid w:val="00F14262"/>
    <w:rsid w:val="00F14863"/>
    <w:rsid w:val="00F16F76"/>
    <w:rsid w:val="00F202D7"/>
    <w:rsid w:val="00F2096B"/>
    <w:rsid w:val="00F241CB"/>
    <w:rsid w:val="00F24695"/>
    <w:rsid w:val="00F26206"/>
    <w:rsid w:val="00F26AC8"/>
    <w:rsid w:val="00F27E03"/>
    <w:rsid w:val="00F30283"/>
    <w:rsid w:val="00F349F7"/>
    <w:rsid w:val="00F377EF"/>
    <w:rsid w:val="00F403E7"/>
    <w:rsid w:val="00F42239"/>
    <w:rsid w:val="00F45E79"/>
    <w:rsid w:val="00F46128"/>
    <w:rsid w:val="00F50E82"/>
    <w:rsid w:val="00F50F57"/>
    <w:rsid w:val="00F51037"/>
    <w:rsid w:val="00F51B33"/>
    <w:rsid w:val="00F52BD0"/>
    <w:rsid w:val="00F5589E"/>
    <w:rsid w:val="00F57079"/>
    <w:rsid w:val="00F57E61"/>
    <w:rsid w:val="00F606D9"/>
    <w:rsid w:val="00F60D01"/>
    <w:rsid w:val="00F621D2"/>
    <w:rsid w:val="00F64A33"/>
    <w:rsid w:val="00F64C27"/>
    <w:rsid w:val="00F65A55"/>
    <w:rsid w:val="00F71F57"/>
    <w:rsid w:val="00F74C36"/>
    <w:rsid w:val="00F74DAF"/>
    <w:rsid w:val="00F7560A"/>
    <w:rsid w:val="00F7742E"/>
    <w:rsid w:val="00F77EF1"/>
    <w:rsid w:val="00F80AE1"/>
    <w:rsid w:val="00F8138C"/>
    <w:rsid w:val="00F8397B"/>
    <w:rsid w:val="00F83B56"/>
    <w:rsid w:val="00F8473F"/>
    <w:rsid w:val="00F86DBB"/>
    <w:rsid w:val="00F919D7"/>
    <w:rsid w:val="00F932E6"/>
    <w:rsid w:val="00F97C75"/>
    <w:rsid w:val="00FA0332"/>
    <w:rsid w:val="00FA071E"/>
    <w:rsid w:val="00FA0917"/>
    <w:rsid w:val="00FA1AF3"/>
    <w:rsid w:val="00FA4984"/>
    <w:rsid w:val="00FA582C"/>
    <w:rsid w:val="00FA5D69"/>
    <w:rsid w:val="00FA682C"/>
    <w:rsid w:val="00FA6C76"/>
    <w:rsid w:val="00FA72DE"/>
    <w:rsid w:val="00FA7FE1"/>
    <w:rsid w:val="00FB1EFE"/>
    <w:rsid w:val="00FB293B"/>
    <w:rsid w:val="00FB4AA8"/>
    <w:rsid w:val="00FB57A3"/>
    <w:rsid w:val="00FB5BA6"/>
    <w:rsid w:val="00FB5BDE"/>
    <w:rsid w:val="00FB6551"/>
    <w:rsid w:val="00FB65E1"/>
    <w:rsid w:val="00FB67BD"/>
    <w:rsid w:val="00FC0796"/>
    <w:rsid w:val="00FC0CA5"/>
    <w:rsid w:val="00FC1B96"/>
    <w:rsid w:val="00FC3662"/>
    <w:rsid w:val="00FC4BED"/>
    <w:rsid w:val="00FC6588"/>
    <w:rsid w:val="00FC6C5A"/>
    <w:rsid w:val="00FD01D2"/>
    <w:rsid w:val="00FD0877"/>
    <w:rsid w:val="00FD089B"/>
    <w:rsid w:val="00FD236E"/>
    <w:rsid w:val="00FD30A8"/>
    <w:rsid w:val="00FD3801"/>
    <w:rsid w:val="00FD5884"/>
    <w:rsid w:val="00FE058B"/>
    <w:rsid w:val="00FE08E9"/>
    <w:rsid w:val="00FE21CF"/>
    <w:rsid w:val="00FE367D"/>
    <w:rsid w:val="00FE39FD"/>
    <w:rsid w:val="00FE5F83"/>
    <w:rsid w:val="00FE65EC"/>
    <w:rsid w:val="00FE7392"/>
    <w:rsid w:val="00FF3A53"/>
    <w:rsid w:val="00FF3D42"/>
    <w:rsid w:val="00FF47BA"/>
    <w:rsid w:val="00FF4A45"/>
    <w:rsid w:val="00FF7C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301CD7"/>
  <w15:chartTrackingRefBased/>
  <w15:docId w15:val="{CE199E16-6548-4642-83DC-6C013A68A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493E"/>
    <w:pPr>
      <w:spacing w:after="120"/>
      <w:jc w:val="both"/>
    </w:pPr>
    <w:rPr>
      <w:rFonts w:ascii="Arial" w:hAnsi="Arial"/>
      <w:szCs w:val="24"/>
    </w:rPr>
  </w:style>
  <w:style w:type="paragraph" w:styleId="Heading1">
    <w:name w:val="heading 1"/>
    <w:basedOn w:val="Normal"/>
    <w:next w:val="Normal"/>
    <w:link w:val="Heading1Char"/>
    <w:qFormat/>
    <w:rsid w:val="00E6493E"/>
    <w:pPr>
      <w:keepNext/>
      <w:numPr>
        <w:numId w:val="9"/>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
    <w:basedOn w:val="Normal"/>
    <w:next w:val="Normal"/>
    <w:link w:val="Heading2Char"/>
    <w:unhideWhenUsed/>
    <w:qFormat/>
    <w:rsid w:val="00E6493E"/>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C11A84"/>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uiPriority w:val="9"/>
    <w:qFormat/>
    <w:rsid w:val="00C11A84"/>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qFormat/>
    <w:rsid w:val="00C11A84"/>
    <w:pPr>
      <w:numPr>
        <w:ilvl w:val="4"/>
        <w:numId w:val="3"/>
      </w:numPr>
      <w:spacing w:before="240" w:after="60"/>
      <w:outlineLvl w:val="4"/>
    </w:pPr>
    <w:rPr>
      <w:b/>
      <w:bCs/>
      <w:iCs/>
      <w:szCs w:val="26"/>
    </w:rPr>
  </w:style>
  <w:style w:type="paragraph" w:styleId="Heading6">
    <w:name w:val="heading 6"/>
    <w:basedOn w:val="Normal"/>
    <w:next w:val="Normal"/>
    <w:qFormat/>
    <w:rsid w:val="00C11A84"/>
    <w:pPr>
      <w:numPr>
        <w:ilvl w:val="5"/>
        <w:numId w:val="3"/>
      </w:numPr>
      <w:spacing w:before="240" w:after="60"/>
      <w:outlineLvl w:val="5"/>
    </w:pPr>
    <w:rPr>
      <w:rFonts w:ascii="Times New Roman" w:hAnsi="Times New Roman"/>
      <w:b/>
      <w:bCs/>
    </w:rPr>
  </w:style>
  <w:style w:type="paragraph" w:styleId="Heading7">
    <w:name w:val="heading 7"/>
    <w:basedOn w:val="Normal"/>
    <w:next w:val="Normal"/>
    <w:qFormat/>
    <w:rsid w:val="00C11A84"/>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C11A84"/>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C11A84"/>
    <w:pPr>
      <w:numPr>
        <w:ilvl w:val="8"/>
        <w:numId w:val="3"/>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70289"/>
    <w:rPr>
      <w:rFonts w:ascii="Arial" w:hAnsi="Arial" w:cs="Arial"/>
      <w:b/>
      <w:bCs/>
      <w:kern w:val="32"/>
      <w:sz w:val="32"/>
      <w:szCs w:val="32"/>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E6493E"/>
    <w:rPr>
      <w:rFonts w:ascii="Cambria" w:hAnsi="Cambria"/>
      <w:b/>
      <w:bCs/>
      <w:color w:val="4F81BD"/>
      <w:sz w:val="26"/>
      <w:szCs w:val="26"/>
    </w:rPr>
  </w:style>
  <w:style w:type="paragraph" w:styleId="TOC1">
    <w:name w:val="toc 1"/>
    <w:next w:val="ASDEFCONNormal"/>
    <w:autoRedefine/>
    <w:uiPriority w:val="39"/>
    <w:rsid w:val="00E6493E"/>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E6493E"/>
    <w:pPr>
      <w:spacing w:after="120"/>
      <w:jc w:val="both"/>
    </w:pPr>
    <w:rPr>
      <w:rFonts w:ascii="Arial" w:hAnsi="Arial"/>
      <w:color w:val="000000"/>
      <w:szCs w:val="40"/>
    </w:rPr>
  </w:style>
  <w:style w:type="character" w:customStyle="1" w:styleId="ASDEFCONNormalChar">
    <w:name w:val="ASDEFCON Normal Char"/>
    <w:link w:val="ASDEFCONNormal"/>
    <w:rsid w:val="00E6493E"/>
    <w:rPr>
      <w:rFonts w:ascii="Arial" w:hAnsi="Arial"/>
      <w:color w:val="000000"/>
      <w:szCs w:val="40"/>
    </w:rPr>
  </w:style>
  <w:style w:type="paragraph" w:styleId="TOC2">
    <w:name w:val="toc 2"/>
    <w:next w:val="ASDEFCONNormal"/>
    <w:autoRedefine/>
    <w:uiPriority w:val="39"/>
    <w:rsid w:val="00E6493E"/>
    <w:pPr>
      <w:spacing w:after="60"/>
      <w:ind w:left="1417" w:hanging="850"/>
    </w:pPr>
    <w:rPr>
      <w:rFonts w:ascii="Arial" w:hAnsi="Arial" w:cs="Arial"/>
      <w:szCs w:val="24"/>
    </w:rPr>
  </w:style>
  <w:style w:type="paragraph" w:styleId="TOC3">
    <w:name w:val="toc 3"/>
    <w:basedOn w:val="Normal"/>
    <w:next w:val="Normal"/>
    <w:autoRedefine/>
    <w:rsid w:val="00E6493E"/>
    <w:pPr>
      <w:spacing w:after="100"/>
      <w:ind w:left="400"/>
    </w:pPr>
  </w:style>
  <w:style w:type="paragraph" w:styleId="TOC4">
    <w:name w:val="toc 4"/>
    <w:basedOn w:val="Normal"/>
    <w:next w:val="Normal"/>
    <w:autoRedefine/>
    <w:rsid w:val="00E6493E"/>
    <w:pPr>
      <w:spacing w:after="100"/>
      <w:ind w:left="600"/>
    </w:pPr>
  </w:style>
  <w:style w:type="paragraph" w:styleId="TOC5">
    <w:name w:val="toc 5"/>
    <w:basedOn w:val="Normal"/>
    <w:next w:val="Normal"/>
    <w:autoRedefine/>
    <w:rsid w:val="00E6493E"/>
    <w:pPr>
      <w:spacing w:after="100"/>
      <w:ind w:left="800"/>
    </w:pPr>
  </w:style>
  <w:style w:type="paragraph" w:styleId="TOC6">
    <w:name w:val="toc 6"/>
    <w:basedOn w:val="Normal"/>
    <w:next w:val="Normal"/>
    <w:autoRedefine/>
    <w:rsid w:val="00E6493E"/>
    <w:pPr>
      <w:spacing w:after="100"/>
      <w:ind w:left="1000"/>
    </w:pPr>
  </w:style>
  <w:style w:type="paragraph" w:styleId="TOC7">
    <w:name w:val="toc 7"/>
    <w:basedOn w:val="Normal"/>
    <w:next w:val="Normal"/>
    <w:autoRedefine/>
    <w:rsid w:val="00E6493E"/>
    <w:pPr>
      <w:spacing w:after="100"/>
      <w:ind w:left="1200"/>
    </w:pPr>
  </w:style>
  <w:style w:type="paragraph" w:styleId="TOC8">
    <w:name w:val="toc 8"/>
    <w:basedOn w:val="Normal"/>
    <w:next w:val="Normal"/>
    <w:autoRedefine/>
    <w:rsid w:val="00E6493E"/>
    <w:pPr>
      <w:spacing w:after="100"/>
      <w:ind w:left="1400"/>
    </w:pPr>
  </w:style>
  <w:style w:type="paragraph" w:styleId="TOC9">
    <w:name w:val="toc 9"/>
    <w:basedOn w:val="Normal"/>
    <w:next w:val="Normal"/>
    <w:autoRedefine/>
    <w:rsid w:val="00E6493E"/>
    <w:pPr>
      <w:spacing w:after="100"/>
      <w:ind w:left="1600"/>
    </w:pPr>
  </w:style>
  <w:style w:type="character" w:styleId="CommentReference">
    <w:name w:val="annotation reference"/>
    <w:rsid w:val="00BA1BFE"/>
    <w:rPr>
      <w:sz w:val="16"/>
    </w:rPr>
  </w:style>
  <w:style w:type="paragraph" w:styleId="CommentText">
    <w:name w:val="annotation text"/>
    <w:basedOn w:val="Normal"/>
    <w:link w:val="CommentTextChar"/>
    <w:rsid w:val="00BA1BFE"/>
    <w:pPr>
      <w:spacing w:after="60"/>
    </w:pPr>
  </w:style>
  <w:style w:type="character" w:customStyle="1" w:styleId="CommentTextChar">
    <w:name w:val="Comment Text Char"/>
    <w:link w:val="CommentText"/>
    <w:locked/>
    <w:rsid w:val="005601D0"/>
    <w:rPr>
      <w:rFonts w:ascii="Arial" w:hAnsi="Arial"/>
      <w:szCs w:val="24"/>
    </w:rPr>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character" w:styleId="PageNumber">
    <w:name w:val="page number"/>
    <w:rPr>
      <w:sz w:val="16"/>
    </w:rPr>
  </w:style>
  <w:style w:type="character" w:styleId="Hyperlink">
    <w:name w:val="Hyperlink"/>
    <w:uiPriority w:val="99"/>
    <w:unhideWhenUsed/>
    <w:rsid w:val="00E6493E"/>
    <w:rPr>
      <w:color w:val="0000FF"/>
      <w:u w:val="single"/>
    </w:rPr>
  </w:style>
  <w:style w:type="paragraph" w:styleId="BodyTextIndent">
    <w:name w:val="Body Text Indent"/>
    <w:basedOn w:val="Normal"/>
    <w:link w:val="BodyTextIndentChar"/>
    <w:pPr>
      <w:ind w:left="851"/>
    </w:pPr>
  </w:style>
  <w:style w:type="paragraph" w:styleId="BalloonText">
    <w:name w:val="Balloon Text"/>
    <w:basedOn w:val="Normal"/>
    <w:autoRedefine/>
    <w:rsid w:val="000A2472"/>
    <w:rPr>
      <w:rFonts w:ascii="Times New Roman" w:hAnsi="Times New Roman"/>
      <w:sz w:val="24"/>
      <w:szCs w:val="20"/>
    </w:rPr>
  </w:style>
  <w:style w:type="paragraph" w:styleId="CommentSubject">
    <w:name w:val="annotation subject"/>
    <w:basedOn w:val="CommentText"/>
    <w:next w:val="CommentText"/>
    <w:semiHidden/>
    <w:rsid w:val="00500A1F"/>
    <w:pPr>
      <w:spacing w:after="0"/>
    </w:pPr>
    <w:rPr>
      <w:b/>
      <w:bCs/>
    </w:rPr>
  </w:style>
  <w:style w:type="table" w:styleId="TableGrid">
    <w:name w:val="Table Grid"/>
    <w:basedOn w:val="TableNormal"/>
    <w:rsid w:val="00C11A84"/>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C11A84"/>
  </w:style>
  <w:style w:type="paragraph" w:styleId="EndnoteText">
    <w:name w:val="endnote text"/>
    <w:basedOn w:val="Normal"/>
    <w:semiHidden/>
    <w:rsid w:val="00C11A84"/>
    <w:rPr>
      <w:szCs w:val="20"/>
    </w:rPr>
  </w:style>
  <w:style w:type="character" w:styleId="Emphasis">
    <w:name w:val="Emphasis"/>
    <w:qFormat/>
    <w:rsid w:val="00D70289"/>
    <w:rPr>
      <w:i/>
      <w:iCs/>
    </w:rPr>
  </w:style>
  <w:style w:type="character" w:styleId="FollowedHyperlink">
    <w:name w:val="FollowedHyperlink"/>
    <w:rsid w:val="007F5A8A"/>
    <w:rPr>
      <w:color w:val="800080"/>
      <w:u w:val="single"/>
    </w:rPr>
  </w:style>
  <w:style w:type="character" w:customStyle="1" w:styleId="CharChar">
    <w:name w:val="Char Char"/>
    <w:semiHidden/>
    <w:rsid w:val="00ED0CCE"/>
    <w:rPr>
      <w:rFonts w:ascii="Arial" w:eastAsia="Calibri" w:hAnsi="Arial"/>
      <w:szCs w:val="22"/>
      <w:lang w:val="en-AU" w:eastAsia="en-US" w:bidi="ar-SA"/>
    </w:rPr>
  </w:style>
  <w:style w:type="paragraph" w:customStyle="1" w:styleId="COTCOCLV2-ASDEFCON">
    <w:name w:val="COT/COC LV2 - ASDEFCON"/>
    <w:basedOn w:val="ASDEFCONNormal"/>
    <w:next w:val="COTCOCLV3-ASDEFCON"/>
    <w:link w:val="COTCOCLV2-ASDEFCONChar"/>
    <w:rsid w:val="00E6493E"/>
    <w:pPr>
      <w:keepNext/>
      <w:keepLines/>
      <w:numPr>
        <w:ilvl w:val="1"/>
        <w:numId w:val="4"/>
      </w:numPr>
      <w:pBdr>
        <w:bottom w:val="single" w:sz="4" w:space="1" w:color="auto"/>
      </w:pBdr>
    </w:pPr>
    <w:rPr>
      <w:b/>
    </w:rPr>
  </w:style>
  <w:style w:type="paragraph" w:customStyle="1" w:styleId="COTCOCLV3-ASDEFCON">
    <w:name w:val="COT/COC LV3 - ASDEFCON"/>
    <w:basedOn w:val="ASDEFCONNormal"/>
    <w:rsid w:val="00E6493E"/>
    <w:pPr>
      <w:numPr>
        <w:ilvl w:val="2"/>
        <w:numId w:val="4"/>
      </w:numPr>
    </w:pPr>
  </w:style>
  <w:style w:type="paragraph" w:customStyle="1" w:styleId="COTCOCLV1-ASDEFCON">
    <w:name w:val="COT/COC LV1 - ASDEFCON"/>
    <w:basedOn w:val="ASDEFCONNormal"/>
    <w:next w:val="COTCOCLV2-ASDEFCON"/>
    <w:rsid w:val="00E6493E"/>
    <w:pPr>
      <w:keepNext/>
      <w:keepLines/>
      <w:numPr>
        <w:numId w:val="4"/>
      </w:numPr>
      <w:spacing w:before="240"/>
    </w:pPr>
    <w:rPr>
      <w:b/>
      <w:caps/>
    </w:rPr>
  </w:style>
  <w:style w:type="paragraph" w:customStyle="1" w:styleId="COTCOCLV4-ASDEFCON">
    <w:name w:val="COT/COC LV4 - ASDEFCON"/>
    <w:basedOn w:val="ASDEFCONNormal"/>
    <w:link w:val="COTCOCLV4-ASDEFCONChar"/>
    <w:rsid w:val="00E6493E"/>
    <w:pPr>
      <w:numPr>
        <w:ilvl w:val="3"/>
        <w:numId w:val="4"/>
      </w:numPr>
    </w:pPr>
  </w:style>
  <w:style w:type="paragraph" w:customStyle="1" w:styleId="COTCOCLV5-ASDEFCON">
    <w:name w:val="COT/COC LV5 - ASDEFCON"/>
    <w:basedOn w:val="ASDEFCONNormal"/>
    <w:rsid w:val="00E6493E"/>
    <w:pPr>
      <w:numPr>
        <w:ilvl w:val="4"/>
        <w:numId w:val="4"/>
      </w:numPr>
    </w:pPr>
  </w:style>
  <w:style w:type="paragraph" w:customStyle="1" w:styleId="COTCOCLV6-ASDEFCON">
    <w:name w:val="COT/COC LV6 - ASDEFCON"/>
    <w:basedOn w:val="ASDEFCONNormal"/>
    <w:rsid w:val="00E6493E"/>
    <w:pPr>
      <w:keepLines/>
      <w:numPr>
        <w:ilvl w:val="5"/>
        <w:numId w:val="4"/>
      </w:numPr>
    </w:pPr>
  </w:style>
  <w:style w:type="paragraph" w:customStyle="1" w:styleId="ASDEFCONOption">
    <w:name w:val="ASDEFCON Option"/>
    <w:basedOn w:val="ASDEFCONNormal"/>
    <w:rsid w:val="00E6493E"/>
    <w:pPr>
      <w:keepNext/>
      <w:spacing w:before="60"/>
    </w:pPr>
    <w:rPr>
      <w:b/>
      <w:i/>
      <w:szCs w:val="24"/>
    </w:rPr>
  </w:style>
  <w:style w:type="paragraph" w:customStyle="1" w:styleId="NoteToDrafters-ASDEFCON">
    <w:name w:val="Note To Drafters - ASDEFCON"/>
    <w:basedOn w:val="ASDEFCONNormal"/>
    <w:link w:val="NoteToDrafters-ASDEFCONChar"/>
    <w:rsid w:val="00E6493E"/>
    <w:pPr>
      <w:keepNext/>
      <w:shd w:val="clear" w:color="auto" w:fill="000000"/>
    </w:pPr>
    <w:rPr>
      <w:b/>
      <w:i/>
      <w:color w:val="FFFFFF"/>
    </w:rPr>
  </w:style>
  <w:style w:type="character" w:customStyle="1" w:styleId="NoteToDrafters-ASDEFCONChar">
    <w:name w:val="Note To Drafters - ASDEFCON Char"/>
    <w:link w:val="NoteToDrafters-ASDEFCON"/>
    <w:locked/>
    <w:rsid w:val="00306068"/>
    <w:rPr>
      <w:rFonts w:ascii="Arial" w:hAnsi="Arial"/>
      <w:b/>
      <w:i/>
      <w:color w:val="FFFFFF"/>
      <w:szCs w:val="40"/>
      <w:shd w:val="clear" w:color="auto" w:fill="000000"/>
    </w:rPr>
  </w:style>
  <w:style w:type="paragraph" w:customStyle="1" w:styleId="NoteToTenderers-ASDEFCON">
    <w:name w:val="Note To Tenderers - ASDEFCON"/>
    <w:basedOn w:val="ASDEFCONNormal"/>
    <w:rsid w:val="00E6493E"/>
    <w:pPr>
      <w:keepNext/>
      <w:shd w:val="pct15" w:color="auto" w:fill="auto"/>
    </w:pPr>
    <w:rPr>
      <w:b/>
      <w:i/>
    </w:rPr>
  </w:style>
  <w:style w:type="paragraph" w:customStyle="1" w:styleId="ASDEFCONTitle">
    <w:name w:val="ASDEFCON Title"/>
    <w:basedOn w:val="ASDEFCONNormal"/>
    <w:rsid w:val="00E6493E"/>
    <w:pPr>
      <w:keepLines/>
      <w:spacing w:before="240"/>
      <w:jc w:val="center"/>
    </w:pPr>
    <w:rPr>
      <w:b/>
      <w:caps/>
    </w:rPr>
  </w:style>
  <w:style w:type="paragraph" w:customStyle="1" w:styleId="ATTANNLV1-ASDEFCON">
    <w:name w:val="ATT/ANN LV1 - ASDEFCON"/>
    <w:basedOn w:val="ASDEFCONNormal"/>
    <w:next w:val="ATTANNLV2-ASDEFCON"/>
    <w:rsid w:val="00E6493E"/>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6493E"/>
    <w:pPr>
      <w:numPr>
        <w:ilvl w:val="1"/>
        <w:numId w:val="23"/>
      </w:numPr>
    </w:pPr>
    <w:rPr>
      <w:szCs w:val="24"/>
    </w:rPr>
  </w:style>
  <w:style w:type="character" w:customStyle="1" w:styleId="ATTANNLV2-ASDEFCONChar">
    <w:name w:val="ATT/ANN LV2 - ASDEFCON Char"/>
    <w:link w:val="ATTANNLV2-ASDEFCON"/>
    <w:rsid w:val="00E6493E"/>
    <w:rPr>
      <w:rFonts w:ascii="Arial" w:hAnsi="Arial"/>
      <w:color w:val="000000"/>
      <w:szCs w:val="24"/>
    </w:rPr>
  </w:style>
  <w:style w:type="paragraph" w:customStyle="1" w:styleId="ATTANNLV3-ASDEFCON">
    <w:name w:val="ATT/ANN LV3 - ASDEFCON"/>
    <w:basedOn w:val="ASDEFCONNormal"/>
    <w:rsid w:val="00E6493E"/>
    <w:pPr>
      <w:numPr>
        <w:ilvl w:val="2"/>
        <w:numId w:val="23"/>
      </w:numPr>
    </w:pPr>
    <w:rPr>
      <w:szCs w:val="24"/>
    </w:rPr>
  </w:style>
  <w:style w:type="paragraph" w:customStyle="1" w:styleId="ATTANNLV4-ASDEFCON">
    <w:name w:val="ATT/ANN LV4 - ASDEFCON"/>
    <w:basedOn w:val="ASDEFCONNormal"/>
    <w:rsid w:val="00E6493E"/>
    <w:pPr>
      <w:numPr>
        <w:ilvl w:val="3"/>
        <w:numId w:val="23"/>
      </w:numPr>
    </w:pPr>
    <w:rPr>
      <w:szCs w:val="24"/>
    </w:rPr>
  </w:style>
  <w:style w:type="paragraph" w:customStyle="1" w:styleId="ASDEFCONCoverTitle">
    <w:name w:val="ASDEFCON Cover Title"/>
    <w:rsid w:val="00E6493E"/>
    <w:pPr>
      <w:jc w:val="center"/>
    </w:pPr>
    <w:rPr>
      <w:rFonts w:ascii="Georgia" w:hAnsi="Georgia"/>
      <w:b/>
      <w:color w:val="000000"/>
      <w:sz w:val="100"/>
      <w:szCs w:val="24"/>
    </w:rPr>
  </w:style>
  <w:style w:type="paragraph" w:customStyle="1" w:styleId="ASDEFCONHeaderFooterLeft">
    <w:name w:val="ASDEFCON Header/Footer Left"/>
    <w:basedOn w:val="ASDEFCONNormal"/>
    <w:rsid w:val="00E6493E"/>
    <w:pPr>
      <w:spacing w:after="0"/>
      <w:jc w:val="left"/>
    </w:pPr>
    <w:rPr>
      <w:sz w:val="16"/>
      <w:szCs w:val="24"/>
    </w:rPr>
  </w:style>
  <w:style w:type="paragraph" w:customStyle="1" w:styleId="ASDEFCONCoverPageIncorp">
    <w:name w:val="ASDEFCON Cover Page Incorp"/>
    <w:rsid w:val="00E6493E"/>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6493E"/>
    <w:rPr>
      <w:b/>
      <w:i/>
    </w:rPr>
  </w:style>
  <w:style w:type="paragraph" w:customStyle="1" w:styleId="COTCOCLV2NONUM-ASDEFCON">
    <w:name w:val="COT/COC LV2 NONUM - ASDEFCON"/>
    <w:basedOn w:val="COTCOCLV2-ASDEFCON"/>
    <w:next w:val="COTCOCLV3-ASDEFCON"/>
    <w:rsid w:val="00E6493E"/>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6493E"/>
    <w:pPr>
      <w:keepNext w:val="0"/>
      <w:numPr>
        <w:numId w:val="0"/>
      </w:numPr>
      <w:ind w:left="851"/>
    </w:pPr>
    <w:rPr>
      <w:bCs/>
      <w:szCs w:val="20"/>
    </w:rPr>
  </w:style>
  <w:style w:type="paragraph" w:customStyle="1" w:styleId="COTCOCLV3NONUM-ASDEFCON">
    <w:name w:val="COT/COC LV3 NONUM - ASDEFCON"/>
    <w:basedOn w:val="COTCOCLV3-ASDEFCON"/>
    <w:next w:val="COTCOCLV3-ASDEFCON"/>
    <w:rsid w:val="00E6493E"/>
    <w:pPr>
      <w:numPr>
        <w:ilvl w:val="0"/>
        <w:numId w:val="0"/>
      </w:numPr>
      <w:ind w:left="851"/>
    </w:pPr>
    <w:rPr>
      <w:szCs w:val="20"/>
    </w:rPr>
  </w:style>
  <w:style w:type="paragraph" w:customStyle="1" w:styleId="COTCOCLV4NONUM-ASDEFCON">
    <w:name w:val="COT/COC LV4 NONUM - ASDEFCON"/>
    <w:basedOn w:val="COTCOCLV4-ASDEFCON"/>
    <w:next w:val="COTCOCLV4-ASDEFCON"/>
    <w:rsid w:val="00E6493E"/>
    <w:pPr>
      <w:numPr>
        <w:ilvl w:val="0"/>
        <w:numId w:val="0"/>
      </w:numPr>
      <w:ind w:left="1418"/>
    </w:pPr>
    <w:rPr>
      <w:szCs w:val="20"/>
    </w:rPr>
  </w:style>
  <w:style w:type="paragraph" w:customStyle="1" w:styleId="COTCOCLV5NONUM-ASDEFCON">
    <w:name w:val="COT/COC LV5 NONUM - ASDEFCON"/>
    <w:basedOn w:val="COTCOCLV5-ASDEFCON"/>
    <w:next w:val="COTCOCLV5-ASDEFCON"/>
    <w:rsid w:val="00E6493E"/>
    <w:pPr>
      <w:numPr>
        <w:ilvl w:val="0"/>
        <w:numId w:val="0"/>
      </w:numPr>
      <w:ind w:left="1985"/>
    </w:pPr>
    <w:rPr>
      <w:szCs w:val="20"/>
    </w:rPr>
  </w:style>
  <w:style w:type="paragraph" w:customStyle="1" w:styleId="COTCOCLV6NONUM-ASDEFCON">
    <w:name w:val="COT/COC LV6 NONUM - ASDEFCON"/>
    <w:basedOn w:val="COTCOCLV6-ASDEFCON"/>
    <w:next w:val="COTCOCLV6-ASDEFCON"/>
    <w:rsid w:val="00E6493E"/>
    <w:pPr>
      <w:numPr>
        <w:ilvl w:val="0"/>
        <w:numId w:val="0"/>
      </w:numPr>
      <w:ind w:left="2552"/>
    </w:pPr>
    <w:rPr>
      <w:szCs w:val="20"/>
    </w:rPr>
  </w:style>
  <w:style w:type="paragraph" w:customStyle="1" w:styleId="ATTANNLV1NONUM-ASDEFCON">
    <w:name w:val="ATT/ANN LV1 NONUM - ASDEFCON"/>
    <w:basedOn w:val="ATTANNLV1-ASDEFCON"/>
    <w:next w:val="ATTANNLV2-ASDEFCON"/>
    <w:rsid w:val="00E6493E"/>
    <w:pPr>
      <w:numPr>
        <w:numId w:val="0"/>
      </w:numPr>
      <w:ind w:left="851"/>
    </w:pPr>
    <w:rPr>
      <w:bCs/>
      <w:szCs w:val="20"/>
    </w:rPr>
  </w:style>
  <w:style w:type="paragraph" w:customStyle="1" w:styleId="ATTANNLV2NONUM-ASDEFCON">
    <w:name w:val="ATT/ANN LV2 NONUM - ASDEFCON"/>
    <w:basedOn w:val="ATTANNLV2-ASDEFCON"/>
    <w:next w:val="ATTANNLV2-ASDEFCON"/>
    <w:rsid w:val="00E6493E"/>
    <w:pPr>
      <w:numPr>
        <w:ilvl w:val="0"/>
        <w:numId w:val="0"/>
      </w:numPr>
      <w:ind w:left="851"/>
    </w:pPr>
    <w:rPr>
      <w:szCs w:val="20"/>
    </w:rPr>
  </w:style>
  <w:style w:type="paragraph" w:customStyle="1" w:styleId="ATTANNLV3NONUM-ASDEFCON">
    <w:name w:val="ATT/ANN LV3 NONUM - ASDEFCON"/>
    <w:basedOn w:val="ATTANNLV3-ASDEFCON"/>
    <w:next w:val="ATTANNLV3-ASDEFCON"/>
    <w:rsid w:val="00E6493E"/>
    <w:pPr>
      <w:numPr>
        <w:ilvl w:val="0"/>
        <w:numId w:val="0"/>
      </w:numPr>
      <w:ind w:left="1418"/>
    </w:pPr>
    <w:rPr>
      <w:szCs w:val="20"/>
    </w:rPr>
  </w:style>
  <w:style w:type="paragraph" w:customStyle="1" w:styleId="ATTANNLV4NONUM-ASDEFCON">
    <w:name w:val="ATT/ANN LV4 NONUM - ASDEFCON"/>
    <w:basedOn w:val="ATTANNLV4-ASDEFCON"/>
    <w:next w:val="ATTANNLV4-ASDEFCON"/>
    <w:rsid w:val="00E6493E"/>
    <w:pPr>
      <w:numPr>
        <w:ilvl w:val="0"/>
        <w:numId w:val="0"/>
      </w:numPr>
      <w:ind w:left="1985"/>
    </w:pPr>
    <w:rPr>
      <w:szCs w:val="20"/>
    </w:rPr>
  </w:style>
  <w:style w:type="paragraph" w:customStyle="1" w:styleId="NoteToDraftersBullets-ASDEFCON">
    <w:name w:val="Note To Drafters Bullets - ASDEFCON"/>
    <w:basedOn w:val="NoteToDrafters-ASDEFCON"/>
    <w:rsid w:val="00E6493E"/>
    <w:pPr>
      <w:numPr>
        <w:numId w:val="5"/>
      </w:numPr>
    </w:pPr>
    <w:rPr>
      <w:bCs/>
      <w:iCs/>
      <w:szCs w:val="20"/>
    </w:rPr>
  </w:style>
  <w:style w:type="paragraph" w:customStyle="1" w:styleId="NoteToDraftersList-ASDEFCON">
    <w:name w:val="Note To Drafters List - ASDEFCON"/>
    <w:basedOn w:val="NoteToDrafters-ASDEFCON"/>
    <w:rsid w:val="00E6493E"/>
    <w:pPr>
      <w:numPr>
        <w:numId w:val="6"/>
      </w:numPr>
    </w:pPr>
    <w:rPr>
      <w:bCs/>
      <w:iCs/>
      <w:szCs w:val="20"/>
    </w:rPr>
  </w:style>
  <w:style w:type="paragraph" w:customStyle="1" w:styleId="NoteToTenderersBullets-ASDEFCON">
    <w:name w:val="Note To Tenderers Bullets - ASDEFCON"/>
    <w:basedOn w:val="NoteToTenderers-ASDEFCON"/>
    <w:rsid w:val="00E6493E"/>
    <w:pPr>
      <w:numPr>
        <w:numId w:val="7"/>
      </w:numPr>
    </w:pPr>
    <w:rPr>
      <w:bCs/>
      <w:iCs/>
      <w:szCs w:val="20"/>
    </w:rPr>
  </w:style>
  <w:style w:type="paragraph" w:customStyle="1" w:styleId="NoteToTenderersList-ASDEFCON">
    <w:name w:val="Note To Tenderers List - ASDEFCON"/>
    <w:basedOn w:val="NoteToTenderers-ASDEFCON"/>
    <w:rsid w:val="00E6493E"/>
    <w:pPr>
      <w:numPr>
        <w:numId w:val="8"/>
      </w:numPr>
    </w:pPr>
    <w:rPr>
      <w:bCs/>
      <w:iCs/>
      <w:szCs w:val="20"/>
    </w:rPr>
  </w:style>
  <w:style w:type="paragraph" w:customStyle="1" w:styleId="SOWHL1-ASDEFCON">
    <w:name w:val="SOW HL1 - ASDEFCON"/>
    <w:basedOn w:val="ASDEFCONNormal"/>
    <w:next w:val="SOWHL2-ASDEFCON"/>
    <w:qFormat/>
    <w:rsid w:val="00E6493E"/>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6493E"/>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6493E"/>
    <w:pPr>
      <w:keepNext/>
      <w:numPr>
        <w:ilvl w:val="2"/>
        <w:numId w:val="2"/>
      </w:numPr>
    </w:pPr>
    <w:rPr>
      <w:rFonts w:eastAsia="Calibri"/>
      <w:b/>
      <w:szCs w:val="22"/>
      <w:lang w:eastAsia="en-US"/>
    </w:rPr>
  </w:style>
  <w:style w:type="paragraph" w:customStyle="1" w:styleId="SOWHL4-ASDEFCON">
    <w:name w:val="SOW HL4 - ASDEFCON"/>
    <w:basedOn w:val="ASDEFCONNormal"/>
    <w:qFormat/>
    <w:rsid w:val="00E6493E"/>
    <w:pPr>
      <w:keepNext/>
      <w:numPr>
        <w:ilvl w:val="3"/>
        <w:numId w:val="2"/>
      </w:numPr>
    </w:pPr>
    <w:rPr>
      <w:rFonts w:eastAsia="Calibri"/>
      <w:b/>
      <w:szCs w:val="22"/>
      <w:lang w:eastAsia="en-US"/>
    </w:rPr>
  </w:style>
  <w:style w:type="paragraph" w:customStyle="1" w:styleId="SOWHL5-ASDEFCON">
    <w:name w:val="SOW HL5 - ASDEFCON"/>
    <w:basedOn w:val="ASDEFCONNormal"/>
    <w:qFormat/>
    <w:rsid w:val="00E6493E"/>
    <w:pPr>
      <w:keepNext/>
      <w:numPr>
        <w:ilvl w:val="4"/>
        <w:numId w:val="2"/>
      </w:numPr>
    </w:pPr>
    <w:rPr>
      <w:rFonts w:eastAsia="Calibri"/>
      <w:b/>
      <w:szCs w:val="22"/>
      <w:lang w:eastAsia="en-US"/>
    </w:rPr>
  </w:style>
  <w:style w:type="paragraph" w:customStyle="1" w:styleId="SOWSubL1-ASDEFCON">
    <w:name w:val="SOW SubL1 - ASDEFCON"/>
    <w:basedOn w:val="ASDEFCONNormal"/>
    <w:qFormat/>
    <w:rsid w:val="00E6493E"/>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E6493E"/>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6493E"/>
    <w:pPr>
      <w:numPr>
        <w:ilvl w:val="0"/>
        <w:numId w:val="0"/>
      </w:numPr>
      <w:ind w:left="1134"/>
    </w:pPr>
    <w:rPr>
      <w:rFonts w:eastAsia="Times New Roman"/>
      <w:bCs/>
      <w:szCs w:val="20"/>
    </w:rPr>
  </w:style>
  <w:style w:type="paragraph" w:customStyle="1" w:styleId="SOWTL2-ASDEFCON">
    <w:name w:val="SOW TL2 - ASDEFCON"/>
    <w:basedOn w:val="SOWHL2-ASDEFCON"/>
    <w:rsid w:val="00E6493E"/>
    <w:pPr>
      <w:keepNext w:val="0"/>
      <w:pBdr>
        <w:bottom w:val="none" w:sz="0" w:space="0" w:color="auto"/>
      </w:pBdr>
    </w:pPr>
    <w:rPr>
      <w:b w:val="0"/>
    </w:rPr>
  </w:style>
  <w:style w:type="paragraph" w:customStyle="1" w:styleId="SOWTL3NONUM-ASDEFCON">
    <w:name w:val="SOW TL3 NONUM - ASDEFCON"/>
    <w:basedOn w:val="SOWTL3-ASDEFCON"/>
    <w:next w:val="SOWTL3-ASDEFCON"/>
    <w:rsid w:val="00E6493E"/>
    <w:pPr>
      <w:numPr>
        <w:ilvl w:val="0"/>
        <w:numId w:val="0"/>
      </w:numPr>
      <w:ind w:left="1134"/>
    </w:pPr>
    <w:rPr>
      <w:rFonts w:eastAsia="Times New Roman"/>
      <w:bCs/>
      <w:szCs w:val="20"/>
    </w:rPr>
  </w:style>
  <w:style w:type="paragraph" w:customStyle="1" w:styleId="SOWTL3-ASDEFCON">
    <w:name w:val="SOW TL3 - ASDEFCON"/>
    <w:basedOn w:val="SOWHL3-ASDEFCON"/>
    <w:rsid w:val="00E6493E"/>
    <w:pPr>
      <w:keepNext w:val="0"/>
    </w:pPr>
    <w:rPr>
      <w:b w:val="0"/>
    </w:rPr>
  </w:style>
  <w:style w:type="paragraph" w:customStyle="1" w:styleId="SOWTL4NONUM-ASDEFCON">
    <w:name w:val="SOW TL4 NONUM - ASDEFCON"/>
    <w:basedOn w:val="SOWTL4-ASDEFCON"/>
    <w:next w:val="SOWTL4-ASDEFCON"/>
    <w:rsid w:val="00E6493E"/>
    <w:pPr>
      <w:numPr>
        <w:ilvl w:val="0"/>
        <w:numId w:val="0"/>
      </w:numPr>
      <w:ind w:left="1134"/>
    </w:pPr>
    <w:rPr>
      <w:rFonts w:eastAsia="Times New Roman"/>
      <w:bCs/>
      <w:szCs w:val="20"/>
    </w:rPr>
  </w:style>
  <w:style w:type="paragraph" w:customStyle="1" w:styleId="SOWTL4-ASDEFCON">
    <w:name w:val="SOW TL4 - ASDEFCON"/>
    <w:basedOn w:val="SOWHL4-ASDEFCON"/>
    <w:rsid w:val="00E6493E"/>
    <w:pPr>
      <w:keepNext w:val="0"/>
    </w:pPr>
    <w:rPr>
      <w:b w:val="0"/>
    </w:rPr>
  </w:style>
  <w:style w:type="paragraph" w:customStyle="1" w:styleId="SOWTL5NONUM-ASDEFCON">
    <w:name w:val="SOW TL5 NONUM - ASDEFCON"/>
    <w:basedOn w:val="SOWHL5-ASDEFCON"/>
    <w:next w:val="SOWTL5-ASDEFCON"/>
    <w:rsid w:val="00E6493E"/>
    <w:pPr>
      <w:keepNext w:val="0"/>
      <w:numPr>
        <w:ilvl w:val="0"/>
        <w:numId w:val="0"/>
      </w:numPr>
      <w:ind w:left="1134"/>
    </w:pPr>
    <w:rPr>
      <w:b w:val="0"/>
    </w:rPr>
  </w:style>
  <w:style w:type="paragraph" w:customStyle="1" w:styleId="SOWTL5-ASDEFCON">
    <w:name w:val="SOW TL5 - ASDEFCON"/>
    <w:basedOn w:val="SOWHL5-ASDEFCON"/>
    <w:rsid w:val="00E6493E"/>
    <w:pPr>
      <w:keepNext w:val="0"/>
    </w:pPr>
    <w:rPr>
      <w:b w:val="0"/>
    </w:rPr>
  </w:style>
  <w:style w:type="paragraph" w:customStyle="1" w:styleId="SOWSubL2-ASDEFCON">
    <w:name w:val="SOW SubL2 - ASDEFCON"/>
    <w:basedOn w:val="ASDEFCONNormal"/>
    <w:qFormat/>
    <w:rsid w:val="00E6493E"/>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E6493E"/>
    <w:pPr>
      <w:numPr>
        <w:numId w:val="0"/>
      </w:numPr>
      <w:ind w:left="1701"/>
    </w:pPr>
  </w:style>
  <w:style w:type="paragraph" w:customStyle="1" w:styleId="SOWSubL2NONUM-ASDEFCON">
    <w:name w:val="SOW SubL2 NONUM - ASDEFCON"/>
    <w:basedOn w:val="SOWSubL2-ASDEFCON"/>
    <w:next w:val="SOWSubL2-ASDEFCON"/>
    <w:qFormat/>
    <w:rsid w:val="00E6493E"/>
    <w:pPr>
      <w:numPr>
        <w:ilvl w:val="0"/>
        <w:numId w:val="0"/>
      </w:numPr>
      <w:ind w:left="2268"/>
    </w:pPr>
  </w:style>
  <w:style w:type="paragraph" w:styleId="FootnoteText">
    <w:name w:val="footnote text"/>
    <w:basedOn w:val="Normal"/>
    <w:semiHidden/>
    <w:rsid w:val="00E6493E"/>
    <w:rPr>
      <w:szCs w:val="20"/>
    </w:rPr>
  </w:style>
  <w:style w:type="paragraph" w:customStyle="1" w:styleId="ASDEFCONTextBlock">
    <w:name w:val="ASDEFCON TextBlock"/>
    <w:basedOn w:val="ASDEFCONNormal"/>
    <w:qFormat/>
    <w:rsid w:val="00E6493E"/>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6493E"/>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E6493E"/>
    <w:pPr>
      <w:keepNext/>
      <w:spacing w:before="240"/>
    </w:pPr>
    <w:rPr>
      <w:rFonts w:ascii="Arial Bold" w:hAnsi="Arial Bold"/>
      <w:b/>
      <w:bCs/>
      <w:caps/>
      <w:szCs w:val="20"/>
    </w:rPr>
  </w:style>
  <w:style w:type="paragraph" w:customStyle="1" w:styleId="Table8ptHeading-ASDEFCON">
    <w:name w:val="Table 8pt Heading - ASDEFCON"/>
    <w:basedOn w:val="ASDEFCONNormal"/>
    <w:rsid w:val="00E6493E"/>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6493E"/>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6493E"/>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6493E"/>
    <w:rPr>
      <w:rFonts w:ascii="Arial" w:eastAsia="Calibri" w:hAnsi="Arial"/>
      <w:color w:val="000000"/>
      <w:szCs w:val="22"/>
      <w:lang w:eastAsia="en-US"/>
    </w:rPr>
  </w:style>
  <w:style w:type="paragraph" w:customStyle="1" w:styleId="Table8ptSub1-ASDEFCON">
    <w:name w:val="Table 8pt Sub1 - ASDEFCON"/>
    <w:basedOn w:val="Table8ptText-ASDEFCON"/>
    <w:rsid w:val="00E6493E"/>
    <w:pPr>
      <w:numPr>
        <w:ilvl w:val="1"/>
      </w:numPr>
    </w:pPr>
  </w:style>
  <w:style w:type="paragraph" w:customStyle="1" w:styleId="Table8ptSub2-ASDEFCON">
    <w:name w:val="Table 8pt Sub2 - ASDEFCON"/>
    <w:basedOn w:val="Table8ptText-ASDEFCON"/>
    <w:rsid w:val="00E6493E"/>
    <w:pPr>
      <w:numPr>
        <w:ilvl w:val="2"/>
      </w:numPr>
    </w:pPr>
  </w:style>
  <w:style w:type="paragraph" w:customStyle="1" w:styleId="Table10ptHeading-ASDEFCON">
    <w:name w:val="Table 10pt Heading - ASDEFCON"/>
    <w:basedOn w:val="ASDEFCONNormal"/>
    <w:rsid w:val="00E6493E"/>
    <w:pPr>
      <w:keepNext/>
      <w:spacing w:before="60" w:after="60"/>
      <w:jc w:val="center"/>
    </w:pPr>
    <w:rPr>
      <w:b/>
    </w:rPr>
  </w:style>
  <w:style w:type="paragraph" w:customStyle="1" w:styleId="Table8ptBP1-ASDEFCON">
    <w:name w:val="Table 8pt BP1 - ASDEFCON"/>
    <w:basedOn w:val="Table8ptText-ASDEFCON"/>
    <w:rsid w:val="00E6493E"/>
    <w:pPr>
      <w:numPr>
        <w:numId w:val="11"/>
      </w:numPr>
    </w:pPr>
  </w:style>
  <w:style w:type="paragraph" w:customStyle="1" w:styleId="Table8ptBP2-ASDEFCON">
    <w:name w:val="Table 8pt BP2 - ASDEFCON"/>
    <w:basedOn w:val="Table8ptText-ASDEFCON"/>
    <w:rsid w:val="00E6493E"/>
    <w:pPr>
      <w:numPr>
        <w:ilvl w:val="1"/>
        <w:numId w:val="11"/>
      </w:numPr>
      <w:tabs>
        <w:tab w:val="clear" w:pos="284"/>
      </w:tabs>
    </w:pPr>
    <w:rPr>
      <w:iCs/>
    </w:rPr>
  </w:style>
  <w:style w:type="paragraph" w:customStyle="1" w:styleId="ASDEFCONBulletsLV1">
    <w:name w:val="ASDEFCON Bullets LV1"/>
    <w:basedOn w:val="ASDEFCONNormal"/>
    <w:rsid w:val="00E6493E"/>
    <w:pPr>
      <w:numPr>
        <w:numId w:val="13"/>
      </w:numPr>
    </w:pPr>
    <w:rPr>
      <w:rFonts w:eastAsia="Calibri"/>
      <w:szCs w:val="22"/>
      <w:lang w:eastAsia="en-US"/>
    </w:rPr>
  </w:style>
  <w:style w:type="paragraph" w:customStyle="1" w:styleId="Table10ptSub1-ASDEFCON">
    <w:name w:val="Table 10pt Sub1 - ASDEFCON"/>
    <w:basedOn w:val="Table10ptText-ASDEFCON"/>
    <w:rsid w:val="00E6493E"/>
    <w:pPr>
      <w:numPr>
        <w:ilvl w:val="1"/>
      </w:numPr>
      <w:jc w:val="both"/>
    </w:pPr>
  </w:style>
  <w:style w:type="paragraph" w:customStyle="1" w:styleId="Table10ptSub2-ASDEFCON">
    <w:name w:val="Table 10pt Sub2 - ASDEFCON"/>
    <w:basedOn w:val="Table10ptText-ASDEFCON"/>
    <w:rsid w:val="00E6493E"/>
    <w:pPr>
      <w:numPr>
        <w:ilvl w:val="2"/>
      </w:numPr>
      <w:jc w:val="both"/>
    </w:pPr>
  </w:style>
  <w:style w:type="paragraph" w:customStyle="1" w:styleId="ASDEFCONBulletsLV2">
    <w:name w:val="ASDEFCON Bullets LV2"/>
    <w:basedOn w:val="ASDEFCONNormal"/>
    <w:rsid w:val="00E6493E"/>
    <w:pPr>
      <w:numPr>
        <w:numId w:val="1"/>
      </w:numPr>
    </w:pPr>
  </w:style>
  <w:style w:type="paragraph" w:customStyle="1" w:styleId="Table10ptBP1-ASDEFCON">
    <w:name w:val="Table 10pt BP1 - ASDEFCON"/>
    <w:basedOn w:val="ASDEFCONNormal"/>
    <w:rsid w:val="00E6493E"/>
    <w:pPr>
      <w:numPr>
        <w:numId w:val="17"/>
      </w:numPr>
      <w:spacing w:before="60" w:after="60"/>
    </w:pPr>
  </w:style>
  <w:style w:type="paragraph" w:customStyle="1" w:styleId="Table10ptBP2-ASDEFCON">
    <w:name w:val="Table 10pt BP2 - ASDEFCON"/>
    <w:basedOn w:val="ASDEFCONNormal"/>
    <w:link w:val="Table10ptBP2-ASDEFCONCharChar"/>
    <w:rsid w:val="00E6493E"/>
    <w:pPr>
      <w:numPr>
        <w:ilvl w:val="1"/>
        <w:numId w:val="17"/>
      </w:numPr>
      <w:spacing w:before="60" w:after="60"/>
    </w:pPr>
  </w:style>
  <w:style w:type="character" w:customStyle="1" w:styleId="Table10ptBP2-ASDEFCONCharChar">
    <w:name w:val="Table 10pt BP2 - ASDEFCON Char Char"/>
    <w:link w:val="Table10ptBP2-ASDEFCON"/>
    <w:rsid w:val="00E6493E"/>
    <w:rPr>
      <w:rFonts w:ascii="Arial" w:hAnsi="Arial"/>
      <w:color w:val="000000"/>
      <w:szCs w:val="40"/>
    </w:rPr>
  </w:style>
  <w:style w:type="paragraph" w:customStyle="1" w:styleId="GuideMarginHead-ASDEFCON">
    <w:name w:val="Guide Margin Head - ASDEFCON"/>
    <w:basedOn w:val="ASDEFCONNormal"/>
    <w:rsid w:val="00E6493E"/>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6493E"/>
    <w:pPr>
      <w:ind w:left="1680"/>
    </w:pPr>
    <w:rPr>
      <w:lang w:eastAsia="en-US"/>
    </w:rPr>
  </w:style>
  <w:style w:type="paragraph" w:customStyle="1" w:styleId="GuideSublistLv1-ASDEFCON">
    <w:name w:val="Guide Sublist Lv1 - ASDEFCON"/>
    <w:basedOn w:val="ASDEFCONNormal"/>
    <w:qFormat/>
    <w:rsid w:val="00E6493E"/>
    <w:pPr>
      <w:numPr>
        <w:numId w:val="21"/>
      </w:numPr>
    </w:pPr>
    <w:rPr>
      <w:rFonts w:eastAsia="Calibri"/>
      <w:szCs w:val="22"/>
      <w:lang w:eastAsia="en-US"/>
    </w:rPr>
  </w:style>
  <w:style w:type="paragraph" w:customStyle="1" w:styleId="GuideBullets-ASDEFCON">
    <w:name w:val="Guide Bullets - ASDEFCON"/>
    <w:basedOn w:val="ASDEFCONNormal"/>
    <w:rsid w:val="00E6493E"/>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E6493E"/>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6493E"/>
    <w:pPr>
      <w:keepNext/>
      <w:spacing w:before="240"/>
    </w:pPr>
    <w:rPr>
      <w:rFonts w:eastAsia="Calibri"/>
      <w:b/>
      <w:caps/>
      <w:szCs w:val="20"/>
      <w:lang w:eastAsia="en-US"/>
    </w:rPr>
  </w:style>
  <w:style w:type="paragraph" w:customStyle="1" w:styleId="ASDEFCONSublist">
    <w:name w:val="ASDEFCON Sublist"/>
    <w:basedOn w:val="ASDEFCONNormal"/>
    <w:rsid w:val="00E6493E"/>
    <w:pPr>
      <w:numPr>
        <w:numId w:val="22"/>
      </w:numPr>
    </w:pPr>
    <w:rPr>
      <w:iCs/>
    </w:rPr>
  </w:style>
  <w:style w:type="paragraph" w:customStyle="1" w:styleId="ASDEFCONRecitals">
    <w:name w:val="ASDEFCON Recitals"/>
    <w:basedOn w:val="ASDEFCONNormal"/>
    <w:link w:val="ASDEFCONRecitalsCharChar"/>
    <w:rsid w:val="00E6493E"/>
    <w:pPr>
      <w:numPr>
        <w:numId w:val="14"/>
      </w:numPr>
    </w:pPr>
  </w:style>
  <w:style w:type="character" w:customStyle="1" w:styleId="ASDEFCONRecitalsCharChar">
    <w:name w:val="ASDEFCON Recitals Char Char"/>
    <w:link w:val="ASDEFCONRecitals"/>
    <w:rsid w:val="00E6493E"/>
    <w:rPr>
      <w:rFonts w:ascii="Arial" w:hAnsi="Arial"/>
      <w:color w:val="000000"/>
      <w:szCs w:val="40"/>
    </w:rPr>
  </w:style>
  <w:style w:type="paragraph" w:customStyle="1" w:styleId="NoteList-ASDEFCON">
    <w:name w:val="Note List - ASDEFCON"/>
    <w:basedOn w:val="ASDEFCONNormal"/>
    <w:rsid w:val="00E6493E"/>
    <w:pPr>
      <w:numPr>
        <w:numId w:val="15"/>
      </w:numPr>
    </w:pPr>
    <w:rPr>
      <w:b/>
      <w:bCs/>
      <w:i/>
    </w:rPr>
  </w:style>
  <w:style w:type="paragraph" w:customStyle="1" w:styleId="NoteBullets-ASDEFCON">
    <w:name w:val="Note Bullets - ASDEFCON"/>
    <w:basedOn w:val="ASDEFCONNormal"/>
    <w:rsid w:val="00E6493E"/>
    <w:pPr>
      <w:numPr>
        <w:numId w:val="16"/>
      </w:numPr>
    </w:pPr>
    <w:rPr>
      <w:b/>
      <w:i/>
    </w:rPr>
  </w:style>
  <w:style w:type="paragraph" w:styleId="Caption">
    <w:name w:val="caption"/>
    <w:basedOn w:val="Normal"/>
    <w:next w:val="Normal"/>
    <w:qFormat/>
    <w:rsid w:val="00E6493E"/>
    <w:rPr>
      <w:b/>
      <w:bCs/>
      <w:szCs w:val="20"/>
    </w:rPr>
  </w:style>
  <w:style w:type="paragraph" w:customStyle="1" w:styleId="ASDEFCONOperativePartListLV1">
    <w:name w:val="ASDEFCON Operative Part List LV1"/>
    <w:basedOn w:val="ASDEFCONNormal"/>
    <w:rsid w:val="00E6493E"/>
    <w:pPr>
      <w:numPr>
        <w:numId w:val="18"/>
      </w:numPr>
    </w:pPr>
    <w:rPr>
      <w:iCs/>
    </w:rPr>
  </w:style>
  <w:style w:type="paragraph" w:customStyle="1" w:styleId="ASDEFCONOperativePartListLV2">
    <w:name w:val="ASDEFCON Operative Part List LV2"/>
    <w:basedOn w:val="ASDEFCONOperativePartListLV1"/>
    <w:rsid w:val="00E6493E"/>
    <w:pPr>
      <w:numPr>
        <w:ilvl w:val="1"/>
      </w:numPr>
    </w:pPr>
  </w:style>
  <w:style w:type="paragraph" w:customStyle="1" w:styleId="ASDEFCONOptionSpace">
    <w:name w:val="ASDEFCON Option Space"/>
    <w:basedOn w:val="ASDEFCONNormal"/>
    <w:rsid w:val="00E6493E"/>
    <w:pPr>
      <w:spacing w:after="0"/>
    </w:pPr>
    <w:rPr>
      <w:bCs/>
      <w:color w:val="FFFFFF"/>
      <w:sz w:val="8"/>
    </w:rPr>
  </w:style>
  <w:style w:type="paragraph" w:customStyle="1" w:styleId="ASDEFCONHeaderFooterCenter">
    <w:name w:val="ASDEFCON Header/Footer Center"/>
    <w:basedOn w:val="ASDEFCONHeaderFooterLeft"/>
    <w:rsid w:val="00E6493E"/>
    <w:pPr>
      <w:jc w:val="center"/>
    </w:pPr>
    <w:rPr>
      <w:szCs w:val="20"/>
    </w:rPr>
  </w:style>
  <w:style w:type="paragraph" w:customStyle="1" w:styleId="ASDEFCONHeaderFooterRight">
    <w:name w:val="ASDEFCON Header/Footer Right"/>
    <w:basedOn w:val="ASDEFCONHeaderFooterLeft"/>
    <w:rsid w:val="00E6493E"/>
    <w:pPr>
      <w:jc w:val="right"/>
    </w:pPr>
    <w:rPr>
      <w:szCs w:val="20"/>
    </w:rPr>
  </w:style>
  <w:style w:type="paragraph" w:customStyle="1" w:styleId="ASDEFCONHeaderFooterClassification">
    <w:name w:val="ASDEFCON Header/Footer Classification"/>
    <w:basedOn w:val="ASDEFCONHeaderFooterLeft"/>
    <w:rsid w:val="00E6493E"/>
    <w:pPr>
      <w:jc w:val="center"/>
    </w:pPr>
    <w:rPr>
      <w:rFonts w:ascii="Arial Bold" w:hAnsi="Arial Bold"/>
      <w:b/>
      <w:bCs/>
      <w:caps/>
      <w:sz w:val="20"/>
    </w:rPr>
  </w:style>
  <w:style w:type="paragraph" w:customStyle="1" w:styleId="GuideLV3Head-ASDEFCON">
    <w:name w:val="Guide LV3 Head - ASDEFCON"/>
    <w:basedOn w:val="ASDEFCONNormal"/>
    <w:rsid w:val="00E6493E"/>
    <w:pPr>
      <w:keepNext/>
    </w:pPr>
    <w:rPr>
      <w:rFonts w:eastAsia="Calibri"/>
      <w:b/>
      <w:szCs w:val="22"/>
      <w:lang w:eastAsia="en-US"/>
    </w:rPr>
  </w:style>
  <w:style w:type="paragraph" w:customStyle="1" w:styleId="GuideSublistLv2-ASDEFCON">
    <w:name w:val="Guide Sublist Lv2 - ASDEFCON"/>
    <w:basedOn w:val="ASDEFCONNormal"/>
    <w:rsid w:val="00E6493E"/>
    <w:pPr>
      <w:numPr>
        <w:ilvl w:val="1"/>
        <w:numId w:val="21"/>
      </w:numPr>
    </w:pPr>
  </w:style>
  <w:style w:type="paragraph" w:customStyle="1" w:styleId="ATTANNReferencetoCOC">
    <w:name w:val="ATT/ANN Reference to COC"/>
    <w:basedOn w:val="ASDEFCONNormal"/>
    <w:rsid w:val="00E6493E"/>
    <w:pPr>
      <w:keepNext/>
      <w:jc w:val="right"/>
    </w:pPr>
    <w:rPr>
      <w:i/>
      <w:iCs/>
      <w:szCs w:val="20"/>
    </w:rPr>
  </w:style>
  <w:style w:type="paragraph" w:customStyle="1" w:styleId="ASDEFCONList">
    <w:name w:val="ASDEFCON List"/>
    <w:basedOn w:val="ASDEFCONNormal"/>
    <w:qFormat/>
    <w:rsid w:val="00E6493E"/>
    <w:pPr>
      <w:numPr>
        <w:numId w:val="24"/>
      </w:numPr>
    </w:pPr>
  </w:style>
  <w:style w:type="paragraph" w:customStyle="1" w:styleId="CoverPageTemplateTitle">
    <w:name w:val="Cover Page Template Title"/>
    <w:basedOn w:val="ASDEFCONCoverTitle"/>
    <w:link w:val="CoverPageTemplateTitleChar"/>
    <w:qFormat/>
    <w:rsid w:val="00D70289"/>
  </w:style>
  <w:style w:type="character" w:customStyle="1" w:styleId="CoverPageTemplateTitleChar">
    <w:name w:val="Cover Page Template Title Char"/>
    <w:link w:val="CoverPageTemplateTitle"/>
    <w:rsid w:val="00D70289"/>
    <w:rPr>
      <w:rFonts w:ascii="Georgia" w:hAnsi="Georgia"/>
      <w:b/>
      <w:color w:val="000000"/>
      <w:sz w:val="100"/>
      <w:szCs w:val="24"/>
    </w:rPr>
  </w:style>
  <w:style w:type="paragraph" w:styleId="TOCHeading">
    <w:name w:val="TOC Heading"/>
    <w:basedOn w:val="Heading1"/>
    <w:next w:val="Normal"/>
    <w:uiPriority w:val="39"/>
    <w:semiHidden/>
    <w:unhideWhenUsed/>
    <w:qFormat/>
    <w:rsid w:val="00D70289"/>
    <w:pPr>
      <w:numPr>
        <w:numId w:val="0"/>
      </w:numPr>
      <w:outlineLvl w:val="9"/>
    </w:pPr>
    <w:rPr>
      <w:rFonts w:ascii="Cambria" w:hAnsi="Cambria" w:cs="Times New Roman"/>
    </w:rPr>
  </w:style>
  <w:style w:type="paragraph" w:customStyle="1" w:styleId="HandbookLevel2Header">
    <w:name w:val="Handbook Level 2 Header"/>
    <w:basedOn w:val="Heading2"/>
    <w:autoRedefine/>
    <w:qFormat/>
    <w:rsid w:val="000270F6"/>
    <w:pPr>
      <w:pBdr>
        <w:top w:val="single" w:sz="4" w:space="1" w:color="E86D1F"/>
      </w:pBdr>
      <w:spacing w:after="240"/>
    </w:pPr>
    <w:rPr>
      <w:rFonts w:ascii="Arial Bold" w:hAnsi="Arial Bold"/>
      <w:color w:val="E86D1F"/>
      <w:sz w:val="20"/>
    </w:rPr>
  </w:style>
  <w:style w:type="character" w:customStyle="1" w:styleId="COTCOCLV2-ASDEFCONChar">
    <w:name w:val="COT/COC LV2 - ASDEFCON Char"/>
    <w:link w:val="COTCOCLV2-ASDEFCON"/>
    <w:rsid w:val="00204B0D"/>
    <w:rPr>
      <w:rFonts w:ascii="Arial" w:hAnsi="Arial"/>
      <w:b/>
      <w:color w:val="000000"/>
      <w:szCs w:val="40"/>
    </w:rPr>
  </w:style>
  <w:style w:type="character" w:customStyle="1" w:styleId="FooterChar">
    <w:name w:val="Footer Char"/>
    <w:link w:val="Footer"/>
    <w:locked/>
    <w:rsid w:val="00243A46"/>
    <w:rPr>
      <w:rFonts w:ascii="Arial" w:hAnsi="Arial"/>
      <w:szCs w:val="24"/>
    </w:rPr>
  </w:style>
  <w:style w:type="paragraph" w:customStyle="1" w:styleId="TablePara">
    <w:name w:val="Table Para"/>
    <w:autoRedefine/>
    <w:semiHidden/>
    <w:rsid w:val="00E36D92"/>
    <w:pPr>
      <w:numPr>
        <w:numId w:val="26"/>
      </w:numPr>
      <w:spacing w:before="120" w:after="120"/>
      <w:jc w:val="both"/>
    </w:pPr>
    <w:rPr>
      <w:rFonts w:ascii="Arial" w:hAnsi="Arial"/>
      <w:noProof/>
      <w:lang w:val="en-US" w:eastAsia="en-US"/>
    </w:rPr>
  </w:style>
  <w:style w:type="character" w:customStyle="1" w:styleId="CommentTextChar1">
    <w:name w:val="Comment Text Char1"/>
    <w:semiHidden/>
    <w:rsid w:val="00FC4BED"/>
    <w:rPr>
      <w:rFonts w:ascii="Arial" w:eastAsia="Times New Roman" w:hAnsi="Arial" w:cs="Times New Roman"/>
      <w:sz w:val="20"/>
      <w:szCs w:val="24"/>
      <w:lang w:eastAsia="en-AU"/>
    </w:rPr>
  </w:style>
  <w:style w:type="character" w:customStyle="1" w:styleId="COTCOCLV4-ASDEFCONChar">
    <w:name w:val="COT/COC LV4 - ASDEFCON Char"/>
    <w:link w:val="COTCOCLV4-ASDEFCON"/>
    <w:rsid w:val="00FC4BED"/>
    <w:rPr>
      <w:rFonts w:ascii="Arial" w:hAnsi="Arial"/>
      <w:color w:val="000000"/>
      <w:szCs w:val="40"/>
    </w:rPr>
  </w:style>
  <w:style w:type="paragraph" w:styleId="Bibliography">
    <w:name w:val="Bibliography"/>
    <w:basedOn w:val="Normal"/>
    <w:next w:val="Normal"/>
    <w:uiPriority w:val="37"/>
    <w:semiHidden/>
    <w:unhideWhenUsed/>
    <w:rsid w:val="00D36701"/>
  </w:style>
  <w:style w:type="paragraph" w:styleId="BlockText">
    <w:name w:val="Block Text"/>
    <w:basedOn w:val="Normal"/>
    <w:rsid w:val="00D36701"/>
    <w:pPr>
      <w:pBdr>
        <w:top w:val="single" w:sz="2" w:space="10" w:color="5B9BD5" w:themeColor="accent1" w:frame="1"/>
        <w:left w:val="single" w:sz="2" w:space="10" w:color="5B9BD5" w:themeColor="accent1" w:frame="1"/>
        <w:bottom w:val="single" w:sz="2" w:space="10" w:color="5B9BD5" w:themeColor="accent1" w:frame="1"/>
        <w:right w:val="single" w:sz="2" w:space="10" w:color="5B9BD5" w:themeColor="accent1" w:frame="1"/>
      </w:pBdr>
      <w:ind w:left="1152" w:right="1152"/>
    </w:pPr>
    <w:rPr>
      <w:rFonts w:asciiTheme="minorHAnsi" w:eastAsiaTheme="minorEastAsia" w:hAnsiTheme="minorHAnsi" w:cstheme="minorBidi"/>
      <w:i/>
      <w:iCs/>
      <w:color w:val="5B9BD5" w:themeColor="accent1"/>
    </w:rPr>
  </w:style>
  <w:style w:type="paragraph" w:styleId="BodyText2">
    <w:name w:val="Body Text 2"/>
    <w:basedOn w:val="Normal"/>
    <w:link w:val="BodyText2Char"/>
    <w:rsid w:val="00D36701"/>
    <w:pPr>
      <w:spacing w:line="480" w:lineRule="auto"/>
    </w:pPr>
  </w:style>
  <w:style w:type="character" w:customStyle="1" w:styleId="BodyText2Char">
    <w:name w:val="Body Text 2 Char"/>
    <w:basedOn w:val="DefaultParagraphFont"/>
    <w:link w:val="BodyText2"/>
    <w:rsid w:val="00D36701"/>
    <w:rPr>
      <w:rFonts w:ascii="Arial" w:hAnsi="Arial"/>
      <w:szCs w:val="24"/>
    </w:rPr>
  </w:style>
  <w:style w:type="paragraph" w:styleId="BodyText3">
    <w:name w:val="Body Text 3"/>
    <w:basedOn w:val="Normal"/>
    <w:link w:val="BodyText3Char"/>
    <w:rsid w:val="00D36701"/>
    <w:rPr>
      <w:sz w:val="16"/>
      <w:szCs w:val="16"/>
    </w:rPr>
  </w:style>
  <w:style w:type="character" w:customStyle="1" w:styleId="BodyText3Char">
    <w:name w:val="Body Text 3 Char"/>
    <w:basedOn w:val="DefaultParagraphFont"/>
    <w:link w:val="BodyText3"/>
    <w:rsid w:val="00D36701"/>
    <w:rPr>
      <w:rFonts w:ascii="Arial" w:hAnsi="Arial"/>
      <w:sz w:val="16"/>
      <w:szCs w:val="16"/>
    </w:rPr>
  </w:style>
  <w:style w:type="paragraph" w:styleId="BodyTextFirstIndent">
    <w:name w:val="Body Text First Indent"/>
    <w:basedOn w:val="BodyText"/>
    <w:link w:val="BodyTextFirstIndentChar"/>
    <w:rsid w:val="00D36701"/>
    <w:pPr>
      <w:ind w:firstLine="360"/>
    </w:pPr>
  </w:style>
  <w:style w:type="character" w:customStyle="1" w:styleId="BodyTextChar">
    <w:name w:val="Body Text Char"/>
    <w:basedOn w:val="DefaultParagraphFont"/>
    <w:link w:val="BodyText"/>
    <w:rsid w:val="00D36701"/>
    <w:rPr>
      <w:rFonts w:ascii="Arial" w:hAnsi="Arial"/>
      <w:szCs w:val="24"/>
    </w:rPr>
  </w:style>
  <w:style w:type="character" w:customStyle="1" w:styleId="BodyTextFirstIndentChar">
    <w:name w:val="Body Text First Indent Char"/>
    <w:basedOn w:val="BodyTextChar"/>
    <w:link w:val="BodyTextFirstIndent"/>
    <w:rsid w:val="00D36701"/>
    <w:rPr>
      <w:rFonts w:ascii="Arial" w:hAnsi="Arial"/>
      <w:szCs w:val="24"/>
    </w:rPr>
  </w:style>
  <w:style w:type="paragraph" w:styleId="BodyTextFirstIndent2">
    <w:name w:val="Body Text First Indent 2"/>
    <w:basedOn w:val="BodyTextIndent"/>
    <w:link w:val="BodyTextFirstIndent2Char"/>
    <w:rsid w:val="00D36701"/>
    <w:pPr>
      <w:ind w:left="360" w:firstLine="360"/>
    </w:pPr>
  </w:style>
  <w:style w:type="character" w:customStyle="1" w:styleId="BodyTextIndentChar">
    <w:name w:val="Body Text Indent Char"/>
    <w:basedOn w:val="DefaultParagraphFont"/>
    <w:link w:val="BodyTextIndent"/>
    <w:rsid w:val="00D36701"/>
    <w:rPr>
      <w:rFonts w:ascii="Arial" w:hAnsi="Arial"/>
      <w:szCs w:val="24"/>
    </w:rPr>
  </w:style>
  <w:style w:type="character" w:customStyle="1" w:styleId="BodyTextFirstIndent2Char">
    <w:name w:val="Body Text First Indent 2 Char"/>
    <w:basedOn w:val="BodyTextIndentChar"/>
    <w:link w:val="BodyTextFirstIndent2"/>
    <w:rsid w:val="00D36701"/>
    <w:rPr>
      <w:rFonts w:ascii="Arial" w:hAnsi="Arial"/>
      <w:szCs w:val="24"/>
    </w:rPr>
  </w:style>
  <w:style w:type="paragraph" w:styleId="BodyTextIndent2">
    <w:name w:val="Body Text Indent 2"/>
    <w:basedOn w:val="Normal"/>
    <w:link w:val="BodyTextIndent2Char"/>
    <w:rsid w:val="00D36701"/>
    <w:pPr>
      <w:spacing w:line="480" w:lineRule="auto"/>
      <w:ind w:left="283"/>
    </w:pPr>
  </w:style>
  <w:style w:type="character" w:customStyle="1" w:styleId="BodyTextIndent2Char">
    <w:name w:val="Body Text Indent 2 Char"/>
    <w:basedOn w:val="DefaultParagraphFont"/>
    <w:link w:val="BodyTextIndent2"/>
    <w:rsid w:val="00D36701"/>
    <w:rPr>
      <w:rFonts w:ascii="Arial" w:hAnsi="Arial"/>
      <w:szCs w:val="24"/>
    </w:rPr>
  </w:style>
  <w:style w:type="paragraph" w:styleId="BodyTextIndent3">
    <w:name w:val="Body Text Indent 3"/>
    <w:basedOn w:val="Normal"/>
    <w:link w:val="BodyTextIndent3Char"/>
    <w:rsid w:val="00D36701"/>
    <w:pPr>
      <w:ind w:left="283"/>
    </w:pPr>
    <w:rPr>
      <w:sz w:val="16"/>
      <w:szCs w:val="16"/>
    </w:rPr>
  </w:style>
  <w:style w:type="character" w:customStyle="1" w:styleId="BodyTextIndent3Char">
    <w:name w:val="Body Text Indent 3 Char"/>
    <w:basedOn w:val="DefaultParagraphFont"/>
    <w:link w:val="BodyTextIndent3"/>
    <w:rsid w:val="00D36701"/>
    <w:rPr>
      <w:rFonts w:ascii="Arial" w:hAnsi="Arial"/>
      <w:sz w:val="16"/>
      <w:szCs w:val="16"/>
    </w:rPr>
  </w:style>
  <w:style w:type="paragraph" w:styleId="Closing">
    <w:name w:val="Closing"/>
    <w:basedOn w:val="Normal"/>
    <w:link w:val="ClosingChar"/>
    <w:rsid w:val="00D36701"/>
    <w:pPr>
      <w:spacing w:after="0"/>
      <w:ind w:left="4252"/>
    </w:pPr>
  </w:style>
  <w:style w:type="character" w:customStyle="1" w:styleId="ClosingChar">
    <w:name w:val="Closing Char"/>
    <w:basedOn w:val="DefaultParagraphFont"/>
    <w:link w:val="Closing"/>
    <w:rsid w:val="00D36701"/>
    <w:rPr>
      <w:rFonts w:ascii="Arial" w:hAnsi="Arial"/>
      <w:szCs w:val="24"/>
    </w:rPr>
  </w:style>
  <w:style w:type="paragraph" w:styleId="Date">
    <w:name w:val="Date"/>
    <w:basedOn w:val="Normal"/>
    <w:next w:val="Normal"/>
    <w:link w:val="DateChar"/>
    <w:rsid w:val="00D36701"/>
  </w:style>
  <w:style w:type="character" w:customStyle="1" w:styleId="DateChar">
    <w:name w:val="Date Char"/>
    <w:basedOn w:val="DefaultParagraphFont"/>
    <w:link w:val="Date"/>
    <w:rsid w:val="00D36701"/>
    <w:rPr>
      <w:rFonts w:ascii="Arial" w:hAnsi="Arial"/>
      <w:szCs w:val="24"/>
    </w:rPr>
  </w:style>
  <w:style w:type="paragraph" w:styleId="DocumentMap">
    <w:name w:val="Document Map"/>
    <w:basedOn w:val="Normal"/>
    <w:link w:val="DocumentMapChar"/>
    <w:rsid w:val="00D36701"/>
    <w:pPr>
      <w:spacing w:after="0"/>
    </w:pPr>
    <w:rPr>
      <w:rFonts w:ascii="Segoe UI" w:hAnsi="Segoe UI" w:cs="Segoe UI"/>
      <w:sz w:val="16"/>
      <w:szCs w:val="16"/>
    </w:rPr>
  </w:style>
  <w:style w:type="character" w:customStyle="1" w:styleId="DocumentMapChar">
    <w:name w:val="Document Map Char"/>
    <w:basedOn w:val="DefaultParagraphFont"/>
    <w:link w:val="DocumentMap"/>
    <w:rsid w:val="00D36701"/>
    <w:rPr>
      <w:rFonts w:ascii="Segoe UI" w:hAnsi="Segoe UI" w:cs="Segoe UI"/>
      <w:sz w:val="16"/>
      <w:szCs w:val="16"/>
    </w:rPr>
  </w:style>
  <w:style w:type="paragraph" w:styleId="E-mailSignature">
    <w:name w:val="E-mail Signature"/>
    <w:basedOn w:val="Normal"/>
    <w:link w:val="E-mailSignatureChar"/>
    <w:rsid w:val="00D36701"/>
    <w:pPr>
      <w:spacing w:after="0"/>
    </w:pPr>
  </w:style>
  <w:style w:type="character" w:customStyle="1" w:styleId="E-mailSignatureChar">
    <w:name w:val="E-mail Signature Char"/>
    <w:basedOn w:val="DefaultParagraphFont"/>
    <w:link w:val="E-mailSignature"/>
    <w:rsid w:val="00D36701"/>
    <w:rPr>
      <w:rFonts w:ascii="Arial" w:hAnsi="Arial"/>
      <w:szCs w:val="24"/>
    </w:rPr>
  </w:style>
  <w:style w:type="paragraph" w:styleId="EnvelopeAddress">
    <w:name w:val="envelope address"/>
    <w:basedOn w:val="Normal"/>
    <w:rsid w:val="00D36701"/>
    <w:pPr>
      <w:framePr w:w="7920" w:h="1980" w:hRule="exact" w:hSpace="180" w:wrap="auto" w:hAnchor="page" w:xAlign="center" w:yAlign="bottom"/>
      <w:spacing w:after="0"/>
      <w:ind w:left="2880"/>
    </w:pPr>
    <w:rPr>
      <w:rFonts w:asciiTheme="majorHAnsi" w:eastAsiaTheme="majorEastAsia" w:hAnsiTheme="majorHAnsi" w:cstheme="majorBidi"/>
      <w:sz w:val="24"/>
    </w:rPr>
  </w:style>
  <w:style w:type="paragraph" w:styleId="EnvelopeReturn">
    <w:name w:val="envelope return"/>
    <w:basedOn w:val="Normal"/>
    <w:rsid w:val="00D36701"/>
    <w:pPr>
      <w:spacing w:after="0"/>
    </w:pPr>
    <w:rPr>
      <w:rFonts w:asciiTheme="majorHAnsi" w:eastAsiaTheme="majorEastAsia" w:hAnsiTheme="majorHAnsi" w:cstheme="majorBidi"/>
      <w:szCs w:val="20"/>
    </w:rPr>
  </w:style>
  <w:style w:type="paragraph" w:styleId="HTMLAddress">
    <w:name w:val="HTML Address"/>
    <w:basedOn w:val="Normal"/>
    <w:link w:val="HTMLAddressChar"/>
    <w:rsid w:val="00D36701"/>
    <w:pPr>
      <w:spacing w:after="0"/>
    </w:pPr>
    <w:rPr>
      <w:i/>
      <w:iCs/>
    </w:rPr>
  </w:style>
  <w:style w:type="character" w:customStyle="1" w:styleId="HTMLAddressChar">
    <w:name w:val="HTML Address Char"/>
    <w:basedOn w:val="DefaultParagraphFont"/>
    <w:link w:val="HTMLAddress"/>
    <w:rsid w:val="00D36701"/>
    <w:rPr>
      <w:rFonts w:ascii="Arial" w:hAnsi="Arial"/>
      <w:i/>
      <w:iCs/>
      <w:szCs w:val="24"/>
    </w:rPr>
  </w:style>
  <w:style w:type="paragraph" w:styleId="HTMLPreformatted">
    <w:name w:val="HTML Preformatted"/>
    <w:basedOn w:val="Normal"/>
    <w:link w:val="HTMLPreformattedChar"/>
    <w:rsid w:val="00D36701"/>
    <w:pPr>
      <w:spacing w:after="0"/>
    </w:pPr>
    <w:rPr>
      <w:rFonts w:ascii="Consolas" w:hAnsi="Consolas"/>
      <w:szCs w:val="20"/>
    </w:rPr>
  </w:style>
  <w:style w:type="character" w:customStyle="1" w:styleId="HTMLPreformattedChar">
    <w:name w:val="HTML Preformatted Char"/>
    <w:basedOn w:val="DefaultParagraphFont"/>
    <w:link w:val="HTMLPreformatted"/>
    <w:rsid w:val="00D36701"/>
    <w:rPr>
      <w:rFonts w:ascii="Consolas" w:hAnsi="Consolas"/>
    </w:rPr>
  </w:style>
  <w:style w:type="paragraph" w:styleId="Index1">
    <w:name w:val="index 1"/>
    <w:basedOn w:val="Normal"/>
    <w:next w:val="Normal"/>
    <w:autoRedefine/>
    <w:rsid w:val="00D36701"/>
    <w:pPr>
      <w:spacing w:after="0"/>
      <w:ind w:left="200" w:hanging="200"/>
    </w:pPr>
  </w:style>
  <w:style w:type="paragraph" w:styleId="Index2">
    <w:name w:val="index 2"/>
    <w:basedOn w:val="Normal"/>
    <w:next w:val="Normal"/>
    <w:autoRedefine/>
    <w:rsid w:val="00D36701"/>
    <w:pPr>
      <w:spacing w:after="0"/>
      <w:ind w:left="400" w:hanging="200"/>
    </w:pPr>
  </w:style>
  <w:style w:type="paragraph" w:styleId="Index3">
    <w:name w:val="index 3"/>
    <w:basedOn w:val="Normal"/>
    <w:next w:val="Normal"/>
    <w:autoRedefine/>
    <w:rsid w:val="00D36701"/>
    <w:pPr>
      <w:spacing w:after="0"/>
      <w:ind w:left="600" w:hanging="200"/>
    </w:pPr>
  </w:style>
  <w:style w:type="paragraph" w:styleId="Index4">
    <w:name w:val="index 4"/>
    <w:basedOn w:val="Normal"/>
    <w:next w:val="Normal"/>
    <w:autoRedefine/>
    <w:rsid w:val="00D36701"/>
    <w:pPr>
      <w:spacing w:after="0"/>
      <w:ind w:left="800" w:hanging="200"/>
    </w:pPr>
  </w:style>
  <w:style w:type="paragraph" w:styleId="Index5">
    <w:name w:val="index 5"/>
    <w:basedOn w:val="Normal"/>
    <w:next w:val="Normal"/>
    <w:autoRedefine/>
    <w:rsid w:val="00D36701"/>
    <w:pPr>
      <w:spacing w:after="0"/>
      <w:ind w:left="1000" w:hanging="200"/>
    </w:pPr>
  </w:style>
  <w:style w:type="paragraph" w:styleId="Index6">
    <w:name w:val="index 6"/>
    <w:basedOn w:val="Normal"/>
    <w:next w:val="Normal"/>
    <w:autoRedefine/>
    <w:rsid w:val="00D36701"/>
    <w:pPr>
      <w:spacing w:after="0"/>
      <w:ind w:left="1200" w:hanging="200"/>
    </w:pPr>
  </w:style>
  <w:style w:type="paragraph" w:styleId="Index7">
    <w:name w:val="index 7"/>
    <w:basedOn w:val="Normal"/>
    <w:next w:val="Normal"/>
    <w:autoRedefine/>
    <w:rsid w:val="00D36701"/>
    <w:pPr>
      <w:spacing w:after="0"/>
      <w:ind w:left="1400" w:hanging="200"/>
    </w:pPr>
  </w:style>
  <w:style w:type="paragraph" w:styleId="Index8">
    <w:name w:val="index 8"/>
    <w:basedOn w:val="Normal"/>
    <w:next w:val="Normal"/>
    <w:autoRedefine/>
    <w:rsid w:val="00D36701"/>
    <w:pPr>
      <w:spacing w:after="0"/>
      <w:ind w:left="1600" w:hanging="200"/>
    </w:pPr>
  </w:style>
  <w:style w:type="paragraph" w:styleId="Index9">
    <w:name w:val="index 9"/>
    <w:basedOn w:val="Normal"/>
    <w:next w:val="Normal"/>
    <w:autoRedefine/>
    <w:rsid w:val="00D36701"/>
    <w:pPr>
      <w:spacing w:after="0"/>
      <w:ind w:left="1800" w:hanging="200"/>
    </w:pPr>
  </w:style>
  <w:style w:type="paragraph" w:styleId="IndexHeading">
    <w:name w:val="index heading"/>
    <w:basedOn w:val="Normal"/>
    <w:next w:val="Index1"/>
    <w:rsid w:val="00D367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367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36701"/>
    <w:rPr>
      <w:rFonts w:ascii="Arial" w:hAnsi="Arial"/>
      <w:i/>
      <w:iCs/>
      <w:color w:val="5B9BD5" w:themeColor="accent1"/>
      <w:szCs w:val="24"/>
    </w:rPr>
  </w:style>
  <w:style w:type="paragraph" w:styleId="List">
    <w:name w:val="List"/>
    <w:basedOn w:val="Normal"/>
    <w:rsid w:val="00D36701"/>
    <w:pPr>
      <w:ind w:left="283" w:hanging="283"/>
      <w:contextualSpacing/>
    </w:pPr>
  </w:style>
  <w:style w:type="paragraph" w:styleId="List2">
    <w:name w:val="List 2"/>
    <w:basedOn w:val="Normal"/>
    <w:rsid w:val="00D36701"/>
    <w:pPr>
      <w:ind w:left="566" w:hanging="283"/>
      <w:contextualSpacing/>
    </w:pPr>
  </w:style>
  <w:style w:type="paragraph" w:styleId="List3">
    <w:name w:val="List 3"/>
    <w:basedOn w:val="Normal"/>
    <w:rsid w:val="00D36701"/>
    <w:pPr>
      <w:ind w:left="849" w:hanging="283"/>
      <w:contextualSpacing/>
    </w:pPr>
  </w:style>
  <w:style w:type="paragraph" w:styleId="List4">
    <w:name w:val="List 4"/>
    <w:basedOn w:val="Normal"/>
    <w:rsid w:val="00D36701"/>
    <w:pPr>
      <w:ind w:left="1132" w:hanging="283"/>
      <w:contextualSpacing/>
    </w:pPr>
  </w:style>
  <w:style w:type="paragraph" w:styleId="List5">
    <w:name w:val="List 5"/>
    <w:basedOn w:val="Normal"/>
    <w:rsid w:val="00D36701"/>
    <w:pPr>
      <w:ind w:left="1415" w:hanging="283"/>
      <w:contextualSpacing/>
    </w:pPr>
  </w:style>
  <w:style w:type="paragraph" w:styleId="ListBullet">
    <w:name w:val="List Bullet"/>
    <w:basedOn w:val="Normal"/>
    <w:rsid w:val="00D36701"/>
    <w:pPr>
      <w:numPr>
        <w:numId w:val="28"/>
      </w:numPr>
      <w:contextualSpacing/>
    </w:pPr>
  </w:style>
  <w:style w:type="paragraph" w:styleId="ListBullet2">
    <w:name w:val="List Bullet 2"/>
    <w:basedOn w:val="Normal"/>
    <w:rsid w:val="00D36701"/>
    <w:pPr>
      <w:numPr>
        <w:numId w:val="29"/>
      </w:numPr>
      <w:contextualSpacing/>
    </w:pPr>
  </w:style>
  <w:style w:type="paragraph" w:styleId="ListBullet3">
    <w:name w:val="List Bullet 3"/>
    <w:basedOn w:val="Normal"/>
    <w:rsid w:val="00D36701"/>
    <w:pPr>
      <w:numPr>
        <w:numId w:val="30"/>
      </w:numPr>
      <w:contextualSpacing/>
    </w:pPr>
  </w:style>
  <w:style w:type="paragraph" w:styleId="ListBullet4">
    <w:name w:val="List Bullet 4"/>
    <w:basedOn w:val="Normal"/>
    <w:rsid w:val="00D36701"/>
    <w:pPr>
      <w:numPr>
        <w:numId w:val="31"/>
      </w:numPr>
      <w:contextualSpacing/>
    </w:pPr>
  </w:style>
  <w:style w:type="paragraph" w:styleId="ListBullet5">
    <w:name w:val="List Bullet 5"/>
    <w:basedOn w:val="Normal"/>
    <w:rsid w:val="00D36701"/>
    <w:pPr>
      <w:numPr>
        <w:numId w:val="32"/>
      </w:numPr>
      <w:contextualSpacing/>
    </w:pPr>
  </w:style>
  <w:style w:type="paragraph" w:styleId="ListContinue">
    <w:name w:val="List Continue"/>
    <w:basedOn w:val="Normal"/>
    <w:rsid w:val="00D36701"/>
    <w:pPr>
      <w:ind w:left="283"/>
      <w:contextualSpacing/>
    </w:pPr>
  </w:style>
  <w:style w:type="paragraph" w:styleId="ListContinue2">
    <w:name w:val="List Continue 2"/>
    <w:basedOn w:val="Normal"/>
    <w:rsid w:val="00D36701"/>
    <w:pPr>
      <w:ind w:left="566"/>
      <w:contextualSpacing/>
    </w:pPr>
  </w:style>
  <w:style w:type="paragraph" w:styleId="ListContinue3">
    <w:name w:val="List Continue 3"/>
    <w:basedOn w:val="Normal"/>
    <w:rsid w:val="00D36701"/>
    <w:pPr>
      <w:ind w:left="849"/>
      <w:contextualSpacing/>
    </w:pPr>
  </w:style>
  <w:style w:type="paragraph" w:styleId="ListContinue4">
    <w:name w:val="List Continue 4"/>
    <w:basedOn w:val="Normal"/>
    <w:rsid w:val="00D36701"/>
    <w:pPr>
      <w:ind w:left="1132"/>
      <w:contextualSpacing/>
    </w:pPr>
  </w:style>
  <w:style w:type="paragraph" w:styleId="ListContinue5">
    <w:name w:val="List Continue 5"/>
    <w:basedOn w:val="Normal"/>
    <w:rsid w:val="00D36701"/>
    <w:pPr>
      <w:ind w:left="1415"/>
      <w:contextualSpacing/>
    </w:pPr>
  </w:style>
  <w:style w:type="paragraph" w:styleId="ListNumber">
    <w:name w:val="List Number"/>
    <w:basedOn w:val="Normal"/>
    <w:rsid w:val="00D36701"/>
    <w:pPr>
      <w:numPr>
        <w:numId w:val="33"/>
      </w:numPr>
      <w:contextualSpacing/>
    </w:pPr>
  </w:style>
  <w:style w:type="paragraph" w:styleId="ListNumber2">
    <w:name w:val="List Number 2"/>
    <w:basedOn w:val="Normal"/>
    <w:rsid w:val="00D36701"/>
    <w:pPr>
      <w:numPr>
        <w:numId w:val="34"/>
      </w:numPr>
      <w:contextualSpacing/>
    </w:pPr>
  </w:style>
  <w:style w:type="paragraph" w:styleId="ListNumber3">
    <w:name w:val="List Number 3"/>
    <w:basedOn w:val="Normal"/>
    <w:rsid w:val="00D36701"/>
    <w:pPr>
      <w:numPr>
        <w:numId w:val="35"/>
      </w:numPr>
      <w:contextualSpacing/>
    </w:pPr>
  </w:style>
  <w:style w:type="paragraph" w:styleId="ListNumber4">
    <w:name w:val="List Number 4"/>
    <w:basedOn w:val="Normal"/>
    <w:rsid w:val="00D36701"/>
    <w:pPr>
      <w:numPr>
        <w:numId w:val="36"/>
      </w:numPr>
      <w:contextualSpacing/>
    </w:pPr>
  </w:style>
  <w:style w:type="paragraph" w:styleId="ListNumber5">
    <w:name w:val="List Number 5"/>
    <w:basedOn w:val="Normal"/>
    <w:rsid w:val="00D36701"/>
    <w:pPr>
      <w:numPr>
        <w:numId w:val="37"/>
      </w:numPr>
      <w:contextualSpacing/>
    </w:pPr>
  </w:style>
  <w:style w:type="paragraph" w:styleId="ListParagraph">
    <w:name w:val="List Paragraph"/>
    <w:basedOn w:val="Normal"/>
    <w:uiPriority w:val="34"/>
    <w:qFormat/>
    <w:rsid w:val="00D36701"/>
    <w:pPr>
      <w:ind w:left="720"/>
      <w:contextualSpacing/>
    </w:pPr>
  </w:style>
  <w:style w:type="paragraph" w:styleId="MacroText">
    <w:name w:val="macro"/>
    <w:link w:val="MacroTextChar"/>
    <w:rsid w:val="00D36701"/>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MacroTextChar">
    <w:name w:val="Macro Text Char"/>
    <w:basedOn w:val="DefaultParagraphFont"/>
    <w:link w:val="MacroText"/>
    <w:rsid w:val="00D36701"/>
    <w:rPr>
      <w:rFonts w:ascii="Consolas" w:hAnsi="Consolas"/>
    </w:rPr>
  </w:style>
  <w:style w:type="paragraph" w:styleId="MessageHeader">
    <w:name w:val="Message Header"/>
    <w:basedOn w:val="Normal"/>
    <w:link w:val="MessageHeaderChar"/>
    <w:rsid w:val="00D36701"/>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36701"/>
    <w:rPr>
      <w:rFonts w:asciiTheme="majorHAnsi" w:eastAsiaTheme="majorEastAsia" w:hAnsiTheme="majorHAnsi" w:cstheme="majorBidi"/>
      <w:sz w:val="24"/>
      <w:szCs w:val="24"/>
      <w:shd w:val="pct20" w:color="auto" w:fill="auto"/>
    </w:rPr>
  </w:style>
  <w:style w:type="paragraph" w:styleId="NoSpacing">
    <w:name w:val="No Spacing"/>
    <w:uiPriority w:val="1"/>
    <w:qFormat/>
    <w:rsid w:val="00D36701"/>
    <w:pPr>
      <w:jc w:val="both"/>
    </w:pPr>
    <w:rPr>
      <w:rFonts w:ascii="Arial" w:hAnsi="Arial"/>
      <w:szCs w:val="24"/>
    </w:rPr>
  </w:style>
  <w:style w:type="paragraph" w:styleId="NormalWeb">
    <w:name w:val="Normal (Web)"/>
    <w:basedOn w:val="Normal"/>
    <w:rsid w:val="00D36701"/>
    <w:rPr>
      <w:rFonts w:ascii="Times New Roman" w:hAnsi="Times New Roman"/>
      <w:sz w:val="24"/>
    </w:rPr>
  </w:style>
  <w:style w:type="paragraph" w:styleId="NormalIndent">
    <w:name w:val="Normal Indent"/>
    <w:basedOn w:val="Normal"/>
    <w:rsid w:val="00D36701"/>
    <w:pPr>
      <w:ind w:left="720"/>
    </w:pPr>
  </w:style>
  <w:style w:type="paragraph" w:styleId="NoteHeading">
    <w:name w:val="Note Heading"/>
    <w:basedOn w:val="Normal"/>
    <w:next w:val="Normal"/>
    <w:link w:val="NoteHeadingChar"/>
    <w:rsid w:val="00D36701"/>
    <w:pPr>
      <w:spacing w:after="0"/>
    </w:pPr>
  </w:style>
  <w:style w:type="character" w:customStyle="1" w:styleId="NoteHeadingChar">
    <w:name w:val="Note Heading Char"/>
    <w:basedOn w:val="DefaultParagraphFont"/>
    <w:link w:val="NoteHeading"/>
    <w:rsid w:val="00D36701"/>
    <w:rPr>
      <w:rFonts w:ascii="Arial" w:hAnsi="Arial"/>
      <w:szCs w:val="24"/>
    </w:rPr>
  </w:style>
  <w:style w:type="paragraph" w:styleId="PlainText">
    <w:name w:val="Plain Text"/>
    <w:basedOn w:val="Normal"/>
    <w:link w:val="PlainTextChar"/>
    <w:rsid w:val="00D36701"/>
    <w:pPr>
      <w:spacing w:after="0"/>
    </w:pPr>
    <w:rPr>
      <w:rFonts w:ascii="Consolas" w:hAnsi="Consolas"/>
      <w:sz w:val="21"/>
      <w:szCs w:val="21"/>
    </w:rPr>
  </w:style>
  <w:style w:type="character" w:customStyle="1" w:styleId="PlainTextChar">
    <w:name w:val="Plain Text Char"/>
    <w:basedOn w:val="DefaultParagraphFont"/>
    <w:link w:val="PlainText"/>
    <w:rsid w:val="00D36701"/>
    <w:rPr>
      <w:rFonts w:ascii="Consolas" w:hAnsi="Consolas"/>
      <w:sz w:val="21"/>
      <w:szCs w:val="21"/>
    </w:rPr>
  </w:style>
  <w:style w:type="paragraph" w:styleId="Quote">
    <w:name w:val="Quote"/>
    <w:basedOn w:val="Normal"/>
    <w:next w:val="Normal"/>
    <w:link w:val="QuoteChar"/>
    <w:uiPriority w:val="29"/>
    <w:qFormat/>
    <w:rsid w:val="00D367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36701"/>
    <w:rPr>
      <w:rFonts w:ascii="Arial" w:hAnsi="Arial"/>
      <w:i/>
      <w:iCs/>
      <w:color w:val="404040" w:themeColor="text1" w:themeTint="BF"/>
      <w:szCs w:val="24"/>
    </w:rPr>
  </w:style>
  <w:style w:type="paragraph" w:styleId="Salutation">
    <w:name w:val="Salutation"/>
    <w:basedOn w:val="Normal"/>
    <w:next w:val="Normal"/>
    <w:link w:val="SalutationChar"/>
    <w:rsid w:val="00D36701"/>
  </w:style>
  <w:style w:type="character" w:customStyle="1" w:styleId="SalutationChar">
    <w:name w:val="Salutation Char"/>
    <w:basedOn w:val="DefaultParagraphFont"/>
    <w:link w:val="Salutation"/>
    <w:rsid w:val="00D36701"/>
    <w:rPr>
      <w:rFonts w:ascii="Arial" w:hAnsi="Arial"/>
      <w:szCs w:val="24"/>
    </w:rPr>
  </w:style>
  <w:style w:type="paragraph" w:styleId="Signature">
    <w:name w:val="Signature"/>
    <w:basedOn w:val="Normal"/>
    <w:link w:val="SignatureChar"/>
    <w:rsid w:val="00D36701"/>
    <w:pPr>
      <w:spacing w:after="0"/>
      <w:ind w:left="4252"/>
    </w:pPr>
  </w:style>
  <w:style w:type="character" w:customStyle="1" w:styleId="SignatureChar">
    <w:name w:val="Signature Char"/>
    <w:basedOn w:val="DefaultParagraphFont"/>
    <w:link w:val="Signature"/>
    <w:rsid w:val="00D36701"/>
    <w:rPr>
      <w:rFonts w:ascii="Arial" w:hAnsi="Arial"/>
      <w:szCs w:val="24"/>
    </w:rPr>
  </w:style>
  <w:style w:type="paragraph" w:styleId="Subtitle">
    <w:name w:val="Subtitle"/>
    <w:basedOn w:val="Normal"/>
    <w:next w:val="Normal"/>
    <w:link w:val="SubtitleChar"/>
    <w:qFormat/>
    <w:rsid w:val="00D3670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D36701"/>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rsid w:val="00D36701"/>
    <w:pPr>
      <w:spacing w:after="0"/>
      <w:ind w:left="200" w:hanging="200"/>
    </w:pPr>
  </w:style>
  <w:style w:type="paragraph" w:styleId="TableofFigures">
    <w:name w:val="table of figures"/>
    <w:basedOn w:val="Normal"/>
    <w:next w:val="Normal"/>
    <w:rsid w:val="00D36701"/>
    <w:pPr>
      <w:spacing w:after="0"/>
    </w:pPr>
  </w:style>
  <w:style w:type="paragraph" w:styleId="Title">
    <w:name w:val="Title"/>
    <w:basedOn w:val="Normal"/>
    <w:next w:val="Normal"/>
    <w:link w:val="TitleChar"/>
    <w:qFormat/>
    <w:rsid w:val="00D36701"/>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36701"/>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D36701"/>
    <w:pPr>
      <w:spacing w:before="120"/>
    </w:pPr>
    <w:rPr>
      <w:rFonts w:asciiTheme="majorHAnsi" w:eastAsiaTheme="majorEastAsia" w:hAnsiTheme="majorHAnsi" w:cstheme="majorBidi"/>
      <w:b/>
      <w:bCs/>
      <w:sz w:val="24"/>
    </w:rPr>
  </w:style>
  <w:style w:type="paragraph" w:styleId="Revision">
    <w:name w:val="Revision"/>
    <w:hidden/>
    <w:uiPriority w:val="99"/>
    <w:semiHidden/>
    <w:rsid w:val="00BA1BF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06403">
      <w:bodyDiv w:val="1"/>
      <w:marLeft w:val="0"/>
      <w:marRight w:val="0"/>
      <w:marTop w:val="0"/>
      <w:marBottom w:val="0"/>
      <w:divBdr>
        <w:top w:val="none" w:sz="0" w:space="0" w:color="auto"/>
        <w:left w:val="none" w:sz="0" w:space="0" w:color="auto"/>
        <w:bottom w:val="none" w:sz="0" w:space="0" w:color="auto"/>
        <w:right w:val="none" w:sz="0" w:space="0" w:color="auto"/>
      </w:divBdr>
    </w:div>
    <w:div w:id="853035831">
      <w:bodyDiv w:val="1"/>
      <w:marLeft w:val="0"/>
      <w:marRight w:val="0"/>
      <w:marTop w:val="0"/>
      <w:marBottom w:val="0"/>
      <w:divBdr>
        <w:top w:val="none" w:sz="0" w:space="0" w:color="auto"/>
        <w:left w:val="none" w:sz="0" w:space="0" w:color="auto"/>
        <w:bottom w:val="none" w:sz="0" w:space="0" w:color="auto"/>
        <w:right w:val="none" w:sz="0" w:space="0" w:color="auto"/>
      </w:divBdr>
    </w:div>
    <w:div w:id="1511144571">
      <w:bodyDiv w:val="1"/>
      <w:marLeft w:val="0"/>
      <w:marRight w:val="0"/>
      <w:marTop w:val="0"/>
      <w:marBottom w:val="0"/>
      <w:divBdr>
        <w:top w:val="none" w:sz="0" w:space="0" w:color="auto"/>
        <w:left w:val="none" w:sz="0" w:space="0" w:color="auto"/>
        <w:bottom w:val="none" w:sz="0" w:space="0" w:color="auto"/>
        <w:right w:val="none" w:sz="0" w:space="0" w:color="auto"/>
      </w:divBdr>
    </w:div>
    <w:div w:id="2143762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ance.gov.au/government/procurement/commonwealth-procurement-rules" TargetMode="External"/><Relationship Id="rId13" Type="http://schemas.openxmlformats.org/officeDocument/2006/relationships/header" Target="header3.xml"/><Relationship Id="rId18" Type="http://schemas.openxmlformats.org/officeDocument/2006/relationships/hyperlink" Target="mailto:procurement.complaints@defence.gov.au" TargetMode="External"/><Relationship Id="rId3" Type="http://schemas.openxmlformats.org/officeDocument/2006/relationships/styles" Target="styles.xml"/><Relationship Id="rId21" Type="http://schemas.openxmlformats.org/officeDocument/2006/relationships/hyperlink" Target="https://www.tenders.gov.au/infolinks/termsofuse"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finance.gov.au/government/procurement/buying-australian-government/cooperative-agency-procuremen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defence.gov.au/business-industry/procurement/contracting-templates/asdefcon-suite" TargetMode="External"/><Relationship Id="rId20" Type="http://schemas.openxmlformats.org/officeDocument/2006/relationships/hyperlink" Target="https://www.defence.gov.au/business-industry/export/contro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mailto:ExportControls@defence.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tenders.gov.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shata.prabhu\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66B0F-6AE4-48EC-82A1-2DC600029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500</TotalTime>
  <Pages>1</Pages>
  <Words>5688</Words>
  <Characters>37588</Characters>
  <Application>Microsoft Office Word</Application>
  <DocSecurity>0</DocSecurity>
  <Lines>313</Lines>
  <Paragraphs>86</Paragraphs>
  <ScaleCrop>false</ScaleCrop>
  <HeadingPairs>
    <vt:vector size="2" baseType="variant">
      <vt:variant>
        <vt:lpstr>Title</vt:lpstr>
      </vt:variant>
      <vt:variant>
        <vt:i4>1</vt:i4>
      </vt:variant>
    </vt:vector>
  </HeadingPairs>
  <TitlesOfParts>
    <vt:vector size="1" baseType="lpstr">
      <vt:lpstr>ASDEFCON (Standing Offer for Goods)</vt:lpstr>
    </vt:vector>
  </TitlesOfParts>
  <Company>Department of Defence</Company>
  <LinksUpToDate>false</LinksUpToDate>
  <CharactersWithSpaces>43190</CharactersWithSpaces>
  <SharedDoc>false</SharedDoc>
  <HLinks>
    <vt:vector size="72" baseType="variant">
      <vt:variant>
        <vt:i4>7471203</vt:i4>
      </vt:variant>
      <vt:variant>
        <vt:i4>273</vt:i4>
      </vt:variant>
      <vt:variant>
        <vt:i4>0</vt:i4>
      </vt:variant>
      <vt:variant>
        <vt:i4>5</vt:i4>
      </vt:variant>
      <vt:variant>
        <vt:lpwstr>http://www.defence.gov.au/casg/DoingBusiness/ProcurementDefence/ContractingWithDefence/PoliciesGuidelinesTemplates/ProcurementGuidance/costprinciples.aspx</vt:lpwstr>
      </vt:variant>
      <vt:variant>
        <vt:lpwstr/>
      </vt:variant>
      <vt:variant>
        <vt:i4>2162748</vt:i4>
      </vt:variant>
      <vt:variant>
        <vt:i4>231</vt:i4>
      </vt:variant>
      <vt:variant>
        <vt:i4>0</vt:i4>
      </vt:variant>
      <vt:variant>
        <vt:i4>5</vt:i4>
      </vt:variant>
      <vt:variant>
        <vt:lpwstr>https://www.tenders.gov.au/</vt:lpwstr>
      </vt:variant>
      <vt:variant>
        <vt:lpwstr/>
      </vt:variant>
      <vt:variant>
        <vt:i4>2162720</vt:i4>
      </vt:variant>
      <vt:variant>
        <vt:i4>228</vt:i4>
      </vt:variant>
      <vt:variant>
        <vt:i4>0</vt:i4>
      </vt:variant>
      <vt:variant>
        <vt:i4>5</vt:i4>
      </vt:variant>
      <vt:variant>
        <vt:lpwstr>https://www.tenders.gov.au/?event=public.termsOfUse</vt:lpwstr>
      </vt:variant>
      <vt:variant>
        <vt:lpwstr/>
      </vt:variant>
      <vt:variant>
        <vt:i4>1638493</vt:i4>
      </vt:variant>
      <vt:variant>
        <vt:i4>219</vt:i4>
      </vt:variant>
      <vt:variant>
        <vt:i4>0</vt:i4>
      </vt:variant>
      <vt:variant>
        <vt:i4>5</vt:i4>
      </vt:variant>
      <vt:variant>
        <vt:lpwstr>http://www.defence.gov.au/ExportControls/</vt:lpwstr>
      </vt:variant>
      <vt:variant>
        <vt:lpwstr/>
      </vt:variant>
      <vt:variant>
        <vt:i4>6029369</vt:i4>
      </vt:variant>
      <vt:variant>
        <vt:i4>216</vt:i4>
      </vt:variant>
      <vt:variant>
        <vt:i4>0</vt:i4>
      </vt:variant>
      <vt:variant>
        <vt:i4>5</vt:i4>
      </vt:variant>
      <vt:variant>
        <vt:lpwstr>mailto:deco@defence.gov.au</vt:lpwstr>
      </vt:variant>
      <vt:variant>
        <vt:lpwstr/>
      </vt:variant>
      <vt:variant>
        <vt:i4>3801118</vt:i4>
      </vt:variant>
      <vt:variant>
        <vt:i4>213</vt:i4>
      </vt:variant>
      <vt:variant>
        <vt:i4>0</vt:i4>
      </vt:variant>
      <vt:variant>
        <vt:i4>5</vt:i4>
      </vt:variant>
      <vt:variant>
        <vt:lpwstr>mailto:procurement.complaints@defence.gov.au</vt:lpwstr>
      </vt:variant>
      <vt:variant>
        <vt:lpwstr/>
      </vt:variant>
      <vt:variant>
        <vt:i4>5963850</vt:i4>
      </vt:variant>
      <vt:variant>
        <vt:i4>210</vt:i4>
      </vt:variant>
      <vt:variant>
        <vt:i4>0</vt:i4>
      </vt:variant>
      <vt:variant>
        <vt:i4>5</vt:i4>
      </vt:variant>
      <vt:variant>
        <vt:lpwstr>http://www.finance.gov.au/procurement/procurement-policy-and-guidance/buying/policy-framework/cooperative-agency/principles.html</vt:lpwstr>
      </vt:variant>
      <vt:variant>
        <vt:lpwstr/>
      </vt:variant>
      <vt:variant>
        <vt:i4>7077931</vt:i4>
      </vt:variant>
      <vt:variant>
        <vt:i4>207</vt:i4>
      </vt:variant>
      <vt:variant>
        <vt:i4>0</vt:i4>
      </vt:variant>
      <vt:variant>
        <vt:i4>5</vt:i4>
      </vt:variant>
      <vt:variant>
        <vt:lpwstr>https://www.wgea.gov.au/about-wgea/workplace-gender-equality-procurement-principles</vt:lpwstr>
      </vt:variant>
      <vt:variant>
        <vt:lpwstr/>
      </vt:variant>
      <vt:variant>
        <vt:i4>5963804</vt:i4>
      </vt:variant>
      <vt:variant>
        <vt:i4>198</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195</vt:i4>
      </vt:variant>
      <vt:variant>
        <vt:i4>0</vt:i4>
      </vt:variant>
      <vt:variant>
        <vt:i4>5</vt:i4>
      </vt:variant>
      <vt:variant>
        <vt:lpwstr>http://www.ombudsman.gov.au/about/making-a-disclosure</vt:lpwstr>
      </vt:variant>
      <vt:variant>
        <vt:lpwstr/>
      </vt:variant>
      <vt:variant>
        <vt:i4>655363</vt:i4>
      </vt:variant>
      <vt:variant>
        <vt:i4>192</vt:i4>
      </vt:variant>
      <vt:variant>
        <vt:i4>0</vt:i4>
      </vt:variant>
      <vt:variant>
        <vt:i4>5</vt:i4>
      </vt:variant>
      <vt:variant>
        <vt:lpwstr>http://www.defence.gov.au/casg/DoingBusiness/ProcurementDefence/ContractingWithDefence/PoliciesGuidelinesTemplates/ContractingTemplates/asdefcon.aspx</vt:lpwstr>
      </vt:variant>
      <vt:variant>
        <vt:lpwstr/>
      </vt:variant>
      <vt:variant>
        <vt:i4>7209017</vt:i4>
      </vt:variant>
      <vt:variant>
        <vt:i4>6</vt:i4>
      </vt:variant>
      <vt:variant>
        <vt:i4>0</vt:i4>
      </vt:variant>
      <vt:variant>
        <vt:i4>5</vt:i4>
      </vt:variant>
      <vt:variant>
        <vt:lpwstr>https://www.finance.gov.au/procurement/procurement-policy-and-guidance/commonwealth-procurement-rules/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Goods)</dc:title>
  <dc:subject>Conditions of Tender (V2.5)</dc:subject>
  <dc:creator>ASDEFCON and Contracting Initiatives</dc:creator>
  <cp:keywords/>
  <dc:description/>
  <cp:lastModifiedBy>Dharani, Mikael MR</cp:lastModifiedBy>
  <cp:revision>1</cp:revision>
  <cp:lastPrinted>2015-11-24T05:18:00Z</cp:lastPrinted>
  <dcterms:created xsi:type="dcterms:W3CDTF">2019-06-19T02:05:00Z</dcterms:created>
  <dcterms:modified xsi:type="dcterms:W3CDTF">2024-08-23T04:27:00Z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V3.1</vt:lpwstr>
  </property>
  <property fmtid="{D5CDD505-2E9C-101B-9397-08002B2CF9AE}" pid="3" name="Objective-Id">
    <vt:lpwstr>BM55256277</vt:lpwstr>
  </property>
  <property fmtid="{D5CDD505-2E9C-101B-9397-08002B2CF9AE}" pid="4" name="Objective-Title">
    <vt:lpwstr>004_SOFG_V3.1_COT</vt:lpwstr>
  </property>
  <property fmtid="{D5CDD505-2E9C-101B-9397-08002B2CF9AE}" pid="5" name="Objective-Comment">
    <vt:lpwstr/>
  </property>
  <property fmtid="{D5CDD505-2E9C-101B-9397-08002B2CF9AE}" pid="6" name="Objective-CreationStamp">
    <vt:filetime>2023-01-09T06:29:32Z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2024-08-21T05:29:05Z</vt:filetime>
  </property>
  <property fmtid="{D5CDD505-2E9C-101B-9397-08002B2CF9AE}" pid="11" name="Objective-Owner">
    <vt:lpwstr>Laursen, Christian Mr</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01 Working Files</vt:lpwstr>
  </property>
  <property fmtid="{D5CDD505-2E9C-101B-9397-08002B2CF9AE}" pid="14" name="Objective-State">
    <vt:lpwstr>Being Edited</vt:lpwstr>
  </property>
  <property fmtid="{D5CDD505-2E9C-101B-9397-08002B2CF9AE}" pid="15" name="Objective-Version">
    <vt:lpwstr>1.8</vt:lpwstr>
  </property>
  <property fmtid="{D5CDD505-2E9C-101B-9397-08002B2CF9AE}" pid="16" name="Objective-VersionNumber">
    <vt:i4>9</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Goods)</vt:lpwstr>
  </property>
  <property fmtid="{D5CDD505-2E9C-101B-9397-08002B2CF9AE}" pid="24" name="Header_Right">
    <vt:lpwstr>PART 1</vt:lpwstr>
  </property>
  <property fmtid="{D5CDD505-2E9C-101B-9397-08002B2CF9AE}" pid="25" name="Footer_Left">
    <vt:lpwstr>Conditions of Tender</vt:lpwstr>
  </property>
  <property fmtid="{D5CDD505-2E9C-101B-9397-08002B2CF9AE}" pid="26" name="AshurstAuthorID">
    <vt:lpwstr>HAAM</vt:lpwstr>
  </property>
  <property fmtid="{D5CDD505-2E9C-101B-9397-08002B2CF9AE}" pid="27" name="AshurstAuthorName">
    <vt:lpwstr>Mach Hyans 4167</vt:lpwstr>
  </property>
  <property fmtid="{D5CDD505-2E9C-101B-9397-08002B2CF9AE}" pid="28" name="AshurstClientDescription">
    <vt:lpwstr>Department of Defence (Capability Acquisition and Sustainability Group)</vt:lpwstr>
  </property>
  <property fmtid="{D5CDD505-2E9C-101B-9397-08002B2CF9AE}" pid="29" name="AshurstClientNumber">
    <vt:lpwstr>10109809</vt:lpwstr>
  </property>
  <property fmtid="{D5CDD505-2E9C-101B-9397-08002B2CF9AE}" pid="30" name="AshurstDocNumber">
    <vt:lpwstr>301214409</vt:lpwstr>
  </property>
  <property fmtid="{D5CDD505-2E9C-101B-9397-08002B2CF9AE}" pid="31" name="AshurstDocRef">
    <vt:lpwstr>22:38\07 September 2020\AUS_ONPREM\HAAM\301214409.01</vt:lpwstr>
  </property>
  <property fmtid="{D5CDD505-2E9C-101B-9397-08002B2CF9AE}" pid="32" name="AshurstDocType">
    <vt:lpwstr/>
  </property>
  <property fmtid="{D5CDD505-2E9C-101B-9397-08002B2CF9AE}" pid="33" name="AshurstFileNumber">
    <vt:lpwstr>10109809.1000-079-740</vt:lpwstr>
  </property>
  <property fmtid="{D5CDD505-2E9C-101B-9397-08002B2CF9AE}" pid="34" name="AshurstLibraryName">
    <vt:lpwstr>AUS_ONPREM</vt:lpwstr>
  </property>
  <property fmtid="{D5CDD505-2E9C-101B-9397-08002B2CF9AE}" pid="35" name="AshurstMatterDescription">
    <vt:lpwstr>ASDEFCON General Advice FY21</vt:lpwstr>
  </property>
  <property fmtid="{D5CDD505-2E9C-101B-9397-08002B2CF9AE}" pid="36" name="AshurstMatterNumber">
    <vt:lpwstr>1000-079-740</vt:lpwstr>
  </property>
  <property fmtid="{D5CDD505-2E9C-101B-9397-08002B2CF9AE}" pid="37" name="AshurstOurRef">
    <vt:lpwstr>HAAM\10109809.1000-079-740</vt:lpwstr>
  </property>
  <property fmtid="{D5CDD505-2E9C-101B-9397-08002B2CF9AE}" pid="38" name="AshurstTypistID">
    <vt:lpwstr/>
  </property>
  <property fmtid="{D5CDD505-2E9C-101B-9397-08002B2CF9AE}" pid="39" name="AshurstTypistName">
    <vt:lpwstr/>
  </property>
  <property fmtid="{D5CDD505-2E9C-101B-9397-08002B2CF9AE}" pid="40" name="AshurstVersionNumber">
    <vt:lpwstr/>
  </property>
  <property fmtid="{D5CDD505-2E9C-101B-9397-08002B2CF9AE}" pid="41" name="Objective-Reason for Security Classification Change [system]">
    <vt:lpwstr/>
  </property>
</Properties>
</file>