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939" w:rsidRPr="004F229B" w:rsidRDefault="00D27939" w:rsidP="00884380">
      <w:pPr>
        <w:pStyle w:val="ASDEFCONTitle"/>
      </w:pPr>
      <w:bookmarkStart w:id="0" w:name="_GoBack"/>
      <w:bookmarkEnd w:id="0"/>
      <w:r w:rsidRPr="004F229B">
        <w:t>Draft Data Items (optional)</w:t>
      </w:r>
    </w:p>
    <w:p w:rsidR="00D27939" w:rsidRDefault="00D27939" w:rsidP="00884380">
      <w:pPr>
        <w:pStyle w:val="NoteToDrafters-ASDEFCON"/>
      </w:pPr>
      <w:r w:rsidRPr="00B43205">
        <w:t xml:space="preserve">Note to drafters:  If required, drafters are to identify the draft </w:t>
      </w:r>
      <w:r w:rsidR="00BA0C60">
        <w:t>d</w:t>
      </w:r>
      <w:r w:rsidRPr="00B43205">
        <w:t xml:space="preserve">ata </w:t>
      </w:r>
      <w:r w:rsidR="00171F6A">
        <w:t>i</w:t>
      </w:r>
      <w:r w:rsidRPr="00B43205">
        <w:t>tem</w:t>
      </w:r>
      <w:r w:rsidR="00171F6A">
        <w:t>s</w:t>
      </w:r>
      <w:r w:rsidRPr="00B43205">
        <w:t xml:space="preserve"> that the tenderer shall submit in response to th</w:t>
      </w:r>
      <w:r w:rsidR="00BA0C60">
        <w:t>e</w:t>
      </w:r>
      <w:r w:rsidRPr="00B43205">
        <w:t xml:space="preserve"> RFT</w:t>
      </w:r>
      <w:r w:rsidR="00984B5F">
        <w:t>,</w:t>
      </w:r>
      <w:r w:rsidR="00E527CF">
        <w:t xml:space="preserve"> </w:t>
      </w:r>
      <w:r w:rsidR="00984B5F">
        <w:t>and</w:t>
      </w:r>
      <w:r w:rsidR="00E527CF">
        <w:t xml:space="preserve"> </w:t>
      </w:r>
      <w:r w:rsidR="00984B5F">
        <w:t>that</w:t>
      </w:r>
      <w:r w:rsidR="00E527CF">
        <w:t xml:space="preserve"> </w:t>
      </w:r>
      <w:r w:rsidR="00E41587">
        <w:t xml:space="preserve">for the </w:t>
      </w:r>
      <w:r w:rsidR="00422F07">
        <w:t xml:space="preserve">successful </w:t>
      </w:r>
      <w:r w:rsidR="00E41587">
        <w:t xml:space="preserve">tenderer </w:t>
      </w:r>
      <w:r w:rsidR="00171F6A">
        <w:t xml:space="preserve">will </w:t>
      </w:r>
      <w:r w:rsidR="00E527CF">
        <w:t xml:space="preserve">be </w:t>
      </w:r>
      <w:r w:rsidR="00E41587">
        <w:t xml:space="preserve">included as </w:t>
      </w:r>
      <w:r w:rsidR="00612C34">
        <w:t>a</w:t>
      </w:r>
      <w:r w:rsidR="00E41587">
        <w:t>nnexes to Attachment</w:t>
      </w:r>
      <w:r w:rsidR="00612C34">
        <w:t xml:space="preserve"> K</w:t>
      </w:r>
      <w:r w:rsidR="00E41587">
        <w:t>, for completion</w:t>
      </w:r>
      <w:r w:rsidR="00E527CF">
        <w:t xml:space="preserve"> </w:t>
      </w:r>
      <w:r w:rsidR="00984B5F">
        <w:t xml:space="preserve">after the Effective Date (ED) </w:t>
      </w:r>
      <w:r w:rsidR="00171F6A">
        <w:t>by the</w:t>
      </w:r>
      <w:r w:rsidR="00E527CF">
        <w:t xml:space="preserve"> Contractor</w:t>
      </w:r>
      <w:r w:rsidRPr="00B43205">
        <w:t xml:space="preserve">.  For example, a draft </w:t>
      </w:r>
      <w:r w:rsidR="00E527CF">
        <w:t>Supply Support</w:t>
      </w:r>
      <w:r w:rsidRPr="00B43205">
        <w:t xml:space="preserve"> Plan </w:t>
      </w:r>
      <w:r w:rsidR="00171F6A">
        <w:t xml:space="preserve">(SSP) </w:t>
      </w:r>
      <w:r w:rsidRPr="00B43205">
        <w:t xml:space="preserve">may be </w:t>
      </w:r>
      <w:r w:rsidR="00171F6A">
        <w:t>required in</w:t>
      </w:r>
      <w:r w:rsidR="00E41587">
        <w:t xml:space="preserve"> each of</w:t>
      </w:r>
      <w:r w:rsidRPr="00B43205">
        <w:t xml:space="preserve"> the tender response</w:t>
      </w:r>
      <w:r w:rsidR="00E41587">
        <w:t>s</w:t>
      </w:r>
      <w:r w:rsidR="00A46F28">
        <w:t xml:space="preserve"> to assist with tender</w:t>
      </w:r>
      <w:r w:rsidRPr="00B43205">
        <w:t xml:space="preserve"> evaluation</w:t>
      </w:r>
      <w:r w:rsidR="00A46F28">
        <w:t>.  T</w:t>
      </w:r>
      <w:r w:rsidR="00E41587">
        <w:t xml:space="preserve">he </w:t>
      </w:r>
      <w:r w:rsidR="00A46F28">
        <w:t xml:space="preserve">version of this </w:t>
      </w:r>
      <w:r w:rsidR="00E41587">
        <w:t>data item from</w:t>
      </w:r>
      <w:r w:rsidR="00171F6A">
        <w:t xml:space="preserve"> the</w:t>
      </w:r>
      <w:r w:rsidRPr="00B43205">
        <w:t xml:space="preserve"> successful tenderer </w:t>
      </w:r>
      <w:r w:rsidR="00A46F28">
        <w:t xml:space="preserve">would be </w:t>
      </w:r>
      <w:r w:rsidR="00E41587">
        <w:t>included here and updated to a final version by</w:t>
      </w:r>
      <w:r w:rsidR="00171F6A">
        <w:t xml:space="preserve"> the Contractor </w:t>
      </w:r>
      <w:r w:rsidR="00A46F28">
        <w:t xml:space="preserve">in accordance with clause 2.5 of the SOW and the CDRL </w:t>
      </w:r>
      <w:r w:rsidR="00171F6A">
        <w:t>(</w:t>
      </w:r>
      <w:proofErr w:type="spellStart"/>
      <w:r w:rsidR="00171F6A">
        <w:t>eg</w:t>
      </w:r>
      <w:proofErr w:type="spellEnd"/>
      <w:r w:rsidR="00171F6A">
        <w:t>, for Approval prior to Operative Date)</w:t>
      </w:r>
      <w:r w:rsidRPr="004F229B">
        <w:t>.</w:t>
      </w:r>
    </w:p>
    <w:p w:rsidR="00D27939" w:rsidRDefault="00D27939" w:rsidP="00884380">
      <w:pPr>
        <w:pStyle w:val="NoteToDrafters-ASDEFCON"/>
      </w:pPr>
      <w:r w:rsidRPr="004F229B">
        <w:t xml:space="preserve">The draft </w:t>
      </w:r>
      <w:r w:rsidR="00A46F28">
        <w:t>d</w:t>
      </w:r>
      <w:r w:rsidRPr="004F229B">
        <w:t xml:space="preserve">ata </w:t>
      </w:r>
      <w:r w:rsidR="00A46F28">
        <w:t>i</w:t>
      </w:r>
      <w:r w:rsidRPr="004F229B">
        <w:t xml:space="preserve">tems selected for inclusion should be listed below </w:t>
      </w:r>
      <w:r w:rsidR="00984B5F">
        <w:t>as</w:t>
      </w:r>
      <w:r w:rsidRPr="004F229B">
        <w:t xml:space="preserve"> </w:t>
      </w:r>
      <w:r w:rsidR="00612C34">
        <w:t>a</w:t>
      </w:r>
      <w:r w:rsidR="00984B5F" w:rsidRPr="004F229B">
        <w:t xml:space="preserve">nnexes </w:t>
      </w:r>
      <w:r w:rsidRPr="004F229B">
        <w:t>to Attachment K.</w:t>
      </w:r>
    </w:p>
    <w:p w:rsidR="00984B5F" w:rsidRDefault="00984B5F" w:rsidP="00884380">
      <w:pPr>
        <w:pStyle w:val="NoteToDrafters-ASDEFCON"/>
      </w:pPr>
      <w:r>
        <w:t xml:space="preserve">The AIC Plan </w:t>
      </w:r>
      <w:r w:rsidR="007D205D">
        <w:t>and</w:t>
      </w:r>
      <w:r>
        <w:t xml:space="preserve"> </w:t>
      </w:r>
      <w:r w:rsidR="009E5DB4">
        <w:t>TDSR Schedule</w:t>
      </w:r>
      <w:r w:rsidR="007D205D">
        <w:t xml:space="preserve"> must not be included in Attachment</w:t>
      </w:r>
      <w:r w:rsidR="00612C34">
        <w:t xml:space="preserve"> K</w:t>
      </w:r>
      <w:r>
        <w:t xml:space="preserve"> as these must be completed </w:t>
      </w:r>
      <w:r w:rsidR="007D205D">
        <w:t>(</w:t>
      </w:r>
      <w:proofErr w:type="spellStart"/>
      <w:r w:rsidR="007D205D">
        <w:t>ie</w:t>
      </w:r>
      <w:proofErr w:type="spellEnd"/>
      <w:r w:rsidR="007D205D">
        <w:t xml:space="preserve">, not draft) </w:t>
      </w:r>
      <w:r>
        <w:t>and attached to the Contract at ED.</w:t>
      </w:r>
    </w:p>
    <w:p w:rsidR="00984B5F" w:rsidRPr="00984B5F" w:rsidRDefault="00984B5F" w:rsidP="00884380">
      <w:pPr>
        <w:pStyle w:val="NoteToDrafters-ASDEFCON"/>
      </w:pPr>
      <w:r>
        <w:t xml:space="preserve">Data items identified in the CDRL for Approval </w:t>
      </w:r>
      <w:r w:rsidR="00F93ABC">
        <w:t>‘by</w:t>
      </w:r>
      <w:r>
        <w:t xml:space="preserve"> ED</w:t>
      </w:r>
      <w:r w:rsidR="00F93ABC">
        <w:t>’</w:t>
      </w:r>
      <w:r>
        <w:t xml:space="preserve"> should not be </w:t>
      </w:r>
      <w:r w:rsidR="00A46F28">
        <w:t>proposed for inclusion</w:t>
      </w:r>
      <w:r>
        <w:t xml:space="preserve"> in Attachment</w:t>
      </w:r>
      <w:r w:rsidR="00612C34">
        <w:t xml:space="preserve"> K</w:t>
      </w:r>
      <w:r w:rsidR="00A46F28">
        <w:t xml:space="preserve"> because</w:t>
      </w:r>
      <w:r>
        <w:t xml:space="preserve"> Approv</w:t>
      </w:r>
      <w:r w:rsidR="00A46F28">
        <w:t>al</w:t>
      </w:r>
      <w:r>
        <w:t xml:space="preserve"> </w:t>
      </w:r>
      <w:r w:rsidR="00F93ABC">
        <w:t xml:space="preserve">by </w:t>
      </w:r>
      <w:r>
        <w:t xml:space="preserve">ED </w:t>
      </w:r>
      <w:r w:rsidR="00A46F28">
        <w:t>mean</w:t>
      </w:r>
      <w:r w:rsidR="00F93ABC">
        <w:t>s</w:t>
      </w:r>
      <w:r w:rsidR="00A46F28">
        <w:t xml:space="preserve"> that the Commonwealth intends to reach agreement on</w:t>
      </w:r>
      <w:r w:rsidR="007D205D">
        <w:t xml:space="preserve"> a final version </w:t>
      </w:r>
      <w:r w:rsidR="00A46F28">
        <w:t>prior to Contract (</w:t>
      </w:r>
      <w:proofErr w:type="spellStart"/>
      <w:r w:rsidR="00A46F28">
        <w:t>eg</w:t>
      </w:r>
      <w:proofErr w:type="spellEnd"/>
      <w:r w:rsidR="00A46F28">
        <w:t xml:space="preserve">, </w:t>
      </w:r>
      <w:r w:rsidR="007D205D">
        <w:t>during negotiations</w:t>
      </w:r>
      <w:r w:rsidR="00A46F28">
        <w:t>)</w:t>
      </w:r>
      <w:r>
        <w:t xml:space="preserve">.  An exception </w:t>
      </w:r>
      <w:r w:rsidR="007D205D">
        <w:t>can</w:t>
      </w:r>
      <w:r>
        <w:t xml:space="preserve"> occur </w:t>
      </w:r>
      <w:r w:rsidR="007D205D">
        <w:t xml:space="preserve">(after negotiations) </w:t>
      </w:r>
      <w:r>
        <w:t xml:space="preserve">if a data item was scheduled </w:t>
      </w:r>
      <w:r w:rsidR="007D205D">
        <w:t>for Approval</w:t>
      </w:r>
      <w:r>
        <w:t xml:space="preserve"> </w:t>
      </w:r>
      <w:r w:rsidR="007D205D">
        <w:t>by</w:t>
      </w:r>
      <w:r>
        <w:t xml:space="preserve"> ED </w:t>
      </w:r>
      <w:r w:rsidR="007D205D">
        <w:t xml:space="preserve">but </w:t>
      </w:r>
      <w:r w:rsidR="00D913ED">
        <w:t xml:space="preserve">agreement had not been reached on a final version.  Under these circumstances, </w:t>
      </w:r>
      <w:r>
        <w:t xml:space="preserve">the Commonwealth </w:t>
      </w:r>
      <w:r w:rsidR="00D913ED">
        <w:t xml:space="preserve">could </w:t>
      </w:r>
      <w:r>
        <w:t xml:space="preserve">decide to include the non-Approved data item as a draft </w:t>
      </w:r>
      <w:r w:rsidR="00D913ED">
        <w:t>in Attachment</w:t>
      </w:r>
      <w:r w:rsidR="00612C34">
        <w:t xml:space="preserve"> K</w:t>
      </w:r>
      <w:r w:rsidR="00D913ED">
        <w:t xml:space="preserve"> </w:t>
      </w:r>
      <w:r>
        <w:t xml:space="preserve">and amend the CDRL </w:t>
      </w:r>
      <w:r w:rsidR="007D205D">
        <w:t>to require</w:t>
      </w:r>
      <w:r>
        <w:t xml:space="preserve"> Approval after ED.</w:t>
      </w:r>
    </w:p>
    <w:p w:rsidR="007812D7" w:rsidRDefault="00D913ED" w:rsidP="00884380">
      <w:pPr>
        <w:pStyle w:val="ATTANNLV1-ASDEFCON"/>
      </w:pPr>
      <w:r>
        <w:t xml:space="preserve">INCLUSION OF </w:t>
      </w:r>
      <w:r w:rsidR="007812D7">
        <w:t>Draft Data Items</w:t>
      </w:r>
    </w:p>
    <w:p w:rsidR="007812D7" w:rsidRDefault="007812D7" w:rsidP="00884380">
      <w:pPr>
        <w:pStyle w:val="ATTANNLV2-ASDEFCON"/>
      </w:pPr>
      <w:r>
        <w:t>Annexes to this Attachment</w:t>
      </w:r>
      <w:r w:rsidR="00612C34">
        <w:t xml:space="preserve"> K</w:t>
      </w:r>
      <w:r>
        <w:t xml:space="preserve"> contain </w:t>
      </w:r>
      <w:r w:rsidR="00A46F28">
        <w:t xml:space="preserve">draft </w:t>
      </w:r>
      <w:r>
        <w:t xml:space="preserve">data items that were </w:t>
      </w:r>
      <w:r w:rsidR="00A46F28">
        <w:t>incorporated into the Contract</w:t>
      </w:r>
      <w:r>
        <w:t xml:space="preserve"> at the Effective Date</w:t>
      </w:r>
      <w:r w:rsidR="00793E5F">
        <w:t xml:space="preserve"> </w:t>
      </w:r>
      <w:r w:rsidR="00793E5F" w:rsidRPr="00793E5F">
        <w:t>specified in the Details Schedule</w:t>
      </w:r>
      <w:r>
        <w:t>.</w:t>
      </w:r>
    </w:p>
    <w:p w:rsidR="0053582B" w:rsidRDefault="0053582B" w:rsidP="00884380">
      <w:pPr>
        <w:pStyle w:val="ATTANNLV2-ASDEFCON"/>
      </w:pPr>
      <w:r>
        <w:t xml:space="preserve">The draft data items </w:t>
      </w:r>
      <w:r w:rsidR="00D913ED">
        <w:t>will</w:t>
      </w:r>
      <w:r>
        <w:t xml:space="preserve"> be superseded </w:t>
      </w:r>
      <w:r w:rsidR="00A46F28">
        <w:t>by further versions of these data items in accordance with clause 2.5 of the SOW</w:t>
      </w:r>
      <w:r>
        <w:t>.</w:t>
      </w:r>
    </w:p>
    <w:p w:rsidR="0053582B" w:rsidRPr="00884380" w:rsidRDefault="00D913ED" w:rsidP="00884380">
      <w:pPr>
        <w:pStyle w:val="ASDEFCONNormal"/>
        <w:rPr>
          <w:b/>
        </w:rPr>
      </w:pPr>
      <w:r w:rsidRPr="00884380">
        <w:rPr>
          <w:b/>
        </w:rPr>
        <w:t>ANNEXES:</w:t>
      </w:r>
    </w:p>
    <w:p w:rsidR="00D27939" w:rsidRPr="00884380" w:rsidRDefault="007812D7" w:rsidP="00884380">
      <w:pPr>
        <w:pStyle w:val="ATTANNListTableofContents-ASDEFCON"/>
        <w:rPr>
          <w:b/>
        </w:rPr>
      </w:pPr>
      <w:r w:rsidRPr="00884380">
        <w:rPr>
          <w:b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[…INSERT TITLE OF DRAFT DATA ITEM…]"/>
            </w:textInput>
          </w:ffData>
        </w:fldChar>
      </w:r>
      <w:bookmarkStart w:id="1" w:name="Text1"/>
      <w:r w:rsidRPr="00884380">
        <w:rPr>
          <w:b/>
          <w:highlight w:val="lightGray"/>
        </w:rPr>
        <w:instrText xml:space="preserve"> FORMTEXT </w:instrText>
      </w:r>
      <w:r w:rsidRPr="00884380">
        <w:rPr>
          <w:b/>
          <w:highlight w:val="lightGray"/>
        </w:rPr>
      </w:r>
      <w:r w:rsidRPr="00884380">
        <w:rPr>
          <w:b/>
          <w:highlight w:val="lightGray"/>
        </w:rPr>
        <w:fldChar w:fldCharType="separate"/>
      </w:r>
      <w:r w:rsidR="00E20F00">
        <w:rPr>
          <w:b/>
          <w:noProof/>
          <w:highlight w:val="lightGray"/>
        </w:rPr>
        <w:t>[…INSERT TITLE OF DRAFT DATA ITEM…]</w:t>
      </w:r>
      <w:r w:rsidRPr="00884380">
        <w:rPr>
          <w:b/>
          <w:highlight w:val="lightGray"/>
        </w:rPr>
        <w:fldChar w:fldCharType="end"/>
      </w:r>
      <w:bookmarkEnd w:id="1"/>
    </w:p>
    <w:p w:rsidR="00D27939" w:rsidRPr="00884380" w:rsidRDefault="007812D7" w:rsidP="00884380">
      <w:pPr>
        <w:pStyle w:val="ATTANNListTableofContents-ASDEFCON"/>
        <w:rPr>
          <w:b/>
        </w:rPr>
      </w:pPr>
      <w:r w:rsidRPr="00884380">
        <w:rPr>
          <w:b/>
          <w:highlight w:val="lightGray"/>
        </w:rPr>
        <w:fldChar w:fldCharType="begin">
          <w:ffData>
            <w:name w:val=""/>
            <w:enabled/>
            <w:calcOnExit w:val="0"/>
            <w:textInput>
              <w:default w:val="[…INSERT TITLE OF DRAFT DATA ITEM…]"/>
            </w:textInput>
          </w:ffData>
        </w:fldChar>
      </w:r>
      <w:r w:rsidRPr="00884380">
        <w:rPr>
          <w:b/>
          <w:highlight w:val="lightGray"/>
        </w:rPr>
        <w:instrText xml:space="preserve"> FORMTEXT </w:instrText>
      </w:r>
      <w:r w:rsidRPr="00884380">
        <w:rPr>
          <w:b/>
          <w:highlight w:val="lightGray"/>
        </w:rPr>
      </w:r>
      <w:r w:rsidRPr="00884380">
        <w:rPr>
          <w:b/>
          <w:highlight w:val="lightGray"/>
        </w:rPr>
        <w:fldChar w:fldCharType="separate"/>
      </w:r>
      <w:r w:rsidR="00E20F00">
        <w:rPr>
          <w:b/>
          <w:noProof/>
          <w:highlight w:val="lightGray"/>
        </w:rPr>
        <w:t>[…INSERT TITLE OF DRAFT DATA ITEM…]</w:t>
      </w:r>
      <w:r w:rsidRPr="00884380">
        <w:rPr>
          <w:b/>
          <w:highlight w:val="lightGray"/>
        </w:rPr>
        <w:fldChar w:fldCharType="end"/>
      </w:r>
    </w:p>
    <w:p w:rsidR="00D913ED" w:rsidRPr="00884380" w:rsidRDefault="00D913ED" w:rsidP="00884380">
      <w:pPr>
        <w:pStyle w:val="ATTANNListTableofContents-ASDEFCON"/>
        <w:rPr>
          <w:b/>
        </w:rPr>
      </w:pPr>
      <w:r w:rsidRPr="00884380">
        <w:rPr>
          <w:b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[…INSERT TITLE OF DRAFT DATA ITEM…]"/>
            </w:textInput>
          </w:ffData>
        </w:fldChar>
      </w:r>
      <w:r w:rsidRPr="00884380">
        <w:rPr>
          <w:b/>
          <w:highlight w:val="lightGray"/>
        </w:rPr>
        <w:instrText xml:space="preserve"> FORMTEXT </w:instrText>
      </w:r>
      <w:r w:rsidRPr="00884380">
        <w:rPr>
          <w:b/>
          <w:highlight w:val="lightGray"/>
        </w:rPr>
      </w:r>
      <w:r w:rsidRPr="00884380">
        <w:rPr>
          <w:b/>
          <w:highlight w:val="lightGray"/>
        </w:rPr>
        <w:fldChar w:fldCharType="separate"/>
      </w:r>
      <w:r w:rsidR="00E20F00">
        <w:rPr>
          <w:b/>
          <w:noProof/>
          <w:highlight w:val="lightGray"/>
        </w:rPr>
        <w:t>[…INSERT TITLE OF DRAFT DATA ITEM…]</w:t>
      </w:r>
      <w:r w:rsidRPr="00884380">
        <w:rPr>
          <w:b/>
          <w:highlight w:val="lightGray"/>
        </w:rPr>
        <w:fldChar w:fldCharType="end"/>
      </w:r>
    </w:p>
    <w:sectPr w:rsidR="00D913ED" w:rsidRPr="00884380" w:rsidSect="004C4C55">
      <w:headerReference w:type="default" r:id="rId7"/>
      <w:footerReference w:type="default" r:id="rId8"/>
      <w:pgSz w:w="11907" w:h="16840" w:code="9"/>
      <w:pgMar w:top="1304" w:right="1418" w:bottom="907" w:left="1418" w:header="567" w:footer="283" w:gutter="0"/>
      <w:paperSrc w:first="257" w:other="257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A92" w:rsidRDefault="00FD7A92">
      <w:r>
        <w:separator/>
      </w:r>
    </w:p>
  </w:endnote>
  <w:endnote w:type="continuationSeparator" w:id="0">
    <w:p w:rsidR="00FD7A92" w:rsidRDefault="00FD7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4C4C55" w:rsidTr="004C4C55">
      <w:tc>
        <w:tcPr>
          <w:tcW w:w="2500" w:type="pct"/>
        </w:tcPr>
        <w:p w:rsidR="004C4C55" w:rsidRDefault="00BC7637" w:rsidP="004C4C55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E20F00">
            <w:t>Attachment to Draft Conditions of Contract</w:t>
          </w:r>
          <w:r>
            <w:fldChar w:fldCharType="end"/>
          </w:r>
          <w:r w:rsidR="004C4C55">
            <w:t xml:space="preserve"> (</w:t>
          </w:r>
          <w:fldSimple w:instr=" DOCPROPERTY Version ">
            <w:r w:rsidR="00F35960">
              <w:t>V5.0</w:t>
            </w:r>
          </w:fldSimple>
          <w:r w:rsidR="004C4C55">
            <w:t>)</w:t>
          </w:r>
        </w:p>
      </w:tc>
      <w:tc>
        <w:tcPr>
          <w:tcW w:w="2500" w:type="pct"/>
        </w:tcPr>
        <w:p w:rsidR="004C4C55" w:rsidRDefault="008324C1" w:rsidP="004C4C55">
          <w:pPr>
            <w:pStyle w:val="ASDEFCONHeaderFooterRight"/>
          </w:pPr>
          <w:r>
            <w:t>K-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BC7637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  <w:tr w:rsidR="004C4C55" w:rsidTr="004C4C55">
      <w:tc>
        <w:tcPr>
          <w:tcW w:w="5000" w:type="pct"/>
          <w:gridSpan w:val="2"/>
        </w:tcPr>
        <w:p w:rsidR="004C4C55" w:rsidRDefault="00BC7637" w:rsidP="004C4C55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F35960">
            <w:t>OFFICIAL</w:t>
          </w:r>
          <w:r>
            <w:fldChar w:fldCharType="end"/>
          </w:r>
        </w:p>
      </w:tc>
    </w:tr>
  </w:tbl>
  <w:p w:rsidR="002A010A" w:rsidRPr="004C4C55" w:rsidRDefault="002A010A" w:rsidP="004C4C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A92" w:rsidRDefault="00FD7A92">
      <w:r>
        <w:separator/>
      </w:r>
    </w:p>
  </w:footnote>
  <w:footnote w:type="continuationSeparator" w:id="0">
    <w:p w:rsidR="00FD7A92" w:rsidRDefault="00FD7A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4C4C55" w:rsidTr="004C4C55">
      <w:tc>
        <w:tcPr>
          <w:tcW w:w="5000" w:type="pct"/>
          <w:gridSpan w:val="2"/>
        </w:tcPr>
        <w:p w:rsidR="004C4C55" w:rsidRDefault="00F35960" w:rsidP="004C4C55">
          <w:pPr>
            <w:pStyle w:val="ASDEFCONHeaderFooterClassification"/>
          </w:pPr>
          <w:fldSimple w:instr=" DOCPROPERTY Classification ">
            <w:r>
              <w:t>OFFICIAL</w:t>
            </w:r>
          </w:fldSimple>
        </w:p>
      </w:tc>
    </w:tr>
    <w:tr w:rsidR="004C4C55" w:rsidTr="004C4C55">
      <w:tc>
        <w:tcPr>
          <w:tcW w:w="2500" w:type="pct"/>
        </w:tcPr>
        <w:p w:rsidR="004C4C55" w:rsidRDefault="00BC7637" w:rsidP="004C4C55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E20F00">
            <w:t>ASDEFCON (Support)</w:t>
          </w:r>
          <w:r>
            <w:fldChar w:fldCharType="end"/>
          </w:r>
        </w:p>
      </w:tc>
      <w:tc>
        <w:tcPr>
          <w:tcW w:w="2500" w:type="pct"/>
        </w:tcPr>
        <w:p w:rsidR="004C4C55" w:rsidRDefault="00BC7637" w:rsidP="004C4C55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 w:rsidR="00E20F00">
            <w:t>PART 2</w:t>
          </w:r>
          <w:r>
            <w:fldChar w:fldCharType="end"/>
          </w:r>
        </w:p>
      </w:tc>
    </w:tr>
  </w:tbl>
  <w:p w:rsidR="00422F07" w:rsidRPr="004C4C55" w:rsidRDefault="004C4C55" w:rsidP="004C4C55">
    <w:pPr>
      <w:pStyle w:val="Header"/>
      <w:jc w:val="center"/>
      <w:rPr>
        <w:b/>
      </w:rPr>
    </w:pPr>
    <w:r>
      <w:rPr>
        <w:b/>
      </w:rPr>
      <w:t>ATTACHMENT 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7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9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0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2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3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4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21"/>
  </w:num>
  <w:num w:numId="4">
    <w:abstractNumId w:val="33"/>
  </w:num>
  <w:num w:numId="5">
    <w:abstractNumId w:val="22"/>
    <w:lvlOverride w:ilvl="0">
      <w:startOverride w:val="1"/>
    </w:lvlOverride>
  </w:num>
  <w:num w:numId="6">
    <w:abstractNumId w:val="27"/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0"/>
  </w:num>
  <w:num w:numId="10">
    <w:abstractNumId w:val="29"/>
  </w:num>
  <w:num w:numId="11">
    <w:abstractNumId w:val="17"/>
  </w:num>
  <w:num w:numId="12">
    <w:abstractNumId w:val="23"/>
  </w:num>
  <w:num w:numId="13">
    <w:abstractNumId w:val="34"/>
  </w:num>
  <w:num w:numId="14">
    <w:abstractNumId w:val="11"/>
  </w:num>
  <w:num w:numId="15">
    <w:abstractNumId w:val="14"/>
  </w:num>
  <w:num w:numId="16">
    <w:abstractNumId w:val="36"/>
  </w:num>
  <w:num w:numId="17">
    <w:abstractNumId w:val="8"/>
  </w:num>
  <w:num w:numId="18">
    <w:abstractNumId w:val="6"/>
  </w:num>
  <w:num w:numId="19">
    <w:abstractNumId w:val="1"/>
  </w:num>
  <w:num w:numId="20">
    <w:abstractNumId w:val="3"/>
  </w:num>
  <w:num w:numId="21">
    <w:abstractNumId w:val="13"/>
  </w:num>
  <w:num w:numId="22">
    <w:abstractNumId w:val="0"/>
  </w:num>
  <w:num w:numId="23">
    <w:abstractNumId w:val="18"/>
  </w:num>
  <w:num w:numId="24">
    <w:abstractNumId w:val="31"/>
  </w:num>
  <w:num w:numId="25">
    <w:abstractNumId w:val="28"/>
  </w:num>
  <w:num w:numId="26">
    <w:abstractNumId w:val="15"/>
  </w:num>
  <w:num w:numId="27">
    <w:abstractNumId w:val="32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4"/>
  </w:num>
  <w:num w:numId="32">
    <w:abstractNumId w:val="35"/>
  </w:num>
  <w:num w:numId="33">
    <w:abstractNumId w:val="12"/>
  </w:num>
  <w:num w:numId="34">
    <w:abstractNumId w:val="20"/>
  </w:num>
  <w:num w:numId="35">
    <w:abstractNumId w:val="7"/>
  </w:num>
  <w:num w:numId="36">
    <w:abstractNumId w:val="2"/>
  </w:num>
  <w:num w:numId="37">
    <w:abstractNumId w:val="25"/>
  </w:num>
  <w:num w:numId="38">
    <w:abstractNumId w:val="2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AU" w:vendorID="64" w:dllVersion="131078" w:nlCheck="1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29B"/>
    <w:rsid w:val="00046DE6"/>
    <w:rsid w:val="00100F4C"/>
    <w:rsid w:val="00171F6A"/>
    <w:rsid w:val="0019030A"/>
    <w:rsid w:val="001F3B8D"/>
    <w:rsid w:val="002A010A"/>
    <w:rsid w:val="002A2A69"/>
    <w:rsid w:val="002A4AEF"/>
    <w:rsid w:val="00376303"/>
    <w:rsid w:val="003C7A22"/>
    <w:rsid w:val="003D460F"/>
    <w:rsid w:val="003F1104"/>
    <w:rsid w:val="004050AB"/>
    <w:rsid w:val="00422F07"/>
    <w:rsid w:val="00444843"/>
    <w:rsid w:val="00463651"/>
    <w:rsid w:val="004A5045"/>
    <w:rsid w:val="004C1130"/>
    <w:rsid w:val="004C4C55"/>
    <w:rsid w:val="004E2B6A"/>
    <w:rsid w:val="004F0E31"/>
    <w:rsid w:val="004F229B"/>
    <w:rsid w:val="0052527E"/>
    <w:rsid w:val="0053582B"/>
    <w:rsid w:val="005E7A89"/>
    <w:rsid w:val="00612C34"/>
    <w:rsid w:val="00696B71"/>
    <w:rsid w:val="00740A21"/>
    <w:rsid w:val="007812D7"/>
    <w:rsid w:val="00793E5F"/>
    <w:rsid w:val="0079421C"/>
    <w:rsid w:val="007D205D"/>
    <w:rsid w:val="007D605B"/>
    <w:rsid w:val="008273C9"/>
    <w:rsid w:val="008324C1"/>
    <w:rsid w:val="00884380"/>
    <w:rsid w:val="00890F6B"/>
    <w:rsid w:val="00917173"/>
    <w:rsid w:val="00961F58"/>
    <w:rsid w:val="00971570"/>
    <w:rsid w:val="00984B5F"/>
    <w:rsid w:val="00986504"/>
    <w:rsid w:val="009E5DB4"/>
    <w:rsid w:val="00A12894"/>
    <w:rsid w:val="00A46F28"/>
    <w:rsid w:val="00A67CD3"/>
    <w:rsid w:val="00AD166B"/>
    <w:rsid w:val="00B43205"/>
    <w:rsid w:val="00B43A31"/>
    <w:rsid w:val="00B925C0"/>
    <w:rsid w:val="00BA0C60"/>
    <w:rsid w:val="00BA779A"/>
    <w:rsid w:val="00BC7637"/>
    <w:rsid w:val="00BD0789"/>
    <w:rsid w:val="00C157AE"/>
    <w:rsid w:val="00C35711"/>
    <w:rsid w:val="00C7559D"/>
    <w:rsid w:val="00C87F95"/>
    <w:rsid w:val="00CB3A43"/>
    <w:rsid w:val="00CC18B8"/>
    <w:rsid w:val="00D27939"/>
    <w:rsid w:val="00D32A5F"/>
    <w:rsid w:val="00D4333E"/>
    <w:rsid w:val="00D47CF9"/>
    <w:rsid w:val="00D913ED"/>
    <w:rsid w:val="00DB239B"/>
    <w:rsid w:val="00DB7386"/>
    <w:rsid w:val="00E11588"/>
    <w:rsid w:val="00E20F00"/>
    <w:rsid w:val="00E23C1F"/>
    <w:rsid w:val="00E41587"/>
    <w:rsid w:val="00E527CF"/>
    <w:rsid w:val="00E8242B"/>
    <w:rsid w:val="00EA2BEC"/>
    <w:rsid w:val="00EE5D74"/>
    <w:rsid w:val="00F13040"/>
    <w:rsid w:val="00F218A5"/>
    <w:rsid w:val="00F35960"/>
    <w:rsid w:val="00F938AB"/>
    <w:rsid w:val="00F93ABC"/>
    <w:rsid w:val="00FA5E7D"/>
    <w:rsid w:val="00FD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731D9E86-8E6F-479B-9E78-C52A637F9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637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BC7637"/>
    <w:pPr>
      <w:keepNext/>
      <w:numPr>
        <w:numId w:val="1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Para2"/>
    <w:basedOn w:val="Normal"/>
    <w:next w:val="Normal"/>
    <w:link w:val="Heading2Char"/>
    <w:unhideWhenUsed/>
    <w:qFormat/>
    <w:rsid w:val="00BC7637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"/>
    <w:basedOn w:val="Normal"/>
    <w:next w:val="Normal"/>
    <w:link w:val="Heading3Char1"/>
    <w:uiPriority w:val="9"/>
    <w:qFormat/>
    <w:rsid w:val="004E2B6A"/>
    <w:pPr>
      <w:keepNext/>
      <w:keepLines/>
      <w:numPr>
        <w:ilvl w:val="2"/>
        <w:numId w:val="3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"/>
    <w:basedOn w:val="Normal"/>
    <w:next w:val="Normal"/>
    <w:link w:val="Heading4Char1"/>
    <w:uiPriority w:val="9"/>
    <w:qFormat/>
    <w:rsid w:val="004E2B6A"/>
    <w:pPr>
      <w:keepNext/>
      <w:keepLines/>
      <w:numPr>
        <w:ilvl w:val="3"/>
        <w:numId w:val="3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"/>
    <w:basedOn w:val="Normal"/>
    <w:next w:val="Normal"/>
    <w:link w:val="Heading5Char1"/>
    <w:qFormat/>
    <w:rsid w:val="004E2B6A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link w:val="Heading6Char1"/>
    <w:qFormat/>
    <w:rsid w:val="004E2B6A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link w:val="Heading7Char1"/>
    <w:qFormat/>
    <w:rsid w:val="004E2B6A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1"/>
    <w:qFormat/>
    <w:rsid w:val="004E2B6A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1"/>
    <w:qFormat/>
    <w:rsid w:val="004E2B6A"/>
    <w:pPr>
      <w:numPr>
        <w:ilvl w:val="8"/>
        <w:numId w:val="3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BC763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C7637"/>
  </w:style>
  <w:style w:type="paragraph" w:styleId="Footer">
    <w:name w:val="footer"/>
    <w:basedOn w:val="Normal"/>
    <w:link w:val="FooterChar1"/>
    <w:uiPriority w:val="99"/>
    <w:rsid w:val="007812D7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1"/>
    <w:rsid w:val="007812D7"/>
    <w:pPr>
      <w:tabs>
        <w:tab w:val="center" w:pos="4153"/>
        <w:tab w:val="right" w:pos="8306"/>
      </w:tabs>
    </w:pPr>
  </w:style>
  <w:style w:type="paragraph" w:styleId="TOC1">
    <w:name w:val="toc 1"/>
    <w:next w:val="ASDEFCONNormal"/>
    <w:autoRedefine/>
    <w:uiPriority w:val="39"/>
    <w:rsid w:val="00BC7637"/>
    <w:pPr>
      <w:tabs>
        <w:tab w:val="right" w:leader="dot" w:pos="9016"/>
      </w:tabs>
      <w:spacing w:before="120" w:after="60"/>
      <w:ind w:hanging="567"/>
      <w:jc w:val="both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BC7637"/>
    <w:pPr>
      <w:spacing w:after="60"/>
      <w:ind w:left="567" w:hanging="850"/>
      <w:jc w:val="both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BC7637"/>
    <w:pPr>
      <w:spacing w:after="60"/>
      <w:ind w:left="567"/>
    </w:pPr>
    <w:rPr>
      <w:rFonts w:cs="Arial"/>
    </w:rPr>
  </w:style>
  <w:style w:type="paragraph" w:styleId="TOC4">
    <w:name w:val="toc 4"/>
    <w:basedOn w:val="Normal"/>
    <w:next w:val="Normal"/>
    <w:autoRedefine/>
    <w:rsid w:val="00BC7637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BC7637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BC7637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BC7637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BC7637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BC7637"/>
    <w:pPr>
      <w:spacing w:after="100"/>
      <w:ind w:left="1600"/>
    </w:pPr>
  </w:style>
  <w:style w:type="table" w:styleId="TableGrid">
    <w:name w:val="Table Grid"/>
    <w:basedOn w:val="TableNormal"/>
    <w:rsid w:val="004E2B6A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4E2B6A"/>
  </w:style>
  <w:style w:type="paragraph" w:customStyle="1" w:styleId="Style1">
    <w:name w:val="Style1"/>
    <w:basedOn w:val="Heading4"/>
    <w:rsid w:val="004E2B6A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link w:val="EndnoteTextChar1"/>
    <w:semiHidden/>
    <w:rsid w:val="004E2B6A"/>
    <w:rPr>
      <w:szCs w:val="20"/>
    </w:rPr>
  </w:style>
  <w:style w:type="paragraph" w:styleId="BalloonText">
    <w:name w:val="Balloon Text"/>
    <w:basedOn w:val="Normal"/>
    <w:link w:val="BalloonTextChar"/>
    <w:autoRedefine/>
    <w:rsid w:val="009E5DB4"/>
    <w:rPr>
      <w:sz w:val="18"/>
      <w:szCs w:val="20"/>
    </w:rPr>
  </w:style>
  <w:style w:type="paragraph" w:customStyle="1" w:styleId="NoteToDrafters">
    <w:name w:val="Note To Drafters"/>
    <w:basedOn w:val="Normal"/>
    <w:next w:val="Normal"/>
    <w:autoRedefine/>
    <w:semiHidden/>
    <w:rsid w:val="007812D7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">
    <w:name w:val="Note to Tenderers"/>
    <w:basedOn w:val="Normal"/>
    <w:next w:val="Normal"/>
    <w:semiHidden/>
    <w:rsid w:val="007812D7"/>
    <w:pPr>
      <w:shd w:val="pct15" w:color="auto" w:fill="FFFFFF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semiHidden/>
    <w:rsid w:val="007812D7"/>
    <w:pPr>
      <w:widowControl w:val="0"/>
    </w:pPr>
    <w:rPr>
      <w:b/>
      <w:i/>
    </w:rPr>
  </w:style>
  <w:style w:type="paragraph" w:customStyle="1" w:styleId="subpara">
    <w:name w:val="sub para"/>
    <w:basedOn w:val="Normal"/>
    <w:semiHidden/>
    <w:rsid w:val="007812D7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7812D7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7812D7"/>
    <w:rPr>
      <w:b/>
      <w:caps/>
    </w:rPr>
  </w:style>
  <w:style w:type="paragraph" w:customStyle="1" w:styleId="Recitals">
    <w:name w:val="Recitals"/>
    <w:basedOn w:val="Normal"/>
    <w:semiHidden/>
    <w:rsid w:val="007812D7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7812D7"/>
    <w:pPr>
      <w:keepNext/>
      <w:ind w:left="851"/>
    </w:pPr>
  </w:style>
  <w:style w:type="paragraph" w:customStyle="1" w:styleId="TablePara">
    <w:name w:val="Table Para"/>
    <w:autoRedefine/>
    <w:semiHidden/>
    <w:rsid w:val="007812D7"/>
    <w:pPr>
      <w:numPr>
        <w:numId w:val="4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7812D7"/>
  </w:style>
  <w:style w:type="paragraph" w:customStyle="1" w:styleId="TableSubpara">
    <w:name w:val="Table Subpara"/>
    <w:autoRedefine/>
    <w:semiHidden/>
    <w:rsid w:val="007812D7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7812D7"/>
    <w:pPr>
      <w:numPr>
        <w:numId w:val="5"/>
      </w:numPr>
      <w:tabs>
        <w:tab w:val="left" w:pos="1701"/>
      </w:tabs>
    </w:pPr>
  </w:style>
  <w:style w:type="paragraph" w:customStyle="1" w:styleId="Level11fo">
    <w:name w:val="Level 1.1fo"/>
    <w:basedOn w:val="Normal"/>
    <w:rsid w:val="007812D7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7812D7"/>
    <w:rPr>
      <w:rFonts w:ascii="Arial" w:hAnsi="Arial" w:cs="Arial"/>
      <w:b/>
      <w:sz w:val="20"/>
    </w:rPr>
  </w:style>
  <w:style w:type="character" w:customStyle="1" w:styleId="Heading1Char">
    <w:name w:val="Heading 1 Char"/>
    <w:link w:val="Heading1"/>
    <w:locked/>
    <w:rsid w:val="00E20F00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Para2 Char1"/>
    <w:link w:val="Heading2"/>
    <w:locked/>
    <w:rsid w:val="00BC7637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semiHidden/>
    <w:locked/>
    <w:rsid w:val="007812D7"/>
    <w:rPr>
      <w:rFonts w:ascii="Cambria" w:hAnsi="Cambria"/>
      <w:b/>
      <w:bCs/>
      <w:sz w:val="26"/>
      <w:szCs w:val="26"/>
      <w:lang w:val="x-none" w:eastAsia="en-US" w:bidi="ar-SA"/>
    </w:rPr>
  </w:style>
  <w:style w:type="character" w:customStyle="1" w:styleId="Heading4Char">
    <w:name w:val="Heading 4 Char"/>
    <w:semiHidden/>
    <w:locked/>
    <w:rsid w:val="007812D7"/>
    <w:rPr>
      <w:rFonts w:ascii="Calibri" w:hAnsi="Calibri"/>
      <w:b/>
      <w:bCs/>
      <w:sz w:val="28"/>
      <w:szCs w:val="28"/>
      <w:lang w:val="x-none" w:eastAsia="en-US" w:bidi="ar-SA"/>
    </w:rPr>
  </w:style>
  <w:style w:type="character" w:customStyle="1" w:styleId="Heading5Char">
    <w:name w:val="Heading 5 Char"/>
    <w:semiHidden/>
    <w:locked/>
    <w:rsid w:val="007812D7"/>
    <w:rPr>
      <w:rFonts w:ascii="Calibri" w:hAnsi="Calibri"/>
      <w:b/>
      <w:bCs/>
      <w:i/>
      <w:iCs/>
      <w:sz w:val="26"/>
      <w:szCs w:val="26"/>
      <w:lang w:val="x-none" w:eastAsia="en-US" w:bidi="ar-SA"/>
    </w:rPr>
  </w:style>
  <w:style w:type="character" w:customStyle="1" w:styleId="Heading6Char">
    <w:name w:val="Heading 6 Char"/>
    <w:semiHidden/>
    <w:locked/>
    <w:rsid w:val="007812D7"/>
    <w:rPr>
      <w:rFonts w:ascii="Calibri" w:hAnsi="Calibri"/>
      <w:b/>
      <w:bCs/>
      <w:sz w:val="22"/>
      <w:szCs w:val="22"/>
      <w:lang w:val="x-none" w:eastAsia="en-US" w:bidi="ar-SA"/>
    </w:rPr>
  </w:style>
  <w:style w:type="character" w:customStyle="1" w:styleId="Heading7Char">
    <w:name w:val="Heading 7 Char"/>
    <w:semiHidden/>
    <w:locked/>
    <w:rsid w:val="007812D7"/>
    <w:rPr>
      <w:rFonts w:ascii="Calibri" w:hAnsi="Calibri"/>
      <w:sz w:val="24"/>
      <w:szCs w:val="24"/>
      <w:lang w:val="x-none" w:eastAsia="en-US" w:bidi="ar-SA"/>
    </w:rPr>
  </w:style>
  <w:style w:type="character" w:customStyle="1" w:styleId="Heading8Char">
    <w:name w:val="Heading 8 Char"/>
    <w:semiHidden/>
    <w:locked/>
    <w:rsid w:val="007812D7"/>
    <w:rPr>
      <w:rFonts w:ascii="Calibri" w:hAnsi="Calibri"/>
      <w:i/>
      <w:iCs/>
      <w:sz w:val="24"/>
      <w:szCs w:val="24"/>
      <w:lang w:val="x-none" w:eastAsia="en-US" w:bidi="ar-SA"/>
    </w:rPr>
  </w:style>
  <w:style w:type="character" w:customStyle="1" w:styleId="Heading9Char">
    <w:name w:val="Heading 9 Char"/>
    <w:semiHidden/>
    <w:locked/>
    <w:rsid w:val="007812D7"/>
    <w:rPr>
      <w:rFonts w:ascii="Cambria" w:hAnsi="Cambria"/>
      <w:sz w:val="22"/>
      <w:szCs w:val="22"/>
      <w:lang w:val="x-none" w:eastAsia="en-US" w:bidi="ar-SA"/>
    </w:rPr>
  </w:style>
  <w:style w:type="character" w:customStyle="1" w:styleId="HeaderChar">
    <w:name w:val="Header Char"/>
    <w:semiHidden/>
    <w:locked/>
    <w:rsid w:val="007812D7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uiPriority w:val="99"/>
    <w:locked/>
    <w:rsid w:val="007812D7"/>
    <w:rPr>
      <w:rFonts w:ascii="Arial" w:hAnsi="Arial" w:cs="Times New Roman"/>
      <w:sz w:val="22"/>
      <w:szCs w:val="22"/>
      <w:lang w:val="x-none" w:eastAsia="en-US"/>
    </w:rPr>
  </w:style>
  <w:style w:type="character" w:customStyle="1" w:styleId="CommentTextChar">
    <w:name w:val="Comment Text Char"/>
    <w:semiHidden/>
    <w:locked/>
    <w:rsid w:val="007812D7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semiHidden/>
    <w:locked/>
    <w:rsid w:val="007812D7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link w:val="BalloonText"/>
    <w:locked/>
    <w:rsid w:val="009E5DB4"/>
    <w:rPr>
      <w:rFonts w:ascii="Arial" w:hAnsi="Arial"/>
      <w:sz w:val="18"/>
    </w:rPr>
  </w:style>
  <w:style w:type="character" w:customStyle="1" w:styleId="BodyTextChar">
    <w:name w:val="Body Text Char"/>
    <w:semiHidden/>
    <w:locked/>
    <w:rsid w:val="007812D7"/>
    <w:rPr>
      <w:rFonts w:ascii="Arial" w:hAnsi="Arial" w:cs="Times New Roman"/>
      <w:sz w:val="22"/>
      <w:szCs w:val="22"/>
      <w:lang w:val="x-none" w:eastAsia="en-US"/>
    </w:rPr>
  </w:style>
  <w:style w:type="character" w:customStyle="1" w:styleId="EndnoteTextChar">
    <w:name w:val="Endnote Text Char"/>
    <w:semiHidden/>
    <w:locked/>
    <w:rsid w:val="007812D7"/>
    <w:rPr>
      <w:rFonts w:ascii="Arial" w:hAnsi="Arial" w:cs="Times New Roman"/>
      <w:lang w:val="x-none" w:eastAsia="en-US"/>
    </w:rPr>
  </w:style>
  <w:style w:type="character" w:customStyle="1" w:styleId="SC430">
    <w:name w:val="SC430"/>
    <w:rsid w:val="007812D7"/>
    <w:rPr>
      <w:rFonts w:cs="Arial"/>
      <w:color w:val="000000"/>
      <w:sz w:val="20"/>
      <w:szCs w:val="20"/>
    </w:rPr>
  </w:style>
  <w:style w:type="character" w:customStyle="1" w:styleId="Heading1Char1">
    <w:name w:val="Heading 1 Char1"/>
    <w:locked/>
    <w:rsid w:val="007812D7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aliases w:val="Para2 Char"/>
    <w:uiPriority w:val="9"/>
    <w:locked/>
    <w:rsid w:val="007812D7"/>
    <w:rPr>
      <w:b/>
      <w:bCs/>
      <w:sz w:val="26"/>
      <w:szCs w:val="26"/>
      <w:lang w:val="en-AU" w:eastAsia="en-US" w:bidi="ar-SA"/>
    </w:rPr>
  </w:style>
  <w:style w:type="character" w:customStyle="1" w:styleId="Heading3Char1">
    <w:name w:val="Heading 3 Char1"/>
    <w:aliases w:val="Para3 Char,head3hdbk Char,H3 Char,C Sub-Sub/Italic Char,h3 sub heading Char,Head 3 Char,Head 31 Char,Head 32 Char,C Sub-Sub/Italic1 Char,3 Char,Sub2Para Char"/>
    <w:link w:val="Heading3"/>
    <w:uiPriority w:val="9"/>
    <w:locked/>
    <w:rsid w:val="007812D7"/>
    <w:rPr>
      <w:b/>
      <w:bCs/>
      <w:szCs w:val="24"/>
    </w:rPr>
  </w:style>
  <w:style w:type="character" w:customStyle="1" w:styleId="Heading4Char1">
    <w:name w:val="Heading 4 Char1"/>
    <w:aliases w:val="Para4 Char"/>
    <w:link w:val="Heading4"/>
    <w:uiPriority w:val="9"/>
    <w:locked/>
    <w:rsid w:val="007812D7"/>
    <w:rPr>
      <w:b/>
      <w:bCs/>
      <w:iCs/>
      <w:szCs w:val="24"/>
    </w:rPr>
  </w:style>
  <w:style w:type="character" w:customStyle="1" w:styleId="Heading5Char1">
    <w:name w:val="Heading 5 Char1"/>
    <w:aliases w:val="Para5 Char"/>
    <w:link w:val="Heading5"/>
    <w:locked/>
    <w:rsid w:val="007812D7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link w:val="Heading6"/>
    <w:locked/>
    <w:rsid w:val="007812D7"/>
    <w:rPr>
      <w:b/>
      <w:bCs/>
      <w:sz w:val="22"/>
      <w:szCs w:val="24"/>
    </w:rPr>
  </w:style>
  <w:style w:type="character" w:customStyle="1" w:styleId="Heading7Char1">
    <w:name w:val="Heading 7 Char1"/>
    <w:link w:val="Heading7"/>
    <w:locked/>
    <w:rsid w:val="007812D7"/>
    <w:rPr>
      <w:sz w:val="24"/>
      <w:szCs w:val="24"/>
    </w:rPr>
  </w:style>
  <w:style w:type="character" w:customStyle="1" w:styleId="Heading8Char1">
    <w:name w:val="Heading 8 Char1"/>
    <w:link w:val="Heading8"/>
    <w:locked/>
    <w:rsid w:val="007812D7"/>
    <w:rPr>
      <w:i/>
      <w:iCs/>
      <w:sz w:val="24"/>
      <w:szCs w:val="24"/>
    </w:rPr>
  </w:style>
  <w:style w:type="character" w:customStyle="1" w:styleId="Heading9Char1">
    <w:name w:val="Heading 9 Char1"/>
    <w:link w:val="Heading9"/>
    <w:locked/>
    <w:rsid w:val="007812D7"/>
    <w:rPr>
      <w:rFonts w:ascii="Arial" w:hAnsi="Arial" w:cs="Arial"/>
      <w:sz w:val="22"/>
      <w:szCs w:val="24"/>
    </w:rPr>
  </w:style>
  <w:style w:type="paragraph" w:styleId="CommentText">
    <w:name w:val="annotation text"/>
    <w:basedOn w:val="Normal"/>
    <w:link w:val="CommentTextChar1"/>
    <w:rsid w:val="007812D7"/>
  </w:style>
  <w:style w:type="character" w:customStyle="1" w:styleId="CommentTextChar1">
    <w:name w:val="Comment Text Char1"/>
    <w:link w:val="CommentText"/>
    <w:rsid w:val="007812D7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7812D7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7812D7"/>
    <w:rPr>
      <w:rFonts w:ascii="Arial" w:eastAsia="Calibri" w:hAnsi="Arial"/>
      <w:szCs w:val="22"/>
      <w:lang w:eastAsia="en-US"/>
    </w:rPr>
  </w:style>
  <w:style w:type="character" w:styleId="CommentReference">
    <w:name w:val="annotation reference"/>
    <w:rsid w:val="007812D7"/>
    <w:rPr>
      <w:rFonts w:cs="Times New Roman"/>
      <w:sz w:val="16"/>
    </w:rPr>
  </w:style>
  <w:style w:type="character" w:styleId="PageNumber">
    <w:name w:val="page number"/>
    <w:rsid w:val="007812D7"/>
    <w:rPr>
      <w:rFonts w:cs="Times New Roman"/>
    </w:rPr>
  </w:style>
  <w:style w:type="character" w:customStyle="1" w:styleId="EndnoteTextChar1">
    <w:name w:val="Endnote Text Char1"/>
    <w:link w:val="EndnoteText"/>
    <w:semiHidden/>
    <w:locked/>
    <w:rsid w:val="007812D7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7812D7"/>
    <w:rPr>
      <w:rFonts w:ascii="Arial" w:eastAsia="Calibri" w:hAnsi="Arial"/>
      <w:szCs w:val="22"/>
      <w:lang w:val="en-AU" w:eastAsia="en-US" w:bidi="ar-SA"/>
    </w:rPr>
  </w:style>
  <w:style w:type="character" w:styleId="Hyperlink">
    <w:name w:val="Hyperlink"/>
    <w:uiPriority w:val="99"/>
    <w:unhideWhenUsed/>
    <w:rsid w:val="00BC7637"/>
    <w:rPr>
      <w:color w:val="0000FF"/>
      <w:u w:val="single"/>
    </w:rPr>
  </w:style>
  <w:style w:type="character" w:styleId="FollowedHyperlink">
    <w:name w:val="FollowedHyperlink"/>
    <w:rsid w:val="007812D7"/>
    <w:rPr>
      <w:rFonts w:cs="Times New Roman"/>
      <w:color w:val="800080"/>
      <w:u w:val="single"/>
    </w:rPr>
  </w:style>
  <w:style w:type="character" w:styleId="Emphasis">
    <w:name w:val="Emphasis"/>
    <w:qFormat/>
    <w:rsid w:val="007812D7"/>
    <w:rPr>
      <w:i/>
      <w:iCs/>
    </w:rPr>
  </w:style>
  <w:style w:type="paragraph" w:styleId="CommentSubject">
    <w:name w:val="annotation subject"/>
    <w:basedOn w:val="CommentText"/>
    <w:next w:val="CommentText"/>
    <w:link w:val="CommentSubjectChar1"/>
    <w:rsid w:val="007812D7"/>
    <w:rPr>
      <w:b/>
      <w:bCs/>
    </w:rPr>
  </w:style>
  <w:style w:type="character" w:customStyle="1" w:styleId="CommentSubjectChar1">
    <w:name w:val="Comment Subject Char1"/>
    <w:link w:val="CommentSubject"/>
    <w:rsid w:val="007812D7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7812D7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BC7637"/>
    <w:pPr>
      <w:keepNext/>
      <w:keepLines/>
      <w:numPr>
        <w:ilvl w:val="1"/>
        <w:numId w:val="6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BC7637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BC7637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BC7637"/>
    <w:pPr>
      <w:numPr>
        <w:ilvl w:val="2"/>
        <w:numId w:val="6"/>
      </w:numPr>
    </w:pPr>
  </w:style>
  <w:style w:type="paragraph" w:customStyle="1" w:styleId="COTCOCLV1-ASDEFCON">
    <w:name w:val="COT/COC LV1 - ASDEFCON"/>
    <w:basedOn w:val="ASDEFCONNormal"/>
    <w:next w:val="COTCOCLV2-ASDEFCON"/>
    <w:rsid w:val="00BC7637"/>
    <w:pPr>
      <w:keepNext/>
      <w:keepLines/>
      <w:numPr>
        <w:numId w:val="6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BC7637"/>
    <w:pPr>
      <w:numPr>
        <w:ilvl w:val="3"/>
        <w:numId w:val="6"/>
      </w:numPr>
    </w:pPr>
  </w:style>
  <w:style w:type="paragraph" w:customStyle="1" w:styleId="COTCOCLV5-ASDEFCON">
    <w:name w:val="COT/COC LV5 - ASDEFCON"/>
    <w:basedOn w:val="ASDEFCONNormal"/>
    <w:rsid w:val="00BC7637"/>
    <w:pPr>
      <w:numPr>
        <w:ilvl w:val="4"/>
        <w:numId w:val="6"/>
      </w:numPr>
    </w:pPr>
  </w:style>
  <w:style w:type="paragraph" w:customStyle="1" w:styleId="COTCOCLV6-ASDEFCON">
    <w:name w:val="COT/COC LV6 - ASDEFCON"/>
    <w:basedOn w:val="ASDEFCONNormal"/>
    <w:rsid w:val="00BC7637"/>
    <w:pPr>
      <w:keepLines/>
      <w:numPr>
        <w:ilvl w:val="5"/>
        <w:numId w:val="6"/>
      </w:numPr>
    </w:pPr>
  </w:style>
  <w:style w:type="paragraph" w:customStyle="1" w:styleId="ASDEFCONOption">
    <w:name w:val="ASDEFCON Option"/>
    <w:basedOn w:val="ASDEFCONNormal"/>
    <w:rsid w:val="00BC7637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BC7637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BC7637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BC7637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BC7637"/>
    <w:pPr>
      <w:keepNext/>
      <w:keepLines/>
      <w:numPr>
        <w:numId w:val="27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BC7637"/>
    <w:pPr>
      <w:numPr>
        <w:ilvl w:val="1"/>
        <w:numId w:val="27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BC7637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BC7637"/>
    <w:pPr>
      <w:numPr>
        <w:ilvl w:val="2"/>
        <w:numId w:val="27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BC7637"/>
    <w:pPr>
      <w:numPr>
        <w:ilvl w:val="3"/>
        <w:numId w:val="27"/>
      </w:numPr>
    </w:pPr>
    <w:rPr>
      <w:szCs w:val="24"/>
    </w:rPr>
  </w:style>
  <w:style w:type="paragraph" w:customStyle="1" w:styleId="ASDEFCONCoverTitle">
    <w:name w:val="ASDEFCON Cover Title"/>
    <w:rsid w:val="00BC7637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BC7637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BC7637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BC7637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BC7637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BC7637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BC7637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BC7637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BC7637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BC7637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BC7637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BC7637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BC7637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BC7637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BC7637"/>
    <w:pPr>
      <w:numPr>
        <w:numId w:val="8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BC7637"/>
    <w:pPr>
      <w:numPr>
        <w:numId w:val="9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BC7637"/>
    <w:pPr>
      <w:numPr>
        <w:numId w:val="10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BC7637"/>
    <w:pPr>
      <w:numPr>
        <w:numId w:val="11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BC7637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BC7637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BC7637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BC7637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BC7637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BC7637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BC7637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BC7637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BC7637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BC7637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BC7637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BC7637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BC7637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BC7637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BC7637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BC7637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BC7637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BC7637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link w:val="FootnoteTextChar"/>
    <w:semiHidden/>
    <w:rsid w:val="00BC7637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884380"/>
    <w:rPr>
      <w:rFonts w:ascii="Arial" w:hAnsi="Arial"/>
    </w:rPr>
  </w:style>
  <w:style w:type="paragraph" w:customStyle="1" w:styleId="ASDEFCONTextBlock">
    <w:name w:val="ASDEFCON TextBlock"/>
    <w:basedOn w:val="ASDEFCONNormal"/>
    <w:qFormat/>
    <w:rsid w:val="00BC7637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BC7637"/>
    <w:pPr>
      <w:numPr>
        <w:numId w:val="13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BC7637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BC7637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BC7637"/>
    <w:pPr>
      <w:numPr>
        <w:numId w:val="22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BC7637"/>
    <w:pPr>
      <w:numPr>
        <w:numId w:val="23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BC7637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BC7637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BC7637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BC7637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BC7637"/>
    <w:pPr>
      <w:numPr>
        <w:numId w:val="14"/>
      </w:numPr>
    </w:pPr>
  </w:style>
  <w:style w:type="paragraph" w:customStyle="1" w:styleId="Table8ptBP2-ASDEFCON">
    <w:name w:val="Table 8pt BP2 - ASDEFCON"/>
    <w:basedOn w:val="Table8ptText-ASDEFCON"/>
    <w:rsid w:val="00BC7637"/>
    <w:pPr>
      <w:numPr>
        <w:ilvl w:val="1"/>
        <w:numId w:val="14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BC7637"/>
    <w:pPr>
      <w:numPr>
        <w:numId w:val="16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BC7637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BC7637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BC7637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BC7637"/>
    <w:pPr>
      <w:numPr>
        <w:numId w:val="20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BC7637"/>
    <w:pPr>
      <w:numPr>
        <w:ilvl w:val="1"/>
        <w:numId w:val="20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BC7637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BC7637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BC7637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BC7637"/>
    <w:pPr>
      <w:numPr>
        <w:numId w:val="24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BC7637"/>
    <w:pPr>
      <w:numPr>
        <w:ilvl w:val="6"/>
        <w:numId w:val="15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BC7637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BC7637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BC7637"/>
    <w:pPr>
      <w:numPr>
        <w:numId w:val="25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BC7637"/>
    <w:pPr>
      <w:numPr>
        <w:numId w:val="17"/>
      </w:numPr>
    </w:pPr>
  </w:style>
  <w:style w:type="character" w:customStyle="1" w:styleId="ASDEFCONRecitalsCharChar">
    <w:name w:val="ASDEFCON Recitals Char Char"/>
    <w:link w:val="ASDEFCONRecitals"/>
    <w:rsid w:val="00BC7637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BC7637"/>
    <w:pPr>
      <w:numPr>
        <w:numId w:val="18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BC7637"/>
    <w:pPr>
      <w:numPr>
        <w:numId w:val="19"/>
      </w:numPr>
    </w:pPr>
    <w:rPr>
      <w:b/>
      <w:i/>
    </w:rPr>
  </w:style>
  <w:style w:type="paragraph" w:styleId="Caption">
    <w:name w:val="caption"/>
    <w:basedOn w:val="Normal"/>
    <w:next w:val="Normal"/>
    <w:qFormat/>
    <w:rsid w:val="00BC7637"/>
    <w:pPr>
      <w:spacing w:before="120" w:after="0"/>
      <w:jc w:val="center"/>
    </w:pPr>
    <w:rPr>
      <w:rFonts w:cs="Arial"/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BC7637"/>
    <w:pPr>
      <w:numPr>
        <w:numId w:val="21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BC7637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BC7637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BC7637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BC7637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BC7637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BC7637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BC7637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BC7637"/>
    <w:pPr>
      <w:numPr>
        <w:ilvl w:val="1"/>
        <w:numId w:val="24"/>
      </w:numPr>
    </w:pPr>
  </w:style>
  <w:style w:type="paragraph" w:customStyle="1" w:styleId="ASDEFCONList">
    <w:name w:val="ASDEFCON List"/>
    <w:basedOn w:val="ASDEFCONNormal"/>
    <w:qFormat/>
    <w:rsid w:val="00BC7637"/>
    <w:pPr>
      <w:numPr>
        <w:numId w:val="26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84380"/>
    <w:pPr>
      <w:outlineLvl w:val="9"/>
    </w:pPr>
    <w:rPr>
      <w:rFonts w:asciiTheme="majorHAnsi" w:eastAsiaTheme="majorEastAsia" w:hAnsiTheme="majorHAnsi" w:cstheme="majorBidi"/>
    </w:rPr>
  </w:style>
  <w:style w:type="paragraph" w:customStyle="1" w:styleId="HandbookLevel2Header">
    <w:name w:val="Handbook Level 2 Header"/>
    <w:basedOn w:val="Heading2"/>
    <w:autoRedefine/>
    <w:qFormat/>
    <w:rsid w:val="003D460F"/>
    <w:pPr>
      <w:pBdr>
        <w:top w:val="single" w:sz="4" w:space="1" w:color="E86D1F"/>
      </w:pBdr>
      <w:spacing w:after="240"/>
    </w:pPr>
    <w:rPr>
      <w:rFonts w:ascii="Arial Bold" w:hAnsi="Arial Bold"/>
      <w:color w:val="E86D1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</Template>
  <TotalTime>28</TotalTime>
  <Pages>1</Pages>
  <Words>329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ASDEFCON (Support)</vt:lpstr>
    </vt:vector>
  </TitlesOfParts>
  <Company>Department of Defence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ASDEFCON (Support)</dc:title>
  <dc:subject>Attachment to Draft Conditions of Contract</dc:subject>
  <dc:creator>ASDEFCON and Contracting Initiatives</dc:creator>
  <dc:description/>
  <cp:lastModifiedBy>Christian Uhrenfeldt</cp:lastModifiedBy>
  <cp:revision>17</cp:revision>
  <cp:lastPrinted>2011-05-25T07:02:00Z</cp:lastPrinted>
  <dcterms:created xsi:type="dcterms:W3CDTF">2018-06-26T03:05:00Z</dcterms:created>
  <dcterms:modified xsi:type="dcterms:W3CDTF">2021-10-07T04:54:00Z</dcterms:modified>
  <cp:category>PART 2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V5.0</vt:lpwstr>
  </property>
  <property fmtid="{D5CDD505-2E9C-101B-9397-08002B2CF9AE}" pid="3" name="Objective-Id">
    <vt:lpwstr>BM24136703</vt:lpwstr>
  </property>
  <property fmtid="{D5CDD505-2E9C-101B-9397-08002B2CF9AE}" pid="4" name="Objective-Title">
    <vt:lpwstr>033_SPTV5.0_CATTK_DraftDataItems</vt:lpwstr>
  </property>
  <property fmtid="{D5CDD505-2E9C-101B-9397-08002B2CF9AE}" pid="5" name="Objective-Comment">
    <vt:lpwstr/>
  </property>
  <property fmtid="{D5CDD505-2E9C-101B-9397-08002B2CF9AE}" pid="6" name="Objective-CreationStamp">
    <vt:filetime>2021-02-02T01:00:39Z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2021-10-07T04:53:34Z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3" name="Objective-Parent">
    <vt:lpwstr>04 Attachments to the Conditions of Contract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Header_Left">
    <vt:lpwstr>ASDEFCON (Support)</vt:lpwstr>
  </property>
  <property fmtid="{D5CDD505-2E9C-101B-9397-08002B2CF9AE}" pid="23" name="Header_Right">
    <vt:lpwstr>PART 2</vt:lpwstr>
  </property>
  <property fmtid="{D5CDD505-2E9C-101B-9397-08002B2CF9AE}" pid="24" name="Classification">
    <vt:lpwstr>OFFICIAL</vt:lpwstr>
  </property>
  <property fmtid="{D5CDD505-2E9C-101B-9397-08002B2CF9AE}" pid="25" name="Footer_Left">
    <vt:lpwstr>Attachment to Draft Conditions of Contract</vt:lpwstr>
  </property>
</Properties>
</file>