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3D0" w:rsidRDefault="006C13D0" w:rsidP="00DE54B2">
      <w:pPr>
        <w:pStyle w:val="ASDEFCONTitle"/>
      </w:pPr>
      <w:r>
        <w:t>CONTRACT SERVICES REQUIREMENTS LIST</w:t>
      </w:r>
    </w:p>
    <w:p w:rsidR="006C13D0" w:rsidRDefault="006C13D0" w:rsidP="000E0B11">
      <w:pPr>
        <w:pStyle w:val="ASDEFCONTitle"/>
      </w:pPr>
      <w:r>
        <w:t>GENERAL GUIDANCE FOR ANNEX b</w:t>
      </w:r>
    </w:p>
    <w:p w:rsidR="006C13D0" w:rsidRDefault="006C13D0" w:rsidP="00DE54B2">
      <w:pPr>
        <w:pStyle w:val="GuideMarginHead-ASDEFCON"/>
      </w:pPr>
      <w:r w:rsidRPr="006C13D0">
        <w:rPr>
          <w:u w:val="single"/>
        </w:rPr>
        <w:t>Status</w:t>
      </w:r>
      <w:r>
        <w:t>:</w:t>
      </w:r>
      <w:r>
        <w:tab/>
        <w:t>Core</w:t>
      </w:r>
    </w:p>
    <w:p w:rsidR="006C13D0" w:rsidRDefault="006C13D0" w:rsidP="000E0B11">
      <w:pPr>
        <w:pStyle w:val="GuideMarginHead-ASDEFCON"/>
      </w:pPr>
      <w:r>
        <w:rPr>
          <w:u w:val="single"/>
        </w:rPr>
        <w:t>Purpose</w:t>
      </w:r>
      <w:r>
        <w:t>:</w:t>
      </w:r>
      <w:r>
        <w:tab/>
      </w:r>
      <w:r w:rsidRPr="006C13D0">
        <w:t>To consolidate a list of the DSDs that are required to be included with the SOW.</w:t>
      </w:r>
    </w:p>
    <w:p w:rsidR="006C13D0" w:rsidRDefault="006C13D0" w:rsidP="000E0B11">
      <w:pPr>
        <w:pStyle w:val="GuideMarginHead-ASDEFCON"/>
      </w:pPr>
      <w:r w:rsidRPr="000E0B11">
        <w:rPr>
          <w:u w:val="single"/>
        </w:rPr>
        <w:t>Policy</w:t>
      </w:r>
      <w:r w:rsidRPr="006C13D0">
        <w:t>:</w:t>
      </w:r>
      <w:r>
        <w:tab/>
        <w:t>Nil</w:t>
      </w:r>
    </w:p>
    <w:p w:rsidR="006C13D0" w:rsidRDefault="006C13D0" w:rsidP="000E0B11">
      <w:pPr>
        <w:pStyle w:val="GuideMarginHead-ASDEFCON"/>
      </w:pPr>
      <w:r>
        <w:rPr>
          <w:u w:val="single"/>
        </w:rPr>
        <w:t>Guidance</w:t>
      </w:r>
      <w:r w:rsidRPr="006C13D0">
        <w:t>:</w:t>
      </w:r>
      <w:r>
        <w:tab/>
        <w:t>The Contract Services Requirements List (CSRL)</w:t>
      </w:r>
      <w:r w:rsidRPr="006C13D0">
        <w:t xml:space="preserve"> is used as a focal point to list the DSDs requested throughout the SOW clauses.</w:t>
      </w:r>
    </w:p>
    <w:p w:rsidR="001C4206" w:rsidRDefault="006C13D0" w:rsidP="00DE54B2">
      <w:pPr>
        <w:pStyle w:val="GuideText-ASDEFCON"/>
      </w:pPr>
      <w:r>
        <w:t>DSDs are sections of the SOW, which can be added or subtracted from the SOW to tailor the scope of Services defined in the draft Contract without requiring the drafter to ‘cut and paste’ large sections of text.  Unlike the Contract Data Requirements List (CDRL) at Annex C to the SOW, which adds information to the Contract regarding data item schedules and Commonwealth action, the purpose of the CSRL is primarily to consolidate the list of required DSDs</w:t>
      </w:r>
      <w:r w:rsidR="00823171">
        <w:t xml:space="preserve"> for inclusion as part of the SOW</w:t>
      </w:r>
      <w:r>
        <w:t>.</w:t>
      </w:r>
    </w:p>
    <w:p w:rsidR="006C13D0" w:rsidRDefault="006C13D0" w:rsidP="000E0B11">
      <w:pPr>
        <w:pStyle w:val="GuideText-ASDEFCON"/>
      </w:pPr>
      <w:r>
        <w:t>Notes may be added to identify DSDs applied continuously or on a periodic or ad</w:t>
      </w:r>
      <w:r w:rsidR="00F85DE8">
        <w:t> </w:t>
      </w:r>
      <w:r>
        <w:t>hoc basis</w:t>
      </w:r>
      <w:r w:rsidR="001C4206">
        <w:t>, or only to specific locations</w:t>
      </w:r>
      <w:r>
        <w:t xml:space="preserve">, </w:t>
      </w:r>
      <w:r w:rsidR="001C4206">
        <w:t xml:space="preserve">all of </w:t>
      </w:r>
      <w:r>
        <w:t>which would be reflected in the Price and Payment Schedule (Attachment</w:t>
      </w:r>
      <w:r w:rsidR="001C4206">
        <w:t xml:space="preserve"> B</w:t>
      </w:r>
      <w:r>
        <w:t>).</w:t>
      </w:r>
    </w:p>
    <w:p w:rsidR="006C13D0" w:rsidRDefault="006C13D0" w:rsidP="000E0B11">
      <w:pPr>
        <w:pStyle w:val="GuideText-ASDEFCON"/>
      </w:pPr>
      <w:r>
        <w:t>The information to be filled into the CSRL is described in the initial section of this Annex B.</w:t>
      </w:r>
    </w:p>
    <w:p w:rsidR="0012165F" w:rsidRDefault="0012165F" w:rsidP="005D59C1">
      <w:pPr>
        <w:pStyle w:val="GuideMarginHead-ASDEFCON"/>
      </w:pPr>
      <w:r w:rsidRPr="005D59C1">
        <w:rPr>
          <w:u w:val="single"/>
        </w:rPr>
        <w:t>Drafter’s Action</w:t>
      </w:r>
      <w:r>
        <w:t>:</w:t>
      </w:r>
      <w:r w:rsidR="00F85DE8">
        <w:tab/>
      </w:r>
      <w:r>
        <w:t>Before releasing an RFT, drafters</w:t>
      </w:r>
      <w:r w:rsidR="00D31604">
        <w:t xml:space="preserve"> are to</w:t>
      </w:r>
      <w:r>
        <w:t>:</w:t>
      </w:r>
    </w:p>
    <w:p w:rsidR="0012165F" w:rsidRDefault="0012165F" w:rsidP="00DE54B2">
      <w:pPr>
        <w:pStyle w:val="GuideSublistLv1-ASDEFCON"/>
      </w:pPr>
      <w:r>
        <w:t>determine which DSDs will meet their specific requirements for Services;</w:t>
      </w:r>
    </w:p>
    <w:p w:rsidR="0012165F" w:rsidRDefault="0012165F" w:rsidP="005D59C1">
      <w:pPr>
        <w:pStyle w:val="GuideSublistLv1-ASDEFCON"/>
      </w:pPr>
      <w:r>
        <w:t>tailor the DSDs to the needs of the proposed contract;</w:t>
      </w:r>
    </w:p>
    <w:p w:rsidR="0012165F" w:rsidRDefault="0012165F" w:rsidP="005D59C1">
      <w:pPr>
        <w:pStyle w:val="GuideSublistLv1-ASDEFCON"/>
      </w:pPr>
      <w:r>
        <w:t>if modifying the template DSDs is not adequate</w:t>
      </w:r>
      <w:r w:rsidR="00D31604">
        <w:t>,</w:t>
      </w:r>
      <w:r w:rsidR="00D31604" w:rsidRPr="00D31604">
        <w:t xml:space="preserve"> </w:t>
      </w:r>
      <w:r w:rsidR="00D31604">
        <w:t>develop new DSDs</w:t>
      </w:r>
      <w:r>
        <w:t>;</w:t>
      </w:r>
    </w:p>
    <w:p w:rsidR="0012165F" w:rsidRDefault="0012165F" w:rsidP="005D59C1">
      <w:pPr>
        <w:pStyle w:val="GuideSublistLv1-ASDEFCON"/>
      </w:pPr>
      <w:r>
        <w:t>amend the CSRL list to reflect the DSDs chosen and any new DSDs developed;</w:t>
      </w:r>
    </w:p>
    <w:p w:rsidR="0012165F" w:rsidRPr="00892C34" w:rsidRDefault="0012165F" w:rsidP="005D59C1">
      <w:pPr>
        <w:pStyle w:val="GuideSublistLv1-ASDEFCON"/>
      </w:pPr>
      <w:r>
        <w:t>amend the SOW to refer to the applicable lines of the CSRL; and</w:t>
      </w:r>
    </w:p>
    <w:p w:rsidR="0012165F" w:rsidRDefault="0012165F" w:rsidP="005D59C1">
      <w:pPr>
        <w:pStyle w:val="GuideSublistLv1-ASDEFCON"/>
      </w:pPr>
      <w:proofErr w:type="gramStart"/>
      <w:r>
        <w:t>attach</w:t>
      </w:r>
      <w:proofErr w:type="gramEnd"/>
      <w:r>
        <w:t xml:space="preserve"> the DSDs to the CSRL list as ‘Schedule 1 to Annex B – Detailed Service Descriptions’.</w:t>
      </w:r>
    </w:p>
    <w:p w:rsidR="006C13D0" w:rsidRDefault="006C13D0" w:rsidP="006C13D0"/>
    <w:p w:rsidR="006C13D0" w:rsidRPr="006C13D0" w:rsidRDefault="006C13D0" w:rsidP="006C13D0">
      <w:pPr>
        <w:sectPr w:rsidR="006C13D0" w:rsidRPr="006C13D0" w:rsidSect="0012165F">
          <w:headerReference w:type="default" r:id="rId7"/>
          <w:footerReference w:type="default" r:id="rId8"/>
          <w:pgSz w:w="11907" w:h="16840" w:code="9"/>
          <w:pgMar w:top="1304" w:right="1417" w:bottom="907" w:left="1417" w:header="567" w:footer="567" w:gutter="0"/>
          <w:pgNumType w:fmt="lowerRoman" w:start="1"/>
          <w:cols w:space="720"/>
          <w:docGrid w:linePitch="272"/>
        </w:sectPr>
      </w:pPr>
    </w:p>
    <w:p w:rsidR="00DA5AB2" w:rsidRDefault="00DA5AB2" w:rsidP="000E0B11">
      <w:pPr>
        <w:pStyle w:val="ASDEFCONTitle"/>
      </w:pPr>
      <w:r>
        <w:lastRenderedPageBreak/>
        <w:t xml:space="preserve">Support Services </w:t>
      </w:r>
      <w:r w:rsidR="00747781">
        <w:t>–</w:t>
      </w:r>
      <w:r>
        <w:t xml:space="preserve"> CONTRACT SERVICE</w:t>
      </w:r>
      <w:r w:rsidR="00747781">
        <w:t>S</w:t>
      </w:r>
      <w:r>
        <w:t xml:space="preserve"> REQUIREMENTS LIST</w:t>
      </w:r>
    </w:p>
    <w:p w:rsidR="00DA5AB2" w:rsidRDefault="00DA5AB2" w:rsidP="00DE54B2">
      <w:pPr>
        <w:pStyle w:val="SOWHL1-ASDEFCON"/>
      </w:pPr>
      <w:r>
        <w:t>PURPOSE</w:t>
      </w:r>
    </w:p>
    <w:p w:rsidR="00DA5AB2" w:rsidRDefault="00DA5AB2" w:rsidP="00DE54B2">
      <w:pPr>
        <w:pStyle w:val="NoteToDrafters-ASDEFCON"/>
      </w:pPr>
      <w:r>
        <w:t>Note to drafters:  Not all DSDs will be requ</w:t>
      </w:r>
      <w:r w:rsidR="00823171">
        <w:t>ired for every support Contract</w:t>
      </w:r>
      <w:r>
        <w:t xml:space="preserve"> and the DSDs provided here may not cover every type of support Contract.</w:t>
      </w:r>
    </w:p>
    <w:p w:rsidR="00DA5AB2" w:rsidRDefault="00DA5AB2" w:rsidP="00DE54B2">
      <w:pPr>
        <w:pStyle w:val="SOWTL2-ASDEFCON"/>
      </w:pPr>
      <w:r>
        <w:t>This Annex lists the DSDs, and outlines the relationship between DSDs, the CSRL, and the SOW.</w:t>
      </w:r>
    </w:p>
    <w:p w:rsidR="00DA5AB2" w:rsidRDefault="00DA5AB2" w:rsidP="00DE54B2">
      <w:pPr>
        <w:pStyle w:val="SOWHL1-ASDEFCON"/>
      </w:pPr>
      <w:r>
        <w:t>Explanation of the contract serviceS requirEments list</w:t>
      </w:r>
    </w:p>
    <w:p w:rsidR="00E37FF4" w:rsidRDefault="00E37FF4" w:rsidP="006C64DC">
      <w:pPr>
        <w:pStyle w:val="SOWTL2-ASDEFCON"/>
      </w:pPr>
      <w:bookmarkStart w:id="0" w:name="_Toc1363508"/>
      <w:r>
        <w:t>Application of this CSRL is specified in the SOW.  An explanation of each CSRL column is detailed below:</w:t>
      </w:r>
      <w:bookmarkEnd w:id="0"/>
    </w:p>
    <w:p w:rsidR="00DA5AB2" w:rsidRDefault="00DA5AB2" w:rsidP="00DE54B2">
      <w:pPr>
        <w:pStyle w:val="SOWSubL1-ASDEFCON"/>
      </w:pPr>
      <w:r>
        <w:rPr>
          <w:u w:val="single"/>
        </w:rPr>
        <w:t>Line Number</w:t>
      </w:r>
      <w:r>
        <w:t xml:space="preserve">:  This field provides the unique sequential number that identifies each DSD within </w:t>
      </w:r>
      <w:r w:rsidRPr="00A00836">
        <w:t xml:space="preserve">different </w:t>
      </w:r>
      <w:r>
        <w:t>functional groups (</w:t>
      </w:r>
      <w:proofErr w:type="spellStart"/>
      <w:r>
        <w:t>eg</w:t>
      </w:r>
      <w:proofErr w:type="spellEnd"/>
      <w:r>
        <w:t xml:space="preserve">, MNT-100, </w:t>
      </w:r>
      <w:proofErr w:type="spellStart"/>
      <w:r>
        <w:t>etc</w:t>
      </w:r>
      <w:proofErr w:type="spellEnd"/>
      <w:r>
        <w:t xml:space="preserve">).  Additional DSDs can be added as they are required, for </w:t>
      </w:r>
      <w:r w:rsidRPr="00E54126">
        <w:t>example</w:t>
      </w:r>
      <w:r>
        <w:t>, another maintenance DSD could be numbered MNT-150.</w:t>
      </w:r>
    </w:p>
    <w:p w:rsidR="00DA5AB2" w:rsidRDefault="00DA5AB2" w:rsidP="000E0B11">
      <w:pPr>
        <w:pStyle w:val="SOWSubL1-ASDEFCON"/>
      </w:pPr>
      <w:r>
        <w:rPr>
          <w:u w:val="single"/>
        </w:rPr>
        <w:t>Detailed Service Description Title</w:t>
      </w:r>
      <w:r>
        <w:t xml:space="preserve">:  This field identifies the title of the </w:t>
      </w:r>
      <w:r w:rsidR="001C4206">
        <w:t>DSD</w:t>
      </w:r>
      <w:r>
        <w:t>.</w:t>
      </w:r>
    </w:p>
    <w:p w:rsidR="00DA5AB2" w:rsidRDefault="00DA5AB2" w:rsidP="000E0B11">
      <w:pPr>
        <w:pStyle w:val="SOWSubL1-ASDEFCON"/>
      </w:pPr>
      <w:r>
        <w:rPr>
          <w:u w:val="single"/>
        </w:rPr>
        <w:t>SOW Clause</w:t>
      </w:r>
      <w:r w:rsidRPr="006C13D0">
        <w:t>:</w:t>
      </w:r>
      <w:r>
        <w:t xml:space="preserve">  This field shows the major clause in the SOW where the DSD is referenced. </w:t>
      </w:r>
      <w:r w:rsidR="00514679">
        <w:t xml:space="preserve"> </w:t>
      </w:r>
      <w:r>
        <w:t>There may be multiple references in the SOW; however, generally only the first (or one) reference is shown in the CSRL.</w:t>
      </w:r>
    </w:p>
    <w:p w:rsidR="00DA5AB2" w:rsidRDefault="00DA5AB2" w:rsidP="000E0B11">
      <w:pPr>
        <w:pStyle w:val="SOWSubL1-ASDEFCON"/>
      </w:pPr>
      <w:r>
        <w:rPr>
          <w:u w:val="single"/>
        </w:rPr>
        <w:t>Detailed Service Description Reference</w:t>
      </w:r>
      <w:r w:rsidRPr="006C13D0">
        <w:t xml:space="preserve">:  </w:t>
      </w:r>
      <w:r>
        <w:t>This field provides the identification of the DSD, using a short title form.</w:t>
      </w:r>
    </w:p>
    <w:p w:rsidR="00DA5AB2" w:rsidRDefault="006C13D0" w:rsidP="000E0B11">
      <w:pPr>
        <w:pStyle w:val="SOWSubL1-ASDEFCON"/>
      </w:pPr>
      <w:r>
        <w:rPr>
          <w:u w:val="single"/>
        </w:rPr>
        <w:t>Notes</w:t>
      </w:r>
      <w:r w:rsidRPr="006C13D0">
        <w:t>:</w:t>
      </w:r>
      <w:r w:rsidR="00DA5AB2">
        <w:t xml:space="preserve">  </w:t>
      </w:r>
      <w:r w:rsidR="009072CA">
        <w:t>This field may be used for any purpose deemed necessary.  It may be used to denote properties of individual DSD</w:t>
      </w:r>
      <w:r w:rsidR="008A63D9">
        <w:t>s</w:t>
      </w:r>
      <w:r w:rsidR="009072CA">
        <w:t xml:space="preserve">, such as only being applicable on a periodic basis or being dependent upon a defined event.  As </w:t>
      </w:r>
      <w:r w:rsidR="00F85DE8">
        <w:t xml:space="preserve">an </w:t>
      </w:r>
      <w:r w:rsidR="009072CA">
        <w:t xml:space="preserve">example, a </w:t>
      </w:r>
      <w:r w:rsidR="001C4206">
        <w:t>contract-unique</w:t>
      </w:r>
      <w:r w:rsidR="009072CA">
        <w:t xml:space="preserve"> DSD for </w:t>
      </w:r>
      <w:r w:rsidR="00823171">
        <w:t xml:space="preserve">Contingency Maintenance </w:t>
      </w:r>
      <w:r w:rsidR="009072CA">
        <w:t>may only be applicable to specific Surge events</w:t>
      </w:r>
      <w:r w:rsidR="00DA5AB2">
        <w:t>.</w:t>
      </w:r>
    </w:p>
    <w:p w:rsidR="00DA5AB2" w:rsidRDefault="00DA5AB2"/>
    <w:p w:rsidR="00DA5AB2" w:rsidRDefault="00DA5AB2">
      <w:pPr>
        <w:sectPr w:rsidR="00DA5AB2" w:rsidSect="0012165F">
          <w:headerReference w:type="default" r:id="rId9"/>
          <w:footerReference w:type="default" r:id="rId10"/>
          <w:pgSz w:w="11907" w:h="16840" w:code="9"/>
          <w:pgMar w:top="1304" w:right="1417" w:bottom="907" w:left="1417" w:header="567" w:footer="567" w:gutter="0"/>
          <w:pgNumType w:start="1"/>
          <w:cols w:space="720"/>
          <w:docGrid w:linePitch="272"/>
        </w:sectPr>
      </w:pPr>
    </w:p>
    <w:p w:rsidR="00DA5AB2" w:rsidRDefault="00DA5AB2">
      <w:pPr>
        <w:pStyle w:val="Caption"/>
      </w:pPr>
      <w:r>
        <w:lastRenderedPageBreak/>
        <w:t xml:space="preserve">SUPPORT SERVICES </w:t>
      </w:r>
      <w:r w:rsidR="00747781">
        <w:t xml:space="preserve">– </w:t>
      </w:r>
      <w:r>
        <w:t>CONTRACT SERVICES REQUIREMENTS LIST</w:t>
      </w:r>
    </w:p>
    <w:p w:rsidR="00DA5AB2" w:rsidRDefault="00F85DE8" w:rsidP="00DE54B2">
      <w:pPr>
        <w:pStyle w:val="NoteToDrafters-ASDEFCON"/>
      </w:pPr>
      <w:r>
        <w:t>Note to drafters:</w:t>
      </w:r>
      <w:r w:rsidR="00486A53">
        <w:t xml:space="preserve">  </w:t>
      </w:r>
      <w:r w:rsidR="00DA5AB2">
        <w:t xml:space="preserve">The DSDs </w:t>
      </w:r>
      <w:r w:rsidR="008A63D9">
        <w:t xml:space="preserve">must </w:t>
      </w:r>
      <w:r w:rsidR="00DA5AB2">
        <w:t xml:space="preserve">be attached </w:t>
      </w:r>
      <w:r w:rsidR="0012165F">
        <w:t xml:space="preserve">to the draft Contract </w:t>
      </w:r>
      <w:r w:rsidR="00DA5AB2">
        <w:t>as hard copies to the CSRL</w:t>
      </w:r>
      <w:r w:rsidR="0012165F">
        <w:t xml:space="preserve"> – see ‘</w:t>
      </w:r>
      <w:r w:rsidR="007A48F0">
        <w:t xml:space="preserve">Schedule </w:t>
      </w:r>
      <w:r w:rsidR="0012165F">
        <w:t>1’ below</w:t>
      </w:r>
      <w:r w:rsidR="00DA5AB2">
        <w:t>.</w:t>
      </w:r>
    </w:p>
    <w:p w:rsidR="00DA5AB2" w:rsidRDefault="00DA5AB2" w:rsidP="000E0B11">
      <w:pPr>
        <w:pStyle w:val="NoteToDrafters-ASDEFCON"/>
      </w:pPr>
      <w:r>
        <w:t xml:space="preserve">Once any resultant </w:t>
      </w:r>
      <w:r w:rsidR="007D5F2B">
        <w:t>C</w:t>
      </w:r>
      <w:r>
        <w:t xml:space="preserve">ontract is executed, the DSDs appropriate to the Contract requirement are attached to the resultant </w:t>
      </w:r>
      <w:r w:rsidR="007D5F2B">
        <w:t>C</w:t>
      </w:r>
      <w:r>
        <w:t xml:space="preserve">ontract.  The DSDs </w:t>
      </w:r>
      <w:r w:rsidR="008A63D9">
        <w:t xml:space="preserve">must </w:t>
      </w:r>
      <w:r>
        <w:t>be attached as hard copies to the CSRL</w:t>
      </w:r>
      <w:r w:rsidR="008A63D9">
        <w:t>.</w:t>
      </w:r>
    </w:p>
    <w:p w:rsidR="00DA5AB2" w:rsidRDefault="00DA5AB2" w:rsidP="00DE54B2">
      <w:pPr>
        <w:pStyle w:val="ASDEFCONNormal"/>
      </w:pPr>
    </w:p>
    <w:tbl>
      <w:tblPr>
        <w:tblW w:w="1353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51"/>
        <w:gridCol w:w="4961"/>
        <w:gridCol w:w="851"/>
        <w:gridCol w:w="2164"/>
        <w:gridCol w:w="4711"/>
      </w:tblGrid>
      <w:tr w:rsidR="00F573E5">
        <w:trPr>
          <w:cantSplit/>
          <w:trHeight w:val="490"/>
          <w:tblHeader/>
        </w:trPr>
        <w:tc>
          <w:tcPr>
            <w:tcW w:w="851" w:type="dxa"/>
            <w:shd w:val="pct12" w:color="auto" w:fill="C0C0C0"/>
            <w:tcMar>
              <w:top w:w="57" w:type="dxa"/>
            </w:tcMar>
          </w:tcPr>
          <w:p w:rsidR="0078121D" w:rsidRDefault="0078121D" w:rsidP="00DE54B2">
            <w:pPr>
              <w:pStyle w:val="Table8ptHeading-ASDEFCON"/>
              <w:rPr>
                <w:snapToGrid w:val="0"/>
              </w:rPr>
            </w:pPr>
            <w:r>
              <w:rPr>
                <w:snapToGrid w:val="0"/>
              </w:rPr>
              <w:t>Line Number</w:t>
            </w:r>
          </w:p>
        </w:tc>
        <w:tc>
          <w:tcPr>
            <w:tcW w:w="4961" w:type="dxa"/>
            <w:shd w:val="pct12" w:color="auto" w:fill="C0C0C0"/>
            <w:tcMar>
              <w:top w:w="57" w:type="dxa"/>
            </w:tcMar>
          </w:tcPr>
          <w:p w:rsidR="0078121D" w:rsidRDefault="0078121D" w:rsidP="00DE54B2">
            <w:pPr>
              <w:pStyle w:val="Table8ptHeading-ASDEFCON"/>
              <w:rPr>
                <w:snapToGrid w:val="0"/>
              </w:rPr>
            </w:pPr>
            <w:r>
              <w:rPr>
                <w:snapToGrid w:val="0"/>
              </w:rPr>
              <w:t>Detailed Service Description Title</w:t>
            </w:r>
          </w:p>
        </w:tc>
        <w:tc>
          <w:tcPr>
            <w:tcW w:w="851" w:type="dxa"/>
            <w:shd w:val="pct12" w:color="auto" w:fill="C0C0C0"/>
            <w:tcMar>
              <w:top w:w="57" w:type="dxa"/>
            </w:tcMar>
          </w:tcPr>
          <w:p w:rsidR="0078121D" w:rsidRDefault="0078121D" w:rsidP="00DE54B2">
            <w:pPr>
              <w:pStyle w:val="Table8ptHeading-ASDEFCON"/>
              <w:rPr>
                <w:snapToGrid w:val="0"/>
              </w:rPr>
            </w:pPr>
            <w:r>
              <w:rPr>
                <w:snapToGrid w:val="0"/>
              </w:rPr>
              <w:t xml:space="preserve">SOW Clause </w:t>
            </w:r>
          </w:p>
        </w:tc>
        <w:tc>
          <w:tcPr>
            <w:tcW w:w="2164" w:type="dxa"/>
            <w:shd w:val="pct12" w:color="auto" w:fill="C0C0C0"/>
            <w:tcMar>
              <w:top w:w="57" w:type="dxa"/>
            </w:tcMar>
          </w:tcPr>
          <w:p w:rsidR="0078121D" w:rsidRDefault="0078121D" w:rsidP="00DE54B2">
            <w:pPr>
              <w:pStyle w:val="Table8ptHeading-ASDEFCON"/>
              <w:rPr>
                <w:snapToGrid w:val="0"/>
              </w:rPr>
            </w:pPr>
            <w:r>
              <w:rPr>
                <w:snapToGrid w:val="0"/>
              </w:rPr>
              <w:t>Detailed Service Description Reference</w:t>
            </w:r>
          </w:p>
        </w:tc>
        <w:tc>
          <w:tcPr>
            <w:tcW w:w="4711" w:type="dxa"/>
            <w:shd w:val="pct12" w:color="auto" w:fill="C0C0C0"/>
            <w:tcMar>
              <w:top w:w="57" w:type="dxa"/>
            </w:tcMar>
          </w:tcPr>
          <w:p w:rsidR="0078121D" w:rsidRDefault="0078121D" w:rsidP="00DE54B2">
            <w:pPr>
              <w:pStyle w:val="Table8ptHeading-ASDEFCON"/>
              <w:rPr>
                <w:snapToGrid w:val="0"/>
              </w:rPr>
            </w:pPr>
            <w:r>
              <w:rPr>
                <w:snapToGrid w:val="0"/>
              </w:rPr>
              <w:t>Notes</w:t>
            </w:r>
          </w:p>
        </w:tc>
      </w:tr>
      <w:tr w:rsidR="00F573E5">
        <w:trPr>
          <w:cantSplit/>
          <w:trHeight w:val="120"/>
          <w:tblHeader/>
        </w:trPr>
        <w:tc>
          <w:tcPr>
            <w:tcW w:w="851" w:type="dxa"/>
            <w:shd w:val="pct12" w:color="auto" w:fill="FFFFFF"/>
          </w:tcPr>
          <w:p w:rsidR="0078121D" w:rsidRDefault="0078121D" w:rsidP="00DE54B2">
            <w:pPr>
              <w:pStyle w:val="Table8ptHeading-ASDEFCON"/>
              <w:rPr>
                <w:snapToGrid w:val="0"/>
              </w:rPr>
            </w:pPr>
            <w:r>
              <w:rPr>
                <w:snapToGrid w:val="0"/>
              </w:rPr>
              <w:t>a</w:t>
            </w:r>
          </w:p>
        </w:tc>
        <w:tc>
          <w:tcPr>
            <w:tcW w:w="4961" w:type="dxa"/>
            <w:shd w:val="pct12" w:color="auto" w:fill="FFFFFF"/>
          </w:tcPr>
          <w:p w:rsidR="0078121D" w:rsidRDefault="00FB66EF" w:rsidP="00DE54B2">
            <w:pPr>
              <w:pStyle w:val="Table8ptHeading-ASDEFCON"/>
              <w:rPr>
                <w:snapToGrid w:val="0"/>
              </w:rPr>
            </w:pPr>
            <w:r>
              <w:rPr>
                <w:snapToGrid w:val="0"/>
              </w:rPr>
              <w:t>b</w:t>
            </w:r>
          </w:p>
        </w:tc>
        <w:tc>
          <w:tcPr>
            <w:tcW w:w="851" w:type="dxa"/>
            <w:shd w:val="pct12" w:color="auto" w:fill="FFFFFF"/>
          </w:tcPr>
          <w:p w:rsidR="0078121D" w:rsidRDefault="0078121D" w:rsidP="00DE54B2">
            <w:pPr>
              <w:pStyle w:val="Table8ptHeading-ASDEFCON"/>
              <w:rPr>
                <w:snapToGrid w:val="0"/>
              </w:rPr>
            </w:pPr>
            <w:r>
              <w:rPr>
                <w:snapToGrid w:val="0"/>
              </w:rPr>
              <w:t>c</w:t>
            </w:r>
          </w:p>
        </w:tc>
        <w:tc>
          <w:tcPr>
            <w:tcW w:w="2164" w:type="dxa"/>
            <w:shd w:val="pct12" w:color="auto" w:fill="FFFFFF"/>
          </w:tcPr>
          <w:p w:rsidR="0078121D" w:rsidRDefault="0078121D" w:rsidP="00DE54B2">
            <w:pPr>
              <w:pStyle w:val="Table8ptHeading-ASDEFCON"/>
              <w:rPr>
                <w:snapToGrid w:val="0"/>
              </w:rPr>
            </w:pPr>
            <w:r>
              <w:rPr>
                <w:snapToGrid w:val="0"/>
              </w:rPr>
              <w:t>d</w:t>
            </w:r>
          </w:p>
        </w:tc>
        <w:tc>
          <w:tcPr>
            <w:tcW w:w="4711" w:type="dxa"/>
            <w:shd w:val="pct12" w:color="auto" w:fill="FFFFFF"/>
          </w:tcPr>
          <w:p w:rsidR="0078121D" w:rsidRDefault="00FB66EF" w:rsidP="00DE54B2">
            <w:pPr>
              <w:pStyle w:val="Table8ptHeading-ASDEFCON"/>
              <w:rPr>
                <w:snapToGrid w:val="0"/>
              </w:rPr>
            </w:pPr>
            <w:r>
              <w:rPr>
                <w:snapToGrid w:val="0"/>
              </w:rPr>
              <w:t>e</w:t>
            </w:r>
          </w:p>
        </w:tc>
      </w:tr>
      <w:tr w:rsidR="00F573E5">
        <w:trPr>
          <w:cantSplit/>
          <w:trHeight w:val="295"/>
        </w:trPr>
        <w:tc>
          <w:tcPr>
            <w:tcW w:w="851" w:type="dxa"/>
          </w:tcPr>
          <w:p w:rsidR="0078121D" w:rsidRDefault="0078121D" w:rsidP="00DE54B2">
            <w:pPr>
              <w:pStyle w:val="Table8ptText-ASDEFCON"/>
              <w:rPr>
                <w:snapToGrid w:val="0"/>
              </w:rPr>
            </w:pPr>
            <w:r>
              <w:rPr>
                <w:snapToGrid w:val="0"/>
              </w:rPr>
              <w:t>OPS -100</w:t>
            </w:r>
          </w:p>
        </w:tc>
        <w:tc>
          <w:tcPr>
            <w:tcW w:w="4961" w:type="dxa"/>
          </w:tcPr>
          <w:p w:rsidR="0078121D" w:rsidRDefault="0078121D" w:rsidP="00DE54B2">
            <w:pPr>
              <w:pStyle w:val="Table8ptText-ASDEFCON"/>
              <w:rPr>
                <w:snapToGrid w:val="0"/>
              </w:rPr>
            </w:pPr>
            <w:r>
              <w:rPr>
                <w:snapToGrid w:val="0"/>
              </w:rPr>
              <w:t>Help Desk Services</w:t>
            </w:r>
          </w:p>
        </w:tc>
        <w:tc>
          <w:tcPr>
            <w:tcW w:w="851" w:type="dxa"/>
          </w:tcPr>
          <w:p w:rsidR="0078121D" w:rsidRDefault="0078121D" w:rsidP="00DE54B2">
            <w:pPr>
              <w:pStyle w:val="Table8ptText-ASDEFCON"/>
              <w:rPr>
                <w:snapToGrid w:val="0"/>
              </w:rPr>
            </w:pPr>
            <w:r>
              <w:rPr>
                <w:snapToGrid w:val="0"/>
              </w:rPr>
              <w:t>4.4</w:t>
            </w:r>
          </w:p>
        </w:tc>
        <w:tc>
          <w:tcPr>
            <w:tcW w:w="2164" w:type="dxa"/>
          </w:tcPr>
          <w:p w:rsidR="0078121D" w:rsidRDefault="0078121D" w:rsidP="00DE54B2">
            <w:pPr>
              <w:pStyle w:val="Table8ptText-ASDEFCON"/>
              <w:rPr>
                <w:snapToGrid w:val="0"/>
              </w:rPr>
            </w:pPr>
            <w:r>
              <w:rPr>
                <w:snapToGrid w:val="0"/>
              </w:rPr>
              <w:t>DSD-OPS-HLPDSK</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ENG-100</w:t>
            </w:r>
          </w:p>
        </w:tc>
        <w:tc>
          <w:tcPr>
            <w:tcW w:w="4961" w:type="dxa"/>
          </w:tcPr>
          <w:p w:rsidR="0078121D" w:rsidRDefault="0078121D" w:rsidP="00DE54B2">
            <w:pPr>
              <w:pStyle w:val="Table8ptText-ASDEFCON"/>
              <w:rPr>
                <w:snapToGrid w:val="0"/>
              </w:rPr>
            </w:pPr>
            <w:r>
              <w:rPr>
                <w:snapToGrid w:val="0"/>
              </w:rPr>
              <w:t>Routine Engineering Services</w:t>
            </w:r>
          </w:p>
        </w:tc>
        <w:tc>
          <w:tcPr>
            <w:tcW w:w="851" w:type="dxa"/>
          </w:tcPr>
          <w:p w:rsidR="0078121D" w:rsidRDefault="0078121D" w:rsidP="00DE54B2">
            <w:pPr>
              <w:pStyle w:val="Table8ptText-ASDEFCON"/>
              <w:rPr>
                <w:snapToGrid w:val="0"/>
              </w:rPr>
            </w:pPr>
            <w:r>
              <w:rPr>
                <w:snapToGrid w:val="0"/>
              </w:rPr>
              <w:t>5.5</w:t>
            </w:r>
          </w:p>
        </w:tc>
        <w:tc>
          <w:tcPr>
            <w:tcW w:w="2164" w:type="dxa"/>
          </w:tcPr>
          <w:p w:rsidR="0078121D" w:rsidRDefault="0078121D" w:rsidP="00DE54B2">
            <w:pPr>
              <w:pStyle w:val="Table8ptText-ASDEFCON"/>
              <w:rPr>
                <w:snapToGrid w:val="0"/>
              </w:rPr>
            </w:pPr>
            <w:r>
              <w:rPr>
                <w:snapToGrid w:val="0"/>
              </w:rPr>
              <w:t>DSD-ENG-SERV</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ENG-200</w:t>
            </w:r>
          </w:p>
        </w:tc>
        <w:tc>
          <w:tcPr>
            <w:tcW w:w="4961" w:type="dxa"/>
          </w:tcPr>
          <w:p w:rsidR="0078121D" w:rsidRDefault="0078121D" w:rsidP="00DE54B2">
            <w:pPr>
              <w:pStyle w:val="Table8ptText-ASDEFCON"/>
              <w:rPr>
                <w:snapToGrid w:val="0"/>
              </w:rPr>
            </w:pPr>
            <w:r>
              <w:rPr>
                <w:snapToGrid w:val="0"/>
              </w:rPr>
              <w:t>Configuration Management Services</w:t>
            </w:r>
          </w:p>
        </w:tc>
        <w:tc>
          <w:tcPr>
            <w:tcW w:w="851" w:type="dxa"/>
          </w:tcPr>
          <w:p w:rsidR="0078121D" w:rsidRDefault="0078121D" w:rsidP="00DE54B2">
            <w:pPr>
              <w:pStyle w:val="Table8ptText-ASDEFCON"/>
              <w:rPr>
                <w:snapToGrid w:val="0"/>
              </w:rPr>
            </w:pPr>
            <w:r>
              <w:rPr>
                <w:snapToGrid w:val="0"/>
              </w:rPr>
              <w:t>5.5</w:t>
            </w:r>
          </w:p>
        </w:tc>
        <w:tc>
          <w:tcPr>
            <w:tcW w:w="2164" w:type="dxa"/>
          </w:tcPr>
          <w:p w:rsidR="0078121D" w:rsidRDefault="0078121D" w:rsidP="00DE54B2">
            <w:pPr>
              <w:pStyle w:val="Table8ptText-ASDEFCON"/>
              <w:rPr>
                <w:snapToGrid w:val="0"/>
              </w:rPr>
            </w:pPr>
            <w:r>
              <w:rPr>
                <w:snapToGrid w:val="0"/>
              </w:rPr>
              <w:t>DSD-ENG-CM</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ENG-300</w:t>
            </w:r>
          </w:p>
        </w:tc>
        <w:tc>
          <w:tcPr>
            <w:tcW w:w="4961" w:type="dxa"/>
          </w:tcPr>
          <w:p w:rsidR="0078121D" w:rsidRDefault="0078121D" w:rsidP="00DE54B2">
            <w:pPr>
              <w:pStyle w:val="Table8ptText-ASDEFCON"/>
              <w:rPr>
                <w:snapToGrid w:val="0"/>
              </w:rPr>
            </w:pPr>
            <w:r>
              <w:rPr>
                <w:snapToGrid w:val="0"/>
              </w:rPr>
              <w:t>Software Support Services</w:t>
            </w:r>
          </w:p>
        </w:tc>
        <w:tc>
          <w:tcPr>
            <w:tcW w:w="851" w:type="dxa"/>
          </w:tcPr>
          <w:p w:rsidR="0078121D" w:rsidRDefault="0078121D" w:rsidP="00DE54B2">
            <w:pPr>
              <w:pStyle w:val="Table8ptText-ASDEFCON"/>
              <w:rPr>
                <w:snapToGrid w:val="0"/>
              </w:rPr>
            </w:pPr>
            <w:r>
              <w:rPr>
                <w:snapToGrid w:val="0"/>
              </w:rPr>
              <w:t>5.5</w:t>
            </w:r>
          </w:p>
        </w:tc>
        <w:tc>
          <w:tcPr>
            <w:tcW w:w="2164" w:type="dxa"/>
          </w:tcPr>
          <w:p w:rsidR="0078121D" w:rsidRDefault="0078121D" w:rsidP="00DE54B2">
            <w:pPr>
              <w:pStyle w:val="Table8ptText-ASDEFCON"/>
              <w:rPr>
                <w:snapToGrid w:val="0"/>
              </w:rPr>
            </w:pPr>
            <w:r>
              <w:rPr>
                <w:snapToGrid w:val="0"/>
              </w:rPr>
              <w:t>DSD-ENG-SW</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MNT-100</w:t>
            </w:r>
          </w:p>
        </w:tc>
        <w:tc>
          <w:tcPr>
            <w:tcW w:w="4961" w:type="dxa"/>
          </w:tcPr>
          <w:p w:rsidR="0078121D" w:rsidRDefault="0078121D" w:rsidP="00DE54B2">
            <w:pPr>
              <w:pStyle w:val="Table8ptText-ASDEFCON"/>
              <w:rPr>
                <w:snapToGrid w:val="0"/>
              </w:rPr>
            </w:pPr>
            <w:r>
              <w:rPr>
                <w:snapToGrid w:val="0"/>
              </w:rPr>
              <w:t>Generic Requirements for the Management of Maintenance Services</w:t>
            </w:r>
          </w:p>
        </w:tc>
        <w:tc>
          <w:tcPr>
            <w:tcW w:w="851" w:type="dxa"/>
          </w:tcPr>
          <w:p w:rsidR="0078121D" w:rsidRDefault="0078121D" w:rsidP="00DE54B2">
            <w:pPr>
              <w:pStyle w:val="Table8ptText-ASDEFCON"/>
              <w:rPr>
                <w:snapToGrid w:val="0"/>
              </w:rPr>
            </w:pPr>
            <w:r>
              <w:rPr>
                <w:snapToGrid w:val="0"/>
              </w:rPr>
              <w:t>6.5</w:t>
            </w:r>
          </w:p>
        </w:tc>
        <w:tc>
          <w:tcPr>
            <w:tcW w:w="2164" w:type="dxa"/>
          </w:tcPr>
          <w:p w:rsidR="0078121D" w:rsidRDefault="0078121D" w:rsidP="00DE54B2">
            <w:pPr>
              <w:pStyle w:val="Table8ptText-ASDEFCON"/>
              <w:rPr>
                <w:snapToGrid w:val="0"/>
              </w:rPr>
            </w:pPr>
            <w:r>
              <w:rPr>
                <w:snapToGrid w:val="0"/>
              </w:rPr>
              <w:t>DSD-MNT-MGT</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MNT-200</w:t>
            </w:r>
          </w:p>
        </w:tc>
        <w:tc>
          <w:tcPr>
            <w:tcW w:w="4961" w:type="dxa"/>
          </w:tcPr>
          <w:p w:rsidR="0078121D" w:rsidRDefault="0078121D" w:rsidP="00514679">
            <w:pPr>
              <w:pStyle w:val="Table8ptText-ASDEFCON"/>
              <w:rPr>
                <w:snapToGrid w:val="0"/>
              </w:rPr>
            </w:pPr>
            <w:r>
              <w:rPr>
                <w:snapToGrid w:val="0"/>
              </w:rPr>
              <w:t>Routine Maintenance Services</w:t>
            </w:r>
          </w:p>
        </w:tc>
        <w:tc>
          <w:tcPr>
            <w:tcW w:w="851" w:type="dxa"/>
          </w:tcPr>
          <w:p w:rsidR="0078121D" w:rsidRDefault="0078121D" w:rsidP="00DE54B2">
            <w:pPr>
              <w:pStyle w:val="Table8ptText-ASDEFCON"/>
              <w:rPr>
                <w:snapToGrid w:val="0"/>
              </w:rPr>
            </w:pPr>
            <w:r>
              <w:rPr>
                <w:snapToGrid w:val="0"/>
              </w:rPr>
              <w:t>6.5</w:t>
            </w:r>
          </w:p>
        </w:tc>
        <w:tc>
          <w:tcPr>
            <w:tcW w:w="2164" w:type="dxa"/>
          </w:tcPr>
          <w:p w:rsidR="0078121D" w:rsidRDefault="0078121D" w:rsidP="00DE54B2">
            <w:pPr>
              <w:pStyle w:val="Table8ptText-ASDEFCON"/>
              <w:rPr>
                <w:snapToGrid w:val="0"/>
              </w:rPr>
            </w:pPr>
            <w:r>
              <w:rPr>
                <w:snapToGrid w:val="0"/>
              </w:rPr>
              <w:t>DSD-MNT-SERV</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MNT-300</w:t>
            </w:r>
          </w:p>
        </w:tc>
        <w:tc>
          <w:tcPr>
            <w:tcW w:w="4961" w:type="dxa"/>
          </w:tcPr>
          <w:p w:rsidR="0078121D" w:rsidRDefault="0078121D" w:rsidP="00DE54B2">
            <w:pPr>
              <w:pStyle w:val="Table8ptText-ASDEFCON"/>
              <w:rPr>
                <w:snapToGrid w:val="0"/>
              </w:rPr>
            </w:pPr>
            <w:r>
              <w:rPr>
                <w:snapToGrid w:val="0"/>
              </w:rPr>
              <w:t>Systems Administration Services</w:t>
            </w:r>
          </w:p>
        </w:tc>
        <w:tc>
          <w:tcPr>
            <w:tcW w:w="851" w:type="dxa"/>
          </w:tcPr>
          <w:p w:rsidR="0078121D" w:rsidRDefault="0078121D" w:rsidP="00DE54B2">
            <w:pPr>
              <w:pStyle w:val="Table8ptText-ASDEFCON"/>
              <w:rPr>
                <w:snapToGrid w:val="0"/>
              </w:rPr>
            </w:pPr>
            <w:r>
              <w:rPr>
                <w:snapToGrid w:val="0"/>
              </w:rPr>
              <w:t>6.5</w:t>
            </w:r>
          </w:p>
        </w:tc>
        <w:tc>
          <w:tcPr>
            <w:tcW w:w="2164" w:type="dxa"/>
          </w:tcPr>
          <w:p w:rsidR="0078121D" w:rsidRDefault="0078121D" w:rsidP="00DE54B2">
            <w:pPr>
              <w:pStyle w:val="Table8ptText-ASDEFCON"/>
              <w:rPr>
                <w:snapToGrid w:val="0"/>
              </w:rPr>
            </w:pPr>
            <w:r>
              <w:rPr>
                <w:snapToGrid w:val="0"/>
              </w:rPr>
              <w:t>DSD-MNT-SA</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SUP-100</w:t>
            </w:r>
          </w:p>
        </w:tc>
        <w:tc>
          <w:tcPr>
            <w:tcW w:w="4961" w:type="dxa"/>
          </w:tcPr>
          <w:p w:rsidR="0078121D" w:rsidRDefault="0078121D" w:rsidP="00DE54B2">
            <w:pPr>
              <w:pStyle w:val="Table8ptText-ASDEFCON"/>
              <w:rPr>
                <w:snapToGrid w:val="0"/>
              </w:rPr>
            </w:pPr>
            <w:r>
              <w:rPr>
                <w:snapToGrid w:val="0"/>
              </w:rPr>
              <w:t>Routine Supply Services</w:t>
            </w:r>
          </w:p>
        </w:tc>
        <w:tc>
          <w:tcPr>
            <w:tcW w:w="851" w:type="dxa"/>
          </w:tcPr>
          <w:p w:rsidR="0078121D" w:rsidRDefault="0078121D" w:rsidP="00DE54B2">
            <w:pPr>
              <w:pStyle w:val="Table8ptText-ASDEFCON"/>
              <w:rPr>
                <w:snapToGrid w:val="0"/>
              </w:rPr>
            </w:pPr>
            <w:r>
              <w:rPr>
                <w:snapToGrid w:val="0"/>
              </w:rPr>
              <w:t>7.4</w:t>
            </w:r>
          </w:p>
        </w:tc>
        <w:tc>
          <w:tcPr>
            <w:tcW w:w="2164" w:type="dxa"/>
          </w:tcPr>
          <w:p w:rsidR="0078121D" w:rsidRDefault="0078121D" w:rsidP="00DE54B2">
            <w:pPr>
              <w:pStyle w:val="Table8ptText-ASDEFCON"/>
              <w:rPr>
                <w:snapToGrid w:val="0"/>
              </w:rPr>
            </w:pPr>
            <w:r>
              <w:rPr>
                <w:snapToGrid w:val="0"/>
              </w:rPr>
              <w:t>DSD-SUP-SERV</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SUP-200</w:t>
            </w:r>
          </w:p>
        </w:tc>
        <w:tc>
          <w:tcPr>
            <w:tcW w:w="4961" w:type="dxa"/>
          </w:tcPr>
          <w:p w:rsidR="0078121D" w:rsidRDefault="0078121D" w:rsidP="00DE54B2">
            <w:pPr>
              <w:pStyle w:val="Table8ptText-ASDEFCON"/>
              <w:rPr>
                <w:snapToGrid w:val="0"/>
              </w:rPr>
            </w:pPr>
            <w:r>
              <w:rPr>
                <w:snapToGrid w:val="0"/>
              </w:rPr>
              <w:t>Procurement Services</w:t>
            </w:r>
          </w:p>
        </w:tc>
        <w:tc>
          <w:tcPr>
            <w:tcW w:w="851" w:type="dxa"/>
          </w:tcPr>
          <w:p w:rsidR="0078121D" w:rsidRDefault="0078121D" w:rsidP="00DE54B2">
            <w:pPr>
              <w:pStyle w:val="Table8ptText-ASDEFCON"/>
              <w:rPr>
                <w:snapToGrid w:val="0"/>
              </w:rPr>
            </w:pPr>
            <w:r>
              <w:rPr>
                <w:snapToGrid w:val="0"/>
              </w:rPr>
              <w:t>7.4</w:t>
            </w:r>
          </w:p>
        </w:tc>
        <w:tc>
          <w:tcPr>
            <w:tcW w:w="2164" w:type="dxa"/>
          </w:tcPr>
          <w:p w:rsidR="0078121D" w:rsidRDefault="0078121D" w:rsidP="00DE54B2">
            <w:pPr>
              <w:pStyle w:val="Table8ptText-ASDEFCON"/>
              <w:rPr>
                <w:snapToGrid w:val="0"/>
              </w:rPr>
            </w:pPr>
            <w:r>
              <w:rPr>
                <w:snapToGrid w:val="0"/>
              </w:rPr>
              <w:t>DSD-SUP-PROC</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SUP-300</w:t>
            </w:r>
          </w:p>
        </w:tc>
        <w:tc>
          <w:tcPr>
            <w:tcW w:w="4961" w:type="dxa"/>
          </w:tcPr>
          <w:p w:rsidR="0078121D" w:rsidRDefault="0078121D" w:rsidP="00DE54B2">
            <w:pPr>
              <w:pStyle w:val="Table8ptText-ASDEFCON"/>
              <w:rPr>
                <w:snapToGrid w:val="0"/>
              </w:rPr>
            </w:pPr>
            <w:r>
              <w:rPr>
                <w:snapToGrid w:val="0"/>
              </w:rPr>
              <w:t>Stock Assessment, Codification and Cataloguing Services</w:t>
            </w:r>
          </w:p>
        </w:tc>
        <w:tc>
          <w:tcPr>
            <w:tcW w:w="851" w:type="dxa"/>
          </w:tcPr>
          <w:p w:rsidR="0078121D" w:rsidRDefault="0078121D" w:rsidP="00DE54B2">
            <w:pPr>
              <w:pStyle w:val="Table8ptText-ASDEFCON"/>
              <w:rPr>
                <w:snapToGrid w:val="0"/>
              </w:rPr>
            </w:pPr>
            <w:r>
              <w:rPr>
                <w:snapToGrid w:val="0"/>
              </w:rPr>
              <w:t>7.4</w:t>
            </w:r>
          </w:p>
        </w:tc>
        <w:tc>
          <w:tcPr>
            <w:tcW w:w="2164" w:type="dxa"/>
          </w:tcPr>
          <w:p w:rsidR="0078121D" w:rsidRDefault="0078121D" w:rsidP="00DE54B2">
            <w:pPr>
              <w:pStyle w:val="Table8ptText-ASDEFCON"/>
              <w:rPr>
                <w:snapToGrid w:val="0"/>
              </w:rPr>
            </w:pPr>
            <w:r>
              <w:rPr>
                <w:snapToGrid w:val="0"/>
              </w:rPr>
              <w:t>DSD-SUP-SACC</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SUP-400</w:t>
            </w:r>
          </w:p>
        </w:tc>
        <w:tc>
          <w:tcPr>
            <w:tcW w:w="4961" w:type="dxa"/>
          </w:tcPr>
          <w:p w:rsidR="0078121D" w:rsidRDefault="0078121D" w:rsidP="00DE54B2">
            <w:pPr>
              <w:pStyle w:val="Table8ptText-ASDEFCON"/>
              <w:rPr>
                <w:snapToGrid w:val="0"/>
              </w:rPr>
            </w:pPr>
            <w:r>
              <w:rPr>
                <w:snapToGrid w:val="0"/>
              </w:rPr>
              <w:t>Military Integrated Logistics Information System Use</w:t>
            </w:r>
          </w:p>
        </w:tc>
        <w:tc>
          <w:tcPr>
            <w:tcW w:w="851" w:type="dxa"/>
          </w:tcPr>
          <w:p w:rsidR="0078121D" w:rsidRDefault="0078121D" w:rsidP="00DE54B2">
            <w:pPr>
              <w:pStyle w:val="Table8ptText-ASDEFCON"/>
              <w:rPr>
                <w:snapToGrid w:val="0"/>
              </w:rPr>
            </w:pPr>
            <w:r>
              <w:rPr>
                <w:snapToGrid w:val="0"/>
              </w:rPr>
              <w:t>7.4</w:t>
            </w:r>
          </w:p>
        </w:tc>
        <w:tc>
          <w:tcPr>
            <w:tcW w:w="2164" w:type="dxa"/>
          </w:tcPr>
          <w:p w:rsidR="0078121D" w:rsidRDefault="0078121D" w:rsidP="00DE54B2">
            <w:pPr>
              <w:pStyle w:val="Table8ptText-ASDEFCON"/>
              <w:rPr>
                <w:snapToGrid w:val="0"/>
              </w:rPr>
            </w:pPr>
            <w:r>
              <w:rPr>
                <w:snapToGrid w:val="0"/>
              </w:rPr>
              <w:t>DSD-SUP-MILIS</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SUP-500</w:t>
            </w:r>
          </w:p>
        </w:tc>
        <w:tc>
          <w:tcPr>
            <w:tcW w:w="4961" w:type="dxa"/>
          </w:tcPr>
          <w:p w:rsidR="0078121D" w:rsidRDefault="0078121D" w:rsidP="00DE54B2">
            <w:pPr>
              <w:pStyle w:val="Table8ptText-ASDEFCON"/>
              <w:rPr>
                <w:snapToGrid w:val="0"/>
              </w:rPr>
            </w:pPr>
            <w:r>
              <w:rPr>
                <w:snapToGrid w:val="0"/>
              </w:rPr>
              <w:t>Warehousing and Distribution Services</w:t>
            </w:r>
          </w:p>
        </w:tc>
        <w:tc>
          <w:tcPr>
            <w:tcW w:w="851" w:type="dxa"/>
          </w:tcPr>
          <w:p w:rsidR="0078121D" w:rsidRDefault="0078121D" w:rsidP="00DE54B2">
            <w:pPr>
              <w:pStyle w:val="Table8ptText-ASDEFCON"/>
              <w:rPr>
                <w:snapToGrid w:val="0"/>
              </w:rPr>
            </w:pPr>
            <w:r>
              <w:rPr>
                <w:snapToGrid w:val="0"/>
              </w:rPr>
              <w:t>7.4</w:t>
            </w:r>
          </w:p>
        </w:tc>
        <w:tc>
          <w:tcPr>
            <w:tcW w:w="2164" w:type="dxa"/>
          </w:tcPr>
          <w:p w:rsidR="0078121D" w:rsidRDefault="0078121D" w:rsidP="00DE54B2">
            <w:pPr>
              <w:pStyle w:val="Table8ptText-ASDEFCON"/>
              <w:rPr>
                <w:snapToGrid w:val="0"/>
              </w:rPr>
            </w:pPr>
            <w:r>
              <w:rPr>
                <w:snapToGrid w:val="0"/>
              </w:rPr>
              <w:t>DSD-SUP-W&amp;D</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TNG-100</w:t>
            </w:r>
          </w:p>
        </w:tc>
        <w:tc>
          <w:tcPr>
            <w:tcW w:w="4961" w:type="dxa"/>
          </w:tcPr>
          <w:p w:rsidR="0078121D" w:rsidRDefault="0078121D" w:rsidP="00DE54B2">
            <w:pPr>
              <w:pStyle w:val="Table8ptText-ASDEFCON"/>
              <w:rPr>
                <w:snapToGrid w:val="0"/>
              </w:rPr>
            </w:pPr>
            <w:r>
              <w:rPr>
                <w:snapToGrid w:val="0"/>
              </w:rPr>
              <w:t xml:space="preserve">Training </w:t>
            </w:r>
            <w:r w:rsidR="00823171">
              <w:rPr>
                <w:snapToGrid w:val="0"/>
              </w:rPr>
              <w:t xml:space="preserve">Management </w:t>
            </w:r>
            <w:r>
              <w:rPr>
                <w:snapToGrid w:val="0"/>
              </w:rPr>
              <w:t>Services</w:t>
            </w:r>
          </w:p>
        </w:tc>
        <w:tc>
          <w:tcPr>
            <w:tcW w:w="851" w:type="dxa"/>
          </w:tcPr>
          <w:p w:rsidR="0078121D" w:rsidRDefault="0078121D" w:rsidP="00DE54B2">
            <w:pPr>
              <w:pStyle w:val="Table8ptText-ASDEFCON"/>
              <w:rPr>
                <w:snapToGrid w:val="0"/>
              </w:rPr>
            </w:pPr>
            <w:r>
              <w:rPr>
                <w:snapToGrid w:val="0"/>
              </w:rPr>
              <w:t>8.4</w:t>
            </w:r>
          </w:p>
        </w:tc>
        <w:tc>
          <w:tcPr>
            <w:tcW w:w="2164" w:type="dxa"/>
          </w:tcPr>
          <w:p w:rsidR="0078121D" w:rsidRDefault="0078121D" w:rsidP="00DE54B2">
            <w:pPr>
              <w:pStyle w:val="Table8ptText-ASDEFCON"/>
              <w:rPr>
                <w:snapToGrid w:val="0"/>
              </w:rPr>
            </w:pPr>
            <w:r>
              <w:rPr>
                <w:snapToGrid w:val="0"/>
              </w:rPr>
              <w:t>DSD-TNG-</w:t>
            </w:r>
            <w:r w:rsidR="00823171">
              <w:rPr>
                <w:snapToGrid w:val="0"/>
              </w:rPr>
              <w:t>MGT</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TNG-200</w:t>
            </w:r>
          </w:p>
        </w:tc>
        <w:tc>
          <w:tcPr>
            <w:tcW w:w="4961" w:type="dxa"/>
          </w:tcPr>
          <w:p w:rsidR="0078121D" w:rsidRDefault="0078121D" w:rsidP="00DE54B2">
            <w:pPr>
              <w:pStyle w:val="Table8ptText-ASDEFCON"/>
              <w:rPr>
                <w:snapToGrid w:val="0"/>
              </w:rPr>
            </w:pPr>
            <w:r>
              <w:rPr>
                <w:snapToGrid w:val="0"/>
              </w:rPr>
              <w:t>Training Delivery Services</w:t>
            </w:r>
          </w:p>
        </w:tc>
        <w:tc>
          <w:tcPr>
            <w:tcW w:w="851" w:type="dxa"/>
          </w:tcPr>
          <w:p w:rsidR="0078121D" w:rsidRDefault="0078121D" w:rsidP="00DE54B2">
            <w:pPr>
              <w:pStyle w:val="Table8ptText-ASDEFCON"/>
              <w:rPr>
                <w:snapToGrid w:val="0"/>
              </w:rPr>
            </w:pPr>
            <w:r>
              <w:rPr>
                <w:snapToGrid w:val="0"/>
              </w:rPr>
              <w:t>8.4</w:t>
            </w:r>
          </w:p>
        </w:tc>
        <w:tc>
          <w:tcPr>
            <w:tcW w:w="2164" w:type="dxa"/>
          </w:tcPr>
          <w:p w:rsidR="0078121D" w:rsidRDefault="0078121D" w:rsidP="00DE54B2">
            <w:pPr>
              <w:pStyle w:val="Table8ptText-ASDEFCON"/>
              <w:rPr>
                <w:snapToGrid w:val="0"/>
              </w:rPr>
            </w:pPr>
            <w:r>
              <w:rPr>
                <w:snapToGrid w:val="0"/>
              </w:rPr>
              <w:t>DSD-TNG-DEL</w:t>
            </w:r>
          </w:p>
        </w:tc>
        <w:tc>
          <w:tcPr>
            <w:tcW w:w="4711" w:type="dxa"/>
          </w:tcPr>
          <w:p w:rsidR="0078121D" w:rsidRDefault="0078121D" w:rsidP="000E0B11">
            <w:pPr>
              <w:pStyle w:val="Table8ptText-ASDEFCON"/>
              <w:rPr>
                <w:snapToGrid w:val="0"/>
              </w:rPr>
            </w:pPr>
          </w:p>
        </w:tc>
      </w:tr>
      <w:tr w:rsidR="00F573E5">
        <w:trPr>
          <w:cantSplit/>
          <w:trHeight w:val="295"/>
        </w:trPr>
        <w:tc>
          <w:tcPr>
            <w:tcW w:w="851" w:type="dxa"/>
          </w:tcPr>
          <w:p w:rsidR="0078121D" w:rsidRDefault="0078121D" w:rsidP="00DE54B2">
            <w:pPr>
              <w:pStyle w:val="Table8ptText-ASDEFCON"/>
              <w:rPr>
                <w:snapToGrid w:val="0"/>
              </w:rPr>
            </w:pPr>
            <w:r>
              <w:rPr>
                <w:snapToGrid w:val="0"/>
              </w:rPr>
              <w:t>TNG-300</w:t>
            </w:r>
          </w:p>
        </w:tc>
        <w:tc>
          <w:tcPr>
            <w:tcW w:w="4961" w:type="dxa"/>
          </w:tcPr>
          <w:p w:rsidR="0078121D" w:rsidRDefault="0078121D" w:rsidP="00DE54B2">
            <w:pPr>
              <w:pStyle w:val="Table8ptText-ASDEFCON"/>
              <w:rPr>
                <w:snapToGrid w:val="0"/>
              </w:rPr>
            </w:pPr>
            <w:r>
              <w:rPr>
                <w:snapToGrid w:val="0"/>
              </w:rPr>
              <w:t xml:space="preserve">Training Material </w:t>
            </w:r>
            <w:r w:rsidR="00823171">
              <w:rPr>
                <w:snapToGrid w:val="0"/>
              </w:rPr>
              <w:t xml:space="preserve">Support </w:t>
            </w:r>
            <w:r>
              <w:rPr>
                <w:snapToGrid w:val="0"/>
              </w:rPr>
              <w:t>Services</w:t>
            </w:r>
          </w:p>
        </w:tc>
        <w:tc>
          <w:tcPr>
            <w:tcW w:w="851" w:type="dxa"/>
          </w:tcPr>
          <w:p w:rsidR="0078121D" w:rsidRDefault="0078121D" w:rsidP="00DE54B2">
            <w:pPr>
              <w:pStyle w:val="Table8ptText-ASDEFCON"/>
              <w:rPr>
                <w:snapToGrid w:val="0"/>
              </w:rPr>
            </w:pPr>
            <w:r>
              <w:rPr>
                <w:snapToGrid w:val="0"/>
              </w:rPr>
              <w:t>8.4</w:t>
            </w:r>
          </w:p>
        </w:tc>
        <w:tc>
          <w:tcPr>
            <w:tcW w:w="2164" w:type="dxa"/>
          </w:tcPr>
          <w:p w:rsidR="0078121D" w:rsidRDefault="0078121D" w:rsidP="00DE54B2">
            <w:pPr>
              <w:pStyle w:val="Table8ptText-ASDEFCON"/>
              <w:rPr>
                <w:snapToGrid w:val="0"/>
              </w:rPr>
            </w:pPr>
            <w:r>
              <w:rPr>
                <w:snapToGrid w:val="0"/>
              </w:rPr>
              <w:t>DSD-TNG-</w:t>
            </w:r>
            <w:r w:rsidR="00823171">
              <w:rPr>
                <w:snapToGrid w:val="0"/>
              </w:rPr>
              <w:t>TMS</w:t>
            </w:r>
          </w:p>
        </w:tc>
        <w:tc>
          <w:tcPr>
            <w:tcW w:w="4711" w:type="dxa"/>
          </w:tcPr>
          <w:p w:rsidR="0078121D" w:rsidRDefault="0078121D" w:rsidP="000E0B11">
            <w:pPr>
              <w:pStyle w:val="Table8ptText-ASDEFCON"/>
              <w:rPr>
                <w:snapToGrid w:val="0"/>
              </w:rPr>
            </w:pPr>
          </w:p>
        </w:tc>
      </w:tr>
    </w:tbl>
    <w:p w:rsidR="00DA5AB2" w:rsidRDefault="00DA5AB2" w:rsidP="00DE54B2">
      <w:pPr>
        <w:pStyle w:val="ASDEFCONNormal"/>
      </w:pPr>
    </w:p>
    <w:p w:rsidR="00823171" w:rsidRDefault="00823171" w:rsidP="000E0B11">
      <w:pPr>
        <w:pStyle w:val="ASDEFCONNormal"/>
        <w:sectPr w:rsidR="00823171" w:rsidSect="0012165F">
          <w:headerReference w:type="default" r:id="rId11"/>
          <w:footerReference w:type="default" r:id="rId12"/>
          <w:pgSz w:w="16834" w:h="11909" w:orient="landscape" w:code="9"/>
          <w:pgMar w:top="1304" w:right="1417" w:bottom="907" w:left="1417" w:header="567" w:footer="567" w:gutter="0"/>
          <w:cols w:space="720"/>
          <w:docGrid w:linePitch="272"/>
        </w:sectPr>
      </w:pPr>
    </w:p>
    <w:p w:rsidR="00823171" w:rsidRDefault="00823171" w:rsidP="000E0B11">
      <w:pPr>
        <w:pStyle w:val="ASDEFCONTitle"/>
      </w:pPr>
      <w:bookmarkStart w:id="1" w:name="_GoBack"/>
      <w:bookmarkEnd w:id="1"/>
      <w:r>
        <w:lastRenderedPageBreak/>
        <w:t>Detailed Service Descriptions</w:t>
      </w:r>
    </w:p>
    <w:p w:rsidR="00823171" w:rsidRDefault="00823171" w:rsidP="000E0B11">
      <w:pPr>
        <w:pStyle w:val="NoteToDrafters-ASDEFCON"/>
      </w:pPr>
      <w:r>
        <w:t xml:space="preserve">Note to drafters: </w:t>
      </w:r>
      <w:r w:rsidR="00486A53">
        <w:t xml:space="preserve"> </w:t>
      </w:r>
      <w:r w:rsidR="0012165F">
        <w:t xml:space="preserve">Insert </w:t>
      </w:r>
      <w:r>
        <w:t xml:space="preserve">the required DSDs for the Contract into this </w:t>
      </w:r>
      <w:r w:rsidR="007A48F0">
        <w:t xml:space="preserve">Schedule </w:t>
      </w:r>
      <w:r>
        <w:t>1.</w:t>
      </w:r>
    </w:p>
    <w:sectPr w:rsidR="00823171" w:rsidSect="0012165F">
      <w:headerReference w:type="default" r:id="rId13"/>
      <w:footerReference w:type="default" r:id="rId14"/>
      <w:pgSz w:w="11909" w:h="16834" w:code="9"/>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DDE" w:rsidRDefault="00692DDE">
      <w:r>
        <w:separator/>
      </w:r>
    </w:p>
  </w:endnote>
  <w:endnote w:type="continuationSeparator" w:id="0">
    <w:p w:rsidR="00692DDE" w:rsidRDefault="00692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rsidTr="00A95F57">
      <w:tc>
        <w:tcPr>
          <w:tcW w:w="2500" w:type="pct"/>
        </w:tcPr>
        <w:p w:rsidR="00A95F57" w:rsidRDefault="00514679" w:rsidP="00A95F57">
          <w:pPr>
            <w:pStyle w:val="ASDEFCONHeaderFooterLeft"/>
          </w:pPr>
          <w:r>
            <w:fldChar w:fldCharType="begin"/>
          </w:r>
          <w:r>
            <w:instrText xml:space="preserve"> DOCPROPERTY Footer_Left </w:instrText>
          </w:r>
          <w:r>
            <w:fldChar w:fldCharType="separate"/>
          </w:r>
          <w:r w:rsidR="00A95F57">
            <w:t>Annex to Draft Statement of Work</w:t>
          </w:r>
          <w:r>
            <w:fldChar w:fldCharType="end"/>
          </w:r>
          <w:r w:rsidR="00A95F57">
            <w:t xml:space="preserve"> (</w:t>
          </w:r>
          <w:fldSimple w:instr=" DOCPROPERTY Version ">
            <w:r w:rsidR="00A32C4F">
              <w:t>V5.0</w:t>
            </w:r>
          </w:fldSimple>
          <w:r w:rsidR="00A95F57">
            <w:t>)</w:t>
          </w:r>
        </w:p>
      </w:tc>
      <w:tc>
        <w:tcPr>
          <w:tcW w:w="2500" w:type="pct"/>
        </w:tcPr>
        <w:p w:rsidR="00A95F57" w:rsidRPr="00BF7B64" w:rsidRDefault="00BF7B64" w:rsidP="00A95F57">
          <w:pPr>
            <w:pStyle w:val="ASDEFCONHeaderFooterRight"/>
            <w:rPr>
              <w:szCs w:val="16"/>
            </w:rPr>
          </w:pP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514679">
            <w:rPr>
              <w:rStyle w:val="PageNumber"/>
              <w:noProof/>
              <w:color w:val="auto"/>
              <w:szCs w:val="16"/>
            </w:rPr>
            <w:t>i</w:t>
          </w:r>
          <w:r w:rsidRPr="00BF7B64">
            <w:rPr>
              <w:rStyle w:val="PageNumber"/>
              <w:color w:val="auto"/>
              <w:szCs w:val="16"/>
            </w:rPr>
            <w:fldChar w:fldCharType="end"/>
          </w:r>
        </w:p>
      </w:tc>
    </w:tr>
    <w:tr w:rsidR="00A95F57" w:rsidTr="00A95F57">
      <w:tc>
        <w:tcPr>
          <w:tcW w:w="5000" w:type="pct"/>
          <w:gridSpan w:val="2"/>
        </w:tcPr>
        <w:p w:rsidR="00A95F57" w:rsidRDefault="00514679" w:rsidP="00A95F57">
          <w:pPr>
            <w:pStyle w:val="ASDEFCONHeaderFooterClassification"/>
          </w:pPr>
          <w:r>
            <w:fldChar w:fldCharType="begin"/>
          </w:r>
          <w:r>
            <w:instrText xml:space="preserve"> DOCPROPERTY Classification </w:instrText>
          </w:r>
          <w:r>
            <w:fldChar w:fldCharType="separate"/>
          </w:r>
          <w:r w:rsidR="006E4EAE">
            <w:t>OFFICIAL</w:t>
          </w:r>
          <w:r>
            <w:fldChar w:fldCharType="end"/>
          </w:r>
        </w:p>
      </w:tc>
    </w:tr>
  </w:tbl>
  <w:p w:rsidR="00A95F57" w:rsidRPr="00A95F57" w:rsidRDefault="00A95F57" w:rsidP="00A95F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rsidTr="00A95F57">
      <w:tc>
        <w:tcPr>
          <w:tcW w:w="2500" w:type="pct"/>
        </w:tcPr>
        <w:p w:rsidR="00A95F57" w:rsidRDefault="00514679" w:rsidP="00A95F57">
          <w:pPr>
            <w:pStyle w:val="ASDEFCONHeaderFooterLeft"/>
          </w:pPr>
          <w:r>
            <w:fldChar w:fldCharType="begin"/>
          </w:r>
          <w:r>
            <w:instrText xml:space="preserve"> DOCPROPERTY Footer_Left </w:instrText>
          </w:r>
          <w:r>
            <w:fldChar w:fldCharType="separate"/>
          </w:r>
          <w:r w:rsidR="00A95F57">
            <w:t>Annex to Draft Statement of Work</w:t>
          </w:r>
          <w:r>
            <w:fldChar w:fldCharType="end"/>
          </w:r>
          <w:r w:rsidR="00A95F57">
            <w:t xml:space="preserve"> (</w:t>
          </w:r>
          <w:fldSimple w:instr=" DOCPROPERTY Version ">
            <w:r w:rsidR="00A32C4F">
              <w:t>V5.0</w:t>
            </w:r>
          </w:fldSimple>
          <w:r w:rsidR="00A95F57">
            <w:t>)</w:t>
          </w:r>
        </w:p>
      </w:tc>
      <w:tc>
        <w:tcPr>
          <w:tcW w:w="2500" w:type="pct"/>
        </w:tcPr>
        <w:p w:rsidR="00A95F57" w:rsidRPr="00BF7B64" w:rsidRDefault="00BF7B64" w:rsidP="00A95F57">
          <w:pPr>
            <w:pStyle w:val="ASDEFCONHeaderFooterRight"/>
            <w:rPr>
              <w:szCs w:val="16"/>
            </w:rPr>
          </w:pPr>
          <w:r>
            <w:rPr>
              <w:rStyle w:val="PageNumber"/>
              <w:color w:val="auto"/>
              <w:szCs w:val="16"/>
            </w:rPr>
            <w:t>A-B-</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514679">
            <w:rPr>
              <w:rStyle w:val="PageNumber"/>
              <w:noProof/>
              <w:color w:val="auto"/>
              <w:szCs w:val="16"/>
            </w:rPr>
            <w:t>1</w:t>
          </w:r>
          <w:r w:rsidRPr="00BF7B64">
            <w:rPr>
              <w:rStyle w:val="PageNumber"/>
              <w:color w:val="auto"/>
              <w:szCs w:val="16"/>
            </w:rPr>
            <w:fldChar w:fldCharType="end"/>
          </w:r>
        </w:p>
      </w:tc>
    </w:tr>
    <w:tr w:rsidR="00A95F57" w:rsidTr="00A95F57">
      <w:tc>
        <w:tcPr>
          <w:tcW w:w="5000" w:type="pct"/>
          <w:gridSpan w:val="2"/>
        </w:tcPr>
        <w:p w:rsidR="00A95F57" w:rsidRDefault="00514679" w:rsidP="00A95F57">
          <w:pPr>
            <w:pStyle w:val="ASDEFCONHeaderFooterClassification"/>
          </w:pPr>
          <w:r>
            <w:fldChar w:fldCharType="begin"/>
          </w:r>
          <w:r>
            <w:instrText xml:space="preserve"> DOCPROPERTY Classification </w:instrText>
          </w:r>
          <w:r>
            <w:fldChar w:fldCharType="separate"/>
          </w:r>
          <w:r w:rsidR="006E4EAE">
            <w:t>OFFICIAL</w:t>
          </w:r>
          <w:r>
            <w:fldChar w:fldCharType="end"/>
          </w:r>
        </w:p>
      </w:tc>
    </w:tr>
  </w:tbl>
  <w:p w:rsidR="00A95F57" w:rsidRPr="00A95F57" w:rsidRDefault="00A95F57" w:rsidP="00A95F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rsidTr="000E0B11">
      <w:tc>
        <w:tcPr>
          <w:tcW w:w="2500" w:type="pct"/>
        </w:tcPr>
        <w:p w:rsidR="00A95F57" w:rsidRDefault="00514679" w:rsidP="000E0B11">
          <w:pPr>
            <w:pStyle w:val="ASDEFCONHeaderFooterLeft"/>
          </w:pPr>
          <w:r>
            <w:fldChar w:fldCharType="begin"/>
          </w:r>
          <w:r>
            <w:instrText xml:space="preserve"> DOCPROPERTY Footer_Left </w:instrText>
          </w:r>
          <w:r>
            <w:fldChar w:fldCharType="separate"/>
          </w:r>
          <w:r w:rsidR="00A95F57">
            <w:t>Annex to Draft Statement of Work</w:t>
          </w:r>
          <w:r>
            <w:fldChar w:fldCharType="end"/>
          </w:r>
          <w:r w:rsidR="00A95F57">
            <w:t xml:space="preserve"> (</w:t>
          </w:r>
          <w:fldSimple w:instr=" DOCPROPERTY Version ">
            <w:r w:rsidR="00A32C4F">
              <w:t>V5.0</w:t>
            </w:r>
          </w:fldSimple>
          <w:r w:rsidR="00A95F57">
            <w:t>)</w:t>
          </w:r>
        </w:p>
      </w:tc>
      <w:tc>
        <w:tcPr>
          <w:tcW w:w="2500" w:type="pct"/>
        </w:tcPr>
        <w:p w:rsidR="00A95F57" w:rsidRPr="00BF7B64" w:rsidRDefault="00BF7B64" w:rsidP="000E0B11">
          <w:pPr>
            <w:pStyle w:val="ASDEFCONHeaderFooterRight"/>
            <w:rPr>
              <w:szCs w:val="16"/>
            </w:rPr>
          </w:pPr>
          <w:r>
            <w:rPr>
              <w:rStyle w:val="PageNumber"/>
              <w:color w:val="auto"/>
              <w:szCs w:val="16"/>
            </w:rPr>
            <w:t>A-B-</w:t>
          </w:r>
          <w:r w:rsidRPr="00BF7B64">
            <w:rPr>
              <w:rStyle w:val="PageNumber"/>
              <w:color w:val="auto"/>
              <w:szCs w:val="16"/>
            </w:rPr>
            <w:fldChar w:fldCharType="begin"/>
          </w:r>
          <w:r w:rsidRPr="00BF7B64">
            <w:rPr>
              <w:rStyle w:val="PageNumber"/>
              <w:color w:val="auto"/>
              <w:szCs w:val="16"/>
            </w:rPr>
            <w:instrText xml:space="preserve"> PAGE </w:instrText>
          </w:r>
          <w:r w:rsidRPr="00BF7B64">
            <w:rPr>
              <w:rStyle w:val="PageNumber"/>
              <w:color w:val="auto"/>
              <w:szCs w:val="16"/>
            </w:rPr>
            <w:fldChar w:fldCharType="separate"/>
          </w:r>
          <w:r w:rsidR="00514679">
            <w:rPr>
              <w:rStyle w:val="PageNumber"/>
              <w:noProof/>
              <w:color w:val="auto"/>
              <w:szCs w:val="16"/>
            </w:rPr>
            <w:t>2</w:t>
          </w:r>
          <w:r w:rsidRPr="00BF7B64">
            <w:rPr>
              <w:rStyle w:val="PageNumber"/>
              <w:color w:val="auto"/>
              <w:szCs w:val="16"/>
            </w:rPr>
            <w:fldChar w:fldCharType="end"/>
          </w:r>
        </w:p>
      </w:tc>
    </w:tr>
    <w:tr w:rsidR="00A95F57" w:rsidTr="000E0B11">
      <w:tc>
        <w:tcPr>
          <w:tcW w:w="5000" w:type="pct"/>
          <w:gridSpan w:val="2"/>
        </w:tcPr>
        <w:p w:rsidR="00A95F57" w:rsidRDefault="00514679" w:rsidP="000E0B11">
          <w:pPr>
            <w:pStyle w:val="ASDEFCONHeaderFooterClassification"/>
          </w:pPr>
          <w:r>
            <w:fldChar w:fldCharType="begin"/>
          </w:r>
          <w:r>
            <w:instrText xml:space="preserve"> DOCPROPERTY Classification </w:instrText>
          </w:r>
          <w:r>
            <w:fldChar w:fldCharType="separate"/>
          </w:r>
          <w:r w:rsidR="006E4EAE">
            <w:t>OFFICIAL</w:t>
          </w:r>
          <w:r>
            <w:fldChar w:fldCharType="end"/>
          </w:r>
        </w:p>
      </w:tc>
    </w:tr>
  </w:tbl>
  <w:p w:rsidR="00A95F57" w:rsidRPr="000E0B11" w:rsidRDefault="00A95F57" w:rsidP="000E0B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rsidTr="00A95F57">
      <w:tc>
        <w:tcPr>
          <w:tcW w:w="2500" w:type="pct"/>
        </w:tcPr>
        <w:p w:rsidR="00A95F57" w:rsidRDefault="00514679" w:rsidP="00A95F57">
          <w:pPr>
            <w:pStyle w:val="ASDEFCONHeaderFooterLeft"/>
          </w:pPr>
          <w:r>
            <w:fldChar w:fldCharType="begin"/>
          </w:r>
          <w:r>
            <w:instrText xml:space="preserve"> DOCPROPERTY Footer_Left </w:instrText>
          </w:r>
          <w:r>
            <w:fldChar w:fldCharType="separate"/>
          </w:r>
          <w:r w:rsidR="00A95F57">
            <w:t>Annex to Draft Statement of Work</w:t>
          </w:r>
          <w:r>
            <w:fldChar w:fldCharType="end"/>
          </w:r>
          <w:r w:rsidR="00A95F57">
            <w:t xml:space="preserve"> (</w:t>
          </w:r>
          <w:fldSimple w:instr=" DOCPROPERTY Version ">
            <w:r w:rsidR="00A32C4F">
              <w:t>V5.0</w:t>
            </w:r>
          </w:fldSimple>
          <w:r w:rsidR="00A95F57">
            <w:t>)</w:t>
          </w:r>
        </w:p>
      </w:tc>
      <w:tc>
        <w:tcPr>
          <w:tcW w:w="2500" w:type="pct"/>
        </w:tcPr>
        <w:p w:rsidR="00A95F57" w:rsidRDefault="00BF7B64" w:rsidP="00A95F57">
          <w:pPr>
            <w:pStyle w:val="ASDEFCONHeaderFooterRight"/>
          </w:pPr>
          <w:r>
            <w:t>A-B-1-1</w:t>
          </w:r>
        </w:p>
      </w:tc>
    </w:tr>
    <w:tr w:rsidR="00A95F57" w:rsidTr="00A95F57">
      <w:tc>
        <w:tcPr>
          <w:tcW w:w="5000" w:type="pct"/>
          <w:gridSpan w:val="2"/>
        </w:tcPr>
        <w:p w:rsidR="00A95F57" w:rsidRDefault="00514679" w:rsidP="00A95F57">
          <w:pPr>
            <w:pStyle w:val="ASDEFCONHeaderFooterClassification"/>
          </w:pPr>
          <w:r>
            <w:fldChar w:fldCharType="begin"/>
          </w:r>
          <w:r>
            <w:instrText xml:space="preserve"> DOCPROP</w:instrText>
          </w:r>
          <w:r>
            <w:instrText xml:space="preserve">ERTY Classification </w:instrText>
          </w:r>
          <w:r>
            <w:fldChar w:fldCharType="separate"/>
          </w:r>
          <w:r w:rsidR="006E4EAE">
            <w:t>OFFICIAL</w:t>
          </w:r>
          <w:r>
            <w:fldChar w:fldCharType="end"/>
          </w:r>
        </w:p>
      </w:tc>
    </w:tr>
  </w:tbl>
  <w:p w:rsidR="00A95F57" w:rsidRPr="00A95F57" w:rsidRDefault="00A95F57" w:rsidP="00A9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DDE" w:rsidRDefault="00692DDE">
      <w:r>
        <w:separator/>
      </w:r>
    </w:p>
  </w:footnote>
  <w:footnote w:type="continuationSeparator" w:id="0">
    <w:p w:rsidR="00692DDE" w:rsidRDefault="00692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rsidTr="00A95F57">
      <w:tc>
        <w:tcPr>
          <w:tcW w:w="5000" w:type="pct"/>
          <w:gridSpan w:val="2"/>
        </w:tcPr>
        <w:p w:rsidR="00A95F57" w:rsidRDefault="00A32C4F" w:rsidP="00A95F57">
          <w:pPr>
            <w:pStyle w:val="ASDEFCONHeaderFooterClassification"/>
          </w:pPr>
          <w:fldSimple w:instr=" DOCPROPERTY Classification ">
            <w:r w:rsidR="006E4EAE">
              <w:t>OFFICIAL</w:t>
            </w:r>
          </w:fldSimple>
        </w:p>
      </w:tc>
    </w:tr>
    <w:tr w:rsidR="00A95F57" w:rsidTr="00A95F57">
      <w:tc>
        <w:tcPr>
          <w:tcW w:w="2500" w:type="pct"/>
        </w:tcPr>
        <w:p w:rsidR="00A95F57" w:rsidRDefault="00514679" w:rsidP="00A95F57">
          <w:pPr>
            <w:pStyle w:val="ASDEFCONHeaderFooterLeft"/>
          </w:pPr>
          <w:r>
            <w:fldChar w:fldCharType="begin"/>
          </w:r>
          <w:r>
            <w:instrText xml:space="preserve"> DOCPROPERTY Header_Left </w:instrText>
          </w:r>
          <w:r>
            <w:fldChar w:fldCharType="separate"/>
          </w:r>
          <w:r w:rsidR="00A95F57">
            <w:t>ASDEFCON (Support)</w:t>
          </w:r>
          <w:r>
            <w:fldChar w:fldCharType="end"/>
          </w:r>
        </w:p>
      </w:tc>
      <w:tc>
        <w:tcPr>
          <w:tcW w:w="2500" w:type="pct"/>
        </w:tcPr>
        <w:p w:rsidR="00A95F57" w:rsidRDefault="00514679" w:rsidP="00A95F57">
          <w:pPr>
            <w:pStyle w:val="ASDEFCONHeaderFooterRight"/>
          </w:pPr>
          <w:r>
            <w:fldChar w:fldCharType="begin"/>
          </w:r>
          <w:r>
            <w:instrText xml:space="preserve"> DOCPROPERTY Header_Right </w:instrText>
          </w:r>
          <w:r>
            <w:fldChar w:fldCharType="separate"/>
          </w:r>
          <w:r w:rsidR="00A95F57">
            <w:t>PART 3</w:t>
          </w:r>
          <w:r>
            <w:fldChar w:fldCharType="end"/>
          </w:r>
        </w:p>
      </w:tc>
    </w:tr>
  </w:tbl>
  <w:p w:rsidR="00A95F57" w:rsidRPr="00A95F57" w:rsidRDefault="00BF7B64" w:rsidP="00BF7B64">
    <w:pPr>
      <w:pStyle w:val="ASDEFCONTitle"/>
    </w:pPr>
    <w:r>
      <w:t>ANNEX 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95F57" w:rsidTr="00A95F57">
      <w:tc>
        <w:tcPr>
          <w:tcW w:w="5000" w:type="pct"/>
          <w:gridSpan w:val="2"/>
        </w:tcPr>
        <w:p w:rsidR="00A95F57" w:rsidRDefault="00514679" w:rsidP="00A95F57">
          <w:pPr>
            <w:pStyle w:val="ASDEFCONHeaderFooterClassification"/>
          </w:pPr>
          <w:r>
            <w:fldChar w:fldCharType="begin"/>
          </w:r>
          <w:r>
            <w:instrText xml:space="preserve"> DOCPROPERTY Classification </w:instrText>
          </w:r>
          <w:r>
            <w:fldChar w:fldCharType="separate"/>
          </w:r>
          <w:r w:rsidR="006E4EAE">
            <w:t>OFFICIAL</w:t>
          </w:r>
          <w:r>
            <w:fldChar w:fldCharType="end"/>
          </w:r>
        </w:p>
      </w:tc>
    </w:tr>
    <w:tr w:rsidR="00A95F57" w:rsidTr="00A95F57">
      <w:tc>
        <w:tcPr>
          <w:tcW w:w="2500" w:type="pct"/>
        </w:tcPr>
        <w:p w:rsidR="00A95F57" w:rsidRDefault="00514679" w:rsidP="00A95F57">
          <w:pPr>
            <w:pStyle w:val="ASDEFCONHeaderFooterLeft"/>
          </w:pPr>
          <w:r>
            <w:fldChar w:fldCharType="begin"/>
          </w:r>
          <w:r>
            <w:instrText xml:space="preserve"> DOCPROPERTY Header_Left </w:instrText>
          </w:r>
          <w:r>
            <w:fldChar w:fldCharType="separate"/>
          </w:r>
          <w:r w:rsidR="00A95F57">
            <w:t>ASDEFCON (Support)</w:t>
          </w:r>
          <w:r>
            <w:fldChar w:fldCharType="end"/>
          </w:r>
        </w:p>
      </w:tc>
      <w:tc>
        <w:tcPr>
          <w:tcW w:w="2500" w:type="pct"/>
        </w:tcPr>
        <w:p w:rsidR="00A95F57" w:rsidRDefault="00514679" w:rsidP="00A95F57">
          <w:pPr>
            <w:pStyle w:val="ASDEFCONHeaderFooterRight"/>
          </w:pPr>
          <w:r>
            <w:fldChar w:fldCharType="begin"/>
          </w:r>
          <w:r>
            <w:instrText xml:space="preserve"> DOCPROPERTY Header_Right </w:instrText>
          </w:r>
          <w:r>
            <w:fldChar w:fldCharType="separate"/>
          </w:r>
          <w:r w:rsidR="00A95F57">
            <w:t>PART 3</w:t>
          </w:r>
          <w:r>
            <w:fldChar w:fldCharType="end"/>
          </w:r>
        </w:p>
      </w:tc>
    </w:tr>
  </w:tbl>
  <w:p w:rsidR="00A95F57" w:rsidRPr="00A95F57" w:rsidRDefault="00BF7B64" w:rsidP="00BF7B64">
    <w:pPr>
      <w:pStyle w:val="ASDEFCONTitle"/>
    </w:pPr>
    <w:r>
      <w:t>ANNEX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0"/>
      <w:gridCol w:w="7000"/>
    </w:tblGrid>
    <w:tr w:rsidR="00A95F57" w:rsidTr="000E0B11">
      <w:tc>
        <w:tcPr>
          <w:tcW w:w="5000" w:type="pct"/>
          <w:gridSpan w:val="2"/>
        </w:tcPr>
        <w:p w:rsidR="00A95F57" w:rsidRDefault="00514679" w:rsidP="000E0B11">
          <w:pPr>
            <w:pStyle w:val="ASDEFCONHeaderFooterClassification"/>
          </w:pPr>
          <w:r>
            <w:fldChar w:fldCharType="begin"/>
          </w:r>
          <w:r>
            <w:instrText xml:space="preserve"> DOCPROPERTY Classification </w:instrText>
          </w:r>
          <w:r>
            <w:fldChar w:fldCharType="separate"/>
          </w:r>
          <w:r w:rsidR="006E4EAE">
            <w:t>OFFICIAL</w:t>
          </w:r>
          <w:r>
            <w:fldChar w:fldCharType="end"/>
          </w:r>
        </w:p>
      </w:tc>
    </w:tr>
    <w:tr w:rsidR="00A95F57" w:rsidTr="000E0B11">
      <w:tc>
        <w:tcPr>
          <w:tcW w:w="2500" w:type="pct"/>
        </w:tcPr>
        <w:p w:rsidR="00A95F57" w:rsidRDefault="00514679" w:rsidP="000E0B11">
          <w:pPr>
            <w:pStyle w:val="ASDEFCONHeaderFooterLeft"/>
          </w:pPr>
          <w:r>
            <w:fldChar w:fldCharType="begin"/>
          </w:r>
          <w:r>
            <w:instrText xml:space="preserve"> DOCPROPERTY Header_Left </w:instrText>
          </w:r>
          <w:r>
            <w:fldChar w:fldCharType="separate"/>
          </w:r>
          <w:r w:rsidR="00A95F57">
            <w:t>ASDEFCON (Support)</w:t>
          </w:r>
          <w:r>
            <w:fldChar w:fldCharType="end"/>
          </w:r>
        </w:p>
      </w:tc>
      <w:tc>
        <w:tcPr>
          <w:tcW w:w="2500" w:type="pct"/>
        </w:tcPr>
        <w:p w:rsidR="00A95F57" w:rsidRDefault="00514679" w:rsidP="000E0B11">
          <w:pPr>
            <w:pStyle w:val="ASDEFCONHeaderFooterRight"/>
          </w:pPr>
          <w:r>
            <w:fldChar w:fldCharType="begin"/>
          </w:r>
          <w:r>
            <w:instrText xml:space="preserve"> DOCPROPERTY Header_Right </w:instrText>
          </w:r>
          <w:r>
            <w:fldChar w:fldCharType="separate"/>
          </w:r>
          <w:r w:rsidR="00A95F57">
            <w:t>PART 3</w:t>
          </w:r>
          <w:r>
            <w:fldChar w:fldCharType="end"/>
          </w:r>
        </w:p>
      </w:tc>
    </w:tr>
  </w:tbl>
  <w:p w:rsidR="00A95F57" w:rsidRPr="000E0B11" w:rsidRDefault="00BF7B64" w:rsidP="00BF7B64">
    <w:pPr>
      <w:pStyle w:val="ASDEFCONTitle"/>
    </w:pPr>
    <w:r>
      <w:t>ANNEX B</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7"/>
      <w:gridCol w:w="4538"/>
    </w:tblGrid>
    <w:tr w:rsidR="00A95F57" w:rsidTr="00A95F57">
      <w:tc>
        <w:tcPr>
          <w:tcW w:w="5000" w:type="pct"/>
          <w:gridSpan w:val="2"/>
        </w:tcPr>
        <w:p w:rsidR="00A95F57" w:rsidRDefault="00514679" w:rsidP="00A95F57">
          <w:pPr>
            <w:pStyle w:val="ASDEFCONHeaderFooterClassification"/>
          </w:pPr>
          <w:r>
            <w:fldChar w:fldCharType="begin"/>
          </w:r>
          <w:r>
            <w:instrText xml:space="preserve"> DOCPROPERTY Classification </w:instrText>
          </w:r>
          <w:r>
            <w:fldChar w:fldCharType="separate"/>
          </w:r>
          <w:r w:rsidR="006E4EAE">
            <w:t>OFFICIAL</w:t>
          </w:r>
          <w:r>
            <w:fldChar w:fldCharType="end"/>
          </w:r>
        </w:p>
      </w:tc>
    </w:tr>
    <w:tr w:rsidR="00A95F57" w:rsidTr="00A95F57">
      <w:tc>
        <w:tcPr>
          <w:tcW w:w="2500" w:type="pct"/>
        </w:tcPr>
        <w:p w:rsidR="00A95F57" w:rsidRDefault="00514679" w:rsidP="00A95F57">
          <w:pPr>
            <w:pStyle w:val="ASDEFCONHeaderFooterLeft"/>
          </w:pPr>
          <w:r>
            <w:fldChar w:fldCharType="begin"/>
          </w:r>
          <w:r>
            <w:instrText xml:space="preserve"> DOCPROPERTY Header_Left </w:instrText>
          </w:r>
          <w:r>
            <w:fldChar w:fldCharType="separate"/>
          </w:r>
          <w:r w:rsidR="00A95F57">
            <w:t>ASDEFCON (Support)</w:t>
          </w:r>
          <w:r>
            <w:fldChar w:fldCharType="end"/>
          </w:r>
        </w:p>
      </w:tc>
      <w:tc>
        <w:tcPr>
          <w:tcW w:w="2500" w:type="pct"/>
        </w:tcPr>
        <w:p w:rsidR="00A95F57" w:rsidRDefault="00514679" w:rsidP="00A95F57">
          <w:pPr>
            <w:pStyle w:val="ASDEFCONHeaderFooterRight"/>
          </w:pPr>
          <w:r>
            <w:fldChar w:fldCharType="begin"/>
          </w:r>
          <w:r>
            <w:instrText xml:space="preserve"> DOCPROPERTY Header_Right </w:instrText>
          </w:r>
          <w:r>
            <w:fldChar w:fldCharType="separate"/>
          </w:r>
          <w:r w:rsidR="00A95F57">
            <w:t>PART 3</w:t>
          </w:r>
          <w:r>
            <w:fldChar w:fldCharType="end"/>
          </w:r>
        </w:p>
      </w:tc>
    </w:tr>
  </w:tbl>
  <w:p w:rsidR="00A95F57" w:rsidRPr="00A95F57" w:rsidRDefault="00BF7B64" w:rsidP="00BF7B64">
    <w:pPr>
      <w:pStyle w:val="ASDEFCONTitle"/>
    </w:pPr>
    <w:r>
      <w:t>SCHEDULE 1 to ANNEX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33"/>
  </w:num>
  <w:num w:numId="5">
    <w:abstractNumId w:val="22"/>
    <w:lvlOverride w:ilvl="0">
      <w:startOverride w:val="1"/>
    </w:lvlOverride>
  </w:num>
  <w:num w:numId="6">
    <w:abstractNumId w:val="27"/>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29"/>
  </w:num>
  <w:num w:numId="11">
    <w:abstractNumId w:val="17"/>
  </w:num>
  <w:num w:numId="12">
    <w:abstractNumId w:val="23"/>
  </w:num>
  <w:num w:numId="13">
    <w:abstractNumId w:val="34"/>
  </w:num>
  <w:num w:numId="14">
    <w:abstractNumId w:val="11"/>
  </w:num>
  <w:num w:numId="15">
    <w:abstractNumId w:val="14"/>
  </w:num>
  <w:num w:numId="16">
    <w:abstractNumId w:val="36"/>
  </w:num>
  <w:num w:numId="17">
    <w:abstractNumId w:val="8"/>
  </w:num>
  <w:num w:numId="18">
    <w:abstractNumId w:val="6"/>
  </w:num>
  <w:num w:numId="19">
    <w:abstractNumId w:val="1"/>
  </w:num>
  <w:num w:numId="20">
    <w:abstractNumId w:val="3"/>
  </w:num>
  <w:num w:numId="21">
    <w:abstractNumId w:val="13"/>
  </w:num>
  <w:num w:numId="22">
    <w:abstractNumId w:val="0"/>
  </w:num>
  <w:num w:numId="23">
    <w:abstractNumId w:val="18"/>
  </w:num>
  <w:num w:numId="24">
    <w:abstractNumId w:val="31"/>
  </w:num>
  <w:num w:numId="25">
    <w:abstractNumId w:val="28"/>
  </w:num>
  <w:num w:numId="26">
    <w:abstractNumId w:val="15"/>
  </w:num>
  <w:num w:numId="27">
    <w:abstractNumId w:val="3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4"/>
  </w:num>
  <w:num w:numId="32">
    <w:abstractNumId w:val="35"/>
  </w:num>
  <w:num w:numId="33">
    <w:abstractNumId w:val="12"/>
  </w:num>
  <w:num w:numId="34">
    <w:abstractNumId w:val="20"/>
  </w:num>
  <w:num w:numId="35">
    <w:abstractNumId w:val="7"/>
  </w:num>
  <w:num w:numId="36">
    <w:abstractNumId w:val="2"/>
  </w:num>
  <w:num w:numId="37">
    <w:abstractNumId w:val="25"/>
  </w:num>
  <w:num w:numId="38">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B2"/>
    <w:rsid w:val="00000FC4"/>
    <w:rsid w:val="0002190E"/>
    <w:rsid w:val="0003134C"/>
    <w:rsid w:val="00034193"/>
    <w:rsid w:val="00043232"/>
    <w:rsid w:val="00065653"/>
    <w:rsid w:val="00091D35"/>
    <w:rsid w:val="000B2E52"/>
    <w:rsid w:val="000D37C4"/>
    <w:rsid w:val="000E0B11"/>
    <w:rsid w:val="0012165F"/>
    <w:rsid w:val="00136588"/>
    <w:rsid w:val="00156028"/>
    <w:rsid w:val="00175290"/>
    <w:rsid w:val="0018657F"/>
    <w:rsid w:val="001C4206"/>
    <w:rsid w:val="00216AC7"/>
    <w:rsid w:val="002711C1"/>
    <w:rsid w:val="002A29F9"/>
    <w:rsid w:val="002E0B05"/>
    <w:rsid w:val="00340764"/>
    <w:rsid w:val="00353249"/>
    <w:rsid w:val="00386754"/>
    <w:rsid w:val="003C2851"/>
    <w:rsid w:val="003D07E1"/>
    <w:rsid w:val="00405BC7"/>
    <w:rsid w:val="0041227F"/>
    <w:rsid w:val="0044272B"/>
    <w:rsid w:val="00454901"/>
    <w:rsid w:val="00486A53"/>
    <w:rsid w:val="004A5EAE"/>
    <w:rsid w:val="004B5B96"/>
    <w:rsid w:val="004B70EB"/>
    <w:rsid w:val="004F1C79"/>
    <w:rsid w:val="00504005"/>
    <w:rsid w:val="00514679"/>
    <w:rsid w:val="0051616F"/>
    <w:rsid w:val="00554618"/>
    <w:rsid w:val="00560427"/>
    <w:rsid w:val="0059391C"/>
    <w:rsid w:val="005D59C1"/>
    <w:rsid w:val="00616890"/>
    <w:rsid w:val="00626031"/>
    <w:rsid w:val="00666730"/>
    <w:rsid w:val="00692DDE"/>
    <w:rsid w:val="006931A2"/>
    <w:rsid w:val="0069442B"/>
    <w:rsid w:val="006B0946"/>
    <w:rsid w:val="006B51E0"/>
    <w:rsid w:val="006C13D0"/>
    <w:rsid w:val="006C1E4E"/>
    <w:rsid w:val="006C35E6"/>
    <w:rsid w:val="006C64DC"/>
    <w:rsid w:val="006E4EAE"/>
    <w:rsid w:val="006F3F30"/>
    <w:rsid w:val="006F4FF2"/>
    <w:rsid w:val="00747781"/>
    <w:rsid w:val="0078121D"/>
    <w:rsid w:val="007A0764"/>
    <w:rsid w:val="007A48F0"/>
    <w:rsid w:val="007B1C79"/>
    <w:rsid w:val="007D0A0D"/>
    <w:rsid w:val="007D5F2B"/>
    <w:rsid w:val="007D7AFA"/>
    <w:rsid w:val="007F05E4"/>
    <w:rsid w:val="00823171"/>
    <w:rsid w:val="00832699"/>
    <w:rsid w:val="00846B29"/>
    <w:rsid w:val="00892C34"/>
    <w:rsid w:val="008A63D9"/>
    <w:rsid w:val="008B157D"/>
    <w:rsid w:val="008C4488"/>
    <w:rsid w:val="009072CA"/>
    <w:rsid w:val="009424D1"/>
    <w:rsid w:val="0094261B"/>
    <w:rsid w:val="00963400"/>
    <w:rsid w:val="00971247"/>
    <w:rsid w:val="00985C34"/>
    <w:rsid w:val="00986158"/>
    <w:rsid w:val="009C23F8"/>
    <w:rsid w:val="00A00836"/>
    <w:rsid w:val="00A04573"/>
    <w:rsid w:val="00A05404"/>
    <w:rsid w:val="00A14132"/>
    <w:rsid w:val="00A14389"/>
    <w:rsid w:val="00A27209"/>
    <w:rsid w:val="00A32C4F"/>
    <w:rsid w:val="00A95F57"/>
    <w:rsid w:val="00AB4BFA"/>
    <w:rsid w:val="00BF1A29"/>
    <w:rsid w:val="00BF7B64"/>
    <w:rsid w:val="00C60E06"/>
    <w:rsid w:val="00C942FC"/>
    <w:rsid w:val="00D31604"/>
    <w:rsid w:val="00D60DB0"/>
    <w:rsid w:val="00DA11BB"/>
    <w:rsid w:val="00DA5AB2"/>
    <w:rsid w:val="00DE54B2"/>
    <w:rsid w:val="00DF34BC"/>
    <w:rsid w:val="00E17A13"/>
    <w:rsid w:val="00E37FF4"/>
    <w:rsid w:val="00E54126"/>
    <w:rsid w:val="00E75FB7"/>
    <w:rsid w:val="00EB68F3"/>
    <w:rsid w:val="00F306DC"/>
    <w:rsid w:val="00F45C2E"/>
    <w:rsid w:val="00F573E5"/>
    <w:rsid w:val="00F60C80"/>
    <w:rsid w:val="00F85DE8"/>
    <w:rsid w:val="00FB66EF"/>
    <w:rsid w:val="00FF72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539C374"/>
  <w15:docId w15:val="{5596F196-9B9B-4208-8D5D-AC13B5911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4DC"/>
    <w:pPr>
      <w:spacing w:after="120"/>
      <w:jc w:val="both"/>
    </w:pPr>
    <w:rPr>
      <w:rFonts w:ascii="Arial" w:hAnsi="Arial"/>
      <w:szCs w:val="24"/>
    </w:rPr>
  </w:style>
  <w:style w:type="paragraph" w:styleId="Heading1">
    <w:name w:val="heading 1"/>
    <w:basedOn w:val="Normal"/>
    <w:next w:val="Normal"/>
    <w:link w:val="Heading1Char"/>
    <w:qFormat/>
    <w:rsid w:val="006C64DC"/>
    <w:pPr>
      <w:keepNext/>
      <w:numPr>
        <w:numId w:val="1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6C64DC"/>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616890"/>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616890"/>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616890"/>
    <w:pPr>
      <w:numPr>
        <w:ilvl w:val="4"/>
        <w:numId w:val="3"/>
      </w:numPr>
      <w:spacing w:before="240" w:after="60"/>
      <w:outlineLvl w:val="4"/>
    </w:pPr>
    <w:rPr>
      <w:b/>
      <w:bCs/>
      <w:iCs/>
      <w:szCs w:val="26"/>
    </w:rPr>
  </w:style>
  <w:style w:type="paragraph" w:styleId="Heading6">
    <w:name w:val="heading 6"/>
    <w:basedOn w:val="Normal"/>
    <w:next w:val="Normal"/>
    <w:link w:val="Heading6Char1"/>
    <w:qFormat/>
    <w:rsid w:val="00616890"/>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616890"/>
    <w:pPr>
      <w:numPr>
        <w:ilvl w:val="6"/>
        <w:numId w:val="3"/>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61689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616890"/>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Level3">
    <w:name w:val="Text Level 3"/>
    <w:basedOn w:val="Heading3"/>
    <w:rsid w:val="00E37FF4"/>
    <w:pPr>
      <w:keepNext w:val="0"/>
      <w:keepLines w:val="0"/>
      <w:numPr>
        <w:ilvl w:val="0"/>
        <w:numId w:val="0"/>
      </w:numPr>
      <w:tabs>
        <w:tab w:val="num" w:pos="907"/>
      </w:tabs>
      <w:spacing w:before="0" w:after="120"/>
      <w:ind w:left="907" w:hanging="907"/>
    </w:pPr>
    <w:rPr>
      <w:rFonts w:ascii="Arial" w:hAnsi="Arial"/>
      <w:b w:val="0"/>
      <w:bCs w:val="0"/>
      <w:szCs w:val="20"/>
    </w:rPr>
  </w:style>
  <w:style w:type="paragraph" w:styleId="PlainText">
    <w:name w:val="Plain Text"/>
    <w:basedOn w:val="Normal"/>
    <w:rPr>
      <w:rFonts w:ascii="Courier New" w:hAnsi="Courier New"/>
    </w:rPr>
  </w:style>
  <w:style w:type="paragraph" w:customStyle="1" w:styleId="TextLevel4">
    <w:name w:val="Text Level 4"/>
    <w:basedOn w:val="Heading4"/>
    <w:rsid w:val="00E37FF4"/>
    <w:pPr>
      <w:keepNext w:val="0"/>
      <w:keepLines w:val="0"/>
      <w:numPr>
        <w:ilvl w:val="0"/>
        <w:numId w:val="0"/>
      </w:numPr>
      <w:tabs>
        <w:tab w:val="num" w:pos="907"/>
      </w:tabs>
      <w:spacing w:before="0" w:after="120"/>
      <w:ind w:left="907" w:hanging="907"/>
    </w:pPr>
    <w:rPr>
      <w:rFonts w:ascii="Arial" w:hAnsi="Arial"/>
      <w:b w:val="0"/>
      <w:bCs w:val="0"/>
      <w:iCs w:val="0"/>
      <w:szCs w:val="20"/>
      <w:lang w:val="en-US"/>
    </w:rPr>
  </w:style>
  <w:style w:type="paragraph" w:customStyle="1" w:styleId="TextLevel2">
    <w:name w:val="Text Level 2"/>
    <w:basedOn w:val="Heading2"/>
    <w:rsid w:val="00E37FF4"/>
    <w:pPr>
      <w:keepNext w:val="0"/>
      <w:keepLines w:val="0"/>
      <w:tabs>
        <w:tab w:val="num" w:pos="907"/>
      </w:tabs>
      <w:spacing w:before="120" w:after="120"/>
      <w:ind w:left="907" w:hanging="907"/>
    </w:pPr>
    <w:rPr>
      <w:rFonts w:ascii="Arial" w:hAnsi="Arial"/>
      <w:b w:val="0"/>
      <w:bCs w:val="0"/>
      <w:sz w:val="20"/>
      <w:szCs w:val="20"/>
    </w:rPr>
  </w:style>
  <w:style w:type="paragraph" w:customStyle="1" w:styleId="option">
    <w:name w:val="option"/>
    <w:basedOn w:val="Normal"/>
    <w:next w:val="Normal"/>
    <w:rsid w:val="00E37FF4"/>
    <w:pPr>
      <w:tabs>
        <w:tab w:val="num" w:pos="1440"/>
      </w:tabs>
      <w:ind w:left="1440" w:hanging="533"/>
    </w:pPr>
    <w:rPr>
      <w:b/>
      <w:i/>
      <w:szCs w:val="20"/>
      <w:lang w:val="en-US"/>
    </w:rPr>
  </w:style>
  <w:style w:type="paragraph" w:styleId="TOC1">
    <w:name w:val="toc 1"/>
    <w:next w:val="ASDEFCONNormal"/>
    <w:autoRedefine/>
    <w:uiPriority w:val="39"/>
    <w:rsid w:val="006C64DC"/>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4B5B96"/>
    <w:rPr>
      <w:rFonts w:cs="Times New Roman"/>
      <w:sz w:val="16"/>
    </w:rPr>
  </w:style>
  <w:style w:type="paragraph" w:styleId="CommentText">
    <w:name w:val="annotation text"/>
    <w:basedOn w:val="Normal"/>
    <w:link w:val="CommentTextChar1"/>
    <w:semiHidden/>
    <w:rsid w:val="004B5B96"/>
  </w:style>
  <w:style w:type="paragraph" w:styleId="Footer">
    <w:name w:val="footer"/>
    <w:basedOn w:val="Normal"/>
    <w:link w:val="FooterChar1"/>
    <w:rsid w:val="004B5B96"/>
    <w:pPr>
      <w:tabs>
        <w:tab w:val="center" w:pos="4153"/>
        <w:tab w:val="right" w:pos="8306"/>
      </w:tabs>
    </w:pPr>
  </w:style>
  <w:style w:type="paragraph" w:styleId="Header">
    <w:name w:val="header"/>
    <w:basedOn w:val="Normal"/>
    <w:link w:val="HeaderChar1"/>
    <w:rsid w:val="004B5B96"/>
    <w:pPr>
      <w:tabs>
        <w:tab w:val="center" w:pos="4153"/>
        <w:tab w:val="right" w:pos="8306"/>
      </w:tabs>
    </w:pPr>
  </w:style>
  <w:style w:type="paragraph" w:styleId="TOC2">
    <w:name w:val="toc 2"/>
    <w:next w:val="ASDEFCONNormal"/>
    <w:autoRedefine/>
    <w:uiPriority w:val="39"/>
    <w:rsid w:val="006C64DC"/>
    <w:pPr>
      <w:spacing w:after="60"/>
      <w:ind w:left="1417" w:hanging="850"/>
    </w:pPr>
    <w:rPr>
      <w:rFonts w:ascii="Arial" w:hAnsi="Arial" w:cs="Arial"/>
      <w:szCs w:val="24"/>
    </w:rPr>
  </w:style>
  <w:style w:type="paragraph" w:styleId="TOC3">
    <w:name w:val="toc 3"/>
    <w:basedOn w:val="Normal"/>
    <w:next w:val="Normal"/>
    <w:autoRedefine/>
    <w:rsid w:val="006C64DC"/>
    <w:pPr>
      <w:spacing w:after="100"/>
      <w:ind w:left="400"/>
    </w:pPr>
  </w:style>
  <w:style w:type="paragraph" w:styleId="TOC4">
    <w:name w:val="toc 4"/>
    <w:basedOn w:val="Normal"/>
    <w:next w:val="Normal"/>
    <w:autoRedefine/>
    <w:rsid w:val="006C64DC"/>
    <w:pPr>
      <w:spacing w:after="100"/>
      <w:ind w:left="600"/>
    </w:pPr>
  </w:style>
  <w:style w:type="paragraph" w:styleId="TOC5">
    <w:name w:val="toc 5"/>
    <w:basedOn w:val="Normal"/>
    <w:next w:val="Normal"/>
    <w:autoRedefine/>
    <w:rsid w:val="006C64DC"/>
    <w:pPr>
      <w:spacing w:after="100"/>
      <w:ind w:left="800"/>
    </w:pPr>
  </w:style>
  <w:style w:type="paragraph" w:styleId="TOC6">
    <w:name w:val="toc 6"/>
    <w:basedOn w:val="Normal"/>
    <w:next w:val="Normal"/>
    <w:autoRedefine/>
    <w:rsid w:val="006C64DC"/>
    <w:pPr>
      <w:spacing w:after="100"/>
      <w:ind w:left="1000"/>
    </w:pPr>
  </w:style>
  <w:style w:type="paragraph" w:styleId="TOC7">
    <w:name w:val="toc 7"/>
    <w:basedOn w:val="Normal"/>
    <w:next w:val="Normal"/>
    <w:autoRedefine/>
    <w:rsid w:val="006C64DC"/>
    <w:pPr>
      <w:spacing w:after="100"/>
      <w:ind w:left="1200"/>
    </w:pPr>
  </w:style>
  <w:style w:type="paragraph" w:styleId="TOC8">
    <w:name w:val="toc 8"/>
    <w:basedOn w:val="Normal"/>
    <w:next w:val="Normal"/>
    <w:autoRedefine/>
    <w:rsid w:val="006C64DC"/>
    <w:pPr>
      <w:spacing w:after="100"/>
      <w:ind w:left="1400"/>
    </w:pPr>
  </w:style>
  <w:style w:type="paragraph" w:styleId="TOC9">
    <w:name w:val="toc 9"/>
    <w:basedOn w:val="Normal"/>
    <w:next w:val="Normal"/>
    <w:autoRedefine/>
    <w:rsid w:val="006C64DC"/>
    <w:pPr>
      <w:spacing w:after="100"/>
      <w:ind w:left="1600"/>
    </w:pPr>
  </w:style>
  <w:style w:type="character" w:styleId="Hyperlink">
    <w:name w:val="Hyperlink"/>
    <w:uiPriority w:val="99"/>
    <w:unhideWhenUsed/>
    <w:rsid w:val="006C64DC"/>
    <w:rPr>
      <w:color w:val="0000FF"/>
      <w:u w:val="single"/>
    </w:rPr>
  </w:style>
  <w:style w:type="paragraph" w:styleId="Index1">
    <w:name w:val="index 1"/>
    <w:basedOn w:val="Normal"/>
    <w:next w:val="Normal"/>
    <w:autoRedefine/>
    <w:semiHidden/>
    <w:pPr>
      <w:ind w:left="200" w:hanging="200"/>
    </w:pPr>
  </w:style>
  <w:style w:type="paragraph" w:customStyle="1" w:styleId="Main">
    <w:name w:val="Main"/>
    <w:basedOn w:val="Normal"/>
    <w:pPr>
      <w:tabs>
        <w:tab w:val="num" w:pos="567"/>
        <w:tab w:val="left" w:pos="1134"/>
      </w:tabs>
      <w:spacing w:after="240" w:line="240" w:lineRule="atLeast"/>
      <w:ind w:left="567" w:hanging="567"/>
    </w:pPr>
    <w:rPr>
      <w:rFonts w:ascii="Times New Roman" w:hAnsi="Times New Roman"/>
      <w:b/>
      <w:color w:val="000000"/>
      <w:sz w:val="24"/>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paragraph" w:styleId="BalloonText">
    <w:name w:val="Balloon Text"/>
    <w:basedOn w:val="Normal"/>
    <w:link w:val="BalloonTextChar"/>
    <w:autoRedefine/>
    <w:rsid w:val="00216AC7"/>
    <w:rPr>
      <w:sz w:val="18"/>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DIDText">
    <w:name w:val="DID Text"/>
    <w:basedOn w:val="Normal"/>
    <w:pPr>
      <w:keepNext/>
      <w:tabs>
        <w:tab w:val="left" w:pos="1276"/>
      </w:tabs>
      <w:ind w:left="1134"/>
    </w:pPr>
  </w:style>
  <w:style w:type="paragraph" w:styleId="Caption">
    <w:name w:val="caption"/>
    <w:aliases w:val="Figure Caption"/>
    <w:basedOn w:val="Normal"/>
    <w:next w:val="Normal"/>
    <w:qFormat/>
    <w:rsid w:val="006C64DC"/>
    <w:rPr>
      <w:b/>
      <w:bCs/>
      <w:szCs w:val="20"/>
    </w:rPr>
  </w:style>
  <w:style w:type="paragraph" w:customStyle="1" w:styleId="TitleChapter">
    <w:name w:val="TitleChapter"/>
    <w:next w:val="Normal"/>
    <w:pPr>
      <w:spacing w:before="240" w:after="120"/>
      <w:jc w:val="center"/>
    </w:pPr>
    <w:rPr>
      <w:rFonts w:ascii="Arial" w:hAnsi="Arial"/>
      <w:b/>
      <w:caps/>
      <w:noProof/>
    </w:rPr>
  </w:style>
  <w:style w:type="paragraph" w:styleId="Revision">
    <w:name w:val="Revision"/>
    <w:hidden/>
    <w:uiPriority w:val="99"/>
    <w:semiHidden/>
    <w:rsid w:val="0078121D"/>
    <w:rPr>
      <w:rFonts w:ascii="Arial" w:hAnsi="Arial"/>
      <w:lang w:eastAsia="en-US"/>
    </w:rPr>
  </w:style>
  <w:style w:type="table" w:styleId="TableGrid">
    <w:name w:val="Table Grid"/>
    <w:basedOn w:val="TableNormal"/>
    <w:rsid w:val="00616890"/>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semiHidden/>
    <w:rsid w:val="00616890"/>
    <w:rPr>
      <w:szCs w:val="20"/>
    </w:rPr>
  </w:style>
  <w:style w:type="paragraph" w:styleId="BodyText">
    <w:name w:val="Body Text"/>
    <w:basedOn w:val="Normal"/>
    <w:link w:val="BodyTextChar1"/>
    <w:rsid w:val="00616890"/>
  </w:style>
  <w:style w:type="character" w:customStyle="1" w:styleId="BodyTextChar">
    <w:name w:val="Body Text Char"/>
    <w:rsid w:val="004B5B96"/>
    <w:rPr>
      <w:rFonts w:ascii="Arial" w:hAnsi="Arial" w:cs="Times New Roman"/>
      <w:sz w:val="22"/>
      <w:szCs w:val="22"/>
      <w:lang w:val="x-none" w:eastAsia="en-US"/>
    </w:rPr>
  </w:style>
  <w:style w:type="paragraph" w:customStyle="1" w:styleId="Style1">
    <w:name w:val="Style1"/>
    <w:basedOn w:val="Heading4"/>
    <w:rsid w:val="00616890"/>
    <w:pPr>
      <w:numPr>
        <w:ilvl w:val="0"/>
        <w:numId w:val="0"/>
      </w:numPr>
    </w:pPr>
    <w:rPr>
      <w:b w:val="0"/>
    </w:rPr>
  </w:style>
  <w:style w:type="paragraph" w:customStyle="1" w:styleId="NoteToDrafters">
    <w:name w:val="Note To Drafters"/>
    <w:basedOn w:val="Normal"/>
    <w:next w:val="Normal"/>
    <w:autoRedefine/>
    <w:semiHidden/>
    <w:rsid w:val="004B5B96"/>
    <w:pPr>
      <w:keepNext/>
      <w:shd w:val="clear" w:color="auto" w:fill="000000"/>
      <w:spacing w:before="120"/>
    </w:pPr>
    <w:rPr>
      <w:b/>
      <w:i/>
    </w:rPr>
  </w:style>
  <w:style w:type="paragraph" w:customStyle="1" w:styleId="NotetoTenderers">
    <w:name w:val="Note to Tenderers"/>
    <w:basedOn w:val="Normal"/>
    <w:next w:val="Normal"/>
    <w:semiHidden/>
    <w:rsid w:val="004B5B96"/>
    <w:pPr>
      <w:shd w:val="pct15" w:color="auto" w:fill="FFFFFF"/>
      <w:spacing w:before="120"/>
    </w:pPr>
    <w:rPr>
      <w:b/>
      <w:i/>
    </w:rPr>
  </w:style>
  <w:style w:type="paragraph" w:customStyle="1" w:styleId="Options">
    <w:name w:val="Options"/>
    <w:basedOn w:val="Normal"/>
    <w:next w:val="Normal"/>
    <w:semiHidden/>
    <w:rsid w:val="004B5B96"/>
    <w:pPr>
      <w:widowControl w:val="0"/>
    </w:pPr>
    <w:rPr>
      <w:b/>
      <w:i/>
    </w:rPr>
  </w:style>
  <w:style w:type="paragraph" w:customStyle="1" w:styleId="subpara">
    <w:name w:val="sub para"/>
    <w:basedOn w:val="Normal"/>
    <w:semiHidden/>
    <w:rsid w:val="004B5B96"/>
    <w:pPr>
      <w:tabs>
        <w:tab w:val="num" w:pos="1134"/>
        <w:tab w:val="left" w:pos="1418"/>
      </w:tabs>
      <w:ind w:left="1134" w:hanging="567"/>
    </w:pPr>
  </w:style>
  <w:style w:type="paragraph" w:customStyle="1" w:styleId="subsubpara">
    <w:name w:val="sub sub para"/>
    <w:basedOn w:val="Normal"/>
    <w:autoRedefine/>
    <w:semiHidden/>
    <w:rsid w:val="004B5B96"/>
    <w:pPr>
      <w:tabs>
        <w:tab w:val="left" w:pos="1985"/>
        <w:tab w:val="num" w:pos="2138"/>
      </w:tabs>
      <w:ind w:left="1985" w:hanging="567"/>
    </w:pPr>
  </w:style>
  <w:style w:type="paragraph" w:customStyle="1" w:styleId="TitleCase">
    <w:name w:val="Title Case"/>
    <w:basedOn w:val="Normal"/>
    <w:next w:val="Normal"/>
    <w:semiHidden/>
    <w:rsid w:val="004B5B96"/>
    <w:rPr>
      <w:b/>
      <w:caps/>
    </w:rPr>
  </w:style>
  <w:style w:type="paragraph" w:customStyle="1" w:styleId="Recitals">
    <w:name w:val="Recitals"/>
    <w:basedOn w:val="Normal"/>
    <w:semiHidden/>
    <w:rsid w:val="004B5B96"/>
    <w:pPr>
      <w:tabs>
        <w:tab w:val="left" w:pos="851"/>
        <w:tab w:val="num" w:pos="1134"/>
      </w:tabs>
    </w:pPr>
  </w:style>
  <w:style w:type="paragraph" w:customStyle="1" w:styleId="NormalIndent1">
    <w:name w:val="Normal Indent1"/>
    <w:basedOn w:val="Normal"/>
    <w:autoRedefine/>
    <w:semiHidden/>
    <w:rsid w:val="004B5B96"/>
    <w:pPr>
      <w:keepNext/>
      <w:ind w:left="851"/>
    </w:pPr>
  </w:style>
  <w:style w:type="paragraph" w:customStyle="1" w:styleId="TablePara">
    <w:name w:val="Table Para"/>
    <w:autoRedefine/>
    <w:semiHidden/>
    <w:rsid w:val="004B5B96"/>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4B5B96"/>
  </w:style>
  <w:style w:type="paragraph" w:customStyle="1" w:styleId="TableSubpara">
    <w:name w:val="Table Subpara"/>
    <w:autoRedefine/>
    <w:semiHidden/>
    <w:rsid w:val="004B5B96"/>
    <w:pPr>
      <w:spacing w:before="120" w:after="120"/>
      <w:ind w:left="568" w:hanging="568"/>
      <w:jc w:val="both"/>
    </w:pPr>
    <w:rPr>
      <w:rFonts w:ascii="Arial" w:hAnsi="Arial"/>
      <w:noProof/>
      <w:lang w:val="en-US" w:eastAsia="en-US"/>
    </w:rPr>
  </w:style>
  <w:style w:type="paragraph" w:customStyle="1" w:styleId="Indentlist">
    <w:name w:val="Indent list"/>
    <w:basedOn w:val="Normal"/>
    <w:rsid w:val="004B5B96"/>
    <w:pPr>
      <w:numPr>
        <w:numId w:val="5"/>
      </w:numPr>
      <w:tabs>
        <w:tab w:val="left" w:pos="1701"/>
      </w:tabs>
    </w:pPr>
  </w:style>
  <w:style w:type="paragraph" w:customStyle="1" w:styleId="Level11fo">
    <w:name w:val="Level 1.1fo"/>
    <w:basedOn w:val="Normal"/>
    <w:rsid w:val="004B5B96"/>
    <w:pPr>
      <w:spacing w:before="200" w:after="0" w:line="240" w:lineRule="atLeast"/>
      <w:ind w:left="720"/>
    </w:pPr>
    <w:rPr>
      <w:rFonts w:eastAsia="SimSun"/>
      <w:szCs w:val="20"/>
      <w:lang w:eastAsia="zh-CN"/>
    </w:rPr>
  </w:style>
  <w:style w:type="character" w:customStyle="1" w:styleId="ArialBold10">
    <w:name w:val="ArialBold10"/>
    <w:rsid w:val="004B5B96"/>
    <w:rPr>
      <w:rFonts w:ascii="Arial" w:hAnsi="Arial" w:cs="Arial"/>
      <w:b/>
      <w:sz w:val="20"/>
    </w:rPr>
  </w:style>
  <w:style w:type="character" w:customStyle="1" w:styleId="Heading1Char">
    <w:name w:val="Heading 1 Char"/>
    <w:link w:val="Heading1"/>
    <w:locked/>
    <w:rsid w:val="001C4206"/>
    <w:rPr>
      <w:rFonts w:ascii="Arial" w:hAnsi="Arial" w:cs="Arial"/>
      <w:b/>
      <w:bCs/>
      <w:kern w:val="32"/>
      <w:sz w:val="32"/>
      <w:szCs w:val="32"/>
    </w:rPr>
  </w:style>
  <w:style w:type="character" w:customStyle="1" w:styleId="Heading2Char">
    <w:name w:val="Heading 2 Char"/>
    <w:link w:val="Heading2"/>
    <w:locked/>
    <w:rsid w:val="006C64DC"/>
    <w:rPr>
      <w:rFonts w:ascii="Cambria" w:hAnsi="Cambria"/>
      <w:b/>
      <w:bCs/>
      <w:color w:val="4F81BD"/>
      <w:sz w:val="26"/>
      <w:szCs w:val="26"/>
    </w:rPr>
  </w:style>
  <w:style w:type="character" w:customStyle="1" w:styleId="Heading3Char">
    <w:name w:val="Heading 3 Char"/>
    <w:semiHidden/>
    <w:locked/>
    <w:rsid w:val="004B5B96"/>
    <w:rPr>
      <w:rFonts w:ascii="Cambria" w:hAnsi="Cambria"/>
      <w:b/>
      <w:bCs/>
      <w:sz w:val="26"/>
      <w:szCs w:val="26"/>
      <w:lang w:val="x-none" w:eastAsia="en-US" w:bidi="ar-SA"/>
    </w:rPr>
  </w:style>
  <w:style w:type="character" w:customStyle="1" w:styleId="Heading4Char">
    <w:name w:val="Heading 4 Char"/>
    <w:semiHidden/>
    <w:locked/>
    <w:rsid w:val="004B5B96"/>
    <w:rPr>
      <w:rFonts w:ascii="Calibri" w:hAnsi="Calibri"/>
      <w:b/>
      <w:bCs/>
      <w:sz w:val="28"/>
      <w:szCs w:val="28"/>
      <w:lang w:val="x-none" w:eastAsia="en-US" w:bidi="ar-SA"/>
    </w:rPr>
  </w:style>
  <w:style w:type="character" w:customStyle="1" w:styleId="Heading5Char">
    <w:name w:val="Heading 5 Char"/>
    <w:semiHidden/>
    <w:locked/>
    <w:rsid w:val="004B5B96"/>
    <w:rPr>
      <w:rFonts w:ascii="Calibri" w:hAnsi="Calibri"/>
      <w:b/>
      <w:bCs/>
      <w:i/>
      <w:iCs/>
      <w:sz w:val="26"/>
      <w:szCs w:val="26"/>
      <w:lang w:val="x-none" w:eastAsia="en-US" w:bidi="ar-SA"/>
    </w:rPr>
  </w:style>
  <w:style w:type="character" w:customStyle="1" w:styleId="Heading6Char">
    <w:name w:val="Heading 6 Char"/>
    <w:semiHidden/>
    <w:locked/>
    <w:rsid w:val="004B5B96"/>
    <w:rPr>
      <w:rFonts w:ascii="Calibri" w:hAnsi="Calibri"/>
      <w:b/>
      <w:bCs/>
      <w:sz w:val="22"/>
      <w:szCs w:val="22"/>
      <w:lang w:val="x-none" w:eastAsia="en-US" w:bidi="ar-SA"/>
    </w:rPr>
  </w:style>
  <w:style w:type="character" w:customStyle="1" w:styleId="Heading7Char">
    <w:name w:val="Heading 7 Char"/>
    <w:semiHidden/>
    <w:locked/>
    <w:rsid w:val="004B5B96"/>
    <w:rPr>
      <w:rFonts w:ascii="Calibri" w:hAnsi="Calibri"/>
      <w:sz w:val="24"/>
      <w:szCs w:val="24"/>
      <w:lang w:val="x-none" w:eastAsia="en-US" w:bidi="ar-SA"/>
    </w:rPr>
  </w:style>
  <w:style w:type="character" w:customStyle="1" w:styleId="Heading8Char">
    <w:name w:val="Heading 8 Char"/>
    <w:semiHidden/>
    <w:locked/>
    <w:rsid w:val="004B5B96"/>
    <w:rPr>
      <w:rFonts w:ascii="Calibri" w:hAnsi="Calibri"/>
      <w:i/>
      <w:iCs/>
      <w:sz w:val="24"/>
      <w:szCs w:val="24"/>
      <w:lang w:val="x-none" w:eastAsia="en-US" w:bidi="ar-SA"/>
    </w:rPr>
  </w:style>
  <w:style w:type="character" w:customStyle="1" w:styleId="Heading9Char">
    <w:name w:val="Heading 9 Char"/>
    <w:semiHidden/>
    <w:locked/>
    <w:rsid w:val="004B5B96"/>
    <w:rPr>
      <w:rFonts w:ascii="Cambria" w:hAnsi="Cambria"/>
      <w:sz w:val="22"/>
      <w:szCs w:val="22"/>
      <w:lang w:val="x-none" w:eastAsia="en-US" w:bidi="ar-SA"/>
    </w:rPr>
  </w:style>
  <w:style w:type="character" w:customStyle="1" w:styleId="HeaderChar">
    <w:name w:val="Header Char"/>
    <w:semiHidden/>
    <w:locked/>
    <w:rsid w:val="004B5B96"/>
    <w:rPr>
      <w:rFonts w:ascii="Arial" w:hAnsi="Arial" w:cs="Times New Roman"/>
      <w:sz w:val="22"/>
      <w:szCs w:val="22"/>
      <w:lang w:val="x-none" w:eastAsia="en-US"/>
    </w:rPr>
  </w:style>
  <w:style w:type="character" w:customStyle="1" w:styleId="FooterChar">
    <w:name w:val="Footer Char"/>
    <w:semiHidden/>
    <w:locked/>
    <w:rsid w:val="004B5B96"/>
    <w:rPr>
      <w:rFonts w:ascii="Arial" w:hAnsi="Arial" w:cs="Times New Roman"/>
      <w:sz w:val="22"/>
      <w:szCs w:val="22"/>
      <w:lang w:val="x-none" w:eastAsia="en-US"/>
    </w:rPr>
  </w:style>
  <w:style w:type="character" w:customStyle="1" w:styleId="CommentTextChar">
    <w:name w:val="Comment Text Char"/>
    <w:semiHidden/>
    <w:locked/>
    <w:rsid w:val="004B5B96"/>
    <w:rPr>
      <w:rFonts w:ascii="Arial" w:hAnsi="Arial" w:cs="Times New Roman"/>
      <w:lang w:val="x-none" w:eastAsia="en-US"/>
    </w:rPr>
  </w:style>
  <w:style w:type="character" w:customStyle="1" w:styleId="CommentSubjectChar">
    <w:name w:val="Comment Subject Char"/>
    <w:semiHidden/>
    <w:locked/>
    <w:rsid w:val="004B5B96"/>
    <w:rPr>
      <w:rFonts w:ascii="Arial" w:hAnsi="Arial" w:cs="Times New Roman"/>
      <w:b/>
      <w:bCs/>
      <w:lang w:val="x-none" w:eastAsia="en-US"/>
    </w:rPr>
  </w:style>
  <w:style w:type="character" w:customStyle="1" w:styleId="BalloonTextChar">
    <w:name w:val="Balloon Text Char"/>
    <w:link w:val="BalloonText"/>
    <w:locked/>
    <w:rsid w:val="00216AC7"/>
    <w:rPr>
      <w:rFonts w:ascii="Arial" w:hAnsi="Arial"/>
      <w:sz w:val="18"/>
    </w:rPr>
  </w:style>
  <w:style w:type="character" w:customStyle="1" w:styleId="EndnoteTextChar">
    <w:name w:val="Endnote Text Char"/>
    <w:semiHidden/>
    <w:locked/>
    <w:rsid w:val="004B5B96"/>
    <w:rPr>
      <w:rFonts w:ascii="Arial" w:hAnsi="Arial" w:cs="Times New Roman"/>
      <w:lang w:val="x-none" w:eastAsia="en-US"/>
    </w:rPr>
  </w:style>
  <w:style w:type="character" w:customStyle="1" w:styleId="SC430">
    <w:name w:val="SC430"/>
    <w:rsid w:val="004B5B96"/>
    <w:rPr>
      <w:rFonts w:cs="Arial"/>
      <w:color w:val="000000"/>
      <w:sz w:val="20"/>
      <w:szCs w:val="20"/>
    </w:rPr>
  </w:style>
  <w:style w:type="character" w:customStyle="1" w:styleId="Heading1Char1">
    <w:name w:val="Heading 1 Char1"/>
    <w:uiPriority w:val="9"/>
    <w:locked/>
    <w:rsid w:val="004B5B96"/>
    <w:rPr>
      <w:rFonts w:ascii="Arial" w:hAnsi="Arial" w:cs="Arial"/>
      <w:b/>
      <w:bCs/>
      <w:kern w:val="32"/>
      <w:sz w:val="32"/>
      <w:szCs w:val="32"/>
      <w:lang w:val="en-AU" w:eastAsia="en-AU" w:bidi="ar-SA"/>
    </w:rPr>
  </w:style>
  <w:style w:type="character" w:customStyle="1" w:styleId="Heading2Char1">
    <w:name w:val="Heading 2 Char1"/>
    <w:uiPriority w:val="9"/>
    <w:locked/>
    <w:rsid w:val="004B5B96"/>
    <w:rPr>
      <w:b/>
      <w:bCs/>
      <w:sz w:val="26"/>
      <w:szCs w:val="26"/>
      <w:lang w:val="en-AU" w:eastAsia="en-AU" w:bidi="ar-SA"/>
    </w:rPr>
  </w:style>
  <w:style w:type="character" w:customStyle="1" w:styleId="Heading3Char1">
    <w:name w:val="Heading 3 Char1"/>
    <w:link w:val="Heading3"/>
    <w:uiPriority w:val="9"/>
    <w:locked/>
    <w:rsid w:val="004B5B96"/>
    <w:rPr>
      <w:b/>
      <w:bCs/>
      <w:szCs w:val="24"/>
    </w:rPr>
  </w:style>
  <w:style w:type="character" w:customStyle="1" w:styleId="Heading4Char1">
    <w:name w:val="Heading 4 Char1"/>
    <w:link w:val="Heading4"/>
    <w:uiPriority w:val="9"/>
    <w:locked/>
    <w:rsid w:val="004B5B96"/>
    <w:rPr>
      <w:b/>
      <w:bCs/>
      <w:iCs/>
      <w:szCs w:val="24"/>
    </w:rPr>
  </w:style>
  <w:style w:type="character" w:customStyle="1" w:styleId="Heading5Char1">
    <w:name w:val="Heading 5 Char1"/>
    <w:link w:val="Heading5"/>
    <w:locked/>
    <w:rsid w:val="004B5B96"/>
    <w:rPr>
      <w:rFonts w:ascii="Arial" w:hAnsi="Arial"/>
      <w:b/>
      <w:bCs/>
      <w:iCs/>
      <w:szCs w:val="26"/>
    </w:rPr>
  </w:style>
  <w:style w:type="character" w:customStyle="1" w:styleId="Heading6Char1">
    <w:name w:val="Heading 6 Char1"/>
    <w:link w:val="Heading6"/>
    <w:locked/>
    <w:rsid w:val="004B5B96"/>
    <w:rPr>
      <w:b/>
      <w:bCs/>
      <w:sz w:val="22"/>
      <w:szCs w:val="24"/>
    </w:rPr>
  </w:style>
  <w:style w:type="character" w:customStyle="1" w:styleId="Heading7Char1">
    <w:name w:val="Heading 7 Char1"/>
    <w:link w:val="Heading7"/>
    <w:locked/>
    <w:rsid w:val="004B5B96"/>
    <w:rPr>
      <w:sz w:val="24"/>
      <w:szCs w:val="24"/>
    </w:rPr>
  </w:style>
  <w:style w:type="character" w:customStyle="1" w:styleId="Heading8Char1">
    <w:name w:val="Heading 8 Char1"/>
    <w:link w:val="Heading8"/>
    <w:locked/>
    <w:rsid w:val="004B5B96"/>
    <w:rPr>
      <w:i/>
      <w:iCs/>
      <w:sz w:val="24"/>
      <w:szCs w:val="24"/>
    </w:rPr>
  </w:style>
  <w:style w:type="character" w:customStyle="1" w:styleId="Heading9Char1">
    <w:name w:val="Heading 9 Char1"/>
    <w:link w:val="Heading9"/>
    <w:locked/>
    <w:rsid w:val="004B5B96"/>
    <w:rPr>
      <w:rFonts w:ascii="Arial" w:hAnsi="Arial" w:cs="Arial"/>
      <w:sz w:val="22"/>
      <w:szCs w:val="24"/>
    </w:rPr>
  </w:style>
  <w:style w:type="character" w:customStyle="1" w:styleId="CommentTextChar1">
    <w:name w:val="Comment Text Char1"/>
    <w:link w:val="CommentText"/>
    <w:semiHidden/>
    <w:rsid w:val="004B5B96"/>
    <w:rPr>
      <w:rFonts w:ascii="Arial" w:eastAsia="Calibri" w:hAnsi="Arial"/>
      <w:szCs w:val="22"/>
      <w:lang w:eastAsia="en-US"/>
    </w:rPr>
  </w:style>
  <w:style w:type="character" w:customStyle="1" w:styleId="HeaderChar1">
    <w:name w:val="Header Char1"/>
    <w:link w:val="Header"/>
    <w:rsid w:val="004B5B96"/>
    <w:rPr>
      <w:rFonts w:ascii="Arial" w:eastAsia="Calibri" w:hAnsi="Arial"/>
      <w:szCs w:val="22"/>
      <w:lang w:eastAsia="en-US"/>
    </w:rPr>
  </w:style>
  <w:style w:type="character" w:customStyle="1" w:styleId="FooterChar1">
    <w:name w:val="Footer Char1"/>
    <w:link w:val="Footer"/>
    <w:rsid w:val="004B5B96"/>
    <w:rPr>
      <w:rFonts w:ascii="Arial" w:eastAsia="Calibri" w:hAnsi="Arial"/>
      <w:szCs w:val="22"/>
      <w:lang w:eastAsia="en-US"/>
    </w:rPr>
  </w:style>
  <w:style w:type="character" w:styleId="PageNumber">
    <w:name w:val="page number"/>
    <w:semiHidden/>
    <w:rsid w:val="004B5B96"/>
    <w:rPr>
      <w:rFonts w:cs="Times New Roman"/>
    </w:rPr>
  </w:style>
  <w:style w:type="character" w:customStyle="1" w:styleId="EndnoteTextChar1">
    <w:name w:val="Endnote Text Char1"/>
    <w:link w:val="EndnoteText"/>
    <w:semiHidden/>
    <w:locked/>
    <w:rsid w:val="004B5B96"/>
    <w:rPr>
      <w:rFonts w:ascii="Arial" w:eastAsia="Calibri" w:hAnsi="Arial"/>
      <w:lang w:val="en-AU" w:eastAsia="en-US" w:bidi="ar-SA"/>
    </w:rPr>
  </w:style>
  <w:style w:type="character" w:customStyle="1" w:styleId="BodyTextChar1">
    <w:name w:val="Body Text Char1"/>
    <w:link w:val="BodyText"/>
    <w:locked/>
    <w:rsid w:val="004B5B96"/>
    <w:rPr>
      <w:rFonts w:ascii="Arial" w:eastAsia="Calibri" w:hAnsi="Arial"/>
      <w:szCs w:val="22"/>
      <w:lang w:val="en-AU" w:eastAsia="en-US" w:bidi="ar-SA"/>
    </w:rPr>
  </w:style>
  <w:style w:type="character" w:styleId="FollowedHyperlink">
    <w:name w:val="FollowedHyperlink"/>
    <w:semiHidden/>
    <w:rsid w:val="004B5B96"/>
    <w:rPr>
      <w:rFonts w:cs="Times New Roman"/>
      <w:color w:val="800080"/>
      <w:u w:val="single"/>
    </w:rPr>
  </w:style>
  <w:style w:type="character" w:styleId="Emphasis">
    <w:name w:val="Emphasis"/>
    <w:qFormat/>
    <w:rsid w:val="004B5B96"/>
    <w:rPr>
      <w:i/>
      <w:iCs/>
    </w:rPr>
  </w:style>
  <w:style w:type="paragraph" w:styleId="CommentSubject">
    <w:name w:val="annotation subject"/>
    <w:basedOn w:val="CommentText"/>
    <w:next w:val="CommentText"/>
    <w:link w:val="CommentSubjectChar1"/>
    <w:semiHidden/>
    <w:rsid w:val="004B5B96"/>
    <w:rPr>
      <w:b/>
      <w:bCs/>
    </w:rPr>
  </w:style>
  <w:style w:type="character" w:customStyle="1" w:styleId="CommentTextChar2">
    <w:name w:val="Comment Text Char2"/>
    <w:semiHidden/>
    <w:rsid w:val="003C2851"/>
    <w:rPr>
      <w:rFonts w:ascii="Arial" w:eastAsia="Calibri" w:hAnsi="Arial"/>
      <w:szCs w:val="22"/>
      <w:lang w:eastAsia="en-US"/>
    </w:rPr>
  </w:style>
  <w:style w:type="character" w:customStyle="1" w:styleId="CommentSubjectChar1">
    <w:name w:val="Comment Subject Char1"/>
    <w:link w:val="CommentSubject"/>
    <w:semiHidden/>
    <w:rsid w:val="004B5B96"/>
    <w:rPr>
      <w:rFonts w:ascii="Arial" w:eastAsia="Calibri" w:hAnsi="Arial"/>
      <w:b/>
      <w:bCs/>
      <w:szCs w:val="22"/>
      <w:lang w:eastAsia="en-US"/>
    </w:rPr>
  </w:style>
  <w:style w:type="character" w:customStyle="1" w:styleId="BalloonTextChar1">
    <w:name w:val="Balloon Text Char1"/>
    <w:semiHidden/>
    <w:rsid w:val="004B5B96"/>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6C64DC"/>
    <w:pPr>
      <w:keepNext/>
      <w:keepLines/>
      <w:numPr>
        <w:ilvl w:val="1"/>
        <w:numId w:val="6"/>
      </w:numPr>
      <w:pBdr>
        <w:bottom w:val="single" w:sz="4" w:space="1" w:color="auto"/>
      </w:pBdr>
    </w:pPr>
    <w:rPr>
      <w:b/>
    </w:rPr>
  </w:style>
  <w:style w:type="paragraph" w:customStyle="1" w:styleId="ASDEFCONNormal">
    <w:name w:val="ASDEFCON Normal"/>
    <w:link w:val="ASDEFCONNormalChar"/>
    <w:rsid w:val="006C64DC"/>
    <w:pPr>
      <w:spacing w:after="120"/>
      <w:jc w:val="both"/>
    </w:pPr>
    <w:rPr>
      <w:rFonts w:ascii="Arial" w:hAnsi="Arial"/>
      <w:color w:val="000000"/>
      <w:szCs w:val="40"/>
    </w:rPr>
  </w:style>
  <w:style w:type="character" w:customStyle="1" w:styleId="ASDEFCONNormalChar">
    <w:name w:val="ASDEFCON Normal Char"/>
    <w:link w:val="ASDEFCONNormal"/>
    <w:rsid w:val="006C64DC"/>
    <w:rPr>
      <w:rFonts w:ascii="Arial" w:hAnsi="Arial"/>
      <w:color w:val="000000"/>
      <w:szCs w:val="40"/>
    </w:rPr>
  </w:style>
  <w:style w:type="paragraph" w:customStyle="1" w:styleId="COTCOCLV3-ASDEFCON">
    <w:name w:val="COT/COC LV3 - ASDEFCON"/>
    <w:basedOn w:val="ASDEFCONNormal"/>
    <w:rsid w:val="006C64DC"/>
    <w:pPr>
      <w:numPr>
        <w:ilvl w:val="2"/>
        <w:numId w:val="6"/>
      </w:numPr>
    </w:pPr>
  </w:style>
  <w:style w:type="paragraph" w:customStyle="1" w:styleId="COTCOCLV1-ASDEFCON">
    <w:name w:val="COT/COC LV1 - ASDEFCON"/>
    <w:basedOn w:val="ASDEFCONNormal"/>
    <w:next w:val="COTCOCLV2-ASDEFCON"/>
    <w:rsid w:val="006C64DC"/>
    <w:pPr>
      <w:keepNext/>
      <w:keepLines/>
      <w:numPr>
        <w:numId w:val="6"/>
      </w:numPr>
      <w:spacing w:before="240"/>
    </w:pPr>
    <w:rPr>
      <w:b/>
      <w:caps/>
    </w:rPr>
  </w:style>
  <w:style w:type="paragraph" w:customStyle="1" w:styleId="COTCOCLV4-ASDEFCON">
    <w:name w:val="COT/COC LV4 - ASDEFCON"/>
    <w:basedOn w:val="ASDEFCONNormal"/>
    <w:rsid w:val="006C64DC"/>
    <w:pPr>
      <w:numPr>
        <w:ilvl w:val="3"/>
        <w:numId w:val="6"/>
      </w:numPr>
    </w:pPr>
  </w:style>
  <w:style w:type="paragraph" w:customStyle="1" w:styleId="COTCOCLV5-ASDEFCON">
    <w:name w:val="COT/COC LV5 - ASDEFCON"/>
    <w:basedOn w:val="ASDEFCONNormal"/>
    <w:rsid w:val="006C64DC"/>
    <w:pPr>
      <w:numPr>
        <w:ilvl w:val="4"/>
        <w:numId w:val="6"/>
      </w:numPr>
    </w:pPr>
  </w:style>
  <w:style w:type="paragraph" w:customStyle="1" w:styleId="COTCOCLV6-ASDEFCON">
    <w:name w:val="COT/COC LV6 - ASDEFCON"/>
    <w:basedOn w:val="ASDEFCONNormal"/>
    <w:rsid w:val="006C64DC"/>
    <w:pPr>
      <w:keepLines/>
      <w:numPr>
        <w:ilvl w:val="5"/>
        <w:numId w:val="6"/>
      </w:numPr>
    </w:pPr>
  </w:style>
  <w:style w:type="paragraph" w:customStyle="1" w:styleId="ASDEFCONOption">
    <w:name w:val="ASDEFCON Option"/>
    <w:basedOn w:val="ASDEFCONNormal"/>
    <w:rsid w:val="006C64DC"/>
    <w:pPr>
      <w:keepNext/>
      <w:spacing w:before="60"/>
    </w:pPr>
    <w:rPr>
      <w:b/>
      <w:i/>
      <w:szCs w:val="24"/>
    </w:rPr>
  </w:style>
  <w:style w:type="paragraph" w:customStyle="1" w:styleId="NoteToDrafters-ASDEFCON">
    <w:name w:val="Note To Drafters - ASDEFCON"/>
    <w:basedOn w:val="ASDEFCONNormal"/>
    <w:rsid w:val="006C64DC"/>
    <w:pPr>
      <w:keepNext/>
      <w:shd w:val="clear" w:color="auto" w:fill="000000"/>
    </w:pPr>
    <w:rPr>
      <w:b/>
      <w:i/>
      <w:color w:val="FFFFFF"/>
    </w:rPr>
  </w:style>
  <w:style w:type="paragraph" w:customStyle="1" w:styleId="NoteToTenderers-ASDEFCON">
    <w:name w:val="Note To Tenderers - ASDEFCON"/>
    <w:basedOn w:val="ASDEFCONNormal"/>
    <w:rsid w:val="006C64DC"/>
    <w:pPr>
      <w:keepNext/>
      <w:shd w:val="pct15" w:color="auto" w:fill="auto"/>
    </w:pPr>
    <w:rPr>
      <w:b/>
      <w:i/>
    </w:rPr>
  </w:style>
  <w:style w:type="paragraph" w:customStyle="1" w:styleId="ASDEFCONTitle">
    <w:name w:val="ASDEFCON Title"/>
    <w:basedOn w:val="Normal"/>
    <w:rsid w:val="006C64DC"/>
    <w:pPr>
      <w:keepLines/>
      <w:spacing w:before="240"/>
      <w:jc w:val="center"/>
    </w:pPr>
    <w:rPr>
      <w:b/>
      <w:caps/>
    </w:rPr>
  </w:style>
  <w:style w:type="paragraph" w:customStyle="1" w:styleId="ATTANNLV1-ASDEFCON">
    <w:name w:val="ATT/ANN LV1 - ASDEFCON"/>
    <w:basedOn w:val="ASDEFCONNormal"/>
    <w:next w:val="ATTANNLV2-ASDEFCON"/>
    <w:rsid w:val="006C64DC"/>
    <w:pPr>
      <w:keepNext/>
      <w:keepLines/>
      <w:numPr>
        <w:numId w:val="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C64DC"/>
    <w:pPr>
      <w:numPr>
        <w:ilvl w:val="1"/>
        <w:numId w:val="7"/>
      </w:numPr>
    </w:pPr>
    <w:rPr>
      <w:szCs w:val="24"/>
    </w:rPr>
  </w:style>
  <w:style w:type="character" w:customStyle="1" w:styleId="ATTANNLV2-ASDEFCONChar">
    <w:name w:val="ATT/ANN LV2 - ASDEFCON Char"/>
    <w:link w:val="ATTANNLV2-ASDEFCON"/>
    <w:rsid w:val="006C64DC"/>
    <w:rPr>
      <w:rFonts w:ascii="Arial" w:hAnsi="Arial"/>
      <w:color w:val="000000"/>
      <w:szCs w:val="24"/>
    </w:rPr>
  </w:style>
  <w:style w:type="paragraph" w:customStyle="1" w:styleId="ATTANNLV3-ASDEFCON">
    <w:name w:val="ATT/ANN LV3 - ASDEFCON"/>
    <w:basedOn w:val="ASDEFCONNormal"/>
    <w:rsid w:val="006C64DC"/>
    <w:pPr>
      <w:numPr>
        <w:ilvl w:val="2"/>
        <w:numId w:val="7"/>
      </w:numPr>
    </w:pPr>
    <w:rPr>
      <w:szCs w:val="24"/>
    </w:rPr>
  </w:style>
  <w:style w:type="paragraph" w:customStyle="1" w:styleId="ATTANNLV4-ASDEFCON">
    <w:name w:val="ATT/ANN LV4 - ASDEFCON"/>
    <w:basedOn w:val="ASDEFCONNormal"/>
    <w:rsid w:val="006C64DC"/>
    <w:pPr>
      <w:numPr>
        <w:ilvl w:val="3"/>
        <w:numId w:val="7"/>
      </w:numPr>
    </w:pPr>
    <w:rPr>
      <w:szCs w:val="24"/>
    </w:rPr>
  </w:style>
  <w:style w:type="paragraph" w:customStyle="1" w:styleId="ASDEFCONCoverTitle">
    <w:name w:val="ASDEFCON Cover Title"/>
    <w:rsid w:val="006C64DC"/>
    <w:pPr>
      <w:jc w:val="center"/>
    </w:pPr>
    <w:rPr>
      <w:rFonts w:ascii="Georgia" w:hAnsi="Georgia"/>
      <w:b/>
      <w:color w:val="000000"/>
      <w:sz w:val="100"/>
      <w:szCs w:val="24"/>
    </w:rPr>
  </w:style>
  <w:style w:type="paragraph" w:customStyle="1" w:styleId="ASDEFCONHeaderFooterLeft">
    <w:name w:val="ASDEFCON Header/Footer Left"/>
    <w:basedOn w:val="ASDEFCONNormal"/>
    <w:rsid w:val="006C64DC"/>
    <w:pPr>
      <w:spacing w:after="0"/>
      <w:jc w:val="left"/>
    </w:pPr>
    <w:rPr>
      <w:sz w:val="16"/>
      <w:szCs w:val="24"/>
    </w:rPr>
  </w:style>
  <w:style w:type="paragraph" w:customStyle="1" w:styleId="ASDEFCONCoverPageIncorp">
    <w:name w:val="ASDEFCON Cover Page Incorp"/>
    <w:rsid w:val="006C64D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C64DC"/>
    <w:rPr>
      <w:b/>
      <w:i/>
    </w:rPr>
  </w:style>
  <w:style w:type="paragraph" w:customStyle="1" w:styleId="COTCOCLV2NONUM-ASDEFCON">
    <w:name w:val="COT/COC LV2 NONUM - ASDEFCON"/>
    <w:basedOn w:val="COTCOCLV2-ASDEFCON"/>
    <w:next w:val="COTCOCLV3-ASDEFCON"/>
    <w:rsid w:val="006C64D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C64DC"/>
    <w:pPr>
      <w:keepNext w:val="0"/>
      <w:numPr>
        <w:numId w:val="0"/>
      </w:numPr>
      <w:ind w:left="851"/>
    </w:pPr>
    <w:rPr>
      <w:bCs/>
      <w:szCs w:val="20"/>
    </w:rPr>
  </w:style>
  <w:style w:type="paragraph" w:customStyle="1" w:styleId="COTCOCLV3NONUM-ASDEFCON">
    <w:name w:val="COT/COC LV3 NONUM - ASDEFCON"/>
    <w:basedOn w:val="COTCOCLV3-ASDEFCON"/>
    <w:next w:val="COTCOCLV3-ASDEFCON"/>
    <w:rsid w:val="006C64DC"/>
    <w:pPr>
      <w:numPr>
        <w:ilvl w:val="0"/>
        <w:numId w:val="0"/>
      </w:numPr>
      <w:ind w:left="851"/>
    </w:pPr>
    <w:rPr>
      <w:szCs w:val="20"/>
    </w:rPr>
  </w:style>
  <w:style w:type="paragraph" w:customStyle="1" w:styleId="COTCOCLV4NONUM-ASDEFCON">
    <w:name w:val="COT/COC LV4 NONUM - ASDEFCON"/>
    <w:basedOn w:val="COTCOCLV4-ASDEFCON"/>
    <w:next w:val="COTCOCLV4-ASDEFCON"/>
    <w:rsid w:val="006C64DC"/>
    <w:pPr>
      <w:numPr>
        <w:ilvl w:val="0"/>
        <w:numId w:val="0"/>
      </w:numPr>
      <w:ind w:left="1418"/>
    </w:pPr>
    <w:rPr>
      <w:szCs w:val="20"/>
    </w:rPr>
  </w:style>
  <w:style w:type="paragraph" w:customStyle="1" w:styleId="COTCOCLV5NONUM-ASDEFCON">
    <w:name w:val="COT/COC LV5 NONUM - ASDEFCON"/>
    <w:basedOn w:val="COTCOCLV5-ASDEFCON"/>
    <w:next w:val="COTCOCLV5-ASDEFCON"/>
    <w:rsid w:val="006C64DC"/>
    <w:pPr>
      <w:numPr>
        <w:ilvl w:val="0"/>
        <w:numId w:val="0"/>
      </w:numPr>
      <w:ind w:left="1985"/>
    </w:pPr>
    <w:rPr>
      <w:szCs w:val="20"/>
    </w:rPr>
  </w:style>
  <w:style w:type="paragraph" w:customStyle="1" w:styleId="COTCOCLV6NONUM-ASDEFCON">
    <w:name w:val="COT/COC LV6 NONUM - ASDEFCON"/>
    <w:basedOn w:val="COTCOCLV6-ASDEFCON"/>
    <w:next w:val="COTCOCLV6-ASDEFCON"/>
    <w:rsid w:val="006C64DC"/>
    <w:pPr>
      <w:numPr>
        <w:ilvl w:val="0"/>
        <w:numId w:val="0"/>
      </w:numPr>
      <w:ind w:left="2552"/>
    </w:pPr>
    <w:rPr>
      <w:szCs w:val="20"/>
    </w:rPr>
  </w:style>
  <w:style w:type="paragraph" w:customStyle="1" w:styleId="ATTANNLV1NONUM-ASDEFCON">
    <w:name w:val="ATT/ANN LV1 NONUM - ASDEFCON"/>
    <w:basedOn w:val="ATTANNLV1-ASDEFCON"/>
    <w:next w:val="ATTANNLV2-ASDEFCON"/>
    <w:rsid w:val="006C64DC"/>
    <w:pPr>
      <w:numPr>
        <w:numId w:val="0"/>
      </w:numPr>
      <w:ind w:left="851"/>
    </w:pPr>
    <w:rPr>
      <w:bCs/>
      <w:szCs w:val="20"/>
    </w:rPr>
  </w:style>
  <w:style w:type="paragraph" w:customStyle="1" w:styleId="ATTANNLV2NONUM-ASDEFCON">
    <w:name w:val="ATT/ANN LV2 NONUM - ASDEFCON"/>
    <w:basedOn w:val="ATTANNLV2-ASDEFCON"/>
    <w:next w:val="ATTANNLV2-ASDEFCON"/>
    <w:rsid w:val="006C64DC"/>
    <w:pPr>
      <w:numPr>
        <w:ilvl w:val="0"/>
        <w:numId w:val="0"/>
      </w:numPr>
      <w:ind w:left="851"/>
    </w:pPr>
    <w:rPr>
      <w:szCs w:val="20"/>
    </w:rPr>
  </w:style>
  <w:style w:type="paragraph" w:customStyle="1" w:styleId="ATTANNLV3NONUM-ASDEFCON">
    <w:name w:val="ATT/ANN LV3 NONUM - ASDEFCON"/>
    <w:basedOn w:val="ATTANNLV3-ASDEFCON"/>
    <w:next w:val="ATTANNLV3-ASDEFCON"/>
    <w:rsid w:val="006C64DC"/>
    <w:pPr>
      <w:numPr>
        <w:ilvl w:val="0"/>
        <w:numId w:val="0"/>
      </w:numPr>
      <w:ind w:left="1418"/>
    </w:pPr>
    <w:rPr>
      <w:szCs w:val="20"/>
    </w:rPr>
  </w:style>
  <w:style w:type="paragraph" w:customStyle="1" w:styleId="ATTANNLV4NONUM-ASDEFCON">
    <w:name w:val="ATT/ANN LV4 NONUM - ASDEFCON"/>
    <w:basedOn w:val="ATTANNLV4-ASDEFCON"/>
    <w:next w:val="ATTANNLV4-ASDEFCON"/>
    <w:rsid w:val="006C64DC"/>
    <w:pPr>
      <w:numPr>
        <w:ilvl w:val="0"/>
        <w:numId w:val="0"/>
      </w:numPr>
      <w:ind w:left="1985"/>
    </w:pPr>
    <w:rPr>
      <w:szCs w:val="20"/>
    </w:rPr>
  </w:style>
  <w:style w:type="paragraph" w:customStyle="1" w:styleId="NoteToDraftersBullets-ASDEFCON">
    <w:name w:val="Note To Drafters Bullets - ASDEFCON"/>
    <w:basedOn w:val="NoteToDrafters-ASDEFCON"/>
    <w:rsid w:val="006C64DC"/>
    <w:pPr>
      <w:numPr>
        <w:numId w:val="8"/>
      </w:numPr>
    </w:pPr>
    <w:rPr>
      <w:bCs/>
      <w:iCs/>
      <w:szCs w:val="20"/>
    </w:rPr>
  </w:style>
  <w:style w:type="paragraph" w:customStyle="1" w:styleId="NoteToDraftersList-ASDEFCON">
    <w:name w:val="Note To Drafters List - ASDEFCON"/>
    <w:basedOn w:val="NoteToDrafters-ASDEFCON"/>
    <w:rsid w:val="006C64DC"/>
    <w:pPr>
      <w:numPr>
        <w:numId w:val="9"/>
      </w:numPr>
    </w:pPr>
    <w:rPr>
      <w:bCs/>
      <w:iCs/>
      <w:szCs w:val="20"/>
    </w:rPr>
  </w:style>
  <w:style w:type="paragraph" w:customStyle="1" w:styleId="NoteToTenderersBullets-ASDEFCON">
    <w:name w:val="Note To Tenderers Bullets - ASDEFCON"/>
    <w:basedOn w:val="NoteToTenderers-ASDEFCON"/>
    <w:rsid w:val="006C64DC"/>
    <w:pPr>
      <w:numPr>
        <w:numId w:val="10"/>
      </w:numPr>
    </w:pPr>
    <w:rPr>
      <w:bCs/>
      <w:iCs/>
      <w:szCs w:val="20"/>
    </w:rPr>
  </w:style>
  <w:style w:type="paragraph" w:customStyle="1" w:styleId="NoteToTenderersList-ASDEFCON">
    <w:name w:val="Note To Tenderers List - ASDEFCON"/>
    <w:basedOn w:val="NoteToTenderers-ASDEFCON"/>
    <w:rsid w:val="006C64DC"/>
    <w:pPr>
      <w:numPr>
        <w:numId w:val="11"/>
      </w:numPr>
    </w:pPr>
    <w:rPr>
      <w:bCs/>
      <w:iCs/>
      <w:szCs w:val="20"/>
    </w:rPr>
  </w:style>
  <w:style w:type="paragraph" w:customStyle="1" w:styleId="SOWHL1-ASDEFCON">
    <w:name w:val="SOW HL1 - ASDEFCON"/>
    <w:basedOn w:val="ASDEFCONNormal"/>
    <w:next w:val="SOWHL2-ASDEFCON"/>
    <w:qFormat/>
    <w:rsid w:val="006C64D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C64D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C64DC"/>
    <w:pPr>
      <w:keepNext/>
      <w:numPr>
        <w:ilvl w:val="2"/>
        <w:numId w:val="2"/>
      </w:numPr>
    </w:pPr>
    <w:rPr>
      <w:rFonts w:eastAsia="Calibri"/>
      <w:b/>
      <w:szCs w:val="22"/>
      <w:lang w:eastAsia="en-US"/>
    </w:rPr>
  </w:style>
  <w:style w:type="paragraph" w:customStyle="1" w:styleId="SOWHL4-ASDEFCON">
    <w:name w:val="SOW HL4 - ASDEFCON"/>
    <w:basedOn w:val="ASDEFCONNormal"/>
    <w:qFormat/>
    <w:rsid w:val="006C64DC"/>
    <w:pPr>
      <w:keepNext/>
      <w:numPr>
        <w:ilvl w:val="3"/>
        <w:numId w:val="2"/>
      </w:numPr>
    </w:pPr>
    <w:rPr>
      <w:rFonts w:eastAsia="Calibri"/>
      <w:b/>
      <w:szCs w:val="22"/>
      <w:lang w:eastAsia="en-US"/>
    </w:rPr>
  </w:style>
  <w:style w:type="paragraph" w:customStyle="1" w:styleId="SOWHL5-ASDEFCON">
    <w:name w:val="SOW HL5 - ASDEFCON"/>
    <w:basedOn w:val="ASDEFCONNormal"/>
    <w:qFormat/>
    <w:rsid w:val="006C64DC"/>
    <w:pPr>
      <w:keepNext/>
      <w:numPr>
        <w:ilvl w:val="4"/>
        <w:numId w:val="2"/>
      </w:numPr>
    </w:pPr>
    <w:rPr>
      <w:rFonts w:eastAsia="Calibri"/>
      <w:b/>
      <w:szCs w:val="22"/>
      <w:lang w:eastAsia="en-US"/>
    </w:rPr>
  </w:style>
  <w:style w:type="paragraph" w:customStyle="1" w:styleId="SOWSubL1-ASDEFCON">
    <w:name w:val="SOW SubL1 - ASDEFCON"/>
    <w:basedOn w:val="ASDEFCONNormal"/>
    <w:qFormat/>
    <w:rsid w:val="006C64D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C64D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C64DC"/>
    <w:pPr>
      <w:numPr>
        <w:ilvl w:val="0"/>
        <w:numId w:val="0"/>
      </w:numPr>
      <w:ind w:left="1134"/>
    </w:pPr>
    <w:rPr>
      <w:rFonts w:eastAsia="Times New Roman"/>
      <w:bCs/>
      <w:szCs w:val="20"/>
    </w:rPr>
  </w:style>
  <w:style w:type="paragraph" w:customStyle="1" w:styleId="SOWTL2-ASDEFCON">
    <w:name w:val="SOW TL2 - ASDEFCON"/>
    <w:basedOn w:val="SOWHL2-ASDEFCON"/>
    <w:rsid w:val="006C64DC"/>
    <w:pPr>
      <w:keepNext w:val="0"/>
      <w:pBdr>
        <w:bottom w:val="none" w:sz="0" w:space="0" w:color="auto"/>
      </w:pBdr>
    </w:pPr>
    <w:rPr>
      <w:b w:val="0"/>
    </w:rPr>
  </w:style>
  <w:style w:type="paragraph" w:customStyle="1" w:styleId="SOWTL3NONUM-ASDEFCON">
    <w:name w:val="SOW TL3 NONUM - ASDEFCON"/>
    <w:basedOn w:val="SOWTL3-ASDEFCON"/>
    <w:next w:val="SOWTL3-ASDEFCON"/>
    <w:rsid w:val="006C64DC"/>
    <w:pPr>
      <w:numPr>
        <w:ilvl w:val="0"/>
        <w:numId w:val="0"/>
      </w:numPr>
      <w:ind w:left="1134"/>
    </w:pPr>
    <w:rPr>
      <w:rFonts w:eastAsia="Times New Roman"/>
      <w:bCs/>
      <w:szCs w:val="20"/>
    </w:rPr>
  </w:style>
  <w:style w:type="paragraph" w:customStyle="1" w:styleId="SOWTL3-ASDEFCON">
    <w:name w:val="SOW TL3 - ASDEFCON"/>
    <w:basedOn w:val="SOWHL3-ASDEFCON"/>
    <w:rsid w:val="006C64DC"/>
    <w:pPr>
      <w:keepNext w:val="0"/>
    </w:pPr>
    <w:rPr>
      <w:b w:val="0"/>
    </w:rPr>
  </w:style>
  <w:style w:type="paragraph" w:customStyle="1" w:styleId="SOWTL4NONUM-ASDEFCON">
    <w:name w:val="SOW TL4 NONUM - ASDEFCON"/>
    <w:basedOn w:val="SOWTL4-ASDEFCON"/>
    <w:next w:val="SOWTL4-ASDEFCON"/>
    <w:rsid w:val="006C64DC"/>
    <w:pPr>
      <w:numPr>
        <w:ilvl w:val="0"/>
        <w:numId w:val="0"/>
      </w:numPr>
      <w:ind w:left="1134"/>
    </w:pPr>
    <w:rPr>
      <w:rFonts w:eastAsia="Times New Roman"/>
      <w:bCs/>
      <w:szCs w:val="20"/>
    </w:rPr>
  </w:style>
  <w:style w:type="paragraph" w:customStyle="1" w:styleId="SOWTL4-ASDEFCON">
    <w:name w:val="SOW TL4 - ASDEFCON"/>
    <w:basedOn w:val="SOWHL4-ASDEFCON"/>
    <w:rsid w:val="006C64DC"/>
    <w:pPr>
      <w:keepNext w:val="0"/>
    </w:pPr>
    <w:rPr>
      <w:b w:val="0"/>
    </w:rPr>
  </w:style>
  <w:style w:type="paragraph" w:customStyle="1" w:styleId="SOWTL5NONUM-ASDEFCON">
    <w:name w:val="SOW TL5 NONUM - ASDEFCON"/>
    <w:basedOn w:val="SOWHL5-ASDEFCON"/>
    <w:next w:val="SOWTL5-ASDEFCON"/>
    <w:rsid w:val="006C64DC"/>
    <w:pPr>
      <w:keepNext w:val="0"/>
      <w:numPr>
        <w:ilvl w:val="0"/>
        <w:numId w:val="0"/>
      </w:numPr>
      <w:ind w:left="1134"/>
    </w:pPr>
    <w:rPr>
      <w:b w:val="0"/>
    </w:rPr>
  </w:style>
  <w:style w:type="paragraph" w:customStyle="1" w:styleId="SOWTL5-ASDEFCON">
    <w:name w:val="SOW TL5 - ASDEFCON"/>
    <w:basedOn w:val="SOWHL5-ASDEFCON"/>
    <w:rsid w:val="006C64DC"/>
    <w:pPr>
      <w:keepNext w:val="0"/>
    </w:pPr>
    <w:rPr>
      <w:b w:val="0"/>
    </w:rPr>
  </w:style>
  <w:style w:type="paragraph" w:customStyle="1" w:styleId="SOWSubL2-ASDEFCON">
    <w:name w:val="SOW SubL2 - ASDEFCON"/>
    <w:basedOn w:val="ASDEFCONNormal"/>
    <w:qFormat/>
    <w:rsid w:val="006C64D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C64DC"/>
    <w:pPr>
      <w:numPr>
        <w:numId w:val="0"/>
      </w:numPr>
      <w:ind w:left="1701"/>
    </w:pPr>
  </w:style>
  <w:style w:type="paragraph" w:customStyle="1" w:styleId="SOWSubL2NONUM-ASDEFCON">
    <w:name w:val="SOW SubL2 NONUM - ASDEFCON"/>
    <w:basedOn w:val="SOWSubL2-ASDEFCON"/>
    <w:next w:val="SOWSubL2-ASDEFCON"/>
    <w:qFormat/>
    <w:rsid w:val="006C64DC"/>
    <w:pPr>
      <w:numPr>
        <w:ilvl w:val="0"/>
        <w:numId w:val="0"/>
      </w:numPr>
      <w:ind w:left="2268"/>
    </w:pPr>
  </w:style>
  <w:style w:type="paragraph" w:styleId="FootnoteText">
    <w:name w:val="footnote text"/>
    <w:basedOn w:val="Normal"/>
    <w:semiHidden/>
    <w:rsid w:val="006C64DC"/>
    <w:rPr>
      <w:szCs w:val="20"/>
    </w:rPr>
  </w:style>
  <w:style w:type="paragraph" w:customStyle="1" w:styleId="ASDEFCONTextBlock">
    <w:name w:val="ASDEFCON TextBlock"/>
    <w:basedOn w:val="ASDEFCONNormal"/>
    <w:qFormat/>
    <w:rsid w:val="006C64D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C64DC"/>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C64DC"/>
    <w:pPr>
      <w:keepNext/>
      <w:spacing w:before="240"/>
    </w:pPr>
    <w:rPr>
      <w:rFonts w:ascii="Arial Bold" w:hAnsi="Arial Bold"/>
      <w:b/>
      <w:bCs/>
      <w:caps/>
      <w:szCs w:val="20"/>
    </w:rPr>
  </w:style>
  <w:style w:type="paragraph" w:customStyle="1" w:styleId="Table8ptHeading-ASDEFCON">
    <w:name w:val="Table 8pt Heading - ASDEFCON"/>
    <w:basedOn w:val="ASDEFCONNormal"/>
    <w:rsid w:val="006C64D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C64DC"/>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C64DC"/>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C64DC"/>
    <w:rPr>
      <w:rFonts w:ascii="Arial" w:eastAsia="Calibri" w:hAnsi="Arial"/>
      <w:color w:val="000000"/>
      <w:szCs w:val="22"/>
      <w:lang w:eastAsia="en-US"/>
    </w:rPr>
  </w:style>
  <w:style w:type="paragraph" w:customStyle="1" w:styleId="Table8ptSub1-ASDEFCON">
    <w:name w:val="Table 8pt Sub1 - ASDEFCON"/>
    <w:basedOn w:val="Table8ptText-ASDEFCON"/>
    <w:rsid w:val="006C64DC"/>
    <w:pPr>
      <w:numPr>
        <w:ilvl w:val="1"/>
      </w:numPr>
    </w:pPr>
  </w:style>
  <w:style w:type="paragraph" w:customStyle="1" w:styleId="Table8ptSub2-ASDEFCON">
    <w:name w:val="Table 8pt Sub2 - ASDEFCON"/>
    <w:basedOn w:val="Table8ptText-ASDEFCON"/>
    <w:rsid w:val="006C64DC"/>
    <w:pPr>
      <w:numPr>
        <w:ilvl w:val="2"/>
      </w:numPr>
    </w:pPr>
  </w:style>
  <w:style w:type="paragraph" w:customStyle="1" w:styleId="Table10ptHeading-ASDEFCON">
    <w:name w:val="Table 10pt Heading - ASDEFCON"/>
    <w:basedOn w:val="ASDEFCONNormal"/>
    <w:rsid w:val="006C64DC"/>
    <w:pPr>
      <w:keepNext/>
      <w:spacing w:before="60" w:after="60"/>
      <w:jc w:val="center"/>
    </w:pPr>
    <w:rPr>
      <w:b/>
    </w:rPr>
  </w:style>
  <w:style w:type="paragraph" w:customStyle="1" w:styleId="Table8ptBP1-ASDEFCON">
    <w:name w:val="Table 8pt BP1 - ASDEFCON"/>
    <w:basedOn w:val="Table8ptText-ASDEFCON"/>
    <w:rsid w:val="006C64DC"/>
    <w:pPr>
      <w:numPr>
        <w:numId w:val="14"/>
      </w:numPr>
      <w:tabs>
        <w:tab w:val="clear" w:pos="284"/>
      </w:tabs>
    </w:pPr>
  </w:style>
  <w:style w:type="paragraph" w:customStyle="1" w:styleId="Table8ptBP2-ASDEFCON">
    <w:name w:val="Table 8pt BP2 - ASDEFCON"/>
    <w:basedOn w:val="Table8ptText-ASDEFCON"/>
    <w:rsid w:val="006C64DC"/>
    <w:pPr>
      <w:numPr>
        <w:ilvl w:val="1"/>
        <w:numId w:val="14"/>
      </w:numPr>
      <w:tabs>
        <w:tab w:val="clear" w:pos="284"/>
      </w:tabs>
    </w:pPr>
    <w:rPr>
      <w:iCs/>
    </w:rPr>
  </w:style>
  <w:style w:type="paragraph" w:customStyle="1" w:styleId="ASDEFCONBulletsLV1">
    <w:name w:val="ASDEFCON Bullets LV1"/>
    <w:basedOn w:val="ASDEFCONNormal"/>
    <w:rsid w:val="006C64DC"/>
    <w:pPr>
      <w:numPr>
        <w:numId w:val="16"/>
      </w:numPr>
    </w:pPr>
    <w:rPr>
      <w:rFonts w:eastAsia="Calibri"/>
      <w:szCs w:val="22"/>
      <w:lang w:eastAsia="en-US"/>
    </w:rPr>
  </w:style>
  <w:style w:type="paragraph" w:customStyle="1" w:styleId="Table10ptSub1-ASDEFCON">
    <w:name w:val="Table 10pt Sub1 - ASDEFCON"/>
    <w:basedOn w:val="Table10ptText-ASDEFCON"/>
    <w:rsid w:val="006C64DC"/>
    <w:pPr>
      <w:numPr>
        <w:ilvl w:val="1"/>
      </w:numPr>
      <w:jc w:val="both"/>
    </w:pPr>
  </w:style>
  <w:style w:type="paragraph" w:customStyle="1" w:styleId="Table10ptSub2-ASDEFCON">
    <w:name w:val="Table 10pt Sub2 - ASDEFCON"/>
    <w:basedOn w:val="Table10ptText-ASDEFCON"/>
    <w:rsid w:val="006C64DC"/>
    <w:pPr>
      <w:numPr>
        <w:ilvl w:val="2"/>
      </w:numPr>
      <w:jc w:val="both"/>
    </w:pPr>
  </w:style>
  <w:style w:type="paragraph" w:customStyle="1" w:styleId="ASDEFCONBulletsLV2">
    <w:name w:val="ASDEFCON Bullets LV2"/>
    <w:basedOn w:val="ASDEFCONNormal"/>
    <w:rsid w:val="006C64DC"/>
    <w:pPr>
      <w:numPr>
        <w:numId w:val="1"/>
      </w:numPr>
    </w:pPr>
  </w:style>
  <w:style w:type="paragraph" w:customStyle="1" w:styleId="Table10ptBP1-ASDEFCON">
    <w:name w:val="Table 10pt BP1 - ASDEFCON"/>
    <w:basedOn w:val="ASDEFCONNormal"/>
    <w:rsid w:val="006C64DC"/>
    <w:pPr>
      <w:numPr>
        <w:numId w:val="20"/>
      </w:numPr>
      <w:spacing w:before="60" w:after="60"/>
    </w:pPr>
  </w:style>
  <w:style w:type="paragraph" w:customStyle="1" w:styleId="Table10ptBP2-ASDEFCON">
    <w:name w:val="Table 10pt BP2 - ASDEFCON"/>
    <w:basedOn w:val="ASDEFCONNormal"/>
    <w:link w:val="Table10ptBP2-ASDEFCONCharChar"/>
    <w:rsid w:val="006C64DC"/>
    <w:pPr>
      <w:numPr>
        <w:ilvl w:val="1"/>
        <w:numId w:val="20"/>
      </w:numPr>
      <w:spacing w:before="60" w:after="60"/>
    </w:pPr>
  </w:style>
  <w:style w:type="character" w:customStyle="1" w:styleId="Table10ptBP2-ASDEFCONCharChar">
    <w:name w:val="Table 10pt BP2 - ASDEFCON Char Char"/>
    <w:link w:val="Table10ptBP2-ASDEFCON"/>
    <w:rsid w:val="006C64DC"/>
    <w:rPr>
      <w:rFonts w:ascii="Arial" w:hAnsi="Arial"/>
      <w:color w:val="000000"/>
      <w:szCs w:val="40"/>
    </w:rPr>
  </w:style>
  <w:style w:type="paragraph" w:customStyle="1" w:styleId="GuideMarginHead-ASDEFCON">
    <w:name w:val="Guide Margin Head - ASDEFCON"/>
    <w:basedOn w:val="ASDEFCONNormal"/>
    <w:rsid w:val="006C64D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C64DC"/>
    <w:pPr>
      <w:ind w:left="1680"/>
    </w:pPr>
    <w:rPr>
      <w:lang w:eastAsia="en-US"/>
    </w:rPr>
  </w:style>
  <w:style w:type="paragraph" w:customStyle="1" w:styleId="GuideSublistLv1-ASDEFCON">
    <w:name w:val="Guide Sublist Lv1 - ASDEFCON"/>
    <w:basedOn w:val="ASDEFCONNormal"/>
    <w:qFormat/>
    <w:rsid w:val="006C64DC"/>
    <w:pPr>
      <w:numPr>
        <w:numId w:val="24"/>
      </w:numPr>
    </w:pPr>
    <w:rPr>
      <w:rFonts w:eastAsia="Calibri"/>
      <w:szCs w:val="22"/>
      <w:lang w:eastAsia="en-US"/>
    </w:rPr>
  </w:style>
  <w:style w:type="paragraph" w:customStyle="1" w:styleId="GuideBullets-ASDEFCON">
    <w:name w:val="Guide Bullets - ASDEFCON"/>
    <w:basedOn w:val="ASDEFCONNormal"/>
    <w:rsid w:val="006C64DC"/>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C64D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C64DC"/>
    <w:pPr>
      <w:keepNext/>
      <w:spacing w:before="240"/>
    </w:pPr>
    <w:rPr>
      <w:rFonts w:eastAsia="Calibri"/>
      <w:b/>
      <w:caps/>
      <w:szCs w:val="20"/>
      <w:lang w:eastAsia="en-US"/>
    </w:rPr>
  </w:style>
  <w:style w:type="paragraph" w:customStyle="1" w:styleId="ASDEFCONSublist">
    <w:name w:val="ASDEFCON Sublist"/>
    <w:basedOn w:val="ASDEFCONNormal"/>
    <w:rsid w:val="006C64DC"/>
    <w:pPr>
      <w:numPr>
        <w:numId w:val="25"/>
      </w:numPr>
    </w:pPr>
    <w:rPr>
      <w:iCs/>
    </w:rPr>
  </w:style>
  <w:style w:type="paragraph" w:customStyle="1" w:styleId="ASDEFCONRecitals">
    <w:name w:val="ASDEFCON Recitals"/>
    <w:basedOn w:val="ASDEFCONNormal"/>
    <w:link w:val="ASDEFCONRecitalsCharChar"/>
    <w:rsid w:val="006C64DC"/>
    <w:pPr>
      <w:numPr>
        <w:numId w:val="17"/>
      </w:numPr>
    </w:pPr>
  </w:style>
  <w:style w:type="character" w:customStyle="1" w:styleId="ASDEFCONRecitalsCharChar">
    <w:name w:val="ASDEFCON Recitals Char Char"/>
    <w:link w:val="ASDEFCONRecitals"/>
    <w:rsid w:val="006C64DC"/>
    <w:rPr>
      <w:rFonts w:ascii="Arial" w:hAnsi="Arial"/>
      <w:color w:val="000000"/>
      <w:szCs w:val="40"/>
    </w:rPr>
  </w:style>
  <w:style w:type="paragraph" w:customStyle="1" w:styleId="NoteList-ASDEFCON">
    <w:name w:val="Note List - ASDEFCON"/>
    <w:basedOn w:val="ASDEFCONNormal"/>
    <w:rsid w:val="006C64DC"/>
    <w:pPr>
      <w:numPr>
        <w:numId w:val="18"/>
      </w:numPr>
    </w:pPr>
    <w:rPr>
      <w:b/>
      <w:bCs/>
      <w:i/>
    </w:rPr>
  </w:style>
  <w:style w:type="paragraph" w:customStyle="1" w:styleId="NoteBullets-ASDEFCON">
    <w:name w:val="Note Bullets - ASDEFCON"/>
    <w:basedOn w:val="ASDEFCONNormal"/>
    <w:rsid w:val="006C64DC"/>
    <w:pPr>
      <w:numPr>
        <w:numId w:val="19"/>
      </w:numPr>
    </w:pPr>
    <w:rPr>
      <w:b/>
      <w:i/>
    </w:rPr>
  </w:style>
  <w:style w:type="paragraph" w:customStyle="1" w:styleId="ASDEFCONOperativePartListLV1">
    <w:name w:val="ASDEFCON Operative Part List LV1"/>
    <w:basedOn w:val="ASDEFCONNormal"/>
    <w:rsid w:val="006C64DC"/>
    <w:pPr>
      <w:numPr>
        <w:numId w:val="21"/>
      </w:numPr>
    </w:pPr>
    <w:rPr>
      <w:iCs/>
    </w:rPr>
  </w:style>
  <w:style w:type="paragraph" w:customStyle="1" w:styleId="ASDEFCONOperativePartListLV2">
    <w:name w:val="ASDEFCON Operative Part List LV2"/>
    <w:basedOn w:val="ASDEFCONOperativePartListLV1"/>
    <w:rsid w:val="006C64DC"/>
    <w:pPr>
      <w:numPr>
        <w:ilvl w:val="1"/>
      </w:numPr>
    </w:pPr>
  </w:style>
  <w:style w:type="paragraph" w:customStyle="1" w:styleId="ASDEFCONOptionSpace">
    <w:name w:val="ASDEFCON Option Space"/>
    <w:basedOn w:val="ASDEFCONNormal"/>
    <w:rsid w:val="006C64DC"/>
    <w:pPr>
      <w:spacing w:after="0"/>
    </w:pPr>
    <w:rPr>
      <w:bCs/>
      <w:color w:val="FFFFFF"/>
      <w:sz w:val="8"/>
    </w:rPr>
  </w:style>
  <w:style w:type="paragraph" w:customStyle="1" w:styleId="ATTANNReferencetoCOC">
    <w:name w:val="ATT/ANN Reference to COC"/>
    <w:basedOn w:val="ASDEFCONNormal"/>
    <w:rsid w:val="006C64DC"/>
    <w:pPr>
      <w:keepNext/>
      <w:jc w:val="right"/>
    </w:pPr>
    <w:rPr>
      <w:i/>
      <w:iCs/>
      <w:szCs w:val="20"/>
    </w:rPr>
  </w:style>
  <w:style w:type="paragraph" w:customStyle="1" w:styleId="ASDEFCONHeaderFooterCenter">
    <w:name w:val="ASDEFCON Header/Footer Center"/>
    <w:basedOn w:val="ASDEFCONHeaderFooterLeft"/>
    <w:rsid w:val="006C64DC"/>
    <w:pPr>
      <w:jc w:val="center"/>
    </w:pPr>
    <w:rPr>
      <w:szCs w:val="20"/>
    </w:rPr>
  </w:style>
  <w:style w:type="paragraph" w:customStyle="1" w:styleId="ASDEFCONHeaderFooterRight">
    <w:name w:val="ASDEFCON Header/Footer Right"/>
    <w:basedOn w:val="ASDEFCONHeaderFooterLeft"/>
    <w:rsid w:val="006C64DC"/>
    <w:pPr>
      <w:jc w:val="right"/>
    </w:pPr>
    <w:rPr>
      <w:szCs w:val="20"/>
    </w:rPr>
  </w:style>
  <w:style w:type="paragraph" w:customStyle="1" w:styleId="ASDEFCONHeaderFooterClassification">
    <w:name w:val="ASDEFCON Header/Footer Classification"/>
    <w:basedOn w:val="ASDEFCONHeaderFooterLeft"/>
    <w:rsid w:val="006C64DC"/>
    <w:pPr>
      <w:jc w:val="center"/>
    </w:pPr>
    <w:rPr>
      <w:rFonts w:ascii="Arial Bold" w:hAnsi="Arial Bold"/>
      <w:b/>
      <w:bCs/>
      <w:caps/>
      <w:sz w:val="20"/>
    </w:rPr>
  </w:style>
  <w:style w:type="paragraph" w:customStyle="1" w:styleId="GuideLV3Head-ASDEFCON">
    <w:name w:val="Guide LV3 Head - ASDEFCON"/>
    <w:basedOn w:val="ASDEFCONNormal"/>
    <w:rsid w:val="006C64DC"/>
    <w:pPr>
      <w:keepNext/>
    </w:pPr>
    <w:rPr>
      <w:rFonts w:eastAsia="Calibri"/>
      <w:b/>
      <w:szCs w:val="22"/>
      <w:lang w:eastAsia="en-US"/>
    </w:rPr>
  </w:style>
  <w:style w:type="paragraph" w:customStyle="1" w:styleId="GuideSublistLv2-ASDEFCON">
    <w:name w:val="Guide Sublist Lv2 - ASDEFCON"/>
    <w:basedOn w:val="ASDEFCONNormal"/>
    <w:rsid w:val="006C64DC"/>
    <w:pPr>
      <w:numPr>
        <w:ilvl w:val="1"/>
        <w:numId w:val="24"/>
      </w:numPr>
    </w:pPr>
  </w:style>
  <w:style w:type="paragraph" w:styleId="TOCHeading">
    <w:name w:val="TOC Heading"/>
    <w:basedOn w:val="Heading1"/>
    <w:next w:val="Normal"/>
    <w:uiPriority w:val="39"/>
    <w:semiHidden/>
    <w:unhideWhenUsed/>
    <w:qFormat/>
    <w:rsid w:val="00DE54B2"/>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6C64DC"/>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 2015</Template>
  <TotalTime>31</TotalTime>
  <Pages>4</Pages>
  <Words>717</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Draft Annex B to Statement of Work</vt:lpstr>
    </vt:vector>
  </TitlesOfParts>
  <Manager>CASG</Manager>
  <Company>Defence</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B to Statement of Work</dc:title>
  <dc:subject>Contract Services Requirements List</dc:subject>
  <dc:creator>CPPD</dc:creator>
  <cp:keywords>CSRL, DSD</cp:keywords>
  <cp:lastModifiedBy>Christian Uhrenfeldt</cp:lastModifiedBy>
  <cp:revision>16</cp:revision>
  <cp:lastPrinted>2011-05-17T05:44:00Z</cp:lastPrinted>
  <dcterms:created xsi:type="dcterms:W3CDTF">2018-01-17T00:42:00Z</dcterms:created>
  <dcterms:modified xsi:type="dcterms:W3CDTF">2021-09-20T04:41:00Z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BM24139532</vt:lpwstr>
  </property>
  <property fmtid="{D5CDD505-2E9C-101B-9397-08002B2CF9AE}" pid="4" name="Objective-Title">
    <vt:lpwstr>044_SPTV5.0_SANNB_ContractServicesRequirementsList</vt:lpwstr>
  </property>
  <property fmtid="{D5CDD505-2E9C-101B-9397-08002B2CF9AE}" pid="5" name="Objective-Comment">
    <vt:lpwstr/>
  </property>
  <property fmtid="{D5CDD505-2E9C-101B-9397-08002B2CF9AE}" pid="6" name="Objective-CreationStamp">
    <vt:filetime>2021-02-02T03:06:27Z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2021-09-20T04:07:59Z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ies>
</file>