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79CA9" w14:textId="6627F10A" w:rsidR="00F129EE" w:rsidRDefault="00936085" w:rsidP="000434F9">
      <w:pPr>
        <w:pStyle w:val="ASDEFCONTitle"/>
      </w:pPr>
      <w:r>
        <w:fldChar w:fldCharType="begin">
          <w:ffData>
            <w:name w:val=""/>
            <w:enabled/>
            <w:calcOnExit w:val="0"/>
            <w:textInput>
              <w:default w:val="[...INSERT NAME OF CAPABILITY/SYSTEM...]"/>
            </w:textInput>
          </w:ffData>
        </w:fldChar>
      </w:r>
      <w:r>
        <w:instrText xml:space="preserve"> FORMTEXT </w:instrText>
      </w:r>
      <w:r>
        <w:fldChar w:fldCharType="separate"/>
      </w:r>
      <w:r w:rsidR="007A5421">
        <w:rPr>
          <w:noProof/>
        </w:rPr>
        <w:t>[...INSERT NAME OF CAPABILITY/SYSTEM...]</w:t>
      </w:r>
      <w:r>
        <w:fldChar w:fldCharType="end"/>
      </w:r>
      <w:r>
        <w:t xml:space="preserve"> </w:t>
      </w:r>
      <w:r w:rsidR="00F129EE">
        <w:t>Support</w:t>
      </w:r>
    </w:p>
    <w:p w14:paraId="0721CBAD" w14:textId="77777777" w:rsidR="009A46F3" w:rsidRPr="004D5B3D" w:rsidRDefault="009A46F3" w:rsidP="00765FEF">
      <w:pPr>
        <w:pStyle w:val="ASDEFCONTitle"/>
      </w:pPr>
      <w:r w:rsidRPr="004D5B3D">
        <w:t>STATEMENT OF WORK</w:t>
      </w:r>
    </w:p>
    <w:p w14:paraId="368F5BE1" w14:textId="77777777" w:rsidR="009A46F3" w:rsidRPr="004D5B3D" w:rsidRDefault="009A46F3" w:rsidP="00765FEF">
      <w:pPr>
        <w:pStyle w:val="ASDEFCONTitle"/>
      </w:pPr>
      <w:r w:rsidRPr="004D5B3D">
        <w:t>TABLE OF CONTENTS</w:t>
      </w:r>
    </w:p>
    <w:p w14:paraId="34C48AC6" w14:textId="77777777" w:rsidR="009A46F3" w:rsidRPr="004D5B3D" w:rsidRDefault="009A46F3" w:rsidP="00DE6B43">
      <w:pPr>
        <w:pStyle w:val="ASDEFCONHeaderFooterLeft"/>
        <w:jc w:val="right"/>
      </w:pPr>
      <w:r w:rsidRPr="004D5B3D">
        <w:t>Page</w:t>
      </w:r>
    </w:p>
    <w:p w14:paraId="6153D6B1" w14:textId="27F04AF4" w:rsidR="00011AC7" w:rsidRDefault="00172FDB">
      <w:pPr>
        <w:pStyle w:val="TOC1"/>
        <w:rPr>
          <w:rFonts w:asciiTheme="minorHAnsi" w:eastAsiaTheme="minorEastAsia" w:hAnsiTheme="minorHAnsi" w:cstheme="minorBidi"/>
          <w:b w:val="0"/>
          <w:sz w:val="22"/>
          <w:szCs w:val="22"/>
        </w:rPr>
      </w:pPr>
      <w:r>
        <w:fldChar w:fldCharType="begin"/>
      </w:r>
      <w:r>
        <w:instrText xml:space="preserve"> TOC \h \z \t "SOW HL1 - ASDEFCON,1,SOW HL2 - ASDEFCON,2" </w:instrText>
      </w:r>
      <w:r>
        <w:fldChar w:fldCharType="separate"/>
      </w:r>
      <w:hyperlink w:anchor="_Toc84447192" w:history="1">
        <w:r w:rsidR="00011AC7" w:rsidRPr="00650886">
          <w:rPr>
            <w:rStyle w:val="Hyperlink"/>
          </w:rPr>
          <w:t>1.</w:t>
        </w:r>
        <w:r w:rsidR="00011AC7">
          <w:rPr>
            <w:rFonts w:asciiTheme="minorHAnsi" w:eastAsiaTheme="minorEastAsia" w:hAnsiTheme="minorHAnsi" w:cstheme="minorBidi"/>
            <w:b w:val="0"/>
            <w:sz w:val="22"/>
            <w:szCs w:val="22"/>
          </w:rPr>
          <w:tab/>
        </w:r>
        <w:r w:rsidR="00011AC7" w:rsidRPr="00650886">
          <w:rPr>
            <w:rStyle w:val="Hyperlink"/>
          </w:rPr>
          <w:t>Scope (CORE)</w:t>
        </w:r>
        <w:r w:rsidR="00011AC7">
          <w:rPr>
            <w:webHidden/>
          </w:rPr>
          <w:tab/>
        </w:r>
        <w:r w:rsidR="00011AC7">
          <w:rPr>
            <w:webHidden/>
          </w:rPr>
          <w:fldChar w:fldCharType="begin"/>
        </w:r>
        <w:r w:rsidR="00011AC7">
          <w:rPr>
            <w:webHidden/>
          </w:rPr>
          <w:instrText xml:space="preserve"> PAGEREF _Toc84447192 \h </w:instrText>
        </w:r>
        <w:r w:rsidR="00011AC7">
          <w:rPr>
            <w:webHidden/>
          </w:rPr>
        </w:r>
        <w:r w:rsidR="00011AC7">
          <w:rPr>
            <w:webHidden/>
          </w:rPr>
          <w:fldChar w:fldCharType="separate"/>
        </w:r>
        <w:r w:rsidR="00011AC7">
          <w:rPr>
            <w:webHidden/>
          </w:rPr>
          <w:t>1</w:t>
        </w:r>
        <w:r w:rsidR="00011AC7">
          <w:rPr>
            <w:webHidden/>
          </w:rPr>
          <w:fldChar w:fldCharType="end"/>
        </w:r>
      </w:hyperlink>
    </w:p>
    <w:p w14:paraId="68603DAF" w14:textId="66167F6F"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193" w:history="1">
        <w:r w:rsidR="00011AC7" w:rsidRPr="00650886">
          <w:rPr>
            <w:rStyle w:val="Hyperlink"/>
            <w:noProof/>
          </w:rPr>
          <w:t>1.1</w:t>
        </w:r>
        <w:r w:rsidR="00011AC7">
          <w:rPr>
            <w:rFonts w:asciiTheme="minorHAnsi" w:eastAsiaTheme="minorEastAsia" w:hAnsiTheme="minorHAnsi" w:cstheme="minorBidi"/>
            <w:noProof/>
            <w:sz w:val="22"/>
            <w:szCs w:val="22"/>
          </w:rPr>
          <w:tab/>
        </w:r>
        <w:r w:rsidR="00011AC7" w:rsidRPr="00650886">
          <w:rPr>
            <w:rStyle w:val="Hyperlink"/>
            <w:noProof/>
          </w:rPr>
          <w:t>Purpose (Core)</w:t>
        </w:r>
        <w:r w:rsidR="00011AC7">
          <w:rPr>
            <w:noProof/>
            <w:webHidden/>
          </w:rPr>
          <w:tab/>
        </w:r>
        <w:r w:rsidR="00011AC7">
          <w:rPr>
            <w:noProof/>
            <w:webHidden/>
          </w:rPr>
          <w:fldChar w:fldCharType="begin"/>
        </w:r>
        <w:r w:rsidR="00011AC7">
          <w:rPr>
            <w:noProof/>
            <w:webHidden/>
          </w:rPr>
          <w:instrText xml:space="preserve"> PAGEREF _Toc84447193 \h </w:instrText>
        </w:r>
        <w:r w:rsidR="00011AC7">
          <w:rPr>
            <w:noProof/>
            <w:webHidden/>
          </w:rPr>
        </w:r>
        <w:r w:rsidR="00011AC7">
          <w:rPr>
            <w:noProof/>
            <w:webHidden/>
          </w:rPr>
          <w:fldChar w:fldCharType="separate"/>
        </w:r>
        <w:r w:rsidR="00011AC7">
          <w:rPr>
            <w:noProof/>
            <w:webHidden/>
          </w:rPr>
          <w:t>1</w:t>
        </w:r>
        <w:r w:rsidR="00011AC7">
          <w:rPr>
            <w:noProof/>
            <w:webHidden/>
          </w:rPr>
          <w:fldChar w:fldCharType="end"/>
        </w:r>
      </w:hyperlink>
    </w:p>
    <w:p w14:paraId="4F2B464E" w14:textId="224C1347"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194" w:history="1">
        <w:r w:rsidR="00011AC7" w:rsidRPr="00650886">
          <w:rPr>
            <w:rStyle w:val="Hyperlink"/>
            <w:noProof/>
          </w:rPr>
          <w:t>1.2</w:t>
        </w:r>
        <w:r w:rsidR="00011AC7">
          <w:rPr>
            <w:rFonts w:asciiTheme="minorHAnsi" w:eastAsiaTheme="minorEastAsia" w:hAnsiTheme="minorHAnsi" w:cstheme="minorBidi"/>
            <w:noProof/>
            <w:sz w:val="22"/>
            <w:szCs w:val="22"/>
          </w:rPr>
          <w:tab/>
        </w:r>
        <w:r w:rsidR="00011AC7" w:rsidRPr="00650886">
          <w:rPr>
            <w:rStyle w:val="Hyperlink"/>
            <w:noProof/>
          </w:rPr>
          <w:t>Background (Optional)</w:t>
        </w:r>
        <w:r w:rsidR="00011AC7">
          <w:rPr>
            <w:noProof/>
            <w:webHidden/>
          </w:rPr>
          <w:tab/>
        </w:r>
        <w:r w:rsidR="00011AC7">
          <w:rPr>
            <w:noProof/>
            <w:webHidden/>
          </w:rPr>
          <w:fldChar w:fldCharType="begin"/>
        </w:r>
        <w:r w:rsidR="00011AC7">
          <w:rPr>
            <w:noProof/>
            <w:webHidden/>
          </w:rPr>
          <w:instrText xml:space="preserve"> PAGEREF _Toc84447194 \h </w:instrText>
        </w:r>
        <w:r w:rsidR="00011AC7">
          <w:rPr>
            <w:noProof/>
            <w:webHidden/>
          </w:rPr>
        </w:r>
        <w:r w:rsidR="00011AC7">
          <w:rPr>
            <w:noProof/>
            <w:webHidden/>
          </w:rPr>
          <w:fldChar w:fldCharType="separate"/>
        </w:r>
        <w:r w:rsidR="00011AC7">
          <w:rPr>
            <w:noProof/>
            <w:webHidden/>
          </w:rPr>
          <w:t>1</w:t>
        </w:r>
        <w:r w:rsidR="00011AC7">
          <w:rPr>
            <w:noProof/>
            <w:webHidden/>
          </w:rPr>
          <w:fldChar w:fldCharType="end"/>
        </w:r>
      </w:hyperlink>
    </w:p>
    <w:p w14:paraId="4A34EF1C" w14:textId="4C57771A" w:rsidR="00011AC7" w:rsidRDefault="002511D6">
      <w:pPr>
        <w:pStyle w:val="TOC1"/>
        <w:rPr>
          <w:rFonts w:asciiTheme="minorHAnsi" w:eastAsiaTheme="minorEastAsia" w:hAnsiTheme="minorHAnsi" w:cstheme="minorBidi"/>
          <w:b w:val="0"/>
          <w:sz w:val="22"/>
          <w:szCs w:val="22"/>
        </w:rPr>
      </w:pPr>
      <w:hyperlink w:anchor="_Toc84447195" w:history="1">
        <w:r w:rsidR="00011AC7" w:rsidRPr="00650886">
          <w:rPr>
            <w:rStyle w:val="Hyperlink"/>
          </w:rPr>
          <w:t>2.</w:t>
        </w:r>
        <w:r w:rsidR="00011AC7">
          <w:rPr>
            <w:rFonts w:asciiTheme="minorHAnsi" w:eastAsiaTheme="minorEastAsia" w:hAnsiTheme="minorHAnsi" w:cstheme="minorBidi"/>
            <w:b w:val="0"/>
            <w:sz w:val="22"/>
            <w:szCs w:val="22"/>
          </w:rPr>
          <w:tab/>
        </w:r>
        <w:r w:rsidR="00011AC7" w:rsidRPr="00650886">
          <w:rPr>
            <w:rStyle w:val="Hyperlink"/>
          </w:rPr>
          <w:t>General Requirements (CORE)</w:t>
        </w:r>
        <w:r w:rsidR="00011AC7">
          <w:rPr>
            <w:webHidden/>
          </w:rPr>
          <w:tab/>
        </w:r>
        <w:r w:rsidR="00011AC7">
          <w:rPr>
            <w:webHidden/>
          </w:rPr>
          <w:fldChar w:fldCharType="begin"/>
        </w:r>
        <w:r w:rsidR="00011AC7">
          <w:rPr>
            <w:webHidden/>
          </w:rPr>
          <w:instrText xml:space="preserve"> PAGEREF _Toc84447195 \h </w:instrText>
        </w:r>
        <w:r w:rsidR="00011AC7">
          <w:rPr>
            <w:webHidden/>
          </w:rPr>
        </w:r>
        <w:r w:rsidR="00011AC7">
          <w:rPr>
            <w:webHidden/>
          </w:rPr>
          <w:fldChar w:fldCharType="separate"/>
        </w:r>
        <w:r w:rsidR="00011AC7">
          <w:rPr>
            <w:webHidden/>
          </w:rPr>
          <w:t>2</w:t>
        </w:r>
        <w:r w:rsidR="00011AC7">
          <w:rPr>
            <w:webHidden/>
          </w:rPr>
          <w:fldChar w:fldCharType="end"/>
        </w:r>
      </w:hyperlink>
    </w:p>
    <w:p w14:paraId="6BC5D7AA" w14:textId="49990788"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196" w:history="1">
        <w:r w:rsidR="00011AC7" w:rsidRPr="00650886">
          <w:rPr>
            <w:rStyle w:val="Hyperlink"/>
            <w:noProof/>
          </w:rPr>
          <w:t>2.1</w:t>
        </w:r>
        <w:r w:rsidR="00011AC7">
          <w:rPr>
            <w:rFonts w:asciiTheme="minorHAnsi" w:eastAsiaTheme="minorEastAsia" w:hAnsiTheme="minorHAnsi" w:cstheme="minorBidi"/>
            <w:noProof/>
            <w:sz w:val="22"/>
            <w:szCs w:val="22"/>
          </w:rPr>
          <w:tab/>
        </w:r>
        <w:r w:rsidR="00011AC7" w:rsidRPr="00650886">
          <w:rPr>
            <w:rStyle w:val="Hyperlink"/>
            <w:noProof/>
          </w:rPr>
          <w:t>Scope of Work (Core)</w:t>
        </w:r>
        <w:r w:rsidR="00011AC7">
          <w:rPr>
            <w:noProof/>
            <w:webHidden/>
          </w:rPr>
          <w:tab/>
        </w:r>
        <w:r w:rsidR="00011AC7">
          <w:rPr>
            <w:noProof/>
            <w:webHidden/>
          </w:rPr>
          <w:fldChar w:fldCharType="begin"/>
        </w:r>
        <w:r w:rsidR="00011AC7">
          <w:rPr>
            <w:noProof/>
            <w:webHidden/>
          </w:rPr>
          <w:instrText xml:space="preserve"> PAGEREF _Toc84447196 \h </w:instrText>
        </w:r>
        <w:r w:rsidR="00011AC7">
          <w:rPr>
            <w:noProof/>
            <w:webHidden/>
          </w:rPr>
        </w:r>
        <w:r w:rsidR="00011AC7">
          <w:rPr>
            <w:noProof/>
            <w:webHidden/>
          </w:rPr>
          <w:fldChar w:fldCharType="separate"/>
        </w:r>
        <w:r w:rsidR="00011AC7">
          <w:rPr>
            <w:noProof/>
            <w:webHidden/>
          </w:rPr>
          <w:t>2</w:t>
        </w:r>
        <w:r w:rsidR="00011AC7">
          <w:rPr>
            <w:noProof/>
            <w:webHidden/>
          </w:rPr>
          <w:fldChar w:fldCharType="end"/>
        </w:r>
      </w:hyperlink>
    </w:p>
    <w:p w14:paraId="1FEF9470" w14:textId="74FEDE9B"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197" w:history="1">
        <w:r w:rsidR="00011AC7" w:rsidRPr="00650886">
          <w:rPr>
            <w:rStyle w:val="Hyperlink"/>
            <w:noProof/>
          </w:rPr>
          <w:t>2.2</w:t>
        </w:r>
        <w:r w:rsidR="00011AC7">
          <w:rPr>
            <w:rFonts w:asciiTheme="minorHAnsi" w:eastAsiaTheme="minorEastAsia" w:hAnsiTheme="minorHAnsi" w:cstheme="minorBidi"/>
            <w:noProof/>
            <w:sz w:val="22"/>
            <w:szCs w:val="22"/>
          </w:rPr>
          <w:tab/>
        </w:r>
        <w:r w:rsidR="00011AC7" w:rsidRPr="00650886">
          <w:rPr>
            <w:rStyle w:val="Hyperlink"/>
            <w:noProof/>
          </w:rPr>
          <w:t>Rate of Effort (Core)</w:t>
        </w:r>
        <w:r w:rsidR="00011AC7">
          <w:rPr>
            <w:noProof/>
            <w:webHidden/>
          </w:rPr>
          <w:tab/>
        </w:r>
        <w:r w:rsidR="00011AC7">
          <w:rPr>
            <w:noProof/>
            <w:webHidden/>
          </w:rPr>
          <w:fldChar w:fldCharType="begin"/>
        </w:r>
        <w:r w:rsidR="00011AC7">
          <w:rPr>
            <w:noProof/>
            <w:webHidden/>
          </w:rPr>
          <w:instrText xml:space="preserve"> PAGEREF _Toc84447197 \h </w:instrText>
        </w:r>
        <w:r w:rsidR="00011AC7">
          <w:rPr>
            <w:noProof/>
            <w:webHidden/>
          </w:rPr>
        </w:r>
        <w:r w:rsidR="00011AC7">
          <w:rPr>
            <w:noProof/>
            <w:webHidden/>
          </w:rPr>
          <w:fldChar w:fldCharType="separate"/>
        </w:r>
        <w:r w:rsidR="00011AC7">
          <w:rPr>
            <w:noProof/>
            <w:webHidden/>
          </w:rPr>
          <w:t>2</w:t>
        </w:r>
        <w:r w:rsidR="00011AC7">
          <w:rPr>
            <w:noProof/>
            <w:webHidden/>
          </w:rPr>
          <w:fldChar w:fldCharType="end"/>
        </w:r>
      </w:hyperlink>
    </w:p>
    <w:p w14:paraId="451E53F2" w14:textId="4834A582"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198" w:history="1">
        <w:r w:rsidR="00011AC7" w:rsidRPr="00650886">
          <w:rPr>
            <w:rStyle w:val="Hyperlink"/>
            <w:noProof/>
          </w:rPr>
          <w:t>2.3</w:t>
        </w:r>
        <w:r w:rsidR="00011AC7">
          <w:rPr>
            <w:rFonts w:asciiTheme="minorHAnsi" w:eastAsiaTheme="minorEastAsia" w:hAnsiTheme="minorHAnsi" w:cstheme="minorBidi"/>
            <w:noProof/>
            <w:sz w:val="22"/>
            <w:szCs w:val="22"/>
          </w:rPr>
          <w:tab/>
        </w:r>
        <w:r w:rsidR="00011AC7" w:rsidRPr="00650886">
          <w:rPr>
            <w:rStyle w:val="Hyperlink"/>
            <w:noProof/>
          </w:rPr>
          <w:t>Data Management System (Core)</w:t>
        </w:r>
        <w:r w:rsidR="00011AC7">
          <w:rPr>
            <w:noProof/>
            <w:webHidden/>
          </w:rPr>
          <w:tab/>
        </w:r>
        <w:r w:rsidR="00011AC7">
          <w:rPr>
            <w:noProof/>
            <w:webHidden/>
          </w:rPr>
          <w:fldChar w:fldCharType="begin"/>
        </w:r>
        <w:r w:rsidR="00011AC7">
          <w:rPr>
            <w:noProof/>
            <w:webHidden/>
          </w:rPr>
          <w:instrText xml:space="preserve"> PAGEREF _Toc84447198 \h </w:instrText>
        </w:r>
        <w:r w:rsidR="00011AC7">
          <w:rPr>
            <w:noProof/>
            <w:webHidden/>
          </w:rPr>
        </w:r>
        <w:r w:rsidR="00011AC7">
          <w:rPr>
            <w:noProof/>
            <w:webHidden/>
          </w:rPr>
          <w:fldChar w:fldCharType="separate"/>
        </w:r>
        <w:r w:rsidR="00011AC7">
          <w:rPr>
            <w:noProof/>
            <w:webHidden/>
          </w:rPr>
          <w:t>3</w:t>
        </w:r>
        <w:r w:rsidR="00011AC7">
          <w:rPr>
            <w:noProof/>
            <w:webHidden/>
          </w:rPr>
          <w:fldChar w:fldCharType="end"/>
        </w:r>
      </w:hyperlink>
    </w:p>
    <w:p w14:paraId="37873ACA" w14:textId="23777D3C"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199" w:history="1">
        <w:r w:rsidR="00011AC7" w:rsidRPr="00650886">
          <w:rPr>
            <w:rStyle w:val="Hyperlink"/>
            <w:noProof/>
          </w:rPr>
          <w:t>2.4</w:t>
        </w:r>
        <w:r w:rsidR="00011AC7">
          <w:rPr>
            <w:rFonts w:asciiTheme="minorHAnsi" w:eastAsiaTheme="minorEastAsia" w:hAnsiTheme="minorHAnsi" w:cstheme="minorBidi"/>
            <w:noProof/>
            <w:sz w:val="22"/>
            <w:szCs w:val="22"/>
          </w:rPr>
          <w:tab/>
        </w:r>
        <w:r w:rsidR="00011AC7" w:rsidRPr="00650886">
          <w:rPr>
            <w:rStyle w:val="Hyperlink"/>
            <w:noProof/>
          </w:rPr>
          <w:t>Deliverable Data Items (Core)</w:t>
        </w:r>
        <w:r w:rsidR="00011AC7">
          <w:rPr>
            <w:noProof/>
            <w:webHidden/>
          </w:rPr>
          <w:tab/>
        </w:r>
        <w:r w:rsidR="00011AC7">
          <w:rPr>
            <w:noProof/>
            <w:webHidden/>
          </w:rPr>
          <w:fldChar w:fldCharType="begin"/>
        </w:r>
        <w:r w:rsidR="00011AC7">
          <w:rPr>
            <w:noProof/>
            <w:webHidden/>
          </w:rPr>
          <w:instrText xml:space="preserve"> PAGEREF _Toc84447199 \h </w:instrText>
        </w:r>
        <w:r w:rsidR="00011AC7">
          <w:rPr>
            <w:noProof/>
            <w:webHidden/>
          </w:rPr>
        </w:r>
        <w:r w:rsidR="00011AC7">
          <w:rPr>
            <w:noProof/>
            <w:webHidden/>
          </w:rPr>
          <w:fldChar w:fldCharType="separate"/>
        </w:r>
        <w:r w:rsidR="00011AC7">
          <w:rPr>
            <w:noProof/>
            <w:webHidden/>
          </w:rPr>
          <w:t>6</w:t>
        </w:r>
        <w:r w:rsidR="00011AC7">
          <w:rPr>
            <w:noProof/>
            <w:webHidden/>
          </w:rPr>
          <w:fldChar w:fldCharType="end"/>
        </w:r>
      </w:hyperlink>
    </w:p>
    <w:p w14:paraId="59E722FC" w14:textId="24387B79"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0" w:history="1">
        <w:r w:rsidR="00011AC7" w:rsidRPr="00650886">
          <w:rPr>
            <w:rStyle w:val="Hyperlink"/>
            <w:noProof/>
          </w:rPr>
          <w:t>2.5</w:t>
        </w:r>
        <w:r w:rsidR="00011AC7">
          <w:rPr>
            <w:rFonts w:asciiTheme="minorHAnsi" w:eastAsiaTheme="minorEastAsia" w:hAnsiTheme="minorHAnsi" w:cstheme="minorBidi"/>
            <w:noProof/>
            <w:sz w:val="22"/>
            <w:szCs w:val="22"/>
          </w:rPr>
          <w:tab/>
        </w:r>
        <w:r w:rsidR="00011AC7" w:rsidRPr="00650886">
          <w:rPr>
            <w:rStyle w:val="Hyperlink"/>
            <w:noProof/>
          </w:rPr>
          <w:t>Draft Data Items included at Attachment K  (Optional)</w:t>
        </w:r>
        <w:r w:rsidR="00011AC7">
          <w:rPr>
            <w:noProof/>
            <w:webHidden/>
          </w:rPr>
          <w:tab/>
        </w:r>
        <w:r w:rsidR="00011AC7">
          <w:rPr>
            <w:noProof/>
            <w:webHidden/>
          </w:rPr>
          <w:fldChar w:fldCharType="begin"/>
        </w:r>
        <w:r w:rsidR="00011AC7">
          <w:rPr>
            <w:noProof/>
            <w:webHidden/>
          </w:rPr>
          <w:instrText xml:space="preserve"> PAGEREF _Toc84447200 \h </w:instrText>
        </w:r>
        <w:r w:rsidR="00011AC7">
          <w:rPr>
            <w:noProof/>
            <w:webHidden/>
          </w:rPr>
        </w:r>
        <w:r w:rsidR="00011AC7">
          <w:rPr>
            <w:noProof/>
            <w:webHidden/>
          </w:rPr>
          <w:fldChar w:fldCharType="separate"/>
        </w:r>
        <w:r w:rsidR="00011AC7">
          <w:rPr>
            <w:noProof/>
            <w:webHidden/>
          </w:rPr>
          <w:t>8</w:t>
        </w:r>
        <w:r w:rsidR="00011AC7">
          <w:rPr>
            <w:noProof/>
            <w:webHidden/>
          </w:rPr>
          <w:fldChar w:fldCharType="end"/>
        </w:r>
      </w:hyperlink>
    </w:p>
    <w:p w14:paraId="133601F4" w14:textId="413B924A"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1" w:history="1">
        <w:r w:rsidR="00011AC7" w:rsidRPr="00650886">
          <w:rPr>
            <w:rStyle w:val="Hyperlink"/>
            <w:noProof/>
          </w:rPr>
          <w:t>2.6</w:t>
        </w:r>
        <w:r w:rsidR="00011AC7">
          <w:rPr>
            <w:rFonts w:asciiTheme="minorHAnsi" w:eastAsiaTheme="minorEastAsia" w:hAnsiTheme="minorHAnsi" w:cstheme="minorBidi"/>
            <w:noProof/>
            <w:sz w:val="22"/>
            <w:szCs w:val="22"/>
          </w:rPr>
          <w:tab/>
        </w:r>
        <w:r w:rsidR="00011AC7" w:rsidRPr="00650886">
          <w:rPr>
            <w:rStyle w:val="Hyperlink"/>
            <w:noProof/>
          </w:rPr>
          <w:t>Phase In (Optional)</w:t>
        </w:r>
        <w:r w:rsidR="00011AC7">
          <w:rPr>
            <w:noProof/>
            <w:webHidden/>
          </w:rPr>
          <w:tab/>
        </w:r>
        <w:r w:rsidR="00011AC7">
          <w:rPr>
            <w:noProof/>
            <w:webHidden/>
          </w:rPr>
          <w:fldChar w:fldCharType="begin"/>
        </w:r>
        <w:r w:rsidR="00011AC7">
          <w:rPr>
            <w:noProof/>
            <w:webHidden/>
          </w:rPr>
          <w:instrText xml:space="preserve"> PAGEREF _Toc84447201 \h </w:instrText>
        </w:r>
        <w:r w:rsidR="00011AC7">
          <w:rPr>
            <w:noProof/>
            <w:webHidden/>
          </w:rPr>
        </w:r>
        <w:r w:rsidR="00011AC7">
          <w:rPr>
            <w:noProof/>
            <w:webHidden/>
          </w:rPr>
          <w:fldChar w:fldCharType="separate"/>
        </w:r>
        <w:r w:rsidR="00011AC7">
          <w:rPr>
            <w:noProof/>
            <w:webHidden/>
          </w:rPr>
          <w:t>9</w:t>
        </w:r>
        <w:r w:rsidR="00011AC7">
          <w:rPr>
            <w:noProof/>
            <w:webHidden/>
          </w:rPr>
          <w:fldChar w:fldCharType="end"/>
        </w:r>
      </w:hyperlink>
    </w:p>
    <w:p w14:paraId="19F5B068" w14:textId="2A0EFDCF"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2" w:history="1">
        <w:r w:rsidR="00011AC7" w:rsidRPr="00650886">
          <w:rPr>
            <w:rStyle w:val="Hyperlink"/>
            <w:noProof/>
          </w:rPr>
          <w:t>2.7</w:t>
        </w:r>
        <w:r w:rsidR="00011AC7">
          <w:rPr>
            <w:rFonts w:asciiTheme="minorHAnsi" w:eastAsiaTheme="minorEastAsia" w:hAnsiTheme="minorHAnsi" w:cstheme="minorBidi"/>
            <w:noProof/>
            <w:sz w:val="22"/>
            <w:szCs w:val="22"/>
          </w:rPr>
          <w:tab/>
        </w:r>
        <w:r w:rsidR="00011AC7" w:rsidRPr="00650886">
          <w:rPr>
            <w:rStyle w:val="Hyperlink"/>
            <w:noProof/>
          </w:rPr>
          <w:t>Ramp Up (Optional)</w:t>
        </w:r>
        <w:r w:rsidR="00011AC7">
          <w:rPr>
            <w:noProof/>
            <w:webHidden/>
          </w:rPr>
          <w:tab/>
        </w:r>
        <w:r w:rsidR="00011AC7">
          <w:rPr>
            <w:noProof/>
            <w:webHidden/>
          </w:rPr>
          <w:fldChar w:fldCharType="begin"/>
        </w:r>
        <w:r w:rsidR="00011AC7">
          <w:rPr>
            <w:noProof/>
            <w:webHidden/>
          </w:rPr>
          <w:instrText xml:space="preserve"> PAGEREF _Toc84447202 \h </w:instrText>
        </w:r>
        <w:r w:rsidR="00011AC7">
          <w:rPr>
            <w:noProof/>
            <w:webHidden/>
          </w:rPr>
        </w:r>
        <w:r w:rsidR="00011AC7">
          <w:rPr>
            <w:noProof/>
            <w:webHidden/>
          </w:rPr>
          <w:fldChar w:fldCharType="separate"/>
        </w:r>
        <w:r w:rsidR="00011AC7">
          <w:rPr>
            <w:noProof/>
            <w:webHidden/>
          </w:rPr>
          <w:t>10</w:t>
        </w:r>
        <w:r w:rsidR="00011AC7">
          <w:rPr>
            <w:noProof/>
            <w:webHidden/>
          </w:rPr>
          <w:fldChar w:fldCharType="end"/>
        </w:r>
      </w:hyperlink>
    </w:p>
    <w:p w14:paraId="017D3331" w14:textId="15C4EC2D"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3" w:history="1">
        <w:r w:rsidR="00011AC7" w:rsidRPr="00650886">
          <w:rPr>
            <w:rStyle w:val="Hyperlink"/>
            <w:noProof/>
          </w:rPr>
          <w:t>2.8</w:t>
        </w:r>
        <w:r w:rsidR="00011AC7">
          <w:rPr>
            <w:rFonts w:asciiTheme="minorHAnsi" w:eastAsiaTheme="minorEastAsia" w:hAnsiTheme="minorHAnsi" w:cstheme="minorBidi"/>
            <w:noProof/>
            <w:sz w:val="22"/>
            <w:szCs w:val="22"/>
          </w:rPr>
          <w:tab/>
        </w:r>
        <w:r w:rsidR="00011AC7" w:rsidRPr="00650886">
          <w:rPr>
            <w:rStyle w:val="Hyperlink"/>
            <w:noProof/>
          </w:rPr>
          <w:t>Phase Out (Optional)</w:t>
        </w:r>
        <w:r w:rsidR="00011AC7">
          <w:rPr>
            <w:noProof/>
            <w:webHidden/>
          </w:rPr>
          <w:tab/>
        </w:r>
        <w:r w:rsidR="00011AC7">
          <w:rPr>
            <w:noProof/>
            <w:webHidden/>
          </w:rPr>
          <w:fldChar w:fldCharType="begin"/>
        </w:r>
        <w:r w:rsidR="00011AC7">
          <w:rPr>
            <w:noProof/>
            <w:webHidden/>
          </w:rPr>
          <w:instrText xml:space="preserve"> PAGEREF _Toc84447203 \h </w:instrText>
        </w:r>
        <w:r w:rsidR="00011AC7">
          <w:rPr>
            <w:noProof/>
            <w:webHidden/>
          </w:rPr>
        </w:r>
        <w:r w:rsidR="00011AC7">
          <w:rPr>
            <w:noProof/>
            <w:webHidden/>
          </w:rPr>
          <w:fldChar w:fldCharType="separate"/>
        </w:r>
        <w:r w:rsidR="00011AC7">
          <w:rPr>
            <w:noProof/>
            <w:webHidden/>
          </w:rPr>
          <w:t>10</w:t>
        </w:r>
        <w:r w:rsidR="00011AC7">
          <w:rPr>
            <w:noProof/>
            <w:webHidden/>
          </w:rPr>
          <w:fldChar w:fldCharType="end"/>
        </w:r>
      </w:hyperlink>
    </w:p>
    <w:p w14:paraId="3B219520" w14:textId="3A612311" w:rsidR="00011AC7" w:rsidRDefault="002511D6">
      <w:pPr>
        <w:pStyle w:val="TOC1"/>
        <w:rPr>
          <w:rFonts w:asciiTheme="minorHAnsi" w:eastAsiaTheme="minorEastAsia" w:hAnsiTheme="minorHAnsi" w:cstheme="minorBidi"/>
          <w:b w:val="0"/>
          <w:sz w:val="22"/>
          <w:szCs w:val="22"/>
        </w:rPr>
      </w:pPr>
      <w:hyperlink w:anchor="_Toc84447204" w:history="1">
        <w:r w:rsidR="00011AC7" w:rsidRPr="00650886">
          <w:rPr>
            <w:rStyle w:val="Hyperlink"/>
          </w:rPr>
          <w:t>3.</w:t>
        </w:r>
        <w:r w:rsidR="00011AC7">
          <w:rPr>
            <w:rFonts w:asciiTheme="minorHAnsi" w:eastAsiaTheme="minorEastAsia" w:hAnsiTheme="minorHAnsi" w:cstheme="minorBidi"/>
            <w:b w:val="0"/>
            <w:sz w:val="22"/>
            <w:szCs w:val="22"/>
          </w:rPr>
          <w:tab/>
        </w:r>
        <w:r w:rsidR="00011AC7" w:rsidRPr="00650886">
          <w:rPr>
            <w:rStyle w:val="Hyperlink"/>
          </w:rPr>
          <w:t>Support Services Management (CORE)</w:t>
        </w:r>
        <w:r w:rsidR="00011AC7">
          <w:rPr>
            <w:webHidden/>
          </w:rPr>
          <w:tab/>
        </w:r>
        <w:r w:rsidR="00011AC7">
          <w:rPr>
            <w:webHidden/>
          </w:rPr>
          <w:fldChar w:fldCharType="begin"/>
        </w:r>
        <w:r w:rsidR="00011AC7">
          <w:rPr>
            <w:webHidden/>
          </w:rPr>
          <w:instrText xml:space="preserve"> PAGEREF _Toc84447204 \h </w:instrText>
        </w:r>
        <w:r w:rsidR="00011AC7">
          <w:rPr>
            <w:webHidden/>
          </w:rPr>
        </w:r>
        <w:r w:rsidR="00011AC7">
          <w:rPr>
            <w:webHidden/>
          </w:rPr>
          <w:fldChar w:fldCharType="separate"/>
        </w:r>
        <w:r w:rsidR="00011AC7">
          <w:rPr>
            <w:webHidden/>
          </w:rPr>
          <w:t>11</w:t>
        </w:r>
        <w:r w:rsidR="00011AC7">
          <w:rPr>
            <w:webHidden/>
          </w:rPr>
          <w:fldChar w:fldCharType="end"/>
        </w:r>
      </w:hyperlink>
    </w:p>
    <w:p w14:paraId="1262BA8E" w14:textId="14DF6222"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5" w:history="1">
        <w:r w:rsidR="00011AC7" w:rsidRPr="00650886">
          <w:rPr>
            <w:rStyle w:val="Hyperlink"/>
            <w:noProof/>
          </w:rPr>
          <w:t>3.1</w:t>
        </w:r>
        <w:r w:rsidR="00011AC7">
          <w:rPr>
            <w:rFonts w:asciiTheme="minorHAnsi" w:eastAsiaTheme="minorEastAsia" w:hAnsiTheme="minorHAnsi" w:cstheme="minorBidi"/>
            <w:noProof/>
            <w:sz w:val="22"/>
            <w:szCs w:val="22"/>
          </w:rPr>
          <w:tab/>
        </w:r>
        <w:r w:rsidR="00011AC7" w:rsidRPr="00650886">
          <w:rPr>
            <w:rStyle w:val="Hyperlink"/>
            <w:noProof/>
          </w:rPr>
          <w:t>Support Program Objectives (Core)</w:t>
        </w:r>
        <w:r w:rsidR="00011AC7">
          <w:rPr>
            <w:noProof/>
            <w:webHidden/>
          </w:rPr>
          <w:tab/>
        </w:r>
        <w:r w:rsidR="00011AC7">
          <w:rPr>
            <w:noProof/>
            <w:webHidden/>
          </w:rPr>
          <w:fldChar w:fldCharType="begin"/>
        </w:r>
        <w:r w:rsidR="00011AC7">
          <w:rPr>
            <w:noProof/>
            <w:webHidden/>
          </w:rPr>
          <w:instrText xml:space="preserve"> PAGEREF _Toc84447205 \h </w:instrText>
        </w:r>
        <w:r w:rsidR="00011AC7">
          <w:rPr>
            <w:noProof/>
            <w:webHidden/>
          </w:rPr>
        </w:r>
        <w:r w:rsidR="00011AC7">
          <w:rPr>
            <w:noProof/>
            <w:webHidden/>
          </w:rPr>
          <w:fldChar w:fldCharType="separate"/>
        </w:r>
        <w:r w:rsidR="00011AC7">
          <w:rPr>
            <w:noProof/>
            <w:webHidden/>
          </w:rPr>
          <w:t>11</w:t>
        </w:r>
        <w:r w:rsidR="00011AC7">
          <w:rPr>
            <w:noProof/>
            <w:webHidden/>
          </w:rPr>
          <w:fldChar w:fldCharType="end"/>
        </w:r>
      </w:hyperlink>
    </w:p>
    <w:p w14:paraId="709B94ED" w14:textId="3D17FCA8"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6" w:history="1">
        <w:r w:rsidR="00011AC7" w:rsidRPr="00650886">
          <w:rPr>
            <w:rStyle w:val="Hyperlink"/>
            <w:noProof/>
          </w:rPr>
          <w:t>3.2</w:t>
        </w:r>
        <w:r w:rsidR="00011AC7">
          <w:rPr>
            <w:rFonts w:asciiTheme="minorHAnsi" w:eastAsiaTheme="minorEastAsia" w:hAnsiTheme="minorHAnsi" w:cstheme="minorBidi"/>
            <w:noProof/>
            <w:sz w:val="22"/>
            <w:szCs w:val="22"/>
          </w:rPr>
          <w:tab/>
        </w:r>
        <w:r w:rsidR="00011AC7" w:rsidRPr="00650886">
          <w:rPr>
            <w:rStyle w:val="Hyperlink"/>
            <w:noProof/>
          </w:rPr>
          <w:t>Support Services Planning (Core)</w:t>
        </w:r>
        <w:r w:rsidR="00011AC7">
          <w:rPr>
            <w:noProof/>
            <w:webHidden/>
          </w:rPr>
          <w:tab/>
        </w:r>
        <w:r w:rsidR="00011AC7">
          <w:rPr>
            <w:noProof/>
            <w:webHidden/>
          </w:rPr>
          <w:fldChar w:fldCharType="begin"/>
        </w:r>
        <w:r w:rsidR="00011AC7">
          <w:rPr>
            <w:noProof/>
            <w:webHidden/>
          </w:rPr>
          <w:instrText xml:space="preserve"> PAGEREF _Toc84447206 \h </w:instrText>
        </w:r>
        <w:r w:rsidR="00011AC7">
          <w:rPr>
            <w:noProof/>
            <w:webHidden/>
          </w:rPr>
        </w:r>
        <w:r w:rsidR="00011AC7">
          <w:rPr>
            <w:noProof/>
            <w:webHidden/>
          </w:rPr>
          <w:fldChar w:fldCharType="separate"/>
        </w:r>
        <w:r w:rsidR="00011AC7">
          <w:rPr>
            <w:noProof/>
            <w:webHidden/>
          </w:rPr>
          <w:t>11</w:t>
        </w:r>
        <w:r w:rsidR="00011AC7">
          <w:rPr>
            <w:noProof/>
            <w:webHidden/>
          </w:rPr>
          <w:fldChar w:fldCharType="end"/>
        </w:r>
      </w:hyperlink>
    </w:p>
    <w:p w14:paraId="1BAD42E8" w14:textId="1773AEF2"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7" w:history="1">
        <w:r w:rsidR="00011AC7" w:rsidRPr="00650886">
          <w:rPr>
            <w:rStyle w:val="Hyperlink"/>
            <w:noProof/>
          </w:rPr>
          <w:t>3.3</w:t>
        </w:r>
        <w:r w:rsidR="00011AC7">
          <w:rPr>
            <w:rFonts w:asciiTheme="minorHAnsi" w:eastAsiaTheme="minorEastAsia" w:hAnsiTheme="minorHAnsi" w:cstheme="minorBidi"/>
            <w:noProof/>
            <w:sz w:val="22"/>
            <w:szCs w:val="22"/>
          </w:rPr>
          <w:tab/>
        </w:r>
        <w:r w:rsidR="00011AC7" w:rsidRPr="00650886">
          <w:rPr>
            <w:rStyle w:val="Hyperlink"/>
            <w:noProof/>
          </w:rPr>
          <w:t>Quoting for Survey and Quote Services (Core)</w:t>
        </w:r>
        <w:r w:rsidR="00011AC7">
          <w:rPr>
            <w:noProof/>
            <w:webHidden/>
          </w:rPr>
          <w:tab/>
        </w:r>
        <w:r w:rsidR="00011AC7">
          <w:rPr>
            <w:noProof/>
            <w:webHidden/>
          </w:rPr>
          <w:fldChar w:fldCharType="begin"/>
        </w:r>
        <w:r w:rsidR="00011AC7">
          <w:rPr>
            <w:noProof/>
            <w:webHidden/>
          </w:rPr>
          <w:instrText xml:space="preserve"> PAGEREF _Toc84447207 \h </w:instrText>
        </w:r>
        <w:r w:rsidR="00011AC7">
          <w:rPr>
            <w:noProof/>
            <w:webHidden/>
          </w:rPr>
        </w:r>
        <w:r w:rsidR="00011AC7">
          <w:rPr>
            <w:noProof/>
            <w:webHidden/>
          </w:rPr>
          <w:fldChar w:fldCharType="separate"/>
        </w:r>
        <w:r w:rsidR="00011AC7">
          <w:rPr>
            <w:noProof/>
            <w:webHidden/>
          </w:rPr>
          <w:t>14</w:t>
        </w:r>
        <w:r w:rsidR="00011AC7">
          <w:rPr>
            <w:noProof/>
            <w:webHidden/>
          </w:rPr>
          <w:fldChar w:fldCharType="end"/>
        </w:r>
      </w:hyperlink>
    </w:p>
    <w:p w14:paraId="60EC8D07" w14:textId="5948FC5C"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8" w:history="1">
        <w:r w:rsidR="00011AC7" w:rsidRPr="00650886">
          <w:rPr>
            <w:rStyle w:val="Hyperlink"/>
            <w:noProof/>
          </w:rPr>
          <w:t>3.4</w:t>
        </w:r>
        <w:r w:rsidR="00011AC7">
          <w:rPr>
            <w:rFonts w:asciiTheme="minorHAnsi" w:eastAsiaTheme="minorEastAsia" w:hAnsiTheme="minorHAnsi" w:cstheme="minorBidi"/>
            <w:noProof/>
            <w:sz w:val="22"/>
            <w:szCs w:val="22"/>
          </w:rPr>
          <w:tab/>
        </w:r>
        <w:r w:rsidR="00011AC7" w:rsidRPr="00650886">
          <w:rPr>
            <w:rStyle w:val="Hyperlink"/>
            <w:noProof/>
          </w:rPr>
          <w:t>Support Services Communication Strategy (Core)</w:t>
        </w:r>
        <w:r w:rsidR="00011AC7">
          <w:rPr>
            <w:noProof/>
            <w:webHidden/>
          </w:rPr>
          <w:tab/>
        </w:r>
        <w:r w:rsidR="00011AC7">
          <w:rPr>
            <w:noProof/>
            <w:webHidden/>
          </w:rPr>
          <w:fldChar w:fldCharType="begin"/>
        </w:r>
        <w:r w:rsidR="00011AC7">
          <w:rPr>
            <w:noProof/>
            <w:webHidden/>
          </w:rPr>
          <w:instrText xml:space="preserve"> PAGEREF _Toc84447208 \h </w:instrText>
        </w:r>
        <w:r w:rsidR="00011AC7">
          <w:rPr>
            <w:noProof/>
            <w:webHidden/>
          </w:rPr>
        </w:r>
        <w:r w:rsidR="00011AC7">
          <w:rPr>
            <w:noProof/>
            <w:webHidden/>
          </w:rPr>
          <w:fldChar w:fldCharType="separate"/>
        </w:r>
        <w:r w:rsidR="00011AC7">
          <w:rPr>
            <w:noProof/>
            <w:webHidden/>
          </w:rPr>
          <w:t>15</w:t>
        </w:r>
        <w:r w:rsidR="00011AC7">
          <w:rPr>
            <w:noProof/>
            <w:webHidden/>
          </w:rPr>
          <w:fldChar w:fldCharType="end"/>
        </w:r>
      </w:hyperlink>
    </w:p>
    <w:p w14:paraId="6DEB4212" w14:textId="55E411FC"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09" w:history="1">
        <w:r w:rsidR="00011AC7" w:rsidRPr="00650886">
          <w:rPr>
            <w:rStyle w:val="Hyperlink"/>
            <w:noProof/>
          </w:rPr>
          <w:t>3.5</w:t>
        </w:r>
        <w:r w:rsidR="00011AC7">
          <w:rPr>
            <w:rFonts w:asciiTheme="minorHAnsi" w:eastAsiaTheme="minorEastAsia" w:hAnsiTheme="minorHAnsi" w:cstheme="minorBidi"/>
            <w:noProof/>
            <w:sz w:val="22"/>
            <w:szCs w:val="22"/>
          </w:rPr>
          <w:tab/>
        </w:r>
        <w:r w:rsidR="00011AC7" w:rsidRPr="00650886">
          <w:rPr>
            <w:rStyle w:val="Hyperlink"/>
            <w:noProof/>
          </w:rPr>
          <w:t>Subcontractor Management (Optional)</w:t>
        </w:r>
        <w:r w:rsidR="00011AC7">
          <w:rPr>
            <w:noProof/>
            <w:webHidden/>
          </w:rPr>
          <w:tab/>
        </w:r>
        <w:r w:rsidR="00011AC7">
          <w:rPr>
            <w:noProof/>
            <w:webHidden/>
          </w:rPr>
          <w:fldChar w:fldCharType="begin"/>
        </w:r>
        <w:r w:rsidR="00011AC7">
          <w:rPr>
            <w:noProof/>
            <w:webHidden/>
          </w:rPr>
          <w:instrText xml:space="preserve"> PAGEREF _Toc84447209 \h </w:instrText>
        </w:r>
        <w:r w:rsidR="00011AC7">
          <w:rPr>
            <w:noProof/>
            <w:webHidden/>
          </w:rPr>
        </w:r>
        <w:r w:rsidR="00011AC7">
          <w:rPr>
            <w:noProof/>
            <w:webHidden/>
          </w:rPr>
          <w:fldChar w:fldCharType="separate"/>
        </w:r>
        <w:r w:rsidR="00011AC7">
          <w:rPr>
            <w:noProof/>
            <w:webHidden/>
          </w:rPr>
          <w:t>21</w:t>
        </w:r>
        <w:r w:rsidR="00011AC7">
          <w:rPr>
            <w:noProof/>
            <w:webHidden/>
          </w:rPr>
          <w:fldChar w:fldCharType="end"/>
        </w:r>
      </w:hyperlink>
    </w:p>
    <w:p w14:paraId="7552A865" w14:textId="593A8FBA"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10" w:history="1">
        <w:r w:rsidR="00011AC7" w:rsidRPr="00650886">
          <w:rPr>
            <w:rStyle w:val="Hyperlink"/>
            <w:noProof/>
          </w:rPr>
          <w:t>3.6</w:t>
        </w:r>
        <w:r w:rsidR="00011AC7">
          <w:rPr>
            <w:rFonts w:asciiTheme="minorHAnsi" w:eastAsiaTheme="minorEastAsia" w:hAnsiTheme="minorHAnsi" w:cstheme="minorBidi"/>
            <w:noProof/>
            <w:sz w:val="22"/>
            <w:szCs w:val="22"/>
          </w:rPr>
          <w:tab/>
        </w:r>
        <w:r w:rsidR="00011AC7" w:rsidRPr="00650886">
          <w:rPr>
            <w:rStyle w:val="Hyperlink"/>
            <w:noProof/>
          </w:rPr>
          <w:t>Co-ordination and Co-operation (Core)</w:t>
        </w:r>
        <w:r w:rsidR="00011AC7">
          <w:rPr>
            <w:noProof/>
            <w:webHidden/>
          </w:rPr>
          <w:tab/>
        </w:r>
        <w:r w:rsidR="00011AC7">
          <w:rPr>
            <w:noProof/>
            <w:webHidden/>
          </w:rPr>
          <w:fldChar w:fldCharType="begin"/>
        </w:r>
        <w:r w:rsidR="00011AC7">
          <w:rPr>
            <w:noProof/>
            <w:webHidden/>
          </w:rPr>
          <w:instrText xml:space="preserve"> PAGEREF _Toc84447210 \h </w:instrText>
        </w:r>
        <w:r w:rsidR="00011AC7">
          <w:rPr>
            <w:noProof/>
            <w:webHidden/>
          </w:rPr>
        </w:r>
        <w:r w:rsidR="00011AC7">
          <w:rPr>
            <w:noProof/>
            <w:webHidden/>
          </w:rPr>
          <w:fldChar w:fldCharType="separate"/>
        </w:r>
        <w:r w:rsidR="00011AC7">
          <w:rPr>
            <w:noProof/>
            <w:webHidden/>
          </w:rPr>
          <w:t>22</w:t>
        </w:r>
        <w:r w:rsidR="00011AC7">
          <w:rPr>
            <w:noProof/>
            <w:webHidden/>
          </w:rPr>
          <w:fldChar w:fldCharType="end"/>
        </w:r>
      </w:hyperlink>
    </w:p>
    <w:p w14:paraId="7F130E45" w14:textId="263A5921"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11" w:history="1">
        <w:r w:rsidR="00011AC7" w:rsidRPr="00650886">
          <w:rPr>
            <w:rStyle w:val="Hyperlink"/>
            <w:noProof/>
          </w:rPr>
          <w:t>3.7</w:t>
        </w:r>
        <w:r w:rsidR="00011AC7">
          <w:rPr>
            <w:rFonts w:asciiTheme="minorHAnsi" w:eastAsiaTheme="minorEastAsia" w:hAnsiTheme="minorHAnsi" w:cstheme="minorBidi"/>
            <w:noProof/>
            <w:sz w:val="22"/>
            <w:szCs w:val="22"/>
          </w:rPr>
          <w:tab/>
        </w:r>
        <w:r w:rsidR="00011AC7" w:rsidRPr="00650886">
          <w:rPr>
            <w:rStyle w:val="Hyperlink"/>
            <w:noProof/>
          </w:rPr>
          <w:t>Risk Management (Core)</w:t>
        </w:r>
        <w:r w:rsidR="00011AC7">
          <w:rPr>
            <w:noProof/>
            <w:webHidden/>
          </w:rPr>
          <w:tab/>
        </w:r>
        <w:r w:rsidR="00011AC7">
          <w:rPr>
            <w:noProof/>
            <w:webHidden/>
          </w:rPr>
          <w:fldChar w:fldCharType="begin"/>
        </w:r>
        <w:r w:rsidR="00011AC7">
          <w:rPr>
            <w:noProof/>
            <w:webHidden/>
          </w:rPr>
          <w:instrText xml:space="preserve"> PAGEREF _Toc84447211 \h </w:instrText>
        </w:r>
        <w:r w:rsidR="00011AC7">
          <w:rPr>
            <w:noProof/>
            <w:webHidden/>
          </w:rPr>
        </w:r>
        <w:r w:rsidR="00011AC7">
          <w:rPr>
            <w:noProof/>
            <w:webHidden/>
          </w:rPr>
          <w:fldChar w:fldCharType="separate"/>
        </w:r>
        <w:r w:rsidR="00011AC7">
          <w:rPr>
            <w:noProof/>
            <w:webHidden/>
          </w:rPr>
          <w:t>23</w:t>
        </w:r>
        <w:r w:rsidR="00011AC7">
          <w:rPr>
            <w:noProof/>
            <w:webHidden/>
          </w:rPr>
          <w:fldChar w:fldCharType="end"/>
        </w:r>
      </w:hyperlink>
    </w:p>
    <w:p w14:paraId="19175658" w14:textId="101EBF8A"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12" w:history="1">
        <w:r w:rsidR="00011AC7" w:rsidRPr="00650886">
          <w:rPr>
            <w:rStyle w:val="Hyperlink"/>
            <w:noProof/>
          </w:rPr>
          <w:t>3.8</w:t>
        </w:r>
        <w:r w:rsidR="00011AC7">
          <w:rPr>
            <w:rFonts w:asciiTheme="minorHAnsi" w:eastAsiaTheme="minorEastAsia" w:hAnsiTheme="minorHAnsi" w:cstheme="minorBidi"/>
            <w:noProof/>
            <w:sz w:val="22"/>
            <w:szCs w:val="22"/>
          </w:rPr>
          <w:tab/>
        </w:r>
        <w:r w:rsidR="00011AC7" w:rsidRPr="00650886">
          <w:rPr>
            <w:rStyle w:val="Hyperlink"/>
            <w:noProof/>
          </w:rPr>
          <w:t>Issue Management (Core)</w:t>
        </w:r>
        <w:r w:rsidR="00011AC7">
          <w:rPr>
            <w:noProof/>
            <w:webHidden/>
          </w:rPr>
          <w:tab/>
        </w:r>
        <w:r w:rsidR="00011AC7">
          <w:rPr>
            <w:noProof/>
            <w:webHidden/>
          </w:rPr>
          <w:fldChar w:fldCharType="begin"/>
        </w:r>
        <w:r w:rsidR="00011AC7">
          <w:rPr>
            <w:noProof/>
            <w:webHidden/>
          </w:rPr>
          <w:instrText xml:space="preserve"> PAGEREF _Toc84447212 \h </w:instrText>
        </w:r>
        <w:r w:rsidR="00011AC7">
          <w:rPr>
            <w:noProof/>
            <w:webHidden/>
          </w:rPr>
        </w:r>
        <w:r w:rsidR="00011AC7">
          <w:rPr>
            <w:noProof/>
            <w:webHidden/>
          </w:rPr>
          <w:fldChar w:fldCharType="separate"/>
        </w:r>
        <w:r w:rsidR="00011AC7">
          <w:rPr>
            <w:noProof/>
            <w:webHidden/>
          </w:rPr>
          <w:t>23</w:t>
        </w:r>
        <w:r w:rsidR="00011AC7">
          <w:rPr>
            <w:noProof/>
            <w:webHidden/>
          </w:rPr>
          <w:fldChar w:fldCharType="end"/>
        </w:r>
      </w:hyperlink>
    </w:p>
    <w:p w14:paraId="2F582963" w14:textId="27765D79"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13" w:history="1">
        <w:r w:rsidR="00011AC7" w:rsidRPr="00650886">
          <w:rPr>
            <w:rStyle w:val="Hyperlink"/>
            <w:noProof/>
          </w:rPr>
          <w:t>3.9</w:t>
        </w:r>
        <w:r w:rsidR="00011AC7">
          <w:rPr>
            <w:rFonts w:asciiTheme="minorHAnsi" w:eastAsiaTheme="minorEastAsia" w:hAnsiTheme="minorHAnsi" w:cstheme="minorBidi"/>
            <w:noProof/>
            <w:sz w:val="22"/>
            <w:szCs w:val="22"/>
          </w:rPr>
          <w:tab/>
        </w:r>
        <w:r w:rsidR="00011AC7" w:rsidRPr="00650886">
          <w:rPr>
            <w:rStyle w:val="Hyperlink"/>
            <w:noProof/>
          </w:rPr>
          <w:t>Maintenance of Contractual Documents (Core)</w:t>
        </w:r>
        <w:r w:rsidR="00011AC7">
          <w:rPr>
            <w:noProof/>
            <w:webHidden/>
          </w:rPr>
          <w:tab/>
        </w:r>
        <w:r w:rsidR="00011AC7">
          <w:rPr>
            <w:noProof/>
            <w:webHidden/>
          </w:rPr>
          <w:fldChar w:fldCharType="begin"/>
        </w:r>
        <w:r w:rsidR="00011AC7">
          <w:rPr>
            <w:noProof/>
            <w:webHidden/>
          </w:rPr>
          <w:instrText xml:space="preserve"> PAGEREF _Toc84447213 \h </w:instrText>
        </w:r>
        <w:r w:rsidR="00011AC7">
          <w:rPr>
            <w:noProof/>
            <w:webHidden/>
          </w:rPr>
        </w:r>
        <w:r w:rsidR="00011AC7">
          <w:rPr>
            <w:noProof/>
            <w:webHidden/>
          </w:rPr>
          <w:fldChar w:fldCharType="separate"/>
        </w:r>
        <w:r w:rsidR="00011AC7">
          <w:rPr>
            <w:noProof/>
            <w:webHidden/>
          </w:rPr>
          <w:t>24</w:t>
        </w:r>
        <w:r w:rsidR="00011AC7">
          <w:rPr>
            <w:noProof/>
            <w:webHidden/>
          </w:rPr>
          <w:fldChar w:fldCharType="end"/>
        </w:r>
      </w:hyperlink>
    </w:p>
    <w:p w14:paraId="64389660" w14:textId="628BEDC0"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14" w:history="1">
        <w:r w:rsidR="00011AC7" w:rsidRPr="00650886">
          <w:rPr>
            <w:rStyle w:val="Hyperlink"/>
            <w:noProof/>
          </w:rPr>
          <w:t>3.10</w:t>
        </w:r>
        <w:r w:rsidR="00011AC7">
          <w:rPr>
            <w:rFonts w:asciiTheme="minorHAnsi" w:eastAsiaTheme="minorEastAsia" w:hAnsiTheme="minorHAnsi" w:cstheme="minorBidi"/>
            <w:noProof/>
            <w:sz w:val="22"/>
            <w:szCs w:val="22"/>
          </w:rPr>
          <w:tab/>
        </w:r>
        <w:r w:rsidR="00011AC7" w:rsidRPr="00650886">
          <w:rPr>
            <w:rStyle w:val="Hyperlink"/>
            <w:noProof/>
          </w:rPr>
          <w:t>Independent Verification and Validation (Optional)</w:t>
        </w:r>
        <w:r w:rsidR="00011AC7">
          <w:rPr>
            <w:noProof/>
            <w:webHidden/>
          </w:rPr>
          <w:tab/>
        </w:r>
        <w:r w:rsidR="00011AC7">
          <w:rPr>
            <w:noProof/>
            <w:webHidden/>
          </w:rPr>
          <w:fldChar w:fldCharType="begin"/>
        </w:r>
        <w:r w:rsidR="00011AC7">
          <w:rPr>
            <w:noProof/>
            <w:webHidden/>
          </w:rPr>
          <w:instrText xml:space="preserve"> PAGEREF _Toc84447214 \h </w:instrText>
        </w:r>
        <w:r w:rsidR="00011AC7">
          <w:rPr>
            <w:noProof/>
            <w:webHidden/>
          </w:rPr>
        </w:r>
        <w:r w:rsidR="00011AC7">
          <w:rPr>
            <w:noProof/>
            <w:webHidden/>
          </w:rPr>
          <w:fldChar w:fldCharType="separate"/>
        </w:r>
        <w:r w:rsidR="00011AC7">
          <w:rPr>
            <w:noProof/>
            <w:webHidden/>
          </w:rPr>
          <w:t>24</w:t>
        </w:r>
        <w:r w:rsidR="00011AC7">
          <w:rPr>
            <w:noProof/>
            <w:webHidden/>
          </w:rPr>
          <w:fldChar w:fldCharType="end"/>
        </w:r>
      </w:hyperlink>
    </w:p>
    <w:p w14:paraId="69EDD1CA" w14:textId="38440CC1"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15" w:history="1">
        <w:r w:rsidR="00011AC7" w:rsidRPr="00650886">
          <w:rPr>
            <w:rStyle w:val="Hyperlink"/>
            <w:noProof/>
          </w:rPr>
          <w:t>3.11</w:t>
        </w:r>
        <w:r w:rsidR="00011AC7">
          <w:rPr>
            <w:rFonts w:asciiTheme="minorHAnsi" w:eastAsiaTheme="minorEastAsia" w:hAnsiTheme="minorHAnsi" w:cstheme="minorBidi"/>
            <w:noProof/>
            <w:sz w:val="22"/>
            <w:szCs w:val="22"/>
          </w:rPr>
          <w:tab/>
        </w:r>
        <w:r w:rsidR="00011AC7" w:rsidRPr="00650886">
          <w:rPr>
            <w:rStyle w:val="Hyperlink"/>
            <w:noProof/>
          </w:rPr>
          <w:t>Contractor Managed Commonwealth Assets (Core)</w:t>
        </w:r>
        <w:r w:rsidR="00011AC7">
          <w:rPr>
            <w:noProof/>
            <w:webHidden/>
          </w:rPr>
          <w:tab/>
        </w:r>
        <w:r w:rsidR="00011AC7">
          <w:rPr>
            <w:noProof/>
            <w:webHidden/>
          </w:rPr>
          <w:fldChar w:fldCharType="begin"/>
        </w:r>
        <w:r w:rsidR="00011AC7">
          <w:rPr>
            <w:noProof/>
            <w:webHidden/>
          </w:rPr>
          <w:instrText xml:space="preserve"> PAGEREF _Toc84447215 \h </w:instrText>
        </w:r>
        <w:r w:rsidR="00011AC7">
          <w:rPr>
            <w:noProof/>
            <w:webHidden/>
          </w:rPr>
        </w:r>
        <w:r w:rsidR="00011AC7">
          <w:rPr>
            <w:noProof/>
            <w:webHidden/>
          </w:rPr>
          <w:fldChar w:fldCharType="separate"/>
        </w:r>
        <w:r w:rsidR="00011AC7">
          <w:rPr>
            <w:noProof/>
            <w:webHidden/>
          </w:rPr>
          <w:t>24</w:t>
        </w:r>
        <w:r w:rsidR="00011AC7">
          <w:rPr>
            <w:noProof/>
            <w:webHidden/>
          </w:rPr>
          <w:fldChar w:fldCharType="end"/>
        </w:r>
      </w:hyperlink>
    </w:p>
    <w:p w14:paraId="63962851" w14:textId="01035ACC"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16" w:history="1">
        <w:r w:rsidR="00011AC7" w:rsidRPr="00650886">
          <w:rPr>
            <w:rStyle w:val="Hyperlink"/>
            <w:noProof/>
          </w:rPr>
          <w:t>3.12</w:t>
        </w:r>
        <w:r w:rsidR="00011AC7">
          <w:rPr>
            <w:rFonts w:asciiTheme="minorHAnsi" w:eastAsiaTheme="minorEastAsia" w:hAnsiTheme="minorHAnsi" w:cstheme="minorBidi"/>
            <w:noProof/>
            <w:sz w:val="22"/>
            <w:szCs w:val="22"/>
          </w:rPr>
          <w:tab/>
        </w:r>
        <w:r w:rsidR="00011AC7" w:rsidRPr="00650886">
          <w:rPr>
            <w:rStyle w:val="Hyperlink"/>
            <w:noProof/>
          </w:rPr>
          <w:t>Technical Data and Software Rights Management (Core)</w:t>
        </w:r>
        <w:r w:rsidR="00011AC7">
          <w:rPr>
            <w:noProof/>
            <w:webHidden/>
          </w:rPr>
          <w:tab/>
        </w:r>
        <w:r w:rsidR="00011AC7">
          <w:rPr>
            <w:noProof/>
            <w:webHidden/>
          </w:rPr>
          <w:fldChar w:fldCharType="begin"/>
        </w:r>
        <w:r w:rsidR="00011AC7">
          <w:rPr>
            <w:noProof/>
            <w:webHidden/>
          </w:rPr>
          <w:instrText xml:space="preserve"> PAGEREF _Toc84447216 \h </w:instrText>
        </w:r>
        <w:r w:rsidR="00011AC7">
          <w:rPr>
            <w:noProof/>
            <w:webHidden/>
          </w:rPr>
        </w:r>
        <w:r w:rsidR="00011AC7">
          <w:rPr>
            <w:noProof/>
            <w:webHidden/>
          </w:rPr>
          <w:fldChar w:fldCharType="separate"/>
        </w:r>
        <w:r w:rsidR="00011AC7">
          <w:rPr>
            <w:noProof/>
            <w:webHidden/>
          </w:rPr>
          <w:t>26</w:t>
        </w:r>
        <w:r w:rsidR="00011AC7">
          <w:rPr>
            <w:noProof/>
            <w:webHidden/>
          </w:rPr>
          <w:fldChar w:fldCharType="end"/>
        </w:r>
      </w:hyperlink>
    </w:p>
    <w:p w14:paraId="1295A7E3" w14:textId="16B09106"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17" w:history="1">
        <w:r w:rsidR="00011AC7" w:rsidRPr="00650886">
          <w:rPr>
            <w:rStyle w:val="Hyperlink"/>
            <w:noProof/>
          </w:rPr>
          <w:t>3.13</w:t>
        </w:r>
        <w:r w:rsidR="00011AC7">
          <w:rPr>
            <w:rFonts w:asciiTheme="minorHAnsi" w:eastAsiaTheme="minorEastAsia" w:hAnsiTheme="minorHAnsi" w:cstheme="minorBidi"/>
            <w:noProof/>
            <w:sz w:val="22"/>
            <w:szCs w:val="22"/>
          </w:rPr>
          <w:tab/>
        </w:r>
        <w:r w:rsidR="00011AC7" w:rsidRPr="00650886">
          <w:rPr>
            <w:rStyle w:val="Hyperlink"/>
            <w:noProof/>
          </w:rPr>
          <w:t>Defence Security Compliance (Core)</w:t>
        </w:r>
        <w:r w:rsidR="00011AC7">
          <w:rPr>
            <w:noProof/>
            <w:webHidden/>
          </w:rPr>
          <w:tab/>
        </w:r>
        <w:r w:rsidR="00011AC7">
          <w:rPr>
            <w:noProof/>
            <w:webHidden/>
          </w:rPr>
          <w:fldChar w:fldCharType="begin"/>
        </w:r>
        <w:r w:rsidR="00011AC7">
          <w:rPr>
            <w:noProof/>
            <w:webHidden/>
          </w:rPr>
          <w:instrText xml:space="preserve"> PAGEREF _Toc84447217 \h </w:instrText>
        </w:r>
        <w:r w:rsidR="00011AC7">
          <w:rPr>
            <w:noProof/>
            <w:webHidden/>
          </w:rPr>
        </w:r>
        <w:r w:rsidR="00011AC7">
          <w:rPr>
            <w:noProof/>
            <w:webHidden/>
          </w:rPr>
          <w:fldChar w:fldCharType="separate"/>
        </w:r>
        <w:r w:rsidR="00011AC7">
          <w:rPr>
            <w:noProof/>
            <w:webHidden/>
          </w:rPr>
          <w:t>27</w:t>
        </w:r>
        <w:r w:rsidR="00011AC7">
          <w:rPr>
            <w:noProof/>
            <w:webHidden/>
          </w:rPr>
          <w:fldChar w:fldCharType="end"/>
        </w:r>
      </w:hyperlink>
    </w:p>
    <w:p w14:paraId="125657A1" w14:textId="4CB6F354"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18" w:history="1">
        <w:r w:rsidR="00011AC7" w:rsidRPr="00650886">
          <w:rPr>
            <w:rStyle w:val="Hyperlink"/>
            <w:noProof/>
          </w:rPr>
          <w:t>3.14</w:t>
        </w:r>
        <w:r w:rsidR="00011AC7">
          <w:rPr>
            <w:rFonts w:asciiTheme="minorHAnsi" w:eastAsiaTheme="minorEastAsia" w:hAnsiTheme="minorHAnsi" w:cstheme="minorBidi"/>
            <w:noProof/>
            <w:sz w:val="22"/>
            <w:szCs w:val="22"/>
          </w:rPr>
          <w:tab/>
        </w:r>
        <w:r w:rsidR="00011AC7" w:rsidRPr="00650886">
          <w:rPr>
            <w:rStyle w:val="Hyperlink"/>
            <w:noProof/>
          </w:rPr>
          <w:t>Maintenance of Support Agreements (Optional)</w:t>
        </w:r>
        <w:r w:rsidR="00011AC7">
          <w:rPr>
            <w:noProof/>
            <w:webHidden/>
          </w:rPr>
          <w:tab/>
        </w:r>
        <w:r w:rsidR="00011AC7">
          <w:rPr>
            <w:noProof/>
            <w:webHidden/>
          </w:rPr>
          <w:fldChar w:fldCharType="begin"/>
        </w:r>
        <w:r w:rsidR="00011AC7">
          <w:rPr>
            <w:noProof/>
            <w:webHidden/>
          </w:rPr>
          <w:instrText xml:space="preserve"> PAGEREF _Toc84447218 \h </w:instrText>
        </w:r>
        <w:r w:rsidR="00011AC7">
          <w:rPr>
            <w:noProof/>
            <w:webHidden/>
          </w:rPr>
        </w:r>
        <w:r w:rsidR="00011AC7">
          <w:rPr>
            <w:noProof/>
            <w:webHidden/>
          </w:rPr>
          <w:fldChar w:fldCharType="separate"/>
        </w:r>
        <w:r w:rsidR="00011AC7">
          <w:rPr>
            <w:noProof/>
            <w:webHidden/>
          </w:rPr>
          <w:t>27</w:t>
        </w:r>
        <w:r w:rsidR="00011AC7">
          <w:rPr>
            <w:noProof/>
            <w:webHidden/>
          </w:rPr>
          <w:fldChar w:fldCharType="end"/>
        </w:r>
      </w:hyperlink>
    </w:p>
    <w:p w14:paraId="156C7CC1" w14:textId="46B3C69C"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19" w:history="1">
        <w:r w:rsidR="00011AC7" w:rsidRPr="00650886">
          <w:rPr>
            <w:rStyle w:val="Hyperlink"/>
            <w:noProof/>
          </w:rPr>
          <w:t>3.15</w:t>
        </w:r>
        <w:r w:rsidR="00011AC7">
          <w:rPr>
            <w:rFonts w:asciiTheme="minorHAnsi" w:eastAsiaTheme="minorEastAsia" w:hAnsiTheme="minorHAnsi" w:cstheme="minorBidi"/>
            <w:noProof/>
            <w:sz w:val="22"/>
            <w:szCs w:val="22"/>
          </w:rPr>
          <w:tab/>
        </w:r>
        <w:r w:rsidR="00011AC7" w:rsidRPr="00650886">
          <w:rPr>
            <w:rStyle w:val="Hyperlink"/>
            <w:noProof/>
          </w:rPr>
          <w:t>Commonwealth Personnel on Contractor or Approved Subcontractor Premises (Optional)</w:t>
        </w:r>
        <w:r w:rsidR="00011AC7">
          <w:rPr>
            <w:noProof/>
            <w:webHidden/>
          </w:rPr>
          <w:tab/>
        </w:r>
        <w:r w:rsidR="00011AC7">
          <w:rPr>
            <w:noProof/>
            <w:webHidden/>
          </w:rPr>
          <w:fldChar w:fldCharType="begin"/>
        </w:r>
        <w:r w:rsidR="00011AC7">
          <w:rPr>
            <w:noProof/>
            <w:webHidden/>
          </w:rPr>
          <w:instrText xml:space="preserve"> PAGEREF _Toc84447219 \h </w:instrText>
        </w:r>
        <w:r w:rsidR="00011AC7">
          <w:rPr>
            <w:noProof/>
            <w:webHidden/>
          </w:rPr>
        </w:r>
        <w:r w:rsidR="00011AC7">
          <w:rPr>
            <w:noProof/>
            <w:webHidden/>
          </w:rPr>
          <w:fldChar w:fldCharType="separate"/>
        </w:r>
        <w:r w:rsidR="00011AC7">
          <w:rPr>
            <w:noProof/>
            <w:webHidden/>
          </w:rPr>
          <w:t>27</w:t>
        </w:r>
        <w:r w:rsidR="00011AC7">
          <w:rPr>
            <w:noProof/>
            <w:webHidden/>
          </w:rPr>
          <w:fldChar w:fldCharType="end"/>
        </w:r>
      </w:hyperlink>
    </w:p>
    <w:p w14:paraId="7DFAB39A" w14:textId="596BE1F5"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20" w:history="1">
        <w:r w:rsidR="00011AC7" w:rsidRPr="00650886">
          <w:rPr>
            <w:rStyle w:val="Hyperlink"/>
            <w:noProof/>
          </w:rPr>
          <w:t>3.16</w:t>
        </w:r>
        <w:r w:rsidR="00011AC7">
          <w:rPr>
            <w:rFonts w:asciiTheme="minorHAnsi" w:eastAsiaTheme="minorEastAsia" w:hAnsiTheme="minorHAnsi" w:cstheme="minorBidi"/>
            <w:noProof/>
            <w:sz w:val="22"/>
            <w:szCs w:val="22"/>
          </w:rPr>
          <w:tab/>
        </w:r>
        <w:r w:rsidR="00011AC7" w:rsidRPr="00650886">
          <w:rPr>
            <w:rStyle w:val="Hyperlink"/>
            <w:noProof/>
          </w:rPr>
          <w:t>Training In Defence Information Systems (Optional)</w:t>
        </w:r>
        <w:r w:rsidR="00011AC7">
          <w:rPr>
            <w:noProof/>
            <w:webHidden/>
          </w:rPr>
          <w:tab/>
        </w:r>
        <w:r w:rsidR="00011AC7">
          <w:rPr>
            <w:noProof/>
            <w:webHidden/>
          </w:rPr>
          <w:fldChar w:fldCharType="begin"/>
        </w:r>
        <w:r w:rsidR="00011AC7">
          <w:rPr>
            <w:noProof/>
            <w:webHidden/>
          </w:rPr>
          <w:instrText xml:space="preserve"> PAGEREF _Toc84447220 \h </w:instrText>
        </w:r>
        <w:r w:rsidR="00011AC7">
          <w:rPr>
            <w:noProof/>
            <w:webHidden/>
          </w:rPr>
        </w:r>
        <w:r w:rsidR="00011AC7">
          <w:rPr>
            <w:noProof/>
            <w:webHidden/>
          </w:rPr>
          <w:fldChar w:fldCharType="separate"/>
        </w:r>
        <w:r w:rsidR="00011AC7">
          <w:rPr>
            <w:noProof/>
            <w:webHidden/>
          </w:rPr>
          <w:t>28</w:t>
        </w:r>
        <w:r w:rsidR="00011AC7">
          <w:rPr>
            <w:noProof/>
            <w:webHidden/>
          </w:rPr>
          <w:fldChar w:fldCharType="end"/>
        </w:r>
      </w:hyperlink>
    </w:p>
    <w:p w14:paraId="15C923B1" w14:textId="79ACF4A6"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21" w:history="1">
        <w:r w:rsidR="00011AC7" w:rsidRPr="00650886">
          <w:rPr>
            <w:rStyle w:val="Hyperlink"/>
            <w:noProof/>
          </w:rPr>
          <w:t>3.17</w:t>
        </w:r>
        <w:r w:rsidR="00011AC7">
          <w:rPr>
            <w:rFonts w:asciiTheme="minorHAnsi" w:eastAsiaTheme="minorEastAsia" w:hAnsiTheme="minorHAnsi" w:cstheme="minorBidi"/>
            <w:noProof/>
            <w:sz w:val="22"/>
            <w:szCs w:val="22"/>
          </w:rPr>
          <w:tab/>
        </w:r>
        <w:r w:rsidR="00011AC7" w:rsidRPr="00650886">
          <w:rPr>
            <w:rStyle w:val="Hyperlink"/>
            <w:noProof/>
          </w:rPr>
          <w:t>Access to Foreign Military Sales (Optional)</w:t>
        </w:r>
        <w:r w:rsidR="00011AC7">
          <w:rPr>
            <w:noProof/>
            <w:webHidden/>
          </w:rPr>
          <w:tab/>
        </w:r>
        <w:r w:rsidR="00011AC7">
          <w:rPr>
            <w:noProof/>
            <w:webHidden/>
          </w:rPr>
          <w:fldChar w:fldCharType="begin"/>
        </w:r>
        <w:r w:rsidR="00011AC7">
          <w:rPr>
            <w:noProof/>
            <w:webHidden/>
          </w:rPr>
          <w:instrText xml:space="preserve"> PAGEREF _Toc84447221 \h </w:instrText>
        </w:r>
        <w:r w:rsidR="00011AC7">
          <w:rPr>
            <w:noProof/>
            <w:webHidden/>
          </w:rPr>
        </w:r>
        <w:r w:rsidR="00011AC7">
          <w:rPr>
            <w:noProof/>
            <w:webHidden/>
          </w:rPr>
          <w:fldChar w:fldCharType="separate"/>
        </w:r>
        <w:r w:rsidR="00011AC7">
          <w:rPr>
            <w:noProof/>
            <w:webHidden/>
          </w:rPr>
          <w:t>29</w:t>
        </w:r>
        <w:r w:rsidR="00011AC7">
          <w:rPr>
            <w:noProof/>
            <w:webHidden/>
          </w:rPr>
          <w:fldChar w:fldCharType="end"/>
        </w:r>
      </w:hyperlink>
    </w:p>
    <w:p w14:paraId="606B03CF" w14:textId="7D832AD8"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22" w:history="1">
        <w:r w:rsidR="00011AC7" w:rsidRPr="00650886">
          <w:rPr>
            <w:rStyle w:val="Hyperlink"/>
            <w:noProof/>
          </w:rPr>
          <w:t>3.18</w:t>
        </w:r>
        <w:r w:rsidR="00011AC7">
          <w:rPr>
            <w:rFonts w:asciiTheme="minorHAnsi" w:eastAsiaTheme="minorEastAsia" w:hAnsiTheme="minorHAnsi" w:cstheme="minorBidi"/>
            <w:noProof/>
            <w:sz w:val="22"/>
            <w:szCs w:val="22"/>
          </w:rPr>
          <w:tab/>
        </w:r>
        <w:r w:rsidR="00011AC7" w:rsidRPr="00650886">
          <w:rPr>
            <w:rStyle w:val="Hyperlink"/>
            <w:noProof/>
          </w:rPr>
          <w:t>Government Furnished Facilities (Optional)</w:t>
        </w:r>
        <w:r w:rsidR="00011AC7">
          <w:rPr>
            <w:noProof/>
            <w:webHidden/>
          </w:rPr>
          <w:tab/>
        </w:r>
        <w:r w:rsidR="00011AC7">
          <w:rPr>
            <w:noProof/>
            <w:webHidden/>
          </w:rPr>
          <w:fldChar w:fldCharType="begin"/>
        </w:r>
        <w:r w:rsidR="00011AC7">
          <w:rPr>
            <w:noProof/>
            <w:webHidden/>
          </w:rPr>
          <w:instrText xml:space="preserve"> PAGEREF _Toc84447222 \h </w:instrText>
        </w:r>
        <w:r w:rsidR="00011AC7">
          <w:rPr>
            <w:noProof/>
            <w:webHidden/>
          </w:rPr>
        </w:r>
        <w:r w:rsidR="00011AC7">
          <w:rPr>
            <w:noProof/>
            <w:webHidden/>
          </w:rPr>
          <w:fldChar w:fldCharType="separate"/>
        </w:r>
        <w:r w:rsidR="00011AC7">
          <w:rPr>
            <w:noProof/>
            <w:webHidden/>
          </w:rPr>
          <w:t>29</w:t>
        </w:r>
        <w:r w:rsidR="00011AC7">
          <w:rPr>
            <w:noProof/>
            <w:webHidden/>
          </w:rPr>
          <w:fldChar w:fldCharType="end"/>
        </w:r>
      </w:hyperlink>
    </w:p>
    <w:p w14:paraId="047DF31F" w14:textId="225E5C0C" w:rsidR="00011AC7" w:rsidRDefault="002511D6">
      <w:pPr>
        <w:pStyle w:val="TOC1"/>
        <w:rPr>
          <w:rFonts w:asciiTheme="minorHAnsi" w:eastAsiaTheme="minorEastAsia" w:hAnsiTheme="minorHAnsi" w:cstheme="minorBidi"/>
          <w:b w:val="0"/>
          <w:sz w:val="22"/>
          <w:szCs w:val="22"/>
        </w:rPr>
      </w:pPr>
      <w:hyperlink w:anchor="_Toc84447223" w:history="1">
        <w:r w:rsidR="00011AC7" w:rsidRPr="00650886">
          <w:rPr>
            <w:rStyle w:val="Hyperlink"/>
          </w:rPr>
          <w:t>4.</w:t>
        </w:r>
        <w:r w:rsidR="00011AC7">
          <w:rPr>
            <w:rFonts w:asciiTheme="minorHAnsi" w:eastAsiaTheme="minorEastAsia" w:hAnsiTheme="minorHAnsi" w:cstheme="minorBidi"/>
            <w:b w:val="0"/>
            <w:sz w:val="22"/>
            <w:szCs w:val="22"/>
          </w:rPr>
          <w:tab/>
        </w:r>
        <w:r w:rsidR="00011AC7" w:rsidRPr="00650886">
          <w:rPr>
            <w:rStyle w:val="Hyperlink"/>
          </w:rPr>
          <w:t>Operating Support (OPTIONAL)</w:t>
        </w:r>
        <w:r w:rsidR="00011AC7">
          <w:rPr>
            <w:webHidden/>
          </w:rPr>
          <w:tab/>
        </w:r>
        <w:r w:rsidR="00011AC7">
          <w:rPr>
            <w:webHidden/>
          </w:rPr>
          <w:fldChar w:fldCharType="begin"/>
        </w:r>
        <w:r w:rsidR="00011AC7">
          <w:rPr>
            <w:webHidden/>
          </w:rPr>
          <w:instrText xml:space="preserve"> PAGEREF _Toc84447223 \h </w:instrText>
        </w:r>
        <w:r w:rsidR="00011AC7">
          <w:rPr>
            <w:webHidden/>
          </w:rPr>
        </w:r>
        <w:r w:rsidR="00011AC7">
          <w:rPr>
            <w:webHidden/>
          </w:rPr>
          <w:fldChar w:fldCharType="separate"/>
        </w:r>
        <w:r w:rsidR="00011AC7">
          <w:rPr>
            <w:webHidden/>
          </w:rPr>
          <w:t>31</w:t>
        </w:r>
        <w:r w:rsidR="00011AC7">
          <w:rPr>
            <w:webHidden/>
          </w:rPr>
          <w:fldChar w:fldCharType="end"/>
        </w:r>
      </w:hyperlink>
    </w:p>
    <w:p w14:paraId="6EE49459" w14:textId="0FD724C0"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24" w:history="1">
        <w:r w:rsidR="00011AC7" w:rsidRPr="00650886">
          <w:rPr>
            <w:rStyle w:val="Hyperlink"/>
            <w:noProof/>
          </w:rPr>
          <w:t>4.1</w:t>
        </w:r>
        <w:r w:rsidR="00011AC7">
          <w:rPr>
            <w:rFonts w:asciiTheme="minorHAnsi" w:eastAsiaTheme="minorEastAsia" w:hAnsiTheme="minorHAnsi" w:cstheme="minorBidi"/>
            <w:noProof/>
            <w:sz w:val="22"/>
            <w:szCs w:val="22"/>
          </w:rPr>
          <w:tab/>
        </w:r>
        <w:r w:rsidR="00011AC7" w:rsidRPr="00650886">
          <w:rPr>
            <w:rStyle w:val="Hyperlink"/>
            <w:noProof/>
          </w:rPr>
          <w:t>Operating Support Management Planning (Core)</w:t>
        </w:r>
        <w:r w:rsidR="00011AC7">
          <w:rPr>
            <w:noProof/>
            <w:webHidden/>
          </w:rPr>
          <w:tab/>
        </w:r>
        <w:r w:rsidR="00011AC7">
          <w:rPr>
            <w:noProof/>
            <w:webHidden/>
          </w:rPr>
          <w:fldChar w:fldCharType="begin"/>
        </w:r>
        <w:r w:rsidR="00011AC7">
          <w:rPr>
            <w:noProof/>
            <w:webHidden/>
          </w:rPr>
          <w:instrText xml:space="preserve"> PAGEREF _Toc84447224 \h </w:instrText>
        </w:r>
        <w:r w:rsidR="00011AC7">
          <w:rPr>
            <w:noProof/>
            <w:webHidden/>
          </w:rPr>
        </w:r>
        <w:r w:rsidR="00011AC7">
          <w:rPr>
            <w:noProof/>
            <w:webHidden/>
          </w:rPr>
          <w:fldChar w:fldCharType="separate"/>
        </w:r>
        <w:r w:rsidR="00011AC7">
          <w:rPr>
            <w:noProof/>
            <w:webHidden/>
          </w:rPr>
          <w:t>31</w:t>
        </w:r>
        <w:r w:rsidR="00011AC7">
          <w:rPr>
            <w:noProof/>
            <w:webHidden/>
          </w:rPr>
          <w:fldChar w:fldCharType="end"/>
        </w:r>
      </w:hyperlink>
    </w:p>
    <w:p w14:paraId="521BFAFD" w14:textId="1DFAA349"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25" w:history="1">
        <w:r w:rsidR="00011AC7" w:rsidRPr="00650886">
          <w:rPr>
            <w:rStyle w:val="Hyperlink"/>
            <w:noProof/>
          </w:rPr>
          <w:t>4.2</w:t>
        </w:r>
        <w:r w:rsidR="00011AC7">
          <w:rPr>
            <w:rFonts w:asciiTheme="minorHAnsi" w:eastAsiaTheme="minorEastAsia" w:hAnsiTheme="minorHAnsi" w:cstheme="minorBidi"/>
            <w:noProof/>
            <w:sz w:val="22"/>
            <w:szCs w:val="22"/>
          </w:rPr>
          <w:tab/>
        </w:r>
        <w:r w:rsidR="00011AC7" w:rsidRPr="00650886">
          <w:rPr>
            <w:rStyle w:val="Hyperlink"/>
            <w:noProof/>
          </w:rPr>
          <w:t>Operating Support Reporting (Core)</w:t>
        </w:r>
        <w:r w:rsidR="00011AC7">
          <w:rPr>
            <w:noProof/>
            <w:webHidden/>
          </w:rPr>
          <w:tab/>
        </w:r>
        <w:r w:rsidR="00011AC7">
          <w:rPr>
            <w:noProof/>
            <w:webHidden/>
          </w:rPr>
          <w:fldChar w:fldCharType="begin"/>
        </w:r>
        <w:r w:rsidR="00011AC7">
          <w:rPr>
            <w:noProof/>
            <w:webHidden/>
          </w:rPr>
          <w:instrText xml:space="preserve"> PAGEREF _Toc84447225 \h </w:instrText>
        </w:r>
        <w:r w:rsidR="00011AC7">
          <w:rPr>
            <w:noProof/>
            <w:webHidden/>
          </w:rPr>
        </w:r>
        <w:r w:rsidR="00011AC7">
          <w:rPr>
            <w:noProof/>
            <w:webHidden/>
          </w:rPr>
          <w:fldChar w:fldCharType="separate"/>
        </w:r>
        <w:r w:rsidR="00011AC7">
          <w:rPr>
            <w:noProof/>
            <w:webHidden/>
          </w:rPr>
          <w:t>31</w:t>
        </w:r>
        <w:r w:rsidR="00011AC7">
          <w:rPr>
            <w:noProof/>
            <w:webHidden/>
          </w:rPr>
          <w:fldChar w:fldCharType="end"/>
        </w:r>
      </w:hyperlink>
    </w:p>
    <w:p w14:paraId="1678A20A" w14:textId="2AF98204"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26" w:history="1">
        <w:r w:rsidR="00011AC7" w:rsidRPr="00650886">
          <w:rPr>
            <w:rStyle w:val="Hyperlink"/>
            <w:noProof/>
          </w:rPr>
          <w:t>4.3</w:t>
        </w:r>
        <w:r w:rsidR="00011AC7">
          <w:rPr>
            <w:rFonts w:asciiTheme="minorHAnsi" w:eastAsiaTheme="minorEastAsia" w:hAnsiTheme="minorHAnsi" w:cstheme="minorBidi"/>
            <w:noProof/>
            <w:sz w:val="22"/>
            <w:szCs w:val="22"/>
          </w:rPr>
          <w:tab/>
        </w:r>
        <w:r w:rsidR="00011AC7" w:rsidRPr="00650886">
          <w:rPr>
            <w:rStyle w:val="Hyperlink"/>
            <w:noProof/>
          </w:rPr>
          <w:t>Operating Support Reviews (Core)</w:t>
        </w:r>
        <w:r w:rsidR="00011AC7">
          <w:rPr>
            <w:noProof/>
            <w:webHidden/>
          </w:rPr>
          <w:tab/>
        </w:r>
        <w:r w:rsidR="00011AC7">
          <w:rPr>
            <w:noProof/>
            <w:webHidden/>
          </w:rPr>
          <w:fldChar w:fldCharType="begin"/>
        </w:r>
        <w:r w:rsidR="00011AC7">
          <w:rPr>
            <w:noProof/>
            <w:webHidden/>
          </w:rPr>
          <w:instrText xml:space="preserve"> PAGEREF _Toc84447226 \h </w:instrText>
        </w:r>
        <w:r w:rsidR="00011AC7">
          <w:rPr>
            <w:noProof/>
            <w:webHidden/>
          </w:rPr>
        </w:r>
        <w:r w:rsidR="00011AC7">
          <w:rPr>
            <w:noProof/>
            <w:webHidden/>
          </w:rPr>
          <w:fldChar w:fldCharType="separate"/>
        </w:r>
        <w:r w:rsidR="00011AC7">
          <w:rPr>
            <w:noProof/>
            <w:webHidden/>
          </w:rPr>
          <w:t>31</w:t>
        </w:r>
        <w:r w:rsidR="00011AC7">
          <w:rPr>
            <w:noProof/>
            <w:webHidden/>
          </w:rPr>
          <w:fldChar w:fldCharType="end"/>
        </w:r>
      </w:hyperlink>
    </w:p>
    <w:p w14:paraId="2CED2337" w14:textId="3085C795"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27" w:history="1">
        <w:r w:rsidR="00011AC7" w:rsidRPr="00650886">
          <w:rPr>
            <w:rStyle w:val="Hyperlink"/>
            <w:noProof/>
          </w:rPr>
          <w:t>4.4</w:t>
        </w:r>
        <w:r w:rsidR="00011AC7">
          <w:rPr>
            <w:rFonts w:asciiTheme="minorHAnsi" w:eastAsiaTheme="minorEastAsia" w:hAnsiTheme="minorHAnsi" w:cstheme="minorBidi"/>
            <w:noProof/>
            <w:sz w:val="22"/>
            <w:szCs w:val="22"/>
          </w:rPr>
          <w:tab/>
        </w:r>
        <w:r w:rsidR="00011AC7" w:rsidRPr="00650886">
          <w:rPr>
            <w:rStyle w:val="Hyperlink"/>
            <w:noProof/>
          </w:rPr>
          <w:t>Operating Support Services (Core)</w:t>
        </w:r>
        <w:r w:rsidR="00011AC7">
          <w:rPr>
            <w:noProof/>
            <w:webHidden/>
          </w:rPr>
          <w:tab/>
        </w:r>
        <w:r w:rsidR="00011AC7">
          <w:rPr>
            <w:noProof/>
            <w:webHidden/>
          </w:rPr>
          <w:fldChar w:fldCharType="begin"/>
        </w:r>
        <w:r w:rsidR="00011AC7">
          <w:rPr>
            <w:noProof/>
            <w:webHidden/>
          </w:rPr>
          <w:instrText xml:space="preserve"> PAGEREF _Toc84447227 \h </w:instrText>
        </w:r>
        <w:r w:rsidR="00011AC7">
          <w:rPr>
            <w:noProof/>
            <w:webHidden/>
          </w:rPr>
        </w:r>
        <w:r w:rsidR="00011AC7">
          <w:rPr>
            <w:noProof/>
            <w:webHidden/>
          </w:rPr>
          <w:fldChar w:fldCharType="separate"/>
        </w:r>
        <w:r w:rsidR="00011AC7">
          <w:rPr>
            <w:noProof/>
            <w:webHidden/>
          </w:rPr>
          <w:t>32</w:t>
        </w:r>
        <w:r w:rsidR="00011AC7">
          <w:rPr>
            <w:noProof/>
            <w:webHidden/>
          </w:rPr>
          <w:fldChar w:fldCharType="end"/>
        </w:r>
      </w:hyperlink>
    </w:p>
    <w:p w14:paraId="206CB6B2" w14:textId="2DE23627" w:rsidR="00011AC7" w:rsidRDefault="002511D6">
      <w:pPr>
        <w:pStyle w:val="TOC1"/>
        <w:rPr>
          <w:rFonts w:asciiTheme="minorHAnsi" w:eastAsiaTheme="minorEastAsia" w:hAnsiTheme="minorHAnsi" w:cstheme="minorBidi"/>
          <w:b w:val="0"/>
          <w:sz w:val="22"/>
          <w:szCs w:val="22"/>
        </w:rPr>
      </w:pPr>
      <w:hyperlink w:anchor="_Toc84447228" w:history="1">
        <w:r w:rsidR="00011AC7" w:rsidRPr="00650886">
          <w:rPr>
            <w:rStyle w:val="Hyperlink"/>
          </w:rPr>
          <w:t>5.</w:t>
        </w:r>
        <w:r w:rsidR="00011AC7">
          <w:rPr>
            <w:rFonts w:asciiTheme="minorHAnsi" w:eastAsiaTheme="minorEastAsia" w:hAnsiTheme="minorHAnsi" w:cstheme="minorBidi"/>
            <w:b w:val="0"/>
            <w:sz w:val="22"/>
            <w:szCs w:val="22"/>
          </w:rPr>
          <w:tab/>
        </w:r>
        <w:r w:rsidR="00011AC7" w:rsidRPr="00650886">
          <w:rPr>
            <w:rStyle w:val="Hyperlink"/>
          </w:rPr>
          <w:t>Engineering Support (OPTIONAL)</w:t>
        </w:r>
        <w:r w:rsidR="00011AC7">
          <w:rPr>
            <w:webHidden/>
          </w:rPr>
          <w:tab/>
        </w:r>
        <w:r w:rsidR="00011AC7">
          <w:rPr>
            <w:webHidden/>
          </w:rPr>
          <w:fldChar w:fldCharType="begin"/>
        </w:r>
        <w:r w:rsidR="00011AC7">
          <w:rPr>
            <w:webHidden/>
          </w:rPr>
          <w:instrText xml:space="preserve"> PAGEREF _Toc84447228 \h </w:instrText>
        </w:r>
        <w:r w:rsidR="00011AC7">
          <w:rPr>
            <w:webHidden/>
          </w:rPr>
        </w:r>
        <w:r w:rsidR="00011AC7">
          <w:rPr>
            <w:webHidden/>
          </w:rPr>
          <w:fldChar w:fldCharType="separate"/>
        </w:r>
        <w:r w:rsidR="00011AC7">
          <w:rPr>
            <w:webHidden/>
          </w:rPr>
          <w:t>33</w:t>
        </w:r>
        <w:r w:rsidR="00011AC7">
          <w:rPr>
            <w:webHidden/>
          </w:rPr>
          <w:fldChar w:fldCharType="end"/>
        </w:r>
      </w:hyperlink>
    </w:p>
    <w:p w14:paraId="05A9899C" w14:textId="714333D7"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29" w:history="1">
        <w:r w:rsidR="00011AC7" w:rsidRPr="00650886">
          <w:rPr>
            <w:rStyle w:val="Hyperlink"/>
            <w:noProof/>
          </w:rPr>
          <w:t>5.1</w:t>
        </w:r>
        <w:r w:rsidR="00011AC7">
          <w:rPr>
            <w:rFonts w:asciiTheme="minorHAnsi" w:eastAsiaTheme="minorEastAsia" w:hAnsiTheme="minorHAnsi" w:cstheme="minorBidi"/>
            <w:noProof/>
            <w:sz w:val="22"/>
            <w:szCs w:val="22"/>
          </w:rPr>
          <w:tab/>
        </w:r>
        <w:r w:rsidR="00011AC7" w:rsidRPr="00650886">
          <w:rPr>
            <w:rStyle w:val="Hyperlink"/>
            <w:noProof/>
          </w:rPr>
          <w:t>Engineering Support Management Planning (Core)</w:t>
        </w:r>
        <w:r w:rsidR="00011AC7">
          <w:rPr>
            <w:noProof/>
            <w:webHidden/>
          </w:rPr>
          <w:tab/>
        </w:r>
        <w:r w:rsidR="00011AC7">
          <w:rPr>
            <w:noProof/>
            <w:webHidden/>
          </w:rPr>
          <w:fldChar w:fldCharType="begin"/>
        </w:r>
        <w:r w:rsidR="00011AC7">
          <w:rPr>
            <w:noProof/>
            <w:webHidden/>
          </w:rPr>
          <w:instrText xml:space="preserve"> PAGEREF _Toc84447229 \h </w:instrText>
        </w:r>
        <w:r w:rsidR="00011AC7">
          <w:rPr>
            <w:noProof/>
            <w:webHidden/>
          </w:rPr>
        </w:r>
        <w:r w:rsidR="00011AC7">
          <w:rPr>
            <w:noProof/>
            <w:webHidden/>
          </w:rPr>
          <w:fldChar w:fldCharType="separate"/>
        </w:r>
        <w:r w:rsidR="00011AC7">
          <w:rPr>
            <w:noProof/>
            <w:webHidden/>
          </w:rPr>
          <w:t>33</w:t>
        </w:r>
        <w:r w:rsidR="00011AC7">
          <w:rPr>
            <w:noProof/>
            <w:webHidden/>
          </w:rPr>
          <w:fldChar w:fldCharType="end"/>
        </w:r>
      </w:hyperlink>
    </w:p>
    <w:p w14:paraId="5410C8F6" w14:textId="294108DC"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0" w:history="1">
        <w:r w:rsidR="00011AC7" w:rsidRPr="00650886">
          <w:rPr>
            <w:rStyle w:val="Hyperlink"/>
            <w:noProof/>
          </w:rPr>
          <w:t>5.2</w:t>
        </w:r>
        <w:r w:rsidR="00011AC7">
          <w:rPr>
            <w:rFonts w:asciiTheme="minorHAnsi" w:eastAsiaTheme="minorEastAsia" w:hAnsiTheme="minorHAnsi" w:cstheme="minorBidi"/>
            <w:noProof/>
            <w:sz w:val="22"/>
            <w:szCs w:val="22"/>
          </w:rPr>
          <w:tab/>
        </w:r>
        <w:r w:rsidR="00011AC7" w:rsidRPr="00650886">
          <w:rPr>
            <w:rStyle w:val="Hyperlink"/>
            <w:noProof/>
          </w:rPr>
          <w:t>Engineering Support Reporting (Core)</w:t>
        </w:r>
        <w:r w:rsidR="00011AC7">
          <w:rPr>
            <w:noProof/>
            <w:webHidden/>
          </w:rPr>
          <w:tab/>
        </w:r>
        <w:r w:rsidR="00011AC7">
          <w:rPr>
            <w:noProof/>
            <w:webHidden/>
          </w:rPr>
          <w:fldChar w:fldCharType="begin"/>
        </w:r>
        <w:r w:rsidR="00011AC7">
          <w:rPr>
            <w:noProof/>
            <w:webHidden/>
          </w:rPr>
          <w:instrText xml:space="preserve"> PAGEREF _Toc84447230 \h </w:instrText>
        </w:r>
        <w:r w:rsidR="00011AC7">
          <w:rPr>
            <w:noProof/>
            <w:webHidden/>
          </w:rPr>
        </w:r>
        <w:r w:rsidR="00011AC7">
          <w:rPr>
            <w:noProof/>
            <w:webHidden/>
          </w:rPr>
          <w:fldChar w:fldCharType="separate"/>
        </w:r>
        <w:r w:rsidR="00011AC7">
          <w:rPr>
            <w:noProof/>
            <w:webHidden/>
          </w:rPr>
          <w:t>33</w:t>
        </w:r>
        <w:r w:rsidR="00011AC7">
          <w:rPr>
            <w:noProof/>
            <w:webHidden/>
          </w:rPr>
          <w:fldChar w:fldCharType="end"/>
        </w:r>
      </w:hyperlink>
    </w:p>
    <w:p w14:paraId="22FA746A" w14:textId="68830A81"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1" w:history="1">
        <w:r w:rsidR="00011AC7" w:rsidRPr="00650886">
          <w:rPr>
            <w:rStyle w:val="Hyperlink"/>
            <w:noProof/>
          </w:rPr>
          <w:t>5.3</w:t>
        </w:r>
        <w:r w:rsidR="00011AC7">
          <w:rPr>
            <w:rFonts w:asciiTheme="minorHAnsi" w:eastAsiaTheme="minorEastAsia" w:hAnsiTheme="minorHAnsi" w:cstheme="minorBidi"/>
            <w:noProof/>
            <w:sz w:val="22"/>
            <w:szCs w:val="22"/>
          </w:rPr>
          <w:tab/>
        </w:r>
        <w:r w:rsidR="00011AC7" w:rsidRPr="00650886">
          <w:rPr>
            <w:rStyle w:val="Hyperlink"/>
            <w:noProof/>
          </w:rPr>
          <w:t>Engineering Support Reviews (Core)</w:t>
        </w:r>
        <w:r w:rsidR="00011AC7">
          <w:rPr>
            <w:noProof/>
            <w:webHidden/>
          </w:rPr>
          <w:tab/>
        </w:r>
        <w:r w:rsidR="00011AC7">
          <w:rPr>
            <w:noProof/>
            <w:webHidden/>
          </w:rPr>
          <w:fldChar w:fldCharType="begin"/>
        </w:r>
        <w:r w:rsidR="00011AC7">
          <w:rPr>
            <w:noProof/>
            <w:webHidden/>
          </w:rPr>
          <w:instrText xml:space="preserve"> PAGEREF _Toc84447231 \h </w:instrText>
        </w:r>
        <w:r w:rsidR="00011AC7">
          <w:rPr>
            <w:noProof/>
            <w:webHidden/>
          </w:rPr>
        </w:r>
        <w:r w:rsidR="00011AC7">
          <w:rPr>
            <w:noProof/>
            <w:webHidden/>
          </w:rPr>
          <w:fldChar w:fldCharType="separate"/>
        </w:r>
        <w:r w:rsidR="00011AC7">
          <w:rPr>
            <w:noProof/>
            <w:webHidden/>
          </w:rPr>
          <w:t>33</w:t>
        </w:r>
        <w:r w:rsidR="00011AC7">
          <w:rPr>
            <w:noProof/>
            <w:webHidden/>
          </w:rPr>
          <w:fldChar w:fldCharType="end"/>
        </w:r>
      </w:hyperlink>
    </w:p>
    <w:p w14:paraId="7D50C153" w14:textId="31360EEE"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2" w:history="1">
        <w:r w:rsidR="00011AC7" w:rsidRPr="00650886">
          <w:rPr>
            <w:rStyle w:val="Hyperlink"/>
            <w:noProof/>
          </w:rPr>
          <w:t>5.4</w:t>
        </w:r>
        <w:r w:rsidR="00011AC7">
          <w:rPr>
            <w:rFonts w:asciiTheme="minorHAnsi" w:eastAsiaTheme="minorEastAsia" w:hAnsiTheme="minorHAnsi" w:cstheme="minorBidi"/>
            <w:noProof/>
            <w:sz w:val="22"/>
            <w:szCs w:val="22"/>
          </w:rPr>
          <w:tab/>
        </w:r>
        <w:r w:rsidR="00011AC7" w:rsidRPr="00650886">
          <w:rPr>
            <w:rStyle w:val="Hyperlink"/>
            <w:noProof/>
          </w:rPr>
          <w:t>Engineering Organisation and System Compliance (Optional)</w:t>
        </w:r>
        <w:r w:rsidR="00011AC7">
          <w:rPr>
            <w:noProof/>
            <w:webHidden/>
          </w:rPr>
          <w:tab/>
        </w:r>
        <w:r w:rsidR="00011AC7">
          <w:rPr>
            <w:noProof/>
            <w:webHidden/>
          </w:rPr>
          <w:fldChar w:fldCharType="begin"/>
        </w:r>
        <w:r w:rsidR="00011AC7">
          <w:rPr>
            <w:noProof/>
            <w:webHidden/>
          </w:rPr>
          <w:instrText xml:space="preserve"> PAGEREF _Toc84447232 \h </w:instrText>
        </w:r>
        <w:r w:rsidR="00011AC7">
          <w:rPr>
            <w:noProof/>
            <w:webHidden/>
          </w:rPr>
        </w:r>
        <w:r w:rsidR="00011AC7">
          <w:rPr>
            <w:noProof/>
            <w:webHidden/>
          </w:rPr>
          <w:fldChar w:fldCharType="separate"/>
        </w:r>
        <w:r w:rsidR="00011AC7">
          <w:rPr>
            <w:noProof/>
            <w:webHidden/>
          </w:rPr>
          <w:t>34</w:t>
        </w:r>
        <w:r w:rsidR="00011AC7">
          <w:rPr>
            <w:noProof/>
            <w:webHidden/>
          </w:rPr>
          <w:fldChar w:fldCharType="end"/>
        </w:r>
      </w:hyperlink>
    </w:p>
    <w:p w14:paraId="1E157D8C" w14:textId="1DB0E2C0"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3" w:history="1">
        <w:r w:rsidR="00011AC7" w:rsidRPr="00650886">
          <w:rPr>
            <w:rStyle w:val="Hyperlink"/>
            <w:noProof/>
          </w:rPr>
          <w:t>5.5</w:t>
        </w:r>
        <w:r w:rsidR="00011AC7">
          <w:rPr>
            <w:rFonts w:asciiTheme="minorHAnsi" w:eastAsiaTheme="minorEastAsia" w:hAnsiTheme="minorHAnsi" w:cstheme="minorBidi"/>
            <w:noProof/>
            <w:sz w:val="22"/>
            <w:szCs w:val="22"/>
          </w:rPr>
          <w:tab/>
        </w:r>
        <w:r w:rsidR="00011AC7" w:rsidRPr="00650886">
          <w:rPr>
            <w:rStyle w:val="Hyperlink"/>
            <w:noProof/>
          </w:rPr>
          <w:t>Engineering Services (Core)</w:t>
        </w:r>
        <w:r w:rsidR="00011AC7">
          <w:rPr>
            <w:noProof/>
            <w:webHidden/>
          </w:rPr>
          <w:tab/>
        </w:r>
        <w:r w:rsidR="00011AC7">
          <w:rPr>
            <w:noProof/>
            <w:webHidden/>
          </w:rPr>
          <w:fldChar w:fldCharType="begin"/>
        </w:r>
        <w:r w:rsidR="00011AC7">
          <w:rPr>
            <w:noProof/>
            <w:webHidden/>
          </w:rPr>
          <w:instrText xml:space="preserve"> PAGEREF _Toc84447233 \h </w:instrText>
        </w:r>
        <w:r w:rsidR="00011AC7">
          <w:rPr>
            <w:noProof/>
            <w:webHidden/>
          </w:rPr>
        </w:r>
        <w:r w:rsidR="00011AC7">
          <w:rPr>
            <w:noProof/>
            <w:webHidden/>
          </w:rPr>
          <w:fldChar w:fldCharType="separate"/>
        </w:r>
        <w:r w:rsidR="00011AC7">
          <w:rPr>
            <w:noProof/>
            <w:webHidden/>
          </w:rPr>
          <w:t>35</w:t>
        </w:r>
        <w:r w:rsidR="00011AC7">
          <w:rPr>
            <w:noProof/>
            <w:webHidden/>
          </w:rPr>
          <w:fldChar w:fldCharType="end"/>
        </w:r>
      </w:hyperlink>
    </w:p>
    <w:p w14:paraId="397E2905" w14:textId="1CA2115E" w:rsidR="00011AC7" w:rsidRDefault="002511D6">
      <w:pPr>
        <w:pStyle w:val="TOC1"/>
        <w:rPr>
          <w:rFonts w:asciiTheme="minorHAnsi" w:eastAsiaTheme="minorEastAsia" w:hAnsiTheme="minorHAnsi" w:cstheme="minorBidi"/>
          <w:b w:val="0"/>
          <w:sz w:val="22"/>
          <w:szCs w:val="22"/>
        </w:rPr>
      </w:pPr>
      <w:hyperlink w:anchor="_Toc84447234" w:history="1">
        <w:r w:rsidR="00011AC7" w:rsidRPr="00650886">
          <w:rPr>
            <w:rStyle w:val="Hyperlink"/>
          </w:rPr>
          <w:t>6.</w:t>
        </w:r>
        <w:r w:rsidR="00011AC7">
          <w:rPr>
            <w:rFonts w:asciiTheme="minorHAnsi" w:eastAsiaTheme="minorEastAsia" w:hAnsiTheme="minorHAnsi" w:cstheme="minorBidi"/>
            <w:b w:val="0"/>
            <w:sz w:val="22"/>
            <w:szCs w:val="22"/>
          </w:rPr>
          <w:tab/>
        </w:r>
        <w:r w:rsidR="00011AC7" w:rsidRPr="00650886">
          <w:rPr>
            <w:rStyle w:val="Hyperlink"/>
          </w:rPr>
          <w:t>Maintenance Support (OPTIONAL)</w:t>
        </w:r>
        <w:r w:rsidR="00011AC7">
          <w:rPr>
            <w:webHidden/>
          </w:rPr>
          <w:tab/>
        </w:r>
        <w:r w:rsidR="00011AC7">
          <w:rPr>
            <w:webHidden/>
          </w:rPr>
          <w:fldChar w:fldCharType="begin"/>
        </w:r>
        <w:r w:rsidR="00011AC7">
          <w:rPr>
            <w:webHidden/>
          </w:rPr>
          <w:instrText xml:space="preserve"> PAGEREF _Toc84447234 \h </w:instrText>
        </w:r>
        <w:r w:rsidR="00011AC7">
          <w:rPr>
            <w:webHidden/>
          </w:rPr>
        </w:r>
        <w:r w:rsidR="00011AC7">
          <w:rPr>
            <w:webHidden/>
          </w:rPr>
          <w:fldChar w:fldCharType="separate"/>
        </w:r>
        <w:r w:rsidR="00011AC7">
          <w:rPr>
            <w:webHidden/>
          </w:rPr>
          <w:t>36</w:t>
        </w:r>
        <w:r w:rsidR="00011AC7">
          <w:rPr>
            <w:webHidden/>
          </w:rPr>
          <w:fldChar w:fldCharType="end"/>
        </w:r>
      </w:hyperlink>
    </w:p>
    <w:p w14:paraId="37F87165" w14:textId="5CF0651E"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5" w:history="1">
        <w:r w:rsidR="00011AC7" w:rsidRPr="00650886">
          <w:rPr>
            <w:rStyle w:val="Hyperlink"/>
            <w:noProof/>
          </w:rPr>
          <w:t>6.1</w:t>
        </w:r>
        <w:r w:rsidR="00011AC7">
          <w:rPr>
            <w:rFonts w:asciiTheme="minorHAnsi" w:eastAsiaTheme="minorEastAsia" w:hAnsiTheme="minorHAnsi" w:cstheme="minorBidi"/>
            <w:noProof/>
            <w:sz w:val="22"/>
            <w:szCs w:val="22"/>
          </w:rPr>
          <w:tab/>
        </w:r>
        <w:r w:rsidR="00011AC7" w:rsidRPr="00650886">
          <w:rPr>
            <w:rStyle w:val="Hyperlink"/>
            <w:noProof/>
          </w:rPr>
          <w:t>Maintenance Support Management Planning (Core)</w:t>
        </w:r>
        <w:r w:rsidR="00011AC7">
          <w:rPr>
            <w:noProof/>
            <w:webHidden/>
          </w:rPr>
          <w:tab/>
        </w:r>
        <w:r w:rsidR="00011AC7">
          <w:rPr>
            <w:noProof/>
            <w:webHidden/>
          </w:rPr>
          <w:fldChar w:fldCharType="begin"/>
        </w:r>
        <w:r w:rsidR="00011AC7">
          <w:rPr>
            <w:noProof/>
            <w:webHidden/>
          </w:rPr>
          <w:instrText xml:space="preserve"> PAGEREF _Toc84447235 \h </w:instrText>
        </w:r>
        <w:r w:rsidR="00011AC7">
          <w:rPr>
            <w:noProof/>
            <w:webHidden/>
          </w:rPr>
        </w:r>
        <w:r w:rsidR="00011AC7">
          <w:rPr>
            <w:noProof/>
            <w:webHidden/>
          </w:rPr>
          <w:fldChar w:fldCharType="separate"/>
        </w:r>
        <w:r w:rsidR="00011AC7">
          <w:rPr>
            <w:noProof/>
            <w:webHidden/>
          </w:rPr>
          <w:t>36</w:t>
        </w:r>
        <w:r w:rsidR="00011AC7">
          <w:rPr>
            <w:noProof/>
            <w:webHidden/>
          </w:rPr>
          <w:fldChar w:fldCharType="end"/>
        </w:r>
      </w:hyperlink>
    </w:p>
    <w:p w14:paraId="5122FB98" w14:textId="2B528790"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6" w:history="1">
        <w:r w:rsidR="00011AC7" w:rsidRPr="00650886">
          <w:rPr>
            <w:rStyle w:val="Hyperlink"/>
            <w:noProof/>
          </w:rPr>
          <w:t>6.2</w:t>
        </w:r>
        <w:r w:rsidR="00011AC7">
          <w:rPr>
            <w:rFonts w:asciiTheme="minorHAnsi" w:eastAsiaTheme="minorEastAsia" w:hAnsiTheme="minorHAnsi" w:cstheme="minorBidi"/>
            <w:noProof/>
            <w:sz w:val="22"/>
            <w:szCs w:val="22"/>
          </w:rPr>
          <w:tab/>
        </w:r>
        <w:r w:rsidR="00011AC7" w:rsidRPr="00650886">
          <w:rPr>
            <w:rStyle w:val="Hyperlink"/>
            <w:noProof/>
          </w:rPr>
          <w:t>Maintenance Support Reporting (Core)</w:t>
        </w:r>
        <w:r w:rsidR="00011AC7">
          <w:rPr>
            <w:noProof/>
            <w:webHidden/>
          </w:rPr>
          <w:tab/>
        </w:r>
        <w:r w:rsidR="00011AC7">
          <w:rPr>
            <w:noProof/>
            <w:webHidden/>
          </w:rPr>
          <w:fldChar w:fldCharType="begin"/>
        </w:r>
        <w:r w:rsidR="00011AC7">
          <w:rPr>
            <w:noProof/>
            <w:webHidden/>
          </w:rPr>
          <w:instrText xml:space="preserve"> PAGEREF _Toc84447236 \h </w:instrText>
        </w:r>
        <w:r w:rsidR="00011AC7">
          <w:rPr>
            <w:noProof/>
            <w:webHidden/>
          </w:rPr>
        </w:r>
        <w:r w:rsidR="00011AC7">
          <w:rPr>
            <w:noProof/>
            <w:webHidden/>
          </w:rPr>
          <w:fldChar w:fldCharType="separate"/>
        </w:r>
        <w:r w:rsidR="00011AC7">
          <w:rPr>
            <w:noProof/>
            <w:webHidden/>
          </w:rPr>
          <w:t>36</w:t>
        </w:r>
        <w:r w:rsidR="00011AC7">
          <w:rPr>
            <w:noProof/>
            <w:webHidden/>
          </w:rPr>
          <w:fldChar w:fldCharType="end"/>
        </w:r>
      </w:hyperlink>
    </w:p>
    <w:p w14:paraId="461AD022" w14:textId="3B3C5CF6"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7" w:history="1">
        <w:r w:rsidR="00011AC7" w:rsidRPr="00650886">
          <w:rPr>
            <w:rStyle w:val="Hyperlink"/>
            <w:noProof/>
          </w:rPr>
          <w:t>6.3</w:t>
        </w:r>
        <w:r w:rsidR="00011AC7">
          <w:rPr>
            <w:rFonts w:asciiTheme="minorHAnsi" w:eastAsiaTheme="minorEastAsia" w:hAnsiTheme="minorHAnsi" w:cstheme="minorBidi"/>
            <w:noProof/>
            <w:sz w:val="22"/>
            <w:szCs w:val="22"/>
          </w:rPr>
          <w:tab/>
        </w:r>
        <w:r w:rsidR="00011AC7" w:rsidRPr="00650886">
          <w:rPr>
            <w:rStyle w:val="Hyperlink"/>
            <w:noProof/>
          </w:rPr>
          <w:t>Maintenance Support Reviews (Core)</w:t>
        </w:r>
        <w:r w:rsidR="00011AC7">
          <w:rPr>
            <w:noProof/>
            <w:webHidden/>
          </w:rPr>
          <w:tab/>
        </w:r>
        <w:r w:rsidR="00011AC7">
          <w:rPr>
            <w:noProof/>
            <w:webHidden/>
          </w:rPr>
          <w:fldChar w:fldCharType="begin"/>
        </w:r>
        <w:r w:rsidR="00011AC7">
          <w:rPr>
            <w:noProof/>
            <w:webHidden/>
          </w:rPr>
          <w:instrText xml:space="preserve"> PAGEREF _Toc84447237 \h </w:instrText>
        </w:r>
        <w:r w:rsidR="00011AC7">
          <w:rPr>
            <w:noProof/>
            <w:webHidden/>
          </w:rPr>
        </w:r>
        <w:r w:rsidR="00011AC7">
          <w:rPr>
            <w:noProof/>
            <w:webHidden/>
          </w:rPr>
          <w:fldChar w:fldCharType="separate"/>
        </w:r>
        <w:r w:rsidR="00011AC7">
          <w:rPr>
            <w:noProof/>
            <w:webHidden/>
          </w:rPr>
          <w:t>36</w:t>
        </w:r>
        <w:r w:rsidR="00011AC7">
          <w:rPr>
            <w:noProof/>
            <w:webHidden/>
          </w:rPr>
          <w:fldChar w:fldCharType="end"/>
        </w:r>
      </w:hyperlink>
    </w:p>
    <w:p w14:paraId="0DAF80FF" w14:textId="7571809E"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8" w:history="1">
        <w:r w:rsidR="00011AC7" w:rsidRPr="00650886">
          <w:rPr>
            <w:rStyle w:val="Hyperlink"/>
            <w:noProof/>
          </w:rPr>
          <w:t>6.4</w:t>
        </w:r>
        <w:r w:rsidR="00011AC7">
          <w:rPr>
            <w:rFonts w:asciiTheme="minorHAnsi" w:eastAsiaTheme="minorEastAsia" w:hAnsiTheme="minorHAnsi" w:cstheme="minorBidi"/>
            <w:noProof/>
            <w:sz w:val="22"/>
            <w:szCs w:val="22"/>
          </w:rPr>
          <w:tab/>
        </w:r>
        <w:r w:rsidR="00011AC7" w:rsidRPr="00650886">
          <w:rPr>
            <w:rStyle w:val="Hyperlink"/>
            <w:noProof/>
          </w:rPr>
          <w:t>Maintenance Organisation and System Compliance (Optional)</w:t>
        </w:r>
        <w:r w:rsidR="00011AC7">
          <w:rPr>
            <w:noProof/>
            <w:webHidden/>
          </w:rPr>
          <w:tab/>
        </w:r>
        <w:r w:rsidR="00011AC7">
          <w:rPr>
            <w:noProof/>
            <w:webHidden/>
          </w:rPr>
          <w:fldChar w:fldCharType="begin"/>
        </w:r>
        <w:r w:rsidR="00011AC7">
          <w:rPr>
            <w:noProof/>
            <w:webHidden/>
          </w:rPr>
          <w:instrText xml:space="preserve"> PAGEREF _Toc84447238 \h </w:instrText>
        </w:r>
        <w:r w:rsidR="00011AC7">
          <w:rPr>
            <w:noProof/>
            <w:webHidden/>
          </w:rPr>
        </w:r>
        <w:r w:rsidR="00011AC7">
          <w:rPr>
            <w:noProof/>
            <w:webHidden/>
          </w:rPr>
          <w:fldChar w:fldCharType="separate"/>
        </w:r>
        <w:r w:rsidR="00011AC7">
          <w:rPr>
            <w:noProof/>
            <w:webHidden/>
          </w:rPr>
          <w:t>37</w:t>
        </w:r>
        <w:r w:rsidR="00011AC7">
          <w:rPr>
            <w:noProof/>
            <w:webHidden/>
          </w:rPr>
          <w:fldChar w:fldCharType="end"/>
        </w:r>
      </w:hyperlink>
    </w:p>
    <w:p w14:paraId="20F4658B" w14:textId="7759DB58"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39" w:history="1">
        <w:r w:rsidR="00011AC7" w:rsidRPr="00650886">
          <w:rPr>
            <w:rStyle w:val="Hyperlink"/>
            <w:noProof/>
          </w:rPr>
          <w:t>6.5</w:t>
        </w:r>
        <w:r w:rsidR="00011AC7">
          <w:rPr>
            <w:rFonts w:asciiTheme="minorHAnsi" w:eastAsiaTheme="minorEastAsia" w:hAnsiTheme="minorHAnsi" w:cstheme="minorBidi"/>
            <w:noProof/>
            <w:sz w:val="22"/>
            <w:szCs w:val="22"/>
          </w:rPr>
          <w:tab/>
        </w:r>
        <w:r w:rsidR="00011AC7" w:rsidRPr="00650886">
          <w:rPr>
            <w:rStyle w:val="Hyperlink"/>
            <w:noProof/>
          </w:rPr>
          <w:t>Maintenance Services (Core)</w:t>
        </w:r>
        <w:r w:rsidR="00011AC7">
          <w:rPr>
            <w:noProof/>
            <w:webHidden/>
          </w:rPr>
          <w:tab/>
        </w:r>
        <w:r w:rsidR="00011AC7">
          <w:rPr>
            <w:noProof/>
            <w:webHidden/>
          </w:rPr>
          <w:fldChar w:fldCharType="begin"/>
        </w:r>
        <w:r w:rsidR="00011AC7">
          <w:rPr>
            <w:noProof/>
            <w:webHidden/>
          </w:rPr>
          <w:instrText xml:space="preserve"> PAGEREF _Toc84447239 \h </w:instrText>
        </w:r>
        <w:r w:rsidR="00011AC7">
          <w:rPr>
            <w:noProof/>
            <w:webHidden/>
          </w:rPr>
        </w:r>
        <w:r w:rsidR="00011AC7">
          <w:rPr>
            <w:noProof/>
            <w:webHidden/>
          </w:rPr>
          <w:fldChar w:fldCharType="separate"/>
        </w:r>
        <w:r w:rsidR="00011AC7">
          <w:rPr>
            <w:noProof/>
            <w:webHidden/>
          </w:rPr>
          <w:t>38</w:t>
        </w:r>
        <w:r w:rsidR="00011AC7">
          <w:rPr>
            <w:noProof/>
            <w:webHidden/>
          </w:rPr>
          <w:fldChar w:fldCharType="end"/>
        </w:r>
      </w:hyperlink>
    </w:p>
    <w:p w14:paraId="5AE85418" w14:textId="5DE765D2" w:rsidR="00011AC7" w:rsidRDefault="002511D6">
      <w:pPr>
        <w:pStyle w:val="TOC1"/>
        <w:rPr>
          <w:rFonts w:asciiTheme="minorHAnsi" w:eastAsiaTheme="minorEastAsia" w:hAnsiTheme="minorHAnsi" w:cstheme="minorBidi"/>
          <w:b w:val="0"/>
          <w:sz w:val="22"/>
          <w:szCs w:val="22"/>
        </w:rPr>
      </w:pPr>
      <w:hyperlink w:anchor="_Toc84447240" w:history="1">
        <w:r w:rsidR="00011AC7" w:rsidRPr="00650886">
          <w:rPr>
            <w:rStyle w:val="Hyperlink"/>
          </w:rPr>
          <w:t>7.</w:t>
        </w:r>
        <w:r w:rsidR="00011AC7">
          <w:rPr>
            <w:rFonts w:asciiTheme="minorHAnsi" w:eastAsiaTheme="minorEastAsia" w:hAnsiTheme="minorHAnsi" w:cstheme="minorBidi"/>
            <w:b w:val="0"/>
            <w:sz w:val="22"/>
            <w:szCs w:val="22"/>
          </w:rPr>
          <w:tab/>
        </w:r>
        <w:r w:rsidR="00011AC7" w:rsidRPr="00650886">
          <w:rPr>
            <w:rStyle w:val="Hyperlink"/>
          </w:rPr>
          <w:t>Supply Support (OPTIONAL)</w:t>
        </w:r>
        <w:r w:rsidR="00011AC7">
          <w:rPr>
            <w:webHidden/>
          </w:rPr>
          <w:tab/>
        </w:r>
        <w:r w:rsidR="00011AC7">
          <w:rPr>
            <w:webHidden/>
          </w:rPr>
          <w:fldChar w:fldCharType="begin"/>
        </w:r>
        <w:r w:rsidR="00011AC7">
          <w:rPr>
            <w:webHidden/>
          </w:rPr>
          <w:instrText xml:space="preserve"> PAGEREF _Toc84447240 \h </w:instrText>
        </w:r>
        <w:r w:rsidR="00011AC7">
          <w:rPr>
            <w:webHidden/>
          </w:rPr>
        </w:r>
        <w:r w:rsidR="00011AC7">
          <w:rPr>
            <w:webHidden/>
          </w:rPr>
          <w:fldChar w:fldCharType="separate"/>
        </w:r>
        <w:r w:rsidR="00011AC7">
          <w:rPr>
            <w:webHidden/>
          </w:rPr>
          <w:t>39</w:t>
        </w:r>
        <w:r w:rsidR="00011AC7">
          <w:rPr>
            <w:webHidden/>
          </w:rPr>
          <w:fldChar w:fldCharType="end"/>
        </w:r>
      </w:hyperlink>
    </w:p>
    <w:p w14:paraId="1DEF0B51" w14:textId="548192D4"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1" w:history="1">
        <w:r w:rsidR="00011AC7" w:rsidRPr="00650886">
          <w:rPr>
            <w:rStyle w:val="Hyperlink"/>
            <w:noProof/>
          </w:rPr>
          <w:t>7.1</w:t>
        </w:r>
        <w:r w:rsidR="00011AC7">
          <w:rPr>
            <w:rFonts w:asciiTheme="minorHAnsi" w:eastAsiaTheme="minorEastAsia" w:hAnsiTheme="minorHAnsi" w:cstheme="minorBidi"/>
            <w:noProof/>
            <w:sz w:val="22"/>
            <w:szCs w:val="22"/>
          </w:rPr>
          <w:tab/>
        </w:r>
        <w:r w:rsidR="00011AC7" w:rsidRPr="00650886">
          <w:rPr>
            <w:rStyle w:val="Hyperlink"/>
            <w:noProof/>
          </w:rPr>
          <w:t>Supply Support Management Planning (Core)</w:t>
        </w:r>
        <w:r w:rsidR="00011AC7">
          <w:rPr>
            <w:noProof/>
            <w:webHidden/>
          </w:rPr>
          <w:tab/>
        </w:r>
        <w:r w:rsidR="00011AC7">
          <w:rPr>
            <w:noProof/>
            <w:webHidden/>
          </w:rPr>
          <w:fldChar w:fldCharType="begin"/>
        </w:r>
        <w:r w:rsidR="00011AC7">
          <w:rPr>
            <w:noProof/>
            <w:webHidden/>
          </w:rPr>
          <w:instrText xml:space="preserve"> PAGEREF _Toc84447241 \h </w:instrText>
        </w:r>
        <w:r w:rsidR="00011AC7">
          <w:rPr>
            <w:noProof/>
            <w:webHidden/>
          </w:rPr>
        </w:r>
        <w:r w:rsidR="00011AC7">
          <w:rPr>
            <w:noProof/>
            <w:webHidden/>
          </w:rPr>
          <w:fldChar w:fldCharType="separate"/>
        </w:r>
        <w:r w:rsidR="00011AC7">
          <w:rPr>
            <w:noProof/>
            <w:webHidden/>
          </w:rPr>
          <w:t>39</w:t>
        </w:r>
        <w:r w:rsidR="00011AC7">
          <w:rPr>
            <w:noProof/>
            <w:webHidden/>
          </w:rPr>
          <w:fldChar w:fldCharType="end"/>
        </w:r>
      </w:hyperlink>
    </w:p>
    <w:p w14:paraId="7691D9CB" w14:textId="10F4D910"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2" w:history="1">
        <w:r w:rsidR="00011AC7" w:rsidRPr="00650886">
          <w:rPr>
            <w:rStyle w:val="Hyperlink"/>
            <w:noProof/>
          </w:rPr>
          <w:t>7.2</w:t>
        </w:r>
        <w:r w:rsidR="00011AC7">
          <w:rPr>
            <w:rFonts w:asciiTheme="minorHAnsi" w:eastAsiaTheme="minorEastAsia" w:hAnsiTheme="minorHAnsi" w:cstheme="minorBidi"/>
            <w:noProof/>
            <w:sz w:val="22"/>
            <w:szCs w:val="22"/>
          </w:rPr>
          <w:tab/>
        </w:r>
        <w:r w:rsidR="00011AC7" w:rsidRPr="00650886">
          <w:rPr>
            <w:rStyle w:val="Hyperlink"/>
            <w:noProof/>
          </w:rPr>
          <w:t>Supply Support Reporting (Core)</w:t>
        </w:r>
        <w:r w:rsidR="00011AC7">
          <w:rPr>
            <w:noProof/>
            <w:webHidden/>
          </w:rPr>
          <w:tab/>
        </w:r>
        <w:r w:rsidR="00011AC7">
          <w:rPr>
            <w:noProof/>
            <w:webHidden/>
          </w:rPr>
          <w:fldChar w:fldCharType="begin"/>
        </w:r>
        <w:r w:rsidR="00011AC7">
          <w:rPr>
            <w:noProof/>
            <w:webHidden/>
          </w:rPr>
          <w:instrText xml:space="preserve"> PAGEREF _Toc84447242 \h </w:instrText>
        </w:r>
        <w:r w:rsidR="00011AC7">
          <w:rPr>
            <w:noProof/>
            <w:webHidden/>
          </w:rPr>
        </w:r>
        <w:r w:rsidR="00011AC7">
          <w:rPr>
            <w:noProof/>
            <w:webHidden/>
          </w:rPr>
          <w:fldChar w:fldCharType="separate"/>
        </w:r>
        <w:r w:rsidR="00011AC7">
          <w:rPr>
            <w:noProof/>
            <w:webHidden/>
          </w:rPr>
          <w:t>39</w:t>
        </w:r>
        <w:r w:rsidR="00011AC7">
          <w:rPr>
            <w:noProof/>
            <w:webHidden/>
          </w:rPr>
          <w:fldChar w:fldCharType="end"/>
        </w:r>
      </w:hyperlink>
    </w:p>
    <w:p w14:paraId="545D49DD" w14:textId="186F51D7"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3" w:history="1">
        <w:r w:rsidR="00011AC7" w:rsidRPr="00650886">
          <w:rPr>
            <w:rStyle w:val="Hyperlink"/>
            <w:noProof/>
          </w:rPr>
          <w:t>7.3</w:t>
        </w:r>
        <w:r w:rsidR="00011AC7">
          <w:rPr>
            <w:rFonts w:asciiTheme="minorHAnsi" w:eastAsiaTheme="minorEastAsia" w:hAnsiTheme="minorHAnsi" w:cstheme="minorBidi"/>
            <w:noProof/>
            <w:sz w:val="22"/>
            <w:szCs w:val="22"/>
          </w:rPr>
          <w:tab/>
        </w:r>
        <w:r w:rsidR="00011AC7" w:rsidRPr="00650886">
          <w:rPr>
            <w:rStyle w:val="Hyperlink"/>
            <w:noProof/>
          </w:rPr>
          <w:t>Supply Support Reviews (Core)</w:t>
        </w:r>
        <w:r w:rsidR="00011AC7">
          <w:rPr>
            <w:noProof/>
            <w:webHidden/>
          </w:rPr>
          <w:tab/>
        </w:r>
        <w:r w:rsidR="00011AC7">
          <w:rPr>
            <w:noProof/>
            <w:webHidden/>
          </w:rPr>
          <w:fldChar w:fldCharType="begin"/>
        </w:r>
        <w:r w:rsidR="00011AC7">
          <w:rPr>
            <w:noProof/>
            <w:webHidden/>
          </w:rPr>
          <w:instrText xml:space="preserve"> PAGEREF _Toc84447243 \h </w:instrText>
        </w:r>
        <w:r w:rsidR="00011AC7">
          <w:rPr>
            <w:noProof/>
            <w:webHidden/>
          </w:rPr>
        </w:r>
        <w:r w:rsidR="00011AC7">
          <w:rPr>
            <w:noProof/>
            <w:webHidden/>
          </w:rPr>
          <w:fldChar w:fldCharType="separate"/>
        </w:r>
        <w:r w:rsidR="00011AC7">
          <w:rPr>
            <w:noProof/>
            <w:webHidden/>
          </w:rPr>
          <w:t>39</w:t>
        </w:r>
        <w:r w:rsidR="00011AC7">
          <w:rPr>
            <w:noProof/>
            <w:webHidden/>
          </w:rPr>
          <w:fldChar w:fldCharType="end"/>
        </w:r>
      </w:hyperlink>
    </w:p>
    <w:p w14:paraId="19E78CB6" w14:textId="39BC96C2"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4" w:history="1">
        <w:r w:rsidR="00011AC7" w:rsidRPr="00650886">
          <w:rPr>
            <w:rStyle w:val="Hyperlink"/>
            <w:noProof/>
          </w:rPr>
          <w:t>7.4</w:t>
        </w:r>
        <w:r w:rsidR="00011AC7">
          <w:rPr>
            <w:rFonts w:asciiTheme="minorHAnsi" w:eastAsiaTheme="minorEastAsia" w:hAnsiTheme="minorHAnsi" w:cstheme="minorBidi"/>
            <w:noProof/>
            <w:sz w:val="22"/>
            <w:szCs w:val="22"/>
          </w:rPr>
          <w:tab/>
        </w:r>
        <w:r w:rsidR="00011AC7" w:rsidRPr="00650886">
          <w:rPr>
            <w:rStyle w:val="Hyperlink"/>
            <w:noProof/>
          </w:rPr>
          <w:t>Supply Services (Core)</w:t>
        </w:r>
        <w:r w:rsidR="00011AC7">
          <w:rPr>
            <w:noProof/>
            <w:webHidden/>
          </w:rPr>
          <w:tab/>
        </w:r>
        <w:r w:rsidR="00011AC7">
          <w:rPr>
            <w:noProof/>
            <w:webHidden/>
          </w:rPr>
          <w:fldChar w:fldCharType="begin"/>
        </w:r>
        <w:r w:rsidR="00011AC7">
          <w:rPr>
            <w:noProof/>
            <w:webHidden/>
          </w:rPr>
          <w:instrText xml:space="preserve"> PAGEREF _Toc84447244 \h </w:instrText>
        </w:r>
        <w:r w:rsidR="00011AC7">
          <w:rPr>
            <w:noProof/>
            <w:webHidden/>
          </w:rPr>
        </w:r>
        <w:r w:rsidR="00011AC7">
          <w:rPr>
            <w:noProof/>
            <w:webHidden/>
          </w:rPr>
          <w:fldChar w:fldCharType="separate"/>
        </w:r>
        <w:r w:rsidR="00011AC7">
          <w:rPr>
            <w:noProof/>
            <w:webHidden/>
          </w:rPr>
          <w:t>40</w:t>
        </w:r>
        <w:r w:rsidR="00011AC7">
          <w:rPr>
            <w:noProof/>
            <w:webHidden/>
          </w:rPr>
          <w:fldChar w:fldCharType="end"/>
        </w:r>
      </w:hyperlink>
    </w:p>
    <w:p w14:paraId="630DEB65" w14:textId="60DF5B96" w:rsidR="00011AC7" w:rsidRDefault="002511D6">
      <w:pPr>
        <w:pStyle w:val="TOC1"/>
        <w:rPr>
          <w:rFonts w:asciiTheme="minorHAnsi" w:eastAsiaTheme="minorEastAsia" w:hAnsiTheme="minorHAnsi" w:cstheme="minorBidi"/>
          <w:b w:val="0"/>
          <w:sz w:val="22"/>
          <w:szCs w:val="22"/>
        </w:rPr>
      </w:pPr>
      <w:hyperlink w:anchor="_Toc84447245" w:history="1">
        <w:r w:rsidR="00011AC7" w:rsidRPr="00650886">
          <w:rPr>
            <w:rStyle w:val="Hyperlink"/>
          </w:rPr>
          <w:t>8.</w:t>
        </w:r>
        <w:r w:rsidR="00011AC7">
          <w:rPr>
            <w:rFonts w:asciiTheme="minorHAnsi" w:eastAsiaTheme="minorEastAsia" w:hAnsiTheme="minorHAnsi" w:cstheme="minorBidi"/>
            <w:b w:val="0"/>
            <w:sz w:val="22"/>
            <w:szCs w:val="22"/>
          </w:rPr>
          <w:tab/>
        </w:r>
        <w:r w:rsidR="00011AC7" w:rsidRPr="00650886">
          <w:rPr>
            <w:rStyle w:val="Hyperlink"/>
          </w:rPr>
          <w:t>Training Support (OPTIONAL)</w:t>
        </w:r>
        <w:r w:rsidR="00011AC7">
          <w:rPr>
            <w:webHidden/>
          </w:rPr>
          <w:tab/>
        </w:r>
        <w:r w:rsidR="00011AC7">
          <w:rPr>
            <w:webHidden/>
          </w:rPr>
          <w:fldChar w:fldCharType="begin"/>
        </w:r>
        <w:r w:rsidR="00011AC7">
          <w:rPr>
            <w:webHidden/>
          </w:rPr>
          <w:instrText xml:space="preserve"> PAGEREF _Toc84447245 \h </w:instrText>
        </w:r>
        <w:r w:rsidR="00011AC7">
          <w:rPr>
            <w:webHidden/>
          </w:rPr>
        </w:r>
        <w:r w:rsidR="00011AC7">
          <w:rPr>
            <w:webHidden/>
          </w:rPr>
          <w:fldChar w:fldCharType="separate"/>
        </w:r>
        <w:r w:rsidR="00011AC7">
          <w:rPr>
            <w:webHidden/>
          </w:rPr>
          <w:t>41</w:t>
        </w:r>
        <w:r w:rsidR="00011AC7">
          <w:rPr>
            <w:webHidden/>
          </w:rPr>
          <w:fldChar w:fldCharType="end"/>
        </w:r>
      </w:hyperlink>
    </w:p>
    <w:p w14:paraId="280C7442" w14:textId="0514A858"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6" w:history="1">
        <w:r w:rsidR="00011AC7" w:rsidRPr="00650886">
          <w:rPr>
            <w:rStyle w:val="Hyperlink"/>
            <w:noProof/>
          </w:rPr>
          <w:t>8.1</w:t>
        </w:r>
        <w:r w:rsidR="00011AC7">
          <w:rPr>
            <w:rFonts w:asciiTheme="minorHAnsi" w:eastAsiaTheme="minorEastAsia" w:hAnsiTheme="minorHAnsi" w:cstheme="minorBidi"/>
            <w:noProof/>
            <w:sz w:val="22"/>
            <w:szCs w:val="22"/>
          </w:rPr>
          <w:tab/>
        </w:r>
        <w:r w:rsidR="00011AC7" w:rsidRPr="00650886">
          <w:rPr>
            <w:rStyle w:val="Hyperlink"/>
            <w:noProof/>
          </w:rPr>
          <w:t>Training Support Management Planning (Core)</w:t>
        </w:r>
        <w:r w:rsidR="00011AC7">
          <w:rPr>
            <w:noProof/>
            <w:webHidden/>
          </w:rPr>
          <w:tab/>
        </w:r>
        <w:r w:rsidR="00011AC7">
          <w:rPr>
            <w:noProof/>
            <w:webHidden/>
          </w:rPr>
          <w:fldChar w:fldCharType="begin"/>
        </w:r>
        <w:r w:rsidR="00011AC7">
          <w:rPr>
            <w:noProof/>
            <w:webHidden/>
          </w:rPr>
          <w:instrText xml:space="preserve"> PAGEREF _Toc84447246 \h </w:instrText>
        </w:r>
        <w:r w:rsidR="00011AC7">
          <w:rPr>
            <w:noProof/>
            <w:webHidden/>
          </w:rPr>
        </w:r>
        <w:r w:rsidR="00011AC7">
          <w:rPr>
            <w:noProof/>
            <w:webHidden/>
          </w:rPr>
          <w:fldChar w:fldCharType="separate"/>
        </w:r>
        <w:r w:rsidR="00011AC7">
          <w:rPr>
            <w:noProof/>
            <w:webHidden/>
          </w:rPr>
          <w:t>41</w:t>
        </w:r>
        <w:r w:rsidR="00011AC7">
          <w:rPr>
            <w:noProof/>
            <w:webHidden/>
          </w:rPr>
          <w:fldChar w:fldCharType="end"/>
        </w:r>
      </w:hyperlink>
    </w:p>
    <w:p w14:paraId="00D4D768" w14:textId="25E8C142"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7" w:history="1">
        <w:r w:rsidR="00011AC7" w:rsidRPr="00650886">
          <w:rPr>
            <w:rStyle w:val="Hyperlink"/>
            <w:noProof/>
          </w:rPr>
          <w:t>8.2</w:t>
        </w:r>
        <w:r w:rsidR="00011AC7">
          <w:rPr>
            <w:rFonts w:asciiTheme="minorHAnsi" w:eastAsiaTheme="minorEastAsia" w:hAnsiTheme="minorHAnsi" w:cstheme="minorBidi"/>
            <w:noProof/>
            <w:sz w:val="22"/>
            <w:szCs w:val="22"/>
          </w:rPr>
          <w:tab/>
        </w:r>
        <w:r w:rsidR="00011AC7" w:rsidRPr="00650886">
          <w:rPr>
            <w:rStyle w:val="Hyperlink"/>
            <w:noProof/>
          </w:rPr>
          <w:t>Training Support Reporting (Core)</w:t>
        </w:r>
        <w:r w:rsidR="00011AC7">
          <w:rPr>
            <w:noProof/>
            <w:webHidden/>
          </w:rPr>
          <w:tab/>
        </w:r>
        <w:r w:rsidR="00011AC7">
          <w:rPr>
            <w:noProof/>
            <w:webHidden/>
          </w:rPr>
          <w:fldChar w:fldCharType="begin"/>
        </w:r>
        <w:r w:rsidR="00011AC7">
          <w:rPr>
            <w:noProof/>
            <w:webHidden/>
          </w:rPr>
          <w:instrText xml:space="preserve"> PAGEREF _Toc84447247 \h </w:instrText>
        </w:r>
        <w:r w:rsidR="00011AC7">
          <w:rPr>
            <w:noProof/>
            <w:webHidden/>
          </w:rPr>
        </w:r>
        <w:r w:rsidR="00011AC7">
          <w:rPr>
            <w:noProof/>
            <w:webHidden/>
          </w:rPr>
          <w:fldChar w:fldCharType="separate"/>
        </w:r>
        <w:r w:rsidR="00011AC7">
          <w:rPr>
            <w:noProof/>
            <w:webHidden/>
          </w:rPr>
          <w:t>41</w:t>
        </w:r>
        <w:r w:rsidR="00011AC7">
          <w:rPr>
            <w:noProof/>
            <w:webHidden/>
          </w:rPr>
          <w:fldChar w:fldCharType="end"/>
        </w:r>
      </w:hyperlink>
    </w:p>
    <w:p w14:paraId="00585294" w14:textId="28802F33"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8" w:history="1">
        <w:r w:rsidR="00011AC7" w:rsidRPr="00650886">
          <w:rPr>
            <w:rStyle w:val="Hyperlink"/>
            <w:noProof/>
          </w:rPr>
          <w:t>8.3</w:t>
        </w:r>
        <w:r w:rsidR="00011AC7">
          <w:rPr>
            <w:rFonts w:asciiTheme="minorHAnsi" w:eastAsiaTheme="minorEastAsia" w:hAnsiTheme="minorHAnsi" w:cstheme="minorBidi"/>
            <w:noProof/>
            <w:sz w:val="22"/>
            <w:szCs w:val="22"/>
          </w:rPr>
          <w:tab/>
        </w:r>
        <w:r w:rsidR="00011AC7" w:rsidRPr="00650886">
          <w:rPr>
            <w:rStyle w:val="Hyperlink"/>
            <w:noProof/>
          </w:rPr>
          <w:t>Training Support Reviews (Core)</w:t>
        </w:r>
        <w:r w:rsidR="00011AC7">
          <w:rPr>
            <w:noProof/>
            <w:webHidden/>
          </w:rPr>
          <w:tab/>
        </w:r>
        <w:r w:rsidR="00011AC7">
          <w:rPr>
            <w:noProof/>
            <w:webHidden/>
          </w:rPr>
          <w:fldChar w:fldCharType="begin"/>
        </w:r>
        <w:r w:rsidR="00011AC7">
          <w:rPr>
            <w:noProof/>
            <w:webHidden/>
          </w:rPr>
          <w:instrText xml:space="preserve"> PAGEREF _Toc84447248 \h </w:instrText>
        </w:r>
        <w:r w:rsidR="00011AC7">
          <w:rPr>
            <w:noProof/>
            <w:webHidden/>
          </w:rPr>
        </w:r>
        <w:r w:rsidR="00011AC7">
          <w:rPr>
            <w:noProof/>
            <w:webHidden/>
          </w:rPr>
          <w:fldChar w:fldCharType="separate"/>
        </w:r>
        <w:r w:rsidR="00011AC7">
          <w:rPr>
            <w:noProof/>
            <w:webHidden/>
          </w:rPr>
          <w:t>41</w:t>
        </w:r>
        <w:r w:rsidR="00011AC7">
          <w:rPr>
            <w:noProof/>
            <w:webHidden/>
          </w:rPr>
          <w:fldChar w:fldCharType="end"/>
        </w:r>
      </w:hyperlink>
    </w:p>
    <w:p w14:paraId="5764A82B" w14:textId="77EDDF2A"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49" w:history="1">
        <w:r w:rsidR="00011AC7" w:rsidRPr="00650886">
          <w:rPr>
            <w:rStyle w:val="Hyperlink"/>
            <w:noProof/>
          </w:rPr>
          <w:t>8.4</w:t>
        </w:r>
        <w:r w:rsidR="00011AC7">
          <w:rPr>
            <w:rFonts w:asciiTheme="minorHAnsi" w:eastAsiaTheme="minorEastAsia" w:hAnsiTheme="minorHAnsi" w:cstheme="minorBidi"/>
            <w:noProof/>
            <w:sz w:val="22"/>
            <w:szCs w:val="22"/>
          </w:rPr>
          <w:tab/>
        </w:r>
        <w:r w:rsidR="00011AC7" w:rsidRPr="00650886">
          <w:rPr>
            <w:rStyle w:val="Hyperlink"/>
            <w:noProof/>
          </w:rPr>
          <w:t>Training Services (Core)</w:t>
        </w:r>
        <w:r w:rsidR="00011AC7">
          <w:rPr>
            <w:noProof/>
            <w:webHidden/>
          </w:rPr>
          <w:tab/>
        </w:r>
        <w:r w:rsidR="00011AC7">
          <w:rPr>
            <w:noProof/>
            <w:webHidden/>
          </w:rPr>
          <w:fldChar w:fldCharType="begin"/>
        </w:r>
        <w:r w:rsidR="00011AC7">
          <w:rPr>
            <w:noProof/>
            <w:webHidden/>
          </w:rPr>
          <w:instrText xml:space="preserve"> PAGEREF _Toc84447249 \h </w:instrText>
        </w:r>
        <w:r w:rsidR="00011AC7">
          <w:rPr>
            <w:noProof/>
            <w:webHidden/>
          </w:rPr>
        </w:r>
        <w:r w:rsidR="00011AC7">
          <w:rPr>
            <w:noProof/>
            <w:webHidden/>
          </w:rPr>
          <w:fldChar w:fldCharType="separate"/>
        </w:r>
        <w:r w:rsidR="00011AC7">
          <w:rPr>
            <w:noProof/>
            <w:webHidden/>
          </w:rPr>
          <w:t>42</w:t>
        </w:r>
        <w:r w:rsidR="00011AC7">
          <w:rPr>
            <w:noProof/>
            <w:webHidden/>
          </w:rPr>
          <w:fldChar w:fldCharType="end"/>
        </w:r>
      </w:hyperlink>
    </w:p>
    <w:p w14:paraId="4B946BFF" w14:textId="2F27A51B" w:rsidR="00011AC7" w:rsidRDefault="002511D6">
      <w:pPr>
        <w:pStyle w:val="TOC1"/>
        <w:rPr>
          <w:rFonts w:asciiTheme="minorHAnsi" w:eastAsiaTheme="minorEastAsia" w:hAnsiTheme="minorHAnsi" w:cstheme="minorBidi"/>
          <w:b w:val="0"/>
          <w:sz w:val="22"/>
          <w:szCs w:val="22"/>
        </w:rPr>
      </w:pPr>
      <w:hyperlink w:anchor="_Toc84447250" w:history="1">
        <w:r w:rsidR="00011AC7" w:rsidRPr="00650886">
          <w:rPr>
            <w:rStyle w:val="Hyperlink"/>
          </w:rPr>
          <w:t>9.</w:t>
        </w:r>
        <w:r w:rsidR="00011AC7">
          <w:rPr>
            <w:rFonts w:asciiTheme="minorHAnsi" w:eastAsiaTheme="minorEastAsia" w:hAnsiTheme="minorHAnsi" w:cstheme="minorBidi"/>
            <w:b w:val="0"/>
            <w:sz w:val="22"/>
            <w:szCs w:val="22"/>
          </w:rPr>
          <w:tab/>
        </w:r>
        <w:r w:rsidR="00011AC7" w:rsidRPr="00650886">
          <w:rPr>
            <w:rStyle w:val="Hyperlink"/>
          </w:rPr>
          <w:t>Support Resources (CORE)</w:t>
        </w:r>
        <w:r w:rsidR="00011AC7">
          <w:rPr>
            <w:webHidden/>
          </w:rPr>
          <w:tab/>
        </w:r>
        <w:r w:rsidR="00011AC7">
          <w:rPr>
            <w:webHidden/>
          </w:rPr>
          <w:fldChar w:fldCharType="begin"/>
        </w:r>
        <w:r w:rsidR="00011AC7">
          <w:rPr>
            <w:webHidden/>
          </w:rPr>
          <w:instrText xml:space="preserve"> PAGEREF _Toc84447250 \h </w:instrText>
        </w:r>
        <w:r w:rsidR="00011AC7">
          <w:rPr>
            <w:webHidden/>
          </w:rPr>
        </w:r>
        <w:r w:rsidR="00011AC7">
          <w:rPr>
            <w:webHidden/>
          </w:rPr>
          <w:fldChar w:fldCharType="separate"/>
        </w:r>
        <w:r w:rsidR="00011AC7">
          <w:rPr>
            <w:webHidden/>
          </w:rPr>
          <w:t>43</w:t>
        </w:r>
        <w:r w:rsidR="00011AC7">
          <w:rPr>
            <w:webHidden/>
          </w:rPr>
          <w:fldChar w:fldCharType="end"/>
        </w:r>
      </w:hyperlink>
    </w:p>
    <w:p w14:paraId="17FFF912" w14:textId="73AE0FB1"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51" w:history="1">
        <w:r w:rsidR="00011AC7" w:rsidRPr="00650886">
          <w:rPr>
            <w:rStyle w:val="Hyperlink"/>
            <w:noProof/>
          </w:rPr>
          <w:t>9.1</w:t>
        </w:r>
        <w:r w:rsidR="00011AC7">
          <w:rPr>
            <w:rFonts w:asciiTheme="minorHAnsi" w:eastAsiaTheme="minorEastAsia" w:hAnsiTheme="minorHAnsi" w:cstheme="minorBidi"/>
            <w:noProof/>
            <w:sz w:val="22"/>
            <w:szCs w:val="22"/>
          </w:rPr>
          <w:tab/>
        </w:r>
        <w:r w:rsidR="00011AC7" w:rsidRPr="00650886">
          <w:rPr>
            <w:rStyle w:val="Hyperlink"/>
            <w:noProof/>
          </w:rPr>
          <w:t>Personnel (Core)</w:t>
        </w:r>
        <w:r w:rsidR="00011AC7">
          <w:rPr>
            <w:noProof/>
            <w:webHidden/>
          </w:rPr>
          <w:tab/>
        </w:r>
        <w:r w:rsidR="00011AC7">
          <w:rPr>
            <w:noProof/>
            <w:webHidden/>
          </w:rPr>
          <w:fldChar w:fldCharType="begin"/>
        </w:r>
        <w:r w:rsidR="00011AC7">
          <w:rPr>
            <w:noProof/>
            <w:webHidden/>
          </w:rPr>
          <w:instrText xml:space="preserve"> PAGEREF _Toc84447251 \h </w:instrText>
        </w:r>
        <w:r w:rsidR="00011AC7">
          <w:rPr>
            <w:noProof/>
            <w:webHidden/>
          </w:rPr>
        </w:r>
        <w:r w:rsidR="00011AC7">
          <w:rPr>
            <w:noProof/>
            <w:webHidden/>
          </w:rPr>
          <w:fldChar w:fldCharType="separate"/>
        </w:r>
        <w:r w:rsidR="00011AC7">
          <w:rPr>
            <w:noProof/>
            <w:webHidden/>
          </w:rPr>
          <w:t>43</w:t>
        </w:r>
        <w:r w:rsidR="00011AC7">
          <w:rPr>
            <w:noProof/>
            <w:webHidden/>
          </w:rPr>
          <w:fldChar w:fldCharType="end"/>
        </w:r>
      </w:hyperlink>
    </w:p>
    <w:p w14:paraId="5202DC70" w14:textId="13C2BD4B"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52" w:history="1">
        <w:r w:rsidR="00011AC7" w:rsidRPr="00650886">
          <w:rPr>
            <w:rStyle w:val="Hyperlink"/>
            <w:noProof/>
          </w:rPr>
          <w:t>9.2</w:t>
        </w:r>
        <w:r w:rsidR="00011AC7">
          <w:rPr>
            <w:rFonts w:asciiTheme="minorHAnsi" w:eastAsiaTheme="minorEastAsia" w:hAnsiTheme="minorHAnsi" w:cstheme="minorBidi"/>
            <w:noProof/>
            <w:sz w:val="22"/>
            <w:szCs w:val="22"/>
          </w:rPr>
          <w:tab/>
        </w:r>
        <w:r w:rsidR="00011AC7" w:rsidRPr="00650886">
          <w:rPr>
            <w:rStyle w:val="Hyperlink"/>
            <w:noProof/>
          </w:rPr>
          <w:t>Technical Data (Core)</w:t>
        </w:r>
        <w:r w:rsidR="00011AC7">
          <w:rPr>
            <w:noProof/>
            <w:webHidden/>
          </w:rPr>
          <w:tab/>
        </w:r>
        <w:r w:rsidR="00011AC7">
          <w:rPr>
            <w:noProof/>
            <w:webHidden/>
          </w:rPr>
          <w:fldChar w:fldCharType="begin"/>
        </w:r>
        <w:r w:rsidR="00011AC7">
          <w:rPr>
            <w:noProof/>
            <w:webHidden/>
          </w:rPr>
          <w:instrText xml:space="preserve"> PAGEREF _Toc84447252 \h </w:instrText>
        </w:r>
        <w:r w:rsidR="00011AC7">
          <w:rPr>
            <w:noProof/>
            <w:webHidden/>
          </w:rPr>
        </w:r>
        <w:r w:rsidR="00011AC7">
          <w:rPr>
            <w:noProof/>
            <w:webHidden/>
          </w:rPr>
          <w:fldChar w:fldCharType="separate"/>
        </w:r>
        <w:r w:rsidR="00011AC7">
          <w:rPr>
            <w:noProof/>
            <w:webHidden/>
          </w:rPr>
          <w:t>43</w:t>
        </w:r>
        <w:r w:rsidR="00011AC7">
          <w:rPr>
            <w:noProof/>
            <w:webHidden/>
          </w:rPr>
          <w:fldChar w:fldCharType="end"/>
        </w:r>
      </w:hyperlink>
    </w:p>
    <w:p w14:paraId="52CF97AB" w14:textId="2529224E"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53" w:history="1">
        <w:r w:rsidR="00011AC7" w:rsidRPr="00650886">
          <w:rPr>
            <w:rStyle w:val="Hyperlink"/>
            <w:noProof/>
          </w:rPr>
          <w:t>9.3</w:t>
        </w:r>
        <w:r w:rsidR="00011AC7">
          <w:rPr>
            <w:rFonts w:asciiTheme="minorHAnsi" w:eastAsiaTheme="minorEastAsia" w:hAnsiTheme="minorHAnsi" w:cstheme="minorBidi"/>
            <w:noProof/>
            <w:sz w:val="22"/>
            <w:szCs w:val="22"/>
          </w:rPr>
          <w:tab/>
        </w:r>
        <w:r w:rsidR="00011AC7" w:rsidRPr="00650886">
          <w:rPr>
            <w:rStyle w:val="Hyperlink"/>
            <w:noProof/>
          </w:rPr>
          <w:t>Support and Test Equipment (Optional)</w:t>
        </w:r>
        <w:r w:rsidR="00011AC7">
          <w:rPr>
            <w:noProof/>
            <w:webHidden/>
          </w:rPr>
          <w:tab/>
        </w:r>
        <w:r w:rsidR="00011AC7">
          <w:rPr>
            <w:noProof/>
            <w:webHidden/>
          </w:rPr>
          <w:fldChar w:fldCharType="begin"/>
        </w:r>
        <w:r w:rsidR="00011AC7">
          <w:rPr>
            <w:noProof/>
            <w:webHidden/>
          </w:rPr>
          <w:instrText xml:space="preserve"> PAGEREF _Toc84447253 \h </w:instrText>
        </w:r>
        <w:r w:rsidR="00011AC7">
          <w:rPr>
            <w:noProof/>
            <w:webHidden/>
          </w:rPr>
        </w:r>
        <w:r w:rsidR="00011AC7">
          <w:rPr>
            <w:noProof/>
            <w:webHidden/>
          </w:rPr>
          <w:fldChar w:fldCharType="separate"/>
        </w:r>
        <w:r w:rsidR="00011AC7">
          <w:rPr>
            <w:noProof/>
            <w:webHidden/>
          </w:rPr>
          <w:t>46</w:t>
        </w:r>
        <w:r w:rsidR="00011AC7">
          <w:rPr>
            <w:noProof/>
            <w:webHidden/>
          </w:rPr>
          <w:fldChar w:fldCharType="end"/>
        </w:r>
      </w:hyperlink>
    </w:p>
    <w:p w14:paraId="00FA52F1" w14:textId="2718FB03"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54" w:history="1">
        <w:r w:rsidR="00011AC7" w:rsidRPr="00650886">
          <w:rPr>
            <w:rStyle w:val="Hyperlink"/>
            <w:noProof/>
          </w:rPr>
          <w:t>9.4</w:t>
        </w:r>
        <w:r w:rsidR="00011AC7">
          <w:rPr>
            <w:rFonts w:asciiTheme="minorHAnsi" w:eastAsiaTheme="minorEastAsia" w:hAnsiTheme="minorHAnsi" w:cstheme="minorBidi"/>
            <w:noProof/>
            <w:sz w:val="22"/>
            <w:szCs w:val="22"/>
          </w:rPr>
          <w:tab/>
        </w:r>
        <w:r w:rsidR="00011AC7" w:rsidRPr="00650886">
          <w:rPr>
            <w:rStyle w:val="Hyperlink"/>
            <w:noProof/>
          </w:rPr>
          <w:t>Training Equipment (Optional)</w:t>
        </w:r>
        <w:r w:rsidR="00011AC7">
          <w:rPr>
            <w:noProof/>
            <w:webHidden/>
          </w:rPr>
          <w:tab/>
        </w:r>
        <w:r w:rsidR="00011AC7">
          <w:rPr>
            <w:noProof/>
            <w:webHidden/>
          </w:rPr>
          <w:fldChar w:fldCharType="begin"/>
        </w:r>
        <w:r w:rsidR="00011AC7">
          <w:rPr>
            <w:noProof/>
            <w:webHidden/>
          </w:rPr>
          <w:instrText xml:space="preserve"> PAGEREF _Toc84447254 \h </w:instrText>
        </w:r>
        <w:r w:rsidR="00011AC7">
          <w:rPr>
            <w:noProof/>
            <w:webHidden/>
          </w:rPr>
        </w:r>
        <w:r w:rsidR="00011AC7">
          <w:rPr>
            <w:noProof/>
            <w:webHidden/>
          </w:rPr>
          <w:fldChar w:fldCharType="separate"/>
        </w:r>
        <w:r w:rsidR="00011AC7">
          <w:rPr>
            <w:noProof/>
            <w:webHidden/>
          </w:rPr>
          <w:t>47</w:t>
        </w:r>
        <w:r w:rsidR="00011AC7">
          <w:rPr>
            <w:noProof/>
            <w:webHidden/>
          </w:rPr>
          <w:fldChar w:fldCharType="end"/>
        </w:r>
      </w:hyperlink>
    </w:p>
    <w:p w14:paraId="1E4C9689" w14:textId="2045EBC1"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55" w:history="1">
        <w:r w:rsidR="00011AC7" w:rsidRPr="00650886">
          <w:rPr>
            <w:rStyle w:val="Hyperlink"/>
            <w:noProof/>
          </w:rPr>
          <w:t>9.5</w:t>
        </w:r>
        <w:r w:rsidR="00011AC7">
          <w:rPr>
            <w:rFonts w:asciiTheme="minorHAnsi" w:eastAsiaTheme="minorEastAsia" w:hAnsiTheme="minorHAnsi" w:cstheme="minorBidi"/>
            <w:noProof/>
            <w:sz w:val="22"/>
            <w:szCs w:val="22"/>
          </w:rPr>
          <w:tab/>
        </w:r>
        <w:r w:rsidR="00011AC7" w:rsidRPr="00650886">
          <w:rPr>
            <w:rStyle w:val="Hyperlink"/>
            <w:noProof/>
          </w:rPr>
          <w:t>Packaging (Core)</w:t>
        </w:r>
        <w:r w:rsidR="00011AC7">
          <w:rPr>
            <w:noProof/>
            <w:webHidden/>
          </w:rPr>
          <w:tab/>
        </w:r>
        <w:r w:rsidR="00011AC7">
          <w:rPr>
            <w:noProof/>
            <w:webHidden/>
          </w:rPr>
          <w:fldChar w:fldCharType="begin"/>
        </w:r>
        <w:r w:rsidR="00011AC7">
          <w:rPr>
            <w:noProof/>
            <w:webHidden/>
          </w:rPr>
          <w:instrText xml:space="preserve"> PAGEREF _Toc84447255 \h </w:instrText>
        </w:r>
        <w:r w:rsidR="00011AC7">
          <w:rPr>
            <w:noProof/>
            <w:webHidden/>
          </w:rPr>
        </w:r>
        <w:r w:rsidR="00011AC7">
          <w:rPr>
            <w:noProof/>
            <w:webHidden/>
          </w:rPr>
          <w:fldChar w:fldCharType="separate"/>
        </w:r>
        <w:r w:rsidR="00011AC7">
          <w:rPr>
            <w:noProof/>
            <w:webHidden/>
          </w:rPr>
          <w:t>47</w:t>
        </w:r>
        <w:r w:rsidR="00011AC7">
          <w:rPr>
            <w:noProof/>
            <w:webHidden/>
          </w:rPr>
          <w:fldChar w:fldCharType="end"/>
        </w:r>
      </w:hyperlink>
    </w:p>
    <w:p w14:paraId="7B37B4F9" w14:textId="11823047"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56" w:history="1">
        <w:r w:rsidR="00011AC7" w:rsidRPr="00650886">
          <w:rPr>
            <w:rStyle w:val="Hyperlink"/>
            <w:noProof/>
          </w:rPr>
          <w:t>9.6</w:t>
        </w:r>
        <w:r w:rsidR="00011AC7">
          <w:rPr>
            <w:rFonts w:asciiTheme="minorHAnsi" w:eastAsiaTheme="minorEastAsia" w:hAnsiTheme="minorHAnsi" w:cstheme="minorBidi"/>
            <w:noProof/>
            <w:sz w:val="22"/>
            <w:szCs w:val="22"/>
          </w:rPr>
          <w:tab/>
        </w:r>
        <w:r w:rsidR="00011AC7" w:rsidRPr="00650886">
          <w:rPr>
            <w:rStyle w:val="Hyperlink"/>
            <w:noProof/>
          </w:rPr>
          <w:t>Facilities (Optional)</w:t>
        </w:r>
        <w:r w:rsidR="00011AC7">
          <w:rPr>
            <w:noProof/>
            <w:webHidden/>
          </w:rPr>
          <w:tab/>
        </w:r>
        <w:r w:rsidR="00011AC7">
          <w:rPr>
            <w:noProof/>
            <w:webHidden/>
          </w:rPr>
          <w:fldChar w:fldCharType="begin"/>
        </w:r>
        <w:r w:rsidR="00011AC7">
          <w:rPr>
            <w:noProof/>
            <w:webHidden/>
          </w:rPr>
          <w:instrText xml:space="preserve"> PAGEREF _Toc84447256 \h </w:instrText>
        </w:r>
        <w:r w:rsidR="00011AC7">
          <w:rPr>
            <w:noProof/>
            <w:webHidden/>
          </w:rPr>
        </w:r>
        <w:r w:rsidR="00011AC7">
          <w:rPr>
            <w:noProof/>
            <w:webHidden/>
          </w:rPr>
          <w:fldChar w:fldCharType="separate"/>
        </w:r>
        <w:r w:rsidR="00011AC7">
          <w:rPr>
            <w:noProof/>
            <w:webHidden/>
          </w:rPr>
          <w:t>48</w:t>
        </w:r>
        <w:r w:rsidR="00011AC7">
          <w:rPr>
            <w:noProof/>
            <w:webHidden/>
          </w:rPr>
          <w:fldChar w:fldCharType="end"/>
        </w:r>
      </w:hyperlink>
    </w:p>
    <w:p w14:paraId="2326AA6F" w14:textId="474C7401" w:rsidR="00011AC7" w:rsidRDefault="002511D6">
      <w:pPr>
        <w:pStyle w:val="TOC2"/>
        <w:tabs>
          <w:tab w:val="right" w:leader="dot" w:pos="9061"/>
        </w:tabs>
        <w:rPr>
          <w:rFonts w:asciiTheme="minorHAnsi" w:eastAsiaTheme="minorEastAsia" w:hAnsiTheme="minorHAnsi" w:cstheme="minorBidi"/>
          <w:noProof/>
          <w:sz w:val="22"/>
          <w:szCs w:val="22"/>
        </w:rPr>
      </w:pPr>
      <w:hyperlink w:anchor="_Toc84447257" w:history="1">
        <w:r w:rsidR="00011AC7" w:rsidRPr="00650886">
          <w:rPr>
            <w:rStyle w:val="Hyperlink"/>
            <w:noProof/>
          </w:rPr>
          <w:t>9.7</w:t>
        </w:r>
        <w:r w:rsidR="00011AC7">
          <w:rPr>
            <w:rFonts w:asciiTheme="minorHAnsi" w:eastAsiaTheme="minorEastAsia" w:hAnsiTheme="minorHAnsi" w:cstheme="minorBidi"/>
            <w:noProof/>
            <w:sz w:val="22"/>
            <w:szCs w:val="22"/>
          </w:rPr>
          <w:tab/>
        </w:r>
        <w:r w:rsidR="00011AC7" w:rsidRPr="00650886">
          <w:rPr>
            <w:rStyle w:val="Hyperlink"/>
            <w:noProof/>
          </w:rPr>
          <w:t>Computer Support (Optional)</w:t>
        </w:r>
        <w:r w:rsidR="00011AC7">
          <w:rPr>
            <w:noProof/>
            <w:webHidden/>
          </w:rPr>
          <w:tab/>
        </w:r>
        <w:r w:rsidR="00011AC7">
          <w:rPr>
            <w:noProof/>
            <w:webHidden/>
          </w:rPr>
          <w:fldChar w:fldCharType="begin"/>
        </w:r>
        <w:r w:rsidR="00011AC7">
          <w:rPr>
            <w:noProof/>
            <w:webHidden/>
          </w:rPr>
          <w:instrText xml:space="preserve"> PAGEREF _Toc84447257 \h </w:instrText>
        </w:r>
        <w:r w:rsidR="00011AC7">
          <w:rPr>
            <w:noProof/>
            <w:webHidden/>
          </w:rPr>
        </w:r>
        <w:r w:rsidR="00011AC7">
          <w:rPr>
            <w:noProof/>
            <w:webHidden/>
          </w:rPr>
          <w:fldChar w:fldCharType="separate"/>
        </w:r>
        <w:r w:rsidR="00011AC7">
          <w:rPr>
            <w:noProof/>
            <w:webHidden/>
          </w:rPr>
          <w:t>49</w:t>
        </w:r>
        <w:r w:rsidR="00011AC7">
          <w:rPr>
            <w:noProof/>
            <w:webHidden/>
          </w:rPr>
          <w:fldChar w:fldCharType="end"/>
        </w:r>
      </w:hyperlink>
    </w:p>
    <w:p w14:paraId="1D652AD6" w14:textId="08805751" w:rsidR="00011AC7" w:rsidRDefault="002511D6">
      <w:pPr>
        <w:pStyle w:val="TOC1"/>
        <w:rPr>
          <w:rFonts w:asciiTheme="minorHAnsi" w:eastAsiaTheme="minorEastAsia" w:hAnsiTheme="minorHAnsi" w:cstheme="minorBidi"/>
          <w:b w:val="0"/>
          <w:sz w:val="22"/>
          <w:szCs w:val="22"/>
        </w:rPr>
      </w:pPr>
      <w:hyperlink w:anchor="_Toc84447258" w:history="1">
        <w:r w:rsidR="00011AC7" w:rsidRPr="00650886">
          <w:rPr>
            <w:rStyle w:val="Hyperlink"/>
          </w:rPr>
          <w:t>10.</w:t>
        </w:r>
        <w:r w:rsidR="00011AC7">
          <w:rPr>
            <w:rFonts w:asciiTheme="minorHAnsi" w:eastAsiaTheme="minorEastAsia" w:hAnsiTheme="minorHAnsi" w:cstheme="minorBidi"/>
            <w:b w:val="0"/>
            <w:sz w:val="22"/>
            <w:szCs w:val="22"/>
          </w:rPr>
          <w:tab/>
        </w:r>
        <w:r w:rsidR="00011AC7" w:rsidRPr="00650886">
          <w:rPr>
            <w:rStyle w:val="Hyperlink"/>
          </w:rPr>
          <w:t>Australian Industry Capability (CORE)</w:t>
        </w:r>
        <w:r w:rsidR="00011AC7">
          <w:rPr>
            <w:webHidden/>
          </w:rPr>
          <w:tab/>
        </w:r>
        <w:r w:rsidR="00011AC7">
          <w:rPr>
            <w:webHidden/>
          </w:rPr>
          <w:fldChar w:fldCharType="begin"/>
        </w:r>
        <w:r w:rsidR="00011AC7">
          <w:rPr>
            <w:webHidden/>
          </w:rPr>
          <w:instrText xml:space="preserve"> PAGEREF _Toc84447258 \h </w:instrText>
        </w:r>
        <w:r w:rsidR="00011AC7">
          <w:rPr>
            <w:webHidden/>
          </w:rPr>
        </w:r>
        <w:r w:rsidR="00011AC7">
          <w:rPr>
            <w:webHidden/>
          </w:rPr>
          <w:fldChar w:fldCharType="separate"/>
        </w:r>
        <w:r w:rsidR="00011AC7">
          <w:rPr>
            <w:webHidden/>
          </w:rPr>
          <w:t>50</w:t>
        </w:r>
        <w:r w:rsidR="00011AC7">
          <w:rPr>
            <w:webHidden/>
          </w:rPr>
          <w:fldChar w:fldCharType="end"/>
        </w:r>
      </w:hyperlink>
    </w:p>
    <w:p w14:paraId="4D29044C" w14:textId="6AA8F026"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59" w:history="1">
        <w:r w:rsidR="00011AC7" w:rsidRPr="00650886">
          <w:rPr>
            <w:rStyle w:val="Hyperlink"/>
            <w:noProof/>
          </w:rPr>
          <w:t>10.1</w:t>
        </w:r>
        <w:r w:rsidR="00011AC7">
          <w:rPr>
            <w:rFonts w:asciiTheme="minorHAnsi" w:eastAsiaTheme="minorEastAsia" w:hAnsiTheme="minorHAnsi" w:cstheme="minorBidi"/>
            <w:noProof/>
            <w:sz w:val="22"/>
            <w:szCs w:val="22"/>
          </w:rPr>
          <w:tab/>
        </w:r>
        <w:r w:rsidR="00011AC7" w:rsidRPr="00650886">
          <w:rPr>
            <w:rStyle w:val="Hyperlink"/>
            <w:noProof/>
          </w:rPr>
          <w:t>AIC Management (Core)</w:t>
        </w:r>
        <w:r w:rsidR="00011AC7">
          <w:rPr>
            <w:noProof/>
            <w:webHidden/>
          </w:rPr>
          <w:tab/>
        </w:r>
        <w:r w:rsidR="00011AC7">
          <w:rPr>
            <w:noProof/>
            <w:webHidden/>
          </w:rPr>
          <w:fldChar w:fldCharType="begin"/>
        </w:r>
        <w:r w:rsidR="00011AC7">
          <w:rPr>
            <w:noProof/>
            <w:webHidden/>
          </w:rPr>
          <w:instrText xml:space="preserve"> PAGEREF _Toc84447259 \h </w:instrText>
        </w:r>
        <w:r w:rsidR="00011AC7">
          <w:rPr>
            <w:noProof/>
            <w:webHidden/>
          </w:rPr>
        </w:r>
        <w:r w:rsidR="00011AC7">
          <w:rPr>
            <w:noProof/>
            <w:webHidden/>
          </w:rPr>
          <w:fldChar w:fldCharType="separate"/>
        </w:r>
        <w:r w:rsidR="00011AC7">
          <w:rPr>
            <w:noProof/>
            <w:webHidden/>
          </w:rPr>
          <w:t>50</w:t>
        </w:r>
        <w:r w:rsidR="00011AC7">
          <w:rPr>
            <w:noProof/>
            <w:webHidden/>
          </w:rPr>
          <w:fldChar w:fldCharType="end"/>
        </w:r>
      </w:hyperlink>
    </w:p>
    <w:p w14:paraId="3996A60F" w14:textId="54A786DE"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0" w:history="1">
        <w:r w:rsidR="00011AC7" w:rsidRPr="00650886">
          <w:rPr>
            <w:rStyle w:val="Hyperlink"/>
            <w:noProof/>
          </w:rPr>
          <w:t>10.2</w:t>
        </w:r>
        <w:r w:rsidR="00011AC7">
          <w:rPr>
            <w:rFonts w:asciiTheme="minorHAnsi" w:eastAsiaTheme="minorEastAsia" w:hAnsiTheme="minorHAnsi" w:cstheme="minorBidi"/>
            <w:noProof/>
            <w:sz w:val="22"/>
            <w:szCs w:val="22"/>
          </w:rPr>
          <w:tab/>
        </w:r>
        <w:r w:rsidR="00011AC7" w:rsidRPr="00650886">
          <w:rPr>
            <w:rStyle w:val="Hyperlink"/>
            <w:noProof/>
          </w:rPr>
          <w:t>General AIC Activities (Core)</w:t>
        </w:r>
        <w:r w:rsidR="00011AC7">
          <w:rPr>
            <w:noProof/>
            <w:webHidden/>
          </w:rPr>
          <w:tab/>
        </w:r>
        <w:r w:rsidR="00011AC7">
          <w:rPr>
            <w:noProof/>
            <w:webHidden/>
          </w:rPr>
          <w:fldChar w:fldCharType="begin"/>
        </w:r>
        <w:r w:rsidR="00011AC7">
          <w:rPr>
            <w:noProof/>
            <w:webHidden/>
          </w:rPr>
          <w:instrText xml:space="preserve"> PAGEREF _Toc84447260 \h </w:instrText>
        </w:r>
        <w:r w:rsidR="00011AC7">
          <w:rPr>
            <w:noProof/>
            <w:webHidden/>
          </w:rPr>
        </w:r>
        <w:r w:rsidR="00011AC7">
          <w:rPr>
            <w:noProof/>
            <w:webHidden/>
          </w:rPr>
          <w:fldChar w:fldCharType="separate"/>
        </w:r>
        <w:r w:rsidR="00011AC7">
          <w:rPr>
            <w:noProof/>
            <w:webHidden/>
          </w:rPr>
          <w:t>52</w:t>
        </w:r>
        <w:r w:rsidR="00011AC7">
          <w:rPr>
            <w:noProof/>
            <w:webHidden/>
          </w:rPr>
          <w:fldChar w:fldCharType="end"/>
        </w:r>
      </w:hyperlink>
    </w:p>
    <w:p w14:paraId="636D6E1B" w14:textId="51FC179A"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1" w:history="1">
        <w:r w:rsidR="00011AC7" w:rsidRPr="00650886">
          <w:rPr>
            <w:rStyle w:val="Hyperlink"/>
            <w:noProof/>
          </w:rPr>
          <w:t>10.3</w:t>
        </w:r>
        <w:r w:rsidR="00011AC7">
          <w:rPr>
            <w:rFonts w:asciiTheme="minorHAnsi" w:eastAsiaTheme="minorEastAsia" w:hAnsiTheme="minorHAnsi" w:cstheme="minorBidi"/>
            <w:noProof/>
            <w:sz w:val="22"/>
            <w:szCs w:val="22"/>
          </w:rPr>
          <w:tab/>
        </w:r>
        <w:r w:rsidR="00011AC7" w:rsidRPr="00650886">
          <w:rPr>
            <w:rStyle w:val="Hyperlink"/>
            <w:noProof/>
          </w:rPr>
          <w:t>Development and Sustainment of Defence-Required Australian Industry Capabilities (Optional)</w:t>
        </w:r>
        <w:r w:rsidR="00011AC7">
          <w:rPr>
            <w:noProof/>
            <w:webHidden/>
          </w:rPr>
          <w:tab/>
        </w:r>
        <w:r w:rsidR="00011AC7">
          <w:rPr>
            <w:noProof/>
            <w:webHidden/>
          </w:rPr>
          <w:fldChar w:fldCharType="begin"/>
        </w:r>
        <w:r w:rsidR="00011AC7">
          <w:rPr>
            <w:noProof/>
            <w:webHidden/>
          </w:rPr>
          <w:instrText xml:space="preserve"> PAGEREF _Toc84447261 \h </w:instrText>
        </w:r>
        <w:r w:rsidR="00011AC7">
          <w:rPr>
            <w:noProof/>
            <w:webHidden/>
          </w:rPr>
        </w:r>
        <w:r w:rsidR="00011AC7">
          <w:rPr>
            <w:noProof/>
            <w:webHidden/>
          </w:rPr>
          <w:fldChar w:fldCharType="separate"/>
        </w:r>
        <w:r w:rsidR="00011AC7">
          <w:rPr>
            <w:noProof/>
            <w:webHidden/>
          </w:rPr>
          <w:t>53</w:t>
        </w:r>
        <w:r w:rsidR="00011AC7">
          <w:rPr>
            <w:noProof/>
            <w:webHidden/>
          </w:rPr>
          <w:fldChar w:fldCharType="end"/>
        </w:r>
      </w:hyperlink>
    </w:p>
    <w:p w14:paraId="7825E7C8" w14:textId="3058657A"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2" w:history="1">
        <w:r w:rsidR="00011AC7" w:rsidRPr="00650886">
          <w:rPr>
            <w:rStyle w:val="Hyperlink"/>
            <w:noProof/>
          </w:rPr>
          <w:t>10.4</w:t>
        </w:r>
        <w:r w:rsidR="00011AC7">
          <w:rPr>
            <w:rFonts w:asciiTheme="minorHAnsi" w:eastAsiaTheme="minorEastAsia" w:hAnsiTheme="minorHAnsi" w:cstheme="minorBidi"/>
            <w:noProof/>
            <w:sz w:val="22"/>
            <w:szCs w:val="22"/>
          </w:rPr>
          <w:tab/>
        </w:r>
        <w:r w:rsidR="00011AC7" w:rsidRPr="00650886">
          <w:rPr>
            <w:rStyle w:val="Hyperlink"/>
            <w:noProof/>
          </w:rPr>
          <w:t>Supply Chain Management (Optional)</w:t>
        </w:r>
        <w:r w:rsidR="00011AC7">
          <w:rPr>
            <w:noProof/>
            <w:webHidden/>
          </w:rPr>
          <w:tab/>
        </w:r>
        <w:r w:rsidR="00011AC7">
          <w:rPr>
            <w:noProof/>
            <w:webHidden/>
          </w:rPr>
          <w:fldChar w:fldCharType="begin"/>
        </w:r>
        <w:r w:rsidR="00011AC7">
          <w:rPr>
            <w:noProof/>
            <w:webHidden/>
          </w:rPr>
          <w:instrText xml:space="preserve"> PAGEREF _Toc84447262 \h </w:instrText>
        </w:r>
        <w:r w:rsidR="00011AC7">
          <w:rPr>
            <w:noProof/>
            <w:webHidden/>
          </w:rPr>
        </w:r>
        <w:r w:rsidR="00011AC7">
          <w:rPr>
            <w:noProof/>
            <w:webHidden/>
          </w:rPr>
          <w:fldChar w:fldCharType="separate"/>
        </w:r>
        <w:r w:rsidR="00011AC7">
          <w:rPr>
            <w:noProof/>
            <w:webHidden/>
          </w:rPr>
          <w:t>56</w:t>
        </w:r>
        <w:r w:rsidR="00011AC7">
          <w:rPr>
            <w:noProof/>
            <w:webHidden/>
          </w:rPr>
          <w:fldChar w:fldCharType="end"/>
        </w:r>
      </w:hyperlink>
    </w:p>
    <w:p w14:paraId="6139EC06" w14:textId="1C048631" w:rsidR="00011AC7" w:rsidRDefault="002511D6">
      <w:pPr>
        <w:pStyle w:val="TOC1"/>
        <w:rPr>
          <w:rFonts w:asciiTheme="minorHAnsi" w:eastAsiaTheme="minorEastAsia" w:hAnsiTheme="minorHAnsi" w:cstheme="minorBidi"/>
          <w:b w:val="0"/>
          <w:sz w:val="22"/>
          <w:szCs w:val="22"/>
        </w:rPr>
      </w:pPr>
      <w:hyperlink w:anchor="_Toc84447263" w:history="1">
        <w:r w:rsidR="00011AC7" w:rsidRPr="00650886">
          <w:rPr>
            <w:rStyle w:val="Hyperlink"/>
          </w:rPr>
          <w:t>11.</w:t>
        </w:r>
        <w:r w:rsidR="00011AC7">
          <w:rPr>
            <w:rFonts w:asciiTheme="minorHAnsi" w:eastAsiaTheme="minorEastAsia" w:hAnsiTheme="minorHAnsi" w:cstheme="minorBidi"/>
            <w:b w:val="0"/>
            <w:sz w:val="22"/>
            <w:szCs w:val="22"/>
          </w:rPr>
          <w:tab/>
        </w:r>
        <w:r w:rsidR="00011AC7" w:rsidRPr="00650886">
          <w:rPr>
            <w:rStyle w:val="Hyperlink"/>
          </w:rPr>
          <w:t>Quality Management (CORE)</w:t>
        </w:r>
        <w:r w:rsidR="00011AC7">
          <w:rPr>
            <w:webHidden/>
          </w:rPr>
          <w:tab/>
        </w:r>
        <w:r w:rsidR="00011AC7">
          <w:rPr>
            <w:webHidden/>
          </w:rPr>
          <w:fldChar w:fldCharType="begin"/>
        </w:r>
        <w:r w:rsidR="00011AC7">
          <w:rPr>
            <w:webHidden/>
          </w:rPr>
          <w:instrText xml:space="preserve"> PAGEREF _Toc84447263 \h </w:instrText>
        </w:r>
        <w:r w:rsidR="00011AC7">
          <w:rPr>
            <w:webHidden/>
          </w:rPr>
        </w:r>
        <w:r w:rsidR="00011AC7">
          <w:rPr>
            <w:webHidden/>
          </w:rPr>
          <w:fldChar w:fldCharType="separate"/>
        </w:r>
        <w:r w:rsidR="00011AC7">
          <w:rPr>
            <w:webHidden/>
          </w:rPr>
          <w:t>60</w:t>
        </w:r>
        <w:r w:rsidR="00011AC7">
          <w:rPr>
            <w:webHidden/>
          </w:rPr>
          <w:fldChar w:fldCharType="end"/>
        </w:r>
      </w:hyperlink>
    </w:p>
    <w:p w14:paraId="06209280" w14:textId="3207D1D9"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4" w:history="1">
        <w:r w:rsidR="00011AC7" w:rsidRPr="00650886">
          <w:rPr>
            <w:rStyle w:val="Hyperlink"/>
            <w:noProof/>
          </w:rPr>
          <w:t>11.1</w:t>
        </w:r>
        <w:r w:rsidR="00011AC7">
          <w:rPr>
            <w:rFonts w:asciiTheme="minorHAnsi" w:eastAsiaTheme="minorEastAsia" w:hAnsiTheme="minorHAnsi" w:cstheme="minorBidi"/>
            <w:noProof/>
            <w:sz w:val="22"/>
            <w:szCs w:val="22"/>
          </w:rPr>
          <w:tab/>
        </w:r>
        <w:r w:rsidR="00011AC7" w:rsidRPr="00650886">
          <w:rPr>
            <w:rStyle w:val="Hyperlink"/>
            <w:noProof/>
          </w:rPr>
          <w:t>Contractor Quality Responsibilities (Core)</w:t>
        </w:r>
        <w:r w:rsidR="00011AC7">
          <w:rPr>
            <w:noProof/>
            <w:webHidden/>
          </w:rPr>
          <w:tab/>
        </w:r>
        <w:r w:rsidR="00011AC7">
          <w:rPr>
            <w:noProof/>
            <w:webHidden/>
          </w:rPr>
          <w:fldChar w:fldCharType="begin"/>
        </w:r>
        <w:r w:rsidR="00011AC7">
          <w:rPr>
            <w:noProof/>
            <w:webHidden/>
          </w:rPr>
          <w:instrText xml:space="preserve"> PAGEREF _Toc84447264 \h </w:instrText>
        </w:r>
        <w:r w:rsidR="00011AC7">
          <w:rPr>
            <w:noProof/>
            <w:webHidden/>
          </w:rPr>
        </w:r>
        <w:r w:rsidR="00011AC7">
          <w:rPr>
            <w:noProof/>
            <w:webHidden/>
          </w:rPr>
          <w:fldChar w:fldCharType="separate"/>
        </w:r>
        <w:r w:rsidR="00011AC7">
          <w:rPr>
            <w:noProof/>
            <w:webHidden/>
          </w:rPr>
          <w:t>60</w:t>
        </w:r>
        <w:r w:rsidR="00011AC7">
          <w:rPr>
            <w:noProof/>
            <w:webHidden/>
          </w:rPr>
          <w:fldChar w:fldCharType="end"/>
        </w:r>
      </w:hyperlink>
    </w:p>
    <w:p w14:paraId="2AA0F6B1" w14:textId="5482F94E"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5" w:history="1">
        <w:r w:rsidR="00011AC7" w:rsidRPr="00650886">
          <w:rPr>
            <w:rStyle w:val="Hyperlink"/>
            <w:noProof/>
          </w:rPr>
          <w:t>11.2</w:t>
        </w:r>
        <w:r w:rsidR="00011AC7">
          <w:rPr>
            <w:rFonts w:asciiTheme="minorHAnsi" w:eastAsiaTheme="minorEastAsia" w:hAnsiTheme="minorHAnsi" w:cstheme="minorBidi"/>
            <w:noProof/>
            <w:sz w:val="22"/>
            <w:szCs w:val="22"/>
          </w:rPr>
          <w:tab/>
        </w:r>
        <w:r w:rsidR="00011AC7" w:rsidRPr="00650886">
          <w:rPr>
            <w:rStyle w:val="Hyperlink"/>
            <w:noProof/>
          </w:rPr>
          <w:t>Quality Management Planning (Core)</w:t>
        </w:r>
        <w:r w:rsidR="00011AC7">
          <w:rPr>
            <w:noProof/>
            <w:webHidden/>
          </w:rPr>
          <w:tab/>
        </w:r>
        <w:r w:rsidR="00011AC7">
          <w:rPr>
            <w:noProof/>
            <w:webHidden/>
          </w:rPr>
          <w:fldChar w:fldCharType="begin"/>
        </w:r>
        <w:r w:rsidR="00011AC7">
          <w:rPr>
            <w:noProof/>
            <w:webHidden/>
          </w:rPr>
          <w:instrText xml:space="preserve"> PAGEREF _Toc84447265 \h </w:instrText>
        </w:r>
        <w:r w:rsidR="00011AC7">
          <w:rPr>
            <w:noProof/>
            <w:webHidden/>
          </w:rPr>
        </w:r>
        <w:r w:rsidR="00011AC7">
          <w:rPr>
            <w:noProof/>
            <w:webHidden/>
          </w:rPr>
          <w:fldChar w:fldCharType="separate"/>
        </w:r>
        <w:r w:rsidR="00011AC7">
          <w:rPr>
            <w:noProof/>
            <w:webHidden/>
          </w:rPr>
          <w:t>61</w:t>
        </w:r>
        <w:r w:rsidR="00011AC7">
          <w:rPr>
            <w:noProof/>
            <w:webHidden/>
          </w:rPr>
          <w:fldChar w:fldCharType="end"/>
        </w:r>
      </w:hyperlink>
    </w:p>
    <w:p w14:paraId="7C24B4FF" w14:textId="49C002BB"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6" w:history="1">
        <w:r w:rsidR="00011AC7" w:rsidRPr="00650886">
          <w:rPr>
            <w:rStyle w:val="Hyperlink"/>
            <w:noProof/>
          </w:rPr>
          <w:t>11.3</w:t>
        </w:r>
        <w:r w:rsidR="00011AC7">
          <w:rPr>
            <w:rFonts w:asciiTheme="minorHAnsi" w:eastAsiaTheme="minorEastAsia" w:hAnsiTheme="minorHAnsi" w:cstheme="minorBidi"/>
            <w:noProof/>
            <w:sz w:val="22"/>
            <w:szCs w:val="22"/>
          </w:rPr>
          <w:tab/>
        </w:r>
        <w:r w:rsidR="00011AC7" w:rsidRPr="00650886">
          <w:rPr>
            <w:rStyle w:val="Hyperlink"/>
            <w:noProof/>
          </w:rPr>
          <w:t>Quality Systems, Process and Product Non-Conformances (Core)</w:t>
        </w:r>
        <w:r w:rsidR="00011AC7">
          <w:rPr>
            <w:noProof/>
            <w:webHidden/>
          </w:rPr>
          <w:tab/>
        </w:r>
        <w:r w:rsidR="00011AC7">
          <w:rPr>
            <w:noProof/>
            <w:webHidden/>
          </w:rPr>
          <w:fldChar w:fldCharType="begin"/>
        </w:r>
        <w:r w:rsidR="00011AC7">
          <w:rPr>
            <w:noProof/>
            <w:webHidden/>
          </w:rPr>
          <w:instrText xml:space="preserve"> PAGEREF _Toc84447266 \h </w:instrText>
        </w:r>
        <w:r w:rsidR="00011AC7">
          <w:rPr>
            <w:noProof/>
            <w:webHidden/>
          </w:rPr>
        </w:r>
        <w:r w:rsidR="00011AC7">
          <w:rPr>
            <w:noProof/>
            <w:webHidden/>
          </w:rPr>
          <w:fldChar w:fldCharType="separate"/>
        </w:r>
        <w:r w:rsidR="00011AC7">
          <w:rPr>
            <w:noProof/>
            <w:webHidden/>
          </w:rPr>
          <w:t>61</w:t>
        </w:r>
        <w:r w:rsidR="00011AC7">
          <w:rPr>
            <w:noProof/>
            <w:webHidden/>
          </w:rPr>
          <w:fldChar w:fldCharType="end"/>
        </w:r>
      </w:hyperlink>
    </w:p>
    <w:p w14:paraId="27408C88" w14:textId="1A1F93CC"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7" w:history="1">
        <w:r w:rsidR="00011AC7" w:rsidRPr="00650886">
          <w:rPr>
            <w:rStyle w:val="Hyperlink"/>
            <w:noProof/>
          </w:rPr>
          <w:t>11.4</w:t>
        </w:r>
        <w:r w:rsidR="00011AC7">
          <w:rPr>
            <w:rFonts w:asciiTheme="minorHAnsi" w:eastAsiaTheme="minorEastAsia" w:hAnsiTheme="minorHAnsi" w:cstheme="minorBidi"/>
            <w:noProof/>
            <w:sz w:val="22"/>
            <w:szCs w:val="22"/>
          </w:rPr>
          <w:tab/>
        </w:r>
        <w:r w:rsidR="00011AC7" w:rsidRPr="00650886">
          <w:rPr>
            <w:rStyle w:val="Hyperlink"/>
            <w:noProof/>
          </w:rPr>
          <w:t>Non-Conforming Services (Core)</w:t>
        </w:r>
        <w:r w:rsidR="00011AC7">
          <w:rPr>
            <w:noProof/>
            <w:webHidden/>
          </w:rPr>
          <w:tab/>
        </w:r>
        <w:r w:rsidR="00011AC7">
          <w:rPr>
            <w:noProof/>
            <w:webHidden/>
          </w:rPr>
          <w:fldChar w:fldCharType="begin"/>
        </w:r>
        <w:r w:rsidR="00011AC7">
          <w:rPr>
            <w:noProof/>
            <w:webHidden/>
          </w:rPr>
          <w:instrText xml:space="preserve"> PAGEREF _Toc84447267 \h </w:instrText>
        </w:r>
        <w:r w:rsidR="00011AC7">
          <w:rPr>
            <w:noProof/>
            <w:webHidden/>
          </w:rPr>
        </w:r>
        <w:r w:rsidR="00011AC7">
          <w:rPr>
            <w:noProof/>
            <w:webHidden/>
          </w:rPr>
          <w:fldChar w:fldCharType="separate"/>
        </w:r>
        <w:r w:rsidR="00011AC7">
          <w:rPr>
            <w:noProof/>
            <w:webHidden/>
          </w:rPr>
          <w:t>61</w:t>
        </w:r>
        <w:r w:rsidR="00011AC7">
          <w:rPr>
            <w:noProof/>
            <w:webHidden/>
          </w:rPr>
          <w:fldChar w:fldCharType="end"/>
        </w:r>
      </w:hyperlink>
    </w:p>
    <w:p w14:paraId="725BF47A" w14:textId="7087EA20" w:rsidR="00011AC7" w:rsidRDefault="002511D6">
      <w:pPr>
        <w:pStyle w:val="TOC1"/>
        <w:rPr>
          <w:rFonts w:asciiTheme="minorHAnsi" w:eastAsiaTheme="minorEastAsia" w:hAnsiTheme="minorHAnsi" w:cstheme="minorBidi"/>
          <w:b w:val="0"/>
          <w:sz w:val="22"/>
          <w:szCs w:val="22"/>
        </w:rPr>
      </w:pPr>
      <w:hyperlink w:anchor="_Toc84447268" w:history="1">
        <w:r w:rsidR="00011AC7" w:rsidRPr="00650886">
          <w:rPr>
            <w:rStyle w:val="Hyperlink"/>
          </w:rPr>
          <w:t>12.</w:t>
        </w:r>
        <w:r w:rsidR="00011AC7">
          <w:rPr>
            <w:rFonts w:asciiTheme="minorHAnsi" w:eastAsiaTheme="minorEastAsia" w:hAnsiTheme="minorHAnsi" w:cstheme="minorBidi"/>
            <w:b w:val="0"/>
            <w:sz w:val="22"/>
            <w:szCs w:val="22"/>
          </w:rPr>
          <w:tab/>
        </w:r>
        <w:r w:rsidR="00011AC7" w:rsidRPr="00650886">
          <w:rPr>
            <w:rStyle w:val="Hyperlink"/>
          </w:rPr>
          <w:t>Health, Safety and Environment (CORE)</w:t>
        </w:r>
        <w:r w:rsidR="00011AC7">
          <w:rPr>
            <w:webHidden/>
          </w:rPr>
          <w:tab/>
        </w:r>
        <w:r w:rsidR="00011AC7">
          <w:rPr>
            <w:webHidden/>
          </w:rPr>
          <w:fldChar w:fldCharType="begin"/>
        </w:r>
        <w:r w:rsidR="00011AC7">
          <w:rPr>
            <w:webHidden/>
          </w:rPr>
          <w:instrText xml:space="preserve"> PAGEREF _Toc84447268 \h </w:instrText>
        </w:r>
        <w:r w:rsidR="00011AC7">
          <w:rPr>
            <w:webHidden/>
          </w:rPr>
        </w:r>
        <w:r w:rsidR="00011AC7">
          <w:rPr>
            <w:webHidden/>
          </w:rPr>
          <w:fldChar w:fldCharType="separate"/>
        </w:r>
        <w:r w:rsidR="00011AC7">
          <w:rPr>
            <w:webHidden/>
          </w:rPr>
          <w:t>63</w:t>
        </w:r>
        <w:r w:rsidR="00011AC7">
          <w:rPr>
            <w:webHidden/>
          </w:rPr>
          <w:fldChar w:fldCharType="end"/>
        </w:r>
      </w:hyperlink>
    </w:p>
    <w:p w14:paraId="4CBED991" w14:textId="5D9644C3"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69" w:history="1">
        <w:r w:rsidR="00011AC7" w:rsidRPr="00650886">
          <w:rPr>
            <w:rStyle w:val="Hyperlink"/>
            <w:noProof/>
          </w:rPr>
          <w:t>12.1</w:t>
        </w:r>
        <w:r w:rsidR="00011AC7">
          <w:rPr>
            <w:rFonts w:asciiTheme="minorHAnsi" w:eastAsiaTheme="minorEastAsia" w:hAnsiTheme="minorHAnsi" w:cstheme="minorBidi"/>
            <w:noProof/>
            <w:sz w:val="22"/>
            <w:szCs w:val="22"/>
          </w:rPr>
          <w:tab/>
        </w:r>
        <w:r w:rsidR="00011AC7" w:rsidRPr="00650886">
          <w:rPr>
            <w:rStyle w:val="Hyperlink"/>
            <w:noProof/>
          </w:rPr>
          <w:t>Problematic Substances and Problematic Sources (Core)</w:t>
        </w:r>
        <w:r w:rsidR="00011AC7">
          <w:rPr>
            <w:noProof/>
            <w:webHidden/>
          </w:rPr>
          <w:tab/>
        </w:r>
        <w:r w:rsidR="00011AC7">
          <w:rPr>
            <w:noProof/>
            <w:webHidden/>
          </w:rPr>
          <w:fldChar w:fldCharType="begin"/>
        </w:r>
        <w:r w:rsidR="00011AC7">
          <w:rPr>
            <w:noProof/>
            <w:webHidden/>
          </w:rPr>
          <w:instrText xml:space="preserve"> PAGEREF _Toc84447269 \h </w:instrText>
        </w:r>
        <w:r w:rsidR="00011AC7">
          <w:rPr>
            <w:noProof/>
            <w:webHidden/>
          </w:rPr>
        </w:r>
        <w:r w:rsidR="00011AC7">
          <w:rPr>
            <w:noProof/>
            <w:webHidden/>
          </w:rPr>
          <w:fldChar w:fldCharType="separate"/>
        </w:r>
        <w:r w:rsidR="00011AC7">
          <w:rPr>
            <w:noProof/>
            <w:webHidden/>
          </w:rPr>
          <w:t>63</w:t>
        </w:r>
        <w:r w:rsidR="00011AC7">
          <w:rPr>
            <w:noProof/>
            <w:webHidden/>
          </w:rPr>
          <w:fldChar w:fldCharType="end"/>
        </w:r>
      </w:hyperlink>
    </w:p>
    <w:p w14:paraId="50AD6338" w14:textId="7FFE6192"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0" w:history="1">
        <w:r w:rsidR="00011AC7" w:rsidRPr="00650886">
          <w:rPr>
            <w:rStyle w:val="Hyperlink"/>
            <w:noProof/>
          </w:rPr>
          <w:t>12.2</w:t>
        </w:r>
        <w:r w:rsidR="00011AC7">
          <w:rPr>
            <w:rFonts w:asciiTheme="minorHAnsi" w:eastAsiaTheme="minorEastAsia" w:hAnsiTheme="minorHAnsi" w:cstheme="minorBidi"/>
            <w:noProof/>
            <w:sz w:val="22"/>
            <w:szCs w:val="22"/>
          </w:rPr>
          <w:tab/>
        </w:r>
        <w:r w:rsidR="00011AC7" w:rsidRPr="00650886">
          <w:rPr>
            <w:rStyle w:val="Hyperlink"/>
            <w:noProof/>
          </w:rPr>
          <w:t>Environmental Management (Optional)</w:t>
        </w:r>
        <w:r w:rsidR="00011AC7">
          <w:rPr>
            <w:noProof/>
            <w:webHidden/>
          </w:rPr>
          <w:tab/>
        </w:r>
        <w:r w:rsidR="00011AC7">
          <w:rPr>
            <w:noProof/>
            <w:webHidden/>
          </w:rPr>
          <w:fldChar w:fldCharType="begin"/>
        </w:r>
        <w:r w:rsidR="00011AC7">
          <w:rPr>
            <w:noProof/>
            <w:webHidden/>
          </w:rPr>
          <w:instrText xml:space="preserve"> PAGEREF _Toc84447270 \h </w:instrText>
        </w:r>
        <w:r w:rsidR="00011AC7">
          <w:rPr>
            <w:noProof/>
            <w:webHidden/>
          </w:rPr>
        </w:r>
        <w:r w:rsidR="00011AC7">
          <w:rPr>
            <w:noProof/>
            <w:webHidden/>
          </w:rPr>
          <w:fldChar w:fldCharType="separate"/>
        </w:r>
        <w:r w:rsidR="00011AC7">
          <w:rPr>
            <w:noProof/>
            <w:webHidden/>
          </w:rPr>
          <w:t>65</w:t>
        </w:r>
        <w:r w:rsidR="00011AC7">
          <w:rPr>
            <w:noProof/>
            <w:webHidden/>
          </w:rPr>
          <w:fldChar w:fldCharType="end"/>
        </w:r>
      </w:hyperlink>
    </w:p>
    <w:p w14:paraId="26C4497D" w14:textId="7C6F1057"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1" w:history="1">
        <w:r w:rsidR="00011AC7" w:rsidRPr="00650886">
          <w:rPr>
            <w:rStyle w:val="Hyperlink"/>
            <w:noProof/>
          </w:rPr>
          <w:t>12.3</w:t>
        </w:r>
        <w:r w:rsidR="00011AC7">
          <w:rPr>
            <w:rFonts w:asciiTheme="minorHAnsi" w:eastAsiaTheme="minorEastAsia" w:hAnsiTheme="minorHAnsi" w:cstheme="minorBidi"/>
            <w:noProof/>
            <w:sz w:val="22"/>
            <w:szCs w:val="22"/>
          </w:rPr>
          <w:tab/>
        </w:r>
        <w:r w:rsidR="00011AC7" w:rsidRPr="00650886">
          <w:rPr>
            <w:rStyle w:val="Hyperlink"/>
            <w:noProof/>
          </w:rPr>
          <w:t>Work Health and Safety (Core)</w:t>
        </w:r>
        <w:r w:rsidR="00011AC7">
          <w:rPr>
            <w:noProof/>
            <w:webHidden/>
          </w:rPr>
          <w:tab/>
        </w:r>
        <w:r w:rsidR="00011AC7">
          <w:rPr>
            <w:noProof/>
            <w:webHidden/>
          </w:rPr>
          <w:fldChar w:fldCharType="begin"/>
        </w:r>
        <w:r w:rsidR="00011AC7">
          <w:rPr>
            <w:noProof/>
            <w:webHidden/>
          </w:rPr>
          <w:instrText xml:space="preserve"> PAGEREF _Toc84447271 \h </w:instrText>
        </w:r>
        <w:r w:rsidR="00011AC7">
          <w:rPr>
            <w:noProof/>
            <w:webHidden/>
          </w:rPr>
        </w:r>
        <w:r w:rsidR="00011AC7">
          <w:rPr>
            <w:noProof/>
            <w:webHidden/>
          </w:rPr>
          <w:fldChar w:fldCharType="separate"/>
        </w:r>
        <w:r w:rsidR="00011AC7">
          <w:rPr>
            <w:noProof/>
            <w:webHidden/>
          </w:rPr>
          <w:t>67</w:t>
        </w:r>
        <w:r w:rsidR="00011AC7">
          <w:rPr>
            <w:noProof/>
            <w:webHidden/>
          </w:rPr>
          <w:fldChar w:fldCharType="end"/>
        </w:r>
      </w:hyperlink>
    </w:p>
    <w:p w14:paraId="53441AB3" w14:textId="33E427E2"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2" w:history="1">
        <w:r w:rsidR="00011AC7" w:rsidRPr="00650886">
          <w:rPr>
            <w:rStyle w:val="Hyperlink"/>
            <w:noProof/>
          </w:rPr>
          <w:t>12.4</w:t>
        </w:r>
        <w:r w:rsidR="00011AC7">
          <w:rPr>
            <w:rFonts w:asciiTheme="minorHAnsi" w:eastAsiaTheme="minorEastAsia" w:hAnsiTheme="minorHAnsi" w:cstheme="minorBidi"/>
            <w:noProof/>
            <w:sz w:val="22"/>
            <w:szCs w:val="22"/>
          </w:rPr>
          <w:tab/>
        </w:r>
        <w:r w:rsidR="00011AC7" w:rsidRPr="00650886">
          <w:rPr>
            <w:rStyle w:val="Hyperlink"/>
            <w:noProof/>
          </w:rPr>
          <w:t>Incident Reporting and Remediation (Core)</w:t>
        </w:r>
        <w:r w:rsidR="00011AC7">
          <w:rPr>
            <w:noProof/>
            <w:webHidden/>
          </w:rPr>
          <w:tab/>
        </w:r>
        <w:r w:rsidR="00011AC7">
          <w:rPr>
            <w:noProof/>
            <w:webHidden/>
          </w:rPr>
          <w:fldChar w:fldCharType="begin"/>
        </w:r>
        <w:r w:rsidR="00011AC7">
          <w:rPr>
            <w:noProof/>
            <w:webHidden/>
          </w:rPr>
          <w:instrText xml:space="preserve"> PAGEREF _Toc84447272 \h </w:instrText>
        </w:r>
        <w:r w:rsidR="00011AC7">
          <w:rPr>
            <w:noProof/>
            <w:webHidden/>
          </w:rPr>
        </w:r>
        <w:r w:rsidR="00011AC7">
          <w:rPr>
            <w:noProof/>
            <w:webHidden/>
          </w:rPr>
          <w:fldChar w:fldCharType="separate"/>
        </w:r>
        <w:r w:rsidR="00011AC7">
          <w:rPr>
            <w:noProof/>
            <w:webHidden/>
          </w:rPr>
          <w:t>71</w:t>
        </w:r>
        <w:r w:rsidR="00011AC7">
          <w:rPr>
            <w:noProof/>
            <w:webHidden/>
          </w:rPr>
          <w:fldChar w:fldCharType="end"/>
        </w:r>
      </w:hyperlink>
    </w:p>
    <w:p w14:paraId="76C11A25" w14:textId="6399F1E7" w:rsidR="00011AC7" w:rsidRDefault="002511D6">
      <w:pPr>
        <w:pStyle w:val="TOC1"/>
        <w:rPr>
          <w:rFonts w:asciiTheme="minorHAnsi" w:eastAsiaTheme="minorEastAsia" w:hAnsiTheme="minorHAnsi" w:cstheme="minorBidi"/>
          <w:b w:val="0"/>
          <w:sz w:val="22"/>
          <w:szCs w:val="22"/>
        </w:rPr>
      </w:pPr>
      <w:hyperlink w:anchor="_Toc84447273" w:history="1">
        <w:r w:rsidR="00011AC7" w:rsidRPr="00650886">
          <w:rPr>
            <w:rStyle w:val="Hyperlink"/>
          </w:rPr>
          <w:t>13.</w:t>
        </w:r>
        <w:r w:rsidR="00011AC7">
          <w:rPr>
            <w:rFonts w:asciiTheme="minorHAnsi" w:eastAsiaTheme="minorEastAsia" w:hAnsiTheme="minorHAnsi" w:cstheme="minorBidi"/>
            <w:b w:val="0"/>
            <w:sz w:val="22"/>
            <w:szCs w:val="22"/>
          </w:rPr>
          <w:tab/>
        </w:r>
        <w:r w:rsidR="00011AC7" w:rsidRPr="00650886">
          <w:rPr>
            <w:rStyle w:val="Hyperlink"/>
          </w:rPr>
          <w:t>Capability Innovations and Efficiencies (CORE)</w:t>
        </w:r>
        <w:r w:rsidR="00011AC7">
          <w:rPr>
            <w:webHidden/>
          </w:rPr>
          <w:tab/>
        </w:r>
        <w:r w:rsidR="00011AC7">
          <w:rPr>
            <w:webHidden/>
          </w:rPr>
          <w:fldChar w:fldCharType="begin"/>
        </w:r>
        <w:r w:rsidR="00011AC7">
          <w:rPr>
            <w:webHidden/>
          </w:rPr>
          <w:instrText xml:space="preserve"> PAGEREF _Toc84447273 \h </w:instrText>
        </w:r>
        <w:r w:rsidR="00011AC7">
          <w:rPr>
            <w:webHidden/>
          </w:rPr>
        </w:r>
        <w:r w:rsidR="00011AC7">
          <w:rPr>
            <w:webHidden/>
          </w:rPr>
          <w:fldChar w:fldCharType="separate"/>
        </w:r>
        <w:r w:rsidR="00011AC7">
          <w:rPr>
            <w:webHidden/>
          </w:rPr>
          <w:t>73</w:t>
        </w:r>
        <w:r w:rsidR="00011AC7">
          <w:rPr>
            <w:webHidden/>
          </w:rPr>
          <w:fldChar w:fldCharType="end"/>
        </w:r>
      </w:hyperlink>
    </w:p>
    <w:p w14:paraId="6914E477" w14:textId="74A8142F"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4" w:history="1">
        <w:r w:rsidR="00011AC7" w:rsidRPr="00650886">
          <w:rPr>
            <w:rStyle w:val="Hyperlink"/>
            <w:noProof/>
          </w:rPr>
          <w:t>13.1</w:t>
        </w:r>
        <w:r w:rsidR="00011AC7">
          <w:rPr>
            <w:rFonts w:asciiTheme="minorHAnsi" w:eastAsiaTheme="minorEastAsia" w:hAnsiTheme="minorHAnsi" w:cstheme="minorBidi"/>
            <w:noProof/>
            <w:sz w:val="22"/>
            <w:szCs w:val="22"/>
          </w:rPr>
          <w:tab/>
        </w:r>
        <w:r w:rsidR="00011AC7" w:rsidRPr="00650886">
          <w:rPr>
            <w:rStyle w:val="Hyperlink"/>
            <w:noProof/>
          </w:rPr>
          <w:t>Acknowledgement (Core)</w:t>
        </w:r>
        <w:r w:rsidR="00011AC7">
          <w:rPr>
            <w:noProof/>
            <w:webHidden/>
          </w:rPr>
          <w:tab/>
        </w:r>
        <w:r w:rsidR="00011AC7">
          <w:rPr>
            <w:noProof/>
            <w:webHidden/>
          </w:rPr>
          <w:fldChar w:fldCharType="begin"/>
        </w:r>
        <w:r w:rsidR="00011AC7">
          <w:rPr>
            <w:noProof/>
            <w:webHidden/>
          </w:rPr>
          <w:instrText xml:space="preserve"> PAGEREF _Toc84447274 \h </w:instrText>
        </w:r>
        <w:r w:rsidR="00011AC7">
          <w:rPr>
            <w:noProof/>
            <w:webHidden/>
          </w:rPr>
        </w:r>
        <w:r w:rsidR="00011AC7">
          <w:rPr>
            <w:noProof/>
            <w:webHidden/>
          </w:rPr>
          <w:fldChar w:fldCharType="separate"/>
        </w:r>
        <w:r w:rsidR="00011AC7">
          <w:rPr>
            <w:noProof/>
            <w:webHidden/>
          </w:rPr>
          <w:t>73</w:t>
        </w:r>
        <w:r w:rsidR="00011AC7">
          <w:rPr>
            <w:noProof/>
            <w:webHidden/>
          </w:rPr>
          <w:fldChar w:fldCharType="end"/>
        </w:r>
      </w:hyperlink>
    </w:p>
    <w:p w14:paraId="618DA024" w14:textId="6285C8A9"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5" w:history="1">
        <w:r w:rsidR="00011AC7" w:rsidRPr="00650886">
          <w:rPr>
            <w:rStyle w:val="Hyperlink"/>
            <w:noProof/>
          </w:rPr>
          <w:t>13.2</w:t>
        </w:r>
        <w:r w:rsidR="00011AC7">
          <w:rPr>
            <w:rFonts w:asciiTheme="minorHAnsi" w:eastAsiaTheme="minorEastAsia" w:hAnsiTheme="minorHAnsi" w:cstheme="minorBidi"/>
            <w:noProof/>
            <w:sz w:val="22"/>
            <w:szCs w:val="22"/>
          </w:rPr>
          <w:tab/>
        </w:r>
        <w:r w:rsidR="00011AC7" w:rsidRPr="00650886">
          <w:rPr>
            <w:rStyle w:val="Hyperlink"/>
            <w:noProof/>
          </w:rPr>
          <w:t>Management of the CIE Program (Core)</w:t>
        </w:r>
        <w:r w:rsidR="00011AC7">
          <w:rPr>
            <w:noProof/>
            <w:webHidden/>
          </w:rPr>
          <w:tab/>
        </w:r>
        <w:r w:rsidR="00011AC7">
          <w:rPr>
            <w:noProof/>
            <w:webHidden/>
          </w:rPr>
          <w:fldChar w:fldCharType="begin"/>
        </w:r>
        <w:r w:rsidR="00011AC7">
          <w:rPr>
            <w:noProof/>
            <w:webHidden/>
          </w:rPr>
          <w:instrText xml:space="preserve"> PAGEREF _Toc84447275 \h </w:instrText>
        </w:r>
        <w:r w:rsidR="00011AC7">
          <w:rPr>
            <w:noProof/>
            <w:webHidden/>
          </w:rPr>
        </w:r>
        <w:r w:rsidR="00011AC7">
          <w:rPr>
            <w:noProof/>
            <w:webHidden/>
          </w:rPr>
          <w:fldChar w:fldCharType="separate"/>
        </w:r>
        <w:r w:rsidR="00011AC7">
          <w:rPr>
            <w:noProof/>
            <w:webHidden/>
          </w:rPr>
          <w:t>73</w:t>
        </w:r>
        <w:r w:rsidR="00011AC7">
          <w:rPr>
            <w:noProof/>
            <w:webHidden/>
          </w:rPr>
          <w:fldChar w:fldCharType="end"/>
        </w:r>
      </w:hyperlink>
    </w:p>
    <w:p w14:paraId="11456909" w14:textId="73024C69"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6" w:history="1">
        <w:r w:rsidR="00011AC7" w:rsidRPr="00650886">
          <w:rPr>
            <w:rStyle w:val="Hyperlink"/>
            <w:noProof/>
          </w:rPr>
          <w:t>13.3</w:t>
        </w:r>
        <w:r w:rsidR="00011AC7">
          <w:rPr>
            <w:rFonts w:asciiTheme="minorHAnsi" w:eastAsiaTheme="minorEastAsia" w:hAnsiTheme="minorHAnsi" w:cstheme="minorBidi"/>
            <w:noProof/>
            <w:sz w:val="22"/>
            <w:szCs w:val="22"/>
          </w:rPr>
          <w:tab/>
        </w:r>
        <w:r w:rsidR="00011AC7" w:rsidRPr="00650886">
          <w:rPr>
            <w:rStyle w:val="Hyperlink"/>
            <w:noProof/>
          </w:rPr>
          <w:t>Identifying, Analysing and Implementing IEs (Core)</w:t>
        </w:r>
        <w:r w:rsidR="00011AC7">
          <w:rPr>
            <w:noProof/>
            <w:webHidden/>
          </w:rPr>
          <w:tab/>
        </w:r>
        <w:r w:rsidR="00011AC7">
          <w:rPr>
            <w:noProof/>
            <w:webHidden/>
          </w:rPr>
          <w:fldChar w:fldCharType="begin"/>
        </w:r>
        <w:r w:rsidR="00011AC7">
          <w:rPr>
            <w:noProof/>
            <w:webHidden/>
          </w:rPr>
          <w:instrText xml:space="preserve"> PAGEREF _Toc84447276 \h </w:instrText>
        </w:r>
        <w:r w:rsidR="00011AC7">
          <w:rPr>
            <w:noProof/>
            <w:webHidden/>
          </w:rPr>
        </w:r>
        <w:r w:rsidR="00011AC7">
          <w:rPr>
            <w:noProof/>
            <w:webHidden/>
          </w:rPr>
          <w:fldChar w:fldCharType="separate"/>
        </w:r>
        <w:r w:rsidR="00011AC7">
          <w:rPr>
            <w:noProof/>
            <w:webHidden/>
          </w:rPr>
          <w:t>73</w:t>
        </w:r>
        <w:r w:rsidR="00011AC7">
          <w:rPr>
            <w:noProof/>
            <w:webHidden/>
          </w:rPr>
          <w:fldChar w:fldCharType="end"/>
        </w:r>
      </w:hyperlink>
    </w:p>
    <w:p w14:paraId="2EDB3D96" w14:textId="4B0EB687"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7" w:history="1">
        <w:r w:rsidR="00011AC7" w:rsidRPr="00650886">
          <w:rPr>
            <w:rStyle w:val="Hyperlink"/>
            <w:noProof/>
          </w:rPr>
          <w:t>13.4</w:t>
        </w:r>
        <w:r w:rsidR="00011AC7">
          <w:rPr>
            <w:rFonts w:asciiTheme="minorHAnsi" w:eastAsiaTheme="minorEastAsia" w:hAnsiTheme="minorHAnsi" w:cstheme="minorBidi"/>
            <w:noProof/>
            <w:sz w:val="22"/>
            <w:szCs w:val="22"/>
          </w:rPr>
          <w:tab/>
        </w:r>
        <w:r w:rsidR="00011AC7" w:rsidRPr="00650886">
          <w:rPr>
            <w:rStyle w:val="Hyperlink"/>
            <w:noProof/>
          </w:rPr>
          <w:t>Cost Modelling (Core)</w:t>
        </w:r>
        <w:r w:rsidR="00011AC7">
          <w:rPr>
            <w:noProof/>
            <w:webHidden/>
          </w:rPr>
          <w:tab/>
        </w:r>
        <w:r w:rsidR="00011AC7">
          <w:rPr>
            <w:noProof/>
            <w:webHidden/>
          </w:rPr>
          <w:fldChar w:fldCharType="begin"/>
        </w:r>
        <w:r w:rsidR="00011AC7">
          <w:rPr>
            <w:noProof/>
            <w:webHidden/>
          </w:rPr>
          <w:instrText xml:space="preserve"> PAGEREF _Toc84447277 \h </w:instrText>
        </w:r>
        <w:r w:rsidR="00011AC7">
          <w:rPr>
            <w:noProof/>
            <w:webHidden/>
          </w:rPr>
        </w:r>
        <w:r w:rsidR="00011AC7">
          <w:rPr>
            <w:noProof/>
            <w:webHidden/>
          </w:rPr>
          <w:fldChar w:fldCharType="separate"/>
        </w:r>
        <w:r w:rsidR="00011AC7">
          <w:rPr>
            <w:noProof/>
            <w:webHidden/>
          </w:rPr>
          <w:t>75</w:t>
        </w:r>
        <w:r w:rsidR="00011AC7">
          <w:rPr>
            <w:noProof/>
            <w:webHidden/>
          </w:rPr>
          <w:fldChar w:fldCharType="end"/>
        </w:r>
      </w:hyperlink>
    </w:p>
    <w:p w14:paraId="2BD669A0" w14:textId="6444B682" w:rsidR="00011AC7" w:rsidRDefault="002511D6">
      <w:pPr>
        <w:pStyle w:val="TOC2"/>
        <w:tabs>
          <w:tab w:val="left" w:pos="1417"/>
          <w:tab w:val="right" w:leader="dot" w:pos="9061"/>
        </w:tabs>
        <w:rPr>
          <w:rFonts w:asciiTheme="minorHAnsi" w:eastAsiaTheme="minorEastAsia" w:hAnsiTheme="minorHAnsi" w:cstheme="minorBidi"/>
          <w:noProof/>
          <w:sz w:val="22"/>
          <w:szCs w:val="22"/>
        </w:rPr>
      </w:pPr>
      <w:hyperlink w:anchor="_Toc84447278" w:history="1">
        <w:r w:rsidR="00011AC7" w:rsidRPr="00650886">
          <w:rPr>
            <w:rStyle w:val="Hyperlink"/>
            <w:noProof/>
          </w:rPr>
          <w:t>13.5</w:t>
        </w:r>
        <w:r w:rsidR="00011AC7">
          <w:rPr>
            <w:rFonts w:asciiTheme="minorHAnsi" w:eastAsiaTheme="minorEastAsia" w:hAnsiTheme="minorHAnsi" w:cstheme="minorBidi"/>
            <w:noProof/>
            <w:sz w:val="22"/>
            <w:szCs w:val="22"/>
          </w:rPr>
          <w:tab/>
        </w:r>
        <w:r w:rsidR="00011AC7" w:rsidRPr="00650886">
          <w:rPr>
            <w:rStyle w:val="Hyperlink"/>
            <w:noProof/>
          </w:rPr>
          <w:t>TCO IV&amp;V Agent (Optional)</w:t>
        </w:r>
        <w:r w:rsidR="00011AC7">
          <w:rPr>
            <w:noProof/>
            <w:webHidden/>
          </w:rPr>
          <w:tab/>
        </w:r>
        <w:r w:rsidR="00011AC7">
          <w:rPr>
            <w:noProof/>
            <w:webHidden/>
          </w:rPr>
          <w:fldChar w:fldCharType="begin"/>
        </w:r>
        <w:r w:rsidR="00011AC7">
          <w:rPr>
            <w:noProof/>
            <w:webHidden/>
          </w:rPr>
          <w:instrText xml:space="preserve"> PAGEREF _Toc84447278 \h </w:instrText>
        </w:r>
        <w:r w:rsidR="00011AC7">
          <w:rPr>
            <w:noProof/>
            <w:webHidden/>
          </w:rPr>
        </w:r>
        <w:r w:rsidR="00011AC7">
          <w:rPr>
            <w:noProof/>
            <w:webHidden/>
          </w:rPr>
          <w:fldChar w:fldCharType="separate"/>
        </w:r>
        <w:r w:rsidR="00011AC7">
          <w:rPr>
            <w:noProof/>
            <w:webHidden/>
          </w:rPr>
          <w:t>76</w:t>
        </w:r>
        <w:r w:rsidR="00011AC7">
          <w:rPr>
            <w:noProof/>
            <w:webHidden/>
          </w:rPr>
          <w:fldChar w:fldCharType="end"/>
        </w:r>
      </w:hyperlink>
    </w:p>
    <w:p w14:paraId="615F5511" w14:textId="40A6FD65" w:rsidR="009A46F3" w:rsidRPr="004D5B3D" w:rsidRDefault="00172FDB" w:rsidP="000434F9">
      <w:pPr>
        <w:pStyle w:val="ATTANNTitleListTableofContents-ASDEFCON"/>
      </w:pPr>
      <w:r>
        <w:fldChar w:fldCharType="end"/>
      </w:r>
      <w:r w:rsidR="009A46F3" w:rsidRPr="004D5B3D">
        <w:t>ANNEXES</w:t>
      </w:r>
    </w:p>
    <w:p w14:paraId="214F5913" w14:textId="77777777" w:rsidR="009A46F3" w:rsidRPr="004D5B3D" w:rsidRDefault="00DA570F" w:rsidP="000434F9">
      <w:pPr>
        <w:pStyle w:val="ASDEFCONRecitals"/>
      </w:pPr>
      <w:r w:rsidRPr="004D5B3D">
        <w:t>List of Products Be</w:t>
      </w:r>
      <w:r>
        <w:t>ing</w:t>
      </w:r>
      <w:r w:rsidRPr="004D5B3D">
        <w:t xml:space="preserve"> Supported </w:t>
      </w:r>
      <w:r w:rsidR="009A46F3" w:rsidRPr="004D5B3D">
        <w:t>(</w:t>
      </w:r>
      <w:r w:rsidRPr="004D5B3D">
        <w:t>Core</w:t>
      </w:r>
      <w:r w:rsidR="009A46F3" w:rsidRPr="004D5B3D">
        <w:t>)</w:t>
      </w:r>
    </w:p>
    <w:p w14:paraId="7C18F6F4" w14:textId="77777777" w:rsidR="009A46F3" w:rsidRPr="004D5B3D" w:rsidRDefault="00DA570F" w:rsidP="00765FEF">
      <w:pPr>
        <w:pStyle w:val="ASDEFCONRecitals"/>
      </w:pPr>
      <w:r w:rsidRPr="004D5B3D">
        <w:t xml:space="preserve">Contract Services Requirements List </w:t>
      </w:r>
      <w:r w:rsidR="009A46F3" w:rsidRPr="004D5B3D">
        <w:t>(</w:t>
      </w:r>
      <w:r w:rsidRPr="004D5B3D">
        <w:t>Core</w:t>
      </w:r>
      <w:r w:rsidR="009A46F3" w:rsidRPr="004D5B3D">
        <w:t>)</w:t>
      </w:r>
    </w:p>
    <w:p w14:paraId="64C6F2AA" w14:textId="77777777" w:rsidR="009A46F3" w:rsidRPr="004D5B3D" w:rsidRDefault="00DA570F" w:rsidP="00765FEF">
      <w:pPr>
        <w:pStyle w:val="ASDEFCONRecitals"/>
      </w:pPr>
      <w:r w:rsidRPr="004D5B3D">
        <w:t xml:space="preserve">Contract Data Requirements List </w:t>
      </w:r>
      <w:r w:rsidR="009A46F3" w:rsidRPr="004D5B3D">
        <w:t>(</w:t>
      </w:r>
      <w:r w:rsidRPr="004D5B3D">
        <w:t>Core</w:t>
      </w:r>
      <w:r w:rsidR="009A46F3" w:rsidRPr="004D5B3D">
        <w:t>)</w:t>
      </w:r>
    </w:p>
    <w:p w14:paraId="3F583FB2" w14:textId="77777777" w:rsidR="009A46F3" w:rsidRPr="004D5B3D" w:rsidRDefault="00DA570F" w:rsidP="00765FEF">
      <w:pPr>
        <w:pStyle w:val="ASDEFCONRecitals"/>
      </w:pPr>
      <w:r w:rsidRPr="004D5B3D">
        <w:t xml:space="preserve">List of Referenced Manuals </w:t>
      </w:r>
      <w:r w:rsidR="009A46F3" w:rsidRPr="004D5B3D">
        <w:t>(</w:t>
      </w:r>
      <w:r w:rsidRPr="004D5B3D">
        <w:t>Optional</w:t>
      </w:r>
      <w:r w:rsidR="009A46F3" w:rsidRPr="004D5B3D">
        <w:t>)</w:t>
      </w:r>
    </w:p>
    <w:p w14:paraId="379064A2" w14:textId="77777777" w:rsidR="009A46F3" w:rsidRPr="004D5B3D" w:rsidRDefault="00DA570F" w:rsidP="00765FEF">
      <w:pPr>
        <w:pStyle w:val="ASDEFCONRecitals"/>
      </w:pPr>
      <w:r w:rsidRPr="00AE3351">
        <w:t>Known Hazards at Commonwealth Premises</w:t>
      </w:r>
      <w:r>
        <w:t xml:space="preserve"> </w:t>
      </w:r>
      <w:r w:rsidR="009A46F3" w:rsidRPr="004D5B3D">
        <w:t>(</w:t>
      </w:r>
      <w:r w:rsidR="0033037C">
        <w:t>Optional</w:t>
      </w:r>
      <w:r w:rsidR="009A46F3" w:rsidRPr="004D5B3D">
        <w:t>)</w:t>
      </w:r>
    </w:p>
    <w:p w14:paraId="397173F1" w14:textId="77777777" w:rsidR="009A46F3" w:rsidRPr="004D5B3D" w:rsidRDefault="009A46F3" w:rsidP="000434F9">
      <w:pPr>
        <w:pStyle w:val="ASDEFCONNormal"/>
      </w:pPr>
    </w:p>
    <w:p w14:paraId="5079BD44" w14:textId="77777777" w:rsidR="009A46F3" w:rsidRPr="004D5B3D" w:rsidRDefault="009A46F3" w:rsidP="00765FEF">
      <w:pPr>
        <w:pStyle w:val="ASDEFCONNormal"/>
        <w:sectPr w:rsidR="009A46F3" w:rsidRPr="004D5B3D" w:rsidSect="00391029">
          <w:headerReference w:type="default" r:id="rId8"/>
          <w:footerReference w:type="default" r:id="rId9"/>
          <w:pgSz w:w="11907" w:h="16840" w:code="9"/>
          <w:pgMar w:top="1418" w:right="1418" w:bottom="1134" w:left="1418" w:header="567" w:footer="283" w:gutter="0"/>
          <w:pgNumType w:fmt="lowerRoman" w:start="1"/>
          <w:cols w:space="720"/>
          <w:docGrid w:linePitch="272"/>
        </w:sectPr>
      </w:pPr>
    </w:p>
    <w:p w14:paraId="695EB5F0" w14:textId="77777777" w:rsidR="009A46F3" w:rsidRPr="004D5B3D" w:rsidRDefault="00906E0E" w:rsidP="00906E0E">
      <w:pPr>
        <w:pStyle w:val="SOWHL1-ASDEFCON"/>
      </w:pPr>
      <w:bookmarkStart w:id="0" w:name="_Hlt103659859"/>
      <w:bookmarkStart w:id="1" w:name="_Ref19087074"/>
      <w:bookmarkStart w:id="2" w:name="_Toc34132104"/>
      <w:bookmarkStart w:id="3" w:name="_Toc34982333"/>
      <w:bookmarkStart w:id="4" w:name="_Toc47516715"/>
      <w:bookmarkStart w:id="5" w:name="_Toc55612941"/>
      <w:bookmarkStart w:id="6" w:name="_Ref260236136"/>
      <w:bookmarkStart w:id="7" w:name="_Toc247012097"/>
      <w:bookmarkStart w:id="8" w:name="_Toc279747639"/>
      <w:bookmarkStart w:id="9" w:name="_Toc65491140"/>
      <w:bookmarkStart w:id="10" w:name="_Toc84447192"/>
      <w:bookmarkEnd w:id="0"/>
      <w:r w:rsidRPr="004D5B3D">
        <w:t>Scope</w:t>
      </w:r>
      <w:bookmarkEnd w:id="1"/>
      <w:bookmarkEnd w:id="2"/>
      <w:bookmarkEnd w:id="3"/>
      <w:bookmarkEnd w:id="4"/>
      <w:bookmarkEnd w:id="5"/>
      <w:r w:rsidRPr="004D5B3D">
        <w:t xml:space="preserve"> </w:t>
      </w:r>
      <w:r w:rsidR="009A46F3" w:rsidRPr="004D5B3D">
        <w:t>(CORE)</w:t>
      </w:r>
      <w:bookmarkEnd w:id="6"/>
      <w:bookmarkEnd w:id="7"/>
      <w:bookmarkEnd w:id="8"/>
      <w:bookmarkEnd w:id="9"/>
      <w:bookmarkEnd w:id="10"/>
    </w:p>
    <w:p w14:paraId="7176A907" w14:textId="77777777" w:rsidR="009A46F3" w:rsidRPr="004D5B3D" w:rsidRDefault="009A46F3" w:rsidP="000434F9">
      <w:pPr>
        <w:pStyle w:val="NoteToDrafters-ASDEFCON"/>
      </w:pPr>
      <w:r w:rsidRPr="004D5B3D">
        <w:t xml:space="preserve">Note to drafters: </w:t>
      </w:r>
      <w:r w:rsidR="00E12AAD">
        <w:t xml:space="preserve"> </w:t>
      </w:r>
      <w:r w:rsidRPr="004D5B3D">
        <w:t xml:space="preserve">These clauses will require tailoring to meet the specific needs of </w:t>
      </w:r>
      <w:r w:rsidR="002D276C">
        <w:t>the Contract</w:t>
      </w:r>
      <w:r w:rsidRPr="004D5B3D">
        <w:t>.  Further guidance on how to tailor these clauses may be found in the SOW Tailoring Guide.</w:t>
      </w:r>
    </w:p>
    <w:p w14:paraId="703F6082" w14:textId="77777777" w:rsidR="009A46F3" w:rsidRPr="004D5B3D" w:rsidRDefault="009A46F3" w:rsidP="000434F9">
      <w:pPr>
        <w:pStyle w:val="SOWHL2-ASDEFCON"/>
      </w:pPr>
      <w:bookmarkStart w:id="11" w:name="_Toc34132105"/>
      <w:bookmarkStart w:id="12" w:name="_Toc34982334"/>
      <w:bookmarkStart w:id="13" w:name="_Toc47516716"/>
      <w:bookmarkStart w:id="14" w:name="_Toc55612942"/>
      <w:bookmarkStart w:id="15" w:name="_Toc247012098"/>
      <w:bookmarkStart w:id="16" w:name="_Toc279747640"/>
      <w:bookmarkStart w:id="17" w:name="_Toc65491141"/>
      <w:bookmarkStart w:id="18" w:name="_Toc84447193"/>
      <w:r w:rsidRPr="004D5B3D">
        <w:t>Purpose</w:t>
      </w:r>
      <w:bookmarkEnd w:id="11"/>
      <w:bookmarkEnd w:id="12"/>
      <w:bookmarkEnd w:id="13"/>
      <w:bookmarkEnd w:id="14"/>
      <w:r w:rsidRPr="004D5B3D">
        <w:t xml:space="preserve"> (Core)</w:t>
      </w:r>
      <w:bookmarkEnd w:id="15"/>
      <w:bookmarkEnd w:id="16"/>
      <w:bookmarkEnd w:id="17"/>
      <w:bookmarkEnd w:id="18"/>
    </w:p>
    <w:p w14:paraId="4A665BE1" w14:textId="352E536E" w:rsidR="009A46F3" w:rsidRPr="004D5B3D" w:rsidRDefault="009A46F3" w:rsidP="000434F9">
      <w:pPr>
        <w:pStyle w:val="NoteToDrafters-ASDEFCON"/>
      </w:pPr>
      <w:bookmarkStart w:id="19" w:name="_Toc55612943"/>
      <w:r w:rsidRPr="004D5B3D">
        <w:t xml:space="preserve">Note to drafters:  Ensure </w:t>
      </w:r>
      <w:r w:rsidR="00601AA8">
        <w:t xml:space="preserve">that </w:t>
      </w:r>
      <w:r w:rsidRPr="004D5B3D">
        <w:t xml:space="preserve">the definition </w:t>
      </w:r>
      <w:r w:rsidR="006C0ACC">
        <w:t xml:space="preserve">for the </w:t>
      </w:r>
      <w:r w:rsidRPr="004D5B3D">
        <w:t xml:space="preserve">Mission System in </w:t>
      </w:r>
      <w:r w:rsidR="00601AA8">
        <w:t>the Glossary</w:t>
      </w:r>
      <w:r w:rsidRPr="004D5B3D">
        <w:t xml:space="preserve"> aligns with the description inserted in the clause below.</w:t>
      </w:r>
    </w:p>
    <w:p w14:paraId="53DF9BEE" w14:textId="4C728FD1" w:rsidR="009A46F3" w:rsidRPr="004D5B3D" w:rsidRDefault="009A46F3" w:rsidP="000434F9">
      <w:pPr>
        <w:pStyle w:val="SOWTL3-ASDEFCON"/>
      </w:pPr>
      <w:r w:rsidRPr="004D5B3D">
        <w:t xml:space="preserve">The purpose of this </w:t>
      </w:r>
      <w:r w:rsidR="00ED1341">
        <w:t>Statement of Work (</w:t>
      </w:r>
      <w:r w:rsidRPr="004D5B3D">
        <w:t>SOW</w:t>
      </w:r>
      <w:r w:rsidR="00ED1341">
        <w:t>)</w:t>
      </w:r>
      <w:r w:rsidRPr="004D5B3D">
        <w:t xml:space="preserve"> is to state the Commonwealth requirements for work to be carried out under the Contract relating to the provision of Services in support of the </w:t>
      </w:r>
      <w:r w:rsidRPr="004D5B3D">
        <w:fldChar w:fldCharType="begin">
          <w:ffData>
            <w:name w:val=""/>
            <w:enabled/>
            <w:calcOnExit w:val="0"/>
            <w:textInput>
              <w:default w:val="[…INSERT NAME OF MISSION SYSTEM OR PART(S) OF IT THAT WILL BE SUPPORTED UNDER THIS CONTRACT…]"/>
            </w:textInput>
          </w:ffData>
        </w:fldChar>
      </w:r>
      <w:r w:rsidRPr="004D5B3D">
        <w:instrText xml:space="preserve"> FORMTEXT </w:instrText>
      </w:r>
      <w:r w:rsidRPr="004D5B3D">
        <w:fldChar w:fldCharType="separate"/>
      </w:r>
      <w:r w:rsidR="007A5421">
        <w:rPr>
          <w:noProof/>
        </w:rPr>
        <w:t>[…INSERT NAME OF MISSION SYSTEM OR PART(S) OF IT THAT WILL BE SUPPORTED UNDER THIS CONTRACT…]</w:t>
      </w:r>
      <w:r w:rsidRPr="004D5B3D">
        <w:fldChar w:fldCharType="end"/>
      </w:r>
      <w:r w:rsidRPr="004D5B3D">
        <w:t xml:space="preserve"> and the attendant Support System, and to allocate work responsibilities between the Commonwealth and the Contractor.</w:t>
      </w:r>
      <w:bookmarkEnd w:id="19"/>
    </w:p>
    <w:p w14:paraId="446DE775" w14:textId="77777777" w:rsidR="009A46F3" w:rsidRPr="004D5B3D" w:rsidRDefault="009A46F3" w:rsidP="000434F9">
      <w:pPr>
        <w:pStyle w:val="SOWHL2-ASDEFCON"/>
      </w:pPr>
      <w:bookmarkStart w:id="20" w:name="_Toc34132108"/>
      <w:bookmarkStart w:id="21" w:name="_Toc34982337"/>
      <w:bookmarkStart w:id="22" w:name="_Toc47516719"/>
      <w:bookmarkStart w:id="23" w:name="_Toc55612946"/>
      <w:bookmarkStart w:id="24" w:name="_Toc247012099"/>
      <w:bookmarkStart w:id="25" w:name="_Toc279747641"/>
      <w:bookmarkStart w:id="26" w:name="_Toc65491142"/>
      <w:bookmarkStart w:id="27" w:name="_Toc84447194"/>
      <w:r w:rsidRPr="004D5B3D">
        <w:t>Background</w:t>
      </w:r>
      <w:bookmarkEnd w:id="20"/>
      <w:bookmarkEnd w:id="21"/>
      <w:bookmarkEnd w:id="22"/>
      <w:bookmarkEnd w:id="23"/>
      <w:r w:rsidRPr="004D5B3D">
        <w:t xml:space="preserve"> (Optional)</w:t>
      </w:r>
      <w:bookmarkEnd w:id="24"/>
      <w:bookmarkEnd w:id="25"/>
      <w:bookmarkEnd w:id="26"/>
      <w:bookmarkEnd w:id="27"/>
    </w:p>
    <w:p w14:paraId="47553FDB" w14:textId="77777777" w:rsidR="009A46F3" w:rsidRPr="004D5B3D" w:rsidRDefault="009A46F3" w:rsidP="000434F9">
      <w:pPr>
        <w:pStyle w:val="NoteToDrafters-ASDEFCON"/>
      </w:pPr>
      <w:r w:rsidRPr="004D5B3D">
        <w:t xml:space="preserve">Note to drafters:  Include in this clause background information that will be useful to the </w:t>
      </w:r>
      <w:r w:rsidR="00B61FC2">
        <w:t xml:space="preserve">tenderers and </w:t>
      </w:r>
      <w:r w:rsidRPr="004D5B3D">
        <w:t>Contractor.</w:t>
      </w:r>
      <w:r w:rsidR="00B61FC2">
        <w:t xml:space="preserve">  </w:t>
      </w:r>
      <w:r w:rsidR="00B61FC2" w:rsidRPr="004F6CC7">
        <w:t xml:space="preserve">The background clause should be limited to only that information needed to acquaint the </w:t>
      </w:r>
      <w:r w:rsidR="00B61FC2">
        <w:t>reader</w:t>
      </w:r>
      <w:r w:rsidR="00B61FC2" w:rsidRPr="004F6CC7">
        <w:t xml:space="preserve"> with the basic </w:t>
      </w:r>
      <w:r w:rsidR="00B61FC2">
        <w:t>support Services</w:t>
      </w:r>
      <w:r w:rsidR="00B61FC2" w:rsidRPr="004F6CC7">
        <w:t xml:space="preserve"> requirement</w:t>
      </w:r>
      <w:r w:rsidR="00B61FC2">
        <w:t>.  Refer to</w:t>
      </w:r>
      <w:r w:rsidR="00B61FC2" w:rsidRPr="004D5B3D">
        <w:t xml:space="preserve"> the SOW Tailoring Guide</w:t>
      </w:r>
      <w:r w:rsidR="00B61FC2">
        <w:t xml:space="preserve"> for further information.</w:t>
      </w:r>
    </w:p>
    <w:p w14:paraId="2C7F91EC" w14:textId="77777777" w:rsidR="009A46F3" w:rsidRPr="000661CC" w:rsidRDefault="009A46F3" w:rsidP="000434F9">
      <w:pPr>
        <w:pStyle w:val="SOWTL3-ASDEFCON"/>
      </w:pPr>
      <w:r w:rsidRPr="000661CC">
        <w:t>Not used.</w:t>
      </w:r>
    </w:p>
    <w:p w14:paraId="350DCAA6" w14:textId="77777777" w:rsidR="009A46F3" w:rsidRPr="004D5B3D" w:rsidRDefault="009A46F3" w:rsidP="00765FEF">
      <w:pPr>
        <w:pStyle w:val="ASDEFCONNormal"/>
      </w:pPr>
    </w:p>
    <w:p w14:paraId="6D2419D2" w14:textId="77777777" w:rsidR="009A46F3" w:rsidRPr="004D5B3D" w:rsidRDefault="009A46F3" w:rsidP="00C41A6F">
      <w:pPr>
        <w:pStyle w:val="SOWTL3-ASDEFCON"/>
        <w:sectPr w:rsidR="009A46F3" w:rsidRPr="004D5B3D" w:rsidSect="00D72976">
          <w:headerReference w:type="even" r:id="rId10"/>
          <w:footerReference w:type="even" r:id="rId11"/>
          <w:headerReference w:type="first" r:id="rId12"/>
          <w:footerReference w:type="first" r:id="rId13"/>
          <w:pgSz w:w="11907" w:h="16840" w:code="9"/>
          <w:pgMar w:top="1418" w:right="1418" w:bottom="1134" w:left="1418" w:header="567" w:footer="567" w:gutter="0"/>
          <w:pgNumType w:start="1" w:chapStyle="1"/>
          <w:cols w:space="720"/>
        </w:sectPr>
      </w:pPr>
    </w:p>
    <w:p w14:paraId="1CFF6D20" w14:textId="77777777" w:rsidR="009A46F3" w:rsidRPr="004D5B3D" w:rsidRDefault="00906E0E" w:rsidP="00906E0E">
      <w:pPr>
        <w:pStyle w:val="SOWHL1-ASDEFCON"/>
      </w:pPr>
      <w:bookmarkStart w:id="28" w:name="_Toc181113054"/>
      <w:bookmarkStart w:id="29" w:name="_Toc181113292"/>
      <w:bookmarkStart w:id="30" w:name="_Toc181113308"/>
      <w:bookmarkStart w:id="31" w:name="_Toc181760703"/>
      <w:bookmarkStart w:id="32" w:name="_Toc197357548"/>
      <w:bookmarkStart w:id="33" w:name="_Toc205627688"/>
      <w:bookmarkStart w:id="34" w:name="_Toc207677208"/>
      <w:bookmarkStart w:id="35" w:name="_Toc219699670"/>
      <w:bookmarkStart w:id="36" w:name="_Toc219699922"/>
      <w:bookmarkStart w:id="37" w:name="_Toc219700174"/>
      <w:bookmarkStart w:id="38" w:name="_Toc219821817"/>
      <w:bookmarkStart w:id="39" w:name="_Toc226684110"/>
      <w:bookmarkStart w:id="40" w:name="_Toc230411986"/>
      <w:bookmarkStart w:id="41" w:name="_Toc232822193"/>
      <w:bookmarkStart w:id="42" w:name="_Toc232924306"/>
      <w:bookmarkStart w:id="43" w:name="_Toc243736796"/>
      <w:bookmarkStart w:id="44" w:name="_Toc243737503"/>
      <w:bookmarkStart w:id="45" w:name="_Hlt103659863"/>
      <w:bookmarkStart w:id="46" w:name="_Toc31160385"/>
      <w:bookmarkStart w:id="47" w:name="_Toc34132110"/>
      <w:bookmarkStart w:id="48" w:name="_Toc34982339"/>
      <w:bookmarkStart w:id="49" w:name="_Toc47516720"/>
      <w:bookmarkStart w:id="50" w:name="_Toc55612947"/>
      <w:bookmarkStart w:id="51" w:name="_Toc247012100"/>
      <w:bookmarkStart w:id="52" w:name="_Toc279747642"/>
      <w:bookmarkStart w:id="53" w:name="_Toc65491143"/>
      <w:bookmarkStart w:id="54" w:name="_Toc84447195"/>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4D5B3D">
        <w:t>General Requirements</w:t>
      </w:r>
      <w:bookmarkStart w:id="55" w:name="Genreqts"/>
      <w:bookmarkEnd w:id="46"/>
      <w:bookmarkEnd w:id="47"/>
      <w:bookmarkEnd w:id="48"/>
      <w:bookmarkEnd w:id="49"/>
      <w:bookmarkEnd w:id="50"/>
      <w:bookmarkEnd w:id="55"/>
      <w:r w:rsidRPr="004D5B3D">
        <w:t xml:space="preserve"> </w:t>
      </w:r>
      <w:r w:rsidR="009A46F3" w:rsidRPr="004D5B3D">
        <w:t>(CORE)</w:t>
      </w:r>
      <w:bookmarkEnd w:id="51"/>
      <w:bookmarkEnd w:id="52"/>
      <w:bookmarkEnd w:id="53"/>
      <w:bookmarkEnd w:id="54"/>
    </w:p>
    <w:p w14:paraId="0E0A2464" w14:textId="77777777" w:rsidR="009A46F3" w:rsidRPr="004D5B3D" w:rsidRDefault="009A46F3" w:rsidP="000434F9">
      <w:pPr>
        <w:pStyle w:val="NoteToDrafters-ASDEFCON"/>
      </w:pPr>
      <w:r w:rsidRPr="004D5B3D">
        <w:t xml:space="preserve">Note to drafters:  These clauses will require tailoring to meet the specific needs of </w:t>
      </w:r>
      <w:r w:rsidR="002A5C47">
        <w:t>the Contract</w:t>
      </w:r>
      <w:r w:rsidRPr="004D5B3D">
        <w:t>.  Further guidance may be found in the SOW Tailoring Guide.</w:t>
      </w:r>
    </w:p>
    <w:p w14:paraId="3622D9E9" w14:textId="77777777" w:rsidR="009A46F3" w:rsidRPr="004D5B3D" w:rsidRDefault="009A46F3" w:rsidP="000434F9">
      <w:pPr>
        <w:pStyle w:val="SOWHL2-ASDEFCON"/>
      </w:pPr>
      <w:bookmarkStart w:id="56" w:name="_Toc31160386"/>
      <w:bookmarkStart w:id="57" w:name="_Toc34132111"/>
      <w:bookmarkStart w:id="58" w:name="_Toc34982340"/>
      <w:bookmarkStart w:id="59" w:name="_Toc47516721"/>
      <w:bookmarkStart w:id="60" w:name="_Toc55612948"/>
      <w:bookmarkStart w:id="61" w:name="_Toc247012101"/>
      <w:bookmarkStart w:id="62" w:name="_Toc279747643"/>
      <w:bookmarkStart w:id="63" w:name="_Toc65491144"/>
      <w:bookmarkStart w:id="64" w:name="_Toc84447196"/>
      <w:r w:rsidRPr="004D5B3D">
        <w:t>Scope of Work</w:t>
      </w:r>
      <w:bookmarkEnd w:id="56"/>
      <w:bookmarkEnd w:id="57"/>
      <w:bookmarkEnd w:id="58"/>
      <w:bookmarkEnd w:id="59"/>
      <w:bookmarkEnd w:id="60"/>
      <w:r w:rsidRPr="004D5B3D">
        <w:t xml:space="preserve"> (Core)</w:t>
      </w:r>
      <w:bookmarkEnd w:id="61"/>
      <w:bookmarkEnd w:id="62"/>
      <w:bookmarkEnd w:id="63"/>
      <w:bookmarkEnd w:id="64"/>
    </w:p>
    <w:p w14:paraId="720E815B" w14:textId="77777777" w:rsidR="009A46F3" w:rsidRPr="004D5B3D" w:rsidRDefault="009A46F3" w:rsidP="000434F9">
      <w:pPr>
        <w:pStyle w:val="NoteToDrafters-ASDEFCON"/>
      </w:pPr>
      <w:r w:rsidRPr="004D5B3D">
        <w:t>Note to drafters:  Not all support contracts will require all of the activities in the list below.  Please tailor as required.</w:t>
      </w:r>
    </w:p>
    <w:p w14:paraId="3185655D" w14:textId="77777777" w:rsidR="009A46F3" w:rsidRPr="004D5B3D" w:rsidRDefault="009A46F3" w:rsidP="000434F9">
      <w:pPr>
        <w:pStyle w:val="SOWTL3-ASDEFCON"/>
      </w:pPr>
      <w:bookmarkStart w:id="65" w:name="_Toc55612949"/>
      <w:r w:rsidRPr="004D5B3D">
        <w:t>The Contractor shall perform all activities necessary for the provision of Services associated with supporting the Products listed at Annex A in accordance with the Contract, including:</w:t>
      </w:r>
      <w:bookmarkEnd w:id="65"/>
    </w:p>
    <w:p w14:paraId="658E6A70" w14:textId="77777777" w:rsidR="00EB6B6C" w:rsidRDefault="009A46F3" w:rsidP="00DE6B43">
      <w:pPr>
        <w:pStyle w:val="SOWSubL1-ASDEFCON"/>
      </w:pPr>
      <w:r w:rsidRPr="004D5B3D">
        <w:t>management of Services</w:t>
      </w:r>
      <w:r w:rsidR="00361416">
        <w:t>;</w:t>
      </w:r>
    </w:p>
    <w:p w14:paraId="239639BC" w14:textId="77777777" w:rsidR="009A46F3" w:rsidRPr="004D5B3D" w:rsidRDefault="009A46F3" w:rsidP="00DE6B43">
      <w:pPr>
        <w:pStyle w:val="SOWSubL1-ASDEFCON"/>
      </w:pPr>
      <w:r w:rsidRPr="004D5B3D">
        <w:t>provision of Operating Support Services;</w:t>
      </w:r>
    </w:p>
    <w:p w14:paraId="55319C1D" w14:textId="77777777" w:rsidR="009A46F3" w:rsidRPr="004D5B3D" w:rsidRDefault="009A46F3" w:rsidP="00DE6B43">
      <w:pPr>
        <w:pStyle w:val="SOWSubL1-ASDEFCON"/>
      </w:pPr>
      <w:r w:rsidRPr="004D5B3D">
        <w:t>provision of Engineering Services;</w:t>
      </w:r>
    </w:p>
    <w:p w14:paraId="6B3EF4ED" w14:textId="77777777" w:rsidR="009A46F3" w:rsidRPr="004D5B3D" w:rsidRDefault="009A46F3" w:rsidP="00DE6B43">
      <w:pPr>
        <w:pStyle w:val="SOWSubL1-ASDEFCON"/>
      </w:pPr>
      <w:r w:rsidRPr="004D5B3D">
        <w:t>provision of Maintenance Services;</w:t>
      </w:r>
    </w:p>
    <w:p w14:paraId="6947139E" w14:textId="77777777" w:rsidR="009A46F3" w:rsidRPr="004D5B3D" w:rsidRDefault="009A46F3" w:rsidP="00DE6B43">
      <w:pPr>
        <w:pStyle w:val="SOWSubL1-ASDEFCON"/>
      </w:pPr>
      <w:r w:rsidRPr="004D5B3D">
        <w:t>provision of Supply Services;</w:t>
      </w:r>
    </w:p>
    <w:p w14:paraId="66C88769" w14:textId="77777777" w:rsidR="009A46F3" w:rsidRPr="004D5B3D" w:rsidRDefault="009A46F3" w:rsidP="00DE6B43">
      <w:pPr>
        <w:pStyle w:val="SOWSubL1-ASDEFCON"/>
      </w:pPr>
      <w:r w:rsidRPr="004D5B3D">
        <w:t>provision of Training Services;</w:t>
      </w:r>
    </w:p>
    <w:p w14:paraId="35FFC061" w14:textId="77777777" w:rsidR="009A46F3" w:rsidRPr="004D5B3D" w:rsidRDefault="009A46F3" w:rsidP="00DE6B43">
      <w:pPr>
        <w:pStyle w:val="SOWSubL1-ASDEFCON"/>
      </w:pPr>
      <w:r w:rsidRPr="004D5B3D">
        <w:t>provision and support of Support Resources, including:</w:t>
      </w:r>
    </w:p>
    <w:p w14:paraId="2F841F08" w14:textId="77777777" w:rsidR="009A46F3" w:rsidRPr="004D5B3D" w:rsidRDefault="009A46F3" w:rsidP="000434F9">
      <w:pPr>
        <w:pStyle w:val="SOWSubL2-ASDEFCON"/>
      </w:pPr>
      <w:r w:rsidRPr="004D5B3D">
        <w:t>Personnel, including Key Persons;</w:t>
      </w:r>
    </w:p>
    <w:p w14:paraId="7AA74EEB" w14:textId="77777777" w:rsidR="009A46F3" w:rsidRPr="004D5B3D" w:rsidRDefault="009A46F3" w:rsidP="00765FEF">
      <w:pPr>
        <w:pStyle w:val="SOWSubL2-ASDEFCON"/>
      </w:pPr>
      <w:r w:rsidRPr="004D5B3D">
        <w:t>Technical Data;</w:t>
      </w:r>
    </w:p>
    <w:p w14:paraId="7F8B857A" w14:textId="77777777" w:rsidR="009A46F3" w:rsidRPr="004D5B3D" w:rsidRDefault="009A46F3" w:rsidP="00765FEF">
      <w:pPr>
        <w:pStyle w:val="SOWSubL2-ASDEFCON"/>
      </w:pPr>
      <w:r w:rsidRPr="004D5B3D">
        <w:t>Support and Test Equipment;</w:t>
      </w:r>
    </w:p>
    <w:p w14:paraId="268CA01E" w14:textId="77777777" w:rsidR="009A46F3" w:rsidRPr="004D5B3D" w:rsidRDefault="009A46F3" w:rsidP="00765FEF">
      <w:pPr>
        <w:pStyle w:val="SOWSubL2-ASDEFCON"/>
      </w:pPr>
      <w:r w:rsidRPr="004D5B3D">
        <w:t>Training Equipment;</w:t>
      </w:r>
    </w:p>
    <w:p w14:paraId="7BE7700B" w14:textId="77777777" w:rsidR="009A46F3" w:rsidRPr="004D5B3D" w:rsidRDefault="009A46F3" w:rsidP="00765FEF">
      <w:pPr>
        <w:pStyle w:val="SOWSubL2-ASDEFCON"/>
      </w:pPr>
      <w:r w:rsidRPr="004D5B3D">
        <w:t>Packaging;</w:t>
      </w:r>
    </w:p>
    <w:p w14:paraId="78C24B55" w14:textId="77777777" w:rsidR="009A46F3" w:rsidRPr="004D5B3D" w:rsidRDefault="009A46F3" w:rsidP="00765FEF">
      <w:pPr>
        <w:pStyle w:val="SOWSubL2-ASDEFCON"/>
      </w:pPr>
      <w:r w:rsidRPr="004D5B3D">
        <w:t>Facilities; and</w:t>
      </w:r>
    </w:p>
    <w:p w14:paraId="50D0E71A" w14:textId="77777777" w:rsidR="009A46F3" w:rsidRPr="004D5B3D" w:rsidRDefault="009A46F3" w:rsidP="00765FEF">
      <w:pPr>
        <w:pStyle w:val="SOWSubL2-ASDEFCON"/>
      </w:pPr>
      <w:r w:rsidRPr="004D5B3D">
        <w:t>computer support;</w:t>
      </w:r>
    </w:p>
    <w:p w14:paraId="793EA795" w14:textId="2509BF3C" w:rsidR="009A46F3" w:rsidRPr="004D5B3D" w:rsidRDefault="00CD5B7B" w:rsidP="00DE6B43">
      <w:pPr>
        <w:pStyle w:val="SOWSubL1-ASDEFCON"/>
      </w:pPr>
      <w:r>
        <w:t>Australian Industry Capability (AIC)</w:t>
      </w:r>
      <w:r w:rsidR="009A46F3" w:rsidRPr="004D5B3D">
        <w:t>;</w:t>
      </w:r>
    </w:p>
    <w:p w14:paraId="73B008D8" w14:textId="77777777" w:rsidR="00F129EE" w:rsidRDefault="009A46F3" w:rsidP="00DE6B43">
      <w:pPr>
        <w:pStyle w:val="SOWSubL1-ASDEFCON"/>
      </w:pPr>
      <w:r w:rsidRPr="004D5B3D">
        <w:t>Quality Management</w:t>
      </w:r>
      <w:r w:rsidR="00F129EE">
        <w:t>;</w:t>
      </w:r>
    </w:p>
    <w:p w14:paraId="43504147" w14:textId="77777777" w:rsidR="00F129EE" w:rsidRDefault="00F129EE" w:rsidP="00DE6B43">
      <w:pPr>
        <w:pStyle w:val="SOWSubL1-ASDEFCON"/>
      </w:pPr>
      <w:r>
        <w:t>Health, Safety and Environmental Management; and</w:t>
      </w:r>
    </w:p>
    <w:p w14:paraId="78E50F8A" w14:textId="59021765" w:rsidR="009A46F3" w:rsidRPr="004D5B3D" w:rsidRDefault="00F129EE" w:rsidP="00DE6B43">
      <w:pPr>
        <w:pStyle w:val="SOWSubL1-ASDEFCON"/>
      </w:pPr>
      <w:r>
        <w:t xml:space="preserve">implementation of a </w:t>
      </w:r>
      <w:r w:rsidR="00CA71E4">
        <w:t>Capability Innovations</w:t>
      </w:r>
      <w:r>
        <w:t xml:space="preserve"> and Efficiencies </w:t>
      </w:r>
      <w:r w:rsidR="00CA71E4">
        <w:t xml:space="preserve">(CIE) </w:t>
      </w:r>
      <w:r w:rsidR="00532623">
        <w:t>Program</w:t>
      </w:r>
      <w:r w:rsidR="009A46F3" w:rsidRPr="004D5B3D">
        <w:t>.</w:t>
      </w:r>
    </w:p>
    <w:p w14:paraId="06921DAB" w14:textId="77777777" w:rsidR="009A46F3" w:rsidRPr="004D5B3D" w:rsidRDefault="009A46F3" w:rsidP="000434F9">
      <w:pPr>
        <w:pStyle w:val="SOWTL3-ASDEFCON"/>
      </w:pPr>
      <w:bookmarkStart w:id="66" w:name="_Toc55612950"/>
      <w:r w:rsidRPr="004D5B3D">
        <w:t xml:space="preserve">The Contractor shall provide all Services, in accordance with this SOW and the </w:t>
      </w:r>
      <w:r w:rsidR="00361416">
        <w:t>Contract Services Requirements List (</w:t>
      </w:r>
      <w:r w:rsidRPr="004D5B3D">
        <w:t>CSRL</w:t>
      </w:r>
      <w:r w:rsidR="00361416">
        <w:t>)</w:t>
      </w:r>
      <w:r w:rsidRPr="004D5B3D">
        <w:t xml:space="preserve"> at Annex B to this SOW.</w:t>
      </w:r>
      <w:bookmarkEnd w:id="66"/>
    </w:p>
    <w:p w14:paraId="2E88D867" w14:textId="77777777" w:rsidR="009A46F3" w:rsidRPr="004D5B3D" w:rsidRDefault="009A46F3" w:rsidP="00765FEF">
      <w:pPr>
        <w:pStyle w:val="SOWTL3-ASDEFCON"/>
      </w:pPr>
      <w:r w:rsidRPr="004D5B3D">
        <w:t xml:space="preserve">Unless otherwise expressly stated in </w:t>
      </w:r>
      <w:r w:rsidR="00BB0FF8">
        <w:t xml:space="preserve">Attachment B or </w:t>
      </w:r>
      <w:r w:rsidRPr="004D5B3D">
        <w:t>this SOW (including Detailed Service Descriptions</w:t>
      </w:r>
      <w:r w:rsidR="00361416">
        <w:t xml:space="preserve"> (DSDs)</w:t>
      </w:r>
      <w:r w:rsidRPr="004D5B3D">
        <w:t xml:space="preserve">), all Services are Recurring Services and are included within the </w:t>
      </w:r>
      <w:r w:rsidR="002368FD">
        <w:t>Recurring Services Fee</w:t>
      </w:r>
      <w:r w:rsidRPr="004D5B3D">
        <w:t xml:space="preserve">.  Services to be provided as either </w:t>
      </w:r>
      <w:r w:rsidR="00361416">
        <w:t>Survey and Quote (</w:t>
      </w:r>
      <w:r w:rsidRPr="004D5B3D">
        <w:t>S&amp;Q</w:t>
      </w:r>
      <w:r w:rsidR="00361416">
        <w:t>)</w:t>
      </w:r>
      <w:r w:rsidRPr="004D5B3D">
        <w:t xml:space="preserve"> Services or Task-Priced Services are indicated as such within each clause.</w:t>
      </w:r>
    </w:p>
    <w:p w14:paraId="52E2B27F" w14:textId="77777777" w:rsidR="009A46F3" w:rsidRPr="004D5B3D" w:rsidRDefault="009A46F3" w:rsidP="000434F9">
      <w:pPr>
        <w:pStyle w:val="SOWHL2-ASDEFCON"/>
      </w:pPr>
      <w:bookmarkStart w:id="67" w:name="_Toc20990275"/>
      <w:bookmarkStart w:id="68" w:name="_Toc31160388"/>
      <w:bookmarkStart w:id="69" w:name="_Toc34132113"/>
      <w:bookmarkStart w:id="70" w:name="_Toc34982342"/>
      <w:bookmarkStart w:id="71" w:name="_Toc47516723"/>
      <w:bookmarkStart w:id="72" w:name="_Toc55612953"/>
      <w:bookmarkStart w:id="73" w:name="_Ref205788059"/>
      <w:bookmarkStart w:id="74" w:name="_Toc247012102"/>
      <w:bookmarkStart w:id="75" w:name="_Toc279747644"/>
      <w:bookmarkStart w:id="76" w:name="_Toc65491145"/>
      <w:bookmarkStart w:id="77" w:name="_Toc84447197"/>
      <w:bookmarkStart w:id="78" w:name="_Toc521140364"/>
      <w:bookmarkStart w:id="79" w:name="_Toc2661100"/>
      <w:r w:rsidRPr="004D5B3D">
        <w:t>Rate of Effort</w:t>
      </w:r>
      <w:bookmarkEnd w:id="67"/>
      <w:bookmarkEnd w:id="68"/>
      <w:bookmarkEnd w:id="69"/>
      <w:bookmarkEnd w:id="70"/>
      <w:bookmarkEnd w:id="71"/>
      <w:bookmarkEnd w:id="72"/>
      <w:r w:rsidRPr="004D5B3D">
        <w:t xml:space="preserve"> (Core)</w:t>
      </w:r>
      <w:bookmarkEnd w:id="73"/>
      <w:bookmarkEnd w:id="74"/>
      <w:bookmarkEnd w:id="75"/>
      <w:bookmarkEnd w:id="76"/>
      <w:bookmarkEnd w:id="77"/>
    </w:p>
    <w:bookmarkEnd w:id="78"/>
    <w:bookmarkEnd w:id="79"/>
    <w:p w14:paraId="5DE68C20" w14:textId="7AC6D69F" w:rsidR="009A46F3" w:rsidRPr="004D5B3D" w:rsidRDefault="009A46F3" w:rsidP="000434F9">
      <w:pPr>
        <w:pStyle w:val="NoteToDrafters-ASDEFCON"/>
      </w:pPr>
      <w:r w:rsidRPr="004D5B3D">
        <w:t xml:space="preserve">Note to drafters: </w:t>
      </w:r>
      <w:r w:rsidR="00E12AAD">
        <w:t xml:space="preserve"> </w:t>
      </w:r>
      <w:r w:rsidRPr="004D5B3D">
        <w:t>Th</w:t>
      </w:r>
      <w:r w:rsidR="002223A2">
        <w:t>e</w:t>
      </w:r>
      <w:r w:rsidRPr="004D5B3D">
        <w:t xml:space="preserve"> Rate of Effort clause needs to be </w:t>
      </w:r>
      <w:r w:rsidR="002223A2">
        <w:t>consistent</w:t>
      </w:r>
      <w:r w:rsidRPr="004D5B3D">
        <w:t xml:space="preserve"> with clauses and definitions pertaining to Surge (ie, definitions </w:t>
      </w:r>
      <w:r w:rsidR="006C0ACC">
        <w:t xml:space="preserve">for </w:t>
      </w:r>
      <w:r w:rsidRPr="004D5B3D">
        <w:t>Exigency and Contingency) and with the performance-management framework for the draft Contract.  Refer to the SOW Tailoring Guide for further information on, and examples of, the types of information to be included in this clause.</w:t>
      </w:r>
    </w:p>
    <w:p w14:paraId="709A873B" w14:textId="52C9BAA0" w:rsidR="009A46F3" w:rsidRPr="004D5B3D" w:rsidRDefault="009A46F3" w:rsidP="00765FEF">
      <w:pPr>
        <w:pStyle w:val="SOWTL3-ASDEFCON"/>
      </w:pPr>
      <w:r w:rsidRPr="004D5B3D">
        <w:t xml:space="preserve">The Contractor shall </w:t>
      </w:r>
      <w:r w:rsidR="004C4F74">
        <w:fldChar w:fldCharType="begin">
          <w:ffData>
            <w:name w:val="Text1"/>
            <w:enabled/>
            <w:calcOnExit w:val="0"/>
            <w:textInput>
              <w:default w:val="[…INSERT CLAUSE(S) EXPRESSING RATE OF EFFORT REQUIREMENT…]"/>
            </w:textInput>
          </w:ffData>
        </w:fldChar>
      </w:r>
      <w:r w:rsidR="004C4F74">
        <w:instrText xml:space="preserve"> </w:instrText>
      </w:r>
      <w:bookmarkStart w:id="80" w:name="Text1"/>
      <w:r w:rsidR="004C4F74">
        <w:instrText xml:space="preserve">FORMTEXT </w:instrText>
      </w:r>
      <w:r w:rsidR="004C4F74">
        <w:fldChar w:fldCharType="separate"/>
      </w:r>
      <w:r w:rsidR="007A5421">
        <w:rPr>
          <w:noProof/>
        </w:rPr>
        <w:t>[…INSERT CLAUSE(S) EXPRESSING RATE OF EFFORT REQUIREMENT…]</w:t>
      </w:r>
      <w:r w:rsidR="004C4F74">
        <w:fldChar w:fldCharType="end"/>
      </w:r>
      <w:bookmarkEnd w:id="80"/>
    </w:p>
    <w:p w14:paraId="7342D9F1" w14:textId="77777777" w:rsidR="009A46F3" w:rsidRPr="004D5B3D" w:rsidRDefault="009A46F3" w:rsidP="00765FEF">
      <w:pPr>
        <w:pStyle w:val="SOWTL3-ASDEFCON"/>
      </w:pPr>
      <w:bookmarkStart w:id="81" w:name="_Toc55612955"/>
      <w:bookmarkStart w:id="82" w:name="_Ref40950975"/>
      <w:r w:rsidRPr="004D5B3D">
        <w:t xml:space="preserve">The Contractor shall prepare and submit a </w:t>
      </w:r>
      <w:r w:rsidR="00361416">
        <w:t>Contract Change Proposal (</w:t>
      </w:r>
      <w:r w:rsidRPr="004D5B3D">
        <w:t>CCP</w:t>
      </w:r>
      <w:r w:rsidR="00361416">
        <w:t>)</w:t>
      </w:r>
      <w:r w:rsidRPr="004D5B3D">
        <w:t xml:space="preserve"> to cover changes in the provision of</w:t>
      </w:r>
      <w:bookmarkEnd w:id="81"/>
      <w:r w:rsidRPr="004D5B3D">
        <w:t xml:space="preserve"> </w:t>
      </w:r>
      <w:bookmarkStart w:id="83" w:name="_Toc55612956"/>
      <w:r w:rsidRPr="004D5B3D">
        <w:t>Services and to the Support System that are necessary to meet the requirements of a change to the Rate of Effort.</w:t>
      </w:r>
      <w:bookmarkEnd w:id="82"/>
      <w:bookmarkEnd w:id="83"/>
    </w:p>
    <w:p w14:paraId="66AFE7F6" w14:textId="77777777" w:rsidR="009A46F3" w:rsidRPr="004D5B3D" w:rsidRDefault="009A46F3" w:rsidP="000434F9">
      <w:pPr>
        <w:pStyle w:val="NoteToDrafters-ASDEFCON"/>
      </w:pPr>
      <w:bookmarkStart w:id="84" w:name="_Ref40952630"/>
      <w:r w:rsidRPr="004D5B3D">
        <w:t xml:space="preserve">Note to drafters:  Amend the subclauses </w:t>
      </w:r>
      <w:r w:rsidR="00030A5A">
        <w:t>bel</w:t>
      </w:r>
      <w:r w:rsidR="00ED1341">
        <w:t>o</w:t>
      </w:r>
      <w:r w:rsidR="00030A5A">
        <w:t>w</w:t>
      </w:r>
      <w:r w:rsidRPr="004D5B3D">
        <w:t xml:space="preserve"> to align with the </w:t>
      </w:r>
      <w:r w:rsidR="00030A5A">
        <w:t xml:space="preserve">required </w:t>
      </w:r>
      <w:r w:rsidRPr="004D5B3D">
        <w:t>Service</w:t>
      </w:r>
      <w:r w:rsidR="00030A5A">
        <w:t>s</w:t>
      </w:r>
      <w:r w:rsidRPr="004D5B3D">
        <w:t>.</w:t>
      </w:r>
    </w:p>
    <w:p w14:paraId="0562BA7D" w14:textId="3274CD5E" w:rsidR="009A46F3" w:rsidRPr="004D5B3D" w:rsidRDefault="009A46F3" w:rsidP="00765FEF">
      <w:pPr>
        <w:pStyle w:val="SOWTL3-ASDEFCON"/>
      </w:pPr>
      <w:bookmarkStart w:id="85" w:name="_Ref42359935"/>
      <w:bookmarkStart w:id="86" w:name="_Toc55612957"/>
      <w:r w:rsidRPr="004D5B3D">
        <w:t xml:space="preserve">The CCP submitted pursuant to clause </w:t>
      </w:r>
      <w:r w:rsidRPr="004D5B3D">
        <w:fldChar w:fldCharType="begin"/>
      </w:r>
      <w:r w:rsidRPr="004D5B3D">
        <w:instrText xml:space="preserve"> REF _Ref40950975 \r \h  \* MERGEFORMAT </w:instrText>
      </w:r>
      <w:r w:rsidRPr="004D5B3D">
        <w:fldChar w:fldCharType="separate"/>
      </w:r>
      <w:r w:rsidR="00B664F0">
        <w:t>2.2.2</w:t>
      </w:r>
      <w:r w:rsidRPr="004D5B3D">
        <w:fldChar w:fldCharType="end"/>
      </w:r>
      <w:r w:rsidRPr="004D5B3D">
        <w:t xml:space="preserve"> shall include supporting documentation to justify the implications for the Contract resulting from the change to the Rate of Effort.  This supporting documentation shall address such aspects as the implications for:</w:t>
      </w:r>
      <w:bookmarkEnd w:id="84"/>
      <w:bookmarkEnd w:id="85"/>
      <w:bookmarkEnd w:id="86"/>
    </w:p>
    <w:p w14:paraId="3798F306" w14:textId="77777777" w:rsidR="00EB6B6C" w:rsidRDefault="009A46F3" w:rsidP="00DE6B43">
      <w:pPr>
        <w:pStyle w:val="SOWSubL1-ASDEFCON"/>
      </w:pPr>
      <w:r w:rsidRPr="004D5B3D">
        <w:t>the Maintenance requirements for each of the Mission Systems listed at Annex A;</w:t>
      </w:r>
    </w:p>
    <w:p w14:paraId="01B00E11" w14:textId="77777777" w:rsidR="00EB6B6C" w:rsidRDefault="009A46F3" w:rsidP="00DE6B43">
      <w:pPr>
        <w:pStyle w:val="SOWSubL1-ASDEFCON"/>
      </w:pPr>
      <w:r w:rsidRPr="004D5B3D">
        <w:t>the arising rates and Maintenance requirements for the Repairable Items listed at Annex A;</w:t>
      </w:r>
    </w:p>
    <w:p w14:paraId="5A185055" w14:textId="77777777" w:rsidR="00EB6B6C" w:rsidRDefault="009A46F3" w:rsidP="00DE6B43">
      <w:pPr>
        <w:pStyle w:val="SOWSubL1-ASDEFCON"/>
      </w:pPr>
      <w:r w:rsidRPr="004D5B3D">
        <w:t>the expected demand rates for the Non</w:t>
      </w:r>
      <w:r w:rsidRPr="004D5B3D">
        <w:noBreakHyphen/>
        <w:t>Repairable Items listed at Annex A;</w:t>
      </w:r>
    </w:p>
    <w:p w14:paraId="71CEA286" w14:textId="77777777" w:rsidR="00EB6B6C" w:rsidRDefault="009A46F3" w:rsidP="00DE6B43">
      <w:pPr>
        <w:pStyle w:val="SOWSubL1-ASDEFCON"/>
      </w:pPr>
      <w:r w:rsidRPr="004D5B3D">
        <w:t>the RSLs for the Repairable Items and the Non-Repairable Items listed at Annex A;</w:t>
      </w:r>
    </w:p>
    <w:p w14:paraId="1F3DD0C3" w14:textId="77777777" w:rsidR="00EB6B6C" w:rsidRDefault="009A46F3" w:rsidP="00DE6B43">
      <w:pPr>
        <w:pStyle w:val="SOWSubL1-ASDEFCON"/>
      </w:pPr>
      <w:r w:rsidRPr="004D5B3D">
        <w:t>the Contractor’s and Approved Subcontractors’ respective workforces; and</w:t>
      </w:r>
    </w:p>
    <w:p w14:paraId="217E99D7" w14:textId="77777777" w:rsidR="009A46F3" w:rsidRPr="004D5B3D" w:rsidRDefault="009A46F3" w:rsidP="00DE6B43">
      <w:pPr>
        <w:pStyle w:val="SOWSubL1-ASDEFCON"/>
      </w:pPr>
      <w:r w:rsidRPr="004D5B3D">
        <w:t>other elements of the Contract, as required by the Commonwealth Representative.</w:t>
      </w:r>
    </w:p>
    <w:p w14:paraId="10E08E25" w14:textId="4D0FA044" w:rsidR="009A46F3" w:rsidRPr="004D5B3D" w:rsidRDefault="009A46F3" w:rsidP="00765FEF">
      <w:pPr>
        <w:pStyle w:val="SOWTL3-ASDEFCON"/>
      </w:pPr>
      <w:bookmarkStart w:id="87" w:name="_Toc55612958"/>
      <w:r w:rsidRPr="004D5B3D">
        <w:t xml:space="preserve">If there are no changes to the Contract, other than to this clause </w:t>
      </w:r>
      <w:r w:rsidRPr="004D5B3D">
        <w:fldChar w:fldCharType="begin"/>
      </w:r>
      <w:r w:rsidRPr="004D5B3D">
        <w:instrText xml:space="preserve"> REF _Ref205788059 \r \h </w:instrText>
      </w:r>
      <w:r w:rsidR="004D5B3D">
        <w:instrText xml:space="preserve"> \* MERGEFORMAT </w:instrText>
      </w:r>
      <w:r w:rsidRPr="004D5B3D">
        <w:fldChar w:fldCharType="separate"/>
      </w:r>
      <w:r w:rsidR="00B664F0">
        <w:t>2.2</w:t>
      </w:r>
      <w:r w:rsidRPr="004D5B3D">
        <w:fldChar w:fldCharType="end"/>
      </w:r>
      <w:r w:rsidRPr="004D5B3D">
        <w:t xml:space="preserve">, resulting from the change to the Rate of Effort, the Contractor shall provide the same supporting documentation required under clause </w:t>
      </w:r>
      <w:r w:rsidRPr="004D5B3D">
        <w:fldChar w:fldCharType="begin"/>
      </w:r>
      <w:r w:rsidRPr="004D5B3D">
        <w:instrText xml:space="preserve"> REF _Ref42359935 \r \h  \* MERGEFORMAT </w:instrText>
      </w:r>
      <w:r w:rsidRPr="004D5B3D">
        <w:fldChar w:fldCharType="separate"/>
      </w:r>
      <w:r w:rsidR="00B664F0">
        <w:t>2.2.3</w:t>
      </w:r>
      <w:r w:rsidRPr="004D5B3D">
        <w:fldChar w:fldCharType="end"/>
      </w:r>
      <w:r w:rsidRPr="004D5B3D">
        <w:t xml:space="preserve"> to justify this position, unless otherwise agreed by the Commonwealth Representative.</w:t>
      </w:r>
      <w:bookmarkEnd w:id="87"/>
    </w:p>
    <w:p w14:paraId="11B9EE65" w14:textId="77777777" w:rsidR="009A46F3" w:rsidRPr="004D5B3D" w:rsidRDefault="009A46F3" w:rsidP="000434F9">
      <w:pPr>
        <w:pStyle w:val="SOWHL2-ASDEFCON"/>
      </w:pPr>
      <w:bookmarkStart w:id="88" w:name="_Ref180296568"/>
      <w:bookmarkStart w:id="89" w:name="_Toc247012103"/>
      <w:bookmarkStart w:id="90" w:name="_Toc279747645"/>
      <w:bookmarkStart w:id="91" w:name="_Toc65491146"/>
      <w:bookmarkStart w:id="92" w:name="_Toc84447198"/>
      <w:bookmarkStart w:id="93" w:name="_Ref19003947"/>
      <w:bookmarkStart w:id="94" w:name="_Toc20990253"/>
      <w:bookmarkStart w:id="95" w:name="_Toc31160389"/>
      <w:bookmarkStart w:id="96" w:name="_Toc34132114"/>
      <w:bookmarkStart w:id="97" w:name="_Toc34982343"/>
      <w:bookmarkStart w:id="98" w:name="_Toc47516724"/>
      <w:bookmarkStart w:id="99" w:name="_Toc55612959"/>
      <w:r w:rsidRPr="004D5B3D">
        <w:t>Data Management System (</w:t>
      </w:r>
      <w:r w:rsidR="00BA251F">
        <w:t>Core</w:t>
      </w:r>
      <w:r w:rsidRPr="004D5B3D">
        <w:t>)</w:t>
      </w:r>
      <w:bookmarkEnd w:id="88"/>
      <w:bookmarkEnd w:id="89"/>
      <w:bookmarkEnd w:id="90"/>
      <w:bookmarkEnd w:id="91"/>
      <w:bookmarkEnd w:id="92"/>
    </w:p>
    <w:p w14:paraId="24FB6113" w14:textId="77777777" w:rsidR="009A46F3" w:rsidRPr="004D5B3D" w:rsidRDefault="009A46F3" w:rsidP="000434F9">
      <w:pPr>
        <w:pStyle w:val="SOWHL3-ASDEFCON"/>
      </w:pPr>
      <w:bookmarkStart w:id="100" w:name="_Ref183586209"/>
      <w:bookmarkStart w:id="101" w:name="_Ref385497872"/>
      <w:r w:rsidRPr="004D5B3D">
        <w:t>DMS Objectives</w:t>
      </w:r>
      <w:bookmarkEnd w:id="100"/>
      <w:r w:rsidRPr="004D5B3D">
        <w:t xml:space="preserve"> (Core)</w:t>
      </w:r>
      <w:bookmarkEnd w:id="101"/>
    </w:p>
    <w:p w14:paraId="5AC7DB36" w14:textId="77777777" w:rsidR="009A46F3" w:rsidRPr="004D5B3D" w:rsidRDefault="009A46F3" w:rsidP="000434F9">
      <w:pPr>
        <w:pStyle w:val="SOWTL4-ASDEFCON"/>
      </w:pPr>
      <w:r w:rsidRPr="004D5B3D">
        <w:t>The Contractor acknowledges that the objectives associated with implementing a Data Management System (DMS) are to achieve:</w:t>
      </w:r>
    </w:p>
    <w:p w14:paraId="40318122" w14:textId="77777777" w:rsidR="003E418B" w:rsidRDefault="009A46F3" w:rsidP="00DE6B43">
      <w:pPr>
        <w:pStyle w:val="SOWSubL1-ASDEFCON"/>
      </w:pPr>
      <w:r w:rsidRPr="004D5B3D">
        <w:t>reduced paperwork through the electronic exchange of data</w:t>
      </w:r>
      <w:r w:rsidR="003E418B">
        <w:t>;</w:t>
      </w:r>
    </w:p>
    <w:p w14:paraId="4633B903" w14:textId="77777777" w:rsidR="00EB6B6C" w:rsidRDefault="003E418B" w:rsidP="00DE6B43">
      <w:pPr>
        <w:pStyle w:val="SOWSubL1-ASDEFCON"/>
      </w:pPr>
      <w:r>
        <w:t>access to data through</w:t>
      </w:r>
      <w:r w:rsidR="009A46F3" w:rsidRPr="004D5B3D">
        <w:t xml:space="preserve"> the use of a virtual work environment;</w:t>
      </w:r>
    </w:p>
    <w:p w14:paraId="494D82C1" w14:textId="77777777" w:rsidR="00EB6B6C" w:rsidRDefault="009A46F3" w:rsidP="00DE6B43">
      <w:pPr>
        <w:pStyle w:val="SOWSubL1-ASDEFCON"/>
      </w:pPr>
      <w:r w:rsidRPr="004D5B3D">
        <w:t>reduced delivery times and shorter cycle times for processing the data</w:t>
      </w:r>
      <w:r w:rsidR="003E418B">
        <w:t xml:space="preserve"> items</w:t>
      </w:r>
      <w:r w:rsidRPr="004D5B3D">
        <w:t>; and</w:t>
      </w:r>
    </w:p>
    <w:p w14:paraId="3D9DF7B6" w14:textId="77777777" w:rsidR="009A46F3" w:rsidRPr="004D5B3D" w:rsidRDefault="009A46F3" w:rsidP="00DE6B43">
      <w:pPr>
        <w:pStyle w:val="SOWSubL1-ASDEFCON"/>
      </w:pPr>
      <w:r w:rsidRPr="004D5B3D">
        <w:t>reduced risk through enhanced access to data.</w:t>
      </w:r>
    </w:p>
    <w:p w14:paraId="7034D389" w14:textId="77777777" w:rsidR="009A46F3" w:rsidRPr="004D5B3D" w:rsidRDefault="009A46F3" w:rsidP="000434F9">
      <w:pPr>
        <w:pStyle w:val="SOWTL4-ASDEFCON"/>
      </w:pPr>
      <w:r w:rsidRPr="004D5B3D">
        <w:t xml:space="preserve">The Contractor </w:t>
      </w:r>
      <w:r w:rsidR="00B15A84">
        <w:t xml:space="preserve">further </w:t>
      </w:r>
      <w:r w:rsidRPr="004D5B3D">
        <w:t>acknowledges that the reliability, responsiveness and ease-of-use of the DMS and the timeliness for uploading data onto the DMS are critical to the operational effectiveness of the Commonwealth support office.</w:t>
      </w:r>
    </w:p>
    <w:p w14:paraId="35A4277B" w14:textId="77777777" w:rsidR="009A46F3" w:rsidRPr="004D5B3D" w:rsidRDefault="009A46F3" w:rsidP="000434F9">
      <w:pPr>
        <w:pStyle w:val="SOWHL3-ASDEFCON"/>
      </w:pPr>
      <w:r w:rsidRPr="004D5B3D">
        <w:t>DMS General Requirements (Core)</w:t>
      </w:r>
    </w:p>
    <w:p w14:paraId="758B6522" w14:textId="0B33DC05" w:rsidR="009A46F3" w:rsidRPr="004D5B3D" w:rsidRDefault="009A46F3" w:rsidP="002A744A">
      <w:pPr>
        <w:pStyle w:val="NoteToTenderers-ASDEFCON"/>
      </w:pPr>
      <w:r w:rsidRPr="004D5B3D">
        <w:t>Note</w:t>
      </w:r>
      <w:r w:rsidR="003651F5">
        <w:t xml:space="preserve"> to tenderers</w:t>
      </w:r>
      <w:r w:rsidRPr="004D5B3D">
        <w:t>:  MIL-STD-974, ‘Contractor Integrated Technical Information Service (CITIS)’ may provide additional background information on implementing a DMS.</w:t>
      </w:r>
    </w:p>
    <w:p w14:paraId="7FB3C62E" w14:textId="77777777" w:rsidR="009A46F3" w:rsidRPr="004D5B3D" w:rsidRDefault="009A46F3" w:rsidP="000434F9">
      <w:pPr>
        <w:pStyle w:val="NoteToDrafters-ASDEFCON"/>
      </w:pPr>
      <w:r w:rsidRPr="004D5B3D">
        <w:t xml:space="preserve">Note to drafters:  Amend the following list of data to suit the specific </w:t>
      </w:r>
      <w:r w:rsidR="002A5C47">
        <w:t>needs</w:t>
      </w:r>
      <w:r w:rsidR="002A5C47" w:rsidRPr="004D5B3D">
        <w:t xml:space="preserve"> </w:t>
      </w:r>
      <w:r w:rsidRPr="004D5B3D">
        <w:t>of the Contract.</w:t>
      </w:r>
    </w:p>
    <w:p w14:paraId="2EC6C43B" w14:textId="2287250C" w:rsidR="009A46F3" w:rsidRPr="004D5B3D" w:rsidRDefault="009A46F3" w:rsidP="000434F9">
      <w:pPr>
        <w:pStyle w:val="SOWTL4-ASDEFCON"/>
      </w:pPr>
      <w:r w:rsidRPr="004D5B3D">
        <w:t>The Contractor shall develop, implement and maintain a DMS to provide on</w:t>
      </w:r>
      <w:r w:rsidR="00F92C18">
        <w:t>-</w:t>
      </w:r>
      <w:r w:rsidRPr="004D5B3D">
        <w:t xml:space="preserve">line access to </w:t>
      </w:r>
      <w:r w:rsidR="003B195D">
        <w:t xml:space="preserve">the following </w:t>
      </w:r>
      <w:r w:rsidRPr="004D5B3D">
        <w:t xml:space="preserve">Contract data </w:t>
      </w:r>
      <w:r w:rsidR="003651F5" w:rsidRPr="004020CF">
        <w:t>including applicable data within the identified management systems</w:t>
      </w:r>
      <w:r w:rsidR="003651F5" w:rsidRPr="004D5B3D">
        <w:t xml:space="preserve"> </w:t>
      </w:r>
      <w:r w:rsidRPr="004D5B3D">
        <w:t>(</w:t>
      </w:r>
      <w:r w:rsidR="00F069DF">
        <w:t>‘</w:t>
      </w:r>
      <w:r w:rsidRPr="004D5B3D">
        <w:t>DMS Contract Data</w:t>
      </w:r>
      <w:r w:rsidR="00F069DF">
        <w:t>’</w:t>
      </w:r>
      <w:r w:rsidRPr="004D5B3D">
        <w:t>):</w:t>
      </w:r>
    </w:p>
    <w:p w14:paraId="1A62C61B" w14:textId="77777777" w:rsidR="009A46F3" w:rsidRDefault="009A46F3" w:rsidP="00DE6B43">
      <w:pPr>
        <w:pStyle w:val="SOWSubL1-ASDEFCON"/>
      </w:pPr>
      <w:r w:rsidRPr="004D5B3D">
        <w:t xml:space="preserve">all data items identified in the </w:t>
      </w:r>
      <w:r w:rsidR="00361416">
        <w:t>Contract Data Requirement</w:t>
      </w:r>
      <w:r w:rsidR="00796983">
        <w:t>s</w:t>
      </w:r>
      <w:r w:rsidR="00361416">
        <w:t xml:space="preserve"> List (</w:t>
      </w:r>
      <w:r w:rsidRPr="004D5B3D">
        <w:t>CDRL</w:t>
      </w:r>
      <w:r w:rsidR="00361416">
        <w:t>)</w:t>
      </w:r>
      <w:r w:rsidRPr="004D5B3D">
        <w:t xml:space="preserve"> for delivery via the DMS;</w:t>
      </w:r>
    </w:p>
    <w:p w14:paraId="5A56B5E6" w14:textId="46D719E3" w:rsidR="003E418B" w:rsidRPr="004D5B3D" w:rsidRDefault="003E418B" w:rsidP="00DE6B43">
      <w:pPr>
        <w:pStyle w:val="SOWSubL1-ASDEFCON"/>
      </w:pPr>
      <w:r w:rsidRPr="004D5B3D">
        <w:t xml:space="preserve">the Risk Register required under clause </w:t>
      </w:r>
      <w:r>
        <w:fldChar w:fldCharType="begin"/>
      </w:r>
      <w:r>
        <w:instrText xml:space="preserve"> REF _Ref377024714 \r \h </w:instrText>
      </w:r>
      <w:r w:rsidR="00DE6B43">
        <w:instrText xml:space="preserve"> \* MERGEFORMAT </w:instrText>
      </w:r>
      <w:r>
        <w:fldChar w:fldCharType="separate"/>
      </w:r>
      <w:r w:rsidR="00B664F0">
        <w:t>3.7</w:t>
      </w:r>
      <w:r>
        <w:fldChar w:fldCharType="end"/>
      </w:r>
      <w:r w:rsidRPr="004D5B3D">
        <w:t>;</w:t>
      </w:r>
    </w:p>
    <w:p w14:paraId="4B8D2C52" w14:textId="01BB9C69" w:rsidR="003E418B" w:rsidRPr="004D5B3D" w:rsidRDefault="003E418B" w:rsidP="00DE6B43">
      <w:pPr>
        <w:pStyle w:val="SOWSubL1-ASDEFCON"/>
      </w:pPr>
      <w:r w:rsidRPr="004D5B3D">
        <w:t xml:space="preserve">the Issue Register required under clause </w:t>
      </w:r>
      <w:r w:rsidR="002A15B3">
        <w:fldChar w:fldCharType="begin"/>
      </w:r>
      <w:r w:rsidR="002A15B3">
        <w:instrText xml:space="preserve"> REF _Ref519488318 \r \h </w:instrText>
      </w:r>
      <w:r w:rsidR="002A15B3">
        <w:fldChar w:fldCharType="separate"/>
      </w:r>
      <w:r w:rsidR="00B664F0">
        <w:t>3.8</w:t>
      </w:r>
      <w:r w:rsidR="002A15B3">
        <w:fldChar w:fldCharType="end"/>
      </w:r>
      <w:r w:rsidRPr="004D5B3D">
        <w:t>;</w:t>
      </w:r>
    </w:p>
    <w:p w14:paraId="01EA119F" w14:textId="77777777" w:rsidR="009A46F3" w:rsidRDefault="009A46F3" w:rsidP="00DE6B43">
      <w:pPr>
        <w:pStyle w:val="SOWSubL1-ASDEFCON"/>
      </w:pPr>
      <w:r w:rsidRPr="004D5B3D">
        <w:t xml:space="preserve">the Quality Management System </w:t>
      </w:r>
      <w:r w:rsidR="003E418B">
        <w:t xml:space="preserve">(QMS) </w:t>
      </w:r>
      <w:r w:rsidRPr="004D5B3D">
        <w:t>procedures applicable to the Contract;</w:t>
      </w:r>
    </w:p>
    <w:p w14:paraId="0BB2AD59" w14:textId="7001EDB5" w:rsidR="003E418B" w:rsidRDefault="003E418B" w:rsidP="00DE6B43">
      <w:pPr>
        <w:pStyle w:val="SOWSubL1-ASDEFCON"/>
      </w:pPr>
      <w:r w:rsidRPr="004D5B3D">
        <w:t xml:space="preserve">the Technical Data management system required under clause </w:t>
      </w:r>
      <w:r w:rsidRPr="004D5B3D">
        <w:fldChar w:fldCharType="begin"/>
      </w:r>
      <w:r w:rsidRPr="004D5B3D">
        <w:instrText xml:space="preserve"> REF _Ref260236297 \r \h </w:instrText>
      </w:r>
      <w:r>
        <w:instrText xml:space="preserve"> \* MERGEFORMAT </w:instrText>
      </w:r>
      <w:r w:rsidRPr="004D5B3D">
        <w:fldChar w:fldCharType="separate"/>
      </w:r>
      <w:r w:rsidR="00B664F0">
        <w:t>9.2.7</w:t>
      </w:r>
      <w:r w:rsidRPr="004D5B3D">
        <w:fldChar w:fldCharType="end"/>
      </w:r>
      <w:r w:rsidRPr="004D5B3D">
        <w:t>;</w:t>
      </w:r>
    </w:p>
    <w:p w14:paraId="60B0E5BB" w14:textId="77777777" w:rsidR="009D3C63" w:rsidRDefault="009D3C63" w:rsidP="00DE6B43">
      <w:pPr>
        <w:pStyle w:val="SOWSubL1-ASDEFCON"/>
      </w:pPr>
      <w:r>
        <w:t xml:space="preserve">all Authorisations required to be held by the Contractor for the </w:t>
      </w:r>
      <w:r w:rsidR="003E418B">
        <w:t>Contract</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E418B" w14:paraId="40B7B4DF" w14:textId="77777777" w:rsidTr="003E418B">
        <w:tc>
          <w:tcPr>
            <w:tcW w:w="9287" w:type="dxa"/>
            <w:shd w:val="clear" w:color="auto" w:fill="auto"/>
          </w:tcPr>
          <w:p w14:paraId="7D6A22D1" w14:textId="77777777" w:rsidR="003E418B" w:rsidRDefault="003E418B" w:rsidP="000434F9">
            <w:pPr>
              <w:pStyle w:val="ASDEFCONOption"/>
            </w:pPr>
            <w:r>
              <w:t xml:space="preserve">Option: </w:t>
            </w:r>
            <w:r w:rsidR="008D552A">
              <w:t xml:space="preserve"> </w:t>
            </w:r>
            <w:r w:rsidRPr="004F6CC7">
              <w:rPr>
                <w:rFonts w:eastAsia="Calibri"/>
              </w:rPr>
              <w:t>Include the following clause when an ENVMS is required</w:t>
            </w:r>
            <w:r>
              <w:rPr>
                <w:rFonts w:eastAsia="Calibri"/>
              </w:rPr>
              <w:t>.</w:t>
            </w:r>
          </w:p>
          <w:p w14:paraId="6BC6B26B" w14:textId="1DDDC08D" w:rsidR="003E418B" w:rsidRDefault="003E418B" w:rsidP="003651F5">
            <w:pPr>
              <w:pStyle w:val="SOWSubL1-ASDEFCON"/>
            </w:pPr>
            <w:r>
              <w:t xml:space="preserve">the Environmental Management System (ENVMS) required </w:t>
            </w:r>
            <w:r w:rsidR="003651F5">
              <w:t xml:space="preserve">under </w:t>
            </w:r>
            <w:r>
              <w:t xml:space="preserve">clause </w:t>
            </w:r>
            <w:r>
              <w:fldChar w:fldCharType="begin"/>
            </w:r>
            <w:r>
              <w:instrText xml:space="preserve"> REF _Ref300842637 \r \h </w:instrText>
            </w:r>
            <w:r>
              <w:fldChar w:fldCharType="separate"/>
            </w:r>
            <w:r w:rsidR="00B664F0">
              <w:t>12.2.2</w:t>
            </w:r>
            <w:r>
              <w:fldChar w:fldCharType="end"/>
            </w:r>
            <w:r>
              <w:t>;</w:t>
            </w:r>
          </w:p>
        </w:tc>
      </w:tr>
    </w:tbl>
    <w:p w14:paraId="74C7E5EE" w14:textId="65161096" w:rsidR="00BA251F" w:rsidRPr="00257181" w:rsidRDefault="00176E36" w:rsidP="00257181">
      <w:pPr>
        <w:pStyle w:val="SOWSubL1-ASDEFCON"/>
        <w:rPr>
          <w:lang w:eastAsia="en-AU"/>
        </w:rPr>
      </w:pPr>
      <w:r>
        <w:t xml:space="preserve">the </w:t>
      </w:r>
      <w:r w:rsidR="003B195D">
        <w:t xml:space="preserve">Work Health and Safety </w:t>
      </w:r>
      <w:r w:rsidR="00806CED">
        <w:t>Management System (</w:t>
      </w:r>
      <w:r w:rsidR="00D201E3">
        <w:t>WHSMS</w:t>
      </w:r>
      <w:r w:rsidR="00806CED">
        <w:t>)</w:t>
      </w:r>
      <w:r w:rsidR="00D201E3">
        <w:t xml:space="preserve"> required </w:t>
      </w:r>
      <w:r w:rsidR="003651F5">
        <w:t xml:space="preserve">under </w:t>
      </w:r>
      <w:r w:rsidR="00D201E3">
        <w:t xml:space="preserve">clause </w:t>
      </w:r>
      <w:r w:rsidR="006E1B32">
        <w:fldChar w:fldCharType="begin"/>
      </w:r>
      <w:r w:rsidR="006E1B32">
        <w:instrText xml:space="preserve"> REF _Ref505581513 \r \h </w:instrText>
      </w:r>
      <w:r w:rsidR="006E1B32">
        <w:fldChar w:fldCharType="separate"/>
      </w:r>
      <w:r w:rsidR="00B664F0">
        <w:t>12.3.3</w:t>
      </w:r>
      <w:r w:rsidR="006E1B32">
        <w:fldChar w:fldCharType="end"/>
      </w:r>
      <w:r w:rsidR="00BA251F">
        <w:t>;</w:t>
      </w:r>
    </w:p>
    <w:p w14:paraId="160EFB0B" w14:textId="50A5DEBA" w:rsidR="009A46F3" w:rsidRPr="004D5B3D" w:rsidRDefault="009A46F3" w:rsidP="00DE6B43">
      <w:pPr>
        <w:pStyle w:val="SOWSubL1-ASDEFCON"/>
      </w:pPr>
      <w:r w:rsidRPr="004D5B3D">
        <w:t xml:space="preserve">the model </w:t>
      </w:r>
      <w:r w:rsidR="00712B92">
        <w:t>of Total Cost of Ownership</w:t>
      </w:r>
      <w:r w:rsidR="002155C5">
        <w:t xml:space="preserve"> (TCO)</w:t>
      </w:r>
      <w:r w:rsidR="00AA783C">
        <w:t>, or data transfer files for the model, as</w:t>
      </w:r>
      <w:r w:rsidR="00712B92">
        <w:t xml:space="preserve"> </w:t>
      </w:r>
      <w:r w:rsidRPr="004D5B3D">
        <w:t xml:space="preserve">required under clause </w:t>
      </w:r>
      <w:r w:rsidR="00F14D0B">
        <w:fldChar w:fldCharType="begin"/>
      </w:r>
      <w:r w:rsidR="00F14D0B">
        <w:instrText xml:space="preserve"> REF _Ref356564285 \r \h </w:instrText>
      </w:r>
      <w:r w:rsidR="00DE6B43">
        <w:instrText xml:space="preserve"> \* MERGEFORMAT </w:instrText>
      </w:r>
      <w:r w:rsidR="00F14D0B">
        <w:fldChar w:fldCharType="separate"/>
      </w:r>
      <w:r w:rsidR="00B664F0">
        <w:t>13.4</w:t>
      </w:r>
      <w:r w:rsidR="00F14D0B">
        <w:fldChar w:fldCharType="end"/>
      </w:r>
      <w:r w:rsidRPr="004D5B3D">
        <w:t>;</w:t>
      </w:r>
    </w:p>
    <w:p w14:paraId="57C181BA" w14:textId="5A112B1F" w:rsidR="003B195D" w:rsidRDefault="00DF52F8" w:rsidP="00DE6B43">
      <w:pPr>
        <w:pStyle w:val="SOWSubL1-ASDEFCON"/>
      </w:pPr>
      <w:r>
        <w:fldChar w:fldCharType="begin">
          <w:ffData>
            <w:name w:val=""/>
            <w:enabled/>
            <w:calcOnExit w:val="0"/>
            <w:textInput>
              <w:default w:val="[...DRAFTER TO INSERT...]"/>
            </w:textInput>
          </w:ffData>
        </w:fldChar>
      </w:r>
      <w:r>
        <w:instrText xml:space="preserve"> FORMTEXT </w:instrText>
      </w:r>
      <w:r>
        <w:fldChar w:fldCharType="separate"/>
      </w:r>
      <w:r>
        <w:rPr>
          <w:noProof/>
        </w:rPr>
        <w:t>[...DRAFTER TO INSERT...]</w:t>
      </w:r>
      <w:r>
        <w:fldChar w:fldCharType="end"/>
      </w:r>
      <w:r w:rsidR="003B195D">
        <w:t>; and</w:t>
      </w:r>
    </w:p>
    <w:p w14:paraId="359AA745" w14:textId="392491E4" w:rsidR="009A46F3" w:rsidRPr="004D5B3D" w:rsidRDefault="003B195D" w:rsidP="00DE6B43">
      <w:pPr>
        <w:pStyle w:val="SOWSubL1-ASDEFCON"/>
      </w:pPr>
      <w:r>
        <w:t xml:space="preserve">other Contract-related </w:t>
      </w:r>
      <w:r w:rsidR="007A1AAF">
        <w:t>Technical Data and Contract Material</w:t>
      </w:r>
      <w:r w:rsidR="008C1EB7">
        <w:t>,</w:t>
      </w:r>
      <w:r w:rsidR="00C11059">
        <w:t xml:space="preserve"> </w:t>
      </w:r>
      <w:r>
        <w:t>as agreed between the Contractor and the Commonwealth Representative</w:t>
      </w:r>
      <w:r w:rsidR="009A46F3" w:rsidRPr="004D5B3D">
        <w:t>.</w:t>
      </w:r>
    </w:p>
    <w:p w14:paraId="090FCEB9" w14:textId="4AFDA2AE" w:rsidR="00FB6437" w:rsidRDefault="00296713" w:rsidP="000434F9">
      <w:pPr>
        <w:pStyle w:val="SOWTL4-ASDEFCON"/>
      </w:pPr>
      <w:r>
        <w:t>DMS Contract Data</w:t>
      </w:r>
      <w:r w:rsidR="00422882">
        <w:t xml:space="preserve"> that is</w:t>
      </w:r>
      <w:r>
        <w:t xml:space="preserve"> required to be delivered under the Contract is deemed to have been delivered </w:t>
      </w:r>
      <w:r w:rsidR="007A1AAF">
        <w:t xml:space="preserve">when delivered </w:t>
      </w:r>
      <w:r w:rsidR="004D45EC">
        <w:t xml:space="preserve">in accordance with </w:t>
      </w:r>
      <w:r w:rsidR="007A1AAF">
        <w:t>clause 5.14 of the</w:t>
      </w:r>
      <w:r w:rsidR="001E1095">
        <w:t xml:space="preserve"> COC</w:t>
      </w:r>
      <w:r w:rsidR="00422882">
        <w:t>.</w:t>
      </w:r>
    </w:p>
    <w:p w14:paraId="3E7A3BB7" w14:textId="489368C8" w:rsidR="009A46F3" w:rsidRPr="004D5B3D" w:rsidRDefault="009A46F3" w:rsidP="000434F9">
      <w:pPr>
        <w:pStyle w:val="NoteToDrafters-ASDEFCON"/>
      </w:pPr>
      <w:r w:rsidRPr="004D5B3D">
        <w:t xml:space="preserve">Note to drafters:  </w:t>
      </w:r>
      <w:r w:rsidR="00455054" w:rsidRPr="004D5B3D">
        <w:t xml:space="preserve">Personnel </w:t>
      </w:r>
      <w:r w:rsidR="00455054">
        <w:t>needing DMS access will depend</w:t>
      </w:r>
      <w:r w:rsidRPr="004D5B3D">
        <w:t xml:space="preserve"> upon the </w:t>
      </w:r>
      <w:r w:rsidR="00455054">
        <w:t>scope of</w:t>
      </w:r>
      <w:r w:rsidRPr="004D5B3D">
        <w:t xml:space="preserve"> DMS</w:t>
      </w:r>
      <w:r w:rsidR="00455054">
        <w:t xml:space="preserve"> </w:t>
      </w:r>
      <w:r w:rsidR="005E6EC6">
        <w:t>Contract D</w:t>
      </w:r>
      <w:r w:rsidR="00455054">
        <w:t>ata.</w:t>
      </w:r>
      <w:r w:rsidRPr="004D5B3D">
        <w:t xml:space="preserve"> </w:t>
      </w:r>
      <w:r w:rsidR="00C12A66">
        <w:t xml:space="preserve"> </w:t>
      </w:r>
      <w:r w:rsidR="00455054" w:rsidRPr="004D5B3D">
        <w:t>Identif</w:t>
      </w:r>
      <w:r w:rsidR="00455054">
        <w:t>ying</w:t>
      </w:r>
      <w:r w:rsidR="00455054" w:rsidRPr="004D5B3D">
        <w:t xml:space="preserve"> </w:t>
      </w:r>
      <w:r w:rsidR="00455054">
        <w:t xml:space="preserve">numbers </w:t>
      </w:r>
      <w:r w:rsidRPr="004D5B3D">
        <w:t xml:space="preserve">of personnel </w:t>
      </w:r>
      <w:r w:rsidR="00455054">
        <w:t>will help to</w:t>
      </w:r>
      <w:r w:rsidRPr="004D5B3D">
        <w:t xml:space="preserve"> scope the Contractor’s obligations under clause</w:t>
      </w:r>
      <w:r w:rsidR="00455054">
        <w:t>s</w:t>
      </w:r>
      <w:r w:rsidRPr="004D5B3D">
        <w:t xml:space="preserve"> </w:t>
      </w:r>
      <w:r w:rsidR="006E1B32">
        <w:fldChar w:fldCharType="begin"/>
      </w:r>
      <w:r w:rsidR="006E1B32">
        <w:instrText xml:space="preserve"> REF _Ref441237636 \r \h </w:instrText>
      </w:r>
      <w:r w:rsidR="006E1B32">
        <w:fldChar w:fldCharType="separate"/>
      </w:r>
      <w:r w:rsidR="00B664F0">
        <w:t>2.3.2.3</w:t>
      </w:r>
      <w:r w:rsidR="006E1B32">
        <w:fldChar w:fldCharType="end"/>
      </w:r>
      <w:r w:rsidR="00455054">
        <w:t xml:space="preserve"> and </w:t>
      </w:r>
      <w:r w:rsidR="00455054">
        <w:fldChar w:fldCharType="begin"/>
      </w:r>
      <w:r w:rsidR="00455054">
        <w:instrText xml:space="preserve"> REF _Ref494453136 \r \h </w:instrText>
      </w:r>
      <w:r w:rsidR="00455054">
        <w:fldChar w:fldCharType="separate"/>
      </w:r>
      <w:r w:rsidR="00B664F0">
        <w:t>2.3.4</w:t>
      </w:r>
      <w:r w:rsidR="00455054">
        <w:fldChar w:fldCharType="end"/>
      </w:r>
      <w:r w:rsidRPr="004D5B3D">
        <w:t xml:space="preserve">.  </w:t>
      </w:r>
      <w:r w:rsidR="00455054">
        <w:t>P</w:t>
      </w:r>
      <w:r w:rsidRPr="004D5B3D">
        <w:t xml:space="preserve">ersonnel numbers </w:t>
      </w:r>
      <w:r w:rsidR="00455054">
        <w:t>should</w:t>
      </w:r>
      <w:r w:rsidRPr="004D5B3D">
        <w:t xml:space="preserve"> include all access requirements envisaged for the </w:t>
      </w:r>
      <w:r w:rsidR="00426B50">
        <w:t>Term</w:t>
      </w:r>
      <w:r w:rsidRPr="004D5B3D">
        <w:t xml:space="preserve">.  Drafters should amend the following clause to suit </w:t>
      </w:r>
      <w:r w:rsidR="00455054">
        <w:t>Contract needs</w:t>
      </w:r>
      <w:r w:rsidRPr="004D5B3D">
        <w:t>.</w:t>
      </w:r>
    </w:p>
    <w:p w14:paraId="7251B145" w14:textId="77777777" w:rsidR="009A46F3" w:rsidRPr="004D5B3D" w:rsidRDefault="009A46F3" w:rsidP="000434F9">
      <w:pPr>
        <w:pStyle w:val="SOWTL4-ASDEFCON"/>
      </w:pPr>
      <w:bookmarkStart w:id="102" w:name="_Ref441237636"/>
      <w:r w:rsidRPr="004D5B3D">
        <w:t>The Contractor shall provide the following personnel (</w:t>
      </w:r>
      <w:r w:rsidR="000B7065">
        <w:t>‘</w:t>
      </w:r>
      <w:r w:rsidRPr="004D5B3D">
        <w:t>Commonwealth Authorised Users</w:t>
      </w:r>
      <w:r w:rsidR="000B7065">
        <w:t>’</w:t>
      </w:r>
      <w:r w:rsidRPr="004D5B3D">
        <w:t>) with access to the DMS:</w:t>
      </w:r>
      <w:bookmarkEnd w:id="102"/>
    </w:p>
    <w:p w14:paraId="430AA372" w14:textId="77777777" w:rsidR="009A46F3" w:rsidRPr="004D5B3D" w:rsidRDefault="009A46F3" w:rsidP="00DE6B43">
      <w:pPr>
        <w:pStyle w:val="SOWSubL1-ASDEFCON"/>
      </w:pPr>
      <w:r w:rsidRPr="004D5B3D">
        <w:t>the Commonwealth Representative;</w:t>
      </w:r>
    </w:p>
    <w:p w14:paraId="0A2D1E2A" w14:textId="77777777" w:rsidR="00274EF1" w:rsidRDefault="00274EF1" w:rsidP="00DE6B43">
      <w:pPr>
        <w:pStyle w:val="SOWSubL1-ASDEFCON"/>
      </w:pPr>
      <w:r w:rsidRPr="004D5B3D">
        <w:t>all Resident Personnel</w:t>
      </w:r>
      <w:r>
        <w:t>;</w:t>
      </w:r>
      <w:r w:rsidRPr="004D5B3D">
        <w:t xml:space="preserve"> </w:t>
      </w:r>
      <w:r>
        <w:t>and</w:t>
      </w:r>
    </w:p>
    <w:p w14:paraId="7FEAEB40" w14:textId="0CA67474" w:rsidR="009A46F3" w:rsidRPr="004D5B3D" w:rsidRDefault="00DF52F8" w:rsidP="00DE6B43">
      <w:pPr>
        <w:pStyle w:val="SOWSubL1-ASDEFCON"/>
      </w:pPr>
      <w:r>
        <w:fldChar w:fldCharType="begin">
          <w:ffData>
            <w:name w:val=""/>
            <w:enabled/>
            <w:calcOnExit w:val="0"/>
            <w:textInput>
              <w:default w:val="[...INSERT NUMBER...]"/>
            </w:textInput>
          </w:ffData>
        </w:fldChar>
      </w:r>
      <w:r>
        <w:instrText xml:space="preserve"> FORMTEXT </w:instrText>
      </w:r>
      <w:r>
        <w:fldChar w:fldCharType="separate"/>
      </w:r>
      <w:r>
        <w:rPr>
          <w:noProof/>
        </w:rPr>
        <w:t>[...INSERT NUMBER...]</w:t>
      </w:r>
      <w:r>
        <w:fldChar w:fldCharType="end"/>
      </w:r>
      <w:r w:rsidR="00274EF1">
        <w:t xml:space="preserve"> </w:t>
      </w:r>
      <w:r w:rsidR="009A46F3" w:rsidRPr="004D5B3D">
        <w:t xml:space="preserve">additional Commonwealth </w:t>
      </w:r>
      <w:r w:rsidR="00B15A84">
        <w:t>Personnel</w:t>
      </w:r>
      <w:r w:rsidR="00274EF1">
        <w:t xml:space="preserve"> nominated by the Commonwealth Representative</w:t>
      </w:r>
      <w:r w:rsidR="009A46F3" w:rsidRPr="004D5B3D">
        <w:t>.</w:t>
      </w:r>
    </w:p>
    <w:p w14:paraId="7E52ED0B" w14:textId="77777777" w:rsidR="009A46F3" w:rsidRPr="004D5B3D" w:rsidRDefault="009A46F3" w:rsidP="000434F9">
      <w:pPr>
        <w:pStyle w:val="SOWTL4-ASDEFCON"/>
      </w:pPr>
      <w:r w:rsidRPr="004D5B3D">
        <w:t>The Contractor may provide Subcontractors with access to the DMS.</w:t>
      </w:r>
    </w:p>
    <w:p w14:paraId="464E1229" w14:textId="77777777" w:rsidR="009C78F3" w:rsidRPr="004D5B3D" w:rsidRDefault="009C78F3" w:rsidP="009C78F3">
      <w:pPr>
        <w:pStyle w:val="NoteToDrafters-ASDEFCON"/>
      </w:pPr>
      <w:r w:rsidRPr="004D5B3D">
        <w:t>Note to drafters:  If the Contract involves Resident Personnel, access to the DMS needs to be included in the terms of reference for the Resident Personnel at Attachment L.</w:t>
      </w:r>
    </w:p>
    <w:p w14:paraId="4E5CB4DC" w14:textId="77777777" w:rsidR="00781393" w:rsidRPr="004D5B3D" w:rsidRDefault="00781393" w:rsidP="00781393">
      <w:pPr>
        <w:pStyle w:val="SOWTL4-ASDEFCON"/>
      </w:pPr>
      <w:r w:rsidRPr="004D5B3D">
        <w:t>In addition to the DMS requirements for any Resident Personnel, the Contractor shall ensure that access to the DMS is provided to the Commonwealth Representative at the Contractor’s and Approved Subcontractors’ premises for the duration of any attendance by the Commonwealth Representative at these premises.</w:t>
      </w:r>
    </w:p>
    <w:p w14:paraId="55932B1F" w14:textId="77777777" w:rsidR="00D83966" w:rsidRPr="004D5B3D" w:rsidRDefault="00D83966" w:rsidP="000434F9">
      <w:pPr>
        <w:pStyle w:val="SOWHL3-ASDEFCON"/>
      </w:pPr>
      <w:r w:rsidRPr="004D5B3D">
        <w:t>DMS Implementation, Operation and Management (Core)</w:t>
      </w:r>
    </w:p>
    <w:p w14:paraId="09EA1DE1" w14:textId="77777777" w:rsidR="005E6EC6" w:rsidRPr="00B875E2" w:rsidRDefault="005E6EC6" w:rsidP="000434F9">
      <w:pPr>
        <w:pStyle w:val="NoteToDrafters-ASDEFCON"/>
      </w:pPr>
      <w:r>
        <w:t>Note to drafters:  The following list may be amended to suit the needs of the Contract.</w:t>
      </w:r>
    </w:p>
    <w:p w14:paraId="7588FD81" w14:textId="3AB28A8B" w:rsidR="009A46F3" w:rsidRPr="004D5B3D" w:rsidRDefault="009A46F3" w:rsidP="00765FEF">
      <w:pPr>
        <w:pStyle w:val="SOWTL4-ASDEFCON"/>
      </w:pPr>
      <w:r w:rsidRPr="004D5B3D">
        <w:t xml:space="preserve">The Contractor shall implement a DMS that meets the objectives in clause </w:t>
      </w:r>
      <w:r w:rsidR="00F42A6E">
        <w:fldChar w:fldCharType="begin"/>
      </w:r>
      <w:r w:rsidR="00F42A6E">
        <w:instrText xml:space="preserve"> REF _Ref385497872 \r \h </w:instrText>
      </w:r>
      <w:r w:rsidR="00F42A6E">
        <w:fldChar w:fldCharType="separate"/>
      </w:r>
      <w:r w:rsidR="00B664F0">
        <w:t>2.3.1</w:t>
      </w:r>
      <w:r w:rsidR="00F42A6E">
        <w:fldChar w:fldCharType="end"/>
      </w:r>
      <w:r w:rsidRPr="004D5B3D">
        <w:t xml:space="preserve">. </w:t>
      </w:r>
      <w:r w:rsidR="008D552A">
        <w:t xml:space="preserve"> </w:t>
      </w:r>
      <w:r w:rsidRPr="004D5B3D">
        <w:t>In particular, the Contractor shall implement a DMS that:</w:t>
      </w:r>
    </w:p>
    <w:p w14:paraId="2372239E" w14:textId="77777777" w:rsidR="009A46F3" w:rsidRDefault="009A46F3" w:rsidP="00DE6B43">
      <w:pPr>
        <w:pStyle w:val="SOWSubL1-ASDEFCON"/>
      </w:pPr>
      <w:r w:rsidRPr="004D5B3D">
        <w:t>provides a controlled repository for all DMS Contract Data;</w:t>
      </w:r>
    </w:p>
    <w:p w14:paraId="6CCD31A6" w14:textId="77777777" w:rsidR="001B642B" w:rsidRPr="004D5B3D" w:rsidRDefault="001B642B" w:rsidP="00DE6B43">
      <w:pPr>
        <w:pStyle w:val="SOWSubL1-ASDEFCON"/>
      </w:pPr>
      <w:r>
        <w:t>protects DMS Contract Data against unauthorised access;</w:t>
      </w:r>
    </w:p>
    <w:p w14:paraId="16F69190" w14:textId="77777777" w:rsidR="009A46F3" w:rsidRPr="004D5B3D" w:rsidRDefault="009A46F3" w:rsidP="00DE6B43">
      <w:pPr>
        <w:pStyle w:val="SOWSubL1-ASDEFCON"/>
      </w:pPr>
      <w:r w:rsidRPr="004D5B3D">
        <w:t>caters for both classified and unclassified data;</w:t>
      </w:r>
    </w:p>
    <w:p w14:paraId="0C3AF64A" w14:textId="77777777" w:rsidR="009A46F3" w:rsidRPr="004D5B3D" w:rsidRDefault="009A46F3" w:rsidP="00DE6B43">
      <w:pPr>
        <w:pStyle w:val="SOWSubL1-ASDEFCON"/>
      </w:pPr>
      <w:r w:rsidRPr="004D5B3D">
        <w:t>provides on-line access to the DMS Contract Data in a timely manner for all Commonwealth Authorised Users</w:t>
      </w:r>
      <w:r w:rsidR="001B642B" w:rsidRPr="001B642B">
        <w:t xml:space="preserve"> </w:t>
      </w:r>
      <w:r w:rsidR="001B642B">
        <w:t>with the appropriate access rights</w:t>
      </w:r>
      <w:r w:rsidRPr="004D5B3D">
        <w:t>;</w:t>
      </w:r>
    </w:p>
    <w:p w14:paraId="4D073878" w14:textId="77777777" w:rsidR="009A46F3" w:rsidRPr="004D5B3D" w:rsidRDefault="009A46F3" w:rsidP="00DE6B43">
      <w:pPr>
        <w:pStyle w:val="SOWSubL1-ASDEFCON"/>
      </w:pPr>
      <w:r w:rsidRPr="004D5B3D">
        <w:t>enables all Commonwealth Authorised Users to access both the DMS and the DMS Contract Data at the same time;</w:t>
      </w:r>
    </w:p>
    <w:p w14:paraId="290E274A" w14:textId="77777777" w:rsidR="009A46F3" w:rsidRPr="00BB5265" w:rsidRDefault="009A46F3" w:rsidP="00DE6B43">
      <w:pPr>
        <w:pStyle w:val="SOWSubL1-ASDEFCON"/>
      </w:pPr>
      <w:r w:rsidRPr="00BB5265">
        <w:t xml:space="preserve">provides controls to limit access to DMS Contract Data that may be sensitive </w:t>
      </w:r>
      <w:r w:rsidR="00166043">
        <w:t xml:space="preserve">to </w:t>
      </w:r>
      <w:r w:rsidRPr="00BB5265">
        <w:t xml:space="preserve">certain parties (eg, </w:t>
      </w:r>
      <w:r w:rsidR="001B642B">
        <w:t>S</w:t>
      </w:r>
      <w:r w:rsidR="00C11059" w:rsidRPr="00BB5265">
        <w:t xml:space="preserve">ubcontractor </w:t>
      </w:r>
      <w:r w:rsidRPr="00BB5265">
        <w:t xml:space="preserve">access to </w:t>
      </w:r>
      <w:r w:rsidR="00C11059" w:rsidRPr="00BB5265">
        <w:t xml:space="preserve">Contractor </w:t>
      </w:r>
      <w:r w:rsidRPr="00BB5265">
        <w:t>performance data);</w:t>
      </w:r>
    </w:p>
    <w:p w14:paraId="1F06179A" w14:textId="77777777" w:rsidR="009A46F3" w:rsidRPr="004D5B3D" w:rsidRDefault="009A46F3" w:rsidP="00DE6B43">
      <w:pPr>
        <w:pStyle w:val="SOWSubL1-ASDEFCON"/>
      </w:pPr>
      <w:r w:rsidRPr="004D5B3D">
        <w:t>provides controls to prevent the Commonwealth Authorised Users from replacing or overwriting the Contractor’s delivered versions of DMS Contract Data;</w:t>
      </w:r>
    </w:p>
    <w:p w14:paraId="47C440FE" w14:textId="77777777" w:rsidR="009A46F3" w:rsidRPr="004D5B3D" w:rsidRDefault="009A46F3" w:rsidP="00DE6B43">
      <w:pPr>
        <w:pStyle w:val="SOWSubL1-ASDEFCON"/>
      </w:pPr>
      <w:r w:rsidRPr="004D5B3D">
        <w:t xml:space="preserve">where reasonably practicable, allows the DMS Contract Data to be downloaded by a Commonwealth Authorised User for further manipulation (including </w:t>
      </w:r>
      <w:r w:rsidR="00027AE7">
        <w:t xml:space="preserve">searching, </w:t>
      </w:r>
      <w:r w:rsidRPr="004D5B3D">
        <w:t>printing</w:t>
      </w:r>
      <w:r w:rsidR="00027AE7">
        <w:t xml:space="preserve"> and sorting of tabulated data</w:t>
      </w:r>
      <w:r w:rsidRPr="004D5B3D">
        <w:t>) in the native document format;</w:t>
      </w:r>
    </w:p>
    <w:p w14:paraId="4EFE2624" w14:textId="77777777" w:rsidR="009A46F3" w:rsidRPr="004D5B3D" w:rsidRDefault="009A46F3" w:rsidP="00DE6B43">
      <w:pPr>
        <w:pStyle w:val="SOWSubL1-ASDEFCON"/>
      </w:pPr>
      <w:r w:rsidRPr="004D5B3D">
        <w:t xml:space="preserve">provides access to both current and earlier versions of </w:t>
      </w:r>
      <w:r w:rsidR="005A39B1">
        <w:t>DMS Contract Data</w:t>
      </w:r>
      <w:r w:rsidRPr="004D5B3D">
        <w:t>;</w:t>
      </w:r>
    </w:p>
    <w:p w14:paraId="070A1311" w14:textId="77777777" w:rsidR="009A46F3" w:rsidRPr="004D5B3D" w:rsidRDefault="009A46F3" w:rsidP="00DE6B43">
      <w:pPr>
        <w:pStyle w:val="SOWSubL1-ASDEFCON"/>
      </w:pPr>
      <w:r w:rsidRPr="004D5B3D">
        <w:t xml:space="preserve">provides an index of DMS Contract Data, </w:t>
      </w:r>
      <w:r w:rsidR="00166043">
        <w:t>updated at least weekly</w:t>
      </w:r>
      <w:r w:rsidRPr="004D5B3D">
        <w:t xml:space="preserve">, with the index to </w:t>
      </w:r>
      <w:r w:rsidR="005A39B1">
        <w:t>include</w:t>
      </w:r>
      <w:r w:rsidR="005A39B1" w:rsidRPr="004D5B3D">
        <w:t xml:space="preserve"> </w:t>
      </w:r>
      <w:r w:rsidRPr="004D5B3D">
        <w:t xml:space="preserve">the CDRL Line Number or other </w:t>
      </w:r>
      <w:r w:rsidR="005A39B1">
        <w:t xml:space="preserve">applicable </w:t>
      </w:r>
      <w:r w:rsidRPr="004D5B3D">
        <w:t xml:space="preserve">reference number, title, issue, file name (as applicable), status (eg, working, draft submission, final submission, Approved, and Accepted), date of </w:t>
      </w:r>
      <w:r w:rsidR="005A39B1">
        <w:t>last</w:t>
      </w:r>
      <w:r w:rsidRPr="004D5B3D">
        <w:t xml:space="preserve"> change, and location on the DMS;</w:t>
      </w:r>
    </w:p>
    <w:p w14:paraId="288A1A71" w14:textId="77777777" w:rsidR="009A46F3" w:rsidRPr="004D5B3D" w:rsidRDefault="009A46F3" w:rsidP="00DE6B43">
      <w:pPr>
        <w:pStyle w:val="SOWSubL1-ASDEFCON"/>
      </w:pPr>
      <w:r w:rsidRPr="004D5B3D">
        <w:t xml:space="preserve">provides access to </w:t>
      </w:r>
      <w:r w:rsidR="005A39B1">
        <w:t xml:space="preserve">uploaded </w:t>
      </w:r>
      <w:r w:rsidRPr="004D5B3D">
        <w:t>DMS Contract Data</w:t>
      </w:r>
      <w:r w:rsidR="00027AE7">
        <w:t xml:space="preserve"> that has </w:t>
      </w:r>
      <w:r w:rsidRPr="004D5B3D">
        <w:t>not yet be</w:t>
      </w:r>
      <w:r w:rsidR="005A39B1">
        <w:t>en</w:t>
      </w:r>
      <w:r w:rsidRPr="004D5B3D">
        <w:t xml:space="preserve"> index</w:t>
      </w:r>
      <w:r w:rsidR="005A39B1">
        <w:t>ed</w:t>
      </w:r>
      <w:r w:rsidRPr="004D5B3D">
        <w:t>;</w:t>
      </w:r>
    </w:p>
    <w:p w14:paraId="55251B6B" w14:textId="77777777" w:rsidR="009A46F3" w:rsidRPr="004D5B3D" w:rsidRDefault="005A39B1" w:rsidP="00DE6B43">
      <w:pPr>
        <w:pStyle w:val="SOWSubL1-ASDEFCON"/>
      </w:pPr>
      <w:r>
        <w:t>allows</w:t>
      </w:r>
      <w:r w:rsidR="009A46F3" w:rsidRPr="004D5B3D">
        <w:t xml:space="preserve"> Commonwealth Authorised Users to search the DMS Contract Data;</w:t>
      </w:r>
    </w:p>
    <w:p w14:paraId="0B99C4D2" w14:textId="77777777" w:rsidR="009A46F3" w:rsidRPr="004D5B3D" w:rsidRDefault="00166043" w:rsidP="00DE6B43">
      <w:pPr>
        <w:pStyle w:val="SOWSubL1-ASDEFCON"/>
      </w:pPr>
      <w:r>
        <w:t>if</w:t>
      </w:r>
      <w:r w:rsidRPr="004D5B3D">
        <w:t xml:space="preserve"> </w:t>
      </w:r>
      <w:r w:rsidR="009A46F3" w:rsidRPr="004D5B3D">
        <w:t>DMS Contract Data is required to be delivered to the Commonwealth, provides the Commonwealth Authorised Users with the ability to electronically:</w:t>
      </w:r>
    </w:p>
    <w:p w14:paraId="252063D0" w14:textId="77777777" w:rsidR="009A46F3" w:rsidRPr="004D5B3D" w:rsidRDefault="009A46F3">
      <w:pPr>
        <w:pStyle w:val="SOWSubL2-ASDEFCON"/>
      </w:pPr>
      <w:r w:rsidRPr="004D5B3D">
        <w:t>acknowledge delivery of the DMS Contract Data, and</w:t>
      </w:r>
    </w:p>
    <w:p w14:paraId="66A1ECE4" w14:textId="77777777" w:rsidR="009A46F3" w:rsidRPr="004D5B3D" w:rsidRDefault="009A46F3">
      <w:pPr>
        <w:pStyle w:val="SOWSubL2-ASDEFCON"/>
      </w:pPr>
      <w:r w:rsidRPr="004D5B3D">
        <w:t>comment on the DMS Contract Data;</w:t>
      </w:r>
    </w:p>
    <w:p w14:paraId="6D09C7DC" w14:textId="77777777" w:rsidR="009A46F3" w:rsidRPr="004D5B3D" w:rsidRDefault="009A46F3" w:rsidP="00DE6B43">
      <w:pPr>
        <w:pStyle w:val="SOWSubL1-ASDEFCON"/>
      </w:pPr>
      <w:r w:rsidRPr="004D5B3D">
        <w:t>provides the ability to capture, store, provide access to, and maintain an audit trail of comments provided by the Commonwealth Representative on DMS Contract Data</w:t>
      </w:r>
      <w:r w:rsidR="00166043">
        <w:t>, including comments on current and earlier versions</w:t>
      </w:r>
      <w:r w:rsidRPr="004D5B3D">
        <w:t>; and</w:t>
      </w:r>
    </w:p>
    <w:p w14:paraId="2B452561" w14:textId="77777777" w:rsidR="009A46F3" w:rsidRPr="004D5B3D" w:rsidRDefault="009A46F3" w:rsidP="00DE6B43">
      <w:pPr>
        <w:pStyle w:val="SOWSubL1-ASDEFCON"/>
      </w:pPr>
      <w:r w:rsidRPr="004D5B3D">
        <w:t xml:space="preserve">allows the Commonwealth Representative to </w:t>
      </w:r>
      <w:r w:rsidR="00166043">
        <w:t>define</w:t>
      </w:r>
      <w:r w:rsidR="00166043" w:rsidRPr="004D5B3D">
        <w:t xml:space="preserve"> </w:t>
      </w:r>
      <w:r w:rsidRPr="004D5B3D">
        <w:t>access rights for the Commonwealth Authorised Users.</w:t>
      </w:r>
    </w:p>
    <w:p w14:paraId="16B7C7CB" w14:textId="50FE1324" w:rsidR="009A46F3" w:rsidRPr="004D5B3D" w:rsidRDefault="009A46F3" w:rsidP="00765FEF">
      <w:pPr>
        <w:pStyle w:val="SOWTL4-ASDEFCON"/>
      </w:pPr>
      <w:r w:rsidRPr="004D5B3D">
        <w:t xml:space="preserve">The Contractor shall introduce the DMS into operational use in accordance with this clause </w:t>
      </w:r>
      <w:r w:rsidRPr="004D5B3D">
        <w:fldChar w:fldCharType="begin"/>
      </w:r>
      <w:r w:rsidRPr="004D5B3D">
        <w:instrText xml:space="preserve"> REF _Ref180296568 \r \h </w:instrText>
      </w:r>
      <w:r w:rsidR="004D5B3D">
        <w:instrText xml:space="preserve"> \* MERGEFORMAT </w:instrText>
      </w:r>
      <w:r w:rsidRPr="004D5B3D">
        <w:fldChar w:fldCharType="separate"/>
      </w:r>
      <w:r w:rsidR="00B664F0">
        <w:t>2.3</w:t>
      </w:r>
      <w:r w:rsidRPr="004D5B3D">
        <w:fldChar w:fldCharType="end"/>
      </w:r>
      <w:r w:rsidRPr="004D5B3D">
        <w:t xml:space="preserve"> no later than </w:t>
      </w:r>
      <w:r w:rsidR="00166043">
        <w:t>40</w:t>
      </w:r>
      <w:r w:rsidR="00166043" w:rsidRPr="004D5B3D">
        <w:t xml:space="preserve"> </w:t>
      </w:r>
      <w:r w:rsidR="0020549B">
        <w:t>Working D</w:t>
      </w:r>
      <w:r w:rsidRPr="004D5B3D">
        <w:t xml:space="preserve">ays </w:t>
      </w:r>
      <w:r w:rsidR="00656609">
        <w:t>before the Operative Date</w:t>
      </w:r>
      <w:r w:rsidRPr="004D5B3D">
        <w:t>.</w:t>
      </w:r>
    </w:p>
    <w:p w14:paraId="23786A26" w14:textId="77777777" w:rsidR="009A46F3" w:rsidRPr="004D5B3D" w:rsidRDefault="00166043" w:rsidP="00765FEF">
      <w:pPr>
        <w:pStyle w:val="SOWTL4-ASDEFCON"/>
      </w:pPr>
      <w:r>
        <w:t>B</w:t>
      </w:r>
      <w:r w:rsidR="009A46F3" w:rsidRPr="004D5B3D">
        <w:t xml:space="preserve">etween the Effective Date and when the DMS is fully available for operational use by the Commonwealth Authorised Users, the Contractor shall </w:t>
      </w:r>
      <w:r>
        <w:t>deliver</w:t>
      </w:r>
      <w:r w:rsidRPr="004D5B3D">
        <w:t xml:space="preserve"> </w:t>
      </w:r>
      <w:r w:rsidR="009A46F3" w:rsidRPr="004D5B3D">
        <w:t>all data items, identified in the CDRL for delivery via the DMS</w:t>
      </w:r>
      <w:r w:rsidR="00027AE7">
        <w:t xml:space="preserve"> </w:t>
      </w:r>
      <w:r w:rsidR="00E81ADF">
        <w:t>in that period</w:t>
      </w:r>
      <w:r w:rsidR="009A46F3" w:rsidRPr="004D5B3D">
        <w:t>, in soft copy.</w:t>
      </w:r>
    </w:p>
    <w:p w14:paraId="5D8CFE82" w14:textId="77777777" w:rsidR="009A46F3" w:rsidRPr="004D5B3D" w:rsidRDefault="009A46F3" w:rsidP="00765FEF">
      <w:pPr>
        <w:pStyle w:val="SOWTL4-ASDEFCON"/>
      </w:pPr>
      <w:r w:rsidRPr="004D5B3D">
        <w:t>The Contractor shall develop, deliver, and update a Concept of Operation Document for the DMS</w:t>
      </w:r>
      <w:r w:rsidR="00D82960">
        <w:t xml:space="preserve"> in accordance with CDRL Line Number MGT-</w:t>
      </w:r>
      <w:r w:rsidRPr="004D5B3D">
        <w:t>1200.</w:t>
      </w:r>
    </w:p>
    <w:p w14:paraId="050C9EBE" w14:textId="7D6906F9" w:rsidR="009A46F3" w:rsidRPr="004D5B3D" w:rsidRDefault="009A46F3" w:rsidP="00765FEF">
      <w:pPr>
        <w:pStyle w:val="SOWTL4-ASDEFCON"/>
      </w:pPr>
      <w:r w:rsidRPr="004D5B3D">
        <w:t xml:space="preserve">The Contractor shall liaise with the Commonwealth Representative to determine the hardware and software required by the Commonwealth Authorised Users to access the DMS and, subject to clause </w:t>
      </w:r>
      <w:r w:rsidRPr="004D5B3D">
        <w:fldChar w:fldCharType="begin"/>
      </w:r>
      <w:r w:rsidRPr="004D5B3D">
        <w:instrText xml:space="preserve"> REF _Ref180296998 \r \h </w:instrText>
      </w:r>
      <w:r w:rsidR="004D5B3D">
        <w:instrText xml:space="preserve"> \* MERGEFORMAT </w:instrText>
      </w:r>
      <w:r w:rsidRPr="004D5B3D">
        <w:fldChar w:fldCharType="separate"/>
      </w:r>
      <w:r w:rsidR="00B664F0">
        <w:t>2.3.3.6</w:t>
      </w:r>
      <w:r w:rsidRPr="004D5B3D">
        <w:fldChar w:fldCharType="end"/>
      </w:r>
      <w:r w:rsidRPr="004D5B3D">
        <w:t>, shall provide all the required hardware and software.</w:t>
      </w:r>
    </w:p>
    <w:p w14:paraId="50328683" w14:textId="77777777" w:rsidR="009A46F3" w:rsidRPr="004D5B3D" w:rsidRDefault="009A46F3" w:rsidP="00765FEF">
      <w:pPr>
        <w:pStyle w:val="SOWTL4-ASDEFCON"/>
      </w:pPr>
      <w:bookmarkStart w:id="103" w:name="_Ref180296998"/>
      <w:r w:rsidRPr="004D5B3D">
        <w:t>The Contractor is not required to provide:</w:t>
      </w:r>
      <w:bookmarkEnd w:id="103"/>
    </w:p>
    <w:p w14:paraId="3D5F1EDD" w14:textId="77777777" w:rsidR="009A46F3" w:rsidRPr="004D5B3D" w:rsidRDefault="009A46F3" w:rsidP="00DE6B43">
      <w:pPr>
        <w:pStyle w:val="SOWSubL1-ASDEFCON"/>
      </w:pPr>
      <w:r w:rsidRPr="004D5B3D">
        <w:t>any computing hardware for the Commonwealth Authorised Users to access the DMS, except as otherwise defined in the Contract (eg, for Resident Personnel); or</w:t>
      </w:r>
    </w:p>
    <w:p w14:paraId="052FE4DF" w14:textId="77777777" w:rsidR="009A46F3" w:rsidRPr="004D5B3D" w:rsidRDefault="009A46F3" w:rsidP="00DE6B43">
      <w:pPr>
        <w:pStyle w:val="SOWSubL1-ASDEFCON"/>
      </w:pPr>
      <w:r w:rsidRPr="004D5B3D">
        <w:t>any cryptographic equipment (eg, to enable electronic exchange of classified data).</w:t>
      </w:r>
    </w:p>
    <w:p w14:paraId="196BF7A9" w14:textId="77777777" w:rsidR="009A46F3" w:rsidRPr="004D5B3D" w:rsidRDefault="00E81ADF" w:rsidP="00765FEF">
      <w:pPr>
        <w:pStyle w:val="SOWTL4-ASDEFCON"/>
      </w:pPr>
      <w:r>
        <w:t>If</w:t>
      </w:r>
      <w:r w:rsidRPr="004D5B3D">
        <w:t xml:space="preserve"> </w:t>
      </w:r>
      <w:r w:rsidR="009A46F3" w:rsidRPr="004D5B3D">
        <w:t xml:space="preserve">the data formats of the DMS Contract Data </w:t>
      </w:r>
      <w:r w:rsidR="005A39B1">
        <w:t xml:space="preserve">and/or software programs </w:t>
      </w:r>
      <w:r w:rsidR="009A46F3" w:rsidRPr="004D5B3D">
        <w:t>differ from those specified in the Contract, the Contractor shall provide all additional software programs and all necessary licences to enable the Commonwealth Authorised Users to access and manipulate the DMS Contract Data.</w:t>
      </w:r>
    </w:p>
    <w:p w14:paraId="5E08CE28" w14:textId="77777777" w:rsidR="009A46F3" w:rsidRPr="004D5B3D" w:rsidRDefault="009A46F3" w:rsidP="00765FEF">
      <w:pPr>
        <w:pStyle w:val="SOWTL4-ASDEFCON"/>
      </w:pPr>
      <w:r w:rsidRPr="004D5B3D">
        <w:t xml:space="preserve">Following introduction of the DMS into operational use, the Contractor shall ensure that the DMS remains fully operational for the </w:t>
      </w:r>
      <w:r w:rsidR="00E81ADF">
        <w:t xml:space="preserve">duration of the </w:t>
      </w:r>
      <w:r w:rsidR="00426B50">
        <w:t>Contract</w:t>
      </w:r>
      <w:r w:rsidRPr="004D5B3D">
        <w:t>.</w:t>
      </w:r>
    </w:p>
    <w:p w14:paraId="12D9C47A" w14:textId="77777777" w:rsidR="009A46F3" w:rsidRPr="004D5B3D" w:rsidRDefault="009A46F3" w:rsidP="00765FEF">
      <w:pPr>
        <w:pStyle w:val="SOWTL4-ASDEFCON"/>
      </w:pPr>
      <w:r w:rsidRPr="004D5B3D">
        <w:t xml:space="preserve">The Contractor shall ensure </w:t>
      </w:r>
      <w:r w:rsidR="002B232D">
        <w:t xml:space="preserve">data protection </w:t>
      </w:r>
      <w:r w:rsidRPr="004D5B3D">
        <w:t xml:space="preserve">of the DMS Contract Data </w:t>
      </w:r>
      <w:r w:rsidR="002B232D">
        <w:t xml:space="preserve">such </w:t>
      </w:r>
      <w:r w:rsidRPr="004D5B3D">
        <w:t xml:space="preserve">that no more than a day’s data </w:t>
      </w:r>
      <w:r w:rsidR="002B232D">
        <w:t>can be</w:t>
      </w:r>
      <w:r w:rsidR="002B232D" w:rsidRPr="004D5B3D">
        <w:t xml:space="preserve"> </w:t>
      </w:r>
      <w:r w:rsidRPr="004D5B3D">
        <w:t xml:space="preserve">lost due to a system malfunction (where malfunction includes </w:t>
      </w:r>
      <w:r w:rsidR="002B232D">
        <w:t xml:space="preserve">events </w:t>
      </w:r>
      <w:r w:rsidRPr="004D5B3D">
        <w:t xml:space="preserve">such </w:t>
      </w:r>
      <w:r w:rsidR="00FF78B1">
        <w:t>as a malware</w:t>
      </w:r>
      <w:r w:rsidRPr="004D5B3D">
        <w:t xml:space="preserve"> attack).</w:t>
      </w:r>
    </w:p>
    <w:p w14:paraId="47533E08" w14:textId="77777777" w:rsidR="009A46F3" w:rsidRPr="004D5B3D" w:rsidRDefault="009A46F3" w:rsidP="00765FEF">
      <w:pPr>
        <w:pStyle w:val="SOWTL4-ASDEFCON"/>
      </w:pPr>
      <w:r w:rsidRPr="004D5B3D">
        <w:t>The Contractor shall ensure that backup systems and processes are in place should the DMS be inoperable for any longer than two Working Days, and shall implement these backup systems and processes within a further Working Day should this event occur.</w:t>
      </w:r>
    </w:p>
    <w:p w14:paraId="5F7F9E35" w14:textId="77777777" w:rsidR="009A46F3" w:rsidRPr="004D5B3D" w:rsidRDefault="009A46F3" w:rsidP="000434F9">
      <w:pPr>
        <w:pStyle w:val="SOWHL3-ASDEFCON"/>
      </w:pPr>
      <w:bookmarkStart w:id="104" w:name="_Ref180297051"/>
      <w:bookmarkStart w:id="105" w:name="_Ref494453136"/>
      <w:r w:rsidRPr="004D5B3D">
        <w:t>DMS Training</w:t>
      </w:r>
      <w:bookmarkEnd w:id="104"/>
      <w:r w:rsidRPr="004D5B3D">
        <w:t xml:space="preserve"> (Optional)</w:t>
      </w:r>
      <w:bookmarkEnd w:id="105"/>
    </w:p>
    <w:p w14:paraId="3DE54746" w14:textId="6DA43CFC" w:rsidR="009A46F3" w:rsidRPr="004D5B3D" w:rsidRDefault="009A46F3" w:rsidP="00765FEF">
      <w:pPr>
        <w:pStyle w:val="SOWTL4-ASDEFCON"/>
      </w:pPr>
      <w:r w:rsidRPr="004D5B3D">
        <w:t xml:space="preserve">The Contractor shall provide all training and associated training materials, in accordance with this clause </w:t>
      </w:r>
      <w:r w:rsidRPr="004D5B3D">
        <w:fldChar w:fldCharType="begin"/>
      </w:r>
      <w:r w:rsidRPr="004D5B3D">
        <w:instrText xml:space="preserve"> REF _Ref180297051 \r \h </w:instrText>
      </w:r>
      <w:r w:rsidR="004D5B3D">
        <w:instrText xml:space="preserve"> \* MERGEFORMAT </w:instrText>
      </w:r>
      <w:r w:rsidRPr="004D5B3D">
        <w:fldChar w:fldCharType="separate"/>
      </w:r>
      <w:r w:rsidR="00B664F0">
        <w:t>2.3.4</w:t>
      </w:r>
      <w:r w:rsidRPr="004D5B3D">
        <w:fldChar w:fldCharType="end"/>
      </w:r>
      <w:r w:rsidRPr="004D5B3D">
        <w:t>, necessary to enable the Commonwealth Authorised Users to:</w:t>
      </w:r>
    </w:p>
    <w:p w14:paraId="1FEC111D" w14:textId="77777777" w:rsidR="009A46F3" w:rsidRPr="004D5B3D" w:rsidRDefault="009A46F3" w:rsidP="00DE6B43">
      <w:pPr>
        <w:pStyle w:val="SOWSubL1-ASDEFCON"/>
      </w:pPr>
      <w:r w:rsidRPr="004D5B3D">
        <w:t>competently utilise the DMS; and</w:t>
      </w:r>
    </w:p>
    <w:p w14:paraId="3E59405B" w14:textId="77777777" w:rsidR="009A46F3" w:rsidRPr="004D5B3D" w:rsidRDefault="009A46F3" w:rsidP="00DE6B43">
      <w:pPr>
        <w:pStyle w:val="SOWSubL1-ASDEFCON"/>
      </w:pPr>
      <w:r w:rsidRPr="004D5B3D">
        <w:t xml:space="preserve">access and manipulate the DMS Contract Data, </w:t>
      </w:r>
      <w:r w:rsidR="00027AE7">
        <w:t xml:space="preserve">including </w:t>
      </w:r>
      <w:r w:rsidRPr="004D5B3D">
        <w:t xml:space="preserve">where this data involves data formats </w:t>
      </w:r>
      <w:r w:rsidR="005A39B1">
        <w:t xml:space="preserve">and software programs </w:t>
      </w:r>
      <w:r w:rsidRPr="004D5B3D">
        <w:t xml:space="preserve">that are not </w:t>
      </w:r>
      <w:r w:rsidR="00FF78B1">
        <w:t>specified</w:t>
      </w:r>
      <w:r w:rsidRPr="004D5B3D">
        <w:t xml:space="preserve"> in the Contract.</w:t>
      </w:r>
    </w:p>
    <w:p w14:paraId="0106AD18" w14:textId="77777777" w:rsidR="00FF78B1" w:rsidRPr="004D5B3D" w:rsidRDefault="00FF78B1" w:rsidP="000434F9">
      <w:pPr>
        <w:pStyle w:val="NoteToDrafters-ASDEFCON"/>
      </w:pPr>
      <w:r w:rsidRPr="004F6CC7">
        <w:t>Note to drafters:  The following clause may be amended if different applications have different user groups (eg, X engineering personnel require Engineering Information System training).</w:t>
      </w:r>
    </w:p>
    <w:p w14:paraId="782B1083" w14:textId="1FC2EAD0" w:rsidR="009A46F3" w:rsidRPr="004D5B3D" w:rsidRDefault="009A46F3" w:rsidP="00765FEF">
      <w:pPr>
        <w:pStyle w:val="SOWTL4-ASDEFCON"/>
      </w:pPr>
      <w:r w:rsidRPr="004D5B3D">
        <w:t xml:space="preserve">The Contractor shall provide DMS training to the Commonwealth </w:t>
      </w:r>
      <w:r w:rsidR="00172FDB" w:rsidRPr="004D5B3D">
        <w:t>Authorised Users</w:t>
      </w:r>
      <w:r w:rsidR="00172FDB">
        <w:t xml:space="preserve"> identified in</w:t>
      </w:r>
      <w:r w:rsidR="00274EF1">
        <w:t xml:space="preserve"> clause </w:t>
      </w:r>
      <w:r w:rsidR="00274EF1">
        <w:fldChar w:fldCharType="begin"/>
      </w:r>
      <w:r w:rsidR="00274EF1">
        <w:instrText xml:space="preserve"> REF _Ref441237636 \r \h </w:instrText>
      </w:r>
      <w:r w:rsidR="00274EF1">
        <w:fldChar w:fldCharType="separate"/>
      </w:r>
      <w:r w:rsidR="00B664F0">
        <w:t>2.3.2.3</w:t>
      </w:r>
      <w:r w:rsidR="00274EF1">
        <w:fldChar w:fldCharType="end"/>
      </w:r>
      <w:r w:rsidRPr="004D5B3D">
        <w:t>.</w:t>
      </w:r>
    </w:p>
    <w:p w14:paraId="27256488" w14:textId="77777777" w:rsidR="009A46F3" w:rsidRPr="004D5B3D" w:rsidRDefault="009A46F3" w:rsidP="00765FEF">
      <w:pPr>
        <w:pStyle w:val="SOWTL4-ASDEFCON"/>
      </w:pPr>
      <w:r w:rsidRPr="004D5B3D">
        <w:t xml:space="preserve">The Contractor shall </w:t>
      </w:r>
      <w:r w:rsidR="005A39B1">
        <w:t>provide</w:t>
      </w:r>
      <w:r w:rsidRPr="004D5B3D">
        <w:t xml:space="preserve"> DMS training </w:t>
      </w:r>
      <w:r w:rsidR="005A39B1">
        <w:t xml:space="preserve">to Commonwealth Authorised Users </w:t>
      </w:r>
      <w:r w:rsidRPr="004D5B3D">
        <w:t xml:space="preserve">within </w:t>
      </w:r>
      <w:r w:rsidR="00345486">
        <w:t xml:space="preserve">10 </w:t>
      </w:r>
      <w:r w:rsidR="0020549B">
        <w:t>Working D</w:t>
      </w:r>
      <w:r w:rsidRPr="004D5B3D">
        <w:t xml:space="preserve">ays </w:t>
      </w:r>
      <w:r w:rsidR="00FF78B1">
        <w:t xml:space="preserve">(or other timeframe agreed between the parties) </w:t>
      </w:r>
      <w:r w:rsidRPr="004D5B3D">
        <w:t>of making the DMS available for operational use.</w:t>
      </w:r>
    </w:p>
    <w:p w14:paraId="608E8CD9" w14:textId="77777777" w:rsidR="009A46F3" w:rsidRPr="004D5B3D" w:rsidRDefault="009A46F3" w:rsidP="000434F9">
      <w:pPr>
        <w:pStyle w:val="NoteToDrafters-ASDEFCON"/>
      </w:pPr>
      <w:r w:rsidRPr="004D5B3D">
        <w:t>Note to drafters:  Amend the following clause to suit the requirements of the Contract.</w:t>
      </w:r>
    </w:p>
    <w:p w14:paraId="57BE39B2" w14:textId="77777777" w:rsidR="009A46F3" w:rsidRPr="004D5B3D" w:rsidRDefault="009A46F3" w:rsidP="00765FEF">
      <w:pPr>
        <w:pStyle w:val="SOWTL4-ASDEFCON"/>
      </w:pPr>
      <w:r w:rsidRPr="004D5B3D">
        <w:t>The Contractor shall provide</w:t>
      </w:r>
      <w:r w:rsidR="005A39B1">
        <w:t xml:space="preserve"> DMS</w:t>
      </w:r>
      <w:r w:rsidRPr="004D5B3D">
        <w:t xml:space="preserve"> training to the Commonwealth Authorised Users at the following locations:</w:t>
      </w:r>
    </w:p>
    <w:p w14:paraId="37B84BD7" w14:textId="7315CCC9" w:rsidR="009A46F3" w:rsidRPr="004D5B3D" w:rsidRDefault="009A46F3" w:rsidP="00DE6B43">
      <w:pPr>
        <w:pStyle w:val="SOWSubL1-ASDEFCON"/>
      </w:pPr>
      <w:r w:rsidRPr="004D5B3D">
        <w:t xml:space="preserve">in </w:t>
      </w:r>
      <w:r w:rsidR="00DF52F8">
        <w:fldChar w:fldCharType="begin">
          <w:ffData>
            <w:name w:val="Text51"/>
            <w:enabled/>
            <w:calcOnExit w:val="0"/>
            <w:textInput>
              <w:default w:val="[...INSERT LOCATION...]"/>
            </w:textInput>
          </w:ffData>
        </w:fldChar>
      </w:r>
      <w:bookmarkStart w:id="106" w:name="Text51"/>
      <w:r w:rsidR="00DF52F8">
        <w:instrText xml:space="preserve"> FORMTEXT </w:instrText>
      </w:r>
      <w:r w:rsidR="00DF52F8">
        <w:fldChar w:fldCharType="separate"/>
      </w:r>
      <w:r w:rsidR="00DF52F8">
        <w:rPr>
          <w:noProof/>
        </w:rPr>
        <w:t>[...INSERT LOCATION...]</w:t>
      </w:r>
      <w:r w:rsidR="00DF52F8">
        <w:fldChar w:fldCharType="end"/>
      </w:r>
      <w:bookmarkEnd w:id="106"/>
      <w:r w:rsidRPr="004D5B3D">
        <w:t xml:space="preserve">, for the Commonwealth support staff located at </w:t>
      </w:r>
      <w:r w:rsidR="00DF52F8">
        <w:fldChar w:fldCharType="begin">
          <w:ffData>
            <w:name w:val=""/>
            <w:enabled/>
            <w:calcOnExit w:val="0"/>
            <w:textInput>
              <w:default w:val="[...INSERT LOCATION...]"/>
            </w:textInput>
          </w:ffData>
        </w:fldChar>
      </w:r>
      <w:r w:rsidR="00DF52F8">
        <w:instrText xml:space="preserve"> FORMTEXT </w:instrText>
      </w:r>
      <w:r w:rsidR="00DF52F8">
        <w:fldChar w:fldCharType="separate"/>
      </w:r>
      <w:r w:rsidR="00DF52F8">
        <w:rPr>
          <w:noProof/>
        </w:rPr>
        <w:t>[...INSERT LOCATION...]</w:t>
      </w:r>
      <w:r w:rsidR="00DF52F8">
        <w:fldChar w:fldCharType="end"/>
      </w:r>
      <w:r w:rsidRPr="004D5B3D">
        <w:t>; and</w:t>
      </w:r>
    </w:p>
    <w:p w14:paraId="34423958" w14:textId="77777777" w:rsidR="009A46F3" w:rsidRPr="004D5B3D" w:rsidRDefault="009A46F3" w:rsidP="00DE6B43">
      <w:pPr>
        <w:pStyle w:val="SOWSubL1-ASDEFCON"/>
      </w:pPr>
      <w:r w:rsidRPr="004D5B3D">
        <w:t>at the Contractor’s premises, for the Resident Personnel.</w:t>
      </w:r>
    </w:p>
    <w:p w14:paraId="6B9EAE52" w14:textId="6BAD19BD" w:rsidR="009A46F3" w:rsidRPr="004D5B3D" w:rsidRDefault="009A46F3" w:rsidP="00765FEF">
      <w:pPr>
        <w:pStyle w:val="SOWTL4-ASDEFCON"/>
      </w:pPr>
      <w:r w:rsidRPr="004D5B3D">
        <w:t xml:space="preserve">The Contractor is not required to provide </w:t>
      </w:r>
      <w:r w:rsidR="00211FE4">
        <w:t xml:space="preserve">DMS </w:t>
      </w:r>
      <w:r w:rsidRPr="004D5B3D">
        <w:t xml:space="preserve">training to Commonwealth Authorised Users, other than the initial training identified in this clause </w:t>
      </w:r>
      <w:r w:rsidRPr="004D5B3D">
        <w:fldChar w:fldCharType="begin"/>
      </w:r>
      <w:r w:rsidRPr="004D5B3D">
        <w:instrText xml:space="preserve"> REF _Ref180297051 \r \h </w:instrText>
      </w:r>
      <w:r w:rsidR="004D5B3D">
        <w:instrText xml:space="preserve"> \* MERGEFORMAT </w:instrText>
      </w:r>
      <w:r w:rsidRPr="004D5B3D">
        <w:fldChar w:fldCharType="separate"/>
      </w:r>
      <w:r w:rsidR="00B664F0">
        <w:t>2.3.4</w:t>
      </w:r>
      <w:r w:rsidRPr="004D5B3D">
        <w:fldChar w:fldCharType="end"/>
      </w:r>
      <w:r w:rsidRPr="004D5B3D">
        <w:t>.</w:t>
      </w:r>
    </w:p>
    <w:p w14:paraId="41927953" w14:textId="77777777" w:rsidR="009A46F3" w:rsidRPr="004D5B3D" w:rsidRDefault="009A46F3" w:rsidP="000434F9">
      <w:pPr>
        <w:pStyle w:val="SOWHL2-ASDEFCON"/>
      </w:pPr>
      <w:bookmarkStart w:id="107" w:name="_Ref180289188"/>
      <w:bookmarkStart w:id="108" w:name="_Ref180298496"/>
      <w:bookmarkStart w:id="109" w:name="_Toc247012104"/>
      <w:bookmarkStart w:id="110" w:name="_Toc279747646"/>
      <w:bookmarkStart w:id="111" w:name="_Toc65491147"/>
      <w:bookmarkStart w:id="112" w:name="_Toc84447199"/>
      <w:r w:rsidRPr="004D5B3D">
        <w:t>Deliverable Data Items</w:t>
      </w:r>
      <w:bookmarkEnd w:id="93"/>
      <w:bookmarkEnd w:id="94"/>
      <w:bookmarkEnd w:id="95"/>
      <w:bookmarkEnd w:id="96"/>
      <w:bookmarkEnd w:id="97"/>
      <w:bookmarkEnd w:id="98"/>
      <w:bookmarkEnd w:id="99"/>
      <w:r w:rsidRPr="004D5B3D">
        <w:t xml:space="preserve"> (Core)</w:t>
      </w:r>
      <w:bookmarkEnd w:id="107"/>
      <w:bookmarkEnd w:id="108"/>
      <w:bookmarkEnd w:id="109"/>
      <w:bookmarkEnd w:id="110"/>
      <w:bookmarkEnd w:id="111"/>
      <w:bookmarkEnd w:id="112"/>
    </w:p>
    <w:p w14:paraId="2B45309B" w14:textId="77777777" w:rsidR="009A46F3" w:rsidRDefault="009A46F3" w:rsidP="000434F9">
      <w:pPr>
        <w:pStyle w:val="SOWHL3-ASDEFCON"/>
      </w:pPr>
      <w:bookmarkStart w:id="113" w:name="_Toc20990254"/>
      <w:bookmarkStart w:id="114" w:name="_Toc31160390"/>
      <w:bookmarkStart w:id="115" w:name="_Toc34132115"/>
      <w:bookmarkStart w:id="116" w:name="_Toc34982344"/>
      <w:bookmarkStart w:id="117" w:name="_Toc47516725"/>
      <w:bookmarkStart w:id="118" w:name="_Toc55612960"/>
      <w:r w:rsidRPr="004D5B3D">
        <w:t>Development and Submission of Data Items</w:t>
      </w:r>
      <w:bookmarkEnd w:id="113"/>
      <w:bookmarkEnd w:id="114"/>
      <w:bookmarkEnd w:id="115"/>
      <w:bookmarkEnd w:id="116"/>
      <w:bookmarkEnd w:id="117"/>
      <w:bookmarkEnd w:id="118"/>
      <w:r w:rsidRPr="004D5B3D">
        <w:t xml:space="preserve"> (Core)</w:t>
      </w:r>
    </w:p>
    <w:p w14:paraId="2F671D4C" w14:textId="613D3163" w:rsidR="009A46F3" w:rsidRPr="004D5B3D" w:rsidRDefault="009A46F3" w:rsidP="00765FEF">
      <w:pPr>
        <w:pStyle w:val="SOWTL4-ASDEFCON"/>
      </w:pPr>
      <w:bookmarkStart w:id="119" w:name="_Ref19005892"/>
      <w:r w:rsidRPr="004D5B3D">
        <w:t>The Contractor shall produce, update and deliver all data items to the Commonwealth in accordance with the CDRL at Annex C of this SOW</w:t>
      </w:r>
      <w:r w:rsidR="00801890">
        <w:t>,</w:t>
      </w:r>
      <w:r w:rsidRPr="004D5B3D">
        <w:t xml:space="preserve"> clause </w:t>
      </w:r>
      <w:r w:rsidRPr="004D5B3D">
        <w:fldChar w:fldCharType="begin"/>
      </w:r>
      <w:r w:rsidRPr="004D5B3D">
        <w:instrText xml:space="preserve"> REF _Ref180296568 \r \h </w:instrText>
      </w:r>
      <w:r w:rsidR="004D5B3D">
        <w:instrText xml:space="preserve"> \* MERGEFORMAT </w:instrText>
      </w:r>
      <w:r w:rsidRPr="004D5B3D">
        <w:fldChar w:fldCharType="separate"/>
      </w:r>
      <w:r w:rsidR="00B664F0">
        <w:t>2.3</w:t>
      </w:r>
      <w:r w:rsidRPr="004D5B3D">
        <w:fldChar w:fldCharType="end"/>
      </w:r>
      <w:r w:rsidRPr="004D5B3D">
        <w:t xml:space="preserve"> and this clause </w:t>
      </w:r>
      <w:bookmarkStart w:id="120" w:name="_Hlt35835605"/>
      <w:r w:rsidRPr="004D5B3D">
        <w:fldChar w:fldCharType="begin"/>
      </w:r>
      <w:r w:rsidRPr="004D5B3D">
        <w:instrText xml:space="preserve"> REF _Ref180289188 \r \h </w:instrText>
      </w:r>
      <w:r w:rsidR="004D5B3D">
        <w:instrText xml:space="preserve"> \* MERGEFORMAT </w:instrText>
      </w:r>
      <w:r w:rsidRPr="004D5B3D">
        <w:fldChar w:fldCharType="separate"/>
      </w:r>
      <w:r w:rsidR="00B664F0">
        <w:t>2.4</w:t>
      </w:r>
      <w:r w:rsidRPr="004D5B3D">
        <w:fldChar w:fldCharType="end"/>
      </w:r>
      <w:bookmarkEnd w:id="120"/>
      <w:r w:rsidRPr="004D5B3D">
        <w:t>.</w:t>
      </w:r>
      <w:bookmarkEnd w:id="119"/>
    </w:p>
    <w:p w14:paraId="21DBBFA2" w14:textId="77777777" w:rsidR="009A46F3" w:rsidRPr="004D5B3D" w:rsidRDefault="009A46F3" w:rsidP="000434F9">
      <w:pPr>
        <w:pStyle w:val="SOWHL3-ASDEFCON"/>
      </w:pPr>
      <w:bookmarkStart w:id="121" w:name="_Toc531869834"/>
      <w:bookmarkStart w:id="122" w:name="_Toc20990255"/>
      <w:bookmarkStart w:id="123" w:name="_Toc31160391"/>
      <w:bookmarkStart w:id="124" w:name="_Ref34038257"/>
      <w:bookmarkStart w:id="125" w:name="_Ref34038326"/>
      <w:bookmarkStart w:id="126" w:name="_Toc34132116"/>
      <w:bookmarkStart w:id="127" w:name="_Toc34982345"/>
      <w:bookmarkStart w:id="128" w:name="_Toc47516726"/>
      <w:bookmarkStart w:id="129" w:name="_Toc55612961"/>
      <w:r w:rsidRPr="004D5B3D">
        <w:t>Review, Approval or Non-Approval, and Acceptance of Data Items</w:t>
      </w:r>
      <w:bookmarkEnd w:id="121"/>
      <w:bookmarkEnd w:id="122"/>
      <w:bookmarkEnd w:id="123"/>
      <w:bookmarkEnd w:id="124"/>
      <w:bookmarkEnd w:id="125"/>
      <w:bookmarkEnd w:id="126"/>
      <w:bookmarkEnd w:id="127"/>
      <w:bookmarkEnd w:id="128"/>
      <w:bookmarkEnd w:id="129"/>
      <w:r w:rsidRPr="004D5B3D">
        <w:t xml:space="preserve"> (Core)</w:t>
      </w:r>
    </w:p>
    <w:p w14:paraId="06536739" w14:textId="77777777" w:rsidR="009A46F3" w:rsidRPr="004D5B3D" w:rsidRDefault="009A46F3" w:rsidP="00765FEF">
      <w:pPr>
        <w:pStyle w:val="SOWTL4-ASDEFCON"/>
      </w:pPr>
      <w:bookmarkStart w:id="130" w:name="_Ref20969105"/>
      <w:r w:rsidRPr="004D5B3D">
        <w:t>The Commonwealth Representative shall:</w:t>
      </w:r>
      <w:bookmarkEnd w:id="130"/>
    </w:p>
    <w:p w14:paraId="48ABA01E" w14:textId="77777777" w:rsidR="009A46F3" w:rsidRPr="004D5B3D" w:rsidRDefault="009A46F3" w:rsidP="00DE6B43">
      <w:pPr>
        <w:pStyle w:val="SOWSubL1-ASDEFCON"/>
      </w:pPr>
      <w:r w:rsidRPr="004D5B3D">
        <w:t>Review;</w:t>
      </w:r>
    </w:p>
    <w:p w14:paraId="7B2A7164" w14:textId="77777777" w:rsidR="009A46F3" w:rsidRPr="004D5B3D" w:rsidRDefault="009A46F3" w:rsidP="00DE6B43">
      <w:pPr>
        <w:pStyle w:val="SOWSubL1-ASDEFCON"/>
      </w:pPr>
      <w:r w:rsidRPr="004D5B3D">
        <w:t>Approve or not Approve;</w:t>
      </w:r>
    </w:p>
    <w:p w14:paraId="264D0902" w14:textId="77777777" w:rsidR="009A46F3" w:rsidRPr="004D5B3D" w:rsidRDefault="009A46F3" w:rsidP="00DE6B43">
      <w:pPr>
        <w:pStyle w:val="SOWSubL1-ASDEFCON"/>
      </w:pPr>
      <w:r w:rsidRPr="004D5B3D">
        <w:t>Accept or reject; or</w:t>
      </w:r>
    </w:p>
    <w:p w14:paraId="745F58FB" w14:textId="77777777" w:rsidR="009A46F3" w:rsidRPr="004D5B3D" w:rsidRDefault="009A46F3" w:rsidP="00DE6B43">
      <w:pPr>
        <w:pStyle w:val="SOWSubL1-ASDEFCON"/>
      </w:pPr>
      <w:r w:rsidRPr="004D5B3D">
        <w:t>consider a CCP for approval for,</w:t>
      </w:r>
    </w:p>
    <w:p w14:paraId="08E58B6D" w14:textId="251F2B77" w:rsidR="009A46F3" w:rsidRPr="004D5B3D" w:rsidRDefault="009A46F3" w:rsidP="000434F9">
      <w:pPr>
        <w:pStyle w:val="SOWTL4NONUM-ASDEFCON"/>
      </w:pPr>
      <w:r w:rsidRPr="004D5B3D">
        <w:t xml:space="preserve">each data item in accordance with the CDRL and this clause </w:t>
      </w:r>
      <w:r w:rsidRPr="004D5B3D">
        <w:fldChar w:fldCharType="begin"/>
      </w:r>
      <w:r w:rsidRPr="004D5B3D">
        <w:instrText xml:space="preserve"> REF _Ref180289188 \r \h </w:instrText>
      </w:r>
      <w:r w:rsidR="004D5B3D">
        <w:instrText xml:space="preserve"> \* MERGEFORMAT </w:instrText>
      </w:r>
      <w:r w:rsidRPr="004D5B3D">
        <w:fldChar w:fldCharType="separate"/>
      </w:r>
      <w:r w:rsidR="00B664F0">
        <w:t>2.4</w:t>
      </w:r>
      <w:r w:rsidRPr="004D5B3D">
        <w:fldChar w:fldCharType="end"/>
      </w:r>
      <w:r w:rsidRPr="004D5B3D">
        <w:t>.</w:t>
      </w:r>
    </w:p>
    <w:p w14:paraId="692279FC" w14:textId="77777777" w:rsidR="009A46F3" w:rsidRPr="004D5B3D" w:rsidRDefault="009A46F3" w:rsidP="000434F9">
      <w:pPr>
        <w:pStyle w:val="SOWHL3-ASDEFCON"/>
      </w:pPr>
      <w:bookmarkStart w:id="131" w:name="_Toc531869835"/>
      <w:bookmarkStart w:id="132" w:name="_Toc20990256"/>
      <w:bookmarkStart w:id="133" w:name="_Toc31160392"/>
      <w:bookmarkStart w:id="134" w:name="_Toc34132117"/>
      <w:bookmarkStart w:id="135" w:name="_Toc34982346"/>
      <w:bookmarkStart w:id="136" w:name="_Toc47516727"/>
      <w:bookmarkStart w:id="137" w:name="_Toc55612962"/>
      <w:r w:rsidRPr="004D5B3D">
        <w:t>Data Item Review</w:t>
      </w:r>
      <w:bookmarkEnd w:id="131"/>
      <w:bookmarkEnd w:id="132"/>
      <w:bookmarkEnd w:id="133"/>
      <w:bookmarkEnd w:id="134"/>
      <w:bookmarkEnd w:id="135"/>
      <w:bookmarkEnd w:id="136"/>
      <w:bookmarkEnd w:id="137"/>
      <w:r w:rsidRPr="004D5B3D">
        <w:t xml:space="preserve"> (Core)</w:t>
      </w:r>
    </w:p>
    <w:p w14:paraId="6AAEAAE3" w14:textId="77777777" w:rsidR="009A46F3" w:rsidRPr="004D5B3D" w:rsidRDefault="005E7BDB" w:rsidP="00765FEF">
      <w:pPr>
        <w:pStyle w:val="SOWTL4-ASDEFCON"/>
      </w:pPr>
      <w:r>
        <w:t>When</w:t>
      </w:r>
      <w:r w:rsidRPr="004D5B3D">
        <w:t xml:space="preserve"> </w:t>
      </w:r>
      <w:r w:rsidR="009A46F3" w:rsidRPr="004D5B3D">
        <w:t>the CDRL provides that a data item is to be submitted by the Contractor to the Commonwealth Representative for review, the Commonwealth Representative may provide the Contractor with such comment, information or advice as it considers appropriate.  Any comment, information or advice provided:</w:t>
      </w:r>
    </w:p>
    <w:p w14:paraId="49DEA759" w14:textId="77777777" w:rsidR="009A46F3" w:rsidRPr="004D5B3D" w:rsidRDefault="009A46F3" w:rsidP="00DE6B43">
      <w:pPr>
        <w:pStyle w:val="SOWSubL1-ASDEFCON"/>
      </w:pPr>
      <w:r w:rsidRPr="004D5B3D">
        <w:t>is intended to be of assistance to the Contractor and shall not be construed as a direction from the Commonwealth Representative to the Contractor</w:t>
      </w:r>
      <w:r w:rsidR="00227263">
        <w:t>;</w:t>
      </w:r>
    </w:p>
    <w:p w14:paraId="7DC6D5D9" w14:textId="77777777" w:rsidR="009A46F3" w:rsidRPr="004D5B3D" w:rsidRDefault="009A46F3" w:rsidP="00DE6B43">
      <w:pPr>
        <w:pStyle w:val="SOWSubL1-ASDEFCON"/>
      </w:pPr>
      <w:r w:rsidRPr="004D5B3D">
        <w:t xml:space="preserve">shall not be taken as Approval or Acceptance of Services or </w:t>
      </w:r>
      <w:r w:rsidR="00604529">
        <w:t xml:space="preserve">of </w:t>
      </w:r>
      <w:r w:rsidRPr="004D5B3D">
        <w:t xml:space="preserve">work that </w:t>
      </w:r>
      <w:r w:rsidR="006A564F">
        <w:t>do</w:t>
      </w:r>
      <w:r w:rsidR="00604529">
        <w:t>es</w:t>
      </w:r>
      <w:r w:rsidR="006A564F">
        <w:t xml:space="preserve"> not</w:t>
      </w:r>
      <w:r w:rsidR="00604529">
        <w:t xml:space="preserve"> </w:t>
      </w:r>
      <w:r w:rsidRPr="004D5B3D">
        <w:t>conform to the Contract;</w:t>
      </w:r>
    </w:p>
    <w:p w14:paraId="5006E1D6" w14:textId="77777777" w:rsidR="009A46F3" w:rsidRPr="004D5B3D" w:rsidRDefault="009A46F3" w:rsidP="00DE6B43">
      <w:pPr>
        <w:pStyle w:val="SOWSubL1-ASDEFCON"/>
      </w:pPr>
      <w:r w:rsidRPr="004D5B3D">
        <w:t>shall not waive any provisions of, or release the Contractor from, its obligations under the Contract; and</w:t>
      </w:r>
    </w:p>
    <w:p w14:paraId="3312C042" w14:textId="77777777" w:rsidR="009A46F3" w:rsidRPr="004D5B3D" w:rsidRDefault="009A46F3" w:rsidP="00DE6B43">
      <w:pPr>
        <w:pStyle w:val="SOWSubL1-ASDEFCON"/>
      </w:pPr>
      <w:r w:rsidRPr="004D5B3D">
        <w:t>shall be addressed by the Contractor prior to the Contract Performance Review, Periodic Performance Review, or Mandated System Review (if applicable) at which the data item is applicable or as part of the next update cycle for that data item, whichever is the earlier.</w:t>
      </w:r>
    </w:p>
    <w:p w14:paraId="716684EE" w14:textId="77777777" w:rsidR="009A46F3" w:rsidRPr="004D5B3D" w:rsidRDefault="009A46F3" w:rsidP="000434F9">
      <w:pPr>
        <w:pStyle w:val="SOWHL3-ASDEFCON"/>
      </w:pPr>
      <w:bookmarkStart w:id="138" w:name="_Ref524223855"/>
      <w:bookmarkStart w:id="139" w:name="_Toc531869836"/>
      <w:bookmarkStart w:id="140" w:name="_Toc20990257"/>
      <w:bookmarkStart w:id="141" w:name="_Toc31160393"/>
      <w:bookmarkStart w:id="142" w:name="_Toc34132118"/>
      <w:bookmarkStart w:id="143" w:name="_Toc34982347"/>
      <w:bookmarkStart w:id="144" w:name="_Toc47516728"/>
      <w:bookmarkStart w:id="145" w:name="_Toc55612963"/>
      <w:bookmarkStart w:id="146" w:name="_Ref180290205"/>
      <w:bookmarkStart w:id="147" w:name="_Ref520441703"/>
      <w:r w:rsidRPr="004D5B3D">
        <w:t>Data Item Approval</w:t>
      </w:r>
      <w:bookmarkEnd w:id="138"/>
      <w:bookmarkEnd w:id="139"/>
      <w:bookmarkEnd w:id="140"/>
      <w:bookmarkEnd w:id="141"/>
      <w:bookmarkEnd w:id="142"/>
      <w:bookmarkEnd w:id="143"/>
      <w:bookmarkEnd w:id="144"/>
      <w:bookmarkEnd w:id="145"/>
      <w:r w:rsidRPr="004D5B3D">
        <w:t xml:space="preserve"> (Core)</w:t>
      </w:r>
      <w:bookmarkEnd w:id="146"/>
    </w:p>
    <w:p w14:paraId="0506A051" w14:textId="77777777" w:rsidR="009A46F3" w:rsidRPr="004D5B3D" w:rsidRDefault="009A46F3" w:rsidP="00765FEF">
      <w:pPr>
        <w:pStyle w:val="SOWTL4-ASDEFCON"/>
      </w:pPr>
      <w:bookmarkStart w:id="148" w:name="_Ref520443223"/>
      <w:bookmarkStart w:id="149" w:name="_Ref34823627"/>
      <w:r w:rsidRPr="004D5B3D">
        <w:t>If the CDRL requires a data item to be submitted by the Contractor to the Commonwealth Representative for Approval, then the Commonwealth Representative shall, within the action period specified in the CDRL, advise the Contractor that the data item is either Approved or not Approved.</w:t>
      </w:r>
      <w:bookmarkEnd w:id="147"/>
      <w:bookmarkEnd w:id="148"/>
      <w:bookmarkEnd w:id="149"/>
    </w:p>
    <w:p w14:paraId="6A40EEA8" w14:textId="77777777" w:rsidR="009A46F3" w:rsidRPr="004D5B3D" w:rsidRDefault="009A46F3" w:rsidP="00765FEF">
      <w:pPr>
        <w:pStyle w:val="SOWTL4-ASDEFCON"/>
      </w:pPr>
      <w:bookmarkStart w:id="150" w:name="_Ref34038443"/>
      <w:bookmarkStart w:id="151" w:name="_Ref520442117"/>
      <w:r w:rsidRPr="004D5B3D">
        <w:t>If the Commonwealth Representative determines that any data item subject to Approval submitted by the Contractor is not in accordance with the requirements of this Contract, the Commonwealth Representative shall notify the Contractor accordingly.  In such event, the data item shall not be considered to have been submitted and the data item shall be rectified at no additional cost to the Commonwealth.</w:t>
      </w:r>
      <w:bookmarkEnd w:id="150"/>
    </w:p>
    <w:p w14:paraId="58109BD1" w14:textId="3E8F6F6C" w:rsidR="009A46F3" w:rsidRPr="004D5B3D" w:rsidRDefault="009A46F3" w:rsidP="00765FEF">
      <w:pPr>
        <w:pStyle w:val="SOWTL4-ASDEFCON"/>
      </w:pPr>
      <w:bookmarkStart w:id="152" w:name="_Ref34039067"/>
      <w:bookmarkStart w:id="153" w:name="_Ref522694150"/>
      <w:r w:rsidRPr="004D5B3D">
        <w:t xml:space="preserve">If, pursuant to clause </w:t>
      </w:r>
      <w:r w:rsidRPr="004D5B3D">
        <w:fldChar w:fldCharType="begin"/>
      </w:r>
      <w:r w:rsidRPr="004D5B3D">
        <w:instrText xml:space="preserve"> REF _Ref520443223 \r \h </w:instrText>
      </w:r>
      <w:r w:rsidR="004D5B3D">
        <w:instrText xml:space="preserve"> \* MERGEFORMAT </w:instrText>
      </w:r>
      <w:r w:rsidRPr="004D5B3D">
        <w:fldChar w:fldCharType="separate"/>
      </w:r>
      <w:r w:rsidR="00B664F0">
        <w:t>2.4.4.1</w:t>
      </w:r>
      <w:r w:rsidRPr="004D5B3D">
        <w:fldChar w:fldCharType="end"/>
      </w:r>
      <w:r w:rsidRPr="004D5B3D">
        <w:t>, the Commonwealth Representative provides the Contractor with notice of non-Approval of a data item, the Commonwealth Representative shall advise the Contractor of the reasons for non-Approval and may provide details of any corrective action to be taken by the Contractor before the data item will be reconsidered for Approval.</w:t>
      </w:r>
      <w:bookmarkEnd w:id="152"/>
    </w:p>
    <w:p w14:paraId="10367346" w14:textId="046941F9" w:rsidR="009A46F3" w:rsidRPr="004D5B3D" w:rsidRDefault="009A46F3" w:rsidP="00765FEF">
      <w:pPr>
        <w:pStyle w:val="SOWTL4-ASDEFCON"/>
      </w:pPr>
      <w:bookmarkStart w:id="154" w:name="_Ref19006008"/>
      <w:bookmarkStart w:id="155" w:name="_Ref523569927"/>
      <w:r w:rsidRPr="004D5B3D">
        <w:t>The Commonwealth Representative’s reasons for non-Approval of a data item shall be limited to</w:t>
      </w:r>
      <w:r w:rsidR="00902E9D" w:rsidRPr="00902E9D">
        <w:t xml:space="preserve"> </w:t>
      </w:r>
      <w:r w:rsidR="00902E9D">
        <w:t xml:space="preserve">those situations where, </w:t>
      </w:r>
      <w:r w:rsidR="00902E9D" w:rsidRPr="004D5B3D">
        <w:t>in the judgement of the Commonwealth Representative, the data item submitted</w:t>
      </w:r>
      <w:r w:rsidRPr="004D5B3D">
        <w:t>:</w:t>
      </w:r>
      <w:bookmarkEnd w:id="153"/>
      <w:bookmarkEnd w:id="154"/>
      <w:bookmarkEnd w:id="155"/>
    </w:p>
    <w:p w14:paraId="13F10FD0" w14:textId="77777777" w:rsidR="009A46F3" w:rsidRPr="004D5B3D" w:rsidRDefault="009A46F3" w:rsidP="00DE6B43">
      <w:pPr>
        <w:pStyle w:val="SOWSubL1-ASDEFCON"/>
      </w:pPr>
      <w:r w:rsidRPr="004D5B3D">
        <w:t>is not clearly understandable;</w:t>
      </w:r>
    </w:p>
    <w:p w14:paraId="21F847B3" w14:textId="77777777" w:rsidR="009A46F3" w:rsidRPr="004D5B3D" w:rsidRDefault="009A46F3" w:rsidP="00DE6B43">
      <w:pPr>
        <w:pStyle w:val="SOWSubL1-ASDEFCON"/>
      </w:pPr>
      <w:r w:rsidRPr="004D5B3D">
        <w:t>does not provide adequate detail;</w:t>
      </w:r>
    </w:p>
    <w:p w14:paraId="4CE36D27" w14:textId="77777777" w:rsidR="009A46F3" w:rsidRPr="004D5B3D" w:rsidRDefault="009A46F3" w:rsidP="00DE6B43">
      <w:pPr>
        <w:pStyle w:val="SOWSubL1-ASDEFCON"/>
      </w:pPr>
      <w:r w:rsidRPr="004D5B3D">
        <w:t xml:space="preserve">is inconsistent with the Contract, including related data items; </w:t>
      </w:r>
      <w:r w:rsidR="00211FE4">
        <w:t>or</w:t>
      </w:r>
    </w:p>
    <w:p w14:paraId="4BDF43D0" w14:textId="77777777" w:rsidR="009A46F3" w:rsidRPr="004D5B3D" w:rsidRDefault="00A06C29" w:rsidP="00DE6B43">
      <w:pPr>
        <w:pStyle w:val="SOWSubL1-ASDEFCON"/>
      </w:pPr>
      <w:r>
        <w:t>does</w:t>
      </w:r>
      <w:r w:rsidR="009A46F3" w:rsidRPr="004D5B3D">
        <w:t xml:space="preserve"> not meet the objective of the data item.</w:t>
      </w:r>
    </w:p>
    <w:p w14:paraId="4F3969D0" w14:textId="163E70B3" w:rsidR="009A46F3" w:rsidRPr="004D5B3D" w:rsidRDefault="009A46F3" w:rsidP="00765FEF">
      <w:pPr>
        <w:pStyle w:val="SOWTL4-ASDEFCON"/>
      </w:pPr>
      <w:r w:rsidRPr="004D5B3D">
        <w:t xml:space="preserve">The Commonwealth Representative may not withhold Approval of a data item for minor omissions or </w:t>
      </w:r>
      <w:r w:rsidR="00A721EA">
        <w:t>d</w:t>
      </w:r>
      <w:r w:rsidRPr="004D5B3D">
        <w:t xml:space="preserve">efects in the data item which are identified to the Contractor.  In addition to the criteria for non-Approval detailed in clause </w:t>
      </w:r>
      <w:r w:rsidRPr="004D5B3D">
        <w:fldChar w:fldCharType="begin"/>
      </w:r>
      <w:r w:rsidRPr="004D5B3D">
        <w:instrText xml:space="preserve"> REF _Ref19006008 \r \h </w:instrText>
      </w:r>
      <w:r w:rsidR="004D5B3D">
        <w:instrText xml:space="preserve"> \* MERGEFORMAT </w:instrText>
      </w:r>
      <w:r w:rsidRPr="004D5B3D">
        <w:fldChar w:fldCharType="separate"/>
      </w:r>
      <w:r w:rsidR="00B664F0">
        <w:t>2.4.4.4</w:t>
      </w:r>
      <w:r w:rsidRPr="004D5B3D">
        <w:fldChar w:fldCharType="end"/>
      </w:r>
      <w:r w:rsidRPr="004D5B3D">
        <w:t>, any subsequent Approval of an update to a data item that was previously Approved with minor omissions or defects shall be subject to the Contractor addressing those identified omissions or defects in the proposed update to the satisfaction of the Commonwealth Representative.</w:t>
      </w:r>
    </w:p>
    <w:p w14:paraId="689D35F0" w14:textId="7A099702" w:rsidR="009A46F3" w:rsidRPr="004D5B3D" w:rsidRDefault="009A46F3" w:rsidP="00765FEF">
      <w:pPr>
        <w:pStyle w:val="SOWTL4-ASDEFCON"/>
      </w:pPr>
      <w:bookmarkStart w:id="156" w:name="_Ref520442299"/>
      <w:bookmarkEnd w:id="151"/>
      <w:r w:rsidRPr="004D5B3D">
        <w:t xml:space="preserve">If the Commonwealth Representative provides the Contractor with notice of non-Approval in accordance with clause </w:t>
      </w:r>
      <w:bookmarkStart w:id="157" w:name="_Hlt34038535"/>
      <w:r w:rsidRPr="004D5B3D">
        <w:fldChar w:fldCharType="begin"/>
      </w:r>
      <w:r w:rsidRPr="004D5B3D">
        <w:instrText xml:space="preserve"> REF _Ref520443223 \r \h </w:instrText>
      </w:r>
      <w:r w:rsidR="004D5B3D">
        <w:instrText xml:space="preserve"> \* MERGEFORMAT </w:instrText>
      </w:r>
      <w:r w:rsidRPr="004D5B3D">
        <w:fldChar w:fldCharType="separate"/>
      </w:r>
      <w:r w:rsidR="00B664F0">
        <w:t>2.4.4.1</w:t>
      </w:r>
      <w:r w:rsidRPr="004D5B3D">
        <w:fldChar w:fldCharType="end"/>
      </w:r>
      <w:bookmarkEnd w:id="157"/>
      <w:r w:rsidRPr="004D5B3D">
        <w:t xml:space="preserve"> the Contractor shall, within a period equal to the Commonwealth action period defined in the CDRL for the relevant data item (or within such further period as the Commonwealth Representative may allow), deliver the rectified data item for Approval.</w:t>
      </w:r>
      <w:bookmarkEnd w:id="156"/>
    </w:p>
    <w:p w14:paraId="722B2F2C" w14:textId="4CFC2FF1" w:rsidR="009A46F3" w:rsidRPr="004D5B3D" w:rsidRDefault="009A46F3" w:rsidP="00765FEF">
      <w:pPr>
        <w:pStyle w:val="SOWTL4-ASDEFCON"/>
      </w:pPr>
      <w:r w:rsidRPr="004D5B3D">
        <w:t xml:space="preserve">If, within the time specified under clause </w:t>
      </w:r>
      <w:r w:rsidRPr="004D5B3D">
        <w:fldChar w:fldCharType="begin"/>
      </w:r>
      <w:r w:rsidRPr="004D5B3D">
        <w:instrText xml:space="preserve"> REF _Ref520442299 \r \h </w:instrText>
      </w:r>
      <w:r w:rsidR="004D5B3D">
        <w:instrText xml:space="preserve"> \* MERGEFORMAT </w:instrText>
      </w:r>
      <w:r w:rsidRPr="004D5B3D">
        <w:fldChar w:fldCharType="separate"/>
      </w:r>
      <w:r w:rsidR="00B664F0">
        <w:t>2.4.4.6</w:t>
      </w:r>
      <w:r w:rsidRPr="004D5B3D">
        <w:fldChar w:fldCharType="end"/>
      </w:r>
      <w:r w:rsidRPr="004D5B3D">
        <w:t xml:space="preserve">, the Contractor submits the rectified data item as conforming to the requirements of the Contract, the Commonwealth Representative shall be entitled to exercise the rights provided by this clause </w:t>
      </w:r>
      <w:r w:rsidRPr="004D5B3D">
        <w:fldChar w:fldCharType="begin"/>
      </w:r>
      <w:r w:rsidRPr="004D5B3D">
        <w:instrText xml:space="preserve"> REF _Ref180289188 \r \h </w:instrText>
      </w:r>
      <w:r w:rsidR="004D5B3D">
        <w:instrText xml:space="preserve"> \* MERGEFORMAT </w:instrText>
      </w:r>
      <w:r w:rsidRPr="004D5B3D">
        <w:fldChar w:fldCharType="separate"/>
      </w:r>
      <w:r w:rsidR="00B664F0">
        <w:t>2.4</w:t>
      </w:r>
      <w:r w:rsidRPr="004D5B3D">
        <w:fldChar w:fldCharType="end"/>
      </w:r>
      <w:r w:rsidRPr="004D5B3D">
        <w:t xml:space="preserve"> as if the data item had been submitted by the Contractor for the first time.</w:t>
      </w:r>
    </w:p>
    <w:p w14:paraId="7DBD95E7" w14:textId="757C6AE1" w:rsidR="009A46F3" w:rsidRPr="004D5B3D" w:rsidRDefault="009A46F3" w:rsidP="00765FEF">
      <w:pPr>
        <w:pStyle w:val="SOWTL4-ASDEFCON"/>
      </w:pPr>
      <w:r w:rsidRPr="004D5B3D">
        <w:t xml:space="preserve">If, </w:t>
      </w:r>
      <w:r w:rsidR="005E7BDB">
        <w:t>under</w:t>
      </w:r>
      <w:r w:rsidRPr="004D5B3D">
        <w:t xml:space="preserve"> clause </w:t>
      </w:r>
      <w:r w:rsidRPr="004D5B3D">
        <w:fldChar w:fldCharType="begin"/>
      </w:r>
      <w:r w:rsidRPr="004D5B3D">
        <w:instrText xml:space="preserve"> REF _Ref520443223 \r \h </w:instrText>
      </w:r>
      <w:r w:rsidR="004D5B3D">
        <w:instrText xml:space="preserve"> \* MERGEFORMAT </w:instrText>
      </w:r>
      <w:r w:rsidRPr="004D5B3D">
        <w:fldChar w:fldCharType="separate"/>
      </w:r>
      <w:r w:rsidR="00B664F0">
        <w:t>2.4.4.1</w:t>
      </w:r>
      <w:r w:rsidRPr="004D5B3D">
        <w:fldChar w:fldCharType="end"/>
      </w:r>
      <w:r w:rsidRPr="004D5B3D">
        <w:t>, the Commonwealth Representative provides the Contractor with notice of Approval, then the data item shall have effect in accordance with that Approval and the task comprising the development of that data item shall be deemed to be accomplished.</w:t>
      </w:r>
    </w:p>
    <w:p w14:paraId="6D2CC6E9" w14:textId="36836C0E" w:rsidR="009A46F3" w:rsidRPr="004D5B3D" w:rsidRDefault="005E7BDB" w:rsidP="00765FEF">
      <w:pPr>
        <w:pStyle w:val="SOWTL4-ASDEFCON"/>
      </w:pPr>
      <w:r>
        <w:t xml:space="preserve">Subject to clause </w:t>
      </w:r>
      <w:r>
        <w:fldChar w:fldCharType="begin"/>
      </w:r>
      <w:r>
        <w:instrText xml:space="preserve"> REF _Ref468797278 \r \h </w:instrText>
      </w:r>
      <w:r>
        <w:fldChar w:fldCharType="separate"/>
      </w:r>
      <w:r w:rsidR="00B664F0">
        <w:t>2.4.8</w:t>
      </w:r>
      <w:r>
        <w:fldChar w:fldCharType="end"/>
      </w:r>
      <w:r>
        <w:t>, i</w:t>
      </w:r>
      <w:r w:rsidR="009A46F3" w:rsidRPr="004D5B3D">
        <w:t xml:space="preserve">f the Commonwealth Representative fails to furnish to the Contractor notice of Approval or non-Approval, </w:t>
      </w:r>
      <w:r w:rsidR="00484B96">
        <w:t xml:space="preserve">in accordance with clause </w:t>
      </w:r>
      <w:r w:rsidR="009A46F3" w:rsidRPr="004D5B3D">
        <w:fldChar w:fldCharType="begin"/>
      </w:r>
      <w:r w:rsidR="009A46F3" w:rsidRPr="004D5B3D">
        <w:instrText xml:space="preserve"> REF _Ref520443223 \r \h </w:instrText>
      </w:r>
      <w:r w:rsidR="004D5B3D">
        <w:instrText xml:space="preserve"> \* MERGEFORMAT </w:instrText>
      </w:r>
      <w:r w:rsidR="009A46F3" w:rsidRPr="004D5B3D">
        <w:fldChar w:fldCharType="separate"/>
      </w:r>
      <w:r w:rsidR="00B664F0">
        <w:t>2.4.4.1</w:t>
      </w:r>
      <w:r w:rsidR="009A46F3" w:rsidRPr="004D5B3D">
        <w:fldChar w:fldCharType="end"/>
      </w:r>
      <w:r w:rsidR="009A46F3" w:rsidRPr="004D5B3D">
        <w:t xml:space="preserve"> within the period specified in the CDRL, then the Contractor </w:t>
      </w:r>
      <w:r w:rsidR="00451CE1">
        <w:t xml:space="preserve">may be entitled </w:t>
      </w:r>
      <w:r w:rsidR="009A46F3" w:rsidRPr="004D5B3D">
        <w:t xml:space="preserve">to claim a postponement of the date for delivery of Services </w:t>
      </w:r>
      <w:r w:rsidR="00484B96">
        <w:t>in accordance with</w:t>
      </w:r>
      <w:r w:rsidR="009A46F3" w:rsidRPr="004D5B3D">
        <w:t xml:space="preserve"> clause </w:t>
      </w:r>
      <w:r w:rsidR="00E37D27" w:rsidRPr="004D5B3D">
        <w:t>6.</w:t>
      </w:r>
      <w:r w:rsidR="00E37D27">
        <w:t>5</w:t>
      </w:r>
      <w:r w:rsidR="00C650DA" w:rsidRPr="004D5B3D">
        <w:t xml:space="preserve"> </w:t>
      </w:r>
      <w:r w:rsidR="009A46F3" w:rsidRPr="004D5B3D">
        <w:t xml:space="preserve">of the </w:t>
      </w:r>
      <w:r w:rsidR="00476501">
        <w:t>conditions of contract (</w:t>
      </w:r>
      <w:r w:rsidR="009A46F3" w:rsidRPr="004D5B3D">
        <w:t>COC</w:t>
      </w:r>
      <w:r w:rsidR="00476501">
        <w:t>)</w:t>
      </w:r>
      <w:r w:rsidR="009A46F3" w:rsidRPr="004D5B3D">
        <w:t>.</w:t>
      </w:r>
    </w:p>
    <w:p w14:paraId="69D7CC8E" w14:textId="77777777" w:rsidR="009A46F3" w:rsidRPr="004D5B3D" w:rsidRDefault="009A46F3" w:rsidP="000434F9">
      <w:pPr>
        <w:pStyle w:val="NoteToDrafters-ASDEFCON"/>
      </w:pPr>
      <w:bookmarkStart w:id="158" w:name="_Ref21142172"/>
      <w:r w:rsidRPr="004D5B3D">
        <w:t xml:space="preserve">Note to drafters:  Consider the actual period required to review each data item before inserting periods in the CDRL.  Factors to be considered include: the size and complexity of the document; whether a preliminary or draft version would already have been reviewed; the need to involve external agencies or approval authorities; and conflicting requirements </w:t>
      </w:r>
      <w:r w:rsidR="00DC03F3">
        <w:t>(</w:t>
      </w:r>
      <w:r w:rsidRPr="004D5B3D">
        <w:t>eg, the need to review more than one data item concurrently</w:t>
      </w:r>
      <w:r w:rsidR="00DC03F3">
        <w:t>)</w:t>
      </w:r>
      <w:r w:rsidRPr="004D5B3D">
        <w:t>.</w:t>
      </w:r>
    </w:p>
    <w:p w14:paraId="16CF63CB" w14:textId="77777777" w:rsidR="009A46F3" w:rsidRPr="004D5B3D" w:rsidRDefault="009A46F3" w:rsidP="00765FEF">
      <w:pPr>
        <w:pStyle w:val="SOWTL4-ASDEFCON"/>
      </w:pPr>
      <w:r w:rsidRPr="004D5B3D">
        <w:t>Approval of a data item by the Commonwealth shall</w:t>
      </w:r>
      <w:r w:rsidR="00A06C29" w:rsidRPr="00A06C29">
        <w:t xml:space="preserve"> </w:t>
      </w:r>
      <w:r w:rsidR="00A06C29">
        <w:t xml:space="preserve">not </w:t>
      </w:r>
      <w:r w:rsidR="00A06C29" w:rsidRPr="004D5B3D">
        <w:t>be construed as</w:t>
      </w:r>
      <w:r w:rsidRPr="004D5B3D">
        <w:t>:</w:t>
      </w:r>
      <w:bookmarkEnd w:id="158"/>
    </w:p>
    <w:p w14:paraId="2D340E0E" w14:textId="77777777" w:rsidR="009A46F3" w:rsidRPr="004D5B3D" w:rsidRDefault="00A06C29" w:rsidP="00DE6B43">
      <w:pPr>
        <w:pStyle w:val="SOWSubL1-ASDEFCON"/>
      </w:pPr>
      <w:r>
        <w:t>any</w:t>
      </w:r>
      <w:r w:rsidR="009A46F3" w:rsidRPr="004D5B3D">
        <w:t xml:space="preserve"> more than an indication that the data item appears to the Commonwealth Representative to be capable of being used as a basis for further work;</w:t>
      </w:r>
    </w:p>
    <w:p w14:paraId="410C087A" w14:textId="77777777" w:rsidR="009A46F3" w:rsidRPr="004D5B3D" w:rsidRDefault="009A46F3" w:rsidP="00DE6B43">
      <w:pPr>
        <w:pStyle w:val="SOWSubL1-ASDEFCON"/>
      </w:pPr>
      <w:r w:rsidRPr="004D5B3D">
        <w:t>limiting the Contractor’s responsibility to provide Services in accordance with the requirements of the Contract; and</w:t>
      </w:r>
    </w:p>
    <w:p w14:paraId="05ADFE8D" w14:textId="77777777" w:rsidR="009A46F3" w:rsidRPr="004D5B3D" w:rsidRDefault="009A46F3" w:rsidP="00DE6B43">
      <w:pPr>
        <w:pStyle w:val="SOWSubL1-ASDEFCON"/>
      </w:pPr>
      <w:r w:rsidRPr="004D5B3D">
        <w:t>a</w:t>
      </w:r>
      <w:r w:rsidR="008B318A">
        <w:t>n election to not enforce</w:t>
      </w:r>
      <w:r w:rsidRPr="004D5B3D">
        <w:t xml:space="preserve"> any right under this Contract or any cause of action arising out of </w:t>
      </w:r>
      <w:r w:rsidR="008B318A">
        <w:t xml:space="preserve">or as a consequence of </w:t>
      </w:r>
      <w:r w:rsidRPr="004D5B3D">
        <w:t xml:space="preserve">any act or omission of the Contractor or </w:t>
      </w:r>
      <w:r w:rsidR="008B318A">
        <w:t xml:space="preserve">any </w:t>
      </w:r>
      <w:r w:rsidR="0039551A">
        <w:t>C</w:t>
      </w:r>
      <w:r w:rsidR="008B318A">
        <w:t>ontractor Personnel</w:t>
      </w:r>
      <w:r w:rsidRPr="004D5B3D">
        <w:t>.</w:t>
      </w:r>
    </w:p>
    <w:p w14:paraId="7F0B0C9C" w14:textId="77777777" w:rsidR="009A46F3" w:rsidRPr="004D5B3D" w:rsidRDefault="009A46F3" w:rsidP="000434F9">
      <w:pPr>
        <w:pStyle w:val="SOWHL3-ASDEFCON"/>
      </w:pPr>
      <w:bookmarkStart w:id="159" w:name="_Toc531869837"/>
      <w:bookmarkStart w:id="160" w:name="_Toc20990258"/>
      <w:bookmarkStart w:id="161" w:name="_Toc31160394"/>
      <w:bookmarkStart w:id="162" w:name="_Toc34132119"/>
      <w:bookmarkStart w:id="163" w:name="_Toc34982348"/>
      <w:bookmarkStart w:id="164" w:name="_Toc47516729"/>
      <w:bookmarkStart w:id="165" w:name="_Toc55612964"/>
      <w:r w:rsidRPr="004D5B3D">
        <w:t>Data Item Acceptance</w:t>
      </w:r>
      <w:bookmarkEnd w:id="159"/>
      <w:bookmarkEnd w:id="160"/>
      <w:bookmarkEnd w:id="161"/>
      <w:bookmarkEnd w:id="162"/>
      <w:bookmarkEnd w:id="163"/>
      <w:bookmarkEnd w:id="164"/>
      <w:bookmarkEnd w:id="165"/>
      <w:r w:rsidRPr="004D5B3D">
        <w:t xml:space="preserve"> (Core)</w:t>
      </w:r>
    </w:p>
    <w:p w14:paraId="65EFAF03" w14:textId="77777777" w:rsidR="009A46F3" w:rsidRPr="004D5B3D" w:rsidRDefault="00055751" w:rsidP="00765FEF">
      <w:pPr>
        <w:pStyle w:val="SOWTL4-ASDEFCON"/>
      </w:pPr>
      <w:r>
        <w:t>When the SOW or</w:t>
      </w:r>
      <w:r w:rsidRPr="004D5B3D">
        <w:t xml:space="preserve"> </w:t>
      </w:r>
      <w:r w:rsidR="009A46F3" w:rsidRPr="004D5B3D">
        <w:t>the CDRL provides that a data item is to be submitted for Acceptance, the Contractor shall deliver the data item for Acceptance in accordance with clause 6.</w:t>
      </w:r>
      <w:r w:rsidR="0039551A">
        <w:t>8</w:t>
      </w:r>
      <w:r w:rsidR="0039551A" w:rsidRPr="004D5B3D">
        <w:t xml:space="preserve"> </w:t>
      </w:r>
      <w:r w:rsidR="009A46F3" w:rsidRPr="004D5B3D">
        <w:t>of the COC.</w:t>
      </w:r>
    </w:p>
    <w:p w14:paraId="3719E71F" w14:textId="77777777" w:rsidR="009A46F3" w:rsidRPr="004D5B3D" w:rsidRDefault="009A46F3" w:rsidP="000434F9">
      <w:pPr>
        <w:pStyle w:val="SOWHL3-ASDEFCON"/>
      </w:pPr>
      <w:r w:rsidRPr="004D5B3D">
        <w:t>Data Items Delivered Under Contract Change Proposals (Core)</w:t>
      </w:r>
    </w:p>
    <w:p w14:paraId="77C472B7" w14:textId="77777777" w:rsidR="009A46F3" w:rsidRPr="004D5B3D" w:rsidRDefault="00055751" w:rsidP="00765FEF">
      <w:pPr>
        <w:pStyle w:val="SOWTL4-ASDEFCON"/>
      </w:pPr>
      <w:r>
        <w:t>When the SOW or</w:t>
      </w:r>
      <w:r w:rsidRPr="004D5B3D">
        <w:t xml:space="preserve"> </w:t>
      </w:r>
      <w:r w:rsidR="009A46F3" w:rsidRPr="004D5B3D">
        <w:t>the CDRL provides that a data item is to be submitted via a CCP, the Contractor shall deliver the data item in accordance with clause 1</w:t>
      </w:r>
      <w:r w:rsidR="00F57FD4">
        <w:t>1</w:t>
      </w:r>
      <w:r w:rsidR="009A46F3" w:rsidRPr="004D5B3D">
        <w:t>.1 of the COC.</w:t>
      </w:r>
    </w:p>
    <w:p w14:paraId="4671CA3F" w14:textId="77777777" w:rsidR="009A46F3" w:rsidRPr="004D5B3D" w:rsidRDefault="009A46F3" w:rsidP="000434F9">
      <w:pPr>
        <w:pStyle w:val="SOWHL3-ASDEFCON"/>
      </w:pPr>
      <w:bookmarkStart w:id="166" w:name="_Toc531869838"/>
      <w:bookmarkStart w:id="167" w:name="_Toc20990259"/>
      <w:bookmarkStart w:id="168" w:name="_Toc31160395"/>
      <w:bookmarkStart w:id="169" w:name="_Toc34132120"/>
      <w:bookmarkStart w:id="170" w:name="_Toc34982349"/>
      <w:bookmarkStart w:id="171" w:name="_Toc47516730"/>
      <w:bookmarkStart w:id="172" w:name="_Toc55612965"/>
      <w:bookmarkStart w:id="173" w:name="_Ref354503311"/>
      <w:r w:rsidRPr="004D5B3D">
        <w:t>Data Item Updates</w:t>
      </w:r>
      <w:bookmarkEnd w:id="166"/>
      <w:bookmarkEnd w:id="167"/>
      <w:bookmarkEnd w:id="168"/>
      <w:bookmarkEnd w:id="169"/>
      <w:bookmarkEnd w:id="170"/>
      <w:bookmarkEnd w:id="171"/>
      <w:bookmarkEnd w:id="172"/>
      <w:r w:rsidRPr="004D5B3D">
        <w:t xml:space="preserve"> (Core)</w:t>
      </w:r>
      <w:bookmarkEnd w:id="173"/>
    </w:p>
    <w:p w14:paraId="16689ECB" w14:textId="77777777" w:rsidR="009A46F3" w:rsidRPr="004D5B3D" w:rsidRDefault="009A46F3" w:rsidP="00765FEF">
      <w:pPr>
        <w:pStyle w:val="SOWTL4-ASDEFCON"/>
      </w:pPr>
      <w:bookmarkStart w:id="174" w:name="_Ref520443484"/>
      <w:r w:rsidRPr="004D5B3D">
        <w:t>The Contractor shall maintain the accuracy, completeness and currency of all data items delivered under the Contract in accordance with the CDRL.</w:t>
      </w:r>
      <w:bookmarkEnd w:id="174"/>
    </w:p>
    <w:p w14:paraId="46A0854C" w14:textId="10A3DE32" w:rsidR="009A46F3" w:rsidRPr="004D5B3D" w:rsidRDefault="009A46F3" w:rsidP="00765FEF">
      <w:pPr>
        <w:pStyle w:val="SOWTL4-ASDEFCON"/>
      </w:pPr>
      <w:r w:rsidRPr="004D5B3D">
        <w:t xml:space="preserve">If, </w:t>
      </w:r>
      <w:r w:rsidR="00055751">
        <w:t>under</w:t>
      </w:r>
      <w:r w:rsidRPr="004D5B3D">
        <w:t xml:space="preserve"> clause </w:t>
      </w:r>
      <w:r w:rsidRPr="004D5B3D">
        <w:fldChar w:fldCharType="begin"/>
      </w:r>
      <w:r w:rsidRPr="004D5B3D">
        <w:instrText xml:space="preserve"> REF _Ref520443484 \r \h </w:instrText>
      </w:r>
      <w:r w:rsidR="004D5B3D">
        <w:instrText xml:space="preserve"> \* MERGEFORMAT </w:instrText>
      </w:r>
      <w:r w:rsidRPr="004D5B3D">
        <w:fldChar w:fldCharType="separate"/>
      </w:r>
      <w:r w:rsidR="00B664F0">
        <w:t>2.4.7.1</w:t>
      </w:r>
      <w:r w:rsidRPr="004D5B3D">
        <w:fldChar w:fldCharType="end"/>
      </w:r>
      <w:r w:rsidRPr="004D5B3D">
        <w:t>, changes to any data item become necessary, the Contractor shall submit a proposed amendment to the data item to the Commonwealth.</w:t>
      </w:r>
    </w:p>
    <w:p w14:paraId="17268D41" w14:textId="1CA71365" w:rsidR="009A46F3" w:rsidRPr="004D5B3D" w:rsidRDefault="009A46F3" w:rsidP="00765FEF">
      <w:pPr>
        <w:pStyle w:val="SOWTL4-ASDEFCON"/>
      </w:pPr>
      <w:r w:rsidRPr="004D5B3D">
        <w:t xml:space="preserve">A proposed amendment to any data item shall be subject to the same Review and Approval processes specified in this clause </w:t>
      </w:r>
      <w:r w:rsidRPr="004D5B3D">
        <w:fldChar w:fldCharType="begin"/>
      </w:r>
      <w:r w:rsidRPr="004D5B3D">
        <w:instrText xml:space="preserve"> REF _Ref180289188 \r \h </w:instrText>
      </w:r>
      <w:r w:rsidR="004D5B3D">
        <w:instrText xml:space="preserve"> \* MERGEFORMAT </w:instrText>
      </w:r>
      <w:r w:rsidRPr="004D5B3D">
        <w:fldChar w:fldCharType="separate"/>
      </w:r>
      <w:r w:rsidR="00B664F0">
        <w:t>2.4</w:t>
      </w:r>
      <w:r w:rsidRPr="004D5B3D">
        <w:fldChar w:fldCharType="end"/>
      </w:r>
      <w:r w:rsidRPr="004D5B3D">
        <w:t xml:space="preserve"> to the extent of the effect of the proposed amendment.</w:t>
      </w:r>
    </w:p>
    <w:p w14:paraId="3D05A585" w14:textId="77777777" w:rsidR="009A46F3" w:rsidRPr="004D5B3D" w:rsidRDefault="009A46F3" w:rsidP="00765FEF">
      <w:pPr>
        <w:pStyle w:val="SOWTL4-ASDEFCON"/>
      </w:pPr>
      <w:r w:rsidRPr="004D5B3D">
        <w:t xml:space="preserve">Until a proposed amendment to an Approved data item is Approved, the </w:t>
      </w:r>
      <w:r w:rsidR="00A06C29">
        <w:t>extant</w:t>
      </w:r>
      <w:r w:rsidR="00A06C29" w:rsidRPr="004D5B3D">
        <w:t xml:space="preserve"> </w:t>
      </w:r>
      <w:r w:rsidRPr="004D5B3D">
        <w:t>data item shall remain in effect.</w:t>
      </w:r>
    </w:p>
    <w:p w14:paraId="1CABADEB" w14:textId="77777777" w:rsidR="009A46F3" w:rsidRPr="004D5B3D" w:rsidRDefault="009A46F3" w:rsidP="00765FEF">
      <w:pPr>
        <w:pStyle w:val="SOWTL4-ASDEFCON"/>
      </w:pPr>
      <w:r w:rsidRPr="004D5B3D">
        <w:t xml:space="preserve">The Contractor shall </w:t>
      </w:r>
      <w:r w:rsidR="00055751">
        <w:t>bear</w:t>
      </w:r>
      <w:r w:rsidRPr="004D5B3D">
        <w:t xml:space="preserve"> all costs associated with data item maintenance, except </w:t>
      </w:r>
      <w:r w:rsidR="00055751">
        <w:t>to the extent that the Commonwealth Representative otherwise agrees in writing</w:t>
      </w:r>
      <w:r w:rsidRPr="00D72976">
        <w:rPr>
          <w:rStyle w:val="CommentReference"/>
        </w:rPr>
        <w:t>.</w:t>
      </w:r>
    </w:p>
    <w:p w14:paraId="013BD89B" w14:textId="77777777" w:rsidR="009A46F3" w:rsidRPr="004D5B3D" w:rsidRDefault="009A46F3" w:rsidP="000434F9">
      <w:pPr>
        <w:pStyle w:val="SOWHL3-ASDEFCON"/>
      </w:pPr>
      <w:bookmarkStart w:id="175" w:name="_Ref468797278"/>
      <w:bookmarkStart w:id="176" w:name="_Toc47516731"/>
      <w:bookmarkStart w:id="177" w:name="_Toc55612966"/>
      <w:bookmarkStart w:id="178" w:name="_Toc20990251"/>
      <w:bookmarkStart w:id="179" w:name="_Toc31160396"/>
      <w:bookmarkStart w:id="180" w:name="_Toc34132121"/>
      <w:bookmarkStart w:id="181" w:name="_Toc34982350"/>
      <w:r w:rsidRPr="004D5B3D">
        <w:t>Actioning of Data Items (Core)</w:t>
      </w:r>
      <w:bookmarkEnd w:id="175"/>
    </w:p>
    <w:p w14:paraId="6FF169AE" w14:textId="77777777" w:rsidR="009A46F3" w:rsidRPr="004D5B3D" w:rsidRDefault="009A46F3" w:rsidP="00765FEF">
      <w:pPr>
        <w:pStyle w:val="SOWTL4-ASDEFCON"/>
      </w:pPr>
      <w:r w:rsidRPr="004D5B3D">
        <w:t>The Contractor acknowledges that:</w:t>
      </w:r>
    </w:p>
    <w:p w14:paraId="1B701AF8" w14:textId="77777777" w:rsidR="009A46F3" w:rsidRPr="004D5B3D" w:rsidRDefault="009A46F3" w:rsidP="00DE6B43">
      <w:pPr>
        <w:pStyle w:val="SOWSubL1-ASDEFCON"/>
      </w:pPr>
      <w:r w:rsidRPr="004D5B3D">
        <w:t>the timeframes for the delivery of the data items by the Contractor and the actioning of those data items by the Commonwealth in the CDRL have been determined in light of the numbers of personnel within the Commonwealth team available to action the data items delivered by the Contractor;</w:t>
      </w:r>
    </w:p>
    <w:p w14:paraId="36C76A8B" w14:textId="77777777" w:rsidR="009A46F3" w:rsidRPr="004D5B3D" w:rsidRDefault="009A46F3" w:rsidP="00DE6B43">
      <w:pPr>
        <w:pStyle w:val="SOWSubL1-ASDEFCON"/>
      </w:pPr>
      <w:r w:rsidRPr="004D5B3D">
        <w:t>the Commonwealth’s obligations to action the data items within the timeframes described in the CDRL is subject to the Contractor delivering the data items in accordance with the CDRL; and</w:t>
      </w:r>
    </w:p>
    <w:p w14:paraId="1B4F3728" w14:textId="77777777" w:rsidR="009A46F3" w:rsidRPr="004D5B3D" w:rsidRDefault="009A46F3" w:rsidP="00DE6B43">
      <w:pPr>
        <w:pStyle w:val="SOWSubL1-ASDEFCON"/>
      </w:pPr>
      <w:r w:rsidRPr="004D5B3D">
        <w:t>any delay of the Contractor in meeting its obligations under the Contract may result in the Commonwealth not being able to action the data items within the timeframes specified in the CDRL.</w:t>
      </w:r>
    </w:p>
    <w:p w14:paraId="4903B925" w14:textId="77777777" w:rsidR="009A46F3" w:rsidRPr="004D5B3D" w:rsidRDefault="009A46F3" w:rsidP="00765FEF">
      <w:pPr>
        <w:pStyle w:val="SOWTL4-ASDEFCON"/>
      </w:pPr>
      <w:bookmarkStart w:id="182" w:name="_Ref180289509"/>
      <w:r w:rsidRPr="004D5B3D">
        <w:t>If at any time the Contractor’s delivery of one or more data items changes because of a delay in the Contractor meeting its obligations under the Contract:</w:t>
      </w:r>
      <w:bookmarkEnd w:id="182"/>
    </w:p>
    <w:p w14:paraId="2EE2A273" w14:textId="77777777" w:rsidR="009A46F3" w:rsidRPr="004D5B3D" w:rsidRDefault="00116D43" w:rsidP="00DE6B43">
      <w:pPr>
        <w:pStyle w:val="SOWSubL1-ASDEFCON"/>
      </w:pPr>
      <w:r>
        <w:t xml:space="preserve">the Commonwealth </w:t>
      </w:r>
      <w:r w:rsidR="0088038A" w:rsidRPr="004D5B3D">
        <w:t xml:space="preserve">shall </w:t>
      </w:r>
      <w:r w:rsidR="009A46F3" w:rsidRPr="004D5B3D">
        <w:t>use reasonable endeavours to action the data items within the timeframes described in the CDRL;</w:t>
      </w:r>
    </w:p>
    <w:p w14:paraId="477EDFBB" w14:textId="77777777" w:rsidR="001D3FD2" w:rsidRDefault="00116D43" w:rsidP="00DE6B43">
      <w:pPr>
        <w:pStyle w:val="SOWSubL1-ASDEFCON"/>
      </w:pPr>
      <w:r>
        <w:t xml:space="preserve">the Commonwealth </w:t>
      </w:r>
      <w:r w:rsidR="009A46F3" w:rsidRPr="004D5B3D">
        <w:t xml:space="preserve">is only required to action data items delivered by the Contractor at the time </w:t>
      </w:r>
      <w:r>
        <w:t xml:space="preserve">when </w:t>
      </w:r>
      <w:r w:rsidR="009A46F3" w:rsidRPr="004D5B3D">
        <w:t>Commonwealth resources become available to action the data items</w:t>
      </w:r>
      <w:r w:rsidR="001D3FD2">
        <w:t>; and</w:t>
      </w:r>
    </w:p>
    <w:p w14:paraId="6959ED7C" w14:textId="77777777" w:rsidR="009A46F3" w:rsidRPr="004D5B3D" w:rsidRDefault="00C50273" w:rsidP="00DE6B43">
      <w:pPr>
        <w:pStyle w:val="SOWSubL1-ASDEFCON"/>
      </w:pPr>
      <w:bookmarkStart w:id="183" w:name="_Ref354944954"/>
      <w:r>
        <w:t>if</w:t>
      </w:r>
      <w:r w:rsidRPr="00C50273">
        <w:t xml:space="preserve"> </w:t>
      </w:r>
      <w:r>
        <w:t>the Commonwealth</w:t>
      </w:r>
      <w:r w:rsidR="00705565">
        <w:t xml:space="preserve"> </w:t>
      </w:r>
      <w:r w:rsidR="00116D43">
        <w:t>anticipates that</w:t>
      </w:r>
      <w:r>
        <w:t>,</w:t>
      </w:r>
      <w:r w:rsidR="0088038A">
        <w:t xml:space="preserve"> </w:t>
      </w:r>
      <w:r w:rsidR="001D3FD2" w:rsidRPr="001D3FD2">
        <w:t>notwithstanding its reasonable endeavours,</w:t>
      </w:r>
      <w:r>
        <w:t xml:space="preserve"> it </w:t>
      </w:r>
      <w:r w:rsidR="001D3FD2" w:rsidRPr="001D3FD2">
        <w:t>will not action the data items within the timeframes described in the CDRL</w:t>
      </w:r>
      <w:r w:rsidR="00116D43">
        <w:t>, it shall promptly notify the Contractor as to when it will action the relevant data items</w:t>
      </w:r>
      <w:r w:rsidR="009A46F3" w:rsidRPr="004D5B3D">
        <w:t>.</w:t>
      </w:r>
      <w:bookmarkEnd w:id="183"/>
    </w:p>
    <w:p w14:paraId="39F8A51C" w14:textId="78050720" w:rsidR="009A46F3" w:rsidRDefault="001D3FD2" w:rsidP="00765FEF">
      <w:pPr>
        <w:pStyle w:val="SOWTL4-ASDEFCON"/>
      </w:pPr>
      <w:r>
        <w:t xml:space="preserve">Subject to clause </w:t>
      </w:r>
      <w:r>
        <w:fldChar w:fldCharType="begin"/>
      </w:r>
      <w:r>
        <w:instrText xml:space="preserve"> REF _Ref354944891 \r \h </w:instrText>
      </w:r>
      <w:r>
        <w:fldChar w:fldCharType="separate"/>
      </w:r>
      <w:r w:rsidR="00B664F0">
        <w:t>2.4.8.4</w:t>
      </w:r>
      <w:r>
        <w:fldChar w:fldCharType="end"/>
      </w:r>
      <w:r>
        <w:t>, t</w:t>
      </w:r>
      <w:r w:rsidR="009A46F3" w:rsidRPr="004D5B3D">
        <w:t xml:space="preserve">he Commonwealth’s inability to action the data items within the timeframes described in the CDRL in the circumstances described in clause </w:t>
      </w:r>
      <w:r w:rsidR="009A46F3" w:rsidRPr="004D5B3D">
        <w:fldChar w:fldCharType="begin"/>
      </w:r>
      <w:r w:rsidR="009A46F3" w:rsidRPr="004D5B3D">
        <w:instrText xml:space="preserve"> REF _Ref180289509 \r \h </w:instrText>
      </w:r>
      <w:r w:rsidR="004D5B3D">
        <w:instrText xml:space="preserve"> \* MERGEFORMAT </w:instrText>
      </w:r>
      <w:r w:rsidR="009A46F3" w:rsidRPr="004D5B3D">
        <w:fldChar w:fldCharType="separate"/>
      </w:r>
      <w:r w:rsidR="00B664F0">
        <w:t>2.4.8.2</w:t>
      </w:r>
      <w:r w:rsidR="009A46F3" w:rsidRPr="004D5B3D">
        <w:fldChar w:fldCharType="end"/>
      </w:r>
      <w:r w:rsidR="009A46F3" w:rsidRPr="004D5B3D">
        <w:t xml:space="preserve"> is not an event beyond the reasonable control of the Contractor for the purposes of clause </w:t>
      </w:r>
      <w:r w:rsidR="00E37D27" w:rsidRPr="004D5B3D">
        <w:t>6.</w:t>
      </w:r>
      <w:r w:rsidR="00116D43">
        <w:t>4.1.a</w:t>
      </w:r>
      <w:r w:rsidR="00E37D27" w:rsidRPr="004D5B3D">
        <w:t xml:space="preserve"> </w:t>
      </w:r>
      <w:r w:rsidR="009A46F3" w:rsidRPr="004D5B3D">
        <w:t>of the COC.</w:t>
      </w:r>
    </w:p>
    <w:p w14:paraId="3FF69285" w14:textId="1A87F38A" w:rsidR="00844A76" w:rsidRPr="004D5B3D" w:rsidRDefault="001D3FD2" w:rsidP="0055586E">
      <w:pPr>
        <w:pStyle w:val="SOWTL4-ASDEFCON"/>
      </w:pPr>
      <w:bookmarkStart w:id="184" w:name="_Ref354944891"/>
      <w:r w:rsidRPr="001D3FD2">
        <w:t xml:space="preserve">If the Commonwealth </w:t>
      </w:r>
      <w:r w:rsidR="00484B96">
        <w:t>Representative fails to</w:t>
      </w:r>
      <w:r w:rsidRPr="001D3FD2">
        <w:t xml:space="preserve"> action the data item by the date notified in accordance with clause </w:t>
      </w:r>
      <w:r>
        <w:fldChar w:fldCharType="begin"/>
      </w:r>
      <w:r>
        <w:instrText xml:space="preserve"> REF _Ref354944954 \r \h </w:instrText>
      </w:r>
      <w:r>
        <w:fldChar w:fldCharType="separate"/>
      </w:r>
      <w:r w:rsidR="00B664F0">
        <w:t>2.4.8.2c</w:t>
      </w:r>
      <w:r>
        <w:fldChar w:fldCharType="end"/>
      </w:r>
      <w:r w:rsidRPr="001D3FD2">
        <w:t xml:space="preserve">, </w:t>
      </w:r>
      <w:r w:rsidR="00484B96" w:rsidRPr="00484B96">
        <w:t>then any delay from that date shall be considered to be delay caused by the Commonwealth and</w:t>
      </w:r>
      <w:r w:rsidR="00484B96" w:rsidRPr="001D3FD2">
        <w:t xml:space="preserve"> </w:t>
      </w:r>
      <w:r w:rsidR="00484B96">
        <w:t xml:space="preserve">may entitle </w:t>
      </w:r>
      <w:r w:rsidRPr="001D3FD2">
        <w:t xml:space="preserve">the Contractor to claim </w:t>
      </w:r>
      <w:r w:rsidR="00484B96">
        <w:t xml:space="preserve">a </w:t>
      </w:r>
      <w:r w:rsidRPr="001D3FD2">
        <w:t>postponement</w:t>
      </w:r>
      <w:r w:rsidRPr="00EC1FC0">
        <w:t xml:space="preserve"> </w:t>
      </w:r>
      <w:r w:rsidR="00EC1FC0" w:rsidRPr="00EC1FC0">
        <w:t>of the date for delivery of Services</w:t>
      </w:r>
      <w:r w:rsidR="00EC1FC0" w:rsidRPr="001D3FD2">
        <w:t xml:space="preserve"> </w:t>
      </w:r>
      <w:r w:rsidRPr="001D3FD2">
        <w:t xml:space="preserve">in accordance with </w:t>
      </w:r>
      <w:r w:rsidR="00EC1FC0">
        <w:t xml:space="preserve">clause </w:t>
      </w:r>
      <w:r w:rsidRPr="001D3FD2">
        <w:t>6.</w:t>
      </w:r>
      <w:r w:rsidR="00116D43">
        <w:t>4</w:t>
      </w:r>
      <w:r w:rsidR="00116D43" w:rsidRPr="001D3FD2">
        <w:t xml:space="preserve"> </w:t>
      </w:r>
      <w:r w:rsidRPr="001D3FD2">
        <w:t xml:space="preserve">of the </w:t>
      </w:r>
      <w:r w:rsidR="00D906CB">
        <w:t>COC</w:t>
      </w:r>
      <w:r w:rsidRPr="001D3FD2">
        <w:t>.</w:t>
      </w:r>
    </w:p>
    <w:p w14:paraId="26EC2677" w14:textId="77777777" w:rsidR="009A46F3" w:rsidRPr="004D5B3D" w:rsidRDefault="009A46F3" w:rsidP="000434F9">
      <w:pPr>
        <w:pStyle w:val="SOWHL2-ASDEFCON"/>
      </w:pPr>
      <w:bookmarkStart w:id="185" w:name="_Toc247012105"/>
      <w:bookmarkStart w:id="186" w:name="_Toc279747647"/>
      <w:bookmarkStart w:id="187" w:name="_Ref370547547"/>
      <w:bookmarkStart w:id="188" w:name="_Toc65491148"/>
      <w:bookmarkStart w:id="189" w:name="_Toc84447200"/>
      <w:bookmarkEnd w:id="184"/>
      <w:r w:rsidRPr="004D5B3D">
        <w:t xml:space="preserve">Draft Data Items </w:t>
      </w:r>
      <w:r w:rsidR="00682B34">
        <w:t>i</w:t>
      </w:r>
      <w:r w:rsidRPr="004D5B3D">
        <w:t xml:space="preserve">ncluded </w:t>
      </w:r>
      <w:r w:rsidR="00211FE4">
        <w:t xml:space="preserve">at Attachment K </w:t>
      </w:r>
      <w:r w:rsidRPr="004D5B3D">
        <w:t xml:space="preserve"> (Optional)</w:t>
      </w:r>
      <w:bookmarkEnd w:id="176"/>
      <w:bookmarkEnd w:id="177"/>
      <w:bookmarkEnd w:id="185"/>
      <w:bookmarkEnd w:id="186"/>
      <w:bookmarkEnd w:id="187"/>
      <w:bookmarkEnd w:id="188"/>
      <w:bookmarkEnd w:id="189"/>
    </w:p>
    <w:p w14:paraId="4C8C6A1D" w14:textId="77777777" w:rsidR="009A46F3" w:rsidRPr="004D5B3D" w:rsidRDefault="00682B34" w:rsidP="00211FE4">
      <w:pPr>
        <w:pStyle w:val="SOWTL3-ASDEFCON"/>
      </w:pPr>
      <w:bookmarkStart w:id="190" w:name="_Ref39584404"/>
      <w:bookmarkStart w:id="191" w:name="_Toc55612967"/>
      <w:r>
        <w:t>Draft data items are set out in Attachment</w:t>
      </w:r>
      <w:r w:rsidR="00211FE4">
        <w:t xml:space="preserve"> K</w:t>
      </w:r>
      <w:bookmarkStart w:id="192" w:name="_Ref503424218"/>
      <w:bookmarkEnd w:id="190"/>
      <w:bookmarkEnd w:id="191"/>
      <w:r w:rsidR="009A46F3" w:rsidRPr="004D5B3D">
        <w:t>.</w:t>
      </w:r>
      <w:bookmarkEnd w:id="192"/>
    </w:p>
    <w:p w14:paraId="41CFADEE" w14:textId="49C87E5E" w:rsidR="009A46F3" w:rsidRPr="004D5B3D" w:rsidRDefault="009A46F3" w:rsidP="002A744A">
      <w:pPr>
        <w:pStyle w:val="NoteToDrafters-ASDEFCON"/>
      </w:pPr>
      <w:r w:rsidRPr="004D5B3D">
        <w:t xml:space="preserve">Note to drafters:  Only draft data items subject to Approval </w:t>
      </w:r>
      <w:r w:rsidR="00211FE4">
        <w:t xml:space="preserve">or CCP approval after the Effective Date (ED) </w:t>
      </w:r>
      <w:r w:rsidRPr="004D5B3D">
        <w:t xml:space="preserve">should be included </w:t>
      </w:r>
      <w:r w:rsidR="00472362">
        <w:t>in Attachment K</w:t>
      </w:r>
      <w:r w:rsidRPr="004D5B3D">
        <w:t xml:space="preserve">.  DO NOT INCLUDE THE AIC PLAN </w:t>
      </w:r>
      <w:r w:rsidR="00472362">
        <w:t>OR</w:t>
      </w:r>
      <w:r w:rsidRPr="004D5B3D">
        <w:t xml:space="preserve"> PLANS THAT </w:t>
      </w:r>
      <w:r w:rsidR="00472362">
        <w:t>ARE</w:t>
      </w:r>
      <w:r w:rsidRPr="004D5B3D">
        <w:t xml:space="preserve"> APPROVED </w:t>
      </w:r>
      <w:r w:rsidR="00472362">
        <w:t>BY ED in Attachment K</w:t>
      </w:r>
      <w:r w:rsidRPr="004D5B3D">
        <w:t xml:space="preserve">.  </w:t>
      </w:r>
      <w:r w:rsidR="00472362">
        <w:t>All</w:t>
      </w:r>
      <w:r w:rsidRPr="004D5B3D">
        <w:t xml:space="preserve"> data items </w:t>
      </w:r>
      <w:r w:rsidR="00472362">
        <w:t>to be</w:t>
      </w:r>
      <w:r w:rsidRPr="004D5B3D">
        <w:t xml:space="preserve"> Approved </w:t>
      </w:r>
      <w:r w:rsidR="00677F8F">
        <w:t xml:space="preserve">by </w:t>
      </w:r>
      <w:r w:rsidR="00472362">
        <w:t xml:space="preserve">ED </w:t>
      </w:r>
      <w:r w:rsidRPr="004D5B3D">
        <w:t xml:space="preserve">should be annotated in the CDRL with </w:t>
      </w:r>
      <w:r w:rsidR="000C0902">
        <w:t>d</w:t>
      </w:r>
      <w:r w:rsidRPr="004D5B3D">
        <w:t xml:space="preserve">elivery at ‘ED’ and </w:t>
      </w:r>
      <w:r w:rsidR="00472362">
        <w:t xml:space="preserve">the </w:t>
      </w:r>
      <w:r w:rsidRPr="004D5B3D">
        <w:t xml:space="preserve">Commonwealth Action Period specified as ‘by </w:t>
      </w:r>
      <w:r w:rsidR="00211FE4">
        <w:t>ED</w:t>
      </w:r>
      <w:r w:rsidRPr="004D5B3D">
        <w:t>’.</w:t>
      </w:r>
    </w:p>
    <w:p w14:paraId="575063AB" w14:textId="03A40B13" w:rsidR="009A46F3" w:rsidRPr="004D5B3D" w:rsidRDefault="009A46F3" w:rsidP="00765FEF">
      <w:pPr>
        <w:pStyle w:val="SOWTL3-ASDEFCON"/>
      </w:pPr>
      <w:bookmarkStart w:id="193" w:name="_Toc55612968"/>
      <w:r w:rsidRPr="004D5B3D">
        <w:t xml:space="preserve">With respect to those draft data items referred to in clause </w:t>
      </w:r>
      <w:r w:rsidR="00334B15">
        <w:fldChar w:fldCharType="begin"/>
      </w:r>
      <w:r w:rsidR="00334B15">
        <w:instrText xml:space="preserve"> REF _Ref503424218 \r \h </w:instrText>
      </w:r>
      <w:r w:rsidR="00334B15">
        <w:fldChar w:fldCharType="separate"/>
      </w:r>
      <w:r w:rsidR="00B664F0">
        <w:t>2.5.1</w:t>
      </w:r>
      <w:r w:rsidR="00334B15">
        <w:fldChar w:fldCharType="end"/>
      </w:r>
      <w:r w:rsidRPr="004D5B3D">
        <w:t xml:space="preserve">, further versions of these data items delivered in accordance with clause </w:t>
      </w:r>
      <w:r w:rsidRPr="004D5B3D">
        <w:fldChar w:fldCharType="begin"/>
      </w:r>
      <w:r w:rsidRPr="004D5B3D">
        <w:instrText xml:space="preserve"> REF _Ref180298496 \r \h </w:instrText>
      </w:r>
      <w:r w:rsidR="004D5B3D">
        <w:instrText xml:space="preserve"> \* MERGEFORMAT </w:instrText>
      </w:r>
      <w:r w:rsidRPr="004D5B3D">
        <w:fldChar w:fldCharType="separate"/>
      </w:r>
      <w:r w:rsidR="00B664F0">
        <w:t>2.4</w:t>
      </w:r>
      <w:r w:rsidRPr="004D5B3D">
        <w:fldChar w:fldCharType="end"/>
      </w:r>
      <w:r w:rsidRPr="004D5B3D">
        <w:t xml:space="preserve"> shall:</w:t>
      </w:r>
      <w:bookmarkEnd w:id="193"/>
    </w:p>
    <w:p w14:paraId="420C79A7" w14:textId="77777777" w:rsidR="0084219B" w:rsidRDefault="009A46F3" w:rsidP="00DE6B43">
      <w:pPr>
        <w:pStyle w:val="SOWSubL1-ASDEFCON"/>
      </w:pPr>
      <w:r w:rsidRPr="004D5B3D">
        <w:t>comply in all respects with the requirements of the Contract;</w:t>
      </w:r>
    </w:p>
    <w:p w14:paraId="73A3D009" w14:textId="77777777" w:rsidR="009A46F3" w:rsidRPr="004D5B3D" w:rsidRDefault="0084219B" w:rsidP="00DE6B43">
      <w:pPr>
        <w:pStyle w:val="SOWSubL1-ASDEFCON"/>
      </w:pPr>
      <w:r>
        <w:t>address any Commonwealth comment, information, or advice included in Attachment K;</w:t>
      </w:r>
      <w:r w:rsidR="009A46F3" w:rsidRPr="004D5B3D">
        <w:t xml:space="preserve"> and</w:t>
      </w:r>
    </w:p>
    <w:p w14:paraId="6E70D756" w14:textId="77777777" w:rsidR="009A46F3" w:rsidRPr="004D5B3D" w:rsidRDefault="009A46F3" w:rsidP="00DE6B43">
      <w:pPr>
        <w:pStyle w:val="SOWSubL1-ASDEFCON"/>
      </w:pPr>
      <w:r w:rsidRPr="004D5B3D">
        <w:t>not detract from the draft data items (except with the Approval of the Commonwealth Representative) but add further relevant detail.</w:t>
      </w:r>
    </w:p>
    <w:p w14:paraId="7A01F7FF" w14:textId="77777777" w:rsidR="00401490" w:rsidRPr="00401490" w:rsidRDefault="0084219B" w:rsidP="00902E9D">
      <w:pPr>
        <w:pStyle w:val="SOWTL3-ASDEFCON"/>
      </w:pPr>
      <w:bookmarkStart w:id="194" w:name="_Toc55612969"/>
      <w:r>
        <w:t>A</w:t>
      </w:r>
      <w:r w:rsidR="00401490" w:rsidRPr="00401490">
        <w:t>ny Commonwealth comment</w:t>
      </w:r>
      <w:r>
        <w:t>, information, or advice provided</w:t>
      </w:r>
      <w:r w:rsidR="00401490" w:rsidRPr="00401490">
        <w:t xml:space="preserve"> in Attachment K:</w:t>
      </w:r>
    </w:p>
    <w:p w14:paraId="3893F849" w14:textId="77777777" w:rsidR="0084219B" w:rsidRDefault="0084219B" w:rsidP="00DE6B43">
      <w:pPr>
        <w:pStyle w:val="SOWSubL1-ASDEFCON"/>
      </w:pPr>
      <w:r>
        <w:t>is intended to be of assistance to the Contractor when developing data items;</w:t>
      </w:r>
    </w:p>
    <w:p w14:paraId="1FA8CBBC" w14:textId="77777777" w:rsidR="0084219B" w:rsidRDefault="0084219B" w:rsidP="00DE6B43">
      <w:pPr>
        <w:pStyle w:val="SOWSubL1-ASDEFCON"/>
      </w:pPr>
      <w:r>
        <w:t>is not necessarily a complete statement of the issues related to the draft data items; and</w:t>
      </w:r>
    </w:p>
    <w:p w14:paraId="299C9C27" w14:textId="77777777" w:rsidR="0084219B" w:rsidRDefault="0084219B" w:rsidP="00DE6B43">
      <w:pPr>
        <w:pStyle w:val="SOWSubL1-ASDEFCON"/>
      </w:pPr>
      <w:r>
        <w:t>does not indicate the Approval or CCP approval (as applicable) of a data item, nor does an absence of comment imply an Approval or CCP approval (as applicable).</w:t>
      </w:r>
    </w:p>
    <w:p w14:paraId="781F4820" w14:textId="6AD9A0E4" w:rsidR="009A46F3" w:rsidRPr="004D5B3D" w:rsidRDefault="009A46F3" w:rsidP="00765FEF">
      <w:pPr>
        <w:pStyle w:val="SOWTL3-ASDEFCON"/>
      </w:pPr>
      <w:r w:rsidRPr="004D5B3D">
        <w:t xml:space="preserve">Following Approval </w:t>
      </w:r>
      <w:r w:rsidR="00563228">
        <w:t xml:space="preserve">or CCP approval (as applicable) </w:t>
      </w:r>
      <w:r w:rsidRPr="004D5B3D">
        <w:t>of a data item</w:t>
      </w:r>
      <w:r w:rsidR="0084219B">
        <w:t xml:space="preserve"> that was based on a draft data item</w:t>
      </w:r>
      <w:r w:rsidRPr="004D5B3D">
        <w:t xml:space="preserve"> referred to in clause </w:t>
      </w:r>
      <w:r w:rsidR="00334B15">
        <w:fldChar w:fldCharType="begin"/>
      </w:r>
      <w:r w:rsidR="00334B15">
        <w:instrText xml:space="preserve"> REF _Ref503424218 \r \h </w:instrText>
      </w:r>
      <w:r w:rsidR="00334B15">
        <w:fldChar w:fldCharType="separate"/>
      </w:r>
      <w:r w:rsidR="00B664F0">
        <w:t>2.5.1</w:t>
      </w:r>
      <w:r w:rsidR="00334B15">
        <w:fldChar w:fldCharType="end"/>
      </w:r>
      <w:r w:rsidRPr="004D5B3D">
        <w:t>, the relevant draft data item shall be considered superseded and withdrawn as an Annex to Attachment K</w:t>
      </w:r>
      <w:r w:rsidR="0084219B">
        <w:t>,</w:t>
      </w:r>
      <w:r w:rsidRPr="004D5B3D">
        <w:t xml:space="preserve"> which will be annotated as ‘Not </w:t>
      </w:r>
      <w:r w:rsidR="00183F32" w:rsidRPr="004D5B3D">
        <w:t>used’</w:t>
      </w:r>
      <w:r w:rsidRPr="004D5B3D">
        <w:t xml:space="preserve">.  This change will be effected </w:t>
      </w:r>
      <w:r w:rsidR="00AE75B3">
        <w:t>by a CCP</w:t>
      </w:r>
      <w:r w:rsidR="00846D79">
        <w:t xml:space="preserve"> </w:t>
      </w:r>
      <w:r w:rsidRPr="004D5B3D">
        <w:t>issued by the Commonwealth.</w:t>
      </w:r>
      <w:bookmarkEnd w:id="194"/>
    </w:p>
    <w:p w14:paraId="631EEA29" w14:textId="77777777" w:rsidR="009A46F3" w:rsidRPr="004D5B3D" w:rsidRDefault="009A46F3" w:rsidP="000434F9">
      <w:pPr>
        <w:pStyle w:val="SOWHL2-ASDEFCON"/>
      </w:pPr>
      <w:bookmarkStart w:id="195" w:name="_Ref42497880"/>
      <w:bookmarkStart w:id="196" w:name="_Toc47516736"/>
      <w:bookmarkStart w:id="197" w:name="_Toc55612980"/>
      <w:bookmarkStart w:id="198" w:name="_Toc247012107"/>
      <w:bookmarkStart w:id="199" w:name="_Toc279747649"/>
      <w:bookmarkStart w:id="200" w:name="_Toc65491149"/>
      <w:bookmarkStart w:id="201" w:name="_Toc84447201"/>
      <w:bookmarkEnd w:id="178"/>
      <w:bookmarkEnd w:id="179"/>
      <w:bookmarkEnd w:id="180"/>
      <w:bookmarkEnd w:id="181"/>
      <w:r w:rsidRPr="004D5B3D">
        <w:t>Phase In</w:t>
      </w:r>
      <w:bookmarkEnd w:id="195"/>
      <w:bookmarkEnd w:id="196"/>
      <w:bookmarkEnd w:id="197"/>
      <w:r w:rsidRPr="004D5B3D">
        <w:t xml:space="preserve"> (Optional)</w:t>
      </w:r>
      <w:bookmarkEnd w:id="198"/>
      <w:bookmarkEnd w:id="199"/>
      <w:bookmarkEnd w:id="200"/>
      <w:bookmarkEnd w:id="201"/>
    </w:p>
    <w:p w14:paraId="340A0E85" w14:textId="6A5AD19E" w:rsidR="009A46F3" w:rsidRPr="004D5B3D" w:rsidRDefault="009A46F3" w:rsidP="000434F9">
      <w:pPr>
        <w:pStyle w:val="NoteToDrafters-ASDEFCON"/>
      </w:pPr>
      <w:r w:rsidRPr="004D5B3D">
        <w:t>Note to drafters:  Attention is drawn to the Operative Date clause 1.</w:t>
      </w:r>
      <w:r w:rsidR="00563228">
        <w:t>5</w:t>
      </w:r>
      <w:r w:rsidR="00563228" w:rsidRPr="004D5B3D">
        <w:t xml:space="preserve"> </w:t>
      </w:r>
      <w:r w:rsidRPr="004D5B3D">
        <w:t xml:space="preserve">in the COC.  </w:t>
      </w:r>
      <w:r w:rsidR="00FE6672">
        <w:t>D</w:t>
      </w:r>
      <w:r w:rsidRPr="004D5B3D">
        <w:t xml:space="preserve">rafters must ensure that a cross-reference to this clause </w:t>
      </w:r>
      <w:r w:rsidR="00495110" w:rsidRPr="004D5B3D">
        <w:fldChar w:fldCharType="begin"/>
      </w:r>
      <w:r w:rsidR="00495110" w:rsidRPr="004D5B3D">
        <w:instrText xml:space="preserve"> REF _Ref42497880 \r \h  \* MERGEFORMAT </w:instrText>
      </w:r>
      <w:r w:rsidR="00495110" w:rsidRPr="004D5B3D">
        <w:fldChar w:fldCharType="separate"/>
      </w:r>
      <w:r w:rsidR="00B664F0">
        <w:t>2.6</w:t>
      </w:r>
      <w:r w:rsidR="00495110" w:rsidRPr="004D5B3D">
        <w:fldChar w:fldCharType="end"/>
      </w:r>
      <w:r w:rsidRPr="004D5B3D">
        <w:t xml:space="preserve"> is </w:t>
      </w:r>
      <w:r w:rsidR="00FE6672">
        <w:t>retained when tailoring the requirements</w:t>
      </w:r>
      <w:r w:rsidR="00FE6672" w:rsidRPr="004D5B3D">
        <w:t xml:space="preserve"> </w:t>
      </w:r>
      <w:r w:rsidRPr="004D5B3D">
        <w:t>within the Operative Date clause.</w:t>
      </w:r>
    </w:p>
    <w:p w14:paraId="00DBE62D" w14:textId="77777777" w:rsidR="009A46F3" w:rsidRPr="004D5B3D" w:rsidRDefault="009A46F3" w:rsidP="000434F9">
      <w:pPr>
        <w:pStyle w:val="SOWHL3-ASDEFCON"/>
      </w:pPr>
      <w:bookmarkStart w:id="202" w:name="_Toc47516737"/>
      <w:bookmarkStart w:id="203" w:name="_Toc55612981"/>
      <w:r w:rsidRPr="004D5B3D">
        <w:t>Phase In Plan</w:t>
      </w:r>
      <w:bookmarkEnd w:id="202"/>
      <w:bookmarkEnd w:id="203"/>
      <w:r w:rsidRPr="004D5B3D">
        <w:t xml:space="preserve"> (</w:t>
      </w:r>
      <w:r w:rsidR="00B769CF">
        <w:t>Core</w:t>
      </w:r>
      <w:r w:rsidR="00B769CF" w:rsidRPr="004D5B3D">
        <w:t>)</w:t>
      </w:r>
    </w:p>
    <w:p w14:paraId="0F1A085E" w14:textId="77777777" w:rsidR="009A46F3" w:rsidRPr="004D5B3D" w:rsidRDefault="009A46F3" w:rsidP="00765FEF">
      <w:pPr>
        <w:pStyle w:val="SOWTL4-ASDEFCON"/>
      </w:pPr>
      <w:r w:rsidRPr="004D5B3D">
        <w:t>The Contractor shall develop, deliver and update a Phase In Plan in accordance with CDRL Line Number MGT-600.</w:t>
      </w:r>
    </w:p>
    <w:p w14:paraId="74BFC494" w14:textId="77777777" w:rsidR="009A46F3" w:rsidRPr="004D5B3D" w:rsidRDefault="009A46F3" w:rsidP="00765FEF">
      <w:pPr>
        <w:pStyle w:val="SOWTL4-ASDEFCON"/>
      </w:pPr>
      <w:r w:rsidRPr="004D5B3D">
        <w:t xml:space="preserve">The Contractor shall make available to the Commonwealth, upon request, all associated plans, processes, procedures and instructions supporting the Phase In Plan within </w:t>
      </w:r>
      <w:r w:rsidR="0020549B">
        <w:t>10</w:t>
      </w:r>
      <w:r w:rsidR="0020549B" w:rsidRPr="004D5B3D">
        <w:t xml:space="preserve"> </w:t>
      </w:r>
      <w:r w:rsidR="0020549B">
        <w:t>Working D</w:t>
      </w:r>
      <w:r w:rsidRPr="004D5B3D">
        <w:t>ays of this request.</w:t>
      </w:r>
    </w:p>
    <w:p w14:paraId="7BE56393" w14:textId="3C8FA48E" w:rsidR="009A46F3" w:rsidRPr="004D5B3D" w:rsidRDefault="009A46F3" w:rsidP="000434F9">
      <w:pPr>
        <w:pStyle w:val="SOWHL3-ASDEFCON"/>
      </w:pPr>
      <w:r w:rsidRPr="004D5B3D">
        <w:t>Phase In Activities (</w:t>
      </w:r>
      <w:r w:rsidR="00812F32">
        <w:t>Core</w:t>
      </w:r>
      <w:r w:rsidRPr="004D5B3D">
        <w:t>)</w:t>
      </w:r>
    </w:p>
    <w:p w14:paraId="2A2A0619" w14:textId="77777777" w:rsidR="009A46F3" w:rsidRPr="004D5B3D" w:rsidRDefault="009A46F3" w:rsidP="00765FEF">
      <w:pPr>
        <w:pStyle w:val="SOWTL4-ASDEFCON"/>
      </w:pPr>
      <w:r w:rsidRPr="004D5B3D">
        <w:t xml:space="preserve">The Contractor shall conduct Phase In activities in accordance with the Approved Phase In Plan and </w:t>
      </w:r>
      <w:r w:rsidR="006D3F67">
        <w:t>clause 1.</w:t>
      </w:r>
      <w:r w:rsidR="00563228">
        <w:t>1</w:t>
      </w:r>
      <w:r w:rsidR="000A4CD7">
        <w:t>1</w:t>
      </w:r>
      <w:r w:rsidR="00563228">
        <w:t xml:space="preserve"> </w:t>
      </w:r>
      <w:r w:rsidRPr="004D5B3D">
        <w:t>of the COC.</w:t>
      </w:r>
    </w:p>
    <w:p w14:paraId="2938C520" w14:textId="77777777" w:rsidR="009A46F3" w:rsidRPr="004D5B3D" w:rsidRDefault="009A46F3" w:rsidP="00765FEF">
      <w:pPr>
        <w:pStyle w:val="SOWTL4-ASDEFCON"/>
      </w:pPr>
      <w:r w:rsidRPr="004D5B3D">
        <w:t>The Commonwealth shall meet its obligations under the Approved Phase In Plan.</w:t>
      </w:r>
    </w:p>
    <w:p w14:paraId="01EF2084" w14:textId="77777777" w:rsidR="009A46F3" w:rsidRPr="004D5B3D" w:rsidRDefault="009A46F3" w:rsidP="000434F9">
      <w:pPr>
        <w:pStyle w:val="SOWHL3-ASDEFCON"/>
      </w:pPr>
      <w:bookmarkStart w:id="204" w:name="_Toc47516738"/>
      <w:bookmarkStart w:id="205" w:name="_Toc55612982"/>
      <w:r w:rsidRPr="004D5B3D">
        <w:t>Phase In Register (Optional)</w:t>
      </w:r>
    </w:p>
    <w:p w14:paraId="4DBF0ACB" w14:textId="77777777" w:rsidR="009A46F3" w:rsidRPr="004D5B3D" w:rsidRDefault="009A46F3" w:rsidP="00765FEF">
      <w:pPr>
        <w:pStyle w:val="SOWTL4-ASDEFCON"/>
      </w:pPr>
      <w:r w:rsidRPr="004D5B3D">
        <w:t>The Contractor shall maintain a Phase In Register in accordance with the Approved Phase In Plan.</w:t>
      </w:r>
    </w:p>
    <w:p w14:paraId="350DF959" w14:textId="77777777" w:rsidR="009A46F3" w:rsidRPr="004D5B3D" w:rsidRDefault="009A46F3" w:rsidP="00765FEF">
      <w:pPr>
        <w:pStyle w:val="SOWTL4-ASDEFCON"/>
      </w:pPr>
      <w:r w:rsidRPr="004D5B3D">
        <w:t>The Contractor shall provide all facilities and assistance reasonably required by the Commonwealth in order for the Commonwealth to access the Phase In Register for the duration of Phase In.</w:t>
      </w:r>
    </w:p>
    <w:p w14:paraId="74238F84" w14:textId="77777777" w:rsidR="009A46F3" w:rsidRPr="004D5B3D" w:rsidRDefault="009A46F3" w:rsidP="000434F9">
      <w:pPr>
        <w:pStyle w:val="SOWHL3-ASDEFCON"/>
      </w:pPr>
      <w:r w:rsidRPr="004D5B3D">
        <w:t>Phase In Progress Reports</w:t>
      </w:r>
      <w:bookmarkEnd w:id="204"/>
      <w:bookmarkEnd w:id="205"/>
      <w:r w:rsidRPr="004D5B3D">
        <w:t xml:space="preserve"> (Optional)</w:t>
      </w:r>
    </w:p>
    <w:p w14:paraId="1345A009" w14:textId="77777777" w:rsidR="009A46F3" w:rsidRPr="004D5B3D" w:rsidRDefault="009A46F3" w:rsidP="00765FEF">
      <w:pPr>
        <w:pStyle w:val="SOWTL4-ASDEFCON"/>
      </w:pPr>
      <w:r w:rsidRPr="004D5B3D">
        <w:t>The Contractor shall prepare and deliver Phase In Progress Reports in accordance with CDRL Line Number MGT-610.</w:t>
      </w:r>
    </w:p>
    <w:p w14:paraId="71192E17" w14:textId="77777777" w:rsidR="009A46F3" w:rsidRPr="004D5B3D" w:rsidRDefault="009A46F3" w:rsidP="00765FEF">
      <w:pPr>
        <w:pStyle w:val="SOWTL4-ASDEFCON"/>
      </w:pPr>
      <w:r w:rsidRPr="004D5B3D">
        <w:t>If the Commonwealth Representative notifies the Contractor on the basis of any Phase In Progress Report that the Contractor has failed to achieve performance to the levels required under the Contract, the Contractor shall advise the Commonwealth Representative of the measures proposed to achieve the levels of performance required, and shall reflect the results of such measures as are necessary to re-establish progress in subsequent Phase In Progress Reports until the end of Phase In.</w:t>
      </w:r>
    </w:p>
    <w:p w14:paraId="6E0A2ABA" w14:textId="77777777" w:rsidR="00260FD2" w:rsidRDefault="00260FD2" w:rsidP="000434F9">
      <w:pPr>
        <w:pStyle w:val="SOWHL2-ASDEFCON"/>
      </w:pPr>
      <w:bookmarkStart w:id="206" w:name="_Toc65491150"/>
      <w:bookmarkStart w:id="207" w:name="_Toc84447202"/>
      <w:bookmarkStart w:id="208" w:name="_Toc47516739"/>
      <w:bookmarkStart w:id="209" w:name="_Toc55612983"/>
      <w:bookmarkStart w:id="210" w:name="_Toc247012108"/>
      <w:bookmarkStart w:id="211" w:name="_Toc279747650"/>
      <w:r>
        <w:t>Ramp Up</w:t>
      </w:r>
      <w:r w:rsidR="00BA6D44">
        <w:t xml:space="preserve"> (Optional)</w:t>
      </w:r>
      <w:bookmarkEnd w:id="206"/>
      <w:bookmarkEnd w:id="207"/>
    </w:p>
    <w:p w14:paraId="171623E0" w14:textId="77777777" w:rsidR="00260FD2" w:rsidRDefault="00E163F5" w:rsidP="000434F9">
      <w:pPr>
        <w:pStyle w:val="SOWHL3-ASDEFCON"/>
      </w:pPr>
      <w:r>
        <w:t xml:space="preserve">Ramp Up </w:t>
      </w:r>
      <w:r w:rsidR="00862BCD">
        <w:t>Planning</w:t>
      </w:r>
      <w:r w:rsidR="00364839">
        <w:t xml:space="preserve"> (</w:t>
      </w:r>
      <w:r w:rsidR="00B12786">
        <w:t>Core</w:t>
      </w:r>
      <w:r w:rsidR="00364839">
        <w:t>)</w:t>
      </w:r>
    </w:p>
    <w:p w14:paraId="476AF70E" w14:textId="77777777" w:rsidR="00862BCD" w:rsidRPr="004D5B3D" w:rsidRDefault="00862BCD" w:rsidP="00765FEF">
      <w:pPr>
        <w:pStyle w:val="SOWTL4-ASDEFCON"/>
      </w:pPr>
      <w:r w:rsidRPr="004D5B3D">
        <w:t xml:space="preserve">The Contractor shall develop, deliver and update a </w:t>
      </w:r>
      <w:r>
        <w:t>Ramp Up Management</w:t>
      </w:r>
      <w:r w:rsidRPr="004D5B3D">
        <w:t xml:space="preserve"> Plan in accordance w</w:t>
      </w:r>
      <w:r>
        <w:t>ith CDRL Line Number MGT-6</w:t>
      </w:r>
      <w:r w:rsidR="00203B3F">
        <w:t>20</w:t>
      </w:r>
      <w:r w:rsidRPr="004D5B3D">
        <w:t>.</w:t>
      </w:r>
    </w:p>
    <w:p w14:paraId="6D94B424" w14:textId="77777777" w:rsidR="00862BCD" w:rsidRPr="004D5B3D" w:rsidRDefault="00862BCD" w:rsidP="00765FEF">
      <w:pPr>
        <w:pStyle w:val="SOWTL4-ASDEFCON"/>
      </w:pPr>
      <w:r w:rsidRPr="004D5B3D">
        <w:t xml:space="preserve">The Contractor shall make available to the Commonwealth, upon request, all associated plans, processes, procedures and instructions supporting the </w:t>
      </w:r>
      <w:r>
        <w:t>Ramp Up Management Plan</w:t>
      </w:r>
      <w:r w:rsidRPr="004D5B3D">
        <w:t xml:space="preserve"> within </w:t>
      </w:r>
      <w:r>
        <w:t>10</w:t>
      </w:r>
      <w:r w:rsidRPr="004D5B3D">
        <w:t xml:space="preserve"> </w:t>
      </w:r>
      <w:r>
        <w:t>Working D</w:t>
      </w:r>
      <w:r w:rsidRPr="004D5B3D">
        <w:t>ays of this request.</w:t>
      </w:r>
    </w:p>
    <w:p w14:paraId="7CCFC408" w14:textId="77777777" w:rsidR="00862BCD" w:rsidRDefault="00E163F5" w:rsidP="000434F9">
      <w:pPr>
        <w:pStyle w:val="SOWHL3-ASDEFCON"/>
      </w:pPr>
      <w:r>
        <w:t xml:space="preserve">Ramp Up </w:t>
      </w:r>
      <w:r w:rsidR="00862BCD">
        <w:t>Activities</w:t>
      </w:r>
      <w:r w:rsidR="00364839">
        <w:t xml:space="preserve"> (</w:t>
      </w:r>
      <w:r w:rsidR="00B12786">
        <w:t>Core</w:t>
      </w:r>
      <w:r w:rsidR="00364839">
        <w:t>)</w:t>
      </w:r>
    </w:p>
    <w:p w14:paraId="49A069F5" w14:textId="77777777" w:rsidR="00862BCD" w:rsidRDefault="00862BCD" w:rsidP="00765FEF">
      <w:pPr>
        <w:pStyle w:val="SOWTL4-ASDEFCON"/>
      </w:pPr>
      <w:r w:rsidRPr="004D5B3D">
        <w:t xml:space="preserve">The Contractor shall conduct </w:t>
      </w:r>
      <w:r w:rsidR="00203B3F">
        <w:t xml:space="preserve">Ramp Up </w:t>
      </w:r>
      <w:r w:rsidRPr="004D5B3D">
        <w:t xml:space="preserve">activities in accordance with the Approved </w:t>
      </w:r>
      <w:r>
        <w:t>Ramp Up Management</w:t>
      </w:r>
      <w:r w:rsidRPr="004D5B3D">
        <w:t xml:space="preserve"> Plan</w:t>
      </w:r>
      <w:r w:rsidR="000A4CD7">
        <w:t xml:space="preserve"> </w:t>
      </w:r>
      <w:r w:rsidR="000A4CD7" w:rsidRPr="004D5B3D">
        <w:t xml:space="preserve">and </w:t>
      </w:r>
      <w:r w:rsidR="000A4CD7">
        <w:t xml:space="preserve">clause 1.12 </w:t>
      </w:r>
      <w:r w:rsidR="000A4CD7" w:rsidRPr="004D5B3D">
        <w:t>of the COC</w:t>
      </w:r>
      <w:r>
        <w:t>.</w:t>
      </w:r>
    </w:p>
    <w:p w14:paraId="2A0DAA02" w14:textId="77777777" w:rsidR="001003B8" w:rsidRDefault="001003B8" w:rsidP="00765FEF">
      <w:pPr>
        <w:pStyle w:val="SOWTL4-ASDEFCON"/>
      </w:pPr>
      <w:r w:rsidRPr="004D5B3D">
        <w:t xml:space="preserve">The Commonwealth shall meet its obligations under the Approved </w:t>
      </w:r>
      <w:r>
        <w:t>Ramp Up Management</w:t>
      </w:r>
      <w:r w:rsidRPr="004D5B3D">
        <w:t xml:space="preserve"> Plan.</w:t>
      </w:r>
    </w:p>
    <w:p w14:paraId="693FC592" w14:textId="77777777" w:rsidR="00E163F5" w:rsidRDefault="00203B3F" w:rsidP="00765FEF">
      <w:pPr>
        <w:pStyle w:val="SOWTL4-ASDEFCON"/>
      </w:pPr>
      <w:bookmarkStart w:id="212" w:name="_Ref346563901"/>
      <w:r w:rsidRPr="004D5B3D">
        <w:t xml:space="preserve">The Contractor shall conduct </w:t>
      </w:r>
      <w:r w:rsidR="00247A5E">
        <w:t>a meeting</w:t>
      </w:r>
      <w:r>
        <w:t xml:space="preserve"> </w:t>
      </w:r>
      <w:r w:rsidR="00247A5E">
        <w:t>for</w:t>
      </w:r>
      <w:r>
        <w:t xml:space="preserve"> each </w:t>
      </w:r>
      <w:r w:rsidR="00FE6672">
        <w:t>major</w:t>
      </w:r>
      <w:r w:rsidR="001003B8">
        <w:t xml:space="preserve"> </w:t>
      </w:r>
      <w:r>
        <w:t xml:space="preserve">Ramp Up </w:t>
      </w:r>
      <w:r w:rsidR="00E271CA">
        <w:t>Milestone</w:t>
      </w:r>
      <w:r w:rsidR="00247A5E">
        <w:t xml:space="preserve"> to demonstrate </w:t>
      </w:r>
      <w:r w:rsidR="00FE6672">
        <w:t xml:space="preserve">the </w:t>
      </w:r>
      <w:r w:rsidR="00247A5E">
        <w:t>achievement</w:t>
      </w:r>
      <w:r w:rsidR="00EF7C24">
        <w:t xml:space="preserve"> of </w:t>
      </w:r>
      <w:r w:rsidR="00E271CA">
        <w:t>th</w:t>
      </w:r>
      <w:r w:rsidR="00FE6672">
        <w:t>at</w:t>
      </w:r>
      <w:r w:rsidR="00EF7C24">
        <w:t xml:space="preserve"> </w:t>
      </w:r>
      <w:r w:rsidR="00E32C62">
        <w:t xml:space="preserve">Milestone </w:t>
      </w:r>
      <w:r w:rsidR="0000322F">
        <w:t>in accordance with</w:t>
      </w:r>
      <w:r w:rsidR="00E271CA">
        <w:t xml:space="preserve"> the applicable checklist </w:t>
      </w:r>
      <w:r w:rsidR="00FE6672">
        <w:t xml:space="preserve">contained </w:t>
      </w:r>
      <w:r w:rsidR="00E271CA">
        <w:t>with</w:t>
      </w:r>
      <w:r w:rsidR="00EF7C24">
        <w:t xml:space="preserve">in the Approved </w:t>
      </w:r>
      <w:r w:rsidR="00E163F5">
        <w:t>Ramp Up Management Plan</w:t>
      </w:r>
      <w:r w:rsidR="00EF7C24">
        <w:t>.</w:t>
      </w:r>
      <w:bookmarkEnd w:id="212"/>
    </w:p>
    <w:p w14:paraId="4E8B70BE" w14:textId="4FCDE8E2" w:rsidR="00862BCD" w:rsidRDefault="00E271CA" w:rsidP="00765FEF">
      <w:pPr>
        <w:pStyle w:val="SOWTL4-ASDEFCON"/>
      </w:pPr>
      <w:r>
        <w:t xml:space="preserve">The Contractor shall combine </w:t>
      </w:r>
      <w:r w:rsidR="00882405">
        <w:t>meeting</w:t>
      </w:r>
      <w:r w:rsidR="00FE6672">
        <w:t>s</w:t>
      </w:r>
      <w:r w:rsidR="00882405">
        <w:t xml:space="preserve"> for </w:t>
      </w:r>
      <w:r>
        <w:t>Ramp Up Milestone</w:t>
      </w:r>
      <w:r w:rsidR="00882405">
        <w:t>s</w:t>
      </w:r>
      <w:r>
        <w:t xml:space="preserve"> </w:t>
      </w:r>
      <w:r w:rsidR="00EF7C24">
        <w:t>with</w:t>
      </w:r>
      <w:r w:rsidR="00862BCD">
        <w:t xml:space="preserve"> Periodic Performance Reviews</w:t>
      </w:r>
      <w:r w:rsidR="00FE6672">
        <w:t>,</w:t>
      </w:r>
      <w:r w:rsidR="00882405">
        <w:t xml:space="preserve"> in accordance with clause </w:t>
      </w:r>
      <w:r w:rsidR="00882405">
        <w:fldChar w:fldCharType="begin"/>
      </w:r>
      <w:r w:rsidR="00882405">
        <w:instrText xml:space="preserve"> REF _Ref293421450 \r \h </w:instrText>
      </w:r>
      <w:r w:rsidR="00882405">
        <w:fldChar w:fldCharType="separate"/>
      </w:r>
      <w:r w:rsidR="00B664F0">
        <w:t>3.4.1.3</w:t>
      </w:r>
      <w:r w:rsidR="00882405">
        <w:fldChar w:fldCharType="end"/>
      </w:r>
      <w:r w:rsidR="0029318E">
        <w:t>,</w:t>
      </w:r>
      <w:r>
        <w:t xml:space="preserve"> </w:t>
      </w:r>
      <w:r w:rsidR="00E32C62">
        <w:t>unless</w:t>
      </w:r>
      <w:r>
        <w:t xml:space="preserve"> </w:t>
      </w:r>
      <w:r w:rsidR="00E32C62">
        <w:t xml:space="preserve">otherwise </w:t>
      </w:r>
      <w:r w:rsidRPr="004D5B3D">
        <w:t>notified by the Commonwealth Representative</w:t>
      </w:r>
      <w:r>
        <w:t xml:space="preserve"> </w:t>
      </w:r>
      <w:r w:rsidR="0018259D">
        <w:t>that</w:t>
      </w:r>
      <w:r>
        <w:t xml:space="preserve"> </w:t>
      </w:r>
      <w:r w:rsidR="0000322F">
        <w:t>a</w:t>
      </w:r>
      <w:r w:rsidR="00E32C62">
        <w:t xml:space="preserve"> mee</w:t>
      </w:r>
      <w:r w:rsidR="0000322F">
        <w:t>ting</w:t>
      </w:r>
      <w:r>
        <w:t xml:space="preserve"> </w:t>
      </w:r>
      <w:r w:rsidR="0000322F">
        <w:t>is</w:t>
      </w:r>
      <w:r w:rsidR="00E32C62">
        <w:t xml:space="preserve"> to</w:t>
      </w:r>
      <w:r w:rsidR="00203B3F">
        <w:t xml:space="preserve"> be conducted</w:t>
      </w:r>
      <w:r w:rsidR="00862BCD">
        <w:t xml:space="preserve"> as </w:t>
      </w:r>
      <w:r w:rsidR="0000322F">
        <w:t xml:space="preserve">an </w:t>
      </w:r>
      <w:r w:rsidR="00862BCD">
        <w:t>ad hoc meeting</w:t>
      </w:r>
      <w:r w:rsidR="00FE6672">
        <w:t>,</w:t>
      </w:r>
      <w:r w:rsidR="00862BCD">
        <w:t xml:space="preserve"> in accordance with clause</w:t>
      </w:r>
      <w:r w:rsidR="00DF0137">
        <w:t xml:space="preserve"> </w:t>
      </w:r>
      <w:r w:rsidR="00DF0137">
        <w:fldChar w:fldCharType="begin"/>
      </w:r>
      <w:r w:rsidR="00DF0137">
        <w:instrText xml:space="preserve"> REF _Ref254273303 \r \h </w:instrText>
      </w:r>
      <w:r w:rsidR="00DF0137">
        <w:fldChar w:fldCharType="separate"/>
      </w:r>
      <w:r w:rsidR="00B664F0">
        <w:t>3.4.3</w:t>
      </w:r>
      <w:r w:rsidR="00DF0137">
        <w:fldChar w:fldCharType="end"/>
      </w:r>
      <w:r w:rsidR="00DF0137">
        <w:t>.</w:t>
      </w:r>
    </w:p>
    <w:p w14:paraId="567108C8" w14:textId="77777777" w:rsidR="00862BCD" w:rsidRDefault="00673B0C" w:rsidP="000434F9">
      <w:pPr>
        <w:pStyle w:val="SOWHL3-ASDEFCON"/>
      </w:pPr>
      <w:r>
        <w:t xml:space="preserve">Ramp Up </w:t>
      </w:r>
      <w:r w:rsidR="002E5BB3">
        <w:t xml:space="preserve">Progress </w:t>
      </w:r>
      <w:r w:rsidR="00E271CA">
        <w:t>Reports</w:t>
      </w:r>
      <w:r w:rsidR="00364839">
        <w:t xml:space="preserve"> (Optional)</w:t>
      </w:r>
    </w:p>
    <w:p w14:paraId="496ABFBD" w14:textId="77777777" w:rsidR="004504F0" w:rsidRPr="00846D79" w:rsidRDefault="004504F0" w:rsidP="000434F9">
      <w:pPr>
        <w:pStyle w:val="NoteToDrafters-ASDEFCON"/>
      </w:pPr>
      <w:r w:rsidRPr="00846D79">
        <w:t xml:space="preserve">Note to drafters: </w:t>
      </w:r>
      <w:r w:rsidR="00E12AAD">
        <w:t xml:space="preserve"> </w:t>
      </w:r>
      <w:r w:rsidR="005E1F5F" w:rsidRPr="00846D79">
        <w:t>Select the level of report</w:t>
      </w:r>
      <w:r w:rsidR="00030A5A">
        <w:t>ing</w:t>
      </w:r>
      <w:r w:rsidR="005E1F5F" w:rsidRPr="00846D79">
        <w:t xml:space="preserve"> appropriate to the expected Ramp Up duration and complexity.  </w:t>
      </w:r>
      <w:r w:rsidRPr="00846D79">
        <w:t xml:space="preserve">If Ramp Up progress is only to be reported </w:t>
      </w:r>
      <w:r w:rsidR="00030A5A">
        <w:t>in</w:t>
      </w:r>
      <w:r w:rsidR="00030A5A" w:rsidRPr="00846D79">
        <w:t xml:space="preserve"> </w:t>
      </w:r>
      <w:r w:rsidRPr="00846D79">
        <w:t xml:space="preserve">the CSR (eg, every three months as part of the </w:t>
      </w:r>
      <w:r w:rsidR="00030A5A">
        <w:t>overall</w:t>
      </w:r>
      <w:r w:rsidRPr="00846D79">
        <w:t xml:space="preserve"> Contract status) then select </w:t>
      </w:r>
      <w:r w:rsidR="001133FB">
        <w:t>O</w:t>
      </w:r>
      <w:r w:rsidRPr="00846D79">
        <w:t xml:space="preserve">ption A below.  If more </w:t>
      </w:r>
      <w:r w:rsidR="00030A5A">
        <w:t>frequent</w:t>
      </w:r>
      <w:r w:rsidR="00030A5A" w:rsidRPr="00846D79">
        <w:t xml:space="preserve"> </w:t>
      </w:r>
      <w:r w:rsidRPr="00846D79">
        <w:t>Ramp Up Progress Report</w:t>
      </w:r>
      <w:r w:rsidR="00030A5A">
        <w:t>s are</w:t>
      </w:r>
      <w:r w:rsidR="005E1F5F" w:rsidRPr="00846D79">
        <w:t xml:space="preserve"> required (eg, a monthly report, as per the CDRL) select </w:t>
      </w:r>
      <w:r w:rsidR="00BF6A3C">
        <w:t>O</w:t>
      </w:r>
      <w:r w:rsidR="005E1F5F" w:rsidRPr="00846D79">
        <w:t>ption B.</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30A5A" w:rsidRPr="00030A5A" w14:paraId="03682C09" w14:textId="77777777" w:rsidTr="00030A5A">
        <w:trPr>
          <w:trHeight w:val="1990"/>
        </w:trPr>
        <w:tc>
          <w:tcPr>
            <w:tcW w:w="9287" w:type="dxa"/>
            <w:shd w:val="clear" w:color="auto" w:fill="auto"/>
          </w:tcPr>
          <w:p w14:paraId="1F4AA2C2" w14:textId="77777777" w:rsidR="00030A5A" w:rsidRDefault="00030A5A" w:rsidP="000434F9">
            <w:pPr>
              <w:pStyle w:val="ASDEFCONOption"/>
            </w:pPr>
            <w:r>
              <w:t xml:space="preserve">Option A: </w:t>
            </w:r>
            <w:r w:rsidR="001133FB">
              <w:t xml:space="preserve"> </w:t>
            </w:r>
            <w:r>
              <w:t>Select when the progress of Ramp Up will be reported through the CSR only.</w:t>
            </w:r>
          </w:p>
          <w:p w14:paraId="0D52B1F0" w14:textId="77777777" w:rsidR="00030A5A" w:rsidRDefault="00030A5A" w:rsidP="007012DA">
            <w:pPr>
              <w:pStyle w:val="SOWTL4-ASDEFCON"/>
            </w:pPr>
            <w:r>
              <w:t>Between the Operative Date and the end of Ramp Up, t</w:t>
            </w:r>
            <w:r w:rsidRPr="004D5B3D">
              <w:t xml:space="preserve">he Contractor shall </w:t>
            </w:r>
            <w:r>
              <w:t>report the progress of Ramp Up activities in the Contract Status Report.</w:t>
            </w:r>
          </w:p>
          <w:p w14:paraId="38810646" w14:textId="77777777" w:rsidR="00030A5A" w:rsidRDefault="00030A5A" w:rsidP="000434F9">
            <w:pPr>
              <w:pStyle w:val="ASDEFCONOption"/>
            </w:pPr>
            <w:r>
              <w:t xml:space="preserve">Option B: </w:t>
            </w:r>
            <w:r w:rsidR="001133FB">
              <w:t xml:space="preserve"> </w:t>
            </w:r>
            <w:r>
              <w:t>Select when separate Ramp Up Progress Reports are to be provided.</w:t>
            </w:r>
          </w:p>
          <w:p w14:paraId="48DA8D36" w14:textId="77777777" w:rsidR="00030A5A" w:rsidRDefault="00030A5A" w:rsidP="007012DA">
            <w:pPr>
              <w:pStyle w:val="SOWTL4-ASDEFCON"/>
            </w:pPr>
            <w:r w:rsidRPr="004D5B3D">
              <w:t xml:space="preserve">The Contractor shall prepare and deliver </w:t>
            </w:r>
            <w:r>
              <w:t>Ramp Up</w:t>
            </w:r>
            <w:r w:rsidRPr="004D5B3D">
              <w:t xml:space="preserve"> Progress Reports in accordance with CDRL Line Number MGT</w:t>
            </w:r>
            <w:r>
              <w:t>-630.</w:t>
            </w:r>
          </w:p>
        </w:tc>
      </w:tr>
    </w:tbl>
    <w:p w14:paraId="4E6DF976" w14:textId="77777777" w:rsidR="00030A5A" w:rsidRDefault="00030A5A" w:rsidP="000434F9">
      <w:pPr>
        <w:pStyle w:val="ASDEFCONOptionSpace"/>
      </w:pPr>
    </w:p>
    <w:p w14:paraId="6C07F370" w14:textId="77777777" w:rsidR="009A46F3" w:rsidRPr="004D5B3D" w:rsidRDefault="009A46F3" w:rsidP="000434F9">
      <w:pPr>
        <w:pStyle w:val="SOWHL2-ASDEFCON"/>
      </w:pPr>
      <w:bookmarkStart w:id="213" w:name="_Toc65491151"/>
      <w:bookmarkStart w:id="214" w:name="_Toc84447203"/>
      <w:r w:rsidRPr="004D5B3D">
        <w:t>Phase Out</w:t>
      </w:r>
      <w:bookmarkEnd w:id="208"/>
      <w:bookmarkEnd w:id="209"/>
      <w:r w:rsidRPr="004D5B3D">
        <w:t xml:space="preserve"> (Optional)</w:t>
      </w:r>
      <w:bookmarkEnd w:id="210"/>
      <w:bookmarkEnd w:id="211"/>
      <w:bookmarkEnd w:id="213"/>
      <w:bookmarkEnd w:id="214"/>
    </w:p>
    <w:p w14:paraId="08130C26" w14:textId="77777777" w:rsidR="009A46F3" w:rsidRPr="004D5B3D" w:rsidRDefault="009A46F3" w:rsidP="000434F9">
      <w:pPr>
        <w:pStyle w:val="SOWHL3-ASDEFCON"/>
      </w:pPr>
      <w:bookmarkStart w:id="215" w:name="_Toc47516740"/>
      <w:bookmarkStart w:id="216" w:name="_Toc55612984"/>
      <w:r w:rsidRPr="004D5B3D">
        <w:t>Phase Out Plan</w:t>
      </w:r>
      <w:bookmarkEnd w:id="215"/>
      <w:bookmarkEnd w:id="216"/>
      <w:r w:rsidRPr="004D5B3D">
        <w:t xml:space="preserve"> (</w:t>
      </w:r>
      <w:r w:rsidR="00494137">
        <w:t>Core</w:t>
      </w:r>
      <w:r w:rsidRPr="004D5B3D">
        <w:t>)</w:t>
      </w:r>
    </w:p>
    <w:p w14:paraId="5DC5B60A" w14:textId="77777777" w:rsidR="009A46F3" w:rsidRPr="004D5B3D" w:rsidRDefault="009A46F3" w:rsidP="00765FEF">
      <w:pPr>
        <w:pStyle w:val="SOWTL4-ASDEFCON"/>
      </w:pPr>
      <w:r w:rsidRPr="004D5B3D">
        <w:t>The Contractor shall develop, deliver and update a Phase Out Plan in accordance with CDRL Line Number MGT-1300.</w:t>
      </w:r>
    </w:p>
    <w:p w14:paraId="04E58C3B" w14:textId="77777777" w:rsidR="009A46F3" w:rsidRPr="004D5B3D" w:rsidRDefault="009A46F3" w:rsidP="00765FEF">
      <w:pPr>
        <w:pStyle w:val="SOWTL4-ASDEFCON"/>
      </w:pPr>
      <w:r w:rsidRPr="004D5B3D">
        <w:t>The Contractor shall make available to the Commonwealth, upon request, all associated plans, processes, procedures and instructions supporting the Phase Out Plan</w:t>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p>
    <w:p w14:paraId="75416ACD" w14:textId="77777777" w:rsidR="009A46F3" w:rsidRPr="004D5B3D" w:rsidRDefault="009A46F3" w:rsidP="000434F9">
      <w:pPr>
        <w:pStyle w:val="SOWHL3-ASDEFCON"/>
      </w:pPr>
      <w:r w:rsidRPr="004D5B3D">
        <w:t>Phase Out Activities (</w:t>
      </w:r>
      <w:r w:rsidR="00494137">
        <w:t>Core</w:t>
      </w:r>
      <w:r w:rsidRPr="004D5B3D">
        <w:t>)</w:t>
      </w:r>
    </w:p>
    <w:p w14:paraId="69AB4397" w14:textId="77777777" w:rsidR="009A46F3" w:rsidRPr="004D5B3D" w:rsidRDefault="009A46F3" w:rsidP="00765FEF">
      <w:pPr>
        <w:pStyle w:val="SOWTL4-ASDEFCON"/>
      </w:pPr>
      <w:r w:rsidRPr="004D5B3D">
        <w:t>The Contractor shall conduct Phase Out activities in accordance with the Approved Phase Out Plan and clause 1</w:t>
      </w:r>
      <w:r w:rsidR="00473155">
        <w:t>3</w:t>
      </w:r>
      <w:r w:rsidRPr="004D5B3D">
        <w:t xml:space="preserve"> of the COC.</w:t>
      </w:r>
    </w:p>
    <w:p w14:paraId="6A4CE147" w14:textId="77777777" w:rsidR="009A46F3" w:rsidRPr="004D5B3D" w:rsidRDefault="009A46F3" w:rsidP="000434F9">
      <w:pPr>
        <w:pStyle w:val="SOWHL3-ASDEFCON"/>
      </w:pPr>
      <w:bookmarkStart w:id="217" w:name="_Toc232822257"/>
      <w:bookmarkStart w:id="218" w:name="_Toc232924370"/>
      <w:bookmarkStart w:id="219" w:name="_Toc232822258"/>
      <w:bookmarkStart w:id="220" w:name="_Toc232924371"/>
      <w:bookmarkStart w:id="221" w:name="_Toc232822259"/>
      <w:bookmarkStart w:id="222" w:name="_Toc232924372"/>
      <w:bookmarkEnd w:id="217"/>
      <w:bookmarkEnd w:id="218"/>
      <w:bookmarkEnd w:id="219"/>
      <w:bookmarkEnd w:id="220"/>
      <w:bookmarkEnd w:id="221"/>
      <w:bookmarkEnd w:id="222"/>
      <w:r w:rsidRPr="004D5B3D">
        <w:t>Phase Out Register (Optional)</w:t>
      </w:r>
    </w:p>
    <w:p w14:paraId="226B5070" w14:textId="77777777" w:rsidR="009A46F3" w:rsidRPr="004D5B3D" w:rsidRDefault="009A46F3" w:rsidP="00765FEF">
      <w:pPr>
        <w:pStyle w:val="SOWTL4-ASDEFCON"/>
      </w:pPr>
      <w:r w:rsidRPr="004D5B3D">
        <w:t>The Contractor shall maintain a Phase Out Register in accordance with the Approved Phase Out Plan.</w:t>
      </w:r>
    </w:p>
    <w:p w14:paraId="09F9A4E5" w14:textId="77777777" w:rsidR="009A46F3" w:rsidRPr="004D5B3D" w:rsidRDefault="009A46F3" w:rsidP="00765FEF">
      <w:pPr>
        <w:pStyle w:val="SOWTL4-ASDEFCON"/>
      </w:pPr>
      <w:r w:rsidRPr="004D5B3D">
        <w:t>The Contractor shall provide all facilities and assistance reasonably required by the Commonwealth in order for the Commonwealth to access the Phase Out Register for the duration of Phase Out.</w:t>
      </w:r>
    </w:p>
    <w:p w14:paraId="49378E40" w14:textId="77777777" w:rsidR="009A46F3" w:rsidRPr="004D5B3D" w:rsidRDefault="009A46F3" w:rsidP="00DB7A07">
      <w:pPr>
        <w:pStyle w:val="ASDEFCONNormal"/>
      </w:pPr>
    </w:p>
    <w:p w14:paraId="73591BC4" w14:textId="77777777" w:rsidR="009A46F3" w:rsidRPr="004D5B3D" w:rsidRDefault="009A46F3" w:rsidP="00DB7A07">
      <w:pPr>
        <w:pStyle w:val="ASDEFCONNormal"/>
        <w:sectPr w:rsidR="009A46F3" w:rsidRPr="004D5B3D" w:rsidSect="00BD67D9">
          <w:headerReference w:type="even" r:id="rId14"/>
          <w:footerReference w:type="even" r:id="rId15"/>
          <w:headerReference w:type="first" r:id="rId16"/>
          <w:footerReference w:type="first" r:id="rId17"/>
          <w:pgSz w:w="11907" w:h="16840" w:code="9"/>
          <w:pgMar w:top="1418" w:right="1418" w:bottom="1134" w:left="1418" w:header="567" w:footer="567" w:gutter="0"/>
          <w:pgNumType w:chapStyle="1"/>
          <w:cols w:space="720"/>
        </w:sectPr>
      </w:pPr>
    </w:p>
    <w:p w14:paraId="3C8B2B55" w14:textId="77777777" w:rsidR="009A46F3" w:rsidRPr="004D5B3D" w:rsidRDefault="00906E0E" w:rsidP="00906E0E">
      <w:pPr>
        <w:pStyle w:val="SOWHL1-ASDEFCON"/>
      </w:pPr>
      <w:bookmarkStart w:id="223" w:name="_Toc181113117"/>
      <w:bookmarkStart w:id="224" w:name="_Toc181113372"/>
      <w:bookmarkStart w:id="225" w:name="_Toc181760766"/>
      <w:bookmarkStart w:id="226" w:name="_Toc197357611"/>
      <w:bookmarkStart w:id="227" w:name="_Toc205627751"/>
      <w:bookmarkStart w:id="228" w:name="_Toc207677271"/>
      <w:bookmarkStart w:id="229" w:name="_Toc219699733"/>
      <w:bookmarkStart w:id="230" w:name="_Toc219699985"/>
      <w:bookmarkStart w:id="231" w:name="_Toc219700237"/>
      <w:bookmarkStart w:id="232" w:name="_Toc219821882"/>
      <w:bookmarkStart w:id="233" w:name="_Toc226684175"/>
      <w:bookmarkStart w:id="234" w:name="_Toc230412051"/>
      <w:bookmarkStart w:id="235" w:name="_Toc232822261"/>
      <w:bookmarkStart w:id="236" w:name="_Toc232924374"/>
      <w:bookmarkStart w:id="237" w:name="_Toc243736841"/>
      <w:bookmarkStart w:id="238" w:name="_Toc243737548"/>
      <w:bookmarkStart w:id="239" w:name="_Hlt103659869"/>
      <w:bookmarkStart w:id="240" w:name="_Toc31511793"/>
      <w:bookmarkStart w:id="241" w:name="_Toc34132125"/>
      <w:bookmarkStart w:id="242" w:name="_Toc34982354"/>
      <w:bookmarkStart w:id="243" w:name="_Toc47516741"/>
      <w:bookmarkStart w:id="244" w:name="_Toc55612985"/>
      <w:bookmarkStart w:id="245" w:name="_Toc247012109"/>
      <w:bookmarkStart w:id="246" w:name="_Toc279747651"/>
      <w:bookmarkStart w:id="247" w:name="_Toc65491152"/>
      <w:bookmarkStart w:id="248" w:name="_Toc84447204"/>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4D5B3D">
        <w:t>Support Services Management</w:t>
      </w:r>
      <w:bookmarkStart w:id="249" w:name="ISSManagement"/>
      <w:bookmarkEnd w:id="240"/>
      <w:bookmarkEnd w:id="241"/>
      <w:bookmarkEnd w:id="242"/>
      <w:bookmarkEnd w:id="243"/>
      <w:bookmarkEnd w:id="244"/>
      <w:bookmarkEnd w:id="249"/>
      <w:r w:rsidRPr="004D5B3D">
        <w:t xml:space="preserve"> </w:t>
      </w:r>
      <w:r w:rsidR="009A46F3" w:rsidRPr="004D5B3D">
        <w:t>(CORE)</w:t>
      </w:r>
      <w:bookmarkEnd w:id="245"/>
      <w:bookmarkEnd w:id="246"/>
      <w:bookmarkEnd w:id="247"/>
      <w:bookmarkEnd w:id="248"/>
    </w:p>
    <w:p w14:paraId="420A42E8" w14:textId="77777777" w:rsidR="009A46F3" w:rsidRPr="004D5B3D" w:rsidRDefault="009A46F3" w:rsidP="000434F9">
      <w:pPr>
        <w:pStyle w:val="SOWHL2-ASDEFCON"/>
      </w:pPr>
      <w:bookmarkStart w:id="250" w:name="_Toc521140353"/>
      <w:bookmarkStart w:id="251" w:name="_Toc521901907"/>
      <w:bookmarkStart w:id="252" w:name="_Toc2661097"/>
      <w:bookmarkStart w:id="253" w:name="_Toc20990261"/>
      <w:bookmarkStart w:id="254" w:name="_Toc31511794"/>
      <w:bookmarkStart w:id="255" w:name="_Toc34132126"/>
      <w:bookmarkStart w:id="256" w:name="_Toc34982355"/>
      <w:bookmarkStart w:id="257" w:name="_Toc47516742"/>
      <w:bookmarkStart w:id="258" w:name="_Toc55612986"/>
      <w:bookmarkStart w:id="259" w:name="_Toc247012110"/>
      <w:bookmarkStart w:id="260" w:name="_Toc279747652"/>
      <w:bookmarkStart w:id="261" w:name="_Toc65491153"/>
      <w:bookmarkStart w:id="262" w:name="_Toc84447205"/>
      <w:r w:rsidRPr="004D5B3D">
        <w:t>Support Program Objectives</w:t>
      </w:r>
      <w:bookmarkEnd w:id="250"/>
      <w:bookmarkEnd w:id="251"/>
      <w:bookmarkEnd w:id="252"/>
      <w:bookmarkEnd w:id="253"/>
      <w:bookmarkEnd w:id="254"/>
      <w:bookmarkEnd w:id="255"/>
      <w:bookmarkEnd w:id="256"/>
      <w:bookmarkEnd w:id="257"/>
      <w:bookmarkEnd w:id="258"/>
      <w:r w:rsidRPr="004D5B3D">
        <w:t xml:space="preserve"> (Core)</w:t>
      </w:r>
      <w:bookmarkEnd w:id="259"/>
      <w:bookmarkEnd w:id="260"/>
      <w:bookmarkEnd w:id="261"/>
      <w:bookmarkEnd w:id="262"/>
    </w:p>
    <w:p w14:paraId="1EB58EC2" w14:textId="77777777" w:rsidR="009A46F3" w:rsidRPr="004D5B3D" w:rsidRDefault="009A46F3" w:rsidP="000434F9">
      <w:pPr>
        <w:pStyle w:val="NoteToDrafters-ASDEFCON"/>
      </w:pPr>
      <w:bookmarkStart w:id="263" w:name="_Toc55612987"/>
      <w:r w:rsidRPr="004D5B3D">
        <w:t xml:space="preserve">Note to drafters: </w:t>
      </w:r>
      <w:r w:rsidR="00E12AAD">
        <w:t xml:space="preserve"> </w:t>
      </w:r>
      <w:r w:rsidRPr="004D5B3D">
        <w:t>Amend the following objectives, if required, to meet the specific requirements of the Contract and to ensure consistency with COC clause 1.</w:t>
      </w:r>
      <w:r w:rsidR="00563228">
        <w:t>3</w:t>
      </w:r>
      <w:r w:rsidRPr="004D5B3D">
        <w:t>.</w:t>
      </w:r>
    </w:p>
    <w:p w14:paraId="36325F1A" w14:textId="77777777" w:rsidR="009A46F3" w:rsidRPr="004D5B3D" w:rsidRDefault="009A46F3" w:rsidP="00765FEF">
      <w:pPr>
        <w:pStyle w:val="SOWTL3-ASDEFCON"/>
      </w:pPr>
      <w:r w:rsidRPr="004D5B3D">
        <w:t>Without limiting or affecting any other provision of the Contract, the Contractor acknowledges that three of the Commonwealth’s objectives in entering into the Contract are to achieve the following outcomes:</w:t>
      </w:r>
      <w:bookmarkEnd w:id="263"/>
    </w:p>
    <w:p w14:paraId="45772BE1" w14:textId="77777777" w:rsidR="009A46F3" w:rsidRPr="004D5B3D" w:rsidRDefault="009A46F3" w:rsidP="00DE6B43">
      <w:pPr>
        <w:pStyle w:val="SOWSubL1-ASDEFCON"/>
      </w:pPr>
      <w:r w:rsidRPr="004D5B3D">
        <w:t xml:space="preserve">achievement of the Mission System preparedness requirements through provision of the levels of support defined individually and collectively in the SOW and </w:t>
      </w:r>
      <w:r w:rsidR="002A4F3E">
        <w:t>DSDs</w:t>
      </w:r>
      <w:r w:rsidRPr="004D5B3D">
        <w:t>;</w:t>
      </w:r>
    </w:p>
    <w:p w14:paraId="07DB42DD" w14:textId="77777777" w:rsidR="009A46F3" w:rsidRPr="004D5B3D" w:rsidRDefault="009A46F3" w:rsidP="00DE6B43">
      <w:pPr>
        <w:pStyle w:val="SOWSubL1-ASDEFCON"/>
      </w:pPr>
      <w:r w:rsidRPr="004D5B3D">
        <w:t xml:space="preserve">set-up, operation and maintenance of the Contractor’s elements of the Support System to enable the Mission System preparedness requirements to be met, while minimising </w:t>
      </w:r>
      <w:r w:rsidR="002A4F3E">
        <w:t xml:space="preserve">the </w:t>
      </w:r>
      <w:r w:rsidR="006F320A">
        <w:t>TCO</w:t>
      </w:r>
      <w:r w:rsidRPr="004D5B3D">
        <w:t>; and</w:t>
      </w:r>
    </w:p>
    <w:p w14:paraId="01A0CFE3" w14:textId="77777777" w:rsidR="009A46F3" w:rsidRPr="004D5B3D" w:rsidRDefault="009A46F3" w:rsidP="00DE6B43">
      <w:pPr>
        <w:pStyle w:val="SOWSubL1-ASDEFCON"/>
      </w:pPr>
      <w:r w:rsidRPr="004D5B3D">
        <w:t>successful integration of the Contractor and Commonwealth elements of the Support System.</w:t>
      </w:r>
    </w:p>
    <w:p w14:paraId="1153E267" w14:textId="77777777" w:rsidR="009A46F3" w:rsidRPr="004D5B3D" w:rsidRDefault="009A46F3" w:rsidP="000434F9">
      <w:pPr>
        <w:pStyle w:val="SOWHL2-ASDEFCON"/>
      </w:pPr>
      <w:bookmarkStart w:id="264" w:name="_Toc521140354"/>
      <w:bookmarkStart w:id="265" w:name="_Toc521901908"/>
      <w:bookmarkStart w:id="266" w:name="_Toc2661098"/>
      <w:bookmarkStart w:id="267" w:name="_Toc20990263"/>
      <w:bookmarkStart w:id="268" w:name="_Toc31511795"/>
      <w:bookmarkStart w:id="269" w:name="_Toc34132127"/>
      <w:bookmarkStart w:id="270" w:name="_Toc34982356"/>
      <w:bookmarkStart w:id="271" w:name="_Toc47516743"/>
      <w:bookmarkStart w:id="272" w:name="_Toc55612988"/>
      <w:bookmarkStart w:id="273" w:name="_Toc247012111"/>
      <w:bookmarkStart w:id="274" w:name="_Toc279747653"/>
      <w:bookmarkStart w:id="275" w:name="_Toc65491154"/>
      <w:bookmarkStart w:id="276" w:name="_Toc84447206"/>
      <w:bookmarkStart w:id="277" w:name="_Toc20990272"/>
      <w:r w:rsidRPr="004D5B3D">
        <w:t>Support Services Planning</w:t>
      </w:r>
      <w:bookmarkEnd w:id="264"/>
      <w:bookmarkEnd w:id="265"/>
      <w:bookmarkEnd w:id="266"/>
      <w:bookmarkEnd w:id="267"/>
      <w:bookmarkEnd w:id="268"/>
      <w:bookmarkEnd w:id="269"/>
      <w:bookmarkEnd w:id="270"/>
      <w:bookmarkEnd w:id="271"/>
      <w:bookmarkEnd w:id="272"/>
      <w:r w:rsidRPr="004D5B3D">
        <w:t xml:space="preserve"> (Core)</w:t>
      </w:r>
      <w:bookmarkEnd w:id="273"/>
      <w:bookmarkEnd w:id="274"/>
      <w:bookmarkEnd w:id="275"/>
      <w:bookmarkEnd w:id="276"/>
    </w:p>
    <w:p w14:paraId="5A213FF7" w14:textId="77777777" w:rsidR="009A46F3" w:rsidRPr="004D5B3D" w:rsidRDefault="009A46F3" w:rsidP="000434F9">
      <w:pPr>
        <w:pStyle w:val="NoteToDrafters-ASDEFCON"/>
      </w:pPr>
      <w:bookmarkStart w:id="278" w:name="_Toc521140355"/>
      <w:r w:rsidRPr="004D5B3D">
        <w:t xml:space="preserve">Note to drafters:  </w:t>
      </w:r>
      <w:r w:rsidR="00E57A48">
        <w:t>P</w:t>
      </w:r>
      <w:r w:rsidRPr="004D5B3D">
        <w:t xml:space="preserve">lans included in </w:t>
      </w:r>
      <w:r w:rsidR="00E57A48">
        <w:t>the draft Contract</w:t>
      </w:r>
      <w:r w:rsidRPr="004D5B3D">
        <w:t xml:space="preserve"> should be </w:t>
      </w:r>
      <w:r w:rsidR="00E57A48">
        <w:t>selected</w:t>
      </w:r>
      <w:r w:rsidR="00E57A48" w:rsidRPr="004D5B3D">
        <w:t xml:space="preserve"> </w:t>
      </w:r>
      <w:r w:rsidRPr="004D5B3D">
        <w:t>based on the scope and risks associated with the Services.  Only those plans necessary for management of the Contract should be called up in the SOW.</w:t>
      </w:r>
    </w:p>
    <w:p w14:paraId="489FD510" w14:textId="77777777" w:rsidR="009A46F3" w:rsidRPr="000E386E" w:rsidRDefault="009A46F3" w:rsidP="000434F9">
      <w:pPr>
        <w:pStyle w:val="SOWHL3-ASDEFCON"/>
      </w:pPr>
      <w:bookmarkStart w:id="279" w:name="_Toc521140356"/>
      <w:bookmarkStart w:id="280" w:name="_Ref19086340"/>
      <w:bookmarkStart w:id="281" w:name="_Toc20990265"/>
      <w:bookmarkStart w:id="282" w:name="_Ref21147788"/>
      <w:bookmarkStart w:id="283" w:name="_Toc31511796"/>
      <w:bookmarkStart w:id="284" w:name="_Toc34132128"/>
      <w:bookmarkStart w:id="285" w:name="_Toc34982357"/>
      <w:bookmarkStart w:id="286" w:name="_Toc47516744"/>
      <w:bookmarkStart w:id="287" w:name="_Toc55612989"/>
      <w:r w:rsidRPr="000E386E">
        <w:t>Support Services Management Plan</w:t>
      </w:r>
      <w:bookmarkEnd w:id="279"/>
      <w:bookmarkEnd w:id="280"/>
      <w:bookmarkEnd w:id="281"/>
      <w:bookmarkEnd w:id="282"/>
      <w:bookmarkEnd w:id="283"/>
      <w:bookmarkEnd w:id="284"/>
      <w:bookmarkEnd w:id="285"/>
      <w:bookmarkEnd w:id="286"/>
      <w:bookmarkEnd w:id="287"/>
      <w:r w:rsidRPr="000E386E">
        <w:t xml:space="preserve"> (Core)</w:t>
      </w:r>
    </w:p>
    <w:p w14:paraId="36BD9F61" w14:textId="77777777" w:rsidR="009A46F3" w:rsidRPr="004D5B3D" w:rsidRDefault="009A46F3" w:rsidP="00765FEF">
      <w:pPr>
        <w:pStyle w:val="SOWTL4-ASDEFCON"/>
      </w:pPr>
      <w:r w:rsidRPr="004D5B3D">
        <w:t>The Contractor shall develop, deliver and update a Support Services Management Plan (SSMP) in accordance with CDRL Line Number MGT-100.</w:t>
      </w:r>
    </w:p>
    <w:p w14:paraId="23981A8A" w14:textId="77777777" w:rsidR="009A46F3" w:rsidRDefault="009A46F3" w:rsidP="00765FEF">
      <w:pPr>
        <w:pStyle w:val="SOWTL4-ASDEFCON"/>
      </w:pPr>
      <w:r w:rsidRPr="004D5B3D">
        <w:t>The Contractor shall manage and perform the Services in accordance with the Approved SSMP.</w:t>
      </w:r>
    </w:p>
    <w:p w14:paraId="1D3EF2DB" w14:textId="77777777" w:rsidR="009A46F3" w:rsidRPr="004D5B3D" w:rsidRDefault="009A46F3" w:rsidP="000434F9">
      <w:pPr>
        <w:pStyle w:val="SOWHL3-ASDEFCON"/>
      </w:pPr>
      <w:bookmarkStart w:id="288" w:name="_Toc521140357"/>
      <w:bookmarkStart w:id="289" w:name="_Toc20990268"/>
      <w:bookmarkStart w:id="290" w:name="_Toc31511799"/>
      <w:bookmarkStart w:id="291" w:name="_Toc34132131"/>
      <w:bookmarkStart w:id="292" w:name="_Toc34982360"/>
      <w:bookmarkStart w:id="293" w:name="_Toc47516745"/>
      <w:bookmarkStart w:id="294" w:name="_Toc55612990"/>
      <w:r w:rsidRPr="004D5B3D">
        <w:t>Support Services Master Schedule</w:t>
      </w:r>
      <w:bookmarkEnd w:id="288"/>
      <w:bookmarkEnd w:id="289"/>
      <w:bookmarkEnd w:id="290"/>
      <w:bookmarkEnd w:id="291"/>
      <w:bookmarkEnd w:id="292"/>
      <w:bookmarkEnd w:id="293"/>
      <w:bookmarkEnd w:id="294"/>
      <w:r w:rsidRPr="004D5B3D">
        <w:t xml:space="preserve"> (Optional)</w:t>
      </w:r>
    </w:p>
    <w:p w14:paraId="12F7836B" w14:textId="1F74BEC6" w:rsidR="009A46F3" w:rsidRPr="004D5B3D" w:rsidRDefault="009A46F3" w:rsidP="000434F9">
      <w:pPr>
        <w:pStyle w:val="NoteToDrafters-ASDEFCON"/>
      </w:pPr>
      <w:r w:rsidRPr="004D5B3D">
        <w:t xml:space="preserve">Note to drafters:  If a Support Services Master Schedule (SSMS) is not required then </w:t>
      </w:r>
      <w:r w:rsidR="00BC3F2C">
        <w:t xml:space="preserve">the </w:t>
      </w:r>
      <w:r w:rsidRPr="004D5B3D">
        <w:t xml:space="preserve">clauses below should be omitted and the clause should be marked ‘Not </w:t>
      </w:r>
      <w:r w:rsidR="00183F32" w:rsidRPr="004D5B3D">
        <w:t>used’</w:t>
      </w:r>
      <w:r w:rsidRPr="004D5B3D">
        <w:t>.</w:t>
      </w:r>
    </w:p>
    <w:p w14:paraId="3C795AC4" w14:textId="77777777" w:rsidR="009A46F3" w:rsidRPr="004D5B3D" w:rsidRDefault="009A46F3" w:rsidP="00765FEF">
      <w:pPr>
        <w:pStyle w:val="SOWTL4-ASDEFCON"/>
      </w:pPr>
      <w:r w:rsidRPr="004D5B3D">
        <w:t>The Contractor shall develop, deliver and update a Support Services Master Schedule (SSMS) in accordance with CDRL Line Number MGT-110.</w:t>
      </w:r>
    </w:p>
    <w:p w14:paraId="169BE234" w14:textId="77777777" w:rsidR="009A46F3" w:rsidRPr="004D5B3D" w:rsidRDefault="009A46F3" w:rsidP="00765FEF">
      <w:pPr>
        <w:pStyle w:val="SOWTL4-ASDEFCON"/>
      </w:pPr>
      <w:r w:rsidRPr="004D5B3D">
        <w:t>The Contractor shall use the Approved SSMS as the primary schedule for managing the Contract.</w:t>
      </w:r>
    </w:p>
    <w:p w14:paraId="7541A5ED" w14:textId="77777777" w:rsidR="009A46F3" w:rsidRPr="004D5B3D" w:rsidRDefault="009A46F3" w:rsidP="00765FEF">
      <w:pPr>
        <w:pStyle w:val="SOWTL4-ASDEFCON"/>
      </w:pPr>
      <w:r w:rsidRPr="004D5B3D">
        <w:t xml:space="preserve">If the Contractor develops additional schedules for </w:t>
      </w:r>
      <w:r w:rsidR="0026569D">
        <w:t xml:space="preserve">the </w:t>
      </w:r>
      <w:r w:rsidRPr="004D5B3D">
        <w:t>Services, the Contractor shall ensure that the additional schedules are consistent with the Approved SSMS.  If there is any inconsistency between the Approved SSMS and any additional schedule, the Approved SSMS shall, to the extent of the inconsistency, prevail.</w:t>
      </w:r>
    </w:p>
    <w:p w14:paraId="72876869" w14:textId="77777777" w:rsidR="009A46F3" w:rsidRPr="004D5B3D" w:rsidRDefault="009A46F3" w:rsidP="00765FEF">
      <w:pPr>
        <w:pStyle w:val="SOWTL4-ASDEFCON"/>
      </w:pPr>
      <w:r w:rsidRPr="004D5B3D">
        <w:t>If the Contractor produces the SSMS using a software package</w:t>
      </w:r>
      <w:r w:rsidR="00A63D30">
        <w:t xml:space="preserve"> not held by the Commonwealth Representative</w:t>
      </w:r>
      <w:r w:rsidRPr="004D5B3D">
        <w:t>, the Contractor shall, on request, provide all necessary programs, licenses, and training to enable the Commonwealth Representative to efficiently access and manipulate the SSMS as required.</w:t>
      </w:r>
    </w:p>
    <w:p w14:paraId="4FBD72F6" w14:textId="316B9986" w:rsidR="009A46F3" w:rsidRPr="004D5B3D" w:rsidRDefault="009A46F3" w:rsidP="00765FEF">
      <w:pPr>
        <w:pStyle w:val="SOWTL4-ASDEFCON"/>
      </w:pPr>
      <w:bookmarkStart w:id="295" w:name="_Ref523544698"/>
      <w:r w:rsidRPr="004D5B3D">
        <w:t xml:space="preserve">The Contractor may amend the Approved SSMS, without first obtaining the Commonwealth’s Approval under clause </w:t>
      </w:r>
      <w:r w:rsidRPr="004D5B3D">
        <w:fldChar w:fldCharType="begin"/>
      </w:r>
      <w:r w:rsidRPr="004D5B3D">
        <w:instrText xml:space="preserve"> REF _Ref180290205 \r \h </w:instrText>
      </w:r>
      <w:r w:rsidR="004D5B3D">
        <w:instrText xml:space="preserve"> \* MERGEFORMAT </w:instrText>
      </w:r>
      <w:r w:rsidRPr="004D5B3D">
        <w:fldChar w:fldCharType="separate"/>
      </w:r>
      <w:r w:rsidR="00B664F0">
        <w:t>2.4.4</w:t>
      </w:r>
      <w:r w:rsidRPr="004D5B3D">
        <w:fldChar w:fldCharType="end"/>
      </w:r>
      <w:r w:rsidRPr="004D5B3D">
        <w:t xml:space="preserve"> as long as:</w:t>
      </w:r>
      <w:bookmarkEnd w:id="295"/>
    </w:p>
    <w:p w14:paraId="31F03A15" w14:textId="77777777" w:rsidR="009A46F3" w:rsidRPr="004D5B3D" w:rsidRDefault="009A46F3" w:rsidP="00DE6B43">
      <w:pPr>
        <w:pStyle w:val="SOWSubL1-ASDEFCON"/>
      </w:pPr>
      <w:r w:rsidRPr="004D5B3D">
        <w:t>payments under the Contract are not affected;</w:t>
      </w:r>
    </w:p>
    <w:p w14:paraId="67F114FD" w14:textId="77777777" w:rsidR="009A46F3" w:rsidRPr="004D5B3D" w:rsidRDefault="009A46F3" w:rsidP="00DE6B43">
      <w:pPr>
        <w:pStyle w:val="SOWSubL1-ASDEFCON"/>
      </w:pPr>
      <w:r w:rsidRPr="004D5B3D">
        <w:t>the scheduled dates for Contract Milestones are not affected; and</w:t>
      </w:r>
    </w:p>
    <w:p w14:paraId="26BF1430" w14:textId="77777777" w:rsidR="009A46F3" w:rsidRPr="004D5B3D" w:rsidRDefault="009A46F3" w:rsidP="00DE6B43">
      <w:pPr>
        <w:pStyle w:val="SOWSubL1-ASDEFCON"/>
      </w:pPr>
      <w:r w:rsidRPr="004D5B3D">
        <w:t>the ability of the Commonwealth to meet its obligations under the Contract is not affected.</w:t>
      </w:r>
    </w:p>
    <w:p w14:paraId="0B764CF5" w14:textId="3AD05A09" w:rsidR="009A46F3" w:rsidRPr="004D5B3D" w:rsidRDefault="009A46F3" w:rsidP="00765FEF">
      <w:pPr>
        <w:pStyle w:val="SOWTL4-ASDEFCON"/>
      </w:pPr>
      <w:r w:rsidRPr="004D5B3D">
        <w:t xml:space="preserve">Commonwealth Approval of an amendment to the Approved SSMS under clause </w:t>
      </w:r>
      <w:r w:rsidRPr="004D5B3D">
        <w:fldChar w:fldCharType="begin"/>
      </w:r>
      <w:r w:rsidRPr="004D5B3D">
        <w:instrText xml:space="preserve"> REF _Ref523544698 \r \h </w:instrText>
      </w:r>
      <w:r w:rsidR="004D5B3D">
        <w:instrText xml:space="preserve"> \* MERGEFORMAT </w:instrText>
      </w:r>
      <w:r w:rsidRPr="004D5B3D">
        <w:fldChar w:fldCharType="separate"/>
      </w:r>
      <w:r w:rsidR="00B664F0">
        <w:t>3.2.2.5</w:t>
      </w:r>
      <w:r w:rsidRPr="004D5B3D">
        <w:fldChar w:fldCharType="end"/>
      </w:r>
      <w:r w:rsidRPr="004D5B3D">
        <w:t xml:space="preserve"> shall be obtained when the next update to the SSMS is required, as specified in the CDRL.</w:t>
      </w:r>
    </w:p>
    <w:p w14:paraId="54730C79" w14:textId="167958E1" w:rsidR="009A46F3" w:rsidRPr="004D5B3D" w:rsidRDefault="009A46F3" w:rsidP="000434F9">
      <w:pPr>
        <w:pStyle w:val="SOWHL3-ASDEFCON"/>
      </w:pPr>
      <w:bookmarkStart w:id="296" w:name="_Toc521140358"/>
      <w:bookmarkStart w:id="297" w:name="_Toc20990269"/>
      <w:bookmarkStart w:id="298" w:name="_Toc31511800"/>
      <w:bookmarkStart w:id="299" w:name="_Toc34132132"/>
      <w:bookmarkStart w:id="300" w:name="_Toc34982361"/>
      <w:bookmarkStart w:id="301" w:name="_Toc47516746"/>
      <w:bookmarkStart w:id="302" w:name="_Toc55612991"/>
      <w:r w:rsidRPr="004D5B3D">
        <w:t>Contract Work Breakdown Structure</w:t>
      </w:r>
      <w:bookmarkEnd w:id="296"/>
      <w:bookmarkEnd w:id="297"/>
      <w:bookmarkEnd w:id="298"/>
      <w:bookmarkEnd w:id="299"/>
      <w:bookmarkEnd w:id="300"/>
      <w:bookmarkEnd w:id="301"/>
      <w:bookmarkEnd w:id="302"/>
      <w:r w:rsidRPr="004D5B3D">
        <w:t xml:space="preserve"> (Optional)</w:t>
      </w:r>
    </w:p>
    <w:p w14:paraId="5CB26402" w14:textId="371FFCA3" w:rsidR="009A46F3" w:rsidRPr="004D5B3D" w:rsidRDefault="009A46F3" w:rsidP="000434F9">
      <w:pPr>
        <w:pStyle w:val="NoteToDrafters-ASDEFCON"/>
      </w:pPr>
      <w:r w:rsidRPr="004D5B3D">
        <w:t>Note to drafters:</w:t>
      </w:r>
      <w:r w:rsidR="00E12AAD">
        <w:t xml:space="preserve"> </w:t>
      </w:r>
      <w:r w:rsidRPr="004D5B3D">
        <w:t xml:space="preserve"> </w:t>
      </w:r>
      <w:r w:rsidR="002B6770">
        <w:t>For medium-to-large support contracts (eg, over $10m per year), a CWBS should always be required</w:t>
      </w:r>
      <w:r w:rsidR="00E5797F">
        <w:t xml:space="preserve"> due to the insight it provides into the scoping of the Contract</w:t>
      </w:r>
      <w:r w:rsidRPr="004D5B3D">
        <w:t xml:space="preserve">.  A CWBS might not be necessary for relatively simple support </w:t>
      </w:r>
      <w:r w:rsidR="00A94CDA">
        <w:t>C</w:t>
      </w:r>
      <w:r w:rsidRPr="004D5B3D">
        <w:t>ontracts.</w:t>
      </w:r>
    </w:p>
    <w:p w14:paraId="42B389B4" w14:textId="77777777" w:rsidR="009A46F3" w:rsidRPr="004D5B3D" w:rsidRDefault="009A46F3" w:rsidP="00765FEF">
      <w:pPr>
        <w:pStyle w:val="SOWTL4-ASDEFCON"/>
      </w:pPr>
      <w:r w:rsidRPr="004D5B3D">
        <w:t xml:space="preserve">The Contractor shall develop, deliver and update a </w:t>
      </w:r>
      <w:r w:rsidR="00476501">
        <w:t>Contract Work Breakdown Structure (</w:t>
      </w:r>
      <w:r w:rsidRPr="004D5B3D">
        <w:t>CWBS</w:t>
      </w:r>
      <w:r w:rsidR="00476501">
        <w:t>)</w:t>
      </w:r>
      <w:r w:rsidRPr="004D5B3D">
        <w:t xml:space="preserve"> in accordance with CDRL Line Number MGT-120.</w:t>
      </w:r>
    </w:p>
    <w:p w14:paraId="7CB68438" w14:textId="77777777" w:rsidR="009A46F3" w:rsidRPr="004D5B3D" w:rsidRDefault="009A46F3" w:rsidP="00765FEF">
      <w:pPr>
        <w:pStyle w:val="SOWTL4-ASDEFCON"/>
      </w:pPr>
      <w:r w:rsidRPr="004D5B3D">
        <w:t>The Contractor shall manage the Contract in accordance with the Approved CWBS.</w:t>
      </w:r>
    </w:p>
    <w:p w14:paraId="00FB63A4" w14:textId="3166CE40" w:rsidR="009A46F3" w:rsidRPr="004D5B3D" w:rsidRDefault="009A46F3" w:rsidP="00765FEF">
      <w:pPr>
        <w:pStyle w:val="SOWTL4-ASDEFCON"/>
      </w:pPr>
      <w:r w:rsidRPr="004D5B3D">
        <w:t xml:space="preserve">The Contractor may amend the Approved CWBS, without first obtaining the Commonwealth’s Approval under clause </w:t>
      </w:r>
      <w:r w:rsidRPr="004D5B3D">
        <w:fldChar w:fldCharType="begin"/>
      </w:r>
      <w:r w:rsidRPr="004D5B3D">
        <w:instrText xml:space="preserve"> REF _Ref180290205 \r \h </w:instrText>
      </w:r>
      <w:r w:rsidR="004D5B3D">
        <w:instrText xml:space="preserve"> \* MERGEFORMAT </w:instrText>
      </w:r>
      <w:r w:rsidRPr="004D5B3D">
        <w:fldChar w:fldCharType="separate"/>
      </w:r>
      <w:r w:rsidR="00B664F0">
        <w:t>2.4.4</w:t>
      </w:r>
      <w:r w:rsidRPr="004D5B3D">
        <w:fldChar w:fldCharType="end"/>
      </w:r>
      <w:r w:rsidRPr="004D5B3D">
        <w:t xml:space="preserve"> as long as:</w:t>
      </w:r>
    </w:p>
    <w:p w14:paraId="472A3177" w14:textId="77777777" w:rsidR="009A46F3" w:rsidRPr="004D5B3D" w:rsidRDefault="009A46F3" w:rsidP="00DE6B43">
      <w:pPr>
        <w:pStyle w:val="SOWSubL1-ASDEFCON"/>
      </w:pPr>
      <w:r w:rsidRPr="004D5B3D">
        <w:t>all elements affected by the amendment are below the reporting level;</w:t>
      </w:r>
    </w:p>
    <w:p w14:paraId="38B8867D" w14:textId="77777777" w:rsidR="009A46F3" w:rsidRPr="004D5B3D" w:rsidRDefault="009A46F3" w:rsidP="00DE6B43">
      <w:pPr>
        <w:pStyle w:val="SOWSubL1-ASDEFCON"/>
      </w:pPr>
      <w:r w:rsidRPr="004D5B3D">
        <w:t>the amendments are consistent with the Approved CWBS; and</w:t>
      </w:r>
    </w:p>
    <w:p w14:paraId="1A0C29B4" w14:textId="77777777" w:rsidR="009A46F3" w:rsidRPr="004D5B3D" w:rsidRDefault="009A46F3" w:rsidP="00DE6B43">
      <w:pPr>
        <w:pStyle w:val="SOWSubL1-ASDEFCON"/>
      </w:pPr>
      <w:r w:rsidRPr="004D5B3D">
        <w:t xml:space="preserve">the Commonwealth is notified within </w:t>
      </w:r>
      <w:r w:rsidR="0020549B">
        <w:t>4</w:t>
      </w:r>
      <w:r w:rsidRPr="004D5B3D">
        <w:t xml:space="preserve">0 </w:t>
      </w:r>
      <w:r w:rsidR="0020549B">
        <w:t>Working D</w:t>
      </w:r>
      <w:r w:rsidRPr="004D5B3D">
        <w:t>ays of the changes being made.</w:t>
      </w:r>
    </w:p>
    <w:p w14:paraId="5FA88C05" w14:textId="77777777" w:rsidR="009A46F3" w:rsidRPr="004D5B3D" w:rsidRDefault="009A46F3" w:rsidP="000434F9">
      <w:pPr>
        <w:pStyle w:val="SOWHL3-ASDEFCON"/>
      </w:pPr>
      <w:bookmarkStart w:id="303" w:name="_Toc31511803"/>
      <w:bookmarkStart w:id="304" w:name="_Toc34132134"/>
      <w:bookmarkStart w:id="305" w:name="_Toc34982363"/>
      <w:bookmarkStart w:id="306" w:name="_Toc47516748"/>
      <w:bookmarkStart w:id="307" w:name="_Toc55612993"/>
      <w:bookmarkEnd w:id="278"/>
      <w:r w:rsidRPr="004D5B3D">
        <w:t>Surge</w:t>
      </w:r>
      <w:bookmarkEnd w:id="303"/>
      <w:bookmarkEnd w:id="304"/>
      <w:bookmarkEnd w:id="305"/>
      <w:bookmarkEnd w:id="306"/>
      <w:bookmarkEnd w:id="307"/>
      <w:r w:rsidRPr="004D5B3D">
        <w:t xml:space="preserve"> (Optional)</w:t>
      </w:r>
    </w:p>
    <w:p w14:paraId="60108D68" w14:textId="77777777" w:rsidR="009A46F3" w:rsidRPr="004D5B3D" w:rsidRDefault="009A46F3" w:rsidP="000434F9">
      <w:pPr>
        <w:pStyle w:val="NoteToDrafters-ASDEFCON"/>
      </w:pPr>
      <w:r w:rsidRPr="004D5B3D">
        <w:t xml:space="preserve">Note to drafters: </w:t>
      </w:r>
      <w:r w:rsidR="00E12AAD">
        <w:t xml:space="preserve"> </w:t>
      </w:r>
      <w:r w:rsidRPr="004D5B3D">
        <w:t xml:space="preserve">Select </w:t>
      </w:r>
      <w:r w:rsidR="0027512D">
        <w:t xml:space="preserve">Option A for </w:t>
      </w:r>
      <w:r w:rsidRPr="004D5B3D">
        <w:t xml:space="preserve">a stand-alone Surge Management Plan </w:t>
      </w:r>
      <w:r w:rsidR="0027512D">
        <w:t xml:space="preserve">(SMP) </w:t>
      </w:r>
      <w:r w:rsidRPr="004D5B3D">
        <w:t xml:space="preserve">or </w:t>
      </w:r>
      <w:r w:rsidR="0027512D">
        <w:t xml:space="preserve">Option B if </w:t>
      </w:r>
      <w:r w:rsidRPr="004D5B3D">
        <w:t xml:space="preserve">Surge </w:t>
      </w:r>
      <w:r w:rsidR="00B807D1">
        <w:t xml:space="preserve">management </w:t>
      </w:r>
      <w:r w:rsidR="0027512D">
        <w:t xml:space="preserve">planning is to be rolled up into </w:t>
      </w:r>
      <w:r w:rsidRPr="004D5B3D">
        <w:t>the SSMP</w:t>
      </w:r>
      <w:r w:rsidR="0027512D">
        <w:t xml:space="preserve"> (and amend </w:t>
      </w:r>
      <w:r w:rsidR="0027512D" w:rsidRPr="004D5B3D">
        <w:t xml:space="preserve">the CDRL </w:t>
      </w:r>
      <w:r w:rsidR="0027512D">
        <w:t>to remove the stand-alone SMP)</w:t>
      </w:r>
      <w:r w:rsidR="0027512D" w:rsidRPr="004D5B3D">
        <w:t>.</w:t>
      </w:r>
      <w:r w:rsidRPr="004D5B3D">
        <w:t xml:space="preserve"> </w:t>
      </w:r>
      <w:r w:rsidR="008D552A">
        <w:t xml:space="preserve"> </w:t>
      </w:r>
      <w:r w:rsidRPr="004D5B3D">
        <w:t xml:space="preserve">If Surge management </w:t>
      </w:r>
      <w:r w:rsidR="00B807D1">
        <w:t xml:space="preserve">planning </w:t>
      </w:r>
      <w:r w:rsidRPr="004D5B3D">
        <w:t>is not required, the following clauses may be replaced with ‘Not used’.  Refer to the SOW Tailoring Guide for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11A81" w14:paraId="065DEEAA" w14:textId="77777777" w:rsidTr="00911A81">
        <w:tc>
          <w:tcPr>
            <w:tcW w:w="9287" w:type="dxa"/>
            <w:shd w:val="clear" w:color="auto" w:fill="auto"/>
          </w:tcPr>
          <w:p w14:paraId="760DB6B4" w14:textId="77777777" w:rsidR="00911A81" w:rsidRPr="004D5B3D" w:rsidRDefault="00911A81" w:rsidP="000434F9">
            <w:pPr>
              <w:pStyle w:val="ASDEFCONOption"/>
            </w:pPr>
            <w:r w:rsidRPr="004D5B3D">
              <w:t>Option A:  For when a stand-alone Surge Management Plan is required:</w:t>
            </w:r>
          </w:p>
          <w:p w14:paraId="07271520" w14:textId="77777777" w:rsidR="00911A81" w:rsidRPr="004D5B3D" w:rsidRDefault="00911A81" w:rsidP="00911A81">
            <w:pPr>
              <w:pStyle w:val="SOWTL4-ASDEFCON"/>
            </w:pPr>
            <w:r w:rsidRPr="004D5B3D">
              <w:t>The Contractor shall develop, deliver and update a Surge Management Plan (</w:t>
            </w:r>
            <w:r w:rsidRPr="008A43E6">
              <w:t>SMP)</w:t>
            </w:r>
            <w:r w:rsidRPr="004D5B3D">
              <w:t xml:space="preserve"> in accordance with CDRL Line Number MGT-1600.</w:t>
            </w:r>
          </w:p>
          <w:p w14:paraId="01621850" w14:textId="77777777" w:rsidR="00911A81" w:rsidRPr="004D5B3D" w:rsidRDefault="00911A81" w:rsidP="000434F9">
            <w:pPr>
              <w:pStyle w:val="ASDEFCONOption"/>
            </w:pPr>
            <w:r w:rsidRPr="004D5B3D">
              <w:t>Option B:  For when the Surge Management Plan may be incorporated into the SSMP:</w:t>
            </w:r>
          </w:p>
          <w:p w14:paraId="2B4B6492" w14:textId="77777777" w:rsidR="00911A81" w:rsidRDefault="00911A81" w:rsidP="00911A81">
            <w:pPr>
              <w:pStyle w:val="SOWTL4-ASDEFCON"/>
            </w:pPr>
            <w:r w:rsidRPr="004D5B3D">
              <w:t>The Contractor shall describe its proposed Surge management procedu</w:t>
            </w:r>
            <w:r>
              <w:t>res and activities in the SSMP.</w:t>
            </w:r>
          </w:p>
        </w:tc>
      </w:tr>
    </w:tbl>
    <w:p w14:paraId="5C99A285" w14:textId="299A94E2" w:rsidR="009A46F3" w:rsidRPr="004D5B3D" w:rsidRDefault="009A46F3" w:rsidP="00765FEF">
      <w:pPr>
        <w:pStyle w:val="SOWTL4-ASDEFCON"/>
      </w:pPr>
      <w:r w:rsidRPr="004D5B3D">
        <w:t xml:space="preserve">The Contractor shall provide the increase in capacity to meet the Commonwealth’s Surge requirements in accordance with the Approved </w:t>
      </w:r>
      <w:r w:rsidR="004C4F74">
        <w:fldChar w:fldCharType="begin">
          <w:ffData>
            <w:name w:val="Text60"/>
            <w:enabled/>
            <w:calcOnExit w:val="0"/>
            <w:textInput>
              <w:default w:val="[…INSERT 'SMP' OR 'SSMP'…]"/>
            </w:textInput>
          </w:ffData>
        </w:fldChar>
      </w:r>
      <w:bookmarkStart w:id="308" w:name="Text60"/>
      <w:r w:rsidR="004C4F74">
        <w:instrText xml:space="preserve"> FORMTEXT </w:instrText>
      </w:r>
      <w:r w:rsidR="004C4F74">
        <w:fldChar w:fldCharType="separate"/>
      </w:r>
      <w:r w:rsidR="007A5421">
        <w:rPr>
          <w:noProof/>
        </w:rPr>
        <w:t>[…INSERT 'SMP' OR 'SSMP'…]</w:t>
      </w:r>
      <w:r w:rsidR="004C4F74">
        <w:fldChar w:fldCharType="end"/>
      </w:r>
      <w:bookmarkEnd w:id="308"/>
      <w:r w:rsidRPr="004D5B3D">
        <w:t xml:space="preserve"> when requested to do so by the Commonwealth Representative.</w:t>
      </w:r>
    </w:p>
    <w:p w14:paraId="0CFCB7B3" w14:textId="29AE12DA" w:rsidR="009A46F3" w:rsidRDefault="009A46F3" w:rsidP="00765FEF">
      <w:pPr>
        <w:pStyle w:val="SOWTL4-ASDEFCON"/>
      </w:pPr>
      <w:r w:rsidRPr="004D5B3D">
        <w:t xml:space="preserve">Except where otherwise </w:t>
      </w:r>
      <w:r w:rsidR="00FF0207">
        <w:t>addressed</w:t>
      </w:r>
      <w:r w:rsidRPr="004D5B3D">
        <w:t xml:space="preserve"> in the Contract, additional work performed by the Contractor to meet Surge requirements shall be undertaken as S&amp;Q Services.</w:t>
      </w:r>
    </w:p>
    <w:p w14:paraId="1616048C" w14:textId="2A7E05EF" w:rsidR="00C41C2E" w:rsidRDefault="00C41C2E" w:rsidP="00C41C2E">
      <w:pPr>
        <w:pStyle w:val="SOWHL3-ASDEFCON"/>
      </w:pPr>
      <w:bookmarkStart w:id="309" w:name="_Ref80620939"/>
      <w:r>
        <w:t>Performance Measurement</w:t>
      </w:r>
      <w:bookmarkEnd w:id="309"/>
    </w:p>
    <w:p w14:paraId="3FB6664F" w14:textId="73A81E77" w:rsidR="00C41C2E" w:rsidRDefault="009266DC" w:rsidP="00C41C2E">
      <w:pPr>
        <w:pStyle w:val="SOWHL4-ASDEFCON"/>
      </w:pPr>
      <w:r>
        <w:t>Performance Measurement Objectives (Core)</w:t>
      </w:r>
    </w:p>
    <w:p w14:paraId="67184484" w14:textId="77777777" w:rsidR="009266DC" w:rsidRPr="000661CC" w:rsidRDefault="009266DC" w:rsidP="009266DC">
      <w:pPr>
        <w:pStyle w:val="NoteToDrafters-ASDEFCON"/>
      </w:pPr>
      <w:r w:rsidRPr="000661CC">
        <w:t>Note to drafters:  This clause may be tailored to match specific</w:t>
      </w:r>
      <w:r>
        <w:t xml:space="preserve"> aspect</w:t>
      </w:r>
      <w:r w:rsidRPr="000661CC">
        <w:t>s of the program and contracting strategy.</w:t>
      </w:r>
    </w:p>
    <w:p w14:paraId="29096035" w14:textId="360AE452" w:rsidR="009266DC" w:rsidRPr="000661CC" w:rsidRDefault="009266DC" w:rsidP="00E66D44">
      <w:pPr>
        <w:pStyle w:val="SOWTL5-ASDEFCON"/>
      </w:pPr>
      <w:r w:rsidRPr="000661CC">
        <w:t xml:space="preserve">The Contractor acknowledges that the objectives of the </w:t>
      </w:r>
      <w:r w:rsidR="00D32892">
        <w:t>performance measurement</w:t>
      </w:r>
      <w:r w:rsidR="00D32892" w:rsidRPr="000661CC">
        <w:t xml:space="preserve"> </w:t>
      </w:r>
      <w:r w:rsidRPr="000661CC">
        <w:t>program are</w:t>
      </w:r>
      <w:r>
        <w:t xml:space="preserve"> to</w:t>
      </w:r>
      <w:r w:rsidRPr="000661CC">
        <w:t>:</w:t>
      </w:r>
    </w:p>
    <w:p w14:paraId="4C304710" w14:textId="278A2F93" w:rsidR="009266DC" w:rsidRPr="000661CC" w:rsidRDefault="009266DC" w:rsidP="009266DC">
      <w:pPr>
        <w:pStyle w:val="SOWSubL1-ASDEFCON"/>
      </w:pPr>
      <w:r w:rsidRPr="000661CC">
        <w:t xml:space="preserve">assess the effectiveness of the Services being provided (both individually and collectively) and to monitor the Products </w:t>
      </w:r>
      <w:r>
        <w:t>B</w:t>
      </w:r>
      <w:r w:rsidRPr="000661CC">
        <w:t xml:space="preserve">eing </w:t>
      </w:r>
      <w:r>
        <w:t>S</w:t>
      </w:r>
      <w:r w:rsidRPr="000661CC">
        <w:t>upported, through measuring, recording, and analysing the Performance Measures</w:t>
      </w:r>
      <w:r>
        <w:t xml:space="preserve">, including </w:t>
      </w:r>
      <w:r w:rsidR="00EE04ED">
        <w:t xml:space="preserve">the </w:t>
      </w:r>
      <w:r>
        <w:t xml:space="preserve">Key Performance </w:t>
      </w:r>
      <w:r w:rsidRPr="00DE7AD3">
        <w:t>Indicators</w:t>
      </w:r>
      <w:r w:rsidR="00E66D44" w:rsidRPr="00DE7AD3">
        <w:t xml:space="preserve"> (KPIs)</w:t>
      </w:r>
      <w:r w:rsidRPr="00DE7AD3">
        <w:t xml:space="preserve"> </w:t>
      </w:r>
      <w:r w:rsidR="00EE04ED" w:rsidRPr="00DE7AD3">
        <w:t xml:space="preserve">and Other Performance Measures (OPMs) </w:t>
      </w:r>
      <w:r w:rsidRPr="00DE7AD3">
        <w:t>required under the</w:t>
      </w:r>
      <w:r w:rsidRPr="000661CC">
        <w:t xml:space="preserve"> Contract;</w:t>
      </w:r>
    </w:p>
    <w:p w14:paraId="73230CBF" w14:textId="77777777" w:rsidR="009266DC" w:rsidRPr="000661CC" w:rsidRDefault="009266DC" w:rsidP="009266DC">
      <w:pPr>
        <w:pStyle w:val="SOWSubL1-ASDEFCON"/>
      </w:pPr>
      <w:r w:rsidRPr="000661CC">
        <w:t>report the results to the Commonwealth, including any deficiencies and trends in performance; and</w:t>
      </w:r>
    </w:p>
    <w:p w14:paraId="22ACF6B9" w14:textId="77777777" w:rsidR="009266DC" w:rsidRPr="000661CC" w:rsidRDefault="009266DC" w:rsidP="009266DC">
      <w:pPr>
        <w:pStyle w:val="SOWSubL1-ASDEFCON"/>
      </w:pPr>
      <w:r w:rsidRPr="000661CC">
        <w:t>identify the cause of deficiencies or opportunities for improvement.</w:t>
      </w:r>
    </w:p>
    <w:p w14:paraId="6081CA15" w14:textId="01B76701" w:rsidR="009266DC" w:rsidRDefault="00E66D44" w:rsidP="001A367A">
      <w:pPr>
        <w:pStyle w:val="SOWHL4-ASDEFCON"/>
      </w:pPr>
      <w:r>
        <w:t>Performance Measurement</w:t>
      </w:r>
      <w:r w:rsidR="009266DC" w:rsidRPr="000661CC">
        <w:t xml:space="preserve"> Planning (Core)</w:t>
      </w:r>
    </w:p>
    <w:p w14:paraId="6E326E47" w14:textId="1D4412E3" w:rsidR="009266DC" w:rsidRPr="000661CC" w:rsidRDefault="009266DC" w:rsidP="009266DC">
      <w:pPr>
        <w:pStyle w:val="NoteToDrafters-ASDEFCON"/>
      </w:pPr>
      <w:r w:rsidRPr="004D5B3D">
        <w:t xml:space="preserve">Note to drafters: </w:t>
      </w:r>
      <w:r>
        <w:t xml:space="preserve"> Select Option A for a stand-alone </w:t>
      </w:r>
      <w:r w:rsidR="00E66D44">
        <w:t>Support Performance Measurement</w:t>
      </w:r>
      <w:r>
        <w:t xml:space="preserve"> Plan (</w:t>
      </w:r>
      <w:r w:rsidR="00E66D44">
        <w:t>SPM</w:t>
      </w:r>
      <w:r>
        <w:t xml:space="preserve">P) or Option B if </w:t>
      </w:r>
      <w:r w:rsidR="00D32892">
        <w:t xml:space="preserve">performance measurement </w:t>
      </w:r>
      <w:r>
        <w:t>planning</w:t>
      </w:r>
      <w:r w:rsidRPr="004D5B3D">
        <w:t xml:space="preserve"> is </w:t>
      </w:r>
      <w:r>
        <w:t xml:space="preserve">to be </w:t>
      </w:r>
      <w:r w:rsidRPr="004D5B3D">
        <w:t>rolled</w:t>
      </w:r>
      <w:r>
        <w:t xml:space="preserve"> </w:t>
      </w:r>
      <w:r w:rsidRPr="004D5B3D">
        <w:t xml:space="preserve">up into the SSMP </w:t>
      </w:r>
      <w:r>
        <w:t xml:space="preserve">(and amend </w:t>
      </w:r>
      <w:r w:rsidRPr="004D5B3D">
        <w:t xml:space="preserve">the CDRL </w:t>
      </w:r>
      <w:r>
        <w:t xml:space="preserve">to remove the stand-alone </w:t>
      </w:r>
      <w:r w:rsidR="00E66D44">
        <w:t>SPM</w:t>
      </w:r>
      <w:r>
        <w:t>P)</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266DC" w14:paraId="78BF524D" w14:textId="77777777" w:rsidTr="002D1A24">
        <w:tc>
          <w:tcPr>
            <w:tcW w:w="9287" w:type="dxa"/>
            <w:shd w:val="clear" w:color="auto" w:fill="auto"/>
          </w:tcPr>
          <w:p w14:paraId="1FBD9427" w14:textId="4E189F97" w:rsidR="009266DC" w:rsidRPr="000661CC" w:rsidRDefault="009266DC" w:rsidP="002D1A24">
            <w:pPr>
              <w:pStyle w:val="ASDEFCONOption"/>
            </w:pPr>
            <w:r w:rsidRPr="000661CC">
              <w:t xml:space="preserve">Option A:  For when a stand-alone </w:t>
            </w:r>
            <w:r w:rsidR="00E66D44">
              <w:t>SPM</w:t>
            </w:r>
            <w:r w:rsidRPr="000661CC">
              <w:t>P is required:</w:t>
            </w:r>
          </w:p>
          <w:p w14:paraId="46E96779" w14:textId="428E789D" w:rsidR="009266DC" w:rsidRPr="000661CC" w:rsidRDefault="009266DC" w:rsidP="001A367A">
            <w:pPr>
              <w:pStyle w:val="SOWTL5-ASDEFCON"/>
            </w:pPr>
            <w:r w:rsidRPr="000661CC">
              <w:t xml:space="preserve">The Contractor shall develop, deliver and update a </w:t>
            </w:r>
            <w:r w:rsidR="00E66D44">
              <w:t>SPM</w:t>
            </w:r>
            <w:r w:rsidRPr="000661CC">
              <w:t xml:space="preserve">P in accordance with CDRL Line Number </w:t>
            </w:r>
            <w:r w:rsidR="00E66D44">
              <w:t>MGT-</w:t>
            </w:r>
            <w:r w:rsidR="001F690C" w:rsidRPr="002511D6">
              <w:t>1</w:t>
            </w:r>
            <w:r w:rsidR="00C357EE" w:rsidRPr="002511D6">
              <w:t>3</w:t>
            </w:r>
            <w:r w:rsidR="001F690C" w:rsidRPr="002511D6">
              <w:t>0</w:t>
            </w:r>
            <w:r w:rsidRPr="000661CC">
              <w:t>.</w:t>
            </w:r>
          </w:p>
          <w:p w14:paraId="0333557E" w14:textId="5802A201" w:rsidR="009266DC" w:rsidRPr="000661CC" w:rsidRDefault="009266DC" w:rsidP="002D1A24">
            <w:pPr>
              <w:pStyle w:val="ASDEFCONOption"/>
            </w:pPr>
            <w:r w:rsidRPr="000661CC">
              <w:t xml:space="preserve">Option B:  For when the </w:t>
            </w:r>
            <w:r w:rsidR="00E66D44">
              <w:t>SPM</w:t>
            </w:r>
            <w:r w:rsidRPr="000661CC">
              <w:t>P is to be rolled up into the SSMP:</w:t>
            </w:r>
          </w:p>
          <w:p w14:paraId="63636FA7" w14:textId="109C4B68" w:rsidR="009266DC" w:rsidRDefault="009266DC" w:rsidP="001A367A">
            <w:pPr>
              <w:pStyle w:val="SOWTL5-ASDEFCON"/>
            </w:pPr>
            <w:r w:rsidRPr="000661CC">
              <w:t xml:space="preserve">The Contractor shall address management of, and planning for, </w:t>
            </w:r>
            <w:r w:rsidR="00D32892">
              <w:t>performance measurement</w:t>
            </w:r>
            <w:r w:rsidR="00D32892" w:rsidRPr="000661CC">
              <w:t xml:space="preserve"> </w:t>
            </w:r>
            <w:r w:rsidRPr="000661CC">
              <w:t>in the SSMP.</w:t>
            </w:r>
          </w:p>
        </w:tc>
      </w:tr>
    </w:tbl>
    <w:p w14:paraId="5EC555BF" w14:textId="4B8E03E8" w:rsidR="009266DC" w:rsidRPr="000661CC" w:rsidRDefault="009266DC" w:rsidP="001A367A">
      <w:pPr>
        <w:pStyle w:val="SOWTL5-ASDEFCON"/>
      </w:pPr>
      <w:r w:rsidRPr="000661CC">
        <w:t>The Contractor shall make available to the Commonwealth</w:t>
      </w:r>
      <w:r>
        <w:t>,</w:t>
      </w:r>
      <w:r w:rsidRPr="000661CC">
        <w:t xml:space="preserve"> upon request, all associated plans, processes, procedures and instructions supporting the </w:t>
      </w:r>
      <w:r w:rsidR="00E66D44">
        <w:fldChar w:fldCharType="begin">
          <w:ffData>
            <w:name w:val=""/>
            <w:enabled/>
            <w:calcOnExit w:val="0"/>
            <w:textInput>
              <w:default w:val="[…INSERT 'SPMP' OR 'SSMP'…]"/>
            </w:textInput>
          </w:ffData>
        </w:fldChar>
      </w:r>
      <w:r w:rsidR="00E66D44">
        <w:instrText xml:space="preserve"> FORMTEXT </w:instrText>
      </w:r>
      <w:r w:rsidR="00E66D44">
        <w:fldChar w:fldCharType="separate"/>
      </w:r>
      <w:r w:rsidR="00E66D44">
        <w:rPr>
          <w:noProof/>
        </w:rPr>
        <w:t>[…INSERT 'SPMP' OR 'SSMP'…]</w:t>
      </w:r>
      <w:r w:rsidR="00E66D44">
        <w:fldChar w:fldCharType="end"/>
      </w:r>
      <w:r w:rsidRPr="005A09D6">
        <w:t xml:space="preserve"> </w:t>
      </w:r>
      <w:r w:rsidRPr="004D5B3D">
        <w:t xml:space="preserve">within </w:t>
      </w:r>
      <w:r>
        <w:t>10</w:t>
      </w:r>
      <w:r w:rsidRPr="004D5B3D">
        <w:t xml:space="preserve"> </w:t>
      </w:r>
      <w:r>
        <w:t>Working D</w:t>
      </w:r>
      <w:r w:rsidRPr="004D5B3D">
        <w:t>ays of th</w:t>
      </w:r>
      <w:r>
        <w:t>is</w:t>
      </w:r>
      <w:r w:rsidRPr="004D5B3D">
        <w:t xml:space="preserve"> request</w:t>
      </w:r>
      <w:r w:rsidRPr="000661CC">
        <w:t>.</w:t>
      </w:r>
    </w:p>
    <w:p w14:paraId="5377714E" w14:textId="1AAE7C09" w:rsidR="009266DC" w:rsidRPr="000661CC" w:rsidRDefault="009266DC" w:rsidP="001A367A">
      <w:pPr>
        <w:pStyle w:val="SOWTL5-ASDEFCON"/>
      </w:pPr>
      <w:r w:rsidRPr="000661CC">
        <w:t xml:space="preserve">The Contractor shall conduct all </w:t>
      </w:r>
      <w:r w:rsidR="00D32892">
        <w:t>performance measurement</w:t>
      </w:r>
      <w:r w:rsidR="00D32892" w:rsidRPr="000661CC">
        <w:t xml:space="preserve"> </w:t>
      </w:r>
      <w:r w:rsidRPr="000661CC">
        <w:t xml:space="preserve">activities for the Contract in accordance with the Approved </w:t>
      </w:r>
      <w:r w:rsidR="00E66D44">
        <w:fldChar w:fldCharType="begin">
          <w:ffData>
            <w:name w:val=""/>
            <w:enabled/>
            <w:calcOnExit w:val="0"/>
            <w:textInput>
              <w:default w:val="[…INSERT 'SPMP' OR 'SSMP'…]"/>
            </w:textInput>
          </w:ffData>
        </w:fldChar>
      </w:r>
      <w:r w:rsidR="00E66D44">
        <w:instrText xml:space="preserve"> FORMTEXT </w:instrText>
      </w:r>
      <w:r w:rsidR="00E66D44">
        <w:fldChar w:fldCharType="separate"/>
      </w:r>
      <w:r w:rsidR="00E66D44">
        <w:rPr>
          <w:noProof/>
        </w:rPr>
        <w:t>[…INSERT 'SPMP' OR 'SSMP'…]</w:t>
      </w:r>
      <w:r w:rsidR="00E66D44">
        <w:fldChar w:fldCharType="end"/>
      </w:r>
      <w:r w:rsidRPr="000661CC">
        <w:t>.</w:t>
      </w:r>
    </w:p>
    <w:p w14:paraId="28428CE9" w14:textId="69581454" w:rsidR="009266DC" w:rsidRPr="000661CC" w:rsidRDefault="009266DC" w:rsidP="001A367A">
      <w:pPr>
        <w:pStyle w:val="SOWTL5-ASDEFCON"/>
      </w:pPr>
      <w:r w:rsidRPr="000661CC">
        <w:t xml:space="preserve">The Contractor shall ensure that all Subcontractor </w:t>
      </w:r>
      <w:r w:rsidR="00D32892">
        <w:t>performance measurement</w:t>
      </w:r>
      <w:r w:rsidR="00D32892" w:rsidRPr="000661CC">
        <w:t xml:space="preserve"> </w:t>
      </w:r>
      <w:r w:rsidRPr="000661CC">
        <w:t xml:space="preserve">activities are provided in accordance with the Approved </w:t>
      </w:r>
      <w:r w:rsidR="00E66D44">
        <w:fldChar w:fldCharType="begin">
          <w:ffData>
            <w:name w:val=""/>
            <w:enabled/>
            <w:calcOnExit w:val="0"/>
            <w:textInput>
              <w:default w:val="[…INSERT 'SPMP' OR 'SSMP'…]"/>
            </w:textInput>
          </w:ffData>
        </w:fldChar>
      </w:r>
      <w:r w:rsidR="00E66D44">
        <w:instrText xml:space="preserve"> FORMTEXT </w:instrText>
      </w:r>
      <w:r w:rsidR="00E66D44">
        <w:fldChar w:fldCharType="separate"/>
      </w:r>
      <w:r w:rsidR="00E66D44">
        <w:rPr>
          <w:noProof/>
        </w:rPr>
        <w:t>[…INSERT 'SPMP' OR 'SSMP'…]</w:t>
      </w:r>
      <w:r w:rsidR="00E66D44">
        <w:fldChar w:fldCharType="end"/>
      </w:r>
      <w:r w:rsidRPr="000661CC">
        <w:t>.</w:t>
      </w:r>
    </w:p>
    <w:p w14:paraId="13A5AD20" w14:textId="702FE008" w:rsidR="009266DC" w:rsidRDefault="001A367A" w:rsidP="001A367A">
      <w:pPr>
        <w:pStyle w:val="SOWHL4-ASDEFCON"/>
      </w:pPr>
      <w:bookmarkStart w:id="310" w:name="_Toc30510865"/>
      <w:r>
        <w:t>Performance Measurement</w:t>
      </w:r>
      <w:r w:rsidRPr="000661CC">
        <w:t xml:space="preserve"> Activities (Core)</w:t>
      </w:r>
      <w:bookmarkEnd w:id="310"/>
    </w:p>
    <w:p w14:paraId="67A38D30" w14:textId="75D5901E" w:rsidR="001A367A" w:rsidRPr="000661CC" w:rsidRDefault="001A367A" w:rsidP="001A367A">
      <w:pPr>
        <w:pStyle w:val="SOWTL5-ASDEFCON"/>
      </w:pPr>
      <w:r w:rsidRPr="000661CC">
        <w:t>The Contractor shall measure, analyse and record performance against all Performance Measures required under the Contract, in accordance with Attachment </w:t>
      </w:r>
      <w:r>
        <w:t>P and Attachment Q, as applicable,</w:t>
      </w:r>
      <w:r w:rsidRPr="000661CC">
        <w:t xml:space="preserve"> and the Approved </w:t>
      </w:r>
      <w:r>
        <w:fldChar w:fldCharType="begin">
          <w:ffData>
            <w:name w:val=""/>
            <w:enabled/>
            <w:calcOnExit w:val="0"/>
            <w:textInput>
              <w:default w:val="[…INSERT 'SPMP' OR 'SSMP'…]"/>
            </w:textInput>
          </w:ffData>
        </w:fldChar>
      </w:r>
      <w:r>
        <w:instrText xml:space="preserve"> FORMTEXT </w:instrText>
      </w:r>
      <w:r>
        <w:fldChar w:fldCharType="separate"/>
      </w:r>
      <w:r>
        <w:rPr>
          <w:noProof/>
        </w:rPr>
        <w:t>[…INSERT 'SPMP' OR 'SSMP'…]</w:t>
      </w:r>
      <w:r>
        <w:fldChar w:fldCharType="end"/>
      </w:r>
      <w:r w:rsidRPr="000661CC">
        <w:t>, and:</w:t>
      </w:r>
    </w:p>
    <w:p w14:paraId="086C6540" w14:textId="77777777" w:rsidR="001A367A" w:rsidRPr="000661CC" w:rsidRDefault="001A367A" w:rsidP="001A367A">
      <w:pPr>
        <w:pStyle w:val="SOWSubL1-ASDEFCON"/>
      </w:pPr>
      <w:r w:rsidRPr="000661CC">
        <w:t>score its performance against all KPIs; and</w:t>
      </w:r>
    </w:p>
    <w:p w14:paraId="4174F090" w14:textId="77777777" w:rsidR="001A367A" w:rsidRPr="000661CC" w:rsidRDefault="001A367A" w:rsidP="001A367A">
      <w:pPr>
        <w:pStyle w:val="SOWSubL1-ASDEFCON"/>
      </w:pPr>
      <w:r w:rsidRPr="000661CC">
        <w:t>score the results of OPMs, whether or not they are directly applicable to Contractor performance.</w:t>
      </w:r>
    </w:p>
    <w:p w14:paraId="3E3D9383" w14:textId="38363206" w:rsidR="001A367A" w:rsidRPr="000661CC" w:rsidRDefault="001A367A" w:rsidP="001A367A">
      <w:pPr>
        <w:pStyle w:val="SOWTL5-ASDEFCON"/>
      </w:pPr>
      <w:r w:rsidRPr="000661CC">
        <w:t xml:space="preserve">The Contractor shall develop, deliver and update a Support Services Verification Matrix (SSVM) in accordance with CDRL Line Number </w:t>
      </w:r>
      <w:r>
        <w:t>MGT-</w:t>
      </w:r>
      <w:r w:rsidR="00903AA7" w:rsidRPr="002511D6">
        <w:t>370</w:t>
      </w:r>
      <w:r w:rsidRPr="000661CC">
        <w:t>.</w:t>
      </w:r>
    </w:p>
    <w:p w14:paraId="5B50E234" w14:textId="77777777" w:rsidR="001A367A" w:rsidRPr="000661CC" w:rsidRDefault="001A367A" w:rsidP="001A367A">
      <w:pPr>
        <w:pStyle w:val="SOWTL5-ASDEFCON"/>
      </w:pPr>
      <w:r w:rsidRPr="000661CC">
        <w:t xml:space="preserve">The Contractor shall provide all facilities and assistance reasonably required by the Commonwealth in order for the Commonwealth to access the Contractor’s SSVM </w:t>
      </w:r>
      <w:r>
        <w:t>at all times during</w:t>
      </w:r>
      <w:r w:rsidRPr="000661CC">
        <w:t xml:space="preserve"> the </w:t>
      </w:r>
      <w:r>
        <w:t>Term</w:t>
      </w:r>
      <w:r w:rsidRPr="000661CC">
        <w:t>.</w:t>
      </w:r>
    </w:p>
    <w:p w14:paraId="4902C805" w14:textId="25F98F7D" w:rsidR="001A367A" w:rsidRPr="000661CC" w:rsidRDefault="001A367A" w:rsidP="001A367A">
      <w:pPr>
        <w:pStyle w:val="SOWTL5-ASDEFCON"/>
      </w:pPr>
      <w:r w:rsidRPr="000661CC">
        <w:t>Without limiting clause </w:t>
      </w:r>
      <w:r w:rsidRPr="000661CC">
        <w:fldChar w:fldCharType="begin"/>
      </w:r>
      <w:r w:rsidRPr="000661CC">
        <w:instrText xml:space="preserve"> REF _Ref180289188 \r \h  \* MERGEFORMAT </w:instrText>
      </w:r>
      <w:r w:rsidRPr="000661CC">
        <w:fldChar w:fldCharType="separate"/>
      </w:r>
      <w:r w:rsidR="00B664F0">
        <w:t>2.4</w:t>
      </w:r>
      <w:r w:rsidRPr="000661CC">
        <w:fldChar w:fldCharType="end"/>
      </w:r>
      <w:r w:rsidRPr="000661CC">
        <w:t xml:space="preserve">, the Commonwealth Representative shall assess the SSVM to ascertain whether the data presented correctly represents the operation of the Contract and the Contractor’s performance over </w:t>
      </w:r>
      <w:r>
        <w:t>each</w:t>
      </w:r>
      <w:r w:rsidRPr="000661CC">
        <w:t xml:space="preserve"> Review Period (or part thereof).  The Commonwealth Representative may request further information from the Contractor, and the Contractor shall supply that further information in a timely way.</w:t>
      </w:r>
    </w:p>
    <w:p w14:paraId="4B8E9649" w14:textId="77777777" w:rsidR="001A367A" w:rsidRPr="000661CC" w:rsidRDefault="001A367A" w:rsidP="001A367A">
      <w:pPr>
        <w:pStyle w:val="SOWTL5-ASDEFCON"/>
      </w:pPr>
      <w:bookmarkStart w:id="311" w:name="_Ref81901819"/>
      <w:r w:rsidRPr="000661CC">
        <w:t>Without limiting any other provision of the Contract, if the Contractor</w:t>
      </w:r>
      <w:r>
        <w:t>’s</w:t>
      </w:r>
      <w:r w:rsidRPr="000661CC">
        <w:t xml:space="preserve"> </w:t>
      </w:r>
      <w:r>
        <w:t>performance for a KPI is</w:t>
      </w:r>
      <w:r w:rsidRPr="000661CC">
        <w:t xml:space="preserve"> within Performance Band </w:t>
      </w:r>
      <w:r>
        <w:t>C</w:t>
      </w:r>
      <w:r w:rsidRPr="000661CC">
        <w:t xml:space="preserve"> or </w:t>
      </w:r>
      <w:r>
        <w:t>D</w:t>
      </w:r>
      <w:r w:rsidRPr="000661CC">
        <w:t xml:space="preserve"> for a </w:t>
      </w:r>
      <w:r>
        <w:t>Review Period, or the Commonwealth Representative reasonably believes that the Contractor’s</w:t>
      </w:r>
      <w:r w:rsidRPr="000661CC">
        <w:t xml:space="preserve"> </w:t>
      </w:r>
      <w:r>
        <w:t xml:space="preserve">performance for a KPI is likely to be </w:t>
      </w:r>
      <w:r w:rsidRPr="000661CC">
        <w:t xml:space="preserve">within Performance Band </w:t>
      </w:r>
      <w:r>
        <w:t>C</w:t>
      </w:r>
      <w:r w:rsidRPr="000661CC">
        <w:t xml:space="preserve"> or </w:t>
      </w:r>
      <w:r>
        <w:t>D</w:t>
      </w:r>
      <w:r w:rsidRPr="000661CC">
        <w:t xml:space="preserve"> </w:t>
      </w:r>
      <w:r>
        <w:t>for a Review Period and notifies the Contractor accordingly,</w:t>
      </w:r>
      <w:r w:rsidRPr="000661CC">
        <w:t xml:space="preserve"> the Contractor shall promptly:</w:t>
      </w:r>
      <w:bookmarkEnd w:id="311"/>
    </w:p>
    <w:p w14:paraId="38285493" w14:textId="77777777" w:rsidR="001A367A" w:rsidRPr="000661CC" w:rsidRDefault="001A367A" w:rsidP="001A367A">
      <w:pPr>
        <w:pStyle w:val="SOWSubL1-ASDEFCON"/>
      </w:pPr>
      <w:r w:rsidRPr="000661CC">
        <w:t>investigate the cause of the failure(s)</w:t>
      </w:r>
      <w:r>
        <w:t xml:space="preserve"> or non-performance</w:t>
      </w:r>
      <w:r w:rsidRPr="000661CC">
        <w:t>;</w:t>
      </w:r>
    </w:p>
    <w:p w14:paraId="7E414E03" w14:textId="77777777" w:rsidR="001A367A" w:rsidRPr="000661CC" w:rsidRDefault="001A367A" w:rsidP="001A367A">
      <w:pPr>
        <w:pStyle w:val="SOWSubL1-ASDEFCON"/>
      </w:pPr>
      <w:r w:rsidRPr="000661CC">
        <w:t>submit a Remediation Plan, in accordance with clause 6.</w:t>
      </w:r>
      <w:r>
        <w:t>12</w:t>
      </w:r>
      <w:r w:rsidRPr="000661CC">
        <w:t xml:space="preserve"> of the COC, to the Commonwealth Representative along with the SSVM details that identify the failures; and</w:t>
      </w:r>
    </w:p>
    <w:p w14:paraId="2A5AB54A" w14:textId="77777777" w:rsidR="001A367A" w:rsidRPr="000661CC" w:rsidRDefault="001A367A" w:rsidP="001A367A">
      <w:pPr>
        <w:pStyle w:val="SOWSubL1-ASDEFCON"/>
      </w:pPr>
      <w:r w:rsidRPr="000661CC">
        <w:t>undertake the steps and activities identified in the Approved Remediation Plan, and any reasonably necessary actions the Commonwealth Representative may direct, to minimise the impact of the failure and to prevent a recurrence.</w:t>
      </w:r>
    </w:p>
    <w:p w14:paraId="74E99672" w14:textId="77777777" w:rsidR="001A367A" w:rsidRPr="000661CC" w:rsidRDefault="001A367A" w:rsidP="00F12042">
      <w:pPr>
        <w:pStyle w:val="SOWTL5-ASDEFCON"/>
        <w:keepNext/>
      </w:pPr>
      <w:r w:rsidRPr="000661CC">
        <w:t>The Contractor shall:</w:t>
      </w:r>
    </w:p>
    <w:p w14:paraId="5132248C" w14:textId="3BE4E222" w:rsidR="00313555" w:rsidRDefault="001A367A" w:rsidP="001A367A">
      <w:pPr>
        <w:pStyle w:val="SOWSubL1-ASDEFCON"/>
      </w:pPr>
      <w:bookmarkStart w:id="312" w:name="_Ref78958173"/>
      <w:r w:rsidRPr="000661CC">
        <w:t>retain hard or soft copies of all data and information used in determining the APS for each KPI</w:t>
      </w:r>
      <w:r w:rsidR="00F12042">
        <w:t xml:space="preserve"> and the results for each OPM</w:t>
      </w:r>
      <w:r w:rsidRPr="000661CC">
        <w:t>, including a clear record of the relevant date(s) and time(s) for each item of data and information;</w:t>
      </w:r>
      <w:bookmarkEnd w:id="312"/>
    </w:p>
    <w:p w14:paraId="136F1C14" w14:textId="77777777" w:rsidR="001A367A" w:rsidRPr="000661CC" w:rsidRDefault="001A367A" w:rsidP="001A367A">
      <w:pPr>
        <w:pStyle w:val="SOWSubL1-ASDEFCON"/>
      </w:pPr>
      <w:r w:rsidRPr="000661CC">
        <w:t>unless otherwise authorised in writing by the Commonwealth Representative, retain that data and information for at least seven years after the expiration or earlier termination of the Contract; and</w:t>
      </w:r>
    </w:p>
    <w:p w14:paraId="2894F226" w14:textId="65E9F427" w:rsidR="001A367A" w:rsidRPr="000661CC" w:rsidRDefault="001A367A" w:rsidP="001A367A">
      <w:pPr>
        <w:pStyle w:val="SOWSubL1-ASDEFCON"/>
      </w:pPr>
      <w:r w:rsidRPr="000661CC">
        <w:t xml:space="preserve">if requested by the Commonwealth Representative, provide the Commonwealth Representative with a copy of all or part of that data and information retained in accordance with clause </w:t>
      </w:r>
      <w:r>
        <w:fldChar w:fldCharType="begin"/>
      </w:r>
      <w:r>
        <w:instrText xml:space="preserve"> REF _Ref78958173 \w \h </w:instrText>
      </w:r>
      <w:r>
        <w:fldChar w:fldCharType="separate"/>
      </w:r>
      <w:r w:rsidR="00B664F0">
        <w:t>3.2.5.3.6a</w:t>
      </w:r>
      <w:r>
        <w:fldChar w:fldCharType="end"/>
      </w:r>
      <w:r w:rsidRPr="000661CC">
        <w:t>.</w:t>
      </w:r>
    </w:p>
    <w:p w14:paraId="3B2DE380" w14:textId="77777777" w:rsidR="003B63F3" w:rsidRPr="00DE7AD3" w:rsidRDefault="003B63F3" w:rsidP="003B63F3">
      <w:pPr>
        <w:pStyle w:val="SOWHL4-ASDEFCON"/>
      </w:pPr>
      <w:bookmarkStart w:id="313" w:name="_Ref80627074"/>
      <w:r w:rsidRPr="00DE7AD3">
        <w:t>Variations to OPMs</w:t>
      </w:r>
      <w:bookmarkEnd w:id="313"/>
    </w:p>
    <w:p w14:paraId="6A7D688F" w14:textId="02F358FE" w:rsidR="003B63F3" w:rsidRPr="00DE7AD3" w:rsidRDefault="003B63F3" w:rsidP="003B63F3">
      <w:pPr>
        <w:pStyle w:val="SOWTL5-ASDEFCON"/>
      </w:pPr>
      <w:r w:rsidRPr="00DE7AD3">
        <w:t xml:space="preserve">The parties acknowledge </w:t>
      </w:r>
      <w:r w:rsidR="00521200" w:rsidRPr="00DE7AD3">
        <w:t xml:space="preserve">and agree </w:t>
      </w:r>
      <w:r w:rsidRPr="00DE7AD3">
        <w:t xml:space="preserve">that the OPMs </w:t>
      </w:r>
      <w:r w:rsidR="00521200" w:rsidRPr="00DE7AD3">
        <w:t>may need to be varied over the Term in accordance with clause 1.3 of Attachment Q</w:t>
      </w:r>
      <w:r w:rsidRPr="00DE7AD3">
        <w:t>.</w:t>
      </w:r>
    </w:p>
    <w:p w14:paraId="77B2968D" w14:textId="5FDB36AC" w:rsidR="001A367A" w:rsidRDefault="00F12042" w:rsidP="00F12042">
      <w:pPr>
        <w:pStyle w:val="SOWHL4-ASDEFCON"/>
      </w:pPr>
      <w:r w:rsidRPr="000661CC">
        <w:t>Performance Implementation Period (Optional)</w:t>
      </w:r>
    </w:p>
    <w:p w14:paraId="76131F31" w14:textId="77777777" w:rsidR="00F12042" w:rsidRPr="000661CC" w:rsidRDefault="00F12042" w:rsidP="00F12042">
      <w:pPr>
        <w:pStyle w:val="NoteToDrafters-ASDEFCON"/>
      </w:pPr>
      <w:r w:rsidRPr="000661CC">
        <w:t xml:space="preserve">Note to drafters: </w:t>
      </w:r>
      <w:r>
        <w:t xml:space="preserve"> </w:t>
      </w:r>
      <w:r w:rsidRPr="000661CC">
        <w:t xml:space="preserve">This clause addresses the work involved with a Performance Implementation Period (PIP), being a staged increase in the Performance Payments and, if applicable, performance assessment processes at the start of a Performance-Based Contract.  Requirements for the PIP are included in Annex </w:t>
      </w:r>
      <w:r>
        <w:t>C</w:t>
      </w:r>
      <w:r w:rsidRPr="000661CC">
        <w:t xml:space="preserve"> to Attachment B</w:t>
      </w:r>
      <w:r>
        <w:t xml:space="preserve"> (payments)</w:t>
      </w:r>
      <w:r w:rsidRPr="000661CC">
        <w:t xml:space="preserve"> and </w:t>
      </w:r>
      <w:r>
        <w:t xml:space="preserve">in </w:t>
      </w:r>
      <w:r w:rsidRPr="000661CC">
        <w:t xml:space="preserve">Attachment </w:t>
      </w:r>
      <w:r>
        <w:t>P (KPIs)</w:t>
      </w:r>
      <w:r w:rsidRPr="000661CC">
        <w:t xml:space="preserve">.  If a PIP is required, the governing plan should be entered into the field in the clause below.  If a PIP is not required, replace the following clauses with </w:t>
      </w:r>
      <w:r>
        <w:t>’</w:t>
      </w:r>
      <w:r w:rsidRPr="000661CC">
        <w:t>Not used</w:t>
      </w:r>
      <w:r>
        <w:t>’</w:t>
      </w:r>
      <w:r w:rsidRPr="000661CC">
        <w:t>.</w:t>
      </w:r>
    </w:p>
    <w:p w14:paraId="56A09E60" w14:textId="5B486FEE" w:rsidR="00F12042" w:rsidRPr="000661CC" w:rsidRDefault="00F12042" w:rsidP="00F12042">
      <w:pPr>
        <w:pStyle w:val="SOWTL5-ASDEFCON"/>
      </w:pPr>
      <w:r w:rsidRPr="000661CC">
        <w:t xml:space="preserve">The Contractor shall undertake all Performance Implementation Period (PIP) activities in accordance with the Contract and the Approved </w:t>
      </w:r>
      <w:r>
        <w:fldChar w:fldCharType="begin">
          <w:ffData>
            <w:name w:val=""/>
            <w:enabled/>
            <w:calcOnExit w:val="0"/>
            <w:textInput>
              <w:default w:val="[…INSERT 'SSMP' OR 'SSMP'…]"/>
            </w:textInput>
          </w:ffData>
        </w:fldChar>
      </w:r>
      <w:r>
        <w:instrText xml:space="preserve"> FORMTEXT </w:instrText>
      </w:r>
      <w:r>
        <w:fldChar w:fldCharType="separate"/>
      </w:r>
      <w:r>
        <w:rPr>
          <w:noProof/>
        </w:rPr>
        <w:t>[…INSERT 'SSMP' OR 'SSMP'…]</w:t>
      </w:r>
      <w:r>
        <w:fldChar w:fldCharType="end"/>
      </w:r>
      <w:r w:rsidR="002511D6">
        <w:fldChar w:fldCharType="begin"/>
      </w:r>
      <w:r w:rsidR="002511D6">
        <w:instrText xml:space="preserve"> FORMTEXT </w:instrText>
      </w:r>
      <w:r w:rsidR="002511D6">
        <w:fldChar w:fldCharType="separate"/>
      </w:r>
      <w:r w:rsidR="002511D6">
        <w:fldChar w:fldCharType="end"/>
      </w:r>
      <w:r w:rsidRPr="000661CC">
        <w:t>.</w:t>
      </w:r>
    </w:p>
    <w:p w14:paraId="27FC3766" w14:textId="36507ECA" w:rsidR="00F12042" w:rsidRDefault="00F12042" w:rsidP="00F12042">
      <w:pPr>
        <w:pStyle w:val="SOWTL5-ASDEFCON"/>
      </w:pPr>
      <w:bookmarkStart w:id="314" w:name="_Ref78958813"/>
      <w:r w:rsidRPr="000661CC">
        <w:t xml:space="preserve">At a period not less than one month before the completion of the PIP, a PIP Completion Review shall be convened to evaluate the PIP in meeting its purpose, as defined in </w:t>
      </w:r>
      <w:r>
        <w:t>Annex B to</w:t>
      </w:r>
      <w:r w:rsidRPr="000661CC">
        <w:t xml:space="preserve"> Attachment </w:t>
      </w:r>
      <w:r>
        <w:t>P</w:t>
      </w:r>
      <w:r w:rsidRPr="000661CC">
        <w:t>, and the changes, if any, required to measurement and reporting processes supporting the performance assessment processes.</w:t>
      </w:r>
      <w:bookmarkEnd w:id="314"/>
    </w:p>
    <w:p w14:paraId="491CCB12" w14:textId="27A06A01" w:rsidR="00F12042" w:rsidRPr="004D5B3D" w:rsidRDefault="00F12042" w:rsidP="00F12042">
      <w:pPr>
        <w:pStyle w:val="SOWTL5-ASDEFCON"/>
      </w:pPr>
      <w:r w:rsidRPr="00F828E3">
        <w:t xml:space="preserve">The parties shall conduct </w:t>
      </w:r>
      <w:r>
        <w:t>t</w:t>
      </w:r>
      <w:r w:rsidRPr="000661CC">
        <w:t>he PIP Completion Review</w:t>
      </w:r>
      <w:r>
        <w:t>,</w:t>
      </w:r>
      <w:r w:rsidRPr="000661CC">
        <w:t xml:space="preserve"> </w:t>
      </w:r>
      <w:r>
        <w:t>required by</w:t>
      </w:r>
      <w:r w:rsidRPr="00F828E3">
        <w:t xml:space="preserve"> clause </w:t>
      </w:r>
      <w:r>
        <w:fldChar w:fldCharType="begin"/>
      </w:r>
      <w:r>
        <w:instrText xml:space="preserve"> REF _Ref78958813 \w \h </w:instrText>
      </w:r>
      <w:r>
        <w:fldChar w:fldCharType="separate"/>
      </w:r>
      <w:r w:rsidR="00B664F0">
        <w:t>3.2.5.5.2</w:t>
      </w:r>
      <w:r>
        <w:fldChar w:fldCharType="end"/>
      </w:r>
      <w:r>
        <w:t xml:space="preserve">, </w:t>
      </w:r>
      <w:r w:rsidRPr="000661CC">
        <w:t xml:space="preserve">as an ad hoc meeting in accordance with clause </w:t>
      </w:r>
      <w:r w:rsidRPr="000661CC">
        <w:fldChar w:fldCharType="begin"/>
      </w:r>
      <w:r w:rsidRPr="000661CC">
        <w:instrText xml:space="preserve"> REF _Ref254273303 \r \h  \* MERGEFORMAT </w:instrText>
      </w:r>
      <w:r w:rsidRPr="000661CC">
        <w:fldChar w:fldCharType="separate"/>
      </w:r>
      <w:r w:rsidR="00B664F0">
        <w:t>3.4.3</w:t>
      </w:r>
      <w:r w:rsidRPr="000661CC">
        <w:fldChar w:fldCharType="end"/>
      </w:r>
      <w:r>
        <w:t>,</w:t>
      </w:r>
      <w:r w:rsidRPr="00EF7908">
        <w:t xml:space="preserve"> </w:t>
      </w:r>
      <w:r>
        <w:t xml:space="preserve">with the meeting conducted as if the </w:t>
      </w:r>
      <w:r w:rsidRPr="00F828E3">
        <w:t xml:space="preserve">Commonwealth Representative </w:t>
      </w:r>
      <w:r>
        <w:t xml:space="preserve">had called </w:t>
      </w:r>
      <w:r w:rsidRPr="00F828E3">
        <w:t xml:space="preserve">the </w:t>
      </w:r>
      <w:r>
        <w:t xml:space="preserve">ad hoc </w:t>
      </w:r>
      <w:r w:rsidRPr="00F828E3">
        <w:t>meeting</w:t>
      </w:r>
      <w:r w:rsidRPr="000661CC">
        <w:t>.</w:t>
      </w:r>
    </w:p>
    <w:p w14:paraId="5620150F" w14:textId="77777777" w:rsidR="009A46F3" w:rsidRPr="004D5B3D" w:rsidRDefault="009A46F3" w:rsidP="000434F9">
      <w:pPr>
        <w:pStyle w:val="SOWHL2-ASDEFCON"/>
      </w:pPr>
      <w:bookmarkStart w:id="315" w:name="_Toc247012112"/>
      <w:bookmarkStart w:id="316" w:name="_Toc279747654"/>
      <w:bookmarkStart w:id="317" w:name="_Toc65491155"/>
      <w:bookmarkStart w:id="318" w:name="_Ref81468283"/>
      <w:bookmarkStart w:id="319" w:name="_Toc84447207"/>
      <w:r w:rsidRPr="004D5B3D">
        <w:t xml:space="preserve">Quoting for </w:t>
      </w:r>
      <w:r w:rsidR="00352EE1" w:rsidRPr="004D5B3D">
        <w:t xml:space="preserve">Survey and Quote </w:t>
      </w:r>
      <w:r w:rsidRPr="004D5B3D">
        <w:t>Services (Core)</w:t>
      </w:r>
      <w:bookmarkEnd w:id="315"/>
      <w:bookmarkEnd w:id="316"/>
      <w:bookmarkEnd w:id="317"/>
      <w:bookmarkEnd w:id="318"/>
      <w:bookmarkEnd w:id="319"/>
    </w:p>
    <w:p w14:paraId="27D4C1C8" w14:textId="77777777" w:rsidR="009A46F3" w:rsidRPr="004D5B3D" w:rsidRDefault="009A46F3" w:rsidP="000434F9">
      <w:pPr>
        <w:pStyle w:val="SOWHL3-ASDEFCON"/>
      </w:pPr>
      <w:r w:rsidRPr="004D5B3D">
        <w:t>Survey and Quote Process (Core)</w:t>
      </w:r>
    </w:p>
    <w:p w14:paraId="281AEDA0" w14:textId="77777777" w:rsidR="008A43E6" w:rsidRPr="004D5B3D" w:rsidRDefault="009A46F3" w:rsidP="00765FEF">
      <w:pPr>
        <w:pStyle w:val="SOWTL4-ASDEFCON"/>
      </w:pPr>
      <w:bookmarkStart w:id="320" w:name="_Ref291852959"/>
      <w:r w:rsidRPr="004D5B3D">
        <w:t>The Commonwealth Representative may issue requests to the Contractor for S&amp;Q Services (</w:t>
      </w:r>
      <w:r w:rsidR="005A0504">
        <w:t>eg,</w:t>
      </w:r>
      <w:r w:rsidRPr="004D5B3D">
        <w:t xml:space="preserve"> to implement a modification during Maintenance), </w:t>
      </w:r>
      <w:r w:rsidR="0019651A">
        <w:t xml:space="preserve">in </w:t>
      </w:r>
      <w:r w:rsidRPr="004D5B3D">
        <w:t xml:space="preserve">which </w:t>
      </w:r>
      <w:r w:rsidR="0019651A">
        <w:t xml:space="preserve">case </w:t>
      </w:r>
      <w:r w:rsidRPr="004D5B3D">
        <w:t xml:space="preserve">the Contractor shall </w:t>
      </w:r>
      <w:r w:rsidR="0019651A">
        <w:t>comply with the requirements of</w:t>
      </w:r>
      <w:r w:rsidRPr="004D5B3D">
        <w:t xml:space="preserve"> clauses 3.</w:t>
      </w:r>
      <w:r w:rsidR="00AB75CC">
        <w:t>1</w:t>
      </w:r>
      <w:r w:rsidR="00490E74">
        <w:t>3</w:t>
      </w:r>
      <w:r w:rsidR="00AB75CC" w:rsidRPr="004D5B3D">
        <w:t xml:space="preserve"> </w:t>
      </w:r>
      <w:r w:rsidRPr="004D5B3D">
        <w:t>and 3.</w:t>
      </w:r>
      <w:r w:rsidR="00AB75CC">
        <w:t>1</w:t>
      </w:r>
      <w:r w:rsidR="00490E74">
        <w:t>5</w:t>
      </w:r>
      <w:r w:rsidR="00AB75CC" w:rsidRPr="004D5B3D">
        <w:t xml:space="preserve"> </w:t>
      </w:r>
      <w:r w:rsidRPr="004D5B3D">
        <w:t>of the COC</w:t>
      </w:r>
      <w:r w:rsidR="00233CAA">
        <w:t xml:space="preserve"> and CDRL Line Number MGT-</w:t>
      </w:r>
      <w:r w:rsidR="000123BF">
        <w:t>10</w:t>
      </w:r>
      <w:r w:rsidR="00233CAA">
        <w:t>00</w:t>
      </w:r>
      <w:r w:rsidRPr="004D5B3D">
        <w:t>.</w:t>
      </w:r>
      <w:bookmarkEnd w:id="320"/>
    </w:p>
    <w:p w14:paraId="2C1AD00B" w14:textId="77777777" w:rsidR="009A46F3" w:rsidRPr="004D5B3D" w:rsidRDefault="009A46F3" w:rsidP="00765FEF">
      <w:pPr>
        <w:pStyle w:val="SOWTL4-ASDEFCON"/>
      </w:pPr>
      <w:r w:rsidRPr="004D5B3D">
        <w:t>In response to the Contractor identifying an additional requirement (</w:t>
      </w:r>
      <w:r w:rsidR="005A0504">
        <w:t>eg,</w:t>
      </w:r>
      <w:r w:rsidRPr="004D5B3D">
        <w:t xml:space="preserve"> as a result of Preventive Maintenance inspections) that is not included within the scope of Recurring Services, the Contractor shall firstly determine if the requirement is defined and can be undertaken as a Task-Priced Service in accordance with clause 3.</w:t>
      </w:r>
      <w:r w:rsidR="00AB75CC">
        <w:t>1</w:t>
      </w:r>
      <w:r w:rsidR="00490E74">
        <w:t>4</w:t>
      </w:r>
      <w:r w:rsidR="00AB75CC" w:rsidRPr="004D5B3D">
        <w:t xml:space="preserve"> </w:t>
      </w:r>
      <w:r w:rsidRPr="004D5B3D">
        <w:t>of the COC, or can be undertaken as a Pre</w:t>
      </w:r>
      <w:r w:rsidRPr="004D5B3D">
        <w:noBreakHyphen/>
        <w:t>Authorised Ad Hoc Service in accordance with clause 3.</w:t>
      </w:r>
      <w:r w:rsidR="00AB75CC">
        <w:t>1</w:t>
      </w:r>
      <w:r w:rsidR="00490E74">
        <w:t>6</w:t>
      </w:r>
      <w:r w:rsidR="00AB75CC" w:rsidRPr="004D5B3D">
        <w:t xml:space="preserve"> </w:t>
      </w:r>
      <w:r w:rsidRPr="004D5B3D">
        <w:t xml:space="preserve">of the COC, before </w:t>
      </w:r>
      <w:r w:rsidR="0019651A">
        <w:t>seeking</w:t>
      </w:r>
      <w:r w:rsidR="0019651A" w:rsidRPr="004D5B3D">
        <w:t xml:space="preserve"> </w:t>
      </w:r>
      <w:r w:rsidRPr="004D5B3D">
        <w:t>to initiate an S&amp;Q Service in accordance with clause 3.</w:t>
      </w:r>
      <w:r w:rsidR="00AB75CC">
        <w:t>1</w:t>
      </w:r>
      <w:r w:rsidR="00490E74">
        <w:t>5</w:t>
      </w:r>
      <w:r w:rsidR="00AB75CC" w:rsidRPr="004D5B3D">
        <w:t xml:space="preserve"> </w:t>
      </w:r>
      <w:r w:rsidRPr="004D5B3D">
        <w:t>of the COC.</w:t>
      </w:r>
    </w:p>
    <w:p w14:paraId="1BAC0353" w14:textId="692241D2" w:rsidR="009A46F3" w:rsidRPr="004D5B3D" w:rsidRDefault="009A46F3" w:rsidP="000434F9">
      <w:pPr>
        <w:pStyle w:val="SOWHL3-ASDEFCON"/>
      </w:pPr>
      <w:r w:rsidRPr="004D5B3D">
        <w:t>Survey and Quote Work Plans (Core)</w:t>
      </w:r>
    </w:p>
    <w:p w14:paraId="31084C03" w14:textId="77777777" w:rsidR="009A46F3" w:rsidRPr="004D5B3D" w:rsidRDefault="009A46F3" w:rsidP="00765FEF">
      <w:pPr>
        <w:pStyle w:val="SOWTL4-ASDEFCON"/>
      </w:pPr>
      <w:bookmarkStart w:id="321" w:name="_Ref180307142"/>
      <w:r w:rsidRPr="004D5B3D">
        <w:t xml:space="preserve">Unless otherwise agreed </w:t>
      </w:r>
      <w:r w:rsidR="0019651A">
        <w:t xml:space="preserve">in writing </w:t>
      </w:r>
      <w:r w:rsidRPr="004D5B3D">
        <w:t>by the Commonwealth Representative, the Contractor shall develop and submit, as part of its S&amp;Q quotation, a work plan that is commensurate with the level of work required.</w:t>
      </w:r>
      <w:bookmarkEnd w:id="321"/>
    </w:p>
    <w:p w14:paraId="2658E629" w14:textId="7CDAC3E1" w:rsidR="009A46F3" w:rsidRPr="004D5B3D" w:rsidRDefault="009A46F3" w:rsidP="00765FEF">
      <w:pPr>
        <w:pStyle w:val="SOWTL4-ASDEFCON"/>
      </w:pPr>
      <w:r w:rsidRPr="004D5B3D">
        <w:t xml:space="preserve">Unless otherwise agreed </w:t>
      </w:r>
      <w:r w:rsidR="0019651A">
        <w:t xml:space="preserve">in writing </w:t>
      </w:r>
      <w:r w:rsidRPr="004D5B3D">
        <w:t xml:space="preserve">by the Commonwealth Representative, the Contractor’s work plan pursuant to clause </w:t>
      </w:r>
      <w:r w:rsidRPr="004D5B3D">
        <w:fldChar w:fldCharType="begin"/>
      </w:r>
      <w:r w:rsidRPr="004D5B3D">
        <w:instrText xml:space="preserve"> REF _Ref180307142 \r \h </w:instrText>
      </w:r>
      <w:r w:rsidR="004D5B3D">
        <w:instrText xml:space="preserve"> \* MERGEFORMAT </w:instrText>
      </w:r>
      <w:r w:rsidRPr="004D5B3D">
        <w:fldChar w:fldCharType="separate"/>
      </w:r>
      <w:r w:rsidR="00B664F0">
        <w:t>3.3.2.1</w:t>
      </w:r>
      <w:r w:rsidRPr="004D5B3D">
        <w:fldChar w:fldCharType="end"/>
      </w:r>
      <w:r w:rsidRPr="004D5B3D">
        <w:t xml:space="preserve"> shall include:</w:t>
      </w:r>
    </w:p>
    <w:p w14:paraId="3B8268EB" w14:textId="77777777" w:rsidR="009A46F3" w:rsidRPr="004D5B3D" w:rsidRDefault="009A46F3" w:rsidP="00DE6B43">
      <w:pPr>
        <w:pStyle w:val="SOWSubL1-ASDEFCON"/>
      </w:pPr>
      <w:r w:rsidRPr="004D5B3D">
        <w:t xml:space="preserve">a resource-loaded schedule, which shows the major milestones and projected dates and </w:t>
      </w:r>
      <w:r w:rsidR="0019651A">
        <w:t xml:space="preserve">which </w:t>
      </w:r>
      <w:r w:rsidRPr="004D5B3D">
        <w:t xml:space="preserve">is divided, </w:t>
      </w:r>
      <w:r w:rsidR="0019651A">
        <w:t xml:space="preserve">if </w:t>
      </w:r>
      <w:r w:rsidRPr="004D5B3D">
        <w:t>possible, into tasks of no longer than two weeks and which clearly identif</w:t>
      </w:r>
      <w:r w:rsidR="0019651A">
        <w:t>ies</w:t>
      </w:r>
      <w:r w:rsidRPr="004D5B3D">
        <w:t xml:space="preserve"> the individual resources, including Subcontractors, involved in the tasks;</w:t>
      </w:r>
    </w:p>
    <w:p w14:paraId="14FFD7CA" w14:textId="77777777" w:rsidR="009A46F3" w:rsidRPr="004D5B3D" w:rsidRDefault="009A46F3" w:rsidP="00DE6B43">
      <w:pPr>
        <w:pStyle w:val="SOWSubL1-ASDEFCON"/>
      </w:pPr>
      <w:r w:rsidRPr="004D5B3D">
        <w:t>the number of people (by labour category) and trades / skill requirements;</w:t>
      </w:r>
    </w:p>
    <w:p w14:paraId="360620BF" w14:textId="77777777" w:rsidR="009A46F3" w:rsidRPr="004D5B3D" w:rsidRDefault="009A46F3" w:rsidP="00DE6B43">
      <w:pPr>
        <w:pStyle w:val="SOWSubL1-ASDEFCON"/>
      </w:pPr>
      <w:r w:rsidRPr="004D5B3D">
        <w:t>an itemised list of material requirements, including costs;</w:t>
      </w:r>
    </w:p>
    <w:p w14:paraId="24231A5A" w14:textId="0F9FD286" w:rsidR="009A46F3" w:rsidRDefault="009A46F3" w:rsidP="00DE6B43">
      <w:pPr>
        <w:pStyle w:val="SOWSubL1-ASDEFCON"/>
      </w:pPr>
      <w:r w:rsidRPr="004D5B3D">
        <w:t>any major data requirements;</w:t>
      </w:r>
    </w:p>
    <w:p w14:paraId="71B6B5CD" w14:textId="77777777" w:rsidR="009A46F3" w:rsidRPr="004D5B3D" w:rsidRDefault="009A46F3" w:rsidP="00DE6B43">
      <w:pPr>
        <w:pStyle w:val="SOWSubL1-ASDEFCON"/>
      </w:pPr>
      <w:r w:rsidRPr="004D5B3D">
        <w:t>a breakdown of any Subcontractor costs associated with labour (by labour category), materials and any other costs; and</w:t>
      </w:r>
    </w:p>
    <w:p w14:paraId="096961C7" w14:textId="2C189D26" w:rsidR="009A46F3" w:rsidRPr="004D5B3D" w:rsidRDefault="009A46F3" w:rsidP="00DE6B43">
      <w:pPr>
        <w:pStyle w:val="SOWSubL1-ASDEFCON"/>
      </w:pPr>
      <w:r w:rsidRPr="004D5B3D">
        <w:t xml:space="preserve">any other applicable costs, including </w:t>
      </w:r>
      <w:r w:rsidR="00214DE3">
        <w:t xml:space="preserve">costs for licencing </w:t>
      </w:r>
      <w:r w:rsidRPr="004D5B3D">
        <w:t xml:space="preserve">any additional Contractor </w:t>
      </w:r>
      <w:r w:rsidR="006A1EDE">
        <w:t>Intellectual Property (</w:t>
      </w:r>
      <w:r w:rsidRPr="004D5B3D">
        <w:t>IP</w:t>
      </w:r>
      <w:r w:rsidR="006A1EDE">
        <w:t>)</w:t>
      </w:r>
      <w:r w:rsidRPr="004D5B3D">
        <w:t xml:space="preserve"> or Subcontractor IP being brought to the Contract.</w:t>
      </w:r>
    </w:p>
    <w:p w14:paraId="2AD8BCC7" w14:textId="77777777" w:rsidR="009A46F3" w:rsidRPr="004D5B3D" w:rsidRDefault="009A46F3" w:rsidP="000434F9">
      <w:pPr>
        <w:pStyle w:val="SOWHL3-ASDEFCON"/>
      </w:pPr>
      <w:r w:rsidRPr="004D5B3D">
        <w:t>Adverse Impact of Survey and Quote Work (Core)</w:t>
      </w:r>
    </w:p>
    <w:p w14:paraId="57CEDB95" w14:textId="77777777" w:rsidR="009A46F3" w:rsidRPr="004D5B3D" w:rsidRDefault="009A46F3" w:rsidP="00765FEF">
      <w:pPr>
        <w:pStyle w:val="SOWTL4-ASDEFCON"/>
      </w:pPr>
      <w:bookmarkStart w:id="322" w:name="_Ref347399105"/>
      <w:r w:rsidRPr="004D5B3D">
        <w:t>If proposed S&amp;Q Services are likely to have an adverse impact on existing Contract work, overall cost, schedule, Mission System availability or performance, the Contractor shall identify such impacts to the Commonwealth Representative as part of its S&amp;Q quotation.</w:t>
      </w:r>
      <w:bookmarkEnd w:id="322"/>
    </w:p>
    <w:p w14:paraId="35CAD34C" w14:textId="715B21E1" w:rsidR="009A46F3" w:rsidRPr="004D5B3D" w:rsidRDefault="009A46F3" w:rsidP="00765FEF">
      <w:pPr>
        <w:pStyle w:val="SOWTL4-ASDEFCON"/>
      </w:pPr>
      <w:r w:rsidRPr="004D5B3D">
        <w:t xml:space="preserve">The Commonwealth Representative may reconsider progression of S&amp;Q Services in view of </w:t>
      </w:r>
      <w:r w:rsidR="0019651A">
        <w:t xml:space="preserve">the </w:t>
      </w:r>
      <w:r w:rsidRPr="004D5B3D">
        <w:t>adverse impacts</w:t>
      </w:r>
      <w:r w:rsidR="0019651A">
        <w:t xml:space="preserve"> advised by the Contractor under clause </w:t>
      </w:r>
      <w:r w:rsidR="0019651A">
        <w:fldChar w:fldCharType="begin"/>
      </w:r>
      <w:r w:rsidR="0019651A">
        <w:instrText xml:space="preserve"> REF _Ref347399105 \r \h </w:instrText>
      </w:r>
      <w:r w:rsidR="0019651A">
        <w:fldChar w:fldCharType="separate"/>
      </w:r>
      <w:r w:rsidR="00B664F0">
        <w:t>3.3.3.1</w:t>
      </w:r>
      <w:r w:rsidR="0019651A">
        <w:fldChar w:fldCharType="end"/>
      </w:r>
      <w:r w:rsidRPr="004D5B3D">
        <w:t>.</w:t>
      </w:r>
    </w:p>
    <w:p w14:paraId="4118E13A" w14:textId="77777777" w:rsidR="009A46F3" w:rsidRPr="004D5B3D" w:rsidRDefault="009A46F3" w:rsidP="000434F9">
      <w:pPr>
        <w:pStyle w:val="SOWHL2-ASDEFCON"/>
      </w:pPr>
      <w:bookmarkStart w:id="323" w:name="_Toc31511804"/>
      <w:bookmarkStart w:id="324" w:name="_Toc34132135"/>
      <w:bookmarkStart w:id="325" w:name="_Toc34982364"/>
      <w:bookmarkStart w:id="326" w:name="_Toc47516749"/>
      <w:bookmarkStart w:id="327" w:name="_Toc55612994"/>
      <w:bookmarkStart w:id="328" w:name="_Toc247012113"/>
      <w:bookmarkStart w:id="329" w:name="_Toc279747655"/>
      <w:bookmarkStart w:id="330" w:name="_Toc65491156"/>
      <w:bookmarkStart w:id="331" w:name="_Toc84447208"/>
      <w:bookmarkEnd w:id="277"/>
      <w:r w:rsidRPr="004D5B3D">
        <w:t xml:space="preserve">Support Services Communication </w:t>
      </w:r>
      <w:bookmarkEnd w:id="323"/>
      <w:bookmarkEnd w:id="324"/>
      <w:bookmarkEnd w:id="325"/>
      <w:r w:rsidRPr="004D5B3D">
        <w:t>Strategy</w:t>
      </w:r>
      <w:bookmarkEnd w:id="326"/>
      <w:bookmarkEnd w:id="327"/>
      <w:r w:rsidRPr="004D5B3D">
        <w:t xml:space="preserve"> (Core)</w:t>
      </w:r>
      <w:bookmarkEnd w:id="328"/>
      <w:bookmarkEnd w:id="329"/>
      <w:bookmarkEnd w:id="330"/>
      <w:bookmarkEnd w:id="331"/>
    </w:p>
    <w:p w14:paraId="72854702" w14:textId="77777777" w:rsidR="009A46F3" w:rsidRPr="004D5B3D" w:rsidRDefault="009A46F3" w:rsidP="000434F9">
      <w:pPr>
        <w:pStyle w:val="SOWHL3-ASDEFCON"/>
      </w:pPr>
      <w:bookmarkStart w:id="332" w:name="_Toc521140363"/>
      <w:bookmarkStart w:id="333" w:name="_Toc20990274"/>
      <w:bookmarkStart w:id="334" w:name="_Ref24377138"/>
      <w:bookmarkStart w:id="335" w:name="_Toc31511805"/>
      <w:bookmarkStart w:id="336" w:name="_Toc34132136"/>
      <w:bookmarkStart w:id="337" w:name="_Toc34982365"/>
      <w:bookmarkStart w:id="338" w:name="_Toc47516750"/>
      <w:bookmarkStart w:id="339" w:name="_Toc55612995"/>
      <w:r w:rsidRPr="004D5B3D">
        <w:t>Status Review and Reporting</w:t>
      </w:r>
      <w:bookmarkEnd w:id="332"/>
      <w:bookmarkEnd w:id="333"/>
      <w:bookmarkEnd w:id="334"/>
      <w:bookmarkEnd w:id="335"/>
      <w:bookmarkEnd w:id="336"/>
      <w:bookmarkEnd w:id="337"/>
      <w:bookmarkEnd w:id="338"/>
      <w:bookmarkEnd w:id="339"/>
      <w:r w:rsidRPr="004D5B3D">
        <w:t xml:space="preserve"> (Core)</w:t>
      </w:r>
    </w:p>
    <w:p w14:paraId="7E0208DD" w14:textId="77777777" w:rsidR="009A46F3" w:rsidRPr="004D5B3D" w:rsidRDefault="009A46F3" w:rsidP="00765FEF">
      <w:pPr>
        <w:pStyle w:val="SOWTL4-ASDEFCON"/>
      </w:pPr>
      <w:r w:rsidRPr="004D5B3D">
        <w:t>The Contractor shall conduct Periodic Performance Reviews in accordance with the Approved SSMP to report on and review:</w:t>
      </w:r>
    </w:p>
    <w:p w14:paraId="2F1B1147" w14:textId="77777777" w:rsidR="009A46F3" w:rsidRPr="004D5B3D" w:rsidRDefault="009A46F3" w:rsidP="00DE6B43">
      <w:pPr>
        <w:pStyle w:val="SOWSubL1-ASDEFCON"/>
      </w:pPr>
      <w:r w:rsidRPr="004D5B3D">
        <w:t>the performance of Services provided in the period just completed against the requirements of the Contract, including the requirements of the SOW and relevant Detailed Service Descriptions;</w:t>
      </w:r>
    </w:p>
    <w:p w14:paraId="3C72A889" w14:textId="77777777" w:rsidR="009A46F3" w:rsidRPr="004D5B3D" w:rsidRDefault="009A46F3" w:rsidP="00DE6B43">
      <w:pPr>
        <w:pStyle w:val="SOWSubL1-ASDEFCON"/>
      </w:pPr>
      <w:r w:rsidRPr="004D5B3D">
        <w:t xml:space="preserve">the estimated </w:t>
      </w:r>
      <w:r w:rsidR="008D7E86" w:rsidRPr="004D5B3D">
        <w:t xml:space="preserve">requirements </w:t>
      </w:r>
      <w:r w:rsidRPr="004D5B3D">
        <w:t xml:space="preserve">for Services in the </w:t>
      </w:r>
      <w:r w:rsidR="008D7E86" w:rsidRPr="004D5B3D">
        <w:t xml:space="preserve">next and </w:t>
      </w:r>
      <w:r w:rsidRPr="004D5B3D">
        <w:t>future periods; and</w:t>
      </w:r>
    </w:p>
    <w:p w14:paraId="15B85E26" w14:textId="77777777" w:rsidR="009A46F3" w:rsidRPr="004D5B3D" w:rsidRDefault="009A46F3" w:rsidP="00DE6B43">
      <w:pPr>
        <w:pStyle w:val="SOWSubL1-ASDEFCON"/>
      </w:pPr>
      <w:r w:rsidRPr="004D5B3D">
        <w:t>any issues or risks that could affect the provision of Services in future periods.</w:t>
      </w:r>
    </w:p>
    <w:p w14:paraId="5D008B21" w14:textId="77777777" w:rsidR="009A46F3" w:rsidRPr="004D5B3D" w:rsidRDefault="009A46F3" w:rsidP="00765FEF">
      <w:pPr>
        <w:pStyle w:val="SOWTL4-ASDEFCON"/>
      </w:pPr>
      <w:r w:rsidRPr="004D5B3D">
        <w:t>The Contractor shall, upon request, make information and data supporting the reviews available to the Commonwealth Representative</w:t>
      </w:r>
      <w:r w:rsidR="00FC5CCF" w:rsidRPr="00FC5CCF">
        <w:t xml:space="preserve"> </w:t>
      </w:r>
      <w:r w:rsidR="00FC5CCF" w:rsidRPr="004D5B3D">
        <w:t xml:space="preserve">within </w:t>
      </w:r>
      <w:r w:rsidR="00FC5CCF">
        <w:t>three</w:t>
      </w:r>
      <w:r w:rsidR="00FC5CCF" w:rsidRPr="004D5B3D">
        <w:t xml:space="preserve"> </w:t>
      </w:r>
      <w:r w:rsidR="00FC5CCF">
        <w:t>Working D</w:t>
      </w:r>
      <w:r w:rsidR="00FC5CCF" w:rsidRPr="004D5B3D">
        <w:t>ays of this request</w:t>
      </w:r>
      <w:r w:rsidRPr="004D5B3D">
        <w:t>.</w:t>
      </w:r>
    </w:p>
    <w:p w14:paraId="78E65B15" w14:textId="77777777" w:rsidR="009A46F3" w:rsidRPr="004D5B3D" w:rsidRDefault="009A46F3" w:rsidP="00765FEF">
      <w:pPr>
        <w:pStyle w:val="SOWTL4-ASDEFCON"/>
      </w:pPr>
      <w:bookmarkStart w:id="340" w:name="_Ref293421450"/>
      <w:r w:rsidRPr="004D5B3D">
        <w:t>Where multiple Periodic Performance Reviews (</w:t>
      </w:r>
      <w:r w:rsidR="005A0504">
        <w:t>eg,</w:t>
      </w:r>
      <w:r w:rsidRPr="004D5B3D">
        <w:t xml:space="preserve"> Combined Services Performance Review and individual Services Performance Reviews) are scheduled to occur in the same month, the Contractor may combine these Periodic Performance Reviews into a single review, except where otherwise specified or notified by the Commonwealth Representative.</w:t>
      </w:r>
      <w:bookmarkEnd w:id="340"/>
    </w:p>
    <w:p w14:paraId="38413CA0" w14:textId="77777777" w:rsidR="000B53CE" w:rsidRDefault="000B53CE" w:rsidP="00765FEF">
      <w:pPr>
        <w:pStyle w:val="SOWTL4-ASDEFCON"/>
      </w:pPr>
      <w:r>
        <w:t>Unless otherwise specified in the Contract, t</w:t>
      </w:r>
      <w:r w:rsidRPr="004D5B3D">
        <w:t xml:space="preserve">he Contractor shall prepare and deliver </w:t>
      </w:r>
      <w:r>
        <w:t>A</w:t>
      </w:r>
      <w:r w:rsidRPr="004D5B3D">
        <w:t>gendas</w:t>
      </w:r>
      <w:r w:rsidR="004047EE">
        <w:t xml:space="preserve"> for each Periodic Performance Review</w:t>
      </w:r>
      <w:r w:rsidRPr="004D5B3D">
        <w:t xml:space="preserve"> in accordance with CDRL Line Number MGT-500.</w:t>
      </w:r>
    </w:p>
    <w:p w14:paraId="39BF93AD" w14:textId="77777777" w:rsidR="00A24C0D" w:rsidRDefault="00A24C0D" w:rsidP="000434F9">
      <w:pPr>
        <w:pStyle w:val="NoteToDrafters-ASDEFCON"/>
      </w:pPr>
      <w:r>
        <w:t xml:space="preserve">Note to drafters: </w:t>
      </w:r>
      <w:r w:rsidR="00E12AAD">
        <w:t xml:space="preserve"> </w:t>
      </w:r>
      <w:r>
        <w:t>Select the optional clause below for the party that will prepare Minutes for all review meetings, unless specified otherwise under clauses for those review meetings.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11A81" w14:paraId="1C9B9418" w14:textId="77777777" w:rsidTr="00911A81">
        <w:tc>
          <w:tcPr>
            <w:tcW w:w="9287" w:type="dxa"/>
            <w:shd w:val="clear" w:color="auto" w:fill="auto"/>
          </w:tcPr>
          <w:p w14:paraId="05912D9E" w14:textId="77777777" w:rsidR="00911A81" w:rsidRPr="004D5B3D" w:rsidRDefault="00911A81" w:rsidP="000434F9">
            <w:pPr>
              <w:pStyle w:val="ASDEFCONOption"/>
            </w:pPr>
            <w:r w:rsidRPr="004D5B3D">
              <w:t xml:space="preserve">Option A:  For when the Contractor is to take </w:t>
            </w:r>
            <w:r>
              <w:t>M</w:t>
            </w:r>
            <w:r w:rsidRPr="004D5B3D">
              <w:t>inutes:</w:t>
            </w:r>
          </w:p>
          <w:p w14:paraId="2D8FAABD" w14:textId="77777777" w:rsidR="00911A81" w:rsidRPr="004D5B3D" w:rsidRDefault="00911A81" w:rsidP="00911A81">
            <w:pPr>
              <w:pStyle w:val="SOWTL4-ASDEFCON"/>
              <w:rPr>
                <w:lang w:val="en-GB"/>
              </w:rPr>
            </w:pPr>
            <w:r>
              <w:t>Unless otherwise specified in the Contract, t</w:t>
            </w:r>
            <w:r w:rsidRPr="004D5B3D">
              <w:t xml:space="preserve">he Contractor shall prepare and deliver </w:t>
            </w:r>
            <w:r>
              <w:t>M</w:t>
            </w:r>
            <w:r w:rsidRPr="004D5B3D">
              <w:t xml:space="preserve">inutes for each </w:t>
            </w:r>
            <w:r>
              <w:t>Periodic</w:t>
            </w:r>
            <w:r w:rsidRPr="004D5B3D">
              <w:t xml:space="preserve"> Performance Review in accordance with CDRL Line Number MGT-510.</w:t>
            </w:r>
          </w:p>
          <w:p w14:paraId="7B95F22B" w14:textId="77777777" w:rsidR="00911A81" w:rsidRPr="004D5B3D" w:rsidRDefault="00911A81" w:rsidP="000434F9">
            <w:pPr>
              <w:pStyle w:val="ASDEFCONOption"/>
            </w:pPr>
            <w:r w:rsidRPr="004D5B3D">
              <w:t xml:space="preserve">Option B:  For when the Commonwealth to take </w:t>
            </w:r>
            <w:r>
              <w:t>M</w:t>
            </w:r>
            <w:r w:rsidRPr="004D5B3D">
              <w:t>inutes:</w:t>
            </w:r>
          </w:p>
          <w:p w14:paraId="42784FD6" w14:textId="77777777" w:rsidR="00911A81" w:rsidRDefault="00911A81" w:rsidP="00911A81">
            <w:pPr>
              <w:pStyle w:val="SOWTL4-ASDEFCON"/>
            </w:pPr>
            <w:r>
              <w:t>Unless otherwise specified in the Contract, t</w:t>
            </w:r>
            <w:r w:rsidRPr="004D5B3D">
              <w:t xml:space="preserve">he Commonwealth Representative shall arrange for the preparation and delivery of </w:t>
            </w:r>
            <w:r>
              <w:t>M</w:t>
            </w:r>
            <w:r w:rsidRPr="004D5B3D">
              <w:t xml:space="preserve">inutes for each </w:t>
            </w:r>
            <w:r>
              <w:t>Periodic Performance Review.</w:t>
            </w:r>
          </w:p>
        </w:tc>
      </w:tr>
    </w:tbl>
    <w:p w14:paraId="178D1DE9" w14:textId="77777777" w:rsidR="00911A81" w:rsidRDefault="00911A81" w:rsidP="000434F9">
      <w:pPr>
        <w:pStyle w:val="ASDEFCONOptionSpace"/>
      </w:pPr>
    </w:p>
    <w:p w14:paraId="1BC1282C" w14:textId="77777777" w:rsidR="009A46F3" w:rsidRPr="004D5B3D" w:rsidRDefault="009A46F3" w:rsidP="00765FEF">
      <w:pPr>
        <w:pStyle w:val="SOWTL4-ASDEFCON"/>
      </w:pPr>
      <w:r w:rsidRPr="004D5B3D">
        <w:t xml:space="preserve">The Contractor shall prepare and deliver Contract Status Reports </w:t>
      </w:r>
      <w:r w:rsidR="00F31ECE">
        <w:t xml:space="preserve">(CSRs) </w:t>
      </w:r>
      <w:r w:rsidRPr="004D5B3D">
        <w:t>in accordance with CDRL Line Number MGT-300.</w:t>
      </w:r>
    </w:p>
    <w:p w14:paraId="5C2EE01F" w14:textId="45CF3B94" w:rsidR="009A46F3" w:rsidRPr="000661CC" w:rsidRDefault="009A46F3" w:rsidP="000434F9">
      <w:pPr>
        <w:pStyle w:val="NoteToDrafters-ASDEFCON"/>
      </w:pPr>
      <w:r w:rsidRPr="000661CC">
        <w:t xml:space="preserve">Note to drafters: </w:t>
      </w:r>
      <w:r w:rsidR="00E12AAD">
        <w:t xml:space="preserve"> </w:t>
      </w:r>
      <w:r w:rsidRPr="000661CC">
        <w:t xml:space="preserve">The following </w:t>
      </w:r>
      <w:r w:rsidR="00BE6861">
        <w:t xml:space="preserve">clauses </w:t>
      </w:r>
      <w:r w:rsidRPr="000661CC">
        <w:t xml:space="preserve">allow the Performance Measurement Report </w:t>
      </w:r>
      <w:r w:rsidR="00BE6861">
        <w:t xml:space="preserve">and the CIE Report </w:t>
      </w:r>
      <w:r w:rsidRPr="000661CC">
        <w:t xml:space="preserve">to be delivered separate </w:t>
      </w:r>
      <w:r w:rsidR="006F320A">
        <w:t>to</w:t>
      </w:r>
      <w:r w:rsidR="006F320A" w:rsidRPr="000661CC">
        <w:t xml:space="preserve"> </w:t>
      </w:r>
      <w:r w:rsidRPr="000661CC">
        <w:t xml:space="preserve">the rest of the CSR.  </w:t>
      </w:r>
      <w:r w:rsidR="00BE6861">
        <w:t>T</w:t>
      </w:r>
      <w:r w:rsidRPr="000661CC">
        <w:t xml:space="preserve">his allows results and claims to be presented immediately after </w:t>
      </w:r>
      <w:r w:rsidR="00C916DC">
        <w:t>the</w:t>
      </w:r>
      <w:r w:rsidR="006F320A">
        <w:t xml:space="preserve"> </w:t>
      </w:r>
      <w:r w:rsidRPr="000661CC">
        <w:t>Review Period</w:t>
      </w:r>
      <w:r w:rsidR="00BE6861">
        <w:t xml:space="preserve"> </w:t>
      </w:r>
      <w:r w:rsidR="00C916DC">
        <w:t>in preparation for</w:t>
      </w:r>
      <w:r w:rsidR="00BE6861">
        <w:t xml:space="preserve"> the Performance Assessment Review.  </w:t>
      </w:r>
      <w:r w:rsidRPr="000661CC">
        <w:t>Refer to the SOW Tailoring Guide for further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11A81" w14:paraId="53919965" w14:textId="77777777" w:rsidTr="00911A81">
        <w:tc>
          <w:tcPr>
            <w:tcW w:w="9287" w:type="dxa"/>
            <w:shd w:val="clear" w:color="auto" w:fill="auto"/>
          </w:tcPr>
          <w:p w14:paraId="0D58F1B0" w14:textId="77777777" w:rsidR="00911A81" w:rsidRPr="000661CC" w:rsidRDefault="00911A81" w:rsidP="000434F9">
            <w:pPr>
              <w:pStyle w:val="ASDEFCONOption"/>
            </w:pPr>
            <w:r w:rsidRPr="000661CC">
              <w:t xml:space="preserve">Option: </w:t>
            </w:r>
            <w:r w:rsidR="008D552A">
              <w:t xml:space="preserve"> </w:t>
            </w:r>
            <w:r w:rsidRPr="000661CC">
              <w:t xml:space="preserve">For when the Performance Measurement Report </w:t>
            </w:r>
            <w:r>
              <w:t>and the CIE Report are</w:t>
            </w:r>
            <w:r w:rsidRPr="000661CC">
              <w:t xml:space="preserve"> to be delivered separately from the other parts of the </w:t>
            </w:r>
            <w:r>
              <w:t>CSR</w:t>
            </w:r>
            <w:r w:rsidRPr="000661CC">
              <w:t>.</w:t>
            </w:r>
          </w:p>
          <w:p w14:paraId="283C9A0C" w14:textId="77777777" w:rsidR="00911A81" w:rsidRDefault="00911A81" w:rsidP="00911A81">
            <w:pPr>
              <w:pStyle w:val="SOWTL4-ASDEFCON"/>
            </w:pPr>
            <w:r w:rsidRPr="000661CC">
              <w:t>The Contractor shall prepare and deliver Performance Measurement Reports</w:t>
            </w:r>
            <w:r>
              <w:t>,</w:t>
            </w:r>
            <w:r w:rsidRPr="000661CC">
              <w:t xml:space="preserve"> as part of the </w:t>
            </w:r>
            <w:r>
              <w:t>CSRs,</w:t>
            </w:r>
            <w:r w:rsidRPr="000661CC">
              <w:t xml:space="preserve"> in accordance with CDRL Line Number MGT-300.</w:t>
            </w:r>
          </w:p>
          <w:p w14:paraId="37EE7F2C" w14:textId="77777777" w:rsidR="00911A81" w:rsidRDefault="00911A81" w:rsidP="00911A81">
            <w:pPr>
              <w:pStyle w:val="SOWTL4-ASDEFCON"/>
            </w:pPr>
            <w:r w:rsidRPr="000661CC">
              <w:t xml:space="preserve">The Contractor shall prepare and deliver </w:t>
            </w:r>
            <w:r>
              <w:t>CIE</w:t>
            </w:r>
            <w:r w:rsidRPr="000661CC">
              <w:t xml:space="preserve"> Reports</w:t>
            </w:r>
            <w:r>
              <w:t>,</w:t>
            </w:r>
            <w:r w:rsidRPr="000661CC">
              <w:t xml:space="preserve"> as part of the </w:t>
            </w:r>
            <w:r>
              <w:t>CSRs,</w:t>
            </w:r>
            <w:r w:rsidRPr="000661CC">
              <w:t xml:space="preserve"> in accordance with CDRL Line Number MGT-300</w:t>
            </w:r>
            <w:r>
              <w:t>.</w:t>
            </w:r>
          </w:p>
        </w:tc>
      </w:tr>
    </w:tbl>
    <w:p w14:paraId="13B68C70" w14:textId="77777777" w:rsidR="009A46F3" w:rsidRPr="004D5B3D" w:rsidRDefault="009A46F3" w:rsidP="00765FEF">
      <w:pPr>
        <w:pStyle w:val="SOWTL4-ASDEFCON"/>
      </w:pPr>
      <w:r w:rsidRPr="004D5B3D">
        <w:t xml:space="preserve">The Contractor shall prepare and deliver Combined Services Summary Reports </w:t>
      </w:r>
      <w:r w:rsidR="00AF4012">
        <w:t xml:space="preserve">(CSSRs) </w:t>
      </w:r>
      <w:r w:rsidRPr="004D5B3D">
        <w:t>in accordance with CDRL Line Number MGT-350.</w:t>
      </w:r>
    </w:p>
    <w:p w14:paraId="5D3668DF" w14:textId="77777777" w:rsidR="009A46F3" w:rsidRPr="004D5B3D" w:rsidRDefault="009A46F3" w:rsidP="000434F9">
      <w:pPr>
        <w:pStyle w:val="NoteToDrafters-ASDEFCON"/>
      </w:pPr>
      <w:r w:rsidRPr="004D5B3D">
        <w:t xml:space="preserve">Note to drafters: </w:t>
      </w:r>
      <w:r w:rsidR="00E12AAD">
        <w:t xml:space="preserve"> </w:t>
      </w:r>
      <w:r w:rsidRPr="004D5B3D">
        <w:t>Drafters need to modify the following clause to align with the actual reports requested under the Contract.</w:t>
      </w:r>
    </w:p>
    <w:p w14:paraId="0B621818" w14:textId="77777777" w:rsidR="009A46F3" w:rsidRPr="004D5B3D" w:rsidRDefault="009A46F3" w:rsidP="00765FEF">
      <w:pPr>
        <w:pStyle w:val="SOWTL4-ASDEFCON"/>
      </w:pPr>
      <w:bookmarkStart w:id="341" w:name="_Ref94336897"/>
      <w:r w:rsidRPr="004D5B3D">
        <w:t xml:space="preserve">The Commonwealth Representative may notify the Contractor on the basis of any </w:t>
      </w:r>
      <w:r w:rsidR="00F31ECE">
        <w:t>CSR</w:t>
      </w:r>
      <w:r w:rsidRPr="004D5B3D">
        <w:t xml:space="preserve">, </w:t>
      </w:r>
      <w:r w:rsidR="00911A81">
        <w:t>CSSR</w:t>
      </w:r>
      <w:r w:rsidRPr="004D5B3D">
        <w:t>, or other report required under the Contract that the Contractor has failed to achieve performance to the levels required under the Contract, and when such a notification is provided, the Contractor agrees that:</w:t>
      </w:r>
    </w:p>
    <w:p w14:paraId="4D430578" w14:textId="77777777" w:rsidR="009A46F3" w:rsidRPr="004D5B3D" w:rsidRDefault="009A46F3" w:rsidP="00DE6B43">
      <w:pPr>
        <w:pStyle w:val="SOWSubL1-ASDEFCON"/>
      </w:pPr>
      <w:r w:rsidRPr="004D5B3D">
        <w:t>where this notice (or a separate notice or a specific clause in the Contract) requires the Contractor to submit a Remediation Plan under clause 6.</w:t>
      </w:r>
      <w:r w:rsidR="00657D3B">
        <w:t>1</w:t>
      </w:r>
      <w:r w:rsidR="00F57FD4">
        <w:t>2</w:t>
      </w:r>
      <w:r w:rsidR="00657D3B" w:rsidRPr="004D5B3D">
        <w:t xml:space="preserve"> </w:t>
      </w:r>
      <w:r w:rsidRPr="004D5B3D">
        <w:t>of the COC, the Contractor shall report on its progress in implementing the steps identified in the Approved Remediation Plan and the resulting outcomes achieved:</w:t>
      </w:r>
    </w:p>
    <w:p w14:paraId="1F35A1A4" w14:textId="77777777" w:rsidR="009A46F3" w:rsidRPr="004D5B3D" w:rsidRDefault="009A46F3" w:rsidP="00765FEF">
      <w:pPr>
        <w:pStyle w:val="SOWSubL2-ASDEFCON"/>
      </w:pPr>
      <w:r w:rsidRPr="004D5B3D">
        <w:t>in accordance with the reporting requirements specified in the Approved Remediation Plan;</w:t>
      </w:r>
    </w:p>
    <w:p w14:paraId="6786CA45" w14:textId="77777777" w:rsidR="009A46F3" w:rsidRPr="004D5B3D" w:rsidRDefault="009A46F3" w:rsidP="00765FEF">
      <w:pPr>
        <w:pStyle w:val="SOWSubL2-ASDEFCON"/>
      </w:pPr>
      <w:r w:rsidRPr="004D5B3D">
        <w:t>if no reporting requirements are specified in the Approved Remediation Plan, on a monthly basis; and</w:t>
      </w:r>
    </w:p>
    <w:p w14:paraId="390AB406" w14:textId="77777777" w:rsidR="009A46F3" w:rsidRPr="004D5B3D" w:rsidRDefault="009A46F3" w:rsidP="00765FEF">
      <w:pPr>
        <w:pStyle w:val="SOWSubL2-ASDEFCON"/>
      </w:pPr>
      <w:r w:rsidRPr="004D5B3D">
        <w:t xml:space="preserve">as required by the </w:t>
      </w:r>
      <w:r w:rsidR="00F31ECE">
        <w:t>CSR</w:t>
      </w:r>
      <w:r w:rsidRPr="004D5B3D">
        <w:t>; and</w:t>
      </w:r>
    </w:p>
    <w:p w14:paraId="6AA926CA" w14:textId="77777777" w:rsidR="009A46F3" w:rsidRDefault="009A46F3" w:rsidP="00DE6B43">
      <w:pPr>
        <w:pStyle w:val="SOWSubL1-ASDEFCON"/>
      </w:pPr>
      <w:r w:rsidRPr="004D5B3D">
        <w:t xml:space="preserve">where a notice does not require a Remediation Plan, the Contractor shall advise the Commonwealth Representative of the measures proposed to achieve the levels of performance required, and shall reflect the results of such measures as are necessary to re-establish Contract performance in subsequent </w:t>
      </w:r>
      <w:r w:rsidR="00F31ECE">
        <w:t>CSRs</w:t>
      </w:r>
      <w:r w:rsidRPr="004D5B3D">
        <w:t xml:space="preserve">, </w:t>
      </w:r>
      <w:r w:rsidR="00911A81">
        <w:t>CSSRs</w:t>
      </w:r>
      <w:r w:rsidRPr="004D5B3D">
        <w:t xml:space="preserve"> or other applicable reports.</w:t>
      </w:r>
      <w:bookmarkEnd w:id="341"/>
    </w:p>
    <w:p w14:paraId="5D21D3C1" w14:textId="77777777" w:rsidR="004178D9" w:rsidRPr="004D5B3D" w:rsidRDefault="004178D9" w:rsidP="00765FEF">
      <w:pPr>
        <w:pStyle w:val="SOWTL4-ASDEFCON"/>
      </w:pPr>
      <w:r w:rsidRPr="00592392">
        <w:t xml:space="preserve">Once a Remediation Plan is </w:t>
      </w:r>
      <w:r w:rsidR="00911A81" w:rsidRPr="00592392">
        <w:t>Approved</w:t>
      </w:r>
      <w:r w:rsidRPr="00592392">
        <w:t>, the Contractor shall complete all of the steps and activities contained in the Approved Remediation Plan within the timeframe specified in the Approved Remediation Plan.</w:t>
      </w:r>
    </w:p>
    <w:p w14:paraId="75C56F59" w14:textId="77777777" w:rsidR="009A46F3" w:rsidRPr="004D5B3D" w:rsidRDefault="009A46F3" w:rsidP="000434F9">
      <w:pPr>
        <w:pStyle w:val="SOWHL3-ASDEFCON"/>
      </w:pPr>
      <w:bookmarkStart w:id="342" w:name="_Ref254637291"/>
      <w:bookmarkStart w:id="343" w:name="_Toc521140369"/>
      <w:bookmarkStart w:id="344" w:name="_Toc521901911"/>
      <w:bookmarkStart w:id="345" w:name="_Toc2661102"/>
      <w:bookmarkStart w:id="346" w:name="_Toc20990280"/>
      <w:r w:rsidRPr="004D5B3D">
        <w:t>Combined Services Performance Reviews (Optional)</w:t>
      </w:r>
      <w:bookmarkEnd w:id="342"/>
    </w:p>
    <w:p w14:paraId="324D9A2D" w14:textId="77777777" w:rsidR="009A46F3" w:rsidRPr="004D5B3D" w:rsidRDefault="009A46F3" w:rsidP="000434F9">
      <w:pPr>
        <w:pStyle w:val="NoteToDrafters-ASDEFCON"/>
      </w:pPr>
      <w:r w:rsidRPr="004D5B3D">
        <w:t>Note to drafters:</w:t>
      </w:r>
      <w:r w:rsidR="00E12AAD">
        <w:t xml:space="preserve"> </w:t>
      </w:r>
      <w:r w:rsidRPr="004D5B3D">
        <w:t xml:space="preserve"> The provisions below </w:t>
      </w:r>
      <w:r w:rsidR="00337490">
        <w:t>are</w:t>
      </w:r>
      <w:r w:rsidRPr="004D5B3D">
        <w:t xml:space="preserve"> structured </w:t>
      </w:r>
      <w:r w:rsidR="00337490">
        <w:t>for</w:t>
      </w:r>
      <w:r w:rsidRPr="004D5B3D">
        <w:t xml:space="preserve"> large, conventional support regimes.  Noting the desire for flexibility </w:t>
      </w:r>
      <w:r w:rsidR="00337490">
        <w:t xml:space="preserve">(refer to </w:t>
      </w:r>
      <w:r w:rsidRPr="004D5B3D">
        <w:t>the SOW Tailoring Guide</w:t>
      </w:r>
      <w:r w:rsidR="00337490">
        <w:t>)</w:t>
      </w:r>
      <w:r w:rsidRPr="004D5B3D">
        <w:t xml:space="preserve">, these </w:t>
      </w:r>
      <w:r w:rsidR="00D65591">
        <w:t xml:space="preserve">provisions </w:t>
      </w:r>
      <w:r w:rsidRPr="004D5B3D">
        <w:t>could need significant amendment.  Drafters should consider addressing this issue during Contract Negotiations to ensure that an effective approach to meetings is defined in the Contract.</w:t>
      </w:r>
    </w:p>
    <w:p w14:paraId="6620791A" w14:textId="6A72A193" w:rsidR="009A46F3" w:rsidRPr="004D5B3D" w:rsidRDefault="009A46F3" w:rsidP="00765FEF">
      <w:pPr>
        <w:pStyle w:val="SOWTL4-ASDEFCON"/>
      </w:pPr>
      <w:r w:rsidRPr="004D5B3D">
        <w:t xml:space="preserve">The Contractor shall conduct Combined Services Performance Reviews at intervals of no greater than </w:t>
      </w:r>
      <w:r w:rsidR="000E4AE6">
        <w:fldChar w:fldCharType="begin">
          <w:ffData>
            <w:name w:val=""/>
            <w:enabled/>
            <w:calcOnExit w:val="0"/>
            <w:textInput>
              <w:default w:val="[…INSERT REVIEW PERIOD IN WORDS EG. 'three'…]"/>
            </w:textInput>
          </w:ffData>
        </w:fldChar>
      </w:r>
      <w:r w:rsidR="000E4AE6">
        <w:instrText xml:space="preserve"> FORMTEXT </w:instrText>
      </w:r>
      <w:r w:rsidR="000E4AE6">
        <w:fldChar w:fldCharType="separate"/>
      </w:r>
      <w:r w:rsidR="007A5421">
        <w:rPr>
          <w:noProof/>
        </w:rPr>
        <w:t>[…INSERT REVIEW PERIOD IN WORDS EG. 'three'…]</w:t>
      </w:r>
      <w:r w:rsidR="000E4AE6">
        <w:fldChar w:fldCharType="end"/>
      </w:r>
      <w:r w:rsidRPr="004D5B3D">
        <w:t xml:space="preserve"> months unless otherwise agreed with the Commonwealth Representative.</w:t>
      </w:r>
    </w:p>
    <w:p w14:paraId="06D2C299" w14:textId="77777777" w:rsidR="009A46F3" w:rsidRPr="004D5B3D" w:rsidRDefault="009A46F3" w:rsidP="00765FEF">
      <w:pPr>
        <w:pStyle w:val="SOWTL4-ASDEFCON"/>
      </w:pPr>
      <w:r w:rsidRPr="004D5B3D">
        <w:t xml:space="preserve">The parties </w:t>
      </w:r>
      <w:r w:rsidR="002A0EC1">
        <w:t>acknowledge</w:t>
      </w:r>
      <w:r w:rsidRPr="004D5B3D">
        <w:t xml:space="preserve"> that the aim of </w:t>
      </w:r>
      <w:r w:rsidR="00972A8B">
        <w:t>the</w:t>
      </w:r>
      <w:r w:rsidRPr="004D5B3D">
        <w:t xml:space="preserve"> Combined Services Performance Review</w:t>
      </w:r>
      <w:r w:rsidR="00972A8B">
        <w:t>s</w:t>
      </w:r>
      <w:r w:rsidRPr="004D5B3D">
        <w:t xml:space="preserve"> is to provide an opportunity for the parties to discuss the provision of Services, including any </w:t>
      </w:r>
      <w:r w:rsidR="005E2A05" w:rsidRPr="004D5B3D">
        <w:t xml:space="preserve">issues </w:t>
      </w:r>
      <w:r w:rsidRPr="004D5B3D">
        <w:t xml:space="preserve">relating to the Services or the Products </w:t>
      </w:r>
      <w:r w:rsidR="00403E76">
        <w:t>B</w:t>
      </w:r>
      <w:r w:rsidRPr="004D5B3D">
        <w:t xml:space="preserve">eing </w:t>
      </w:r>
      <w:r w:rsidR="00403E76">
        <w:t>S</w:t>
      </w:r>
      <w:r w:rsidRPr="004D5B3D">
        <w:t>upported (or both).</w:t>
      </w:r>
    </w:p>
    <w:p w14:paraId="5E802D7D" w14:textId="77777777" w:rsidR="009A46F3" w:rsidRPr="004D5B3D" w:rsidRDefault="009A46F3" w:rsidP="00765FEF">
      <w:pPr>
        <w:pStyle w:val="SOWTL4-ASDEFCON"/>
      </w:pPr>
      <w:r w:rsidRPr="004D5B3D">
        <w:t xml:space="preserve">Each Combined Services Performance Review will consider the matters reported in the </w:t>
      </w:r>
      <w:r w:rsidR="008D7E86" w:rsidRPr="004D5B3D">
        <w:t xml:space="preserve">applicable </w:t>
      </w:r>
      <w:r w:rsidRPr="004D5B3D">
        <w:t>Combined Services Summary Report</w:t>
      </w:r>
      <w:r w:rsidR="008D7E86" w:rsidRPr="004D5B3D">
        <w:t>s</w:t>
      </w:r>
      <w:r w:rsidRPr="004D5B3D">
        <w:t xml:space="preserve"> and other </w:t>
      </w:r>
      <w:r w:rsidR="008D7E86" w:rsidRPr="004D5B3D">
        <w:t xml:space="preserve">applicable </w:t>
      </w:r>
      <w:r w:rsidRPr="004D5B3D">
        <w:t>reports, the quality of Services being provided, resolving shortfalls, planning for major work requirements associated with Ad Hoc Services, and planning for any predicted changes in on-going Service requirements.</w:t>
      </w:r>
    </w:p>
    <w:p w14:paraId="765E004E" w14:textId="4E187782" w:rsidR="00884049" w:rsidRDefault="00884049" w:rsidP="000434F9">
      <w:pPr>
        <w:pStyle w:val="Note-ASDEFCON"/>
      </w:pPr>
      <w:r>
        <w:t xml:space="preserve">Note: </w:t>
      </w:r>
      <w:r w:rsidR="00A02431">
        <w:t xml:space="preserve"> </w:t>
      </w:r>
      <w:r>
        <w:t xml:space="preserve">The number of </w:t>
      </w:r>
      <w:r w:rsidR="006864C5">
        <w:t>attendees</w:t>
      </w:r>
      <w:r>
        <w:t xml:space="preserve"> </w:t>
      </w:r>
      <w:r w:rsidR="006864C5">
        <w:t xml:space="preserve">at </w:t>
      </w:r>
      <w:r>
        <w:t>a Combined Services Performance Review will depend upon the scope of Services provided and the concurrent scheduling of reviews for those Services</w:t>
      </w:r>
      <w:r w:rsidR="006864C5" w:rsidRPr="006864C5">
        <w:t xml:space="preserve"> </w:t>
      </w:r>
      <w:r w:rsidR="006864C5">
        <w:t xml:space="preserve">through clauses 4 to 8 and clause </w:t>
      </w:r>
      <w:r w:rsidR="006864C5">
        <w:fldChar w:fldCharType="begin"/>
      </w:r>
      <w:r w:rsidR="006864C5">
        <w:instrText xml:space="preserve"> REF _Ref293421450 \r \h </w:instrText>
      </w:r>
      <w:r w:rsidR="00DB7A07">
        <w:instrText xml:space="preserve"> \* MERGEFORMAT </w:instrText>
      </w:r>
      <w:r w:rsidR="006864C5">
        <w:fldChar w:fldCharType="separate"/>
      </w:r>
      <w:r w:rsidR="00B664F0">
        <w:t>3.4.1.3</w:t>
      </w:r>
      <w:r w:rsidR="006864C5">
        <w:fldChar w:fldCharType="end"/>
      </w:r>
      <w:r>
        <w:t>.</w:t>
      </w:r>
    </w:p>
    <w:p w14:paraId="0F3E9FC2" w14:textId="77777777" w:rsidR="005E2A05" w:rsidRPr="004D5B3D" w:rsidRDefault="005E2A05" w:rsidP="00765FEF">
      <w:pPr>
        <w:pStyle w:val="SOWTL4-ASDEFCON"/>
      </w:pPr>
      <w:bookmarkStart w:id="347" w:name="_Ref292437821"/>
      <w:r w:rsidRPr="004D5B3D">
        <w:t>Combined Services Performance Review</w:t>
      </w:r>
      <w:r>
        <w:t>s</w:t>
      </w:r>
      <w:r w:rsidRPr="004D5B3D">
        <w:t xml:space="preserve"> shall be conducted by:</w:t>
      </w:r>
      <w:bookmarkEnd w:id="347"/>
    </w:p>
    <w:p w14:paraId="70838CD9" w14:textId="77777777" w:rsidR="005E2A05" w:rsidRPr="004D5B3D" w:rsidRDefault="005E2A05" w:rsidP="00DE6B43">
      <w:pPr>
        <w:pStyle w:val="SOWSubL1-ASDEFCON"/>
      </w:pPr>
      <w:r w:rsidRPr="000661CC">
        <w:t>the Commonwealth Representative</w:t>
      </w:r>
      <w:r w:rsidRPr="004D5B3D">
        <w:t>;</w:t>
      </w:r>
    </w:p>
    <w:p w14:paraId="01BF4397" w14:textId="77777777" w:rsidR="005E2A05" w:rsidRPr="004D5B3D" w:rsidRDefault="005E2A05" w:rsidP="00DE6B43">
      <w:pPr>
        <w:pStyle w:val="SOWSubL1-ASDEFCON"/>
      </w:pPr>
      <w:bookmarkStart w:id="348" w:name="_Ref292437824"/>
      <w:r w:rsidRPr="004D5B3D">
        <w:t xml:space="preserve">Commonwealth </w:t>
      </w:r>
      <w:r w:rsidR="00FF0207">
        <w:t>P</w:t>
      </w:r>
      <w:r w:rsidRPr="004D5B3D">
        <w:t>ersonnel</w:t>
      </w:r>
      <w:r>
        <w:t xml:space="preserve">, </w:t>
      </w:r>
      <w:r w:rsidRPr="000661CC">
        <w:t xml:space="preserve">nominated </w:t>
      </w:r>
      <w:r w:rsidRPr="004D5B3D">
        <w:t xml:space="preserve">by the </w:t>
      </w:r>
      <w:r w:rsidRPr="000661CC">
        <w:t xml:space="preserve">Commonwealth </w:t>
      </w:r>
      <w:r w:rsidRPr="004D5B3D">
        <w:t>Representative</w:t>
      </w:r>
      <w:r>
        <w:t>, representing interests in each of the Services</w:t>
      </w:r>
      <w:r w:rsidR="00884049">
        <w:t xml:space="preserve"> to be discussed at the review</w:t>
      </w:r>
      <w:r w:rsidRPr="004D5B3D">
        <w:t>;</w:t>
      </w:r>
      <w:bookmarkEnd w:id="348"/>
    </w:p>
    <w:p w14:paraId="23F7894D" w14:textId="0A3DB20A" w:rsidR="00313555" w:rsidRDefault="005E2A05" w:rsidP="00DE6B43">
      <w:pPr>
        <w:pStyle w:val="SOWSubL1-ASDEFCON"/>
      </w:pPr>
      <w:r w:rsidRPr="004D5B3D">
        <w:t>the Contractor Representative;</w:t>
      </w:r>
    </w:p>
    <w:p w14:paraId="485F92A7" w14:textId="77777777" w:rsidR="005E2A05" w:rsidRPr="004D5B3D" w:rsidRDefault="005E2A05" w:rsidP="00DE6B43">
      <w:pPr>
        <w:pStyle w:val="SOWSubL1-ASDEFCON"/>
      </w:pPr>
      <w:r w:rsidRPr="004D5B3D">
        <w:t>Contractor</w:t>
      </w:r>
      <w:r w:rsidR="00884049">
        <w:t xml:space="preserve"> and Subcontractor</w:t>
      </w:r>
      <w:r w:rsidRPr="004D5B3D">
        <w:t xml:space="preserve"> </w:t>
      </w:r>
      <w:r w:rsidR="00A72F26" w:rsidRPr="004D5B3D">
        <w:t xml:space="preserve">Personnel </w:t>
      </w:r>
      <w:r w:rsidRPr="004D5B3D">
        <w:t>nominated by the Contractor</w:t>
      </w:r>
      <w:r w:rsidR="00884049">
        <w:t>, representing interests in each of the Services to be discussed at the review</w:t>
      </w:r>
      <w:r w:rsidRPr="004D5B3D">
        <w:t>; and</w:t>
      </w:r>
    </w:p>
    <w:p w14:paraId="1589F3E0" w14:textId="77777777" w:rsidR="005E2A05" w:rsidRPr="004D5B3D" w:rsidRDefault="005E2A05" w:rsidP="00DE6B43">
      <w:pPr>
        <w:pStyle w:val="SOWSubL1-ASDEFCON"/>
      </w:pPr>
      <w:r w:rsidRPr="004D5B3D">
        <w:t>such other persons as the parties may agree.</w:t>
      </w:r>
    </w:p>
    <w:p w14:paraId="685D9EBB" w14:textId="6DE9BD6C" w:rsidR="009A46F3" w:rsidRPr="004D5B3D" w:rsidRDefault="00884049" w:rsidP="00765FEF">
      <w:pPr>
        <w:pStyle w:val="SOWTL4-ASDEFCON"/>
      </w:pPr>
      <w:r w:rsidRPr="004D5B3D">
        <w:t>The Commonwealth Representative</w:t>
      </w:r>
      <w:r w:rsidR="00EA019D">
        <w:t>,</w:t>
      </w:r>
      <w:r w:rsidRPr="004D5B3D">
        <w:t xml:space="preserve"> or if the Commonwealth Representative is no</w:t>
      </w:r>
      <w:r w:rsidR="00B2552F">
        <w:t>t present</w:t>
      </w:r>
      <w:r w:rsidRPr="004D5B3D">
        <w:t xml:space="preserve"> </w:t>
      </w:r>
      <w:r w:rsidR="00322A9A">
        <w:t>a Commonwealth person</w:t>
      </w:r>
      <w:r w:rsidRPr="004D5B3D">
        <w:t xml:space="preserve"> </w:t>
      </w:r>
      <w:r w:rsidR="00B2552F">
        <w:t xml:space="preserve">nominated for clause </w:t>
      </w:r>
      <w:r w:rsidR="00B2552F">
        <w:fldChar w:fldCharType="begin"/>
      </w:r>
      <w:r w:rsidR="00B2552F">
        <w:instrText xml:space="preserve"> REF _Ref292437824 \r \h </w:instrText>
      </w:r>
      <w:r w:rsidR="00B2552F">
        <w:fldChar w:fldCharType="separate"/>
      </w:r>
      <w:r w:rsidR="00B664F0">
        <w:t>3.4.2.4b</w:t>
      </w:r>
      <w:r w:rsidR="00B2552F">
        <w:fldChar w:fldCharType="end"/>
      </w:r>
      <w:r w:rsidR="00B2552F">
        <w:t>, for the</w:t>
      </w:r>
      <w:r w:rsidR="00322A9A">
        <w:t xml:space="preserve"> </w:t>
      </w:r>
      <w:r w:rsidR="009A46F3" w:rsidRPr="004D5B3D">
        <w:t>Combined Services Performance Review</w:t>
      </w:r>
      <w:r w:rsidR="00B2552F">
        <w:t xml:space="preserve"> shall chair the review meeting</w:t>
      </w:r>
      <w:r w:rsidR="009A46F3" w:rsidRPr="004D5B3D">
        <w:t>.</w:t>
      </w:r>
    </w:p>
    <w:p w14:paraId="6A9F5B46" w14:textId="77777777" w:rsidR="001D2F20" w:rsidRPr="004D5B3D" w:rsidRDefault="001D2F20" w:rsidP="00765FEF">
      <w:pPr>
        <w:pStyle w:val="SOWTL4-ASDEFCON"/>
      </w:pPr>
      <w:r w:rsidRPr="004D5B3D">
        <w:t>A Combined Services Performance Review shall not be conducted until the Commonwealth Representative has agreed the time and place of the Combined Services Performance Review.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11A81" w14:paraId="568C32A9" w14:textId="77777777" w:rsidTr="00911A81">
        <w:tc>
          <w:tcPr>
            <w:tcW w:w="9287" w:type="dxa"/>
            <w:shd w:val="clear" w:color="auto" w:fill="auto"/>
          </w:tcPr>
          <w:p w14:paraId="7E7D897B" w14:textId="2EE5AC69" w:rsidR="00911A81" w:rsidRPr="004D5B3D" w:rsidRDefault="00911A81" w:rsidP="000434F9">
            <w:pPr>
              <w:pStyle w:val="ASDEFCONOption"/>
            </w:pPr>
            <w:r w:rsidRPr="004D5B3D">
              <w:t xml:space="preserve">Option: </w:t>
            </w:r>
            <w:r w:rsidR="008D552A">
              <w:t xml:space="preserve"> </w:t>
            </w:r>
            <w:r w:rsidRPr="004D5B3D">
              <w:t>For when Approved Subcontractors may be required to attend Combined Services Performance Review meetings.</w:t>
            </w:r>
          </w:p>
          <w:p w14:paraId="311039F5" w14:textId="77777777" w:rsidR="00911A81" w:rsidRDefault="00911A81" w:rsidP="00911A81">
            <w:pPr>
              <w:pStyle w:val="SOWTL4-ASDEFCON"/>
            </w:pPr>
            <w:r w:rsidRPr="004D5B3D">
              <w:t>When requested by the Commonwealth Representative, the Contractor shall ensure that Approved Subcontractors’ representatives participate in each Combined Services Performance Review, as appropriate to the subject</w:t>
            </w:r>
            <w:r>
              <w:t xml:space="preserve"> and objectives of the meeting.</w:t>
            </w:r>
          </w:p>
        </w:tc>
      </w:tr>
    </w:tbl>
    <w:p w14:paraId="5B80623F" w14:textId="77777777" w:rsidR="001D2F20" w:rsidRPr="004D5B3D" w:rsidRDefault="001D2F20" w:rsidP="00765FEF">
      <w:pPr>
        <w:pStyle w:val="SOWTL4-ASDEFCON"/>
      </w:pPr>
      <w:r w:rsidRPr="004D5B3D">
        <w:t xml:space="preserve">The Contractor shall provide </w:t>
      </w:r>
      <w:r>
        <w:t>all</w:t>
      </w:r>
      <w:r w:rsidRPr="004D5B3D">
        <w:t xml:space="preserve"> facilities</w:t>
      </w:r>
      <w:r>
        <w:t xml:space="preserve"> </w:t>
      </w:r>
      <w:r w:rsidRPr="004D5B3D">
        <w:t>(including the venue), materials and services reasonably required for the conduct of Combined Services Performance Reviews.</w:t>
      </w:r>
    </w:p>
    <w:p w14:paraId="6745F775" w14:textId="77777777" w:rsidR="009A46F3" w:rsidRPr="004D5B3D" w:rsidRDefault="009A46F3" w:rsidP="000434F9">
      <w:pPr>
        <w:pStyle w:val="SOWHL3-ASDEFCON"/>
      </w:pPr>
      <w:bookmarkStart w:id="349" w:name="_Toc31511807"/>
      <w:bookmarkStart w:id="350" w:name="_Toc34132138"/>
      <w:bookmarkStart w:id="351" w:name="_Toc34982367"/>
      <w:bookmarkStart w:id="352" w:name="_Toc47516752"/>
      <w:bookmarkStart w:id="353" w:name="_Toc55612997"/>
      <w:bookmarkStart w:id="354" w:name="_Ref254273303"/>
      <w:r w:rsidRPr="004D5B3D">
        <w:t>Ad Hoc Meetings</w:t>
      </w:r>
      <w:bookmarkEnd w:id="349"/>
      <w:bookmarkEnd w:id="350"/>
      <w:bookmarkEnd w:id="351"/>
      <w:bookmarkEnd w:id="352"/>
      <w:bookmarkEnd w:id="353"/>
      <w:r w:rsidRPr="004D5B3D">
        <w:t xml:space="preserve"> (Core)</w:t>
      </w:r>
      <w:bookmarkEnd w:id="354"/>
    </w:p>
    <w:p w14:paraId="023324EA" w14:textId="77777777" w:rsidR="00AD6EAC" w:rsidRDefault="009A46F3" w:rsidP="00765FEF">
      <w:pPr>
        <w:pStyle w:val="SOWTL4-ASDEFCON"/>
      </w:pPr>
      <w:r w:rsidRPr="004D5B3D">
        <w:t>When scheduling ad hoc meetings, the party calling the meeting shall</w:t>
      </w:r>
      <w:r w:rsidR="00AD6EAC">
        <w:t>:</w:t>
      </w:r>
    </w:p>
    <w:p w14:paraId="7F1BDD93" w14:textId="77777777" w:rsidR="009A46F3" w:rsidRPr="004D5B3D" w:rsidRDefault="009A46F3" w:rsidP="00DE6B43">
      <w:pPr>
        <w:pStyle w:val="SOWSubL1-ASDEFCON"/>
      </w:pPr>
      <w:r w:rsidRPr="004D5B3D">
        <w:t>provide the other party with reasonable advance notice of such meetings</w:t>
      </w:r>
      <w:r w:rsidR="00B1497C">
        <w:t>;</w:t>
      </w:r>
    </w:p>
    <w:p w14:paraId="6B1055ED" w14:textId="77777777" w:rsidR="00AD6EAC" w:rsidRDefault="009A46F3" w:rsidP="00DE6B43">
      <w:pPr>
        <w:pStyle w:val="SOWSubL1-ASDEFCON"/>
      </w:pPr>
      <w:r w:rsidRPr="004D5B3D">
        <w:t xml:space="preserve">advise the </w:t>
      </w:r>
      <w:r w:rsidR="00AD6EAC">
        <w:t>other party</w:t>
      </w:r>
      <w:r w:rsidR="00AD6EAC" w:rsidRPr="004D5B3D">
        <w:t xml:space="preserve"> </w:t>
      </w:r>
      <w:r w:rsidRPr="004D5B3D">
        <w:t xml:space="preserve">of the specific requirements for the meeting, </w:t>
      </w:r>
      <w:r w:rsidR="00AD6EAC">
        <w:t xml:space="preserve">including </w:t>
      </w:r>
      <w:r w:rsidRPr="004D5B3D">
        <w:t xml:space="preserve">the nature of the issues to be discussed and requirements for </w:t>
      </w:r>
      <w:r w:rsidR="00AD6EAC">
        <w:t xml:space="preserve">the </w:t>
      </w:r>
      <w:r w:rsidRPr="004D5B3D">
        <w:t xml:space="preserve">preparation and delivery of associated information by the </w:t>
      </w:r>
      <w:r w:rsidR="00AD6EAC">
        <w:t>other party;</w:t>
      </w:r>
    </w:p>
    <w:p w14:paraId="6CBD49E0" w14:textId="77777777" w:rsidR="009A46F3" w:rsidRDefault="00AD6EAC" w:rsidP="00DE6B43">
      <w:pPr>
        <w:pStyle w:val="SOWSubL1-ASDEFCON"/>
      </w:pPr>
      <w:r w:rsidRPr="004D5B3D">
        <w:t xml:space="preserve">deliver an </w:t>
      </w:r>
      <w:r>
        <w:t>A</w:t>
      </w:r>
      <w:r w:rsidRPr="004D5B3D">
        <w:t>genda to the other party before each ad hoc meeting in accordance with CDRL Line Number MGT-500</w:t>
      </w:r>
      <w:r>
        <w:t>; and</w:t>
      </w:r>
    </w:p>
    <w:p w14:paraId="34C7FC0E" w14:textId="77777777" w:rsidR="00AD6EAC" w:rsidRPr="004D5B3D" w:rsidRDefault="00AD6EAC" w:rsidP="00DE6B43">
      <w:pPr>
        <w:pStyle w:val="SOWSubL1-ASDEFCON"/>
      </w:pPr>
      <w:r w:rsidRPr="004D5B3D">
        <w:t>chair the meeting</w:t>
      </w:r>
      <w:r>
        <w:t>,</w:t>
      </w:r>
      <w:r w:rsidRPr="004D5B3D">
        <w:t xml:space="preserve"> unless otherwise mandated by the Commonwealth Representative</w:t>
      </w:r>
      <w:r>
        <w:t>.</w:t>
      </w:r>
    </w:p>
    <w:p w14:paraId="771D6B4A" w14:textId="77777777" w:rsidR="009A46F3" w:rsidRPr="004D5B3D" w:rsidRDefault="009A46F3" w:rsidP="00765FEF">
      <w:pPr>
        <w:pStyle w:val="SOWTL4-ASDEFCON"/>
      </w:pPr>
      <w:bookmarkStart w:id="355" w:name="_Ref32202235"/>
      <w:r w:rsidRPr="004D5B3D">
        <w:t>Unless otherwise agreed by the Commonwealth Representative, the Contractor shall provide the facilities (including the venue), materials and services reasonably required for the conduct of ad hoc meetings.</w:t>
      </w:r>
      <w:bookmarkEnd w:id="355"/>
    </w:p>
    <w:p w14:paraId="3EA9FDA7" w14:textId="77777777" w:rsidR="009A46F3" w:rsidRPr="004D5B3D" w:rsidRDefault="009A46F3" w:rsidP="00765FEF">
      <w:pPr>
        <w:pStyle w:val="SOWTL4-ASDEFCON"/>
      </w:pPr>
      <w:r w:rsidRPr="004D5B3D">
        <w:t>The Contractor shall ensure that Contractor representatives and, when requested by the Commonwealth Representative, Subcontractors’ representatives participate in each ad hoc meeting, as appropriate to the subject and objectives of the meeting.</w:t>
      </w:r>
    </w:p>
    <w:p w14:paraId="1A74CE9B" w14:textId="77777777" w:rsidR="009A46F3" w:rsidRPr="004D5B3D" w:rsidRDefault="009A46F3" w:rsidP="00765FEF">
      <w:pPr>
        <w:pStyle w:val="SOWTL4-ASDEFCON"/>
      </w:pPr>
      <w:r w:rsidRPr="004D5B3D">
        <w:t xml:space="preserve">The party that chairs the meeting shall prepare and deliver </w:t>
      </w:r>
      <w:r w:rsidR="00495815">
        <w:t>M</w:t>
      </w:r>
      <w:r w:rsidRPr="004D5B3D">
        <w:t>inutes for each ad hoc meeting in accordance with CDRL Line Number MGT-510.</w:t>
      </w:r>
    </w:p>
    <w:p w14:paraId="0E26C91C" w14:textId="77777777" w:rsidR="009A46F3" w:rsidRPr="004D5B3D" w:rsidRDefault="009A46F3" w:rsidP="000434F9">
      <w:pPr>
        <w:pStyle w:val="SOWHL3-ASDEFCON"/>
      </w:pPr>
      <w:bookmarkStart w:id="356" w:name="_Toc31511808"/>
      <w:bookmarkStart w:id="357" w:name="_Toc34132139"/>
      <w:bookmarkStart w:id="358" w:name="_Toc34982368"/>
      <w:bookmarkStart w:id="359" w:name="_Toc47516753"/>
      <w:bookmarkStart w:id="360" w:name="_Toc55612998"/>
      <w:bookmarkStart w:id="361" w:name="_Ref282798236"/>
      <w:bookmarkStart w:id="362" w:name="_Ref291843059"/>
      <w:r w:rsidRPr="004D5B3D">
        <w:t>Contract Performance Reviews</w:t>
      </w:r>
      <w:bookmarkEnd w:id="356"/>
      <w:bookmarkEnd w:id="357"/>
      <w:bookmarkEnd w:id="358"/>
      <w:bookmarkEnd w:id="359"/>
      <w:bookmarkEnd w:id="360"/>
      <w:r w:rsidRPr="004D5B3D">
        <w:t xml:space="preserve"> (Core)</w:t>
      </w:r>
      <w:bookmarkEnd w:id="361"/>
      <w:bookmarkEnd w:id="362"/>
    </w:p>
    <w:p w14:paraId="00FDDE83" w14:textId="77777777" w:rsidR="009A46F3" w:rsidRPr="004D5B3D" w:rsidRDefault="009A46F3" w:rsidP="000434F9">
      <w:pPr>
        <w:pStyle w:val="NoteToTenderers-ASDEFCON"/>
      </w:pPr>
      <w:r w:rsidRPr="004D5B3D">
        <w:t xml:space="preserve">Note to </w:t>
      </w:r>
      <w:r w:rsidR="005E7C48">
        <w:t>tenderers</w:t>
      </w:r>
      <w:r w:rsidRPr="004D5B3D">
        <w:t xml:space="preserve">: </w:t>
      </w:r>
      <w:r w:rsidR="00A02431">
        <w:t xml:space="preserve"> </w:t>
      </w:r>
      <w:r w:rsidR="0027080B" w:rsidRPr="0027080B">
        <w:t>The</w:t>
      </w:r>
      <w:r w:rsidRPr="004D5B3D">
        <w:t xml:space="preserve"> Contract Performance Review </w:t>
      </w:r>
      <w:r w:rsidR="005E7C48">
        <w:t>considers</w:t>
      </w:r>
      <w:r w:rsidRPr="004D5B3D">
        <w:t xml:space="preserve"> the </w:t>
      </w:r>
      <w:r w:rsidR="005E7C48">
        <w:t>CSR,</w:t>
      </w:r>
      <w:r w:rsidRPr="004D5B3D">
        <w:t xml:space="preserve"> high-level performance results from lower-level reviews</w:t>
      </w:r>
      <w:r w:rsidR="005E7C48">
        <w:t>,</w:t>
      </w:r>
      <w:r w:rsidRPr="004D5B3D">
        <w:t xml:space="preserve"> </w:t>
      </w:r>
      <w:r w:rsidR="005E7C48">
        <w:t>and</w:t>
      </w:r>
      <w:r w:rsidRPr="004D5B3D">
        <w:t xml:space="preserve"> commercial issues.  The intent is to examine Contract activities in a holistic sense</w:t>
      </w:r>
      <w:r w:rsidR="00337490">
        <w:t>,</w:t>
      </w:r>
      <w:r w:rsidRPr="004D5B3D">
        <w:t xml:space="preserve"> to identify areas for improvement. </w:t>
      </w:r>
      <w:r w:rsidR="0027080B" w:rsidRPr="0027080B">
        <w:t xml:space="preserve"> </w:t>
      </w:r>
      <w:r w:rsidRPr="004D5B3D">
        <w:t xml:space="preserve">These </w:t>
      </w:r>
      <w:r w:rsidR="0027080B" w:rsidRPr="0027080B">
        <w:t>reviews</w:t>
      </w:r>
      <w:r w:rsidRPr="004D5B3D">
        <w:t xml:space="preserve"> may be conducted by senior managers from both customer and supplier organisations.</w:t>
      </w:r>
    </w:p>
    <w:p w14:paraId="264E08EE" w14:textId="64D4F57D" w:rsidR="00F37C14" w:rsidRPr="004D5B3D" w:rsidRDefault="00F37C14" w:rsidP="00765FEF">
      <w:pPr>
        <w:pStyle w:val="SOWTL4-ASDEFCON"/>
      </w:pPr>
      <w:r w:rsidRPr="004D5B3D">
        <w:t xml:space="preserve">The </w:t>
      </w:r>
      <w:r w:rsidR="00385F42" w:rsidRPr="004D5B3D">
        <w:t xml:space="preserve">parties shall jointly conduct </w:t>
      </w:r>
      <w:r w:rsidRPr="004D5B3D">
        <w:t xml:space="preserve">Contract Performance Reviews at intervals of no greater than </w:t>
      </w:r>
      <w:r w:rsidR="00AB08A9">
        <w:fldChar w:fldCharType="begin">
          <w:ffData>
            <w:name w:val="Text48"/>
            <w:enabled/>
            <w:calcOnExit w:val="0"/>
            <w:textInput>
              <w:default w:val="[…INSERT REVIEW PERIOD IN WORDS EG 'six'...]"/>
            </w:textInput>
          </w:ffData>
        </w:fldChar>
      </w:r>
      <w:r w:rsidR="00AB08A9">
        <w:instrText xml:space="preserve"> </w:instrText>
      </w:r>
      <w:bookmarkStart w:id="363" w:name="Text48"/>
      <w:r w:rsidR="00AB08A9">
        <w:instrText xml:space="preserve">FORMTEXT </w:instrText>
      </w:r>
      <w:r w:rsidR="00AB08A9">
        <w:fldChar w:fldCharType="separate"/>
      </w:r>
      <w:r w:rsidR="00AB08A9">
        <w:rPr>
          <w:noProof/>
        </w:rPr>
        <w:t>[…INSERT REVIEW PERIOD IN WORDS EG 'six'...]</w:t>
      </w:r>
      <w:r w:rsidR="00AB08A9">
        <w:fldChar w:fldCharType="end"/>
      </w:r>
      <w:bookmarkEnd w:id="363"/>
      <w:r w:rsidRPr="004D5B3D">
        <w:t xml:space="preserve"> months or as otherwise agreed </w:t>
      </w:r>
      <w:r w:rsidR="003651F5">
        <w:t>between</w:t>
      </w:r>
      <w:r w:rsidR="00385F42" w:rsidRPr="004D5B3D">
        <w:t xml:space="preserve"> the parties in writing</w:t>
      </w:r>
      <w:r w:rsidRPr="004D5B3D">
        <w:t>.</w:t>
      </w:r>
    </w:p>
    <w:p w14:paraId="1AB954ED" w14:textId="77777777" w:rsidR="0024570B" w:rsidRPr="004D5B3D" w:rsidRDefault="0024570B" w:rsidP="00765FEF">
      <w:pPr>
        <w:pStyle w:val="SOWTL4-ASDEFCON"/>
      </w:pPr>
      <w:r w:rsidRPr="004D5B3D">
        <w:t>Contract Performance Reviews will involve both appraisal by the Commonwealth of the Contractor’s performance, and appraisal by the Contractor of the Commonwealth’s performance, under the Contract.</w:t>
      </w:r>
    </w:p>
    <w:p w14:paraId="52FBCB7F" w14:textId="1B548F94" w:rsidR="0024570B" w:rsidRPr="004D5B3D" w:rsidRDefault="009A46F3" w:rsidP="00765FEF">
      <w:pPr>
        <w:pStyle w:val="SOWTL4-ASDEFCON"/>
      </w:pPr>
      <w:r w:rsidRPr="004D5B3D">
        <w:t>The parties acknowledge that the aim</w:t>
      </w:r>
      <w:r w:rsidR="00950243">
        <w:t>s</w:t>
      </w:r>
      <w:r w:rsidRPr="004D5B3D">
        <w:t xml:space="preserve"> of </w:t>
      </w:r>
      <w:r w:rsidR="00950243">
        <w:t>the</w:t>
      </w:r>
      <w:r w:rsidRPr="004D5B3D">
        <w:t xml:space="preserve"> Contract Performance Review</w:t>
      </w:r>
      <w:r w:rsidR="00950243">
        <w:t>s</w:t>
      </w:r>
      <w:r w:rsidRPr="004D5B3D">
        <w:t xml:space="preserve"> </w:t>
      </w:r>
      <w:r w:rsidR="00950243">
        <w:t>are</w:t>
      </w:r>
      <w:r w:rsidR="00F37C14" w:rsidRPr="004D5B3D">
        <w:t>:</w:t>
      </w:r>
    </w:p>
    <w:p w14:paraId="20BA9C98" w14:textId="77777777" w:rsidR="0024570B" w:rsidRPr="004D5B3D" w:rsidRDefault="0024570B" w:rsidP="00DE6B43">
      <w:pPr>
        <w:pStyle w:val="SOWSubL1-ASDEFCON"/>
      </w:pPr>
      <w:r w:rsidRPr="004D5B3D">
        <w:t xml:space="preserve">to consider the factors reported in </w:t>
      </w:r>
      <w:r w:rsidR="00F31ECE">
        <w:t>CSRs</w:t>
      </w:r>
      <w:r w:rsidR="00FF0207">
        <w:t>,</w:t>
      </w:r>
      <w:r w:rsidR="005E2A05">
        <w:t xml:space="preserve"> including problems, opportunities, risks and Issues </w:t>
      </w:r>
      <w:r w:rsidR="005E2A05" w:rsidRPr="004D5B3D">
        <w:t xml:space="preserve">relating to the Services or the Products </w:t>
      </w:r>
      <w:r w:rsidR="00403E76">
        <w:t>B</w:t>
      </w:r>
      <w:r w:rsidR="005E2A05" w:rsidRPr="004D5B3D">
        <w:t xml:space="preserve">eing </w:t>
      </w:r>
      <w:r w:rsidR="00403E76">
        <w:t>S</w:t>
      </w:r>
      <w:r w:rsidR="00403E76" w:rsidRPr="004D5B3D">
        <w:t xml:space="preserve">upported </w:t>
      </w:r>
      <w:r w:rsidR="005E2A05" w:rsidRPr="004D5B3D">
        <w:t>(or both</w:t>
      </w:r>
      <w:r w:rsidR="005E2A05">
        <w:t>)</w:t>
      </w:r>
      <w:r w:rsidRPr="004D5B3D">
        <w:t>; and</w:t>
      </w:r>
    </w:p>
    <w:p w14:paraId="32164019" w14:textId="77777777" w:rsidR="0024570B" w:rsidRPr="004D5B3D" w:rsidRDefault="009A46F3" w:rsidP="00DE6B43">
      <w:pPr>
        <w:pStyle w:val="SOWSubL1-ASDEFCON"/>
      </w:pPr>
      <w:r w:rsidRPr="004D5B3D">
        <w:t xml:space="preserve">to facilitate the early identification and </w:t>
      </w:r>
      <w:r w:rsidR="0024570B" w:rsidRPr="004D5B3D">
        <w:t xml:space="preserve">mitigation </w:t>
      </w:r>
      <w:r w:rsidRPr="004D5B3D">
        <w:t xml:space="preserve">of </w:t>
      </w:r>
      <w:r w:rsidR="0024570B" w:rsidRPr="004D5B3D">
        <w:t xml:space="preserve">the </w:t>
      </w:r>
      <w:r w:rsidRPr="004D5B3D">
        <w:t xml:space="preserve">adverse effects of </w:t>
      </w:r>
      <w:r w:rsidR="0024570B" w:rsidRPr="004D5B3D">
        <w:t xml:space="preserve">the </w:t>
      </w:r>
      <w:r w:rsidRPr="004D5B3D">
        <w:t>Contractor</w:t>
      </w:r>
      <w:r w:rsidR="0024570B" w:rsidRPr="004D5B3D">
        <w:t>'s</w:t>
      </w:r>
      <w:r w:rsidRPr="004D5B3D">
        <w:t xml:space="preserve"> and </w:t>
      </w:r>
      <w:r w:rsidR="0024570B" w:rsidRPr="004D5B3D">
        <w:t xml:space="preserve">the </w:t>
      </w:r>
      <w:r w:rsidRPr="004D5B3D">
        <w:t>Commonwealth</w:t>
      </w:r>
      <w:r w:rsidR="0024570B" w:rsidRPr="004D5B3D">
        <w:t>'s</w:t>
      </w:r>
      <w:r w:rsidRPr="004D5B3D">
        <w:t xml:space="preserve"> performance</w:t>
      </w:r>
      <w:r w:rsidR="0024570B" w:rsidRPr="004D5B3D">
        <w:t xml:space="preserve"> on the Contract</w:t>
      </w:r>
      <w:r w:rsidRPr="004D5B3D">
        <w:t xml:space="preserve">, and </w:t>
      </w:r>
      <w:r w:rsidR="0024570B" w:rsidRPr="004D5B3D">
        <w:t xml:space="preserve">to deal with </w:t>
      </w:r>
      <w:r w:rsidRPr="004D5B3D">
        <w:t xml:space="preserve">external </w:t>
      </w:r>
      <w:r w:rsidR="0024570B" w:rsidRPr="004D5B3D">
        <w:t>changes impacting upon the Contract</w:t>
      </w:r>
      <w:r w:rsidR="00C0468A" w:rsidRPr="004D5B3D">
        <w:t>.</w:t>
      </w:r>
    </w:p>
    <w:p w14:paraId="1AA5C07F" w14:textId="0E0B71F0" w:rsidR="00C0468A" w:rsidRPr="004D5B3D" w:rsidRDefault="00C0468A" w:rsidP="00765FEF">
      <w:pPr>
        <w:pStyle w:val="SOWTL4-ASDEFCON"/>
      </w:pPr>
      <w:r w:rsidRPr="004D5B3D">
        <w:t xml:space="preserve">The parties </w:t>
      </w:r>
      <w:r w:rsidR="0027080B" w:rsidRPr="0027080B">
        <w:t>acknowledge</w:t>
      </w:r>
      <w:r w:rsidRPr="004D5B3D">
        <w:t xml:space="preserve"> that the results of the appraisal</w:t>
      </w:r>
      <w:r w:rsidR="005E7580" w:rsidRPr="004D5B3D">
        <w:t>,</w:t>
      </w:r>
      <w:r w:rsidRPr="004D5B3D">
        <w:t xml:space="preserve"> </w:t>
      </w:r>
      <w:r w:rsidR="005E7580" w:rsidRPr="004D5B3D">
        <w:t xml:space="preserve">relating to the </w:t>
      </w:r>
      <w:r w:rsidRPr="004D5B3D">
        <w:t>Contractor</w:t>
      </w:r>
      <w:r w:rsidR="005E7580" w:rsidRPr="004D5B3D">
        <w:t>'s</w:t>
      </w:r>
      <w:r w:rsidRPr="004D5B3D">
        <w:t xml:space="preserve"> performance</w:t>
      </w:r>
      <w:r w:rsidR="005E7580" w:rsidRPr="004D5B3D">
        <w:t>,</w:t>
      </w:r>
      <w:r w:rsidRPr="004D5B3D">
        <w:t xml:space="preserve"> may be recorded </w:t>
      </w:r>
      <w:r w:rsidR="004F182F">
        <w:t>under</w:t>
      </w:r>
      <w:r w:rsidR="004F182F" w:rsidRPr="004020CF">
        <w:t xml:space="preserve"> </w:t>
      </w:r>
      <w:r w:rsidR="004F182F">
        <w:t>a ‘contractor appraisal program’ (eg, a ‘</w:t>
      </w:r>
      <w:r w:rsidR="004F182F" w:rsidRPr="004020CF">
        <w:t>score</w:t>
      </w:r>
      <w:r w:rsidR="004F182F">
        <w:t>c</w:t>
      </w:r>
      <w:r w:rsidR="004F182F" w:rsidRPr="004020CF">
        <w:t>ard</w:t>
      </w:r>
      <w:r w:rsidR="004F182F">
        <w:t>’ or ‘rating system’),</w:t>
      </w:r>
      <w:r w:rsidR="004F182F" w:rsidRPr="004020CF">
        <w:t xml:space="preserve"> </w:t>
      </w:r>
      <w:r w:rsidR="004F182F">
        <w:t>as may be required by Defence policy from time to time</w:t>
      </w:r>
      <w:r w:rsidRPr="004D5B3D">
        <w:t>.</w:t>
      </w:r>
    </w:p>
    <w:p w14:paraId="63D69191" w14:textId="77777777" w:rsidR="009A46F3" w:rsidRPr="000661CC" w:rsidRDefault="009A46F3" w:rsidP="00765FEF">
      <w:pPr>
        <w:pStyle w:val="SOWTL4-ASDEFCON"/>
      </w:pPr>
      <w:r w:rsidRPr="004D5B3D">
        <w:t xml:space="preserve">A </w:t>
      </w:r>
      <w:r w:rsidRPr="000661CC">
        <w:t xml:space="preserve">Contract Performance Review </w:t>
      </w:r>
      <w:r w:rsidRPr="004D5B3D">
        <w:t>may</w:t>
      </w:r>
      <w:r w:rsidRPr="000661CC">
        <w:t xml:space="preserve"> also consider </w:t>
      </w:r>
      <w:r w:rsidRPr="004D5B3D">
        <w:t xml:space="preserve">proposals for </w:t>
      </w:r>
      <w:r w:rsidRPr="000661CC">
        <w:t>adjustments to Performance Measures, including KPIs</w:t>
      </w:r>
      <w:r w:rsidRPr="004D5B3D">
        <w:t xml:space="preserve">, but has no authority to amend the </w:t>
      </w:r>
      <w:r w:rsidRPr="000661CC">
        <w:t>Contract.</w:t>
      </w:r>
    </w:p>
    <w:p w14:paraId="399B41D1" w14:textId="77777777" w:rsidR="009A46F3" w:rsidRPr="004D5B3D" w:rsidRDefault="009A46F3" w:rsidP="00765FEF">
      <w:pPr>
        <w:pStyle w:val="SOWTL4-ASDEFCON"/>
      </w:pPr>
      <w:bookmarkStart w:id="364" w:name="_Ref282799160"/>
      <w:r w:rsidRPr="004D5B3D">
        <w:t>Contract Performance Review</w:t>
      </w:r>
      <w:r w:rsidR="00D65591">
        <w:t>s</w:t>
      </w:r>
      <w:r w:rsidRPr="004D5B3D">
        <w:t xml:space="preserve"> shall be conducted by:</w:t>
      </w:r>
      <w:bookmarkEnd w:id="364"/>
    </w:p>
    <w:p w14:paraId="1438B61C" w14:textId="77777777" w:rsidR="00E07BF6" w:rsidRPr="004D5B3D" w:rsidRDefault="00E07BF6" w:rsidP="00DE6B43">
      <w:pPr>
        <w:pStyle w:val="SOWSubL1-ASDEFCON"/>
      </w:pPr>
      <w:bookmarkStart w:id="365" w:name="_Ref282799163"/>
      <w:r w:rsidRPr="000661CC">
        <w:t>the Commonwealth Representative</w:t>
      </w:r>
      <w:r w:rsidRPr="004D5B3D">
        <w:t>;</w:t>
      </w:r>
    </w:p>
    <w:p w14:paraId="5EAF1913" w14:textId="172DF341" w:rsidR="00E07BF6" w:rsidRPr="004D5B3D" w:rsidRDefault="00E07BF6" w:rsidP="00DE6B43">
      <w:pPr>
        <w:pStyle w:val="SOWSubL1-ASDEFCON"/>
      </w:pPr>
      <w:bookmarkStart w:id="366" w:name="_Ref293417377"/>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7A5421">
        <w:rPr>
          <w:noProof/>
        </w:rPr>
        <w:t>[…INSERT NUMBER…]</w:t>
      </w:r>
      <w:r w:rsidRPr="004D5B3D">
        <w:fldChar w:fldCharType="end"/>
      </w:r>
      <w:r w:rsidRPr="004D5B3D">
        <w:t xml:space="preserve"> Commonwealth </w:t>
      </w:r>
      <w:r w:rsidR="00FF0207">
        <w:t>P</w:t>
      </w:r>
      <w:r w:rsidRPr="004D5B3D">
        <w:t xml:space="preserve">ersonnel </w:t>
      </w:r>
      <w:r w:rsidRPr="000661CC">
        <w:t xml:space="preserve">nominated </w:t>
      </w:r>
      <w:r w:rsidRPr="004D5B3D">
        <w:t xml:space="preserve">by the </w:t>
      </w:r>
      <w:r w:rsidRPr="000661CC">
        <w:t xml:space="preserve">Commonwealth </w:t>
      </w:r>
      <w:r w:rsidRPr="004D5B3D">
        <w:t>Representative;</w:t>
      </w:r>
      <w:bookmarkEnd w:id="366"/>
    </w:p>
    <w:p w14:paraId="2F04DDE2" w14:textId="4ACC0DC0" w:rsidR="00313555" w:rsidRDefault="00E07BF6" w:rsidP="00DE6B43">
      <w:pPr>
        <w:pStyle w:val="SOWSubL1-ASDEFCON"/>
      </w:pPr>
      <w:r w:rsidRPr="004D5B3D">
        <w:t>the Contractor Representative;</w:t>
      </w:r>
    </w:p>
    <w:p w14:paraId="0C7444F1" w14:textId="344FB254" w:rsidR="00E07BF6" w:rsidRPr="004D5B3D" w:rsidRDefault="00E07BF6" w:rsidP="00DE6B43">
      <w:pPr>
        <w:pStyle w:val="SOWSubL1-ASDEFCON"/>
      </w:pPr>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7A5421">
        <w:rPr>
          <w:noProof/>
        </w:rPr>
        <w:t>[…INSERT NUMBER…]</w:t>
      </w:r>
      <w:r w:rsidRPr="004D5B3D">
        <w:fldChar w:fldCharType="end"/>
      </w:r>
      <w:r w:rsidRPr="004D5B3D">
        <w:t xml:space="preserve"> Contractor </w:t>
      </w:r>
      <w:r w:rsidR="00FF0207">
        <w:t>P</w:t>
      </w:r>
      <w:r w:rsidRPr="004D5B3D">
        <w:t>ersonnel nominated by the Contractor; and</w:t>
      </w:r>
    </w:p>
    <w:p w14:paraId="638597E8" w14:textId="77777777" w:rsidR="00E07BF6" w:rsidRPr="004D5B3D" w:rsidRDefault="00E07BF6" w:rsidP="00DE6B43">
      <w:pPr>
        <w:pStyle w:val="SOWSubL1-ASDEFCON"/>
      </w:pPr>
      <w:r w:rsidRPr="004D5B3D">
        <w:t>such other persons as the parties may agree.</w:t>
      </w:r>
    </w:p>
    <w:p w14:paraId="17218EA1" w14:textId="25FD1DAF" w:rsidR="009A46F3" w:rsidRPr="004D5B3D" w:rsidRDefault="009A46F3" w:rsidP="00765FEF">
      <w:pPr>
        <w:pStyle w:val="SOWTL4-ASDEFCON"/>
      </w:pPr>
      <w:bookmarkStart w:id="367" w:name="_Ref289556062"/>
      <w:bookmarkEnd w:id="365"/>
      <w:r w:rsidRPr="004D5B3D">
        <w:t xml:space="preserve">The Commonwealth Representative or, if the Commonwealth Representative is not present, </w:t>
      </w:r>
      <w:r w:rsidR="008D7E86" w:rsidRPr="004D5B3D">
        <w:t>one</w:t>
      </w:r>
      <w:r w:rsidRPr="004D5B3D">
        <w:t xml:space="preserve"> of the Commonwealth </w:t>
      </w:r>
      <w:r w:rsidR="00FF0207">
        <w:t>P</w:t>
      </w:r>
      <w:r w:rsidRPr="004D5B3D">
        <w:t xml:space="preserve">ersonnel nominated for clause </w:t>
      </w:r>
      <w:r w:rsidR="00B2552F">
        <w:fldChar w:fldCharType="begin"/>
      </w:r>
      <w:r w:rsidR="00B2552F">
        <w:instrText xml:space="preserve"> REF _Ref293417377 \r \h </w:instrText>
      </w:r>
      <w:r w:rsidR="00B2552F">
        <w:fldChar w:fldCharType="separate"/>
      </w:r>
      <w:r w:rsidR="00B664F0">
        <w:t>3.4.4.6b</w:t>
      </w:r>
      <w:r w:rsidR="00B2552F">
        <w:fldChar w:fldCharType="end"/>
      </w:r>
      <w:r w:rsidRPr="004D5B3D">
        <w:t xml:space="preserve"> for the Contract Performance Review, shall chair the </w:t>
      </w:r>
      <w:r w:rsidR="00EA0729" w:rsidRPr="004D5B3D">
        <w:t xml:space="preserve">review </w:t>
      </w:r>
      <w:r w:rsidRPr="004D5B3D">
        <w:t>meeting.</w:t>
      </w:r>
      <w:bookmarkEnd w:id="367"/>
    </w:p>
    <w:p w14:paraId="7D6966D0" w14:textId="77777777" w:rsidR="001D2F20" w:rsidRPr="004D5B3D" w:rsidRDefault="001D2F20" w:rsidP="00765FEF">
      <w:pPr>
        <w:pStyle w:val="SOWTL4-ASDEFCON"/>
      </w:pPr>
      <w:r w:rsidRPr="004D5B3D">
        <w:t>A Contract Performance Review shall not be conducted until the Commonwealth Representative has agreed the time and place of the Contract Performance Review.</w:t>
      </w:r>
    </w:p>
    <w:p w14:paraId="4F9A3FD5" w14:textId="77777777" w:rsidR="001D2F20" w:rsidRPr="004D5B3D" w:rsidRDefault="001D2F20" w:rsidP="00765FEF">
      <w:pPr>
        <w:pStyle w:val="SOWTL4-ASDEFCON"/>
      </w:pPr>
      <w:r w:rsidRPr="004D5B3D">
        <w:t>The Contractor shall provide all facilities</w:t>
      </w:r>
      <w:r>
        <w:t xml:space="preserve"> </w:t>
      </w:r>
      <w:r w:rsidRPr="004D5B3D">
        <w:t>(including the meeting venue), materials and services reasonably required for the conduct of Contract Performance Reviews.</w:t>
      </w:r>
    </w:p>
    <w:p w14:paraId="6B8FBB66" w14:textId="77777777" w:rsidR="009A46F3" w:rsidRPr="000661CC" w:rsidRDefault="009A46F3" w:rsidP="000434F9">
      <w:pPr>
        <w:pStyle w:val="SOWHL3-ASDEFCON"/>
      </w:pPr>
      <w:bookmarkStart w:id="368" w:name="_Ref282807261"/>
      <w:bookmarkStart w:id="369" w:name="_Toc31511809"/>
      <w:bookmarkStart w:id="370" w:name="_Toc34132140"/>
      <w:bookmarkStart w:id="371" w:name="_Toc34982369"/>
      <w:bookmarkStart w:id="372" w:name="_Toc47516754"/>
      <w:bookmarkStart w:id="373" w:name="_Toc55612999"/>
      <w:r w:rsidRPr="000661CC">
        <w:t>Performance Assessment Reviews (</w:t>
      </w:r>
      <w:r w:rsidR="008D7E86" w:rsidRPr="004D5B3D">
        <w:t>Core</w:t>
      </w:r>
      <w:r w:rsidRPr="000661CC">
        <w:t>)</w:t>
      </w:r>
      <w:bookmarkEnd w:id="368"/>
    </w:p>
    <w:p w14:paraId="04151CEA" w14:textId="77777777" w:rsidR="0002204A" w:rsidRPr="000661CC" w:rsidRDefault="0002204A" w:rsidP="00765FEF">
      <w:pPr>
        <w:pStyle w:val="SOWTL4-ASDEFCON"/>
      </w:pPr>
      <w:bookmarkStart w:id="374" w:name="_Ref282808146"/>
      <w:r w:rsidRPr="000661CC">
        <w:t xml:space="preserve">The parties acknowledge that the aims of </w:t>
      </w:r>
      <w:r>
        <w:t>the</w:t>
      </w:r>
      <w:r w:rsidRPr="000661CC">
        <w:t xml:space="preserve"> Performance Assessment </w:t>
      </w:r>
      <w:r w:rsidRPr="004D5B3D">
        <w:t>Review</w:t>
      </w:r>
      <w:r>
        <w:t>s</w:t>
      </w:r>
      <w:r w:rsidRPr="004D5B3D">
        <w:t xml:space="preserve"> </w:t>
      </w:r>
      <w:r w:rsidRPr="000661CC">
        <w:t>are</w:t>
      </w:r>
      <w:r>
        <w:t>, for the relevant Review Period(s),</w:t>
      </w:r>
      <w:r w:rsidRPr="00961585">
        <w:t xml:space="preserve"> </w:t>
      </w:r>
      <w:r>
        <w:t xml:space="preserve">to enable </w:t>
      </w:r>
      <w:r w:rsidRPr="004D5B3D">
        <w:t xml:space="preserve">the Commonwealth </w:t>
      </w:r>
      <w:r w:rsidRPr="000661CC">
        <w:t>to:</w:t>
      </w:r>
    </w:p>
    <w:p w14:paraId="3902DD01" w14:textId="772B4BC5" w:rsidR="0002204A" w:rsidRPr="000661CC" w:rsidRDefault="0002204A" w:rsidP="00DE6B43">
      <w:pPr>
        <w:pStyle w:val="SOWSubL1-ASDEFCON"/>
      </w:pPr>
      <w:r w:rsidRPr="000661CC">
        <w:t xml:space="preserve">consider the </w:t>
      </w:r>
      <w:r w:rsidRPr="004D5B3D">
        <w:t>Contractor’s Adjusted Performance Score</w:t>
      </w:r>
      <w:r>
        <w:t xml:space="preserve"> (APS)</w:t>
      </w:r>
      <w:r w:rsidRPr="004D5B3D">
        <w:t xml:space="preserve"> </w:t>
      </w:r>
      <w:r>
        <w:t>f</w:t>
      </w:r>
      <w:r w:rsidRPr="004D5B3D">
        <w:t>o</w:t>
      </w:r>
      <w:r>
        <w:t>r</w:t>
      </w:r>
      <w:r w:rsidRPr="004D5B3D">
        <w:t xml:space="preserve"> </w:t>
      </w:r>
      <w:r>
        <w:t xml:space="preserve">each </w:t>
      </w:r>
      <w:r w:rsidRPr="004D5B3D">
        <w:t>KPI</w:t>
      </w:r>
      <w:r>
        <w:t xml:space="preserve"> and the </w:t>
      </w:r>
      <w:r w:rsidRPr="000661CC">
        <w:t xml:space="preserve">performance </w:t>
      </w:r>
      <w:r w:rsidR="00E404DE">
        <w:t xml:space="preserve">results </w:t>
      </w:r>
      <w:r w:rsidRPr="004D5B3D">
        <w:t xml:space="preserve">against </w:t>
      </w:r>
      <w:r w:rsidR="00E404DE">
        <w:t xml:space="preserve">each </w:t>
      </w:r>
      <w:r>
        <w:t xml:space="preserve">applicable </w:t>
      </w:r>
      <w:r w:rsidRPr="004D5B3D">
        <w:t>OPM</w:t>
      </w:r>
      <w:r w:rsidRPr="000661CC">
        <w:t>;</w:t>
      </w:r>
    </w:p>
    <w:p w14:paraId="3DE53858" w14:textId="77777777" w:rsidR="0002204A" w:rsidRPr="000661CC" w:rsidRDefault="0002204A" w:rsidP="00DE6B43">
      <w:pPr>
        <w:pStyle w:val="SOWSubL1-ASDEFCON"/>
      </w:pPr>
      <w:r w:rsidRPr="000661CC">
        <w:t>provide an appraisal of the Contractor’s performance, including in relation to:</w:t>
      </w:r>
    </w:p>
    <w:p w14:paraId="1DAF5EAA" w14:textId="77777777" w:rsidR="0002204A" w:rsidRPr="000661CC" w:rsidRDefault="0002204A" w:rsidP="00765FEF">
      <w:pPr>
        <w:pStyle w:val="SOWSubL2-ASDEFCON"/>
      </w:pPr>
      <w:r w:rsidRPr="000661CC">
        <w:t xml:space="preserve">any matter reported in the Performance Measurement Report portion of </w:t>
      </w:r>
      <w:r w:rsidRPr="004D5B3D">
        <w:t>a</w:t>
      </w:r>
      <w:r w:rsidRPr="000661CC">
        <w:t xml:space="preserve"> Contract Status Report</w:t>
      </w:r>
      <w:r>
        <w:t xml:space="preserve"> and the SSVM</w:t>
      </w:r>
      <w:r w:rsidRPr="000661CC">
        <w:t>;</w:t>
      </w:r>
      <w:r>
        <w:t xml:space="preserve"> and</w:t>
      </w:r>
    </w:p>
    <w:p w14:paraId="6BCF594D" w14:textId="1A2001DD" w:rsidR="0002204A" w:rsidRPr="000661CC" w:rsidRDefault="0002204A" w:rsidP="00765FEF">
      <w:pPr>
        <w:pStyle w:val="SOWSubL2-ASDEFCON"/>
      </w:pPr>
      <w:r w:rsidRPr="000661CC">
        <w:t>other</w:t>
      </w:r>
      <w:r w:rsidRPr="004D5B3D">
        <w:t xml:space="preserve"> matters </w:t>
      </w:r>
      <w:r w:rsidRPr="000661CC">
        <w:t xml:space="preserve">relevant </w:t>
      </w:r>
      <w:r w:rsidRPr="004D5B3D">
        <w:t>to</w:t>
      </w:r>
      <w:r w:rsidRPr="000661CC">
        <w:t xml:space="preserve"> the Contractor’s performance (</w:t>
      </w:r>
      <w:r>
        <w:t>eg,</w:t>
      </w:r>
      <w:r w:rsidRPr="000661CC">
        <w:t xml:space="preserve"> Remediation Plans required in accordance with clause </w:t>
      </w:r>
      <w:r w:rsidR="004F182F">
        <w:fldChar w:fldCharType="begin"/>
      </w:r>
      <w:r w:rsidR="004F182F">
        <w:instrText xml:space="preserve"> REF _Ref81901819 \r \h </w:instrText>
      </w:r>
      <w:r w:rsidR="004F182F">
        <w:fldChar w:fldCharType="separate"/>
      </w:r>
      <w:r w:rsidR="00B664F0">
        <w:t>3.2.5.3.5</w:t>
      </w:r>
      <w:r w:rsidR="004F182F">
        <w:fldChar w:fldCharType="end"/>
      </w:r>
      <w:r w:rsidRPr="000661CC">
        <w:t>);</w:t>
      </w:r>
    </w:p>
    <w:p w14:paraId="3ED43E26" w14:textId="405DF399" w:rsidR="00313555" w:rsidRDefault="0002204A" w:rsidP="00DE6B43">
      <w:pPr>
        <w:pStyle w:val="SOWSubL1-ASDEFCON"/>
      </w:pPr>
      <w:r w:rsidRPr="000661CC">
        <w:t xml:space="preserve">consider evidence provided by the Contractor in support of any claims for </w:t>
      </w:r>
      <w:r w:rsidRPr="004D5B3D">
        <w:t>an adjustment</w:t>
      </w:r>
      <w:r>
        <w:t>,</w:t>
      </w:r>
      <w:r w:rsidRPr="004D5B3D">
        <w:t xml:space="preserve"> </w:t>
      </w:r>
      <w:r>
        <w:t xml:space="preserve">to the APS and </w:t>
      </w:r>
      <w:r w:rsidR="00FB05AD">
        <w:t xml:space="preserve">the resultant </w:t>
      </w:r>
      <w:r>
        <w:t>Performance Band, under clause 6.</w:t>
      </w:r>
      <w:r w:rsidR="00473155">
        <w:t>5</w:t>
      </w:r>
      <w:r w:rsidR="00024C7A">
        <w:t xml:space="preserve"> </w:t>
      </w:r>
      <w:r>
        <w:t>of the COC</w:t>
      </w:r>
      <w:r w:rsidR="00D8392A">
        <w:t xml:space="preserve">, </w:t>
      </w:r>
      <w:r w:rsidR="005E7C48" w:rsidRPr="005E7C48">
        <w:t xml:space="preserve">or any </w:t>
      </w:r>
      <w:r w:rsidR="00D8392A">
        <w:t xml:space="preserve">other </w:t>
      </w:r>
      <w:r w:rsidR="005E7C48" w:rsidRPr="005E7C48">
        <w:t xml:space="preserve">claims </w:t>
      </w:r>
      <w:r w:rsidR="00D8392A">
        <w:t>related to</w:t>
      </w:r>
      <w:r w:rsidR="005E7C48" w:rsidRPr="005E7C48">
        <w:t xml:space="preserve"> </w:t>
      </w:r>
      <w:r w:rsidR="00473155" w:rsidRPr="005E7C48">
        <w:t>Performance Relief</w:t>
      </w:r>
      <w:r w:rsidRPr="004D5B3D">
        <w:t>;</w:t>
      </w:r>
    </w:p>
    <w:p w14:paraId="361BB434" w14:textId="77777777" w:rsidR="0002204A" w:rsidRDefault="0002204A" w:rsidP="00DE6B43">
      <w:pPr>
        <w:pStyle w:val="SOWSubL1-ASDEFCON"/>
      </w:pPr>
      <w:r w:rsidRPr="000661CC">
        <w:t>determine the Performance Payments</w:t>
      </w:r>
      <w:r w:rsidRPr="004D5B3D">
        <w:t>;</w:t>
      </w:r>
      <w:r>
        <w:t xml:space="preserve"> and</w:t>
      </w:r>
    </w:p>
    <w:p w14:paraId="5FDCFC11" w14:textId="42D167F4" w:rsidR="0002204A" w:rsidRPr="000661CC" w:rsidRDefault="0002204A" w:rsidP="00DE6B43">
      <w:pPr>
        <w:pStyle w:val="SOWSubL1-ASDEFCON"/>
      </w:pPr>
      <w:r>
        <w:t xml:space="preserve">to review the analysis of </w:t>
      </w:r>
      <w:r w:rsidR="00C73F74">
        <w:t xml:space="preserve">potential </w:t>
      </w:r>
      <w:r w:rsidR="00D741CD">
        <w:t xml:space="preserve">Innovations / </w:t>
      </w:r>
      <w:r>
        <w:t xml:space="preserve">Efficiencies </w:t>
      </w:r>
      <w:r w:rsidR="00D741CD">
        <w:t xml:space="preserve">(IEs) </w:t>
      </w:r>
      <w:r>
        <w:t xml:space="preserve">and the progress of Approved </w:t>
      </w:r>
      <w:r w:rsidR="00D741CD">
        <w:t xml:space="preserve">IEs </w:t>
      </w:r>
      <w:r>
        <w:t xml:space="preserve">being managed in accordance with clause </w:t>
      </w:r>
      <w:r w:rsidR="00B664F0">
        <w:fldChar w:fldCharType="begin"/>
      </w:r>
      <w:r w:rsidR="00B664F0">
        <w:instrText xml:space="preserve"> REF _Ref84446665 \r \h </w:instrText>
      </w:r>
      <w:r w:rsidR="00B664F0">
        <w:fldChar w:fldCharType="separate"/>
      </w:r>
      <w:r w:rsidR="00B664F0">
        <w:t>13.3</w:t>
      </w:r>
      <w:r w:rsidR="00B664F0">
        <w:fldChar w:fldCharType="end"/>
      </w:r>
      <w:r>
        <w:t xml:space="preserve"> and the impact </w:t>
      </w:r>
      <w:r w:rsidR="00D741CD">
        <w:t>on</w:t>
      </w:r>
      <w:r>
        <w:t xml:space="preserve"> the </w:t>
      </w:r>
      <w:r w:rsidR="00D741CD">
        <w:t xml:space="preserve">Capability, AIC and </w:t>
      </w:r>
      <w:r>
        <w:t>TCO.</w:t>
      </w:r>
    </w:p>
    <w:p w14:paraId="3BBEF576" w14:textId="77777777" w:rsidR="00F36812" w:rsidRDefault="009A46F3" w:rsidP="00765FEF">
      <w:pPr>
        <w:pStyle w:val="SOWTL4-ASDEFCON"/>
      </w:pPr>
      <w:r w:rsidRPr="000661CC">
        <w:t xml:space="preserve">The </w:t>
      </w:r>
      <w:r w:rsidRPr="004D5B3D">
        <w:t>parties</w:t>
      </w:r>
      <w:r w:rsidRPr="000661CC">
        <w:t xml:space="preserve"> shall </w:t>
      </w:r>
      <w:r w:rsidR="00385F42" w:rsidRPr="004D5B3D">
        <w:t xml:space="preserve">jointly conduct </w:t>
      </w:r>
      <w:r w:rsidRPr="004D5B3D">
        <w:t xml:space="preserve">a </w:t>
      </w:r>
      <w:r w:rsidRPr="000661CC">
        <w:t xml:space="preserve">Performance Assessment </w:t>
      </w:r>
      <w:r w:rsidRPr="004D5B3D">
        <w:t xml:space="preserve">Review for each Review Period. </w:t>
      </w:r>
      <w:r w:rsidR="003D3CCD">
        <w:t xml:space="preserve"> </w:t>
      </w:r>
      <w:r w:rsidRPr="004D5B3D">
        <w:t xml:space="preserve">The </w:t>
      </w:r>
      <w:r w:rsidR="00FF0207" w:rsidRPr="000661CC">
        <w:t xml:space="preserve">Performance Assessment </w:t>
      </w:r>
      <w:r w:rsidR="00FF0207" w:rsidRPr="004D5B3D">
        <w:t xml:space="preserve">Review </w:t>
      </w:r>
      <w:r w:rsidRPr="004D5B3D">
        <w:t>shall</w:t>
      </w:r>
      <w:r w:rsidRPr="000661CC">
        <w:t xml:space="preserve"> be </w:t>
      </w:r>
      <w:r w:rsidRPr="004D5B3D">
        <w:t>held</w:t>
      </w:r>
      <w:r w:rsidR="00F36812">
        <w:t>:</w:t>
      </w:r>
    </w:p>
    <w:p w14:paraId="27DB8F2E" w14:textId="43A18875" w:rsidR="00F36812" w:rsidRDefault="009A46F3" w:rsidP="00DE6B43">
      <w:pPr>
        <w:pStyle w:val="SOWSubL1-ASDEFCON"/>
      </w:pPr>
      <w:r w:rsidRPr="000661CC">
        <w:t xml:space="preserve">no later than </w:t>
      </w:r>
      <w:r w:rsidR="0022789B">
        <w:t>1</w:t>
      </w:r>
      <w:r w:rsidRPr="000661CC">
        <w:t xml:space="preserve">0 Working Days after the </w:t>
      </w:r>
      <w:r w:rsidR="003B3892">
        <w:t>end of the Review Period and at least three Wo</w:t>
      </w:r>
      <w:r w:rsidR="00833878">
        <w:t>r</w:t>
      </w:r>
      <w:r w:rsidR="003B3892">
        <w:t xml:space="preserve">king Days after the </w:t>
      </w:r>
      <w:r w:rsidR="00EB510B">
        <w:t xml:space="preserve">Commonwealth receives the Performance Measurement Report portion of the </w:t>
      </w:r>
      <w:r w:rsidR="00560493">
        <w:t>CSR</w:t>
      </w:r>
      <w:r w:rsidR="00F36812">
        <w:t xml:space="preserve"> and any supporting information reasonably required by the Commonwealth Representative to enable the objectives of the Performance Assessment Review to be achieved;</w:t>
      </w:r>
      <w:r w:rsidRPr="000661CC">
        <w:t xml:space="preserve"> </w:t>
      </w:r>
      <w:r w:rsidRPr="004D5B3D">
        <w:t>or</w:t>
      </w:r>
    </w:p>
    <w:p w14:paraId="2D108CFD" w14:textId="77777777" w:rsidR="009A46F3" w:rsidRPr="000661CC" w:rsidRDefault="009A46F3" w:rsidP="00DE6B43">
      <w:pPr>
        <w:pStyle w:val="SOWSubL1-ASDEFCON"/>
      </w:pPr>
      <w:r w:rsidRPr="004D5B3D">
        <w:t>at a later time</w:t>
      </w:r>
      <w:r w:rsidRPr="000661CC">
        <w:t xml:space="preserve"> agreed by the Commonwealth Representative</w:t>
      </w:r>
      <w:r w:rsidR="00385F42" w:rsidRPr="004D5B3D">
        <w:t xml:space="preserve"> in writing</w:t>
      </w:r>
      <w:r w:rsidRPr="000661CC">
        <w:t>.</w:t>
      </w:r>
      <w:bookmarkEnd w:id="374"/>
    </w:p>
    <w:p w14:paraId="6EFD7F01" w14:textId="71062154" w:rsidR="00FF0207" w:rsidRDefault="005E7580" w:rsidP="00765FEF">
      <w:pPr>
        <w:pStyle w:val="SOWTL4-ASDEFCON"/>
      </w:pPr>
      <w:bookmarkStart w:id="375" w:name="_Ref347732198"/>
      <w:r w:rsidRPr="000661CC">
        <w:t xml:space="preserve">The Commonwealth may, </w:t>
      </w:r>
      <w:r w:rsidRPr="004D5B3D">
        <w:t>in</w:t>
      </w:r>
      <w:r w:rsidRPr="000661CC">
        <w:t xml:space="preserve"> its discretion, require more frequent </w:t>
      </w:r>
      <w:r w:rsidR="00ED6066">
        <w:t>r</w:t>
      </w:r>
      <w:r w:rsidRPr="000661CC">
        <w:t xml:space="preserve">eviews </w:t>
      </w:r>
      <w:r w:rsidR="00ED6066">
        <w:t xml:space="preserve">of Contractor performance </w:t>
      </w:r>
      <w:r w:rsidRPr="004D5B3D">
        <w:t xml:space="preserve">than specified in clause </w:t>
      </w:r>
      <w:r w:rsidRPr="004D5B3D">
        <w:fldChar w:fldCharType="begin"/>
      </w:r>
      <w:r w:rsidRPr="004D5B3D">
        <w:instrText xml:space="preserve"> REF _Ref282808146 \r \h  \* MERGEFORMAT </w:instrText>
      </w:r>
      <w:r w:rsidRPr="004D5B3D">
        <w:fldChar w:fldCharType="separate"/>
      </w:r>
      <w:r w:rsidR="00B664F0">
        <w:t>3.4.5.1</w:t>
      </w:r>
      <w:r w:rsidRPr="004D5B3D">
        <w:fldChar w:fldCharType="end"/>
      </w:r>
      <w:r w:rsidRPr="004D5B3D">
        <w:t xml:space="preserve"> </w:t>
      </w:r>
      <w:r w:rsidR="001A6739">
        <w:t xml:space="preserve">(ie, to assess interim performance within a Review Period) </w:t>
      </w:r>
      <w:r w:rsidRPr="004D5B3D">
        <w:t>where the Contractor</w:t>
      </w:r>
      <w:r w:rsidR="00CE6B72" w:rsidRPr="004D5B3D">
        <w:t xml:space="preserve">'s </w:t>
      </w:r>
      <w:r w:rsidR="0022789B">
        <w:t>performance assessed against</w:t>
      </w:r>
      <w:r w:rsidR="00CE6B72" w:rsidRPr="004D5B3D">
        <w:t xml:space="preserve"> a</w:t>
      </w:r>
      <w:r w:rsidR="00A8064C">
        <w:t>ny</w:t>
      </w:r>
      <w:r w:rsidR="00CE6B72" w:rsidRPr="004D5B3D">
        <w:t xml:space="preserve"> KPI</w:t>
      </w:r>
      <w:r w:rsidRPr="004D5B3D">
        <w:t xml:space="preserve"> </w:t>
      </w:r>
      <w:r w:rsidRPr="000661CC">
        <w:t xml:space="preserve">has </w:t>
      </w:r>
      <w:r w:rsidR="00CE6B72" w:rsidRPr="004D5B3D">
        <w:t>been</w:t>
      </w:r>
      <w:r w:rsidR="00FF0207">
        <w:t>:</w:t>
      </w:r>
      <w:bookmarkEnd w:id="375"/>
    </w:p>
    <w:p w14:paraId="0DFE32F1" w14:textId="77777777" w:rsidR="00FF0207" w:rsidRDefault="00CE6B72" w:rsidP="00DE6B43">
      <w:pPr>
        <w:pStyle w:val="SOWSubL1-ASDEFCON"/>
      </w:pPr>
      <w:r w:rsidRPr="004D5B3D">
        <w:t>in</w:t>
      </w:r>
      <w:r w:rsidRPr="000661CC">
        <w:t xml:space="preserve"> </w:t>
      </w:r>
      <w:r w:rsidR="005E7580" w:rsidRPr="000661CC">
        <w:t xml:space="preserve">Performance Band </w:t>
      </w:r>
      <w:r w:rsidR="00EF10E1">
        <w:t>C</w:t>
      </w:r>
      <w:r w:rsidR="005E7580" w:rsidRPr="000661CC">
        <w:t xml:space="preserve"> in </w:t>
      </w:r>
      <w:r w:rsidR="00301CB2">
        <w:t xml:space="preserve">the </w:t>
      </w:r>
      <w:r w:rsidR="005E7580" w:rsidRPr="000661CC">
        <w:t xml:space="preserve">two </w:t>
      </w:r>
      <w:r w:rsidR="00301CB2">
        <w:t>previous</w:t>
      </w:r>
      <w:r w:rsidR="005E7580" w:rsidRPr="000661CC">
        <w:t xml:space="preserve"> consecutive Review Periods</w:t>
      </w:r>
      <w:r w:rsidR="00FF0207">
        <w:t>;</w:t>
      </w:r>
      <w:r w:rsidR="00301CB2">
        <w:t xml:space="preserve"> or</w:t>
      </w:r>
    </w:p>
    <w:p w14:paraId="6BF4F87A" w14:textId="77777777" w:rsidR="005E7580" w:rsidRPr="000661CC" w:rsidRDefault="00301CB2" w:rsidP="00DE6B43">
      <w:pPr>
        <w:pStyle w:val="SOWSubL1-ASDEFCON"/>
      </w:pPr>
      <w:r>
        <w:t xml:space="preserve">in Performance Band </w:t>
      </w:r>
      <w:r w:rsidR="00EF10E1">
        <w:t>D</w:t>
      </w:r>
      <w:r>
        <w:t xml:space="preserve"> in either of the two previous Review Periods</w:t>
      </w:r>
      <w:r w:rsidR="00CE6B72" w:rsidRPr="000661CC">
        <w:t>.</w:t>
      </w:r>
    </w:p>
    <w:p w14:paraId="2FED519D" w14:textId="7F927BA6" w:rsidR="00ED6066" w:rsidRPr="00F828E3" w:rsidRDefault="001D3FD2" w:rsidP="00765FEF">
      <w:pPr>
        <w:pStyle w:val="SOWTL4-ASDEFCON"/>
      </w:pPr>
      <w:r w:rsidRPr="00F828E3">
        <w:t>The parties shall conduct any m</w:t>
      </w:r>
      <w:r w:rsidR="00ED6066" w:rsidRPr="00F828E3">
        <w:t xml:space="preserve">eetings required under clause </w:t>
      </w:r>
      <w:r w:rsidR="00ED6066" w:rsidRPr="00F828E3">
        <w:fldChar w:fldCharType="begin"/>
      </w:r>
      <w:r w:rsidR="00ED6066" w:rsidRPr="00F828E3">
        <w:instrText xml:space="preserve"> REF _Ref347732198 \r \h </w:instrText>
      </w:r>
      <w:r>
        <w:instrText xml:space="preserve"> \* MERGEFORMAT </w:instrText>
      </w:r>
      <w:r w:rsidR="00ED6066" w:rsidRPr="00F828E3">
        <w:fldChar w:fldCharType="separate"/>
      </w:r>
      <w:r w:rsidR="00B664F0">
        <w:t>3.4.5.3</w:t>
      </w:r>
      <w:r w:rsidR="00ED6066" w:rsidRPr="00F828E3">
        <w:fldChar w:fldCharType="end"/>
      </w:r>
      <w:r w:rsidR="00ED6066" w:rsidRPr="00F828E3">
        <w:t xml:space="preserve"> as ad hoc meetings in accordance with clause </w:t>
      </w:r>
      <w:r w:rsidR="00ED6066" w:rsidRPr="00F828E3">
        <w:fldChar w:fldCharType="begin"/>
      </w:r>
      <w:r w:rsidR="00ED6066" w:rsidRPr="00F828E3">
        <w:instrText xml:space="preserve"> REF _Ref254273303 \r \h </w:instrText>
      </w:r>
      <w:r>
        <w:instrText xml:space="preserve"> \* MERGEFORMAT </w:instrText>
      </w:r>
      <w:r w:rsidR="00ED6066" w:rsidRPr="00F828E3">
        <w:fldChar w:fldCharType="separate"/>
      </w:r>
      <w:r w:rsidR="00B664F0">
        <w:t>3.4.3</w:t>
      </w:r>
      <w:r w:rsidR="00ED6066" w:rsidRPr="00F828E3">
        <w:fldChar w:fldCharType="end"/>
      </w:r>
      <w:r w:rsidR="00F828E3">
        <w:t>,</w:t>
      </w:r>
      <w:r w:rsidR="00ED6066" w:rsidRPr="00F828E3">
        <w:t xml:space="preserve"> with </w:t>
      </w:r>
      <w:r w:rsidR="00C95D03">
        <w:t>each</w:t>
      </w:r>
      <w:r w:rsidR="00ED6066" w:rsidRPr="00F828E3">
        <w:t xml:space="preserve"> </w:t>
      </w:r>
      <w:r w:rsidR="00F828E3">
        <w:t xml:space="preserve">meeting being conducted as if the </w:t>
      </w:r>
      <w:r w:rsidR="00ED6066" w:rsidRPr="00F828E3">
        <w:t xml:space="preserve">Commonwealth Representative </w:t>
      </w:r>
      <w:r w:rsidR="00F828E3">
        <w:t xml:space="preserve">had called </w:t>
      </w:r>
      <w:r w:rsidR="00ED6066" w:rsidRPr="00F828E3">
        <w:t>the meeting.</w:t>
      </w:r>
    </w:p>
    <w:p w14:paraId="3E60C016" w14:textId="11D5E958" w:rsidR="00CE6B72" w:rsidRPr="000661CC" w:rsidRDefault="00504664" w:rsidP="00765FEF">
      <w:pPr>
        <w:pStyle w:val="SOWTL4-ASDEFCON"/>
      </w:pPr>
      <w:r>
        <w:t xml:space="preserve">Subject to clause </w:t>
      </w:r>
      <w:r>
        <w:fldChar w:fldCharType="begin"/>
      </w:r>
      <w:r>
        <w:instrText xml:space="preserve"> REF _Ref293421450 \r \h </w:instrText>
      </w:r>
      <w:r>
        <w:fldChar w:fldCharType="separate"/>
      </w:r>
      <w:r w:rsidR="00B664F0">
        <w:t>3.4.1.3</w:t>
      </w:r>
      <w:r>
        <w:fldChar w:fldCharType="end"/>
      </w:r>
      <w:r>
        <w:t xml:space="preserve">, </w:t>
      </w:r>
      <w:r w:rsidRPr="000661CC">
        <w:t xml:space="preserve">the </w:t>
      </w:r>
      <w:r w:rsidR="00CE6B72" w:rsidRPr="000661CC">
        <w:t xml:space="preserve">Performance Assessment Review shall be appended to Combined Services Performance Review meetings required under clause </w:t>
      </w:r>
      <w:r w:rsidR="00CE6B72" w:rsidRPr="000661CC">
        <w:fldChar w:fldCharType="begin"/>
      </w:r>
      <w:r w:rsidR="00CE6B72" w:rsidRPr="000661CC">
        <w:instrText xml:space="preserve"> REF _Ref254637291 \r \h  \* MERGEFORMAT </w:instrText>
      </w:r>
      <w:r w:rsidR="00CE6B72" w:rsidRPr="000661CC">
        <w:fldChar w:fldCharType="separate"/>
      </w:r>
      <w:r w:rsidR="00B664F0">
        <w:t>3.4.2</w:t>
      </w:r>
      <w:r w:rsidR="00CE6B72" w:rsidRPr="000661CC">
        <w:fldChar w:fldCharType="end"/>
      </w:r>
      <w:r w:rsidR="00CE6B72" w:rsidRPr="000661CC">
        <w:t>.</w:t>
      </w:r>
    </w:p>
    <w:p w14:paraId="20B5F3D8" w14:textId="77777777" w:rsidR="009A46F3" w:rsidRPr="004D5B3D" w:rsidRDefault="009A46F3" w:rsidP="00765FEF">
      <w:pPr>
        <w:pStyle w:val="SOWTL4-ASDEFCON"/>
      </w:pPr>
      <w:bookmarkStart w:id="376" w:name="_Ref289556194"/>
      <w:r w:rsidRPr="004D5B3D">
        <w:t xml:space="preserve">A </w:t>
      </w:r>
      <w:r w:rsidRPr="000661CC">
        <w:t xml:space="preserve">Performance Assessment </w:t>
      </w:r>
      <w:r w:rsidRPr="004D5B3D">
        <w:t>Review</w:t>
      </w:r>
      <w:r w:rsidRPr="000661CC">
        <w:t xml:space="preserve"> shall be </w:t>
      </w:r>
      <w:r w:rsidRPr="004D5B3D">
        <w:t>conducted</w:t>
      </w:r>
      <w:r w:rsidRPr="000661CC">
        <w:t xml:space="preserve"> by</w:t>
      </w:r>
      <w:r w:rsidRPr="004D5B3D">
        <w:t>:</w:t>
      </w:r>
      <w:bookmarkEnd w:id="376"/>
    </w:p>
    <w:p w14:paraId="7F5875DD" w14:textId="61B15687" w:rsidR="009A46F3" w:rsidRPr="004D5B3D" w:rsidRDefault="009A46F3" w:rsidP="00DE6B43">
      <w:pPr>
        <w:pStyle w:val="SOWSubL1-ASDEFCON"/>
      </w:pPr>
      <w:r w:rsidRPr="000661CC">
        <w:t>the Commonwealth Representative</w:t>
      </w:r>
      <w:r w:rsidR="00A166A0">
        <w:t xml:space="preserve">, </w:t>
      </w:r>
      <w:r w:rsidR="004F182F">
        <w:fldChar w:fldCharType="begin">
          <w:ffData>
            <w:name w:val=""/>
            <w:enabled/>
            <w:calcOnExit w:val="0"/>
            <w:textInput>
              <w:default w:val="[…IF APPLICABLE, ADD 'the TCO IV&amp;V Agent' (refer clause 13.5)…]"/>
            </w:textInput>
          </w:ffData>
        </w:fldChar>
      </w:r>
      <w:r w:rsidR="004F182F">
        <w:instrText xml:space="preserve"> FORMTEXT </w:instrText>
      </w:r>
      <w:r w:rsidR="004F182F">
        <w:fldChar w:fldCharType="separate"/>
      </w:r>
      <w:r w:rsidR="004F182F">
        <w:rPr>
          <w:noProof/>
        </w:rPr>
        <w:t>[…IF APPLICABLE, ADD 'the TCO IV&amp;V Agent' (refer clause 13.5)…]</w:t>
      </w:r>
      <w:r w:rsidR="004F182F">
        <w:fldChar w:fldCharType="end"/>
      </w:r>
      <w:r w:rsidR="00566F27">
        <w:t xml:space="preserve"> and</w:t>
      </w:r>
      <w:bookmarkStart w:id="377" w:name="_Ref293417790"/>
      <w:r w:rsidR="00566F27">
        <w:t xml:space="preserve"> </w:t>
      </w:r>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7A5421">
        <w:rPr>
          <w:noProof/>
        </w:rPr>
        <w:t>[…INSERT NUMBER…]</w:t>
      </w:r>
      <w:r w:rsidRPr="004D5B3D">
        <w:fldChar w:fldCharType="end"/>
      </w:r>
      <w:r w:rsidRPr="004D5B3D">
        <w:t xml:space="preserve"> Commonwealth </w:t>
      </w:r>
      <w:r w:rsidR="00D424E8" w:rsidRPr="004D5B3D">
        <w:t xml:space="preserve">Personnel </w:t>
      </w:r>
      <w:r w:rsidRPr="000661CC">
        <w:t xml:space="preserve">nominated </w:t>
      </w:r>
      <w:r w:rsidRPr="004D5B3D">
        <w:t xml:space="preserve">by the </w:t>
      </w:r>
      <w:r w:rsidRPr="000661CC">
        <w:t xml:space="preserve">Commonwealth </w:t>
      </w:r>
      <w:r w:rsidRPr="004D5B3D">
        <w:t>Representative;</w:t>
      </w:r>
      <w:bookmarkEnd w:id="377"/>
    </w:p>
    <w:p w14:paraId="7FAE9BAA" w14:textId="2B8CC69F" w:rsidR="009A46F3" w:rsidRPr="004D5B3D" w:rsidRDefault="009A46F3" w:rsidP="00DE6B43">
      <w:pPr>
        <w:pStyle w:val="SOWSubL1-ASDEFCON"/>
      </w:pPr>
      <w:r w:rsidRPr="004D5B3D">
        <w:t>the Contractor Representative</w:t>
      </w:r>
      <w:r w:rsidR="00566F27">
        <w:t xml:space="preserve">, </w:t>
      </w:r>
      <w:r w:rsidR="00566F27" w:rsidRPr="004F182F">
        <w:t>CIE Manager</w:t>
      </w:r>
      <w:r w:rsidR="00566F27">
        <w:t xml:space="preserve">, and </w:t>
      </w:r>
      <w:r w:rsidRPr="004D5B3D">
        <w:t xml:space="preserve">up to </w:t>
      </w:r>
      <w:r w:rsidRPr="004D5B3D">
        <w:fldChar w:fldCharType="begin">
          <w:ffData>
            <w:name w:val=""/>
            <w:enabled/>
            <w:calcOnExit w:val="0"/>
            <w:textInput>
              <w:default w:val="[…INSERT NUMBER…]"/>
            </w:textInput>
          </w:ffData>
        </w:fldChar>
      </w:r>
      <w:r w:rsidRPr="004D5B3D">
        <w:instrText xml:space="preserve"> FORMTEXT </w:instrText>
      </w:r>
      <w:r w:rsidRPr="004D5B3D">
        <w:fldChar w:fldCharType="separate"/>
      </w:r>
      <w:r w:rsidR="007A5421">
        <w:rPr>
          <w:noProof/>
        </w:rPr>
        <w:t>[…INSERT NUMBER…]</w:t>
      </w:r>
      <w:r w:rsidRPr="004D5B3D">
        <w:fldChar w:fldCharType="end"/>
      </w:r>
      <w:r w:rsidRPr="004D5B3D">
        <w:t xml:space="preserve"> Contractor </w:t>
      </w:r>
      <w:r w:rsidR="00D424E8" w:rsidRPr="004D5B3D">
        <w:t xml:space="preserve">Personnel </w:t>
      </w:r>
      <w:r w:rsidRPr="004D5B3D">
        <w:t>nominated by the Contractor;</w:t>
      </w:r>
      <w:r w:rsidR="008D7E86" w:rsidRPr="004D5B3D">
        <w:t xml:space="preserve"> and</w:t>
      </w:r>
    </w:p>
    <w:p w14:paraId="6896B6AD" w14:textId="77777777" w:rsidR="009A46F3" w:rsidRPr="004D5B3D" w:rsidRDefault="009A46F3" w:rsidP="00DE6B43">
      <w:pPr>
        <w:pStyle w:val="SOWSubL1-ASDEFCON"/>
      </w:pPr>
      <w:r w:rsidRPr="004D5B3D">
        <w:t>such other persons as the parties may agree.</w:t>
      </w:r>
    </w:p>
    <w:p w14:paraId="78EAF6AB" w14:textId="134C8B44" w:rsidR="009A46F3" w:rsidRPr="000661CC" w:rsidRDefault="009A46F3" w:rsidP="00765FEF">
      <w:pPr>
        <w:pStyle w:val="SOWTL4-ASDEFCON"/>
      </w:pPr>
      <w:r w:rsidRPr="004D5B3D">
        <w:t xml:space="preserve">The Commonwealth Representative or, if the Commonwealth Representative is not present, </w:t>
      </w:r>
      <w:r w:rsidR="008D7E86" w:rsidRPr="004D5B3D">
        <w:t xml:space="preserve">one </w:t>
      </w:r>
      <w:r w:rsidRPr="004D5B3D">
        <w:t xml:space="preserve">of the Commonwealth </w:t>
      </w:r>
      <w:r w:rsidR="00D424E8" w:rsidRPr="004D5B3D">
        <w:t xml:space="preserve">Personnel </w:t>
      </w:r>
      <w:r w:rsidRPr="004D5B3D">
        <w:t xml:space="preserve">nominated for clause </w:t>
      </w:r>
      <w:r w:rsidR="0053601F">
        <w:fldChar w:fldCharType="begin"/>
      </w:r>
      <w:r w:rsidR="0053601F">
        <w:instrText xml:space="preserve"> REF _Ref293417790 \r \h </w:instrText>
      </w:r>
      <w:r w:rsidR="0053601F">
        <w:fldChar w:fldCharType="separate"/>
      </w:r>
      <w:r w:rsidR="00B664F0">
        <w:t>3.4.5.6a</w:t>
      </w:r>
      <w:r w:rsidR="0053601F">
        <w:fldChar w:fldCharType="end"/>
      </w:r>
      <w:r w:rsidR="000B7065">
        <w:t xml:space="preserve"> </w:t>
      </w:r>
      <w:r w:rsidRPr="004D5B3D">
        <w:t xml:space="preserve">for the Performance </w:t>
      </w:r>
      <w:r w:rsidR="008926A1">
        <w:t xml:space="preserve">Assessment </w:t>
      </w:r>
      <w:r w:rsidRPr="004D5B3D">
        <w:t xml:space="preserve">Review, shall chair the </w:t>
      </w:r>
      <w:r w:rsidR="00EA0729" w:rsidRPr="004D5B3D">
        <w:t xml:space="preserve">review </w:t>
      </w:r>
      <w:r w:rsidRPr="004D5B3D">
        <w:t>meeting</w:t>
      </w:r>
      <w:r w:rsidRPr="000661CC">
        <w:t>.</w:t>
      </w:r>
    </w:p>
    <w:p w14:paraId="6905E692" w14:textId="77777777" w:rsidR="009A46F3" w:rsidRPr="000661CC" w:rsidRDefault="009A46F3" w:rsidP="00765FEF">
      <w:pPr>
        <w:pStyle w:val="SOWTL4-ASDEFCON"/>
      </w:pPr>
      <w:bookmarkStart w:id="378" w:name="_Ref254639226"/>
      <w:r w:rsidRPr="000661CC">
        <w:t xml:space="preserve">At </w:t>
      </w:r>
      <w:r w:rsidRPr="004D5B3D">
        <w:t>a</w:t>
      </w:r>
      <w:r w:rsidRPr="000661CC">
        <w:t xml:space="preserve"> Performance Assessment Review</w:t>
      </w:r>
      <w:r w:rsidR="004A35F7">
        <w:t>, with respect to assessments using KPIs</w:t>
      </w:r>
      <w:r w:rsidRPr="000661CC">
        <w:t>:</w:t>
      </w:r>
      <w:bookmarkEnd w:id="378"/>
    </w:p>
    <w:p w14:paraId="226B50F9" w14:textId="77777777" w:rsidR="009A46F3" w:rsidRDefault="009A46F3" w:rsidP="00DE6B43">
      <w:pPr>
        <w:pStyle w:val="SOWSubL1-ASDEFCON"/>
      </w:pPr>
      <w:r w:rsidRPr="000661CC">
        <w:t xml:space="preserve">the Contractor </w:t>
      </w:r>
      <w:r w:rsidR="00F828E3">
        <w:t>shall</w:t>
      </w:r>
      <w:r w:rsidR="00F828E3" w:rsidRPr="000661CC">
        <w:t xml:space="preserve"> </w:t>
      </w:r>
      <w:r w:rsidRPr="000661CC">
        <w:t>present the performance information</w:t>
      </w:r>
      <w:r w:rsidR="00EB510B">
        <w:t xml:space="preserve">, in accordance with </w:t>
      </w:r>
      <w:r w:rsidR="00A166A0">
        <w:t>the</w:t>
      </w:r>
      <w:r w:rsidR="00EB510B">
        <w:t xml:space="preserve"> </w:t>
      </w:r>
      <w:r w:rsidR="00A166A0">
        <w:t>P</w:t>
      </w:r>
      <w:r w:rsidR="00EB510B">
        <w:t xml:space="preserve">erformance </w:t>
      </w:r>
      <w:r w:rsidR="00A166A0">
        <w:t>Measurement Report portion of</w:t>
      </w:r>
      <w:r w:rsidR="00EB510B">
        <w:t xml:space="preserve"> the CSR,</w:t>
      </w:r>
      <w:r w:rsidRPr="000661CC">
        <w:t xml:space="preserve"> for review, discussion and Approval, including</w:t>
      </w:r>
      <w:r w:rsidR="00EB510B">
        <w:t xml:space="preserve"> its views in respect of</w:t>
      </w:r>
      <w:r w:rsidRPr="000661CC">
        <w:t>:</w:t>
      </w:r>
    </w:p>
    <w:p w14:paraId="0A0E2372" w14:textId="77777777" w:rsidR="00D14521" w:rsidRPr="000661CC" w:rsidRDefault="00D14521" w:rsidP="000434F9">
      <w:pPr>
        <w:pStyle w:val="NoteToDrafters-ASDEFCON"/>
      </w:pPr>
      <w:r>
        <w:t xml:space="preserve">Note to drafters: </w:t>
      </w:r>
      <w:r w:rsidR="00E12AAD">
        <w:t xml:space="preserve"> </w:t>
      </w:r>
      <w:r>
        <w:t>Include reference to Event Performance Ratings in the following clause only if event-based KPIs are included in Attachment P, otherwise delete.</w:t>
      </w:r>
    </w:p>
    <w:p w14:paraId="5B728EB9" w14:textId="480D1F3B" w:rsidR="009A46F3" w:rsidRPr="000661CC" w:rsidRDefault="00D424E8" w:rsidP="00765FEF">
      <w:pPr>
        <w:pStyle w:val="SOWSubL2-ASDEFCON"/>
      </w:pPr>
      <w:r>
        <w:t xml:space="preserve">the </w:t>
      </w:r>
      <w:r w:rsidR="00CF2FBF" w:rsidRPr="000661CC">
        <w:t>Achieved Performance</w:t>
      </w:r>
      <w:r w:rsidR="007E2F26">
        <w:t xml:space="preserve"> </w:t>
      </w:r>
      <w:r w:rsidR="007A7AC3">
        <w:fldChar w:fldCharType="begin">
          <w:ffData>
            <w:name w:val=""/>
            <w:enabled/>
            <w:calcOnExit w:val="0"/>
            <w:textInput>
              <w:default w:val="[… INSERT ', Event Performance Ratings'…]"/>
            </w:textInput>
          </w:ffData>
        </w:fldChar>
      </w:r>
      <w:r w:rsidR="007A7AC3">
        <w:instrText xml:space="preserve"> FORMTEXT </w:instrText>
      </w:r>
      <w:r w:rsidR="007A7AC3">
        <w:fldChar w:fldCharType="separate"/>
      </w:r>
      <w:r w:rsidR="007A5421">
        <w:rPr>
          <w:noProof/>
        </w:rPr>
        <w:t>[… INSERT ', Event Performance Ratings'…]</w:t>
      </w:r>
      <w:r w:rsidR="007A7AC3">
        <w:fldChar w:fldCharType="end"/>
      </w:r>
      <w:r w:rsidR="009A46F3" w:rsidRPr="000661CC">
        <w:t xml:space="preserve"> and APS</w:t>
      </w:r>
      <w:r w:rsidR="00301CB2">
        <w:t>;</w:t>
      </w:r>
    </w:p>
    <w:p w14:paraId="54DA45E4" w14:textId="384ABDFE" w:rsidR="009A46F3" w:rsidRPr="000661CC" w:rsidRDefault="00D424E8" w:rsidP="00765FEF">
      <w:pPr>
        <w:pStyle w:val="SOWSubL2-ASDEFCON"/>
      </w:pPr>
      <w:r>
        <w:t xml:space="preserve">details of its </w:t>
      </w:r>
      <w:r w:rsidR="009A46F3" w:rsidRPr="000661CC">
        <w:t xml:space="preserve">progress </w:t>
      </w:r>
      <w:r w:rsidR="00EB510B">
        <w:t>in preparing any Remediation Plans required to be submitted for Approval, or in performing any Remediation Plans which have been Approved,</w:t>
      </w:r>
      <w:r w:rsidR="009A46F3" w:rsidRPr="000661CC">
        <w:t xml:space="preserve"> in accordance with clause </w:t>
      </w:r>
      <w:r w:rsidR="004F182F">
        <w:fldChar w:fldCharType="begin"/>
      </w:r>
      <w:r w:rsidR="004F182F">
        <w:instrText xml:space="preserve"> REF _Ref81901819 \r \h </w:instrText>
      </w:r>
      <w:r w:rsidR="004F182F">
        <w:fldChar w:fldCharType="separate"/>
      </w:r>
      <w:r w:rsidR="00B664F0">
        <w:t>3.2.5.3.5</w:t>
      </w:r>
      <w:r w:rsidR="004F182F">
        <w:fldChar w:fldCharType="end"/>
      </w:r>
      <w:r w:rsidR="00301CB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01CB2" w:rsidRPr="008B7972" w14:paraId="492A06E6" w14:textId="77777777" w:rsidTr="00EF3F9C">
        <w:trPr>
          <w:trHeight w:val="1323"/>
        </w:trPr>
        <w:tc>
          <w:tcPr>
            <w:tcW w:w="9287" w:type="dxa"/>
            <w:shd w:val="clear" w:color="auto" w:fill="auto"/>
          </w:tcPr>
          <w:p w14:paraId="54B8313D" w14:textId="77777777" w:rsidR="00301CB2" w:rsidRPr="008B7972" w:rsidRDefault="00301CB2" w:rsidP="000434F9">
            <w:pPr>
              <w:pStyle w:val="ASDEFCONOption"/>
            </w:pPr>
            <w:r w:rsidRPr="008B7972">
              <w:t xml:space="preserve">Option: </w:t>
            </w:r>
            <w:r w:rsidR="008D552A">
              <w:t xml:space="preserve"> </w:t>
            </w:r>
            <w:r w:rsidRPr="008B7972">
              <w:t xml:space="preserve">For when Performance Incentives are available through Annex </w:t>
            </w:r>
            <w:r w:rsidR="0091361A">
              <w:t>C</w:t>
            </w:r>
            <w:r w:rsidRPr="008B7972">
              <w:t xml:space="preserve"> to Attachment B.</w:t>
            </w:r>
          </w:p>
          <w:p w14:paraId="3945E334" w14:textId="11547EBE" w:rsidR="00301CB2" w:rsidRPr="003335F1" w:rsidRDefault="00D424E8" w:rsidP="00765FEF">
            <w:pPr>
              <w:pStyle w:val="SOWSubL2-ASDEFCON"/>
            </w:pPr>
            <w:r>
              <w:t xml:space="preserve">if </w:t>
            </w:r>
            <w:r w:rsidR="004A35F7">
              <w:t>Performance Incentives</w:t>
            </w:r>
            <w:r>
              <w:t xml:space="preserve"> are applicable</w:t>
            </w:r>
            <w:r w:rsidR="00301CB2" w:rsidRPr="003335F1">
              <w:t xml:space="preserve">, </w:t>
            </w:r>
            <w:r w:rsidR="00433BE3">
              <w:t>an account of results to demonstrate that</w:t>
            </w:r>
            <w:r w:rsidR="00301CB2" w:rsidRPr="003335F1">
              <w:t xml:space="preserve"> restrictions on certain payments, as determined by clause 7.1</w:t>
            </w:r>
            <w:r w:rsidR="00AD5E72">
              <w:t>0</w:t>
            </w:r>
            <w:r w:rsidR="00301CB2" w:rsidRPr="003335F1">
              <w:t xml:space="preserve"> of the </w:t>
            </w:r>
            <w:r w:rsidR="00BD67D9">
              <w:t>COC</w:t>
            </w:r>
            <w:r w:rsidR="00433BE3">
              <w:t>, do not apply</w:t>
            </w:r>
            <w:r w:rsidR="00301CB2" w:rsidRPr="003335F1">
              <w:t>;</w:t>
            </w:r>
          </w:p>
        </w:tc>
      </w:tr>
    </w:tbl>
    <w:p w14:paraId="6C578A8E" w14:textId="77777777" w:rsidR="009A46F3" w:rsidRPr="000661CC" w:rsidRDefault="009A46F3" w:rsidP="00765FEF">
      <w:pPr>
        <w:pStyle w:val="SOWSubL2-ASDEFCON"/>
      </w:pPr>
      <w:r w:rsidRPr="000661CC">
        <w:t>other relevant matters relating to the Contractor’s performance</w:t>
      </w:r>
      <w:r w:rsidR="00EB510B">
        <w:t>, including any matters required by the Commonwealth Representative</w:t>
      </w:r>
      <w:r w:rsidRPr="000661CC">
        <w:t>; and</w:t>
      </w:r>
    </w:p>
    <w:p w14:paraId="756B6417" w14:textId="77777777" w:rsidR="009A46F3" w:rsidRPr="000661CC" w:rsidRDefault="009A46F3" w:rsidP="00765FEF">
      <w:pPr>
        <w:pStyle w:val="SOWSubL2-ASDEFCON"/>
      </w:pPr>
      <w:r w:rsidRPr="000661CC">
        <w:t>supporting information and trend analyses;</w:t>
      </w:r>
    </w:p>
    <w:p w14:paraId="33EBC5F6" w14:textId="77777777" w:rsidR="009A46F3" w:rsidRPr="000661CC" w:rsidRDefault="009A46F3" w:rsidP="00DE6B43">
      <w:pPr>
        <w:pStyle w:val="SOWSubL1-ASDEFCON"/>
      </w:pPr>
      <w:r w:rsidRPr="000661CC">
        <w:t xml:space="preserve">the Contractor </w:t>
      </w:r>
      <w:r w:rsidR="00F828E3">
        <w:t>shall</w:t>
      </w:r>
      <w:r w:rsidR="00F828E3" w:rsidRPr="000661CC">
        <w:t xml:space="preserve"> </w:t>
      </w:r>
      <w:r w:rsidR="00EB510B">
        <w:t xml:space="preserve">make a </w:t>
      </w:r>
      <w:r w:rsidRPr="000661CC">
        <w:t>recommend</w:t>
      </w:r>
      <w:r w:rsidR="00EB510B">
        <w:t>ation of the amount of</w:t>
      </w:r>
      <w:r w:rsidRPr="000661CC">
        <w:t xml:space="preserve"> the Performance Payment in respect of the Review Period(s) under consideration, calculated in accordance with </w:t>
      </w:r>
      <w:r w:rsidR="00597229">
        <w:t xml:space="preserve">Annex C to </w:t>
      </w:r>
      <w:r w:rsidRPr="000661CC">
        <w:t>Attachment B;</w:t>
      </w:r>
    </w:p>
    <w:p w14:paraId="77162EBA" w14:textId="77777777" w:rsidR="009A46F3" w:rsidRPr="000661CC" w:rsidRDefault="009A46F3" w:rsidP="00DE6B43">
      <w:pPr>
        <w:pStyle w:val="SOWSubL1-ASDEFCON"/>
      </w:pPr>
      <w:r w:rsidRPr="000661CC">
        <w:t>if the parties do not agree regarding the measurement and calculation of:</w:t>
      </w:r>
    </w:p>
    <w:p w14:paraId="290B96E6" w14:textId="77777777" w:rsidR="009A46F3" w:rsidRPr="000661CC" w:rsidRDefault="009A46F3" w:rsidP="00765FEF">
      <w:pPr>
        <w:pStyle w:val="SOWSubL2-ASDEFCON"/>
      </w:pPr>
      <w:r w:rsidRPr="000661CC">
        <w:t>any performance information; or</w:t>
      </w:r>
    </w:p>
    <w:p w14:paraId="3CA8BCD0" w14:textId="77777777" w:rsidR="00BA3934" w:rsidRPr="000661CC" w:rsidRDefault="009A46F3" w:rsidP="00765FEF">
      <w:pPr>
        <w:pStyle w:val="SOWSubL2-ASDEFCON"/>
      </w:pPr>
      <w:r w:rsidRPr="000661CC">
        <w:t>the Performance Payment payable to</w:t>
      </w:r>
      <w:r w:rsidR="00BA3934" w:rsidRPr="000661CC">
        <w:t xml:space="preserve"> </w:t>
      </w:r>
      <w:r w:rsidRPr="000661CC">
        <w:t>the Contractor</w:t>
      </w:r>
      <w:r w:rsidR="00354333">
        <w:t>;</w:t>
      </w:r>
    </w:p>
    <w:p w14:paraId="30604770" w14:textId="77777777" w:rsidR="009A46F3" w:rsidRDefault="009A46F3" w:rsidP="000434F9">
      <w:pPr>
        <w:pStyle w:val="SOWSubL1NONUM-ASDEFCON"/>
      </w:pPr>
      <w:r w:rsidRPr="004D5B3D">
        <w:t>then</w:t>
      </w:r>
      <w:r w:rsidR="008D7E86" w:rsidRPr="004D5B3D">
        <w:t>, during the Performance Assessment Review</w:t>
      </w:r>
      <w:r w:rsidRPr="004D5B3D">
        <w:t>:</w:t>
      </w:r>
    </w:p>
    <w:p w14:paraId="78A15F49" w14:textId="647A6849" w:rsidR="00931C50" w:rsidRPr="004D5B3D" w:rsidRDefault="00931C50" w:rsidP="000434F9">
      <w:pPr>
        <w:pStyle w:val="NoteToDrafters-ASDEFCON"/>
      </w:pPr>
      <w:r>
        <w:t>Note to drafters:</w:t>
      </w:r>
      <w:r w:rsidR="00E12AAD">
        <w:t xml:space="preserve"> </w:t>
      </w:r>
      <w:r>
        <w:t xml:space="preserve"> Include reference to Event Performance Ratings</w:t>
      </w:r>
      <w:r w:rsidR="007E2F26">
        <w:t xml:space="preserve"> in the following clause</w:t>
      </w:r>
      <w:r>
        <w:t xml:space="preserve"> only if event-based KPIs are included in Attachment P, otherwise delete.</w:t>
      </w:r>
    </w:p>
    <w:p w14:paraId="61D17E49" w14:textId="7507B5CB" w:rsidR="009A46F3" w:rsidRPr="000661CC" w:rsidRDefault="009A46F3" w:rsidP="00765FEF">
      <w:pPr>
        <w:pStyle w:val="SOWSubL2-ASDEFCON"/>
      </w:pPr>
      <w:r w:rsidRPr="000661CC">
        <w:t xml:space="preserve">they </w:t>
      </w:r>
      <w:r w:rsidR="00F828E3">
        <w:t>shall</w:t>
      </w:r>
      <w:r w:rsidR="00F828E3" w:rsidRPr="000661CC">
        <w:t xml:space="preserve"> </w:t>
      </w:r>
      <w:r w:rsidRPr="000661CC">
        <w:t xml:space="preserve">jointly review the performance measurement data and performance information and recalculate the </w:t>
      </w:r>
      <w:r w:rsidR="00CF2FBF" w:rsidRPr="000661CC">
        <w:t xml:space="preserve">Achieved Performance </w:t>
      </w:r>
      <w:r w:rsidR="007A7AC3">
        <w:fldChar w:fldCharType="begin">
          <w:ffData>
            <w:name w:val="Text70"/>
            <w:enabled/>
            <w:calcOnExit w:val="0"/>
            <w:textInput>
              <w:default w:val="[… INSERT 'or Event Performance Rating, as applicable,'…]"/>
            </w:textInput>
          </w:ffData>
        </w:fldChar>
      </w:r>
      <w:r w:rsidR="007A7AC3">
        <w:instrText xml:space="preserve"> </w:instrText>
      </w:r>
      <w:bookmarkStart w:id="379" w:name="Text70"/>
      <w:r w:rsidR="007A7AC3">
        <w:instrText xml:space="preserve">FORMTEXT </w:instrText>
      </w:r>
      <w:r w:rsidR="007A7AC3">
        <w:fldChar w:fldCharType="separate"/>
      </w:r>
      <w:r w:rsidR="007A5421">
        <w:rPr>
          <w:noProof/>
        </w:rPr>
        <w:t>[… INSERT 'or Event Performance Rating, as applicable,'…]</w:t>
      </w:r>
      <w:r w:rsidR="007A7AC3">
        <w:fldChar w:fldCharType="end"/>
      </w:r>
      <w:bookmarkEnd w:id="379"/>
      <w:r w:rsidR="00931C50">
        <w:t xml:space="preserve"> </w:t>
      </w:r>
      <w:r w:rsidRPr="000661CC">
        <w:t xml:space="preserve">and APS for each KPI, </w:t>
      </w:r>
      <w:r w:rsidR="00502DDA">
        <w:t xml:space="preserve">evaluate </w:t>
      </w:r>
      <w:r w:rsidR="00490383">
        <w:t xml:space="preserve">any adjustments to the APS </w:t>
      </w:r>
      <w:r w:rsidR="00661050">
        <w:t xml:space="preserve">and </w:t>
      </w:r>
      <w:r w:rsidR="00C73F74">
        <w:t xml:space="preserve">the resultant </w:t>
      </w:r>
      <w:r w:rsidR="00661050">
        <w:t xml:space="preserve">Performance Bands </w:t>
      </w:r>
      <w:r w:rsidR="00490383">
        <w:t>that have been agreed by the Commonwealth Representative (if applicable)</w:t>
      </w:r>
      <w:r w:rsidR="00930AE0">
        <w:t xml:space="preserve">, and </w:t>
      </w:r>
      <w:r w:rsidR="00930AE0" w:rsidRPr="00930AE0">
        <w:t>re-calculate the Performance Payments (if applicable)</w:t>
      </w:r>
      <w:r w:rsidR="00D7768D">
        <w:t>;</w:t>
      </w:r>
      <w:r w:rsidRPr="000661CC">
        <w:t xml:space="preserve"> and</w:t>
      </w:r>
    </w:p>
    <w:p w14:paraId="3CE69FA5" w14:textId="77777777" w:rsidR="009A46F3" w:rsidRPr="000661CC" w:rsidRDefault="009A46F3" w:rsidP="00765FEF">
      <w:pPr>
        <w:pStyle w:val="SOWSubL2-ASDEFCON"/>
      </w:pPr>
      <w:r w:rsidRPr="000661CC">
        <w:t xml:space="preserve">the Commonwealth chair of the Performance Assessment Review </w:t>
      </w:r>
      <w:r w:rsidR="00F828E3">
        <w:t>shall</w:t>
      </w:r>
      <w:r w:rsidR="00F828E3" w:rsidRPr="000661CC">
        <w:t xml:space="preserve"> </w:t>
      </w:r>
      <w:r w:rsidR="00930AE0">
        <w:t xml:space="preserve">make a </w:t>
      </w:r>
      <w:r w:rsidRPr="000661CC">
        <w:t>determin</w:t>
      </w:r>
      <w:r w:rsidR="00930AE0">
        <w:t>ation regarding</w:t>
      </w:r>
      <w:r w:rsidRPr="000661CC">
        <w:t xml:space="preserve"> the calculation of the performance </w:t>
      </w:r>
      <w:r w:rsidR="007E2F26">
        <w:t xml:space="preserve">results </w:t>
      </w:r>
      <w:r w:rsidRPr="000661CC">
        <w:t xml:space="preserve">and APS for each KPI, and </w:t>
      </w:r>
      <w:r w:rsidR="00BA3934">
        <w:t xml:space="preserve">the </w:t>
      </w:r>
      <w:r w:rsidR="00A62286">
        <w:t>P</w:t>
      </w:r>
      <w:r w:rsidR="00A77CFC">
        <w:t xml:space="preserve">erformance </w:t>
      </w:r>
      <w:r w:rsidR="00A62286">
        <w:t>P</w:t>
      </w:r>
      <w:r w:rsidR="00BA3934">
        <w:t>ayments</w:t>
      </w:r>
      <w:r w:rsidRPr="000661CC">
        <w:t>.</w:t>
      </w:r>
    </w:p>
    <w:p w14:paraId="768750B5" w14:textId="77777777" w:rsidR="00114CA2" w:rsidRDefault="00114CA2" w:rsidP="00765FEF">
      <w:pPr>
        <w:pStyle w:val="SOWTL4-ASDEFCON"/>
      </w:pPr>
      <w:r w:rsidRPr="000661CC">
        <w:t xml:space="preserve">At </w:t>
      </w:r>
      <w:r w:rsidRPr="004D5B3D">
        <w:t>a</w:t>
      </w:r>
      <w:r w:rsidRPr="000661CC">
        <w:t xml:space="preserve"> Performance Assessment Review</w:t>
      </w:r>
      <w:r w:rsidR="004A35F7">
        <w:t xml:space="preserve">, with respect to </w:t>
      </w:r>
      <w:r w:rsidR="00DE4044">
        <w:t>the CIE Program</w:t>
      </w:r>
      <w:r w:rsidRPr="000661CC">
        <w:t>:</w:t>
      </w:r>
    </w:p>
    <w:p w14:paraId="403032CE" w14:textId="1D90328A" w:rsidR="004A35F7" w:rsidRDefault="004A35F7" w:rsidP="00DE6B43">
      <w:pPr>
        <w:pStyle w:val="SOWSubL1-ASDEFCON"/>
      </w:pPr>
      <w:r>
        <w:t xml:space="preserve">the Contractor </w:t>
      </w:r>
      <w:r w:rsidR="00AF02AC">
        <w:t xml:space="preserve">shall present a summary of the progress made in implementing Approved </w:t>
      </w:r>
      <w:r w:rsidR="00D741CD">
        <w:t>IEs</w:t>
      </w:r>
      <w:r w:rsidR="00AF02AC">
        <w:t xml:space="preserve">, as reported in the </w:t>
      </w:r>
      <w:r w:rsidR="002F3DB8">
        <w:t>CIE</w:t>
      </w:r>
      <w:r w:rsidR="00AF02AC">
        <w:t xml:space="preserve"> Report portion of the </w:t>
      </w:r>
      <w:r w:rsidR="00F31ECE">
        <w:t>CSR</w:t>
      </w:r>
      <w:r w:rsidR="00AF02AC">
        <w:t>;</w:t>
      </w:r>
    </w:p>
    <w:p w14:paraId="1419D6D7" w14:textId="77777777" w:rsidR="002440B3" w:rsidRDefault="00AF02AC" w:rsidP="00DE6B43">
      <w:pPr>
        <w:pStyle w:val="SOWSubL1-ASDEFCON"/>
      </w:pPr>
      <w:r>
        <w:t>the parties shall</w:t>
      </w:r>
      <w:r w:rsidR="002440B3">
        <w:t>:</w:t>
      </w:r>
    </w:p>
    <w:p w14:paraId="3E53ACF4" w14:textId="52DADC9D" w:rsidR="00582011" w:rsidRDefault="00AF02AC" w:rsidP="00765FEF">
      <w:pPr>
        <w:pStyle w:val="SOWSubL2-ASDEFCON"/>
      </w:pPr>
      <w:r>
        <w:t xml:space="preserve">address any risks and Issues related to further progressing the implementation of </w:t>
      </w:r>
      <w:r w:rsidR="00490383">
        <w:t xml:space="preserve">Approved </w:t>
      </w:r>
      <w:r w:rsidR="00D741CD">
        <w:t>IEs</w:t>
      </w:r>
      <w:r w:rsidR="00582011">
        <w:t>; and</w:t>
      </w:r>
    </w:p>
    <w:p w14:paraId="2B1EE4FC" w14:textId="19DD078C" w:rsidR="002440B3" w:rsidRDefault="00582011" w:rsidP="00765FEF">
      <w:pPr>
        <w:pStyle w:val="SOWSubL2-ASDEFCON"/>
      </w:pPr>
      <w:r>
        <w:t xml:space="preserve">discuss </w:t>
      </w:r>
      <w:r w:rsidR="00AF02AC">
        <w:t xml:space="preserve">newly proposed </w:t>
      </w:r>
      <w:r w:rsidR="00D741CD">
        <w:t>IEs</w:t>
      </w:r>
      <w:r>
        <w:t>, if</w:t>
      </w:r>
      <w:r w:rsidR="00AF02AC">
        <w:t xml:space="preserve"> applicable</w:t>
      </w:r>
      <w:r w:rsidR="002440B3">
        <w:t>; and</w:t>
      </w:r>
    </w:p>
    <w:p w14:paraId="5B4350F1" w14:textId="6FB4437F" w:rsidR="00AF02AC" w:rsidRDefault="002440B3" w:rsidP="00DE6B43">
      <w:pPr>
        <w:pStyle w:val="SOWSubL1-ASDEFCON"/>
      </w:pPr>
      <w:r w:rsidRPr="002440B3">
        <w:t xml:space="preserve">the Commonwealth </w:t>
      </w:r>
      <w:r w:rsidR="00055ACF">
        <w:t>shall</w:t>
      </w:r>
      <w:r w:rsidRPr="002440B3">
        <w:t xml:space="preserve"> assess the Contractor’s performance in relation to the CIE Program </w:t>
      </w:r>
      <w:r>
        <w:t xml:space="preserve">for the period since the previous Performance Assessment Review </w:t>
      </w:r>
      <w:r w:rsidRPr="002440B3">
        <w:t xml:space="preserve">in accordance with clause </w:t>
      </w:r>
      <w:r w:rsidR="002D276C">
        <w:fldChar w:fldCharType="begin"/>
      </w:r>
      <w:r w:rsidR="002D276C">
        <w:instrText xml:space="preserve"> REF _Ref395256453 \r \h </w:instrText>
      </w:r>
      <w:r w:rsidR="002D276C">
        <w:fldChar w:fldCharType="separate"/>
      </w:r>
      <w:r w:rsidR="00B664F0">
        <w:t>3.4.5.10</w:t>
      </w:r>
      <w:r w:rsidR="002D276C">
        <w:fldChar w:fldCharType="end"/>
      </w:r>
      <w:r w:rsidR="00AF02AC">
        <w:t>.</w:t>
      </w:r>
    </w:p>
    <w:p w14:paraId="40850CA3" w14:textId="77777777" w:rsidR="00560493" w:rsidRDefault="00560493" w:rsidP="000434F9">
      <w:pPr>
        <w:pStyle w:val="NoteToDrafters-ASDEFCON"/>
      </w:pPr>
      <w:r>
        <w:t xml:space="preserve">Note to drafters: </w:t>
      </w:r>
      <w:r w:rsidR="00E12AAD">
        <w:t xml:space="preserve"> </w:t>
      </w:r>
      <w:r w:rsidR="00BA1D45">
        <w:t>R</w:t>
      </w:r>
      <w:r>
        <w:t xml:space="preserve">ating performance in relation to the CIE Program is </w:t>
      </w:r>
      <w:r w:rsidR="001C65B7">
        <w:t>related to</w:t>
      </w:r>
      <w:r>
        <w:t xml:space="preserve"> Award Term</w:t>
      </w:r>
      <w:r w:rsidR="001C65B7">
        <w:t xml:space="preserve">s, if included </w:t>
      </w:r>
      <w:r>
        <w:t>under COC clause 1.</w:t>
      </w:r>
      <w:r w:rsidR="00024C7A">
        <w:t>9</w:t>
      </w:r>
      <w:r>
        <w:t xml:space="preserve">.  If the Contract </w:t>
      </w:r>
      <w:r w:rsidR="00A81272">
        <w:t>has</w:t>
      </w:r>
      <w:r w:rsidR="00BA1D45">
        <w:t xml:space="preserve"> a</w:t>
      </w:r>
      <w:r w:rsidR="000F183C">
        <w:t xml:space="preserve"> </w:t>
      </w:r>
      <w:r w:rsidR="002B0595">
        <w:t>F</w:t>
      </w:r>
      <w:r w:rsidR="000F183C">
        <w:t xml:space="preserve">ixed-Term </w:t>
      </w:r>
      <w:r w:rsidR="00BA1D45">
        <w:t>or</w:t>
      </w:r>
      <w:r w:rsidR="000F183C">
        <w:t xml:space="preserve"> Renewal Terms, rating the CIE Program </w:t>
      </w:r>
      <w:r w:rsidR="00BA1D45">
        <w:t xml:space="preserve">is not applicable and the </w:t>
      </w:r>
      <w:r w:rsidR="001C65B7">
        <w:t xml:space="preserve">following </w:t>
      </w:r>
      <w:r w:rsidR="00BA1D45">
        <w:t xml:space="preserve">option </w:t>
      </w:r>
      <w:r w:rsidR="001C65B7">
        <w:t>should</w:t>
      </w:r>
      <w:r w:rsidR="00BA1D45">
        <w:t xml:space="preserve"> be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0F183C" w:rsidRPr="00D95CDB" w14:paraId="171E8009" w14:textId="77777777" w:rsidTr="00AB65ED">
        <w:tc>
          <w:tcPr>
            <w:tcW w:w="9287" w:type="dxa"/>
            <w:shd w:val="clear" w:color="auto" w:fill="auto"/>
          </w:tcPr>
          <w:p w14:paraId="4B428FF2" w14:textId="77777777" w:rsidR="000F183C" w:rsidRPr="00D95CDB" w:rsidRDefault="000F183C" w:rsidP="00DE6B43">
            <w:pPr>
              <w:pStyle w:val="ASDEFCONOption"/>
              <w:keepNext w:val="0"/>
            </w:pPr>
            <w:bookmarkStart w:id="380" w:name="_Ref353519681"/>
            <w:r w:rsidRPr="00D95CDB">
              <w:t xml:space="preserve">Option: </w:t>
            </w:r>
            <w:r w:rsidR="008D552A">
              <w:t xml:space="preserve"> </w:t>
            </w:r>
            <w:r w:rsidRPr="00D95CDB">
              <w:t>Include when performance in relation to the CIE Program will be rated.</w:t>
            </w:r>
          </w:p>
          <w:p w14:paraId="539922BC" w14:textId="77777777" w:rsidR="000F183C" w:rsidRPr="000F183C" w:rsidRDefault="000F183C" w:rsidP="00936085">
            <w:pPr>
              <w:pStyle w:val="SOWTL4-ASDEFCON"/>
            </w:pPr>
            <w:bookmarkStart w:id="381" w:name="_Ref395256453"/>
            <w:r w:rsidRPr="000F183C">
              <w:t xml:space="preserve">The Commonwealth will rate the Contractor's performance in relation to the CIE Program as </w:t>
            </w:r>
            <w:r w:rsidRPr="00D95CDB">
              <w:rPr>
                <w:b/>
                <w:i/>
              </w:rPr>
              <w:t>satisfactory</w:t>
            </w:r>
            <w:r w:rsidRPr="000F183C">
              <w:t xml:space="preserve"> if</w:t>
            </w:r>
            <w:r w:rsidR="009D6514" w:rsidRPr="000F183C">
              <w:t xml:space="preserve"> in the period since the previous Performance Assessment Review</w:t>
            </w:r>
            <w:r w:rsidRPr="000F183C">
              <w:t>,</w:t>
            </w:r>
            <w:r w:rsidR="009D6514">
              <w:t xml:space="preserve"> and</w:t>
            </w:r>
            <w:r w:rsidRPr="000F183C">
              <w:t xml:space="preserve"> in the Commonwealth Representative's reasonable assessment, the Contractor has:</w:t>
            </w:r>
            <w:bookmarkEnd w:id="381"/>
          </w:p>
          <w:p w14:paraId="34D66EBF" w14:textId="7BA1F8BB" w:rsidR="00DE4044" w:rsidRDefault="00DE4044" w:rsidP="00DE6B43">
            <w:pPr>
              <w:pStyle w:val="SOWSubL1-ASDEFCON"/>
            </w:pPr>
            <w:bookmarkStart w:id="382" w:name="_Ref395256500"/>
            <w:r>
              <w:t>actively promoted the objectives of the CIE</w:t>
            </w:r>
            <w:r w:rsidR="00154772">
              <w:t xml:space="preserve"> </w:t>
            </w:r>
            <w:r>
              <w:t>P</w:t>
            </w:r>
            <w:r w:rsidR="00154772">
              <w:t>rogram</w:t>
            </w:r>
            <w:r>
              <w:t xml:space="preserve"> as specified in clause </w:t>
            </w:r>
            <w:r w:rsidR="00A31735" w:rsidRPr="00D95CDB">
              <w:rPr>
                <w:highlight w:val="yellow"/>
              </w:rPr>
              <w:fldChar w:fldCharType="begin"/>
            </w:r>
            <w:r w:rsidR="00A31735">
              <w:instrText xml:space="preserve"> REF _Ref397429816 \r \h </w:instrText>
            </w:r>
            <w:r w:rsidR="00CA7039">
              <w:rPr>
                <w:highlight w:val="yellow"/>
              </w:rPr>
              <w:instrText xml:space="preserve"> \* MERGEFORMAT </w:instrText>
            </w:r>
            <w:r w:rsidR="00A31735" w:rsidRPr="00D95CDB">
              <w:rPr>
                <w:highlight w:val="yellow"/>
              </w:rPr>
            </w:r>
            <w:r w:rsidR="00A31735" w:rsidRPr="00D95CDB">
              <w:rPr>
                <w:highlight w:val="yellow"/>
              </w:rPr>
              <w:fldChar w:fldCharType="separate"/>
            </w:r>
            <w:r w:rsidR="00B664F0">
              <w:t>13.2.1</w:t>
            </w:r>
            <w:r w:rsidR="00A31735" w:rsidRPr="00D95CDB">
              <w:rPr>
                <w:highlight w:val="yellow"/>
              </w:rPr>
              <w:fldChar w:fldCharType="end"/>
            </w:r>
            <w:r>
              <w:t>;</w:t>
            </w:r>
          </w:p>
          <w:p w14:paraId="2163772C" w14:textId="4D13FE86" w:rsidR="000F183C" w:rsidRPr="000F183C" w:rsidRDefault="00DE4044" w:rsidP="00DE6B43">
            <w:pPr>
              <w:pStyle w:val="SOWSubL1-ASDEFCON"/>
            </w:pPr>
            <w:r>
              <w:t>used its best endeavours</w:t>
            </w:r>
            <w:r w:rsidRPr="002440B3">
              <w:t xml:space="preserve"> </w:t>
            </w:r>
            <w:r w:rsidR="000F183C" w:rsidRPr="000F183C">
              <w:t xml:space="preserve">to identify </w:t>
            </w:r>
            <w:r w:rsidR="00D741CD">
              <w:t>IEs</w:t>
            </w:r>
            <w:r w:rsidR="00D741CD" w:rsidRPr="000F183C">
              <w:t xml:space="preserve"> </w:t>
            </w:r>
            <w:r w:rsidR="000F183C" w:rsidRPr="000F183C">
              <w:t>and</w:t>
            </w:r>
            <w:r w:rsidR="00977D0F">
              <w:t>,</w:t>
            </w:r>
            <w:r w:rsidR="000F183C" w:rsidRPr="000F183C">
              <w:t xml:space="preserve"> </w:t>
            </w:r>
            <w:r w:rsidR="009D6514">
              <w:t>consistent with</w:t>
            </w:r>
            <w:r w:rsidR="000F183C" w:rsidRPr="000F183C">
              <w:t xml:space="preserve"> the objectives of the CIE Program, tak</w:t>
            </w:r>
            <w:r w:rsidR="00977D0F">
              <w:t>en</w:t>
            </w:r>
            <w:r w:rsidR="000F183C" w:rsidRPr="000F183C">
              <w:t xml:space="preserve"> appropriate actions when there are risks and uncertainties </w:t>
            </w:r>
            <w:r w:rsidR="009D6514">
              <w:t xml:space="preserve">associated with the identified </w:t>
            </w:r>
            <w:r w:rsidR="00D741CD">
              <w:t>IEs</w:t>
            </w:r>
            <w:r w:rsidR="000F183C" w:rsidRPr="000F183C">
              <w:t>;</w:t>
            </w:r>
            <w:bookmarkEnd w:id="382"/>
          </w:p>
          <w:p w14:paraId="3DBA9561" w14:textId="1CCE442C" w:rsidR="00C86ED5" w:rsidRDefault="000F183C" w:rsidP="00DE6B43">
            <w:pPr>
              <w:pStyle w:val="SOWSubL1-ASDEFCON"/>
            </w:pPr>
            <w:r w:rsidRPr="000F183C">
              <w:t xml:space="preserve">fully and unconditionally consulted, co-operated and co-ordinated with the Commonwealth in relation to all aspects of the CIE Program, </w:t>
            </w:r>
            <w:r w:rsidRPr="004944D4">
              <w:t>including with respect to</w:t>
            </w:r>
            <w:r w:rsidR="00C86ED5">
              <w:t>:</w:t>
            </w:r>
          </w:p>
          <w:p w14:paraId="516D6771" w14:textId="3E9F70C6" w:rsidR="00313555" w:rsidRDefault="00C86ED5" w:rsidP="00C86ED5">
            <w:pPr>
              <w:pStyle w:val="SOWSubL2-ASDEFCON"/>
            </w:pPr>
            <w:r>
              <w:t xml:space="preserve">being open and transparent with the Commonwealth in relation to individual IEs within each category </w:t>
            </w:r>
            <w:r w:rsidR="00CE4FBD">
              <w:t xml:space="preserve">defined in clause </w:t>
            </w:r>
            <w:r w:rsidR="00CE4FBD">
              <w:fldChar w:fldCharType="begin"/>
            </w:r>
            <w:r w:rsidR="00CE4FBD">
              <w:instrText xml:space="preserve"> REF _Ref397429816 \r \h </w:instrText>
            </w:r>
            <w:r w:rsidR="00CE4FBD">
              <w:fldChar w:fldCharType="separate"/>
            </w:r>
            <w:r w:rsidR="00B664F0">
              <w:t>13.2.1</w:t>
            </w:r>
            <w:r w:rsidR="00CE4FBD">
              <w:fldChar w:fldCharType="end"/>
            </w:r>
            <w:r w:rsidR="00CE4FBD">
              <w:t xml:space="preserve"> </w:t>
            </w:r>
            <w:r>
              <w:t>and the implications for the Contract, including in relation to cost, schedule, performance, the ADF Capability Objectives and the AIC Objectives; and</w:t>
            </w:r>
          </w:p>
          <w:p w14:paraId="7FDF8808" w14:textId="4C079A4B" w:rsidR="000F183C" w:rsidRPr="000F183C" w:rsidRDefault="000F183C" w:rsidP="00C86ED5">
            <w:pPr>
              <w:pStyle w:val="SOWSubL2-ASDEFCON"/>
            </w:pPr>
            <w:r w:rsidRPr="004944D4">
              <w:t>the provision and auditing of cost information, the development and analysis of cost models, and the identification and analysis of cost drivers</w:t>
            </w:r>
            <w:r w:rsidRPr="000F183C">
              <w:t>; and</w:t>
            </w:r>
          </w:p>
          <w:p w14:paraId="3D728BD3" w14:textId="53FEDE9A" w:rsidR="000F183C" w:rsidRPr="000F183C" w:rsidRDefault="000F183C" w:rsidP="00DE6B43">
            <w:pPr>
              <w:pStyle w:val="SOWSubL1-ASDEFCON"/>
            </w:pPr>
            <w:bookmarkStart w:id="383" w:name="_Ref395256505"/>
            <w:r w:rsidRPr="000F183C">
              <w:t xml:space="preserve">complied with the Approved </w:t>
            </w:r>
            <w:r w:rsidR="004944D4">
              <w:t>I</w:t>
            </w:r>
            <w:r w:rsidRPr="000F183C">
              <w:t xml:space="preserve">EIP in relation to the management of the CIE Program and the implementation of Approved </w:t>
            </w:r>
            <w:r w:rsidR="004944D4">
              <w:t>IEs</w:t>
            </w:r>
            <w:r w:rsidRPr="000F183C">
              <w:t>, except when otherwise agreed, in advance and in writing, by the Commonwealth Representative.</w:t>
            </w:r>
            <w:bookmarkEnd w:id="383"/>
          </w:p>
          <w:p w14:paraId="6E6AED4C" w14:textId="2E27E6A9" w:rsidR="000F183C" w:rsidRPr="000F183C" w:rsidRDefault="000F183C" w:rsidP="002A15B3">
            <w:pPr>
              <w:pStyle w:val="SOWTL4-ASDEFCON"/>
            </w:pPr>
            <w:bookmarkStart w:id="384" w:name="_Ref402876780"/>
            <w:r w:rsidRPr="00D95CDB">
              <w:t xml:space="preserve">The Commonwealth shall rate the Contractor’s performance for the CIE Program, for the Review Period, as </w:t>
            </w:r>
            <w:r w:rsidRPr="00D95CDB">
              <w:rPr>
                <w:i/>
              </w:rPr>
              <w:t>unsatisfactory</w:t>
            </w:r>
            <w:r w:rsidRPr="00D95CDB">
              <w:t xml:space="preserve"> if any of the requirements of clauses </w:t>
            </w:r>
            <w:r w:rsidRPr="00D95CDB">
              <w:fldChar w:fldCharType="begin"/>
            </w:r>
            <w:r w:rsidRPr="00D95CDB">
              <w:instrText xml:space="preserve"> REF _Ref395256500 \r \h </w:instrText>
            </w:r>
            <w:r w:rsidR="00CA7039">
              <w:instrText xml:space="preserve"> \* MERGEFORMAT </w:instrText>
            </w:r>
            <w:r w:rsidRPr="00D95CDB">
              <w:fldChar w:fldCharType="separate"/>
            </w:r>
            <w:r w:rsidR="00B664F0">
              <w:t>3.4.5.10a</w:t>
            </w:r>
            <w:r w:rsidRPr="00D95CDB">
              <w:fldChar w:fldCharType="end"/>
            </w:r>
            <w:r w:rsidRPr="00D95CDB">
              <w:t xml:space="preserve"> to </w:t>
            </w:r>
            <w:r w:rsidRPr="00D95CDB">
              <w:fldChar w:fldCharType="begin"/>
            </w:r>
            <w:r w:rsidRPr="00D95CDB">
              <w:instrText xml:space="preserve"> REF _Ref395256505 \r \h </w:instrText>
            </w:r>
            <w:r w:rsidR="00CA7039">
              <w:instrText xml:space="preserve"> \* MERGEFORMAT </w:instrText>
            </w:r>
            <w:r w:rsidRPr="00D95CDB">
              <w:fldChar w:fldCharType="separate"/>
            </w:r>
            <w:r w:rsidR="00B664F0">
              <w:t>3.4.5.10d</w:t>
            </w:r>
            <w:r w:rsidRPr="00D95CDB">
              <w:fldChar w:fldCharType="end"/>
            </w:r>
            <w:r w:rsidRPr="00D95CDB">
              <w:t xml:space="preserve"> have not been met.</w:t>
            </w:r>
            <w:bookmarkEnd w:id="384"/>
          </w:p>
        </w:tc>
      </w:tr>
    </w:tbl>
    <w:bookmarkEnd w:id="380"/>
    <w:p w14:paraId="0822A3D4" w14:textId="77777777" w:rsidR="009A46F3" w:rsidRDefault="009A46F3" w:rsidP="00765FEF">
      <w:pPr>
        <w:pStyle w:val="SOWTL4-ASDEFCON"/>
      </w:pPr>
      <w:r w:rsidRPr="000661CC">
        <w:t xml:space="preserve">The Contractor shall provide </w:t>
      </w:r>
      <w:r w:rsidR="00EE256E">
        <w:t>all</w:t>
      </w:r>
      <w:r w:rsidR="00EE256E" w:rsidRPr="000661CC">
        <w:t xml:space="preserve"> </w:t>
      </w:r>
      <w:r w:rsidRPr="000661CC">
        <w:t>facilities</w:t>
      </w:r>
      <w:r w:rsidR="001D2F20">
        <w:t xml:space="preserve"> </w:t>
      </w:r>
      <w:r w:rsidR="001D2F20" w:rsidRPr="004D5B3D">
        <w:t>(including the venue)</w:t>
      </w:r>
      <w:r w:rsidRPr="000661CC">
        <w:t>, materials and services reasonably required for the conduct of Performance Assessment Reviews.</w:t>
      </w:r>
    </w:p>
    <w:p w14:paraId="33F3A53A" w14:textId="77777777" w:rsidR="001D2F20" w:rsidRPr="000661CC" w:rsidRDefault="001D2F20" w:rsidP="00765FEF">
      <w:pPr>
        <w:pStyle w:val="SOWTL4-ASDEFCON"/>
      </w:pPr>
      <w:r w:rsidRPr="000661CC">
        <w:t xml:space="preserve">The Commonwealth Representative shall arrange for the preparation and delivery of </w:t>
      </w:r>
      <w:r w:rsidR="00B769CF">
        <w:t>M</w:t>
      </w:r>
      <w:r w:rsidR="00B769CF" w:rsidRPr="000661CC">
        <w:t>inutes</w:t>
      </w:r>
      <w:r w:rsidRPr="000661CC">
        <w:t xml:space="preserve"> for each Performance Assessment Review.</w:t>
      </w:r>
    </w:p>
    <w:p w14:paraId="2516782A" w14:textId="77777777" w:rsidR="00A06B91" w:rsidRDefault="00A06B91" w:rsidP="000434F9">
      <w:pPr>
        <w:pStyle w:val="SOWHL3-ASDEFCON"/>
      </w:pPr>
      <w:bookmarkStart w:id="385" w:name="_Ref354946510"/>
      <w:r w:rsidRPr="006F63D7">
        <w:t>Periodic Cost Reviews</w:t>
      </w:r>
      <w:r>
        <w:t xml:space="preserve"> (Optional)</w:t>
      </w:r>
      <w:bookmarkEnd w:id="385"/>
    </w:p>
    <w:p w14:paraId="6A0CB1C8" w14:textId="77777777" w:rsidR="00EE256E" w:rsidRDefault="00A06B91" w:rsidP="000434F9">
      <w:pPr>
        <w:pStyle w:val="NoteToDrafters-ASDEFCON"/>
      </w:pPr>
      <w:r>
        <w:t>Note to drafters:</w:t>
      </w:r>
      <w:r w:rsidR="00E12AAD">
        <w:t xml:space="preserve"> </w:t>
      </w:r>
      <w:r>
        <w:t xml:space="preserve"> Include the following option if </w:t>
      </w:r>
      <w:r w:rsidR="00CC3BBF">
        <w:t xml:space="preserve">Periodic Cost Reviews will be included in </w:t>
      </w:r>
      <w:r>
        <w:t>COC clause 1.</w:t>
      </w:r>
      <w:r w:rsidR="00024C7A">
        <w:t>1</w:t>
      </w:r>
      <w:r w:rsidR="00473155">
        <w:t>0</w:t>
      </w:r>
      <w:r w:rsidR="00CC3BBF">
        <w:t xml:space="preserve">, either in relation to Award Terms or Renewal Terms, and </w:t>
      </w:r>
      <w:r w:rsidR="00CA7039">
        <w:t xml:space="preserve">update </w:t>
      </w:r>
      <w:r w:rsidR="00CC3BBF">
        <w:t>accordingly</w:t>
      </w:r>
      <w:r>
        <w:t xml:space="preserve">.  If </w:t>
      </w:r>
      <w:r w:rsidR="00CC3BBF">
        <w:t>Periodic Cost Reviews</w:t>
      </w:r>
      <w:r>
        <w:t xml:space="preserve"> are not applicable to the Contract, then the optional clauses </w:t>
      </w:r>
      <w:r w:rsidR="00CA7039">
        <w:t>can be</w:t>
      </w:r>
      <w:r>
        <w:t xml:space="preserve"> replace</w:t>
      </w:r>
      <w:r w:rsidR="00CA7039">
        <w:t>d</w:t>
      </w:r>
      <w:r>
        <w:t xml:space="preserve"> with a single </w:t>
      </w:r>
      <w:r w:rsidR="008269D5">
        <w:t>‘</w:t>
      </w:r>
      <w:r>
        <w:t>Not used</w:t>
      </w:r>
      <w:r w:rsidR="008269D5">
        <w:t>’.</w:t>
      </w:r>
    </w:p>
    <w:p w14:paraId="040D2D49" w14:textId="1A80FBB4" w:rsidR="00103C21" w:rsidRPr="006F63D7" w:rsidRDefault="00103C21" w:rsidP="00765FEF">
      <w:pPr>
        <w:pStyle w:val="SOWTL4-ASDEFCON"/>
      </w:pPr>
      <w:bookmarkStart w:id="386" w:name="_Ref354947551"/>
      <w:bookmarkStart w:id="387" w:name="_Toc247012114"/>
      <w:bookmarkStart w:id="388" w:name="_Toc279747656"/>
      <w:r w:rsidRPr="006F63D7">
        <w:t xml:space="preserve">The Commonwealth may notify the Contractor that a Periodic Cost Review will be held in connection with a potential grant of </w:t>
      </w:r>
      <w:r w:rsidR="007A7AC3">
        <w:fldChar w:fldCharType="begin">
          <w:ffData>
            <w:name w:val=""/>
            <w:enabled/>
            <w:calcOnExit w:val="0"/>
            <w:textInput>
              <w:default w:val="[…INSERT EITHER 'an Award Term' OR 'a Renewal Term'…]"/>
            </w:textInput>
          </w:ffData>
        </w:fldChar>
      </w:r>
      <w:r w:rsidR="007A7AC3">
        <w:instrText xml:space="preserve"> FORMTEXT </w:instrText>
      </w:r>
      <w:r w:rsidR="007A7AC3">
        <w:fldChar w:fldCharType="separate"/>
      </w:r>
      <w:r w:rsidR="007A5421">
        <w:rPr>
          <w:noProof/>
        </w:rPr>
        <w:t>[…INSERT EITHER 'an Award Term' OR 'a Renewal Term'…]</w:t>
      </w:r>
      <w:r w:rsidR="007A7AC3">
        <w:fldChar w:fldCharType="end"/>
      </w:r>
      <w:r w:rsidR="00AD6AD7">
        <w:t xml:space="preserve"> or as otherwise determined in accordance with clause 1.</w:t>
      </w:r>
      <w:r w:rsidR="00473155">
        <w:t>10</w:t>
      </w:r>
      <w:r w:rsidR="00024C7A">
        <w:t xml:space="preserve"> </w:t>
      </w:r>
      <w:r w:rsidR="00AD6AD7">
        <w:t>of the COC</w:t>
      </w:r>
      <w:r w:rsidRPr="006F63D7">
        <w:t>.</w:t>
      </w:r>
      <w:bookmarkEnd w:id="386"/>
    </w:p>
    <w:p w14:paraId="088F0504" w14:textId="77777777" w:rsidR="00103C21" w:rsidRPr="006F63D7" w:rsidRDefault="00103C21" w:rsidP="00765FEF">
      <w:pPr>
        <w:pStyle w:val="SOWTL4-ASDEFCON"/>
      </w:pPr>
      <w:r w:rsidRPr="006F63D7">
        <w:t>The parties acknowledge that the aims of a Periodic Cost Review are to provide the information needed to enable the Commonwealth to:</w:t>
      </w:r>
    </w:p>
    <w:p w14:paraId="71C02678" w14:textId="77777777" w:rsidR="00103C21" w:rsidRPr="006F63D7" w:rsidRDefault="008C4A44" w:rsidP="00DE6B43">
      <w:pPr>
        <w:pStyle w:val="SOWSubL1-ASDEFCON"/>
      </w:pPr>
      <w:r>
        <w:t xml:space="preserve">determine </w:t>
      </w:r>
      <w:r w:rsidR="00103C21" w:rsidRPr="006F63D7">
        <w:t xml:space="preserve">the </w:t>
      </w:r>
      <w:r w:rsidR="00103C21">
        <w:t>Allowable C</w:t>
      </w:r>
      <w:r w:rsidR="00103C21" w:rsidRPr="006F63D7">
        <w:t>osts that the Contractor has incurred in providing Recurring Services in the period (</w:t>
      </w:r>
      <w:r w:rsidR="00103C21" w:rsidRPr="008C4A44">
        <w:rPr>
          <w:b/>
        </w:rPr>
        <w:t>Cost Review Period</w:t>
      </w:r>
      <w:r w:rsidR="00103C21" w:rsidRPr="006F63D7">
        <w:t>) since the previous Periodic Cost Review or otherwise since the Operative Date;</w:t>
      </w:r>
    </w:p>
    <w:p w14:paraId="7390B663" w14:textId="267AE260" w:rsidR="00103C21" w:rsidRPr="006F63D7" w:rsidRDefault="008C4A44" w:rsidP="00DE6B43">
      <w:pPr>
        <w:pStyle w:val="SOWSubL1-ASDEFCON"/>
      </w:pPr>
      <w:r>
        <w:t xml:space="preserve">determine </w:t>
      </w:r>
      <w:r w:rsidR="00103C21" w:rsidRPr="006F63D7">
        <w:t xml:space="preserve">the savings achieved in the Cost Review Period by the Contractor flowing from </w:t>
      </w:r>
      <w:r w:rsidR="004944D4">
        <w:t xml:space="preserve">TCO-related </w:t>
      </w:r>
      <w:r w:rsidR="00103C21" w:rsidRPr="006F63D7">
        <w:t xml:space="preserve">Approved </w:t>
      </w:r>
      <w:r w:rsidR="004944D4">
        <w:t>IEs</w:t>
      </w:r>
      <w:r w:rsidR="00103C21" w:rsidRPr="006F63D7">
        <w:t xml:space="preserve"> and otherwise, having regard to any change in the scope of the Recurring Services during the Cost Review Period;</w:t>
      </w:r>
    </w:p>
    <w:p w14:paraId="11B1EA48" w14:textId="7F458C05" w:rsidR="008C4A44" w:rsidRDefault="008C4A44" w:rsidP="00DE6B43">
      <w:pPr>
        <w:pStyle w:val="SOWSubL1-ASDEFCON"/>
      </w:pPr>
      <w:r>
        <w:t xml:space="preserve">determine </w:t>
      </w:r>
      <w:r w:rsidR="00103C21" w:rsidRPr="006F63D7">
        <w:t xml:space="preserve">the likely </w:t>
      </w:r>
      <w:r w:rsidR="00103C21">
        <w:t>Allowable C</w:t>
      </w:r>
      <w:r w:rsidR="00103C21" w:rsidRPr="006F63D7">
        <w:t xml:space="preserve">osts to be incurred by the Contractor in the proposed </w:t>
      </w:r>
      <w:bookmarkStart w:id="389" w:name="OLE_LINK5"/>
      <w:bookmarkStart w:id="390" w:name="OLE_LINK6"/>
      <w:r w:rsidR="007A7AC3">
        <w:fldChar w:fldCharType="begin">
          <w:ffData>
            <w:name w:val=""/>
            <w:enabled/>
            <w:calcOnExit w:val="0"/>
            <w:textInput>
              <w:default w:val="[…INSERT EITHER 'Award Term' OR' Renewal Term'…]"/>
            </w:textInput>
          </w:ffData>
        </w:fldChar>
      </w:r>
      <w:r w:rsidR="007A7AC3">
        <w:instrText xml:space="preserve"> FORMTEXT </w:instrText>
      </w:r>
      <w:r w:rsidR="007A7AC3">
        <w:fldChar w:fldCharType="separate"/>
      </w:r>
      <w:r w:rsidR="007A5421">
        <w:rPr>
          <w:noProof/>
        </w:rPr>
        <w:t>[…INSERT EITHER 'Award Term' OR' Renewal Term'…]</w:t>
      </w:r>
      <w:r w:rsidR="007A7AC3">
        <w:fldChar w:fldCharType="end"/>
      </w:r>
      <w:bookmarkEnd w:id="389"/>
      <w:bookmarkEnd w:id="390"/>
      <w:r w:rsidR="00103C21" w:rsidRPr="006F63D7">
        <w:t xml:space="preserve">, having regard to any proposed change in the scope of the Recurring Services for that </w:t>
      </w:r>
      <w:r w:rsidR="007A7AC3">
        <w:fldChar w:fldCharType="begin">
          <w:ffData>
            <w:name w:val=""/>
            <w:enabled/>
            <w:calcOnExit w:val="0"/>
            <w:textInput>
              <w:default w:val="[…INSERT EITHER 'Award Term' OR 'Renewal Term'…]"/>
            </w:textInput>
          </w:ffData>
        </w:fldChar>
      </w:r>
      <w:r w:rsidR="007A7AC3">
        <w:instrText xml:space="preserve"> FORMTEXT </w:instrText>
      </w:r>
      <w:r w:rsidR="007A7AC3">
        <w:fldChar w:fldCharType="separate"/>
      </w:r>
      <w:r w:rsidR="007A5421">
        <w:rPr>
          <w:noProof/>
        </w:rPr>
        <w:t>[…INSERT EITHER 'Award Term' OR 'Renewal Term'…]</w:t>
      </w:r>
      <w:r w:rsidR="007A7AC3">
        <w:fldChar w:fldCharType="end"/>
      </w:r>
      <w:r>
        <w:t>; and</w:t>
      </w:r>
    </w:p>
    <w:p w14:paraId="71757870" w14:textId="3401B7E0" w:rsidR="00103C21" w:rsidRPr="006F63D7" w:rsidRDefault="008C4A44" w:rsidP="00DE6B43">
      <w:pPr>
        <w:pStyle w:val="SOWSubL1-ASDEFCON"/>
      </w:pPr>
      <w:r>
        <w:t xml:space="preserve">ensure that the Contract represents, and will continue to represent throughout the proposed </w:t>
      </w:r>
      <w:r w:rsidR="007A7AC3">
        <w:fldChar w:fldCharType="begin">
          <w:ffData>
            <w:name w:val=""/>
            <w:enabled/>
            <w:calcOnExit w:val="0"/>
            <w:textInput>
              <w:default w:val="[…INSERT EITHER 'Award Term' OR 'Renewal Term'…]"/>
            </w:textInput>
          </w:ffData>
        </w:fldChar>
      </w:r>
      <w:r w:rsidR="007A7AC3">
        <w:instrText xml:space="preserve"> FORMTEXT </w:instrText>
      </w:r>
      <w:r w:rsidR="007A7AC3">
        <w:fldChar w:fldCharType="separate"/>
      </w:r>
      <w:r w:rsidR="007A5421">
        <w:rPr>
          <w:noProof/>
        </w:rPr>
        <w:t>[…INSERT EITHER 'Award Term' OR 'Renewal Term'…]</w:t>
      </w:r>
      <w:r w:rsidR="007A7AC3">
        <w:fldChar w:fldCharType="end"/>
      </w:r>
      <w:r>
        <w:t>, value for money to the Commonwealth</w:t>
      </w:r>
      <w:r w:rsidR="00103C21" w:rsidRPr="006F63D7">
        <w:t>.</w:t>
      </w:r>
    </w:p>
    <w:p w14:paraId="429A47F0" w14:textId="6D95EC0C" w:rsidR="00103C21" w:rsidRPr="006F63D7" w:rsidRDefault="004C71B4" w:rsidP="00765FEF">
      <w:pPr>
        <w:pStyle w:val="SOWTL4-ASDEFCON"/>
      </w:pPr>
      <w:r w:rsidRPr="00F828E3">
        <w:t xml:space="preserve">The parties shall conduct any </w:t>
      </w:r>
      <w:r w:rsidR="00103C21" w:rsidRPr="006F63D7">
        <w:t xml:space="preserve">meetings held for the purposes of a Periodic Cost Review </w:t>
      </w:r>
      <w:r>
        <w:t>as</w:t>
      </w:r>
      <w:r w:rsidR="00C95D03">
        <w:t xml:space="preserve"> </w:t>
      </w:r>
      <w:r w:rsidR="00C95D03" w:rsidRPr="00F828E3">
        <w:t>ad hoc meetings in accordance with</w:t>
      </w:r>
      <w:r w:rsidR="00C95D03">
        <w:t xml:space="preserve"> </w:t>
      </w:r>
      <w:r w:rsidR="00C95D03" w:rsidRPr="006F63D7">
        <w:t xml:space="preserve">clause </w:t>
      </w:r>
      <w:r w:rsidR="00C95D03" w:rsidRPr="006F63D7">
        <w:fldChar w:fldCharType="begin"/>
      </w:r>
      <w:r w:rsidR="00C95D03" w:rsidRPr="006F63D7">
        <w:instrText xml:space="preserve"> REF _Ref254273303 \w \h  \* MERGEFORMAT </w:instrText>
      </w:r>
      <w:r w:rsidR="00C95D03" w:rsidRPr="006F63D7">
        <w:fldChar w:fldCharType="separate"/>
      </w:r>
      <w:r w:rsidR="00B664F0">
        <w:t>3.4.3</w:t>
      </w:r>
      <w:r w:rsidR="00C95D03" w:rsidRPr="006F63D7">
        <w:fldChar w:fldCharType="end"/>
      </w:r>
      <w:r w:rsidR="00C95D03">
        <w:t>,</w:t>
      </w:r>
      <w:r w:rsidR="00C95D03" w:rsidRPr="006F63D7">
        <w:t xml:space="preserve"> </w:t>
      </w:r>
      <w:r w:rsidR="00EF7908">
        <w:t xml:space="preserve">with </w:t>
      </w:r>
      <w:r w:rsidR="00C95D03">
        <w:t>each</w:t>
      </w:r>
      <w:r w:rsidR="00EF7908">
        <w:t xml:space="preserve"> meeting being conducted as if the </w:t>
      </w:r>
      <w:r w:rsidR="00EF7908" w:rsidRPr="00F828E3">
        <w:t xml:space="preserve">Commonwealth Representative </w:t>
      </w:r>
      <w:r w:rsidR="00EF7908">
        <w:t xml:space="preserve">had called </w:t>
      </w:r>
      <w:r w:rsidR="00EF7908" w:rsidRPr="00F828E3">
        <w:t>the meeting</w:t>
      </w:r>
      <w:r w:rsidR="00103C21" w:rsidRPr="006F63D7">
        <w:t>.</w:t>
      </w:r>
    </w:p>
    <w:p w14:paraId="33C6A7B7" w14:textId="6E3F68E2" w:rsidR="00103C21" w:rsidRDefault="00103C21" w:rsidP="00765FEF">
      <w:pPr>
        <w:pStyle w:val="SOWTL4-ASDEFCON"/>
      </w:pPr>
      <w:r w:rsidRPr="006F63D7">
        <w:t xml:space="preserve">The Commonwealth </w:t>
      </w:r>
      <w:r w:rsidR="00B20B1B">
        <w:t>shall</w:t>
      </w:r>
      <w:r w:rsidR="00B20B1B" w:rsidRPr="006F63D7">
        <w:t xml:space="preserve"> </w:t>
      </w:r>
      <w:r w:rsidRPr="006F63D7">
        <w:t xml:space="preserve">notify the Contractor of the outcomes of the Periodic Cost Review no later than </w:t>
      </w:r>
      <w:r w:rsidRPr="006F63D7">
        <w:fldChar w:fldCharType="begin">
          <w:ffData>
            <w:name w:val=""/>
            <w:enabled/>
            <w:calcOnExit w:val="0"/>
            <w:textInput>
              <w:default w:val="[…INSERT PERIOD…]"/>
            </w:textInput>
          </w:ffData>
        </w:fldChar>
      </w:r>
      <w:r w:rsidRPr="006F63D7">
        <w:instrText xml:space="preserve"> FORMTEXT </w:instrText>
      </w:r>
      <w:r w:rsidRPr="006F63D7">
        <w:fldChar w:fldCharType="separate"/>
      </w:r>
      <w:r w:rsidR="007A5421">
        <w:rPr>
          <w:noProof/>
        </w:rPr>
        <w:t>[…INSERT PERIOD…]</w:t>
      </w:r>
      <w:r w:rsidRPr="006F63D7">
        <w:fldChar w:fldCharType="end"/>
      </w:r>
      <w:r w:rsidRPr="006F63D7">
        <w:t xml:space="preserve"> after the Review is completed.</w:t>
      </w:r>
    </w:p>
    <w:p w14:paraId="671CF60A" w14:textId="77777777" w:rsidR="009A46F3" w:rsidRPr="004D5B3D" w:rsidRDefault="009A46F3" w:rsidP="000434F9">
      <w:pPr>
        <w:pStyle w:val="SOWHL2-ASDEFCON"/>
      </w:pPr>
      <w:bookmarkStart w:id="391" w:name="_Toc65491157"/>
      <w:bookmarkStart w:id="392" w:name="_Toc84447209"/>
      <w:r w:rsidRPr="004D5B3D">
        <w:t>Subcontractor Management</w:t>
      </w:r>
      <w:bookmarkEnd w:id="369"/>
      <w:bookmarkEnd w:id="370"/>
      <w:bookmarkEnd w:id="371"/>
      <w:bookmarkEnd w:id="372"/>
      <w:bookmarkEnd w:id="373"/>
      <w:r w:rsidRPr="004D5B3D">
        <w:t xml:space="preserve"> (Optional)</w:t>
      </w:r>
      <w:bookmarkEnd w:id="387"/>
      <w:bookmarkEnd w:id="388"/>
      <w:bookmarkEnd w:id="391"/>
      <w:bookmarkEnd w:id="392"/>
    </w:p>
    <w:p w14:paraId="5D17C050" w14:textId="77777777" w:rsidR="009A46F3" w:rsidRPr="004D5B3D" w:rsidRDefault="009A46F3" w:rsidP="000434F9">
      <w:pPr>
        <w:pStyle w:val="NoteToDrafters-ASDEFCON"/>
      </w:pPr>
      <w:r w:rsidRPr="004D5B3D">
        <w:t>Note to drafters:  See SOW Tailoring Guide.</w:t>
      </w:r>
      <w:r w:rsidR="00476FB2">
        <w:t xml:space="preserve"> </w:t>
      </w:r>
      <w:r w:rsidRPr="004D5B3D">
        <w:t xml:space="preserve"> Mark clause ‘Not </w:t>
      </w:r>
      <w:r w:rsidR="007754B9">
        <w:t>used</w:t>
      </w:r>
      <w:r w:rsidRPr="004D5B3D">
        <w:t xml:space="preserve">.’ </w:t>
      </w:r>
      <w:r w:rsidR="00476FB2">
        <w:t>if</w:t>
      </w:r>
      <w:r w:rsidRPr="004D5B3D">
        <w:t xml:space="preserve"> not required.</w:t>
      </w:r>
    </w:p>
    <w:p w14:paraId="73399F5E" w14:textId="77777777" w:rsidR="009A46F3" w:rsidRPr="004D5B3D" w:rsidRDefault="009A46F3" w:rsidP="000434F9">
      <w:pPr>
        <w:pStyle w:val="SOWHL3-ASDEFCON"/>
      </w:pPr>
      <w:bookmarkStart w:id="393" w:name="_Toc47516755"/>
      <w:bookmarkStart w:id="394" w:name="_Toc55613000"/>
      <w:r w:rsidRPr="004D5B3D">
        <w:t>Subcontractor Planning</w:t>
      </w:r>
      <w:bookmarkEnd w:id="393"/>
      <w:bookmarkEnd w:id="394"/>
      <w:r w:rsidRPr="004D5B3D">
        <w:t xml:space="preserve"> (Optional)</w:t>
      </w:r>
    </w:p>
    <w:p w14:paraId="04A3BEFB" w14:textId="77777777" w:rsidR="009A46F3" w:rsidRPr="004D5B3D" w:rsidRDefault="009A46F3" w:rsidP="00765FEF">
      <w:pPr>
        <w:pStyle w:val="SOWTL4-ASDEFCON"/>
      </w:pPr>
      <w:r w:rsidRPr="004D5B3D">
        <w:t>The Contractor shall ensure that Approved Subcontractors manage their contracts in accordance with their own management plans.</w:t>
      </w:r>
    </w:p>
    <w:p w14:paraId="18E250F8" w14:textId="77777777" w:rsidR="009A46F3" w:rsidRPr="004D5B3D" w:rsidRDefault="009A46F3" w:rsidP="00765FEF">
      <w:pPr>
        <w:pStyle w:val="SOWTL4-ASDEFCON"/>
      </w:pPr>
      <w:r w:rsidRPr="004D5B3D">
        <w:t>The Contractor shall ensure that Approved Subcontractors implement corrective actions to address any deviations from any plan.</w:t>
      </w:r>
    </w:p>
    <w:p w14:paraId="3D48ECE5" w14:textId="77777777" w:rsidR="009A46F3" w:rsidRPr="004D5B3D" w:rsidRDefault="009A46F3" w:rsidP="000434F9">
      <w:pPr>
        <w:pStyle w:val="SOWHL3-ASDEFCON"/>
      </w:pPr>
      <w:bookmarkStart w:id="395" w:name="_Toc47516756"/>
      <w:bookmarkStart w:id="396" w:name="_Toc55613001"/>
      <w:r w:rsidRPr="004D5B3D">
        <w:t>Subcontract Status Reporting</w:t>
      </w:r>
      <w:bookmarkEnd w:id="395"/>
      <w:bookmarkEnd w:id="396"/>
      <w:r w:rsidRPr="004D5B3D">
        <w:t xml:space="preserve"> (Optional)</w:t>
      </w:r>
    </w:p>
    <w:p w14:paraId="31B4ECE0" w14:textId="77777777" w:rsidR="009A46F3" w:rsidRPr="004D5B3D" w:rsidRDefault="009A46F3" w:rsidP="00765FEF">
      <w:pPr>
        <w:pStyle w:val="SOWTL4-ASDEFCON"/>
      </w:pPr>
      <w:r w:rsidRPr="004D5B3D">
        <w:t>The Contractor shall ensure that Approved Subcontractors prepare and deliver Subcontract status reports to the Contractor at the same intervals that the Contractor reports to the Commonwealth Representative.</w:t>
      </w:r>
    </w:p>
    <w:p w14:paraId="04F0257F" w14:textId="77777777" w:rsidR="009A46F3" w:rsidRPr="004D5B3D" w:rsidRDefault="009A46F3" w:rsidP="00765FEF">
      <w:pPr>
        <w:pStyle w:val="SOWTL4-ASDEFCON"/>
      </w:pPr>
      <w:r w:rsidRPr="004D5B3D">
        <w:t xml:space="preserve">The Contractor shall </w:t>
      </w:r>
      <w:r w:rsidR="004869B7">
        <w:t>summarise</w:t>
      </w:r>
      <w:r w:rsidR="004869B7" w:rsidRPr="004D5B3D">
        <w:t xml:space="preserve"> </w:t>
      </w:r>
      <w:r w:rsidRPr="004D5B3D">
        <w:t xml:space="preserve">the Subcontract status reports </w:t>
      </w:r>
      <w:r w:rsidR="004869B7">
        <w:t>in</w:t>
      </w:r>
      <w:r w:rsidRPr="004D5B3D">
        <w:t xml:space="preserve"> the </w:t>
      </w:r>
      <w:r w:rsidR="00F27502">
        <w:t>CSR</w:t>
      </w:r>
      <w:r w:rsidRPr="004D5B3D">
        <w:t>.</w:t>
      </w:r>
    </w:p>
    <w:p w14:paraId="0BDB1DA1" w14:textId="77777777" w:rsidR="009A46F3" w:rsidRPr="004D5B3D" w:rsidRDefault="009A46F3" w:rsidP="00765FEF">
      <w:pPr>
        <w:pStyle w:val="SOWTL4-ASDEFCON"/>
      </w:pPr>
      <w:r w:rsidRPr="004D5B3D">
        <w:t>Upon request, the Contractor shall provide the Commonwealth Representative with a copy of the Subcontract status reports</w:t>
      </w:r>
      <w:r w:rsidR="00FC5CCF" w:rsidRPr="00FC5CCF">
        <w:t xml:space="preserve"> </w:t>
      </w:r>
      <w:r w:rsidR="00FC5CCF" w:rsidRPr="004D5B3D">
        <w:t xml:space="preserve">within </w:t>
      </w:r>
      <w:r w:rsidR="00FC5CCF">
        <w:t>five</w:t>
      </w:r>
      <w:r w:rsidR="00FC5CCF" w:rsidRPr="004D5B3D">
        <w:t xml:space="preserve"> </w:t>
      </w:r>
      <w:r w:rsidR="00FC5CCF">
        <w:t>Working D</w:t>
      </w:r>
      <w:r w:rsidR="00FC5CCF" w:rsidRPr="004D5B3D">
        <w:t>ays of this request</w:t>
      </w:r>
      <w:r w:rsidRPr="004D5B3D">
        <w:t>.</w:t>
      </w:r>
    </w:p>
    <w:p w14:paraId="700C6E92" w14:textId="77777777" w:rsidR="009A46F3" w:rsidRPr="004D5B3D" w:rsidRDefault="009A46F3" w:rsidP="000434F9">
      <w:pPr>
        <w:pStyle w:val="SOWHL2-ASDEFCON"/>
      </w:pPr>
      <w:bookmarkStart w:id="397" w:name="_Toc247012115"/>
      <w:bookmarkStart w:id="398" w:name="_Toc279747657"/>
      <w:bookmarkStart w:id="399" w:name="_Ref302034471"/>
      <w:bookmarkStart w:id="400" w:name="_Toc65491158"/>
      <w:bookmarkStart w:id="401" w:name="_Toc84447210"/>
      <w:bookmarkStart w:id="402" w:name="_Toc31511810"/>
      <w:bookmarkStart w:id="403" w:name="_Toc34132141"/>
      <w:bookmarkStart w:id="404" w:name="_Toc34982370"/>
      <w:bookmarkStart w:id="405" w:name="_Toc47516757"/>
      <w:bookmarkStart w:id="406" w:name="_Toc55613002"/>
      <w:r w:rsidRPr="004D5B3D">
        <w:t>Co</w:t>
      </w:r>
      <w:r w:rsidR="002A21AF">
        <w:t>-</w:t>
      </w:r>
      <w:r w:rsidRPr="004D5B3D">
        <w:t>ordination and Co</w:t>
      </w:r>
      <w:r w:rsidR="002A21AF">
        <w:t>-</w:t>
      </w:r>
      <w:r w:rsidRPr="004D5B3D">
        <w:t>operation (Core)</w:t>
      </w:r>
      <w:bookmarkEnd w:id="397"/>
      <w:bookmarkEnd w:id="398"/>
      <w:bookmarkEnd w:id="399"/>
      <w:bookmarkEnd w:id="400"/>
      <w:bookmarkEnd w:id="401"/>
    </w:p>
    <w:p w14:paraId="27FAC303" w14:textId="77777777" w:rsidR="009A46F3" w:rsidRPr="004D5B3D" w:rsidRDefault="009A46F3" w:rsidP="00765FEF">
      <w:pPr>
        <w:pStyle w:val="SOWTL3-ASDEFCON"/>
      </w:pPr>
      <w:r w:rsidRPr="004D5B3D">
        <w:t>The Contractor acknowledges that the performance of its obligations under the Contract may require:</w:t>
      </w:r>
    </w:p>
    <w:p w14:paraId="5A181A30" w14:textId="77777777" w:rsidR="009A46F3" w:rsidRPr="004D5B3D" w:rsidRDefault="009A46F3" w:rsidP="00DE6B43">
      <w:pPr>
        <w:pStyle w:val="SOWSubL1-ASDEFCON"/>
      </w:pPr>
      <w:r w:rsidRPr="004D5B3D">
        <w:t>interoperation and</w:t>
      </w:r>
      <w:r w:rsidR="00E813E6">
        <w:t>/or</w:t>
      </w:r>
      <w:r w:rsidRPr="004D5B3D">
        <w:t xml:space="preserve"> integration with Other Capabilities; and</w:t>
      </w:r>
    </w:p>
    <w:p w14:paraId="69B183F1" w14:textId="77777777" w:rsidR="009A46F3" w:rsidRPr="004D5B3D" w:rsidRDefault="00342E3C" w:rsidP="00DE6B43">
      <w:pPr>
        <w:pStyle w:val="SOWSubL1-ASDEFCON"/>
      </w:pPr>
      <w:r>
        <w:t xml:space="preserve">consultation, </w:t>
      </w:r>
      <w:r w:rsidR="009A46F3" w:rsidRPr="004D5B3D">
        <w:t>co-ordination and co-operation with Associated Parties.</w:t>
      </w:r>
    </w:p>
    <w:p w14:paraId="5A1FB2F4" w14:textId="77777777" w:rsidR="009A46F3" w:rsidRPr="004D5B3D" w:rsidRDefault="00C638B2" w:rsidP="00765FEF">
      <w:pPr>
        <w:pStyle w:val="SOWTL3-ASDEFCON"/>
      </w:pPr>
      <w:r>
        <w:t>Without limiting clause 3.2</w:t>
      </w:r>
      <w:r w:rsidR="00AD5E72">
        <w:t xml:space="preserve"> of the COC</w:t>
      </w:r>
      <w:r>
        <w:t>, t</w:t>
      </w:r>
      <w:r w:rsidR="009A46F3" w:rsidRPr="004D5B3D">
        <w:t>he Contractor shall:</w:t>
      </w:r>
    </w:p>
    <w:p w14:paraId="0D2124E4" w14:textId="56750707" w:rsidR="009A46F3" w:rsidRPr="004D5B3D" w:rsidRDefault="009A46F3" w:rsidP="00DE6B43">
      <w:pPr>
        <w:pStyle w:val="SOWSubL1-ASDEFCON"/>
      </w:pPr>
      <w:r w:rsidRPr="004D5B3D">
        <w:t>co-operate</w:t>
      </w:r>
      <w:r w:rsidR="006B39F1" w:rsidRPr="006B39F1">
        <w:t xml:space="preserve"> </w:t>
      </w:r>
      <w:r w:rsidR="006B39F1" w:rsidRPr="004D5B3D">
        <w:t>with all Associated Parties</w:t>
      </w:r>
      <w:r w:rsidRPr="004D5B3D">
        <w:t xml:space="preserve">, as may be necessary or required by the Commonwealth, to ensure the interoperation </w:t>
      </w:r>
      <w:r w:rsidR="002A21AF">
        <w:t xml:space="preserve">and/or integration </w:t>
      </w:r>
      <w:r w:rsidRPr="004D5B3D">
        <w:t xml:space="preserve">of the Mission System and other Products </w:t>
      </w:r>
      <w:r w:rsidR="002A21AF">
        <w:t>B</w:t>
      </w:r>
      <w:r w:rsidRPr="004D5B3D">
        <w:t xml:space="preserve">eing </w:t>
      </w:r>
      <w:r w:rsidR="002A21AF">
        <w:t>S</w:t>
      </w:r>
      <w:r w:rsidRPr="004D5B3D">
        <w:t>up</w:t>
      </w:r>
      <w:r w:rsidR="00314780">
        <w:t>ported with Other Capabilities;</w:t>
      </w:r>
    </w:p>
    <w:p w14:paraId="4B910808" w14:textId="001E4460" w:rsidR="00D36FE0" w:rsidRDefault="00630558" w:rsidP="00DE6B43">
      <w:pPr>
        <w:pStyle w:val="SOWSubL1-ASDEFCON"/>
      </w:pPr>
      <w:r>
        <w:t xml:space="preserve">consult, </w:t>
      </w:r>
      <w:r w:rsidRPr="004F6CC7">
        <w:t>co-</w:t>
      </w:r>
      <w:r>
        <w:t>ordinate</w:t>
      </w:r>
      <w:r w:rsidRPr="004F6CC7">
        <w:t xml:space="preserve"> and </w:t>
      </w:r>
      <w:r w:rsidR="009A46F3" w:rsidRPr="004D5B3D">
        <w:t>co-operate</w:t>
      </w:r>
      <w:r w:rsidR="00157EA9" w:rsidRPr="004D5B3D">
        <w:t xml:space="preserve"> </w:t>
      </w:r>
      <w:r w:rsidR="009A46F3" w:rsidRPr="004D5B3D">
        <w:t xml:space="preserve">as may be </w:t>
      </w:r>
      <w:r w:rsidR="007002F8" w:rsidRPr="004D5B3D">
        <w:t xml:space="preserve">necessary or </w:t>
      </w:r>
      <w:r w:rsidR="009A46F3" w:rsidRPr="004D5B3D">
        <w:t xml:space="preserve">required by the Commonwealth, with all Associated Parties (including outgoing </w:t>
      </w:r>
      <w:r w:rsidR="00D36FE0">
        <w:t xml:space="preserve">and incoming </w:t>
      </w:r>
      <w:r w:rsidR="009A46F3" w:rsidRPr="004D5B3D">
        <w:t>contractors) to ensure that</w:t>
      </w:r>
      <w:r w:rsidR="00D36FE0">
        <w:t>:</w:t>
      </w:r>
    </w:p>
    <w:p w14:paraId="15EE0682" w14:textId="31A120A9" w:rsidR="009A46F3" w:rsidRPr="004D5B3D" w:rsidRDefault="00314780" w:rsidP="00765FEF">
      <w:pPr>
        <w:pStyle w:val="SOWSubL2-ASDEFCON"/>
      </w:pPr>
      <w:r w:rsidRPr="004D5B3D">
        <w:t xml:space="preserve">the Services </w:t>
      </w:r>
      <w:r w:rsidR="009A46F3" w:rsidRPr="004D5B3D">
        <w:t xml:space="preserve">are provided in accordance with </w:t>
      </w:r>
      <w:r w:rsidR="00342E3C">
        <w:t>safety, security and</w:t>
      </w:r>
      <w:r w:rsidR="000B3D00">
        <w:t xml:space="preserve"> o</w:t>
      </w:r>
      <w:r w:rsidR="009A46F3" w:rsidRPr="004D5B3D">
        <w:t>the</w:t>
      </w:r>
      <w:r w:rsidR="000B3D00">
        <w:t>r</w:t>
      </w:r>
      <w:r>
        <w:t xml:space="preserve"> requirements of the Contract;</w:t>
      </w:r>
    </w:p>
    <w:p w14:paraId="677C5668" w14:textId="349ADC82" w:rsidR="009A46F3" w:rsidRDefault="00314780" w:rsidP="00765FEF">
      <w:pPr>
        <w:pStyle w:val="SOWSubL2-ASDEFCON"/>
      </w:pPr>
      <w:r w:rsidRPr="004D5B3D">
        <w:t xml:space="preserve">the Services </w:t>
      </w:r>
      <w:r w:rsidR="009A46F3" w:rsidRPr="004D5B3D">
        <w:t>do not impact on or interfere with the performance of Other Capabilities or the completion of activities by Associated Parties; and</w:t>
      </w:r>
    </w:p>
    <w:p w14:paraId="26D03181" w14:textId="5CD51C8F" w:rsidR="00314780" w:rsidRPr="004D5B3D" w:rsidRDefault="00314780" w:rsidP="00765FEF">
      <w:pPr>
        <w:pStyle w:val="SOWSubL2-ASDEFCON"/>
      </w:pPr>
      <w:r>
        <w:t>a coordinated approach is taken, when required, in relation to the implementation and utilisation of Industry Capabilities</w:t>
      </w:r>
      <w:r w:rsidR="00B631FE">
        <w:t>; and</w:t>
      </w:r>
    </w:p>
    <w:p w14:paraId="280BC1ED" w14:textId="77777777" w:rsidR="009A46F3" w:rsidRPr="004D5B3D" w:rsidRDefault="009A46F3" w:rsidP="00DE6B43">
      <w:pPr>
        <w:pStyle w:val="SOWSubL1-ASDEFCON"/>
      </w:pPr>
      <w:r w:rsidRPr="004D5B3D">
        <w:t xml:space="preserve">bring any causes, or likely causes, of interruption to the operation of the </w:t>
      </w:r>
      <w:r w:rsidR="00A606EE">
        <w:t>Products</w:t>
      </w:r>
      <w:r w:rsidRPr="004D5B3D">
        <w:t xml:space="preserve"> or to the performance of the Services</w:t>
      </w:r>
      <w:r w:rsidR="00F41AA3">
        <w:t>,</w:t>
      </w:r>
      <w:r w:rsidRPr="004D5B3D">
        <w:t xml:space="preserve"> </w:t>
      </w:r>
      <w:r w:rsidR="006B39F1" w:rsidRPr="004F6CC7">
        <w:t>in connection with Other Capabilities and Associated Parties</w:t>
      </w:r>
      <w:r w:rsidR="00F41AA3">
        <w:t>,</w:t>
      </w:r>
      <w:r w:rsidR="006B39F1" w:rsidRPr="004D5B3D">
        <w:t xml:space="preserve"> </w:t>
      </w:r>
      <w:r w:rsidRPr="004D5B3D">
        <w:t>to the attention of the Commonwealth Representative as soon as practicable after becoming aware of those causes.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8A5759" w:rsidRPr="007D3380" w14:paraId="40B4F23D" w14:textId="77777777" w:rsidTr="00B64C83">
        <w:tc>
          <w:tcPr>
            <w:tcW w:w="9286" w:type="dxa"/>
            <w:shd w:val="clear" w:color="auto" w:fill="auto"/>
          </w:tcPr>
          <w:p w14:paraId="661B7B62" w14:textId="727F7B62" w:rsidR="008A5759" w:rsidRPr="007D3380" w:rsidRDefault="008A5759" w:rsidP="000434F9">
            <w:pPr>
              <w:pStyle w:val="ASDEFCONOption"/>
            </w:pPr>
            <w:bookmarkStart w:id="407" w:name="_Toc247012116"/>
            <w:bookmarkStart w:id="408" w:name="_Toc279747658"/>
            <w:r w:rsidRPr="007D3380">
              <w:t xml:space="preserve">Option: </w:t>
            </w:r>
            <w:r w:rsidR="008D552A">
              <w:t xml:space="preserve"> </w:t>
            </w:r>
            <w:r w:rsidRPr="007D3380">
              <w:t xml:space="preserve">For when </w:t>
            </w:r>
            <w:r w:rsidR="002D48DC">
              <w:t>Associated Parties</w:t>
            </w:r>
            <w:r w:rsidRPr="007D3380">
              <w:t xml:space="preserve"> will have responsibility for system-level management, </w:t>
            </w:r>
            <w:r w:rsidR="0055586E">
              <w:t xml:space="preserve">such as </w:t>
            </w:r>
            <w:r w:rsidR="00CE4FBD">
              <w:t>Certification</w:t>
            </w:r>
            <w:r w:rsidR="00CE4FBD" w:rsidRPr="007D3380">
              <w:t xml:space="preserve"> </w:t>
            </w:r>
            <w:r w:rsidRPr="007D3380">
              <w:t xml:space="preserve">and Configuration Management (CM) functions for the Mission System and Support System, and the Contractor will be required to </w:t>
            </w:r>
            <w:r w:rsidR="002D48DC">
              <w:t>co-ordinate and co-operate</w:t>
            </w:r>
            <w:r w:rsidRPr="007D3380">
              <w:t xml:space="preserve"> with </w:t>
            </w:r>
            <w:r w:rsidR="0055586E">
              <w:t xml:space="preserve">the </w:t>
            </w:r>
            <w:r w:rsidR="002D48DC">
              <w:t>Associated Parties</w:t>
            </w:r>
            <w:r w:rsidRPr="007D3380">
              <w:t xml:space="preserve"> to ensure that system-level records are </w:t>
            </w:r>
            <w:r w:rsidR="0055586E">
              <w:t>maintained</w:t>
            </w:r>
            <w:r w:rsidRPr="007D3380">
              <w:t>.</w:t>
            </w:r>
          </w:p>
          <w:p w14:paraId="47595A15" w14:textId="6678DD88" w:rsidR="008A5759" w:rsidRDefault="008A5759" w:rsidP="00765FEF">
            <w:pPr>
              <w:pStyle w:val="SOWTL3-ASDEFCON"/>
            </w:pPr>
            <w:bookmarkStart w:id="409" w:name="_Ref291591977"/>
            <w:r w:rsidRPr="00416D2E">
              <w:t>The Contractor acknowledges</w:t>
            </w:r>
            <w:r w:rsidR="00B51B42">
              <w:t xml:space="preserve"> </w:t>
            </w:r>
            <w:r w:rsidRPr="00416D2E">
              <w:t xml:space="preserve">that the Commonwealth is the system manager for the </w:t>
            </w:r>
            <w:r>
              <w:fldChar w:fldCharType="begin">
                <w:ffData>
                  <w:name w:val=""/>
                  <w:enabled/>
                  <w:calcOnExit w:val="0"/>
                  <w:textInput>
                    <w:default w:val="[…INSERT NAME OF MISSION SYSTEM(S)…]"/>
                  </w:textInput>
                </w:ffData>
              </w:fldChar>
            </w:r>
            <w:r>
              <w:instrText xml:space="preserve"> FORMTEXT </w:instrText>
            </w:r>
            <w:r>
              <w:fldChar w:fldCharType="separate"/>
            </w:r>
            <w:r w:rsidR="007A5421">
              <w:rPr>
                <w:noProof/>
              </w:rPr>
              <w:t>[…INSERT NAME OF MISSION SYSTEM(S)…]</w:t>
            </w:r>
            <w:r>
              <w:fldChar w:fldCharType="end"/>
            </w:r>
            <w:r w:rsidRPr="00416D2E">
              <w:t xml:space="preserve"> and </w:t>
            </w:r>
            <w:r w:rsidR="00A606EE">
              <w:t>its</w:t>
            </w:r>
            <w:r w:rsidRPr="00416D2E">
              <w:t xml:space="preserve"> Support System</w:t>
            </w:r>
            <w:r>
              <w:t>,</w:t>
            </w:r>
            <w:r w:rsidRPr="00416D2E">
              <w:t xml:space="preserve"> which includes overall responsibility for</w:t>
            </w:r>
            <w:r>
              <w:t>:</w:t>
            </w:r>
            <w:bookmarkEnd w:id="409"/>
          </w:p>
          <w:p w14:paraId="49E1BEA8" w14:textId="77777777" w:rsidR="008A5759" w:rsidRDefault="008A5759" w:rsidP="00DE6B43">
            <w:pPr>
              <w:pStyle w:val="SOWSubL1-ASDEFCON"/>
            </w:pPr>
            <w:r>
              <w:t>Materiel Certification / Type Certification;</w:t>
            </w:r>
          </w:p>
          <w:p w14:paraId="745C0380" w14:textId="77777777" w:rsidR="008A5759" w:rsidRDefault="008A5759" w:rsidP="00DE6B43">
            <w:pPr>
              <w:pStyle w:val="SOWSubL1-ASDEFCON"/>
            </w:pPr>
            <w:r>
              <w:t>Configuration Management;</w:t>
            </w:r>
          </w:p>
          <w:p w14:paraId="08FF48DA" w14:textId="79F03FEC" w:rsidR="008A5759" w:rsidRDefault="008A5759" w:rsidP="00DE6B43">
            <w:pPr>
              <w:pStyle w:val="SOWSubL1-ASDEFCON"/>
            </w:pPr>
            <w:r>
              <w:t xml:space="preserve">system safety, including management of the </w:t>
            </w:r>
            <w:r>
              <w:fldChar w:fldCharType="begin">
                <w:ffData>
                  <w:name w:val=""/>
                  <w:enabled/>
                  <w:calcOnExit w:val="0"/>
                  <w:textInput>
                    <w:default w:val="[…INSERT NAME OF MISSION SYSTEM(s)…]"/>
                  </w:textInput>
                </w:ffData>
              </w:fldChar>
            </w:r>
            <w:r>
              <w:instrText xml:space="preserve"> FORMTEXT </w:instrText>
            </w:r>
            <w:r>
              <w:fldChar w:fldCharType="separate"/>
            </w:r>
            <w:r w:rsidR="007A5421">
              <w:rPr>
                <w:noProof/>
              </w:rPr>
              <w:t>[…INSERT NAME OF MISSION SYSTEM(s)…]</w:t>
            </w:r>
            <w:r>
              <w:fldChar w:fldCharType="end"/>
            </w:r>
            <w:r>
              <w:t xml:space="preserve"> safety case(s);</w:t>
            </w:r>
          </w:p>
          <w:p w14:paraId="449A96B5" w14:textId="751CF63E" w:rsidR="00FA65A4" w:rsidRDefault="00FA65A4" w:rsidP="00DE6B43">
            <w:pPr>
              <w:pStyle w:val="SOWSubL1-ASDEFCON"/>
            </w:pPr>
            <w:r>
              <w:t>system security risk management and security accreditation;</w:t>
            </w:r>
          </w:p>
          <w:p w14:paraId="731FA069" w14:textId="45BC8839" w:rsidR="00B631FE" w:rsidRDefault="00CE4FBD" w:rsidP="00DE6B43">
            <w:pPr>
              <w:pStyle w:val="SOWSubL1-ASDEFCON"/>
            </w:pPr>
            <w:r>
              <w:t>Industry Capabilities</w:t>
            </w:r>
            <w:r w:rsidR="00B631FE">
              <w:t xml:space="preserve"> for the </w:t>
            </w:r>
            <w:r w:rsidR="00B631FE">
              <w:fldChar w:fldCharType="begin">
                <w:ffData>
                  <w:name w:val=""/>
                  <w:enabled/>
                  <w:calcOnExit w:val="0"/>
                  <w:textInput>
                    <w:default w:val="[…INSERT NAME OF MISSION SYSTEM(s)…]"/>
                  </w:textInput>
                </w:ffData>
              </w:fldChar>
            </w:r>
            <w:r w:rsidR="00B631FE">
              <w:instrText xml:space="preserve"> FORMTEXT </w:instrText>
            </w:r>
            <w:r w:rsidR="00B631FE">
              <w:fldChar w:fldCharType="separate"/>
            </w:r>
            <w:r w:rsidR="00B631FE">
              <w:rPr>
                <w:noProof/>
              </w:rPr>
              <w:t>[…INSERT NAME OF MISSION SYSTEM(s)…]</w:t>
            </w:r>
            <w:r w:rsidR="00B631FE">
              <w:fldChar w:fldCharType="end"/>
            </w:r>
            <w:r w:rsidR="00B631FE">
              <w:t>;</w:t>
            </w:r>
          </w:p>
          <w:p w14:paraId="79946A7A" w14:textId="47CBDC51" w:rsidR="008A5759" w:rsidRDefault="008A5759" w:rsidP="00DE6B43">
            <w:pPr>
              <w:pStyle w:val="SOWSubL1-ASDEFCON"/>
            </w:pPr>
            <w:r>
              <w:fldChar w:fldCharType="begin">
                <w:ffData>
                  <w:name w:val="Text9"/>
                  <w:enabled/>
                  <w:calcOnExit w:val="0"/>
                  <w:textInput>
                    <w:default w:val="[...DRAFTER TO INSERT...]"/>
                  </w:textInput>
                </w:ffData>
              </w:fldChar>
            </w:r>
            <w:r>
              <w:instrText xml:space="preserve"> FORMTEXT </w:instrText>
            </w:r>
            <w:r>
              <w:fldChar w:fldCharType="separate"/>
            </w:r>
            <w:r w:rsidR="007A5421">
              <w:rPr>
                <w:noProof/>
              </w:rPr>
              <w:t>[...DRAFTER TO INSERT...]</w:t>
            </w:r>
            <w:r>
              <w:fldChar w:fldCharType="end"/>
            </w:r>
            <w:r>
              <w:t>; and</w:t>
            </w:r>
          </w:p>
          <w:p w14:paraId="4DC5CA86" w14:textId="2AB963F5" w:rsidR="008A5759" w:rsidRPr="00416D2E" w:rsidRDefault="008A5759" w:rsidP="00DE6B43">
            <w:pPr>
              <w:pStyle w:val="SOWSubL1-ASDEFCON"/>
            </w:pPr>
            <w:r>
              <w:fldChar w:fldCharType="begin">
                <w:ffData>
                  <w:name w:val="Text9"/>
                  <w:enabled/>
                  <w:calcOnExit w:val="0"/>
                  <w:textInput>
                    <w:default w:val="[...DRAFTER TO INSERT...]"/>
                  </w:textInput>
                </w:ffData>
              </w:fldChar>
            </w:r>
            <w:r>
              <w:instrText xml:space="preserve"> FORMTEXT </w:instrText>
            </w:r>
            <w:r>
              <w:fldChar w:fldCharType="separate"/>
            </w:r>
            <w:r w:rsidR="007A5421">
              <w:rPr>
                <w:noProof/>
              </w:rPr>
              <w:t>[...DRAFTER TO INSERT...]</w:t>
            </w:r>
            <w:r>
              <w:fldChar w:fldCharType="end"/>
            </w:r>
            <w:r>
              <w:t>.</w:t>
            </w:r>
          </w:p>
          <w:p w14:paraId="37F7486D" w14:textId="6B86DE7B" w:rsidR="008A5759" w:rsidRPr="00416D2E" w:rsidRDefault="008A5759" w:rsidP="00765FEF">
            <w:pPr>
              <w:pStyle w:val="SOWTL3-ASDEFCON"/>
            </w:pPr>
            <w:r w:rsidRPr="00416D2E">
              <w:t>The Contractor acknowledges that the Commonwealth</w:t>
            </w:r>
            <w:r w:rsidR="002D48DC">
              <w:t xml:space="preserve"> </w:t>
            </w:r>
            <w:r w:rsidR="000560E9">
              <w:t xml:space="preserve">Representative </w:t>
            </w:r>
            <w:r w:rsidRPr="00416D2E">
              <w:t>may</w:t>
            </w:r>
            <w:r>
              <w:t xml:space="preserve"> authorise </w:t>
            </w:r>
            <w:r w:rsidR="00C34E0B">
              <w:t>one or more</w:t>
            </w:r>
            <w:r>
              <w:t xml:space="preserve"> </w:t>
            </w:r>
            <w:r w:rsidR="002D48DC">
              <w:t>Associated P</w:t>
            </w:r>
            <w:r w:rsidRPr="00416D2E">
              <w:t>arties</w:t>
            </w:r>
            <w:r w:rsidR="00C34E0B">
              <w:t xml:space="preserve"> to undertake elements of the system-level responsibilities identified in clause </w:t>
            </w:r>
            <w:r w:rsidR="00C34E0B">
              <w:fldChar w:fldCharType="begin"/>
            </w:r>
            <w:r w:rsidR="00C34E0B">
              <w:instrText xml:space="preserve"> REF _Ref291591977 \r \h </w:instrText>
            </w:r>
            <w:r w:rsidR="00C34E0B">
              <w:fldChar w:fldCharType="separate"/>
            </w:r>
            <w:r w:rsidR="00B664F0">
              <w:t>3.6.3</w:t>
            </w:r>
            <w:r w:rsidR="00C34E0B">
              <w:fldChar w:fldCharType="end"/>
            </w:r>
            <w:r w:rsidRPr="00416D2E">
              <w:t>.</w:t>
            </w:r>
          </w:p>
          <w:p w14:paraId="24A25DF5" w14:textId="504DF42F" w:rsidR="008A5759" w:rsidRPr="00416D2E" w:rsidRDefault="008A5759" w:rsidP="00765FEF">
            <w:pPr>
              <w:pStyle w:val="SOWTL3-ASDEFCON"/>
            </w:pPr>
            <w:bookmarkStart w:id="410" w:name="_Ref291952291"/>
            <w:r w:rsidRPr="00416D2E">
              <w:t xml:space="preserve">Subject to clause </w:t>
            </w:r>
            <w:r w:rsidRPr="00416D2E">
              <w:fldChar w:fldCharType="begin"/>
            </w:r>
            <w:r w:rsidRPr="00416D2E">
              <w:instrText xml:space="preserve"> REF _Ref291320212 \r \h </w:instrText>
            </w:r>
            <w:r w:rsidRPr="00416D2E">
              <w:fldChar w:fldCharType="separate"/>
            </w:r>
            <w:r w:rsidR="00B664F0">
              <w:t>3.6.6</w:t>
            </w:r>
            <w:r w:rsidRPr="00416D2E">
              <w:fldChar w:fldCharType="end"/>
            </w:r>
            <w:r w:rsidRPr="00416D2E">
              <w:t>, the Contractor shall notify the</w:t>
            </w:r>
            <w:r w:rsidR="00C34E0B">
              <w:t xml:space="preserve"> Commonwealth Representative and the </w:t>
            </w:r>
            <w:r w:rsidR="002D48DC">
              <w:t>applicable Associated Parties</w:t>
            </w:r>
            <w:r w:rsidRPr="00416D2E">
              <w:t xml:space="preserve">, when the Contractor either identifies an issue or undertakes work that either affects or is otherwise relevant to </w:t>
            </w:r>
            <w:r w:rsidR="00C34E0B">
              <w:t xml:space="preserve">one or more of the </w:t>
            </w:r>
            <w:r>
              <w:t xml:space="preserve">system-level </w:t>
            </w:r>
            <w:r w:rsidR="00C34E0B">
              <w:t xml:space="preserve">responsibilities </w:t>
            </w:r>
            <w:r w:rsidR="00C84C4B">
              <w:t xml:space="preserve">identified in clause </w:t>
            </w:r>
            <w:r w:rsidR="00C84C4B">
              <w:fldChar w:fldCharType="begin"/>
            </w:r>
            <w:r w:rsidR="00C84C4B">
              <w:instrText xml:space="preserve"> REF _Ref291591977 \r \h </w:instrText>
            </w:r>
            <w:r w:rsidR="00C84C4B">
              <w:fldChar w:fldCharType="separate"/>
            </w:r>
            <w:r w:rsidR="00B664F0">
              <w:t>3.6.3</w:t>
            </w:r>
            <w:r w:rsidR="00C84C4B">
              <w:fldChar w:fldCharType="end"/>
            </w:r>
            <w:r w:rsidRPr="00416D2E">
              <w:t>, in accordance with the following timeframes</w:t>
            </w:r>
            <w:r w:rsidR="00A606EE">
              <w:t xml:space="preserve"> </w:t>
            </w:r>
            <w:r w:rsidR="00A606EE" w:rsidRPr="00416D2E">
              <w:t>(or other timeframe</w:t>
            </w:r>
            <w:r w:rsidR="00A606EE">
              <w:t>s</w:t>
            </w:r>
            <w:r w:rsidR="00A606EE" w:rsidRPr="00416D2E">
              <w:t xml:space="preserve"> agreed by the Commonwealth Representative)</w:t>
            </w:r>
            <w:r w:rsidRPr="00416D2E">
              <w:t>:</w:t>
            </w:r>
            <w:bookmarkEnd w:id="410"/>
          </w:p>
          <w:p w14:paraId="7AAC79D8" w14:textId="77777777" w:rsidR="00F6094F" w:rsidRDefault="008A5759" w:rsidP="00DE6B43">
            <w:pPr>
              <w:pStyle w:val="SOWSubL1-ASDEFCON"/>
            </w:pPr>
            <w:r w:rsidRPr="00416D2E">
              <w:t>for any matter that affects system safety, within one Working Day;</w:t>
            </w:r>
          </w:p>
          <w:p w14:paraId="03FB4A1D" w14:textId="260D86F5" w:rsidR="008A5759" w:rsidRDefault="00F6094F" w:rsidP="00DE6B43">
            <w:pPr>
              <w:pStyle w:val="SOWSubL1-ASDEFCON"/>
            </w:pPr>
            <w:r>
              <w:t>for any high-risk (or higher) vulnerability that affects system security (as determined in accordance with the risk management section of the Approved SSMP), within one Working Day;</w:t>
            </w:r>
            <w:r w:rsidR="008A5759" w:rsidRPr="00416D2E">
              <w:t xml:space="preserve"> and</w:t>
            </w:r>
          </w:p>
          <w:p w14:paraId="5A56E04C" w14:textId="77777777" w:rsidR="008A5759" w:rsidRPr="00416D2E" w:rsidRDefault="008A5759" w:rsidP="00DE6B43">
            <w:pPr>
              <w:pStyle w:val="SOWSubL1-ASDEFCON"/>
            </w:pPr>
            <w:r w:rsidRPr="00416D2E">
              <w:t>for all other matters, within 10 Working Days.</w:t>
            </w:r>
          </w:p>
          <w:p w14:paraId="51E7B26D" w14:textId="0AFC31CC" w:rsidR="008A5759" w:rsidRPr="00416D2E" w:rsidRDefault="008A5759" w:rsidP="00765FEF">
            <w:pPr>
              <w:pStyle w:val="SOWTL3-ASDEFCON"/>
            </w:pPr>
            <w:bookmarkStart w:id="411" w:name="_Ref291320212"/>
            <w:r w:rsidRPr="00416D2E">
              <w:t xml:space="preserve">The Contractor does not need to notify </w:t>
            </w:r>
            <w:r w:rsidR="00C34E0B">
              <w:t xml:space="preserve">either the Commonwealth Representative or the </w:t>
            </w:r>
            <w:r w:rsidR="002D48DC">
              <w:t>Associated Parties</w:t>
            </w:r>
            <w:r w:rsidRPr="00416D2E">
              <w:t xml:space="preserve"> in accordance with clause </w:t>
            </w:r>
            <w:r>
              <w:fldChar w:fldCharType="begin"/>
            </w:r>
            <w:r>
              <w:instrText xml:space="preserve"> REF _Ref291952291 \r \h </w:instrText>
            </w:r>
            <w:r>
              <w:fldChar w:fldCharType="separate"/>
            </w:r>
            <w:r w:rsidR="00B664F0">
              <w:t>3.6.5</w:t>
            </w:r>
            <w:r>
              <w:fldChar w:fldCharType="end"/>
            </w:r>
            <w:r w:rsidRPr="00416D2E">
              <w:t xml:space="preserve"> when it will naturally provide notification to these parties as part of the </w:t>
            </w:r>
            <w:r w:rsidR="00A606EE">
              <w:t>Services</w:t>
            </w:r>
            <w:r w:rsidRPr="00416D2E">
              <w:t>.</w:t>
            </w:r>
            <w:bookmarkEnd w:id="411"/>
          </w:p>
        </w:tc>
      </w:tr>
    </w:tbl>
    <w:p w14:paraId="78BDE48D" w14:textId="77777777" w:rsidR="008A5759" w:rsidRDefault="008A5759" w:rsidP="000434F9">
      <w:pPr>
        <w:pStyle w:val="ASDEFCONOptionSpace"/>
      </w:pPr>
    </w:p>
    <w:p w14:paraId="27F5DF9F" w14:textId="77777777" w:rsidR="009A46F3" w:rsidRPr="004D5B3D" w:rsidRDefault="009A46F3" w:rsidP="000434F9">
      <w:pPr>
        <w:pStyle w:val="SOWHL2-ASDEFCON"/>
      </w:pPr>
      <w:bookmarkStart w:id="412" w:name="_Ref377024714"/>
      <w:bookmarkStart w:id="413" w:name="_Toc65491159"/>
      <w:bookmarkStart w:id="414" w:name="_Toc84447211"/>
      <w:r w:rsidRPr="004D5B3D">
        <w:t>Risk Management</w:t>
      </w:r>
      <w:bookmarkEnd w:id="343"/>
      <w:bookmarkEnd w:id="344"/>
      <w:bookmarkEnd w:id="345"/>
      <w:bookmarkEnd w:id="346"/>
      <w:bookmarkEnd w:id="402"/>
      <w:bookmarkEnd w:id="403"/>
      <w:bookmarkEnd w:id="404"/>
      <w:bookmarkEnd w:id="405"/>
      <w:bookmarkEnd w:id="406"/>
      <w:r w:rsidRPr="004D5B3D">
        <w:t xml:space="preserve"> (Core)</w:t>
      </w:r>
      <w:bookmarkEnd w:id="407"/>
      <w:bookmarkEnd w:id="408"/>
      <w:bookmarkEnd w:id="412"/>
      <w:bookmarkEnd w:id="413"/>
      <w:bookmarkEnd w:id="414"/>
    </w:p>
    <w:p w14:paraId="1E90ADE8" w14:textId="77777777" w:rsidR="00705EBD" w:rsidRDefault="00705EBD" w:rsidP="00E768EB">
      <w:pPr>
        <w:pStyle w:val="SOWTL3-ASDEFCON"/>
      </w:pPr>
      <w:r w:rsidRPr="004D5B3D">
        <w:t>The Contractor shall addre</w:t>
      </w:r>
      <w:r>
        <w:t>ss risk management in the SSMP.</w:t>
      </w:r>
    </w:p>
    <w:p w14:paraId="2F6C5A46" w14:textId="77777777" w:rsidR="009A46F3" w:rsidRPr="004D5B3D" w:rsidRDefault="009A46F3" w:rsidP="00765FEF">
      <w:pPr>
        <w:pStyle w:val="SOWTL3-ASDEFCON"/>
      </w:pPr>
      <w:r w:rsidRPr="004D5B3D">
        <w:t xml:space="preserve">The Contractor shall </w:t>
      </w:r>
      <w:r w:rsidR="00705EBD">
        <w:t>manage</w:t>
      </w:r>
      <w:r w:rsidRPr="004D5B3D">
        <w:t xml:space="preserve"> risk</w:t>
      </w:r>
      <w:r w:rsidR="00705EBD">
        <w:t>s</w:t>
      </w:r>
      <w:r w:rsidRPr="004D5B3D">
        <w:t xml:space="preserve"> in accordance with the Approved </w:t>
      </w:r>
      <w:r w:rsidR="001670CC">
        <w:t>SSMP</w:t>
      </w:r>
      <w:r w:rsidRPr="004D5B3D">
        <w:t>.</w:t>
      </w:r>
    </w:p>
    <w:p w14:paraId="6AD003B9" w14:textId="77777777" w:rsidR="009A46F3" w:rsidRPr="004D5B3D" w:rsidRDefault="009A46F3" w:rsidP="00765FEF">
      <w:pPr>
        <w:pStyle w:val="SOWTL3-ASDEFCON"/>
      </w:pPr>
      <w:r w:rsidRPr="004D5B3D">
        <w:t xml:space="preserve">The Contractor shall maintain a Risk Register in accordance with the Approved </w:t>
      </w:r>
      <w:r w:rsidR="001670CC">
        <w:t>SSMP</w:t>
      </w:r>
      <w:r w:rsidRPr="004D5B3D">
        <w:t>.</w:t>
      </w:r>
    </w:p>
    <w:p w14:paraId="492BB74F" w14:textId="77777777" w:rsidR="009B4D5C" w:rsidRDefault="009A46F3" w:rsidP="00F129EE">
      <w:pPr>
        <w:pStyle w:val="SOWTL3-ASDEFCON"/>
      </w:pPr>
      <w:r w:rsidRPr="004D5B3D">
        <w:t xml:space="preserve">The Contractor shall update the Risk Register prior to the submission of the </w:t>
      </w:r>
      <w:r w:rsidR="00E768EB">
        <w:t>CSR</w:t>
      </w:r>
      <w:r w:rsidRPr="004D5B3D">
        <w:t xml:space="preserve"> to ensure that each </w:t>
      </w:r>
      <w:r w:rsidR="00E768EB">
        <w:t>CSR</w:t>
      </w:r>
      <w:r w:rsidRPr="004D5B3D">
        <w:t xml:space="preserve"> represents the current status of the Contract risks.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E6B43" w14:paraId="608861B9" w14:textId="77777777" w:rsidTr="00DE6B43">
        <w:tc>
          <w:tcPr>
            <w:tcW w:w="9287" w:type="dxa"/>
            <w:shd w:val="clear" w:color="auto" w:fill="auto"/>
          </w:tcPr>
          <w:p w14:paraId="2D242924" w14:textId="77777777" w:rsidR="00DE6B43" w:rsidRPr="004F6CC7" w:rsidRDefault="00DE6B43" w:rsidP="002A744A">
            <w:pPr>
              <w:pStyle w:val="ASDEFCONOption"/>
            </w:pPr>
            <w:bookmarkStart w:id="415" w:name="_Toc521140372"/>
            <w:bookmarkStart w:id="416" w:name="_Toc521901912"/>
            <w:bookmarkStart w:id="417" w:name="_Toc2661103"/>
            <w:bookmarkStart w:id="418" w:name="_Toc20990282"/>
            <w:bookmarkStart w:id="419" w:name="_Toc31511812"/>
            <w:bookmarkStart w:id="420" w:name="_Toc34132143"/>
            <w:bookmarkStart w:id="421" w:name="_Toc34982372"/>
            <w:bookmarkStart w:id="422" w:name="_Toc47516759"/>
            <w:bookmarkStart w:id="423" w:name="_Toc55613004"/>
            <w:bookmarkStart w:id="424" w:name="_Ref260236078"/>
            <w:r w:rsidRPr="004F6CC7">
              <w:t xml:space="preserve">Option: </w:t>
            </w:r>
            <w:r>
              <w:t xml:space="preserve"> </w:t>
            </w:r>
            <w:r w:rsidRPr="004F6CC7">
              <w:t>The following clause is not required if the Risk Register is included in the DMS.</w:t>
            </w:r>
          </w:p>
          <w:p w14:paraId="5F4B22F1" w14:textId="6708FF8D" w:rsidR="00DE6B43" w:rsidRDefault="00DE6B43" w:rsidP="000F4BE1">
            <w:pPr>
              <w:pStyle w:val="SOWTL3NONUM-ASDEFCON"/>
            </w:pPr>
            <w:r w:rsidRPr="004F6CC7">
              <w:t>The Contractor shall provide all facilities and assistance reasonably required by the Commonwealth to access the Risk Register for the Term.</w:t>
            </w:r>
          </w:p>
        </w:tc>
      </w:tr>
    </w:tbl>
    <w:p w14:paraId="6B19DECE" w14:textId="77777777" w:rsidR="009A46F3" w:rsidRPr="004D5B3D" w:rsidRDefault="009A46F3" w:rsidP="000434F9">
      <w:pPr>
        <w:pStyle w:val="SOWHL2-ASDEFCON"/>
      </w:pPr>
      <w:bookmarkStart w:id="425" w:name="_Ref519488318"/>
      <w:bookmarkStart w:id="426" w:name="_Toc65491160"/>
      <w:bookmarkStart w:id="427" w:name="_Toc84447212"/>
      <w:r w:rsidRPr="004D5B3D">
        <w:t>Issue Management</w:t>
      </w:r>
      <w:bookmarkEnd w:id="415"/>
      <w:bookmarkEnd w:id="416"/>
      <w:bookmarkEnd w:id="417"/>
      <w:bookmarkEnd w:id="418"/>
      <w:bookmarkEnd w:id="419"/>
      <w:bookmarkEnd w:id="420"/>
      <w:bookmarkEnd w:id="421"/>
      <w:bookmarkEnd w:id="422"/>
      <w:bookmarkEnd w:id="423"/>
      <w:r w:rsidRPr="004D5B3D">
        <w:t xml:space="preserve"> (Core)</w:t>
      </w:r>
      <w:bookmarkEnd w:id="424"/>
      <w:bookmarkEnd w:id="425"/>
      <w:bookmarkEnd w:id="426"/>
      <w:bookmarkEnd w:id="427"/>
    </w:p>
    <w:p w14:paraId="5A85748D" w14:textId="77777777" w:rsidR="009A46F3" w:rsidRPr="004D5B3D" w:rsidRDefault="009A46F3" w:rsidP="00765FEF">
      <w:pPr>
        <w:pStyle w:val="SOWTL3-ASDEFCON"/>
      </w:pPr>
      <w:bookmarkStart w:id="428" w:name="_Toc55613005"/>
      <w:r w:rsidRPr="004D5B3D">
        <w:t>The Contractor shall address Issue management in the SSMP.</w:t>
      </w:r>
    </w:p>
    <w:p w14:paraId="4CD53ED5" w14:textId="77777777" w:rsidR="009A46F3" w:rsidRPr="004D5B3D" w:rsidRDefault="009A46F3" w:rsidP="00765FEF">
      <w:pPr>
        <w:pStyle w:val="SOWTL3-ASDEFCON"/>
      </w:pPr>
      <w:r w:rsidRPr="004D5B3D">
        <w:t>The Contractor shall manage Issues in accordance with the Approved SSMP.</w:t>
      </w:r>
    </w:p>
    <w:p w14:paraId="2BD843A7" w14:textId="77777777" w:rsidR="009A46F3" w:rsidRPr="004D5B3D" w:rsidRDefault="009A46F3" w:rsidP="00765FEF">
      <w:pPr>
        <w:pStyle w:val="SOWTL3-ASDEFCON"/>
      </w:pPr>
      <w:r w:rsidRPr="004D5B3D">
        <w:t>The Contractor acknowledges that the objective of conducting Issue management is to ensure that significant Issues are addressed in a timely manner.</w:t>
      </w:r>
      <w:bookmarkEnd w:id="428"/>
    </w:p>
    <w:p w14:paraId="22A82214" w14:textId="77777777" w:rsidR="009A46F3" w:rsidRPr="004D5B3D" w:rsidRDefault="009A46F3" w:rsidP="00765FEF">
      <w:pPr>
        <w:pStyle w:val="SOWTL3-ASDEFCON"/>
      </w:pPr>
      <w:r w:rsidRPr="004D5B3D">
        <w:t>The Contractor shall maintain an Issue Register in accordance with the Approved SSMP.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E6B43" w14:paraId="17B84727" w14:textId="77777777" w:rsidTr="00DE6B43">
        <w:tc>
          <w:tcPr>
            <w:tcW w:w="9287" w:type="dxa"/>
            <w:shd w:val="clear" w:color="auto" w:fill="auto"/>
          </w:tcPr>
          <w:p w14:paraId="27302CE3" w14:textId="77777777" w:rsidR="00DE6B43" w:rsidRPr="004F6CC7" w:rsidRDefault="00DE6B43" w:rsidP="002A744A">
            <w:pPr>
              <w:pStyle w:val="ASDEFCONOption"/>
            </w:pPr>
            <w:bookmarkStart w:id="429" w:name="_Toc521140373"/>
            <w:bookmarkStart w:id="430" w:name="_Toc521901913"/>
            <w:bookmarkStart w:id="431" w:name="_Toc2661104"/>
            <w:bookmarkStart w:id="432" w:name="_Toc20990283"/>
            <w:bookmarkStart w:id="433" w:name="_Toc31511813"/>
            <w:bookmarkStart w:id="434" w:name="_Toc34132144"/>
            <w:bookmarkStart w:id="435" w:name="_Toc34982373"/>
            <w:bookmarkStart w:id="436" w:name="_Toc47516760"/>
            <w:bookmarkStart w:id="437" w:name="_Toc55613006"/>
            <w:bookmarkStart w:id="438" w:name="_Toc247012117"/>
            <w:bookmarkStart w:id="439" w:name="_Toc279747659"/>
            <w:r w:rsidRPr="004F6CC7">
              <w:t>Option:</w:t>
            </w:r>
            <w:r>
              <w:t xml:space="preserve"> </w:t>
            </w:r>
            <w:r w:rsidRPr="004F6CC7">
              <w:t xml:space="preserve"> The following clause is not required if the Issue Register is included in the DMS.</w:t>
            </w:r>
          </w:p>
          <w:p w14:paraId="7E36CF36" w14:textId="09628277" w:rsidR="00DE6B43" w:rsidRDefault="00DE6B43" w:rsidP="000F4BE1">
            <w:pPr>
              <w:pStyle w:val="SOWTL3NONUM-ASDEFCON"/>
            </w:pPr>
            <w:r w:rsidRPr="004F6CC7">
              <w:t>The Contractor shall provide all facilities and assistance reasonably required for the Commonwealth to access the Issue Register for the Term.</w:t>
            </w:r>
          </w:p>
        </w:tc>
      </w:tr>
    </w:tbl>
    <w:p w14:paraId="138E5273" w14:textId="77777777" w:rsidR="009A46F3" w:rsidRPr="004D5B3D" w:rsidRDefault="009A46F3" w:rsidP="000434F9">
      <w:pPr>
        <w:pStyle w:val="SOWHL2-ASDEFCON"/>
      </w:pPr>
      <w:bookmarkStart w:id="440" w:name="_Toc65491161"/>
      <w:bookmarkStart w:id="441" w:name="_Toc84447213"/>
      <w:r w:rsidRPr="004D5B3D">
        <w:t>Maintenance of Contractual Documents</w:t>
      </w:r>
      <w:bookmarkEnd w:id="429"/>
      <w:bookmarkEnd w:id="430"/>
      <w:bookmarkEnd w:id="431"/>
      <w:bookmarkEnd w:id="432"/>
      <w:bookmarkEnd w:id="433"/>
      <w:bookmarkEnd w:id="434"/>
      <w:bookmarkEnd w:id="435"/>
      <w:bookmarkEnd w:id="436"/>
      <w:bookmarkEnd w:id="437"/>
      <w:r w:rsidRPr="004D5B3D">
        <w:t xml:space="preserve"> (Core)</w:t>
      </w:r>
      <w:bookmarkEnd w:id="438"/>
      <w:bookmarkEnd w:id="439"/>
      <w:bookmarkEnd w:id="440"/>
      <w:bookmarkEnd w:id="441"/>
    </w:p>
    <w:p w14:paraId="55FDD0DB" w14:textId="77777777" w:rsidR="009A46F3" w:rsidRPr="004D5B3D" w:rsidRDefault="009A46F3" w:rsidP="000434F9">
      <w:pPr>
        <w:pStyle w:val="SOWHL3-ASDEFCON"/>
      </w:pPr>
      <w:bookmarkStart w:id="442" w:name="_Toc47516761"/>
      <w:bookmarkStart w:id="443" w:name="_Toc55613007"/>
      <w:r w:rsidRPr="004D5B3D">
        <w:t>Configuration Management of the Contract</w:t>
      </w:r>
      <w:bookmarkEnd w:id="442"/>
      <w:bookmarkEnd w:id="443"/>
      <w:r w:rsidRPr="004D5B3D">
        <w:t xml:space="preserve"> (Core)</w:t>
      </w:r>
    </w:p>
    <w:p w14:paraId="05423B8D" w14:textId="77777777" w:rsidR="009A46F3" w:rsidRPr="004D5B3D" w:rsidRDefault="009A46F3" w:rsidP="00765FEF">
      <w:pPr>
        <w:pStyle w:val="SOWTL4-ASDEFCON"/>
      </w:pPr>
      <w:r w:rsidRPr="004D5B3D">
        <w:t>The Contractor shall incorporate all changes to the Contract and maintain a configured copy of the Contract.</w:t>
      </w:r>
    </w:p>
    <w:p w14:paraId="58F34977" w14:textId="77862E86" w:rsidR="001670CC" w:rsidRDefault="009A46F3" w:rsidP="00A721EA">
      <w:pPr>
        <w:pStyle w:val="SOWTL4-ASDEFCON"/>
      </w:pPr>
      <w:r w:rsidRPr="004D5B3D">
        <w:t>The Contractor shall archive all superseded versions of the Contract</w:t>
      </w:r>
      <w:r w:rsidR="00E069BE">
        <w:t xml:space="preserve"> so that t</w:t>
      </w:r>
      <w:r w:rsidR="00E069BE" w:rsidRPr="004020CF">
        <w:t xml:space="preserve">he exact status of the Contract at any previous time </w:t>
      </w:r>
      <w:r w:rsidR="00E069BE">
        <w:t>can</w:t>
      </w:r>
      <w:r w:rsidR="00E069BE" w:rsidRPr="004020CF">
        <w:t xml:space="preserve"> be determined from the archived versions of the Contract material</w:t>
      </w:r>
      <w:r w:rsidR="001670CC">
        <w:t>.</w:t>
      </w:r>
    </w:p>
    <w:p w14:paraId="728AB4FF" w14:textId="1D9C8301" w:rsidR="009A46F3" w:rsidRPr="004D5B3D" w:rsidRDefault="009A46F3" w:rsidP="000434F9">
      <w:pPr>
        <w:pStyle w:val="SOWHL3-ASDEFCON"/>
      </w:pPr>
      <w:bookmarkStart w:id="444" w:name="_Toc47516762"/>
      <w:bookmarkStart w:id="445" w:name="_Toc55613008"/>
      <w:r w:rsidRPr="004D5B3D">
        <w:t>Subcontract Configuration Management</w:t>
      </w:r>
      <w:bookmarkEnd w:id="444"/>
      <w:bookmarkEnd w:id="445"/>
      <w:r w:rsidRPr="004D5B3D">
        <w:t xml:space="preserve"> (Core)</w:t>
      </w:r>
    </w:p>
    <w:p w14:paraId="4E4E85B5" w14:textId="77777777" w:rsidR="009A46F3" w:rsidRPr="004D5B3D" w:rsidRDefault="009A46F3" w:rsidP="00765FEF">
      <w:pPr>
        <w:pStyle w:val="SOWTL4-ASDEFCON"/>
      </w:pPr>
      <w:r w:rsidRPr="004D5B3D">
        <w:t>The Contractor shall incorporate all changes to its Subcontracts and maintain configured copies of these Subcontracts.</w:t>
      </w:r>
    </w:p>
    <w:p w14:paraId="356C6053" w14:textId="18355254" w:rsidR="00A50C5C" w:rsidRDefault="009A46F3" w:rsidP="00765FEF">
      <w:pPr>
        <w:pStyle w:val="SOWTL4-ASDEFCON"/>
      </w:pPr>
      <w:r w:rsidRPr="004D5B3D">
        <w:t>The Contractor shall archive all superseded versions of Subcontracts</w:t>
      </w:r>
      <w:r w:rsidR="00E069BE" w:rsidRPr="00E069BE">
        <w:t xml:space="preserve"> </w:t>
      </w:r>
      <w:r w:rsidR="00E069BE">
        <w:t>so that t</w:t>
      </w:r>
      <w:r w:rsidR="00E069BE" w:rsidRPr="004020CF">
        <w:t xml:space="preserve">he exact status of the Subcontracts at any previous time </w:t>
      </w:r>
      <w:r w:rsidR="00E069BE">
        <w:t>can</w:t>
      </w:r>
      <w:r w:rsidR="00E069BE" w:rsidRPr="004020CF">
        <w:t xml:space="preserve"> be determined from the archived versions of the Subcontract material</w:t>
      </w:r>
      <w:r w:rsidR="00A50C5C">
        <w:t>.</w:t>
      </w:r>
    </w:p>
    <w:p w14:paraId="46194A83" w14:textId="77777777" w:rsidR="009A46F3" w:rsidRPr="004D5B3D" w:rsidRDefault="009A46F3" w:rsidP="000434F9">
      <w:pPr>
        <w:pStyle w:val="SOWHL2-ASDEFCON"/>
      </w:pPr>
      <w:bookmarkStart w:id="446" w:name="_Toc521140380"/>
      <w:bookmarkStart w:id="447" w:name="_Toc521901915"/>
      <w:bookmarkStart w:id="448" w:name="_Toc2661106"/>
      <w:bookmarkStart w:id="449" w:name="_Toc20990290"/>
      <w:bookmarkStart w:id="450" w:name="_Toc31511814"/>
      <w:bookmarkStart w:id="451" w:name="_Toc34132145"/>
      <w:bookmarkStart w:id="452" w:name="_Toc34982374"/>
      <w:bookmarkStart w:id="453" w:name="_Toc47516763"/>
      <w:bookmarkStart w:id="454" w:name="_Toc55613009"/>
      <w:bookmarkStart w:id="455" w:name="_Toc247012118"/>
      <w:bookmarkStart w:id="456" w:name="_Toc279747660"/>
      <w:bookmarkStart w:id="457" w:name="_Toc65491162"/>
      <w:bookmarkStart w:id="458" w:name="_Toc84447214"/>
      <w:r w:rsidRPr="004D5B3D">
        <w:t xml:space="preserve">Independent Verification and Validation </w:t>
      </w:r>
      <w:bookmarkEnd w:id="446"/>
      <w:bookmarkEnd w:id="447"/>
      <w:bookmarkEnd w:id="448"/>
      <w:bookmarkEnd w:id="449"/>
      <w:bookmarkEnd w:id="450"/>
      <w:bookmarkEnd w:id="451"/>
      <w:bookmarkEnd w:id="452"/>
      <w:bookmarkEnd w:id="453"/>
      <w:bookmarkEnd w:id="454"/>
      <w:r w:rsidRPr="004D5B3D">
        <w:t>(Optional)</w:t>
      </w:r>
      <w:bookmarkEnd w:id="455"/>
      <w:bookmarkEnd w:id="456"/>
      <w:bookmarkEnd w:id="457"/>
      <w:bookmarkEnd w:id="458"/>
    </w:p>
    <w:p w14:paraId="534C4B5F" w14:textId="77777777" w:rsidR="009A46F3" w:rsidRPr="004D5B3D" w:rsidRDefault="009A46F3" w:rsidP="000434F9">
      <w:pPr>
        <w:pStyle w:val="NoteToDrafters-ASDEFCON"/>
      </w:pPr>
      <w:bookmarkStart w:id="459" w:name="_Toc55613010"/>
      <w:r w:rsidRPr="004D5B3D">
        <w:t xml:space="preserve">Note to drafters: </w:t>
      </w:r>
      <w:r w:rsidR="00E12AAD">
        <w:t xml:space="preserve"> </w:t>
      </w:r>
      <w:r w:rsidRPr="004D5B3D">
        <w:t>Refer to the SOW Tailoring Guide for optional clauses and guidance on how to implement Independent Verification and Validation</w:t>
      </w:r>
      <w:r w:rsidR="00E768EB">
        <w:t xml:space="preserve"> clauses</w:t>
      </w:r>
      <w:r w:rsidRPr="004D5B3D">
        <w:t>.</w:t>
      </w:r>
    </w:p>
    <w:p w14:paraId="30F455CD" w14:textId="77777777" w:rsidR="009A46F3" w:rsidRPr="004D5B3D" w:rsidRDefault="009A46F3" w:rsidP="00765FEF">
      <w:pPr>
        <w:pStyle w:val="SOWTL3-ASDEFCON"/>
      </w:pPr>
      <w:r w:rsidRPr="004D5B3D">
        <w:t xml:space="preserve">Not </w:t>
      </w:r>
      <w:r w:rsidR="00183F32" w:rsidRPr="004D5B3D">
        <w:t>used</w:t>
      </w:r>
      <w:r w:rsidRPr="004D5B3D">
        <w:t>.</w:t>
      </w:r>
      <w:bookmarkEnd w:id="459"/>
    </w:p>
    <w:p w14:paraId="288C6E98" w14:textId="77777777" w:rsidR="009A46F3" w:rsidRPr="004D5B3D" w:rsidRDefault="00D95B18" w:rsidP="000434F9">
      <w:pPr>
        <w:pStyle w:val="SOWHL2-ASDEFCON"/>
      </w:pPr>
      <w:bookmarkStart w:id="460" w:name="_Toc47516764"/>
      <w:bookmarkStart w:id="461" w:name="_Toc55613011"/>
      <w:bookmarkStart w:id="462" w:name="_Toc247012120"/>
      <w:bookmarkStart w:id="463" w:name="_Toc279747662"/>
      <w:bookmarkStart w:id="464" w:name="_Toc65491163"/>
      <w:bookmarkStart w:id="465" w:name="_Toc84447215"/>
      <w:bookmarkStart w:id="466" w:name="_Toc31511815"/>
      <w:bookmarkStart w:id="467" w:name="_Toc34132146"/>
      <w:bookmarkStart w:id="468" w:name="_Toc34982375"/>
      <w:r>
        <w:t>Contractor Managed Commonwealth Assets (Core)</w:t>
      </w:r>
      <w:bookmarkEnd w:id="460"/>
      <w:bookmarkEnd w:id="461"/>
      <w:bookmarkEnd w:id="462"/>
      <w:bookmarkEnd w:id="463"/>
      <w:bookmarkEnd w:id="464"/>
      <w:bookmarkEnd w:id="465"/>
    </w:p>
    <w:p w14:paraId="2E7B7DE2" w14:textId="77777777" w:rsidR="009A46F3" w:rsidRPr="004D5B3D" w:rsidRDefault="009A46F3" w:rsidP="000434F9">
      <w:pPr>
        <w:pStyle w:val="SOWHL3-ASDEFCON"/>
      </w:pPr>
      <w:bookmarkStart w:id="469" w:name="_Toc47516765"/>
      <w:bookmarkStart w:id="470" w:name="_Toc55613012"/>
      <w:r w:rsidRPr="004D5B3D">
        <w:t>Provision and Management of Government Furnished Material (Optional)</w:t>
      </w:r>
      <w:bookmarkEnd w:id="469"/>
      <w:bookmarkEnd w:id="470"/>
    </w:p>
    <w:p w14:paraId="52991793" w14:textId="262FBF06" w:rsidR="00AD69B9" w:rsidRDefault="00AD69B9" w:rsidP="000434F9">
      <w:pPr>
        <w:pStyle w:val="NoteToDrafters-ASDEFCON"/>
      </w:pPr>
      <w:r w:rsidRPr="004D5B3D">
        <w:t xml:space="preserve">Note to drafters: </w:t>
      </w:r>
      <w:r w:rsidR="00E12AAD">
        <w:t xml:space="preserve"> </w:t>
      </w:r>
      <w:r>
        <w:t>This clause is required where GFM (as a subset of CMCA) will be provided to the Contractor</w:t>
      </w:r>
      <w:r w:rsidRPr="004D5B3D">
        <w:t>.</w:t>
      </w:r>
      <w:r>
        <w:t xml:space="preserve">  If not required, the clauses may be replaced with a single </w:t>
      </w:r>
      <w:r w:rsidR="008269D5">
        <w:t>‘</w:t>
      </w:r>
      <w:r>
        <w:t>Not used</w:t>
      </w:r>
      <w:r w:rsidR="008269D5">
        <w:t>’</w:t>
      </w:r>
      <w:r>
        <w:t>.</w:t>
      </w:r>
    </w:p>
    <w:p w14:paraId="169D5CBB" w14:textId="5653C6F3" w:rsidR="00AE1B7F" w:rsidRDefault="00AE1B7F" w:rsidP="00AE1B7F">
      <w:pPr>
        <w:pStyle w:val="NoteToDrafters-ASDEFCON"/>
      </w:pPr>
      <w:r w:rsidRPr="00C75844">
        <w:t xml:space="preserve">Note to drafters:  </w:t>
      </w:r>
      <w:r>
        <w:t>If</w:t>
      </w:r>
      <w:r w:rsidRPr="00C75844">
        <w:t xml:space="preserve"> </w:t>
      </w:r>
      <w:r>
        <w:t>safety-related</w:t>
      </w:r>
      <w:r w:rsidRPr="00C75844">
        <w:t xml:space="preserve"> information is not contained </w:t>
      </w:r>
      <w:r>
        <w:t>with</w:t>
      </w:r>
      <w:r w:rsidRPr="00C75844">
        <w:t xml:space="preserve">in Technical Data, </w:t>
      </w:r>
      <w:r>
        <w:t xml:space="preserve">additional </w:t>
      </w:r>
      <w:r w:rsidRPr="00C75844">
        <w:t>information will need to be provided as GFI or GFD.  Refer to CAS</w:t>
      </w:r>
      <w:r>
        <w:t>safe</w:t>
      </w:r>
      <w:r w:rsidRPr="00C75844">
        <w:t xml:space="preserve"> requirement 10.2.1 to ‘verify that WHS information is available for users of plant, structures, substances and radiation sources supplied by CASG’.</w:t>
      </w:r>
    </w:p>
    <w:p w14:paraId="10BFFF0E" w14:textId="63A66F2A" w:rsidR="00AE1B7F" w:rsidRPr="004D5B3D" w:rsidRDefault="00AE1B7F" w:rsidP="00AE1B7F">
      <w:pPr>
        <w:pStyle w:val="Note-ASDEFCON"/>
      </w:pPr>
      <w:r>
        <w:t>Note:  The Commonwealth is to provide applicable safety-related information for GFE.</w:t>
      </w:r>
    </w:p>
    <w:p w14:paraId="562A3F63" w14:textId="77777777" w:rsidR="009A46F3" w:rsidRPr="004D5B3D" w:rsidRDefault="00C638B2" w:rsidP="00765FEF">
      <w:pPr>
        <w:pStyle w:val="SOWTL4-ASDEFCON"/>
      </w:pPr>
      <w:r>
        <w:t>Subject to clause 3.</w:t>
      </w:r>
      <w:r w:rsidR="00E57F43">
        <w:t>6</w:t>
      </w:r>
      <w:r w:rsidR="006F54D5">
        <w:t xml:space="preserve"> </w:t>
      </w:r>
      <w:r w:rsidR="00DB778E">
        <w:t>of the COC</w:t>
      </w:r>
      <w:r>
        <w:t>, t</w:t>
      </w:r>
      <w:r w:rsidR="009A46F3" w:rsidRPr="004D5B3D">
        <w:t xml:space="preserve">he Commonwealth shall deliver or provide access to </w:t>
      </w:r>
      <w:r w:rsidR="006F54D5">
        <w:t>Government Furnished Materi</w:t>
      </w:r>
      <w:r w:rsidR="009F130B">
        <w:t>a</w:t>
      </w:r>
      <w:r w:rsidR="006F54D5">
        <w:t>l (</w:t>
      </w:r>
      <w:r w:rsidR="009A46F3" w:rsidRPr="004D5B3D">
        <w:t>GFM</w:t>
      </w:r>
      <w:r w:rsidR="006F54D5">
        <w:t>)</w:t>
      </w:r>
      <w:r w:rsidR="009A46F3" w:rsidRPr="004D5B3D">
        <w:t xml:space="preserve"> to the Contractor at the place</w:t>
      </w:r>
      <w:r w:rsidR="00D95B18">
        <w:t>(s)</w:t>
      </w:r>
      <w:r w:rsidR="009A46F3" w:rsidRPr="004D5B3D">
        <w:t xml:space="preserve"> and times stated in </w:t>
      </w:r>
      <w:r w:rsidR="00D95B18">
        <w:t xml:space="preserve">Attachment E and </w:t>
      </w:r>
      <w:r w:rsidR="00BC7098">
        <w:t xml:space="preserve">the GFM </w:t>
      </w:r>
      <w:r w:rsidR="00D95B18">
        <w:t xml:space="preserve">section of Approved S&amp;Q </w:t>
      </w:r>
      <w:r w:rsidR="00434A4E">
        <w:t>Orders</w:t>
      </w:r>
      <w:r w:rsidR="00D95B18">
        <w:t>,</w:t>
      </w:r>
      <w:r w:rsidR="00D95B18" w:rsidRPr="00097B98">
        <w:t xml:space="preserve"> </w:t>
      </w:r>
      <w:r w:rsidR="00D95B18">
        <w:t>as applicable</w:t>
      </w:r>
      <w:r w:rsidR="009A46F3" w:rsidRPr="004D5B3D">
        <w:t>.</w:t>
      </w:r>
    </w:p>
    <w:p w14:paraId="2DCEA2C4" w14:textId="77777777" w:rsidR="009A46F3" w:rsidRPr="004D5B3D" w:rsidRDefault="009A46F3" w:rsidP="00765FEF">
      <w:pPr>
        <w:pStyle w:val="SOWTL4-ASDEFCON"/>
      </w:pPr>
      <w:r w:rsidRPr="004D5B3D">
        <w:t>The Contractor shall acknowledge</w:t>
      </w:r>
      <w:r w:rsidR="003577A3">
        <w:t>,</w:t>
      </w:r>
      <w:r w:rsidRPr="004D5B3D">
        <w:t xml:space="preserve"> in writing</w:t>
      </w:r>
      <w:r w:rsidR="0080651D">
        <w:t>,</w:t>
      </w:r>
      <w:r w:rsidRPr="004D5B3D">
        <w:t xml:space="preserve"> receipt of the GFM to the Commonwealth Representative within </w:t>
      </w:r>
      <w:r w:rsidR="0020549B">
        <w:t>five Working</w:t>
      </w:r>
      <w:r w:rsidRPr="004D5B3D">
        <w:t xml:space="preserve"> </w:t>
      </w:r>
      <w:r w:rsidR="0020549B" w:rsidRPr="004D5B3D">
        <w:t xml:space="preserve">Days </w:t>
      </w:r>
      <w:r w:rsidRPr="004D5B3D">
        <w:t>of delivery, or such other period as may be agreed in writing by the Commonwealth Representative.</w:t>
      </w:r>
    </w:p>
    <w:p w14:paraId="6B46FEF6" w14:textId="77777777" w:rsidR="009A46F3" w:rsidRPr="004D5B3D" w:rsidRDefault="009A46F3" w:rsidP="00765FEF">
      <w:pPr>
        <w:pStyle w:val="SOWTL4-ASDEFCON"/>
      </w:pPr>
      <w:r w:rsidRPr="004D5B3D">
        <w:t>If GFM is not accompanied by an issue voucher from the Commonwealth, the Contractor shall report that omission in the acknowledgment of receipt for that GFM.</w:t>
      </w:r>
    </w:p>
    <w:p w14:paraId="1DB00154" w14:textId="529A727A" w:rsidR="009A46F3" w:rsidRPr="004D5B3D" w:rsidRDefault="009A46F3" w:rsidP="00765FEF">
      <w:pPr>
        <w:pStyle w:val="SOWTL4-ASDEFCON"/>
      </w:pPr>
      <w:r w:rsidRPr="004D5B3D">
        <w:t>The Contractor shall:</w:t>
      </w:r>
    </w:p>
    <w:p w14:paraId="79480FF1" w14:textId="77777777" w:rsidR="001F1BC4" w:rsidRDefault="001F1BC4" w:rsidP="00DE6B43">
      <w:pPr>
        <w:pStyle w:val="SOWSubL1-ASDEFCON"/>
      </w:pPr>
      <w:r w:rsidRPr="00272261">
        <w:t xml:space="preserve">within the periods identified in Attachment </w:t>
      </w:r>
      <w:r>
        <w:t>E</w:t>
      </w:r>
      <w:r w:rsidRPr="00272261">
        <w:t xml:space="preserve"> or the GFM section of Approved S&amp;Q Orders (as applicable), </w:t>
      </w:r>
      <w:r w:rsidR="00521CAB">
        <w:t>inspect GFM for defects or</w:t>
      </w:r>
      <w:r w:rsidR="00CA01FD">
        <w:t xml:space="preserve"> deficiencies and any physical damage which impact on, or are likely to impact on, the intended use of the GFM</w:t>
      </w:r>
      <w:r w:rsidR="009A46F3" w:rsidRPr="004D5B3D">
        <w:t>;</w:t>
      </w:r>
    </w:p>
    <w:p w14:paraId="042FC4F7" w14:textId="3BAC4F08" w:rsidR="009A46F3" w:rsidRPr="004D5B3D" w:rsidRDefault="001F1BC4" w:rsidP="00DE6B43">
      <w:pPr>
        <w:pStyle w:val="SOWSubL1-ASDEFCON"/>
      </w:pPr>
      <w:r w:rsidRPr="00272261">
        <w:t xml:space="preserve">at least 15 Working Days prior to the date that the Contractor intends to utilise an item of </w:t>
      </w:r>
      <w:r>
        <w:t>Government Furnished Equipment (</w:t>
      </w:r>
      <w:r w:rsidRPr="00272261">
        <w:t>GFE</w:t>
      </w:r>
      <w:r>
        <w:t>)</w:t>
      </w:r>
      <w:r w:rsidRPr="00272261">
        <w:t>, carry out appropriate functional testing to the extent feasible of that item to determine that it is serviceable for use as required by the Contract</w:t>
      </w:r>
      <w:r>
        <w:t>;</w:t>
      </w:r>
      <w:r w:rsidR="00CA01FD">
        <w:t xml:space="preserve"> and</w:t>
      </w:r>
    </w:p>
    <w:p w14:paraId="37A3FC37" w14:textId="0A4CC36C" w:rsidR="009A46F3" w:rsidRPr="004D5B3D" w:rsidRDefault="000B7065" w:rsidP="00DE6B43">
      <w:pPr>
        <w:pStyle w:val="SOWSubL1-ASDEFCON"/>
      </w:pPr>
      <w:r>
        <w:t>n</w:t>
      </w:r>
      <w:r w:rsidR="00FD4668">
        <w:t>otify</w:t>
      </w:r>
      <w:r w:rsidR="009A46F3" w:rsidRPr="004D5B3D">
        <w:t xml:space="preserve"> its satisfaction or dissatisfaction with the GFM to the Commonwealth Representative</w:t>
      </w:r>
      <w:r w:rsidR="001F1BC4" w:rsidRPr="001F1BC4">
        <w:t xml:space="preserve"> </w:t>
      </w:r>
      <w:r w:rsidR="001F1BC4" w:rsidRPr="00272261">
        <w:t>within five Working Days of inspection or functional testing</w:t>
      </w:r>
      <w:r w:rsidR="009A46F3" w:rsidRPr="004D5B3D">
        <w:t>.</w:t>
      </w:r>
    </w:p>
    <w:p w14:paraId="290FA492" w14:textId="77777777" w:rsidR="009A46F3" w:rsidRDefault="00CA01FD" w:rsidP="00765FEF">
      <w:pPr>
        <w:pStyle w:val="SOWTL4-ASDEFCON"/>
      </w:pPr>
      <w:r>
        <w:t>Unless otherwise agreed between the parties, t</w:t>
      </w:r>
      <w:r w:rsidR="009A46F3" w:rsidRPr="004D5B3D">
        <w:t>he Contractor shall not use GFM that has been found on inspection to be damaged, defective or deficient.</w:t>
      </w:r>
    </w:p>
    <w:p w14:paraId="5A88A0BA" w14:textId="77777777" w:rsidR="003577A3" w:rsidRPr="004F6CC7" w:rsidRDefault="003577A3" w:rsidP="000434F9">
      <w:pPr>
        <w:pStyle w:val="SOWHL3-ASDEFCON"/>
      </w:pPr>
      <w:bookmarkStart w:id="471" w:name="_Toc521140391"/>
      <w:r w:rsidRPr="004F6CC7">
        <w:t>Use of GFM (Optional)</w:t>
      </w:r>
      <w:bookmarkEnd w:id="471"/>
    </w:p>
    <w:p w14:paraId="468AF4D5" w14:textId="77777777" w:rsidR="003577A3" w:rsidRDefault="009A46F3" w:rsidP="00765FEF">
      <w:pPr>
        <w:pStyle w:val="SOWTL4-ASDEFCON"/>
      </w:pPr>
      <w:r w:rsidRPr="004D5B3D">
        <w:t>The Contractor shall, in a skilful manner, utilise the GFM in the provision of the Services in accordance with the Contract.</w:t>
      </w:r>
    </w:p>
    <w:p w14:paraId="5BDF737B" w14:textId="77777777" w:rsidR="009A46F3" w:rsidRPr="004D5B3D" w:rsidRDefault="009A46F3" w:rsidP="000434F9">
      <w:pPr>
        <w:pStyle w:val="SOWHL3-ASDEFCON"/>
      </w:pPr>
      <w:bookmarkStart w:id="472" w:name="_Toc47516766"/>
      <w:bookmarkStart w:id="473" w:name="_Toc55613013"/>
      <w:r w:rsidRPr="004D5B3D">
        <w:t xml:space="preserve">Care of </w:t>
      </w:r>
      <w:r w:rsidR="00D95B18">
        <w:t>Contractor Managed Commonwealth Assets</w:t>
      </w:r>
      <w:r w:rsidR="00D95B18" w:rsidRPr="004D5B3D" w:rsidDel="00D95B18">
        <w:t xml:space="preserve"> </w:t>
      </w:r>
      <w:r w:rsidRPr="004D5B3D">
        <w:t>(</w:t>
      </w:r>
      <w:r w:rsidR="00D95B18">
        <w:t>Core</w:t>
      </w:r>
      <w:r w:rsidRPr="004D5B3D">
        <w:t>)</w:t>
      </w:r>
      <w:bookmarkEnd w:id="472"/>
      <w:bookmarkEnd w:id="473"/>
    </w:p>
    <w:p w14:paraId="265E294D" w14:textId="77777777" w:rsidR="009A46F3" w:rsidRPr="004D5B3D" w:rsidRDefault="009A46F3" w:rsidP="00765FEF">
      <w:pPr>
        <w:pStyle w:val="SOWTL4-ASDEFCON"/>
      </w:pPr>
      <w:r w:rsidRPr="004D5B3D">
        <w:t xml:space="preserve">The Contractor shall provide </w:t>
      </w:r>
      <w:r w:rsidR="00971B79">
        <w:t xml:space="preserve">the </w:t>
      </w:r>
      <w:r w:rsidR="00CA01FD">
        <w:t>f</w:t>
      </w:r>
      <w:r w:rsidRPr="004D5B3D">
        <w:t xml:space="preserve">acilities </w:t>
      </w:r>
      <w:r w:rsidR="00971B79">
        <w:t>and other resources</w:t>
      </w:r>
      <w:r w:rsidR="00F7145A">
        <w:t xml:space="preserve"> required</w:t>
      </w:r>
      <w:r w:rsidR="00971B79">
        <w:t xml:space="preserve"> </w:t>
      </w:r>
      <w:r w:rsidRPr="004D5B3D">
        <w:t>to store</w:t>
      </w:r>
      <w:r w:rsidR="00D95B18">
        <w:t>,</w:t>
      </w:r>
      <w:r w:rsidRPr="004D5B3D">
        <w:t xml:space="preserve"> handle</w:t>
      </w:r>
      <w:r w:rsidR="00C762C1">
        <w:t>, preserve</w:t>
      </w:r>
      <w:r w:rsidRPr="004D5B3D">
        <w:t xml:space="preserve"> </w:t>
      </w:r>
      <w:r w:rsidR="00D95B18">
        <w:t xml:space="preserve">and protect </w:t>
      </w:r>
      <w:r w:rsidRPr="004D5B3D">
        <w:t xml:space="preserve">all </w:t>
      </w:r>
      <w:r w:rsidR="00D95B18">
        <w:t>Contractor Managed Commonwealth Assets</w:t>
      </w:r>
      <w:r w:rsidR="00D95B18" w:rsidRPr="004D5B3D">
        <w:t xml:space="preserve"> </w:t>
      </w:r>
      <w:r w:rsidR="00D95B18">
        <w:t>(CMCA)</w:t>
      </w:r>
      <w:r w:rsidRPr="004D5B3D">
        <w:t>.</w:t>
      </w:r>
    </w:p>
    <w:p w14:paraId="05632CDE" w14:textId="44B07D05" w:rsidR="001903BC" w:rsidRDefault="009D7F1E" w:rsidP="00765FEF">
      <w:pPr>
        <w:pStyle w:val="SOWTL4-ASDEFCON"/>
      </w:pPr>
      <w:r>
        <w:t xml:space="preserve">Without limiting the Contractor’s obligations under clause </w:t>
      </w:r>
      <w:r w:rsidR="00DB17C0">
        <w:t>3.</w:t>
      </w:r>
      <w:r w:rsidR="00775272">
        <w:t>8</w:t>
      </w:r>
      <w:r>
        <w:t xml:space="preserve"> of the COC</w:t>
      </w:r>
      <w:r w:rsidR="00E7001F">
        <w:t xml:space="preserve"> and</w:t>
      </w:r>
      <w:r w:rsidR="00D77A15">
        <w:t xml:space="preserve"> </w:t>
      </w:r>
      <w:r>
        <w:t>e</w:t>
      </w:r>
      <w:r w:rsidR="00F7145A">
        <w:t xml:space="preserve">xcept where otherwise </w:t>
      </w:r>
      <w:r w:rsidR="007F3455">
        <w:t xml:space="preserve">required </w:t>
      </w:r>
      <w:r w:rsidR="00F7145A">
        <w:t xml:space="preserve">under clause </w:t>
      </w:r>
      <w:r w:rsidR="00F7145A">
        <w:fldChar w:fldCharType="begin"/>
      </w:r>
      <w:r w:rsidR="00F7145A">
        <w:instrText xml:space="preserve"> REF _Ref363539822 \r \h </w:instrText>
      </w:r>
      <w:r w:rsidR="00F7145A">
        <w:fldChar w:fldCharType="separate"/>
      </w:r>
      <w:r w:rsidR="00B664F0">
        <w:t>3.11.6</w:t>
      </w:r>
      <w:r w:rsidR="00F7145A">
        <w:fldChar w:fldCharType="end"/>
      </w:r>
      <w:r w:rsidR="00F7145A">
        <w:t>, t</w:t>
      </w:r>
      <w:r w:rsidR="001903BC">
        <w:t>he Contractor shall, within five Working Days of becoming aware that any CMCA is lost, destroyed, damaged, defective or deficient, notify the Commonwealth Representative of the event.</w:t>
      </w:r>
    </w:p>
    <w:p w14:paraId="48BCF579" w14:textId="77777777" w:rsidR="009A46F3" w:rsidRPr="004D5B3D" w:rsidRDefault="009A46F3" w:rsidP="00765FEF">
      <w:pPr>
        <w:pStyle w:val="SOWTL4-ASDEFCON"/>
      </w:pPr>
      <w:r w:rsidRPr="004D5B3D">
        <w:t>The Contractor shall carry out Maintenance of all items of GFE that require Maintenance in accordance with:</w:t>
      </w:r>
    </w:p>
    <w:p w14:paraId="1421FEF9" w14:textId="6FD32DC8" w:rsidR="00C7566B" w:rsidRDefault="00C7566B" w:rsidP="00DE6B43">
      <w:pPr>
        <w:pStyle w:val="SOWSubL1-ASDEFCON"/>
      </w:pPr>
      <w:r>
        <w:t xml:space="preserve">for GFE that is a Mission System, clause </w:t>
      </w:r>
      <w:r>
        <w:fldChar w:fldCharType="begin"/>
      </w:r>
      <w:r>
        <w:instrText xml:space="preserve"> REF _Ref320261838 \r \h </w:instrText>
      </w:r>
      <w:r>
        <w:fldChar w:fldCharType="separate"/>
      </w:r>
      <w:r w:rsidR="00B664F0">
        <w:t>6</w:t>
      </w:r>
      <w:r>
        <w:fldChar w:fldCharType="end"/>
      </w:r>
      <w:r>
        <w:t>;</w:t>
      </w:r>
    </w:p>
    <w:p w14:paraId="773F4C07" w14:textId="1FBE77FC" w:rsidR="00C7566B" w:rsidRDefault="00C7566B" w:rsidP="00DE6B43">
      <w:pPr>
        <w:pStyle w:val="SOWSubL1-ASDEFCON"/>
      </w:pPr>
      <w:r>
        <w:t xml:space="preserve">for GFE that is a Mission System Repairable Item, clause </w:t>
      </w:r>
      <w:r>
        <w:fldChar w:fldCharType="begin"/>
      </w:r>
      <w:r>
        <w:instrText xml:space="preserve"> REF _Ref320261838 \r \h </w:instrText>
      </w:r>
      <w:r>
        <w:fldChar w:fldCharType="separate"/>
      </w:r>
      <w:r w:rsidR="00B664F0">
        <w:t>6</w:t>
      </w:r>
      <w:r>
        <w:fldChar w:fldCharType="end"/>
      </w:r>
      <w:r>
        <w:t>;</w:t>
      </w:r>
    </w:p>
    <w:p w14:paraId="5254A3E0" w14:textId="4D370491" w:rsidR="009A46F3" w:rsidRPr="004D5B3D" w:rsidRDefault="009A46F3" w:rsidP="00DE6B43">
      <w:pPr>
        <w:pStyle w:val="SOWSubL1-ASDEFCON"/>
      </w:pPr>
      <w:r w:rsidRPr="004D5B3D">
        <w:t xml:space="preserve">for GFE that is an item of </w:t>
      </w:r>
      <w:r w:rsidR="00352EE1">
        <w:t>Support and Test Equipment (</w:t>
      </w:r>
      <w:r w:rsidRPr="004D5B3D">
        <w:t>S&amp;TE</w:t>
      </w:r>
      <w:r w:rsidR="00352EE1">
        <w:t>)</w:t>
      </w:r>
      <w:r w:rsidRPr="004D5B3D">
        <w:t xml:space="preserve">, clause </w:t>
      </w:r>
      <w:r w:rsidRPr="004D5B3D">
        <w:fldChar w:fldCharType="begin"/>
      </w:r>
      <w:r w:rsidRPr="004D5B3D">
        <w:instrText xml:space="preserve"> REF _Ref46391382 \r \h  \* MERGEFORMAT </w:instrText>
      </w:r>
      <w:r w:rsidRPr="004D5B3D">
        <w:fldChar w:fldCharType="separate"/>
      </w:r>
      <w:r w:rsidR="00B664F0">
        <w:t>9.3</w:t>
      </w:r>
      <w:r w:rsidRPr="004D5B3D">
        <w:fldChar w:fldCharType="end"/>
      </w:r>
      <w:r w:rsidRPr="004D5B3D">
        <w:t>;</w:t>
      </w:r>
    </w:p>
    <w:p w14:paraId="141FA19E" w14:textId="5435D175" w:rsidR="009A46F3" w:rsidRPr="004D5B3D" w:rsidRDefault="009A46F3" w:rsidP="00DE6B43">
      <w:pPr>
        <w:pStyle w:val="SOWSubL1-ASDEFCON"/>
      </w:pPr>
      <w:r w:rsidRPr="004D5B3D">
        <w:t xml:space="preserve">for GFE that is an item of Training Equipment, clause </w:t>
      </w:r>
      <w:r w:rsidRPr="004D5B3D">
        <w:fldChar w:fldCharType="begin"/>
      </w:r>
      <w:r w:rsidRPr="004D5B3D">
        <w:instrText xml:space="preserve"> REF _Ref46391401 \r \h  \* MERGEFORMAT </w:instrText>
      </w:r>
      <w:r w:rsidRPr="004D5B3D">
        <w:fldChar w:fldCharType="separate"/>
      </w:r>
      <w:r w:rsidR="00B664F0">
        <w:t>9.4</w:t>
      </w:r>
      <w:r w:rsidRPr="004D5B3D">
        <w:fldChar w:fldCharType="end"/>
      </w:r>
      <w:r w:rsidRPr="004D5B3D">
        <w:t>;</w:t>
      </w:r>
    </w:p>
    <w:p w14:paraId="1C87EAB0" w14:textId="4376AF86" w:rsidR="009A46F3" w:rsidRPr="004D5B3D" w:rsidRDefault="009A46F3" w:rsidP="00DE6B43">
      <w:pPr>
        <w:pStyle w:val="SOWSubL1-ASDEFCON"/>
      </w:pPr>
      <w:r w:rsidRPr="004D5B3D">
        <w:t>for GFE that is a</w:t>
      </w:r>
      <w:r w:rsidR="00D508A4">
        <w:t xml:space="preserve">n item of </w:t>
      </w:r>
      <w:r w:rsidR="00C7566B">
        <w:t>c</w:t>
      </w:r>
      <w:r w:rsidR="00D508A4">
        <w:t xml:space="preserve">omputer </w:t>
      </w:r>
      <w:r w:rsidR="00C7566B">
        <w:t>s</w:t>
      </w:r>
      <w:r w:rsidR="00D508A4">
        <w:t>upport equipment</w:t>
      </w:r>
      <w:r w:rsidRPr="004D5B3D">
        <w:t xml:space="preserve">, clause </w:t>
      </w:r>
      <w:r w:rsidR="00D508A4">
        <w:fldChar w:fldCharType="begin"/>
      </w:r>
      <w:r w:rsidR="00D508A4">
        <w:instrText xml:space="preserve"> REF _Ref292445642 \r \h </w:instrText>
      </w:r>
      <w:r w:rsidR="00D508A4">
        <w:fldChar w:fldCharType="separate"/>
      </w:r>
      <w:r w:rsidR="00B664F0">
        <w:t>9.7</w:t>
      </w:r>
      <w:r w:rsidR="00D508A4">
        <w:fldChar w:fldCharType="end"/>
      </w:r>
      <w:r w:rsidRPr="004D5B3D">
        <w:t>; and</w:t>
      </w:r>
    </w:p>
    <w:p w14:paraId="254335EF" w14:textId="77777777" w:rsidR="009A46F3" w:rsidRPr="004D5B3D" w:rsidRDefault="009A46F3" w:rsidP="00DE6B43">
      <w:pPr>
        <w:pStyle w:val="SOWSubL1-ASDEFCON"/>
      </w:pPr>
      <w:r w:rsidRPr="004D5B3D">
        <w:t>for GFE that is not included in a</w:t>
      </w:r>
      <w:r w:rsidRPr="004D5B3D">
        <w:noBreakHyphen/>
      </w:r>
      <w:r w:rsidR="00C7566B">
        <w:t>e</w:t>
      </w:r>
      <w:r w:rsidRPr="004D5B3D">
        <w:t xml:space="preserve"> above, the applicable Maintenance manuals.</w:t>
      </w:r>
    </w:p>
    <w:p w14:paraId="1E78DD0E" w14:textId="77777777" w:rsidR="009A46F3" w:rsidRPr="004D5B3D" w:rsidRDefault="009A46F3" w:rsidP="000434F9">
      <w:pPr>
        <w:pStyle w:val="NoteToDrafters-ASDEFCON"/>
      </w:pPr>
      <w:r w:rsidRPr="004D5B3D">
        <w:t xml:space="preserve">Note to drafters:  </w:t>
      </w:r>
      <w:r w:rsidR="00D070C2">
        <w:t>T</w:t>
      </w:r>
      <w:r w:rsidRPr="004D5B3D">
        <w:t xml:space="preserve">he </w:t>
      </w:r>
      <w:r w:rsidR="00D070C2">
        <w:t>above</w:t>
      </w:r>
      <w:r w:rsidR="00D070C2" w:rsidRPr="004D5B3D">
        <w:t xml:space="preserve"> </w:t>
      </w:r>
      <w:r w:rsidR="00D070C2">
        <w:t>sub</w:t>
      </w:r>
      <w:r w:rsidRPr="004D5B3D">
        <w:t xml:space="preserve">clause </w:t>
      </w:r>
      <w:r w:rsidR="00D070C2">
        <w:t xml:space="preserve">list </w:t>
      </w:r>
      <w:r w:rsidRPr="004D5B3D">
        <w:t xml:space="preserve">may be refined to define the scope of Contractor responsibilities </w:t>
      </w:r>
      <w:r w:rsidR="00D070C2">
        <w:t xml:space="preserve">by including the items of GFE in </w:t>
      </w:r>
      <w:r w:rsidR="009D79F9">
        <w:t xml:space="preserve">the applicable sections of </w:t>
      </w:r>
      <w:r w:rsidR="00D070C2">
        <w:t>Annex A</w:t>
      </w:r>
      <w:r w:rsidRPr="004D5B3D">
        <w:t xml:space="preserve">.  </w:t>
      </w:r>
      <w:r w:rsidR="00D070C2">
        <w:t>H</w:t>
      </w:r>
      <w:r w:rsidRPr="004D5B3D">
        <w:t xml:space="preserve">owever, </w:t>
      </w:r>
      <w:r w:rsidR="009D79F9">
        <w:t>if responsibilities are also included in</w:t>
      </w:r>
      <w:r w:rsidRPr="004D5B3D">
        <w:t xml:space="preserve"> Attachment E</w:t>
      </w:r>
      <w:r w:rsidR="009D79F9">
        <w:t>,</w:t>
      </w:r>
      <w:r w:rsidRPr="004D5B3D">
        <w:t xml:space="preserve"> care should be taken to ensure that the same responsibilities are not specified in more than one location in the Contract.</w:t>
      </w:r>
    </w:p>
    <w:p w14:paraId="1DC523A7" w14:textId="77777777" w:rsidR="00F7145A" w:rsidRPr="004D5B3D" w:rsidRDefault="00F7145A" w:rsidP="000434F9">
      <w:pPr>
        <w:pStyle w:val="SOWHL3-ASDEFCON"/>
      </w:pPr>
      <w:bookmarkStart w:id="474" w:name="_Toc47516767"/>
      <w:bookmarkStart w:id="475" w:name="_Toc55613014"/>
      <w:r w:rsidRPr="004D5B3D">
        <w:t>Shared Government Furnished Material (Optional)</w:t>
      </w:r>
      <w:bookmarkEnd w:id="474"/>
      <w:bookmarkEnd w:id="475"/>
    </w:p>
    <w:p w14:paraId="2EF56EAC" w14:textId="77777777" w:rsidR="00D070C2" w:rsidRPr="004D5B3D" w:rsidRDefault="00D070C2" w:rsidP="000434F9">
      <w:pPr>
        <w:pStyle w:val="NoteToDrafters-ASDEFCON"/>
      </w:pPr>
      <w:r w:rsidRPr="004D5B3D">
        <w:t>Note to drafters:  Sharing of GFM can be vital during long-term support contracts; hence, drafters should consider the inclusion of the following clause.  If not required, the clause should be deleted and replaced with ‘Not used’.</w:t>
      </w:r>
    </w:p>
    <w:p w14:paraId="18A38E62" w14:textId="4BDAEAEC" w:rsidR="00F7145A" w:rsidRPr="004D5B3D" w:rsidRDefault="00F7145A" w:rsidP="00765FEF">
      <w:pPr>
        <w:pStyle w:val="SOWTL4-ASDEFCON"/>
      </w:pPr>
      <w:r w:rsidRPr="004D5B3D">
        <w:t xml:space="preserve">The Contractor acknowledges that certain GFM may also be utilised by the Commonwealth and other Commonwealth contractors during the </w:t>
      </w:r>
      <w:r w:rsidR="00C05D2F">
        <w:t>Term</w:t>
      </w:r>
      <w:r w:rsidRPr="004D5B3D">
        <w:t>.</w:t>
      </w:r>
    </w:p>
    <w:p w14:paraId="559A0D88" w14:textId="77777777" w:rsidR="00F7145A" w:rsidRPr="004D5B3D" w:rsidRDefault="00F7145A" w:rsidP="00765FEF">
      <w:pPr>
        <w:pStyle w:val="SOWTL4-ASDEFCON"/>
      </w:pPr>
      <w:r w:rsidRPr="004D5B3D">
        <w:t>The parties agree that:</w:t>
      </w:r>
    </w:p>
    <w:p w14:paraId="120602A2" w14:textId="77777777" w:rsidR="00F7145A" w:rsidRPr="004D5B3D" w:rsidRDefault="00F7145A" w:rsidP="00DE6B43">
      <w:pPr>
        <w:pStyle w:val="SOWSubL1-ASDEFCON"/>
      </w:pPr>
      <w:r w:rsidRPr="004D5B3D">
        <w:t>the Commonwealth and the Contractor shall act reasonably in sharing such GFM;</w:t>
      </w:r>
    </w:p>
    <w:p w14:paraId="0B9FCDBB" w14:textId="77777777" w:rsidR="00F7145A" w:rsidRPr="004D5B3D" w:rsidRDefault="00F7145A" w:rsidP="00DE6B43">
      <w:pPr>
        <w:pStyle w:val="SOWSubL1-ASDEFCON"/>
      </w:pPr>
      <w:r w:rsidRPr="004D5B3D">
        <w:t>any conflicts that arise regarding the use of the shared GFM can be referred by either party to the Commonwealth Representative, who shall decide on the operational priority of the tasks requiring the use of shared GFM;</w:t>
      </w:r>
    </w:p>
    <w:p w14:paraId="0CA44059" w14:textId="77777777" w:rsidR="00F7145A" w:rsidRPr="004D5B3D" w:rsidRDefault="00F7145A" w:rsidP="00DE6B43">
      <w:pPr>
        <w:pStyle w:val="SOWSubL1-ASDEFCON"/>
      </w:pPr>
      <w:r w:rsidRPr="004D5B3D">
        <w:t>the Commonwealth Representative shall be guided by the relative operational priority of tasks in deciding which party has priority of use of the shared GFM; and</w:t>
      </w:r>
    </w:p>
    <w:p w14:paraId="14455FC4" w14:textId="77777777" w:rsidR="00F7145A" w:rsidRPr="004D5B3D" w:rsidRDefault="00F7145A" w:rsidP="00DE6B43">
      <w:pPr>
        <w:pStyle w:val="SOWSubL1-ASDEFCON"/>
      </w:pPr>
      <w:r w:rsidRPr="004D5B3D">
        <w:t xml:space="preserve">the Commonwealth </w:t>
      </w:r>
      <w:r>
        <w:t>Representative’s</w:t>
      </w:r>
      <w:r w:rsidRPr="004D5B3D">
        <w:t xml:space="preserve"> decision on which party has priority of use of shared GFM shall be final and binding.</w:t>
      </w:r>
    </w:p>
    <w:p w14:paraId="447795FB" w14:textId="77777777" w:rsidR="00F7145A" w:rsidRPr="004D5B3D" w:rsidRDefault="00F7145A" w:rsidP="000434F9">
      <w:pPr>
        <w:pStyle w:val="NoteToDrafters-ASDEFCON"/>
      </w:pPr>
      <w:r w:rsidRPr="004D5B3D">
        <w:t xml:space="preserve">Note to drafters:  </w:t>
      </w:r>
      <w:r w:rsidR="00AF3BB4">
        <w:t>‘</w:t>
      </w:r>
      <w:r>
        <w:t>Operational level</w:t>
      </w:r>
      <w:r w:rsidR="00AF3BB4">
        <w:t>’</w:t>
      </w:r>
      <w:r>
        <w:t xml:space="preserve"> in t</w:t>
      </w:r>
      <w:r w:rsidRPr="004D5B3D">
        <w:t xml:space="preserve">he following clause may require amendment to align the Maintenance terminology </w:t>
      </w:r>
      <w:r>
        <w:t xml:space="preserve">used </w:t>
      </w:r>
      <w:r w:rsidRPr="004D5B3D">
        <w:t>with the remainder of the Contract.</w:t>
      </w:r>
    </w:p>
    <w:p w14:paraId="3AC1855E" w14:textId="77777777" w:rsidR="00F7145A" w:rsidRDefault="00F7145A" w:rsidP="00765FEF">
      <w:pPr>
        <w:pStyle w:val="SOWTL4-ASDEFCON"/>
      </w:pPr>
      <w:r w:rsidRPr="004D5B3D">
        <w:t>The Commonwealth shall be responsible for the operational level maintenance of shared GFM while in the Commonwealth’s care, custody and control.</w:t>
      </w:r>
    </w:p>
    <w:p w14:paraId="2D26300E" w14:textId="77777777" w:rsidR="00F7145A" w:rsidRDefault="00F7145A" w:rsidP="000434F9">
      <w:pPr>
        <w:pStyle w:val="SOWHL3-ASDEFCON"/>
      </w:pPr>
      <w:r>
        <w:t>Update of Contract GFM (Optional)</w:t>
      </w:r>
    </w:p>
    <w:p w14:paraId="2D0E58D0" w14:textId="77777777" w:rsidR="00F7145A" w:rsidRPr="004D5B3D" w:rsidRDefault="00F7145A" w:rsidP="00765FEF">
      <w:pPr>
        <w:pStyle w:val="SOWTL4-ASDEFCON"/>
      </w:pPr>
      <w:r>
        <w:t>When notified by the Commonwealth Representative, the Contractor shall prepare an update for Attachment E</w:t>
      </w:r>
      <w:r w:rsidR="00E234FF">
        <w:t xml:space="preserve"> and Annex A to the SOW</w:t>
      </w:r>
      <w:r>
        <w:t xml:space="preserve"> in accordance with CDRL Line MGT-900.</w:t>
      </w:r>
    </w:p>
    <w:p w14:paraId="1A71E13B" w14:textId="77777777" w:rsidR="006D7EFA" w:rsidRPr="004D5B3D" w:rsidRDefault="006D7EFA" w:rsidP="000434F9">
      <w:pPr>
        <w:pStyle w:val="SOWHL3-ASDEFCON"/>
      </w:pPr>
      <w:bookmarkStart w:id="476" w:name="_Ref363539822"/>
      <w:r>
        <w:t xml:space="preserve">Assurance and </w:t>
      </w:r>
      <w:r w:rsidRPr="004D5B3D">
        <w:t>Stocktaking of Contractor Managed Commonwealth Assets (Core)</w:t>
      </w:r>
      <w:bookmarkEnd w:id="476"/>
    </w:p>
    <w:p w14:paraId="1DDA5AB8" w14:textId="77777777" w:rsidR="006D7EFA" w:rsidRPr="004D5B3D" w:rsidRDefault="006D7EFA" w:rsidP="00765FEF">
      <w:pPr>
        <w:pStyle w:val="SOWTL4-ASDEFCON"/>
      </w:pPr>
      <w:r w:rsidRPr="004D5B3D">
        <w:t>The Contractor shall develop, deliver and update a Commonwealth Assets Stocktaking Plan (C</w:t>
      </w:r>
      <w:r>
        <w:t>A</w:t>
      </w:r>
      <w:r w:rsidRPr="004D5B3D">
        <w:t>SP) as part of the SSMP.</w:t>
      </w:r>
    </w:p>
    <w:p w14:paraId="5CD706DB" w14:textId="02B67284" w:rsidR="006D7EFA" w:rsidRPr="004D5B3D" w:rsidRDefault="006D7EFA" w:rsidP="00765FEF">
      <w:pPr>
        <w:pStyle w:val="SOWTL4-ASDEFCON"/>
      </w:pPr>
      <w:r w:rsidRPr="004D5B3D">
        <w:t xml:space="preserve">Without limiting clause </w:t>
      </w:r>
      <w:r w:rsidRPr="004D5B3D">
        <w:fldChar w:fldCharType="begin"/>
      </w:r>
      <w:r w:rsidRPr="004D5B3D">
        <w:instrText xml:space="preserve"> REF _Ref180298496 \r \h </w:instrText>
      </w:r>
      <w:r>
        <w:instrText xml:space="preserve"> \* MERGEFORMAT </w:instrText>
      </w:r>
      <w:r w:rsidRPr="004D5B3D">
        <w:fldChar w:fldCharType="separate"/>
      </w:r>
      <w:r w:rsidR="00B664F0">
        <w:t>2.4</w:t>
      </w:r>
      <w:r w:rsidRPr="004D5B3D">
        <w:fldChar w:fldCharType="end"/>
      </w:r>
      <w:r w:rsidRPr="004D5B3D">
        <w:t>, the Commonwealth Representative shall assess the CASP to ascertain whether it is sufficient to discharge Defence’s responsibilities to account for its assets, as set out in D</w:t>
      </w:r>
      <w:r>
        <w:t>EF</w:t>
      </w:r>
      <w:r w:rsidRPr="004D5B3D">
        <w:t>LOG</w:t>
      </w:r>
      <w:r>
        <w:t>MAN</w:t>
      </w:r>
      <w:r w:rsidRPr="004D5B3D">
        <w:t xml:space="preserve"> </w:t>
      </w:r>
      <w:r>
        <w:t xml:space="preserve">Part 2 </w:t>
      </w:r>
      <w:r w:rsidR="009A53F4">
        <w:t xml:space="preserve">Volume </w:t>
      </w:r>
      <w:r>
        <w:t xml:space="preserve">5 </w:t>
      </w:r>
      <w:r w:rsidR="009A53F4">
        <w:t xml:space="preserve">Chapter </w:t>
      </w:r>
      <w:r>
        <w:t>17</w:t>
      </w:r>
      <w:r w:rsidRPr="004D5B3D">
        <w:t>.</w:t>
      </w:r>
    </w:p>
    <w:p w14:paraId="402EDA5F" w14:textId="77777777" w:rsidR="006D7EFA" w:rsidRPr="004D5B3D" w:rsidRDefault="006D7EFA" w:rsidP="00765FEF">
      <w:pPr>
        <w:pStyle w:val="SOWTL4-ASDEFCON"/>
      </w:pPr>
      <w:r w:rsidRPr="004D5B3D">
        <w:t>The Contractor shall</w:t>
      </w:r>
      <w:r>
        <w:t>,</w:t>
      </w:r>
      <w:r w:rsidRPr="00CC305B">
        <w:t xml:space="preserve"> </w:t>
      </w:r>
      <w:r w:rsidRPr="004D5B3D">
        <w:t>in accordance with the Approved CASP:</w:t>
      </w:r>
    </w:p>
    <w:p w14:paraId="607C4E0B" w14:textId="77777777" w:rsidR="006D7EFA" w:rsidRPr="004D5B3D" w:rsidRDefault="006D7EFA" w:rsidP="00DE6B43">
      <w:pPr>
        <w:pStyle w:val="SOWSubL1-ASDEFCON"/>
      </w:pPr>
      <w:r w:rsidRPr="004D5B3D">
        <w:t>institute, maintain and apply a system</w:t>
      </w:r>
      <w:r>
        <w:t xml:space="preserve"> for</w:t>
      </w:r>
      <w:r w:rsidRPr="004D5B3D">
        <w:t xml:space="preserve"> the accounting for </w:t>
      </w:r>
      <w:r>
        <w:t>and control</w:t>
      </w:r>
      <w:r w:rsidR="00DB23AD">
        <w:t>, handling, preservation, protection and Maintenance</w:t>
      </w:r>
      <w:r>
        <w:t xml:space="preserve"> of CMCA</w:t>
      </w:r>
      <w:r w:rsidRPr="004D5B3D">
        <w:t>; and</w:t>
      </w:r>
    </w:p>
    <w:p w14:paraId="1BCAEC8A" w14:textId="77777777" w:rsidR="006D7EFA" w:rsidRPr="004D5B3D" w:rsidRDefault="006D7EFA" w:rsidP="00DE6B43">
      <w:pPr>
        <w:pStyle w:val="SOWSubL1-ASDEFCON"/>
      </w:pPr>
      <w:r w:rsidRPr="004D5B3D">
        <w:t>undertake stocktakes</w:t>
      </w:r>
      <w:r>
        <w:t xml:space="preserve"> </w:t>
      </w:r>
      <w:r w:rsidRPr="004D5B3D">
        <w:t xml:space="preserve">and reporting for </w:t>
      </w:r>
      <w:r>
        <w:t>CMCA</w:t>
      </w:r>
      <w:r w:rsidRPr="004D5B3D">
        <w:t>.</w:t>
      </w:r>
    </w:p>
    <w:p w14:paraId="52E13D3A" w14:textId="77777777" w:rsidR="006D7EFA" w:rsidRPr="004D5B3D" w:rsidRDefault="006D7EFA" w:rsidP="00765FEF">
      <w:pPr>
        <w:pStyle w:val="SOWTL4-ASDEFCON"/>
      </w:pPr>
      <w:r w:rsidRPr="004D5B3D">
        <w:t xml:space="preserve">The Contractor acknowledges that, where </w:t>
      </w:r>
      <w:r>
        <w:t>CMCA</w:t>
      </w:r>
      <w:r w:rsidRPr="004D5B3D">
        <w:t xml:space="preserve"> are held to account on the Military Integrated Logistics Information System (MILIS), the stocktaking requirements for these assets will be defined by MILIS, such that:</w:t>
      </w:r>
    </w:p>
    <w:p w14:paraId="25F6C4C5" w14:textId="77777777" w:rsidR="006D7EFA" w:rsidRPr="004D5B3D" w:rsidRDefault="006D7EFA" w:rsidP="00DE6B43">
      <w:pPr>
        <w:pStyle w:val="SOWSubL1-ASDEFCON"/>
      </w:pPr>
      <w:r w:rsidRPr="004D5B3D">
        <w:t xml:space="preserve">where the Commonwealth manages the MILIS records for any </w:t>
      </w:r>
      <w:r>
        <w:t>CMCA</w:t>
      </w:r>
      <w:r w:rsidRPr="004D5B3D">
        <w:t xml:space="preserve">, the Commonwealth Representative will advise the Contractor of the </w:t>
      </w:r>
      <w:r>
        <w:t xml:space="preserve">CMCA </w:t>
      </w:r>
      <w:r w:rsidRPr="004D5B3D">
        <w:t xml:space="preserve">that will be subject to stocktaking </w:t>
      </w:r>
      <w:r w:rsidRPr="00073D18">
        <w:t>each month</w:t>
      </w:r>
      <w:r w:rsidRPr="004D5B3D">
        <w:t>; and</w:t>
      </w:r>
    </w:p>
    <w:p w14:paraId="06E78639" w14:textId="133BC606" w:rsidR="006D7EFA" w:rsidRPr="004D5B3D" w:rsidRDefault="006D7EFA" w:rsidP="00DE6B43">
      <w:pPr>
        <w:pStyle w:val="SOWSubL1-ASDEFCON"/>
      </w:pPr>
      <w:r w:rsidRPr="004D5B3D">
        <w:t xml:space="preserve">where the Contractor manages the MILIS records for any </w:t>
      </w:r>
      <w:r>
        <w:t>CMCA</w:t>
      </w:r>
      <w:r w:rsidRPr="004D5B3D">
        <w:t xml:space="preserve">, the Contractor will conduct stocktaking of these </w:t>
      </w:r>
      <w:r>
        <w:t>CMCA</w:t>
      </w:r>
      <w:r w:rsidRPr="004D5B3D">
        <w:t xml:space="preserve"> in accordance with the requirements defined by MILIS.</w:t>
      </w:r>
    </w:p>
    <w:p w14:paraId="7B14E536" w14:textId="0C4773ED" w:rsidR="006D7EFA" w:rsidRDefault="00DE4758" w:rsidP="00765FEF">
      <w:pPr>
        <w:pStyle w:val="SOWTL4-ASDEFCON"/>
      </w:pPr>
      <w:r>
        <w:t>W</w:t>
      </w:r>
      <w:r w:rsidR="006D7EFA" w:rsidRPr="004D5B3D">
        <w:t xml:space="preserve">here </w:t>
      </w:r>
      <w:r w:rsidR="006D7EFA">
        <w:t>CMCA</w:t>
      </w:r>
      <w:r w:rsidR="006D7EFA" w:rsidRPr="004D5B3D">
        <w:t xml:space="preserve"> are held to account on</w:t>
      </w:r>
      <w:r w:rsidR="006D7EFA">
        <w:t xml:space="preserve"> systems other than MILIS, the</w:t>
      </w:r>
      <w:r w:rsidR="001C3E55">
        <w:t xml:space="preserve"> Contractor shall conduct</w:t>
      </w:r>
      <w:r w:rsidR="006D7EFA">
        <w:t xml:space="preserve"> assurance </w:t>
      </w:r>
      <w:r w:rsidR="001C3E55">
        <w:t xml:space="preserve">stocktakes </w:t>
      </w:r>
      <w:r w:rsidR="006D7EFA">
        <w:t xml:space="preserve">for each type of asset </w:t>
      </w:r>
      <w:r w:rsidR="001C3E55">
        <w:t xml:space="preserve">in </w:t>
      </w:r>
      <w:r w:rsidR="006D7EFA">
        <w:t>accord</w:t>
      </w:r>
      <w:r w:rsidR="001C3E55">
        <w:t>ance</w:t>
      </w:r>
      <w:r w:rsidR="006D7EFA">
        <w:t xml:space="preserve"> with the requirements of </w:t>
      </w:r>
      <w:r w:rsidR="006D7EFA" w:rsidRPr="004D5B3D">
        <w:t>D</w:t>
      </w:r>
      <w:r w:rsidR="006D7EFA">
        <w:t>EF</w:t>
      </w:r>
      <w:r w:rsidR="006D7EFA" w:rsidRPr="004D5B3D">
        <w:t>LOG</w:t>
      </w:r>
      <w:r w:rsidR="006D7EFA">
        <w:t>MAN</w:t>
      </w:r>
      <w:r w:rsidR="006D7EFA" w:rsidRPr="004D5B3D">
        <w:t xml:space="preserve"> </w:t>
      </w:r>
      <w:r w:rsidR="006D7EFA">
        <w:t xml:space="preserve">Part 2 </w:t>
      </w:r>
      <w:r w:rsidR="00E00824">
        <w:t xml:space="preserve">Volume </w:t>
      </w:r>
      <w:r w:rsidR="006D7EFA">
        <w:t xml:space="preserve">5 </w:t>
      </w:r>
      <w:r w:rsidR="00E00824">
        <w:t xml:space="preserve">Chapter </w:t>
      </w:r>
      <w:r w:rsidR="006D7EFA">
        <w:t>1</w:t>
      </w:r>
      <w:r w:rsidR="00E00824">
        <w:t>7</w:t>
      </w:r>
      <w:r w:rsidR="006D7EFA">
        <w:t>.</w:t>
      </w:r>
    </w:p>
    <w:p w14:paraId="6BAA44C5" w14:textId="77777777" w:rsidR="006D7EFA" w:rsidRPr="004D5B3D" w:rsidRDefault="006D7EFA" w:rsidP="00765FEF">
      <w:pPr>
        <w:pStyle w:val="SOWTL4-ASDEFCON"/>
      </w:pPr>
      <w:r w:rsidRPr="004D5B3D">
        <w:t xml:space="preserve">The Contractor shall prepare and deliver a Commonwealth Assets Stocktaking Report (CASR) as part of the </w:t>
      </w:r>
      <w:r>
        <w:t>CSSR</w:t>
      </w:r>
      <w:r w:rsidRPr="004D5B3D">
        <w:t>.</w:t>
      </w:r>
    </w:p>
    <w:p w14:paraId="7E1D3904" w14:textId="2B3C0BA0" w:rsidR="006D7EFA" w:rsidRPr="004D5B3D" w:rsidRDefault="006D7EFA" w:rsidP="00765FEF">
      <w:pPr>
        <w:pStyle w:val="SOWTL4-ASDEFCON"/>
      </w:pPr>
      <w:r w:rsidRPr="004D5B3D">
        <w:t xml:space="preserve">Without limiting clause </w:t>
      </w:r>
      <w:r w:rsidRPr="004D5B3D">
        <w:fldChar w:fldCharType="begin"/>
      </w:r>
      <w:r w:rsidRPr="004D5B3D">
        <w:instrText xml:space="preserve"> REF _Ref180298496 \r \h </w:instrText>
      </w:r>
      <w:r>
        <w:instrText xml:space="preserve"> \* MERGEFORMAT </w:instrText>
      </w:r>
      <w:r w:rsidRPr="004D5B3D">
        <w:fldChar w:fldCharType="separate"/>
      </w:r>
      <w:r w:rsidR="00B664F0">
        <w:t>2.4</w:t>
      </w:r>
      <w:r w:rsidRPr="004D5B3D">
        <w:fldChar w:fldCharType="end"/>
      </w:r>
      <w:r w:rsidRPr="004D5B3D">
        <w:t xml:space="preserve">, the Commonwealth </w:t>
      </w:r>
      <w:r w:rsidR="007E10CF">
        <w:t>will</w:t>
      </w:r>
      <w:r w:rsidRPr="004D5B3D">
        <w:t xml:space="preserve"> assess the CASR to ascertain whether it sufficiently accounts for the </w:t>
      </w:r>
      <w:r w:rsidR="007E10CF">
        <w:t>Commonwealth assets in the possession of the Contractor</w:t>
      </w:r>
      <w:r w:rsidR="007E10CF" w:rsidRPr="004D5B3D">
        <w:t xml:space="preserve"> </w:t>
      </w:r>
      <w:r w:rsidRPr="004D5B3D">
        <w:t xml:space="preserve">and will notify the Contractor whether the </w:t>
      </w:r>
      <w:r w:rsidR="00E65EF0">
        <w:t xml:space="preserve">stocktaking report </w:t>
      </w:r>
      <w:r w:rsidRPr="004D5B3D">
        <w:t>is acceptable or not.</w:t>
      </w:r>
    </w:p>
    <w:p w14:paraId="42214D9B" w14:textId="77777777" w:rsidR="006D7EFA" w:rsidRPr="004D5B3D" w:rsidRDefault="006D7EFA" w:rsidP="00765FEF">
      <w:pPr>
        <w:pStyle w:val="SOWTL4-ASDEFCON"/>
      </w:pPr>
      <w:r w:rsidRPr="004D5B3D">
        <w:t xml:space="preserve">The Contractor shall promptly conduct investigations into every discrepancy arising from stocktakes of </w:t>
      </w:r>
      <w:r>
        <w:t>CMCA</w:t>
      </w:r>
      <w:r w:rsidRPr="004D5B3D">
        <w:t>.</w:t>
      </w:r>
    </w:p>
    <w:p w14:paraId="12AB1697" w14:textId="77777777" w:rsidR="006D7EFA" w:rsidRPr="004D5B3D" w:rsidRDefault="006D7EFA" w:rsidP="00765FEF">
      <w:pPr>
        <w:pStyle w:val="SOWTL4-ASDEFCON"/>
      </w:pPr>
      <w:r w:rsidRPr="004D5B3D">
        <w:t xml:space="preserve">The Contractor shall immediately notify the Commonwealth Representative of any deficiencies that are discovered through a stocktake of </w:t>
      </w:r>
      <w:r>
        <w:t>CMCA</w:t>
      </w:r>
      <w:r w:rsidRPr="004D5B3D">
        <w:t xml:space="preserve"> where:</w:t>
      </w:r>
    </w:p>
    <w:p w14:paraId="488E6C2E" w14:textId="2B2D4225" w:rsidR="006D7EFA" w:rsidRPr="004D5B3D" w:rsidRDefault="006D7EFA" w:rsidP="00DE6B43">
      <w:pPr>
        <w:pStyle w:val="SOWSubL1-ASDEFCON"/>
      </w:pPr>
      <w:r w:rsidRPr="004D5B3D">
        <w:t>loss of attractive or sensitive items of any value, including weapons and associated controlled repair parts, classified equipment, and controlled medical supplies, is suspected or confirmed;</w:t>
      </w:r>
    </w:p>
    <w:p w14:paraId="184AACE9" w14:textId="7B875E44" w:rsidR="00313555" w:rsidRDefault="006D7EFA" w:rsidP="00DE6B43">
      <w:pPr>
        <w:pStyle w:val="SOWSubL1-ASDEFCON"/>
      </w:pPr>
      <w:r w:rsidRPr="004D5B3D">
        <w:t>fraud, theft, or misappropriation is suspected or confirmed; or</w:t>
      </w:r>
    </w:p>
    <w:p w14:paraId="13ABA6E5" w14:textId="77777777" w:rsidR="006D7EFA" w:rsidRPr="004D5B3D" w:rsidRDefault="006D7EFA" w:rsidP="00DE6B43">
      <w:pPr>
        <w:pStyle w:val="SOWSubL1-ASDEFCON"/>
      </w:pPr>
      <w:r w:rsidRPr="004D5B3D">
        <w:t>a</w:t>
      </w:r>
      <w:r w:rsidR="00E65EF0">
        <w:t>n error</w:t>
      </w:r>
      <w:r w:rsidRPr="004D5B3D">
        <w:t xml:space="preserve"> tolerance threshold has been </w:t>
      </w:r>
      <w:r w:rsidR="00E65EF0">
        <w:t xml:space="preserve">reached or </w:t>
      </w:r>
      <w:r w:rsidRPr="004D5B3D">
        <w:t>exceeded</w:t>
      </w:r>
      <w:r w:rsidR="00E65EF0">
        <w:t>, with thresholds of</w:t>
      </w:r>
      <w:r w:rsidRPr="004D5B3D">
        <w:t>:</w:t>
      </w:r>
    </w:p>
    <w:p w14:paraId="3B2E5537" w14:textId="77777777" w:rsidR="006D7EFA" w:rsidRPr="004D5B3D" w:rsidRDefault="00E65EF0" w:rsidP="00765FEF">
      <w:pPr>
        <w:pStyle w:val="SOWSubL2-ASDEFCON"/>
      </w:pPr>
      <w:r>
        <w:t>five percent of the stockholding by quantity,</w:t>
      </w:r>
      <w:r w:rsidR="006D7EFA" w:rsidRPr="004D5B3D">
        <w:t xml:space="preserve"> of </w:t>
      </w:r>
      <w:r>
        <w:t>all</w:t>
      </w:r>
      <w:r w:rsidR="006D7EFA" w:rsidRPr="004D5B3D">
        <w:t xml:space="preserve"> stock codes counted; or</w:t>
      </w:r>
    </w:p>
    <w:p w14:paraId="7B87F764" w14:textId="77777777" w:rsidR="006D7EFA" w:rsidRDefault="00E65EF0" w:rsidP="00765FEF">
      <w:pPr>
        <w:pStyle w:val="SOWSubL2-ASDEFCON"/>
      </w:pPr>
      <w:r>
        <w:t xml:space="preserve">one percent of </w:t>
      </w:r>
      <w:r w:rsidR="009E47F2">
        <w:t>the stockholding by value,</w:t>
      </w:r>
      <w:r w:rsidR="006D7EFA" w:rsidRPr="004D5B3D">
        <w:t xml:space="preserve"> of all stock codes counted.</w:t>
      </w:r>
    </w:p>
    <w:p w14:paraId="22D4F9A7" w14:textId="68BD96AC" w:rsidR="009A46F3" w:rsidRDefault="005B5B62" w:rsidP="000434F9">
      <w:pPr>
        <w:pStyle w:val="SOWHL2-ASDEFCON"/>
      </w:pPr>
      <w:bookmarkStart w:id="477" w:name="_Toc76388119"/>
      <w:bookmarkStart w:id="478" w:name="_Toc499810786"/>
      <w:bookmarkStart w:id="479" w:name="_Toc521124287"/>
      <w:bookmarkStart w:id="480" w:name="_Toc521207603"/>
      <w:bookmarkStart w:id="481" w:name="_Toc521901920"/>
      <w:bookmarkStart w:id="482" w:name="_Toc2661111"/>
      <w:bookmarkStart w:id="483" w:name="_Toc20990297"/>
      <w:bookmarkStart w:id="484" w:name="_Toc31511816"/>
      <w:bookmarkStart w:id="485" w:name="_Toc34132147"/>
      <w:bookmarkStart w:id="486" w:name="_Toc34982376"/>
      <w:bookmarkStart w:id="487" w:name="_Toc47516769"/>
      <w:bookmarkStart w:id="488" w:name="_Toc55613017"/>
      <w:bookmarkStart w:id="489" w:name="_Toc247012122"/>
      <w:bookmarkStart w:id="490" w:name="_Toc279747664"/>
      <w:bookmarkStart w:id="491" w:name="_Ref504657343"/>
      <w:bookmarkStart w:id="492" w:name="_Toc65491165"/>
      <w:bookmarkStart w:id="493" w:name="_Toc84447216"/>
      <w:bookmarkEnd w:id="466"/>
      <w:bookmarkEnd w:id="467"/>
      <w:bookmarkEnd w:id="468"/>
      <w:bookmarkEnd w:id="477"/>
      <w:bookmarkEnd w:id="478"/>
      <w:r>
        <w:t>Technical Data and Software Rights</w:t>
      </w:r>
      <w:r w:rsidR="009A46F3" w:rsidRPr="004D5B3D">
        <w:t xml:space="preserve"> Management</w:t>
      </w:r>
      <w:bookmarkEnd w:id="479"/>
      <w:bookmarkEnd w:id="480"/>
      <w:bookmarkEnd w:id="481"/>
      <w:bookmarkEnd w:id="482"/>
      <w:bookmarkEnd w:id="483"/>
      <w:bookmarkEnd w:id="484"/>
      <w:bookmarkEnd w:id="485"/>
      <w:bookmarkEnd w:id="486"/>
      <w:bookmarkEnd w:id="487"/>
      <w:bookmarkEnd w:id="488"/>
      <w:r w:rsidR="009A46F3" w:rsidRPr="004D5B3D">
        <w:t xml:space="preserve"> (Core)</w:t>
      </w:r>
      <w:bookmarkEnd w:id="489"/>
      <w:bookmarkEnd w:id="490"/>
      <w:bookmarkEnd w:id="491"/>
      <w:bookmarkEnd w:id="492"/>
      <w:bookmarkEnd w:id="493"/>
    </w:p>
    <w:p w14:paraId="33C805BD" w14:textId="3730C199" w:rsidR="009A46F3" w:rsidRPr="004D5B3D" w:rsidRDefault="009A46F3" w:rsidP="00887E74">
      <w:pPr>
        <w:pStyle w:val="SOWTL3-ASDEFCON"/>
      </w:pPr>
      <w:bookmarkStart w:id="494" w:name="_Toc521140398"/>
      <w:bookmarkStart w:id="495" w:name="_Toc521901922"/>
      <w:bookmarkStart w:id="496" w:name="_Ref523545890"/>
      <w:bookmarkStart w:id="497" w:name="_Toc2661113"/>
      <w:r w:rsidRPr="004D5B3D">
        <w:t xml:space="preserve">The Contractor shall </w:t>
      </w:r>
      <w:r w:rsidR="005B5B62">
        <w:t>manage Technical Data and Software rights and restrictions in accordance with clause 5 of the COC and the Approved SSMP</w:t>
      </w:r>
      <w:r w:rsidRPr="004D5B3D">
        <w:t>.</w:t>
      </w:r>
    </w:p>
    <w:p w14:paraId="1B9105AB" w14:textId="76C0D680" w:rsidR="009A46F3" w:rsidRPr="004D5B3D" w:rsidRDefault="009A46F3" w:rsidP="00887E74">
      <w:pPr>
        <w:pStyle w:val="SOWTL3-ASDEFCON"/>
      </w:pPr>
      <w:bookmarkStart w:id="498" w:name="_Ref95021159"/>
      <w:r w:rsidRPr="004D5B3D">
        <w:t xml:space="preserve">The Contractor shall further develop, deliver and update the </w:t>
      </w:r>
      <w:r w:rsidR="005B5B62">
        <w:t>Technical Data and Software Rights (TDSR) Schedule</w:t>
      </w:r>
      <w:r w:rsidR="005B5B62" w:rsidRPr="004D5B3D" w:rsidDel="005B5B62">
        <w:t xml:space="preserve"> </w:t>
      </w:r>
      <w:r w:rsidRPr="004D5B3D">
        <w:t xml:space="preserve">in accordance with </w:t>
      </w:r>
      <w:r w:rsidR="007507BA">
        <w:t xml:space="preserve">clause 5.12 of the COC and </w:t>
      </w:r>
      <w:r w:rsidRPr="004D5B3D">
        <w:t>CDRL Line Number MGT-800</w:t>
      </w:r>
      <w:r w:rsidR="000434F9">
        <w:t>,</w:t>
      </w:r>
      <w:r w:rsidR="005B5B62">
        <w:t xml:space="preserve"> to ensure</w:t>
      </w:r>
      <w:r w:rsidR="005B5B62" w:rsidRPr="005B5B62">
        <w:t xml:space="preserve"> </w:t>
      </w:r>
      <w:r w:rsidR="005B5B62">
        <w:t xml:space="preserve">the accurate recording of Technical Data and Software rights </w:t>
      </w:r>
      <w:r w:rsidR="0063601B">
        <w:t xml:space="preserve">and restrictions </w:t>
      </w:r>
      <w:r w:rsidR="005B5B62">
        <w:t>for existing, new and modified Technical Data and Software</w:t>
      </w:r>
      <w:r w:rsidRPr="004D5B3D">
        <w:t>.</w:t>
      </w:r>
      <w:bookmarkEnd w:id="498"/>
    </w:p>
    <w:p w14:paraId="7D4B214E" w14:textId="30D5AF12" w:rsidR="009A46F3" w:rsidRPr="004D5B3D" w:rsidRDefault="009A46F3" w:rsidP="00887E74">
      <w:pPr>
        <w:pStyle w:val="SOWTL3-ASDEFCON"/>
      </w:pPr>
      <w:bookmarkStart w:id="499" w:name="_Ref8107375"/>
      <w:r w:rsidRPr="004D5B3D">
        <w:t xml:space="preserve">The Contractor shall </w:t>
      </w:r>
      <w:r w:rsidR="000434F9">
        <w:t>provide TDSR Reports</w:t>
      </w:r>
      <w:r w:rsidR="00FE2B36">
        <w:t>,</w:t>
      </w:r>
      <w:r w:rsidR="000434F9">
        <w:t xml:space="preserve"> as part of the </w:t>
      </w:r>
      <w:r w:rsidRPr="004D5B3D">
        <w:t>CSR</w:t>
      </w:r>
      <w:r w:rsidR="000434F9">
        <w:t xml:space="preserve">, </w:t>
      </w:r>
      <w:r w:rsidR="000434F9" w:rsidRPr="000434F9">
        <w:t xml:space="preserve">to report </w:t>
      </w:r>
      <w:r w:rsidR="000434F9">
        <w:t>any changes to</w:t>
      </w:r>
      <w:r w:rsidR="000434F9" w:rsidRPr="000434F9">
        <w:t xml:space="preserve"> Technical Data and Software </w:t>
      </w:r>
      <w:r w:rsidR="000434F9">
        <w:t xml:space="preserve">rights </w:t>
      </w:r>
      <w:r w:rsidR="00FE2B36">
        <w:t>and restrictions</w:t>
      </w:r>
      <w:r w:rsidR="00C32FF5">
        <w:t>,</w:t>
      </w:r>
      <w:r w:rsidR="00FE2B36">
        <w:t xml:space="preserve"> </w:t>
      </w:r>
      <w:r w:rsidR="00C32FF5">
        <w:t>and other relevant Authorisations</w:t>
      </w:r>
      <w:r w:rsidRPr="004D5B3D">
        <w:t>.</w:t>
      </w:r>
      <w:bookmarkEnd w:id="499"/>
    </w:p>
    <w:p w14:paraId="1B31C9A2" w14:textId="65B19454" w:rsidR="009A46F3" w:rsidRPr="004D5B3D" w:rsidRDefault="00BC7098" w:rsidP="00887E74">
      <w:pPr>
        <w:pStyle w:val="SOWTL3-ASDEFCON"/>
      </w:pPr>
      <w:bookmarkStart w:id="500" w:name="_Ref279748990"/>
      <w:bookmarkStart w:id="501" w:name="_Ref8107376"/>
      <w:r>
        <w:t xml:space="preserve">The Commonwealth may conduct </w:t>
      </w:r>
      <w:r w:rsidR="009A46F3" w:rsidRPr="004D5B3D">
        <w:t>review</w:t>
      </w:r>
      <w:r w:rsidR="00C41A6F">
        <w:t>s</w:t>
      </w:r>
      <w:r w:rsidR="00D3238E">
        <w:t>,</w:t>
      </w:r>
      <w:r w:rsidR="009A46F3" w:rsidRPr="004D5B3D">
        <w:t xml:space="preserve"> </w:t>
      </w:r>
      <w:r w:rsidR="00C41A6F">
        <w:t>which may require access to the premises and the records of</w:t>
      </w:r>
      <w:r w:rsidR="00C41A6F" w:rsidRPr="004D5B3D">
        <w:t xml:space="preserve"> </w:t>
      </w:r>
      <w:r w:rsidR="009A46F3" w:rsidRPr="004D5B3D">
        <w:t xml:space="preserve">the Contractor </w:t>
      </w:r>
      <w:r w:rsidR="00C41A6F">
        <w:t xml:space="preserve">and Approved Subcontractors, </w:t>
      </w:r>
      <w:r w:rsidR="009A46F3" w:rsidRPr="004D5B3D">
        <w:t xml:space="preserve">to verify </w:t>
      </w:r>
      <w:r w:rsidR="00C41A6F">
        <w:t xml:space="preserve">the </w:t>
      </w:r>
      <w:r w:rsidR="000B397A">
        <w:t xml:space="preserve">provision and </w:t>
      </w:r>
      <w:r w:rsidR="00217E40">
        <w:t>application</w:t>
      </w:r>
      <w:r w:rsidR="00C41A6F">
        <w:t xml:space="preserve"> of Technical Data and Software rights under</w:t>
      </w:r>
      <w:r>
        <w:t xml:space="preserve"> the </w:t>
      </w:r>
      <w:r w:rsidR="009A46F3" w:rsidRPr="004D5B3D">
        <w:t>Contract.</w:t>
      </w:r>
      <w:bookmarkEnd w:id="500"/>
      <w:r w:rsidR="00C41A6F">
        <w:t xml:space="preserve">  </w:t>
      </w:r>
      <w:r w:rsidR="00C41A6F" w:rsidRPr="004D5B3D">
        <w:t xml:space="preserve">The </w:t>
      </w:r>
      <w:r w:rsidR="009A46F3" w:rsidRPr="004D5B3D">
        <w:t>Contractor shall</w:t>
      </w:r>
      <w:r>
        <w:t xml:space="preserve"> </w:t>
      </w:r>
      <w:r w:rsidR="009A46F3" w:rsidRPr="004D5B3D">
        <w:t>facilitate</w:t>
      </w:r>
      <w:r w:rsidR="00C41A6F">
        <w:t>,</w:t>
      </w:r>
      <w:r w:rsidR="00C41A6F" w:rsidRPr="00C41A6F">
        <w:t xml:space="preserve"> </w:t>
      </w:r>
      <w:r w:rsidR="00C41A6F">
        <w:t>and shall ensure that</w:t>
      </w:r>
      <w:r w:rsidR="00C41A6F" w:rsidRPr="004F6CC7">
        <w:t xml:space="preserve"> Approved Subcontractor</w:t>
      </w:r>
      <w:r w:rsidR="00C41A6F">
        <w:t>s</w:t>
      </w:r>
      <w:r w:rsidR="00C41A6F" w:rsidRPr="004F6CC7">
        <w:t xml:space="preserve"> facilitate</w:t>
      </w:r>
      <w:r w:rsidR="00C41A6F">
        <w:t>,</w:t>
      </w:r>
      <w:r w:rsidR="009A46F3" w:rsidRPr="004D5B3D">
        <w:t xml:space="preserve"> th</w:t>
      </w:r>
      <w:r>
        <w:t>e</w:t>
      </w:r>
      <w:r w:rsidR="00C41A6F">
        <w:t>se</w:t>
      </w:r>
      <w:r w:rsidR="009A46F3" w:rsidRPr="004D5B3D">
        <w:t xml:space="preserve"> review</w:t>
      </w:r>
      <w:r w:rsidR="00C41A6F">
        <w:t>s</w:t>
      </w:r>
      <w:r w:rsidR="009A46F3" w:rsidRPr="004D5B3D">
        <w:t>.</w:t>
      </w:r>
      <w:bookmarkEnd w:id="501"/>
    </w:p>
    <w:p w14:paraId="6010FFC6" w14:textId="6984BD56" w:rsidR="000434F9" w:rsidRPr="004D5B3D" w:rsidRDefault="000434F9" w:rsidP="00887E74">
      <w:pPr>
        <w:pStyle w:val="SOWTL3-ASDEFCON"/>
      </w:pPr>
      <w:r w:rsidRPr="004F6CC7">
        <w:t>The Contractor shall flow down the</w:t>
      </w:r>
      <w:r>
        <w:t xml:space="preserve"> </w:t>
      </w:r>
      <w:r w:rsidR="004B4C02">
        <w:t>reporting and</w:t>
      </w:r>
      <w:r w:rsidR="00C32FF5">
        <w:t xml:space="preserve"> </w:t>
      </w:r>
      <w:r w:rsidR="00BB0AFF">
        <w:t xml:space="preserve">review </w:t>
      </w:r>
      <w:r w:rsidRPr="004F6CC7">
        <w:t>requirements of clause</w:t>
      </w:r>
      <w:r w:rsidR="004B4C02">
        <w:t>s</w:t>
      </w:r>
      <w:r w:rsidRPr="004F6CC7">
        <w:t xml:space="preserve"> </w:t>
      </w:r>
      <w:r w:rsidR="004B4C02">
        <w:fldChar w:fldCharType="begin"/>
      </w:r>
      <w:r w:rsidR="004B4C02">
        <w:instrText xml:space="preserve"> REF _Ref8107375 \r \h </w:instrText>
      </w:r>
      <w:r w:rsidR="004B4C02">
        <w:fldChar w:fldCharType="separate"/>
      </w:r>
      <w:r w:rsidR="00B664F0">
        <w:t>3.12.3</w:t>
      </w:r>
      <w:r w:rsidR="004B4C02">
        <w:fldChar w:fldCharType="end"/>
      </w:r>
      <w:r w:rsidR="004B4C02">
        <w:t xml:space="preserve"> and </w:t>
      </w:r>
      <w:r w:rsidR="004B4C02">
        <w:fldChar w:fldCharType="begin"/>
      </w:r>
      <w:r w:rsidR="004B4C02">
        <w:instrText xml:space="preserve"> REF _Ref8107376 \r \h </w:instrText>
      </w:r>
      <w:r w:rsidR="004B4C02">
        <w:fldChar w:fldCharType="separate"/>
      </w:r>
      <w:r w:rsidR="00B664F0">
        <w:t>3.12.4</w:t>
      </w:r>
      <w:r w:rsidR="004B4C02">
        <w:fldChar w:fldCharType="end"/>
      </w:r>
      <w:r w:rsidRPr="004F6CC7">
        <w:t xml:space="preserve"> to </w:t>
      </w:r>
      <w:r>
        <w:t xml:space="preserve">relevant </w:t>
      </w:r>
      <w:r w:rsidRPr="004F6CC7">
        <w:t>Approved Subcontractors</w:t>
      </w:r>
      <w:r>
        <w:t>.</w:t>
      </w:r>
    </w:p>
    <w:p w14:paraId="07314A6A" w14:textId="77777777" w:rsidR="009A46F3" w:rsidRPr="004D5B3D" w:rsidRDefault="009A46F3" w:rsidP="000434F9">
      <w:pPr>
        <w:pStyle w:val="SOWHL2-ASDEFCON"/>
      </w:pPr>
      <w:bookmarkStart w:id="502" w:name="_Toc247012123"/>
      <w:bookmarkStart w:id="503" w:name="_Toc279747665"/>
      <w:bookmarkStart w:id="504" w:name="_Toc65491166"/>
      <w:bookmarkStart w:id="505" w:name="_Toc84447217"/>
      <w:bookmarkStart w:id="506" w:name="_Toc34982377"/>
      <w:bookmarkStart w:id="507" w:name="_Toc47516772"/>
      <w:bookmarkStart w:id="508" w:name="_Toc55613020"/>
      <w:bookmarkStart w:id="509" w:name="_Toc20990298"/>
      <w:bookmarkStart w:id="510" w:name="_Toc31511817"/>
      <w:bookmarkStart w:id="511" w:name="_Toc34132148"/>
      <w:r w:rsidRPr="004D5B3D">
        <w:t>Defence Security Compliance (Core)</w:t>
      </w:r>
      <w:bookmarkEnd w:id="502"/>
      <w:bookmarkEnd w:id="503"/>
      <w:bookmarkEnd w:id="504"/>
      <w:bookmarkEnd w:id="505"/>
    </w:p>
    <w:p w14:paraId="0900852D" w14:textId="77777777" w:rsidR="009A46F3" w:rsidRPr="004D5B3D" w:rsidRDefault="009A46F3" w:rsidP="000434F9">
      <w:pPr>
        <w:pStyle w:val="SOWHL3-ASDEFCON"/>
      </w:pPr>
      <w:r w:rsidRPr="004D5B3D">
        <w:t>Defence Security – General Requirements (Core)</w:t>
      </w:r>
    </w:p>
    <w:p w14:paraId="7401B974" w14:textId="77777777" w:rsidR="009A46F3" w:rsidRPr="004D5B3D" w:rsidRDefault="009A46F3" w:rsidP="003516D6">
      <w:pPr>
        <w:pStyle w:val="SOWTL4-ASDEFCON"/>
      </w:pPr>
      <w:r w:rsidRPr="004D5B3D">
        <w:t xml:space="preserve">The Contractor shall ensure that all security procedures, training, facilities, </w:t>
      </w:r>
      <w:r w:rsidR="008377F9">
        <w:t>documentation</w:t>
      </w:r>
      <w:r w:rsidRPr="004D5B3D">
        <w:t xml:space="preserve"> and clearance requests are established and maintained to meet the requirements of clause 1</w:t>
      </w:r>
      <w:r w:rsidR="00DB17C0">
        <w:t>1</w:t>
      </w:r>
      <w:r w:rsidRPr="004D5B3D">
        <w:t>.10 of the COC.</w:t>
      </w:r>
    </w:p>
    <w:p w14:paraId="01349A7E" w14:textId="77777777" w:rsidR="009A46F3" w:rsidRPr="004D5B3D" w:rsidRDefault="009A46F3" w:rsidP="000434F9">
      <w:pPr>
        <w:pStyle w:val="SOWHL3-ASDEFCON"/>
      </w:pPr>
      <w:r w:rsidRPr="004D5B3D">
        <w:t>Communications Security (Optional)</w:t>
      </w:r>
    </w:p>
    <w:p w14:paraId="5A179748" w14:textId="3F7FBEBC" w:rsidR="009A46F3" w:rsidRPr="004D5B3D" w:rsidRDefault="009A46F3" w:rsidP="000434F9">
      <w:pPr>
        <w:pStyle w:val="NoteToDrafters-ASDEFCON"/>
      </w:pPr>
      <w:r w:rsidRPr="004D5B3D">
        <w:t xml:space="preserve">Note to drafters: </w:t>
      </w:r>
      <w:r w:rsidR="00E12AAD">
        <w:t xml:space="preserve"> </w:t>
      </w:r>
      <w:r w:rsidRPr="004D5B3D">
        <w:t xml:space="preserve">Clauses relating to Communications Security may be applicable if the Contractor is required to handle cryptographic equipment and related secure communications equipment and documents.  Refer to the SOW Tailoring Guide for optional clauses and </w:t>
      </w:r>
      <w:r w:rsidR="008B7A0A">
        <w:t>Principle 13</w:t>
      </w:r>
      <w:r w:rsidRPr="004D5B3D">
        <w:t xml:space="preserve"> of the Defence Security </w:t>
      </w:r>
      <w:r w:rsidR="008B7A0A">
        <w:t>Principles Framework</w:t>
      </w:r>
      <w:r w:rsidR="008B7A0A" w:rsidRPr="004D5B3D">
        <w:t xml:space="preserve"> </w:t>
      </w:r>
      <w:r w:rsidRPr="004D5B3D">
        <w:t>(DS</w:t>
      </w:r>
      <w:r w:rsidR="008B7A0A">
        <w:t>PF</w:t>
      </w:r>
      <w:r w:rsidRPr="004D5B3D">
        <w:t>) for policy and guidance.</w:t>
      </w:r>
    </w:p>
    <w:p w14:paraId="5613983F" w14:textId="77777777" w:rsidR="009A46F3" w:rsidRPr="004D5B3D" w:rsidRDefault="009A46F3" w:rsidP="00765FEF">
      <w:pPr>
        <w:pStyle w:val="SOWTL4-ASDEFCON"/>
      </w:pPr>
      <w:r w:rsidRPr="004D5B3D">
        <w:t xml:space="preserve">Not </w:t>
      </w:r>
      <w:r w:rsidR="00183F32" w:rsidRPr="004D5B3D">
        <w:t>used</w:t>
      </w:r>
      <w:r w:rsidRPr="004D5B3D">
        <w:t>.</w:t>
      </w:r>
    </w:p>
    <w:p w14:paraId="48C48E31" w14:textId="77777777" w:rsidR="009A46F3" w:rsidRPr="004D5B3D" w:rsidRDefault="009A46F3" w:rsidP="000434F9">
      <w:pPr>
        <w:pStyle w:val="SOWHL3-ASDEFCON"/>
      </w:pPr>
      <w:r w:rsidRPr="004D5B3D">
        <w:t>Information Systems Security (Optional)</w:t>
      </w:r>
    </w:p>
    <w:p w14:paraId="378FB775" w14:textId="705B3A56" w:rsidR="009A46F3" w:rsidRPr="004D5B3D" w:rsidRDefault="009A46F3" w:rsidP="000434F9">
      <w:pPr>
        <w:pStyle w:val="NoteToDrafters-ASDEFCON"/>
      </w:pPr>
      <w:r w:rsidRPr="004D5B3D">
        <w:t xml:space="preserve">Note to drafters: </w:t>
      </w:r>
      <w:r w:rsidR="00E12AAD">
        <w:t xml:space="preserve"> </w:t>
      </w:r>
      <w:r w:rsidRPr="004D5B3D">
        <w:t xml:space="preserve">Clauses relating to Information Systems Security may be applicable to a Contract (Support).  Drafters should refer to </w:t>
      </w:r>
      <w:r w:rsidR="008B7A0A">
        <w:t xml:space="preserve">Principle 23 </w:t>
      </w:r>
      <w:r w:rsidRPr="004D5B3D">
        <w:t>of the DS</w:t>
      </w:r>
      <w:r w:rsidR="008B7A0A">
        <w:t>PF</w:t>
      </w:r>
      <w:r w:rsidRPr="004D5B3D">
        <w:t xml:space="preserve"> and the Australian Government Information Security Manual (ISM).</w:t>
      </w:r>
    </w:p>
    <w:p w14:paraId="1F7DCC30" w14:textId="77777777" w:rsidR="009A46F3" w:rsidRPr="004D5B3D" w:rsidRDefault="009A46F3" w:rsidP="00765FEF">
      <w:pPr>
        <w:pStyle w:val="SOWTL4-ASDEFCON"/>
      </w:pPr>
      <w:r w:rsidRPr="004D5B3D">
        <w:t xml:space="preserve">Not </w:t>
      </w:r>
      <w:r w:rsidR="00183F32" w:rsidRPr="004D5B3D">
        <w:t>used</w:t>
      </w:r>
      <w:r w:rsidRPr="004D5B3D">
        <w:t>.</w:t>
      </w:r>
    </w:p>
    <w:p w14:paraId="380F0842" w14:textId="77777777" w:rsidR="009A46F3" w:rsidRPr="004D5B3D" w:rsidRDefault="009A46F3" w:rsidP="000434F9">
      <w:pPr>
        <w:pStyle w:val="SOWHL2-ASDEFCON"/>
      </w:pPr>
      <w:bookmarkStart w:id="512" w:name="_Toc247012124"/>
      <w:bookmarkStart w:id="513" w:name="_Toc279747666"/>
      <w:bookmarkStart w:id="514" w:name="_Toc65491167"/>
      <w:bookmarkStart w:id="515" w:name="_Ref81386115"/>
      <w:bookmarkStart w:id="516" w:name="_Toc84447218"/>
      <w:r w:rsidRPr="004D5B3D">
        <w:t>Maintenance of Support Agreements</w:t>
      </w:r>
      <w:bookmarkEnd w:id="506"/>
      <w:bookmarkEnd w:id="507"/>
      <w:bookmarkEnd w:id="508"/>
      <w:r w:rsidRPr="004D5B3D">
        <w:t xml:space="preserve"> (Optional)</w:t>
      </w:r>
      <w:bookmarkEnd w:id="512"/>
      <w:bookmarkEnd w:id="513"/>
      <w:bookmarkEnd w:id="514"/>
      <w:bookmarkEnd w:id="515"/>
      <w:bookmarkEnd w:id="516"/>
    </w:p>
    <w:p w14:paraId="33BC9602" w14:textId="77777777" w:rsidR="009A46F3" w:rsidRPr="004D5B3D" w:rsidRDefault="009A46F3" w:rsidP="000434F9">
      <w:pPr>
        <w:pStyle w:val="NoteToDrafters-ASDEFCON"/>
      </w:pPr>
      <w:bookmarkStart w:id="517" w:name="_Toc55613021"/>
      <w:r w:rsidRPr="004D5B3D">
        <w:t xml:space="preserve">Note to drafters: </w:t>
      </w:r>
      <w:r w:rsidR="00E12AAD">
        <w:t xml:space="preserve"> </w:t>
      </w:r>
      <w:r w:rsidRPr="004D5B3D">
        <w:t xml:space="preserve">If the Contractor is not required to maintain support agreements to enable Services, the following clauses can be replaced with </w:t>
      </w:r>
      <w:r w:rsidR="00D070C2">
        <w:t xml:space="preserve">a single </w:t>
      </w:r>
      <w:r w:rsidRPr="004D5B3D">
        <w:t>‘Not used’.  If retain</w:t>
      </w:r>
      <w:r w:rsidR="00D070C2">
        <w:t>ed</w:t>
      </w:r>
      <w:r w:rsidRPr="004D5B3D">
        <w:t xml:space="preserve">, drafters must also prepare a suitable </w:t>
      </w:r>
      <w:r w:rsidR="00F825A8">
        <w:t>A</w:t>
      </w:r>
      <w:r w:rsidRPr="004D5B3D">
        <w:t>nnex.  Refer to the SOW Tailoring Guide for guidance.</w:t>
      </w:r>
    </w:p>
    <w:p w14:paraId="64D38FE2" w14:textId="77DA083D" w:rsidR="009A46F3" w:rsidRPr="004D5B3D" w:rsidRDefault="009A46F3" w:rsidP="00765FEF">
      <w:pPr>
        <w:pStyle w:val="SOWTL3-ASDEFCON"/>
      </w:pPr>
      <w:r w:rsidRPr="004D5B3D">
        <w:t xml:space="preserve">The Contractor shall maintain the </w:t>
      </w:r>
      <w:r w:rsidRPr="000661CC">
        <w:t>support agreements identified</w:t>
      </w:r>
      <w:r w:rsidRPr="004D5B3D">
        <w:t xml:space="preserve"> at Annex </w:t>
      </w:r>
      <w:r w:rsidRPr="004D5B3D">
        <w:fldChar w:fldCharType="begin">
          <w:ffData>
            <w:name w:val=""/>
            <w:enabled/>
            <w:calcOnExit w:val="0"/>
            <w:textInput>
              <w:default w:val="[…INSERT ANNEX LISTING…]"/>
            </w:textInput>
          </w:ffData>
        </w:fldChar>
      </w:r>
      <w:r w:rsidRPr="004D5B3D">
        <w:instrText xml:space="preserve"> FORMTEXT </w:instrText>
      </w:r>
      <w:r w:rsidRPr="004D5B3D">
        <w:fldChar w:fldCharType="separate"/>
      </w:r>
      <w:r w:rsidR="007A5421">
        <w:rPr>
          <w:noProof/>
        </w:rPr>
        <w:t>[…INSERT ANNEX LISTING…]</w:t>
      </w:r>
      <w:r w:rsidRPr="004D5B3D">
        <w:fldChar w:fldCharType="end"/>
      </w:r>
      <w:r w:rsidRPr="004D5B3D">
        <w:t xml:space="preserve"> </w:t>
      </w:r>
      <w:r w:rsidRPr="000661CC">
        <w:t xml:space="preserve">for the </w:t>
      </w:r>
      <w:r w:rsidR="00BC7098">
        <w:t>Term</w:t>
      </w:r>
      <w:r w:rsidRPr="000661CC">
        <w:t>.</w:t>
      </w:r>
    </w:p>
    <w:p w14:paraId="2343C40B" w14:textId="77777777" w:rsidR="009A46F3" w:rsidRPr="004D5B3D" w:rsidRDefault="009A46F3" w:rsidP="00765FEF">
      <w:pPr>
        <w:pStyle w:val="SOWTL3-ASDEFCON"/>
      </w:pPr>
      <w:bookmarkStart w:id="518" w:name="_Ref280717290"/>
      <w:r w:rsidRPr="004D5B3D">
        <w:t>The Contractor shall promptly notify the Commonwealth:</w:t>
      </w:r>
      <w:bookmarkEnd w:id="518"/>
    </w:p>
    <w:p w14:paraId="79C4A5E5" w14:textId="43E13131" w:rsidR="009A46F3" w:rsidRPr="004D5B3D" w:rsidRDefault="009A46F3" w:rsidP="00DE6B43">
      <w:pPr>
        <w:pStyle w:val="SOWSubL1-ASDEFCON"/>
      </w:pPr>
      <w:bookmarkStart w:id="519" w:name="_Ref280717268"/>
      <w:r w:rsidRPr="004D5B3D">
        <w:t xml:space="preserve">of </w:t>
      </w:r>
      <w:r w:rsidRPr="000661CC">
        <w:t xml:space="preserve">any other </w:t>
      </w:r>
      <w:r w:rsidRPr="004D5B3D">
        <w:t xml:space="preserve">companies with which it </w:t>
      </w:r>
      <w:r w:rsidRPr="000661CC">
        <w:t xml:space="preserve">is either proposing to establish or </w:t>
      </w:r>
      <w:r w:rsidRPr="004D5B3D">
        <w:t xml:space="preserve">has </w:t>
      </w:r>
      <w:r w:rsidRPr="000661CC">
        <w:t xml:space="preserve">established </w:t>
      </w:r>
      <w:r w:rsidRPr="004D5B3D">
        <w:t xml:space="preserve">a </w:t>
      </w:r>
      <w:r w:rsidRPr="004D5B3D">
        <w:fldChar w:fldCharType="begin">
          <w:ffData>
            <w:name w:val=""/>
            <w:enabled/>
            <w:calcOnExit w:val="0"/>
            <w:textInput>
              <w:default w:val="[…INSERT TYPE(S) OF AGREEMENT…]"/>
            </w:textInput>
          </w:ffData>
        </w:fldChar>
      </w:r>
      <w:r w:rsidRPr="004D5B3D">
        <w:instrText xml:space="preserve"> FORMTEXT </w:instrText>
      </w:r>
      <w:r w:rsidRPr="004D5B3D">
        <w:fldChar w:fldCharType="separate"/>
      </w:r>
      <w:r w:rsidR="007A5421">
        <w:rPr>
          <w:noProof/>
        </w:rPr>
        <w:t>[…INSERT TYPE(S) OF AGREEMENT…]</w:t>
      </w:r>
      <w:r w:rsidRPr="004D5B3D">
        <w:fldChar w:fldCharType="end"/>
      </w:r>
      <w:r w:rsidRPr="004D5B3D">
        <w:t xml:space="preserve"> relating to work under the Contract; or</w:t>
      </w:r>
      <w:bookmarkEnd w:id="519"/>
    </w:p>
    <w:p w14:paraId="081D4279" w14:textId="09DB037E" w:rsidR="009A46F3" w:rsidRPr="000661CC" w:rsidRDefault="009A46F3" w:rsidP="00DE6B43">
      <w:pPr>
        <w:pStyle w:val="SOWSubL1-ASDEFCON"/>
      </w:pPr>
      <w:bookmarkStart w:id="520" w:name="_Ref280717306"/>
      <w:r w:rsidRPr="000661CC">
        <w:t xml:space="preserve">if the Contractor considers that an agreement with a company identified at Annex </w:t>
      </w:r>
      <w:r w:rsidRPr="004D5B3D">
        <w:fldChar w:fldCharType="begin">
          <w:ffData>
            <w:name w:val=""/>
            <w:enabled/>
            <w:calcOnExit w:val="0"/>
            <w:textInput>
              <w:default w:val="[…INSERT ANNEX LISTING…]"/>
            </w:textInput>
          </w:ffData>
        </w:fldChar>
      </w:r>
      <w:r w:rsidRPr="004D5B3D">
        <w:instrText xml:space="preserve"> FORMTEXT </w:instrText>
      </w:r>
      <w:r w:rsidRPr="004D5B3D">
        <w:fldChar w:fldCharType="separate"/>
      </w:r>
      <w:r w:rsidR="007A5421">
        <w:rPr>
          <w:noProof/>
        </w:rPr>
        <w:t>[…INSERT ANNEX LISTING…]</w:t>
      </w:r>
      <w:r w:rsidRPr="004D5B3D">
        <w:fldChar w:fldCharType="end"/>
      </w:r>
      <w:r w:rsidRPr="004D5B3D">
        <w:t xml:space="preserve"> </w:t>
      </w:r>
      <w:r w:rsidRPr="000661CC">
        <w:t>is no longer required.</w:t>
      </w:r>
      <w:bookmarkEnd w:id="520"/>
    </w:p>
    <w:p w14:paraId="658BCE3B" w14:textId="52EACD20" w:rsidR="009A46F3" w:rsidRPr="004D5B3D" w:rsidRDefault="009A46F3" w:rsidP="00765FEF">
      <w:pPr>
        <w:pStyle w:val="SOWTL3-ASDEFCON"/>
      </w:pPr>
      <w:bookmarkStart w:id="521" w:name="_Ref280717319"/>
      <w:r w:rsidRPr="004D5B3D">
        <w:t xml:space="preserve">The Contractor shall make all reasonable efforts to effect a </w:t>
      </w:r>
      <w:r w:rsidRPr="004D5B3D">
        <w:fldChar w:fldCharType="begin">
          <w:ffData>
            <w:name w:val=""/>
            <w:enabled/>
            <w:calcOnExit w:val="0"/>
            <w:textInput>
              <w:default w:val="[…INSERT TYPE(S) OF AGREEMENT…]"/>
            </w:textInput>
          </w:ffData>
        </w:fldChar>
      </w:r>
      <w:r w:rsidRPr="004D5B3D">
        <w:instrText xml:space="preserve"> FORMTEXT </w:instrText>
      </w:r>
      <w:r w:rsidRPr="004D5B3D">
        <w:fldChar w:fldCharType="separate"/>
      </w:r>
      <w:r w:rsidR="007A5421">
        <w:rPr>
          <w:noProof/>
        </w:rPr>
        <w:t>[…INSERT TYPE(S) OF AGREEMENT…]</w:t>
      </w:r>
      <w:r w:rsidRPr="004D5B3D">
        <w:fldChar w:fldCharType="end"/>
      </w:r>
      <w:r w:rsidRPr="004D5B3D">
        <w:t xml:space="preserve"> with any Commonwealth nominated vendor/s.</w:t>
      </w:r>
      <w:bookmarkEnd w:id="521"/>
    </w:p>
    <w:p w14:paraId="3F73A911" w14:textId="77013E28" w:rsidR="009A46F3" w:rsidRPr="004D5B3D" w:rsidRDefault="009A46F3" w:rsidP="00765FEF">
      <w:pPr>
        <w:pStyle w:val="SOWTL3-ASDEFCON"/>
      </w:pPr>
      <w:r w:rsidRPr="004D5B3D">
        <w:t>The Contractor shall submit a CCP in accordance with clause 1</w:t>
      </w:r>
      <w:r w:rsidR="00DB17C0">
        <w:t>1</w:t>
      </w:r>
      <w:r w:rsidRPr="004D5B3D">
        <w:t xml:space="preserve">.1 of the COC to amend Annex </w:t>
      </w:r>
      <w:r w:rsidRPr="004D5B3D">
        <w:fldChar w:fldCharType="begin">
          <w:ffData>
            <w:name w:val=""/>
            <w:enabled/>
            <w:calcOnExit w:val="0"/>
            <w:textInput>
              <w:default w:val="[…INSERT ANNEX LISTING…]"/>
            </w:textInput>
          </w:ffData>
        </w:fldChar>
      </w:r>
      <w:r w:rsidRPr="004D5B3D">
        <w:instrText xml:space="preserve"> FORMTEXT </w:instrText>
      </w:r>
      <w:r w:rsidRPr="004D5B3D">
        <w:fldChar w:fldCharType="separate"/>
      </w:r>
      <w:r w:rsidR="007A5421">
        <w:rPr>
          <w:noProof/>
        </w:rPr>
        <w:t>[…INSERT ANNEX LISTING…]</w:t>
      </w:r>
      <w:r w:rsidRPr="004D5B3D">
        <w:fldChar w:fldCharType="end"/>
      </w:r>
      <w:r w:rsidRPr="004D5B3D">
        <w:t xml:space="preserve"> within 20 Working Days (or other timeframe agreed between </w:t>
      </w:r>
      <w:r w:rsidR="00B51B42">
        <w:t xml:space="preserve">both </w:t>
      </w:r>
      <w:r w:rsidRPr="004D5B3D">
        <w:t>parties) of:</w:t>
      </w:r>
    </w:p>
    <w:p w14:paraId="5329BFC6" w14:textId="22417968" w:rsidR="009A46F3" w:rsidRPr="004D5B3D" w:rsidRDefault="009A46F3" w:rsidP="00DE6B43">
      <w:pPr>
        <w:pStyle w:val="SOWSubL1-ASDEFCON"/>
      </w:pPr>
      <w:r w:rsidRPr="004D5B3D">
        <w:t xml:space="preserve">notifying the Commonwealth under clause </w:t>
      </w:r>
      <w:r w:rsidRPr="004D5B3D">
        <w:fldChar w:fldCharType="begin"/>
      </w:r>
      <w:r w:rsidRPr="004D5B3D">
        <w:instrText xml:space="preserve"> REF _Ref280717268 \r \h </w:instrText>
      </w:r>
      <w:r w:rsidR="004D5B3D">
        <w:instrText xml:space="preserve"> \* MERGEFORMAT </w:instrText>
      </w:r>
      <w:r w:rsidRPr="004D5B3D">
        <w:fldChar w:fldCharType="separate"/>
      </w:r>
      <w:r w:rsidR="00B664F0">
        <w:t>3.14.2a</w:t>
      </w:r>
      <w:r w:rsidRPr="004D5B3D">
        <w:fldChar w:fldCharType="end"/>
      </w:r>
      <w:r w:rsidRPr="004D5B3D">
        <w:t>;</w:t>
      </w:r>
    </w:p>
    <w:p w14:paraId="03AEFD87" w14:textId="2A8B74AB" w:rsidR="009A46F3" w:rsidRPr="004D5B3D" w:rsidRDefault="009A46F3" w:rsidP="00DE6B43">
      <w:pPr>
        <w:pStyle w:val="SOWSubL1-ASDEFCON"/>
      </w:pPr>
      <w:r w:rsidRPr="004D5B3D">
        <w:t xml:space="preserve">obtaining agreement, in writing, from the Commonwealth Representative that an agreement is no longer required under clause </w:t>
      </w:r>
      <w:r w:rsidRPr="004D5B3D">
        <w:fldChar w:fldCharType="begin"/>
      </w:r>
      <w:r w:rsidRPr="004D5B3D">
        <w:instrText xml:space="preserve"> REF _Ref280717306 \r \h </w:instrText>
      </w:r>
      <w:r w:rsidR="004D5B3D">
        <w:instrText xml:space="preserve"> \* MERGEFORMAT </w:instrText>
      </w:r>
      <w:r w:rsidRPr="004D5B3D">
        <w:fldChar w:fldCharType="separate"/>
      </w:r>
      <w:r w:rsidR="00B664F0">
        <w:t>3.14.2b</w:t>
      </w:r>
      <w:r w:rsidRPr="004D5B3D">
        <w:fldChar w:fldCharType="end"/>
      </w:r>
      <w:r w:rsidRPr="004D5B3D">
        <w:t>; or</w:t>
      </w:r>
    </w:p>
    <w:p w14:paraId="6B40DB6A" w14:textId="1197EDD7" w:rsidR="009A46F3" w:rsidRPr="004D5B3D" w:rsidRDefault="009A46F3" w:rsidP="00DE6B43">
      <w:pPr>
        <w:pStyle w:val="SOWSubL1-ASDEFCON"/>
      </w:pPr>
      <w:r w:rsidRPr="004D5B3D">
        <w:t xml:space="preserve">effecting an agreement under clause </w:t>
      </w:r>
      <w:r w:rsidRPr="004D5B3D">
        <w:fldChar w:fldCharType="begin"/>
      </w:r>
      <w:r w:rsidRPr="004D5B3D">
        <w:instrText xml:space="preserve"> REF _Ref280717319 \r \h </w:instrText>
      </w:r>
      <w:r w:rsidR="004D5B3D">
        <w:instrText xml:space="preserve"> \* MERGEFORMAT </w:instrText>
      </w:r>
      <w:r w:rsidRPr="004D5B3D">
        <w:fldChar w:fldCharType="separate"/>
      </w:r>
      <w:r w:rsidR="00B664F0">
        <w:t>3.14.3</w:t>
      </w:r>
      <w:r w:rsidRPr="004D5B3D">
        <w:fldChar w:fldCharType="end"/>
      </w:r>
      <w:r w:rsidRPr="004D5B3D">
        <w:t>.</w:t>
      </w:r>
      <w:bookmarkEnd w:id="517"/>
    </w:p>
    <w:p w14:paraId="322E5444" w14:textId="77777777" w:rsidR="00DA570F" w:rsidRPr="00DA570F" w:rsidRDefault="007517F8" w:rsidP="000434F9">
      <w:pPr>
        <w:pStyle w:val="SOWHL2-ASDEFCON"/>
      </w:pPr>
      <w:bookmarkStart w:id="522" w:name="_Ref277923635"/>
      <w:bookmarkStart w:id="523" w:name="_Toc247012125"/>
      <w:bookmarkStart w:id="524" w:name="_Toc279747667"/>
      <w:bookmarkStart w:id="525" w:name="_Ref346695900"/>
      <w:bookmarkStart w:id="526" w:name="_Toc65491168"/>
      <w:bookmarkStart w:id="527" w:name="_Toc84447219"/>
      <w:bookmarkEnd w:id="494"/>
      <w:bookmarkEnd w:id="495"/>
      <w:bookmarkEnd w:id="496"/>
      <w:bookmarkEnd w:id="497"/>
      <w:bookmarkEnd w:id="509"/>
      <w:bookmarkEnd w:id="510"/>
      <w:bookmarkEnd w:id="511"/>
      <w:r>
        <w:t>Commonwealth</w:t>
      </w:r>
      <w:r w:rsidRPr="004D5B3D">
        <w:t xml:space="preserve"> </w:t>
      </w:r>
      <w:r w:rsidR="009A46F3" w:rsidRPr="004D5B3D">
        <w:t>Personnel</w:t>
      </w:r>
      <w:r>
        <w:t xml:space="preserve"> </w:t>
      </w:r>
      <w:r w:rsidR="007F3678">
        <w:t>on</w:t>
      </w:r>
      <w:r>
        <w:t xml:space="preserve"> Contractor </w:t>
      </w:r>
      <w:r w:rsidR="001620DC">
        <w:t xml:space="preserve">or Approved Subcontractor </w:t>
      </w:r>
      <w:r>
        <w:t>Premises</w:t>
      </w:r>
      <w:r w:rsidRPr="004D5B3D">
        <w:t xml:space="preserve"> </w:t>
      </w:r>
      <w:r w:rsidR="009A46F3" w:rsidRPr="004D5B3D">
        <w:t>(Optional</w:t>
      </w:r>
      <w:r w:rsidR="009A46F3" w:rsidRPr="00DA570F">
        <w:t>)</w:t>
      </w:r>
      <w:bookmarkEnd w:id="522"/>
      <w:bookmarkEnd w:id="523"/>
      <w:bookmarkEnd w:id="524"/>
      <w:bookmarkEnd w:id="525"/>
      <w:bookmarkEnd w:id="526"/>
      <w:bookmarkEnd w:id="527"/>
    </w:p>
    <w:p w14:paraId="366377C4" w14:textId="767B2D0D" w:rsidR="009A46F3" w:rsidRDefault="009A46F3" w:rsidP="000434F9">
      <w:pPr>
        <w:pStyle w:val="NoteToDrafters-ASDEFCON"/>
      </w:pPr>
      <w:bookmarkStart w:id="528" w:name="_Toc55613023"/>
      <w:r w:rsidRPr="004D5B3D">
        <w:t xml:space="preserve">Note to drafters: </w:t>
      </w:r>
      <w:r w:rsidR="00E12AAD">
        <w:t xml:space="preserve"> </w:t>
      </w:r>
      <w:r w:rsidRPr="004D5B3D">
        <w:t>If the Contract</w:t>
      </w:r>
      <w:r w:rsidR="00466060">
        <w:t xml:space="preserve"> does not involve either Resident Personnel or MRU</w:t>
      </w:r>
      <w:r w:rsidRPr="004D5B3D">
        <w:t xml:space="preserve">, the clauses </w:t>
      </w:r>
      <w:r w:rsidR="00466060">
        <w:t xml:space="preserve">under clause </w:t>
      </w:r>
      <w:r w:rsidR="00466060">
        <w:fldChar w:fldCharType="begin"/>
      </w:r>
      <w:r w:rsidR="00466060">
        <w:instrText xml:space="preserve"> REF _Ref346695900 \r \h </w:instrText>
      </w:r>
      <w:r w:rsidR="00466060">
        <w:fldChar w:fldCharType="separate"/>
      </w:r>
      <w:r w:rsidR="00B664F0">
        <w:t>3.15</w:t>
      </w:r>
      <w:r w:rsidR="00466060">
        <w:fldChar w:fldCharType="end"/>
      </w:r>
      <w:r w:rsidR="00466060">
        <w:t xml:space="preserve"> </w:t>
      </w:r>
      <w:r w:rsidRPr="004D5B3D">
        <w:t xml:space="preserve">should be replaced with </w:t>
      </w:r>
      <w:r w:rsidR="00D070C2">
        <w:t xml:space="preserve">a single </w:t>
      </w:r>
      <w:r w:rsidRPr="004D5B3D">
        <w:t xml:space="preserve">‘Not used’.  Refer to the SOW Tailoring Guide for guidance on </w:t>
      </w:r>
      <w:r w:rsidR="00466060">
        <w:t xml:space="preserve">the options and </w:t>
      </w:r>
      <w:r w:rsidRPr="004D5B3D">
        <w:t>how to use and implement this clause.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AF584E" w14:paraId="6EFA6B2F" w14:textId="77777777" w:rsidTr="00AF584E">
        <w:tc>
          <w:tcPr>
            <w:tcW w:w="9287" w:type="dxa"/>
            <w:shd w:val="clear" w:color="auto" w:fill="auto"/>
          </w:tcPr>
          <w:p w14:paraId="20F6637C" w14:textId="2D7FBAC7" w:rsidR="00AF584E" w:rsidRPr="00466060" w:rsidRDefault="00AF584E" w:rsidP="00DF7E25">
            <w:pPr>
              <w:pStyle w:val="ASDEFCONOption"/>
              <w:keepNext w:val="0"/>
            </w:pPr>
            <w:bookmarkStart w:id="529" w:name="_Ref280730610"/>
            <w:bookmarkStart w:id="530" w:name="_Ref280730618"/>
            <w:bookmarkStart w:id="531" w:name="_Toc20990299"/>
            <w:bookmarkStart w:id="532" w:name="_Toc31511818"/>
            <w:bookmarkStart w:id="533" w:name="_Toc34132149"/>
            <w:bookmarkStart w:id="534" w:name="_Toc34982379"/>
            <w:bookmarkStart w:id="535" w:name="_Toc47516774"/>
            <w:bookmarkStart w:id="536" w:name="_Toc55613024"/>
            <w:bookmarkStart w:id="537" w:name="_Toc247012126"/>
            <w:bookmarkStart w:id="538" w:name="_Toc279747668"/>
            <w:r>
              <w:t>Option:</w:t>
            </w:r>
            <w:r w:rsidRPr="00466060">
              <w:t xml:space="preserve"> </w:t>
            </w:r>
            <w:r w:rsidR="00A02431">
              <w:t xml:space="preserve"> </w:t>
            </w:r>
            <w:r>
              <w:t>Include this option when Resident Personnel are require</w:t>
            </w:r>
            <w:r w:rsidR="003D516A">
              <w:t xml:space="preserve">d </w:t>
            </w:r>
            <w:r>
              <w:t>under the Contract</w:t>
            </w:r>
            <w:r w:rsidR="00775272">
              <w:t>.</w:t>
            </w:r>
          </w:p>
          <w:p w14:paraId="27535840" w14:textId="77777777" w:rsidR="00AF584E" w:rsidRPr="004D5B3D" w:rsidRDefault="00AF584E" w:rsidP="00AF584E">
            <w:pPr>
              <w:pStyle w:val="SOWTL3-ASDEFCON"/>
            </w:pPr>
            <w:r w:rsidRPr="004D5B3D">
              <w:t xml:space="preserve">Resident Personnel will be collocated </w:t>
            </w:r>
            <w:r>
              <w:t>at</w:t>
            </w:r>
            <w:r w:rsidRPr="004D5B3D">
              <w:t xml:space="preserve"> the Contractor's</w:t>
            </w:r>
            <w:r>
              <w:t xml:space="preserve"> and/or Approved Subcontractor's</w:t>
            </w:r>
            <w:r w:rsidRPr="004D5B3D">
              <w:t xml:space="preserve"> premises during the Contract.  The terms of reference and requirements for the collocation are set out in Attachment L.</w:t>
            </w:r>
          </w:p>
          <w:p w14:paraId="436D5EAD" w14:textId="77777777" w:rsidR="00AF584E" w:rsidRDefault="00AF584E" w:rsidP="00AF584E">
            <w:pPr>
              <w:pStyle w:val="SOWTL3-ASDEFCON"/>
              <w:jc w:val="left"/>
            </w:pPr>
            <w:r w:rsidRPr="004D5B3D">
              <w:t>The Contractor shall</w:t>
            </w:r>
            <w:r>
              <w:t xml:space="preserve"> </w:t>
            </w:r>
            <w:r w:rsidRPr="004D5B3D">
              <w:t>provide and maintain at its premises</w:t>
            </w:r>
            <w:r>
              <w:t>, and ensure (as applicable)</w:t>
            </w:r>
            <w:r w:rsidRPr="004D5B3D">
              <w:t xml:space="preserve"> </w:t>
            </w:r>
            <w:r>
              <w:t xml:space="preserve">that Approved Subcontractors provide and maintain at their premises, </w:t>
            </w:r>
            <w:r w:rsidRPr="004D5B3D">
              <w:t xml:space="preserve">the facilities identified in Attachment L, and give such assistance as is reasonably required to </w:t>
            </w:r>
            <w:r>
              <w:t>support the Resident Personnel.</w:t>
            </w:r>
          </w:p>
          <w:p w14:paraId="55D5DB01" w14:textId="77777777" w:rsidR="00AF584E" w:rsidRPr="004D5B3D" w:rsidRDefault="00AF584E" w:rsidP="000434F9">
            <w:pPr>
              <w:pStyle w:val="ASDEFCONOption"/>
            </w:pPr>
            <w:r>
              <w:t>Option:</w:t>
            </w:r>
            <w:r w:rsidR="008D552A">
              <w:t xml:space="preserve"> </w:t>
            </w:r>
            <w:r w:rsidRPr="004D5B3D">
              <w:t xml:space="preserve"> </w:t>
            </w:r>
            <w:r>
              <w:t>Include this option when MRU are require</w:t>
            </w:r>
            <w:r w:rsidR="003D516A">
              <w:t>d</w:t>
            </w:r>
            <w:r>
              <w:t xml:space="preserve"> under the Contract.</w:t>
            </w:r>
            <w:bookmarkStart w:id="539" w:name="_Toc347731719"/>
            <w:bookmarkStart w:id="540" w:name="_Toc351538328"/>
            <w:bookmarkStart w:id="541" w:name="_Toc351551357"/>
            <w:bookmarkStart w:id="542" w:name="_Toc351568345"/>
            <w:bookmarkStart w:id="543" w:name="_Toc354503172"/>
            <w:bookmarkStart w:id="544" w:name="_Toc363586568"/>
            <w:bookmarkStart w:id="545" w:name="_Toc364659260"/>
            <w:bookmarkStart w:id="546" w:name="_Toc372026570"/>
            <w:bookmarkEnd w:id="539"/>
            <w:bookmarkEnd w:id="540"/>
            <w:bookmarkEnd w:id="541"/>
            <w:bookmarkEnd w:id="542"/>
            <w:bookmarkEnd w:id="543"/>
            <w:bookmarkEnd w:id="544"/>
            <w:bookmarkEnd w:id="545"/>
            <w:bookmarkEnd w:id="546"/>
          </w:p>
          <w:p w14:paraId="083F8C22" w14:textId="2DC4863D" w:rsidR="00AF584E" w:rsidRPr="004D5B3D" w:rsidRDefault="00AF584E" w:rsidP="00AF584E">
            <w:pPr>
              <w:pStyle w:val="SOWTL3-ASDEFCON"/>
            </w:pPr>
            <w:r>
              <w:t>Members Required in Uniform (MRU) will be collocated at</w:t>
            </w:r>
            <w:r w:rsidRPr="004D5B3D">
              <w:t xml:space="preserve"> the Contractor's</w:t>
            </w:r>
            <w:r>
              <w:t xml:space="preserve"> and/or Approved Subcontractors</w:t>
            </w:r>
            <w:r w:rsidRPr="004D5B3D">
              <w:t xml:space="preserve"> premises during the Contract.  The terms of reference and requirements for the collocation </w:t>
            </w:r>
            <w:r w:rsidR="004A35C9">
              <w:t xml:space="preserve">of MRU </w:t>
            </w:r>
            <w:r w:rsidRPr="004D5B3D">
              <w:t xml:space="preserve">are set out in Attachment </w:t>
            </w:r>
            <w:r w:rsidR="00DD2E99">
              <w:t>R</w:t>
            </w:r>
            <w:r w:rsidRPr="004D5B3D">
              <w:t>.</w:t>
            </w:r>
            <w:bookmarkStart w:id="547" w:name="_Toc347731720"/>
            <w:bookmarkStart w:id="548" w:name="_Toc351538329"/>
            <w:bookmarkStart w:id="549" w:name="_Toc351551358"/>
            <w:bookmarkStart w:id="550" w:name="_Toc351568346"/>
            <w:bookmarkStart w:id="551" w:name="_Toc354503173"/>
            <w:bookmarkStart w:id="552" w:name="_Toc363586569"/>
            <w:bookmarkStart w:id="553" w:name="_Toc364659261"/>
            <w:bookmarkStart w:id="554" w:name="_Toc372026571"/>
            <w:bookmarkEnd w:id="547"/>
            <w:bookmarkEnd w:id="548"/>
            <w:bookmarkEnd w:id="549"/>
            <w:bookmarkEnd w:id="550"/>
            <w:bookmarkEnd w:id="551"/>
            <w:bookmarkEnd w:id="552"/>
            <w:bookmarkEnd w:id="553"/>
            <w:bookmarkEnd w:id="554"/>
          </w:p>
          <w:p w14:paraId="08EFB4DE" w14:textId="675EABEC" w:rsidR="00AF584E" w:rsidRDefault="00AF584E" w:rsidP="00DD2E99">
            <w:pPr>
              <w:pStyle w:val="SOWTL3-ASDEFCON"/>
              <w:jc w:val="left"/>
            </w:pPr>
            <w:r w:rsidRPr="004D5B3D">
              <w:t>The Contractor shall provide and maintain at its premises</w:t>
            </w:r>
            <w:r>
              <w:t>, and ensure (as applicable)</w:t>
            </w:r>
            <w:r w:rsidRPr="004D5B3D">
              <w:t xml:space="preserve"> </w:t>
            </w:r>
            <w:r>
              <w:t>that Approved Subcontractors provide and maintain at their premises,</w:t>
            </w:r>
            <w:r w:rsidRPr="004D5B3D">
              <w:t xml:space="preserve"> the facili</w:t>
            </w:r>
            <w:r>
              <w:t xml:space="preserve">ties identified in Attachment </w:t>
            </w:r>
            <w:r w:rsidR="00DD2E99">
              <w:t>R</w:t>
            </w:r>
            <w:r w:rsidRPr="004D5B3D">
              <w:t xml:space="preserve">, and give such assistance as is reasonably required to support the </w:t>
            </w:r>
            <w:r>
              <w:t>MRU</w:t>
            </w:r>
            <w:r w:rsidRPr="004D5B3D">
              <w:t>.</w:t>
            </w:r>
            <w:bookmarkStart w:id="555" w:name="_Toc347731721"/>
            <w:bookmarkStart w:id="556" w:name="_Toc351538330"/>
            <w:bookmarkStart w:id="557" w:name="_Toc351551359"/>
            <w:bookmarkStart w:id="558" w:name="_Toc351568347"/>
            <w:bookmarkStart w:id="559" w:name="_Toc354503174"/>
            <w:bookmarkStart w:id="560" w:name="_Toc363586570"/>
            <w:bookmarkStart w:id="561" w:name="_Toc364659262"/>
            <w:bookmarkStart w:id="562" w:name="_Toc372026572"/>
            <w:bookmarkEnd w:id="555"/>
            <w:bookmarkEnd w:id="556"/>
            <w:bookmarkEnd w:id="557"/>
            <w:bookmarkEnd w:id="558"/>
            <w:bookmarkEnd w:id="559"/>
            <w:bookmarkEnd w:id="560"/>
            <w:bookmarkEnd w:id="561"/>
            <w:bookmarkEnd w:id="562"/>
          </w:p>
        </w:tc>
      </w:tr>
    </w:tbl>
    <w:p w14:paraId="17EECF4E" w14:textId="307120BE" w:rsidR="00887BF7" w:rsidRPr="00887BF7" w:rsidRDefault="00887BF7" w:rsidP="00765FEF">
      <w:pPr>
        <w:pStyle w:val="SOWTL3-ASDEFCON"/>
      </w:pPr>
      <w:r w:rsidRPr="00887BF7">
        <w:t xml:space="preserve">The facilities provided for </w:t>
      </w:r>
      <w:r>
        <w:t>Commonwealth Personnel</w:t>
      </w:r>
      <w:r w:rsidRPr="00887BF7">
        <w:t xml:space="preserve"> shall be of a standard equal to that provided to the Contractor's </w:t>
      </w:r>
      <w:r w:rsidR="00316AEF">
        <w:t>P</w:t>
      </w:r>
      <w:r w:rsidRPr="00887BF7">
        <w:t xml:space="preserve">ersonnel of similar status, and take into account the requirements for comfort and functionality, and </w:t>
      </w:r>
      <w:r w:rsidR="0084389A">
        <w:t>meet</w:t>
      </w:r>
      <w:r w:rsidR="00543C34">
        <w:t xml:space="preserve"> </w:t>
      </w:r>
      <w:r w:rsidRPr="00887BF7">
        <w:t xml:space="preserve">the </w:t>
      </w:r>
      <w:r w:rsidR="0084389A">
        <w:t xml:space="preserve">WHS </w:t>
      </w:r>
      <w:r w:rsidRPr="00887BF7">
        <w:t xml:space="preserve">requirements of clause </w:t>
      </w:r>
      <w:r>
        <w:fldChar w:fldCharType="begin"/>
      </w:r>
      <w:r>
        <w:instrText xml:space="preserve"> REF _Ref358144391 \r \h </w:instrText>
      </w:r>
      <w:r>
        <w:fldChar w:fldCharType="separate"/>
      </w:r>
      <w:r w:rsidR="00B664F0">
        <w:t>12.3.5</w:t>
      </w:r>
      <w:r>
        <w:fldChar w:fldCharType="end"/>
      </w:r>
      <w:r>
        <w:t>.</w:t>
      </w:r>
      <w:bookmarkStart w:id="563" w:name="_Toc347731722"/>
      <w:bookmarkStart w:id="564" w:name="_Toc351538331"/>
      <w:bookmarkStart w:id="565" w:name="_Toc351551360"/>
      <w:bookmarkStart w:id="566" w:name="_Toc351568348"/>
      <w:bookmarkStart w:id="567" w:name="_Toc354503175"/>
      <w:bookmarkStart w:id="568" w:name="_Toc363586571"/>
      <w:bookmarkStart w:id="569" w:name="_Toc364659263"/>
      <w:bookmarkStart w:id="570" w:name="_Toc372026573"/>
      <w:bookmarkEnd w:id="563"/>
      <w:bookmarkEnd w:id="564"/>
      <w:bookmarkEnd w:id="565"/>
      <w:bookmarkEnd w:id="566"/>
      <w:bookmarkEnd w:id="567"/>
      <w:bookmarkEnd w:id="568"/>
      <w:bookmarkEnd w:id="569"/>
      <w:bookmarkEnd w:id="570"/>
    </w:p>
    <w:p w14:paraId="3F93A619" w14:textId="77777777" w:rsidR="009A46F3" w:rsidRPr="004D5B3D" w:rsidRDefault="009A46F3" w:rsidP="00765FEF">
      <w:pPr>
        <w:pStyle w:val="SOWTL3-ASDEFCON"/>
      </w:pPr>
      <w:r w:rsidRPr="004D5B3D">
        <w:t xml:space="preserve">The Contractor shall provide all reasonable assistance to facilitate the Commonwealth arranging clearances for Commonwealth </w:t>
      </w:r>
      <w:r w:rsidR="00DC26B9">
        <w:t>P</w:t>
      </w:r>
      <w:r w:rsidRPr="004D5B3D">
        <w:t>ersonnel requiring access to the Contractor's</w:t>
      </w:r>
      <w:r w:rsidR="00064C62">
        <w:t xml:space="preserve"> and Approved Subcontractors’ </w:t>
      </w:r>
      <w:r w:rsidRPr="004D5B3D">
        <w:t>premises</w:t>
      </w:r>
      <w:r w:rsidR="00064C62">
        <w:t xml:space="preserve"> (as applicable)</w:t>
      </w:r>
      <w:r w:rsidR="00331DE5">
        <w:t>, including</w:t>
      </w:r>
      <w:r w:rsidRPr="004D5B3D">
        <w:t xml:space="preserve"> where these premises are located outside Australia.</w:t>
      </w:r>
      <w:bookmarkStart w:id="571" w:name="_Toc347731723"/>
      <w:bookmarkStart w:id="572" w:name="_Toc351538332"/>
      <w:bookmarkStart w:id="573" w:name="_Toc351551361"/>
      <w:bookmarkStart w:id="574" w:name="_Toc351568349"/>
      <w:bookmarkStart w:id="575" w:name="_Toc354503176"/>
      <w:bookmarkStart w:id="576" w:name="_Toc363586572"/>
      <w:bookmarkStart w:id="577" w:name="_Toc364659264"/>
      <w:bookmarkStart w:id="578" w:name="_Toc372026574"/>
      <w:bookmarkEnd w:id="571"/>
      <w:bookmarkEnd w:id="572"/>
      <w:bookmarkEnd w:id="573"/>
      <w:bookmarkEnd w:id="574"/>
      <w:bookmarkEnd w:id="575"/>
      <w:bookmarkEnd w:id="576"/>
      <w:bookmarkEnd w:id="577"/>
      <w:bookmarkEnd w:id="578"/>
    </w:p>
    <w:p w14:paraId="1E57E0DB" w14:textId="091F5657" w:rsidR="009A46F3" w:rsidRDefault="009A46F3" w:rsidP="00765FEF">
      <w:pPr>
        <w:pStyle w:val="SOWTL3-ASDEFCON"/>
      </w:pPr>
      <w:r w:rsidRPr="004D5B3D">
        <w:t xml:space="preserve">The Commonwealth shall comply with, and shall require persons afforded access under this clause </w:t>
      </w:r>
      <w:r w:rsidRPr="004D5B3D">
        <w:fldChar w:fldCharType="begin"/>
      </w:r>
      <w:r w:rsidRPr="004D5B3D">
        <w:instrText xml:space="preserve"> REF _Ref277923635 \r \h </w:instrText>
      </w:r>
      <w:r w:rsidR="004D5B3D">
        <w:instrText xml:space="preserve"> \* MERGEFORMAT </w:instrText>
      </w:r>
      <w:r w:rsidRPr="004D5B3D">
        <w:fldChar w:fldCharType="separate"/>
      </w:r>
      <w:r w:rsidR="00B664F0">
        <w:t>3.15</w:t>
      </w:r>
      <w:r w:rsidRPr="004D5B3D">
        <w:fldChar w:fldCharType="end"/>
      </w:r>
      <w:r w:rsidRPr="004D5B3D">
        <w:t xml:space="preserve"> to comply with</w:t>
      </w:r>
      <w:r w:rsidR="0084389A">
        <w:t>,</w:t>
      </w:r>
      <w:r w:rsidRPr="004D5B3D">
        <w:t xml:space="preserve"> any relevant safety and security arrangements</w:t>
      </w:r>
      <w:r w:rsidR="001C2A62">
        <w:t xml:space="preserve">, </w:t>
      </w:r>
      <w:r w:rsidRPr="004D5B3D">
        <w:t xml:space="preserve">regulations and codes of behaviour that apply to </w:t>
      </w:r>
      <w:r w:rsidR="001C2A62">
        <w:t>the</w:t>
      </w:r>
      <w:r w:rsidR="001C2A62" w:rsidRPr="004D5B3D">
        <w:t xml:space="preserve"> </w:t>
      </w:r>
      <w:r w:rsidR="0084389A">
        <w:t xml:space="preserve">particular </w:t>
      </w:r>
      <w:r w:rsidRPr="004D5B3D">
        <w:t xml:space="preserve">Contractor's </w:t>
      </w:r>
      <w:r w:rsidR="001C2A62">
        <w:t xml:space="preserve">and Approved Subcontractors’ </w:t>
      </w:r>
      <w:r w:rsidRPr="004D5B3D">
        <w:t>premises.</w:t>
      </w:r>
      <w:bookmarkEnd w:id="528"/>
    </w:p>
    <w:p w14:paraId="2C59E7E2" w14:textId="3B792756" w:rsidR="0084389A" w:rsidRPr="004D5B3D" w:rsidRDefault="0084389A" w:rsidP="00765FEF">
      <w:pPr>
        <w:pStyle w:val="SOWTL3-ASDEFCON"/>
      </w:pPr>
      <w:r w:rsidRPr="004F6CC7">
        <w:t xml:space="preserve">The Contractor shall include the terms of this clause in applicable Approved Subcontract(s) to ensure that all access, facilities and support assistance specified in this clause </w:t>
      </w:r>
      <w:r w:rsidRPr="004D5B3D">
        <w:fldChar w:fldCharType="begin"/>
      </w:r>
      <w:r w:rsidRPr="004D5B3D">
        <w:instrText xml:space="preserve"> REF _Ref277923635 \r \h </w:instrText>
      </w:r>
      <w:r>
        <w:instrText xml:space="preserve"> \* MERGEFORMAT </w:instrText>
      </w:r>
      <w:r w:rsidRPr="004D5B3D">
        <w:fldChar w:fldCharType="separate"/>
      </w:r>
      <w:r w:rsidR="00B664F0">
        <w:t>3.15</w:t>
      </w:r>
      <w:r w:rsidRPr="004D5B3D">
        <w:fldChar w:fldCharType="end"/>
      </w:r>
      <w:r w:rsidRPr="004F6CC7">
        <w:t xml:space="preserve"> are provided to the </w:t>
      </w:r>
      <w:r>
        <w:t>Commonwealth Personnel</w:t>
      </w:r>
      <w:r w:rsidRPr="004F6CC7">
        <w:t xml:space="preserve"> collocated at Approved Subcontractors</w:t>
      </w:r>
      <w:r>
        <w:t>’</w:t>
      </w:r>
      <w:r w:rsidRPr="004F6CC7">
        <w:t xml:space="preserve"> premises</w:t>
      </w:r>
      <w:r>
        <w:t>.</w:t>
      </w:r>
    </w:p>
    <w:p w14:paraId="10219708" w14:textId="77777777" w:rsidR="009A46F3" w:rsidRPr="004D5B3D" w:rsidRDefault="009A46F3" w:rsidP="000434F9">
      <w:pPr>
        <w:pStyle w:val="SOWHL2-ASDEFCON"/>
      </w:pPr>
      <w:bookmarkStart w:id="579" w:name="_Toc347731718"/>
      <w:bookmarkStart w:id="580" w:name="_Toc351538327"/>
      <w:bookmarkStart w:id="581" w:name="_Toc351551356"/>
      <w:bookmarkStart w:id="582" w:name="_Toc351568344"/>
      <w:bookmarkStart w:id="583" w:name="_Toc354503171"/>
      <w:bookmarkStart w:id="584" w:name="_Toc363586567"/>
      <w:bookmarkStart w:id="585" w:name="_Toc364659259"/>
      <w:bookmarkStart w:id="586" w:name="_Toc372026569"/>
      <w:bookmarkStart w:id="587" w:name="_Toc347731724"/>
      <w:bookmarkStart w:id="588" w:name="_Toc351538333"/>
      <w:bookmarkStart w:id="589" w:name="_Toc351551362"/>
      <w:bookmarkStart w:id="590" w:name="_Toc351568350"/>
      <w:bookmarkStart w:id="591" w:name="_Toc354503177"/>
      <w:bookmarkStart w:id="592" w:name="_Toc363586573"/>
      <w:bookmarkStart w:id="593" w:name="_Toc364659265"/>
      <w:bookmarkStart w:id="594" w:name="_Toc372026575"/>
      <w:bookmarkStart w:id="595" w:name="_Toc346515216"/>
      <w:bookmarkStart w:id="596" w:name="_Toc346610775"/>
      <w:bookmarkStart w:id="597" w:name="_Toc347731725"/>
      <w:bookmarkStart w:id="598" w:name="_Toc351538334"/>
      <w:bookmarkStart w:id="599" w:name="_Toc351551363"/>
      <w:bookmarkStart w:id="600" w:name="_Toc351568351"/>
      <w:bookmarkStart w:id="601" w:name="_Toc354503178"/>
      <w:bookmarkStart w:id="602" w:name="_Toc363586574"/>
      <w:bookmarkStart w:id="603" w:name="_Toc364659266"/>
      <w:bookmarkStart w:id="604" w:name="_Toc372026576"/>
      <w:bookmarkStart w:id="605" w:name="_Toc300898097"/>
      <w:bookmarkStart w:id="606" w:name="_Toc301517330"/>
      <w:bookmarkStart w:id="607" w:name="_Toc314561442"/>
      <w:bookmarkStart w:id="608" w:name="_Toc314641571"/>
      <w:bookmarkStart w:id="609" w:name="_Toc317524685"/>
      <w:bookmarkStart w:id="610" w:name="_Toc317604920"/>
      <w:bookmarkStart w:id="611" w:name="_Toc319563598"/>
      <w:bookmarkStart w:id="612" w:name="_Toc320683471"/>
      <w:bookmarkStart w:id="613" w:name="_Toc300898103"/>
      <w:bookmarkStart w:id="614" w:name="_Toc301517336"/>
      <w:bookmarkStart w:id="615" w:name="_Toc314561448"/>
      <w:bookmarkStart w:id="616" w:name="_Toc314641577"/>
      <w:bookmarkStart w:id="617" w:name="_Toc317524691"/>
      <w:bookmarkStart w:id="618" w:name="_Toc317604926"/>
      <w:bookmarkStart w:id="619" w:name="_Toc319563604"/>
      <w:bookmarkStart w:id="620" w:name="_Toc320683477"/>
      <w:bookmarkStart w:id="621" w:name="_Toc300898138"/>
      <w:bookmarkStart w:id="622" w:name="_Toc301517371"/>
      <w:bookmarkStart w:id="623" w:name="_Toc314561483"/>
      <w:bookmarkStart w:id="624" w:name="_Toc314641612"/>
      <w:bookmarkStart w:id="625" w:name="_Toc317524726"/>
      <w:bookmarkStart w:id="626" w:name="_Toc317604961"/>
      <w:bookmarkStart w:id="627" w:name="_Toc319563639"/>
      <w:bookmarkStart w:id="628" w:name="_Toc320683512"/>
      <w:bookmarkStart w:id="629" w:name="_Toc300898145"/>
      <w:bookmarkStart w:id="630" w:name="_Toc301517378"/>
      <w:bookmarkStart w:id="631" w:name="_Toc314561490"/>
      <w:bookmarkStart w:id="632" w:name="_Toc314641619"/>
      <w:bookmarkStart w:id="633" w:name="_Toc317524733"/>
      <w:bookmarkStart w:id="634" w:name="_Toc317604968"/>
      <w:bookmarkStart w:id="635" w:name="_Toc319563646"/>
      <w:bookmarkStart w:id="636" w:name="_Toc320683519"/>
      <w:bookmarkStart w:id="637" w:name="_Toc300898164"/>
      <w:bookmarkStart w:id="638" w:name="_Toc301517397"/>
      <w:bookmarkStart w:id="639" w:name="_Toc314561509"/>
      <w:bookmarkStart w:id="640" w:name="_Toc314641638"/>
      <w:bookmarkStart w:id="641" w:name="_Toc317524752"/>
      <w:bookmarkStart w:id="642" w:name="_Toc317604987"/>
      <w:bookmarkStart w:id="643" w:name="_Toc319563665"/>
      <w:bookmarkStart w:id="644" w:name="_Toc320683538"/>
      <w:bookmarkStart w:id="645" w:name="_Toc300898168"/>
      <w:bookmarkStart w:id="646" w:name="_Toc301517401"/>
      <w:bookmarkStart w:id="647" w:name="_Toc314561513"/>
      <w:bookmarkStart w:id="648" w:name="_Toc314641642"/>
      <w:bookmarkStart w:id="649" w:name="_Toc317524756"/>
      <w:bookmarkStart w:id="650" w:name="_Toc317604991"/>
      <w:bookmarkStart w:id="651" w:name="_Toc319563669"/>
      <w:bookmarkStart w:id="652" w:name="_Toc320683542"/>
      <w:bookmarkStart w:id="653" w:name="_Toc300898194"/>
      <w:bookmarkStart w:id="654" w:name="_Toc301517427"/>
      <w:bookmarkStart w:id="655" w:name="_Toc314561539"/>
      <w:bookmarkStart w:id="656" w:name="_Toc314641668"/>
      <w:bookmarkStart w:id="657" w:name="_Toc317524782"/>
      <w:bookmarkStart w:id="658" w:name="_Toc317605017"/>
      <w:bookmarkStart w:id="659" w:name="_Toc319563695"/>
      <w:bookmarkStart w:id="660" w:name="_Toc320683568"/>
      <w:bookmarkStart w:id="661" w:name="_Toc385495574"/>
      <w:bookmarkStart w:id="662" w:name="_Toc400087754"/>
      <w:bookmarkStart w:id="663" w:name="_Toc418417189"/>
      <w:bookmarkStart w:id="664" w:name="_Toc423153137"/>
      <w:bookmarkStart w:id="665" w:name="_Ref510918210"/>
      <w:bookmarkStart w:id="666" w:name="_Ref510918847"/>
      <w:bookmarkStart w:id="667" w:name="_Toc521998633"/>
      <w:bookmarkStart w:id="668" w:name="_Ref42360178"/>
      <w:bookmarkStart w:id="669" w:name="_Toc47516776"/>
      <w:bookmarkStart w:id="670" w:name="_Toc55613028"/>
      <w:bookmarkStart w:id="671" w:name="_Toc247012128"/>
      <w:bookmarkStart w:id="672" w:name="_Toc279747670"/>
      <w:bookmarkStart w:id="673" w:name="_Ref295295213"/>
      <w:bookmarkStart w:id="674" w:name="_Toc65491169"/>
      <w:bookmarkStart w:id="675" w:name="_Toc84447220"/>
      <w:bookmarkEnd w:id="529"/>
      <w:bookmarkEnd w:id="530"/>
      <w:bookmarkEnd w:id="531"/>
      <w:bookmarkEnd w:id="532"/>
      <w:bookmarkEnd w:id="533"/>
      <w:bookmarkEnd w:id="534"/>
      <w:bookmarkEnd w:id="535"/>
      <w:bookmarkEnd w:id="536"/>
      <w:bookmarkEnd w:id="537"/>
      <w:bookmarkEnd w:id="53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4D5B3D">
        <w:t>Training In Defence Information Systems</w:t>
      </w:r>
      <w:bookmarkEnd w:id="663"/>
      <w:bookmarkEnd w:id="664"/>
      <w:bookmarkEnd w:id="665"/>
      <w:bookmarkEnd w:id="666"/>
      <w:bookmarkEnd w:id="667"/>
      <w:bookmarkEnd w:id="668"/>
      <w:bookmarkEnd w:id="669"/>
      <w:bookmarkEnd w:id="670"/>
      <w:r w:rsidRPr="004D5B3D">
        <w:t xml:space="preserve"> (Optional)</w:t>
      </w:r>
      <w:bookmarkEnd w:id="671"/>
      <w:bookmarkEnd w:id="672"/>
      <w:bookmarkEnd w:id="673"/>
      <w:bookmarkEnd w:id="674"/>
      <w:bookmarkEnd w:id="675"/>
    </w:p>
    <w:p w14:paraId="73ABBDC8" w14:textId="77777777" w:rsidR="009A46F3" w:rsidRPr="004D5B3D" w:rsidRDefault="009A46F3" w:rsidP="00765FEF">
      <w:pPr>
        <w:pStyle w:val="SOWTL3-ASDEFCON"/>
      </w:pPr>
      <w:bookmarkStart w:id="676" w:name="_Ref442173127"/>
      <w:bookmarkStart w:id="677" w:name="_Toc55613029"/>
      <w:r w:rsidRPr="004D5B3D">
        <w:t xml:space="preserve">The Contractor shall ensure that all relevant </w:t>
      </w:r>
      <w:r w:rsidR="0024027C">
        <w:t>Contractor</w:t>
      </w:r>
      <w:r w:rsidRPr="004D5B3D">
        <w:t xml:space="preserve"> and Subcontractor</w:t>
      </w:r>
      <w:r w:rsidR="0024027C">
        <w:t xml:space="preserve"> Personnel</w:t>
      </w:r>
      <w:r w:rsidRPr="004D5B3D">
        <w:t xml:space="preserve"> are trained in the operation of mandated Defence information</w:t>
      </w:r>
      <w:bookmarkEnd w:id="676"/>
      <w:r w:rsidRPr="004D5B3D">
        <w:t xml:space="preserve"> systems.</w:t>
      </w:r>
      <w:bookmarkEnd w:id="677"/>
    </w:p>
    <w:p w14:paraId="1E9CA47C" w14:textId="77777777" w:rsidR="009A46F3" w:rsidRPr="004D5B3D" w:rsidRDefault="00625365" w:rsidP="00765FEF">
      <w:pPr>
        <w:pStyle w:val="SOWTL3-ASDEFCON"/>
      </w:pPr>
      <w:bookmarkStart w:id="678" w:name="_Ref510495986"/>
      <w:bookmarkStart w:id="679" w:name="_Toc55613030"/>
      <w:r w:rsidRPr="004D5B3D">
        <w:t>Before the Operative Date</w:t>
      </w:r>
      <w:r w:rsidR="00092EDD" w:rsidRPr="00092EDD">
        <w:t xml:space="preserve"> </w:t>
      </w:r>
      <w:r w:rsidR="00092EDD">
        <w:t>or as otherwise defined in the Approved Phase In Plan</w:t>
      </w:r>
      <w:r w:rsidR="009A46F3" w:rsidRPr="004D5B3D">
        <w:t>, the Commonwealth shall provide, at no cost to the Contractor, the requisite training to allow the Contractor to conduct activities relating to mandated Defence information systems and to other Defence information systems nominated in the Approved Phase In Plan.</w:t>
      </w:r>
      <w:bookmarkEnd w:id="678"/>
      <w:bookmarkEnd w:id="679"/>
    </w:p>
    <w:p w14:paraId="7A5EE237" w14:textId="77777777" w:rsidR="009A46F3" w:rsidRPr="004D5B3D" w:rsidRDefault="009A46F3" w:rsidP="00765FEF">
      <w:pPr>
        <w:pStyle w:val="SOWTL3-ASDEFCON"/>
      </w:pPr>
      <w:bookmarkStart w:id="680" w:name="_Ref510493628"/>
      <w:bookmarkStart w:id="681" w:name="_Toc55613031"/>
      <w:bookmarkStart w:id="682" w:name="_Ref510519210"/>
      <w:r w:rsidRPr="004D5B3D">
        <w:t>After the Operative Date, the Commonwealth shall provide appropriate initial training for any new or upgraded mandated Defence information system provided to the Contractor by the Commonwealth.  The Commonwealth shall provide such appropriate training to the Contractor in advance of the introduction of the new or upgraded Defence information systems, at no cost to the Contractor.</w:t>
      </w:r>
      <w:bookmarkEnd w:id="680"/>
      <w:bookmarkEnd w:id="681"/>
    </w:p>
    <w:p w14:paraId="25194886" w14:textId="77777777" w:rsidR="009A46F3" w:rsidRPr="004D5B3D" w:rsidRDefault="009A46F3" w:rsidP="00765FEF">
      <w:pPr>
        <w:pStyle w:val="SOWTL3-ASDEFCON"/>
      </w:pPr>
      <w:bookmarkStart w:id="683" w:name="_Toc55613032"/>
      <w:r w:rsidRPr="004D5B3D">
        <w:t>Following the initial training for any new or upgraded mandated Defence information systems, the Commonwealth will only provide ‘train the trainer’ type training.</w:t>
      </w:r>
      <w:bookmarkEnd w:id="683"/>
    </w:p>
    <w:p w14:paraId="56000FED" w14:textId="77777777" w:rsidR="009A46F3" w:rsidRPr="004D5B3D" w:rsidRDefault="009A46F3" w:rsidP="00765FEF">
      <w:pPr>
        <w:pStyle w:val="SOWTL3-ASDEFCON"/>
      </w:pPr>
      <w:bookmarkStart w:id="684" w:name="_Toc55613033"/>
      <w:r w:rsidRPr="004D5B3D">
        <w:t xml:space="preserve">Contractor </w:t>
      </w:r>
      <w:r w:rsidR="0024027C">
        <w:t xml:space="preserve">and Subcontractor </w:t>
      </w:r>
      <w:r w:rsidR="00316AEF">
        <w:t>P</w:t>
      </w:r>
      <w:r w:rsidRPr="004D5B3D">
        <w:t xml:space="preserve">ersonnel shall be trained free of charge once only by the Commonwealth after which the Commonwealth will apply a cost recovery mechanism </w:t>
      </w:r>
      <w:bookmarkEnd w:id="682"/>
      <w:r w:rsidRPr="004D5B3D">
        <w:t>for continued training.</w:t>
      </w:r>
      <w:bookmarkEnd w:id="684"/>
    </w:p>
    <w:p w14:paraId="5B6FC95E" w14:textId="01820964" w:rsidR="009A46F3" w:rsidRPr="004D5B3D" w:rsidRDefault="009A46F3" w:rsidP="00765FEF">
      <w:pPr>
        <w:pStyle w:val="SOWTL3-ASDEFCON"/>
      </w:pPr>
      <w:bookmarkStart w:id="685" w:name="_Toc55613034"/>
      <w:r w:rsidRPr="004D5B3D">
        <w:t xml:space="preserve">For the training being provided by the Commonwealth </w:t>
      </w:r>
      <w:r w:rsidR="00EB429A">
        <w:t>under</w:t>
      </w:r>
      <w:r w:rsidRPr="004D5B3D">
        <w:t xml:space="preserve"> this clause </w:t>
      </w:r>
      <w:r w:rsidR="00E81063">
        <w:fldChar w:fldCharType="begin"/>
      </w:r>
      <w:r w:rsidR="00E81063">
        <w:instrText xml:space="preserve"> REF _Ref295295213 \r \h </w:instrText>
      </w:r>
      <w:r w:rsidR="00E81063">
        <w:fldChar w:fldCharType="separate"/>
      </w:r>
      <w:r w:rsidR="00B664F0">
        <w:t>3.16</w:t>
      </w:r>
      <w:r w:rsidR="00E81063">
        <w:fldChar w:fldCharType="end"/>
      </w:r>
      <w:r w:rsidRPr="004D5B3D">
        <w:t>, the Contractor shall:</w:t>
      </w:r>
      <w:bookmarkEnd w:id="685"/>
    </w:p>
    <w:p w14:paraId="6A8D05EB" w14:textId="77777777" w:rsidR="009A46F3" w:rsidRPr="004D5B3D" w:rsidRDefault="009A46F3" w:rsidP="00DE6B43">
      <w:pPr>
        <w:pStyle w:val="SOWSubL1-ASDEFCON"/>
      </w:pPr>
      <w:r w:rsidRPr="004D5B3D">
        <w:t>identify personnel requiring initial system training or initial system upgrade training available from the Commonwealth;</w:t>
      </w:r>
    </w:p>
    <w:p w14:paraId="3F29025B" w14:textId="77777777" w:rsidR="009A46F3" w:rsidRPr="004D5B3D" w:rsidRDefault="009A46F3" w:rsidP="00DE6B43">
      <w:pPr>
        <w:pStyle w:val="SOWSubL1-ASDEFCON"/>
      </w:pPr>
      <w:r w:rsidRPr="004D5B3D">
        <w:t>ensure that personnel presented for training have a suitable level of general competence in the use of electronic information systems; and</w:t>
      </w:r>
    </w:p>
    <w:p w14:paraId="234C2BCF" w14:textId="77777777" w:rsidR="009A46F3" w:rsidRPr="004D5B3D" w:rsidRDefault="009A46F3" w:rsidP="00DE6B43">
      <w:pPr>
        <w:pStyle w:val="SOWSubL1-ASDEFCON"/>
      </w:pPr>
      <w:r w:rsidRPr="004D5B3D">
        <w:t>ensure that it and its Subcontractors meet all employer responsibilities, including all salaries, travel, and accommodation allowances for employees during training.</w:t>
      </w:r>
    </w:p>
    <w:p w14:paraId="3C397A5E" w14:textId="77777777" w:rsidR="009A46F3" w:rsidRPr="004D5B3D" w:rsidRDefault="009A46F3" w:rsidP="000434F9">
      <w:pPr>
        <w:pStyle w:val="SOWHL2-ASDEFCON"/>
      </w:pPr>
      <w:bookmarkStart w:id="686" w:name="_Toc47516777"/>
      <w:bookmarkStart w:id="687" w:name="_Toc55613035"/>
      <w:bookmarkStart w:id="688" w:name="_Toc247012129"/>
      <w:bookmarkStart w:id="689" w:name="_Toc279747671"/>
      <w:bookmarkStart w:id="690" w:name="_Toc65491170"/>
      <w:bookmarkStart w:id="691" w:name="_Toc84447221"/>
      <w:r w:rsidRPr="004D5B3D">
        <w:t>Access to Foreign Military Sales</w:t>
      </w:r>
      <w:bookmarkEnd w:id="686"/>
      <w:bookmarkEnd w:id="687"/>
      <w:r w:rsidRPr="004D5B3D">
        <w:t xml:space="preserve"> (Optional)</w:t>
      </w:r>
      <w:bookmarkEnd w:id="688"/>
      <w:bookmarkEnd w:id="689"/>
      <w:bookmarkEnd w:id="690"/>
      <w:bookmarkEnd w:id="691"/>
    </w:p>
    <w:p w14:paraId="04183DA5" w14:textId="77777777" w:rsidR="009A46F3" w:rsidRPr="004D5B3D" w:rsidRDefault="009A46F3" w:rsidP="00765FEF">
      <w:pPr>
        <w:pStyle w:val="SOWTL3-ASDEFCON"/>
      </w:pPr>
      <w:r w:rsidRPr="004D5B3D">
        <w:t xml:space="preserve">Subject to the provisions of country-to-country agreements and if the Contractor is unable to access commercially sourced Stock Items, which are required to enable the Contractor to provide the inventory management Service, the Commonwealth may grant access to the US Department of Defense </w:t>
      </w:r>
      <w:r w:rsidR="007A096A">
        <w:t>Foreign Military Sales (</w:t>
      </w:r>
      <w:r w:rsidRPr="004D5B3D">
        <w:t>FMS</w:t>
      </w:r>
      <w:r w:rsidR="007A096A">
        <w:t>)</w:t>
      </w:r>
      <w:r w:rsidRPr="004D5B3D">
        <w:t xml:space="preserve"> system.</w:t>
      </w:r>
    </w:p>
    <w:p w14:paraId="3101A016" w14:textId="77777777" w:rsidR="009A46F3" w:rsidRPr="004D5B3D" w:rsidRDefault="009A46F3" w:rsidP="00765FEF">
      <w:pPr>
        <w:pStyle w:val="SOWTL3-ASDEFCON"/>
      </w:pPr>
      <w:r w:rsidRPr="004D5B3D">
        <w:t xml:space="preserve">The Contractor shall submit details of the FMS requirement to the Commonwealth Representative and, subject to the agreement of the Commonwealth Representative, requests for FMS assistance shall be actioned within </w:t>
      </w:r>
      <w:r w:rsidR="008D282F">
        <w:t xml:space="preserve">10 Working </w:t>
      </w:r>
      <w:r w:rsidR="008D282F" w:rsidRPr="004D5B3D">
        <w:t>Days</w:t>
      </w:r>
      <w:r w:rsidRPr="004D5B3D">
        <w:t>.</w:t>
      </w:r>
    </w:p>
    <w:p w14:paraId="266727DD" w14:textId="77777777" w:rsidR="005B4476" w:rsidRPr="004D5B3D" w:rsidRDefault="005B4476" w:rsidP="000434F9">
      <w:pPr>
        <w:pStyle w:val="SOWHL2-ASDEFCON"/>
      </w:pPr>
      <w:bookmarkStart w:id="692" w:name="_Ref468873258"/>
      <w:bookmarkStart w:id="693" w:name="_Toc65491171"/>
      <w:bookmarkStart w:id="694" w:name="_Toc84447222"/>
      <w:r>
        <w:t>Government Furnished Facilities (</w:t>
      </w:r>
      <w:r w:rsidR="00E9402B">
        <w:t>Optional</w:t>
      </w:r>
      <w:r>
        <w:t>)</w:t>
      </w:r>
      <w:bookmarkEnd w:id="692"/>
      <w:bookmarkEnd w:id="693"/>
      <w:bookmarkEnd w:id="694"/>
    </w:p>
    <w:p w14:paraId="5E7101C8" w14:textId="77777777" w:rsidR="00E9402B" w:rsidRPr="004D5B3D" w:rsidRDefault="000426A2" w:rsidP="000434F9">
      <w:pPr>
        <w:pStyle w:val="SOWHL3-ASDEFCON"/>
      </w:pPr>
      <w:r>
        <w:t>Initial Inspection</w:t>
      </w:r>
      <w:r w:rsidR="00E9402B" w:rsidRPr="004D5B3D">
        <w:t xml:space="preserve"> of Government Furnished </w:t>
      </w:r>
      <w:r w:rsidR="00E9402B">
        <w:t>Facilities</w:t>
      </w:r>
    </w:p>
    <w:p w14:paraId="305E2DD9" w14:textId="77777777" w:rsidR="005B4476" w:rsidRPr="004D5B3D" w:rsidRDefault="005B4476" w:rsidP="00E9402B">
      <w:pPr>
        <w:pStyle w:val="SOWTL4-ASDEFCON"/>
      </w:pPr>
      <w:r>
        <w:t xml:space="preserve">On or before the GFF Licence </w:t>
      </w:r>
      <w:r w:rsidR="000426A2">
        <w:t>Application</w:t>
      </w:r>
      <w:r>
        <w:t xml:space="preserve"> Date </w:t>
      </w:r>
      <w:r w:rsidR="000426A2">
        <w:t>for a GFF Licensed Area,</w:t>
      </w:r>
      <w:r w:rsidR="00D22A30">
        <w:t xml:space="preserve"> the </w:t>
      </w:r>
      <w:r w:rsidR="007E65F5">
        <w:t>C</w:t>
      </w:r>
      <w:r w:rsidR="00D22A30">
        <w:t>ontractor shall participate in an inspection of the GFF Licensed Area</w:t>
      </w:r>
      <w:r w:rsidR="000426A2">
        <w:t xml:space="preserve"> </w:t>
      </w:r>
      <w:r>
        <w:t>conducted by a representative of the Commonwealth.</w:t>
      </w:r>
    </w:p>
    <w:p w14:paraId="2811AFA8" w14:textId="77777777" w:rsidR="005B4476" w:rsidRDefault="005B4476" w:rsidP="00E9402B">
      <w:pPr>
        <w:pStyle w:val="SOWTL4-ASDEFCON"/>
      </w:pPr>
      <w:r w:rsidRPr="004D5B3D">
        <w:t>The Contractor shall</w:t>
      </w:r>
      <w:r>
        <w:t xml:space="preserve"> </w:t>
      </w:r>
      <w:r w:rsidRPr="004D5B3D">
        <w:t xml:space="preserve">within </w:t>
      </w:r>
      <w:r w:rsidR="00E71AE5">
        <w:t>20</w:t>
      </w:r>
      <w:r>
        <w:t xml:space="preserve"> Working Days following </w:t>
      </w:r>
      <w:r w:rsidRPr="004D5B3D">
        <w:t xml:space="preserve">the </w:t>
      </w:r>
      <w:r>
        <w:t xml:space="preserve">GFF Licence </w:t>
      </w:r>
      <w:r w:rsidR="00E71AE5">
        <w:t>Application</w:t>
      </w:r>
      <w:r>
        <w:t xml:space="preserve"> Date</w:t>
      </w:r>
      <w:r w:rsidR="00E71AE5">
        <w:t xml:space="preserve"> for a GFF Licensed Area</w:t>
      </w:r>
      <w:r>
        <w:t>:</w:t>
      </w:r>
    </w:p>
    <w:p w14:paraId="498C80FE" w14:textId="77777777" w:rsidR="005B4476" w:rsidRPr="004D5B3D" w:rsidRDefault="005B4476" w:rsidP="00DE6B43">
      <w:pPr>
        <w:pStyle w:val="SOWSubL1-ASDEFCON"/>
      </w:pPr>
      <w:r w:rsidRPr="004D5B3D">
        <w:t xml:space="preserve">inspect </w:t>
      </w:r>
      <w:r>
        <w:t xml:space="preserve">the </w:t>
      </w:r>
      <w:r w:rsidRPr="004D5B3D">
        <w:t>GF</w:t>
      </w:r>
      <w:r>
        <w:t xml:space="preserve">F Licensed </w:t>
      </w:r>
      <w:r w:rsidR="00E71AE5">
        <w:t>Area to identify any lost, destroyed, damaged or deficient GFF</w:t>
      </w:r>
      <w:r w:rsidRPr="004D5B3D">
        <w:t>;</w:t>
      </w:r>
    </w:p>
    <w:p w14:paraId="2E3D7C9F" w14:textId="77777777" w:rsidR="005B4476" w:rsidRPr="004D5B3D" w:rsidRDefault="005B4476" w:rsidP="00DE6B43">
      <w:pPr>
        <w:pStyle w:val="SOWSubL1-ASDEFCON"/>
      </w:pPr>
      <w:r w:rsidRPr="004D5B3D">
        <w:t xml:space="preserve">carry out appropriate functional testing to determine </w:t>
      </w:r>
      <w:r>
        <w:t xml:space="preserve">whether the </w:t>
      </w:r>
      <w:r w:rsidR="00A3192C">
        <w:t xml:space="preserve">GFF </w:t>
      </w:r>
      <w:r>
        <w:t xml:space="preserve">Licensed </w:t>
      </w:r>
      <w:r w:rsidR="00A3192C">
        <w:t>Area is in good and functional repair and condition</w:t>
      </w:r>
      <w:r w:rsidRPr="004D5B3D">
        <w:t>; and</w:t>
      </w:r>
    </w:p>
    <w:p w14:paraId="07E2AC44" w14:textId="77777777" w:rsidR="005B4476" w:rsidRPr="004D5B3D" w:rsidRDefault="00072CB3" w:rsidP="00DE6B43">
      <w:pPr>
        <w:pStyle w:val="SOWSubL1-ASDEFCON"/>
      </w:pPr>
      <w:r>
        <w:t>notify</w:t>
      </w:r>
      <w:r w:rsidR="00A3192C">
        <w:t xml:space="preserve"> the Commonwealth Representative</w:t>
      </w:r>
      <w:r w:rsidR="005B4476">
        <w:t>,</w:t>
      </w:r>
      <w:r w:rsidR="002F68E2">
        <w:t xml:space="preserve"> </w:t>
      </w:r>
      <w:r w:rsidR="00A3192C">
        <w:t xml:space="preserve">setting </w:t>
      </w:r>
      <w:r w:rsidR="006B20EE">
        <w:t>out</w:t>
      </w:r>
      <w:r w:rsidR="00A3192C">
        <w:t xml:space="preserve"> the </w:t>
      </w:r>
      <w:r w:rsidR="00D22A30">
        <w:t>C</w:t>
      </w:r>
      <w:r w:rsidR="00A3192C">
        <w:t>ontractor’s satisfaction o</w:t>
      </w:r>
      <w:r w:rsidR="00D22A30">
        <w:t>r</w:t>
      </w:r>
      <w:r w:rsidR="00A3192C">
        <w:t xml:space="preserve"> dissatisfaction with the GFF Licensed Area, including </w:t>
      </w:r>
      <w:r w:rsidR="005B4476">
        <w:t xml:space="preserve">details of any disparity between the Contractor’s findings and the Facilities Condition </w:t>
      </w:r>
      <w:r w:rsidR="00A3192C">
        <w:t>Report for that area</w:t>
      </w:r>
      <w:r w:rsidR="005B4476" w:rsidRPr="004D5B3D">
        <w:t>.</w:t>
      </w:r>
    </w:p>
    <w:p w14:paraId="1DF771A4" w14:textId="77777777" w:rsidR="005B4476" w:rsidRDefault="005B4476" w:rsidP="00E9402B">
      <w:pPr>
        <w:pStyle w:val="SOWTL4-ASDEFCON"/>
      </w:pPr>
      <w:r w:rsidRPr="004D5B3D">
        <w:t>The Contractor shall not use</w:t>
      </w:r>
      <w:r>
        <w:t xml:space="preserve"> </w:t>
      </w:r>
      <w:r w:rsidR="00582F05">
        <w:t xml:space="preserve">a GFF </w:t>
      </w:r>
      <w:r>
        <w:t xml:space="preserve">Licensed </w:t>
      </w:r>
      <w:r w:rsidR="00582F05">
        <w:t>Area, or Commonwealth Property on a GFF Licensed Area,</w:t>
      </w:r>
      <w:r w:rsidRPr="004D5B3D">
        <w:t xml:space="preserve"> that </w:t>
      </w:r>
      <w:r w:rsidR="00582F05">
        <w:t>has</w:t>
      </w:r>
      <w:r w:rsidRPr="004D5B3D">
        <w:t xml:space="preserve"> been found</w:t>
      </w:r>
      <w:r>
        <w:t xml:space="preserve"> </w:t>
      </w:r>
      <w:r w:rsidRPr="004D5B3D">
        <w:t>to be materially damaged, defective or deficient.</w:t>
      </w:r>
    </w:p>
    <w:p w14:paraId="7D588F89" w14:textId="72044BFD" w:rsidR="00313555" w:rsidRDefault="00582F05" w:rsidP="000434F9">
      <w:pPr>
        <w:pStyle w:val="SOWHL3-ASDEFCON"/>
      </w:pPr>
      <w:r w:rsidRPr="004F6CC7">
        <w:t>Care and Maintenance of GFF</w:t>
      </w:r>
    </w:p>
    <w:p w14:paraId="05796785" w14:textId="77777777" w:rsidR="00582F05" w:rsidRPr="004F6CC7" w:rsidRDefault="00582F05" w:rsidP="000434F9">
      <w:pPr>
        <w:pStyle w:val="NoteToDrafters-ASDEFCON"/>
      </w:pPr>
      <w:r w:rsidRPr="004F6CC7">
        <w:t xml:space="preserve">Note to drafters: </w:t>
      </w:r>
      <w:r>
        <w:t xml:space="preserve"> </w:t>
      </w:r>
      <w:r w:rsidRPr="004F6CC7">
        <w:t xml:space="preserve">Drafters should consult </w:t>
      </w:r>
      <w:r w:rsidR="0084389A">
        <w:t>Estate and Infrastructure Group (</w:t>
      </w:r>
      <w:r w:rsidRPr="004F6CC7">
        <w:t>E&amp;IG</w:t>
      </w:r>
      <w:r w:rsidR="0084389A">
        <w:t>)</w:t>
      </w:r>
      <w:r w:rsidRPr="004F6CC7">
        <w:t xml:space="preserve"> to determine if the proposed GFF requires a baseline contamination assessment.</w:t>
      </w:r>
      <w:r w:rsidR="008D552A">
        <w:t xml:space="preserve"> </w:t>
      </w:r>
      <w:r w:rsidRPr="004F6CC7">
        <w:t xml:space="preserve"> </w:t>
      </w:r>
      <w:r w:rsidR="005809CA" w:rsidRPr="004F6CC7">
        <w:t xml:space="preserve">If </w:t>
      </w:r>
      <w:r w:rsidR="004F4065">
        <w:t xml:space="preserve">it is </w:t>
      </w:r>
      <w:r w:rsidRPr="004F6CC7">
        <w:t xml:space="preserve">required, the baseline contamination report should be included </w:t>
      </w:r>
      <w:r w:rsidR="005809CA">
        <w:t>within</w:t>
      </w:r>
      <w:r w:rsidRPr="004F6CC7">
        <w:t> the Facilities Condition Report.</w:t>
      </w:r>
    </w:p>
    <w:p w14:paraId="1D850BBF" w14:textId="77777777" w:rsidR="00582F05" w:rsidRDefault="00582F05" w:rsidP="00582F05">
      <w:pPr>
        <w:pStyle w:val="SOWTL4-ASDEFCON"/>
      </w:pPr>
      <w:r w:rsidRPr="004F6CC7">
        <w:t xml:space="preserve">The Contractor shall keep </w:t>
      </w:r>
      <w:r>
        <w:t>all</w:t>
      </w:r>
      <w:r w:rsidRPr="004F6CC7">
        <w:t xml:space="preserve"> GFF </w:t>
      </w:r>
      <w:r>
        <w:t>Licensed Areas</w:t>
      </w:r>
      <w:r w:rsidRPr="004F6CC7">
        <w:t xml:space="preserve"> in a clean and </w:t>
      </w:r>
      <w:r>
        <w:t xml:space="preserve">tidy </w:t>
      </w:r>
      <w:r w:rsidRPr="004F6CC7">
        <w:t xml:space="preserve">condition, having regard to their condition stated in the </w:t>
      </w:r>
      <w:r>
        <w:t xml:space="preserve">relevant </w:t>
      </w:r>
      <w:r w:rsidRPr="004F6CC7">
        <w:t>Facilities Condition Report.</w:t>
      </w:r>
    </w:p>
    <w:p w14:paraId="14205B3B" w14:textId="790EBC31" w:rsidR="002C563F" w:rsidRPr="004F6CC7" w:rsidRDefault="002C563F" w:rsidP="00582F05">
      <w:pPr>
        <w:pStyle w:val="SOWTL4-ASDEFCON"/>
      </w:pPr>
      <w:r w:rsidRPr="004F6CC7">
        <w:t xml:space="preserve">The Contractor shall carry out </w:t>
      </w:r>
      <w:r>
        <w:t>m</w:t>
      </w:r>
      <w:r w:rsidRPr="004F6CC7">
        <w:t xml:space="preserve">aintenance </w:t>
      </w:r>
      <w:r>
        <w:t>to the</w:t>
      </w:r>
      <w:r w:rsidRPr="004F6CC7">
        <w:t xml:space="preserve"> GFF Licensed Area </w:t>
      </w:r>
      <w:r>
        <w:t xml:space="preserve">and Contractor Maintained </w:t>
      </w:r>
      <w:r w:rsidRPr="004F6CC7">
        <w:t>Licensed Fittings</w:t>
      </w:r>
      <w:r>
        <w:t xml:space="preserve"> in accordance with clause </w:t>
      </w:r>
      <w:r>
        <w:fldChar w:fldCharType="begin"/>
      </w:r>
      <w:r>
        <w:instrText xml:space="preserve"> REF _Ref494881306 \r \h </w:instrText>
      </w:r>
      <w:r>
        <w:fldChar w:fldCharType="separate"/>
      </w:r>
      <w:r w:rsidR="00B664F0">
        <w:t>9.6</w:t>
      </w:r>
      <w:r>
        <w:fldChar w:fldCharType="end"/>
      </w:r>
      <w:r>
        <w:t>.</w:t>
      </w:r>
    </w:p>
    <w:p w14:paraId="3858ACCB" w14:textId="286885E7" w:rsidR="00582F05" w:rsidRPr="004D5B3D" w:rsidRDefault="00582F05" w:rsidP="00582F05">
      <w:pPr>
        <w:pStyle w:val="SOWTL4-ASDEFCON"/>
      </w:pPr>
      <w:r>
        <w:t>Without limiting the Contractor’s obligations under clause 3.</w:t>
      </w:r>
      <w:r w:rsidR="00E57F43">
        <w:t>7</w:t>
      </w:r>
      <w:r>
        <w:t xml:space="preserve"> of the COC</w:t>
      </w:r>
      <w:r w:rsidRPr="004F6CC7">
        <w:t xml:space="preserve">, </w:t>
      </w:r>
      <w:r>
        <w:t>e</w:t>
      </w:r>
      <w:r w:rsidRPr="004F6CC7">
        <w:t xml:space="preserve">xcept where otherwise required under clause </w:t>
      </w:r>
      <w:r>
        <w:fldChar w:fldCharType="begin"/>
      </w:r>
      <w:r>
        <w:instrText xml:space="preserve"> REF _Ref468873186 \r \h </w:instrText>
      </w:r>
      <w:r>
        <w:fldChar w:fldCharType="separate"/>
      </w:r>
      <w:r w:rsidR="00B664F0">
        <w:t>3.18.3</w:t>
      </w:r>
      <w:r>
        <w:fldChar w:fldCharType="end"/>
      </w:r>
      <w:r w:rsidRPr="004F6CC7">
        <w:t>, the Contractor shall, within five Working Days of becoming aware that any Licensed Fitting is lost, destroyed, damaged or deficient, notify the Commonwealth Representative of the event.</w:t>
      </w:r>
    </w:p>
    <w:p w14:paraId="3CE9B0BA" w14:textId="77777777" w:rsidR="00E9402B" w:rsidRPr="004D5B3D" w:rsidRDefault="00B24CF6" w:rsidP="000434F9">
      <w:pPr>
        <w:pStyle w:val="SOWHL3-ASDEFCON"/>
      </w:pPr>
      <w:bookmarkStart w:id="695" w:name="_Ref468873186"/>
      <w:bookmarkStart w:id="696" w:name="_Ref419970039"/>
      <w:r>
        <w:t>Inspections of GFF</w:t>
      </w:r>
      <w:bookmarkEnd w:id="695"/>
    </w:p>
    <w:p w14:paraId="6C2DA643" w14:textId="77777777" w:rsidR="00163483" w:rsidRDefault="00163483" w:rsidP="000726E0">
      <w:pPr>
        <w:pStyle w:val="SOWTL4-ASDEFCON"/>
      </w:pPr>
      <w:r>
        <w:t xml:space="preserve">The Contractor shall provide </w:t>
      </w:r>
      <w:r w:rsidR="00950389">
        <w:t xml:space="preserve">representatives of the Commonwealth with </w:t>
      </w:r>
      <w:r w:rsidR="002F68E2">
        <w:t xml:space="preserve">access to </w:t>
      </w:r>
      <w:r w:rsidR="00B24CF6">
        <w:t xml:space="preserve">a </w:t>
      </w:r>
      <w:r w:rsidR="002F68E2">
        <w:t>GFF Licensed Area</w:t>
      </w:r>
      <w:r w:rsidR="00B24CF6">
        <w:t>, in accordance with Attachment O,</w:t>
      </w:r>
      <w:r w:rsidR="002F68E2">
        <w:t xml:space="preserve"> </w:t>
      </w:r>
      <w:r w:rsidR="009879B3">
        <w:t>for the purpose</w:t>
      </w:r>
      <w:r>
        <w:t xml:space="preserve"> of inspections.  </w:t>
      </w:r>
      <w:r w:rsidR="00B24CF6">
        <w:t xml:space="preserve">The Commonwealth may inspect a GFF Licensed Area </w:t>
      </w:r>
      <w:r>
        <w:t xml:space="preserve">to review the condition of </w:t>
      </w:r>
      <w:r w:rsidR="0054101A">
        <w:t xml:space="preserve">the </w:t>
      </w:r>
      <w:r w:rsidR="00B24CF6">
        <w:t>area</w:t>
      </w:r>
      <w:r>
        <w:t xml:space="preserve"> and any impact </w:t>
      </w:r>
      <w:r w:rsidR="007403D9">
        <w:t xml:space="preserve">of the Contractor’s use and occupation of the area </w:t>
      </w:r>
      <w:r>
        <w:t>on the Environment or heritage.</w:t>
      </w:r>
    </w:p>
    <w:p w14:paraId="2E503840" w14:textId="77777777" w:rsidR="00E9402B" w:rsidRPr="008B2FA6" w:rsidRDefault="00E9402B" w:rsidP="000726E0">
      <w:pPr>
        <w:pStyle w:val="SOWTL4-ASDEFCON"/>
      </w:pPr>
      <w:r>
        <w:t>Within 2</w:t>
      </w:r>
      <w:r w:rsidRPr="008B2FA6">
        <w:t xml:space="preserve">0 </w:t>
      </w:r>
      <w:r>
        <w:t>Working D</w:t>
      </w:r>
      <w:r w:rsidRPr="008B2FA6">
        <w:t xml:space="preserve">ays </w:t>
      </w:r>
      <w:r w:rsidR="007403D9">
        <w:t>following</w:t>
      </w:r>
      <w:r w:rsidRPr="008B2FA6">
        <w:t xml:space="preserve"> each anniversary of the </w:t>
      </w:r>
      <w:r>
        <w:t xml:space="preserve">GFF Licence </w:t>
      </w:r>
      <w:r w:rsidRPr="008B2FA6">
        <w:t>Commencement Date</w:t>
      </w:r>
      <w:r w:rsidR="00B406B6">
        <w:t>,</w:t>
      </w:r>
      <w:r w:rsidRPr="008B2FA6">
        <w:t xml:space="preserve"> </w:t>
      </w:r>
      <w:r w:rsidR="002F68E2">
        <w:t xml:space="preserve">and </w:t>
      </w:r>
      <w:r w:rsidR="00E30B29">
        <w:t>prior to</w:t>
      </w:r>
      <w:r w:rsidR="002F68E2">
        <w:t xml:space="preserve"> the end of the GFF Licence</w:t>
      </w:r>
      <w:r w:rsidR="00B24CF6">
        <w:t xml:space="preserve"> Term</w:t>
      </w:r>
      <w:r w:rsidR="002F68E2">
        <w:t>,</w:t>
      </w:r>
      <w:r w:rsidR="00B24CF6">
        <w:t xml:space="preserve"> for each GFF Licensed Area</w:t>
      </w:r>
      <w:r w:rsidR="00126157">
        <w:t>,</w:t>
      </w:r>
      <w:r w:rsidR="002F68E2" w:rsidRPr="008B2FA6">
        <w:t xml:space="preserve"> </w:t>
      </w:r>
      <w:r w:rsidRPr="008B2FA6">
        <w:t>the Contractor shall:</w:t>
      </w:r>
      <w:bookmarkEnd w:id="696"/>
    </w:p>
    <w:p w14:paraId="568AB5E8" w14:textId="77777777" w:rsidR="00E9402B" w:rsidRPr="008B2FA6" w:rsidRDefault="00E9402B" w:rsidP="00DE6B43">
      <w:pPr>
        <w:pStyle w:val="SOWSubL1-ASDEFCON"/>
      </w:pPr>
      <w:r w:rsidRPr="008B2FA6">
        <w:t xml:space="preserve">undertake an </w:t>
      </w:r>
      <w:r w:rsidR="00B24CF6">
        <w:t>inspection</w:t>
      </w:r>
      <w:r w:rsidRPr="008B2FA6">
        <w:t xml:space="preserve"> of the Licensed Fittings;</w:t>
      </w:r>
    </w:p>
    <w:p w14:paraId="22716A23" w14:textId="77777777" w:rsidR="00E9402B" w:rsidRPr="008B2FA6" w:rsidRDefault="00E9402B" w:rsidP="00DE6B43">
      <w:pPr>
        <w:pStyle w:val="SOWSubL1-ASDEFCON"/>
      </w:pPr>
      <w:r w:rsidRPr="008B2FA6">
        <w:t xml:space="preserve">prepare an inventory </w:t>
      </w:r>
      <w:r w:rsidR="00B24CF6">
        <w:t>identifying</w:t>
      </w:r>
      <w:r w:rsidRPr="008B2FA6">
        <w:t xml:space="preserve"> any Licensed Fittings </w:t>
      </w:r>
      <w:r w:rsidR="00950389">
        <w:t>that</w:t>
      </w:r>
      <w:r w:rsidRPr="008B2FA6">
        <w:t xml:space="preserve"> </w:t>
      </w:r>
      <w:r w:rsidR="00B24CF6">
        <w:t>were</w:t>
      </w:r>
      <w:r w:rsidRPr="008B2FA6">
        <w:t xml:space="preserve"> removed or replaced, </w:t>
      </w:r>
      <w:r w:rsidR="00B24CF6">
        <w:t xml:space="preserve">and </w:t>
      </w:r>
      <w:r w:rsidRPr="008B2FA6">
        <w:t>the replacement Licensed Fittings</w:t>
      </w:r>
      <w:r w:rsidR="00950389">
        <w:t>,</w:t>
      </w:r>
      <w:r w:rsidRPr="008B2FA6">
        <w:t xml:space="preserve"> and any other </w:t>
      </w:r>
      <w:r w:rsidR="00B24CF6">
        <w:t xml:space="preserve">Commonwealth Property </w:t>
      </w:r>
      <w:r w:rsidRPr="008B2FA6">
        <w:t xml:space="preserve">made available </w:t>
      </w:r>
      <w:r w:rsidR="00126157" w:rsidRPr="008B2FA6">
        <w:t xml:space="preserve">for the Contractor’s use </w:t>
      </w:r>
      <w:r w:rsidRPr="008B2FA6">
        <w:t>in the</w:t>
      </w:r>
      <w:r w:rsidR="00B24CF6">
        <w:t xml:space="preserve"> GFF</w:t>
      </w:r>
      <w:r w:rsidRPr="008B2FA6">
        <w:t xml:space="preserve"> Licensed Area; and</w:t>
      </w:r>
    </w:p>
    <w:p w14:paraId="740186EB" w14:textId="77777777" w:rsidR="005B4476" w:rsidRDefault="0054101A" w:rsidP="00DE6B43">
      <w:pPr>
        <w:pStyle w:val="SOWSubL1-ASDEFCON"/>
      </w:pPr>
      <w:r>
        <w:t>provide</w:t>
      </w:r>
      <w:r w:rsidR="007365E9">
        <w:t xml:space="preserve"> a copy of</w:t>
      </w:r>
      <w:r w:rsidR="00E9402B" w:rsidRPr="008B2FA6">
        <w:t xml:space="preserve"> the inventory to the Commonwealth</w:t>
      </w:r>
      <w:r w:rsidR="007E65F5">
        <w:t xml:space="preserve"> Representative</w:t>
      </w:r>
      <w:r w:rsidR="00E9402B" w:rsidRPr="008B2FA6">
        <w:t>.</w:t>
      </w:r>
    </w:p>
    <w:p w14:paraId="79A1ED23" w14:textId="77777777" w:rsidR="00B24CF6" w:rsidRPr="00B24CF6" w:rsidRDefault="00B24CF6" w:rsidP="00B24CF6">
      <w:pPr>
        <w:pStyle w:val="SOWTL4-ASDEFCON"/>
      </w:pPr>
      <w:r w:rsidRPr="00B24CF6">
        <w:t>When notified by the Commonwealth Representative, the Contractor shall prepare a CCP to Attachment O, to incorporate changes to the list of Licensed Fittings.</w:t>
      </w:r>
    </w:p>
    <w:p w14:paraId="54135D03" w14:textId="2667AB3F" w:rsidR="00B24CF6" w:rsidRPr="00B24CF6" w:rsidRDefault="00B24CF6" w:rsidP="00B24CF6">
      <w:pPr>
        <w:pStyle w:val="SOWTL4-ASDEFCON"/>
      </w:pPr>
      <w:r w:rsidRPr="00B24CF6">
        <w:t xml:space="preserve">Within five Working Days (or </w:t>
      </w:r>
      <w:r w:rsidR="00EC0DB9">
        <w:t xml:space="preserve">such </w:t>
      </w:r>
      <w:r w:rsidRPr="00B24CF6">
        <w:t xml:space="preserve">other period </w:t>
      </w:r>
      <w:r w:rsidR="00EC0DB9">
        <w:t xml:space="preserve">as may be </w:t>
      </w:r>
      <w:r w:rsidRPr="00B24CF6">
        <w:t>agreed in writing by the Commonwealth</w:t>
      </w:r>
      <w:r w:rsidR="007A5F06">
        <w:t xml:space="preserve"> Representative</w:t>
      </w:r>
      <w:r w:rsidRPr="00B24CF6">
        <w:t xml:space="preserve">) after the GFF Licence expires or is terminated or ceases to apply to a GFF Licensed Area, the Contractor shall participate in an inspection of the GFF Licensed Area conducted by a representative of the Commonwealth, in accordance with the GFF Licence and this clause </w:t>
      </w:r>
      <w:r w:rsidR="00CF4863">
        <w:fldChar w:fldCharType="begin"/>
      </w:r>
      <w:r w:rsidR="00CF4863">
        <w:instrText xml:space="preserve"> REF _Ref468873258 \r \h </w:instrText>
      </w:r>
      <w:r w:rsidR="00CF4863">
        <w:fldChar w:fldCharType="separate"/>
      </w:r>
      <w:r w:rsidR="00B664F0">
        <w:t>3.18</w:t>
      </w:r>
      <w:r w:rsidR="00CF4863">
        <w:fldChar w:fldCharType="end"/>
      </w:r>
      <w:r w:rsidRPr="00B24CF6">
        <w:t>.</w:t>
      </w:r>
    </w:p>
    <w:p w14:paraId="05E41B54" w14:textId="77777777" w:rsidR="00B24CF6" w:rsidRDefault="00B24CF6" w:rsidP="002A15B3">
      <w:pPr>
        <w:pStyle w:val="ASDEFCONNormal"/>
      </w:pPr>
    </w:p>
    <w:p w14:paraId="1AF913D3" w14:textId="77777777" w:rsidR="005B4476" w:rsidRPr="002726C4" w:rsidRDefault="005B4476" w:rsidP="002A15B3">
      <w:pPr>
        <w:pStyle w:val="ASDEFCONNormal"/>
        <w:sectPr w:rsidR="005B4476" w:rsidRPr="002726C4" w:rsidSect="00BD67D9">
          <w:pgSz w:w="11907" w:h="16840" w:code="9"/>
          <w:pgMar w:top="1418" w:right="1418" w:bottom="1134" w:left="1418" w:header="567" w:footer="567" w:gutter="0"/>
          <w:pgNumType w:chapStyle="1"/>
          <w:cols w:space="720"/>
        </w:sectPr>
      </w:pPr>
    </w:p>
    <w:p w14:paraId="607A42DE" w14:textId="77777777" w:rsidR="009A46F3" w:rsidRPr="004D5B3D" w:rsidRDefault="00906E0E" w:rsidP="00906E0E">
      <w:pPr>
        <w:pStyle w:val="SOWHL1-ASDEFCON"/>
      </w:pPr>
      <w:bookmarkStart w:id="697" w:name="_Toc181112936"/>
      <w:bookmarkStart w:id="698" w:name="_Toc181113173"/>
      <w:bookmarkStart w:id="699" w:name="_Toc181113428"/>
      <w:bookmarkStart w:id="700" w:name="_Toc181760822"/>
      <w:bookmarkStart w:id="701" w:name="_Toc197357669"/>
      <w:bookmarkStart w:id="702" w:name="_Toc205627810"/>
      <w:bookmarkStart w:id="703" w:name="_Toc207677330"/>
      <w:bookmarkStart w:id="704" w:name="_Toc219699794"/>
      <w:bookmarkStart w:id="705" w:name="_Toc219700046"/>
      <w:bookmarkStart w:id="706" w:name="_Toc219700298"/>
      <w:bookmarkStart w:id="707" w:name="_Toc219821943"/>
      <w:bookmarkStart w:id="708" w:name="_Toc226684238"/>
      <w:bookmarkStart w:id="709" w:name="_Toc230412114"/>
      <w:bookmarkStart w:id="710" w:name="_Toc232822322"/>
      <w:bookmarkStart w:id="711" w:name="_Toc232924435"/>
      <w:bookmarkStart w:id="712" w:name="_Toc243736870"/>
      <w:bookmarkStart w:id="713" w:name="_Toc243737577"/>
      <w:bookmarkStart w:id="714" w:name="_Hlt103659875"/>
      <w:bookmarkStart w:id="715" w:name="_Toc34982381"/>
      <w:bookmarkStart w:id="716" w:name="_Toc47516778"/>
      <w:bookmarkStart w:id="717" w:name="_Toc55613036"/>
      <w:bookmarkStart w:id="718" w:name="_Toc247012132"/>
      <w:bookmarkStart w:id="719" w:name="_Toc279747674"/>
      <w:bookmarkStart w:id="720" w:name="_Toc65491172"/>
      <w:bookmarkStart w:id="721" w:name="_Toc84447223"/>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r w:rsidRPr="004D5B3D">
        <w:t>Operating Support</w:t>
      </w:r>
      <w:bookmarkEnd w:id="715"/>
      <w:bookmarkEnd w:id="716"/>
      <w:bookmarkEnd w:id="717"/>
      <w:r w:rsidRPr="004D5B3D">
        <w:t xml:space="preserve"> </w:t>
      </w:r>
      <w:r w:rsidR="009A46F3" w:rsidRPr="004D5B3D">
        <w:t>(OPTIONAL)</w:t>
      </w:r>
      <w:bookmarkEnd w:id="718"/>
      <w:bookmarkEnd w:id="719"/>
      <w:bookmarkEnd w:id="720"/>
      <w:bookmarkEnd w:id="721"/>
    </w:p>
    <w:p w14:paraId="4D6427D9" w14:textId="77777777" w:rsidR="009A46F3" w:rsidRPr="004D5B3D" w:rsidRDefault="009A46F3" w:rsidP="000434F9">
      <w:pPr>
        <w:pStyle w:val="NoteToDrafters-ASDEFCON"/>
      </w:pPr>
      <w:r w:rsidRPr="004D5B3D">
        <w:t>Note to drafters:  Operating Support may not be required in all support contracts.  Refer to the SOW Tailoring Guide for an explanation of Operating Support in the ASDEFCON context</w:t>
      </w:r>
      <w:r w:rsidR="00FE5B6D">
        <w:t xml:space="preserve"> and for tailoring these clauses</w:t>
      </w:r>
      <w:r w:rsidRPr="004D5B3D">
        <w:t>.</w:t>
      </w:r>
      <w:r w:rsidR="00A81272">
        <w:t xml:space="preserve">  </w:t>
      </w:r>
      <w:r w:rsidRPr="004D5B3D">
        <w:t>If Operating Support is not a requirement of the Contract, th</w:t>
      </w:r>
      <w:r w:rsidR="00FE5B6D">
        <w:t>e</w:t>
      </w:r>
      <w:r w:rsidRPr="004D5B3D">
        <w:t xml:space="preserve"> clause</w:t>
      </w:r>
      <w:r w:rsidR="00FE5B6D">
        <w:t>s</w:t>
      </w:r>
      <w:r w:rsidRPr="004D5B3D">
        <w:t xml:space="preserve"> </w:t>
      </w:r>
      <w:r w:rsidR="00FE5B6D">
        <w:t>under the heading can be</w:t>
      </w:r>
      <w:r w:rsidRPr="004D5B3D">
        <w:t xml:space="preserve"> replaced with</w:t>
      </w:r>
      <w:r w:rsidR="00FE5B6D">
        <w:t xml:space="preserve"> a single</w:t>
      </w:r>
      <w:r w:rsidRPr="004D5B3D">
        <w:t xml:space="preserve"> ‘Not </w:t>
      </w:r>
      <w:r w:rsidR="00183F32" w:rsidRPr="004D5B3D">
        <w:t>used’</w:t>
      </w:r>
      <w:r w:rsidRPr="004D5B3D">
        <w:t>.</w:t>
      </w:r>
    </w:p>
    <w:p w14:paraId="16598A93" w14:textId="77777777" w:rsidR="009A46F3" w:rsidRPr="004D5B3D" w:rsidRDefault="009A46F3" w:rsidP="000434F9">
      <w:pPr>
        <w:pStyle w:val="SOWHL2-ASDEFCON"/>
      </w:pPr>
      <w:bookmarkStart w:id="722" w:name="_Toc34132152"/>
      <w:bookmarkStart w:id="723" w:name="_Toc34982382"/>
      <w:bookmarkStart w:id="724" w:name="_Toc47516779"/>
      <w:bookmarkStart w:id="725" w:name="_Toc55613037"/>
      <w:bookmarkStart w:id="726" w:name="_Toc247012133"/>
      <w:bookmarkStart w:id="727" w:name="_Toc279747675"/>
      <w:bookmarkStart w:id="728" w:name="_Toc65491173"/>
      <w:bookmarkStart w:id="729" w:name="_Toc84447224"/>
      <w:r w:rsidRPr="004D5B3D">
        <w:t>Operating Support Management</w:t>
      </w:r>
      <w:bookmarkEnd w:id="722"/>
      <w:bookmarkEnd w:id="723"/>
      <w:bookmarkEnd w:id="724"/>
      <w:bookmarkEnd w:id="725"/>
      <w:r w:rsidRPr="004D5B3D">
        <w:t xml:space="preserve"> Planning (Core)</w:t>
      </w:r>
      <w:bookmarkEnd w:id="726"/>
      <w:bookmarkEnd w:id="727"/>
      <w:bookmarkEnd w:id="728"/>
      <w:bookmarkEnd w:id="729"/>
    </w:p>
    <w:p w14:paraId="0425DB9C" w14:textId="77777777" w:rsidR="00823F2B" w:rsidRPr="004D5B3D" w:rsidRDefault="00823F2B" w:rsidP="000434F9">
      <w:pPr>
        <w:pStyle w:val="NoteToDrafters-ASDEFCON"/>
      </w:pPr>
      <w:r w:rsidRPr="004D5B3D">
        <w:t xml:space="preserve">Note to drafters: </w:t>
      </w:r>
      <w:r w:rsidR="00E12AAD">
        <w:t xml:space="preserve"> </w:t>
      </w:r>
      <w:r>
        <w:t>Select Option A for a stand-alone Operating Support Plan or Option B if Operating Support planning</w:t>
      </w:r>
      <w:r w:rsidRPr="004D5B3D">
        <w:t xml:space="preserve"> is </w:t>
      </w:r>
      <w:r>
        <w:t xml:space="preserve">to be </w:t>
      </w:r>
      <w:r w:rsidRPr="004D5B3D">
        <w:t>rolled</w:t>
      </w:r>
      <w:r w:rsidR="00625267">
        <w:t xml:space="preserve"> </w:t>
      </w:r>
      <w:r w:rsidRPr="004D5B3D">
        <w:t xml:space="preserve">up into the SSMP </w:t>
      </w:r>
      <w:r>
        <w:t xml:space="preserve">(and amend </w:t>
      </w:r>
      <w:r w:rsidRPr="004D5B3D">
        <w:t xml:space="preserve">the CDRL </w:t>
      </w:r>
      <w:r>
        <w:t xml:space="preserve">to remove the stand-alone </w:t>
      </w:r>
      <w:r w:rsidR="00AB06AF">
        <w:t>OSP</w:t>
      </w:r>
      <w:r>
        <w:t>)</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23F2B" w14:paraId="75C23BE5" w14:textId="77777777" w:rsidTr="00823F2B">
        <w:tc>
          <w:tcPr>
            <w:tcW w:w="9287" w:type="dxa"/>
            <w:shd w:val="clear" w:color="auto" w:fill="auto"/>
          </w:tcPr>
          <w:p w14:paraId="3B66979C" w14:textId="77777777" w:rsidR="00823F2B" w:rsidRPr="004D5B3D" w:rsidRDefault="00823F2B" w:rsidP="000434F9">
            <w:pPr>
              <w:pStyle w:val="ASDEFCONOption"/>
            </w:pPr>
            <w:bookmarkStart w:id="730" w:name="_Toc55613040"/>
            <w:r w:rsidRPr="004D5B3D">
              <w:t>Option A:  For when a stand-alone Operating Support Plan is required:</w:t>
            </w:r>
          </w:p>
          <w:p w14:paraId="69D30E64" w14:textId="77777777" w:rsidR="00823F2B" w:rsidRPr="004D5B3D" w:rsidRDefault="00823F2B" w:rsidP="00823F2B">
            <w:pPr>
              <w:pStyle w:val="SOWTL3-ASDEFCON"/>
            </w:pPr>
            <w:r w:rsidRPr="004D5B3D">
              <w:t>The Contractor shall develop, deliver and update an Operating Support Plan</w:t>
            </w:r>
            <w:r w:rsidR="00AB06AF">
              <w:t xml:space="preserve"> (OSP)</w:t>
            </w:r>
            <w:r w:rsidRPr="004D5B3D">
              <w:t xml:space="preserve"> in accordance with CDRL Line Number OPS-100.</w:t>
            </w:r>
          </w:p>
          <w:p w14:paraId="60DC008C" w14:textId="77777777" w:rsidR="00823F2B" w:rsidRPr="004D5B3D" w:rsidRDefault="00823F2B" w:rsidP="000434F9">
            <w:pPr>
              <w:pStyle w:val="ASDEFCONOption"/>
            </w:pPr>
            <w:r w:rsidRPr="004D5B3D">
              <w:t xml:space="preserve">Option B:  For when the Operating Support Plan is to be rolled </w:t>
            </w:r>
            <w:r w:rsidR="00625267">
              <w:t xml:space="preserve">up </w:t>
            </w:r>
            <w:r w:rsidRPr="004D5B3D">
              <w:t>into the SSMP:</w:t>
            </w:r>
          </w:p>
          <w:p w14:paraId="730DDC1D" w14:textId="77777777" w:rsidR="00823F2B" w:rsidRDefault="00823F2B" w:rsidP="00823F2B">
            <w:pPr>
              <w:pStyle w:val="SOWTL3-ASDEFCON"/>
            </w:pPr>
            <w:r w:rsidRPr="004D5B3D">
              <w:t>The Contractor shall address management of, and planning for,</w:t>
            </w:r>
            <w:r>
              <w:t xml:space="preserve"> Operating Support in the SSMP.</w:t>
            </w:r>
          </w:p>
        </w:tc>
      </w:tr>
    </w:tbl>
    <w:p w14:paraId="3780A7AB" w14:textId="6DAF2A36" w:rsidR="009A46F3" w:rsidRPr="004D5B3D" w:rsidRDefault="009A46F3" w:rsidP="00765FEF">
      <w:pPr>
        <w:pStyle w:val="SOWTL3-ASDEFCON"/>
      </w:pPr>
      <w:r w:rsidRPr="004D5B3D">
        <w:t xml:space="preserve">The Contractor shall make available to the Commonwealth Representative, upon request, all associated plans, processes, procedures and instructions supporting the </w:t>
      </w:r>
      <w:r w:rsidR="00FD4668">
        <w:fldChar w:fldCharType="begin">
          <w:ffData>
            <w:name w:val="Text7"/>
            <w:enabled/>
            <w:calcOnExit w:val="0"/>
            <w:textInput>
              <w:default w:val="[…INSERT 'SSMP' OR 'OSP'…]"/>
            </w:textInput>
          </w:ffData>
        </w:fldChar>
      </w:r>
      <w:bookmarkStart w:id="731" w:name="Text7"/>
      <w:r w:rsidR="00FD4668">
        <w:instrText xml:space="preserve"> FORMTEXT </w:instrText>
      </w:r>
      <w:r w:rsidR="00FD4668">
        <w:fldChar w:fldCharType="separate"/>
      </w:r>
      <w:r w:rsidR="007A5421">
        <w:rPr>
          <w:noProof/>
        </w:rPr>
        <w:t>[…INSERT 'SSMP' OR 'OSP'…]</w:t>
      </w:r>
      <w:r w:rsidR="00FD4668">
        <w:fldChar w:fldCharType="end"/>
      </w:r>
      <w:bookmarkEnd w:id="731"/>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730"/>
    </w:p>
    <w:p w14:paraId="5DAD1F1D" w14:textId="56AA82FD" w:rsidR="009A46F3" w:rsidRPr="004D5B3D" w:rsidRDefault="009A46F3" w:rsidP="00765FEF">
      <w:pPr>
        <w:pStyle w:val="SOWTL3-ASDEFCON"/>
      </w:pPr>
      <w:bookmarkStart w:id="732" w:name="_Toc55613041"/>
      <w:r w:rsidRPr="004D5B3D">
        <w:t xml:space="preserve">The Contractor shall provide Operating Support Services in accordance with the Approved </w:t>
      </w:r>
      <w:r w:rsidR="00FD4668">
        <w:fldChar w:fldCharType="begin">
          <w:ffData>
            <w:name w:val="Text8"/>
            <w:enabled/>
            <w:calcOnExit w:val="0"/>
            <w:textInput>
              <w:default w:val="[…INSERT 'SSMP' OR 'OSP'…]"/>
            </w:textInput>
          </w:ffData>
        </w:fldChar>
      </w:r>
      <w:bookmarkStart w:id="733" w:name="Text8"/>
      <w:r w:rsidR="00FD4668">
        <w:instrText xml:space="preserve"> FORMTEXT </w:instrText>
      </w:r>
      <w:r w:rsidR="00FD4668">
        <w:fldChar w:fldCharType="separate"/>
      </w:r>
      <w:r w:rsidR="007A5421">
        <w:rPr>
          <w:noProof/>
        </w:rPr>
        <w:t>[…INSERT 'SSMP' OR 'OSP'…]</w:t>
      </w:r>
      <w:r w:rsidR="00FD4668">
        <w:fldChar w:fldCharType="end"/>
      </w:r>
      <w:bookmarkEnd w:id="733"/>
      <w:r w:rsidRPr="004D5B3D">
        <w:t>.</w:t>
      </w:r>
      <w:bookmarkEnd w:id="732"/>
    </w:p>
    <w:p w14:paraId="558F8D20" w14:textId="719A3E17" w:rsidR="009A46F3" w:rsidRPr="004D5B3D" w:rsidRDefault="009A46F3" w:rsidP="00765FEF">
      <w:pPr>
        <w:pStyle w:val="SOWTL3-ASDEFCON"/>
      </w:pPr>
      <w:bookmarkStart w:id="734" w:name="_Toc55613042"/>
      <w:r w:rsidRPr="004D5B3D">
        <w:t xml:space="preserve">The Contractor shall ensure that all Operating Support Services provided by Subcontractors are provided in accordance with the Approved </w:t>
      </w:r>
      <w:r w:rsidR="00FD4668">
        <w:fldChar w:fldCharType="begin">
          <w:ffData>
            <w:name w:val="Text9"/>
            <w:enabled/>
            <w:calcOnExit w:val="0"/>
            <w:textInput>
              <w:default w:val="[…INSERT 'SSMP' OR 'OSP'…]"/>
            </w:textInput>
          </w:ffData>
        </w:fldChar>
      </w:r>
      <w:bookmarkStart w:id="735" w:name="Text9"/>
      <w:r w:rsidR="00FD4668">
        <w:instrText xml:space="preserve"> FORMTEXT </w:instrText>
      </w:r>
      <w:r w:rsidR="00FD4668">
        <w:fldChar w:fldCharType="separate"/>
      </w:r>
      <w:r w:rsidR="007A5421">
        <w:rPr>
          <w:noProof/>
        </w:rPr>
        <w:t>[…INSERT 'SSMP' OR 'OSP'…]</w:t>
      </w:r>
      <w:r w:rsidR="00FD4668">
        <w:fldChar w:fldCharType="end"/>
      </w:r>
      <w:bookmarkEnd w:id="735"/>
      <w:r w:rsidRPr="004D5B3D">
        <w:t>.</w:t>
      </w:r>
      <w:bookmarkEnd w:id="734"/>
    </w:p>
    <w:p w14:paraId="7F25EC8C" w14:textId="77777777" w:rsidR="009A46F3" w:rsidRPr="004D5B3D" w:rsidRDefault="009A46F3" w:rsidP="000434F9">
      <w:pPr>
        <w:pStyle w:val="SOWHL2-ASDEFCON"/>
      </w:pPr>
      <w:bookmarkStart w:id="736" w:name="_Ref181103556"/>
      <w:bookmarkStart w:id="737" w:name="_Toc247012134"/>
      <w:bookmarkStart w:id="738" w:name="_Toc279747676"/>
      <w:bookmarkStart w:id="739" w:name="_Toc65491174"/>
      <w:bookmarkStart w:id="740" w:name="_Toc84447225"/>
      <w:bookmarkStart w:id="741" w:name="_Toc47516780"/>
      <w:bookmarkStart w:id="742" w:name="_Toc55613043"/>
      <w:bookmarkStart w:id="743" w:name="_Toc34132153"/>
      <w:bookmarkStart w:id="744" w:name="_Toc34982383"/>
      <w:r w:rsidRPr="004D5B3D">
        <w:t>Operating Support Reporting (Core)</w:t>
      </w:r>
      <w:bookmarkEnd w:id="736"/>
      <w:bookmarkEnd w:id="737"/>
      <w:bookmarkEnd w:id="738"/>
      <w:bookmarkEnd w:id="739"/>
      <w:bookmarkEnd w:id="740"/>
    </w:p>
    <w:p w14:paraId="6CF0B496" w14:textId="77777777" w:rsidR="009A46F3" w:rsidRPr="004D5B3D" w:rsidRDefault="009A46F3" w:rsidP="00765FEF">
      <w:pPr>
        <w:pStyle w:val="SOWTL3-ASDEFCON"/>
      </w:pPr>
      <w:r w:rsidRPr="004D5B3D">
        <w:t>The Contractor shall report on the Operating Support Services as part of the Combined Services Summary Report in accordance with CDRL Line Number MGT-350.</w:t>
      </w:r>
    </w:p>
    <w:p w14:paraId="694CD6E6" w14:textId="77777777" w:rsidR="009A46F3" w:rsidRPr="004D5B3D" w:rsidRDefault="009A46F3" w:rsidP="00765FEF">
      <w:pPr>
        <w:pStyle w:val="SOWTL3-ASDEFCON"/>
      </w:pPr>
      <w:r w:rsidRPr="004D5B3D">
        <w:t>The Contractor shall, upon request, make supporting data for reports available to the Commonwealth Representative</w:t>
      </w:r>
      <w:r w:rsidR="00FC5CCF" w:rsidRPr="00FC5CCF">
        <w:t xml:space="preserve"> </w:t>
      </w:r>
      <w:r w:rsidR="00FC5CCF" w:rsidRPr="004D5B3D">
        <w:t xml:space="preserve">within </w:t>
      </w:r>
      <w:r w:rsidR="00FC5CCF">
        <w:t>five</w:t>
      </w:r>
      <w:r w:rsidR="00FC5CCF" w:rsidRPr="004D5B3D">
        <w:t xml:space="preserve"> </w:t>
      </w:r>
      <w:r w:rsidR="00FC5CCF">
        <w:t>Working D</w:t>
      </w:r>
      <w:r w:rsidR="00FC5CCF" w:rsidRPr="004D5B3D">
        <w:t>ays of this request</w:t>
      </w:r>
      <w:r w:rsidRPr="004D5B3D">
        <w:t>.</w:t>
      </w:r>
    </w:p>
    <w:p w14:paraId="43DD31DC" w14:textId="77777777" w:rsidR="009A46F3" w:rsidRPr="004D5B3D" w:rsidRDefault="009A46F3" w:rsidP="000434F9">
      <w:pPr>
        <w:pStyle w:val="SOWHL2-ASDEFCON"/>
      </w:pPr>
      <w:bookmarkStart w:id="745" w:name="_Toc247012135"/>
      <w:bookmarkStart w:id="746" w:name="_Toc279747677"/>
      <w:bookmarkStart w:id="747" w:name="_Toc65491175"/>
      <w:bookmarkStart w:id="748" w:name="_Toc84447226"/>
      <w:r w:rsidRPr="004D5B3D">
        <w:t>Operating Support Reviews</w:t>
      </w:r>
      <w:bookmarkEnd w:id="741"/>
      <w:bookmarkEnd w:id="742"/>
      <w:r w:rsidRPr="004D5B3D">
        <w:t xml:space="preserve"> (Core)</w:t>
      </w:r>
      <w:bookmarkEnd w:id="745"/>
      <w:bookmarkEnd w:id="746"/>
      <w:bookmarkEnd w:id="747"/>
      <w:bookmarkEnd w:id="748"/>
    </w:p>
    <w:p w14:paraId="17CEABE0" w14:textId="54E82AF1" w:rsidR="009A46F3" w:rsidRPr="004D5B3D" w:rsidRDefault="009A46F3" w:rsidP="000434F9">
      <w:pPr>
        <w:pStyle w:val="NoteToDrafters-ASDEFCON"/>
      </w:pPr>
      <w:r w:rsidRPr="004D5B3D">
        <w:t>Note to drafters:  This review meeting provides the review of Operating Support Services provided in response to Operating Support related DSDs.  The meeting also assists the Commonwealth Representative to appreciate the Contractor's overall work flow situation, and assists the Contractor to appreciate the Commonwealth’s requirements driving the need for future Operating Support Services.</w:t>
      </w:r>
    </w:p>
    <w:p w14:paraId="6EA479E1" w14:textId="77777777" w:rsidR="009A46F3" w:rsidRPr="004D5B3D" w:rsidRDefault="009A46F3" w:rsidP="00765FEF">
      <w:pPr>
        <w:pStyle w:val="NoteToDrafters-ASDEFCON"/>
      </w:pPr>
      <w:r w:rsidRPr="004D5B3D">
        <w:t xml:space="preserve">Select from the following two optional clauses based on the need to conduct separate Operating Support Performance Reviews or include them </w:t>
      </w:r>
      <w:r w:rsidR="00E71DD8">
        <w:t>only as part of</w:t>
      </w:r>
      <w:r w:rsidRPr="004D5B3D">
        <w:t xml:space="preserve"> Combined Services Performance Reviews.</w:t>
      </w:r>
      <w:bookmarkEnd w:id="743"/>
      <w:bookmarkEnd w:id="744"/>
      <w:r w:rsidR="00E97C3F">
        <w:t xml:space="preserve">  Selecting the separate review does not prevent these from being included in a </w:t>
      </w:r>
      <w:r w:rsidR="00E97C3F" w:rsidRPr="004D5B3D">
        <w:t xml:space="preserve">Combined </w:t>
      </w:r>
      <w:r w:rsidR="00E97C3F">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AF584E" w14:paraId="39D5DC16" w14:textId="77777777" w:rsidTr="00AF584E">
        <w:tc>
          <w:tcPr>
            <w:tcW w:w="9287" w:type="dxa"/>
            <w:shd w:val="clear" w:color="auto" w:fill="auto"/>
          </w:tcPr>
          <w:p w14:paraId="36E48DD9" w14:textId="25203F38" w:rsidR="00AF584E" w:rsidRPr="004D5B3D" w:rsidRDefault="00AF584E" w:rsidP="00DE6B43">
            <w:pPr>
              <w:pStyle w:val="ASDEFCONOption"/>
              <w:keepNext w:val="0"/>
              <w:widowControl w:val="0"/>
            </w:pPr>
            <w:r w:rsidRPr="004D5B3D">
              <w:t xml:space="preserve">Option A:  For when the Operating Support Performance Reviews are to be </w:t>
            </w:r>
            <w:r>
              <w:t>included</w:t>
            </w:r>
            <w:r w:rsidRPr="004D5B3D">
              <w:t xml:space="preserve"> </w:t>
            </w:r>
            <w:r>
              <w:t xml:space="preserve">only </w:t>
            </w:r>
            <w:r w:rsidRPr="004D5B3D">
              <w:t>as part of Combined Services Performance Reviews:</w:t>
            </w:r>
          </w:p>
          <w:p w14:paraId="792280E4" w14:textId="77777777" w:rsidR="00AF584E" w:rsidRPr="00E768EB" w:rsidRDefault="00AF584E" w:rsidP="00936085">
            <w:pPr>
              <w:pStyle w:val="SOWTL3-ASDEFCON"/>
              <w:widowControl w:val="0"/>
              <w:rPr>
                <w:lang w:val="en-US"/>
              </w:rPr>
            </w:pPr>
            <w:r w:rsidRPr="004D5B3D">
              <w:t>The Contractor shall review Operating Support as part of the Combined Services Performance Reviews.</w:t>
            </w:r>
          </w:p>
          <w:p w14:paraId="3BB79A79" w14:textId="027DE8D0" w:rsidR="00AF584E" w:rsidRPr="004D5B3D" w:rsidRDefault="00AF584E" w:rsidP="00946803">
            <w:pPr>
              <w:pStyle w:val="ASDEFCONOption"/>
            </w:pPr>
            <w:r w:rsidRPr="004D5B3D">
              <w:t>Option B:  For when the Operating Support Performance Reviews will</w:t>
            </w:r>
            <w:r>
              <w:t xml:space="preserve">, subject to clause </w:t>
            </w:r>
            <w:r>
              <w:fldChar w:fldCharType="begin"/>
            </w:r>
            <w:r>
              <w:instrText xml:space="preserve"> REF _Ref293421450 \r \h </w:instrText>
            </w:r>
            <w:r>
              <w:fldChar w:fldCharType="separate"/>
            </w:r>
            <w:r w:rsidR="00B664F0">
              <w:t>3.4.1.3</w:t>
            </w:r>
            <w:r>
              <w:fldChar w:fldCharType="end"/>
            </w:r>
            <w:r>
              <w:t>,</w:t>
            </w:r>
            <w:r w:rsidRPr="004D5B3D">
              <w:t xml:space="preserve"> be performed </w:t>
            </w:r>
            <w:r>
              <w:t>separately from</w:t>
            </w:r>
            <w:r w:rsidRPr="004D5B3D">
              <w:t xml:space="preserve"> the Combine</w:t>
            </w:r>
            <w:r>
              <w:t>d Services Performance Reviews:</w:t>
            </w:r>
          </w:p>
          <w:p w14:paraId="0DADE050" w14:textId="2F59FDF6" w:rsidR="00AF584E" w:rsidRPr="00E768EB" w:rsidRDefault="00AF584E" w:rsidP="00936085">
            <w:pPr>
              <w:pStyle w:val="SOWTL3-ASDEFCON"/>
              <w:widowControl w:val="0"/>
              <w:jc w:val="left"/>
              <w:rPr>
                <w:lang w:val="en-US"/>
              </w:rPr>
            </w:pPr>
            <w:r w:rsidRPr="004D5B3D">
              <w:t xml:space="preserve">The Contractor shall convene with the Commonwealth Representative for Operating Support Performance Reviews every </w:t>
            </w:r>
            <w:r>
              <w:fldChar w:fldCharType="begin">
                <w:ffData>
                  <w:name w:val="Text10"/>
                  <w:enabled/>
                  <w:calcOnExit w:val="0"/>
                  <w:textInput>
                    <w:default w:val="[…DRAFTER TO INSERT NUMBER, E.G., SIX, 12…]"/>
                  </w:textInput>
                </w:ffData>
              </w:fldChar>
            </w:r>
            <w:bookmarkStart w:id="749" w:name="Text10"/>
            <w:r>
              <w:instrText xml:space="preserve"> FORMTEXT </w:instrText>
            </w:r>
            <w:r>
              <w:fldChar w:fldCharType="separate"/>
            </w:r>
            <w:r w:rsidR="007A5421">
              <w:rPr>
                <w:noProof/>
              </w:rPr>
              <w:t>[…DRAFTER TO INSERT NUMBER, E.G., SIX, 12…]</w:t>
            </w:r>
            <w:r>
              <w:fldChar w:fldCharType="end"/>
            </w:r>
            <w:bookmarkEnd w:id="749"/>
            <w:r w:rsidRPr="004D5B3D">
              <w:t xml:space="preserve"> months.</w:t>
            </w:r>
          </w:p>
          <w:p w14:paraId="6283140F" w14:textId="3E293E24" w:rsidR="00AF584E" w:rsidRPr="004D5B3D" w:rsidRDefault="00AF584E" w:rsidP="00936085">
            <w:pPr>
              <w:pStyle w:val="SOWTL3-ASDEFCON"/>
              <w:widowControl w:val="0"/>
            </w:pPr>
            <w:r w:rsidRPr="004D5B3D">
              <w:t xml:space="preserve">The Contractor shall hold Operating Support Performance Reviews in accordance with the Approved </w:t>
            </w:r>
            <w:r w:rsidR="00FD4668">
              <w:fldChar w:fldCharType="begin">
                <w:ffData>
                  <w:name w:val="Text11"/>
                  <w:enabled/>
                  <w:calcOnExit w:val="0"/>
                  <w:textInput>
                    <w:default w:val="[…INSERT 'SSMP' OR 'OSP'…]"/>
                  </w:textInput>
                </w:ffData>
              </w:fldChar>
            </w:r>
            <w:bookmarkStart w:id="750" w:name="Text11"/>
            <w:r w:rsidR="00FD4668">
              <w:instrText xml:space="preserve"> FORMTEXT </w:instrText>
            </w:r>
            <w:r w:rsidR="00FD4668">
              <w:fldChar w:fldCharType="separate"/>
            </w:r>
            <w:r w:rsidR="007A5421">
              <w:rPr>
                <w:noProof/>
              </w:rPr>
              <w:t>[…INSERT 'SSMP' OR 'OSP'…]</w:t>
            </w:r>
            <w:r w:rsidR="00FD4668">
              <w:fldChar w:fldCharType="end"/>
            </w:r>
            <w:bookmarkEnd w:id="750"/>
            <w:r w:rsidRPr="004D5B3D">
              <w:t>.</w:t>
            </w:r>
          </w:p>
          <w:p w14:paraId="59A569BA" w14:textId="77777777" w:rsidR="00AF584E" w:rsidRPr="00AF584E" w:rsidRDefault="00AF584E" w:rsidP="00936085">
            <w:pPr>
              <w:pStyle w:val="SOWTL3-ASDEFCON"/>
              <w:widowControl w:val="0"/>
              <w:rPr>
                <w:lang w:val="en-US"/>
              </w:rPr>
            </w:pPr>
            <w:r w:rsidRPr="004D5B3D">
              <w:t>Meetings shall be held at the Operating Support facility or at the Contractor's Australian facility, as agreed by the Commonwealth Representative, and shall be chaired by the Commonwealth Representative.</w:t>
            </w:r>
          </w:p>
        </w:tc>
      </w:tr>
    </w:tbl>
    <w:p w14:paraId="5C6917D3" w14:textId="77777777" w:rsidR="009A46F3" w:rsidRPr="004D5B3D" w:rsidRDefault="009A46F3" w:rsidP="00765FEF">
      <w:pPr>
        <w:pStyle w:val="SOWTL3-ASDEFCON"/>
      </w:pPr>
      <w:r w:rsidRPr="004D5B3D">
        <w:t>These meetings shall:</w:t>
      </w:r>
    </w:p>
    <w:p w14:paraId="46C3DFB4"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6369E55D" w14:textId="77777777" w:rsidR="009A46F3" w:rsidRPr="004D5B3D" w:rsidRDefault="009A46F3" w:rsidP="00DE6B43">
      <w:pPr>
        <w:pStyle w:val="SOWSubL1-ASDEFCON"/>
      </w:pPr>
      <w:r w:rsidRPr="004D5B3D">
        <w:t>discuss performance of the Contractor in reference to the Operating Support performance measures, if applicable;</w:t>
      </w:r>
    </w:p>
    <w:p w14:paraId="70910CFB"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07ABDE1E" w14:textId="77777777" w:rsidR="009A46F3" w:rsidRPr="004D5B3D" w:rsidRDefault="009A46F3" w:rsidP="00DE6B43">
      <w:pPr>
        <w:pStyle w:val="SOWSubL1-ASDEFCON"/>
      </w:pPr>
      <w:r w:rsidRPr="004D5B3D">
        <w:t>identify and determine action requirements for longer-term Operating Support and related logistics planning.</w:t>
      </w:r>
      <w:bookmarkStart w:id="751" w:name="_Toc34132154"/>
      <w:bookmarkStart w:id="752" w:name="_Toc34982384"/>
    </w:p>
    <w:p w14:paraId="6774CBC9"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Operating Support Services attend </w:t>
      </w:r>
      <w:r w:rsidR="00FD0905">
        <w:t>these</w:t>
      </w:r>
      <w:r w:rsidRPr="004D5B3D">
        <w:t xml:space="preserve"> meetings.</w:t>
      </w:r>
    </w:p>
    <w:p w14:paraId="06BAC247" w14:textId="77777777" w:rsidR="009A46F3" w:rsidRPr="004D5B3D" w:rsidRDefault="009A46F3" w:rsidP="000434F9">
      <w:pPr>
        <w:pStyle w:val="SOWHL2-ASDEFCON"/>
      </w:pPr>
      <w:bookmarkStart w:id="753" w:name="_Toc181103958"/>
      <w:bookmarkStart w:id="754" w:name="_Toc181104156"/>
      <w:bookmarkStart w:id="755" w:name="_Toc181106589"/>
      <w:bookmarkStart w:id="756" w:name="_Toc181107530"/>
      <w:bookmarkStart w:id="757" w:name="_Toc181108001"/>
      <w:bookmarkStart w:id="758" w:name="_Toc181112946"/>
      <w:bookmarkStart w:id="759" w:name="_Toc181113183"/>
      <w:bookmarkStart w:id="760" w:name="_Toc181113438"/>
      <w:bookmarkStart w:id="761" w:name="_Toc181760832"/>
      <w:bookmarkStart w:id="762" w:name="_Toc197357679"/>
      <w:bookmarkStart w:id="763" w:name="_Toc205627820"/>
      <w:bookmarkStart w:id="764" w:name="_Toc207677340"/>
      <w:bookmarkStart w:id="765" w:name="_Toc219699803"/>
      <w:bookmarkStart w:id="766" w:name="_Toc219700055"/>
      <w:bookmarkStart w:id="767" w:name="_Toc219700307"/>
      <w:bookmarkStart w:id="768" w:name="_Toc219821952"/>
      <w:bookmarkStart w:id="769" w:name="_Toc226684247"/>
      <w:bookmarkStart w:id="770" w:name="_Toc230412123"/>
      <w:bookmarkStart w:id="771" w:name="_Toc232822331"/>
      <w:bookmarkStart w:id="772" w:name="_Toc232924444"/>
      <w:bookmarkStart w:id="773" w:name="_Toc243736879"/>
      <w:bookmarkStart w:id="774" w:name="_Toc243737586"/>
      <w:bookmarkStart w:id="775" w:name="_Toc34132155"/>
      <w:bookmarkStart w:id="776" w:name="_Toc34982385"/>
      <w:bookmarkStart w:id="777" w:name="_Toc47516783"/>
      <w:bookmarkStart w:id="778" w:name="_Toc55613049"/>
      <w:bookmarkStart w:id="779" w:name="_Toc247012136"/>
      <w:bookmarkStart w:id="780" w:name="_Toc279747678"/>
      <w:bookmarkStart w:id="781" w:name="_Toc65491176"/>
      <w:bookmarkStart w:id="782" w:name="_Toc84447227"/>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4D5B3D">
        <w:t>Operating Support Services</w:t>
      </w:r>
      <w:bookmarkEnd w:id="775"/>
      <w:bookmarkEnd w:id="776"/>
      <w:bookmarkEnd w:id="777"/>
      <w:bookmarkEnd w:id="778"/>
      <w:r w:rsidRPr="004D5B3D">
        <w:t xml:space="preserve"> (Core)</w:t>
      </w:r>
      <w:bookmarkEnd w:id="779"/>
      <w:bookmarkEnd w:id="780"/>
      <w:bookmarkEnd w:id="781"/>
      <w:bookmarkEnd w:id="782"/>
    </w:p>
    <w:p w14:paraId="45BBD29E" w14:textId="77777777" w:rsidR="009A46F3" w:rsidRPr="004D5B3D" w:rsidRDefault="009A46F3" w:rsidP="00765FEF">
      <w:pPr>
        <w:pStyle w:val="NoteToDrafters-ASDEFCON"/>
      </w:pPr>
      <w:bookmarkStart w:id="783" w:name="_Toc34132156"/>
      <w:bookmarkStart w:id="784" w:name="_Toc34982386"/>
      <w:r w:rsidRPr="004D5B3D">
        <w:t xml:space="preserve">Note to drafters: </w:t>
      </w:r>
      <w:r w:rsidR="00E12AAD">
        <w:t xml:space="preserve"> </w:t>
      </w:r>
      <w:r w:rsidRPr="004D5B3D">
        <w:t>Th</w:t>
      </w:r>
      <w:r w:rsidR="000E6F9E">
        <w:t>is</w:t>
      </w:r>
      <w:r w:rsidRPr="004D5B3D">
        <w:t xml:space="preserve"> clause should be amended or expanded (as applicable) based on the DSDs specifying the types of Services to be provided.  Selected DSDs should also be tailored.</w:t>
      </w:r>
    </w:p>
    <w:p w14:paraId="518BD369" w14:textId="29405C24" w:rsidR="009A46F3" w:rsidRPr="000661CC" w:rsidRDefault="009A46F3" w:rsidP="00765FEF">
      <w:pPr>
        <w:pStyle w:val="SOWTL3-ASDEFCON"/>
        <w:rPr>
          <w:lang w:val="en-US"/>
        </w:rPr>
      </w:pPr>
      <w:bookmarkStart w:id="785" w:name="_Toc55613050"/>
      <w:r w:rsidRPr="004D5B3D">
        <w:t xml:space="preserve">The Contractor shall provide </w:t>
      </w:r>
      <w:bookmarkStart w:id="786" w:name="Text64"/>
      <w:r w:rsidR="00E81063">
        <w:fldChar w:fldCharType="begin">
          <w:ffData>
            <w:name w:val="Text64"/>
            <w:enabled/>
            <w:calcOnExit w:val="0"/>
            <w:textInput>
              <w:default w:val="[...DRAFTER TO INSERT TYPE OF OPERATING SUPPORT EG, HELPDESK...]"/>
            </w:textInput>
          </w:ffData>
        </w:fldChar>
      </w:r>
      <w:r w:rsidR="00E81063">
        <w:instrText xml:space="preserve"> FORMTEXT </w:instrText>
      </w:r>
      <w:r w:rsidR="00E81063">
        <w:fldChar w:fldCharType="separate"/>
      </w:r>
      <w:r w:rsidR="007A5421">
        <w:rPr>
          <w:noProof/>
        </w:rPr>
        <w:t>[...DRAFTER TO INSERT TYPE OF OPERATING SUPPORT EG, HELPDESK...]</w:t>
      </w:r>
      <w:r w:rsidR="00E81063">
        <w:fldChar w:fldCharType="end"/>
      </w:r>
      <w:bookmarkEnd w:id="786"/>
      <w:r w:rsidR="00E81063">
        <w:t xml:space="preserve"> </w:t>
      </w:r>
      <w:r w:rsidRPr="004D5B3D">
        <w:t>Services in accordance with CSRL Line Number OPS-100.</w:t>
      </w:r>
      <w:bookmarkEnd w:id="785"/>
    </w:p>
    <w:p w14:paraId="7C3A3F14" w14:textId="77777777" w:rsidR="009A46F3" w:rsidRPr="004D5B3D" w:rsidRDefault="009A46F3" w:rsidP="00765FEF">
      <w:pPr>
        <w:pStyle w:val="SOWTL3-ASDEFCON"/>
        <w:sectPr w:rsidR="009A46F3" w:rsidRPr="004D5B3D" w:rsidSect="00BD67D9">
          <w:headerReference w:type="even" r:id="rId18"/>
          <w:footerReference w:type="even" r:id="rId19"/>
          <w:headerReference w:type="first" r:id="rId20"/>
          <w:footerReference w:type="first" r:id="rId21"/>
          <w:pgSz w:w="11907" w:h="16840" w:code="9"/>
          <w:pgMar w:top="1418" w:right="1418" w:bottom="1134" w:left="1418" w:header="567" w:footer="567" w:gutter="0"/>
          <w:pgNumType w:chapStyle="1"/>
          <w:cols w:space="720"/>
        </w:sectPr>
      </w:pPr>
    </w:p>
    <w:p w14:paraId="6192DD99" w14:textId="77777777" w:rsidR="009A46F3" w:rsidRPr="004D5B3D" w:rsidRDefault="00906E0E" w:rsidP="00906E0E">
      <w:pPr>
        <w:pStyle w:val="SOWHL1-ASDEFCON"/>
      </w:pPr>
      <w:bookmarkStart w:id="787" w:name="_Hlt103659879"/>
      <w:bookmarkStart w:id="788" w:name="_Toc47516785"/>
      <w:bookmarkStart w:id="789" w:name="_Toc55613051"/>
      <w:bookmarkStart w:id="790" w:name="_Toc247012137"/>
      <w:bookmarkStart w:id="791" w:name="_Toc279747679"/>
      <w:bookmarkStart w:id="792" w:name="_Ref347399467"/>
      <w:bookmarkStart w:id="793" w:name="_Toc65491177"/>
      <w:bookmarkStart w:id="794" w:name="_Toc84447228"/>
      <w:bookmarkEnd w:id="787"/>
      <w:r w:rsidRPr="004D5B3D">
        <w:t>Engineering Support</w:t>
      </w:r>
      <w:bookmarkEnd w:id="783"/>
      <w:bookmarkEnd w:id="784"/>
      <w:bookmarkEnd w:id="788"/>
      <w:bookmarkEnd w:id="789"/>
      <w:r w:rsidRPr="004D5B3D">
        <w:t xml:space="preserve"> </w:t>
      </w:r>
      <w:r w:rsidR="009A46F3" w:rsidRPr="004D5B3D">
        <w:t>(OPTIONAL)</w:t>
      </w:r>
      <w:bookmarkEnd w:id="790"/>
      <w:bookmarkEnd w:id="791"/>
      <w:bookmarkEnd w:id="792"/>
      <w:bookmarkEnd w:id="793"/>
      <w:bookmarkEnd w:id="794"/>
    </w:p>
    <w:p w14:paraId="5A4C0FD2" w14:textId="77777777" w:rsidR="009A46F3" w:rsidRPr="004D5B3D" w:rsidRDefault="009A46F3" w:rsidP="00765FEF">
      <w:pPr>
        <w:pStyle w:val="NoteToDrafters-ASDEFCON"/>
      </w:pPr>
      <w:r w:rsidRPr="004D5B3D">
        <w:t>Note to drafters:</w:t>
      </w:r>
      <w:r w:rsidR="00E12AAD">
        <w:t xml:space="preserve"> </w:t>
      </w:r>
      <w:r w:rsidRPr="004D5B3D">
        <w:t xml:space="preserve"> Engineering Support may not be required in all support contracts.  Refer to the SOW Tailoring Guide for an explanation of Engineering Support in the ASDEFCON context</w:t>
      </w:r>
      <w:r w:rsidR="00FE5B6D">
        <w:t xml:space="preserve"> and for tailoring these clauses</w:t>
      </w:r>
      <w:r w:rsidRPr="004D5B3D">
        <w:t>.</w:t>
      </w:r>
      <w:r w:rsidR="00A81272">
        <w:t xml:space="preserve">  </w:t>
      </w:r>
      <w:r w:rsidRPr="004D5B3D">
        <w:t>If Engineering Support is not a requirement of the Contract, th</w:t>
      </w:r>
      <w:r w:rsidR="00FE5B6D">
        <w:t>e</w:t>
      </w:r>
      <w:r w:rsidRPr="004D5B3D">
        <w:t xml:space="preserve"> clause</w:t>
      </w:r>
      <w:r w:rsidR="00FE5B6D">
        <w:t>s under the heading may be</w:t>
      </w:r>
      <w:r w:rsidRPr="004D5B3D">
        <w:t xml:space="preserve"> replaced with</w:t>
      </w:r>
      <w:r w:rsidR="00FE5B6D">
        <w:t xml:space="preserve"> a single</w:t>
      </w:r>
      <w:r w:rsidRPr="004D5B3D">
        <w:t xml:space="preserve"> ‘Not </w:t>
      </w:r>
      <w:r w:rsidR="00183F32" w:rsidRPr="004D5B3D">
        <w:t>used’</w:t>
      </w:r>
      <w:r w:rsidRPr="004D5B3D">
        <w:t>.</w:t>
      </w:r>
    </w:p>
    <w:p w14:paraId="3307D1F1" w14:textId="77777777" w:rsidR="009A46F3" w:rsidRPr="004D5B3D" w:rsidRDefault="009A46F3" w:rsidP="000434F9">
      <w:pPr>
        <w:pStyle w:val="SOWHL2-ASDEFCON"/>
      </w:pPr>
      <w:bookmarkStart w:id="795" w:name="_Toc34132157"/>
      <w:bookmarkStart w:id="796" w:name="_Toc34982387"/>
      <w:bookmarkStart w:id="797" w:name="_Toc47516786"/>
      <w:bookmarkStart w:id="798" w:name="_Toc55613052"/>
      <w:bookmarkStart w:id="799" w:name="_Toc247012138"/>
      <w:bookmarkStart w:id="800" w:name="_Toc279747680"/>
      <w:bookmarkStart w:id="801" w:name="_Toc65491178"/>
      <w:bookmarkStart w:id="802" w:name="_Toc84447229"/>
      <w:r w:rsidRPr="004D5B3D">
        <w:t>Engineering Support Management Planning</w:t>
      </w:r>
      <w:bookmarkEnd w:id="795"/>
      <w:bookmarkEnd w:id="796"/>
      <w:bookmarkEnd w:id="797"/>
      <w:bookmarkEnd w:id="798"/>
      <w:r w:rsidRPr="004D5B3D">
        <w:t xml:space="preserve"> (Core)</w:t>
      </w:r>
      <w:bookmarkEnd w:id="799"/>
      <w:bookmarkEnd w:id="800"/>
      <w:bookmarkEnd w:id="801"/>
      <w:bookmarkEnd w:id="802"/>
    </w:p>
    <w:p w14:paraId="4E0DDE8B" w14:textId="77777777" w:rsidR="009A46F3" w:rsidRPr="004D5B3D" w:rsidRDefault="00B0598D" w:rsidP="00765FEF">
      <w:pPr>
        <w:pStyle w:val="NoteToDrafters-ASDEFCON"/>
      </w:pPr>
      <w:r w:rsidRPr="004D5B3D">
        <w:t xml:space="preserve">Note to drafters: </w:t>
      </w:r>
      <w:r w:rsidR="00E12AAD">
        <w:t xml:space="preserve"> </w:t>
      </w:r>
      <w:r>
        <w:t>Select Option A for a stand-alone Contractor Engineering Management Plan (CEMP) or Option B if Engineering Support planning</w:t>
      </w:r>
      <w:r w:rsidRPr="004D5B3D">
        <w:t xml:space="preserve"> is </w:t>
      </w:r>
      <w:r>
        <w:t xml:space="preserve">to be </w:t>
      </w:r>
      <w:r w:rsidR="009E7D98">
        <w:t xml:space="preserve">rolled up into </w:t>
      </w:r>
      <w:r w:rsidRPr="004D5B3D">
        <w:t xml:space="preserve">the SSMP </w:t>
      </w:r>
      <w:r>
        <w:t xml:space="preserve">(and amend </w:t>
      </w:r>
      <w:r w:rsidRPr="004D5B3D">
        <w:t xml:space="preserve">the CDRL </w:t>
      </w:r>
      <w:r>
        <w:t xml:space="preserve">to remove the stand-alone </w:t>
      </w:r>
      <w:r w:rsidR="00436284">
        <w:t>CEMP</w:t>
      </w:r>
      <w:r>
        <w:t>)</w:t>
      </w:r>
      <w:r w:rsidRPr="004D5B3D">
        <w:t>.</w:t>
      </w:r>
      <w:r w:rsidR="00C92296">
        <w:t xml:space="preserve"> </w:t>
      </w:r>
      <w:r w:rsidR="009A46F3" w:rsidRPr="004D5B3D">
        <w:t xml:space="preserve"> If a</w:t>
      </w:r>
      <w:r w:rsidR="00436284">
        <w:t>n ADF</w:t>
      </w:r>
      <w:r w:rsidR="009A46F3" w:rsidRPr="004D5B3D">
        <w:t xml:space="preserve"> </w:t>
      </w:r>
      <w:r w:rsidR="00436284">
        <w:t>r</w:t>
      </w:r>
      <w:r w:rsidR="00436284" w:rsidRPr="004D5B3D">
        <w:t>egulatory</w:t>
      </w:r>
      <w:r w:rsidR="003A25FD">
        <w:t xml:space="preserve"> / assurance framework</w:t>
      </w:r>
      <w:r w:rsidR="00436284" w:rsidRPr="004D5B3D">
        <w:t xml:space="preserve"> </w:t>
      </w:r>
      <w:r w:rsidR="00436284">
        <w:t>will</w:t>
      </w:r>
      <w:r w:rsidR="00F76356">
        <w:t xml:space="preserve"> </w:t>
      </w:r>
      <w:r w:rsidR="009A46F3" w:rsidRPr="004D5B3D">
        <w:t>appl</w:t>
      </w:r>
      <w:r w:rsidR="00436284">
        <w:t>y</w:t>
      </w:r>
      <w:r w:rsidR="009A46F3" w:rsidRPr="004D5B3D">
        <w:t xml:space="preserve"> </w:t>
      </w:r>
      <w:r w:rsidR="00436284">
        <w:t xml:space="preserve">to Engineering Support, </w:t>
      </w:r>
      <w:r w:rsidR="009A46F3" w:rsidRPr="004D5B3D">
        <w:t xml:space="preserve">then a </w:t>
      </w:r>
      <w:r w:rsidR="00405391">
        <w:t>stand-alone</w:t>
      </w:r>
      <w:r w:rsidR="00405391" w:rsidRPr="004D5B3D">
        <w:t xml:space="preserve"> </w:t>
      </w:r>
      <w:r w:rsidR="009A46F3" w:rsidRPr="004D5B3D">
        <w:t>CEMP may be</w:t>
      </w:r>
      <w:r w:rsidR="00405391">
        <w:t>tter</w:t>
      </w:r>
      <w:r w:rsidR="009A46F3" w:rsidRPr="004D5B3D">
        <w:t xml:space="preserve"> </w:t>
      </w:r>
      <w:r w:rsidR="00405391">
        <w:t>enable review</w:t>
      </w:r>
      <w:r w:rsidR="009A46F3"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23F2B" w14:paraId="64C172E1" w14:textId="77777777" w:rsidTr="00823F2B">
        <w:tc>
          <w:tcPr>
            <w:tcW w:w="9287" w:type="dxa"/>
            <w:shd w:val="clear" w:color="auto" w:fill="auto"/>
          </w:tcPr>
          <w:p w14:paraId="051F6C17" w14:textId="77777777" w:rsidR="00823F2B" w:rsidRPr="004D5B3D" w:rsidRDefault="00823F2B" w:rsidP="000434F9">
            <w:pPr>
              <w:pStyle w:val="ASDEFCONOption"/>
            </w:pPr>
            <w:bookmarkStart w:id="803" w:name="_Toc55613055"/>
            <w:r w:rsidRPr="004D5B3D">
              <w:t>Option A:  For when a stand-alone CEMP is required:</w:t>
            </w:r>
          </w:p>
          <w:p w14:paraId="21826FEB" w14:textId="77777777" w:rsidR="00823F2B" w:rsidRPr="004D5B3D" w:rsidRDefault="00823F2B" w:rsidP="00823F2B">
            <w:pPr>
              <w:pStyle w:val="SOWTL3-ASDEFCON"/>
            </w:pPr>
            <w:r w:rsidRPr="004D5B3D">
              <w:t xml:space="preserve">The Contractor shall develop, deliver, and update a </w:t>
            </w:r>
            <w:r>
              <w:t>Contractors Engineering Management Plan (</w:t>
            </w:r>
            <w:r w:rsidRPr="004D5B3D">
              <w:t>CEMP</w:t>
            </w:r>
            <w:r>
              <w:t>)</w:t>
            </w:r>
            <w:r w:rsidRPr="004D5B3D">
              <w:t xml:space="preserve"> in accordance with CDRL Line Number ENG-100.</w:t>
            </w:r>
          </w:p>
          <w:p w14:paraId="240C61BD" w14:textId="77777777" w:rsidR="00823F2B" w:rsidRPr="004D5B3D" w:rsidRDefault="00823F2B" w:rsidP="000434F9">
            <w:pPr>
              <w:pStyle w:val="ASDEFCONOption"/>
            </w:pPr>
            <w:r w:rsidRPr="004D5B3D">
              <w:t>Option B:  For when the CEMP is to be rolled up into the SSMP:</w:t>
            </w:r>
          </w:p>
          <w:p w14:paraId="0A0E618F" w14:textId="77777777" w:rsidR="00823F2B" w:rsidRDefault="00823F2B" w:rsidP="00823F2B">
            <w:pPr>
              <w:pStyle w:val="SOWTL3-ASDEFCON"/>
            </w:pPr>
            <w:r w:rsidRPr="004D5B3D">
              <w:t>The Contractor shall address management of, and planning for, E</w:t>
            </w:r>
            <w:r>
              <w:t>ngineering Support in the SSMP.</w:t>
            </w:r>
          </w:p>
        </w:tc>
      </w:tr>
    </w:tbl>
    <w:p w14:paraId="6C6109F6" w14:textId="2D14DD9C" w:rsidR="009A46F3" w:rsidRPr="004D5B3D" w:rsidRDefault="009A46F3" w:rsidP="00765FEF">
      <w:pPr>
        <w:pStyle w:val="SOWTL3-ASDEFCON"/>
      </w:pPr>
      <w:r w:rsidRPr="004D5B3D">
        <w:t xml:space="preserve">The Contractor shall make available to the Commonwealth, upon request, all associated plans, processes, procedures, instructions and data supporting the </w:t>
      </w:r>
      <w:r w:rsidR="00FD4668">
        <w:fldChar w:fldCharType="begin">
          <w:ffData>
            <w:name w:val="Text12"/>
            <w:enabled/>
            <w:calcOnExit w:val="0"/>
            <w:textInput>
              <w:default w:val="[…INSERT 'CEMP' OR 'SSMP'…]"/>
            </w:textInput>
          </w:ffData>
        </w:fldChar>
      </w:r>
      <w:bookmarkStart w:id="804" w:name="Text12"/>
      <w:r w:rsidR="00FD4668">
        <w:instrText xml:space="preserve"> FORMTEXT </w:instrText>
      </w:r>
      <w:r w:rsidR="00FD4668">
        <w:fldChar w:fldCharType="separate"/>
      </w:r>
      <w:r w:rsidR="007A5421">
        <w:rPr>
          <w:noProof/>
        </w:rPr>
        <w:t>[…INSERT 'CEMP' OR 'SSMP'…]</w:t>
      </w:r>
      <w:r w:rsidR="00FD4668">
        <w:fldChar w:fldCharType="end"/>
      </w:r>
      <w:bookmarkEnd w:id="804"/>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803"/>
    </w:p>
    <w:p w14:paraId="61C8159B" w14:textId="0761AAE9" w:rsidR="009A46F3" w:rsidRPr="004D5B3D" w:rsidRDefault="009A46F3" w:rsidP="00765FEF">
      <w:pPr>
        <w:pStyle w:val="SOWTL3-ASDEFCON"/>
      </w:pPr>
      <w:bookmarkStart w:id="805" w:name="_Toc55613056"/>
      <w:r w:rsidRPr="004D5B3D">
        <w:t xml:space="preserve">The Contractor shall provide Engineering Services in accordance with the Approved </w:t>
      </w:r>
      <w:r w:rsidR="00FD4668">
        <w:fldChar w:fldCharType="begin">
          <w:ffData>
            <w:name w:val="Text13"/>
            <w:enabled/>
            <w:calcOnExit w:val="0"/>
            <w:textInput>
              <w:default w:val="[…INSERT 'CEMP' OR 'SSMP'…]"/>
            </w:textInput>
          </w:ffData>
        </w:fldChar>
      </w:r>
      <w:bookmarkStart w:id="806" w:name="Text13"/>
      <w:r w:rsidR="00FD4668">
        <w:instrText xml:space="preserve"> FORMTEXT </w:instrText>
      </w:r>
      <w:r w:rsidR="00FD4668">
        <w:fldChar w:fldCharType="separate"/>
      </w:r>
      <w:r w:rsidR="007A5421">
        <w:rPr>
          <w:noProof/>
        </w:rPr>
        <w:t>[…INSERT 'CEMP' OR 'SSMP'…]</w:t>
      </w:r>
      <w:r w:rsidR="00FD4668">
        <w:fldChar w:fldCharType="end"/>
      </w:r>
      <w:bookmarkEnd w:id="806"/>
      <w:r w:rsidRPr="004D5B3D">
        <w:t>.</w:t>
      </w:r>
      <w:bookmarkEnd w:id="805"/>
    </w:p>
    <w:p w14:paraId="53F1C33C" w14:textId="4C079425" w:rsidR="009A46F3" w:rsidRPr="004D5B3D" w:rsidRDefault="009A46F3" w:rsidP="00765FEF">
      <w:pPr>
        <w:pStyle w:val="SOWTL3-ASDEFCON"/>
      </w:pPr>
      <w:bookmarkStart w:id="807" w:name="_Toc55613057"/>
      <w:r w:rsidRPr="004D5B3D">
        <w:t xml:space="preserve">The Contractor shall ensure that all Engineering Services provided by Subcontractors are provided in accordance with the Approved </w:t>
      </w:r>
      <w:r w:rsidR="00FD4668">
        <w:fldChar w:fldCharType="begin">
          <w:ffData>
            <w:name w:val="Text14"/>
            <w:enabled/>
            <w:calcOnExit w:val="0"/>
            <w:textInput>
              <w:default w:val="[…INSERT 'CEMP' OR 'SSMP'…]"/>
            </w:textInput>
          </w:ffData>
        </w:fldChar>
      </w:r>
      <w:bookmarkStart w:id="808" w:name="Text14"/>
      <w:r w:rsidR="00FD4668">
        <w:instrText xml:space="preserve"> FORMTEXT </w:instrText>
      </w:r>
      <w:r w:rsidR="00FD4668">
        <w:fldChar w:fldCharType="separate"/>
      </w:r>
      <w:r w:rsidR="007A5421">
        <w:rPr>
          <w:noProof/>
        </w:rPr>
        <w:t>[…INSERT 'CEMP' OR 'SSMP'…]</w:t>
      </w:r>
      <w:r w:rsidR="00FD4668">
        <w:fldChar w:fldCharType="end"/>
      </w:r>
      <w:bookmarkEnd w:id="808"/>
      <w:r w:rsidRPr="004D5B3D">
        <w:t>.</w:t>
      </w:r>
      <w:bookmarkEnd w:id="80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23F2B" w14:paraId="51C85B89" w14:textId="77777777" w:rsidTr="00823F2B">
        <w:tc>
          <w:tcPr>
            <w:tcW w:w="9287" w:type="dxa"/>
            <w:shd w:val="clear" w:color="auto" w:fill="auto"/>
          </w:tcPr>
          <w:p w14:paraId="7CDBAC29" w14:textId="77777777" w:rsidR="00823F2B" w:rsidRPr="004D5B3D" w:rsidRDefault="00823F2B" w:rsidP="000434F9">
            <w:pPr>
              <w:pStyle w:val="ASDEFCONOption"/>
            </w:pPr>
            <w:bookmarkStart w:id="809" w:name="_Toc55613059"/>
            <w:r w:rsidRPr="004D5B3D">
              <w:t>Option:  The following clause is required if subordinate plans are required, (eg, CMP, Software Support Plan (SWSP)).</w:t>
            </w:r>
          </w:p>
          <w:p w14:paraId="12689928" w14:textId="62829ABF" w:rsidR="00823F2B" w:rsidRDefault="00823F2B" w:rsidP="00FD4668">
            <w:pPr>
              <w:pStyle w:val="SOWTL3-ASDEFCON"/>
            </w:pPr>
            <w:r w:rsidRPr="004D5B3D">
              <w:t xml:space="preserve">All engineering plans for the Contract shall be subordinate to the </w:t>
            </w:r>
            <w:r w:rsidR="00FD4668">
              <w:fldChar w:fldCharType="begin">
                <w:ffData>
                  <w:name w:val="Text15"/>
                  <w:enabled/>
                  <w:calcOnExit w:val="0"/>
                  <w:textInput>
                    <w:default w:val="[…INSERT 'CEMP' OR 'SSMP'…]"/>
                  </w:textInput>
                </w:ffData>
              </w:fldChar>
            </w:r>
            <w:bookmarkStart w:id="810" w:name="Text15"/>
            <w:r w:rsidR="00FD4668">
              <w:instrText xml:space="preserve"> FORMTEXT </w:instrText>
            </w:r>
            <w:r w:rsidR="00FD4668">
              <w:fldChar w:fldCharType="separate"/>
            </w:r>
            <w:r w:rsidR="007A5421">
              <w:rPr>
                <w:noProof/>
              </w:rPr>
              <w:t>[…INSERT 'CEMP' OR 'SSMP'…]</w:t>
            </w:r>
            <w:r w:rsidR="00FD4668">
              <w:fldChar w:fldCharType="end"/>
            </w:r>
            <w:bookmarkEnd w:id="810"/>
          </w:p>
        </w:tc>
      </w:tr>
    </w:tbl>
    <w:p w14:paraId="0E6C85F7" w14:textId="50C00389" w:rsidR="009A46F3" w:rsidRPr="004D5B3D" w:rsidRDefault="009A46F3" w:rsidP="00765FEF">
      <w:pPr>
        <w:pStyle w:val="SOWTL3-ASDEFCON"/>
      </w:pPr>
      <w:r w:rsidRPr="004D5B3D">
        <w:t xml:space="preserve">The Contractor shall ensure that Subcontractors develop, update and implement appropriate technical plans, commensurate with the scope of work for each Subcontractor, which results in an integrated and cost-effective technical effort in accordance with the Approved </w:t>
      </w:r>
      <w:r w:rsidR="00F96641">
        <w:fldChar w:fldCharType="begin">
          <w:ffData>
            <w:name w:val="Text16"/>
            <w:enabled/>
            <w:calcOnExit w:val="0"/>
            <w:textInput>
              <w:default w:val="[…INSERT 'CEMP' OR 'SSMP'…]"/>
            </w:textInput>
          </w:ffData>
        </w:fldChar>
      </w:r>
      <w:bookmarkStart w:id="811" w:name="Text16"/>
      <w:r w:rsidR="00F96641">
        <w:instrText xml:space="preserve"> FORMTEXT </w:instrText>
      </w:r>
      <w:r w:rsidR="00F96641">
        <w:fldChar w:fldCharType="separate"/>
      </w:r>
      <w:r w:rsidR="007A5421">
        <w:rPr>
          <w:noProof/>
        </w:rPr>
        <w:t>[…INSERT 'CEMP' OR 'SSMP'…]</w:t>
      </w:r>
      <w:r w:rsidR="00F96641">
        <w:fldChar w:fldCharType="end"/>
      </w:r>
      <w:bookmarkEnd w:id="811"/>
      <w:r w:rsidRPr="004D5B3D">
        <w:t>.</w:t>
      </w:r>
      <w:bookmarkEnd w:id="809"/>
    </w:p>
    <w:p w14:paraId="745C1D7C" w14:textId="52785543" w:rsidR="009A46F3" w:rsidRPr="004D5B3D" w:rsidRDefault="00F825A8" w:rsidP="00765FEF">
      <w:pPr>
        <w:pStyle w:val="SOWTL3-ASDEFCON"/>
      </w:pPr>
      <w:bookmarkStart w:id="812" w:name="_Toc55613060"/>
      <w:r w:rsidRPr="004D5B3D">
        <w:t>The Contractor shall submit</w:t>
      </w:r>
      <w:r>
        <w:t xml:space="preserve"> to the </w:t>
      </w:r>
      <w:r w:rsidRPr="004D5B3D">
        <w:t>Commonwealth Representative</w:t>
      </w:r>
      <w:r>
        <w:t xml:space="preserve">, </w:t>
      </w:r>
      <w:r w:rsidRPr="004D5B3D">
        <w:t xml:space="preserve">for </w:t>
      </w:r>
      <w:r>
        <w:t>A</w:t>
      </w:r>
      <w:r w:rsidRPr="004D5B3D">
        <w:t>pproval</w:t>
      </w:r>
      <w:r>
        <w:t>,</w:t>
      </w:r>
      <w:r w:rsidR="009A46F3" w:rsidRPr="004D5B3D">
        <w:t xml:space="preserve"> any requirements for temporary exemptions from conducting activities associated with the provision of Engineering Services in accordance with the </w:t>
      </w:r>
      <w:r w:rsidR="00F96641">
        <w:fldChar w:fldCharType="begin">
          <w:ffData>
            <w:name w:val="Text17"/>
            <w:enabled/>
            <w:calcOnExit w:val="0"/>
            <w:textInput>
              <w:default w:val="[…INSERT 'CEMP' OR 'SSMP'…]"/>
            </w:textInput>
          </w:ffData>
        </w:fldChar>
      </w:r>
      <w:bookmarkStart w:id="813" w:name="Text17"/>
      <w:r w:rsidR="00F96641">
        <w:instrText xml:space="preserve"> FORMTEXT </w:instrText>
      </w:r>
      <w:r w:rsidR="00F96641">
        <w:fldChar w:fldCharType="separate"/>
      </w:r>
      <w:r w:rsidR="007A5421">
        <w:rPr>
          <w:noProof/>
        </w:rPr>
        <w:t>[…INSERT 'CEMP' OR 'SSMP'…]</w:t>
      </w:r>
      <w:r w:rsidR="00F96641">
        <w:fldChar w:fldCharType="end"/>
      </w:r>
      <w:bookmarkEnd w:id="813"/>
      <w:r w:rsidR="009A46F3" w:rsidRPr="004D5B3D">
        <w:t xml:space="preserve"> and subordinate Engineering Support plans.</w:t>
      </w:r>
      <w:bookmarkEnd w:id="812"/>
    </w:p>
    <w:p w14:paraId="0CE40633" w14:textId="77777777" w:rsidR="009A46F3" w:rsidRPr="004D5B3D" w:rsidRDefault="009A46F3" w:rsidP="000434F9">
      <w:pPr>
        <w:pStyle w:val="SOWHL2-ASDEFCON"/>
      </w:pPr>
      <w:bookmarkStart w:id="814" w:name="_Ref181104579"/>
      <w:bookmarkStart w:id="815" w:name="_Toc247012139"/>
      <w:bookmarkStart w:id="816" w:name="_Toc279747681"/>
      <w:bookmarkStart w:id="817" w:name="_Toc65491179"/>
      <w:bookmarkStart w:id="818" w:name="_Toc84447230"/>
      <w:bookmarkStart w:id="819" w:name="_Toc47516787"/>
      <w:bookmarkStart w:id="820" w:name="_Toc55613061"/>
      <w:bookmarkStart w:id="821" w:name="_Toc34132158"/>
      <w:bookmarkStart w:id="822" w:name="_Toc34982388"/>
      <w:r w:rsidRPr="004D5B3D">
        <w:t>Engineering Support Reporting (Core)</w:t>
      </w:r>
      <w:bookmarkEnd w:id="814"/>
      <w:bookmarkEnd w:id="815"/>
      <w:bookmarkEnd w:id="816"/>
      <w:bookmarkEnd w:id="817"/>
      <w:bookmarkEnd w:id="818"/>
    </w:p>
    <w:p w14:paraId="22CE9896" w14:textId="77777777" w:rsidR="009A46F3" w:rsidRPr="004D5B3D" w:rsidRDefault="009A46F3" w:rsidP="00765FEF">
      <w:pPr>
        <w:pStyle w:val="SOWTL3-ASDEFCON"/>
      </w:pPr>
      <w:r w:rsidRPr="004D5B3D">
        <w:t>The Contractor shall report on the Engineering Services as part of the Combined Services Summary Report in accordance with CDRL Line Number MGT-350.</w:t>
      </w:r>
    </w:p>
    <w:p w14:paraId="6AC085F6" w14:textId="77777777" w:rsidR="009A46F3" w:rsidRPr="004D5B3D" w:rsidRDefault="009A46F3" w:rsidP="00765FEF">
      <w:pPr>
        <w:pStyle w:val="SOWTL3-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76E0158A" w14:textId="77777777" w:rsidR="009A46F3" w:rsidRPr="004D5B3D" w:rsidRDefault="009A46F3" w:rsidP="000434F9">
      <w:pPr>
        <w:pStyle w:val="SOWHL2-ASDEFCON"/>
      </w:pPr>
      <w:bookmarkStart w:id="823" w:name="_Toc247012140"/>
      <w:bookmarkStart w:id="824" w:name="_Toc279747682"/>
      <w:bookmarkStart w:id="825" w:name="_Toc65491180"/>
      <w:bookmarkStart w:id="826" w:name="_Toc84447231"/>
      <w:r w:rsidRPr="004D5B3D">
        <w:t>Engineering Support Reviews</w:t>
      </w:r>
      <w:bookmarkEnd w:id="819"/>
      <w:bookmarkEnd w:id="820"/>
      <w:r w:rsidRPr="004D5B3D">
        <w:t xml:space="preserve"> (Core)</w:t>
      </w:r>
      <w:bookmarkEnd w:id="823"/>
      <w:bookmarkEnd w:id="824"/>
      <w:bookmarkEnd w:id="825"/>
      <w:bookmarkEnd w:id="826"/>
    </w:p>
    <w:bookmarkEnd w:id="821"/>
    <w:bookmarkEnd w:id="822"/>
    <w:p w14:paraId="0DA753E9" w14:textId="4BAE0973" w:rsidR="009A46F3" w:rsidRPr="004D5B3D" w:rsidRDefault="009A46F3" w:rsidP="00765FEF">
      <w:pPr>
        <w:pStyle w:val="NoteToDrafters-ASDEFCON"/>
      </w:pPr>
      <w:r w:rsidRPr="004D5B3D">
        <w:t>Note to drafters:  This review meeting provides the review of Engineering Services provided in response to Engineering Support related DSDs.  The meeting also assists the Commonwealth Representative to appreciate the Contractor's overall work flow situation, and assists the Contractor to appreciate the Commonwealth’s requirements driving the need for future Engineering Services.</w:t>
      </w:r>
    </w:p>
    <w:p w14:paraId="674AC006" w14:textId="77777777" w:rsidR="009A46F3" w:rsidRPr="004D5B3D" w:rsidRDefault="009A46F3" w:rsidP="00765FEF">
      <w:pPr>
        <w:pStyle w:val="NoteToDrafters-ASDEFCON"/>
      </w:pPr>
      <w:r w:rsidRPr="004D5B3D">
        <w:t xml:space="preserve">Select from the following two optional clauses based on the need to conduct separate Engineering Support Performance Reviews or include them </w:t>
      </w:r>
      <w:r w:rsidR="00E71DD8">
        <w:t>only as part of</w:t>
      </w:r>
      <w:r w:rsidRPr="004D5B3D">
        <w:t xml:space="preserve"> Combined Services Performance Reviews.</w:t>
      </w:r>
      <w:r w:rsidR="00E97C3F">
        <w:t xml:space="preserve">  Selecting the separate review does not prevent these from being included in a </w:t>
      </w:r>
      <w:r w:rsidR="00E97C3F" w:rsidRPr="004D5B3D">
        <w:t xml:space="preserve">Combined </w:t>
      </w:r>
      <w:r w:rsidR="00E97C3F">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23F2B" w14:paraId="7C3CFB2D" w14:textId="77777777" w:rsidTr="00823F2B">
        <w:tc>
          <w:tcPr>
            <w:tcW w:w="9287" w:type="dxa"/>
            <w:shd w:val="clear" w:color="auto" w:fill="auto"/>
          </w:tcPr>
          <w:p w14:paraId="39B590BA" w14:textId="77777777" w:rsidR="00823F2B" w:rsidRPr="004D5B3D" w:rsidRDefault="00823F2B" w:rsidP="000434F9">
            <w:pPr>
              <w:pStyle w:val="ASDEFCONOption"/>
            </w:pPr>
            <w:r w:rsidRPr="004D5B3D">
              <w:t xml:space="preserve">Option A:  For when Engineering Support Performance Reviews are to be included </w:t>
            </w:r>
            <w:r>
              <w:t xml:space="preserve">only </w:t>
            </w:r>
            <w:r w:rsidRPr="004D5B3D">
              <w:t>as part of the Combined Services Performance Reviews:</w:t>
            </w:r>
          </w:p>
          <w:p w14:paraId="057E14A7" w14:textId="77777777" w:rsidR="00823F2B" w:rsidRPr="004D5B3D" w:rsidRDefault="00823F2B" w:rsidP="00823F2B">
            <w:pPr>
              <w:pStyle w:val="SOWTL3-ASDEFCON"/>
            </w:pPr>
            <w:r w:rsidRPr="004D5B3D">
              <w:t>The Contractor shall review Engineering Support as part of the Combined Services Performance Reviews.</w:t>
            </w:r>
          </w:p>
          <w:p w14:paraId="50EAFF6B" w14:textId="7E2FFCD2" w:rsidR="00823F2B" w:rsidRPr="004D5B3D" w:rsidRDefault="00823F2B" w:rsidP="000434F9">
            <w:pPr>
              <w:pStyle w:val="ASDEFCONOption"/>
            </w:pPr>
            <w:r w:rsidRPr="004D5B3D">
              <w:t>Option B:  For when</w:t>
            </w:r>
            <w:r>
              <w:t xml:space="preserve">, subject to clause </w:t>
            </w:r>
            <w:r>
              <w:fldChar w:fldCharType="begin"/>
            </w:r>
            <w:r>
              <w:instrText xml:space="preserve"> REF _Ref293421450 \r \h </w:instrText>
            </w:r>
            <w:r>
              <w:fldChar w:fldCharType="separate"/>
            </w:r>
            <w:r w:rsidR="00B664F0">
              <w:t>3.4.1.3</w:t>
            </w:r>
            <w:r>
              <w:fldChar w:fldCharType="end"/>
            </w:r>
            <w:r>
              <w:t>,</w:t>
            </w:r>
            <w:r w:rsidRPr="004D5B3D">
              <w:t xml:space="preserve"> separate Engineering Support Performance Reviews are required:</w:t>
            </w:r>
          </w:p>
          <w:p w14:paraId="625580EA" w14:textId="03931762" w:rsidR="00823F2B" w:rsidRPr="004D5B3D" w:rsidRDefault="00823F2B" w:rsidP="00823F2B">
            <w:pPr>
              <w:pStyle w:val="SOWTL3-ASDEFCON"/>
            </w:pPr>
            <w:r w:rsidRPr="004D5B3D">
              <w:t xml:space="preserve">The Contractor shall convene with the Commonwealth Representative for Engineering Support Performance Reviews every </w:t>
            </w:r>
            <w:r>
              <w:fldChar w:fldCharType="begin">
                <w:ffData>
                  <w:name w:val="Text18"/>
                  <w:enabled/>
                  <w:calcOnExit w:val="0"/>
                  <w:textInput>
                    <w:default w:val="[…INSERT NUMBER, EG, SIX, 12…]"/>
                  </w:textInput>
                </w:ffData>
              </w:fldChar>
            </w:r>
            <w:bookmarkStart w:id="827" w:name="Text18"/>
            <w:r>
              <w:instrText xml:space="preserve"> FORMTEXT </w:instrText>
            </w:r>
            <w:r>
              <w:fldChar w:fldCharType="separate"/>
            </w:r>
            <w:r w:rsidR="007A5421">
              <w:rPr>
                <w:noProof/>
              </w:rPr>
              <w:t>[…INSERT NUMBER, EG, SIX, 12…]</w:t>
            </w:r>
            <w:r>
              <w:fldChar w:fldCharType="end"/>
            </w:r>
            <w:bookmarkEnd w:id="827"/>
            <w:r w:rsidRPr="004D5B3D">
              <w:t xml:space="preserve"> months.</w:t>
            </w:r>
          </w:p>
          <w:p w14:paraId="053F7112" w14:textId="14779394" w:rsidR="00823F2B" w:rsidRPr="004D5B3D" w:rsidRDefault="00823F2B" w:rsidP="00823F2B">
            <w:pPr>
              <w:pStyle w:val="SOWTL3-ASDEFCON"/>
            </w:pPr>
            <w:r w:rsidRPr="004D5B3D">
              <w:t xml:space="preserve">The Contractor shall hold Engineering Support Performance Reviews in accordance with the Approved </w:t>
            </w:r>
            <w:r w:rsidR="00F96641">
              <w:fldChar w:fldCharType="begin">
                <w:ffData>
                  <w:name w:val="Text19"/>
                  <w:enabled/>
                  <w:calcOnExit w:val="0"/>
                  <w:textInput>
                    <w:default w:val="[…INSERT 'CEMP' OR 'SSMP'…]"/>
                  </w:textInput>
                </w:ffData>
              </w:fldChar>
            </w:r>
            <w:bookmarkStart w:id="828" w:name="Text19"/>
            <w:r w:rsidR="00F96641">
              <w:instrText xml:space="preserve"> FORMTEXT </w:instrText>
            </w:r>
            <w:r w:rsidR="00F96641">
              <w:fldChar w:fldCharType="separate"/>
            </w:r>
            <w:r w:rsidR="007A5421">
              <w:rPr>
                <w:noProof/>
              </w:rPr>
              <w:t>[…INSERT 'CEMP' OR 'SSMP'…]</w:t>
            </w:r>
            <w:r w:rsidR="00F96641">
              <w:fldChar w:fldCharType="end"/>
            </w:r>
            <w:bookmarkEnd w:id="828"/>
            <w:r w:rsidRPr="004D5B3D">
              <w:t>.</w:t>
            </w:r>
          </w:p>
          <w:p w14:paraId="6DE16DC4" w14:textId="77777777" w:rsidR="00823F2B" w:rsidRDefault="00823F2B" w:rsidP="00823F2B">
            <w:pPr>
              <w:pStyle w:val="SOWTL3-ASDEFCON"/>
            </w:pPr>
            <w:r w:rsidRPr="004D5B3D">
              <w:t>Review meetings shall be held at the Contractor's Australian facility, and shall be chaired by t</w:t>
            </w:r>
            <w:r>
              <w:t>he Commonwealth Representative.</w:t>
            </w:r>
          </w:p>
        </w:tc>
      </w:tr>
    </w:tbl>
    <w:p w14:paraId="4A7CDAAB" w14:textId="77777777" w:rsidR="009A46F3" w:rsidRPr="004D5B3D" w:rsidRDefault="009A46F3" w:rsidP="00765FEF">
      <w:pPr>
        <w:pStyle w:val="SOWTL3-ASDEFCON"/>
      </w:pPr>
      <w:r w:rsidRPr="004D5B3D">
        <w:t>These meetings shall:</w:t>
      </w:r>
    </w:p>
    <w:p w14:paraId="32DDAC90"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7D31CD00" w14:textId="77777777" w:rsidR="009A46F3" w:rsidRPr="004D5B3D" w:rsidRDefault="009A46F3" w:rsidP="00DE6B43">
      <w:pPr>
        <w:pStyle w:val="SOWSubL1-ASDEFCON"/>
      </w:pPr>
      <w:r w:rsidRPr="004D5B3D">
        <w:t>discuss performance of the Contractor in reference to the Engineering Support performance measures, if applicable;</w:t>
      </w:r>
    </w:p>
    <w:p w14:paraId="7A927E25"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60FE491A" w14:textId="77777777" w:rsidR="009A46F3" w:rsidRPr="004D5B3D" w:rsidRDefault="009A46F3" w:rsidP="00DE6B43">
      <w:pPr>
        <w:pStyle w:val="SOWSubL1-ASDEFCON"/>
      </w:pPr>
      <w:r w:rsidRPr="004D5B3D">
        <w:t>identify and determine action requirements for longer-term Engineering Support and related logistics planning.</w:t>
      </w:r>
    </w:p>
    <w:p w14:paraId="1647476F"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Engineering Services attend </w:t>
      </w:r>
      <w:r w:rsidR="00FD0905">
        <w:t>these</w:t>
      </w:r>
      <w:r w:rsidRPr="004D5B3D">
        <w:t xml:space="preserve"> meetings.</w:t>
      </w:r>
    </w:p>
    <w:p w14:paraId="478C30C2" w14:textId="77777777" w:rsidR="009A46F3" w:rsidRPr="004D5B3D" w:rsidRDefault="009A46F3" w:rsidP="000434F9">
      <w:pPr>
        <w:pStyle w:val="SOWHL2-ASDEFCON"/>
      </w:pPr>
      <w:bookmarkStart w:id="829" w:name="_Toc181106602"/>
      <w:bookmarkStart w:id="830" w:name="_Toc181107543"/>
      <w:bookmarkStart w:id="831" w:name="_Toc181108014"/>
      <w:bookmarkStart w:id="832" w:name="_Toc181112959"/>
      <w:bookmarkStart w:id="833" w:name="_Toc181113196"/>
      <w:bookmarkStart w:id="834" w:name="_Toc181113451"/>
      <w:bookmarkStart w:id="835" w:name="_Toc181760845"/>
      <w:bookmarkStart w:id="836" w:name="_Toc197357692"/>
      <w:bookmarkStart w:id="837" w:name="_Toc205627833"/>
      <w:bookmarkStart w:id="838" w:name="_Toc207677353"/>
      <w:bookmarkStart w:id="839" w:name="_Toc219699816"/>
      <w:bookmarkStart w:id="840" w:name="_Toc219700068"/>
      <w:bookmarkStart w:id="841" w:name="_Toc219700320"/>
      <w:bookmarkStart w:id="842" w:name="_Toc219821965"/>
      <w:bookmarkStart w:id="843" w:name="_Toc226684260"/>
      <w:bookmarkStart w:id="844" w:name="_Toc230412136"/>
      <w:bookmarkStart w:id="845" w:name="_Toc232924457"/>
      <w:bookmarkStart w:id="846" w:name="_Toc243736892"/>
      <w:bookmarkStart w:id="847" w:name="_Toc243737599"/>
      <w:bookmarkStart w:id="848" w:name="_Toc181106606"/>
      <w:bookmarkStart w:id="849" w:name="_Toc181107547"/>
      <w:bookmarkStart w:id="850" w:name="_Toc181108018"/>
      <w:bookmarkStart w:id="851" w:name="_Toc181112963"/>
      <w:bookmarkStart w:id="852" w:name="_Toc181113200"/>
      <w:bookmarkStart w:id="853" w:name="_Toc181113455"/>
      <w:bookmarkStart w:id="854" w:name="_Toc181760849"/>
      <w:bookmarkStart w:id="855" w:name="_Toc197357696"/>
      <w:bookmarkStart w:id="856" w:name="_Toc205627837"/>
      <w:bookmarkStart w:id="857" w:name="_Toc207677357"/>
      <w:bookmarkStart w:id="858" w:name="_Toc219699820"/>
      <w:bookmarkStart w:id="859" w:name="_Toc219700072"/>
      <w:bookmarkStart w:id="860" w:name="_Toc219700324"/>
      <w:bookmarkStart w:id="861" w:name="_Toc219821969"/>
      <w:bookmarkStart w:id="862" w:name="_Toc226684264"/>
      <w:bookmarkStart w:id="863" w:name="_Toc230412140"/>
      <w:bookmarkStart w:id="864" w:name="_Toc232822341"/>
      <w:bookmarkStart w:id="865" w:name="_Toc232924461"/>
      <w:bookmarkStart w:id="866" w:name="_Toc243736896"/>
      <w:bookmarkStart w:id="867" w:name="_Toc243737603"/>
      <w:bookmarkStart w:id="868" w:name="_Toc520972528"/>
      <w:bookmarkStart w:id="869" w:name="_Toc34132160"/>
      <w:bookmarkStart w:id="870" w:name="_Toc34982390"/>
      <w:bookmarkStart w:id="871" w:name="_Toc47516790"/>
      <w:bookmarkStart w:id="872" w:name="_Toc55613067"/>
      <w:bookmarkStart w:id="873" w:name="_Toc247012141"/>
      <w:bookmarkStart w:id="874" w:name="_Toc279747683"/>
      <w:bookmarkStart w:id="875" w:name="_Ref499803825"/>
      <w:bookmarkStart w:id="876" w:name="_Toc65491181"/>
      <w:bookmarkStart w:id="877" w:name="_Toc84447232"/>
      <w:bookmarkStart w:id="878" w:name="_Toc520972543"/>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r w:rsidRPr="004D5B3D">
        <w:t xml:space="preserve">Engineering </w:t>
      </w:r>
      <w:bookmarkEnd w:id="868"/>
      <w:bookmarkEnd w:id="869"/>
      <w:bookmarkEnd w:id="870"/>
      <w:bookmarkEnd w:id="871"/>
      <w:bookmarkEnd w:id="872"/>
      <w:r w:rsidR="00235461">
        <w:t xml:space="preserve">Organisation </w:t>
      </w:r>
      <w:r w:rsidR="00CD066A">
        <w:t xml:space="preserve">and System </w:t>
      </w:r>
      <w:r w:rsidR="00CC0732">
        <w:t>Compliance</w:t>
      </w:r>
      <w:r w:rsidR="00CC0732" w:rsidRPr="004D5B3D">
        <w:t xml:space="preserve"> </w:t>
      </w:r>
      <w:r w:rsidRPr="004D5B3D">
        <w:t>(Optional)</w:t>
      </w:r>
      <w:bookmarkEnd w:id="873"/>
      <w:bookmarkEnd w:id="874"/>
      <w:bookmarkEnd w:id="875"/>
      <w:bookmarkEnd w:id="876"/>
      <w:bookmarkEnd w:id="877"/>
    </w:p>
    <w:p w14:paraId="68376E99" w14:textId="18EA0649" w:rsidR="009A46F3" w:rsidRPr="004D5B3D" w:rsidRDefault="009A46F3" w:rsidP="00765FEF">
      <w:pPr>
        <w:pStyle w:val="NoteToDrafters-ASDEFCON"/>
      </w:pPr>
      <w:r w:rsidRPr="004D5B3D">
        <w:t xml:space="preserve">Note to drafters:  </w:t>
      </w:r>
      <w:r w:rsidR="00CC0732">
        <w:t xml:space="preserve">If required, amend </w:t>
      </w:r>
      <w:r w:rsidR="00CC0732" w:rsidRPr="004D5B3D">
        <w:t xml:space="preserve">the </w:t>
      </w:r>
      <w:r w:rsidRPr="004D5B3D">
        <w:t xml:space="preserve">following clause </w:t>
      </w:r>
      <w:r w:rsidR="00235461">
        <w:t>for</w:t>
      </w:r>
      <w:r w:rsidRPr="004D5B3D">
        <w:t xml:space="preserve"> the </w:t>
      </w:r>
      <w:r w:rsidR="00FE5B6D">
        <w:t>applicable</w:t>
      </w:r>
      <w:r w:rsidRPr="004D5B3D">
        <w:t xml:space="preserve"> </w:t>
      </w:r>
      <w:r w:rsidR="00235461">
        <w:t>ADF regulatory</w:t>
      </w:r>
      <w:r w:rsidR="004C372A">
        <w:t xml:space="preserve"> / assurance</w:t>
      </w:r>
      <w:r w:rsidR="00235461">
        <w:t xml:space="preserve"> framework</w:t>
      </w:r>
      <w:r w:rsidR="003A4979">
        <w:t>s</w:t>
      </w:r>
      <w:r w:rsidR="00CC0732">
        <w:t xml:space="preserve">; otherwise the clauses under clause </w:t>
      </w:r>
      <w:r w:rsidR="00CC0732">
        <w:fldChar w:fldCharType="begin"/>
      </w:r>
      <w:r w:rsidR="00CC0732">
        <w:instrText xml:space="preserve"> REF _Ref499803825 \r \h </w:instrText>
      </w:r>
      <w:r w:rsidR="00CC0732">
        <w:fldChar w:fldCharType="separate"/>
      </w:r>
      <w:r w:rsidR="00B664F0">
        <w:t>5.4</w:t>
      </w:r>
      <w:r w:rsidR="00CC0732">
        <w:fldChar w:fldCharType="end"/>
      </w:r>
      <w:r w:rsidR="00CC0732">
        <w:t xml:space="preserve"> may be replaced with a single ‘Not used’</w:t>
      </w:r>
      <w:r w:rsidRPr="004D5B3D">
        <w:t xml:space="preserve">.  </w:t>
      </w:r>
      <w:r w:rsidR="00CC0732">
        <w:t>P</w:t>
      </w:r>
      <w:r w:rsidR="004C372A">
        <w:t xml:space="preserve">olicies / </w:t>
      </w:r>
      <w:r w:rsidRPr="004D5B3D">
        <w:t xml:space="preserve">regulations are directed (principally) at </w:t>
      </w:r>
      <w:r w:rsidR="00AF4012">
        <w:t xml:space="preserve">the </w:t>
      </w:r>
      <w:r w:rsidRPr="004D5B3D">
        <w:t xml:space="preserve">Commonwealth </w:t>
      </w:r>
      <w:r w:rsidR="00CC0732">
        <w:t xml:space="preserve">but </w:t>
      </w:r>
      <w:r w:rsidR="003A4979">
        <w:t xml:space="preserve">specific provisions </w:t>
      </w:r>
      <w:r w:rsidR="00CC0732">
        <w:t>may</w:t>
      </w:r>
      <w:r w:rsidRPr="004D5B3D">
        <w:t xml:space="preserve"> be </w:t>
      </w:r>
      <w:r w:rsidR="00391D3C">
        <w:t>applied to</w:t>
      </w:r>
      <w:r w:rsidRPr="004D5B3D">
        <w:t xml:space="preserve"> </w:t>
      </w:r>
      <w:r w:rsidR="00FE5B6D">
        <w:t>c</w:t>
      </w:r>
      <w:r w:rsidRPr="004D5B3D">
        <w:t>ontract</w:t>
      </w:r>
      <w:r w:rsidR="004C372A">
        <w:t>or</w:t>
      </w:r>
      <w:r w:rsidR="00FE5B6D">
        <w:t>s</w:t>
      </w:r>
      <w:r w:rsidR="00CC0732">
        <w:t xml:space="preserve"> by referring to specific requirements</w:t>
      </w:r>
      <w:r w:rsidRPr="004D5B3D">
        <w:t xml:space="preserve">.  Drafters should </w:t>
      </w:r>
      <w:r w:rsidR="004C372A">
        <w:t xml:space="preserve">refer to the </w:t>
      </w:r>
      <w:r w:rsidR="004C372A" w:rsidRPr="004D5B3D">
        <w:t>SOW Tailoring Guide</w:t>
      </w:r>
      <w:r w:rsidR="004C372A">
        <w:t xml:space="preserve"> and</w:t>
      </w:r>
      <w:r w:rsidR="004C372A" w:rsidRPr="004D5B3D" w:rsidDel="00DE4CC0">
        <w:t xml:space="preserve"> </w:t>
      </w:r>
      <w:r w:rsidRPr="004D5B3D">
        <w:t xml:space="preserve">seek advice from the </w:t>
      </w:r>
      <w:r w:rsidR="00B7335D">
        <w:t>applicable</w:t>
      </w:r>
      <w:r w:rsidRPr="004D5B3D">
        <w:t xml:space="preserve"> </w:t>
      </w:r>
      <w:r w:rsidR="00235461">
        <w:t xml:space="preserve">ADF regulatory </w:t>
      </w:r>
      <w:r w:rsidR="004C372A">
        <w:t xml:space="preserve">/ assurance </w:t>
      </w:r>
      <w:r w:rsidR="00235461">
        <w:t>authority</w:t>
      </w:r>
      <w:r w:rsidR="003A4979">
        <w:t xml:space="preserve">(ies).  In some cases more than one </w:t>
      </w:r>
      <w:r w:rsidR="0096050C">
        <w:t xml:space="preserve">ADF </w:t>
      </w:r>
      <w:r w:rsidR="003A4979">
        <w:t xml:space="preserve">regulatory / assurance framework will apply and the following clause will need to be expanded for each applicable </w:t>
      </w:r>
      <w:r w:rsidR="0096050C">
        <w:t xml:space="preserve">framework and </w:t>
      </w:r>
      <w:r w:rsidR="003A4979">
        <w:t>publication</w:t>
      </w:r>
      <w:r w:rsidRPr="004D5B3D">
        <w:t>.</w:t>
      </w:r>
    </w:p>
    <w:p w14:paraId="319AC18B" w14:textId="27816917" w:rsidR="009A46F3" w:rsidRPr="004D5B3D" w:rsidRDefault="009A46F3" w:rsidP="00E73B2B">
      <w:pPr>
        <w:pStyle w:val="SOWTL3-ASDEFCON"/>
      </w:pPr>
      <w:bookmarkStart w:id="879" w:name="_Ref521919747"/>
      <w:bookmarkStart w:id="880" w:name="_Toc55613068"/>
      <w:bookmarkStart w:id="881" w:name="OLE_LINK2"/>
      <w:r w:rsidRPr="004D5B3D">
        <w:t xml:space="preserve">The Contractor shall </w:t>
      </w:r>
      <w:r w:rsidR="00235461">
        <w:t>have the systems</w:t>
      </w:r>
      <w:r w:rsidR="00CC0732">
        <w:t>, people</w:t>
      </w:r>
      <w:r w:rsidR="00235461">
        <w:t xml:space="preserve"> and resources in place to </w:t>
      </w:r>
      <w:r w:rsidRPr="004D5B3D">
        <w:t xml:space="preserve">ensure that Engineering Services are performed in </w:t>
      </w:r>
      <w:r w:rsidR="00CC0732">
        <w:t>compliance</w:t>
      </w:r>
      <w:r w:rsidR="00CC0732" w:rsidRPr="004D5B3D">
        <w:t xml:space="preserve"> </w:t>
      </w:r>
      <w:r w:rsidRPr="004D5B3D">
        <w:t xml:space="preserve">with the </w:t>
      </w:r>
      <w:r w:rsidR="00CC0732">
        <w:t xml:space="preserve">following </w:t>
      </w:r>
      <w:r w:rsidR="00235461">
        <w:t xml:space="preserve">requirements </w:t>
      </w:r>
      <w:r w:rsidRPr="004D5B3D">
        <w:t xml:space="preserve">defined in </w:t>
      </w:r>
      <w:r w:rsidR="00CC0732">
        <w:fldChar w:fldCharType="begin">
          <w:ffData>
            <w:name w:val="Text20"/>
            <w:enabled/>
            <w:calcOnExit w:val="0"/>
            <w:textInput>
              <w:default w:val="[…INSERT APPLICABLE REGULATORY / ASSURANCE PUBLICATION…]"/>
            </w:textInput>
          </w:ffData>
        </w:fldChar>
      </w:r>
      <w:bookmarkStart w:id="882" w:name="Text20"/>
      <w:r w:rsidR="00CC0732">
        <w:instrText xml:space="preserve"> FORMTEXT </w:instrText>
      </w:r>
      <w:r w:rsidR="00CC0732">
        <w:fldChar w:fldCharType="separate"/>
      </w:r>
      <w:r w:rsidR="007A5421">
        <w:rPr>
          <w:noProof/>
        </w:rPr>
        <w:t>[…INSERT APPLICABLE REGULATORY / ASSURANCE PUBLICATION…]</w:t>
      </w:r>
      <w:r w:rsidR="00CC0732">
        <w:fldChar w:fldCharType="end"/>
      </w:r>
      <w:bookmarkEnd w:id="882"/>
      <w:r w:rsidRPr="004D5B3D">
        <w:t>:</w:t>
      </w:r>
      <w:bookmarkEnd w:id="879"/>
    </w:p>
    <w:p w14:paraId="18FFC2CC" w14:textId="3E43810C" w:rsidR="00F160BD" w:rsidRDefault="003A497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7A5421">
        <w:rPr>
          <w:noProof/>
        </w:rPr>
        <w:t>[…INSERT REGULATIONS / DOCUMENT SECTIONS…]</w:t>
      </w:r>
      <w:r>
        <w:fldChar w:fldCharType="end"/>
      </w:r>
      <w:r w:rsidR="00F160BD">
        <w:t>; and</w:t>
      </w:r>
    </w:p>
    <w:p w14:paraId="26E0C2A9" w14:textId="14A9C8CE" w:rsidR="009A46F3" w:rsidRDefault="003A497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7A5421">
        <w:rPr>
          <w:noProof/>
        </w:rPr>
        <w:t>[…INSERT REGULATIONS / DOCUMENT SECTIONS…]</w:t>
      </w:r>
      <w:r>
        <w:fldChar w:fldCharType="end"/>
      </w:r>
      <w:r w:rsidR="009A46F3" w:rsidRPr="004D5B3D">
        <w:t>.</w:t>
      </w:r>
      <w:bookmarkEnd w:id="880"/>
      <w:bookmarkEnd w:id="881"/>
    </w:p>
    <w:p w14:paraId="79A2357E" w14:textId="77777777" w:rsidR="0096050C" w:rsidRDefault="0096050C" w:rsidP="0096050C">
      <w:pPr>
        <w:pStyle w:val="NoteToDrafters-ASDEFCON"/>
      </w:pPr>
      <w:r>
        <w:t>Note to drafters:  Insert applicable details and amend the following two clauses to suit the individual Contract requirements.</w:t>
      </w:r>
    </w:p>
    <w:p w14:paraId="5EEB1DF4" w14:textId="34BE947C" w:rsidR="0096050C" w:rsidRDefault="0096050C" w:rsidP="0096050C">
      <w:pPr>
        <w:pStyle w:val="SOWTL3-ASDEFCON"/>
        <w:jc w:val="left"/>
      </w:pPr>
      <w:bookmarkStart w:id="883" w:name="_Ref521916433"/>
      <w:r>
        <w:t xml:space="preserve">The Contractor acknowledges that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7A5421">
        <w:rPr>
          <w:noProof/>
        </w:rPr>
        <w:t>[…INSERT: ‘Continuing Airworthiness Manager’, 'Principal Engineer’, ‘Chief Engineer’ OR OTHER…]</w:t>
      </w:r>
      <w:r>
        <w:fldChar w:fldCharType="end"/>
      </w:r>
      <w:r>
        <w:t xml:space="preserve"> has overall responsibility to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7A5421">
        <w:rPr>
          <w:noProof/>
        </w:rPr>
        <w:t>[…INSERT ADF REGULATORY / ASSURANCE AUTHORITY…]</w:t>
      </w:r>
      <w:r>
        <w:fldChar w:fldCharType="end"/>
      </w:r>
      <w:r>
        <w:t xml:space="preserve"> (the ADF regulatory / assurance authority) for the continuing </w:t>
      </w:r>
      <w:r>
        <w:fldChar w:fldCharType="begin">
          <w:ffData>
            <w:name w:val="Text74"/>
            <w:enabled/>
            <w:calcOnExit w:val="0"/>
            <w:textInput>
              <w:default w:val="[…INSERT Materiel Safety / airworthiness / seaworthiness …]"/>
            </w:textInput>
          </w:ffData>
        </w:fldChar>
      </w:r>
      <w:r>
        <w:instrText xml:space="preserve"> </w:instrText>
      </w:r>
      <w:bookmarkStart w:id="884" w:name="Text74"/>
      <w:r>
        <w:instrText xml:space="preserve">FORMTEXT </w:instrText>
      </w:r>
      <w:r>
        <w:fldChar w:fldCharType="separate"/>
      </w:r>
      <w:r w:rsidR="007A5421">
        <w:rPr>
          <w:noProof/>
        </w:rPr>
        <w:t>[…INSERT Materiel Safety / airworthiness / seaworthiness …]</w:t>
      </w:r>
      <w:r>
        <w:fldChar w:fldCharType="end"/>
      </w:r>
      <w:bookmarkEnd w:id="884"/>
      <w:r>
        <w:t xml:space="preserve"> of the </w:t>
      </w:r>
      <w:r>
        <w:fldChar w:fldCharType="begin">
          <w:ffData>
            <w:name w:val=""/>
            <w:enabled/>
            <w:calcOnExit w:val="0"/>
            <w:textInput>
              <w:default w:val="[…INSERT Materiel System / Fleet…]"/>
            </w:textInput>
          </w:ffData>
        </w:fldChar>
      </w:r>
      <w:r>
        <w:instrText xml:space="preserve"> FORMTEXT </w:instrText>
      </w:r>
      <w:r>
        <w:fldChar w:fldCharType="separate"/>
      </w:r>
      <w:r w:rsidR="007A5421">
        <w:rPr>
          <w:noProof/>
        </w:rPr>
        <w:t>[…INSERT Materiel System / Fleet…]</w:t>
      </w:r>
      <w:r>
        <w:fldChar w:fldCharType="end"/>
      </w:r>
      <w:r>
        <w:t>.</w:t>
      </w:r>
      <w:bookmarkEnd w:id="883"/>
    </w:p>
    <w:p w14:paraId="4C0CB32B" w14:textId="454793E3" w:rsidR="0096050C" w:rsidRPr="004D5B3D" w:rsidRDefault="0096050C" w:rsidP="00DF7E25">
      <w:pPr>
        <w:pStyle w:val="SOWTL3-ASDEFCON"/>
        <w:jc w:val="left"/>
      </w:pPr>
      <w:r>
        <w:t xml:space="preserve">The Contractor shall, when providing Engineering Services that affect the </w:t>
      </w:r>
      <w:r>
        <w:fldChar w:fldCharType="begin">
          <w:ffData>
            <w:name w:val=""/>
            <w:enabled/>
            <w:calcOnExit w:val="0"/>
            <w:textInput>
              <w:default w:val="[…INSERT Materiel Safety / airworthiness / seaworthiness …]"/>
            </w:textInput>
          </w:ffData>
        </w:fldChar>
      </w:r>
      <w:r>
        <w:instrText xml:space="preserve"> FORMTEXT </w:instrText>
      </w:r>
      <w:r>
        <w:fldChar w:fldCharType="separate"/>
      </w:r>
      <w:r w:rsidR="007A5421">
        <w:rPr>
          <w:noProof/>
        </w:rPr>
        <w:t>[…INSERT Materiel Safety / airworthiness / seaworthiness …]</w:t>
      </w:r>
      <w:r>
        <w:fldChar w:fldCharType="end"/>
      </w:r>
      <w:r>
        <w:t xml:space="preserve"> of the </w:t>
      </w:r>
      <w:r>
        <w:fldChar w:fldCharType="begin">
          <w:ffData>
            <w:name w:val="Text73"/>
            <w:enabled/>
            <w:calcOnExit w:val="0"/>
            <w:textInput>
              <w:default w:val="[…INSERT Materiel System…]"/>
            </w:textInput>
          </w:ffData>
        </w:fldChar>
      </w:r>
      <w:r>
        <w:instrText xml:space="preserve"> FORMTEXT </w:instrText>
      </w:r>
      <w:r>
        <w:fldChar w:fldCharType="separate"/>
      </w:r>
      <w:r w:rsidR="007A5421">
        <w:rPr>
          <w:noProof/>
        </w:rPr>
        <w:t>[…INSERT Materiel System…]</w:t>
      </w:r>
      <w:r>
        <w:fldChar w:fldCharType="end"/>
      </w:r>
      <w:r>
        <w:t xml:space="preserve">, ensure compliance with the requirements defined in clause </w:t>
      </w:r>
      <w:r w:rsidR="009107B9">
        <w:fldChar w:fldCharType="begin"/>
      </w:r>
      <w:r w:rsidR="009107B9">
        <w:instrText xml:space="preserve"> REF _Ref521919747 \r \h </w:instrText>
      </w:r>
      <w:r w:rsidR="009107B9">
        <w:fldChar w:fldCharType="separate"/>
      </w:r>
      <w:r w:rsidR="00B664F0">
        <w:t>5.4.1</w:t>
      </w:r>
      <w:r w:rsidR="009107B9">
        <w:fldChar w:fldCharType="end"/>
      </w:r>
      <w:r w:rsidRPr="00BE155E">
        <w:t xml:space="preserve"> </w:t>
      </w:r>
      <w:r>
        <w:t xml:space="preserve">on behalf of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7A5421">
        <w:rPr>
          <w:noProof/>
        </w:rPr>
        <w:t>[…INSERT: ‘Continuing Airworthiness Manager’, 'Principal Engineer’, ‘Chief Engineer’ OR OTHER…]</w:t>
      </w:r>
      <w:r>
        <w:fldChar w:fldCharType="end"/>
      </w:r>
      <w:r>
        <w:t>.</w:t>
      </w:r>
    </w:p>
    <w:p w14:paraId="179889DD" w14:textId="5836F8F7" w:rsidR="009A46F3" w:rsidRPr="004D5B3D" w:rsidRDefault="009A46F3" w:rsidP="00F129EE">
      <w:pPr>
        <w:pStyle w:val="NoteToDrafters-ASDEFCON"/>
        <w:keepNext w:val="0"/>
      </w:pPr>
      <w:bookmarkStart w:id="885" w:name="_Toc55613069"/>
      <w:r w:rsidRPr="004D5B3D">
        <w:t xml:space="preserve">Note to drafters: </w:t>
      </w:r>
      <w:r w:rsidR="00E12AAD">
        <w:t xml:space="preserve"> </w:t>
      </w:r>
      <w:r w:rsidR="00633A5A">
        <w:t xml:space="preserve">The following option may be included </w:t>
      </w:r>
      <w:r w:rsidR="00C92296">
        <w:t>if</w:t>
      </w:r>
      <w:r w:rsidR="00633A5A">
        <w:t xml:space="preserve"> the Contractor’s Engineering Services will </w:t>
      </w:r>
      <w:r w:rsidR="00E20B0C">
        <w:t>be</w:t>
      </w:r>
      <w:r w:rsidR="00920341">
        <w:t xml:space="preserve"> assess</w:t>
      </w:r>
      <w:r w:rsidR="00633A5A">
        <w:t xml:space="preserve">ed for compliance with </w:t>
      </w:r>
      <w:r w:rsidR="003A4979">
        <w:t>one or more</w:t>
      </w:r>
      <w:r w:rsidR="00633A5A">
        <w:t xml:space="preserve"> ADF regulatory / assurance </w:t>
      </w:r>
      <w:r w:rsidR="009107B9">
        <w:t>frameworks</w:t>
      </w:r>
      <w:r w:rsidR="00633A5A">
        <w:t>.</w:t>
      </w:r>
      <w:r w:rsidRPr="004D5B3D">
        <w:t xml:space="preserve"> </w:t>
      </w:r>
      <w:r w:rsidR="00633A5A">
        <w:t xml:space="preserve"> For aerospace, compliance (or pre-qualification) with</w:t>
      </w:r>
      <w:r w:rsidR="00633A5A" w:rsidRPr="004D5B3D">
        <w:t xml:space="preserve"> </w:t>
      </w:r>
      <w:r w:rsidRPr="004D5B3D">
        <w:t xml:space="preserve">the </w:t>
      </w:r>
      <w:r w:rsidR="00235461">
        <w:t xml:space="preserve">Defence Aviation Safety </w:t>
      </w:r>
      <w:r w:rsidR="00F160BD">
        <w:t>Regulation</w:t>
      </w:r>
      <w:r w:rsidR="00744AA2">
        <w:t>s</w:t>
      </w:r>
      <w:r w:rsidR="00F160BD">
        <w:t xml:space="preserve"> (DASR</w:t>
      </w:r>
      <w:r w:rsidR="00E20B0C">
        <w:t>)</w:t>
      </w:r>
      <w:r w:rsidR="00633A5A">
        <w:t xml:space="preserve"> </w:t>
      </w:r>
      <w:r w:rsidR="003A4979">
        <w:t xml:space="preserve">will usually </w:t>
      </w:r>
      <w:r w:rsidR="00633A5A">
        <w:t>be assessed</w:t>
      </w:r>
      <w:r w:rsidRPr="004D5B3D">
        <w:t>.  For Land</w:t>
      </w:r>
      <w:r w:rsidR="00DE4758">
        <w:t>,</w:t>
      </w:r>
      <w:r w:rsidR="00246E0D">
        <w:t xml:space="preserve"> </w:t>
      </w:r>
      <w:r w:rsidRPr="004D5B3D">
        <w:t xml:space="preserve">Maritime </w:t>
      </w:r>
      <w:r w:rsidR="00E20B0C">
        <w:t>and Explosive Ordnance domains</w:t>
      </w:r>
      <w:r w:rsidRPr="004D5B3D">
        <w:t>, drafters should seek</w:t>
      </w:r>
      <w:r w:rsidR="00E20B0C">
        <w:t xml:space="preserve"> advice from the </w:t>
      </w:r>
      <w:r w:rsidR="00633A5A">
        <w:t>relevant authority</w:t>
      </w:r>
      <w:r w:rsidR="00E20B0C">
        <w:t xml:space="preserve"> regarding</w:t>
      </w:r>
      <w:r w:rsidR="00D81D7F">
        <w:t xml:space="preserve"> the need for</w:t>
      </w:r>
      <w:r w:rsidR="00E20B0C">
        <w:t xml:space="preserve"> </w:t>
      </w:r>
      <w:r w:rsidRPr="004D5B3D">
        <w:t xml:space="preserve">the Contractor to demonstrate compliance with the respective </w:t>
      </w:r>
      <w:r w:rsidR="00E20B0C">
        <w:t>regulatory</w:t>
      </w:r>
      <w:r w:rsidR="00D81D7F">
        <w:t xml:space="preserve"> </w:t>
      </w:r>
      <w:r w:rsidR="00633A5A">
        <w:t xml:space="preserve">/ assurance </w:t>
      </w:r>
      <w:r w:rsidR="00D81D7F">
        <w:t>regime</w:t>
      </w:r>
      <w:r w:rsidR="00246E0D">
        <w:t xml:space="preserve">, to </w:t>
      </w:r>
      <w:r w:rsidR="00532A27">
        <w:t xml:space="preserve">be assessed by </w:t>
      </w:r>
      <w:r w:rsidR="00246E0D">
        <w:t>either the regulator / assurance agency or</w:t>
      </w:r>
      <w:r w:rsidR="00C019BE">
        <w:t xml:space="preserve"> </w:t>
      </w:r>
      <w:r w:rsidR="00246E0D">
        <w:t>the Commonwealth Representative</w:t>
      </w:r>
      <w:r w:rsidRPr="004D5B3D">
        <w:t>.</w:t>
      </w:r>
      <w:r w:rsidR="008D552A">
        <w:t xml:space="preserve"> </w:t>
      </w:r>
      <w:r w:rsidR="00B7335D">
        <w:t xml:space="preserve"> The</w:t>
      </w:r>
      <w:r w:rsidR="00D81D7F">
        <w:t xml:space="preserve"> clauses may be further amended </w:t>
      </w:r>
      <w:r w:rsidR="00B7335D">
        <w:t xml:space="preserve">if it is known that all tenderers </w:t>
      </w:r>
      <w:r w:rsidR="00D81D7F">
        <w:t>will be</w:t>
      </w:r>
      <w:r w:rsidR="00B7335D">
        <w:t xml:space="preserve"> pre-qualified.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23F2B" w14:paraId="4E743209" w14:textId="77777777" w:rsidTr="00823F2B">
        <w:tc>
          <w:tcPr>
            <w:tcW w:w="9287" w:type="dxa"/>
            <w:shd w:val="clear" w:color="auto" w:fill="auto"/>
          </w:tcPr>
          <w:p w14:paraId="51EDAD2A" w14:textId="77777777" w:rsidR="00823F2B" w:rsidRPr="004D5B3D" w:rsidRDefault="00823F2B" w:rsidP="000434F9">
            <w:pPr>
              <w:pStyle w:val="ASDEFCONOption"/>
            </w:pPr>
            <w:bookmarkStart w:id="886" w:name="_Toc243736898"/>
            <w:bookmarkStart w:id="887" w:name="_Toc243737605"/>
            <w:bookmarkStart w:id="888" w:name="_Toc34132161"/>
            <w:bookmarkStart w:id="889" w:name="_Toc34982391"/>
            <w:bookmarkStart w:id="890" w:name="_Toc47516791"/>
            <w:bookmarkStart w:id="891" w:name="_Toc55613073"/>
            <w:bookmarkStart w:id="892" w:name="_Toc247012142"/>
            <w:bookmarkStart w:id="893" w:name="_Toc279747684"/>
            <w:bookmarkEnd w:id="878"/>
            <w:bookmarkEnd w:id="885"/>
            <w:bookmarkEnd w:id="886"/>
            <w:bookmarkEnd w:id="887"/>
            <w:r w:rsidRPr="004D5B3D">
              <w:t xml:space="preserve">Option: </w:t>
            </w:r>
            <w:r w:rsidR="00C92296">
              <w:t xml:space="preserve"> </w:t>
            </w:r>
            <w:r w:rsidRPr="004D5B3D">
              <w:t xml:space="preserve">To be included </w:t>
            </w:r>
            <w:r w:rsidR="00B7335D">
              <w:t xml:space="preserve">and amended for </w:t>
            </w:r>
            <w:r w:rsidR="00246E0D">
              <w:t xml:space="preserve">an assessment of compliance against </w:t>
            </w:r>
            <w:r w:rsidR="003A4979">
              <w:t xml:space="preserve">a </w:t>
            </w:r>
            <w:r w:rsidR="00B7335D">
              <w:t>regulatory</w:t>
            </w:r>
            <w:r w:rsidR="00246E0D">
              <w:t xml:space="preserve"> / assurance</w:t>
            </w:r>
            <w:r w:rsidR="00B7335D">
              <w:t xml:space="preserve"> framework</w:t>
            </w:r>
            <w:r w:rsidRPr="004D5B3D">
              <w:t>.</w:t>
            </w:r>
            <w:r w:rsidR="003A4979">
              <w:t xml:space="preserve">  The clauses may need duplication if there is more than one framework.</w:t>
            </w:r>
          </w:p>
          <w:p w14:paraId="261901D8" w14:textId="50F9064E" w:rsidR="00823F2B" w:rsidRDefault="00823F2B" w:rsidP="00823F2B">
            <w:pPr>
              <w:pStyle w:val="SOWTL3-ASDEFCON"/>
            </w:pPr>
            <w:r w:rsidRPr="004D5B3D">
              <w:t xml:space="preserve">The Contractor shall deliver an </w:t>
            </w:r>
            <w:r w:rsidR="00B7335D">
              <w:t>application for</w:t>
            </w:r>
            <w:r w:rsidR="00B7335D" w:rsidRPr="004F6CC7">
              <w:t xml:space="preserve"> </w:t>
            </w:r>
            <w:r w:rsidR="00D81D7F">
              <w:fldChar w:fldCharType="begin">
                <w:ffData>
                  <w:name w:val=""/>
                  <w:enabled/>
                  <w:calcOnExit w:val="0"/>
                  <w:textInput>
                    <w:default w:val="[…INSERT NAME OF ORGANISATION APPROVAL…]"/>
                  </w:textInput>
                </w:ffData>
              </w:fldChar>
            </w:r>
            <w:r w:rsidR="00D81D7F">
              <w:instrText xml:space="preserve"> FORMTEXT </w:instrText>
            </w:r>
            <w:r w:rsidR="00D81D7F">
              <w:fldChar w:fldCharType="separate"/>
            </w:r>
            <w:r w:rsidR="007A5421">
              <w:rPr>
                <w:noProof/>
              </w:rPr>
              <w:t>[…INSERT NAME OF ORGANISATION APPROVAL…]</w:t>
            </w:r>
            <w:r w:rsidR="00D81D7F">
              <w:fldChar w:fldCharType="end"/>
            </w:r>
            <w:r w:rsidRPr="004D5B3D">
              <w:t xml:space="preserve"> in accordance</w:t>
            </w:r>
            <w:r>
              <w:t xml:space="preserve"> with CDRL Line Number ENG-500</w:t>
            </w:r>
            <w:r w:rsidR="00B7335D">
              <w:t xml:space="preserve"> </w:t>
            </w:r>
            <w:r w:rsidR="00B7335D" w:rsidRPr="004F6CC7">
              <w:t xml:space="preserve">to </w:t>
            </w:r>
            <w:r w:rsidR="00B7335D">
              <w:t>seek approval, or recognition of prior approval, by</w:t>
            </w:r>
            <w:r w:rsidR="00B7335D" w:rsidRPr="004F6CC7">
              <w:t xml:space="preserve"> the Commonwealth </w:t>
            </w:r>
            <w:r w:rsidR="00B7335D">
              <w:t xml:space="preserve">of </w:t>
            </w:r>
            <w:r w:rsidR="00B7335D" w:rsidRPr="004F6CC7">
              <w:t>the Contractor</w:t>
            </w:r>
            <w:r w:rsidR="00B7335D">
              <w:t>’s</w:t>
            </w:r>
            <w:r w:rsidR="00B7335D" w:rsidRPr="004F6CC7">
              <w:t xml:space="preserve"> </w:t>
            </w:r>
            <w:r w:rsidR="00246E0D">
              <w:t>compliance</w:t>
            </w:r>
            <w:r w:rsidR="00B7335D">
              <w:t xml:space="preserve"> </w:t>
            </w:r>
            <w:r w:rsidR="00246E0D">
              <w:t xml:space="preserve">with [… </w:t>
            </w:r>
            <w:r w:rsidR="00B7335D" w:rsidRPr="004F6CC7">
              <w:t xml:space="preserve">regulatory </w:t>
            </w:r>
            <w:r w:rsidR="00246E0D">
              <w:t xml:space="preserve">/ assurance…] </w:t>
            </w:r>
            <w:r w:rsidR="00B7335D">
              <w:t>requirements</w:t>
            </w:r>
            <w:r w:rsidR="00B7335D" w:rsidRPr="004F6CC7">
              <w:t xml:space="preserve"> for the </w:t>
            </w:r>
            <w:r w:rsidR="00E5340C">
              <w:t>provision</w:t>
            </w:r>
            <w:r w:rsidR="00B7335D" w:rsidRPr="004F6CC7">
              <w:t xml:space="preserve"> of </w:t>
            </w:r>
            <w:r w:rsidR="00E5340C">
              <w:t xml:space="preserve">the </w:t>
            </w:r>
            <w:r w:rsidR="00B7335D" w:rsidRPr="004F6CC7">
              <w:t>Engineering</w:t>
            </w:r>
            <w:r w:rsidR="00E5340C">
              <w:t xml:space="preserve"> </w:t>
            </w:r>
            <w:r w:rsidR="00B7335D">
              <w:t>Services</w:t>
            </w:r>
            <w:r>
              <w:t>.</w:t>
            </w:r>
          </w:p>
          <w:p w14:paraId="7C73ADAE" w14:textId="6BA605C6" w:rsidR="00E35843" w:rsidRDefault="00E35843" w:rsidP="00823F2B">
            <w:pPr>
              <w:pStyle w:val="SOWTL3-ASDEFCON"/>
            </w:pPr>
            <w:r>
              <w:t>The Contractor shall maintain</w:t>
            </w:r>
            <w:r w:rsidR="00D46D7F">
              <w:t xml:space="preserve"> its status as a</w:t>
            </w:r>
            <w:r>
              <w:t xml:space="preserve"> </w:t>
            </w:r>
            <w:r>
              <w:fldChar w:fldCharType="begin">
                <w:ffData>
                  <w:name w:val=""/>
                  <w:enabled/>
                  <w:calcOnExit w:val="0"/>
                  <w:textInput>
                    <w:default w:val="[…INSERT NAME OF ORGANISATION APPROVAL…]"/>
                  </w:textInput>
                </w:ffData>
              </w:fldChar>
            </w:r>
            <w:r>
              <w:instrText xml:space="preserve"> FORMTEXT </w:instrText>
            </w:r>
            <w:r>
              <w:fldChar w:fldCharType="separate"/>
            </w:r>
            <w:r>
              <w:rPr>
                <w:noProof/>
              </w:rPr>
              <w:t>[…INSERT NAME OF ORGANISATION APPROVAL…]</w:t>
            </w:r>
            <w:r>
              <w:fldChar w:fldCharType="end"/>
            </w:r>
            <w:r>
              <w:t xml:space="preserve"> for the Term, as an Authorisation.</w:t>
            </w:r>
          </w:p>
          <w:p w14:paraId="2868904A" w14:textId="47702E19" w:rsidR="00B7335D" w:rsidRDefault="00B7335D" w:rsidP="003D0229">
            <w:pPr>
              <w:pStyle w:val="SOWTL3-ASDEFCON"/>
            </w:pPr>
            <w:r w:rsidRPr="004F6CC7">
              <w:t xml:space="preserve">The Contractor </w:t>
            </w:r>
            <w:r w:rsidR="003D0229">
              <w:t>shall</w:t>
            </w:r>
            <w:r w:rsidRPr="004F6CC7">
              <w:t xml:space="preserve"> ensure that Engineering </w:t>
            </w:r>
            <w:r>
              <w:t>Services</w:t>
            </w:r>
            <w:r w:rsidRPr="004F6CC7">
              <w:t xml:space="preserve"> </w:t>
            </w:r>
            <w:r w:rsidR="00246E0D">
              <w:t>comply with</w:t>
            </w:r>
            <w:r w:rsidR="00246E0D" w:rsidRPr="004F6CC7">
              <w:t xml:space="preserve"> </w:t>
            </w:r>
            <w:r w:rsidRPr="004F6CC7">
              <w:t xml:space="preserve">the </w:t>
            </w:r>
            <w:r w:rsidR="00246E0D" w:rsidRPr="004F6CC7">
              <w:t>requirements</w:t>
            </w:r>
            <w:r w:rsidR="00246E0D">
              <w:t xml:space="preserve"> of the </w:t>
            </w:r>
            <w:r>
              <w:fldChar w:fldCharType="begin">
                <w:ffData>
                  <w:name w:val=""/>
                  <w:enabled/>
                  <w:calcOnExit w:val="0"/>
                  <w:textInput>
                    <w:default w:val="[…INSERT THE ORGANISATIONAL APPROVAL…]"/>
                  </w:textInput>
                </w:ffData>
              </w:fldChar>
            </w:r>
            <w:r>
              <w:instrText xml:space="preserve"> FORMTEXT </w:instrText>
            </w:r>
            <w:r>
              <w:fldChar w:fldCharType="separate"/>
            </w:r>
            <w:r w:rsidR="007A5421">
              <w:rPr>
                <w:noProof/>
              </w:rPr>
              <w:t>[…INSERT THE ORGANISATIONAL APPROVAL…]</w:t>
            </w:r>
            <w:r>
              <w:fldChar w:fldCharType="end"/>
            </w:r>
            <w:r w:rsidRPr="004F6CC7">
              <w:t xml:space="preserve"> </w:t>
            </w:r>
            <w:r w:rsidR="00246E0D">
              <w:t>in regards to</w:t>
            </w:r>
            <w:r w:rsidRPr="004F6CC7">
              <w:t xml:space="preserve"> the</w:t>
            </w:r>
            <w:r w:rsidR="00246E0D">
              <w:t xml:space="preserve"> application of </w:t>
            </w:r>
            <w:r w:rsidR="00246E0D">
              <w:fldChar w:fldCharType="begin">
                <w:ffData>
                  <w:name w:val="Text20"/>
                  <w:enabled/>
                  <w:calcOnExit w:val="0"/>
                  <w:textInput>
                    <w:default w:val="[…INSERT APPLICABLE REGULATORY / ASSURANCE PUBLICATION…]"/>
                  </w:textInput>
                </w:ffData>
              </w:fldChar>
            </w:r>
            <w:r w:rsidR="00246E0D">
              <w:instrText xml:space="preserve"> FORMTEXT </w:instrText>
            </w:r>
            <w:r w:rsidR="00246E0D">
              <w:fldChar w:fldCharType="separate"/>
            </w:r>
            <w:r w:rsidR="007A5421">
              <w:rPr>
                <w:noProof/>
              </w:rPr>
              <w:t>[…INSERT APPLICABLE REGULATORY / ASSURANCE PUBLICATION…]</w:t>
            </w:r>
            <w:r w:rsidR="00246E0D">
              <w:fldChar w:fldCharType="end"/>
            </w:r>
            <w:r w:rsidRPr="004F6CC7">
              <w:t>.</w:t>
            </w:r>
          </w:p>
        </w:tc>
      </w:tr>
    </w:tbl>
    <w:p w14:paraId="5AB0643A" w14:textId="77777777" w:rsidR="00E20B0C" w:rsidRDefault="00E20B0C" w:rsidP="000434F9">
      <w:pPr>
        <w:pStyle w:val="ASDEFCONOptionSpace"/>
      </w:pPr>
    </w:p>
    <w:p w14:paraId="40BBE05A" w14:textId="58AFFFCF" w:rsidR="009107B9" w:rsidRDefault="009107B9" w:rsidP="00DF7E25">
      <w:pPr>
        <w:pStyle w:val="SOWTL3-ASDEFCON"/>
      </w:pPr>
      <w:r>
        <w:t>When requested</w:t>
      </w:r>
      <w:r w:rsidRPr="00DC1B45">
        <w:t xml:space="preserve"> </w:t>
      </w:r>
      <w:r>
        <w:t xml:space="preserve">by the Commonwealth Representative for the purposes of audit by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7A5421">
        <w:rPr>
          <w:noProof/>
        </w:rPr>
        <w:t>[…INSERT ADF REGULATORY / ASSURANCE AUTHORITY…]</w:t>
      </w:r>
      <w:r>
        <w:fldChar w:fldCharType="end"/>
      </w:r>
      <w:r>
        <w:t xml:space="preserve">, the Contractor shall demonstrate that its engineering systems and processes comply with the requirements defined in clause </w:t>
      </w:r>
      <w:r>
        <w:fldChar w:fldCharType="begin"/>
      </w:r>
      <w:r>
        <w:instrText xml:space="preserve"> REF _Ref521919747 \r \h </w:instrText>
      </w:r>
      <w:r>
        <w:fldChar w:fldCharType="separate"/>
      </w:r>
      <w:r w:rsidR="00B664F0">
        <w:t>5.4.1</w:t>
      </w:r>
      <w:r>
        <w:fldChar w:fldCharType="end"/>
      </w:r>
      <w:r>
        <w:t>.</w:t>
      </w:r>
    </w:p>
    <w:p w14:paraId="3C01E08F" w14:textId="77777777" w:rsidR="009A46F3" w:rsidRPr="004D5B3D" w:rsidRDefault="009A46F3" w:rsidP="000434F9">
      <w:pPr>
        <w:pStyle w:val="SOWHL2-ASDEFCON"/>
      </w:pPr>
      <w:bookmarkStart w:id="894" w:name="_Toc65491182"/>
      <w:bookmarkStart w:id="895" w:name="_Toc84447233"/>
      <w:r w:rsidRPr="004D5B3D">
        <w:t>Engineering Services</w:t>
      </w:r>
      <w:bookmarkEnd w:id="888"/>
      <w:bookmarkEnd w:id="889"/>
      <w:bookmarkEnd w:id="890"/>
      <w:bookmarkEnd w:id="891"/>
      <w:r w:rsidRPr="004D5B3D">
        <w:t xml:space="preserve"> (Core)</w:t>
      </w:r>
      <w:bookmarkEnd w:id="892"/>
      <w:bookmarkEnd w:id="893"/>
      <w:bookmarkEnd w:id="894"/>
      <w:bookmarkEnd w:id="895"/>
    </w:p>
    <w:p w14:paraId="2F109F79" w14:textId="77777777" w:rsidR="009A46F3" w:rsidRPr="004D5B3D" w:rsidRDefault="009A46F3" w:rsidP="00765FEF">
      <w:pPr>
        <w:pStyle w:val="NoteToDrafters-ASDEFCON"/>
      </w:pPr>
      <w:r w:rsidRPr="004D5B3D">
        <w:t xml:space="preserve">Note to drafters:  The following </w:t>
      </w:r>
      <w:r w:rsidR="00A6542D">
        <w:t xml:space="preserve">optional </w:t>
      </w:r>
      <w:r w:rsidRPr="004D5B3D">
        <w:t>clauses should be selected, amended or expanded (as applicable) based on the DSDs specifying the types of Services to be provided.  Selected DSDs should also be tailored.  Refer to the SOW Tailoring Guide for further guidance on additional DSDs, such as the use of a Contractor Standing Capability to provide Engineering Services that are not priced as Recurring Services.</w:t>
      </w:r>
    </w:p>
    <w:p w14:paraId="2BC2B069" w14:textId="77777777" w:rsidR="009A46F3" w:rsidRPr="004D5B3D" w:rsidRDefault="009A46F3" w:rsidP="00765FEF">
      <w:pPr>
        <w:pStyle w:val="SOWTL3-ASDEFCON"/>
      </w:pPr>
      <w:bookmarkStart w:id="896" w:name="_Toc55613074"/>
      <w:r w:rsidRPr="004D5B3D">
        <w:t>The Contractor shall provide routine Engineering Services in accordance with CSRL Line Number ENG-100.</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D3298" w14:paraId="12BA39D5" w14:textId="77777777" w:rsidTr="007D3298">
        <w:tc>
          <w:tcPr>
            <w:tcW w:w="9287" w:type="dxa"/>
            <w:shd w:val="clear" w:color="auto" w:fill="auto"/>
          </w:tcPr>
          <w:bookmarkEnd w:id="896"/>
          <w:p w14:paraId="66F6829C" w14:textId="10273BF6" w:rsidR="007D3298" w:rsidRPr="004D5B3D" w:rsidRDefault="007D3298" w:rsidP="000434F9">
            <w:pPr>
              <w:pStyle w:val="ASDEFCONOption"/>
            </w:pPr>
            <w:r w:rsidRPr="004D5B3D">
              <w:t xml:space="preserve">Option: </w:t>
            </w:r>
            <w:r w:rsidR="008D552A">
              <w:t xml:space="preserve"> </w:t>
            </w:r>
            <w:r w:rsidRPr="004D5B3D">
              <w:t>For when the Contractor is required to provide Configuration Management Services.</w:t>
            </w:r>
          </w:p>
          <w:p w14:paraId="19FD8C0B" w14:textId="77777777" w:rsidR="007D3298" w:rsidRDefault="007D3298" w:rsidP="007D3298">
            <w:pPr>
              <w:pStyle w:val="SOWTL3-ASDEFCON"/>
              <w:jc w:val="left"/>
            </w:pPr>
            <w:r w:rsidRPr="004D5B3D">
              <w:t>The Contractor shall provide Configuration Management Services in accordance with CSRL Line Number ENG-200.</w:t>
            </w:r>
          </w:p>
          <w:p w14:paraId="2EF22EA8" w14:textId="2BC906C0" w:rsidR="007D3298" w:rsidRPr="004D5B3D" w:rsidRDefault="007D3298" w:rsidP="000434F9">
            <w:pPr>
              <w:pStyle w:val="ASDEFCONOption"/>
            </w:pPr>
            <w:r w:rsidRPr="004D5B3D">
              <w:t xml:space="preserve">Option: </w:t>
            </w:r>
            <w:r w:rsidR="008D552A">
              <w:t xml:space="preserve"> </w:t>
            </w:r>
            <w:r w:rsidRPr="004D5B3D">
              <w:t xml:space="preserve">For when the Contractor is required to provide </w:t>
            </w:r>
            <w:r w:rsidR="00A5594A" w:rsidRPr="004D5B3D">
              <w:t>Software</w:t>
            </w:r>
            <w:r w:rsidRPr="004D5B3D">
              <w:t>-support Services.</w:t>
            </w:r>
          </w:p>
          <w:p w14:paraId="1BF4A066" w14:textId="77777777" w:rsidR="007D3298" w:rsidRDefault="007D3298" w:rsidP="007D3298">
            <w:pPr>
              <w:pStyle w:val="SOWTL3-ASDEFCON"/>
              <w:jc w:val="left"/>
            </w:pPr>
            <w:r w:rsidRPr="004D5B3D">
              <w:t xml:space="preserve">The Contractor shall provide </w:t>
            </w:r>
            <w:r w:rsidR="00A5594A" w:rsidRPr="004D5B3D">
              <w:t>Software</w:t>
            </w:r>
            <w:r w:rsidRPr="004D5B3D">
              <w:t>-support Services in accordance</w:t>
            </w:r>
            <w:r>
              <w:t xml:space="preserve"> with CSRL Line Number ENG-300.</w:t>
            </w:r>
          </w:p>
        </w:tc>
      </w:tr>
    </w:tbl>
    <w:p w14:paraId="0D494C84" w14:textId="77777777" w:rsidR="009A46F3" w:rsidRPr="004D5B3D" w:rsidRDefault="009A46F3" w:rsidP="00D417D3">
      <w:pPr>
        <w:pStyle w:val="ASDEFCONNormal"/>
      </w:pPr>
    </w:p>
    <w:p w14:paraId="500916E7" w14:textId="77777777" w:rsidR="009A46F3" w:rsidRPr="004D5B3D" w:rsidRDefault="009A46F3" w:rsidP="00765FEF">
      <w:pPr>
        <w:pStyle w:val="SOWTL3-ASDEFCON"/>
        <w:sectPr w:rsidR="009A46F3" w:rsidRPr="004D5B3D" w:rsidSect="00BD67D9">
          <w:pgSz w:w="11907" w:h="16840" w:code="9"/>
          <w:pgMar w:top="1418" w:right="1418" w:bottom="1134" w:left="1418" w:header="567" w:footer="567" w:gutter="0"/>
          <w:pgNumType w:chapStyle="1"/>
          <w:cols w:space="720"/>
        </w:sectPr>
      </w:pPr>
    </w:p>
    <w:p w14:paraId="07C0898B" w14:textId="77777777" w:rsidR="009A46F3" w:rsidRPr="004D5B3D" w:rsidRDefault="009A46F3" w:rsidP="000434F9">
      <w:pPr>
        <w:pStyle w:val="SOWHL1-ASDEFCON"/>
      </w:pPr>
      <w:bookmarkStart w:id="897" w:name="_Hlt103659884"/>
      <w:bookmarkStart w:id="898" w:name="_Toc34132162"/>
      <w:bookmarkStart w:id="899" w:name="_Toc34982392"/>
      <w:bookmarkStart w:id="900" w:name="_Ref46391429"/>
      <w:bookmarkStart w:id="901" w:name="_Ref46391447"/>
      <w:bookmarkStart w:id="902" w:name="_Ref46450109"/>
      <w:bookmarkStart w:id="903" w:name="_Toc47516792"/>
      <w:bookmarkStart w:id="904" w:name="_Toc55613077"/>
      <w:bookmarkStart w:id="905" w:name="_Toc247012143"/>
      <w:bookmarkStart w:id="906" w:name="_Toc279747685"/>
      <w:bookmarkStart w:id="907" w:name="_Ref320261838"/>
      <w:bookmarkStart w:id="908" w:name="_Ref347399479"/>
      <w:bookmarkStart w:id="909" w:name="_Ref521928141"/>
      <w:bookmarkStart w:id="910" w:name="_Toc65491183"/>
      <w:bookmarkStart w:id="911" w:name="_Toc84447234"/>
      <w:bookmarkEnd w:id="897"/>
      <w:r w:rsidRPr="004D5B3D">
        <w:t>Maintenance Support</w:t>
      </w:r>
      <w:bookmarkEnd w:id="898"/>
      <w:bookmarkEnd w:id="899"/>
      <w:bookmarkEnd w:id="900"/>
      <w:bookmarkEnd w:id="901"/>
      <w:bookmarkEnd w:id="902"/>
      <w:bookmarkEnd w:id="903"/>
      <w:bookmarkEnd w:id="904"/>
      <w:r w:rsidRPr="004D5B3D">
        <w:t xml:space="preserve"> (OPTIONAL)</w:t>
      </w:r>
      <w:bookmarkEnd w:id="905"/>
      <w:bookmarkEnd w:id="906"/>
      <w:bookmarkEnd w:id="907"/>
      <w:bookmarkEnd w:id="908"/>
      <w:bookmarkEnd w:id="909"/>
      <w:bookmarkEnd w:id="910"/>
      <w:bookmarkEnd w:id="911"/>
    </w:p>
    <w:p w14:paraId="00694303" w14:textId="77777777" w:rsidR="009A46F3" w:rsidRPr="004D5B3D" w:rsidRDefault="009A46F3" w:rsidP="00765FEF">
      <w:pPr>
        <w:pStyle w:val="NoteToDrafters-ASDEFCON"/>
      </w:pPr>
      <w:r w:rsidRPr="004D5B3D">
        <w:t xml:space="preserve">Note to drafters:  Maintenance Support may not be required in all support </w:t>
      </w:r>
      <w:r w:rsidR="00A94CDA">
        <w:t>C</w:t>
      </w:r>
      <w:r w:rsidRPr="004D5B3D">
        <w:t>ontracts.  Refer to the SOW Tailoring Guide for an explanation of Maintenance Support in the ASDEFCON context</w:t>
      </w:r>
      <w:r w:rsidR="0020244E" w:rsidRPr="0020244E">
        <w:t xml:space="preserve"> </w:t>
      </w:r>
      <w:r w:rsidR="0020244E">
        <w:t>and for tailoring these clauses</w:t>
      </w:r>
      <w:r w:rsidRPr="004D5B3D">
        <w:t>.</w:t>
      </w:r>
      <w:r w:rsidR="00A81272">
        <w:t xml:space="preserve">  </w:t>
      </w:r>
      <w:r w:rsidRPr="004D5B3D">
        <w:t>If Maintenance Support is not a requirement of the Contract, th</w:t>
      </w:r>
      <w:r w:rsidR="0020244E">
        <w:t>ese</w:t>
      </w:r>
      <w:r w:rsidRPr="004D5B3D">
        <w:t xml:space="preserve"> clause</w:t>
      </w:r>
      <w:r w:rsidR="0020244E">
        <w:t>s under the heading may be</w:t>
      </w:r>
      <w:r w:rsidRPr="004D5B3D">
        <w:t xml:space="preserve"> replaced with </w:t>
      </w:r>
      <w:r w:rsidR="0020244E">
        <w:t xml:space="preserve">a single </w:t>
      </w:r>
      <w:r w:rsidRPr="004D5B3D">
        <w:t xml:space="preserve">‘Not </w:t>
      </w:r>
      <w:r w:rsidR="00E97C3F" w:rsidRPr="004D5B3D">
        <w:t>used’</w:t>
      </w:r>
      <w:r w:rsidRPr="004D5B3D">
        <w:t>.</w:t>
      </w:r>
    </w:p>
    <w:p w14:paraId="613C6F54" w14:textId="77777777" w:rsidR="009A46F3" w:rsidRPr="004D5B3D" w:rsidRDefault="009A46F3" w:rsidP="000434F9">
      <w:pPr>
        <w:pStyle w:val="SOWHL2-ASDEFCON"/>
      </w:pPr>
      <w:bookmarkStart w:id="912" w:name="_Toc34132163"/>
      <w:bookmarkStart w:id="913" w:name="_Toc34982393"/>
      <w:bookmarkStart w:id="914" w:name="_Toc47516793"/>
      <w:bookmarkStart w:id="915" w:name="_Toc55613078"/>
      <w:bookmarkStart w:id="916" w:name="_Toc247012144"/>
      <w:bookmarkStart w:id="917" w:name="_Toc279747686"/>
      <w:bookmarkStart w:id="918" w:name="_Toc65491184"/>
      <w:bookmarkStart w:id="919" w:name="_Toc84447235"/>
      <w:r w:rsidRPr="004D5B3D">
        <w:t>Maintenance Support Management Planning</w:t>
      </w:r>
      <w:bookmarkEnd w:id="912"/>
      <w:bookmarkEnd w:id="913"/>
      <w:bookmarkEnd w:id="914"/>
      <w:bookmarkEnd w:id="915"/>
      <w:r w:rsidRPr="004D5B3D">
        <w:t xml:space="preserve"> (Core)</w:t>
      </w:r>
      <w:bookmarkEnd w:id="916"/>
      <w:bookmarkEnd w:id="917"/>
      <w:bookmarkEnd w:id="918"/>
      <w:bookmarkEnd w:id="919"/>
    </w:p>
    <w:p w14:paraId="6687CDEB" w14:textId="77777777" w:rsidR="009A46F3" w:rsidRPr="004D5B3D" w:rsidRDefault="009A46F3" w:rsidP="00765FEF">
      <w:pPr>
        <w:pStyle w:val="NoteToDrafters-ASDEFCON"/>
      </w:pPr>
      <w:r w:rsidRPr="004D5B3D">
        <w:t>Note to drafters:</w:t>
      </w:r>
      <w:r w:rsidR="00E12AAD">
        <w:t xml:space="preserve"> </w:t>
      </w:r>
      <w:r w:rsidRPr="004D5B3D">
        <w:t xml:space="preserve"> </w:t>
      </w:r>
      <w:r w:rsidR="00436284">
        <w:t>Select Option A for a stand-alone Maintenance Management Plan (MMP) or Option B if Maintenance Support planning</w:t>
      </w:r>
      <w:r w:rsidR="00436284" w:rsidRPr="004D5B3D">
        <w:t xml:space="preserve"> is </w:t>
      </w:r>
      <w:r w:rsidR="00436284">
        <w:t xml:space="preserve">to be </w:t>
      </w:r>
      <w:r w:rsidR="0027512D">
        <w:t xml:space="preserve">rolled up into </w:t>
      </w:r>
      <w:r w:rsidR="00436284" w:rsidRPr="004D5B3D">
        <w:t xml:space="preserve">the SSMP </w:t>
      </w:r>
      <w:r w:rsidR="00436284">
        <w:t xml:space="preserve">(and amend </w:t>
      </w:r>
      <w:r w:rsidR="00436284" w:rsidRPr="004D5B3D">
        <w:t xml:space="preserve">the CDRL </w:t>
      </w:r>
      <w:r w:rsidR="00436284">
        <w:t>to remove the stand-alone MMP)</w:t>
      </w:r>
      <w:r w:rsidR="00436284" w:rsidRPr="004D5B3D">
        <w:t>.</w:t>
      </w:r>
      <w:r w:rsidR="00436284">
        <w:t xml:space="preserve"> </w:t>
      </w:r>
      <w:r w:rsidR="00436284" w:rsidRPr="004D5B3D">
        <w:t xml:space="preserve"> </w:t>
      </w:r>
      <w:r w:rsidRPr="004D5B3D">
        <w:t>If a</w:t>
      </w:r>
      <w:r w:rsidR="00436284">
        <w:t>n ADF regulatory</w:t>
      </w:r>
      <w:r w:rsidR="003A25FD">
        <w:t xml:space="preserve"> / assurance</w:t>
      </w:r>
      <w:r w:rsidR="00436284">
        <w:t xml:space="preserve"> framework will</w:t>
      </w:r>
      <w:r w:rsidRPr="004D5B3D">
        <w:t xml:space="preserve"> appl</w:t>
      </w:r>
      <w:r w:rsidR="00436284">
        <w:t>y to Maintenance Support</w:t>
      </w:r>
      <w:r w:rsidRPr="004D5B3D">
        <w:t xml:space="preserve">, then a </w:t>
      </w:r>
      <w:r w:rsidR="00405391">
        <w:t>stand-alone</w:t>
      </w:r>
      <w:r w:rsidR="00405391" w:rsidRPr="004D5B3D">
        <w:t xml:space="preserve"> </w:t>
      </w:r>
      <w:r w:rsidRPr="004D5B3D">
        <w:t>MMP may be</w:t>
      </w:r>
      <w:r w:rsidR="00405391">
        <w:t>tter enable review</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D3298" w14:paraId="3BC37D34" w14:textId="77777777" w:rsidTr="007D3298">
        <w:tc>
          <w:tcPr>
            <w:tcW w:w="9287" w:type="dxa"/>
            <w:shd w:val="clear" w:color="auto" w:fill="auto"/>
          </w:tcPr>
          <w:p w14:paraId="02F3A7E3" w14:textId="77777777" w:rsidR="007D3298" w:rsidRPr="004D5B3D" w:rsidRDefault="007D3298" w:rsidP="000434F9">
            <w:pPr>
              <w:pStyle w:val="ASDEFCONOption"/>
            </w:pPr>
            <w:bookmarkStart w:id="920" w:name="_Toc55613081"/>
            <w:r w:rsidRPr="004D5B3D">
              <w:t>Option A:  For when a stand-alone MMP is required:</w:t>
            </w:r>
          </w:p>
          <w:p w14:paraId="587C5813" w14:textId="77777777" w:rsidR="007D3298" w:rsidRPr="004D5B3D" w:rsidRDefault="007D3298" w:rsidP="007D3298">
            <w:pPr>
              <w:pStyle w:val="SOWTL3-ASDEFCON"/>
            </w:pPr>
            <w:r w:rsidRPr="004D5B3D">
              <w:t xml:space="preserve">The Contractor shall develop, deliver and update a </w:t>
            </w:r>
            <w:r>
              <w:t>Maintenance Management Plan (</w:t>
            </w:r>
            <w:r w:rsidRPr="004D5B3D">
              <w:t>MMP</w:t>
            </w:r>
            <w:r>
              <w:t>)</w:t>
            </w:r>
            <w:r w:rsidRPr="004D5B3D">
              <w:t xml:space="preserve"> in accordance with CDRL Line Number MNT-100.</w:t>
            </w:r>
          </w:p>
          <w:p w14:paraId="354BBBFA" w14:textId="77777777" w:rsidR="007D3298" w:rsidRPr="004D5B3D" w:rsidRDefault="007D3298" w:rsidP="000434F9">
            <w:pPr>
              <w:pStyle w:val="ASDEFCONOption"/>
            </w:pPr>
            <w:r w:rsidRPr="004D5B3D">
              <w:t>Option B:  For when the MMP is to be rolled up into the SSMP:</w:t>
            </w:r>
          </w:p>
          <w:p w14:paraId="357745F4" w14:textId="77777777" w:rsidR="007D3298" w:rsidRDefault="007D3298" w:rsidP="007D3298">
            <w:pPr>
              <w:pStyle w:val="SOWTL3-ASDEFCON"/>
            </w:pPr>
            <w:r w:rsidRPr="004D5B3D">
              <w:t>The Contractor shall address management of, and planning for, M</w:t>
            </w:r>
            <w:r>
              <w:t>aintenance Support in the SSMP.</w:t>
            </w:r>
          </w:p>
        </w:tc>
      </w:tr>
    </w:tbl>
    <w:p w14:paraId="55A70C61" w14:textId="32FD0CE3" w:rsidR="009A46F3" w:rsidRPr="004D5B3D" w:rsidRDefault="009A46F3" w:rsidP="00765FEF">
      <w:pPr>
        <w:pStyle w:val="SOWTL3-ASDEFCON"/>
      </w:pPr>
      <w:r w:rsidRPr="004D5B3D">
        <w:t>The Contractor shall make available to the Commonwealth</w:t>
      </w:r>
      <w:r w:rsidR="00FC5CCF">
        <w:t>,</w:t>
      </w:r>
      <w:r w:rsidRPr="004D5B3D">
        <w:t xml:space="preserve"> upon request, all associated plans, processes, procedures, instructions and data supporting the </w:t>
      </w:r>
      <w:r w:rsidR="00F96641">
        <w:fldChar w:fldCharType="begin">
          <w:ffData>
            <w:name w:val="Text24"/>
            <w:enabled/>
            <w:calcOnExit w:val="0"/>
            <w:textInput>
              <w:default w:val="[…INSERT 'MMP' OR 'SSMP'…]"/>
            </w:textInput>
          </w:ffData>
        </w:fldChar>
      </w:r>
      <w:bookmarkStart w:id="921" w:name="Text24"/>
      <w:r w:rsidR="00F96641">
        <w:instrText xml:space="preserve"> FORMTEXT </w:instrText>
      </w:r>
      <w:r w:rsidR="00F96641">
        <w:fldChar w:fldCharType="separate"/>
      </w:r>
      <w:r w:rsidR="007A5421">
        <w:rPr>
          <w:noProof/>
        </w:rPr>
        <w:t>[…INSERT 'MMP' OR 'SSMP'…]</w:t>
      </w:r>
      <w:r w:rsidR="00F96641">
        <w:fldChar w:fldCharType="end"/>
      </w:r>
      <w:bookmarkEnd w:id="921"/>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920"/>
    </w:p>
    <w:p w14:paraId="0492D2F0" w14:textId="3DF9BB61" w:rsidR="009A46F3" w:rsidRPr="004D5B3D" w:rsidRDefault="009A46F3" w:rsidP="00765FEF">
      <w:pPr>
        <w:pStyle w:val="SOWTL3-ASDEFCON"/>
      </w:pPr>
      <w:bookmarkStart w:id="922" w:name="_Toc55613082"/>
      <w:r w:rsidRPr="004D5B3D">
        <w:t xml:space="preserve">The Contractor shall provide Maintenance Services in accordance with the Approved </w:t>
      </w:r>
      <w:r w:rsidR="00F96641">
        <w:fldChar w:fldCharType="begin">
          <w:ffData>
            <w:name w:val="Text25"/>
            <w:enabled/>
            <w:calcOnExit w:val="0"/>
            <w:textInput>
              <w:default w:val="[…INSERT 'MMP' OR 'SSMP'…]"/>
            </w:textInput>
          </w:ffData>
        </w:fldChar>
      </w:r>
      <w:bookmarkStart w:id="923" w:name="Text25"/>
      <w:r w:rsidR="00F96641">
        <w:instrText xml:space="preserve"> FORMTEXT </w:instrText>
      </w:r>
      <w:r w:rsidR="00F96641">
        <w:fldChar w:fldCharType="separate"/>
      </w:r>
      <w:r w:rsidR="007A5421">
        <w:rPr>
          <w:noProof/>
        </w:rPr>
        <w:t>[…INSERT 'MMP' OR 'SSMP'…]</w:t>
      </w:r>
      <w:r w:rsidR="00F96641">
        <w:fldChar w:fldCharType="end"/>
      </w:r>
      <w:bookmarkEnd w:id="923"/>
      <w:r w:rsidRPr="004D5B3D">
        <w:t>.</w:t>
      </w:r>
      <w:bookmarkEnd w:id="922"/>
    </w:p>
    <w:p w14:paraId="0FB2F1AB" w14:textId="127B7392" w:rsidR="009A46F3" w:rsidRPr="004D5B3D" w:rsidRDefault="009A46F3" w:rsidP="00765FEF">
      <w:pPr>
        <w:pStyle w:val="SOWTL3-ASDEFCON"/>
      </w:pPr>
      <w:bookmarkStart w:id="924" w:name="_Toc55613083"/>
      <w:r w:rsidRPr="004D5B3D">
        <w:t xml:space="preserve">The Contractor shall ensure that all Maintenance Services provided by Subcontractors are provided in accordance with the Approved </w:t>
      </w:r>
      <w:r w:rsidR="00F96641">
        <w:fldChar w:fldCharType="begin">
          <w:ffData>
            <w:name w:val="Text26"/>
            <w:enabled/>
            <w:calcOnExit w:val="0"/>
            <w:textInput>
              <w:default w:val="[…INSERT 'MMP' OR 'SSMP'…]"/>
            </w:textInput>
          </w:ffData>
        </w:fldChar>
      </w:r>
      <w:bookmarkStart w:id="925" w:name="Text26"/>
      <w:r w:rsidR="00F96641">
        <w:instrText xml:space="preserve"> FORMTEXT </w:instrText>
      </w:r>
      <w:r w:rsidR="00F96641">
        <w:fldChar w:fldCharType="separate"/>
      </w:r>
      <w:r w:rsidR="007A5421">
        <w:rPr>
          <w:noProof/>
        </w:rPr>
        <w:t>[…INSERT 'MMP' OR 'SSMP'…]</w:t>
      </w:r>
      <w:r w:rsidR="00F96641">
        <w:fldChar w:fldCharType="end"/>
      </w:r>
      <w:bookmarkEnd w:id="925"/>
      <w:r w:rsidRPr="004D5B3D">
        <w:t>.</w:t>
      </w:r>
      <w:bookmarkEnd w:id="924"/>
    </w:p>
    <w:p w14:paraId="5EEDF49A" w14:textId="0BB6518D" w:rsidR="009A46F3" w:rsidRPr="004D5B3D" w:rsidRDefault="009A46F3" w:rsidP="00765FEF">
      <w:pPr>
        <w:pStyle w:val="SOWTL3-ASDEFCON"/>
      </w:pPr>
      <w:bookmarkStart w:id="926" w:name="_Toc55613084"/>
      <w:r w:rsidRPr="004D5B3D">
        <w:t>The Contractor shall submit</w:t>
      </w:r>
      <w:r w:rsidR="00F825A8">
        <w:t xml:space="preserve"> to the </w:t>
      </w:r>
      <w:r w:rsidR="00F825A8" w:rsidRPr="004D5B3D">
        <w:t>Commonwealth Representative</w:t>
      </w:r>
      <w:r w:rsidR="00F825A8">
        <w:t xml:space="preserve">, </w:t>
      </w:r>
      <w:r w:rsidRPr="004D5B3D">
        <w:t xml:space="preserve">for </w:t>
      </w:r>
      <w:r w:rsidR="00F825A8">
        <w:t>A</w:t>
      </w:r>
      <w:r w:rsidRPr="004D5B3D">
        <w:t>pproval</w:t>
      </w:r>
      <w:r w:rsidR="00F825A8">
        <w:t xml:space="preserve">, </w:t>
      </w:r>
      <w:r w:rsidRPr="004D5B3D">
        <w:t xml:space="preserve">any requirement for temporary exemptions from conducting activities associated with the provision of Maintenance Services in accordance with the </w:t>
      </w:r>
      <w:r w:rsidR="00F96641">
        <w:fldChar w:fldCharType="begin">
          <w:ffData>
            <w:name w:val="Text27"/>
            <w:enabled/>
            <w:calcOnExit w:val="0"/>
            <w:textInput>
              <w:default w:val="[…INSERT 'MMP' OR 'SSMP'…]"/>
            </w:textInput>
          </w:ffData>
        </w:fldChar>
      </w:r>
      <w:bookmarkStart w:id="927" w:name="Text27"/>
      <w:r w:rsidR="00F96641">
        <w:instrText xml:space="preserve"> FORMTEXT </w:instrText>
      </w:r>
      <w:r w:rsidR="00F96641">
        <w:fldChar w:fldCharType="separate"/>
      </w:r>
      <w:r w:rsidR="007A5421">
        <w:rPr>
          <w:noProof/>
        </w:rPr>
        <w:t>[…INSERT 'MMP' OR 'SSMP'…]</w:t>
      </w:r>
      <w:r w:rsidR="00F96641">
        <w:fldChar w:fldCharType="end"/>
      </w:r>
      <w:bookmarkEnd w:id="927"/>
      <w:r w:rsidRPr="004D5B3D">
        <w:t>.</w:t>
      </w:r>
      <w:bookmarkEnd w:id="926"/>
    </w:p>
    <w:p w14:paraId="69CD9CB9" w14:textId="77777777" w:rsidR="009A46F3" w:rsidRPr="004D5B3D" w:rsidRDefault="009A46F3" w:rsidP="000434F9">
      <w:pPr>
        <w:pStyle w:val="SOWHL2-ASDEFCON"/>
      </w:pPr>
      <w:bookmarkStart w:id="928" w:name="_Ref181105067"/>
      <w:bookmarkStart w:id="929" w:name="_Toc247012145"/>
      <w:bookmarkStart w:id="930" w:name="_Toc279747687"/>
      <w:bookmarkStart w:id="931" w:name="_Toc65491185"/>
      <w:bookmarkStart w:id="932" w:name="_Toc84447236"/>
      <w:bookmarkStart w:id="933" w:name="_Toc34132164"/>
      <w:bookmarkStart w:id="934" w:name="_Toc34982394"/>
      <w:bookmarkStart w:id="935" w:name="_Toc47516794"/>
      <w:bookmarkStart w:id="936" w:name="_Toc55613085"/>
      <w:r w:rsidRPr="004D5B3D">
        <w:t>Maintenance Support Reporting (Core)</w:t>
      </w:r>
      <w:bookmarkEnd w:id="928"/>
      <w:bookmarkEnd w:id="929"/>
      <w:bookmarkEnd w:id="930"/>
      <w:bookmarkEnd w:id="931"/>
      <w:bookmarkEnd w:id="932"/>
    </w:p>
    <w:p w14:paraId="10024AD0" w14:textId="77777777" w:rsidR="009A46F3" w:rsidRPr="004D5B3D" w:rsidRDefault="009A46F3" w:rsidP="000434F9">
      <w:pPr>
        <w:pStyle w:val="SOWHL3-ASDEFCON"/>
      </w:pPr>
      <w:r w:rsidRPr="004D5B3D">
        <w:t>Maintenance Support Summary Reports (Core)</w:t>
      </w:r>
    </w:p>
    <w:p w14:paraId="42FCCCBA" w14:textId="77777777" w:rsidR="009A46F3" w:rsidRDefault="009A46F3" w:rsidP="00765FEF">
      <w:pPr>
        <w:pStyle w:val="SOWTL4-ASDEFCON"/>
      </w:pPr>
      <w:r w:rsidRPr="004D5B3D">
        <w:t>The Contractor shall report on the Maintenance Services as part of the Combined Services Summary Report in accordance with CDRL Line Number MGT-350.</w:t>
      </w:r>
    </w:p>
    <w:p w14:paraId="7746DA20" w14:textId="77777777" w:rsidR="00530CBA" w:rsidRPr="004D5B3D" w:rsidRDefault="00530CBA" w:rsidP="00765FEF">
      <w:pPr>
        <w:pStyle w:val="SOWTL4-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742B06AA" w14:textId="77777777" w:rsidR="009A46F3" w:rsidRPr="004D5B3D" w:rsidRDefault="009A46F3" w:rsidP="000434F9">
      <w:pPr>
        <w:pStyle w:val="SOWHL3-ASDEFCON"/>
      </w:pPr>
      <w:r w:rsidRPr="004D5B3D">
        <w:t>Maintenance Progress Reports (Optional)</w:t>
      </w:r>
    </w:p>
    <w:p w14:paraId="31ABB081" w14:textId="531F820D" w:rsidR="009A46F3" w:rsidRPr="004D5B3D" w:rsidRDefault="009A46F3" w:rsidP="00765FEF">
      <w:pPr>
        <w:pStyle w:val="NoteToDrafters-ASDEFCON"/>
      </w:pPr>
      <w:r w:rsidRPr="004D5B3D">
        <w:t xml:space="preserve">Note to drafters:  Progress reports are low level reports useful for weekly / fortnightly / monthly updates. </w:t>
      </w:r>
      <w:r w:rsidR="008D552A">
        <w:t xml:space="preserve"> </w:t>
      </w:r>
      <w:r w:rsidRPr="004D5B3D">
        <w:t xml:space="preserve">They may be presented before or during Maintenance Progress Review meetings.  Refer to Maintenance Progress Reviews in clause </w:t>
      </w:r>
      <w:r w:rsidRPr="004D5B3D">
        <w:fldChar w:fldCharType="begin"/>
      </w:r>
      <w:r w:rsidRPr="004D5B3D">
        <w:instrText xml:space="preserve"> REF _Ref181104896 \r \h </w:instrText>
      </w:r>
      <w:r w:rsidR="004D5B3D">
        <w:instrText xml:space="preserve"> \* MERGEFORMAT </w:instrText>
      </w:r>
      <w:r w:rsidRPr="004D5B3D">
        <w:fldChar w:fldCharType="separate"/>
      </w:r>
      <w:r w:rsidR="00B664F0">
        <w:t>6.3.2</w:t>
      </w:r>
      <w:r w:rsidRPr="004D5B3D">
        <w:fldChar w:fldCharType="end"/>
      </w:r>
      <w:r w:rsidRPr="004D5B3D">
        <w:t>.  Refer to the SOW Tailoring Guide for optional clauses and additional guidance.</w:t>
      </w:r>
    </w:p>
    <w:p w14:paraId="229F0B5F" w14:textId="77777777" w:rsidR="009A46F3" w:rsidRPr="004D5B3D" w:rsidRDefault="009A46F3" w:rsidP="00765FEF">
      <w:pPr>
        <w:pStyle w:val="SOWTL4-ASDEFCON"/>
      </w:pPr>
      <w:r w:rsidRPr="004D5B3D">
        <w:t xml:space="preserve">Not </w:t>
      </w:r>
      <w:r w:rsidR="00183F32" w:rsidRPr="004D5B3D">
        <w:t>used</w:t>
      </w:r>
      <w:r w:rsidRPr="004D5B3D">
        <w:t>.</w:t>
      </w:r>
    </w:p>
    <w:p w14:paraId="4A84126E" w14:textId="77777777" w:rsidR="009A46F3" w:rsidRPr="004D5B3D" w:rsidRDefault="009A46F3" w:rsidP="000434F9">
      <w:pPr>
        <w:pStyle w:val="SOWHL2-ASDEFCON"/>
      </w:pPr>
      <w:bookmarkStart w:id="937" w:name="_Toc247012146"/>
      <w:bookmarkStart w:id="938" w:name="_Toc279747688"/>
      <w:bookmarkStart w:id="939" w:name="_Toc65491186"/>
      <w:bookmarkStart w:id="940" w:name="_Toc84447237"/>
      <w:r w:rsidRPr="004D5B3D">
        <w:t>Maintenance Support Reviews</w:t>
      </w:r>
      <w:bookmarkEnd w:id="933"/>
      <w:bookmarkEnd w:id="934"/>
      <w:bookmarkEnd w:id="935"/>
      <w:bookmarkEnd w:id="936"/>
      <w:r w:rsidRPr="004D5B3D">
        <w:t xml:space="preserve"> (Core)</w:t>
      </w:r>
      <w:bookmarkEnd w:id="937"/>
      <w:bookmarkEnd w:id="938"/>
      <w:bookmarkEnd w:id="939"/>
      <w:bookmarkEnd w:id="940"/>
    </w:p>
    <w:p w14:paraId="47C3D469" w14:textId="77777777" w:rsidR="009A46F3" w:rsidRPr="004D5B3D" w:rsidRDefault="009A46F3" w:rsidP="000434F9">
      <w:pPr>
        <w:pStyle w:val="SOWHL3-ASDEFCON"/>
      </w:pPr>
      <w:bookmarkStart w:id="941" w:name="_Toc34132166"/>
      <w:bookmarkStart w:id="942" w:name="_Toc34982396"/>
      <w:bookmarkStart w:id="943" w:name="_Toc47516796"/>
      <w:bookmarkStart w:id="944" w:name="_Toc55613087"/>
      <w:bookmarkStart w:id="945" w:name="_Ref511540403"/>
      <w:bookmarkStart w:id="946" w:name="_Toc4211836"/>
      <w:r w:rsidRPr="004D5B3D">
        <w:t>Maintenance Support Performance Reviews</w:t>
      </w:r>
      <w:bookmarkEnd w:id="941"/>
      <w:bookmarkEnd w:id="942"/>
      <w:bookmarkEnd w:id="943"/>
      <w:bookmarkEnd w:id="944"/>
      <w:r w:rsidRPr="004D5B3D">
        <w:t xml:space="preserve"> (Core)</w:t>
      </w:r>
    </w:p>
    <w:p w14:paraId="3EB8A0CD" w14:textId="77777777" w:rsidR="009A46F3" w:rsidRPr="004D5B3D" w:rsidRDefault="009A46F3" w:rsidP="00765FEF">
      <w:pPr>
        <w:pStyle w:val="NoteToDrafters-ASDEFCON"/>
      </w:pPr>
      <w:r w:rsidRPr="004D5B3D">
        <w:t>Note to drafters:  This meeting provides the major review of Maintenance Services provided in response to Maintenance Support related clauses and DSDs.  The meeting also assists the Commonwealth Representative to appreciate the Contractor's overall work flow situation, and assists the Contractor to appreciate the Commonwealth’s requirements driving the need for future Maintenance Services.</w:t>
      </w:r>
    </w:p>
    <w:p w14:paraId="4BFDBE73" w14:textId="77777777" w:rsidR="009A46F3" w:rsidRPr="004D5B3D" w:rsidRDefault="009A46F3" w:rsidP="00765FEF">
      <w:pPr>
        <w:pStyle w:val="NoteToDrafters-ASDEFCON"/>
      </w:pPr>
      <w:r w:rsidRPr="004D5B3D">
        <w:t xml:space="preserve">Select from the following two optional clauses based on the need to conduct separate Maintenance Support Performance Reviews or include them </w:t>
      </w:r>
      <w:r w:rsidR="00E71DD8">
        <w:t>only as part of</w:t>
      </w:r>
      <w:r w:rsidRPr="004D5B3D">
        <w:t xml:space="preserve"> Combined Services Performance Reviews.</w:t>
      </w:r>
      <w:r w:rsidR="008D552A">
        <w:t xml:space="preserve"> </w:t>
      </w:r>
      <w:r w:rsidR="00E97C3F">
        <w:t xml:space="preserve"> Selecting the separate review does not prevent these from being included in a </w:t>
      </w:r>
      <w:r w:rsidR="00E97C3F" w:rsidRPr="004D5B3D">
        <w:t xml:space="preserve">Combined </w:t>
      </w:r>
      <w:r w:rsidR="00E97C3F">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F20F4" w14:paraId="57B1EB83" w14:textId="77777777" w:rsidTr="003F20F4">
        <w:tc>
          <w:tcPr>
            <w:tcW w:w="9287" w:type="dxa"/>
            <w:shd w:val="clear" w:color="auto" w:fill="auto"/>
          </w:tcPr>
          <w:p w14:paraId="608023C8" w14:textId="77777777" w:rsidR="003F20F4" w:rsidRPr="004D5B3D" w:rsidRDefault="003F20F4" w:rsidP="000434F9">
            <w:pPr>
              <w:pStyle w:val="ASDEFCONOption"/>
            </w:pPr>
            <w:r w:rsidRPr="004D5B3D">
              <w:t xml:space="preserve">Option A:  For when Maintenance Support Performance Reviews are to be included </w:t>
            </w:r>
            <w:r>
              <w:t xml:space="preserve">only </w:t>
            </w:r>
            <w:r w:rsidRPr="004D5B3D">
              <w:t>as part of Combined Services Performance Reviews.</w:t>
            </w:r>
          </w:p>
          <w:p w14:paraId="2EE99FFA" w14:textId="77777777" w:rsidR="003F20F4" w:rsidRDefault="003F20F4" w:rsidP="003F20F4">
            <w:pPr>
              <w:pStyle w:val="SOWTL4-ASDEFCON"/>
              <w:jc w:val="left"/>
            </w:pPr>
            <w:r w:rsidRPr="004D5B3D">
              <w:t>The Contractor shall review Maintenance Support as part of the Combine</w:t>
            </w:r>
            <w:r>
              <w:t>d Services Performance Reviews.</w:t>
            </w:r>
          </w:p>
          <w:p w14:paraId="53AAF803" w14:textId="24E9665A" w:rsidR="003F20F4" w:rsidRPr="004D5B3D" w:rsidRDefault="003F20F4" w:rsidP="000434F9">
            <w:pPr>
              <w:pStyle w:val="ASDEFCONOption"/>
            </w:pPr>
            <w:r w:rsidRPr="004D5B3D">
              <w:t>Option B:  For when</w:t>
            </w:r>
            <w:r>
              <w:t xml:space="preserve">, subject to clause </w:t>
            </w:r>
            <w:r>
              <w:fldChar w:fldCharType="begin"/>
            </w:r>
            <w:r>
              <w:instrText xml:space="preserve"> REF _Ref293421450 \r \h </w:instrText>
            </w:r>
            <w:r>
              <w:fldChar w:fldCharType="separate"/>
            </w:r>
            <w:r w:rsidR="00B664F0">
              <w:t>3.4.1.3</w:t>
            </w:r>
            <w:r>
              <w:fldChar w:fldCharType="end"/>
            </w:r>
            <w:r>
              <w:t>,</w:t>
            </w:r>
            <w:r w:rsidRPr="004D5B3D">
              <w:t xml:space="preserve"> separate Maintenance Support Performance Reviews are required.</w:t>
            </w:r>
          </w:p>
          <w:p w14:paraId="60F95BC9" w14:textId="31591FBE" w:rsidR="003F20F4" w:rsidRPr="004D5B3D" w:rsidRDefault="003F20F4" w:rsidP="003F20F4">
            <w:pPr>
              <w:pStyle w:val="SOWTL4-ASDEFCON"/>
            </w:pPr>
            <w:r w:rsidRPr="004D5B3D">
              <w:t xml:space="preserve">The Contractor shall convene with the Commonwealth Representative for Maintenance Support Performance Review meetings every </w:t>
            </w:r>
            <w:r>
              <w:fldChar w:fldCharType="begin">
                <w:ffData>
                  <w:name w:val=""/>
                  <w:enabled/>
                  <w:calcOnExit w:val="0"/>
                  <w:textInput>
                    <w:default w:val="[…INSERT NUMBER, EG. SIX, 12…]"/>
                  </w:textInput>
                </w:ffData>
              </w:fldChar>
            </w:r>
            <w:r>
              <w:instrText xml:space="preserve"> FORMTEXT </w:instrText>
            </w:r>
            <w:r>
              <w:fldChar w:fldCharType="separate"/>
            </w:r>
            <w:r w:rsidR="007A5421">
              <w:rPr>
                <w:noProof/>
              </w:rPr>
              <w:t>[…INSERT NUMBER, EG. SIX, 12…]</w:t>
            </w:r>
            <w:r>
              <w:fldChar w:fldCharType="end"/>
            </w:r>
            <w:r w:rsidRPr="004D5B3D">
              <w:t xml:space="preserve"> months.</w:t>
            </w:r>
          </w:p>
          <w:p w14:paraId="59431FE9" w14:textId="47CE8A3B" w:rsidR="003F20F4" w:rsidRPr="004D5B3D" w:rsidRDefault="003F20F4" w:rsidP="003F20F4">
            <w:pPr>
              <w:pStyle w:val="SOWTL4-ASDEFCON"/>
            </w:pPr>
            <w:r w:rsidRPr="004D5B3D">
              <w:t xml:space="preserve">The Contractor shall hold Maintenance Support Performance Review meetings in accordance with the Approved </w:t>
            </w:r>
            <w:r w:rsidR="00F96641">
              <w:fldChar w:fldCharType="begin">
                <w:ffData>
                  <w:name w:val="Text29"/>
                  <w:enabled/>
                  <w:calcOnExit w:val="0"/>
                  <w:textInput>
                    <w:default w:val="[…INSERT 'MMP' OR 'SSMP'…]"/>
                  </w:textInput>
                </w:ffData>
              </w:fldChar>
            </w:r>
            <w:bookmarkStart w:id="947" w:name="Text29"/>
            <w:r w:rsidR="00F96641">
              <w:instrText xml:space="preserve"> FORMTEXT </w:instrText>
            </w:r>
            <w:r w:rsidR="00F96641">
              <w:fldChar w:fldCharType="separate"/>
            </w:r>
            <w:r w:rsidR="007A5421">
              <w:rPr>
                <w:noProof/>
              </w:rPr>
              <w:t>[…INSERT 'MMP' OR 'SSMP'…]</w:t>
            </w:r>
            <w:r w:rsidR="00F96641">
              <w:fldChar w:fldCharType="end"/>
            </w:r>
            <w:bookmarkEnd w:id="947"/>
            <w:r w:rsidRPr="004D5B3D">
              <w:t>.</w:t>
            </w:r>
          </w:p>
          <w:p w14:paraId="7F2C0B14" w14:textId="77777777" w:rsidR="003F20F4" w:rsidRDefault="003F20F4" w:rsidP="003F20F4">
            <w:pPr>
              <w:pStyle w:val="SOWTL4-ASDEFCON"/>
              <w:jc w:val="left"/>
            </w:pPr>
            <w:r w:rsidRPr="004D5B3D">
              <w:t>Review meetings shall be held at the Contractor's Australian facility, and shall be chaired by t</w:t>
            </w:r>
            <w:r>
              <w:t>he Commonwealth Representative.</w:t>
            </w:r>
          </w:p>
        </w:tc>
      </w:tr>
    </w:tbl>
    <w:p w14:paraId="5FA4D422" w14:textId="3DAA5F9F" w:rsidR="009A46F3" w:rsidRPr="004D5B3D" w:rsidRDefault="009A46F3" w:rsidP="00765FEF">
      <w:pPr>
        <w:pStyle w:val="NoteToDrafters-ASDEFCON"/>
      </w:pPr>
      <w:r w:rsidRPr="004D5B3D">
        <w:t xml:space="preserve">Note to drafters:  Include Maintenance Progress Reports, from clause </w:t>
      </w:r>
      <w:r w:rsidRPr="004D5B3D">
        <w:fldChar w:fldCharType="begin"/>
      </w:r>
      <w:r w:rsidRPr="004D5B3D">
        <w:instrText xml:space="preserve"> REF _Ref181105067 \r \h </w:instrText>
      </w:r>
      <w:r w:rsidR="004D5B3D">
        <w:instrText xml:space="preserve"> \* MERGEFORMAT </w:instrText>
      </w:r>
      <w:r w:rsidRPr="004D5B3D">
        <w:fldChar w:fldCharType="separate"/>
      </w:r>
      <w:r w:rsidR="00B664F0">
        <w:t>6.2</w:t>
      </w:r>
      <w:r w:rsidRPr="004D5B3D">
        <w:fldChar w:fldCharType="end"/>
      </w:r>
      <w:r w:rsidRPr="004D5B3D">
        <w:t>, if applicable.</w:t>
      </w:r>
    </w:p>
    <w:p w14:paraId="516B0A7F" w14:textId="77777777" w:rsidR="009A46F3" w:rsidRPr="004D5B3D" w:rsidRDefault="009A46F3" w:rsidP="00765FEF">
      <w:pPr>
        <w:pStyle w:val="SOWTL4-ASDEFCON"/>
      </w:pPr>
      <w:r w:rsidRPr="004D5B3D">
        <w:t>These meetings shall:</w:t>
      </w:r>
    </w:p>
    <w:p w14:paraId="127E846E" w14:textId="555795D0" w:rsidR="009A46F3" w:rsidRPr="004D5B3D" w:rsidRDefault="009A46F3" w:rsidP="00DE6B43">
      <w:pPr>
        <w:pStyle w:val="SOWSubL1-ASDEFCON"/>
      </w:pPr>
      <w:r w:rsidRPr="004D5B3D">
        <w:t xml:space="preserve">discuss the Contractor's performance in relation to the requirements of the Contract, drawing information from the Combined Services Summary Reports </w:t>
      </w:r>
      <w:r w:rsidR="00B44D4C">
        <w:fldChar w:fldCharType="begin">
          <w:ffData>
            <w:name w:val=""/>
            <w:enabled/>
            <w:calcOnExit w:val="0"/>
            <w:textInput>
              <w:default w:val="[…INSERT 'and Maintenance Progress Reports'…]"/>
            </w:textInput>
          </w:ffData>
        </w:fldChar>
      </w:r>
      <w:r w:rsidR="00B44D4C">
        <w:instrText xml:space="preserve"> FORMTEXT </w:instrText>
      </w:r>
      <w:r w:rsidR="00B44D4C">
        <w:fldChar w:fldCharType="separate"/>
      </w:r>
      <w:r w:rsidR="007A5421">
        <w:rPr>
          <w:noProof/>
        </w:rPr>
        <w:t>[…INSERT 'and Maintenance Progress Reports'…]</w:t>
      </w:r>
      <w:r w:rsidR="00B44D4C">
        <w:fldChar w:fldCharType="end"/>
      </w:r>
      <w:r w:rsidRPr="004D5B3D">
        <w:t>;</w:t>
      </w:r>
    </w:p>
    <w:p w14:paraId="1AAB1EB8" w14:textId="77777777" w:rsidR="009A46F3" w:rsidRPr="004D5B3D" w:rsidRDefault="009A46F3" w:rsidP="00DE6B43">
      <w:pPr>
        <w:pStyle w:val="SOWSubL1-ASDEFCON"/>
      </w:pPr>
      <w:r w:rsidRPr="004D5B3D">
        <w:t>discuss performance of the Contractor in reference to the Maintenance Support performance measures, if applicable;</w:t>
      </w:r>
    </w:p>
    <w:p w14:paraId="31C63982" w14:textId="77777777" w:rsidR="009A46F3" w:rsidRPr="004D5B3D" w:rsidRDefault="008B0B3A" w:rsidP="00DE6B43">
      <w:pPr>
        <w:pStyle w:val="SOWSubL1-ASDEFCON"/>
      </w:pPr>
      <w:r>
        <w:t xml:space="preserve">discuss </w:t>
      </w:r>
      <w:r w:rsidR="009A46F3" w:rsidRPr="004D5B3D">
        <w:t>significant variations to the anticipated Maintenance arising rates</w:t>
      </w:r>
      <w:r>
        <w:t>, if any</w:t>
      </w:r>
      <w:r w:rsidR="009A46F3" w:rsidRPr="004D5B3D">
        <w:t>;</w:t>
      </w:r>
    </w:p>
    <w:p w14:paraId="1C9900B4"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34BCB004" w14:textId="77777777" w:rsidR="009A46F3" w:rsidRPr="004D5B3D" w:rsidRDefault="009A46F3" w:rsidP="00DE6B43">
      <w:pPr>
        <w:pStyle w:val="SOWSubL1-ASDEFCON"/>
      </w:pPr>
      <w:r w:rsidRPr="004D5B3D">
        <w:t>identify and determine action requirements for longer-term Maintenance and related engineering and logistics planning.</w:t>
      </w:r>
    </w:p>
    <w:p w14:paraId="45B94CE3" w14:textId="77777777" w:rsidR="009A46F3" w:rsidRPr="004D5B3D" w:rsidRDefault="009A46F3" w:rsidP="00765FEF">
      <w:pPr>
        <w:pStyle w:val="SOWTL4-ASDEFCON"/>
      </w:pPr>
      <w:r w:rsidRPr="004D5B3D">
        <w:t xml:space="preserve">Unless otherwise agreed by the Commonwealth Representative, the Contractor shall ensure that a representative from each Approved Subcontractor providing Maintenance Services attend </w:t>
      </w:r>
      <w:r w:rsidR="00FD0905">
        <w:t>these</w:t>
      </w:r>
      <w:r w:rsidRPr="004D5B3D">
        <w:t xml:space="preserve"> meetings.</w:t>
      </w:r>
    </w:p>
    <w:p w14:paraId="70C78C95" w14:textId="77777777" w:rsidR="009A46F3" w:rsidRPr="004D5B3D" w:rsidRDefault="009A46F3" w:rsidP="000434F9">
      <w:pPr>
        <w:pStyle w:val="SOWHL3-ASDEFCON"/>
      </w:pPr>
      <w:bookmarkStart w:id="948" w:name="_Toc34132167"/>
      <w:bookmarkStart w:id="949" w:name="_Toc34982397"/>
      <w:bookmarkStart w:id="950" w:name="_Toc47516797"/>
      <w:bookmarkStart w:id="951" w:name="_Toc55613088"/>
      <w:bookmarkStart w:id="952" w:name="_Ref181104896"/>
      <w:bookmarkStart w:id="953" w:name="_Ref197356511"/>
      <w:r w:rsidRPr="004D5B3D">
        <w:t>Maintenance Progress Reviews</w:t>
      </w:r>
      <w:bookmarkEnd w:id="948"/>
      <w:bookmarkEnd w:id="949"/>
      <w:bookmarkEnd w:id="950"/>
      <w:bookmarkEnd w:id="951"/>
      <w:r w:rsidRPr="004D5B3D">
        <w:t xml:space="preserve"> (Optional)</w:t>
      </w:r>
      <w:bookmarkEnd w:id="952"/>
      <w:bookmarkEnd w:id="953"/>
    </w:p>
    <w:p w14:paraId="32693474" w14:textId="7B23AB99" w:rsidR="009A46F3" w:rsidRPr="004D5B3D" w:rsidRDefault="009A46F3" w:rsidP="00765FEF">
      <w:pPr>
        <w:pStyle w:val="NoteToDrafters-ASDEFCON"/>
      </w:pPr>
      <w:r w:rsidRPr="004D5B3D">
        <w:t xml:space="preserve">Note to drafters:  Maintenance Progress Reviews will often be held to discuss the information presented in Maintenance Progress Reports, if they are selected in clause </w:t>
      </w:r>
      <w:r w:rsidRPr="004D5B3D">
        <w:fldChar w:fldCharType="begin"/>
      </w:r>
      <w:r w:rsidRPr="004D5B3D">
        <w:instrText xml:space="preserve"> REF _Ref197356511 \r \h </w:instrText>
      </w:r>
      <w:r w:rsidR="004D5B3D">
        <w:instrText xml:space="preserve"> \* MERGEFORMAT </w:instrText>
      </w:r>
      <w:r w:rsidRPr="004D5B3D">
        <w:fldChar w:fldCharType="separate"/>
      </w:r>
      <w:r w:rsidR="00B664F0">
        <w:t>6.3.2</w:t>
      </w:r>
      <w:r w:rsidRPr="004D5B3D">
        <w:fldChar w:fldCharType="end"/>
      </w:r>
      <w:r w:rsidRPr="004D5B3D">
        <w:t xml:space="preserve">.  Refer to the SOW Tailoring Guide if considering Maintenance Progress Reviews.  Omit clauses if not required </w:t>
      </w:r>
      <w:r w:rsidR="00183F32">
        <w:t>by</w:t>
      </w:r>
      <w:r w:rsidR="00183F32" w:rsidRPr="004D5B3D">
        <w:t xml:space="preserve"> </w:t>
      </w:r>
      <w:r w:rsidR="00183F32">
        <w:t>leaving it</w:t>
      </w:r>
      <w:r w:rsidR="00183F32" w:rsidRPr="004D5B3D">
        <w:t xml:space="preserve"> </w:t>
      </w:r>
      <w:r w:rsidRPr="004D5B3D">
        <w:t xml:space="preserve">as ‘Not </w:t>
      </w:r>
      <w:r w:rsidR="00183F32" w:rsidRPr="004D5B3D">
        <w:t>used’</w:t>
      </w:r>
      <w:r w:rsidRPr="004D5B3D">
        <w:t>.</w:t>
      </w:r>
    </w:p>
    <w:p w14:paraId="090E1797" w14:textId="77777777" w:rsidR="009A46F3" w:rsidRPr="004D5B3D" w:rsidRDefault="009A46F3" w:rsidP="00765FEF">
      <w:pPr>
        <w:pStyle w:val="SOWTL4-ASDEFCON"/>
      </w:pPr>
      <w:r w:rsidRPr="004D5B3D">
        <w:t xml:space="preserve">Not </w:t>
      </w:r>
      <w:r w:rsidR="00183F32" w:rsidRPr="004D5B3D">
        <w:t>used</w:t>
      </w:r>
      <w:r w:rsidRPr="004D5B3D">
        <w:t>.</w:t>
      </w:r>
    </w:p>
    <w:p w14:paraId="7CABC056" w14:textId="77777777" w:rsidR="009A46F3" w:rsidRPr="004D5B3D" w:rsidRDefault="009A46F3" w:rsidP="000434F9">
      <w:pPr>
        <w:pStyle w:val="SOWHL2-ASDEFCON"/>
      </w:pPr>
      <w:bookmarkStart w:id="954" w:name="_Toc181106629"/>
      <w:bookmarkStart w:id="955" w:name="_Toc181107570"/>
      <w:bookmarkStart w:id="956" w:name="_Toc181108041"/>
      <w:bookmarkStart w:id="957" w:name="_Toc181112986"/>
      <w:bookmarkStart w:id="958" w:name="_Toc181113223"/>
      <w:bookmarkStart w:id="959" w:name="_Toc181113478"/>
      <w:bookmarkStart w:id="960" w:name="_Toc181760872"/>
      <w:bookmarkStart w:id="961" w:name="_Toc197357721"/>
      <w:bookmarkStart w:id="962" w:name="_Toc205627861"/>
      <w:bookmarkStart w:id="963" w:name="_Toc207677381"/>
      <w:bookmarkStart w:id="964" w:name="_Toc219699844"/>
      <w:bookmarkStart w:id="965" w:name="_Toc219700096"/>
      <w:bookmarkStart w:id="966" w:name="_Toc219700348"/>
      <w:bookmarkStart w:id="967" w:name="_Toc219821993"/>
      <w:bookmarkStart w:id="968" w:name="_Toc226684288"/>
      <w:bookmarkStart w:id="969" w:name="_Toc230412164"/>
      <w:bookmarkStart w:id="970" w:name="_Toc232822368"/>
      <w:bookmarkStart w:id="971" w:name="_Toc232924488"/>
      <w:bookmarkStart w:id="972" w:name="_Toc243736920"/>
      <w:bookmarkStart w:id="973" w:name="_Toc243737627"/>
      <w:bookmarkStart w:id="974" w:name="_Toc34132172"/>
      <w:bookmarkStart w:id="975" w:name="_Toc34982402"/>
      <w:bookmarkStart w:id="976" w:name="_Toc47516804"/>
      <w:bookmarkStart w:id="977" w:name="_Toc55613095"/>
      <w:bookmarkStart w:id="978" w:name="_Toc247012147"/>
      <w:bookmarkStart w:id="979" w:name="_Toc279747689"/>
      <w:bookmarkStart w:id="980" w:name="_Ref499806341"/>
      <w:bookmarkStart w:id="981" w:name="_Toc65491187"/>
      <w:bookmarkStart w:id="982" w:name="_Toc84447238"/>
      <w:bookmarkEnd w:id="945"/>
      <w:bookmarkEnd w:id="946"/>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r w:rsidRPr="004D5B3D">
        <w:t xml:space="preserve">Maintenance </w:t>
      </w:r>
      <w:bookmarkEnd w:id="974"/>
      <w:bookmarkEnd w:id="975"/>
      <w:bookmarkEnd w:id="976"/>
      <w:bookmarkEnd w:id="977"/>
      <w:r w:rsidR="00F160BD">
        <w:t xml:space="preserve">Organisation </w:t>
      </w:r>
      <w:r w:rsidR="00246E0D">
        <w:t xml:space="preserve">and System </w:t>
      </w:r>
      <w:r w:rsidR="00920341">
        <w:t>Complia</w:t>
      </w:r>
      <w:r w:rsidR="00246E0D">
        <w:t>nce</w:t>
      </w:r>
      <w:r w:rsidR="00246E0D" w:rsidRPr="004D5B3D">
        <w:t xml:space="preserve"> </w:t>
      </w:r>
      <w:r w:rsidRPr="004D5B3D">
        <w:t>(Optional)</w:t>
      </w:r>
      <w:bookmarkEnd w:id="978"/>
      <w:bookmarkEnd w:id="979"/>
      <w:bookmarkEnd w:id="980"/>
      <w:bookmarkEnd w:id="981"/>
      <w:bookmarkEnd w:id="982"/>
    </w:p>
    <w:p w14:paraId="63FEA431" w14:textId="67163C36" w:rsidR="009A46F3" w:rsidRPr="004D5B3D" w:rsidRDefault="009A46F3" w:rsidP="00765FEF">
      <w:pPr>
        <w:pStyle w:val="NoteToDrafters-ASDEFCON"/>
      </w:pPr>
      <w:r w:rsidRPr="004D5B3D">
        <w:t xml:space="preserve">Note to drafters:  </w:t>
      </w:r>
      <w:r w:rsidR="00920341">
        <w:t xml:space="preserve">If required, amend </w:t>
      </w:r>
      <w:r w:rsidR="00920341" w:rsidRPr="004D5B3D">
        <w:t xml:space="preserve">the </w:t>
      </w:r>
      <w:r w:rsidRPr="004D5B3D">
        <w:t xml:space="preserve">following clause </w:t>
      </w:r>
      <w:r w:rsidR="00F160BD">
        <w:t>for</w:t>
      </w:r>
      <w:r w:rsidRPr="004D5B3D">
        <w:t xml:space="preserve"> the </w:t>
      </w:r>
      <w:r w:rsidR="00F160BD">
        <w:t>applicable</w:t>
      </w:r>
      <w:r w:rsidR="00F160BD" w:rsidRPr="004D5B3D">
        <w:t xml:space="preserve"> </w:t>
      </w:r>
      <w:r w:rsidR="00F160BD">
        <w:t>ADF regulatory</w:t>
      </w:r>
      <w:r w:rsidR="00920341">
        <w:t xml:space="preserve"> / as</w:t>
      </w:r>
      <w:r w:rsidR="00D818DA">
        <w:t>s</w:t>
      </w:r>
      <w:r w:rsidR="00920341">
        <w:t>urance</w:t>
      </w:r>
      <w:r w:rsidR="00F160BD">
        <w:t xml:space="preserve"> framework</w:t>
      </w:r>
      <w:r w:rsidR="00532A27">
        <w:t>s;</w:t>
      </w:r>
      <w:r w:rsidR="00920341" w:rsidRPr="00920341">
        <w:t xml:space="preserve"> </w:t>
      </w:r>
      <w:r w:rsidR="00920341">
        <w:t xml:space="preserve">otherwise the clauses under clause </w:t>
      </w:r>
      <w:r w:rsidR="00920341">
        <w:fldChar w:fldCharType="begin"/>
      </w:r>
      <w:r w:rsidR="00920341">
        <w:instrText xml:space="preserve"> REF _Ref499806341 \r \h </w:instrText>
      </w:r>
      <w:r w:rsidR="00920341">
        <w:fldChar w:fldCharType="separate"/>
      </w:r>
      <w:r w:rsidR="00B664F0">
        <w:t>6.4</w:t>
      </w:r>
      <w:r w:rsidR="00920341">
        <w:fldChar w:fldCharType="end"/>
      </w:r>
      <w:r w:rsidR="00920341">
        <w:t xml:space="preserve"> may be replaced with a single ‘Not used’</w:t>
      </w:r>
      <w:r w:rsidRPr="004D5B3D">
        <w:t xml:space="preserve">.  </w:t>
      </w:r>
      <w:r w:rsidR="00920341">
        <w:t>Policies /</w:t>
      </w:r>
      <w:r w:rsidR="00920341" w:rsidRPr="004D5B3D">
        <w:t xml:space="preserve"> </w:t>
      </w:r>
      <w:r w:rsidRPr="004D5B3D">
        <w:t xml:space="preserve">regulations are directed (principally) at </w:t>
      </w:r>
      <w:r w:rsidR="00FE5B6D">
        <w:t xml:space="preserve">the </w:t>
      </w:r>
      <w:r w:rsidRPr="004D5B3D">
        <w:t>Commonwealth</w:t>
      </w:r>
      <w:r w:rsidR="00920341">
        <w:t xml:space="preserve"> but </w:t>
      </w:r>
      <w:r w:rsidR="00532A27">
        <w:t xml:space="preserve">specific provisions </w:t>
      </w:r>
      <w:r w:rsidR="00920341">
        <w:t>may</w:t>
      </w:r>
      <w:r w:rsidRPr="004D5B3D">
        <w:t xml:space="preserve"> be </w:t>
      </w:r>
      <w:r w:rsidR="00391D3C">
        <w:t>applied to</w:t>
      </w:r>
      <w:r w:rsidRPr="004D5B3D">
        <w:t xml:space="preserve"> contract</w:t>
      </w:r>
      <w:r w:rsidR="00920341">
        <w:t>or</w:t>
      </w:r>
      <w:r w:rsidR="00FE5B6D">
        <w:t>s</w:t>
      </w:r>
      <w:r w:rsidR="00920341">
        <w:t xml:space="preserve"> by referring to specific requirements</w:t>
      </w:r>
      <w:r w:rsidRPr="004D5B3D">
        <w:t xml:space="preserve">.  Drafters should </w:t>
      </w:r>
      <w:r w:rsidR="00920341">
        <w:t xml:space="preserve">refer to the </w:t>
      </w:r>
      <w:r w:rsidR="00920341" w:rsidRPr="004D5B3D">
        <w:t>SOW Tailoring Guide</w:t>
      </w:r>
      <w:r w:rsidR="00920341">
        <w:t xml:space="preserve"> and</w:t>
      </w:r>
      <w:r w:rsidRPr="004D5B3D">
        <w:t xml:space="preserve"> seek advice from the </w:t>
      </w:r>
      <w:r w:rsidR="00F160BD">
        <w:t>applicable</w:t>
      </w:r>
      <w:r w:rsidR="00F160BD" w:rsidRPr="004D5B3D">
        <w:t xml:space="preserve"> </w:t>
      </w:r>
      <w:r w:rsidR="00F160BD">
        <w:t xml:space="preserve">ADF regulatory </w:t>
      </w:r>
      <w:r w:rsidR="00920341">
        <w:t xml:space="preserve">/ assurance </w:t>
      </w:r>
      <w:r w:rsidR="00F160BD">
        <w:t>authority</w:t>
      </w:r>
      <w:r w:rsidR="00532A27">
        <w:t>(ies).</w:t>
      </w:r>
      <w:r w:rsidR="008D552A">
        <w:t xml:space="preserve"> </w:t>
      </w:r>
      <w:r w:rsidR="00532A27">
        <w:t xml:space="preserve"> In some cases more than one </w:t>
      </w:r>
      <w:r w:rsidR="009107B9">
        <w:t xml:space="preserve">ADF </w:t>
      </w:r>
      <w:r w:rsidR="00532A27">
        <w:t xml:space="preserve">regulatory / assurance framework will apply and the following clause will need to be expanded for each applicable </w:t>
      </w:r>
      <w:r w:rsidR="009107B9">
        <w:t xml:space="preserve">framework and </w:t>
      </w:r>
      <w:r w:rsidR="00532A27">
        <w:t>publication</w:t>
      </w:r>
      <w:r w:rsidRPr="004D5B3D">
        <w:t>.</w:t>
      </w:r>
    </w:p>
    <w:p w14:paraId="3AEDDCDE" w14:textId="00879AEE" w:rsidR="009A46F3" w:rsidRPr="004D5B3D" w:rsidRDefault="009A46F3" w:rsidP="00765FEF">
      <w:pPr>
        <w:pStyle w:val="SOWTL3-ASDEFCON"/>
      </w:pPr>
      <w:bookmarkStart w:id="983" w:name="_Ref521920065"/>
      <w:bookmarkStart w:id="984" w:name="_Toc55613096"/>
      <w:bookmarkStart w:id="985" w:name="OLE_LINK1"/>
      <w:r w:rsidRPr="004D5B3D">
        <w:t xml:space="preserve">The Contractor shall </w:t>
      </w:r>
      <w:r w:rsidR="00920341">
        <w:t xml:space="preserve">have the systems, people and resources in place to </w:t>
      </w:r>
      <w:r w:rsidRPr="004D5B3D">
        <w:t xml:space="preserve">ensure that Maintenance Services are performed in </w:t>
      </w:r>
      <w:r w:rsidR="00920341">
        <w:t>compliance</w:t>
      </w:r>
      <w:r w:rsidR="00920341" w:rsidRPr="004D5B3D">
        <w:t xml:space="preserve"> </w:t>
      </w:r>
      <w:r w:rsidRPr="004D5B3D">
        <w:t xml:space="preserve">with the following </w:t>
      </w:r>
      <w:r w:rsidR="00920341">
        <w:t>requirements</w:t>
      </w:r>
      <w:r w:rsidRPr="004D5B3D">
        <w:t xml:space="preserve"> defined in </w:t>
      </w:r>
      <w:r w:rsidR="00920341">
        <w:fldChar w:fldCharType="begin">
          <w:ffData>
            <w:name w:val="Text20"/>
            <w:enabled/>
            <w:calcOnExit w:val="0"/>
            <w:textInput>
              <w:default w:val="[…INSERT APPLICABLE REGULATORY / ASSURANCE PUBLICATION…]"/>
            </w:textInput>
          </w:ffData>
        </w:fldChar>
      </w:r>
      <w:r w:rsidR="00920341">
        <w:instrText xml:space="preserve"> FORMTEXT </w:instrText>
      </w:r>
      <w:r w:rsidR="00920341">
        <w:fldChar w:fldCharType="separate"/>
      </w:r>
      <w:r w:rsidR="007A5421">
        <w:rPr>
          <w:noProof/>
        </w:rPr>
        <w:t>[…INSERT APPLICABLE REGULATORY / ASSURANCE PUBLICATION…]</w:t>
      </w:r>
      <w:r w:rsidR="00920341">
        <w:fldChar w:fldCharType="end"/>
      </w:r>
      <w:r w:rsidRPr="004D5B3D">
        <w:t>:</w:t>
      </w:r>
      <w:bookmarkEnd w:id="983"/>
    </w:p>
    <w:p w14:paraId="523F0E28" w14:textId="16DA1A71" w:rsidR="00F160BD" w:rsidRDefault="00AA43B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7A5421">
        <w:rPr>
          <w:noProof/>
        </w:rPr>
        <w:t>[…INSERT REGULATIONS / DOCUMENT SECTIONS…]</w:t>
      </w:r>
      <w:r>
        <w:fldChar w:fldCharType="end"/>
      </w:r>
      <w:r w:rsidR="00F160BD">
        <w:t>; and</w:t>
      </w:r>
    </w:p>
    <w:p w14:paraId="580F08BE" w14:textId="38024979" w:rsidR="009A46F3" w:rsidRDefault="00AA43B9" w:rsidP="00DE6B43">
      <w:pPr>
        <w:pStyle w:val="SOWSubL1-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7A5421">
        <w:rPr>
          <w:noProof/>
        </w:rPr>
        <w:t>[…INSERT REGULATIONS / DOCUMENT SECTIONS…]</w:t>
      </w:r>
      <w:r>
        <w:fldChar w:fldCharType="end"/>
      </w:r>
      <w:r w:rsidR="009A46F3" w:rsidRPr="004D5B3D">
        <w:t>.</w:t>
      </w:r>
      <w:bookmarkEnd w:id="984"/>
      <w:bookmarkEnd w:id="985"/>
    </w:p>
    <w:p w14:paraId="21710827" w14:textId="77777777" w:rsidR="009107B9" w:rsidRDefault="009107B9" w:rsidP="009107B9">
      <w:pPr>
        <w:pStyle w:val="NoteToDrafters-ASDEFCON"/>
      </w:pPr>
      <w:r>
        <w:t>Note to drafters:  Insert applicable details and amend the following two clauses to suit the individual Contract requirements.</w:t>
      </w:r>
    </w:p>
    <w:p w14:paraId="085288ED" w14:textId="225B3D4B" w:rsidR="009107B9" w:rsidRDefault="009107B9" w:rsidP="00DF7E25">
      <w:pPr>
        <w:pStyle w:val="SOWTL3-ASDEFCON"/>
      </w:pPr>
      <w:bookmarkStart w:id="986" w:name="_Ref521916427"/>
      <w:r>
        <w:t xml:space="preserve">The Contractor acknowledges that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7A5421">
        <w:rPr>
          <w:noProof/>
        </w:rPr>
        <w:t>[…INSERT: ‘Continuing Airworthiness Manager’, 'Principal Engineer’, ‘Chief Engineer’ OR OTHER…]</w:t>
      </w:r>
      <w:r>
        <w:fldChar w:fldCharType="end"/>
      </w:r>
      <w:r>
        <w:t xml:space="preserve"> has overall responsibility to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7A5421">
        <w:rPr>
          <w:noProof/>
        </w:rPr>
        <w:t>[…INSERT ADF REGULATORY / ASSURANCE AUTHORITY…]</w:t>
      </w:r>
      <w:r>
        <w:fldChar w:fldCharType="end"/>
      </w:r>
      <w:r>
        <w:t xml:space="preserve"> (the ADF regulatory / assurance authority) for the continuing </w:t>
      </w:r>
      <w:r>
        <w:fldChar w:fldCharType="begin">
          <w:ffData>
            <w:name w:val="Text74"/>
            <w:enabled/>
            <w:calcOnExit w:val="0"/>
            <w:textInput>
              <w:default w:val="[…INSERT Materiel Safety / airworthiness / seaworthiness …]"/>
            </w:textInput>
          </w:ffData>
        </w:fldChar>
      </w:r>
      <w:r>
        <w:instrText xml:space="preserve"> FORMTEXT </w:instrText>
      </w:r>
      <w:r>
        <w:fldChar w:fldCharType="separate"/>
      </w:r>
      <w:r w:rsidR="007A5421">
        <w:rPr>
          <w:noProof/>
        </w:rPr>
        <w:t>[…INSERT Materiel Safety / airworthiness / seaworthiness …]</w:t>
      </w:r>
      <w:r>
        <w:fldChar w:fldCharType="end"/>
      </w:r>
      <w:r>
        <w:t xml:space="preserve"> of the </w:t>
      </w:r>
      <w:r>
        <w:fldChar w:fldCharType="begin">
          <w:ffData>
            <w:name w:val=""/>
            <w:enabled/>
            <w:calcOnExit w:val="0"/>
            <w:textInput>
              <w:default w:val="[…INSERT Materiel System / Fleet…]"/>
            </w:textInput>
          </w:ffData>
        </w:fldChar>
      </w:r>
      <w:r>
        <w:instrText xml:space="preserve"> FORMTEXT </w:instrText>
      </w:r>
      <w:r>
        <w:fldChar w:fldCharType="separate"/>
      </w:r>
      <w:r w:rsidR="007A5421">
        <w:rPr>
          <w:noProof/>
        </w:rPr>
        <w:t>[…INSERT Materiel System / Fleet…]</w:t>
      </w:r>
      <w:r>
        <w:fldChar w:fldCharType="end"/>
      </w:r>
      <w:r>
        <w:t>.</w:t>
      </w:r>
      <w:bookmarkEnd w:id="986"/>
    </w:p>
    <w:p w14:paraId="65AC6379" w14:textId="2EAB075F" w:rsidR="009107B9" w:rsidRPr="004D5B3D" w:rsidRDefault="009107B9" w:rsidP="00DF7E25">
      <w:pPr>
        <w:pStyle w:val="SOWTL3-ASDEFCON"/>
      </w:pPr>
      <w:r>
        <w:t xml:space="preserve">The Contractor shall, when providing Maintenance Services that affect the </w:t>
      </w:r>
      <w:r>
        <w:fldChar w:fldCharType="begin">
          <w:ffData>
            <w:name w:val=""/>
            <w:enabled/>
            <w:calcOnExit w:val="0"/>
            <w:textInput>
              <w:default w:val="[…INSERT Materiel Safety / airworthiness / seaworthiness …]"/>
            </w:textInput>
          </w:ffData>
        </w:fldChar>
      </w:r>
      <w:r>
        <w:instrText xml:space="preserve"> FORMTEXT </w:instrText>
      </w:r>
      <w:r>
        <w:fldChar w:fldCharType="separate"/>
      </w:r>
      <w:r w:rsidR="007A5421">
        <w:rPr>
          <w:noProof/>
        </w:rPr>
        <w:t>[…INSERT Materiel Safety / airworthiness / seaworthiness …]</w:t>
      </w:r>
      <w:r>
        <w:fldChar w:fldCharType="end"/>
      </w:r>
      <w:r>
        <w:t xml:space="preserve"> of the </w:t>
      </w:r>
      <w:r>
        <w:fldChar w:fldCharType="begin">
          <w:ffData>
            <w:name w:val="Text73"/>
            <w:enabled/>
            <w:calcOnExit w:val="0"/>
            <w:textInput>
              <w:default w:val="[…INSERT Materiel System…]"/>
            </w:textInput>
          </w:ffData>
        </w:fldChar>
      </w:r>
      <w:r>
        <w:instrText xml:space="preserve"> FORMTEXT </w:instrText>
      </w:r>
      <w:r>
        <w:fldChar w:fldCharType="separate"/>
      </w:r>
      <w:r w:rsidR="007A5421">
        <w:rPr>
          <w:noProof/>
        </w:rPr>
        <w:t>[…INSERT Materiel System…]</w:t>
      </w:r>
      <w:r>
        <w:fldChar w:fldCharType="end"/>
      </w:r>
      <w:r>
        <w:t xml:space="preserve">, ensure compliance with the requirements defined in clause </w:t>
      </w:r>
      <w:r>
        <w:fldChar w:fldCharType="begin"/>
      </w:r>
      <w:r>
        <w:instrText xml:space="preserve"> REF _Ref521920065 \r \h </w:instrText>
      </w:r>
      <w:r>
        <w:fldChar w:fldCharType="separate"/>
      </w:r>
      <w:r w:rsidR="00B664F0">
        <w:t>6.4.1</w:t>
      </w:r>
      <w:r>
        <w:fldChar w:fldCharType="end"/>
      </w:r>
      <w:r>
        <w:t xml:space="preserve"> on behalf of the </w:t>
      </w:r>
      <w:r>
        <w:fldChar w:fldCharType="begin">
          <w:ffData>
            <w:name w:val="Text75"/>
            <w:enabled/>
            <w:calcOnExit w:val="0"/>
            <w:textInput>
              <w:default w:val="[…INSERT: ‘Continuing Airworthiness Manager’, 'Principal Maintenance Manager’, ‘Commonwealth Senior Maintenance Manager’ OR OTHER…]"/>
            </w:textInput>
          </w:ffData>
        </w:fldChar>
      </w:r>
      <w:bookmarkStart w:id="987" w:name="Text75"/>
      <w:r>
        <w:instrText xml:space="preserve"> FORMTEXT </w:instrText>
      </w:r>
      <w:r>
        <w:fldChar w:fldCharType="separate"/>
      </w:r>
      <w:r w:rsidR="007A5421">
        <w:rPr>
          <w:noProof/>
        </w:rPr>
        <w:t>[…INSERT: ‘Continuing Airworthiness Manager’, 'Principal Maintenance Manager’, ‘Commonwealth Senior Maintenance Manager’ OR OTHER…]</w:t>
      </w:r>
      <w:r>
        <w:fldChar w:fldCharType="end"/>
      </w:r>
      <w:bookmarkEnd w:id="987"/>
      <w:r>
        <w:t>.</w:t>
      </w:r>
    </w:p>
    <w:p w14:paraId="53CF56A9" w14:textId="77777777" w:rsidR="009A46F3" w:rsidRPr="004D5B3D" w:rsidRDefault="009A46F3" w:rsidP="00765FEF">
      <w:pPr>
        <w:pStyle w:val="NoteToDrafters-ASDEFCON"/>
      </w:pPr>
      <w:bookmarkStart w:id="988" w:name="_Toc55613097"/>
      <w:r w:rsidRPr="004D5B3D">
        <w:t>Note to drafters:</w:t>
      </w:r>
      <w:r w:rsidR="00E12AAD">
        <w:t xml:space="preserve"> </w:t>
      </w:r>
      <w:r w:rsidRPr="004D5B3D">
        <w:t xml:space="preserve"> </w:t>
      </w:r>
      <w:r w:rsidR="00920341">
        <w:t>The</w:t>
      </w:r>
      <w:r w:rsidR="00F160BD">
        <w:t xml:space="preserve"> following option </w:t>
      </w:r>
      <w:r w:rsidR="00920341">
        <w:t xml:space="preserve">may be included </w:t>
      </w:r>
      <w:r w:rsidR="00FF2839">
        <w:t xml:space="preserve">if </w:t>
      </w:r>
      <w:r w:rsidR="00F160BD">
        <w:t>Maintenance Services will b</w:t>
      </w:r>
      <w:r w:rsidR="00920341">
        <w:t xml:space="preserve">e assessed for compliance with </w:t>
      </w:r>
      <w:r w:rsidR="00532A27">
        <w:t>one or more</w:t>
      </w:r>
      <w:r w:rsidR="00920341">
        <w:t xml:space="preserve"> ADF regulatory</w:t>
      </w:r>
      <w:r w:rsidR="003A25FD">
        <w:t xml:space="preserve"> / assurance</w:t>
      </w:r>
      <w:r w:rsidR="00920341">
        <w:t xml:space="preserve"> regime</w:t>
      </w:r>
      <w:r w:rsidR="00532A27">
        <w:t>s</w:t>
      </w:r>
      <w:r w:rsidR="00F160BD">
        <w:t xml:space="preserve">. </w:t>
      </w:r>
      <w:r w:rsidR="00920341">
        <w:t xml:space="preserve"> </w:t>
      </w:r>
      <w:r w:rsidR="00436284">
        <w:t xml:space="preserve">For aerospace, </w:t>
      </w:r>
      <w:r w:rsidR="00920341">
        <w:t>it</w:t>
      </w:r>
      <w:r w:rsidR="00436284">
        <w:t xml:space="preserve"> is normal</w:t>
      </w:r>
      <w:r w:rsidR="00920341">
        <w:t xml:space="preserve"> for</w:t>
      </w:r>
      <w:r w:rsidR="00436284">
        <w:t xml:space="preserve"> </w:t>
      </w:r>
      <w:r w:rsidR="00920341">
        <w:t>compliance</w:t>
      </w:r>
      <w:r w:rsidR="00436284">
        <w:t xml:space="preserve"> (or </w:t>
      </w:r>
      <w:r w:rsidR="00920341">
        <w:t>pre-qualification</w:t>
      </w:r>
      <w:r w:rsidR="00436284">
        <w:t xml:space="preserve">) </w:t>
      </w:r>
      <w:r w:rsidR="00920341">
        <w:t>with the</w:t>
      </w:r>
      <w:r w:rsidR="00436284" w:rsidRPr="004D5B3D">
        <w:t xml:space="preserve"> </w:t>
      </w:r>
      <w:r w:rsidR="00436284">
        <w:t>DASR</w:t>
      </w:r>
      <w:r w:rsidR="00920341">
        <w:t xml:space="preserve"> to be assessed</w:t>
      </w:r>
      <w:r w:rsidR="00436284">
        <w:t xml:space="preserve">. </w:t>
      </w:r>
      <w:r w:rsidR="00DE4758">
        <w:t xml:space="preserve"> </w:t>
      </w:r>
      <w:r w:rsidR="00436284">
        <w:t>For</w:t>
      </w:r>
      <w:r w:rsidRPr="004D5B3D">
        <w:t xml:space="preserve"> Land</w:t>
      </w:r>
      <w:r w:rsidR="00DE4758">
        <w:t xml:space="preserve">, </w:t>
      </w:r>
      <w:r w:rsidRPr="004D5B3D">
        <w:t xml:space="preserve">Maritime </w:t>
      </w:r>
      <w:r w:rsidR="00436284">
        <w:t>and Explosive Ordnance domains</w:t>
      </w:r>
      <w:r w:rsidRPr="004D5B3D">
        <w:t>, drafters should seek</w:t>
      </w:r>
      <w:r w:rsidR="00436284" w:rsidRPr="00436284">
        <w:t xml:space="preserve"> </w:t>
      </w:r>
      <w:r w:rsidR="00436284">
        <w:t xml:space="preserve">advice from the </w:t>
      </w:r>
      <w:r w:rsidR="00920341">
        <w:t xml:space="preserve">relevant </w:t>
      </w:r>
      <w:r w:rsidR="00FF2839">
        <w:t>authority</w:t>
      </w:r>
      <w:r w:rsidR="00436284">
        <w:t xml:space="preserve"> regarding the need for</w:t>
      </w:r>
      <w:r w:rsidRPr="004D5B3D">
        <w:t xml:space="preserve"> the Contractor to demonstrate compliance with the respective </w:t>
      </w:r>
      <w:r w:rsidR="00436284">
        <w:t xml:space="preserve">regulatory </w:t>
      </w:r>
      <w:r w:rsidR="00920341">
        <w:t xml:space="preserve">/ assurance </w:t>
      </w:r>
      <w:r w:rsidR="00436284">
        <w:t>regime</w:t>
      </w:r>
      <w:r w:rsidR="0015615F">
        <w:t>,</w:t>
      </w:r>
      <w:r w:rsidR="00920341" w:rsidRPr="00920341">
        <w:t xml:space="preserve"> </w:t>
      </w:r>
      <w:r w:rsidR="00920341">
        <w:t xml:space="preserve">to </w:t>
      </w:r>
      <w:r w:rsidR="00532A27">
        <w:t xml:space="preserve">be assessed by </w:t>
      </w:r>
      <w:r w:rsidR="00920341">
        <w:t>either the regulator / assurance agency or the Commonwealth Representative</w:t>
      </w:r>
      <w:r w:rsidRPr="004D5B3D">
        <w:t>.</w:t>
      </w:r>
      <w:r w:rsidR="00436284">
        <w:t xml:space="preserve">  The clauses may be further amended if it is known that all tenderers will be pre-qualified.</w:t>
      </w:r>
    </w:p>
    <w:tbl>
      <w:tblPr>
        <w:tblW w:w="9214"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14"/>
      </w:tblGrid>
      <w:tr w:rsidR="00F20AB7" w14:paraId="0A6A6606" w14:textId="77777777" w:rsidTr="00DF7E25">
        <w:tc>
          <w:tcPr>
            <w:tcW w:w="9214" w:type="dxa"/>
            <w:shd w:val="clear" w:color="auto" w:fill="auto"/>
          </w:tcPr>
          <w:p w14:paraId="543C71FA" w14:textId="77777777" w:rsidR="00F20AB7" w:rsidRPr="004D5B3D" w:rsidRDefault="00F20AB7" w:rsidP="000434F9">
            <w:pPr>
              <w:pStyle w:val="ASDEFCONOption"/>
            </w:pPr>
            <w:bookmarkStart w:id="989" w:name="_Toc243736929"/>
            <w:bookmarkStart w:id="990" w:name="_Toc243737636"/>
            <w:bookmarkStart w:id="991" w:name="_Toc34132173"/>
            <w:bookmarkStart w:id="992" w:name="_Toc34982403"/>
            <w:bookmarkStart w:id="993" w:name="_Toc47516805"/>
            <w:bookmarkStart w:id="994" w:name="_Toc55613101"/>
            <w:bookmarkStart w:id="995" w:name="_Toc247012148"/>
            <w:bookmarkStart w:id="996" w:name="_Toc279747690"/>
            <w:bookmarkEnd w:id="988"/>
            <w:bookmarkEnd w:id="989"/>
            <w:bookmarkEnd w:id="990"/>
            <w:r w:rsidRPr="004D5B3D">
              <w:t>Option:</w:t>
            </w:r>
            <w:r w:rsidR="008D552A">
              <w:t xml:space="preserve"> </w:t>
            </w:r>
            <w:r w:rsidRPr="004D5B3D">
              <w:t xml:space="preserve"> To be included </w:t>
            </w:r>
            <w:r w:rsidR="0015615F">
              <w:t xml:space="preserve">and amended for an assessment of compliance against </w:t>
            </w:r>
            <w:r w:rsidR="002D5AF4">
              <w:t xml:space="preserve">a </w:t>
            </w:r>
            <w:r w:rsidR="0015615F">
              <w:t>regulatory / assurance framework</w:t>
            </w:r>
            <w:r w:rsidR="00532A27">
              <w:t>.  The clauses may need duplication if there is more than one framework</w:t>
            </w:r>
            <w:r w:rsidRPr="004D5B3D">
              <w:t>.</w:t>
            </w:r>
          </w:p>
          <w:p w14:paraId="2DED62D5" w14:textId="53BE56EB" w:rsidR="00F20AB7" w:rsidRDefault="00F20AB7" w:rsidP="00F20AB7">
            <w:pPr>
              <w:pStyle w:val="SOWTL3-ASDEFCON"/>
            </w:pPr>
            <w:r w:rsidRPr="004D5B3D">
              <w:t xml:space="preserve">The Contractor shall deliver an </w:t>
            </w:r>
            <w:r w:rsidR="00D81D7F">
              <w:t>application for</w:t>
            </w:r>
            <w:r w:rsidR="00D81D7F" w:rsidRPr="004D5B3D">
              <w:t xml:space="preserve"> </w:t>
            </w:r>
            <w:r w:rsidR="00920341">
              <w:fldChar w:fldCharType="begin">
                <w:ffData>
                  <w:name w:val=""/>
                  <w:enabled/>
                  <w:calcOnExit w:val="0"/>
                  <w:textInput>
                    <w:default w:val="[…INSERT NAME OF ORGANISATION APPROVAL…]"/>
                  </w:textInput>
                </w:ffData>
              </w:fldChar>
            </w:r>
            <w:r w:rsidR="00920341">
              <w:instrText xml:space="preserve"> FORMTEXT </w:instrText>
            </w:r>
            <w:r w:rsidR="00920341">
              <w:fldChar w:fldCharType="separate"/>
            </w:r>
            <w:r w:rsidR="007A5421">
              <w:rPr>
                <w:noProof/>
              </w:rPr>
              <w:t>[…INSERT NAME OF ORGANISATION APPROVAL…]</w:t>
            </w:r>
            <w:r w:rsidR="00920341">
              <w:fldChar w:fldCharType="end"/>
            </w:r>
            <w:r w:rsidRPr="004D5B3D">
              <w:t xml:space="preserve"> in accordance with CDRL Line Number MNT</w:t>
            </w:r>
            <w:r>
              <w:t>-500</w:t>
            </w:r>
            <w:r w:rsidR="00E5340C">
              <w:t xml:space="preserve"> </w:t>
            </w:r>
            <w:r w:rsidR="00E5340C" w:rsidRPr="004F6CC7">
              <w:t xml:space="preserve">to </w:t>
            </w:r>
            <w:r w:rsidR="00E5340C">
              <w:t>seek approval, or recognition of prior approval, by</w:t>
            </w:r>
            <w:r w:rsidR="00E5340C" w:rsidRPr="004F6CC7">
              <w:t xml:space="preserve"> the Commonwealth</w:t>
            </w:r>
            <w:r w:rsidR="00E5340C">
              <w:t>,</w:t>
            </w:r>
            <w:r w:rsidR="00E5340C" w:rsidRPr="004F6CC7">
              <w:t xml:space="preserve"> </w:t>
            </w:r>
            <w:r w:rsidR="00E5340C">
              <w:t>of</w:t>
            </w:r>
            <w:r w:rsidR="00E5340C" w:rsidRPr="004F6CC7">
              <w:t xml:space="preserve"> the Contractor</w:t>
            </w:r>
            <w:r w:rsidR="00E5340C">
              <w:t xml:space="preserve">’s </w:t>
            </w:r>
            <w:r w:rsidR="0015615F">
              <w:t>compliance with</w:t>
            </w:r>
            <w:r w:rsidR="00E5340C" w:rsidRPr="004F6CC7">
              <w:t xml:space="preserve"> </w:t>
            </w:r>
            <w:r w:rsidR="0015615F">
              <w:t>[…</w:t>
            </w:r>
            <w:r w:rsidR="00E5340C" w:rsidRPr="004F6CC7">
              <w:t xml:space="preserve">regulatory </w:t>
            </w:r>
            <w:r w:rsidR="0015615F">
              <w:t xml:space="preserve">/ assurance…] </w:t>
            </w:r>
            <w:r w:rsidR="00E5340C">
              <w:t>requirements for</w:t>
            </w:r>
            <w:r w:rsidR="00E5340C" w:rsidRPr="004F6CC7">
              <w:t xml:space="preserve"> the </w:t>
            </w:r>
            <w:r w:rsidR="00E5340C">
              <w:t>provision</w:t>
            </w:r>
            <w:r w:rsidR="00E5340C" w:rsidRPr="004F6CC7">
              <w:t xml:space="preserve"> of </w:t>
            </w:r>
            <w:r w:rsidR="00E5340C">
              <w:t xml:space="preserve">the </w:t>
            </w:r>
            <w:r w:rsidR="00E5340C" w:rsidRPr="004F6CC7">
              <w:t>Maintenance</w:t>
            </w:r>
            <w:r w:rsidR="00E5340C">
              <w:t xml:space="preserve"> Services</w:t>
            </w:r>
            <w:r>
              <w:t>.</w:t>
            </w:r>
          </w:p>
          <w:p w14:paraId="09650F6A" w14:textId="7C5F2A16" w:rsidR="00D46D7F" w:rsidRDefault="00D46D7F" w:rsidP="00C434CC">
            <w:pPr>
              <w:pStyle w:val="SOWTL3-ASDEFCON"/>
            </w:pPr>
            <w:r>
              <w:t xml:space="preserve">The Contractor shall maintain its status as a </w:t>
            </w:r>
            <w:r>
              <w:fldChar w:fldCharType="begin">
                <w:ffData>
                  <w:name w:val=""/>
                  <w:enabled/>
                  <w:calcOnExit w:val="0"/>
                  <w:textInput>
                    <w:default w:val="[…INSERT NAME OF ORGANISATION APPROVAL…]"/>
                  </w:textInput>
                </w:ffData>
              </w:fldChar>
            </w:r>
            <w:r>
              <w:instrText xml:space="preserve"> FORMTEXT </w:instrText>
            </w:r>
            <w:r>
              <w:fldChar w:fldCharType="separate"/>
            </w:r>
            <w:r>
              <w:rPr>
                <w:noProof/>
              </w:rPr>
              <w:t>[…INSERT NAME OF ORGANISATION APPROVAL…]</w:t>
            </w:r>
            <w:r>
              <w:fldChar w:fldCharType="end"/>
            </w:r>
            <w:r>
              <w:t xml:space="preserve"> for the Term, as an Authorisation.</w:t>
            </w:r>
          </w:p>
          <w:p w14:paraId="06F54526" w14:textId="65625BB5" w:rsidR="00FF2839" w:rsidRDefault="00FF2839" w:rsidP="00C434CC">
            <w:pPr>
              <w:pStyle w:val="SOWTL3-ASDEFCON"/>
            </w:pPr>
            <w:r w:rsidRPr="004F6CC7">
              <w:t xml:space="preserve">The Contractor </w:t>
            </w:r>
            <w:r>
              <w:t xml:space="preserve">shall </w:t>
            </w:r>
            <w:r w:rsidRPr="004F6CC7">
              <w:t xml:space="preserve">ensure that </w:t>
            </w:r>
            <w:r>
              <w:t>Maintenance</w:t>
            </w:r>
            <w:r w:rsidRPr="004F6CC7">
              <w:t xml:space="preserve"> </w:t>
            </w:r>
            <w:r>
              <w:t>Services comply with</w:t>
            </w:r>
            <w:r w:rsidRPr="004F6CC7">
              <w:t xml:space="preserve"> the requirements</w:t>
            </w:r>
            <w:r>
              <w:t xml:space="preserve"> of the </w:t>
            </w:r>
            <w:r>
              <w:fldChar w:fldCharType="begin">
                <w:ffData>
                  <w:name w:val=""/>
                  <w:enabled/>
                  <w:calcOnExit w:val="0"/>
                  <w:textInput>
                    <w:default w:val="[…INSERT THE ORGANISATIONAL APPROVAL…]"/>
                  </w:textInput>
                </w:ffData>
              </w:fldChar>
            </w:r>
            <w:r>
              <w:instrText xml:space="preserve"> FORMTEXT </w:instrText>
            </w:r>
            <w:r>
              <w:fldChar w:fldCharType="separate"/>
            </w:r>
            <w:r w:rsidR="007A5421">
              <w:rPr>
                <w:noProof/>
              </w:rPr>
              <w:t>[…INSERT THE ORGANISATIONAL APPROVAL…]</w:t>
            </w:r>
            <w:r>
              <w:fldChar w:fldCharType="end"/>
            </w:r>
            <w:r w:rsidRPr="004F6CC7">
              <w:t xml:space="preserve"> </w:t>
            </w:r>
            <w:r>
              <w:t>in regards to</w:t>
            </w:r>
            <w:r w:rsidRPr="004F6CC7">
              <w:t xml:space="preserve"> the</w:t>
            </w:r>
            <w:r>
              <w:t xml:space="preserve"> application of </w:t>
            </w:r>
            <w:r>
              <w:fldChar w:fldCharType="begin">
                <w:ffData>
                  <w:name w:val="Text20"/>
                  <w:enabled/>
                  <w:calcOnExit w:val="0"/>
                  <w:textInput>
                    <w:default w:val="[…INSERT APPLICABLE REGULATORY / ASSURANCE PUBLICATION…]"/>
                  </w:textInput>
                </w:ffData>
              </w:fldChar>
            </w:r>
            <w:r>
              <w:instrText xml:space="preserve"> FORMTEXT </w:instrText>
            </w:r>
            <w:r>
              <w:fldChar w:fldCharType="separate"/>
            </w:r>
            <w:r w:rsidR="007A5421">
              <w:rPr>
                <w:noProof/>
              </w:rPr>
              <w:t>[…INSERT APPLICABLE REGULATORY / ASSURANCE PUBLICATION…]</w:t>
            </w:r>
            <w:r>
              <w:fldChar w:fldCharType="end"/>
            </w:r>
            <w:r>
              <w:t>.</w:t>
            </w:r>
          </w:p>
        </w:tc>
      </w:tr>
    </w:tbl>
    <w:p w14:paraId="7EB660D8" w14:textId="1A0AB27C" w:rsidR="009107B9" w:rsidRDefault="009107B9" w:rsidP="009107B9">
      <w:pPr>
        <w:pStyle w:val="SOWTL3-ASDEFCON"/>
      </w:pPr>
      <w:r>
        <w:t>When requested</w:t>
      </w:r>
      <w:r w:rsidRPr="00DC1B45">
        <w:t xml:space="preserve"> </w:t>
      </w:r>
      <w:r>
        <w:t xml:space="preserve">by the Commonwealth Representative for the purposes of audit by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7A5421">
        <w:rPr>
          <w:noProof/>
        </w:rPr>
        <w:t>[…INSERT ADF REGULATORY / ASSURANCE AUTHORITY…]</w:t>
      </w:r>
      <w:r>
        <w:fldChar w:fldCharType="end"/>
      </w:r>
      <w:r>
        <w:t xml:space="preserve">, the Contractor shall demonstrate that its Maintenance systems and processes conform to the applicable requirements of clause </w:t>
      </w:r>
      <w:r>
        <w:fldChar w:fldCharType="begin"/>
      </w:r>
      <w:r>
        <w:instrText xml:space="preserve"> REF _Ref521920065 \r \h </w:instrText>
      </w:r>
      <w:r>
        <w:fldChar w:fldCharType="separate"/>
      </w:r>
      <w:r w:rsidR="00B664F0">
        <w:t>6.4.1</w:t>
      </w:r>
      <w:r>
        <w:fldChar w:fldCharType="end"/>
      </w:r>
      <w:r>
        <w:t>.</w:t>
      </w:r>
    </w:p>
    <w:p w14:paraId="2ED8B5E5" w14:textId="77777777" w:rsidR="009A46F3" w:rsidRPr="004D5B3D" w:rsidRDefault="009A46F3" w:rsidP="000434F9">
      <w:pPr>
        <w:pStyle w:val="SOWHL2-ASDEFCON"/>
      </w:pPr>
      <w:bookmarkStart w:id="997" w:name="_Toc65491188"/>
      <w:bookmarkStart w:id="998" w:name="_Toc84447239"/>
      <w:r w:rsidRPr="004D5B3D">
        <w:t>Maintenance Services</w:t>
      </w:r>
      <w:bookmarkEnd w:id="991"/>
      <w:bookmarkEnd w:id="992"/>
      <w:bookmarkEnd w:id="993"/>
      <w:bookmarkEnd w:id="994"/>
      <w:r w:rsidRPr="004D5B3D">
        <w:t xml:space="preserve"> (Core)</w:t>
      </w:r>
      <w:bookmarkEnd w:id="995"/>
      <w:bookmarkEnd w:id="996"/>
      <w:bookmarkEnd w:id="997"/>
      <w:bookmarkEnd w:id="998"/>
    </w:p>
    <w:p w14:paraId="4AC6D121" w14:textId="77777777" w:rsidR="009A46F3" w:rsidRPr="004D5B3D" w:rsidRDefault="009A46F3" w:rsidP="00765FEF">
      <w:pPr>
        <w:pStyle w:val="NoteToDrafters-ASDEFCON"/>
      </w:pPr>
      <w:r w:rsidRPr="004D5B3D">
        <w:t>Note to drafters:  The following clauses should be selected</w:t>
      </w:r>
      <w:r w:rsidR="00D813A8">
        <w:t xml:space="preserve"> and</w:t>
      </w:r>
      <w:r w:rsidRPr="004D5B3D">
        <w:t xml:space="preserve"> amended or expanded (as applicable) based on the DSDs specifying the types of Services to be provided.  Selected DSDs should also be tailored.</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2B4AD9" w14:paraId="681C82AA" w14:textId="77777777" w:rsidTr="00DF7E25">
        <w:tc>
          <w:tcPr>
            <w:tcW w:w="9209" w:type="dxa"/>
            <w:shd w:val="clear" w:color="auto" w:fill="auto"/>
          </w:tcPr>
          <w:p w14:paraId="4851CF02" w14:textId="77777777" w:rsidR="002B4AD9" w:rsidRPr="004D5B3D" w:rsidRDefault="002B4AD9" w:rsidP="000434F9">
            <w:pPr>
              <w:pStyle w:val="ASDEFCONOption"/>
            </w:pPr>
            <w:bookmarkStart w:id="999" w:name="_Toc55613102"/>
            <w:r w:rsidRPr="004D5B3D">
              <w:t xml:space="preserve">Option: </w:t>
            </w:r>
            <w:r w:rsidR="008D552A">
              <w:t xml:space="preserve"> </w:t>
            </w:r>
            <w:r w:rsidRPr="004D5B3D">
              <w:t>For when the Contractor is required to manage Maintenance Services.</w:t>
            </w:r>
          </w:p>
          <w:p w14:paraId="057F4869" w14:textId="77777777" w:rsidR="002B4AD9" w:rsidRPr="004D5B3D" w:rsidRDefault="002B4AD9" w:rsidP="002B4AD9">
            <w:pPr>
              <w:pStyle w:val="SOWTL3-ASDEFCON"/>
            </w:pPr>
            <w:r w:rsidRPr="004D5B3D">
              <w:t>The Contractor shall manage the provision of Maintenance Services, including those Services called up in other Maintenance-series DSDs, in accordance with CSRL Line Number MNT-100.</w:t>
            </w:r>
          </w:p>
          <w:p w14:paraId="7F099EF6" w14:textId="77777777" w:rsidR="002B4AD9" w:rsidRPr="004D5B3D" w:rsidRDefault="002B4AD9" w:rsidP="000434F9">
            <w:pPr>
              <w:pStyle w:val="ASDEFCONOption"/>
            </w:pPr>
            <w:bookmarkStart w:id="1000" w:name="_Toc55613103"/>
            <w:bookmarkEnd w:id="999"/>
            <w:r w:rsidRPr="004D5B3D">
              <w:t>Option:</w:t>
            </w:r>
            <w:r w:rsidR="008D552A">
              <w:t xml:space="preserve"> </w:t>
            </w:r>
            <w:r w:rsidRPr="004D5B3D">
              <w:t xml:space="preserve"> For when the Contractor is required to provide routine Maintenance Services.</w:t>
            </w:r>
          </w:p>
          <w:p w14:paraId="2F2433C3" w14:textId="77777777" w:rsidR="002B4AD9" w:rsidRPr="004D5B3D" w:rsidRDefault="002B4AD9" w:rsidP="002B4AD9">
            <w:pPr>
              <w:pStyle w:val="SOWTL3-ASDEFCON"/>
            </w:pPr>
            <w:r w:rsidRPr="004D5B3D">
              <w:t>The Contractor shall provide routine Maintenance Services in accordance with CSRL Line Number MNT-200.</w:t>
            </w:r>
          </w:p>
          <w:p w14:paraId="1AE28500" w14:textId="77777777" w:rsidR="002B4AD9" w:rsidRPr="004D5B3D" w:rsidRDefault="002B4AD9" w:rsidP="000434F9">
            <w:pPr>
              <w:pStyle w:val="ASDEFCONOption"/>
            </w:pPr>
            <w:bookmarkStart w:id="1001" w:name="_Toc55613104"/>
            <w:bookmarkEnd w:id="1000"/>
            <w:r w:rsidRPr="004D5B3D">
              <w:t>Option:  For when the Contractor is required to provide administration and Maintenance of information systems.</w:t>
            </w:r>
          </w:p>
          <w:p w14:paraId="7F151D93" w14:textId="77777777" w:rsidR="002B4AD9" w:rsidRPr="002B4AD9" w:rsidRDefault="002B4AD9" w:rsidP="002B4AD9">
            <w:pPr>
              <w:pStyle w:val="SOWTL3-ASDEFCON"/>
            </w:pPr>
            <w:r w:rsidRPr="004D5B3D">
              <w:t>The Contractor shall provide administration and Maintenance of information systems in accordance with CSRL Line Number MNT-300.</w:t>
            </w:r>
            <w:bookmarkEnd w:id="1001"/>
          </w:p>
        </w:tc>
      </w:tr>
    </w:tbl>
    <w:p w14:paraId="28CDB41D" w14:textId="77777777" w:rsidR="009A46F3" w:rsidRPr="004D5B3D" w:rsidRDefault="009A46F3" w:rsidP="00765FEF">
      <w:pPr>
        <w:pStyle w:val="SOWTL3-ASDEFCON"/>
        <w:rPr>
          <w:lang w:val="en-US"/>
        </w:rPr>
        <w:sectPr w:rsidR="009A46F3" w:rsidRPr="004D5B3D" w:rsidSect="00BD67D9">
          <w:headerReference w:type="even" r:id="rId22"/>
          <w:footerReference w:type="even" r:id="rId23"/>
          <w:headerReference w:type="first" r:id="rId24"/>
          <w:footerReference w:type="first" r:id="rId25"/>
          <w:pgSz w:w="11907" w:h="16840" w:code="9"/>
          <w:pgMar w:top="1418" w:right="1418" w:bottom="1134" w:left="1418" w:header="567" w:footer="567" w:gutter="0"/>
          <w:pgNumType w:chapStyle="1"/>
          <w:cols w:space="720"/>
        </w:sectPr>
      </w:pPr>
    </w:p>
    <w:p w14:paraId="768375C7" w14:textId="77777777" w:rsidR="009A46F3" w:rsidRPr="004D5B3D" w:rsidRDefault="009A46F3" w:rsidP="000434F9">
      <w:pPr>
        <w:pStyle w:val="SOWHL1-ASDEFCON"/>
      </w:pPr>
      <w:bookmarkStart w:id="1002" w:name="_Toc34132174"/>
      <w:bookmarkStart w:id="1003" w:name="_Toc34982404"/>
      <w:bookmarkStart w:id="1004" w:name="_Toc47516806"/>
      <w:bookmarkStart w:id="1005" w:name="_Toc55613105"/>
      <w:bookmarkStart w:id="1006" w:name="_Toc247012149"/>
      <w:bookmarkStart w:id="1007" w:name="_Toc279747691"/>
      <w:bookmarkStart w:id="1008" w:name="_Toc65491189"/>
      <w:bookmarkStart w:id="1009" w:name="_Toc84447240"/>
      <w:r w:rsidRPr="004D5B3D">
        <w:t>Supply Support</w:t>
      </w:r>
      <w:bookmarkEnd w:id="1002"/>
      <w:bookmarkEnd w:id="1003"/>
      <w:bookmarkEnd w:id="1004"/>
      <w:bookmarkEnd w:id="1005"/>
      <w:r w:rsidRPr="004D5B3D">
        <w:t xml:space="preserve"> (OPTIONAL)</w:t>
      </w:r>
      <w:bookmarkEnd w:id="1006"/>
      <w:bookmarkEnd w:id="1007"/>
      <w:bookmarkEnd w:id="1008"/>
      <w:bookmarkEnd w:id="1009"/>
    </w:p>
    <w:p w14:paraId="2C4A4ACE" w14:textId="77777777" w:rsidR="009A46F3" w:rsidRPr="004D5B3D" w:rsidRDefault="009A46F3" w:rsidP="00765FEF">
      <w:pPr>
        <w:pStyle w:val="NoteToDrafters-ASDEFCON"/>
      </w:pPr>
      <w:r w:rsidRPr="004D5B3D">
        <w:t>Note to drafters:  Supply Support may not be required in all support contracts.  Refer to the SOW Tailoring Guide for an explanation of Supply Support in the ASDEFCON context</w:t>
      </w:r>
      <w:r w:rsidR="0020244E">
        <w:t xml:space="preserve"> and for tailoring these clauses</w:t>
      </w:r>
      <w:r w:rsidRPr="004D5B3D">
        <w:t>.  If Supply Support is not a requirement of the Contract, th</w:t>
      </w:r>
      <w:r w:rsidR="0020244E">
        <w:t>e</w:t>
      </w:r>
      <w:r w:rsidRPr="004D5B3D">
        <w:t xml:space="preserve"> clause</w:t>
      </w:r>
      <w:r w:rsidR="0020244E">
        <w:t xml:space="preserve">s under the heading may be </w:t>
      </w:r>
      <w:r w:rsidRPr="004D5B3D">
        <w:t>replaced with</w:t>
      </w:r>
      <w:r w:rsidR="0020244E">
        <w:t xml:space="preserve"> a single</w:t>
      </w:r>
      <w:r w:rsidRPr="004D5B3D">
        <w:t xml:space="preserve"> ‘Not </w:t>
      </w:r>
      <w:r w:rsidR="00183F32" w:rsidRPr="004D5B3D">
        <w:t>used’</w:t>
      </w:r>
      <w:r w:rsidRPr="004D5B3D">
        <w:t>.</w:t>
      </w:r>
    </w:p>
    <w:p w14:paraId="39248FE3" w14:textId="77777777" w:rsidR="009A46F3" w:rsidRDefault="009A46F3" w:rsidP="000434F9">
      <w:pPr>
        <w:pStyle w:val="SOWHL2-ASDEFCON"/>
      </w:pPr>
      <w:bookmarkStart w:id="1010" w:name="_Toc34132175"/>
      <w:bookmarkStart w:id="1011" w:name="_Toc34982405"/>
      <w:bookmarkStart w:id="1012" w:name="_Toc47516807"/>
      <w:bookmarkStart w:id="1013" w:name="_Toc55613106"/>
      <w:bookmarkStart w:id="1014" w:name="_Toc247012150"/>
      <w:bookmarkStart w:id="1015" w:name="_Toc279747692"/>
      <w:bookmarkStart w:id="1016" w:name="_Toc65491190"/>
      <w:bookmarkStart w:id="1017" w:name="_Toc84447241"/>
      <w:r w:rsidRPr="004D5B3D">
        <w:t>Supply Support Management</w:t>
      </w:r>
      <w:bookmarkEnd w:id="1010"/>
      <w:bookmarkEnd w:id="1011"/>
      <w:bookmarkEnd w:id="1012"/>
      <w:bookmarkEnd w:id="1013"/>
      <w:r w:rsidRPr="004D5B3D">
        <w:t xml:space="preserve"> Planning (Core)</w:t>
      </w:r>
      <w:bookmarkEnd w:id="1014"/>
      <w:bookmarkEnd w:id="1015"/>
      <w:bookmarkEnd w:id="1016"/>
      <w:bookmarkEnd w:id="1017"/>
    </w:p>
    <w:p w14:paraId="4AB0C324" w14:textId="77777777" w:rsidR="00A5594A" w:rsidRPr="004D5B3D" w:rsidRDefault="00A5594A" w:rsidP="00F129EE">
      <w:pPr>
        <w:pStyle w:val="NoteToDrafters-ASDEFCON"/>
      </w:pPr>
      <w:r w:rsidRPr="004D5B3D">
        <w:t xml:space="preserve">Note to drafters: </w:t>
      </w:r>
      <w:r w:rsidR="00A827A5">
        <w:t xml:space="preserve"> </w:t>
      </w:r>
      <w:r>
        <w:t>Select Option A for a stand-alone Supply Support Plan (SSP) or Option B if Supply Support planning</w:t>
      </w:r>
      <w:r w:rsidRPr="004D5B3D">
        <w:t xml:space="preserve"> is </w:t>
      </w:r>
      <w:r>
        <w:t xml:space="preserve">to be </w:t>
      </w:r>
      <w:r w:rsidRPr="004D5B3D">
        <w:t>rolled</w:t>
      </w:r>
      <w:r w:rsidR="00625267">
        <w:t xml:space="preserve"> </w:t>
      </w:r>
      <w:r w:rsidRPr="004D5B3D">
        <w:t xml:space="preserve">up into the SSMP </w:t>
      </w:r>
      <w:r>
        <w:t xml:space="preserve">(and amend </w:t>
      </w:r>
      <w:r w:rsidRPr="004D5B3D">
        <w:t xml:space="preserve">the CDRL </w:t>
      </w:r>
      <w:r>
        <w:t>to remove the stand-alone SSP)</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033D3" w14:paraId="7A479CE5" w14:textId="77777777" w:rsidTr="007033D3">
        <w:tc>
          <w:tcPr>
            <w:tcW w:w="9287" w:type="dxa"/>
            <w:shd w:val="clear" w:color="auto" w:fill="auto"/>
          </w:tcPr>
          <w:p w14:paraId="7A3B2772" w14:textId="77777777" w:rsidR="007033D3" w:rsidRPr="004D5B3D" w:rsidRDefault="007033D3" w:rsidP="000434F9">
            <w:pPr>
              <w:pStyle w:val="ASDEFCONOption"/>
            </w:pPr>
            <w:bookmarkStart w:id="1018" w:name="_Toc55613109"/>
            <w:r w:rsidRPr="004D5B3D">
              <w:t>Option A:  For when a stand-alone SSP is required:</w:t>
            </w:r>
          </w:p>
          <w:p w14:paraId="4A654BC8" w14:textId="77777777" w:rsidR="007033D3" w:rsidRPr="004D5B3D" w:rsidRDefault="007033D3" w:rsidP="007033D3">
            <w:pPr>
              <w:pStyle w:val="SOWTL3-ASDEFCON"/>
            </w:pPr>
            <w:r w:rsidRPr="004D5B3D">
              <w:t xml:space="preserve">The Contractor shall develop, deliver and update a </w:t>
            </w:r>
            <w:r>
              <w:t>Supply Support Plan (</w:t>
            </w:r>
            <w:r w:rsidRPr="004D5B3D">
              <w:t>SSP</w:t>
            </w:r>
            <w:r>
              <w:t>)</w:t>
            </w:r>
            <w:r w:rsidRPr="004D5B3D">
              <w:t xml:space="preserve"> in accordance with CDRL Line Number SUP-100.</w:t>
            </w:r>
          </w:p>
          <w:p w14:paraId="2B190BCD" w14:textId="77777777" w:rsidR="007033D3" w:rsidRPr="004D5B3D" w:rsidRDefault="007033D3" w:rsidP="000434F9">
            <w:pPr>
              <w:pStyle w:val="ASDEFCONOption"/>
            </w:pPr>
            <w:r w:rsidRPr="004D5B3D">
              <w:t>Option B:  For when the SSP is to be rolled up into the SSMP:</w:t>
            </w:r>
          </w:p>
          <w:p w14:paraId="7AE690A2" w14:textId="77777777" w:rsidR="007033D3" w:rsidRDefault="007033D3" w:rsidP="007033D3">
            <w:pPr>
              <w:pStyle w:val="SOWTL3-ASDEFCON"/>
            </w:pPr>
            <w:r w:rsidRPr="004D5B3D">
              <w:t>The Contractor shall address management of, and planning f</w:t>
            </w:r>
            <w:r>
              <w:t>or, Supply Support in the SSMP.</w:t>
            </w:r>
          </w:p>
        </w:tc>
      </w:tr>
    </w:tbl>
    <w:p w14:paraId="285AFBBF" w14:textId="4AE4A850" w:rsidR="009A46F3" w:rsidRPr="004D5B3D" w:rsidRDefault="009A46F3" w:rsidP="00765FEF">
      <w:pPr>
        <w:pStyle w:val="SOWTL3-ASDEFCON"/>
      </w:pPr>
      <w:r w:rsidRPr="004D5B3D">
        <w:t>The Contractor shall make available to the Commonwealth</w:t>
      </w:r>
      <w:r w:rsidR="002A5445">
        <w:t>,</w:t>
      </w:r>
      <w:r w:rsidRPr="004D5B3D">
        <w:t xml:space="preserve"> upon request, all associated plans, processes, procedures, instructions and data supporting the </w:t>
      </w:r>
      <w:r w:rsidR="00F96641">
        <w:fldChar w:fldCharType="begin">
          <w:ffData>
            <w:name w:val="Text35"/>
            <w:enabled/>
            <w:calcOnExit w:val="0"/>
            <w:textInput>
              <w:default w:val="[…INSERT 'SSP' OR 'SSMP'…]"/>
            </w:textInput>
          </w:ffData>
        </w:fldChar>
      </w:r>
      <w:bookmarkStart w:id="1019" w:name="Text35"/>
      <w:r w:rsidR="00F96641">
        <w:instrText xml:space="preserve"> FORMTEXT </w:instrText>
      </w:r>
      <w:r w:rsidR="00F96641">
        <w:fldChar w:fldCharType="separate"/>
      </w:r>
      <w:r w:rsidR="007A5421">
        <w:rPr>
          <w:noProof/>
        </w:rPr>
        <w:t>[…INSERT 'SSP' OR 'SSMP'…]</w:t>
      </w:r>
      <w:r w:rsidR="00F96641">
        <w:fldChar w:fldCharType="end"/>
      </w:r>
      <w:bookmarkEnd w:id="1019"/>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1018"/>
    </w:p>
    <w:p w14:paraId="4578A049" w14:textId="173BA498" w:rsidR="009A46F3" w:rsidRPr="004D5B3D" w:rsidRDefault="009A46F3" w:rsidP="00765FEF">
      <w:pPr>
        <w:pStyle w:val="SOWTL3-ASDEFCON"/>
      </w:pPr>
      <w:bookmarkStart w:id="1020" w:name="_Toc55613110"/>
      <w:r w:rsidRPr="004D5B3D">
        <w:t xml:space="preserve">The Contractor shall provide Supply Services in accordance with the Approved </w:t>
      </w:r>
      <w:r w:rsidR="00F96641">
        <w:fldChar w:fldCharType="begin">
          <w:ffData>
            <w:name w:val="Text36"/>
            <w:enabled/>
            <w:calcOnExit w:val="0"/>
            <w:textInput>
              <w:default w:val="[…INSERT 'SSP' OR 'SSMP'…]"/>
            </w:textInput>
          </w:ffData>
        </w:fldChar>
      </w:r>
      <w:bookmarkStart w:id="1021" w:name="Text36"/>
      <w:r w:rsidR="00F96641">
        <w:instrText xml:space="preserve"> FORMTEXT </w:instrText>
      </w:r>
      <w:r w:rsidR="00F96641">
        <w:fldChar w:fldCharType="separate"/>
      </w:r>
      <w:r w:rsidR="007A5421">
        <w:rPr>
          <w:noProof/>
        </w:rPr>
        <w:t>[…INSERT 'SSP' OR 'SSMP'…]</w:t>
      </w:r>
      <w:r w:rsidR="00F96641">
        <w:fldChar w:fldCharType="end"/>
      </w:r>
      <w:bookmarkEnd w:id="1021"/>
      <w:r w:rsidRPr="004D5B3D">
        <w:t>.</w:t>
      </w:r>
      <w:bookmarkEnd w:id="1020"/>
    </w:p>
    <w:p w14:paraId="3FA9D873" w14:textId="5FA3B697" w:rsidR="009A46F3" w:rsidRPr="004D5B3D" w:rsidRDefault="009A46F3" w:rsidP="00765FEF">
      <w:pPr>
        <w:pStyle w:val="SOWTL3-ASDEFCON"/>
      </w:pPr>
      <w:bookmarkStart w:id="1022" w:name="_Toc55613111"/>
      <w:r w:rsidRPr="004D5B3D">
        <w:t xml:space="preserve">The Contractor shall ensure that all Supply Services provided by Subcontractors are provided in accordance with the Approved </w:t>
      </w:r>
      <w:r w:rsidR="00F96641">
        <w:fldChar w:fldCharType="begin">
          <w:ffData>
            <w:name w:val="Text37"/>
            <w:enabled/>
            <w:calcOnExit w:val="0"/>
            <w:textInput>
              <w:default w:val="[…INSERT 'SSP' OR 'SSMP'…]"/>
            </w:textInput>
          </w:ffData>
        </w:fldChar>
      </w:r>
      <w:bookmarkStart w:id="1023" w:name="Text37"/>
      <w:r w:rsidR="00F96641">
        <w:instrText xml:space="preserve"> FORMTEXT </w:instrText>
      </w:r>
      <w:r w:rsidR="00F96641">
        <w:fldChar w:fldCharType="separate"/>
      </w:r>
      <w:r w:rsidR="007A5421">
        <w:rPr>
          <w:noProof/>
        </w:rPr>
        <w:t>[…INSERT 'SSP' OR 'SSMP'…]</w:t>
      </w:r>
      <w:r w:rsidR="00F96641">
        <w:fldChar w:fldCharType="end"/>
      </w:r>
      <w:bookmarkEnd w:id="1023"/>
      <w:r w:rsidRPr="004D5B3D">
        <w:t>.</w:t>
      </w:r>
      <w:bookmarkEnd w:id="1022"/>
    </w:p>
    <w:p w14:paraId="71E19C00" w14:textId="7BACA3B6" w:rsidR="009A46F3" w:rsidRPr="004D5B3D" w:rsidRDefault="00F825A8" w:rsidP="00765FEF">
      <w:pPr>
        <w:pStyle w:val="SOWTL3-ASDEFCON"/>
      </w:pPr>
      <w:bookmarkStart w:id="1024" w:name="_Toc55613112"/>
      <w:r w:rsidRPr="004D5B3D">
        <w:t>The Contractor shall submit</w:t>
      </w:r>
      <w:r>
        <w:t xml:space="preserve"> to the </w:t>
      </w:r>
      <w:r w:rsidRPr="004D5B3D">
        <w:t>Commonwealth Representative</w:t>
      </w:r>
      <w:r>
        <w:t xml:space="preserve">, </w:t>
      </w:r>
      <w:r w:rsidRPr="004D5B3D">
        <w:t xml:space="preserve">for </w:t>
      </w:r>
      <w:r>
        <w:t>A</w:t>
      </w:r>
      <w:r w:rsidRPr="004D5B3D">
        <w:t>pproval</w:t>
      </w:r>
      <w:r>
        <w:t>,</w:t>
      </w:r>
      <w:r w:rsidR="009A46F3" w:rsidRPr="004D5B3D">
        <w:t xml:space="preserve"> any requirement for temporary exemptions from conducting activities associated with the provision of Supply Services in accordance with the </w:t>
      </w:r>
      <w:r w:rsidR="00F96641">
        <w:fldChar w:fldCharType="begin">
          <w:ffData>
            <w:name w:val=""/>
            <w:enabled/>
            <w:calcOnExit w:val="0"/>
            <w:textInput>
              <w:default w:val="[…INSERT 'SSP' OR 'SSMP'…]"/>
            </w:textInput>
          </w:ffData>
        </w:fldChar>
      </w:r>
      <w:r w:rsidR="00F96641">
        <w:instrText xml:space="preserve"> FORMTEXT </w:instrText>
      </w:r>
      <w:r w:rsidR="00F96641">
        <w:fldChar w:fldCharType="separate"/>
      </w:r>
      <w:r w:rsidR="007A5421">
        <w:rPr>
          <w:noProof/>
        </w:rPr>
        <w:t>[…INSERT 'SSP' OR 'SSMP'…]</w:t>
      </w:r>
      <w:r w:rsidR="00F96641">
        <w:fldChar w:fldCharType="end"/>
      </w:r>
      <w:r w:rsidR="009A46F3" w:rsidRPr="004D5B3D">
        <w:t>.</w:t>
      </w:r>
      <w:bookmarkEnd w:id="1024"/>
    </w:p>
    <w:p w14:paraId="772A9F3D" w14:textId="77777777" w:rsidR="009A46F3" w:rsidRPr="004D5B3D" w:rsidRDefault="009A46F3" w:rsidP="000434F9">
      <w:pPr>
        <w:pStyle w:val="SOWHL2-ASDEFCON"/>
      </w:pPr>
      <w:bookmarkStart w:id="1025" w:name="_Ref181107024"/>
      <w:bookmarkStart w:id="1026" w:name="_Toc247012151"/>
      <w:bookmarkStart w:id="1027" w:name="_Toc279747693"/>
      <w:bookmarkStart w:id="1028" w:name="_Toc65491191"/>
      <w:bookmarkStart w:id="1029" w:name="_Toc84447242"/>
      <w:bookmarkStart w:id="1030" w:name="_Toc34132176"/>
      <w:bookmarkStart w:id="1031" w:name="_Toc34982406"/>
      <w:bookmarkStart w:id="1032" w:name="_Toc47516808"/>
      <w:bookmarkStart w:id="1033" w:name="_Toc55613113"/>
      <w:r w:rsidRPr="004D5B3D">
        <w:t>Supply Support Reporting (Core)</w:t>
      </w:r>
      <w:bookmarkEnd w:id="1025"/>
      <w:bookmarkEnd w:id="1026"/>
      <w:bookmarkEnd w:id="1027"/>
      <w:bookmarkEnd w:id="1028"/>
      <w:bookmarkEnd w:id="1029"/>
    </w:p>
    <w:p w14:paraId="392BCF16" w14:textId="77777777" w:rsidR="009A46F3" w:rsidRPr="004D5B3D" w:rsidRDefault="009A46F3" w:rsidP="00765FEF">
      <w:pPr>
        <w:pStyle w:val="SOWTL3-ASDEFCON"/>
      </w:pPr>
      <w:r w:rsidRPr="004D5B3D">
        <w:t>The Contractor shall report on the Supply Services as part of the Combined Services Summary Report in accordance with CDRL Line Number MGT-350.</w:t>
      </w:r>
    </w:p>
    <w:p w14:paraId="60B4566F" w14:textId="77777777" w:rsidR="009A46F3" w:rsidRPr="004D5B3D" w:rsidRDefault="009A46F3" w:rsidP="00765FEF">
      <w:pPr>
        <w:pStyle w:val="SOWTL3-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0164B931" w14:textId="77777777" w:rsidR="009A46F3" w:rsidRPr="004D5B3D" w:rsidRDefault="009A46F3" w:rsidP="000434F9">
      <w:pPr>
        <w:pStyle w:val="SOWHL2-ASDEFCON"/>
      </w:pPr>
      <w:bookmarkStart w:id="1034" w:name="_Toc247012152"/>
      <w:bookmarkStart w:id="1035" w:name="_Toc279747694"/>
      <w:bookmarkStart w:id="1036" w:name="_Toc65491192"/>
      <w:bookmarkStart w:id="1037" w:name="_Toc84447243"/>
      <w:r w:rsidRPr="004D5B3D">
        <w:t>Supply Support Reviews</w:t>
      </w:r>
      <w:bookmarkEnd w:id="1030"/>
      <w:bookmarkEnd w:id="1031"/>
      <w:bookmarkEnd w:id="1032"/>
      <w:bookmarkEnd w:id="1033"/>
      <w:r w:rsidRPr="004D5B3D">
        <w:t xml:space="preserve"> (Core)</w:t>
      </w:r>
      <w:bookmarkEnd w:id="1034"/>
      <w:bookmarkEnd w:id="1035"/>
      <w:bookmarkEnd w:id="1036"/>
      <w:bookmarkEnd w:id="1037"/>
    </w:p>
    <w:p w14:paraId="1021509D" w14:textId="77777777" w:rsidR="009A46F3" w:rsidRPr="004D5B3D" w:rsidRDefault="009A46F3" w:rsidP="00765FEF">
      <w:pPr>
        <w:pStyle w:val="NoteToDrafters-ASDEFCON"/>
      </w:pPr>
      <w:r w:rsidRPr="004D5B3D">
        <w:t>Note to drafters:  This review meeting provides the review of Supply Services provided in response to Supply Support related DSDs.  The meeting also assists the Commonwealth Representative to appreciate the Contractor's overall work flow situation, and assists the Contractor to appreciate the Commonwealth’s requirements driving the need for future Supply Services.</w:t>
      </w:r>
    </w:p>
    <w:p w14:paraId="691E5945" w14:textId="77777777" w:rsidR="009A46F3" w:rsidRPr="004D5B3D" w:rsidRDefault="009A46F3" w:rsidP="00765FEF">
      <w:pPr>
        <w:pStyle w:val="NoteToDrafters-ASDEFCON"/>
      </w:pPr>
      <w:r w:rsidRPr="004D5B3D">
        <w:t xml:space="preserve">Larger </w:t>
      </w:r>
      <w:r w:rsidR="00A32114" w:rsidRPr="004D5B3D">
        <w:t>contracts</w:t>
      </w:r>
      <w:r w:rsidRPr="004D5B3D">
        <w:t xml:space="preserve"> or those with complex </w:t>
      </w:r>
      <w:r w:rsidR="00E71DD8">
        <w:t>supply chains</w:t>
      </w:r>
      <w:r w:rsidRPr="004D5B3D">
        <w:t xml:space="preserve"> </w:t>
      </w:r>
      <w:r w:rsidR="00E71DD8">
        <w:t>may</w:t>
      </w:r>
      <w:r w:rsidRPr="004D5B3D">
        <w:t xml:space="preserve"> require dedicated Supply Support Performance Reviews</w:t>
      </w:r>
      <w:r w:rsidR="00301539">
        <w:t xml:space="preserve"> but for other </w:t>
      </w:r>
      <w:r w:rsidRPr="004D5B3D">
        <w:t>contracts</w:t>
      </w:r>
      <w:r w:rsidR="00A827A5">
        <w:t>,</w:t>
      </w:r>
      <w:r w:rsidRPr="004D5B3D">
        <w:t xml:space="preserve"> reviews will </w:t>
      </w:r>
      <w:r w:rsidR="00301539">
        <w:t>only be required as part of</w:t>
      </w:r>
      <w:r w:rsidR="00301539" w:rsidRPr="004D5B3D">
        <w:t xml:space="preserve"> Combined Services Performance Reviews</w:t>
      </w:r>
      <w:r w:rsidRPr="004D5B3D">
        <w:t xml:space="preserve">.  </w:t>
      </w:r>
      <w:r w:rsidR="00183F32">
        <w:t xml:space="preserve">Selecting the separate review does not prevent these from being included in a </w:t>
      </w:r>
      <w:r w:rsidR="00183F32" w:rsidRPr="004D5B3D">
        <w:t xml:space="preserve">Combined </w:t>
      </w:r>
      <w:r w:rsidR="00183F32">
        <w:t>Services Performance Review when it makes sense to do so.</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033D3" w14:paraId="431F222A" w14:textId="77777777" w:rsidTr="00B5446F">
        <w:trPr>
          <w:jc w:val="center"/>
        </w:trPr>
        <w:tc>
          <w:tcPr>
            <w:tcW w:w="9287" w:type="dxa"/>
            <w:shd w:val="clear" w:color="auto" w:fill="auto"/>
          </w:tcPr>
          <w:p w14:paraId="4C53A749" w14:textId="77777777" w:rsidR="007033D3" w:rsidRPr="004D5B3D" w:rsidRDefault="007033D3" w:rsidP="00DE6B43">
            <w:pPr>
              <w:pStyle w:val="ASDEFCONOption"/>
              <w:keepNext w:val="0"/>
              <w:widowControl w:val="0"/>
            </w:pPr>
            <w:r w:rsidRPr="004D5B3D">
              <w:t xml:space="preserve">Option A:  For when Supply Support Performance Reviews are to be included </w:t>
            </w:r>
            <w:r>
              <w:t xml:space="preserve">only </w:t>
            </w:r>
            <w:r w:rsidRPr="004D5B3D">
              <w:t>as part of the Combined Services Performance Reviews.</w:t>
            </w:r>
          </w:p>
          <w:p w14:paraId="40457D60" w14:textId="77777777" w:rsidR="007033D3" w:rsidRPr="004D5B3D" w:rsidRDefault="007033D3" w:rsidP="00B5446F">
            <w:pPr>
              <w:pStyle w:val="SOWTL3-ASDEFCON"/>
              <w:widowControl w:val="0"/>
            </w:pPr>
            <w:r w:rsidRPr="004D5B3D">
              <w:t>The Contractor shall review Supply Support as part of the Combined Services Performance Reviews.</w:t>
            </w:r>
          </w:p>
          <w:p w14:paraId="44E7AE42" w14:textId="3F685714" w:rsidR="007033D3" w:rsidRPr="004D5B3D" w:rsidRDefault="007033D3" w:rsidP="00DE6B43">
            <w:pPr>
              <w:pStyle w:val="ASDEFCONOption"/>
              <w:keepNext w:val="0"/>
              <w:widowControl w:val="0"/>
            </w:pPr>
            <w:r w:rsidRPr="004D5B3D">
              <w:t>Option B:  For when</w:t>
            </w:r>
            <w:r>
              <w:t xml:space="preserve">, subject to clause </w:t>
            </w:r>
            <w:r>
              <w:fldChar w:fldCharType="begin"/>
            </w:r>
            <w:r>
              <w:instrText xml:space="preserve"> REF _Ref293421450 \r \h </w:instrText>
            </w:r>
            <w:r>
              <w:fldChar w:fldCharType="separate"/>
            </w:r>
            <w:r w:rsidR="00B664F0">
              <w:t>3.4.1.3</w:t>
            </w:r>
            <w:r>
              <w:fldChar w:fldCharType="end"/>
            </w:r>
            <w:r>
              <w:t>,</w:t>
            </w:r>
            <w:r w:rsidRPr="004D5B3D">
              <w:t xml:space="preserve"> separate Supply Support Performance Reviews are required.</w:t>
            </w:r>
          </w:p>
          <w:p w14:paraId="0714E06A" w14:textId="32F41637" w:rsidR="007033D3" w:rsidRPr="004D5B3D" w:rsidRDefault="007033D3" w:rsidP="00B5446F">
            <w:pPr>
              <w:pStyle w:val="SOWTL3-ASDEFCON"/>
              <w:widowControl w:val="0"/>
            </w:pPr>
            <w:r w:rsidRPr="004D5B3D">
              <w:t xml:space="preserve">The Contractor shall convene with the Commonwealth Representative for Supply Support Performance Reviews every </w:t>
            </w:r>
            <w:r>
              <w:fldChar w:fldCharType="begin">
                <w:ffData>
                  <w:name w:val=""/>
                  <w:enabled/>
                  <w:calcOnExit w:val="0"/>
                  <w:textInput>
                    <w:default w:val="[…INSERT NUMBER, EG. SIX, 12…]"/>
                  </w:textInput>
                </w:ffData>
              </w:fldChar>
            </w:r>
            <w:bookmarkStart w:id="1038" w:name="Text38"/>
            <w:r>
              <w:instrText xml:space="preserve"> FORMTEXT </w:instrText>
            </w:r>
            <w:r>
              <w:fldChar w:fldCharType="separate"/>
            </w:r>
            <w:r w:rsidR="007A5421">
              <w:rPr>
                <w:noProof/>
              </w:rPr>
              <w:t>[…INSERT NUMBER, EG. SIX, 12…]</w:t>
            </w:r>
            <w:r>
              <w:fldChar w:fldCharType="end"/>
            </w:r>
            <w:bookmarkEnd w:id="1038"/>
            <w:r w:rsidRPr="004D5B3D">
              <w:t xml:space="preserve"> months.</w:t>
            </w:r>
          </w:p>
          <w:p w14:paraId="46F1EC18" w14:textId="2EADBE4E" w:rsidR="007033D3" w:rsidRPr="004D5B3D" w:rsidRDefault="007033D3" w:rsidP="00B5446F">
            <w:pPr>
              <w:pStyle w:val="SOWTL3-ASDEFCON"/>
              <w:widowControl w:val="0"/>
            </w:pPr>
            <w:r w:rsidRPr="004D5B3D">
              <w:t xml:space="preserve">The Contractor shall hold Supply Support Performance Reviews in accordance with the Approved </w:t>
            </w:r>
            <w:r w:rsidR="00F96641">
              <w:fldChar w:fldCharType="begin">
                <w:ffData>
                  <w:name w:val="Text39"/>
                  <w:enabled/>
                  <w:calcOnExit w:val="0"/>
                  <w:textInput>
                    <w:default w:val="[…INSERT 'SSP' OR 'SSMP'…]"/>
                  </w:textInput>
                </w:ffData>
              </w:fldChar>
            </w:r>
            <w:bookmarkStart w:id="1039" w:name="Text39"/>
            <w:r w:rsidR="00F96641">
              <w:instrText xml:space="preserve"> FORMTEXT </w:instrText>
            </w:r>
            <w:r w:rsidR="00F96641">
              <w:fldChar w:fldCharType="separate"/>
            </w:r>
            <w:r w:rsidR="007A5421">
              <w:rPr>
                <w:noProof/>
              </w:rPr>
              <w:t>[…INSERT 'SSP' OR 'SSMP'…]</w:t>
            </w:r>
            <w:r w:rsidR="00F96641">
              <w:fldChar w:fldCharType="end"/>
            </w:r>
            <w:bookmarkEnd w:id="1039"/>
            <w:r w:rsidRPr="004D5B3D">
              <w:t>.</w:t>
            </w:r>
          </w:p>
          <w:p w14:paraId="49FB274A" w14:textId="77777777" w:rsidR="007033D3" w:rsidRDefault="007033D3" w:rsidP="00B5446F">
            <w:pPr>
              <w:pStyle w:val="SOWTL3-ASDEFCON"/>
              <w:widowControl w:val="0"/>
            </w:pPr>
            <w:r w:rsidRPr="004D5B3D">
              <w:t>Review meetings shall be held at the Contractor's Australian facility, and shall be chaired by t</w:t>
            </w:r>
            <w:r>
              <w:t>he Commonwealth Representative.</w:t>
            </w:r>
          </w:p>
        </w:tc>
      </w:tr>
    </w:tbl>
    <w:p w14:paraId="1C6E8EC2" w14:textId="77777777" w:rsidR="009A46F3" w:rsidRPr="004D5B3D" w:rsidRDefault="009A46F3" w:rsidP="00765FEF">
      <w:pPr>
        <w:pStyle w:val="SOWTL3-ASDEFCON"/>
      </w:pPr>
      <w:r w:rsidRPr="004D5B3D">
        <w:t>These meetings shall:</w:t>
      </w:r>
    </w:p>
    <w:p w14:paraId="586778B9"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148F3FA8" w14:textId="77777777" w:rsidR="009A46F3" w:rsidRPr="004D5B3D" w:rsidRDefault="009A46F3" w:rsidP="00DE6B43">
      <w:pPr>
        <w:pStyle w:val="SOWSubL1-ASDEFCON"/>
      </w:pPr>
      <w:r w:rsidRPr="004D5B3D">
        <w:t>discuss performance of the Contractor in reference to the Supply Support performance measures, if applicable;</w:t>
      </w:r>
    </w:p>
    <w:p w14:paraId="5689B977"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7C9CF53A" w14:textId="77777777" w:rsidR="009A46F3" w:rsidRPr="004D5B3D" w:rsidRDefault="009A46F3" w:rsidP="00DE6B43">
      <w:pPr>
        <w:pStyle w:val="SOWSubL1-ASDEFCON"/>
      </w:pPr>
      <w:r w:rsidRPr="004D5B3D">
        <w:t>identify and determine action requirements for longer-term Supply Support and related logistics planning.</w:t>
      </w:r>
    </w:p>
    <w:p w14:paraId="2C789A99"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Supply Services attend </w:t>
      </w:r>
      <w:r w:rsidR="00FD0905">
        <w:t>these</w:t>
      </w:r>
      <w:r w:rsidRPr="004D5B3D">
        <w:t xml:space="preserve"> meetings.</w:t>
      </w:r>
    </w:p>
    <w:p w14:paraId="29CFA20C" w14:textId="77777777" w:rsidR="009A46F3" w:rsidRPr="004D5B3D" w:rsidRDefault="009A46F3" w:rsidP="000434F9">
      <w:pPr>
        <w:pStyle w:val="SOWHL2-ASDEFCON"/>
      </w:pPr>
      <w:bookmarkStart w:id="1040" w:name="_Toc181107588"/>
      <w:bookmarkStart w:id="1041" w:name="_Toc181108059"/>
      <w:bookmarkStart w:id="1042" w:name="_Toc181113004"/>
      <w:bookmarkStart w:id="1043" w:name="_Toc181113241"/>
      <w:bookmarkStart w:id="1044" w:name="_Toc181113496"/>
      <w:bookmarkStart w:id="1045" w:name="_Toc181760890"/>
      <w:bookmarkStart w:id="1046" w:name="_Toc197357739"/>
      <w:bookmarkStart w:id="1047" w:name="_Toc205627879"/>
      <w:bookmarkStart w:id="1048" w:name="_Toc207677399"/>
      <w:bookmarkStart w:id="1049" w:name="_Toc219699862"/>
      <w:bookmarkStart w:id="1050" w:name="_Toc219700114"/>
      <w:bookmarkStart w:id="1051" w:name="_Toc219700366"/>
      <w:bookmarkStart w:id="1052" w:name="_Toc219822011"/>
      <w:bookmarkStart w:id="1053" w:name="_Toc226684306"/>
      <w:bookmarkStart w:id="1054" w:name="_Toc230412182"/>
      <w:bookmarkStart w:id="1055" w:name="_Toc232822389"/>
      <w:bookmarkStart w:id="1056" w:name="_Toc232924509"/>
      <w:bookmarkStart w:id="1057" w:name="_Toc243736945"/>
      <w:bookmarkStart w:id="1058" w:name="_Toc243737652"/>
      <w:bookmarkStart w:id="1059" w:name="_Toc34132179"/>
      <w:bookmarkStart w:id="1060" w:name="_Toc34982409"/>
      <w:bookmarkStart w:id="1061" w:name="_Toc47516811"/>
      <w:bookmarkStart w:id="1062" w:name="_Toc55613119"/>
      <w:bookmarkStart w:id="1063" w:name="_Toc247012153"/>
      <w:bookmarkStart w:id="1064" w:name="_Toc279747696"/>
      <w:bookmarkStart w:id="1065" w:name="_Toc65491193"/>
      <w:bookmarkStart w:id="1066" w:name="_Toc84447244"/>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Pr="004D5B3D">
        <w:t>Supply Services</w:t>
      </w:r>
      <w:bookmarkEnd w:id="1059"/>
      <w:bookmarkEnd w:id="1060"/>
      <w:bookmarkEnd w:id="1061"/>
      <w:bookmarkEnd w:id="1062"/>
      <w:r w:rsidRPr="004D5B3D">
        <w:t xml:space="preserve"> (Core)</w:t>
      </w:r>
      <w:bookmarkEnd w:id="1063"/>
      <w:bookmarkEnd w:id="1064"/>
      <w:bookmarkEnd w:id="1065"/>
      <w:bookmarkEnd w:id="1066"/>
    </w:p>
    <w:p w14:paraId="1D885E42" w14:textId="01BD5DAD" w:rsidR="009A46F3" w:rsidRPr="004D5B3D" w:rsidRDefault="009A46F3" w:rsidP="00765FEF">
      <w:pPr>
        <w:pStyle w:val="NoteToDrafters-ASDEFCON"/>
      </w:pPr>
      <w:r w:rsidRPr="004D5B3D">
        <w:t xml:space="preserve">Note to drafters:  The following clauses should be selected, amended or expanded (as applicable) based on the DSDs specifying the types of Services to be provided.  </w:t>
      </w:r>
      <w:r w:rsidR="0011211F">
        <w:t xml:space="preserve">Clause </w:t>
      </w:r>
      <w:r w:rsidR="0011211F">
        <w:fldChar w:fldCharType="begin"/>
      </w:r>
      <w:r w:rsidR="0011211F">
        <w:instrText xml:space="preserve"> REF _Ref314572350 \r \h </w:instrText>
      </w:r>
      <w:r w:rsidR="0011211F">
        <w:fldChar w:fldCharType="separate"/>
      </w:r>
      <w:r w:rsidR="00B664F0">
        <w:t>7.4.1</w:t>
      </w:r>
      <w:r w:rsidR="0011211F">
        <w:fldChar w:fldCharType="end"/>
      </w:r>
      <w:r w:rsidR="0011211F">
        <w:t xml:space="preserve"> links in the ‘head DSD’ for Supply Services which includes </w:t>
      </w:r>
      <w:r w:rsidR="000A405E">
        <w:t xml:space="preserve">Core </w:t>
      </w:r>
      <w:r w:rsidR="0011211F">
        <w:t xml:space="preserve">Services and options that are to be tailored based on the selection of other DSDs.  </w:t>
      </w:r>
      <w:r w:rsidRPr="004D5B3D">
        <w:t>Selected DSDs should also be tailored.</w:t>
      </w:r>
    </w:p>
    <w:p w14:paraId="1394D0C9" w14:textId="77777777" w:rsidR="009A46F3" w:rsidRPr="004D5B3D" w:rsidRDefault="009A46F3" w:rsidP="00765FEF">
      <w:pPr>
        <w:pStyle w:val="SOWTL3-ASDEFCON"/>
      </w:pPr>
      <w:bookmarkStart w:id="1067" w:name="_Ref314572350"/>
      <w:bookmarkStart w:id="1068" w:name="_Toc55613120"/>
      <w:r w:rsidRPr="004D5B3D">
        <w:t>The Contractor shall provide routine Supply Services in accordance with CSRL Line Number SUP-100.</w:t>
      </w:r>
      <w:bookmarkEnd w:id="1067"/>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77376" w14:paraId="40BBC8F9" w14:textId="77777777" w:rsidTr="00B5446F">
        <w:trPr>
          <w:jc w:val="center"/>
        </w:trPr>
        <w:tc>
          <w:tcPr>
            <w:tcW w:w="9287" w:type="dxa"/>
            <w:shd w:val="clear" w:color="auto" w:fill="auto"/>
          </w:tcPr>
          <w:bookmarkEnd w:id="1068"/>
          <w:p w14:paraId="4F1A7B72" w14:textId="77777777" w:rsidR="00377376" w:rsidRPr="004D5B3D" w:rsidRDefault="00377376" w:rsidP="00DF7E25">
            <w:pPr>
              <w:pStyle w:val="ASDEFCONOption"/>
            </w:pPr>
            <w:r w:rsidRPr="004D5B3D">
              <w:t>Option:  For when the Contractor is required to provide procurement Services.</w:t>
            </w:r>
          </w:p>
          <w:p w14:paraId="45FEA8BE" w14:textId="77777777" w:rsidR="00377376" w:rsidRPr="004D5B3D" w:rsidRDefault="00377376" w:rsidP="00B5446F">
            <w:pPr>
              <w:pStyle w:val="SOWTL3-ASDEFCON"/>
              <w:widowControl w:val="0"/>
            </w:pPr>
            <w:r w:rsidRPr="004D5B3D">
              <w:t>The Contractor shall provide Services for the procurement of Products in accordance with CSRL Line Number SUP-200.</w:t>
            </w:r>
          </w:p>
          <w:p w14:paraId="559C632E" w14:textId="77777777" w:rsidR="00377376" w:rsidRPr="004D5B3D" w:rsidRDefault="00377376" w:rsidP="00DF7E25">
            <w:pPr>
              <w:pStyle w:val="ASDEFCONOption"/>
            </w:pPr>
            <w:r w:rsidRPr="004D5B3D">
              <w:t xml:space="preserve">Option:  For when the Contractor is required to provide Services for Stock Assessment, </w:t>
            </w:r>
            <w:r>
              <w:t>C</w:t>
            </w:r>
            <w:r w:rsidRPr="004D5B3D">
              <w:t xml:space="preserve">odification and </w:t>
            </w:r>
            <w:r>
              <w:t>C</w:t>
            </w:r>
            <w:r w:rsidRPr="004D5B3D">
              <w:t>ataloguing.</w:t>
            </w:r>
          </w:p>
          <w:p w14:paraId="6B95B399" w14:textId="77777777" w:rsidR="00377376" w:rsidRPr="004D5B3D" w:rsidRDefault="00377376" w:rsidP="00B5446F">
            <w:pPr>
              <w:pStyle w:val="SOWTL3-ASDEFCON"/>
              <w:widowControl w:val="0"/>
            </w:pPr>
            <w:r w:rsidRPr="004D5B3D">
              <w:t>The Contractor shall provide Services for Stock Assessment, Codification and Cataloguing in accordance with CSRL Line Number SUP-300.</w:t>
            </w:r>
          </w:p>
          <w:p w14:paraId="6917F741" w14:textId="77777777" w:rsidR="00377376" w:rsidRPr="004D5B3D" w:rsidRDefault="00377376" w:rsidP="00DF7E25">
            <w:pPr>
              <w:pStyle w:val="ASDEFCONOption"/>
            </w:pPr>
            <w:r w:rsidRPr="004D5B3D">
              <w:t>Option:  For when the Contractor is required to provide Supply Services using MILIS.</w:t>
            </w:r>
          </w:p>
          <w:p w14:paraId="5775706C" w14:textId="77777777" w:rsidR="00377376" w:rsidRPr="004D5B3D" w:rsidRDefault="00377376" w:rsidP="00B5446F">
            <w:pPr>
              <w:pStyle w:val="SOWTL3-ASDEFCON"/>
              <w:widowControl w:val="0"/>
            </w:pPr>
            <w:r w:rsidRPr="004D5B3D">
              <w:t>The Contractor shall provide Supply Services using the Military Integrated Logistics Information System in accordance with CSRL Line Number SUP-400.</w:t>
            </w:r>
          </w:p>
          <w:p w14:paraId="4F66CA15" w14:textId="77777777" w:rsidR="00377376" w:rsidRPr="004D5B3D" w:rsidRDefault="00377376" w:rsidP="00DF7E25">
            <w:pPr>
              <w:pStyle w:val="ASDEFCONOption"/>
            </w:pPr>
            <w:r w:rsidRPr="004D5B3D">
              <w:t xml:space="preserve">Option:  For when the Contractor is required to provide </w:t>
            </w:r>
            <w:r>
              <w:t>W</w:t>
            </w:r>
            <w:r w:rsidRPr="004D5B3D">
              <w:t xml:space="preserve">arehousing and </w:t>
            </w:r>
            <w:r>
              <w:t>D</w:t>
            </w:r>
            <w:r w:rsidRPr="004D5B3D">
              <w:t>istribution Services.</w:t>
            </w:r>
          </w:p>
          <w:p w14:paraId="35636238" w14:textId="77777777" w:rsidR="00377376" w:rsidRPr="00377376" w:rsidRDefault="00377376" w:rsidP="00B5446F">
            <w:pPr>
              <w:pStyle w:val="SOWTL3-ASDEFCON"/>
              <w:widowControl w:val="0"/>
            </w:pPr>
            <w:r w:rsidRPr="004D5B3D">
              <w:t xml:space="preserve">The Contractor shall provide Services for </w:t>
            </w:r>
            <w:r>
              <w:t>W</w:t>
            </w:r>
            <w:r w:rsidRPr="004D5B3D">
              <w:t xml:space="preserve">arehousing and </w:t>
            </w:r>
            <w:r>
              <w:t>D</w:t>
            </w:r>
            <w:r w:rsidRPr="004D5B3D">
              <w:t>istribution in accordance with CSRL Line Number SUP</w:t>
            </w:r>
            <w:r>
              <w:t>-500.</w:t>
            </w:r>
          </w:p>
        </w:tc>
      </w:tr>
    </w:tbl>
    <w:p w14:paraId="7F19CEFF" w14:textId="77777777" w:rsidR="009A46F3" w:rsidRPr="004D5B3D" w:rsidRDefault="009A46F3" w:rsidP="00FD70B2">
      <w:pPr>
        <w:pStyle w:val="ASDEFCONNormal"/>
        <w:rPr>
          <w:lang w:val="en-US"/>
        </w:rPr>
      </w:pPr>
    </w:p>
    <w:p w14:paraId="1C2704F9" w14:textId="77777777" w:rsidR="009A46F3" w:rsidRPr="004D5B3D" w:rsidRDefault="009A46F3" w:rsidP="00FD70B2">
      <w:pPr>
        <w:pStyle w:val="ASDEFCONNormal"/>
        <w:sectPr w:rsidR="009A46F3" w:rsidRPr="004D5B3D" w:rsidSect="00BD67D9">
          <w:pgSz w:w="11907" w:h="16840" w:code="9"/>
          <w:pgMar w:top="1418" w:right="1418" w:bottom="1134" w:left="1418" w:header="567" w:footer="567" w:gutter="0"/>
          <w:pgNumType w:chapStyle="1"/>
          <w:cols w:space="720"/>
        </w:sectPr>
      </w:pPr>
    </w:p>
    <w:p w14:paraId="1FF69382" w14:textId="77777777" w:rsidR="009A46F3" w:rsidRPr="004D5B3D" w:rsidRDefault="009A46F3" w:rsidP="000434F9">
      <w:pPr>
        <w:pStyle w:val="SOWHL1-ASDEFCON"/>
      </w:pPr>
      <w:bookmarkStart w:id="1069" w:name="_Toc34132180"/>
      <w:bookmarkStart w:id="1070" w:name="_Toc34982410"/>
      <w:bookmarkStart w:id="1071" w:name="_Toc47516812"/>
      <w:bookmarkStart w:id="1072" w:name="_Toc55613125"/>
      <w:bookmarkStart w:id="1073" w:name="_Toc247012154"/>
      <w:bookmarkStart w:id="1074" w:name="_Toc279747697"/>
      <w:bookmarkStart w:id="1075" w:name="_Toc65491194"/>
      <w:bookmarkStart w:id="1076" w:name="_Toc84447245"/>
      <w:r w:rsidRPr="004D5B3D">
        <w:t>Training Support</w:t>
      </w:r>
      <w:bookmarkEnd w:id="1069"/>
      <w:bookmarkEnd w:id="1070"/>
      <w:bookmarkEnd w:id="1071"/>
      <w:bookmarkEnd w:id="1072"/>
      <w:r w:rsidRPr="004D5B3D">
        <w:t xml:space="preserve"> (OPTIONAL)</w:t>
      </w:r>
      <w:bookmarkEnd w:id="1073"/>
      <w:bookmarkEnd w:id="1074"/>
      <w:bookmarkEnd w:id="1075"/>
      <w:bookmarkEnd w:id="1076"/>
    </w:p>
    <w:p w14:paraId="5185ADE7" w14:textId="77777777" w:rsidR="009A46F3" w:rsidRPr="004D5B3D" w:rsidRDefault="009A46F3" w:rsidP="00765FEF">
      <w:pPr>
        <w:pStyle w:val="NoteToDrafters-ASDEFCON"/>
      </w:pPr>
      <w:r w:rsidRPr="004D5B3D">
        <w:t>Note to drafters:  Training Support may not be required in all support contracts.  Refer to the SOW Tailoring Guide for an explanation of Training Support in the ASDEFCON context</w:t>
      </w:r>
      <w:r w:rsidR="0020244E">
        <w:t xml:space="preserve"> and for tailoring these clauses</w:t>
      </w:r>
      <w:r w:rsidRPr="004D5B3D">
        <w:t>.</w:t>
      </w:r>
      <w:r w:rsidR="008D552A">
        <w:t xml:space="preserve"> </w:t>
      </w:r>
      <w:r w:rsidR="00A81272">
        <w:t xml:space="preserve"> </w:t>
      </w:r>
      <w:r w:rsidRPr="004D5B3D">
        <w:t>If Training Support is not a requirement of the Contract, th</w:t>
      </w:r>
      <w:r w:rsidR="0020244E">
        <w:t>e</w:t>
      </w:r>
      <w:r w:rsidRPr="004D5B3D">
        <w:t xml:space="preserve"> clause</w:t>
      </w:r>
      <w:r w:rsidR="0020244E">
        <w:t>s under the heading may be</w:t>
      </w:r>
      <w:r w:rsidRPr="004D5B3D">
        <w:t xml:space="preserve"> replaced with</w:t>
      </w:r>
      <w:r w:rsidR="0020244E">
        <w:t xml:space="preserve"> a single</w:t>
      </w:r>
      <w:r w:rsidRPr="004D5B3D">
        <w:t xml:space="preserve"> ‘Not </w:t>
      </w:r>
      <w:r w:rsidR="00183F32" w:rsidRPr="004D5B3D">
        <w:t>used’</w:t>
      </w:r>
      <w:r w:rsidRPr="004D5B3D">
        <w:t>.</w:t>
      </w:r>
    </w:p>
    <w:p w14:paraId="106D624B" w14:textId="77777777" w:rsidR="009A46F3" w:rsidRDefault="009A46F3" w:rsidP="000434F9">
      <w:pPr>
        <w:pStyle w:val="SOWHL2-ASDEFCON"/>
      </w:pPr>
      <w:bookmarkStart w:id="1077" w:name="_Toc34132181"/>
      <w:bookmarkStart w:id="1078" w:name="_Toc34982411"/>
      <w:bookmarkStart w:id="1079" w:name="_Toc47516813"/>
      <w:bookmarkStart w:id="1080" w:name="_Toc55613126"/>
      <w:bookmarkStart w:id="1081" w:name="_Toc247012155"/>
      <w:bookmarkStart w:id="1082" w:name="_Toc279747698"/>
      <w:bookmarkStart w:id="1083" w:name="_Toc65491195"/>
      <w:bookmarkStart w:id="1084" w:name="_Toc84447246"/>
      <w:r w:rsidRPr="004D5B3D">
        <w:t>Training Support Management Planning</w:t>
      </w:r>
      <w:bookmarkEnd w:id="1077"/>
      <w:bookmarkEnd w:id="1078"/>
      <w:bookmarkEnd w:id="1079"/>
      <w:bookmarkEnd w:id="1080"/>
      <w:r w:rsidRPr="004D5B3D">
        <w:t xml:space="preserve"> (Core)</w:t>
      </w:r>
      <w:bookmarkEnd w:id="1081"/>
      <w:bookmarkEnd w:id="1082"/>
      <w:bookmarkEnd w:id="1083"/>
      <w:bookmarkEnd w:id="1084"/>
    </w:p>
    <w:p w14:paraId="4F6095E3" w14:textId="77777777" w:rsidR="00A5594A" w:rsidRPr="004D5B3D" w:rsidRDefault="00A5594A" w:rsidP="00F129EE">
      <w:pPr>
        <w:pStyle w:val="NoteToDrafters-ASDEFCON"/>
      </w:pPr>
      <w:r w:rsidRPr="004D5B3D">
        <w:t xml:space="preserve">Note to drafters: </w:t>
      </w:r>
      <w:r w:rsidR="00A827A5">
        <w:t xml:space="preserve"> </w:t>
      </w:r>
      <w:r>
        <w:t>Select Option A for a stand-alone Training Support Plan (TSP) or Option B if Training Support planning</w:t>
      </w:r>
      <w:r w:rsidRPr="004D5B3D">
        <w:t xml:space="preserve"> is </w:t>
      </w:r>
      <w:r>
        <w:t xml:space="preserve">to be </w:t>
      </w:r>
      <w:r w:rsidRPr="004D5B3D">
        <w:t>rolled</w:t>
      </w:r>
      <w:r w:rsidR="00625267">
        <w:t xml:space="preserve"> </w:t>
      </w:r>
      <w:r w:rsidRPr="004D5B3D">
        <w:t xml:space="preserve">up into the SSMP </w:t>
      </w:r>
      <w:r>
        <w:t xml:space="preserve">(and amend </w:t>
      </w:r>
      <w:r w:rsidRPr="004D5B3D">
        <w:t xml:space="preserve">the CDRL </w:t>
      </w:r>
      <w:r>
        <w:t>to remove the stand-alone TSP)</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66737" w14:paraId="25DF2F56" w14:textId="77777777" w:rsidTr="00966737">
        <w:tc>
          <w:tcPr>
            <w:tcW w:w="9287" w:type="dxa"/>
            <w:shd w:val="clear" w:color="auto" w:fill="auto"/>
          </w:tcPr>
          <w:p w14:paraId="4762F99C" w14:textId="77777777" w:rsidR="00966737" w:rsidRPr="004D5B3D" w:rsidRDefault="00966737" w:rsidP="000434F9">
            <w:pPr>
              <w:pStyle w:val="ASDEFCONOption"/>
            </w:pPr>
            <w:bookmarkStart w:id="1085" w:name="_Toc55613129"/>
            <w:r w:rsidRPr="004D5B3D">
              <w:t>Option A:  For when a stand-alone TSP is required:</w:t>
            </w:r>
          </w:p>
          <w:p w14:paraId="3B0EAED6" w14:textId="77777777" w:rsidR="00966737" w:rsidRPr="004D5B3D" w:rsidRDefault="00966737" w:rsidP="00966737">
            <w:pPr>
              <w:pStyle w:val="SOWTL3-ASDEFCON"/>
            </w:pPr>
            <w:r w:rsidRPr="004D5B3D">
              <w:t xml:space="preserve">The Contractor shall develop, deliver and update a </w:t>
            </w:r>
            <w:r>
              <w:t>Training Support Plan (</w:t>
            </w:r>
            <w:r w:rsidRPr="004D5B3D">
              <w:t>TSP</w:t>
            </w:r>
            <w:r>
              <w:t>)</w:t>
            </w:r>
            <w:r w:rsidRPr="004D5B3D">
              <w:t xml:space="preserve"> in accordance with CDRL Line Number TNG-100.</w:t>
            </w:r>
          </w:p>
          <w:p w14:paraId="3D56276D" w14:textId="77777777" w:rsidR="00966737" w:rsidRPr="004D5B3D" w:rsidRDefault="00966737" w:rsidP="000434F9">
            <w:pPr>
              <w:pStyle w:val="ASDEFCONOption"/>
            </w:pPr>
            <w:r w:rsidRPr="004D5B3D">
              <w:t>Option B:  For when the TSP is to be rolled up into the SSMP:</w:t>
            </w:r>
          </w:p>
          <w:p w14:paraId="2D3358B7" w14:textId="77777777" w:rsidR="00966737" w:rsidRDefault="00966737" w:rsidP="00966737">
            <w:pPr>
              <w:pStyle w:val="SOWTL3-ASDEFCON"/>
            </w:pPr>
            <w:r w:rsidRPr="004D5B3D">
              <w:t>The Contractor shall address management of, and planning for</w:t>
            </w:r>
            <w:r>
              <w:t>, Training Support in the SSMP.</w:t>
            </w:r>
          </w:p>
        </w:tc>
      </w:tr>
    </w:tbl>
    <w:p w14:paraId="7E27BB53" w14:textId="633D9E8F" w:rsidR="009A46F3" w:rsidRPr="004D5B3D" w:rsidRDefault="009A46F3" w:rsidP="00765FEF">
      <w:pPr>
        <w:pStyle w:val="SOWTL3-ASDEFCON"/>
      </w:pPr>
      <w:r w:rsidRPr="004D5B3D">
        <w:t>The Contractor shall make available to the Commonwealth Representative</w:t>
      </w:r>
      <w:r w:rsidR="002A5445">
        <w:t>,</w:t>
      </w:r>
      <w:r w:rsidRPr="004D5B3D">
        <w:t xml:space="preserve"> upon request, all associated plans, processes, pro</w:t>
      </w:r>
      <w:bookmarkStart w:id="1086" w:name="_Hlt103659947"/>
      <w:bookmarkEnd w:id="1086"/>
      <w:r w:rsidRPr="004D5B3D">
        <w:t xml:space="preserve">cedures and instructions supporting the </w:t>
      </w:r>
      <w:r w:rsidR="00F96641">
        <w:fldChar w:fldCharType="begin">
          <w:ffData>
            <w:name w:val="Text40"/>
            <w:enabled/>
            <w:calcOnExit w:val="0"/>
            <w:textInput>
              <w:default w:val="[…INSERT 'TSP' OR 'SSMP'…]"/>
            </w:textInput>
          </w:ffData>
        </w:fldChar>
      </w:r>
      <w:bookmarkStart w:id="1087" w:name="Text40"/>
      <w:r w:rsidR="00F96641">
        <w:instrText xml:space="preserve"> FORMTEXT </w:instrText>
      </w:r>
      <w:r w:rsidR="00F96641">
        <w:fldChar w:fldCharType="separate"/>
      </w:r>
      <w:r w:rsidR="007A5421">
        <w:rPr>
          <w:noProof/>
        </w:rPr>
        <w:t>[…INSERT 'TSP' OR 'SSMP'…]</w:t>
      </w:r>
      <w:r w:rsidR="00F96641">
        <w:fldChar w:fldCharType="end"/>
      </w:r>
      <w:bookmarkEnd w:id="1087"/>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Pr="004D5B3D">
        <w:t>.</w:t>
      </w:r>
      <w:bookmarkEnd w:id="1085"/>
    </w:p>
    <w:p w14:paraId="554A4B1F" w14:textId="5CC79B29" w:rsidR="009A46F3" w:rsidRPr="004D5B3D" w:rsidRDefault="009A46F3" w:rsidP="00765FEF">
      <w:pPr>
        <w:pStyle w:val="SOWTL3-ASDEFCON"/>
      </w:pPr>
      <w:bookmarkStart w:id="1088" w:name="_Toc55613130"/>
      <w:r w:rsidRPr="004D5B3D">
        <w:t xml:space="preserve">The Contractor shall provide Training Services in accordance with the Approved </w:t>
      </w:r>
      <w:r w:rsidR="00F96641">
        <w:fldChar w:fldCharType="begin">
          <w:ffData>
            <w:name w:val="Text41"/>
            <w:enabled/>
            <w:calcOnExit w:val="0"/>
            <w:textInput>
              <w:default w:val="[…INSERT 'TSP' OR 'SSMP'…]"/>
            </w:textInput>
          </w:ffData>
        </w:fldChar>
      </w:r>
      <w:bookmarkStart w:id="1089" w:name="Text41"/>
      <w:r w:rsidR="00F96641">
        <w:instrText xml:space="preserve"> FORMTEXT </w:instrText>
      </w:r>
      <w:r w:rsidR="00F96641">
        <w:fldChar w:fldCharType="separate"/>
      </w:r>
      <w:r w:rsidR="007A5421">
        <w:rPr>
          <w:noProof/>
        </w:rPr>
        <w:t>[…INSERT 'TSP' OR 'SSMP'…]</w:t>
      </w:r>
      <w:r w:rsidR="00F96641">
        <w:fldChar w:fldCharType="end"/>
      </w:r>
      <w:bookmarkEnd w:id="1089"/>
      <w:r w:rsidRPr="004D5B3D">
        <w:t>.</w:t>
      </w:r>
      <w:bookmarkEnd w:id="1088"/>
    </w:p>
    <w:p w14:paraId="1E30DABA" w14:textId="1E38937B" w:rsidR="009A46F3" w:rsidRPr="004D5B3D" w:rsidRDefault="009A46F3" w:rsidP="00765FEF">
      <w:pPr>
        <w:pStyle w:val="SOWTL3-ASDEFCON"/>
      </w:pPr>
      <w:bookmarkStart w:id="1090" w:name="_Toc55613131"/>
      <w:r w:rsidRPr="004D5B3D">
        <w:t xml:space="preserve">The Contractor shall ensure that all Training Services provided by Subcontractors are provided in accordance with the Approved </w:t>
      </w:r>
      <w:r w:rsidR="00F96641">
        <w:fldChar w:fldCharType="begin">
          <w:ffData>
            <w:name w:val="Text42"/>
            <w:enabled/>
            <w:calcOnExit w:val="0"/>
            <w:textInput>
              <w:default w:val="[… INSERT 'TSP' OR 'SSMP'…]"/>
            </w:textInput>
          </w:ffData>
        </w:fldChar>
      </w:r>
      <w:bookmarkStart w:id="1091" w:name="Text42"/>
      <w:r w:rsidR="00F96641">
        <w:instrText xml:space="preserve"> FORMTEXT </w:instrText>
      </w:r>
      <w:r w:rsidR="00F96641">
        <w:fldChar w:fldCharType="separate"/>
      </w:r>
      <w:r w:rsidR="007A5421">
        <w:rPr>
          <w:noProof/>
        </w:rPr>
        <w:t>[… INSERT 'TSP' OR 'SSMP'…]</w:t>
      </w:r>
      <w:r w:rsidR="00F96641">
        <w:fldChar w:fldCharType="end"/>
      </w:r>
      <w:bookmarkEnd w:id="1091"/>
      <w:r w:rsidRPr="004D5B3D">
        <w:t>.</w:t>
      </w:r>
      <w:bookmarkEnd w:id="1090"/>
    </w:p>
    <w:p w14:paraId="5343CBB7" w14:textId="77777777" w:rsidR="009A46F3" w:rsidRPr="004D5B3D" w:rsidRDefault="009A46F3" w:rsidP="000434F9">
      <w:pPr>
        <w:pStyle w:val="SOWHL2-ASDEFCON"/>
      </w:pPr>
      <w:bookmarkStart w:id="1092" w:name="_Ref181107219"/>
      <w:bookmarkStart w:id="1093" w:name="_Toc247012156"/>
      <w:bookmarkStart w:id="1094" w:name="_Toc279747699"/>
      <w:bookmarkStart w:id="1095" w:name="_Toc65491196"/>
      <w:bookmarkStart w:id="1096" w:name="_Toc84447247"/>
      <w:bookmarkStart w:id="1097" w:name="_Toc34132182"/>
      <w:bookmarkStart w:id="1098" w:name="_Toc34982412"/>
      <w:bookmarkStart w:id="1099" w:name="_Toc47516814"/>
      <w:bookmarkStart w:id="1100" w:name="_Toc55613132"/>
      <w:r w:rsidRPr="004D5B3D">
        <w:t>Training Support Reporting (Core)</w:t>
      </w:r>
      <w:bookmarkEnd w:id="1092"/>
      <w:bookmarkEnd w:id="1093"/>
      <w:bookmarkEnd w:id="1094"/>
      <w:bookmarkEnd w:id="1095"/>
      <w:bookmarkEnd w:id="1096"/>
    </w:p>
    <w:p w14:paraId="6AEB0385" w14:textId="77777777" w:rsidR="009A46F3" w:rsidRPr="004D5B3D" w:rsidRDefault="009A46F3" w:rsidP="00765FEF">
      <w:pPr>
        <w:pStyle w:val="SOWTL3-ASDEFCON"/>
      </w:pPr>
      <w:r w:rsidRPr="004D5B3D">
        <w:t>The Contractor shall report on the Training Services as part of the Combined Services Summary Report in accordance with CDRL Line Number MGT-350.</w:t>
      </w:r>
    </w:p>
    <w:p w14:paraId="54F2EF90" w14:textId="77777777" w:rsidR="009A46F3" w:rsidRPr="004D5B3D" w:rsidRDefault="009A46F3" w:rsidP="00765FEF">
      <w:pPr>
        <w:pStyle w:val="SOWTL3-ASDEFCON"/>
      </w:pPr>
      <w:r w:rsidRPr="004D5B3D">
        <w:t>The Contractor shall</w:t>
      </w:r>
      <w:r w:rsidR="00FC5CCF">
        <w:t>,</w:t>
      </w:r>
      <w:r w:rsidRPr="004D5B3D">
        <w:t xml:space="preserve"> upon request, make supporting data for reports available to the Commonwealth Representative</w:t>
      </w:r>
      <w:r w:rsidR="00FC5CCF" w:rsidRPr="00FC5CCF">
        <w:t xml:space="preserve"> </w:t>
      </w:r>
      <w:r w:rsidR="00FC5CCF" w:rsidRPr="004D5B3D">
        <w:t xml:space="preserve">within </w:t>
      </w:r>
      <w:r w:rsidR="00FC5CCF">
        <w:t>five Working D</w:t>
      </w:r>
      <w:r w:rsidR="00FC5CCF" w:rsidRPr="004D5B3D">
        <w:t>ays of this request</w:t>
      </w:r>
      <w:r w:rsidRPr="004D5B3D">
        <w:t>.</w:t>
      </w:r>
    </w:p>
    <w:p w14:paraId="06DD5709" w14:textId="77777777" w:rsidR="009A46F3" w:rsidRPr="004D5B3D" w:rsidRDefault="009A46F3" w:rsidP="000434F9">
      <w:pPr>
        <w:pStyle w:val="SOWHL2-ASDEFCON"/>
      </w:pPr>
      <w:bookmarkStart w:id="1101" w:name="_Toc247012157"/>
      <w:bookmarkStart w:id="1102" w:name="_Toc279747700"/>
      <w:bookmarkStart w:id="1103" w:name="_Toc65491197"/>
      <w:bookmarkStart w:id="1104" w:name="_Toc84447248"/>
      <w:r w:rsidRPr="004D5B3D">
        <w:t>Training Support Reviews</w:t>
      </w:r>
      <w:bookmarkEnd w:id="1097"/>
      <w:bookmarkEnd w:id="1098"/>
      <w:bookmarkEnd w:id="1099"/>
      <w:bookmarkEnd w:id="1100"/>
      <w:r w:rsidRPr="004D5B3D">
        <w:t xml:space="preserve"> (Core)</w:t>
      </w:r>
      <w:bookmarkEnd w:id="1101"/>
      <w:bookmarkEnd w:id="1102"/>
      <w:bookmarkEnd w:id="1103"/>
      <w:bookmarkEnd w:id="1104"/>
    </w:p>
    <w:p w14:paraId="7460A113" w14:textId="77777777" w:rsidR="009A46F3" w:rsidRPr="004D5B3D" w:rsidRDefault="009A46F3" w:rsidP="00765FEF">
      <w:pPr>
        <w:pStyle w:val="NoteToDrafters-ASDEFCON"/>
      </w:pPr>
      <w:r w:rsidRPr="004D5B3D">
        <w:t>Note to drafters:  This review meeting provides the review of Training Services provided in response to Training Support related DSDs.  The meeting also assists the Commonwealth Representative to appreciate the Contractor's overall work flow situation, and assists the Contractor to appreciate the Commonwealth’s requirements driving the need for future Training Services.</w:t>
      </w:r>
    </w:p>
    <w:p w14:paraId="3A104792" w14:textId="77777777" w:rsidR="009A46F3" w:rsidRPr="004D5B3D" w:rsidRDefault="009A46F3" w:rsidP="00765FEF">
      <w:pPr>
        <w:pStyle w:val="NoteToDrafters-ASDEFCON"/>
      </w:pPr>
      <w:r w:rsidRPr="004D5B3D">
        <w:t xml:space="preserve">Contracts with complex </w:t>
      </w:r>
      <w:r w:rsidR="00FD0905" w:rsidRPr="004D5B3D">
        <w:t xml:space="preserve">Training </w:t>
      </w:r>
      <w:r w:rsidR="00301539">
        <w:t>programs</w:t>
      </w:r>
      <w:r w:rsidR="00301539" w:rsidRPr="004D5B3D">
        <w:t xml:space="preserve"> </w:t>
      </w:r>
      <w:r w:rsidRPr="004D5B3D">
        <w:t xml:space="preserve">will often require dedicated Training Support Performance Reviews </w:t>
      </w:r>
      <w:r w:rsidR="00301539">
        <w:t xml:space="preserve">but for other </w:t>
      </w:r>
      <w:r w:rsidRPr="004D5B3D">
        <w:t>contracts</w:t>
      </w:r>
      <w:r w:rsidR="00A827A5">
        <w:t>,</w:t>
      </w:r>
      <w:r w:rsidRPr="004D5B3D">
        <w:t xml:space="preserve"> reviews will </w:t>
      </w:r>
      <w:r w:rsidR="00301539">
        <w:t>only be required as part of</w:t>
      </w:r>
      <w:r w:rsidR="00301539" w:rsidRPr="004D5B3D">
        <w:t xml:space="preserve"> Combined Services Performance Reviews</w:t>
      </w:r>
      <w:r w:rsidRPr="004D5B3D">
        <w:t xml:space="preserve">.  </w:t>
      </w:r>
      <w:r w:rsidR="00183F32">
        <w:t xml:space="preserve">Selecting the separate review does not prevent these from being included in a </w:t>
      </w:r>
      <w:r w:rsidR="00183F32" w:rsidRPr="004D5B3D">
        <w:t xml:space="preserve">Combined </w:t>
      </w:r>
      <w:r w:rsidR="00183F32">
        <w:t>Services Performance Review when it makes sense to do so.</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66737" w14:paraId="21902791" w14:textId="77777777" w:rsidTr="00966737">
        <w:tc>
          <w:tcPr>
            <w:tcW w:w="9287" w:type="dxa"/>
            <w:shd w:val="clear" w:color="auto" w:fill="auto"/>
          </w:tcPr>
          <w:p w14:paraId="1D9674A6" w14:textId="77777777" w:rsidR="00966737" w:rsidRPr="004D5B3D" w:rsidRDefault="00966737" w:rsidP="00DE6B43">
            <w:pPr>
              <w:pStyle w:val="ASDEFCONOption"/>
              <w:keepNext w:val="0"/>
              <w:widowControl w:val="0"/>
            </w:pPr>
            <w:r w:rsidRPr="004D5B3D">
              <w:t xml:space="preserve">Option A:  For when Training Support Performance Reviews are to be included </w:t>
            </w:r>
            <w:r>
              <w:t xml:space="preserve">only </w:t>
            </w:r>
            <w:r w:rsidRPr="004D5B3D">
              <w:t>as part of the Combined Services Performance Review.</w:t>
            </w:r>
          </w:p>
          <w:p w14:paraId="3005B828" w14:textId="77777777" w:rsidR="00966737" w:rsidRPr="004D5B3D" w:rsidRDefault="00966737" w:rsidP="00936085">
            <w:pPr>
              <w:pStyle w:val="SOWTL3-ASDEFCON"/>
              <w:widowControl w:val="0"/>
            </w:pPr>
            <w:r w:rsidRPr="004D5B3D">
              <w:t>The Contractor shall review Training Support as part of the Combined Services Performance Review.</w:t>
            </w:r>
          </w:p>
          <w:p w14:paraId="6676A4AE" w14:textId="448E4BED" w:rsidR="00966737" w:rsidRPr="004D5B3D" w:rsidRDefault="00966737" w:rsidP="00DE6B43">
            <w:pPr>
              <w:pStyle w:val="ASDEFCONOption"/>
              <w:keepNext w:val="0"/>
              <w:widowControl w:val="0"/>
            </w:pPr>
            <w:r w:rsidRPr="004D5B3D">
              <w:t>Option B:  For when</w:t>
            </w:r>
            <w:r>
              <w:t xml:space="preserve">, subject to clause </w:t>
            </w:r>
            <w:r>
              <w:fldChar w:fldCharType="begin"/>
            </w:r>
            <w:r>
              <w:instrText xml:space="preserve"> REF _Ref293421450 \r \h </w:instrText>
            </w:r>
            <w:r>
              <w:fldChar w:fldCharType="separate"/>
            </w:r>
            <w:r w:rsidR="00B664F0">
              <w:t>3.4.1.3</w:t>
            </w:r>
            <w:r>
              <w:fldChar w:fldCharType="end"/>
            </w:r>
            <w:r>
              <w:t>,</w:t>
            </w:r>
            <w:r w:rsidRPr="004D5B3D">
              <w:t xml:space="preserve"> separate Training Support Performance Reviews are required.</w:t>
            </w:r>
          </w:p>
          <w:p w14:paraId="7098925B" w14:textId="2B4F5ABB" w:rsidR="00966737" w:rsidRPr="004D5B3D" w:rsidRDefault="00966737" w:rsidP="00936085">
            <w:pPr>
              <w:pStyle w:val="SOWTL3-ASDEFCON"/>
              <w:widowControl w:val="0"/>
            </w:pPr>
            <w:r w:rsidRPr="004D5B3D">
              <w:t xml:space="preserve">The Contractor shall convene with the Commonwealth Representative for Training Support Performance Reviews every </w:t>
            </w:r>
            <w:r>
              <w:fldChar w:fldCharType="begin">
                <w:ffData>
                  <w:name w:val=""/>
                  <w:enabled/>
                  <w:calcOnExit w:val="0"/>
                  <w:textInput>
                    <w:default w:val="[…INSERT NUMBER, EG. SIX, 12…]"/>
                  </w:textInput>
                </w:ffData>
              </w:fldChar>
            </w:r>
            <w:r>
              <w:instrText xml:space="preserve"> FORMTEXT </w:instrText>
            </w:r>
            <w:r>
              <w:fldChar w:fldCharType="separate"/>
            </w:r>
            <w:r w:rsidR="007A5421">
              <w:rPr>
                <w:noProof/>
              </w:rPr>
              <w:t>[…INSERT NUMBER, EG. SIX, 12…]</w:t>
            </w:r>
            <w:r>
              <w:fldChar w:fldCharType="end"/>
            </w:r>
            <w:r w:rsidRPr="004D5B3D">
              <w:t xml:space="preserve"> months.</w:t>
            </w:r>
          </w:p>
          <w:p w14:paraId="2833A386" w14:textId="437911A8" w:rsidR="00966737" w:rsidRPr="004D5B3D" w:rsidRDefault="00966737" w:rsidP="00936085">
            <w:pPr>
              <w:pStyle w:val="SOWTL3-ASDEFCON"/>
              <w:widowControl w:val="0"/>
            </w:pPr>
            <w:r w:rsidRPr="004D5B3D">
              <w:t xml:space="preserve">The Contractor shall hold Training Support Performance Reviews in accordance with the Approved </w:t>
            </w:r>
            <w:r w:rsidR="00F96641">
              <w:fldChar w:fldCharType="begin">
                <w:ffData>
                  <w:name w:val="Text44"/>
                  <w:enabled/>
                  <w:calcOnExit w:val="0"/>
                  <w:textInput>
                    <w:default w:val="[…INSERT 'TSP' OR 'SSMP'…]"/>
                  </w:textInput>
                </w:ffData>
              </w:fldChar>
            </w:r>
            <w:bookmarkStart w:id="1105" w:name="Text44"/>
            <w:r w:rsidR="00F96641">
              <w:instrText xml:space="preserve"> FORMTEXT </w:instrText>
            </w:r>
            <w:r w:rsidR="00F96641">
              <w:fldChar w:fldCharType="separate"/>
            </w:r>
            <w:r w:rsidR="007A5421">
              <w:rPr>
                <w:noProof/>
              </w:rPr>
              <w:t>[…INSERT 'TSP' OR 'SSMP'…]</w:t>
            </w:r>
            <w:r w:rsidR="00F96641">
              <w:fldChar w:fldCharType="end"/>
            </w:r>
            <w:bookmarkEnd w:id="1105"/>
            <w:r w:rsidRPr="004D5B3D">
              <w:t>.</w:t>
            </w:r>
          </w:p>
          <w:p w14:paraId="601505E6" w14:textId="77777777" w:rsidR="00966737" w:rsidRDefault="00966737" w:rsidP="00936085">
            <w:pPr>
              <w:pStyle w:val="SOWTL3-ASDEFCON"/>
              <w:widowControl w:val="0"/>
            </w:pPr>
            <w:r w:rsidRPr="004D5B3D">
              <w:t>Review meetings shall be held at the Contractor’s Australian facility, and shall be chaired by t</w:t>
            </w:r>
            <w:r>
              <w:t>he Commonwealth Representative.</w:t>
            </w:r>
          </w:p>
        </w:tc>
      </w:tr>
    </w:tbl>
    <w:p w14:paraId="324AA571" w14:textId="77777777" w:rsidR="009A46F3" w:rsidRPr="004D5B3D" w:rsidRDefault="009A46F3" w:rsidP="00765FEF">
      <w:pPr>
        <w:pStyle w:val="SOWTL3-ASDEFCON"/>
      </w:pPr>
      <w:r w:rsidRPr="004D5B3D">
        <w:t>These meetings shall:</w:t>
      </w:r>
    </w:p>
    <w:p w14:paraId="74B9A9A1" w14:textId="77777777" w:rsidR="009A46F3" w:rsidRPr="004D5B3D" w:rsidRDefault="009A46F3" w:rsidP="00DE6B43">
      <w:pPr>
        <w:pStyle w:val="SOWSubL1-ASDEFCON"/>
      </w:pPr>
      <w:r w:rsidRPr="004D5B3D">
        <w:t>discuss the Contractor's performance in relation to the requirements of the Contract, drawing information from the Combined Services Summary Reports;</w:t>
      </w:r>
    </w:p>
    <w:p w14:paraId="11AD6D91" w14:textId="77777777" w:rsidR="009A46F3" w:rsidRPr="004D5B3D" w:rsidRDefault="009A46F3" w:rsidP="00DE6B43">
      <w:pPr>
        <w:pStyle w:val="SOWSubL1-ASDEFCON"/>
      </w:pPr>
      <w:r w:rsidRPr="004D5B3D">
        <w:t>discuss performance of the Contractor in reference to the Training Support performance measures, if applicable;</w:t>
      </w:r>
    </w:p>
    <w:p w14:paraId="455112B1" w14:textId="77777777" w:rsidR="009A46F3" w:rsidRPr="004D5B3D" w:rsidRDefault="009A46F3" w:rsidP="00DE6B43">
      <w:pPr>
        <w:pStyle w:val="SOWSubL1-ASDEFCON"/>
      </w:pPr>
      <w:r w:rsidRPr="004D5B3D">
        <w:t>identify and determine action requirements arising from the Contractor’s performance in the previous period; and</w:t>
      </w:r>
    </w:p>
    <w:p w14:paraId="5246E0EC" w14:textId="77777777" w:rsidR="009A46F3" w:rsidRPr="004D5B3D" w:rsidRDefault="009A46F3" w:rsidP="00DE6B43">
      <w:pPr>
        <w:pStyle w:val="SOWSubL1-ASDEFCON"/>
      </w:pPr>
      <w:r w:rsidRPr="004D5B3D">
        <w:t>identify and determine action requirements for longer-term Training Support and related logistics planning.</w:t>
      </w:r>
    </w:p>
    <w:p w14:paraId="042FA8A9" w14:textId="77777777" w:rsidR="009A46F3" w:rsidRPr="004D5B3D" w:rsidRDefault="009A46F3" w:rsidP="00765FEF">
      <w:pPr>
        <w:pStyle w:val="SOWTL3-ASDEFCON"/>
      </w:pPr>
      <w:r w:rsidRPr="004D5B3D">
        <w:t xml:space="preserve">Unless otherwise agreed by the Commonwealth Representative, the Contractor shall ensure that a representative from each Approved Subcontractor providing Training Services attend </w:t>
      </w:r>
      <w:r w:rsidR="00FD0905">
        <w:t>these</w:t>
      </w:r>
      <w:r w:rsidRPr="004D5B3D">
        <w:t xml:space="preserve"> meetings.</w:t>
      </w:r>
    </w:p>
    <w:p w14:paraId="33661697" w14:textId="77777777" w:rsidR="009A46F3" w:rsidRPr="004D5B3D" w:rsidRDefault="009A46F3" w:rsidP="000434F9">
      <w:pPr>
        <w:pStyle w:val="SOWHL2-ASDEFCON"/>
      </w:pPr>
      <w:bookmarkStart w:id="1106" w:name="_Toc181107602"/>
      <w:bookmarkStart w:id="1107" w:name="_Toc181108073"/>
      <w:bookmarkStart w:id="1108" w:name="_Toc181113018"/>
      <w:bookmarkStart w:id="1109" w:name="_Toc181113255"/>
      <w:bookmarkStart w:id="1110" w:name="_Toc181113510"/>
      <w:bookmarkStart w:id="1111" w:name="_Toc181760904"/>
      <w:bookmarkStart w:id="1112" w:name="_Toc197357753"/>
      <w:bookmarkStart w:id="1113" w:name="_Toc205627893"/>
      <w:bookmarkStart w:id="1114" w:name="_Toc207677413"/>
      <w:bookmarkStart w:id="1115" w:name="_Toc219699876"/>
      <w:bookmarkStart w:id="1116" w:name="_Toc219700128"/>
      <w:bookmarkStart w:id="1117" w:name="_Toc219700380"/>
      <w:bookmarkStart w:id="1118" w:name="_Toc219822025"/>
      <w:bookmarkStart w:id="1119" w:name="_Toc226684320"/>
      <w:bookmarkStart w:id="1120" w:name="_Toc230412196"/>
      <w:bookmarkStart w:id="1121" w:name="_Toc232822403"/>
      <w:bookmarkStart w:id="1122" w:name="_Toc232924523"/>
      <w:bookmarkStart w:id="1123" w:name="_Toc243736959"/>
      <w:bookmarkStart w:id="1124" w:name="_Toc243737666"/>
      <w:bookmarkStart w:id="1125" w:name="_Toc34132185"/>
      <w:bookmarkStart w:id="1126" w:name="_Toc34982415"/>
      <w:bookmarkStart w:id="1127" w:name="_Toc47516817"/>
      <w:bookmarkStart w:id="1128" w:name="_Toc55613138"/>
      <w:bookmarkStart w:id="1129" w:name="_Toc247012158"/>
      <w:bookmarkStart w:id="1130" w:name="_Toc279747701"/>
      <w:bookmarkStart w:id="1131" w:name="_Toc65491198"/>
      <w:bookmarkStart w:id="1132" w:name="_Toc84447249"/>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Pr="004D5B3D">
        <w:t>Training Services</w:t>
      </w:r>
      <w:bookmarkEnd w:id="1125"/>
      <w:bookmarkEnd w:id="1126"/>
      <w:bookmarkEnd w:id="1127"/>
      <w:bookmarkEnd w:id="1128"/>
      <w:r w:rsidRPr="004D5B3D">
        <w:t xml:space="preserve"> (Core)</w:t>
      </w:r>
      <w:bookmarkEnd w:id="1129"/>
      <w:bookmarkEnd w:id="1130"/>
      <w:bookmarkEnd w:id="1131"/>
      <w:bookmarkEnd w:id="1132"/>
    </w:p>
    <w:p w14:paraId="6E7D655C" w14:textId="77777777" w:rsidR="009A46F3" w:rsidRPr="004D5B3D" w:rsidRDefault="009A46F3" w:rsidP="00765FEF">
      <w:pPr>
        <w:pStyle w:val="NoteToDrafters-ASDEFCON"/>
      </w:pPr>
      <w:r w:rsidRPr="004D5B3D">
        <w:t>Note to drafters:  The following clauses should be selected, amended or expanded (as applicable) based on the DSDs specifying the types of Services to be provided.  Selected DSDs should also be tailored.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66737" w14:paraId="57ADBBD8" w14:textId="77777777" w:rsidTr="00966737">
        <w:tc>
          <w:tcPr>
            <w:tcW w:w="9287" w:type="dxa"/>
            <w:shd w:val="clear" w:color="auto" w:fill="auto"/>
          </w:tcPr>
          <w:p w14:paraId="5BA677B3" w14:textId="77777777" w:rsidR="00966737" w:rsidRPr="004D5B3D" w:rsidRDefault="00966737" w:rsidP="000434F9">
            <w:pPr>
              <w:pStyle w:val="ASDEFCONOption"/>
            </w:pPr>
            <w:bookmarkStart w:id="1133" w:name="_Toc55613139"/>
            <w:r w:rsidRPr="004D5B3D">
              <w:t>Option:  For when the Contractor is required to provide and manage Training Services.</w:t>
            </w:r>
          </w:p>
          <w:p w14:paraId="1C4B02D8" w14:textId="77777777" w:rsidR="00966737" w:rsidRPr="004D5B3D" w:rsidRDefault="00966737" w:rsidP="00966737">
            <w:pPr>
              <w:pStyle w:val="SOWTL3-ASDEFCON"/>
            </w:pPr>
            <w:r w:rsidRPr="004D5B3D">
              <w:t>The Contractor shall provide and manage Training Services in accordance with CSRL Line Number TNG-100.</w:t>
            </w:r>
          </w:p>
          <w:bookmarkEnd w:id="1133"/>
          <w:p w14:paraId="04B8D2C4" w14:textId="77777777" w:rsidR="00966737" w:rsidRPr="004D5B3D" w:rsidRDefault="00966737" w:rsidP="000434F9">
            <w:pPr>
              <w:pStyle w:val="ASDEFCONOption"/>
            </w:pPr>
            <w:r w:rsidRPr="004D5B3D">
              <w:t>Option:  For when the Contractor is required to provide delivery of Training courses.</w:t>
            </w:r>
          </w:p>
          <w:p w14:paraId="417A68D1" w14:textId="77777777" w:rsidR="00966737" w:rsidRPr="004D5B3D" w:rsidRDefault="00966737" w:rsidP="00966737">
            <w:pPr>
              <w:pStyle w:val="SOWTL3-ASDEFCON"/>
            </w:pPr>
            <w:r w:rsidRPr="004D5B3D">
              <w:t>The Contractor shall provide Services for the delivery of Training courses in accordance with CSRL Line Number TNG-200.</w:t>
            </w:r>
          </w:p>
          <w:p w14:paraId="1013FBEF" w14:textId="77777777" w:rsidR="00966737" w:rsidRPr="004D5B3D" w:rsidRDefault="00966737" w:rsidP="000434F9">
            <w:pPr>
              <w:pStyle w:val="ASDEFCONOption"/>
            </w:pPr>
            <w:r w:rsidRPr="004D5B3D">
              <w:t>Option:  For when the Contractor is required to upkeep Training Materials.</w:t>
            </w:r>
          </w:p>
          <w:p w14:paraId="69B4C9C7" w14:textId="77777777" w:rsidR="00966737" w:rsidRPr="00966737" w:rsidRDefault="00966737" w:rsidP="00966737">
            <w:pPr>
              <w:pStyle w:val="SOWTL3-ASDEFCON"/>
            </w:pPr>
            <w:r w:rsidRPr="004D5B3D">
              <w:t>The Contractor shall provide Services for the upkeep of Training Materials in accordance</w:t>
            </w:r>
            <w:r>
              <w:t xml:space="preserve"> with CSRL Line Number TNG-300.</w:t>
            </w:r>
          </w:p>
        </w:tc>
      </w:tr>
    </w:tbl>
    <w:p w14:paraId="3F0C4488" w14:textId="77777777" w:rsidR="009A46F3" w:rsidRPr="004D5B3D" w:rsidRDefault="009A46F3" w:rsidP="00FD70B2">
      <w:pPr>
        <w:pStyle w:val="ASDEFCONNormal"/>
        <w:rPr>
          <w:lang w:val="en-US"/>
        </w:rPr>
      </w:pPr>
    </w:p>
    <w:p w14:paraId="54ADE0EF" w14:textId="77777777" w:rsidR="009A46F3" w:rsidRPr="004D5B3D" w:rsidRDefault="009A46F3" w:rsidP="00765FEF">
      <w:pPr>
        <w:pStyle w:val="SOWTL3-ASDEFCON"/>
        <w:sectPr w:rsidR="009A46F3" w:rsidRPr="004D5B3D" w:rsidSect="00BD67D9">
          <w:pgSz w:w="11907" w:h="16840" w:code="9"/>
          <w:pgMar w:top="1418" w:right="1418" w:bottom="1134" w:left="1418" w:header="567" w:footer="567" w:gutter="0"/>
          <w:pgNumType w:chapStyle="1"/>
          <w:cols w:space="720"/>
        </w:sectPr>
      </w:pPr>
    </w:p>
    <w:p w14:paraId="2D9B0E43" w14:textId="77777777" w:rsidR="009A46F3" w:rsidRPr="004D5B3D" w:rsidRDefault="00906E0E" w:rsidP="00906E0E">
      <w:pPr>
        <w:pStyle w:val="SOWHL1-ASDEFCON"/>
      </w:pPr>
      <w:bookmarkStart w:id="1134" w:name="_Toc34132186"/>
      <w:bookmarkStart w:id="1135" w:name="_Toc34982416"/>
      <w:bookmarkStart w:id="1136" w:name="_Toc47516818"/>
      <w:bookmarkStart w:id="1137" w:name="_Toc55613142"/>
      <w:bookmarkStart w:id="1138" w:name="_Toc247012159"/>
      <w:bookmarkStart w:id="1139" w:name="_Toc279747702"/>
      <w:bookmarkStart w:id="1140" w:name="_Toc65491199"/>
      <w:bookmarkStart w:id="1141" w:name="_Toc84447250"/>
      <w:r w:rsidRPr="004D5B3D">
        <w:t>Support Resources</w:t>
      </w:r>
      <w:bookmarkEnd w:id="1134"/>
      <w:bookmarkEnd w:id="1135"/>
      <w:bookmarkEnd w:id="1136"/>
      <w:bookmarkEnd w:id="1137"/>
      <w:r w:rsidRPr="004D5B3D">
        <w:t xml:space="preserve"> </w:t>
      </w:r>
      <w:r w:rsidR="009A46F3" w:rsidRPr="004D5B3D">
        <w:t>(CORE)</w:t>
      </w:r>
      <w:bookmarkEnd w:id="1138"/>
      <w:bookmarkEnd w:id="1139"/>
      <w:bookmarkEnd w:id="1140"/>
      <w:bookmarkEnd w:id="1141"/>
    </w:p>
    <w:p w14:paraId="307EE739" w14:textId="77777777" w:rsidR="009A46F3" w:rsidRPr="004D5B3D" w:rsidRDefault="009A46F3" w:rsidP="000434F9">
      <w:pPr>
        <w:pStyle w:val="SOWHL2-ASDEFCON"/>
      </w:pPr>
      <w:bookmarkStart w:id="1142" w:name="_Toc34132187"/>
      <w:bookmarkStart w:id="1143" w:name="_Toc34982417"/>
      <w:bookmarkStart w:id="1144" w:name="_Toc47516819"/>
      <w:bookmarkStart w:id="1145" w:name="_Toc55613143"/>
      <w:bookmarkStart w:id="1146" w:name="_Toc247012160"/>
      <w:bookmarkStart w:id="1147" w:name="_Toc279747703"/>
      <w:bookmarkStart w:id="1148" w:name="_Toc65491200"/>
      <w:bookmarkStart w:id="1149" w:name="_Toc84447251"/>
      <w:r w:rsidRPr="004D5B3D">
        <w:t>Personnel</w:t>
      </w:r>
      <w:bookmarkEnd w:id="1142"/>
      <w:bookmarkEnd w:id="1143"/>
      <w:bookmarkEnd w:id="1144"/>
      <w:bookmarkEnd w:id="1145"/>
      <w:r w:rsidRPr="004D5B3D">
        <w:t xml:space="preserve"> (Core)</w:t>
      </w:r>
      <w:bookmarkEnd w:id="1146"/>
      <w:bookmarkEnd w:id="1147"/>
      <w:bookmarkEnd w:id="1148"/>
      <w:bookmarkEnd w:id="1149"/>
    </w:p>
    <w:p w14:paraId="0F79491B" w14:textId="77777777" w:rsidR="009A46F3" w:rsidRPr="004D5B3D" w:rsidRDefault="009A46F3" w:rsidP="000434F9">
      <w:pPr>
        <w:pStyle w:val="SOWHL3-ASDEFCON"/>
      </w:pPr>
      <w:bookmarkStart w:id="1150" w:name="_Toc34132188"/>
      <w:bookmarkStart w:id="1151" w:name="_Toc34982418"/>
      <w:bookmarkStart w:id="1152" w:name="_Toc47516820"/>
      <w:bookmarkStart w:id="1153" w:name="_Toc55613144"/>
      <w:r w:rsidRPr="004D5B3D">
        <w:t>Personnel (General)</w:t>
      </w:r>
      <w:bookmarkEnd w:id="1150"/>
      <w:bookmarkEnd w:id="1151"/>
      <w:bookmarkEnd w:id="1152"/>
      <w:bookmarkEnd w:id="1153"/>
      <w:r w:rsidRPr="004D5B3D">
        <w:t xml:space="preserve"> (Core)</w:t>
      </w:r>
    </w:p>
    <w:p w14:paraId="3AF64AA7" w14:textId="77777777" w:rsidR="009A46F3" w:rsidRPr="004D5B3D" w:rsidRDefault="009A46F3" w:rsidP="00765FEF">
      <w:pPr>
        <w:pStyle w:val="SOWTL4-ASDEFCON"/>
      </w:pPr>
      <w:r w:rsidRPr="004D5B3D">
        <w:t xml:space="preserve">The Contractor shall undertake all necessary recruitment, training, security clearance preparation and other functions as necessary, to ensure </w:t>
      </w:r>
      <w:r w:rsidR="008352C0">
        <w:t>that Contractor</w:t>
      </w:r>
      <w:r w:rsidR="008352C0" w:rsidRPr="004D5B3D">
        <w:t xml:space="preserve"> </w:t>
      </w:r>
      <w:r w:rsidRPr="004D5B3D">
        <w:t xml:space="preserve">Personnel have the requisite skills, experience and qualifications </w:t>
      </w:r>
      <w:r w:rsidR="008352C0">
        <w:t>to enable</w:t>
      </w:r>
      <w:r w:rsidR="008352C0" w:rsidRPr="004D5B3D">
        <w:t xml:space="preserve"> </w:t>
      </w:r>
      <w:r w:rsidRPr="004D5B3D">
        <w:t>the Contractor to meet the requirements of the Contract.</w:t>
      </w:r>
    </w:p>
    <w:p w14:paraId="159ACB34" w14:textId="77777777" w:rsidR="009A46F3" w:rsidRPr="004D5B3D" w:rsidRDefault="009A46F3" w:rsidP="000434F9">
      <w:pPr>
        <w:pStyle w:val="SOWHL3-ASDEFCON"/>
      </w:pPr>
      <w:bookmarkStart w:id="1154" w:name="_Toc34132189"/>
      <w:bookmarkStart w:id="1155" w:name="_Toc34982419"/>
      <w:bookmarkStart w:id="1156" w:name="_Toc47516821"/>
      <w:bookmarkStart w:id="1157" w:name="_Toc55613145"/>
      <w:bookmarkStart w:id="1158" w:name="_Ref180310072"/>
      <w:r w:rsidRPr="004D5B3D">
        <w:t>Key Persons Management</w:t>
      </w:r>
      <w:bookmarkEnd w:id="1154"/>
      <w:bookmarkEnd w:id="1155"/>
      <w:bookmarkEnd w:id="1156"/>
      <w:bookmarkEnd w:id="1157"/>
      <w:r w:rsidRPr="004D5B3D">
        <w:t xml:space="preserve"> (Core)</w:t>
      </w:r>
      <w:bookmarkEnd w:id="1158"/>
    </w:p>
    <w:p w14:paraId="6E7237E5" w14:textId="77777777" w:rsidR="009A46F3" w:rsidRPr="004D5B3D" w:rsidRDefault="009A46F3" w:rsidP="00765FEF">
      <w:pPr>
        <w:pStyle w:val="SOWTL4-ASDEFCON"/>
      </w:pPr>
      <w:bookmarkStart w:id="1159" w:name="_Ref40596157"/>
      <w:r w:rsidRPr="004D5B3D">
        <w:t>The Contractor shall identify, and update as required</w:t>
      </w:r>
      <w:r w:rsidR="004C5032">
        <w:t>,</w:t>
      </w:r>
      <w:r w:rsidRPr="004D5B3D">
        <w:t xml:space="preserve"> the position/person specifications for Key Staff Positions, and the appointed Key Persons for each of the Key Staff Positions, in accordance with the Approved SSMP.</w:t>
      </w:r>
      <w:bookmarkEnd w:id="1159"/>
    </w:p>
    <w:p w14:paraId="2ED73A43" w14:textId="010FC4B3" w:rsidR="009A46F3" w:rsidRPr="004D5B3D" w:rsidRDefault="009A46F3" w:rsidP="00765FEF">
      <w:pPr>
        <w:pStyle w:val="SOWTL4-ASDEFCON"/>
      </w:pPr>
      <w:r w:rsidRPr="004D5B3D">
        <w:t xml:space="preserve">The Contractor shall provide the Commonwealth with documentation to support the nomination of any person by the Contractor as a Key Person, including any proposed replacement or substitution of a Key Person under this clause </w:t>
      </w:r>
      <w:r w:rsidRPr="004D5B3D">
        <w:fldChar w:fldCharType="begin"/>
      </w:r>
      <w:r w:rsidRPr="004D5B3D">
        <w:instrText xml:space="preserve"> REF _Ref180310072 \r \h </w:instrText>
      </w:r>
      <w:r w:rsidR="004D5B3D">
        <w:instrText xml:space="preserve"> \* MERGEFORMAT </w:instrText>
      </w:r>
      <w:r w:rsidRPr="004D5B3D">
        <w:fldChar w:fldCharType="separate"/>
      </w:r>
      <w:r w:rsidR="00B664F0">
        <w:t>9.1.2</w:t>
      </w:r>
      <w:r w:rsidRPr="004D5B3D">
        <w:fldChar w:fldCharType="end"/>
      </w:r>
      <w:r w:rsidRPr="004D5B3D">
        <w:t xml:space="preserve"> or under clause 3.</w:t>
      </w:r>
      <w:r w:rsidR="00CC7300">
        <w:t>1</w:t>
      </w:r>
      <w:r w:rsidR="00DB17C0">
        <w:t>2</w:t>
      </w:r>
      <w:r w:rsidR="00CC7300" w:rsidRPr="004D5B3D">
        <w:t xml:space="preserve"> </w:t>
      </w:r>
      <w:r w:rsidRPr="004D5B3D">
        <w:t>of the COC.  This documentation shall:</w:t>
      </w:r>
    </w:p>
    <w:p w14:paraId="5945F1B2" w14:textId="359F4C9E" w:rsidR="00313555" w:rsidRDefault="007D5642" w:rsidP="00DE6B43">
      <w:pPr>
        <w:pStyle w:val="SOWSubL1-ASDEFCON"/>
      </w:pPr>
      <w:r>
        <w:t>demonstrate how</w:t>
      </w:r>
      <w:r w:rsidR="009A46F3" w:rsidRPr="004D5B3D">
        <w:t xml:space="preserve"> the nominated person </w:t>
      </w:r>
      <w:r w:rsidR="000B06FF" w:rsidRPr="000B06FF">
        <w:t xml:space="preserve">meets the position/person specifications for </w:t>
      </w:r>
      <w:r w:rsidR="009A46F3" w:rsidRPr="004D5B3D">
        <w:t>the relevant Key Staff Position;</w:t>
      </w:r>
    </w:p>
    <w:p w14:paraId="4A13DF81" w14:textId="77777777" w:rsidR="009A46F3" w:rsidRPr="004D5B3D" w:rsidRDefault="007D5642" w:rsidP="00DE6B43">
      <w:pPr>
        <w:pStyle w:val="SOWSubL1-ASDEFCON"/>
      </w:pPr>
      <w:r>
        <w:t xml:space="preserve">demonstrate </w:t>
      </w:r>
      <w:r w:rsidR="009A46F3" w:rsidRPr="004D5B3D">
        <w:t>how any capability shortfalls of the nominated person will be addressed; and</w:t>
      </w:r>
    </w:p>
    <w:p w14:paraId="77723A64" w14:textId="77777777" w:rsidR="009A46F3" w:rsidRPr="004D5B3D" w:rsidRDefault="009A46F3" w:rsidP="00DE6B43">
      <w:pPr>
        <w:pStyle w:val="SOWSubL1-ASDEFCON"/>
      </w:pPr>
      <w:r w:rsidRPr="004D5B3D">
        <w:t>include an update to position/person specifications for affected Key Staff Positions to reflect any changes in duties and responsibilities that result from the replacement or substitution of a Key Person.</w:t>
      </w:r>
    </w:p>
    <w:p w14:paraId="7437090F" w14:textId="77777777" w:rsidR="009A46F3" w:rsidRPr="004D5B3D" w:rsidRDefault="009A46F3" w:rsidP="000434F9">
      <w:pPr>
        <w:pStyle w:val="SOWHL2-ASDEFCON"/>
      </w:pPr>
      <w:bookmarkStart w:id="1160" w:name="_Toc34132190"/>
      <w:bookmarkStart w:id="1161" w:name="_Toc34982420"/>
      <w:bookmarkStart w:id="1162" w:name="_Toc47516822"/>
      <w:bookmarkStart w:id="1163" w:name="_Toc55613146"/>
      <w:bookmarkStart w:id="1164" w:name="_Toc247012161"/>
      <w:bookmarkStart w:id="1165" w:name="_Toc279747704"/>
      <w:bookmarkStart w:id="1166" w:name="_Ref347399341"/>
      <w:bookmarkStart w:id="1167" w:name="_Toc65491201"/>
      <w:bookmarkStart w:id="1168" w:name="_Toc84447252"/>
      <w:r w:rsidRPr="004D5B3D">
        <w:t>Technical Data</w:t>
      </w:r>
      <w:bookmarkEnd w:id="1160"/>
      <w:bookmarkEnd w:id="1161"/>
      <w:bookmarkEnd w:id="1162"/>
      <w:bookmarkEnd w:id="1163"/>
      <w:r w:rsidRPr="004D5B3D">
        <w:t xml:space="preserve"> (</w:t>
      </w:r>
      <w:r w:rsidR="00234B94">
        <w:t>Core</w:t>
      </w:r>
      <w:r w:rsidRPr="004D5B3D">
        <w:t>)</w:t>
      </w:r>
      <w:bookmarkEnd w:id="1164"/>
      <w:bookmarkEnd w:id="1165"/>
      <w:bookmarkEnd w:id="1166"/>
      <w:bookmarkEnd w:id="1167"/>
      <w:bookmarkEnd w:id="1168"/>
    </w:p>
    <w:p w14:paraId="7E6372AA" w14:textId="78BAF6B5" w:rsidR="009A46F3" w:rsidRPr="004D5B3D" w:rsidRDefault="009A46F3" w:rsidP="00765FEF">
      <w:pPr>
        <w:pStyle w:val="NoteToDrafters-ASDEFCON"/>
      </w:pPr>
      <w:bookmarkStart w:id="1169" w:name="_Toc55613147"/>
      <w:r w:rsidRPr="004D5B3D">
        <w:t xml:space="preserve">Note to drafters: </w:t>
      </w:r>
      <w:r w:rsidR="00E12AAD">
        <w:t xml:space="preserve"> </w:t>
      </w:r>
      <w:r w:rsidRPr="004D5B3D">
        <w:t>Modify the clauses depending upon the nature and scope of Technical Data Services required under the Contract.  If a clause is deleted</w:t>
      </w:r>
      <w:r w:rsidR="005F1F94">
        <w:t xml:space="preserve"> (eg, clauses </w:t>
      </w:r>
      <w:r w:rsidR="005F1F94">
        <w:fldChar w:fldCharType="begin"/>
      </w:r>
      <w:r w:rsidR="005F1F94">
        <w:instrText xml:space="preserve"> REF _Ref534978747 \r \h </w:instrText>
      </w:r>
      <w:r w:rsidR="005F1F94">
        <w:fldChar w:fldCharType="separate"/>
      </w:r>
      <w:r w:rsidR="00B664F0">
        <w:t>9.2.3</w:t>
      </w:r>
      <w:r w:rsidR="005F1F94">
        <w:fldChar w:fldCharType="end"/>
      </w:r>
      <w:r w:rsidR="005F1F94">
        <w:t xml:space="preserve"> and </w:t>
      </w:r>
      <w:r w:rsidR="005F1F94">
        <w:fldChar w:fldCharType="begin"/>
      </w:r>
      <w:r w:rsidR="005F1F94">
        <w:instrText xml:space="preserve"> REF _Ref534978754 \r \h </w:instrText>
      </w:r>
      <w:r w:rsidR="005F1F94">
        <w:fldChar w:fldCharType="separate"/>
      </w:r>
      <w:r w:rsidR="00B664F0">
        <w:t>9.2.4</w:t>
      </w:r>
      <w:r w:rsidR="005F1F94">
        <w:fldChar w:fldCharType="end"/>
      </w:r>
      <w:r w:rsidR="005F1F94">
        <w:t>)</w:t>
      </w:r>
      <w:r w:rsidRPr="004D5B3D">
        <w:t>, it should be replaced with ‘Not used’.</w:t>
      </w:r>
    </w:p>
    <w:p w14:paraId="4832EB74" w14:textId="77777777" w:rsidR="009A46F3" w:rsidRPr="004D5B3D" w:rsidRDefault="009A46F3" w:rsidP="000434F9">
      <w:pPr>
        <w:pStyle w:val="SOWHL3-ASDEFCON"/>
      </w:pPr>
      <w:bookmarkStart w:id="1170" w:name="_Ref519509412"/>
      <w:r w:rsidRPr="004D5B3D">
        <w:t xml:space="preserve">Technical Data </w:t>
      </w:r>
      <w:r w:rsidR="0019651A">
        <w:t xml:space="preserve">Management </w:t>
      </w:r>
      <w:r w:rsidRPr="004D5B3D">
        <w:t>Plan</w:t>
      </w:r>
      <w:r w:rsidR="009526A6">
        <w:t>ning</w:t>
      </w:r>
      <w:r w:rsidRPr="004D5B3D">
        <w:t xml:space="preserve"> (</w:t>
      </w:r>
      <w:r w:rsidR="009526A6">
        <w:t>Core</w:t>
      </w:r>
      <w:r w:rsidRPr="004D5B3D">
        <w:t>)</w:t>
      </w:r>
      <w:bookmarkEnd w:id="1170"/>
    </w:p>
    <w:p w14:paraId="647F992E" w14:textId="77777777" w:rsidR="009A46F3" w:rsidRPr="004D5B3D" w:rsidRDefault="009A46F3" w:rsidP="00765FEF">
      <w:pPr>
        <w:pStyle w:val="NoteToDrafters-ASDEFCON"/>
      </w:pPr>
      <w:r w:rsidRPr="004D5B3D">
        <w:t xml:space="preserve">Note to drafters:  A Technical Data </w:t>
      </w:r>
      <w:r w:rsidR="00905E0E">
        <w:t xml:space="preserve">Management </w:t>
      </w:r>
      <w:r w:rsidRPr="004D5B3D">
        <w:t>Plan (TD</w:t>
      </w:r>
      <w:r w:rsidR="0019651A">
        <w:t>M</w:t>
      </w:r>
      <w:r w:rsidRPr="004D5B3D">
        <w:t xml:space="preserve">P) would typically be required if there were to be a significant amount of work associated with supporting </w:t>
      </w:r>
      <w:r w:rsidR="00905E0E">
        <w:t xml:space="preserve">the </w:t>
      </w:r>
      <w:r w:rsidRPr="004D5B3D">
        <w:t xml:space="preserve">Technical Data used </w:t>
      </w:r>
      <w:r w:rsidR="00F8524B">
        <w:t xml:space="preserve">and/or owned </w:t>
      </w:r>
      <w:r w:rsidRPr="004D5B3D">
        <w:t>by the Commonwealth.  If a TD</w:t>
      </w:r>
      <w:r w:rsidR="0019651A">
        <w:t>M</w:t>
      </w:r>
      <w:r w:rsidRPr="004D5B3D">
        <w:t xml:space="preserve">P is not required, delete the following clauses and replace with ‘Not </w:t>
      </w:r>
      <w:r w:rsidR="00EE16DF" w:rsidRPr="004D5B3D">
        <w:t>used’</w:t>
      </w:r>
      <w:r w:rsidRPr="004D5B3D">
        <w:t xml:space="preserve">. </w:t>
      </w:r>
      <w:r w:rsidR="008D552A">
        <w:t xml:space="preserve"> </w:t>
      </w:r>
      <w:r w:rsidRPr="004D5B3D">
        <w:t>Refer to the SOW Tailoring Guide for associated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51A2A" w14:paraId="65527D9F" w14:textId="77777777" w:rsidTr="00351A2A">
        <w:tc>
          <w:tcPr>
            <w:tcW w:w="9287" w:type="dxa"/>
            <w:shd w:val="clear" w:color="auto" w:fill="auto"/>
          </w:tcPr>
          <w:p w14:paraId="0E2463F6" w14:textId="2E212FDC" w:rsidR="00351A2A" w:rsidRDefault="00351A2A" w:rsidP="000434F9">
            <w:pPr>
              <w:pStyle w:val="ASDEFCONOption"/>
            </w:pPr>
            <w:r>
              <w:t>Option A:</w:t>
            </w:r>
            <w:r w:rsidR="00A02431">
              <w:t xml:space="preserve"> </w:t>
            </w:r>
            <w:r>
              <w:t xml:space="preserve"> Include for a stand</w:t>
            </w:r>
            <w:r w:rsidR="007C7997">
              <w:t>-</w:t>
            </w:r>
            <w:r>
              <w:t>alone plan.</w:t>
            </w:r>
          </w:p>
          <w:p w14:paraId="251B9D93" w14:textId="77777777" w:rsidR="00351A2A" w:rsidRDefault="00351A2A" w:rsidP="00351A2A">
            <w:pPr>
              <w:pStyle w:val="SOWTL4-ASDEFCON"/>
            </w:pPr>
            <w:r w:rsidRPr="004D5B3D">
              <w:t xml:space="preserve">The Contractor shall develop, deliver and update a Technical Data </w:t>
            </w:r>
            <w:r>
              <w:t xml:space="preserve">Management </w:t>
            </w:r>
            <w:r w:rsidRPr="004D5B3D">
              <w:t xml:space="preserve">Plan </w:t>
            </w:r>
            <w:r>
              <w:t xml:space="preserve">(TDMP) </w:t>
            </w:r>
            <w:r w:rsidRPr="004D5B3D">
              <w:t>in accordance with CDRL Line Number SR-110.</w:t>
            </w:r>
          </w:p>
          <w:p w14:paraId="2F78D5A3" w14:textId="77777777" w:rsidR="00351A2A" w:rsidRDefault="00351A2A" w:rsidP="000434F9">
            <w:pPr>
              <w:pStyle w:val="ASDEFCONOption"/>
            </w:pPr>
            <w:r>
              <w:t>Option B:</w:t>
            </w:r>
            <w:r w:rsidR="00A02431">
              <w:t xml:space="preserve"> </w:t>
            </w:r>
            <w:r>
              <w:t xml:space="preserve"> Include when Technical Data will be managed in accordance with the SSMP.</w:t>
            </w:r>
          </w:p>
          <w:p w14:paraId="49A8A1C2" w14:textId="77777777" w:rsidR="00351A2A" w:rsidRDefault="00351A2A" w:rsidP="00351A2A">
            <w:pPr>
              <w:pStyle w:val="SOWTL4-ASDEFCON"/>
            </w:pPr>
            <w:r w:rsidRPr="004D5B3D">
              <w:t>The Contractor shall</w:t>
            </w:r>
            <w:r>
              <w:t xml:space="preserve"> address the management of Technical Data in the SSMP.</w:t>
            </w:r>
          </w:p>
        </w:tc>
      </w:tr>
    </w:tbl>
    <w:p w14:paraId="28AA170D" w14:textId="2C615559" w:rsidR="006D1BB3" w:rsidRPr="004D5B3D" w:rsidRDefault="006D1BB3" w:rsidP="00765FEF">
      <w:pPr>
        <w:pStyle w:val="NoteToDrafters-ASDEFCON"/>
      </w:pPr>
      <w:r>
        <w:t xml:space="preserve">Note to drafters: </w:t>
      </w:r>
      <w:r w:rsidR="00E12AAD">
        <w:t xml:space="preserve"> </w:t>
      </w:r>
      <w:r>
        <w:t>Amend the following clause to suit the requirements of the Contract (ie, depending upon the required plans specified in the Contract and whether or not Engineering and/or Maintenance Services are included</w:t>
      </w:r>
      <w:r w:rsidR="00A907AB">
        <w:t>)</w:t>
      </w:r>
      <w:r>
        <w:t>.</w:t>
      </w:r>
    </w:p>
    <w:p w14:paraId="204322D8" w14:textId="66B75111" w:rsidR="0019651A" w:rsidRDefault="009A46F3" w:rsidP="00765FEF">
      <w:pPr>
        <w:pStyle w:val="SOWTL4-ASDEFCON"/>
      </w:pPr>
      <w:r w:rsidRPr="004D5B3D">
        <w:t xml:space="preserve">The Contractor shall manage and provide Technical Data Services in accordance with the Approved </w:t>
      </w:r>
      <w:r w:rsidR="00DF52F8">
        <w:fldChar w:fldCharType="begin">
          <w:ffData>
            <w:name w:val="Text65"/>
            <w:enabled/>
            <w:calcOnExit w:val="0"/>
            <w:textInput>
              <w:default w:val="[...INSERT 'TDMP' OR 'SSMP'...]"/>
            </w:textInput>
          </w:ffData>
        </w:fldChar>
      </w:r>
      <w:bookmarkStart w:id="1171" w:name="Text65"/>
      <w:r w:rsidR="00DF52F8">
        <w:instrText xml:space="preserve"> FORMTEXT </w:instrText>
      </w:r>
      <w:r w:rsidR="00DF52F8">
        <w:fldChar w:fldCharType="separate"/>
      </w:r>
      <w:r w:rsidR="00DF52F8">
        <w:rPr>
          <w:noProof/>
        </w:rPr>
        <w:t>[...INSERT 'TDMP' OR 'SSMP'...]</w:t>
      </w:r>
      <w:r w:rsidR="00DF52F8">
        <w:fldChar w:fldCharType="end"/>
      </w:r>
      <w:bookmarkEnd w:id="1171"/>
      <w:r w:rsidR="0019651A">
        <w:t xml:space="preserve"> and the Approved Configuration Management Plan (CMP) so as to ensure that all of the requirements of the Contract in respect of Technical Data are met, including:</w:t>
      </w:r>
    </w:p>
    <w:p w14:paraId="4A9C7922" w14:textId="48ED7B94" w:rsidR="0019651A" w:rsidRDefault="0019651A" w:rsidP="00DE6B43">
      <w:pPr>
        <w:pStyle w:val="SOWSubL1-ASDEFCON"/>
      </w:pPr>
      <w:r>
        <w:t xml:space="preserve">those set out in this clause </w:t>
      </w:r>
      <w:r>
        <w:fldChar w:fldCharType="begin"/>
      </w:r>
      <w:r>
        <w:instrText xml:space="preserve"> REF _Ref347399341 \r \h </w:instrText>
      </w:r>
      <w:r>
        <w:fldChar w:fldCharType="separate"/>
      </w:r>
      <w:r w:rsidR="00B664F0">
        <w:t>9.2</w:t>
      </w:r>
      <w:r>
        <w:fldChar w:fldCharType="end"/>
      </w:r>
      <w:r>
        <w:t>;</w:t>
      </w:r>
    </w:p>
    <w:p w14:paraId="37AC40BF" w14:textId="02287588" w:rsidR="003E12FF" w:rsidRDefault="0019651A" w:rsidP="00DE6B43">
      <w:pPr>
        <w:pStyle w:val="SOWSubL1-ASDEFCON"/>
      </w:pPr>
      <w:r>
        <w:t xml:space="preserve">those set out in clause 5 of the </w:t>
      </w:r>
      <w:r w:rsidR="001959AE">
        <w:t>COC</w:t>
      </w:r>
      <w:r w:rsidR="001E1095">
        <w:t>;</w:t>
      </w:r>
    </w:p>
    <w:p w14:paraId="6FDFDDD2" w14:textId="31D1B68E" w:rsidR="0019651A" w:rsidRDefault="001E1095" w:rsidP="00DE6B43">
      <w:pPr>
        <w:pStyle w:val="SOWSubL1-ASDEFCON"/>
      </w:pPr>
      <w:r>
        <w:t>t</w:t>
      </w:r>
      <w:r w:rsidR="003E12FF">
        <w:t>hose set out in the TDSR Schedule</w:t>
      </w:r>
      <w:r w:rsidR="0019651A">
        <w:t>; and</w:t>
      </w:r>
    </w:p>
    <w:p w14:paraId="7A4DC4A3" w14:textId="6EE6774C" w:rsidR="009A46F3" w:rsidRPr="004D5B3D" w:rsidRDefault="0019651A" w:rsidP="00DE6B43">
      <w:pPr>
        <w:pStyle w:val="SOWSubL1-ASDEFCON"/>
      </w:pPr>
      <w:r>
        <w:t xml:space="preserve">those required to meet the </w:t>
      </w:r>
      <w:r w:rsidR="00DB17C0">
        <w:t xml:space="preserve">ADF </w:t>
      </w:r>
      <w:r w:rsidR="00744AA2">
        <w:t>r</w:t>
      </w:r>
      <w:r w:rsidR="00F56CA9">
        <w:t xml:space="preserve">egulatory / </w:t>
      </w:r>
      <w:r w:rsidR="00744AA2">
        <w:t>a</w:t>
      </w:r>
      <w:r w:rsidR="00F56CA9">
        <w:t xml:space="preserve">ssurance </w:t>
      </w:r>
      <w:r w:rsidR="00744AA2">
        <w:t>f</w:t>
      </w:r>
      <w:r w:rsidR="00F56CA9">
        <w:t xml:space="preserve">ramework </w:t>
      </w:r>
      <w:r w:rsidR="00DB17C0">
        <w:t>requirements</w:t>
      </w:r>
      <w:r>
        <w:t xml:space="preserve"> under clauses </w:t>
      </w:r>
      <w:r>
        <w:fldChar w:fldCharType="begin"/>
      </w:r>
      <w:r>
        <w:instrText xml:space="preserve"> REF _Ref347399467 \r \h </w:instrText>
      </w:r>
      <w:r>
        <w:fldChar w:fldCharType="separate"/>
      </w:r>
      <w:r w:rsidR="00B664F0">
        <w:t>5</w:t>
      </w:r>
      <w:r>
        <w:fldChar w:fldCharType="end"/>
      </w:r>
      <w:r>
        <w:t xml:space="preserve"> and </w:t>
      </w:r>
      <w:r>
        <w:fldChar w:fldCharType="begin"/>
      </w:r>
      <w:r>
        <w:instrText xml:space="preserve"> REF _Ref347399479 \r \h </w:instrText>
      </w:r>
      <w:r>
        <w:fldChar w:fldCharType="separate"/>
      </w:r>
      <w:r w:rsidR="00B664F0">
        <w:t>6</w:t>
      </w:r>
      <w:r>
        <w:fldChar w:fldCharType="end"/>
      </w:r>
      <w:r w:rsidR="009A46F3" w:rsidRPr="004D5B3D">
        <w:t>.</w:t>
      </w:r>
    </w:p>
    <w:p w14:paraId="147D8B17" w14:textId="398D3150" w:rsidR="009A46F3" w:rsidRPr="004D5B3D" w:rsidRDefault="009A46F3" w:rsidP="000434F9">
      <w:pPr>
        <w:pStyle w:val="SOWHL3-ASDEFCON"/>
      </w:pPr>
      <w:bookmarkStart w:id="1172" w:name="_Ref76535911"/>
      <w:r w:rsidRPr="004D5B3D">
        <w:t>Technical Data List (</w:t>
      </w:r>
      <w:r w:rsidR="006A3347">
        <w:t>Core</w:t>
      </w:r>
      <w:r w:rsidRPr="004D5B3D">
        <w:t>)</w:t>
      </w:r>
      <w:bookmarkEnd w:id="1172"/>
    </w:p>
    <w:p w14:paraId="2F4DBE29" w14:textId="121DA45B" w:rsidR="009A46F3" w:rsidRDefault="009A46F3" w:rsidP="00765FEF">
      <w:pPr>
        <w:pStyle w:val="SOWTL4-ASDEFCON"/>
      </w:pPr>
      <w:r w:rsidRPr="004D5B3D">
        <w:t>The Contractor shall develop, deliver and update a TDL in accordance with CDRL Line Number SR-100.</w:t>
      </w:r>
      <w:bookmarkEnd w:id="1169"/>
    </w:p>
    <w:p w14:paraId="1636F4CD" w14:textId="37596A32" w:rsidR="008F4580" w:rsidRPr="004D5B3D" w:rsidRDefault="008F4580" w:rsidP="00765FEF">
      <w:pPr>
        <w:pStyle w:val="SOWTL4-ASDEFCON"/>
      </w:pPr>
      <w:r w:rsidRPr="004020CF">
        <w:t xml:space="preserve">The Contractor shall deliver </w:t>
      </w:r>
      <w:r w:rsidR="00E338FE">
        <w:t xml:space="preserve">all </w:t>
      </w:r>
      <w:r w:rsidRPr="004020CF">
        <w:t xml:space="preserve">items of Technical Data </w:t>
      </w:r>
      <w:r>
        <w:t xml:space="preserve">identified </w:t>
      </w:r>
      <w:r w:rsidRPr="004020CF">
        <w:t>in the Approved TDL</w:t>
      </w:r>
      <w:r w:rsidR="008D7E2D">
        <w:t xml:space="preserve"> for delivery,</w:t>
      </w:r>
      <w:r>
        <w:t xml:space="preserve"> </w:t>
      </w:r>
      <w:r w:rsidRPr="004020CF">
        <w:t>in accordance with the Approved TDL</w:t>
      </w:r>
      <w:r>
        <w:t>.</w:t>
      </w:r>
    </w:p>
    <w:p w14:paraId="7BB860C5" w14:textId="2D4E15EA" w:rsidR="002F0B25" w:rsidRDefault="002F0B25" w:rsidP="00765FEF">
      <w:pPr>
        <w:pStyle w:val="SOWTL4-ASDEFCON"/>
      </w:pPr>
      <w:bookmarkStart w:id="1173" w:name="_Ref534620106"/>
      <w:r w:rsidRPr="004020CF">
        <w:t xml:space="preserve">If the Commonwealth Representative requests, in writing, to view an item of Technical Data identified in </w:t>
      </w:r>
      <w:r w:rsidRPr="0026190B">
        <w:t>the TDL</w:t>
      </w:r>
      <w:r w:rsidR="00E811F9">
        <w:t xml:space="preserve"> that is </w:t>
      </w:r>
      <w:r w:rsidR="00E811F9" w:rsidRPr="00F63FC3">
        <w:t>not designated for delivery to the Commonwealth</w:t>
      </w:r>
      <w:r w:rsidR="00E811F9">
        <w:t xml:space="preserve">, </w:t>
      </w:r>
      <w:r w:rsidRPr="004020CF">
        <w:t>the Contractor shall provide the Commonwealth with reasonable access to the requested Technical Data, in order to view the item within the period set out in the request or as otherwise agreed between the parties</w:t>
      </w:r>
      <w:r>
        <w:t>.</w:t>
      </w:r>
      <w:bookmarkEnd w:id="1173"/>
    </w:p>
    <w:p w14:paraId="7AE0DFB3" w14:textId="132987A8" w:rsidR="00936CE5" w:rsidRPr="00C72891" w:rsidRDefault="00936CE5" w:rsidP="00936CE5">
      <w:pPr>
        <w:pStyle w:val="SOWTL4-ASDEFCON"/>
      </w:pPr>
      <w:r w:rsidRPr="004020CF">
        <w:t xml:space="preserve">If, having viewed the item of Technical Data requested under </w:t>
      </w:r>
      <w:r w:rsidRPr="00C72891">
        <w:t xml:space="preserve">clause </w:t>
      </w:r>
      <w:r w:rsidRPr="00E72146">
        <w:fldChar w:fldCharType="begin"/>
      </w:r>
      <w:r w:rsidRPr="005333A3">
        <w:instrText xml:space="preserve"> REF _Ref534620106 \r \h  \* MERGEFORMAT </w:instrText>
      </w:r>
      <w:r w:rsidRPr="00E72146">
        <w:fldChar w:fldCharType="separate"/>
      </w:r>
      <w:r w:rsidR="00B664F0">
        <w:t>9.2.2.3</w:t>
      </w:r>
      <w:r w:rsidRPr="00E72146">
        <w:fldChar w:fldCharType="end"/>
      </w:r>
      <w:r w:rsidRPr="00C72891">
        <w:t xml:space="preserve">, the Commonwealth notifies the Contractor that it requires delivery of </w:t>
      </w:r>
      <w:r w:rsidRPr="00E72146">
        <w:t>that</w:t>
      </w:r>
      <w:r w:rsidRPr="00C72891">
        <w:t xml:space="preserve"> item of Technical Data</w:t>
      </w:r>
      <w:r w:rsidR="003910B5">
        <w:t xml:space="preserve"> to the Commonwealth</w:t>
      </w:r>
      <w:r w:rsidR="00DC6B09">
        <w:t>,</w:t>
      </w:r>
      <w:r w:rsidR="00511F1B">
        <w:t xml:space="preserve"> then</w:t>
      </w:r>
      <w:r w:rsidR="001F50E3" w:rsidRPr="001F50E3">
        <w:t xml:space="preserve"> </w:t>
      </w:r>
      <w:r w:rsidR="009F2559">
        <w:t xml:space="preserve">subject to clauses 3.4 and 5.13 of the COC, </w:t>
      </w:r>
      <w:r w:rsidR="001F50E3">
        <w:t>the Contractor shall</w:t>
      </w:r>
      <w:r w:rsidRPr="00C72891">
        <w:t>:</w:t>
      </w:r>
    </w:p>
    <w:p w14:paraId="6639305C" w14:textId="77777777" w:rsidR="001F50E3" w:rsidRDefault="001F50E3" w:rsidP="001F50E3">
      <w:pPr>
        <w:pStyle w:val="SOWSubL1-ASDEFCON"/>
      </w:pPr>
      <w:r>
        <w:t>update the TDL;</w:t>
      </w:r>
    </w:p>
    <w:p w14:paraId="2C6F1535" w14:textId="33DF3184" w:rsidR="001F50E3" w:rsidRDefault="001F50E3" w:rsidP="001F50E3">
      <w:pPr>
        <w:pStyle w:val="SOWSubL1-ASDEFCON"/>
      </w:pPr>
      <w:r>
        <w:t xml:space="preserve">if </w:t>
      </w:r>
      <w:r w:rsidR="00E72146">
        <w:t>applicable,</w:t>
      </w:r>
      <w:r>
        <w:t xml:space="preserve"> </w:t>
      </w:r>
      <w:r w:rsidR="00E72146">
        <w:t xml:space="preserve">submit a CCP </w:t>
      </w:r>
      <w:r>
        <w:t>to update the TDSR Schedule; and</w:t>
      </w:r>
    </w:p>
    <w:p w14:paraId="1D97C463" w14:textId="00E2C0E7" w:rsidR="001F50E3" w:rsidRPr="004020CF" w:rsidRDefault="001F50E3" w:rsidP="001F50E3">
      <w:pPr>
        <w:pStyle w:val="SOWSubL1-ASDEFCON"/>
      </w:pPr>
      <w:r>
        <w:t xml:space="preserve">deliver the item of Technical Data </w:t>
      </w:r>
      <w:r w:rsidR="00E72146" w:rsidRPr="004020CF">
        <w:t>as directed by the Commonwealth</w:t>
      </w:r>
      <w:r>
        <w:t>.</w:t>
      </w:r>
    </w:p>
    <w:p w14:paraId="788B3D43" w14:textId="03D052C2" w:rsidR="0043728F" w:rsidRPr="004D5B3D" w:rsidRDefault="00F4303E" w:rsidP="00AE1B7F">
      <w:pPr>
        <w:pStyle w:val="SOWTL4-ASDEFCON"/>
      </w:pPr>
      <w:r>
        <w:t xml:space="preserve">Unless the item of Technical Data </w:t>
      </w:r>
      <w:r w:rsidR="009F2559" w:rsidRPr="004D5B3D">
        <w:t>requested under clause</w:t>
      </w:r>
      <w:r w:rsidR="009F2559">
        <w:t xml:space="preserve"> </w:t>
      </w:r>
      <w:r w:rsidR="009F2559" w:rsidRPr="00920D1B">
        <w:fldChar w:fldCharType="begin"/>
      </w:r>
      <w:r w:rsidR="009F2559" w:rsidRPr="00920D1B">
        <w:instrText xml:space="preserve"> REF _Ref534620106 \r \h  \* MERGEFORMAT </w:instrText>
      </w:r>
      <w:r w:rsidR="009F2559" w:rsidRPr="00920D1B">
        <w:fldChar w:fldCharType="separate"/>
      </w:r>
      <w:r w:rsidR="00B664F0">
        <w:t>9.2.2.3</w:t>
      </w:r>
      <w:r w:rsidR="009F2559" w:rsidRPr="00920D1B">
        <w:fldChar w:fldCharType="end"/>
      </w:r>
      <w:r w:rsidR="009F2559">
        <w:t xml:space="preserve"> </w:t>
      </w:r>
      <w:r>
        <w:t>was</w:t>
      </w:r>
      <w:r w:rsidR="009A46F3" w:rsidRPr="004D5B3D">
        <w:t xml:space="preserve"> otherwise </w:t>
      </w:r>
      <w:r w:rsidR="007F3455">
        <w:t xml:space="preserve">required </w:t>
      </w:r>
      <w:r>
        <w:t xml:space="preserve">to be delivered </w:t>
      </w:r>
      <w:r w:rsidR="00DC6B09">
        <w:t xml:space="preserve">to the Commonwealth </w:t>
      </w:r>
      <w:r>
        <w:t>under</w:t>
      </w:r>
      <w:r w:rsidR="009A46F3" w:rsidRPr="004D5B3D">
        <w:t xml:space="preserve"> the Contract, the Contractor shall provide the Technical Data </w:t>
      </w:r>
      <w:r w:rsidR="00155695">
        <w:t>as an S&amp;Q Service</w:t>
      </w:r>
      <w:r w:rsidR="00511F1B">
        <w:t xml:space="preserve"> (eg, for the reasonable costs of reproducing documents)</w:t>
      </w:r>
      <w:r w:rsidR="009A46F3" w:rsidRPr="004D5B3D">
        <w:t>.</w:t>
      </w:r>
    </w:p>
    <w:p w14:paraId="1DC8C04C" w14:textId="77777777" w:rsidR="009A46F3" w:rsidRPr="004D5B3D" w:rsidRDefault="009A46F3" w:rsidP="000434F9">
      <w:pPr>
        <w:pStyle w:val="SOWHL3-ASDEFCON"/>
      </w:pPr>
      <w:bookmarkStart w:id="1174" w:name="_Ref534978747"/>
      <w:bookmarkStart w:id="1175" w:name="_Toc55613148"/>
      <w:r w:rsidRPr="004D5B3D">
        <w:t>Technical Information Library (Optional)</w:t>
      </w:r>
      <w:bookmarkEnd w:id="1174"/>
    </w:p>
    <w:p w14:paraId="3985EE50" w14:textId="77777777" w:rsidR="009A46F3" w:rsidRPr="004D5B3D" w:rsidRDefault="009A46F3" w:rsidP="00765FEF">
      <w:pPr>
        <w:pStyle w:val="SOWTL4-ASDEFCON"/>
      </w:pPr>
      <w:r w:rsidRPr="004D5B3D">
        <w:t>The Contractor shall maintain a technical information library for any policies, regulations, procedures, and task descriptions required for the performance of the Contract.</w:t>
      </w:r>
      <w:bookmarkEnd w:id="1175"/>
    </w:p>
    <w:p w14:paraId="62145092" w14:textId="77777777" w:rsidR="009A46F3" w:rsidRPr="004D5B3D" w:rsidRDefault="009A46F3" w:rsidP="00765FEF">
      <w:pPr>
        <w:pStyle w:val="SOWTL4-ASDEFCON"/>
      </w:pPr>
      <w:bookmarkStart w:id="1176" w:name="_Toc55613149"/>
      <w:r w:rsidRPr="004D5B3D">
        <w:t>The Contractor shall ensure that its staff, including the sta</w:t>
      </w:r>
      <w:bookmarkStart w:id="1177" w:name="_Hlt103659955"/>
      <w:bookmarkEnd w:id="1177"/>
      <w:r w:rsidRPr="004D5B3D">
        <w:t>ff of its Subcontractors, are aware of, and have access to, the technical information library for documentation appropriate to the procedures and tasks that the Contractor requires them to undertake.</w:t>
      </w:r>
      <w:bookmarkEnd w:id="1176"/>
    </w:p>
    <w:p w14:paraId="4063E541" w14:textId="6B2E6592" w:rsidR="009A46F3" w:rsidRPr="004D5B3D" w:rsidRDefault="009A46F3" w:rsidP="00765FEF">
      <w:pPr>
        <w:pStyle w:val="NoteToDrafters-ASDEFCON"/>
      </w:pPr>
      <w:r w:rsidRPr="004D5B3D">
        <w:t xml:space="preserve">Note to drafters:  GFD and GFI are not included in the following clause because they are covered by Attachment E (which includes times for delivery) and the respective GFM clauses.  If the draft Contract does not include Phase In, the drafter should amend the following clause, such as </w:t>
      </w:r>
      <w:r w:rsidR="003219A3">
        <w:t>‘</w:t>
      </w:r>
      <w:r w:rsidRPr="004D5B3D">
        <w:t xml:space="preserve">Within </w:t>
      </w:r>
      <w:r w:rsidR="00F76356">
        <w:t xml:space="preserve">the </w:t>
      </w:r>
      <w:r w:rsidRPr="004D5B3D">
        <w:t>two months after the Effective Date, the Contractor shall…</w:t>
      </w:r>
      <w:r w:rsidR="003219A3">
        <w:t>’</w:t>
      </w:r>
      <w:r w:rsidR="00F16C77">
        <w:t>.</w:t>
      </w:r>
    </w:p>
    <w:p w14:paraId="535EBDE3" w14:textId="77777777" w:rsidR="009A46F3" w:rsidRPr="004D5B3D" w:rsidRDefault="00625365" w:rsidP="00765FEF">
      <w:pPr>
        <w:pStyle w:val="SOWTL4-ASDEFCON"/>
      </w:pPr>
      <w:bookmarkStart w:id="1178" w:name="_Toc55613150"/>
      <w:r w:rsidRPr="004D5B3D">
        <w:t>Before the Operative Date</w:t>
      </w:r>
      <w:r w:rsidR="00053E83">
        <w:t>,</w:t>
      </w:r>
      <w:r w:rsidR="009A46F3" w:rsidRPr="004D5B3D">
        <w:t xml:space="preserve"> </w:t>
      </w:r>
      <w:r w:rsidR="00092EDD">
        <w:t>or as otherwise identified</w:t>
      </w:r>
      <w:r w:rsidR="00092EDD" w:rsidRPr="004D5B3D">
        <w:t xml:space="preserve"> </w:t>
      </w:r>
      <w:r w:rsidR="009A46F3" w:rsidRPr="004D5B3D">
        <w:t>in accordance with the Approved Phase In Plan</w:t>
      </w:r>
      <w:r w:rsidR="00A05969">
        <w:t xml:space="preserve"> or the Approved Ramp Up Management Plan</w:t>
      </w:r>
      <w:r w:rsidR="00006C00">
        <w:t xml:space="preserve"> (if applicable)</w:t>
      </w:r>
      <w:r w:rsidR="009A46F3" w:rsidRPr="004D5B3D">
        <w:t>, the Contractor shall request from the Commonwealth Representative a sufficient number of copies of the Commonwealth documents listed in Attachment M necessary for the performance of the Contract.  The Commonwealth is not obliged to provide documents that are available in the public domain.</w:t>
      </w:r>
      <w:bookmarkEnd w:id="1178"/>
    </w:p>
    <w:p w14:paraId="74A78E0B" w14:textId="77777777" w:rsidR="009A46F3" w:rsidRPr="004D5B3D" w:rsidRDefault="009A46F3" w:rsidP="00765FEF">
      <w:pPr>
        <w:pStyle w:val="SOWTL4-ASDEFCON"/>
      </w:pPr>
      <w:bookmarkStart w:id="1179" w:name="_Toc55613151"/>
      <w:r w:rsidRPr="004D5B3D">
        <w:t xml:space="preserve">The Contractor shall maintain the publications identified in Section 6 of Annex A, including the incorporation of Commonwealth-issued amendments and OEM amendments that have been </w:t>
      </w:r>
      <w:r w:rsidR="00F825A8">
        <w:t>A</w:t>
      </w:r>
      <w:r w:rsidRPr="004D5B3D">
        <w:t>pproved by the Commonwealth.</w:t>
      </w:r>
      <w:bookmarkEnd w:id="1179"/>
    </w:p>
    <w:p w14:paraId="5B01415E" w14:textId="77777777" w:rsidR="009A46F3" w:rsidRPr="004D5B3D" w:rsidRDefault="009A46F3" w:rsidP="000434F9">
      <w:pPr>
        <w:pStyle w:val="SOWHL3-ASDEFCON"/>
      </w:pPr>
      <w:bookmarkStart w:id="1180" w:name="_Ref534978754"/>
      <w:r w:rsidRPr="004D5B3D">
        <w:t>Publications Update Service (Optional)</w:t>
      </w:r>
      <w:bookmarkEnd w:id="1180"/>
    </w:p>
    <w:p w14:paraId="5A359946" w14:textId="77777777" w:rsidR="009A46F3" w:rsidRPr="004D5B3D" w:rsidRDefault="009A46F3" w:rsidP="00765FEF">
      <w:pPr>
        <w:pStyle w:val="NoteToDrafters-ASDEFCON"/>
      </w:pPr>
      <w:r w:rsidRPr="004D5B3D">
        <w:t>Note to drafters:  If the Contractor is to provide a Publications Update Service, incorporating updates from OEMs (ie, not provided by the Commonwealth), drafters should retain the following clauses.  If not required, drafters should delete the following clauses, including the Note, and replace with ‘Not used’.  Refer to the SOW Tailoring Guide for guidance.</w:t>
      </w:r>
    </w:p>
    <w:p w14:paraId="5546025F" w14:textId="77777777" w:rsidR="009A46F3" w:rsidRPr="004D5B3D" w:rsidRDefault="009A46F3" w:rsidP="000434F9">
      <w:pPr>
        <w:pStyle w:val="Note-ASDEFCON"/>
      </w:pPr>
      <w:r w:rsidRPr="004D5B3D">
        <w:t>Note:</w:t>
      </w:r>
      <w:r w:rsidR="00A02431">
        <w:t xml:space="preserve"> </w:t>
      </w:r>
      <w:r w:rsidRPr="004D5B3D">
        <w:t xml:space="preserve"> Publications updates incorporate changes from OEMs and sources outside of the Commonwealth.</w:t>
      </w:r>
      <w:r w:rsidR="008D552A">
        <w:t xml:space="preserve"> </w:t>
      </w:r>
      <w:r w:rsidRPr="004D5B3D">
        <w:t xml:space="preserve"> These updates are independent of updates for Product modifications.</w:t>
      </w:r>
    </w:p>
    <w:p w14:paraId="79D5DE95" w14:textId="7D657675" w:rsidR="009A46F3" w:rsidRPr="004D5B3D" w:rsidRDefault="009A46F3" w:rsidP="00765FEF">
      <w:pPr>
        <w:pStyle w:val="SOWTL4-ASDEFCON"/>
      </w:pPr>
      <w:r w:rsidRPr="004D5B3D">
        <w:t xml:space="preserve">The Contractor shall provide a publication update service for the publications </w:t>
      </w:r>
      <w:r w:rsidR="00CC364A">
        <w:t>annotated for the ‘update service’</w:t>
      </w:r>
      <w:r w:rsidR="00CC364A" w:rsidRPr="004D5B3D">
        <w:t xml:space="preserve"> </w:t>
      </w:r>
      <w:r w:rsidRPr="004D5B3D">
        <w:t>in Section 6 of Annex A.</w:t>
      </w:r>
    </w:p>
    <w:p w14:paraId="1CC905CC" w14:textId="23E1CA65" w:rsidR="009A46F3" w:rsidRPr="004D5B3D" w:rsidRDefault="009A46F3" w:rsidP="00765FEF">
      <w:pPr>
        <w:pStyle w:val="NoteToDrafters-ASDEFCON"/>
      </w:pPr>
      <w:r w:rsidRPr="004D5B3D">
        <w:t xml:space="preserve">Note to drafters: </w:t>
      </w:r>
      <w:r w:rsidR="00E12AAD">
        <w:t xml:space="preserve"> </w:t>
      </w:r>
      <w:r w:rsidRPr="004D5B3D">
        <w:t xml:space="preserve">Additional clauses will need to be inserted here if the Contractor is also intended to have responsibilities as a publication sponsor in clause </w:t>
      </w:r>
      <w:r w:rsidRPr="004D5B3D">
        <w:fldChar w:fldCharType="begin"/>
      </w:r>
      <w:r w:rsidRPr="004D5B3D">
        <w:instrText xml:space="preserve"> REF _Ref277944010 \r \h </w:instrText>
      </w:r>
      <w:r w:rsidR="004D5B3D">
        <w:instrText xml:space="preserve"> \* MERGEFORMAT </w:instrText>
      </w:r>
      <w:r w:rsidRPr="004D5B3D">
        <w:fldChar w:fldCharType="separate"/>
      </w:r>
      <w:r w:rsidR="00B664F0">
        <w:t>9.2.5</w:t>
      </w:r>
      <w:r w:rsidRPr="004D5B3D">
        <w:fldChar w:fldCharType="end"/>
      </w:r>
      <w:r w:rsidRPr="004D5B3D">
        <w:t xml:space="preserve"> and/or for developing updates to Commonwealth publications.  Refer to the SOW Tailoring Guide for guidance.</w:t>
      </w:r>
    </w:p>
    <w:p w14:paraId="66F02CC3" w14:textId="259871A9" w:rsidR="009A46F3" w:rsidRPr="004D5B3D" w:rsidRDefault="009A46F3" w:rsidP="00765FEF">
      <w:pPr>
        <w:pStyle w:val="SOWTL4-ASDEFCON"/>
      </w:pPr>
      <w:r w:rsidRPr="004D5B3D">
        <w:t>Except where otherwise defined in the Approved TD</w:t>
      </w:r>
      <w:r w:rsidR="00A05969">
        <w:t>M</w:t>
      </w:r>
      <w:r w:rsidRPr="004D5B3D">
        <w:t xml:space="preserve">P or agreed by the Commonwealth Representative, </w:t>
      </w:r>
      <w:r w:rsidR="00CC364A">
        <w:t>the Contractor shall prepare updates</w:t>
      </w:r>
      <w:r w:rsidR="00CC364A" w:rsidRPr="004D5B3D">
        <w:t xml:space="preserve"> </w:t>
      </w:r>
      <w:r w:rsidRPr="004D5B3D">
        <w:t>to the publications in the same style and format as the publications being changed.</w:t>
      </w:r>
    </w:p>
    <w:p w14:paraId="26F223E3" w14:textId="77777777" w:rsidR="009A46F3" w:rsidRPr="004D5B3D" w:rsidRDefault="009A46F3" w:rsidP="00765FEF">
      <w:pPr>
        <w:pStyle w:val="SOWTL4-ASDEFCON"/>
      </w:pPr>
      <w:r w:rsidRPr="004D5B3D">
        <w:t>Publication updates shall be delivered in the formats defined in the Approved TD</w:t>
      </w:r>
      <w:r w:rsidR="00A05969">
        <w:t>M</w:t>
      </w:r>
      <w:r w:rsidRPr="004D5B3D">
        <w:t>P.</w:t>
      </w:r>
    </w:p>
    <w:p w14:paraId="32577649" w14:textId="7CA466C6" w:rsidR="009A46F3" w:rsidRPr="004D5B3D" w:rsidRDefault="00CC364A" w:rsidP="00765FEF">
      <w:pPr>
        <w:pStyle w:val="SOWTL4-ASDEFCON"/>
      </w:pPr>
      <w:r>
        <w:t xml:space="preserve">Unless required </w:t>
      </w:r>
      <w:r w:rsidR="00946803">
        <w:t>in relation to</w:t>
      </w:r>
      <w:r>
        <w:t xml:space="preserve"> safety or other priority </w:t>
      </w:r>
      <w:r w:rsidR="00946803">
        <w:t>issue</w:t>
      </w:r>
      <w:r>
        <w:t xml:space="preserve"> agreed by the Commonwealth, the Contractor shall d</w:t>
      </w:r>
      <w:r w:rsidRPr="004D5B3D">
        <w:t>eliver</w:t>
      </w:r>
      <w:r w:rsidR="009A46F3" w:rsidRPr="004D5B3D">
        <w:t xml:space="preserve"> </w:t>
      </w:r>
      <w:r>
        <w:t xml:space="preserve">routine </w:t>
      </w:r>
      <w:r w:rsidR="009A46F3" w:rsidRPr="004D5B3D">
        <w:t xml:space="preserve">publication updates on a </w:t>
      </w:r>
      <w:bookmarkStart w:id="1181" w:name="Text62"/>
      <w:r w:rsidR="009A46F3" w:rsidRPr="004D5B3D">
        <w:fldChar w:fldCharType="begin">
          <w:ffData>
            <w:name w:val="Text62"/>
            <w:enabled/>
            <w:calcOnExit w:val="0"/>
            <w:textInput>
              <w:default w:val="[…DEFINE FREQUENCY…]"/>
            </w:textInput>
          </w:ffData>
        </w:fldChar>
      </w:r>
      <w:r w:rsidR="009A46F3" w:rsidRPr="004D5B3D">
        <w:instrText xml:space="preserve"> FORMTEXT </w:instrText>
      </w:r>
      <w:r w:rsidR="009A46F3" w:rsidRPr="004D5B3D">
        <w:fldChar w:fldCharType="separate"/>
      </w:r>
      <w:r w:rsidR="007A5421">
        <w:rPr>
          <w:noProof/>
        </w:rPr>
        <w:t>[…DEFINE FREQUENCY…]</w:t>
      </w:r>
      <w:r w:rsidR="009A46F3" w:rsidRPr="004D5B3D">
        <w:fldChar w:fldCharType="end"/>
      </w:r>
      <w:bookmarkEnd w:id="1181"/>
      <w:r w:rsidR="009A46F3" w:rsidRPr="004D5B3D">
        <w:t xml:space="preserve"> basis.</w:t>
      </w:r>
    </w:p>
    <w:p w14:paraId="6061988C" w14:textId="77777777" w:rsidR="009A46F3" w:rsidRPr="004D5B3D" w:rsidRDefault="009A46F3" w:rsidP="000434F9">
      <w:pPr>
        <w:pStyle w:val="SOWHL3-ASDEFCON"/>
      </w:pPr>
      <w:bookmarkStart w:id="1182" w:name="_Ref277944010"/>
      <w:r w:rsidRPr="004D5B3D">
        <w:t>Publication Sponsorship (Optional)</w:t>
      </w:r>
      <w:bookmarkEnd w:id="1182"/>
    </w:p>
    <w:p w14:paraId="1B261E62" w14:textId="77777777" w:rsidR="009A46F3" w:rsidRPr="004D5B3D" w:rsidRDefault="009A46F3" w:rsidP="00765FEF">
      <w:pPr>
        <w:pStyle w:val="NoteToDrafters-ASDEFCON"/>
      </w:pPr>
      <w:r w:rsidRPr="004D5B3D">
        <w:t xml:space="preserve">Note to drafters:  Amend the following clauses to define the required publication sponsorship Services for Defence publications (refer to the SOW Tailoring Guide).  The preceding clause </w:t>
      </w:r>
      <w:r w:rsidR="00905E0E">
        <w:t>(</w:t>
      </w:r>
      <w:r w:rsidR="002B3042">
        <w:t xml:space="preserve">Publications </w:t>
      </w:r>
      <w:r w:rsidR="001D19CB">
        <w:t>Update Services</w:t>
      </w:r>
      <w:r w:rsidR="00905E0E">
        <w:t xml:space="preserve">) </w:t>
      </w:r>
      <w:r w:rsidRPr="004D5B3D">
        <w:t>may also require amendment if the Contractor is to be a publication sponsor.</w:t>
      </w:r>
    </w:p>
    <w:p w14:paraId="2068622E" w14:textId="77777777" w:rsidR="009A46F3" w:rsidRPr="004D5B3D" w:rsidRDefault="009A46F3" w:rsidP="00765FEF">
      <w:pPr>
        <w:pStyle w:val="SOWTL4-ASDEFCON"/>
      </w:pPr>
      <w:r w:rsidRPr="004D5B3D">
        <w:t xml:space="preserve">The Contractor </w:t>
      </w:r>
      <w:r w:rsidR="002B3042">
        <w:t xml:space="preserve">shall </w:t>
      </w:r>
      <w:r w:rsidRPr="004D5B3D">
        <w:t>provide the following publication sponsorship Services for the Defence publications identified in Section 6 of Annex A for which the Contractor is annotated as being the publication sponsor:</w:t>
      </w:r>
    </w:p>
    <w:p w14:paraId="5F8B4A9D" w14:textId="77777777" w:rsidR="009A46F3" w:rsidRPr="004D5B3D" w:rsidRDefault="009A46F3" w:rsidP="00DE6B43">
      <w:pPr>
        <w:pStyle w:val="SOWSubL1-ASDEFCON"/>
      </w:pPr>
      <w:r w:rsidRPr="004D5B3D">
        <w:t>preparing material to be incorporated into publications;</w:t>
      </w:r>
    </w:p>
    <w:p w14:paraId="7DBA42F2" w14:textId="77777777" w:rsidR="009A46F3" w:rsidRPr="004D5B3D" w:rsidRDefault="009A46F3" w:rsidP="00DE6B43">
      <w:pPr>
        <w:pStyle w:val="SOWSubL1-ASDEFCON"/>
      </w:pPr>
      <w:r w:rsidRPr="004D5B3D">
        <w:t>liaising with Defence publication authorities for the production of publications;</w:t>
      </w:r>
    </w:p>
    <w:p w14:paraId="6DA73CEA" w14:textId="77777777" w:rsidR="009A46F3" w:rsidRPr="004D5B3D" w:rsidRDefault="009A46F3" w:rsidP="00DE6B43">
      <w:pPr>
        <w:pStyle w:val="SOWSubL1-ASDEFCON"/>
      </w:pPr>
      <w:r w:rsidRPr="004D5B3D">
        <w:t>maintaining the distribution lists for the publications;</w:t>
      </w:r>
    </w:p>
    <w:p w14:paraId="43D8D8B7" w14:textId="77777777" w:rsidR="009A46F3" w:rsidRPr="004D5B3D" w:rsidRDefault="009A46F3" w:rsidP="00DE6B43">
      <w:pPr>
        <w:pStyle w:val="SOWSubL1-ASDEFCON"/>
      </w:pPr>
      <w:r w:rsidRPr="004D5B3D">
        <w:t>allocating the appropriate security classification to the publications;</w:t>
      </w:r>
    </w:p>
    <w:p w14:paraId="70FEBA1F" w14:textId="77777777" w:rsidR="009A46F3" w:rsidRPr="004D5B3D" w:rsidRDefault="009A46F3" w:rsidP="00DE6B43">
      <w:pPr>
        <w:pStyle w:val="SOWSubL1-ASDEFCON"/>
      </w:pPr>
      <w:r w:rsidRPr="004D5B3D">
        <w:t>maintaining a master copy of all publications for which the sponsor is responsible;</w:t>
      </w:r>
    </w:p>
    <w:p w14:paraId="773728B3" w14:textId="77777777" w:rsidR="009A46F3" w:rsidRPr="004D5B3D" w:rsidRDefault="009A46F3" w:rsidP="00DE6B43">
      <w:pPr>
        <w:pStyle w:val="SOWSubL1-ASDEFCON"/>
      </w:pPr>
      <w:r w:rsidRPr="004D5B3D">
        <w:t>ensuring the relevancy and currency of the publications by the regular inclusion of necessary new material and deletion of obsolete material; and</w:t>
      </w:r>
    </w:p>
    <w:p w14:paraId="1A215B88" w14:textId="77777777" w:rsidR="009A46F3" w:rsidRPr="004D5B3D" w:rsidRDefault="009A46F3" w:rsidP="00DE6B43">
      <w:pPr>
        <w:pStyle w:val="SOWSubL1-ASDEFCON"/>
      </w:pPr>
      <w:r w:rsidRPr="004D5B3D">
        <w:t>authorising the withdrawal and disposal of the publications when they are no longer required.</w:t>
      </w:r>
    </w:p>
    <w:p w14:paraId="0CC137AB" w14:textId="243D6A61" w:rsidR="009A46F3" w:rsidRPr="004D5B3D" w:rsidRDefault="009A46F3" w:rsidP="00765FEF">
      <w:pPr>
        <w:pStyle w:val="SOWTL4-ASDEFCON"/>
      </w:pPr>
      <w:r w:rsidRPr="004D5B3D">
        <w:t xml:space="preserve">The Contractor shall undertake publication sponsorship Services in accordance with </w:t>
      </w:r>
      <w:r w:rsidRPr="004D5B3D">
        <w:fldChar w:fldCharType="begin">
          <w:ffData>
            <w:name w:val=""/>
            <w:enabled/>
            <w:calcOnExit w:val="0"/>
            <w:textInput>
              <w:default w:val="[…INSERT REFERENCE (EG, AAP 5030.001)…]"/>
            </w:textInput>
          </w:ffData>
        </w:fldChar>
      </w:r>
      <w:r w:rsidRPr="004D5B3D">
        <w:instrText xml:space="preserve"> FORMTEXT </w:instrText>
      </w:r>
      <w:r w:rsidRPr="004D5B3D">
        <w:fldChar w:fldCharType="separate"/>
      </w:r>
      <w:r w:rsidR="007A5421">
        <w:rPr>
          <w:noProof/>
        </w:rPr>
        <w:t>[…INSERT REFERENCE (EG, AAP 5030.001)…]</w:t>
      </w:r>
      <w:r w:rsidRPr="004D5B3D">
        <w:fldChar w:fldCharType="end"/>
      </w:r>
      <w:r w:rsidRPr="004D5B3D">
        <w:t>.</w:t>
      </w:r>
    </w:p>
    <w:p w14:paraId="6B8144A1" w14:textId="77777777" w:rsidR="009A46F3" w:rsidRPr="004D5B3D" w:rsidRDefault="009A46F3" w:rsidP="000434F9">
      <w:pPr>
        <w:pStyle w:val="SOWHL3-ASDEFCON"/>
      </w:pPr>
      <w:bookmarkStart w:id="1183" w:name="_Toc197357769"/>
      <w:bookmarkStart w:id="1184" w:name="_Toc205627909"/>
      <w:bookmarkStart w:id="1185" w:name="_Toc207677429"/>
      <w:bookmarkStart w:id="1186" w:name="_Toc219699892"/>
      <w:bookmarkStart w:id="1187" w:name="_Toc219700144"/>
      <w:bookmarkStart w:id="1188" w:name="_Toc219700396"/>
      <w:bookmarkStart w:id="1189" w:name="_Toc219822041"/>
      <w:bookmarkStart w:id="1190" w:name="_Toc226684336"/>
      <w:bookmarkStart w:id="1191" w:name="_Toc230412212"/>
      <w:bookmarkStart w:id="1192" w:name="_Toc232822419"/>
      <w:bookmarkStart w:id="1193" w:name="_Toc232924539"/>
      <w:bookmarkStart w:id="1194" w:name="_Toc55613152"/>
      <w:bookmarkEnd w:id="1183"/>
      <w:bookmarkEnd w:id="1184"/>
      <w:bookmarkEnd w:id="1185"/>
      <w:bookmarkEnd w:id="1186"/>
      <w:bookmarkEnd w:id="1187"/>
      <w:bookmarkEnd w:id="1188"/>
      <w:bookmarkEnd w:id="1189"/>
      <w:bookmarkEnd w:id="1190"/>
      <w:bookmarkEnd w:id="1191"/>
      <w:bookmarkEnd w:id="1192"/>
      <w:bookmarkEnd w:id="1193"/>
      <w:r w:rsidRPr="004D5B3D">
        <w:t>Engineering Drawings (Optional)</w:t>
      </w:r>
    </w:p>
    <w:p w14:paraId="5932C674" w14:textId="77777777" w:rsidR="009A46F3" w:rsidRPr="004D5B3D" w:rsidRDefault="009A46F3" w:rsidP="00765FEF">
      <w:pPr>
        <w:pStyle w:val="NoteToDrafters-ASDEFCON"/>
      </w:pPr>
      <w:r w:rsidRPr="004D5B3D">
        <w:t>Note to drafters:  Omit the following clause (replace with ‘Not used’) if Engineering Drawings are not required to be provided to, and/or maintained by, the Contractor.</w:t>
      </w:r>
    </w:p>
    <w:p w14:paraId="0BF4349F" w14:textId="77777777" w:rsidR="009A46F3" w:rsidRPr="004D5B3D" w:rsidRDefault="009A46F3" w:rsidP="00765FEF">
      <w:pPr>
        <w:pStyle w:val="SOWTL4-ASDEFCON"/>
      </w:pPr>
      <w:r w:rsidRPr="004D5B3D">
        <w:t>The Contractor shall maintain and update the set of Engineering Drawings identified in Section 6 of Annex A in accordance with CDRL Line Number ENG-400.</w:t>
      </w:r>
      <w:bookmarkEnd w:id="1194"/>
    </w:p>
    <w:p w14:paraId="3293817E" w14:textId="77777777" w:rsidR="009A46F3" w:rsidRPr="004D5B3D" w:rsidRDefault="009A46F3" w:rsidP="000434F9">
      <w:pPr>
        <w:pStyle w:val="SOWHL3-ASDEFCON"/>
      </w:pPr>
      <w:bookmarkStart w:id="1195" w:name="_Ref260236297"/>
      <w:bookmarkStart w:id="1196" w:name="_Ref46339169"/>
      <w:bookmarkStart w:id="1197" w:name="_Toc55613153"/>
      <w:r w:rsidRPr="004D5B3D">
        <w:t>Technical Data Management System (Optional)</w:t>
      </w:r>
      <w:bookmarkEnd w:id="1195"/>
    </w:p>
    <w:p w14:paraId="5FDB8E6C" w14:textId="77777777" w:rsidR="009A46F3" w:rsidRPr="004D5B3D" w:rsidRDefault="009A46F3" w:rsidP="00765FEF">
      <w:pPr>
        <w:pStyle w:val="SOWTL4-ASDEFCON"/>
      </w:pPr>
      <w:bookmarkStart w:id="1198" w:name="_Ref180314844"/>
      <w:r w:rsidRPr="004D5B3D">
        <w:t>The Contractor shall:</w:t>
      </w:r>
      <w:bookmarkEnd w:id="1196"/>
      <w:bookmarkEnd w:id="1197"/>
      <w:bookmarkEnd w:id="1198"/>
    </w:p>
    <w:p w14:paraId="26DF3438" w14:textId="77777777" w:rsidR="006A6D52" w:rsidRDefault="009A46F3" w:rsidP="00DE6B43">
      <w:pPr>
        <w:pStyle w:val="SOWSubL1-ASDEFCON"/>
      </w:pPr>
      <w:r w:rsidRPr="004D5B3D">
        <w:t>implement and maintain a management system for Technical Data that is able to reconstruct the configuration status of Contractor-managed Technical Data at any given date during the Contract period (</w:t>
      </w:r>
      <w:r w:rsidR="005A0504">
        <w:t>eg,</w:t>
      </w:r>
      <w:r w:rsidRPr="004D5B3D">
        <w:t xml:space="preserve"> on the date an accident occurs)</w:t>
      </w:r>
      <w:r w:rsidR="006A6D52">
        <w:t>;</w:t>
      </w:r>
    </w:p>
    <w:p w14:paraId="11A60804" w14:textId="77777777" w:rsidR="009A46F3" w:rsidRPr="004D5B3D" w:rsidRDefault="009A46F3" w:rsidP="00DE6B43">
      <w:pPr>
        <w:pStyle w:val="SOWSubL1-ASDEFCON"/>
      </w:pPr>
      <w:bookmarkStart w:id="1199" w:name="_Ref225936417"/>
      <w:r w:rsidRPr="004D5B3D">
        <w:t>provide reports to the Commonwealth Representative, upon request, that specify the configuration status of Technical Data at the date specified by the Commonwealth Representative</w:t>
      </w:r>
      <w:r w:rsidR="00FC5CCF" w:rsidRPr="00FC5CCF">
        <w:t xml:space="preserve"> </w:t>
      </w:r>
      <w:r w:rsidR="00FC5CCF" w:rsidRPr="004D5B3D">
        <w:t xml:space="preserve">within </w:t>
      </w:r>
      <w:r w:rsidR="00FC5CCF">
        <w:t>10</w:t>
      </w:r>
      <w:r w:rsidR="00FC5CCF" w:rsidRPr="004D5B3D">
        <w:t xml:space="preserve"> </w:t>
      </w:r>
      <w:r w:rsidR="00FC5CCF">
        <w:t>Working D</w:t>
      </w:r>
      <w:r w:rsidR="00FC5CCF" w:rsidRPr="004D5B3D">
        <w:t>ays of this request</w:t>
      </w:r>
      <w:r w:rsidR="00FC5CCF">
        <w:t xml:space="preserve"> (or other timeframe agreed between </w:t>
      </w:r>
      <w:r w:rsidR="007F3455">
        <w:t xml:space="preserve">the </w:t>
      </w:r>
      <w:r w:rsidR="00FC5CCF">
        <w:t>parties)</w:t>
      </w:r>
      <w:r w:rsidRPr="004D5B3D">
        <w:t>; and</w:t>
      </w:r>
      <w:bookmarkEnd w:id="1199"/>
    </w:p>
    <w:p w14:paraId="298E4318" w14:textId="2D3A9A51" w:rsidR="009A46F3" w:rsidRPr="004D5B3D" w:rsidRDefault="009A46F3" w:rsidP="00DE6B43">
      <w:pPr>
        <w:pStyle w:val="SOWSubL1-ASDEFCON"/>
      </w:pPr>
      <w:bookmarkStart w:id="1200" w:name="_Ref225936486"/>
      <w:r w:rsidRPr="004D5B3D">
        <w:t xml:space="preserve">provide copies of Technical Data to the Commonwealth Representative, upon request, that are in the same configuration as defined in the report provided pursuant to clause </w:t>
      </w:r>
      <w:r w:rsidRPr="004D5B3D">
        <w:fldChar w:fldCharType="begin"/>
      </w:r>
      <w:r w:rsidRPr="004D5B3D">
        <w:instrText xml:space="preserve"> REF _Ref225936417 \w \h </w:instrText>
      </w:r>
      <w:r w:rsidR="004D5B3D">
        <w:instrText xml:space="preserve"> \* MERGEFORMAT </w:instrText>
      </w:r>
      <w:r w:rsidRPr="004D5B3D">
        <w:fldChar w:fldCharType="separate"/>
      </w:r>
      <w:r w:rsidR="00B664F0">
        <w:t>9.2.7.1b</w:t>
      </w:r>
      <w:r w:rsidRPr="004D5B3D">
        <w:fldChar w:fldCharType="end"/>
      </w:r>
      <w:r w:rsidR="00FC5CCF" w:rsidRPr="00FC5CCF">
        <w:t xml:space="preserve"> </w:t>
      </w:r>
      <w:r w:rsidR="00FC5CCF" w:rsidRPr="004D5B3D">
        <w:t xml:space="preserve">within </w:t>
      </w:r>
      <w:r w:rsidR="005A09D6">
        <w:t>2</w:t>
      </w:r>
      <w:r w:rsidR="00FC5CCF">
        <w:t>0</w:t>
      </w:r>
      <w:r w:rsidR="00FC5CCF" w:rsidRPr="004D5B3D">
        <w:t xml:space="preserve"> </w:t>
      </w:r>
      <w:r w:rsidR="00FC5CCF">
        <w:t>Working D</w:t>
      </w:r>
      <w:r w:rsidR="00FC5CCF" w:rsidRPr="004D5B3D">
        <w:t>ays of this request</w:t>
      </w:r>
      <w:r w:rsidR="00FC5CCF">
        <w:t xml:space="preserve"> (or other timeframe agreed between </w:t>
      </w:r>
      <w:r w:rsidR="007F3455">
        <w:t xml:space="preserve">the </w:t>
      </w:r>
      <w:r w:rsidR="00FC5CCF">
        <w:t>parties)</w:t>
      </w:r>
      <w:r w:rsidRPr="004D5B3D">
        <w:t>.</w:t>
      </w:r>
      <w:bookmarkEnd w:id="1200"/>
    </w:p>
    <w:p w14:paraId="51B0A7B0" w14:textId="77ECEA55" w:rsidR="009A46F3" w:rsidRPr="004D5B3D" w:rsidRDefault="009A46F3" w:rsidP="00765FEF">
      <w:pPr>
        <w:pStyle w:val="SOWTL4-ASDEFCON"/>
      </w:pPr>
      <w:r w:rsidRPr="004D5B3D">
        <w:t xml:space="preserve">The Contractor shall provide all facilities and assistance reasonably required by the Commonwealth in order for the Commonwealth to access the Technical Data management system for the </w:t>
      </w:r>
      <w:r w:rsidR="00426B50">
        <w:t>Term</w:t>
      </w:r>
      <w:r w:rsidRPr="004D5B3D">
        <w:t>.</w:t>
      </w:r>
    </w:p>
    <w:p w14:paraId="011DFF15" w14:textId="531AD025" w:rsidR="009A46F3" w:rsidRPr="004D5B3D" w:rsidRDefault="001A6739" w:rsidP="00765FEF">
      <w:pPr>
        <w:pStyle w:val="SOWTL4-ASDEFCON"/>
      </w:pPr>
      <w:r w:rsidRPr="004D5B3D">
        <w:t xml:space="preserve">Except where otherwise </w:t>
      </w:r>
      <w:r w:rsidR="000B06FF">
        <w:t xml:space="preserve">required </w:t>
      </w:r>
      <w:r>
        <w:t>by</w:t>
      </w:r>
      <w:r w:rsidRPr="004D5B3D">
        <w:t xml:space="preserve"> the Contract, </w:t>
      </w:r>
      <w:r>
        <w:t>t</w:t>
      </w:r>
      <w:r w:rsidR="009A46F3" w:rsidRPr="004D5B3D">
        <w:t xml:space="preserve">he Contractor shall provide the Technical Data requested under clause </w:t>
      </w:r>
      <w:r w:rsidR="009A46F3" w:rsidRPr="004D5B3D">
        <w:fldChar w:fldCharType="begin"/>
      </w:r>
      <w:r w:rsidR="009A46F3" w:rsidRPr="004D5B3D">
        <w:instrText xml:space="preserve"> REF _Ref225936486 \w \h </w:instrText>
      </w:r>
      <w:r w:rsidR="004D5B3D">
        <w:instrText xml:space="preserve"> \* MERGEFORMAT </w:instrText>
      </w:r>
      <w:r w:rsidR="009A46F3" w:rsidRPr="004D5B3D">
        <w:fldChar w:fldCharType="separate"/>
      </w:r>
      <w:r w:rsidR="00B664F0">
        <w:t>9.2.7.1c</w:t>
      </w:r>
      <w:r w:rsidR="009A46F3" w:rsidRPr="004D5B3D">
        <w:fldChar w:fldCharType="end"/>
      </w:r>
      <w:r w:rsidR="009A46F3" w:rsidRPr="004D5B3D">
        <w:t xml:space="preserve"> as an S&amp;Q Service.</w:t>
      </w:r>
    </w:p>
    <w:p w14:paraId="76CF6A92" w14:textId="77777777" w:rsidR="009A46F3" w:rsidRPr="004D5B3D" w:rsidRDefault="009A46F3" w:rsidP="000434F9">
      <w:pPr>
        <w:pStyle w:val="SOWHL3-ASDEFCON"/>
      </w:pPr>
      <w:r w:rsidRPr="004D5B3D">
        <w:t>Technical Data Investigation (Optional)</w:t>
      </w:r>
    </w:p>
    <w:p w14:paraId="0E3847BF" w14:textId="77777777" w:rsidR="009A46F3" w:rsidRPr="004D5B3D" w:rsidRDefault="009A46F3" w:rsidP="00765FEF">
      <w:pPr>
        <w:pStyle w:val="NoteToDrafters-ASDEFCON"/>
      </w:pPr>
      <w:r w:rsidRPr="004D5B3D">
        <w:t>Note to drafters:  If the Contractor will be required to quarantine and preserve Technical Data for the purposes of accident / incident investigations, retain the following clause.  If not required, replace the clause with ‘Not used’.  Refer to the SOW Tailoring Guide for guidance.</w:t>
      </w:r>
    </w:p>
    <w:p w14:paraId="20252E33" w14:textId="77777777" w:rsidR="009A46F3" w:rsidRPr="004D5B3D" w:rsidRDefault="009A46F3" w:rsidP="00765FEF">
      <w:pPr>
        <w:pStyle w:val="SOWTL4-ASDEFCON"/>
      </w:pPr>
      <w:r w:rsidRPr="004D5B3D">
        <w:t xml:space="preserve">The Contractor shall, at the request of the Commonwealth Representative, immediately quarantine, seal, and make available to the Commonwealth for the purpose of an investigation, all Contractor-owned Technical Data and Commonwealth-provided Technical Data and documentation related to this Contract or otherwise related to the Products </w:t>
      </w:r>
      <w:r w:rsidR="00A62B6E">
        <w:t>B</w:t>
      </w:r>
      <w:r w:rsidRPr="004D5B3D">
        <w:t xml:space="preserve">eing </w:t>
      </w:r>
      <w:r w:rsidR="00A62B6E">
        <w:t>S</w:t>
      </w:r>
      <w:r w:rsidRPr="004D5B3D">
        <w:t>upported under the Contract.</w:t>
      </w:r>
    </w:p>
    <w:p w14:paraId="4D6A1CC3" w14:textId="77777777" w:rsidR="009A46F3" w:rsidRPr="004D5B3D" w:rsidRDefault="009A46F3" w:rsidP="000434F9">
      <w:pPr>
        <w:pStyle w:val="SOWHL3-ASDEFCON"/>
      </w:pPr>
      <w:r w:rsidRPr="004D5B3D">
        <w:t>Modification Orders and Technical Instructions (Optional)</w:t>
      </w:r>
    </w:p>
    <w:p w14:paraId="7ADE548E" w14:textId="77777777" w:rsidR="009A46F3" w:rsidRPr="004D5B3D" w:rsidRDefault="009A46F3" w:rsidP="00765FEF">
      <w:pPr>
        <w:pStyle w:val="NoteToDrafters-ASDEFCON"/>
      </w:pPr>
      <w:r w:rsidRPr="004D5B3D">
        <w:t>Note to drafters:  If the Contractor will be required to develop Modification Orders and/or Technical Instructions (</w:t>
      </w:r>
      <w:r w:rsidR="005A0504">
        <w:t>eg,</w:t>
      </w:r>
      <w:r w:rsidRPr="004D5B3D">
        <w:t xml:space="preserve"> as part of an engineering change program), then retain the following clause.  If not required, replace the clause with ‘Not used’. </w:t>
      </w:r>
      <w:r w:rsidR="008D552A">
        <w:t xml:space="preserve"> </w:t>
      </w:r>
      <w:r w:rsidRPr="004D5B3D">
        <w:t>Refer to the SOW Tailoring Guide for guidance.</w:t>
      </w:r>
    </w:p>
    <w:p w14:paraId="3E5EC51F" w14:textId="77777777" w:rsidR="009A46F3" w:rsidRPr="004D5B3D" w:rsidRDefault="009A46F3" w:rsidP="00765FEF">
      <w:pPr>
        <w:pStyle w:val="SOWTL4-ASDEFCON"/>
      </w:pPr>
      <w:r w:rsidRPr="004D5B3D">
        <w:t xml:space="preserve">If the Contractor has been tasked to develop a Modification Order or Technical Instruction, the proposed documentation amendments shall not be incorporated into the affected publications until the Commonwealth Representative issues an </w:t>
      </w:r>
      <w:r w:rsidR="00F825A8">
        <w:t>A</w:t>
      </w:r>
      <w:r w:rsidRPr="004D5B3D">
        <w:t>pproval to do so.</w:t>
      </w:r>
    </w:p>
    <w:p w14:paraId="54BD01B7" w14:textId="77777777" w:rsidR="009A46F3" w:rsidRPr="004D5B3D" w:rsidRDefault="009A46F3" w:rsidP="000434F9">
      <w:pPr>
        <w:pStyle w:val="SOWHL2-ASDEFCON"/>
      </w:pPr>
      <w:bookmarkStart w:id="1201" w:name="_Toc34132191"/>
      <w:bookmarkStart w:id="1202" w:name="_Toc34982421"/>
      <w:bookmarkStart w:id="1203" w:name="_Ref46391382"/>
      <w:bookmarkStart w:id="1204" w:name="_Toc47516823"/>
      <w:bookmarkStart w:id="1205" w:name="_Toc55613154"/>
      <w:bookmarkStart w:id="1206" w:name="_Toc247012162"/>
      <w:bookmarkStart w:id="1207" w:name="_Toc279747705"/>
      <w:bookmarkStart w:id="1208" w:name="_Toc65491202"/>
      <w:bookmarkStart w:id="1209" w:name="_Toc84447253"/>
      <w:r w:rsidRPr="004D5B3D">
        <w:t>Support and Test Equipment</w:t>
      </w:r>
      <w:bookmarkEnd w:id="1201"/>
      <w:bookmarkEnd w:id="1202"/>
      <w:bookmarkEnd w:id="1203"/>
      <w:bookmarkEnd w:id="1204"/>
      <w:bookmarkEnd w:id="1205"/>
      <w:r w:rsidRPr="004D5B3D">
        <w:t xml:space="preserve"> (Optional)</w:t>
      </w:r>
      <w:bookmarkEnd w:id="1206"/>
      <w:bookmarkEnd w:id="1207"/>
      <w:bookmarkEnd w:id="1208"/>
      <w:bookmarkEnd w:id="1209"/>
    </w:p>
    <w:p w14:paraId="71F79FF2" w14:textId="77777777" w:rsidR="009A46F3" w:rsidRPr="004D5B3D" w:rsidRDefault="009A46F3" w:rsidP="00765FEF">
      <w:pPr>
        <w:pStyle w:val="NoteToDrafters-ASDEFCON"/>
      </w:pPr>
      <w:bookmarkStart w:id="1210" w:name="_Toc55613155"/>
      <w:r w:rsidRPr="004D5B3D">
        <w:t xml:space="preserve">Note to drafters: </w:t>
      </w:r>
      <w:r w:rsidR="00E12AAD">
        <w:t xml:space="preserve"> </w:t>
      </w:r>
      <w:r w:rsidRPr="004D5B3D">
        <w:t xml:space="preserve">Refer to the SOW Tailoring Guide for guidance on how to </w:t>
      </w:r>
      <w:r w:rsidR="000E6F9E">
        <w:t>tailor</w:t>
      </w:r>
      <w:r w:rsidRPr="004D5B3D">
        <w:t xml:space="preserve"> this clause.</w:t>
      </w:r>
    </w:p>
    <w:p w14:paraId="43BFF848" w14:textId="77777777" w:rsidR="009A46F3" w:rsidRPr="004D5B3D" w:rsidRDefault="009A46F3" w:rsidP="00765FEF">
      <w:pPr>
        <w:pStyle w:val="SOWTL3-ASDEFCON"/>
      </w:pPr>
      <w:r w:rsidRPr="004D5B3D">
        <w:t xml:space="preserve">The Contractor shall provide all of the S&amp;TE, including handling equipment and hand tools, necessary for the provision of </w:t>
      </w:r>
      <w:r w:rsidR="0026569D">
        <w:t xml:space="preserve">the </w:t>
      </w:r>
      <w:r w:rsidRPr="004D5B3D">
        <w:t>Services, with the exception of GFE as detailed in Attachment E.</w:t>
      </w:r>
      <w:bookmarkEnd w:id="1210"/>
    </w:p>
    <w:p w14:paraId="36A4B541" w14:textId="77777777" w:rsidR="009A46F3" w:rsidRPr="004D5B3D" w:rsidRDefault="009A46F3" w:rsidP="00765FEF">
      <w:pPr>
        <w:pStyle w:val="SOWTL3-ASDEFCON"/>
      </w:pPr>
      <w:bookmarkStart w:id="1211" w:name="_Toc55613156"/>
      <w:r w:rsidRPr="004D5B3D">
        <w:t>The Contractor shall maintain an equipment calibration register for all S&amp;TE that requires calibration and shall, upon request, provide the Commonwealth Representative with access to the equipment calibration register</w:t>
      </w:r>
      <w:r w:rsidR="005A09D6" w:rsidRPr="005A09D6">
        <w:t xml:space="preserve"> </w:t>
      </w:r>
      <w:r w:rsidR="005A09D6" w:rsidRPr="004D5B3D">
        <w:t xml:space="preserve">within </w:t>
      </w:r>
      <w:r w:rsidR="005A09D6">
        <w:t>two</w:t>
      </w:r>
      <w:r w:rsidR="005A09D6" w:rsidRPr="004D5B3D">
        <w:t xml:space="preserve"> </w:t>
      </w:r>
      <w:r w:rsidR="005A09D6">
        <w:t>Working D</w:t>
      </w:r>
      <w:r w:rsidR="005A09D6" w:rsidRPr="004D5B3D">
        <w:t>ays of this request</w:t>
      </w:r>
      <w:r w:rsidR="005A09D6">
        <w:t xml:space="preserve"> (or other timeframe agreed between </w:t>
      </w:r>
      <w:r w:rsidR="007F3455">
        <w:t xml:space="preserve">the </w:t>
      </w:r>
      <w:r w:rsidR="005A09D6">
        <w:t>parties)</w:t>
      </w:r>
      <w:r w:rsidRPr="004D5B3D">
        <w:t>.</w:t>
      </w:r>
      <w:bookmarkEnd w:id="1211"/>
    </w:p>
    <w:p w14:paraId="67CA42F2" w14:textId="77777777" w:rsidR="009A46F3" w:rsidRPr="004D5B3D" w:rsidRDefault="009A46F3" w:rsidP="00765FEF">
      <w:pPr>
        <w:pStyle w:val="NoteToDrafters-ASDEFCON"/>
      </w:pPr>
      <w:bookmarkStart w:id="1212" w:name="_Toc55613157"/>
      <w:r w:rsidRPr="004D5B3D">
        <w:t xml:space="preserve">Note to drafters: </w:t>
      </w:r>
      <w:r w:rsidR="00E12AAD">
        <w:t xml:space="preserve"> </w:t>
      </w:r>
      <w:r w:rsidRPr="004D5B3D">
        <w:t>Depending on the S&amp;TE, accrediting agencies other than NATA may be applicable.  Amend the following clause as required.</w:t>
      </w:r>
    </w:p>
    <w:p w14:paraId="557730EE" w14:textId="77777777" w:rsidR="009A46F3" w:rsidRPr="004D5B3D" w:rsidRDefault="009A46F3" w:rsidP="00765FEF">
      <w:pPr>
        <w:pStyle w:val="SOWTL3-ASDEFCON"/>
      </w:pPr>
      <w:r w:rsidRPr="004D5B3D">
        <w:t>The Contractor shall ensure that S&amp;TE requiring calibration is calibrated by an organisation accredited by the NATA for the class of testing appropriate to the equipment, and in accordance with the documentation for the equipment.</w:t>
      </w:r>
      <w:bookmarkEnd w:id="1212"/>
    </w:p>
    <w:p w14:paraId="589CED55" w14:textId="77777777" w:rsidR="009A46F3" w:rsidRPr="004D5B3D" w:rsidRDefault="009A46F3" w:rsidP="00765FEF">
      <w:pPr>
        <w:pStyle w:val="SOWTL3-ASDEFCON"/>
      </w:pPr>
      <w:bookmarkStart w:id="1213" w:name="_Toc55613158"/>
      <w:r w:rsidRPr="004D5B3D">
        <w:t>The Contractor is responsible for the Maintenance, modification, upgrades and replacement of Contractor-owned S&amp;TE.</w:t>
      </w:r>
      <w:bookmarkEnd w:id="1213"/>
    </w:p>
    <w:p w14:paraId="1749ABAD" w14:textId="34DD4D53" w:rsidR="009A46F3" w:rsidRPr="004D5B3D" w:rsidRDefault="009A46F3" w:rsidP="00765FEF">
      <w:pPr>
        <w:pStyle w:val="SOWTL3-ASDEFCON"/>
      </w:pPr>
      <w:bookmarkStart w:id="1214" w:name="_Toc55613159"/>
      <w:r w:rsidRPr="004D5B3D">
        <w:t xml:space="preserve">Subject to clauses </w:t>
      </w:r>
      <w:r w:rsidRPr="004D5B3D">
        <w:fldChar w:fldCharType="begin"/>
      </w:r>
      <w:r w:rsidRPr="004D5B3D">
        <w:instrText xml:space="preserve"> REF _Ref46451542 \r \h  \* MERGEFORMAT </w:instrText>
      </w:r>
      <w:r w:rsidRPr="004D5B3D">
        <w:fldChar w:fldCharType="separate"/>
      </w:r>
      <w:r w:rsidR="00B664F0">
        <w:t>9.3.6</w:t>
      </w:r>
      <w:r w:rsidRPr="004D5B3D">
        <w:fldChar w:fldCharType="end"/>
      </w:r>
      <w:r w:rsidRPr="004D5B3D">
        <w:t xml:space="preserve">, the Contractor shall provide Maintenance Services for Commonwealth-owned S&amp;TE in accordance with clause </w:t>
      </w:r>
      <w:r w:rsidRPr="004D5B3D">
        <w:fldChar w:fldCharType="begin"/>
      </w:r>
      <w:r w:rsidRPr="004D5B3D">
        <w:instrText xml:space="preserve"> REF _Ref46450109 \r \h  \* MERGEFORMAT </w:instrText>
      </w:r>
      <w:r w:rsidRPr="004D5B3D">
        <w:fldChar w:fldCharType="separate"/>
      </w:r>
      <w:r w:rsidR="00B664F0">
        <w:t>6</w:t>
      </w:r>
      <w:r w:rsidRPr="004D5B3D">
        <w:fldChar w:fldCharType="end"/>
      </w:r>
      <w:r w:rsidRPr="004D5B3D">
        <w:t>.</w:t>
      </w:r>
      <w:bookmarkEnd w:id="1214"/>
    </w:p>
    <w:p w14:paraId="004BBE81" w14:textId="77777777" w:rsidR="009A46F3" w:rsidRPr="004D5B3D" w:rsidRDefault="009A46F3" w:rsidP="00765FEF">
      <w:pPr>
        <w:pStyle w:val="NoteToDrafters-ASDEFCON"/>
      </w:pPr>
      <w:bookmarkStart w:id="1215" w:name="_Ref46450673"/>
      <w:r w:rsidRPr="004D5B3D">
        <w:t>Note to drafters:  The following clause may require amendment to specify the Contractor’s exact responsibilities with respect to delivery and timing of S&amp;TE to enable this other Maintenance to be performed.</w:t>
      </w:r>
    </w:p>
    <w:p w14:paraId="74D8063E" w14:textId="77777777" w:rsidR="009A46F3" w:rsidRPr="004D5B3D" w:rsidRDefault="009A46F3" w:rsidP="00765FEF">
      <w:pPr>
        <w:pStyle w:val="SOWTL3-ASDEFCON"/>
      </w:pPr>
      <w:bookmarkStart w:id="1216" w:name="_Ref46451542"/>
      <w:bookmarkStart w:id="1217" w:name="_Toc55613160"/>
      <w:r w:rsidRPr="004D5B3D">
        <w:t>If the Contractor does not have full Maintenance responsibilities for an item of S&amp;TE, as defined in Annex A, the Contractor shall</w:t>
      </w:r>
      <w:bookmarkEnd w:id="1215"/>
      <w:r w:rsidRPr="004D5B3D">
        <w:t xml:space="preserve"> make such S&amp;TE available to the Commonwealth, or a third party on behalf of the Commonwealth, to allow such Maintenance to be performed.</w:t>
      </w:r>
      <w:bookmarkEnd w:id="1216"/>
      <w:bookmarkEnd w:id="1217"/>
    </w:p>
    <w:p w14:paraId="1E747F40" w14:textId="77777777" w:rsidR="009A46F3" w:rsidRPr="004D5B3D" w:rsidRDefault="009A46F3" w:rsidP="00765FEF">
      <w:pPr>
        <w:pStyle w:val="SOWTL3-ASDEFCON"/>
      </w:pPr>
      <w:bookmarkStart w:id="1218" w:name="_Ref47516613"/>
      <w:bookmarkStart w:id="1219" w:name="_Toc55613161"/>
      <w:r w:rsidRPr="004D5B3D">
        <w:t>The Contractor shall not modify S&amp;TE provided as GFE without Commonwealth Approval, unless otherwise stated in the Contract or agreed, in writing, by the Commonwealth Representative.</w:t>
      </w:r>
      <w:bookmarkEnd w:id="1218"/>
      <w:bookmarkEnd w:id="1219"/>
    </w:p>
    <w:p w14:paraId="76426C60" w14:textId="0B42F6E8" w:rsidR="009A46F3" w:rsidRPr="004D5B3D" w:rsidRDefault="009A46F3" w:rsidP="00765FEF">
      <w:pPr>
        <w:pStyle w:val="SOWTL3-ASDEFCON"/>
      </w:pPr>
      <w:bookmarkStart w:id="1220" w:name="_Toc55613162"/>
      <w:r w:rsidRPr="004D5B3D">
        <w:t xml:space="preserve">Except where otherwise required by the Contract, the Contractor shall modify S&amp;TE provided as GFE pursuant to clause </w:t>
      </w:r>
      <w:r w:rsidRPr="004D5B3D">
        <w:fldChar w:fldCharType="begin"/>
      </w:r>
      <w:r w:rsidRPr="004D5B3D">
        <w:instrText xml:space="preserve"> REF _Ref47516613 \r \h  \* MERGEFORMAT </w:instrText>
      </w:r>
      <w:r w:rsidRPr="004D5B3D">
        <w:fldChar w:fldCharType="separate"/>
      </w:r>
      <w:r w:rsidR="00B664F0">
        <w:t>9.3.7</w:t>
      </w:r>
      <w:r w:rsidRPr="004D5B3D">
        <w:fldChar w:fldCharType="end"/>
      </w:r>
      <w:r w:rsidRPr="004D5B3D">
        <w:t xml:space="preserve"> as an S&amp;Q Service.</w:t>
      </w:r>
      <w:bookmarkEnd w:id="1220"/>
    </w:p>
    <w:p w14:paraId="6D448C91" w14:textId="77777777" w:rsidR="009A46F3" w:rsidRPr="004D5B3D" w:rsidRDefault="009A46F3" w:rsidP="000434F9">
      <w:pPr>
        <w:pStyle w:val="SOWHL2-ASDEFCON"/>
      </w:pPr>
      <w:bookmarkStart w:id="1221" w:name="_Toc34132192"/>
      <w:bookmarkStart w:id="1222" w:name="_Toc34982422"/>
      <w:bookmarkStart w:id="1223" w:name="_Ref46391401"/>
      <w:bookmarkStart w:id="1224" w:name="_Toc47516824"/>
      <w:bookmarkStart w:id="1225" w:name="_Toc55613163"/>
      <w:bookmarkStart w:id="1226" w:name="_Toc247012163"/>
      <w:bookmarkStart w:id="1227" w:name="_Toc279747706"/>
      <w:bookmarkStart w:id="1228" w:name="_Toc65491203"/>
      <w:bookmarkStart w:id="1229" w:name="_Toc84447254"/>
      <w:r w:rsidRPr="004D5B3D">
        <w:t>Training Equipment</w:t>
      </w:r>
      <w:bookmarkEnd w:id="1221"/>
      <w:bookmarkEnd w:id="1222"/>
      <w:bookmarkEnd w:id="1223"/>
      <w:bookmarkEnd w:id="1224"/>
      <w:bookmarkEnd w:id="1225"/>
      <w:r w:rsidRPr="004D5B3D">
        <w:t xml:space="preserve"> (Optional)</w:t>
      </w:r>
      <w:bookmarkEnd w:id="1226"/>
      <w:bookmarkEnd w:id="1227"/>
      <w:bookmarkEnd w:id="1228"/>
      <w:bookmarkEnd w:id="1229"/>
    </w:p>
    <w:p w14:paraId="79D193E1" w14:textId="77777777" w:rsidR="009A46F3" w:rsidRPr="004D5B3D" w:rsidRDefault="009A46F3" w:rsidP="00765FEF">
      <w:pPr>
        <w:pStyle w:val="NoteToDrafters-ASDEFCON"/>
      </w:pPr>
      <w:bookmarkStart w:id="1230" w:name="_Toc55613164"/>
      <w:r w:rsidRPr="004D5B3D">
        <w:t xml:space="preserve">Note to drafters: </w:t>
      </w:r>
      <w:r w:rsidR="00E12AAD">
        <w:t xml:space="preserve"> </w:t>
      </w:r>
      <w:r w:rsidRPr="004D5B3D">
        <w:t xml:space="preserve">Refer to the SOW Tailoring Guide for guidance on how to </w:t>
      </w:r>
      <w:r w:rsidR="000E6F9E">
        <w:t>tailor</w:t>
      </w:r>
      <w:r w:rsidRPr="004D5B3D">
        <w:t xml:space="preserve"> this clause.</w:t>
      </w:r>
    </w:p>
    <w:p w14:paraId="78230CA8" w14:textId="77777777" w:rsidR="009A46F3" w:rsidRPr="004D5B3D" w:rsidRDefault="009A46F3" w:rsidP="00765FEF">
      <w:pPr>
        <w:pStyle w:val="SOWTL3-ASDEFCON"/>
      </w:pPr>
      <w:r w:rsidRPr="004D5B3D">
        <w:t>The Contractor shall provide all of the Training Equipment necessary for the provision of Training Services, with the exception of Training Equipment provided as GFE, as detailed in Attachment E.</w:t>
      </w:r>
    </w:p>
    <w:p w14:paraId="73A974DA" w14:textId="77777777" w:rsidR="009A46F3" w:rsidRPr="004D5B3D" w:rsidRDefault="009A46F3" w:rsidP="00765FEF">
      <w:pPr>
        <w:pStyle w:val="SOWTL3-ASDEFCON"/>
      </w:pPr>
      <w:r w:rsidRPr="004D5B3D">
        <w:t>The Contractor shall maintain an equipment calibration register that includes all Training Equipment that requires calibration and shall, upon request, provide the Commonwealth Representative or a delegated representative with access to that equipment calibration register</w:t>
      </w:r>
      <w:r w:rsidR="005A09D6" w:rsidRPr="005A09D6">
        <w:t xml:space="preserve"> </w:t>
      </w:r>
      <w:r w:rsidR="005A09D6" w:rsidRPr="004D5B3D">
        <w:t xml:space="preserve">within </w:t>
      </w:r>
      <w:r w:rsidR="005A09D6">
        <w:t>two</w:t>
      </w:r>
      <w:r w:rsidR="005A09D6" w:rsidRPr="004D5B3D">
        <w:t xml:space="preserve"> </w:t>
      </w:r>
      <w:r w:rsidR="005A09D6">
        <w:t>Working D</w:t>
      </w:r>
      <w:r w:rsidR="005A09D6" w:rsidRPr="004D5B3D">
        <w:t>ays of this request</w:t>
      </w:r>
      <w:r w:rsidR="005A09D6">
        <w:t xml:space="preserve"> (or other timeframe agreed between </w:t>
      </w:r>
      <w:r w:rsidR="007F3455">
        <w:t xml:space="preserve">the </w:t>
      </w:r>
      <w:r w:rsidR="005A09D6">
        <w:t>parties)</w:t>
      </w:r>
      <w:r w:rsidRPr="004D5B3D">
        <w:t>.</w:t>
      </w:r>
    </w:p>
    <w:p w14:paraId="46F4B7B8" w14:textId="77777777" w:rsidR="009A46F3" w:rsidRPr="004D5B3D" w:rsidRDefault="009A46F3" w:rsidP="00765FEF">
      <w:pPr>
        <w:pStyle w:val="NoteToDrafters-ASDEFCON"/>
      </w:pPr>
      <w:r w:rsidRPr="004D5B3D">
        <w:t xml:space="preserve">Note to drafters: </w:t>
      </w:r>
      <w:r w:rsidR="00E12AAD">
        <w:t xml:space="preserve"> </w:t>
      </w:r>
      <w:r w:rsidRPr="004D5B3D">
        <w:t>Depending on the Training Equipment, accrediting agencies other than NATA may be applicable.  Amend the following clause as required.</w:t>
      </w:r>
    </w:p>
    <w:p w14:paraId="3538F6AB" w14:textId="77777777" w:rsidR="009A46F3" w:rsidRPr="004D5B3D" w:rsidRDefault="009A46F3" w:rsidP="00765FEF">
      <w:pPr>
        <w:pStyle w:val="SOWTL3-ASDEFCON"/>
      </w:pPr>
      <w:r w:rsidRPr="004D5B3D">
        <w:t>The Contractor shall ensure that Training Equipment requiring calibration is calibrated by an organisation accredited by NATA for the class of testing appropriate to the equipment, and in accordance with the documentation for the equipment.</w:t>
      </w:r>
    </w:p>
    <w:p w14:paraId="655BDC61" w14:textId="77777777" w:rsidR="009A46F3" w:rsidRPr="004D5B3D" w:rsidRDefault="009A46F3" w:rsidP="00765FEF">
      <w:pPr>
        <w:pStyle w:val="SOWTL3-ASDEFCON"/>
      </w:pPr>
      <w:r w:rsidRPr="004D5B3D">
        <w:t>The Contractor is responsible for the Maintenance, modification, upgrades and replacement of Contractor-owned Training Equipment.</w:t>
      </w:r>
    </w:p>
    <w:p w14:paraId="10226269" w14:textId="4F80B381" w:rsidR="009A46F3" w:rsidRPr="004D5B3D" w:rsidRDefault="009A46F3" w:rsidP="00765FEF">
      <w:pPr>
        <w:pStyle w:val="SOWTL3-ASDEFCON"/>
      </w:pPr>
      <w:r w:rsidRPr="004D5B3D">
        <w:t xml:space="preserve">Subject to clause </w:t>
      </w:r>
      <w:r w:rsidR="00F76356">
        <w:fldChar w:fldCharType="begin"/>
      </w:r>
      <w:r w:rsidR="00F76356">
        <w:instrText xml:space="preserve"> REF _Ref400111110 \r \h </w:instrText>
      </w:r>
      <w:r w:rsidR="00F76356">
        <w:fldChar w:fldCharType="separate"/>
      </w:r>
      <w:r w:rsidR="00B664F0">
        <w:t>9.4.6</w:t>
      </w:r>
      <w:r w:rsidR="00F76356">
        <w:fldChar w:fldCharType="end"/>
      </w:r>
      <w:r w:rsidRPr="004D5B3D">
        <w:t>, the Contractor shall provide Maintenance Services for Commonwealth-owned Training Equipment in accordance with clause</w:t>
      </w:r>
      <w:r w:rsidR="00951D31">
        <w:t xml:space="preserve"> </w:t>
      </w:r>
      <w:r w:rsidR="00951D31">
        <w:fldChar w:fldCharType="begin"/>
      </w:r>
      <w:r w:rsidR="00951D31">
        <w:instrText xml:space="preserve"> REF _Ref521928141 \r \h </w:instrText>
      </w:r>
      <w:r w:rsidR="00951D31">
        <w:fldChar w:fldCharType="separate"/>
      </w:r>
      <w:r w:rsidR="00B664F0">
        <w:t>6</w:t>
      </w:r>
      <w:r w:rsidR="00951D31">
        <w:fldChar w:fldCharType="end"/>
      </w:r>
      <w:r w:rsidRPr="004D5B3D">
        <w:t>.</w:t>
      </w:r>
    </w:p>
    <w:p w14:paraId="12262293" w14:textId="77777777" w:rsidR="009A46F3" w:rsidRPr="004D5B3D" w:rsidRDefault="009A46F3" w:rsidP="00765FEF">
      <w:pPr>
        <w:pStyle w:val="NoteToDrafters-ASDEFCON"/>
      </w:pPr>
      <w:r w:rsidRPr="004D5B3D">
        <w:t>Note to drafters:  The following clause may require amendment to specify the Contractor’s exact responsibilities with respect to delivery and timing of Training Equipment to enable this other Maintenance to be performed.</w:t>
      </w:r>
    </w:p>
    <w:p w14:paraId="5C091F5E" w14:textId="77777777" w:rsidR="009A46F3" w:rsidRPr="004D5B3D" w:rsidRDefault="009A46F3" w:rsidP="00765FEF">
      <w:pPr>
        <w:pStyle w:val="SOWTL3-ASDEFCON"/>
      </w:pPr>
      <w:bookmarkStart w:id="1231" w:name="_Ref400111110"/>
      <w:r w:rsidRPr="004D5B3D">
        <w:t>If the Contractor does not have full Maintenance responsibilities for an item of Training Equipment, as defined in Annex A, the Contractor shall make such Training Equipment available to the Commonwealth, or a third party on behalf of the Commonwealth, to allow such Maintenance to be performed.</w:t>
      </w:r>
      <w:bookmarkEnd w:id="1231"/>
    </w:p>
    <w:p w14:paraId="65053B4D" w14:textId="77777777" w:rsidR="009A46F3" w:rsidRPr="004D5B3D" w:rsidRDefault="009A46F3" w:rsidP="00765FEF">
      <w:pPr>
        <w:pStyle w:val="NoteToDrafters-ASDEFCON"/>
      </w:pPr>
      <w:r w:rsidRPr="004D5B3D">
        <w:t>Note to drafters:  The following clause will not be required when there are no items of Training Equipment included within the GFE list.</w:t>
      </w:r>
    </w:p>
    <w:p w14:paraId="14C0F73B" w14:textId="77777777" w:rsidR="009A46F3" w:rsidRPr="004D5B3D" w:rsidRDefault="009A46F3" w:rsidP="00765FEF">
      <w:pPr>
        <w:pStyle w:val="SOWTL3-ASDEFCON"/>
      </w:pPr>
      <w:bookmarkStart w:id="1232" w:name="_Ref289787382"/>
      <w:r w:rsidRPr="004D5B3D">
        <w:t>The Contractor shall not modify Training Equipment provided as GFE without Commonwealth Approval, unless otherwise stated in the Contract or agreed, in writing, by the Commonwealth Representative.</w:t>
      </w:r>
      <w:bookmarkEnd w:id="1232"/>
    </w:p>
    <w:p w14:paraId="49D94862" w14:textId="3A61663E" w:rsidR="009A46F3" w:rsidRPr="004D5B3D" w:rsidRDefault="009A46F3" w:rsidP="00765FEF">
      <w:pPr>
        <w:pStyle w:val="SOWTL3-ASDEFCON"/>
      </w:pPr>
      <w:r w:rsidRPr="004D5B3D">
        <w:t xml:space="preserve">Except where otherwise required by the Contract, the Contractor shall modify Training Equipment provided as GFE pursuant to clause </w:t>
      </w:r>
      <w:r w:rsidR="009E5842">
        <w:fldChar w:fldCharType="begin"/>
      </w:r>
      <w:r w:rsidR="009E5842">
        <w:instrText xml:space="preserve"> REF _Ref289787382 \r \h </w:instrText>
      </w:r>
      <w:r w:rsidR="009E5842">
        <w:fldChar w:fldCharType="separate"/>
      </w:r>
      <w:r w:rsidR="00B664F0">
        <w:t>9.4.7</w:t>
      </w:r>
      <w:r w:rsidR="009E5842">
        <w:fldChar w:fldCharType="end"/>
      </w:r>
      <w:r w:rsidRPr="004D5B3D">
        <w:t xml:space="preserve"> as an S&amp;Q Service.</w:t>
      </w:r>
      <w:bookmarkEnd w:id="1230"/>
    </w:p>
    <w:p w14:paraId="2FBAA90D" w14:textId="77777777" w:rsidR="009A46F3" w:rsidRPr="004D5B3D" w:rsidRDefault="009A46F3" w:rsidP="000434F9">
      <w:pPr>
        <w:pStyle w:val="SOWHL2-ASDEFCON"/>
      </w:pPr>
      <w:bookmarkStart w:id="1233" w:name="_Toc34132193"/>
      <w:bookmarkStart w:id="1234" w:name="_Toc34982423"/>
      <w:bookmarkStart w:id="1235" w:name="_Toc47516825"/>
      <w:bookmarkStart w:id="1236" w:name="_Toc55613165"/>
      <w:bookmarkStart w:id="1237" w:name="_Toc247012164"/>
      <w:bookmarkStart w:id="1238" w:name="_Toc279747707"/>
      <w:bookmarkStart w:id="1239" w:name="_Ref316542206"/>
      <w:bookmarkStart w:id="1240" w:name="_Toc65491204"/>
      <w:bookmarkStart w:id="1241" w:name="_Toc84447255"/>
      <w:r w:rsidRPr="004D5B3D">
        <w:t>Packaging</w:t>
      </w:r>
      <w:bookmarkEnd w:id="1233"/>
      <w:bookmarkEnd w:id="1234"/>
      <w:bookmarkEnd w:id="1235"/>
      <w:bookmarkEnd w:id="1236"/>
      <w:r w:rsidRPr="004D5B3D">
        <w:t xml:space="preserve"> (</w:t>
      </w:r>
      <w:r w:rsidR="001374A3">
        <w:t>Core</w:t>
      </w:r>
      <w:r w:rsidRPr="004D5B3D">
        <w:t>)</w:t>
      </w:r>
      <w:bookmarkEnd w:id="1237"/>
      <w:bookmarkEnd w:id="1238"/>
      <w:bookmarkEnd w:id="1239"/>
      <w:bookmarkEnd w:id="1240"/>
      <w:bookmarkEnd w:id="1241"/>
    </w:p>
    <w:p w14:paraId="26F41C35" w14:textId="77777777" w:rsidR="009A46F3" w:rsidRPr="004D5B3D" w:rsidRDefault="009A46F3" w:rsidP="00765FEF">
      <w:pPr>
        <w:pStyle w:val="NoteToDrafters-ASDEFCON"/>
      </w:pPr>
      <w:r w:rsidRPr="004D5B3D">
        <w:t>Note to drafters:  A clause should be selected from the following options dependent on whether any Packaging will be provided as GFE.  If the Commonwealth is providing Packaging, such as reusable shipping containers, specially manufactured containers for road transport or air transportation containers, it should be listed in the GFM at Attachment E Annex A.</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D42E09" w14:paraId="67DB1AFB" w14:textId="77777777" w:rsidTr="00D42E09">
        <w:tc>
          <w:tcPr>
            <w:tcW w:w="9287" w:type="dxa"/>
            <w:shd w:val="clear" w:color="auto" w:fill="auto"/>
          </w:tcPr>
          <w:p w14:paraId="7DEAF7D7" w14:textId="77777777" w:rsidR="00D42E09" w:rsidRPr="004D5B3D" w:rsidRDefault="00D42E09" w:rsidP="000434F9">
            <w:pPr>
              <w:pStyle w:val="ASDEFCONOption"/>
            </w:pPr>
            <w:bookmarkStart w:id="1242" w:name="_Ref343609657"/>
            <w:r w:rsidRPr="004D5B3D">
              <w:t>Option A:  For when Packaging will not be included as GFM.</w:t>
            </w:r>
          </w:p>
          <w:p w14:paraId="3A32E419" w14:textId="77777777" w:rsidR="00D42E09" w:rsidRPr="004D5B3D" w:rsidRDefault="00D42E09" w:rsidP="00D42E09">
            <w:pPr>
              <w:pStyle w:val="SOWTL3-ASDEFCON"/>
            </w:pPr>
            <w:bookmarkStart w:id="1243" w:name="_Toc55613166"/>
            <w:r w:rsidRPr="004D5B3D">
              <w:t xml:space="preserve">The Contractor shall provide all of the Packaging and packaging materials necessary for the performance of </w:t>
            </w:r>
            <w:r w:rsidR="0026569D">
              <w:t xml:space="preserve">the </w:t>
            </w:r>
            <w:r w:rsidRPr="004D5B3D">
              <w:t>Services.</w:t>
            </w:r>
            <w:bookmarkEnd w:id="1243"/>
          </w:p>
          <w:p w14:paraId="4D6569A0" w14:textId="77777777" w:rsidR="00D42E09" w:rsidRPr="004D5B3D" w:rsidRDefault="00D42E09" w:rsidP="000434F9">
            <w:pPr>
              <w:pStyle w:val="ASDEFCONOption"/>
            </w:pPr>
            <w:r w:rsidRPr="004D5B3D">
              <w:t>Option B:  For when Packaging will be included as GFM.</w:t>
            </w:r>
          </w:p>
          <w:p w14:paraId="4691F119" w14:textId="77777777" w:rsidR="00D42E09" w:rsidRDefault="00D42E09" w:rsidP="0026569D">
            <w:pPr>
              <w:pStyle w:val="SOWTL3-ASDEFCON"/>
            </w:pPr>
            <w:bookmarkStart w:id="1244" w:name="_Toc55613167"/>
            <w:r w:rsidRPr="004D5B3D">
              <w:t xml:space="preserve">The Contractor shall provide all of the Packaging and packaging materials necessary for the performance of </w:t>
            </w:r>
            <w:r w:rsidR="0026569D">
              <w:t xml:space="preserve">the </w:t>
            </w:r>
            <w:r w:rsidRPr="004D5B3D">
              <w:t>Services, with the exception of the Special Packaging provided as GFM.</w:t>
            </w:r>
            <w:bookmarkEnd w:id="1244"/>
          </w:p>
        </w:tc>
      </w:tr>
    </w:tbl>
    <w:p w14:paraId="5BA6F349" w14:textId="77777777" w:rsidR="000F5E7D" w:rsidRPr="00BC5009" w:rsidRDefault="000F5E7D" w:rsidP="00765FEF">
      <w:pPr>
        <w:pStyle w:val="SOWTL3-ASDEFCON"/>
      </w:pPr>
      <w:r w:rsidRPr="00BC5009">
        <w:t xml:space="preserve">The Contractor shall ensure that all </w:t>
      </w:r>
      <w:r w:rsidR="00823EE7">
        <w:t xml:space="preserve">Items </w:t>
      </w:r>
      <w:r>
        <w:t>to b</w:t>
      </w:r>
      <w:r w:rsidRPr="00BC5009">
        <w:t xml:space="preserve">e delivered to the Commonwealth are packaged and marked for delivery </w:t>
      </w:r>
      <w:r w:rsidR="00E35199">
        <w:t>with</w:t>
      </w:r>
      <w:r w:rsidRPr="00BC5009">
        <w:t xml:space="preserve"> appropriate package </w:t>
      </w:r>
      <w:r w:rsidR="00D53FF6">
        <w:t>labels</w:t>
      </w:r>
      <w:r w:rsidRPr="00BC5009">
        <w:t>, consignment documentation and documentation language standards, as may be necessary to:</w:t>
      </w:r>
      <w:bookmarkEnd w:id="1242"/>
    </w:p>
    <w:p w14:paraId="2ED02B23" w14:textId="77777777" w:rsidR="000F5E7D" w:rsidRPr="00BC5009" w:rsidRDefault="000F5E7D" w:rsidP="00DE6B43">
      <w:pPr>
        <w:pStyle w:val="SOWSubL1-ASDEFCON"/>
      </w:pPr>
      <w:r w:rsidRPr="00BC5009">
        <w:t xml:space="preserve">comply with </w:t>
      </w:r>
      <w:r>
        <w:t xml:space="preserve">applicable </w:t>
      </w:r>
      <w:r w:rsidRPr="00BC5009">
        <w:t>legislative and regulatory requirements</w:t>
      </w:r>
      <w:r>
        <w:t>, including</w:t>
      </w:r>
      <w:r w:rsidR="00DC26B9">
        <w:t xml:space="preserve"> the</w:t>
      </w:r>
      <w:r>
        <w:t xml:space="preserve"> WHS Legislation</w:t>
      </w:r>
      <w:r w:rsidRPr="00BC5009">
        <w:t>; and</w:t>
      </w:r>
    </w:p>
    <w:p w14:paraId="03139B9C" w14:textId="77777777" w:rsidR="000F5E7D" w:rsidRDefault="000F5E7D" w:rsidP="00DE6B43">
      <w:pPr>
        <w:pStyle w:val="SOWSubL1-ASDEFCON"/>
      </w:pPr>
      <w:r w:rsidRPr="00BC5009">
        <w:t>meet the requirements of the Contract.</w:t>
      </w:r>
    </w:p>
    <w:p w14:paraId="22456480" w14:textId="77777777" w:rsidR="009A46F3" w:rsidRPr="004D5B3D" w:rsidRDefault="009A46F3" w:rsidP="00765FEF">
      <w:pPr>
        <w:pStyle w:val="NoteToDrafters-ASDEFCON"/>
      </w:pPr>
      <w:r w:rsidRPr="004D5B3D">
        <w:t xml:space="preserve">Note to drafters:  Consideration should be given to </w:t>
      </w:r>
      <w:r w:rsidR="001C2085">
        <w:t>further identifying</w:t>
      </w:r>
      <w:r w:rsidRPr="004D5B3D">
        <w:t xml:space="preserve"> the specific section(s) of DEF(AUST) 1000C </w:t>
      </w:r>
      <w:r w:rsidR="001C2085">
        <w:t>applicable to the</w:t>
      </w:r>
      <w:r w:rsidRPr="004D5B3D">
        <w:t xml:space="preserve"> types of deliverable items</w:t>
      </w:r>
      <w:r w:rsidR="001C2085">
        <w:t xml:space="preserve"> under the Contract</w:t>
      </w:r>
      <w:r w:rsidRPr="004D5B3D">
        <w:t>.</w:t>
      </w:r>
    </w:p>
    <w:p w14:paraId="5B2D3826" w14:textId="2E6A10D1" w:rsidR="009A46F3" w:rsidRDefault="009A46F3" w:rsidP="00765FEF">
      <w:pPr>
        <w:pStyle w:val="SOWTL3-ASDEFCON"/>
      </w:pPr>
      <w:bookmarkStart w:id="1245" w:name="_Toc55613168"/>
      <w:r w:rsidRPr="004D5B3D">
        <w:t>Unless otherwise agreed in writing by the Commonwealth Representative, the Packaging and packaging materials used by the Contractor for the packaging of Stock Items and other Items that are to be delivered to the Commonwealth shall comply with DEF(AUST)1000C.</w:t>
      </w:r>
      <w:bookmarkEnd w:id="1245"/>
      <w:r w:rsidR="00AF3DF7">
        <w:t xml:space="preserve"> </w:t>
      </w:r>
      <w:r w:rsidR="00AF3DF7" w:rsidRPr="00AF3DF7">
        <w:t xml:space="preserve"> </w:t>
      </w:r>
      <w:r w:rsidR="001C2085">
        <w:t xml:space="preserve">Specifically, </w:t>
      </w:r>
      <w:r w:rsidR="00455CD8">
        <w:t xml:space="preserve">in applying DEF(AUST)1000C </w:t>
      </w:r>
      <w:r w:rsidR="001C2085">
        <w:t>the Contractor shall</w:t>
      </w:r>
      <w:r w:rsidR="002B3042">
        <w:t>:</w:t>
      </w:r>
    </w:p>
    <w:p w14:paraId="70CFFCBE" w14:textId="77777777" w:rsidR="00E35199" w:rsidRDefault="00455CD8" w:rsidP="00DE6B43">
      <w:pPr>
        <w:pStyle w:val="SOWSubL1-ASDEFCON"/>
      </w:pPr>
      <w:r>
        <w:t>identify the</w:t>
      </w:r>
      <w:r w:rsidR="00E35199">
        <w:t xml:space="preserve"> NSN</w:t>
      </w:r>
      <w:r w:rsidR="001D19CB">
        <w:t xml:space="preserve"> (if applicable)</w:t>
      </w:r>
      <w:r w:rsidR="00E35199">
        <w:t>, serial numbers, use by date and batch lot number:</w:t>
      </w:r>
    </w:p>
    <w:p w14:paraId="761FF749" w14:textId="77777777" w:rsidR="00455CD8" w:rsidRDefault="00455CD8" w:rsidP="00765FEF">
      <w:pPr>
        <w:pStyle w:val="SOWSubL2-ASDEFCON"/>
      </w:pPr>
      <w:r>
        <w:t>use code 128 linear bar codes and GS1 two-dimensional data matrix codes, in accordance with Part 12; and</w:t>
      </w:r>
    </w:p>
    <w:p w14:paraId="435EABDF" w14:textId="4DD9AACC" w:rsidR="00AF3DF7" w:rsidRDefault="00455CD8" w:rsidP="00CA5682">
      <w:pPr>
        <w:pStyle w:val="SOWSubL2-ASDEFCON"/>
      </w:pPr>
      <w:r>
        <w:t>locate</w:t>
      </w:r>
      <w:r w:rsidR="001C2085">
        <w:t xml:space="preserve"> marking</w:t>
      </w:r>
      <w:r>
        <w:t>s</w:t>
      </w:r>
      <w:r w:rsidR="001C2085">
        <w:t xml:space="preserve"> </w:t>
      </w:r>
      <w:r w:rsidR="00AF3DF7">
        <w:t>in accordance with Part 5</w:t>
      </w:r>
      <w:r w:rsidR="001C2085">
        <w:t>,</w:t>
      </w:r>
      <w:r w:rsidR="00AF3DF7">
        <w:t xml:space="preserve"> </w:t>
      </w:r>
      <w:r w:rsidR="001C2085">
        <w:t xml:space="preserve">Section A, Annex A, </w:t>
      </w:r>
      <w:r w:rsidR="00AF3DF7">
        <w:t>Appendix 1</w:t>
      </w:r>
      <w:r w:rsidR="009265AD">
        <w:t>;</w:t>
      </w:r>
      <w:r w:rsidR="00CA5682" w:rsidRPr="00CA5682">
        <w:t xml:space="preserve"> </w:t>
      </w:r>
      <w:r w:rsidR="00CA5682">
        <w:t>and</w:t>
      </w:r>
    </w:p>
    <w:p w14:paraId="21F469B3" w14:textId="6B1B10D3" w:rsidR="001C2085" w:rsidRDefault="00FC38AF" w:rsidP="00DE6B43">
      <w:pPr>
        <w:pStyle w:val="SOWSubL1-ASDEFCON"/>
      </w:pPr>
      <w:r>
        <w:t xml:space="preserve">where applicable, </w:t>
      </w:r>
      <w:r w:rsidR="00E91E86">
        <w:t>pack</w:t>
      </w:r>
      <w:r w:rsidR="00455CD8">
        <w:t>age</w:t>
      </w:r>
      <w:r w:rsidR="00E91E86">
        <w:t xml:space="preserve"> items</w:t>
      </w:r>
      <w:r w:rsidR="00096B67">
        <w:t xml:space="preserve"> to the pack</w:t>
      </w:r>
      <w:r w:rsidR="001D19CB">
        <w:t>aging</w:t>
      </w:r>
      <w:r w:rsidR="00096B67">
        <w:t xml:space="preserve"> level</w:t>
      </w:r>
      <w:r w:rsidR="00E91E86">
        <w:t>s</w:t>
      </w:r>
      <w:r w:rsidR="00096B67">
        <w:t xml:space="preserve"> defined in </w:t>
      </w:r>
      <w:r w:rsidR="001C2085">
        <w:t>Part 2</w:t>
      </w:r>
      <w:r w:rsidR="00CA5682">
        <w:t>.</w:t>
      </w:r>
    </w:p>
    <w:p w14:paraId="47892882" w14:textId="77777777" w:rsidR="009A46F3" w:rsidRPr="004D5B3D" w:rsidRDefault="009A46F3" w:rsidP="000434F9">
      <w:pPr>
        <w:pStyle w:val="SOWHL2-ASDEFCON"/>
      </w:pPr>
      <w:bookmarkStart w:id="1246" w:name="_Toc76388160"/>
      <w:bookmarkStart w:id="1247" w:name="_Toc34132194"/>
      <w:bookmarkStart w:id="1248" w:name="_Toc34982424"/>
      <w:bookmarkStart w:id="1249" w:name="_Toc47516826"/>
      <w:bookmarkStart w:id="1250" w:name="_Toc55613169"/>
      <w:bookmarkStart w:id="1251" w:name="_Toc247012165"/>
      <w:bookmarkStart w:id="1252" w:name="_Toc279747708"/>
      <w:bookmarkStart w:id="1253" w:name="_Ref441231947"/>
      <w:bookmarkStart w:id="1254" w:name="_Ref494881306"/>
      <w:bookmarkStart w:id="1255" w:name="_Toc65491205"/>
      <w:bookmarkStart w:id="1256" w:name="_Toc84447256"/>
      <w:bookmarkEnd w:id="1246"/>
      <w:r w:rsidRPr="004D5B3D">
        <w:t>Facilities</w:t>
      </w:r>
      <w:bookmarkEnd w:id="1247"/>
      <w:bookmarkEnd w:id="1248"/>
      <w:bookmarkEnd w:id="1249"/>
      <w:bookmarkEnd w:id="1250"/>
      <w:r w:rsidRPr="004D5B3D">
        <w:t xml:space="preserve"> (Optional)</w:t>
      </w:r>
      <w:bookmarkEnd w:id="1251"/>
      <w:bookmarkEnd w:id="1252"/>
      <w:bookmarkEnd w:id="1253"/>
      <w:bookmarkEnd w:id="1254"/>
      <w:bookmarkEnd w:id="1255"/>
      <w:bookmarkEnd w:id="1256"/>
    </w:p>
    <w:p w14:paraId="73E3EEAC" w14:textId="77777777" w:rsidR="009A46F3" w:rsidRPr="004D5B3D" w:rsidRDefault="009A46F3" w:rsidP="00765FEF">
      <w:pPr>
        <w:pStyle w:val="NoteToDrafters-ASDEFCON"/>
      </w:pPr>
      <w:r w:rsidRPr="004D5B3D">
        <w:t>Note to drafters:  Select from the following options, depending upon whether or not GFF will be provided.  For additional optional clauses and guidance, refer to the SOW Tailoring Guide.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86B4B" w14:paraId="26695474" w14:textId="77777777" w:rsidTr="00B86B4B">
        <w:tc>
          <w:tcPr>
            <w:tcW w:w="9287" w:type="dxa"/>
            <w:shd w:val="clear" w:color="auto" w:fill="auto"/>
          </w:tcPr>
          <w:p w14:paraId="0A482876" w14:textId="77777777" w:rsidR="00B86B4B" w:rsidRPr="004D5B3D" w:rsidRDefault="00B86B4B" w:rsidP="000434F9">
            <w:pPr>
              <w:pStyle w:val="ASDEFCONOption"/>
            </w:pPr>
            <w:r w:rsidRPr="004D5B3D">
              <w:t>Option A:  For when GFF will not be provided:</w:t>
            </w:r>
          </w:p>
          <w:p w14:paraId="0D44E09B" w14:textId="77777777" w:rsidR="00800A87" w:rsidRDefault="00B86B4B" w:rsidP="00FB3175">
            <w:pPr>
              <w:pStyle w:val="SOWTL3-ASDEFCON"/>
            </w:pPr>
            <w:bookmarkStart w:id="1257" w:name="_Toc55613170"/>
            <w:r w:rsidRPr="004D5B3D">
              <w:t xml:space="preserve">The Contractor shall provide all </w:t>
            </w:r>
            <w:r w:rsidR="00F3687F">
              <w:t xml:space="preserve">of </w:t>
            </w:r>
            <w:r>
              <w:t xml:space="preserve">the </w:t>
            </w:r>
            <w:r w:rsidRPr="004D5B3D">
              <w:t xml:space="preserve">Facilities necessary for the performance of </w:t>
            </w:r>
            <w:r>
              <w:t xml:space="preserve">the </w:t>
            </w:r>
            <w:r w:rsidRPr="004D5B3D">
              <w:t>Services.</w:t>
            </w:r>
            <w:bookmarkEnd w:id="1257"/>
          </w:p>
        </w:tc>
      </w:tr>
    </w:tbl>
    <w:p w14:paraId="31D9BE2F" w14:textId="77777777" w:rsidR="00FB3175" w:rsidRDefault="00FB3175" w:rsidP="000434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800A87" w14:paraId="3D65F1A4" w14:textId="77777777" w:rsidTr="00B86B4B">
        <w:tc>
          <w:tcPr>
            <w:tcW w:w="9287" w:type="dxa"/>
            <w:shd w:val="clear" w:color="auto" w:fill="auto"/>
          </w:tcPr>
          <w:p w14:paraId="0961D4F7" w14:textId="1528013E" w:rsidR="00800A87" w:rsidRPr="004D5B3D" w:rsidRDefault="00800A87" w:rsidP="000434F9">
            <w:pPr>
              <w:pStyle w:val="ASDEFCONOption"/>
            </w:pPr>
            <w:r w:rsidRPr="004D5B3D">
              <w:t>Option B:  For when GFF will be provided</w:t>
            </w:r>
            <w:r w:rsidR="00B7460B">
              <w:t xml:space="preserve"> (include when clause </w:t>
            </w:r>
            <w:r w:rsidR="00B7460B">
              <w:fldChar w:fldCharType="begin"/>
            </w:r>
            <w:r w:rsidR="00B7460B">
              <w:instrText xml:space="preserve"> REF _Ref468873258 \r \h </w:instrText>
            </w:r>
            <w:r w:rsidR="00B7460B">
              <w:fldChar w:fldCharType="separate"/>
            </w:r>
            <w:r w:rsidR="00B664F0">
              <w:t>3.18</w:t>
            </w:r>
            <w:r w:rsidR="00B7460B">
              <w:fldChar w:fldCharType="end"/>
            </w:r>
            <w:r w:rsidR="00B7460B">
              <w:t xml:space="preserve"> is included)</w:t>
            </w:r>
            <w:r w:rsidRPr="004D5B3D">
              <w:t>:</w:t>
            </w:r>
          </w:p>
          <w:p w14:paraId="0933AA93" w14:textId="77777777" w:rsidR="00800A87" w:rsidRDefault="00800A87" w:rsidP="00800A87">
            <w:pPr>
              <w:pStyle w:val="SOWTL3-ASDEFCON"/>
            </w:pPr>
            <w:bookmarkStart w:id="1258" w:name="_Toc55613171"/>
            <w:r w:rsidRPr="004D5B3D">
              <w:t xml:space="preserve">The Contractor shall provide all of the Facilities necessary for the performance of </w:t>
            </w:r>
            <w:r>
              <w:t xml:space="preserve">the </w:t>
            </w:r>
            <w:r w:rsidRPr="004D5B3D">
              <w:t>Services, with the exception of GFF</w:t>
            </w:r>
            <w:r>
              <w:t xml:space="preserve"> listed in Attachment E</w:t>
            </w:r>
            <w:r w:rsidRPr="004D5B3D">
              <w:t>.</w:t>
            </w:r>
            <w:bookmarkEnd w:id="1258"/>
          </w:p>
          <w:p w14:paraId="1E238EA3" w14:textId="77777777" w:rsidR="00800A87" w:rsidRDefault="00800A87" w:rsidP="00800A87">
            <w:pPr>
              <w:pStyle w:val="NoteToDrafters-ASDEFCON"/>
            </w:pPr>
            <w:r w:rsidRPr="004F6CC7">
              <w:t xml:space="preserve">Note to drafters: </w:t>
            </w:r>
            <w:r>
              <w:t xml:space="preserve"> When </w:t>
            </w:r>
            <w:r w:rsidR="001133FB">
              <w:t>O</w:t>
            </w:r>
            <w:r>
              <w:t xml:space="preserve">ption B </w:t>
            </w:r>
            <w:r w:rsidR="00DA07EF">
              <w:t xml:space="preserve">(above) </w:t>
            </w:r>
            <w:r>
              <w:t>is selected, s</w:t>
            </w:r>
            <w:r w:rsidRPr="004F6CC7">
              <w:t xml:space="preserve">elect from the following optional clauses to describe the Contractor’s maintenance responsibilities regarding GFF.  The option chosen below needs to be consistent with the responsibilities in </w:t>
            </w:r>
            <w:r>
              <w:t>clauses 6.3 and 6.4 of Attachment O and</w:t>
            </w:r>
            <w:r w:rsidR="00DA07EF">
              <w:t>,</w:t>
            </w:r>
            <w:r>
              <w:t xml:space="preserve"> in particular</w:t>
            </w:r>
            <w:r w:rsidR="00DA07EF">
              <w:t>,</w:t>
            </w:r>
            <w:r>
              <w:t xml:space="preserve"> the list of Contractor Maintained Licensed Fittings</w:t>
            </w:r>
            <w:r w:rsidRPr="004F6CC7">
              <w:t>.</w:t>
            </w:r>
            <w:r w:rsidR="008D552A">
              <w:t xml:space="preserve"> </w:t>
            </w:r>
            <w:r>
              <w:t xml:space="preserve"> If there is more than one GFF Licensed Area under the GFF Licence, each GFF Licensed Area should be addressed.</w:t>
            </w:r>
          </w:p>
          <w:p w14:paraId="5523D6C2" w14:textId="77777777" w:rsidR="00800A87" w:rsidRPr="004F6CC7" w:rsidRDefault="00800A87" w:rsidP="000434F9">
            <w:pPr>
              <w:pStyle w:val="ASDEFCONOption"/>
            </w:pPr>
            <w:r w:rsidRPr="004F6CC7">
              <w:t xml:space="preserve">Option </w:t>
            </w:r>
            <w:r>
              <w:t>B-1</w:t>
            </w:r>
            <w:r w:rsidRPr="004F6CC7">
              <w:t>:</w:t>
            </w:r>
            <w:r>
              <w:t xml:space="preserve"> </w:t>
            </w:r>
            <w:r w:rsidRPr="004F6CC7">
              <w:t xml:space="preserve"> Include when the Contractor will maintain the buildings and </w:t>
            </w:r>
            <w:r>
              <w:t xml:space="preserve">all </w:t>
            </w:r>
            <w:r w:rsidRPr="004F6CC7">
              <w:t>the Licensed Fitting</w:t>
            </w:r>
            <w:r>
              <w:t>s (</w:t>
            </w:r>
            <w:r w:rsidRPr="004F6CC7">
              <w:t>defined as the Contractor Maintained Licensed Fittings</w:t>
            </w:r>
            <w:r>
              <w:t>).</w:t>
            </w:r>
          </w:p>
          <w:p w14:paraId="5AF2BE9F" w14:textId="77777777" w:rsidR="00800A87" w:rsidRPr="004F6CC7" w:rsidRDefault="00800A87" w:rsidP="00800A87">
            <w:pPr>
              <w:pStyle w:val="SOWTL3-ASDEFCON"/>
            </w:pPr>
            <w:r w:rsidRPr="004F6CC7">
              <w:t xml:space="preserve">The Contractor shall carry out </w:t>
            </w:r>
            <w:r>
              <w:t>m</w:t>
            </w:r>
            <w:r w:rsidRPr="004F6CC7">
              <w:t xml:space="preserve">aintenance as is necessary to maintain the GFF Licensed Area </w:t>
            </w:r>
            <w:r w:rsidR="005A52FF">
              <w:t xml:space="preserve">(including Licensed Fittings) </w:t>
            </w:r>
            <w:r w:rsidRPr="004F6CC7">
              <w:t>in good and functional repair and condition.</w:t>
            </w:r>
          </w:p>
          <w:p w14:paraId="2D87B40D" w14:textId="77777777" w:rsidR="00800A87" w:rsidRPr="004F6CC7" w:rsidRDefault="00800A87" w:rsidP="000434F9">
            <w:pPr>
              <w:pStyle w:val="ASDEFCONOption"/>
            </w:pPr>
            <w:r w:rsidRPr="004F6CC7">
              <w:t>Option B</w:t>
            </w:r>
            <w:r>
              <w:t>-2</w:t>
            </w:r>
            <w:r w:rsidRPr="004F6CC7">
              <w:t xml:space="preserve">:  Include when E&amp;IG will maintain the buildings and the Contractor will maintain </w:t>
            </w:r>
            <w:r>
              <w:t xml:space="preserve">all or some of </w:t>
            </w:r>
            <w:r w:rsidRPr="004F6CC7">
              <w:t>the Licensed Fitting</w:t>
            </w:r>
            <w:r>
              <w:t>s (</w:t>
            </w:r>
            <w:r w:rsidRPr="004F6CC7">
              <w:t>defined as the Contractor Maintained Licensed Fittings</w:t>
            </w:r>
            <w:r>
              <w:t>).</w:t>
            </w:r>
          </w:p>
          <w:p w14:paraId="4A132BD7" w14:textId="77777777" w:rsidR="00800A87" w:rsidRDefault="00800A87" w:rsidP="00800A87">
            <w:pPr>
              <w:pStyle w:val="SOWTL3-ASDEFCON"/>
            </w:pPr>
            <w:r w:rsidRPr="004F6CC7">
              <w:t xml:space="preserve">The Contractor shall carry out </w:t>
            </w:r>
            <w:r>
              <w:t>m</w:t>
            </w:r>
            <w:r w:rsidRPr="004F6CC7">
              <w:t xml:space="preserve">aintenance as is necessary to maintain </w:t>
            </w:r>
            <w:r>
              <w:t xml:space="preserve">the Contractor Maintained </w:t>
            </w:r>
            <w:r w:rsidRPr="004F6CC7">
              <w:t>Licensed Fittings in good and functional repair and condition.</w:t>
            </w:r>
          </w:p>
          <w:p w14:paraId="5C85BE21" w14:textId="77777777" w:rsidR="00800A87" w:rsidRDefault="00800A87" w:rsidP="000434F9">
            <w:pPr>
              <w:pStyle w:val="ASDEFCONOption"/>
            </w:pPr>
            <w:r>
              <w:t>Option:</w:t>
            </w:r>
            <w:r w:rsidR="008D552A">
              <w:t xml:space="preserve"> </w:t>
            </w:r>
            <w:r>
              <w:t xml:space="preserve"> </w:t>
            </w:r>
            <w:r w:rsidR="00FB3175">
              <w:t>I</w:t>
            </w:r>
            <w:r w:rsidRPr="004F6CC7">
              <w:t xml:space="preserve">nclude </w:t>
            </w:r>
            <w:r w:rsidR="00936085">
              <w:t>this</w:t>
            </w:r>
            <w:r w:rsidRPr="004F6CC7">
              <w:t xml:space="preserve"> </w:t>
            </w:r>
            <w:r>
              <w:t xml:space="preserve">clause </w:t>
            </w:r>
            <w:r w:rsidR="00936085">
              <w:t>with</w:t>
            </w:r>
            <w:r w:rsidRPr="004F6CC7">
              <w:t xml:space="preserve"> Option B</w:t>
            </w:r>
            <w:r>
              <w:t xml:space="preserve">.  </w:t>
            </w:r>
            <w:r w:rsidRPr="004F6CC7">
              <w:t>Edit to</w:t>
            </w:r>
            <w:r>
              <w:t xml:space="preserve"> </w:t>
            </w:r>
            <w:r w:rsidR="00936085">
              <w:t>include</w:t>
            </w:r>
            <w:r>
              <w:t xml:space="preserve"> </w:t>
            </w:r>
            <w:r w:rsidR="003219A3">
              <w:t>‘</w:t>
            </w:r>
            <w:r w:rsidRPr="004F6CC7">
              <w:t>GFF Licensed Area</w:t>
            </w:r>
            <w:r w:rsidR="003219A3">
              <w:t>’</w:t>
            </w:r>
            <w:r>
              <w:t xml:space="preserve"> </w:t>
            </w:r>
            <w:r w:rsidRPr="004F6CC7">
              <w:t>f</w:t>
            </w:r>
            <w:r>
              <w:t>or</w:t>
            </w:r>
            <w:r w:rsidRPr="004F6CC7">
              <w:t xml:space="preserve"> Option </w:t>
            </w:r>
            <w:r w:rsidR="00FB3175">
              <w:t>B-1</w:t>
            </w:r>
            <w:r w:rsidRPr="004F6CC7">
              <w:t xml:space="preserve"> </w:t>
            </w:r>
            <w:r>
              <w:t xml:space="preserve">or </w:t>
            </w:r>
            <w:r w:rsidR="003219A3">
              <w:t>‘</w:t>
            </w:r>
            <w:r>
              <w:t>Contractor Maintained Licensed Fittings</w:t>
            </w:r>
            <w:r w:rsidR="003219A3">
              <w:t>’</w:t>
            </w:r>
            <w:r>
              <w:t xml:space="preserve"> for Option B-2</w:t>
            </w:r>
            <w:r w:rsidRPr="004F6CC7">
              <w:t>.</w:t>
            </w:r>
          </w:p>
          <w:p w14:paraId="11DBEED4" w14:textId="77777777" w:rsidR="003C5077" w:rsidRPr="004D5B3D" w:rsidRDefault="00800A87" w:rsidP="00610363">
            <w:pPr>
              <w:pStyle w:val="SOWTL3-ASDEFCON"/>
            </w:pPr>
            <w:r w:rsidRPr="004F6CC7">
              <w:t>The Contractor shall maintain the [</w:t>
            </w:r>
            <w:r>
              <w:t>…</w:t>
            </w:r>
            <w:r w:rsidR="00413AB7">
              <w:t>INSERT</w:t>
            </w:r>
            <w:r>
              <w:t xml:space="preserve"> </w:t>
            </w:r>
            <w:r w:rsidR="00413AB7">
              <w:t>’</w:t>
            </w:r>
            <w:r w:rsidRPr="005809CA">
              <w:t>GFF Licensed Area</w:t>
            </w:r>
            <w:r w:rsidR="00413AB7">
              <w:t>’</w:t>
            </w:r>
            <w:r w:rsidRPr="005809CA">
              <w:t xml:space="preserve"> </w:t>
            </w:r>
            <w:r>
              <w:t>OR</w:t>
            </w:r>
            <w:r w:rsidRPr="005809CA">
              <w:t xml:space="preserve"> </w:t>
            </w:r>
            <w:r w:rsidR="00413AB7">
              <w:t>’</w:t>
            </w:r>
            <w:r w:rsidRPr="00F129EE">
              <w:t>Contractor Maintained Licensed Fittings</w:t>
            </w:r>
            <w:r w:rsidR="00413AB7">
              <w:t>’</w:t>
            </w:r>
            <w:r>
              <w:t>…</w:t>
            </w:r>
            <w:r w:rsidRPr="004F6CC7">
              <w:t xml:space="preserve">] in accordance with all applicable </w:t>
            </w:r>
            <w:r>
              <w:t>l</w:t>
            </w:r>
            <w:r w:rsidRPr="004F6CC7">
              <w:t xml:space="preserve">aws and the applicable </w:t>
            </w:r>
            <w:r>
              <w:t>m</w:t>
            </w:r>
            <w:r w:rsidRPr="004F6CC7">
              <w:t xml:space="preserve">aintenance manuals, manufacturer’s recommendations, and otherwise in accordance with </w:t>
            </w:r>
            <w:r>
              <w:t xml:space="preserve">good </w:t>
            </w:r>
            <w:r w:rsidRPr="004F6CC7">
              <w:t xml:space="preserve">industry </w:t>
            </w:r>
            <w:r>
              <w:t>practice.</w:t>
            </w:r>
          </w:p>
        </w:tc>
      </w:tr>
    </w:tbl>
    <w:p w14:paraId="0AF3E404" w14:textId="77777777" w:rsidR="00610363" w:rsidRDefault="00610363" w:rsidP="000434F9">
      <w:pPr>
        <w:pStyle w:val="ASDEFCONOptionSpace"/>
      </w:pPr>
    </w:p>
    <w:p w14:paraId="497F3336" w14:textId="77777777" w:rsidR="00A86A6A" w:rsidRDefault="00A86A6A" w:rsidP="006A39E7">
      <w:pPr>
        <w:pStyle w:val="NoteToDrafters-ASDEFCON"/>
      </w:pPr>
      <w:r>
        <w:t xml:space="preserve">Note to drafters:  The following option is for use when specialised Facilities maintenance </w:t>
      </w:r>
      <w:r w:rsidR="003E1D2A">
        <w:t xml:space="preserve">or other support </w:t>
      </w:r>
      <w:r>
        <w:t xml:space="preserve">responsibilities are allocated </w:t>
      </w:r>
      <w:r w:rsidR="003E1D2A">
        <w:t xml:space="preserve">to the Contractor </w:t>
      </w:r>
      <w:r>
        <w:t>through SOW Annex A</w:t>
      </w:r>
      <w:r w:rsidR="00D93562">
        <w:t>.  These</w:t>
      </w:r>
      <w:r>
        <w:t xml:space="preserve"> </w:t>
      </w:r>
      <w:r w:rsidR="00D93562">
        <w:t xml:space="preserve">activities </w:t>
      </w:r>
      <w:r>
        <w:t xml:space="preserve">are </w:t>
      </w:r>
      <w:r w:rsidR="003E1D2A">
        <w:t xml:space="preserve">usually specialised and </w:t>
      </w:r>
      <w:r w:rsidRPr="00EF6407">
        <w:t>in addition to</w:t>
      </w:r>
      <w:r>
        <w:t xml:space="preserve"> the </w:t>
      </w:r>
      <w:r w:rsidRPr="00EF6407">
        <w:t>GFF Licence</w:t>
      </w:r>
      <w:r w:rsidR="00D93562">
        <w:t>.</w:t>
      </w:r>
      <w:r>
        <w:t xml:space="preserve"> </w:t>
      </w:r>
      <w:r w:rsidR="00D93562">
        <w:t xml:space="preserve"> For example,</w:t>
      </w:r>
      <w:r>
        <w:t xml:space="preserve"> embedded equipment (eg, caisson </w:t>
      </w:r>
      <w:r w:rsidR="00D93562">
        <w:t xml:space="preserve">doors </w:t>
      </w:r>
      <w:r>
        <w:t xml:space="preserve">or hangar doors) </w:t>
      </w:r>
      <w:r w:rsidR="003336EF">
        <w:t>that</w:t>
      </w:r>
      <w:r w:rsidR="00D93562">
        <w:t xml:space="preserve"> require</w:t>
      </w:r>
      <w:r w:rsidR="003E1D2A">
        <w:t>s</w:t>
      </w:r>
      <w:r>
        <w:t xml:space="preserve"> specialised maintenance.</w:t>
      </w:r>
    </w:p>
    <w:tbl>
      <w:tblPr>
        <w:tblStyle w:val="TableGrid"/>
        <w:tblW w:w="0" w:type="auto"/>
        <w:tblLook w:val="04A0" w:firstRow="1" w:lastRow="0" w:firstColumn="1" w:lastColumn="0" w:noHBand="0" w:noVBand="1"/>
      </w:tblPr>
      <w:tblGrid>
        <w:gridCol w:w="9061"/>
      </w:tblGrid>
      <w:tr w:rsidR="00A86A6A" w:rsidRPr="00EF6407" w14:paraId="084941BA" w14:textId="77777777" w:rsidTr="006A39E7">
        <w:tc>
          <w:tcPr>
            <w:tcW w:w="9287" w:type="dxa"/>
          </w:tcPr>
          <w:p w14:paraId="2FDC7C94" w14:textId="77777777" w:rsidR="00A86A6A" w:rsidRPr="00EF6407" w:rsidRDefault="00A86A6A" w:rsidP="000434F9">
            <w:pPr>
              <w:pStyle w:val="ASDEFCONOption"/>
            </w:pPr>
            <w:r w:rsidRPr="00EF6407">
              <w:t xml:space="preserve">Option C:  For use </w:t>
            </w:r>
            <w:r>
              <w:t>if</w:t>
            </w:r>
            <w:r w:rsidRPr="00EF6407">
              <w:t xml:space="preserve"> GFF requires specific </w:t>
            </w:r>
            <w:r w:rsidR="003E1D2A">
              <w:t>support</w:t>
            </w:r>
            <w:r w:rsidRPr="00EF6407">
              <w:t xml:space="preserve"> a</w:t>
            </w:r>
            <w:r w:rsidR="00D93562">
              <w:t xml:space="preserve">ctivities, as defined </w:t>
            </w:r>
            <w:r w:rsidR="00202AF2">
              <w:t xml:space="preserve">in </w:t>
            </w:r>
            <w:r w:rsidRPr="00EF6407">
              <w:t>Annex A.</w:t>
            </w:r>
          </w:p>
          <w:p w14:paraId="38A40B10" w14:textId="77777777" w:rsidR="00A86A6A" w:rsidRPr="00EF6407" w:rsidRDefault="00A86A6A">
            <w:pPr>
              <w:pStyle w:val="SOWTL3-ASDEFCON"/>
            </w:pPr>
            <w:r w:rsidRPr="00EF6407">
              <w:t xml:space="preserve">In addition to the general </w:t>
            </w:r>
            <w:r w:rsidR="003E1D2A">
              <w:t xml:space="preserve">care and </w:t>
            </w:r>
            <w:r w:rsidRPr="00EF6407">
              <w:t xml:space="preserve">maintenance requirements defined in the GFF Licence, the Contractor shall carry out the specific </w:t>
            </w:r>
            <w:r w:rsidR="003E1D2A">
              <w:t xml:space="preserve">support and </w:t>
            </w:r>
            <w:r w:rsidRPr="00EF6407">
              <w:t xml:space="preserve">maintenance activities for which the Contractor has been allocated </w:t>
            </w:r>
            <w:r w:rsidR="005A52FF">
              <w:t xml:space="preserve">responsibility </w:t>
            </w:r>
            <w:r w:rsidR="00202AF2">
              <w:t>as defined in S</w:t>
            </w:r>
            <w:r w:rsidRPr="00EF6407">
              <w:t>ection 7 of Annex A.</w:t>
            </w:r>
          </w:p>
        </w:tc>
      </w:tr>
    </w:tbl>
    <w:p w14:paraId="7D6B3909" w14:textId="77777777" w:rsidR="009A46F3" w:rsidRPr="004D5B3D" w:rsidRDefault="009A46F3" w:rsidP="000434F9">
      <w:pPr>
        <w:pStyle w:val="SOWHL2-ASDEFCON"/>
      </w:pPr>
      <w:bookmarkStart w:id="1259" w:name="_Toc499810834"/>
      <w:bookmarkStart w:id="1260" w:name="_Toc499810839"/>
      <w:bookmarkStart w:id="1261" w:name="_Toc499810841"/>
      <w:bookmarkStart w:id="1262" w:name="_Toc34132195"/>
      <w:bookmarkStart w:id="1263" w:name="_Toc34982425"/>
      <w:bookmarkStart w:id="1264" w:name="_Toc47516827"/>
      <w:bookmarkStart w:id="1265" w:name="_Toc55613172"/>
      <w:bookmarkStart w:id="1266" w:name="_Toc247012166"/>
      <w:bookmarkStart w:id="1267" w:name="_Toc279747709"/>
      <w:bookmarkStart w:id="1268" w:name="_Ref292445642"/>
      <w:bookmarkStart w:id="1269" w:name="_Toc65491206"/>
      <w:bookmarkStart w:id="1270" w:name="_Toc84447257"/>
      <w:bookmarkEnd w:id="1259"/>
      <w:bookmarkEnd w:id="1260"/>
      <w:bookmarkEnd w:id="1261"/>
      <w:r w:rsidRPr="004D5B3D">
        <w:t>Computer Support</w:t>
      </w:r>
      <w:bookmarkEnd w:id="1262"/>
      <w:bookmarkEnd w:id="1263"/>
      <w:bookmarkEnd w:id="1264"/>
      <w:bookmarkEnd w:id="1265"/>
      <w:r w:rsidRPr="004D5B3D">
        <w:t xml:space="preserve"> (Optional)</w:t>
      </w:r>
      <w:bookmarkEnd w:id="1266"/>
      <w:bookmarkEnd w:id="1267"/>
      <w:bookmarkEnd w:id="1268"/>
      <w:bookmarkEnd w:id="1269"/>
      <w:bookmarkEnd w:id="1270"/>
    </w:p>
    <w:p w14:paraId="1577FE84" w14:textId="77777777" w:rsidR="009A46F3" w:rsidRPr="004D5B3D" w:rsidRDefault="009A46F3" w:rsidP="00765FEF">
      <w:pPr>
        <w:pStyle w:val="NoteToDrafters-ASDEFCON"/>
      </w:pPr>
      <w:bookmarkStart w:id="1271" w:name="_Toc55613173"/>
      <w:r w:rsidRPr="004D5B3D">
        <w:t xml:space="preserve">Note to drafters: </w:t>
      </w:r>
      <w:r w:rsidR="00E12AAD">
        <w:t xml:space="preserve"> </w:t>
      </w:r>
      <w:r w:rsidRPr="004D5B3D">
        <w:t xml:space="preserve">Refer to the SOW Tailoring Guide for guidance on how to </w:t>
      </w:r>
      <w:r w:rsidR="000E6F9E">
        <w:t>tailor</w:t>
      </w:r>
      <w:r w:rsidRPr="004D5B3D">
        <w:t xml:space="preserve"> this clause.</w:t>
      </w:r>
    </w:p>
    <w:p w14:paraId="376BC553" w14:textId="77777777" w:rsidR="009A46F3" w:rsidRDefault="009A46F3" w:rsidP="00765FEF">
      <w:pPr>
        <w:pStyle w:val="SOWTL3-ASDEFCON"/>
      </w:pPr>
      <w:r w:rsidRPr="004D5B3D">
        <w:t xml:space="preserve">The Contractor shall provide all of the computer support required to enable the provision of </w:t>
      </w:r>
      <w:r w:rsidR="00804E27">
        <w:t xml:space="preserve">the </w:t>
      </w:r>
      <w:r w:rsidRPr="004D5B3D">
        <w:t>Services, with the exception of GFE.</w:t>
      </w:r>
    </w:p>
    <w:p w14:paraId="3C7DE3E9" w14:textId="77777777" w:rsidR="00D508A4" w:rsidRPr="004D5B3D" w:rsidRDefault="00D508A4" w:rsidP="00765FEF">
      <w:pPr>
        <w:pStyle w:val="SOWTL3-ASDEFCON"/>
      </w:pPr>
      <w:r w:rsidRPr="004D5B3D">
        <w:t xml:space="preserve">The Contractor is responsible for the Maintenance, modification, upgrades and replacement of Contractor-owned </w:t>
      </w:r>
      <w:r>
        <w:t>computer support equipment</w:t>
      </w:r>
      <w:r w:rsidRPr="004D5B3D">
        <w:t>.</w:t>
      </w:r>
    </w:p>
    <w:p w14:paraId="449D248E" w14:textId="77777777" w:rsidR="00D508A4" w:rsidRPr="004D5B3D" w:rsidRDefault="00481D9E" w:rsidP="00765FEF">
      <w:pPr>
        <w:pStyle w:val="SOWTL3-ASDEFCON"/>
      </w:pPr>
      <w:r w:rsidRPr="004D5B3D">
        <w:t xml:space="preserve">Except where otherwise required by the Contract, </w:t>
      </w:r>
      <w:r w:rsidR="00D508A4" w:rsidRPr="004D5B3D">
        <w:t xml:space="preserve">Maintenance Services </w:t>
      </w:r>
      <w:r>
        <w:t xml:space="preserve">and modifications for </w:t>
      </w:r>
      <w:r w:rsidR="00D508A4" w:rsidRPr="004D5B3D">
        <w:t xml:space="preserve">Commonwealth-owned </w:t>
      </w:r>
      <w:r w:rsidR="00D508A4">
        <w:t>computer support equipment</w:t>
      </w:r>
      <w:r w:rsidR="00D508A4" w:rsidRPr="004D5B3D">
        <w:t xml:space="preserve"> </w:t>
      </w:r>
      <w:r>
        <w:t>provided as GFE will be provided by the Commonwealth</w:t>
      </w:r>
      <w:r w:rsidR="00D508A4" w:rsidRPr="004D5B3D">
        <w:t>.</w:t>
      </w:r>
    </w:p>
    <w:p w14:paraId="5B903D4B" w14:textId="77777777" w:rsidR="00B06D33" w:rsidRPr="004D5B3D" w:rsidRDefault="00B06D33" w:rsidP="00765FEF">
      <w:pPr>
        <w:pStyle w:val="NoteToDrafters-ASDEFCON"/>
      </w:pPr>
      <w:r w:rsidRPr="004D5B3D">
        <w:t xml:space="preserve">Note to drafters:  The following clause may require amendment to specify the Contractor’s exact responsibilities with respect to delivery and timing of </w:t>
      </w:r>
      <w:r>
        <w:t>computer support equipment</w:t>
      </w:r>
      <w:r w:rsidRPr="004D5B3D">
        <w:t xml:space="preserve"> to enable this other Maintenance to be performed.</w:t>
      </w:r>
    </w:p>
    <w:p w14:paraId="478C3AB1" w14:textId="77777777" w:rsidR="00B06D33" w:rsidRPr="004D5B3D" w:rsidRDefault="00481D9E" w:rsidP="00765FEF">
      <w:pPr>
        <w:pStyle w:val="SOWTL3-ASDEFCON"/>
      </w:pPr>
      <w:bookmarkStart w:id="1272" w:name="_Ref292446315"/>
      <w:r>
        <w:t>T</w:t>
      </w:r>
      <w:r w:rsidRPr="004D5B3D">
        <w:t xml:space="preserve">o allow </w:t>
      </w:r>
      <w:r>
        <w:t xml:space="preserve">for the </w:t>
      </w:r>
      <w:r w:rsidRPr="004D5B3D">
        <w:t xml:space="preserve">Maintenance </w:t>
      </w:r>
      <w:r>
        <w:t xml:space="preserve">and modification of </w:t>
      </w:r>
      <w:r w:rsidR="007F662A" w:rsidRPr="004D5B3D">
        <w:t xml:space="preserve">Commonwealth-owned </w:t>
      </w:r>
      <w:r>
        <w:t>computer support equipment, t</w:t>
      </w:r>
      <w:r w:rsidR="00B06D33" w:rsidRPr="004D5B3D">
        <w:t xml:space="preserve">he Contractor shall make </w:t>
      </w:r>
      <w:r w:rsidR="00B06D33">
        <w:t>computer support equipment</w:t>
      </w:r>
      <w:r w:rsidR="00B06D33" w:rsidRPr="004D5B3D">
        <w:t xml:space="preserve"> available to the Commonwealth, or a third part</w:t>
      </w:r>
      <w:r>
        <w:t>y on behalf of the Commonwealth</w:t>
      </w:r>
      <w:r w:rsidR="00B06D33" w:rsidRPr="004D5B3D">
        <w:t>.</w:t>
      </w:r>
      <w:bookmarkEnd w:id="127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B2290" w14:paraId="3AA71D6E" w14:textId="77777777" w:rsidTr="003B2290">
        <w:tc>
          <w:tcPr>
            <w:tcW w:w="9287" w:type="dxa"/>
            <w:shd w:val="clear" w:color="auto" w:fill="auto"/>
          </w:tcPr>
          <w:bookmarkEnd w:id="1271"/>
          <w:p w14:paraId="69B466F9" w14:textId="77777777" w:rsidR="003B2290" w:rsidRPr="004D5B3D" w:rsidRDefault="003B2290" w:rsidP="000434F9">
            <w:pPr>
              <w:pStyle w:val="ASDEFCONOption"/>
            </w:pPr>
            <w:r w:rsidRPr="004D5B3D">
              <w:t xml:space="preserve">Option: </w:t>
            </w:r>
            <w:r w:rsidR="008D552A">
              <w:t xml:space="preserve"> </w:t>
            </w:r>
            <w:r w:rsidRPr="004D5B3D">
              <w:t>To be included and/or modified, as applicable, if the Contractor will be providing software files to the Commonwealth.  Refer to the SOW Tailoring Guide for further guidance.</w:t>
            </w:r>
          </w:p>
          <w:p w14:paraId="48DF5405" w14:textId="4DE756A6" w:rsidR="003B2290" w:rsidRDefault="003B2290" w:rsidP="003B2290">
            <w:pPr>
              <w:pStyle w:val="SOWTL3-ASDEFCON"/>
            </w:pPr>
            <w:r w:rsidRPr="004D5B3D">
              <w:t>The Contractor shall ensure that all software files to be provided to the Commonwealth Representative in the course of provision of Services, plans and reports, are compatible with the Defence Standard Operating Environment (SOE), as advised by the Commonwealth Representative, or other applications specifically required by th</w:t>
            </w:r>
            <w:r w:rsidR="00775272">
              <w:t>e</w:t>
            </w:r>
            <w:r w:rsidRPr="004D5B3D">
              <w:t xml:space="preserve"> Co</w:t>
            </w:r>
            <w:r>
              <w:t>ntract.</w:t>
            </w:r>
          </w:p>
        </w:tc>
      </w:tr>
    </w:tbl>
    <w:p w14:paraId="3820E818" w14:textId="77777777" w:rsidR="009A46F3" w:rsidRPr="00FD70B2" w:rsidRDefault="009A46F3" w:rsidP="00FD70B2">
      <w:pPr>
        <w:pStyle w:val="ASDEFCONNormal"/>
      </w:pPr>
    </w:p>
    <w:p w14:paraId="6174A01B" w14:textId="77777777" w:rsidR="009A46F3" w:rsidRPr="004D5B3D" w:rsidRDefault="009A46F3" w:rsidP="00765FEF">
      <w:pPr>
        <w:pStyle w:val="ASDEFCONNormal"/>
        <w:sectPr w:rsidR="009A46F3" w:rsidRPr="004D5B3D" w:rsidSect="00BD67D9">
          <w:headerReference w:type="even" r:id="rId26"/>
          <w:footerReference w:type="even" r:id="rId27"/>
          <w:headerReference w:type="first" r:id="rId28"/>
          <w:footerReference w:type="first" r:id="rId29"/>
          <w:pgSz w:w="11907" w:h="16840" w:code="9"/>
          <w:pgMar w:top="1418" w:right="1418" w:bottom="1134" w:left="1418" w:header="567" w:footer="567" w:gutter="0"/>
          <w:pgNumType w:chapStyle="1"/>
          <w:cols w:space="720"/>
        </w:sectPr>
      </w:pPr>
    </w:p>
    <w:p w14:paraId="522F1F46" w14:textId="1C098290" w:rsidR="009A46F3" w:rsidRPr="00D72976" w:rsidRDefault="00CA71E4" w:rsidP="00906E0E">
      <w:pPr>
        <w:pStyle w:val="SOWHL1-ASDEFCON"/>
      </w:pPr>
      <w:bookmarkStart w:id="1273" w:name="_Toc181113530"/>
      <w:bookmarkStart w:id="1274" w:name="_Toc181760924"/>
      <w:bookmarkStart w:id="1275" w:name="_Toc197357780"/>
      <w:bookmarkStart w:id="1276" w:name="_Toc205627920"/>
      <w:bookmarkStart w:id="1277" w:name="_Toc207677440"/>
      <w:bookmarkStart w:id="1278" w:name="_Toc219699903"/>
      <w:bookmarkStart w:id="1279" w:name="_Toc219700155"/>
      <w:bookmarkStart w:id="1280" w:name="_Toc219700407"/>
      <w:bookmarkStart w:id="1281" w:name="_Toc219822052"/>
      <w:bookmarkStart w:id="1282" w:name="_Toc226684347"/>
      <w:bookmarkStart w:id="1283" w:name="_Toc230412223"/>
      <w:bookmarkStart w:id="1284" w:name="_Toc232822430"/>
      <w:bookmarkStart w:id="1285" w:name="_Toc232924550"/>
      <w:bookmarkStart w:id="1286" w:name="_Toc243736973"/>
      <w:bookmarkStart w:id="1287" w:name="_Toc243737680"/>
      <w:bookmarkStart w:id="1288" w:name="_Toc247012167"/>
      <w:bookmarkStart w:id="1289" w:name="_Toc279747710"/>
      <w:bookmarkStart w:id="1290" w:name="_Toc65491207"/>
      <w:bookmarkStart w:id="1291" w:name="_Ref78954003"/>
      <w:bookmarkStart w:id="1292" w:name="_Ref78978442"/>
      <w:bookmarkStart w:id="1293" w:name="_Ref78978744"/>
      <w:bookmarkStart w:id="1294" w:name="_Toc84447258"/>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r>
        <w:t>Australian Industry Capability</w:t>
      </w:r>
      <w:r w:rsidR="00906E0E" w:rsidRPr="008242D0">
        <w:t xml:space="preserve"> </w:t>
      </w:r>
      <w:r w:rsidR="009A46F3" w:rsidRPr="008242D0">
        <w:t>(</w:t>
      </w:r>
      <w:r w:rsidR="00906E0E" w:rsidRPr="008242D0">
        <w:rPr>
          <w:caps w:val="0"/>
        </w:rPr>
        <w:t>CORE</w:t>
      </w:r>
      <w:r w:rsidR="009A46F3" w:rsidRPr="00D72976">
        <w:t>)</w:t>
      </w:r>
      <w:bookmarkEnd w:id="1288"/>
      <w:bookmarkEnd w:id="1289"/>
      <w:bookmarkEnd w:id="1290"/>
      <w:bookmarkEnd w:id="1291"/>
      <w:bookmarkEnd w:id="1292"/>
      <w:bookmarkEnd w:id="1293"/>
      <w:bookmarkEnd w:id="1294"/>
    </w:p>
    <w:p w14:paraId="7735227A" w14:textId="72361132" w:rsidR="007A333F" w:rsidRDefault="007A333F" w:rsidP="007A333F">
      <w:pPr>
        <w:pStyle w:val="NoteToDrafters-ASDEFCON"/>
      </w:pPr>
      <w:bookmarkStart w:id="1295" w:name="_Toc55613180"/>
      <w:bookmarkStart w:id="1296" w:name="_Ref289787838"/>
      <w:r>
        <w:t xml:space="preserve">Note to drafters: </w:t>
      </w:r>
      <w:r w:rsidR="007C0429">
        <w:t xml:space="preserve"> </w:t>
      </w:r>
      <w:r>
        <w:t xml:space="preserve">This clause includes AIC Subcontractors.  If it is </w:t>
      </w:r>
      <w:r w:rsidR="00646797">
        <w:t>known</w:t>
      </w:r>
      <w:r>
        <w:t xml:space="preserve"> that the draft Contract will not include AIC Subcontractors, then the clause may be amended to remove them</w:t>
      </w:r>
      <w:r w:rsidR="00646797">
        <w:t>.</w:t>
      </w:r>
    </w:p>
    <w:p w14:paraId="18606723" w14:textId="30CDECC6" w:rsidR="00CA71E4" w:rsidRDefault="002D1A24" w:rsidP="00CA71E4">
      <w:pPr>
        <w:pStyle w:val="SOWHL2-ASDEFCON"/>
      </w:pPr>
      <w:bookmarkStart w:id="1297" w:name="_Ref42259866"/>
      <w:bookmarkStart w:id="1298" w:name="_Toc77841358"/>
      <w:bookmarkStart w:id="1299" w:name="_Toc84447259"/>
      <w:bookmarkEnd w:id="1295"/>
      <w:bookmarkEnd w:id="1296"/>
      <w:r>
        <w:t>AIC Management (Core</w:t>
      </w:r>
      <w:bookmarkStart w:id="1300" w:name="_GoBack"/>
      <w:bookmarkEnd w:id="1300"/>
      <w:r>
        <w:t>)</w:t>
      </w:r>
      <w:bookmarkEnd w:id="1297"/>
      <w:bookmarkEnd w:id="1298"/>
      <w:bookmarkEnd w:id="1299"/>
    </w:p>
    <w:p w14:paraId="3F682829" w14:textId="77777777" w:rsidR="002D1A24" w:rsidRDefault="002D1A24" w:rsidP="002D1A24">
      <w:pPr>
        <w:pStyle w:val="SOWTL3-ASDEFCON"/>
      </w:pPr>
      <w:r w:rsidRPr="004020CF">
        <w:t xml:space="preserve">The Contractor shall develop, deliver and update the AIC Plan in accordance with CDRL Line Number </w:t>
      </w:r>
      <w:r>
        <w:t>AIC-1</w:t>
      </w:r>
      <w:r w:rsidRPr="004020CF">
        <w:t>00.</w:t>
      </w:r>
    </w:p>
    <w:p w14:paraId="19D97E7E" w14:textId="1CC69F70" w:rsidR="002D1A24" w:rsidRPr="004020CF" w:rsidRDefault="002D1A24" w:rsidP="002D1A24">
      <w:pPr>
        <w:pStyle w:val="SOWTL3-ASDEFCON"/>
      </w:pPr>
      <w:r>
        <w:t>The Contractor shall manage and conduct the AIC program in accordance with the Approved AIC Plan</w:t>
      </w:r>
      <w:r w:rsidRPr="0059089A">
        <w:t xml:space="preserve">, this clause </w:t>
      </w:r>
      <w:r w:rsidR="00B878E4">
        <w:fldChar w:fldCharType="begin"/>
      </w:r>
      <w:r w:rsidR="00B878E4">
        <w:instrText xml:space="preserve"> REF _Ref78978442 \w \h </w:instrText>
      </w:r>
      <w:r w:rsidR="00B878E4">
        <w:fldChar w:fldCharType="separate"/>
      </w:r>
      <w:r w:rsidR="00B664F0">
        <w:t>10</w:t>
      </w:r>
      <w:r w:rsidR="00B878E4">
        <w:fldChar w:fldCharType="end"/>
      </w:r>
      <w:r w:rsidRPr="0059089A">
        <w:t xml:space="preserve">, </w:t>
      </w:r>
      <w:r w:rsidRPr="00851EDD">
        <w:t>Attachment F,</w:t>
      </w:r>
      <w:r>
        <w:t xml:space="preserve"> and clause 4 of the COC.</w:t>
      </w:r>
    </w:p>
    <w:p w14:paraId="47D67A32" w14:textId="77777777" w:rsidR="002D1A24" w:rsidRDefault="002D1A24" w:rsidP="002D1A24">
      <w:pPr>
        <w:pStyle w:val="SOWTL3-ASDEFCON"/>
      </w:pPr>
      <w:r w:rsidRPr="004020CF">
        <w:t xml:space="preserve">The Contractor shall provide </w:t>
      </w:r>
      <w:r>
        <w:t xml:space="preserve">progress and performance reports for the </w:t>
      </w:r>
      <w:r w:rsidRPr="004020CF">
        <w:t xml:space="preserve">AIC </w:t>
      </w:r>
      <w:r>
        <w:t>program</w:t>
      </w:r>
      <w:r w:rsidRPr="004020CF">
        <w:t xml:space="preserve"> as part of </w:t>
      </w:r>
      <w:r>
        <w:t>each applicable</w:t>
      </w:r>
      <w:r w:rsidRPr="004020CF">
        <w:t xml:space="preserve"> CSR</w:t>
      </w:r>
      <w:r>
        <w:t>, as required by the CDRL</w:t>
      </w:r>
      <w:r w:rsidRPr="004020CF">
        <w:t>.</w:t>
      </w:r>
    </w:p>
    <w:p w14:paraId="0A1AA284" w14:textId="77777777" w:rsidR="002D1A24" w:rsidRDefault="002D1A24" w:rsidP="002D1A24">
      <w:pPr>
        <w:pStyle w:val="SOWTL3-ASDEFCON"/>
      </w:pPr>
      <w:r w:rsidRPr="00E56EF2">
        <w:t xml:space="preserve">The Contractor shall </w:t>
      </w:r>
      <w:r>
        <w:t>provide an</w:t>
      </w:r>
      <w:r w:rsidRPr="00E56EF2">
        <w:t xml:space="preserve"> AIC Compliance Certificate</w:t>
      </w:r>
      <w:r>
        <w:t xml:space="preserve"> at the same time as each applicable CSR delivery.  The Contractor shall also ensure that each AIC Subcontractor provides an AIC Compliance Certificate, which are to be included with each applicable CSR.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A4B3E" w14:paraId="75BB38EE" w14:textId="77777777" w:rsidTr="002A4B3E">
        <w:tc>
          <w:tcPr>
            <w:tcW w:w="9071" w:type="dxa"/>
            <w:shd w:val="clear" w:color="auto" w:fill="auto"/>
          </w:tcPr>
          <w:p w14:paraId="2A8406B6" w14:textId="311496A0" w:rsidR="002A4B3E" w:rsidRDefault="002A4B3E" w:rsidP="002A4B3E">
            <w:pPr>
              <w:pStyle w:val="ASDEFCONOption"/>
            </w:pPr>
            <w:bookmarkStart w:id="1301" w:name="_Ref63159496"/>
            <w:bookmarkStart w:id="1302" w:name="_Ref63148360"/>
            <w:bookmarkStart w:id="1303" w:name="_Ref61619365"/>
            <w:r>
              <w:t>Option:  Include these clauses when ACE Measurement Points are included in the Contract.</w:t>
            </w:r>
          </w:p>
          <w:p w14:paraId="26023E86" w14:textId="33B786B6" w:rsidR="002A4B3E" w:rsidRDefault="002A4B3E" w:rsidP="002A4B3E">
            <w:pPr>
              <w:pStyle w:val="SOWTL3-ASDEFCON"/>
            </w:pPr>
            <w:r>
              <w:t xml:space="preserve">The Contractor shall also provide an AIC Compliance Certificate to accompany each Australian Contract Expenditure (ACE) measurement report, as required under clause </w:t>
            </w:r>
            <w:r>
              <w:fldChar w:fldCharType="begin"/>
            </w:r>
            <w:r>
              <w:instrText xml:space="preserve"> REF _Ref54200430 \r \h </w:instrText>
            </w:r>
            <w:r>
              <w:fldChar w:fldCharType="separate"/>
            </w:r>
            <w:r w:rsidR="00B664F0">
              <w:t>10.1.6</w:t>
            </w:r>
            <w:r>
              <w:fldChar w:fldCharType="end"/>
            </w:r>
            <w:r>
              <w:t>.  The Contractor shall also ensure that AIC Subcontractors provide AIC Compliance Certificates to accompany the ACE measurement reports.</w:t>
            </w:r>
          </w:p>
          <w:p w14:paraId="3F255C51" w14:textId="77777777" w:rsidR="002A4B3E" w:rsidRPr="00DD5ABC" w:rsidRDefault="002A4B3E" w:rsidP="002A4B3E">
            <w:pPr>
              <w:pStyle w:val="SOWTL3-ASDEFCON"/>
            </w:pPr>
            <w:bookmarkStart w:id="1304" w:name="_Ref54200430"/>
            <w:r w:rsidRPr="00DD5ABC">
              <w:t>The Contractor shall provide an ACE measurement report within 30 Working Days after the occurrence of an</w:t>
            </w:r>
            <w:bookmarkEnd w:id="1304"/>
            <w:r w:rsidRPr="00DD5ABC">
              <w:t xml:space="preserve"> ACE Measurement Point, which provides sufficient information and supporting documentation to establish, to the satisfaction of the Commonwealth Representative:</w:t>
            </w:r>
          </w:p>
          <w:p w14:paraId="17536DC3" w14:textId="77777777" w:rsidR="002A4B3E" w:rsidRDefault="002A4B3E" w:rsidP="002A4B3E">
            <w:pPr>
              <w:pStyle w:val="SOWSubL1-ASDEFCON"/>
            </w:pPr>
            <w:r w:rsidRPr="00DD5ABC">
              <w:t>the Achieved ACE Percentage at that ACE Measurement Point</w:t>
            </w:r>
            <w:r>
              <w:t>;</w:t>
            </w:r>
            <w:r w:rsidRPr="00DD5ABC">
              <w:t xml:space="preserve"> and</w:t>
            </w:r>
          </w:p>
          <w:p w14:paraId="76A69F9D" w14:textId="77777777" w:rsidR="002A4B3E" w:rsidRDefault="002A4B3E" w:rsidP="002A4B3E">
            <w:pPr>
              <w:pStyle w:val="SOWSubL1-ASDEFCON"/>
            </w:pPr>
            <w:r w:rsidRPr="00DD5ABC">
              <w:t>that the Achieved ACE Percentage has been properly determined in accordance with the Contract</w:t>
            </w:r>
            <w:r>
              <w:t>.</w:t>
            </w:r>
          </w:p>
          <w:p w14:paraId="714638B4" w14:textId="00A15EF7" w:rsidR="002A4B3E" w:rsidRDefault="002A4B3E" w:rsidP="002A4B3E">
            <w:pPr>
              <w:pStyle w:val="SOWTL3-ASDEFCON"/>
            </w:pPr>
            <w:r w:rsidRPr="00DD5ABC">
              <w:t xml:space="preserve">The ACE measurement report </w:t>
            </w:r>
            <w:r>
              <w:t xml:space="preserve">required under clause </w:t>
            </w:r>
            <w:r>
              <w:fldChar w:fldCharType="begin"/>
            </w:r>
            <w:r>
              <w:instrText xml:space="preserve"> REF _Ref54200430 \r \h </w:instrText>
            </w:r>
            <w:r>
              <w:fldChar w:fldCharType="separate"/>
            </w:r>
            <w:r w:rsidR="00B664F0">
              <w:t>10.1.6</w:t>
            </w:r>
            <w:r>
              <w:fldChar w:fldCharType="end"/>
            </w:r>
            <w:r>
              <w:t xml:space="preserve"> </w:t>
            </w:r>
            <w:r w:rsidRPr="00DD5ABC">
              <w:t xml:space="preserve">shall include a breakdown of the actual costs incurred </w:t>
            </w:r>
            <w:r>
              <w:t>for the Recurring Services,</w:t>
            </w:r>
            <w:r w:rsidRPr="00DD5ABC">
              <w:t xml:space="preserve"> up until and including the ACE Measurement Point, with this breakdown to be provided to level 4 of the CWBS in respect of each of the following categories, separating amounts in respect of each category into </w:t>
            </w:r>
            <w:r>
              <w:t>ACE</w:t>
            </w:r>
            <w:r w:rsidRPr="00DD5ABC">
              <w:t xml:space="preserve"> and Imported Contract Expenditure</w:t>
            </w:r>
            <w:r>
              <w:t xml:space="preserve"> (ICE)</w:t>
            </w:r>
            <w:r w:rsidRPr="00DD5ABC">
              <w:t>:</w:t>
            </w:r>
          </w:p>
          <w:p w14:paraId="2DFA362C" w14:textId="77777777" w:rsidR="002A4B3E" w:rsidRPr="00DD5ABC" w:rsidRDefault="002A4B3E" w:rsidP="002A4B3E">
            <w:pPr>
              <w:pStyle w:val="Note-ASDEFCON"/>
            </w:pPr>
            <w:r>
              <w:t>Note:  This cost breakdown is only required for the Contractor and each AIC Subcontractor.</w:t>
            </w:r>
          </w:p>
          <w:p w14:paraId="72FCF54C" w14:textId="77777777" w:rsidR="002A4B3E" w:rsidRDefault="002A4B3E" w:rsidP="002A4B3E">
            <w:pPr>
              <w:pStyle w:val="SOWSubL1-ASDEFCON"/>
            </w:pPr>
            <w:r w:rsidRPr="00DD5ABC">
              <w:t>in respect of the Contractor</w:t>
            </w:r>
            <w:r>
              <w:t>:</w:t>
            </w:r>
          </w:p>
          <w:p w14:paraId="6D5B511A" w14:textId="77777777" w:rsidR="002A4B3E" w:rsidRDefault="002A4B3E" w:rsidP="002A4B3E">
            <w:pPr>
              <w:pStyle w:val="SOWSubL2-ASDEFCON"/>
            </w:pPr>
            <w:r>
              <w:t>labour costs (excluding labour provided through a Subcontract);</w:t>
            </w:r>
          </w:p>
          <w:p w14:paraId="6343533F" w14:textId="77777777" w:rsidR="002A4B3E" w:rsidRDefault="002A4B3E" w:rsidP="002A4B3E">
            <w:pPr>
              <w:pStyle w:val="SOWSubL2-ASDEFCON"/>
            </w:pPr>
            <w:r>
              <w:t>materials costs (excluding materials provided through a Subcontract);</w:t>
            </w:r>
          </w:p>
          <w:p w14:paraId="28DD7B05" w14:textId="77777777" w:rsidR="002A4B3E" w:rsidRDefault="002A4B3E" w:rsidP="002A4B3E">
            <w:pPr>
              <w:pStyle w:val="SOWSubL2-ASDEFCON"/>
            </w:pPr>
            <w:r>
              <w:t xml:space="preserve">other direct costs, including travel </w:t>
            </w:r>
            <w:r w:rsidRPr="00851EDD">
              <w:t>and accommodation</w:t>
            </w:r>
            <w:r>
              <w:t xml:space="preserve"> costs;</w:t>
            </w:r>
          </w:p>
          <w:p w14:paraId="53C52E34" w14:textId="77777777" w:rsidR="002A4B3E" w:rsidRDefault="002A4B3E" w:rsidP="002A4B3E">
            <w:pPr>
              <w:pStyle w:val="SOWSubL2-ASDEFCON"/>
            </w:pPr>
            <w:r>
              <w:t xml:space="preserve">Subcontract prices (other than prices for AIC Subcontractors and their Subcontractors, with the </w:t>
            </w:r>
            <w:r w:rsidRPr="00585D1E">
              <w:t xml:space="preserve">breakdown of the </w:t>
            </w:r>
            <w:r>
              <w:t xml:space="preserve">Subcontract </w:t>
            </w:r>
            <w:r w:rsidRPr="00585D1E">
              <w:t xml:space="preserve">price </w:t>
            </w:r>
            <w:r>
              <w:t xml:space="preserve">into ACE and ICE amounts to be provided </w:t>
            </w:r>
            <w:r w:rsidRPr="00585D1E">
              <w:t xml:space="preserve">for </w:t>
            </w:r>
            <w:r>
              <w:t>each of the t</w:t>
            </w:r>
            <w:r w:rsidRPr="00585D1E">
              <w:t>op 10 Subcontractors</w:t>
            </w:r>
            <w:r>
              <w:t xml:space="preserve"> (by price)</w:t>
            </w:r>
            <w:r w:rsidRPr="00585D1E">
              <w:t>, with all oth</w:t>
            </w:r>
            <w:r>
              <w:t>er Subcontractors provided as the 11</w:t>
            </w:r>
            <w:r w:rsidRPr="004766AC">
              <w:rPr>
                <w:vertAlign w:val="superscript"/>
              </w:rPr>
              <w:t>th</w:t>
            </w:r>
            <w:r>
              <w:t xml:space="preserve"> entry, showing </w:t>
            </w:r>
            <w:r w:rsidRPr="00585D1E">
              <w:t>consolidated amount</w:t>
            </w:r>
            <w:r>
              <w:t>s for ACE and ICE);</w:t>
            </w:r>
          </w:p>
          <w:p w14:paraId="4E8A745B" w14:textId="77777777" w:rsidR="002A4B3E" w:rsidRDefault="002A4B3E" w:rsidP="002A4B3E">
            <w:pPr>
              <w:pStyle w:val="SOWSubL2-ASDEFCON"/>
            </w:pPr>
            <w:r>
              <w:t>indirect overheads; and</w:t>
            </w:r>
          </w:p>
          <w:p w14:paraId="309E9D61" w14:textId="77777777" w:rsidR="002A4B3E" w:rsidRPr="004020CF" w:rsidRDefault="002A4B3E" w:rsidP="002A4B3E">
            <w:pPr>
              <w:pStyle w:val="SOWSubL2-ASDEFCON"/>
            </w:pPr>
            <w:r>
              <w:t>all remaining price elements, including management reserve, profit and incentives, as applicable to the Contractor’s work scope and in relation to Subcontracts, and</w:t>
            </w:r>
          </w:p>
          <w:p w14:paraId="50084F4E" w14:textId="77777777" w:rsidR="002A4B3E" w:rsidRDefault="002A4B3E" w:rsidP="002A4B3E">
            <w:pPr>
              <w:pStyle w:val="SOWSubL1-ASDEFCON"/>
            </w:pPr>
            <w:r>
              <w:t xml:space="preserve">in respect of </w:t>
            </w:r>
            <w:r w:rsidRPr="00DD5ABC">
              <w:t>each AIC Subcontractor</w:t>
            </w:r>
            <w:r>
              <w:t>:</w:t>
            </w:r>
          </w:p>
          <w:p w14:paraId="69D73E99" w14:textId="77777777" w:rsidR="002A4B3E" w:rsidRDefault="002A4B3E" w:rsidP="002A4B3E">
            <w:pPr>
              <w:pStyle w:val="SOWSubL2-ASDEFCON"/>
            </w:pPr>
            <w:r>
              <w:t>labour prices (excluding labour provided through a Subcontract);</w:t>
            </w:r>
          </w:p>
          <w:p w14:paraId="01895691" w14:textId="77777777" w:rsidR="002A4B3E" w:rsidRDefault="002A4B3E" w:rsidP="002A4B3E">
            <w:pPr>
              <w:pStyle w:val="SOWSubL2-ASDEFCON"/>
            </w:pPr>
            <w:r>
              <w:t>materials prices (excluding materials provided through a Subcontract);</w:t>
            </w:r>
          </w:p>
          <w:p w14:paraId="0ED366C7" w14:textId="67F6F21D" w:rsidR="00313555" w:rsidRDefault="002A4B3E" w:rsidP="002A4B3E">
            <w:pPr>
              <w:pStyle w:val="SOWSubL2-ASDEFCON"/>
            </w:pPr>
            <w:r>
              <w:t xml:space="preserve">other direct prices, including travel </w:t>
            </w:r>
            <w:r w:rsidRPr="00851EDD">
              <w:t>and accommodation</w:t>
            </w:r>
            <w:r>
              <w:t>; and</w:t>
            </w:r>
          </w:p>
          <w:p w14:paraId="55ED8955" w14:textId="77777777" w:rsidR="002A4B3E" w:rsidRDefault="002A4B3E" w:rsidP="002A4B3E">
            <w:pPr>
              <w:pStyle w:val="SOWSubL2-ASDEFCON"/>
            </w:pPr>
            <w:r>
              <w:t>Subcontract prices (</w:t>
            </w:r>
            <w:r w:rsidRPr="00542BC0">
              <w:t>inclusive of all Subcontractors to the AIC Subcontractor</w:t>
            </w:r>
            <w:r>
              <w:t xml:space="preserve">, with the </w:t>
            </w:r>
            <w:r w:rsidRPr="00585D1E">
              <w:t xml:space="preserve">breakdown of the </w:t>
            </w:r>
            <w:r>
              <w:t xml:space="preserve">Subcontract </w:t>
            </w:r>
            <w:r w:rsidRPr="00585D1E">
              <w:t xml:space="preserve">price </w:t>
            </w:r>
            <w:r>
              <w:t xml:space="preserve">into ACE and ICE amounts to be provided </w:t>
            </w:r>
            <w:r w:rsidRPr="00585D1E">
              <w:t xml:space="preserve">for </w:t>
            </w:r>
            <w:r>
              <w:t>each of the t</w:t>
            </w:r>
            <w:r w:rsidRPr="00585D1E">
              <w:t>op 10 Subcontractors</w:t>
            </w:r>
            <w:r>
              <w:t xml:space="preserve"> (by price)</w:t>
            </w:r>
            <w:r w:rsidRPr="00585D1E">
              <w:t>, with all oth</w:t>
            </w:r>
            <w:r>
              <w:t>er Subcontractors provided as the 11</w:t>
            </w:r>
            <w:r w:rsidRPr="004766AC">
              <w:rPr>
                <w:vertAlign w:val="superscript"/>
              </w:rPr>
              <w:t>th</w:t>
            </w:r>
            <w:r>
              <w:t xml:space="preserve"> entry, showing </w:t>
            </w:r>
            <w:r w:rsidRPr="00585D1E">
              <w:t>consolidated amount</w:t>
            </w:r>
            <w:r>
              <w:t>s for ACE and ICE).</w:t>
            </w:r>
          </w:p>
          <w:p w14:paraId="6D9B3132" w14:textId="6DA5917A" w:rsidR="002A4B3E" w:rsidRDefault="002A4B3E" w:rsidP="002A4B3E">
            <w:pPr>
              <w:pStyle w:val="SOWTL3-ASDEFCON"/>
            </w:pPr>
            <w:r>
              <w:t>When a CSR is due at approximately the same time as the ACE measurement report, the Contractor may submit a single AIC Compliance Certificate to cover both requirements.</w:t>
            </w:r>
          </w:p>
        </w:tc>
      </w:tr>
    </w:tbl>
    <w:p w14:paraId="2B5B9117" w14:textId="444B75FE" w:rsidR="002D1A24" w:rsidRDefault="002D1A24" w:rsidP="002D1A24">
      <w:pPr>
        <w:pStyle w:val="SOWTL3-ASDEFCON"/>
      </w:pPr>
      <w:bookmarkStart w:id="1305" w:name="_Ref84446667"/>
      <w:r>
        <w:t>Without limiting the respective parties’ rights and obligations under clause 11.7 of the COC</w:t>
      </w:r>
      <w:r w:rsidRPr="004020CF">
        <w:t>, the Commonwealth</w:t>
      </w:r>
      <w:bookmarkEnd w:id="1301"/>
      <w:r w:rsidR="00C75BA7">
        <w:t xml:space="preserve"> may conduct</w:t>
      </w:r>
      <w:r w:rsidR="009641CF">
        <w:t>:</w:t>
      </w:r>
      <w:bookmarkEnd w:id="1305"/>
    </w:p>
    <w:p w14:paraId="2D657D94" w14:textId="1E4F44BD" w:rsidR="00C75BA7" w:rsidRDefault="00C75BA7" w:rsidP="00C75BA7">
      <w:pPr>
        <w:pStyle w:val="SOWSubL1-ASDEFCON"/>
      </w:pPr>
      <w:r>
        <w:t xml:space="preserve">a review </w:t>
      </w:r>
      <w:r w:rsidRPr="004020CF">
        <w:t xml:space="preserve">at the Contractor's premises </w:t>
      </w:r>
      <w:r>
        <w:t xml:space="preserve">prior to, or following, </w:t>
      </w:r>
      <w:r w:rsidRPr="004020CF">
        <w:t xml:space="preserve">the submission of the first </w:t>
      </w:r>
      <w:r>
        <w:t>CSR</w:t>
      </w:r>
      <w:r w:rsidRPr="004020CF">
        <w:t xml:space="preserve"> to assess and verify the</w:t>
      </w:r>
      <w:r w:rsidRPr="00E56EF2">
        <w:t xml:space="preserve"> </w:t>
      </w:r>
      <w:r w:rsidRPr="004020CF">
        <w:t>adequacy of the Contractor's financial management information system and data collection methods</w:t>
      </w:r>
      <w:r>
        <w:t>,</w:t>
      </w:r>
      <w:r w:rsidRPr="002C2708">
        <w:t xml:space="preserve"> </w:t>
      </w:r>
      <w:r>
        <w:t xml:space="preserve">particularly to confirm the implementation of the ACE Measurement Rules </w:t>
      </w:r>
      <w:r w:rsidR="008B365D">
        <w:t>in accordance with clause 7.15 of the COC</w:t>
      </w:r>
      <w:r>
        <w:t>; and</w:t>
      </w:r>
    </w:p>
    <w:p w14:paraId="298F68BD" w14:textId="1EDD3DA6" w:rsidR="00C75BA7" w:rsidRDefault="00C75BA7" w:rsidP="00C75BA7">
      <w:pPr>
        <w:pStyle w:val="SOWSubL1-ASDEFCON"/>
      </w:pPr>
      <w:r>
        <w:t xml:space="preserve">AIC program reviews, no more frequently than annually, </w:t>
      </w:r>
      <w:r w:rsidRPr="004020CF">
        <w:t xml:space="preserve">at the Contractor's </w:t>
      </w:r>
      <w:r>
        <w:t xml:space="preserve">premises </w:t>
      </w:r>
      <w:r w:rsidRPr="004020CF">
        <w:t>and</w:t>
      </w:r>
      <w:r>
        <w:t>/or</w:t>
      </w:r>
      <w:r w:rsidRPr="004020CF">
        <w:t xml:space="preserve"> </w:t>
      </w:r>
      <w:r>
        <w:t>the premises of AIC</w:t>
      </w:r>
      <w:r w:rsidRPr="004020CF">
        <w:t xml:space="preserve"> Subcontractors</w:t>
      </w:r>
      <w:r>
        <w:t xml:space="preserve"> to verify </w:t>
      </w:r>
      <w:r w:rsidRPr="004020CF">
        <w:t>the nature and level of the work actually performed</w:t>
      </w:r>
      <w:r>
        <w:t xml:space="preserve"> and the achievements against the requirements of this clause </w:t>
      </w:r>
      <w:r>
        <w:fldChar w:fldCharType="begin"/>
      </w:r>
      <w:r>
        <w:instrText xml:space="preserve"> REF _Ref78978442 \w \h </w:instrText>
      </w:r>
      <w:r>
        <w:fldChar w:fldCharType="separate"/>
      </w:r>
      <w:r w:rsidR="00B664F0">
        <w:t>10</w:t>
      </w:r>
      <w:r>
        <w:fldChar w:fldCharType="end"/>
      </w:r>
      <w:r>
        <w:t xml:space="preserve"> and Attachment F, including against the Approved AIC-related plans and the Subcontractor AIC Plans.</w:t>
      </w:r>
    </w:p>
    <w:p w14:paraId="6BEC585D" w14:textId="6DC58EE8" w:rsidR="00B878E4" w:rsidRPr="004020CF" w:rsidRDefault="00B878E4" w:rsidP="00B878E4">
      <w:pPr>
        <w:pStyle w:val="SOWTL3-ASDEFCON"/>
      </w:pPr>
      <w:bookmarkStart w:id="1306" w:name="_Ref52518131"/>
      <w:bookmarkEnd w:id="1302"/>
      <w:bookmarkEnd w:id="1303"/>
      <w:r w:rsidRPr="004020CF">
        <w:t>The Contractor shall facilitate</w:t>
      </w:r>
      <w:r>
        <w:t>,</w:t>
      </w:r>
      <w:r w:rsidRPr="004020CF">
        <w:t xml:space="preserve"> and </w:t>
      </w:r>
      <w:r>
        <w:t>shall ensure that AIC</w:t>
      </w:r>
      <w:r w:rsidRPr="004020CF">
        <w:t xml:space="preserve"> Subcontractors facilitate</w:t>
      </w:r>
      <w:r>
        <w:t>, the</w:t>
      </w:r>
      <w:r w:rsidRPr="004020CF">
        <w:t xml:space="preserve"> </w:t>
      </w:r>
      <w:r>
        <w:t xml:space="preserve">AIC program </w:t>
      </w:r>
      <w:r w:rsidRPr="004020CF">
        <w:t>review</w:t>
      </w:r>
      <w:r>
        <w:t xml:space="preserve">s undertaken in accordance with clause </w:t>
      </w:r>
      <w:r w:rsidR="00B664F0">
        <w:fldChar w:fldCharType="begin"/>
      </w:r>
      <w:r w:rsidR="00B664F0">
        <w:instrText xml:space="preserve"> REF _Ref84446667 \r \h </w:instrText>
      </w:r>
      <w:r w:rsidR="00B664F0">
        <w:fldChar w:fldCharType="separate"/>
      </w:r>
      <w:r w:rsidR="00B664F0">
        <w:t>10.1.9</w:t>
      </w:r>
      <w:r w:rsidR="00B664F0">
        <w:fldChar w:fldCharType="end"/>
      </w:r>
      <w:r w:rsidRPr="004020CF">
        <w:t>.</w:t>
      </w:r>
      <w:bookmarkEnd w:id="1306"/>
    </w:p>
    <w:p w14:paraId="6506CCF0" w14:textId="242F41B0" w:rsidR="00B878E4" w:rsidRDefault="00B878E4" w:rsidP="00B878E4">
      <w:pPr>
        <w:pStyle w:val="SOWTL3-ASDEFCON"/>
      </w:pPr>
      <w:r w:rsidRPr="004020CF">
        <w:t>The Contractor shall flow down the AIC progr</w:t>
      </w:r>
      <w:r>
        <w:t>am</w:t>
      </w:r>
      <w:r w:rsidRPr="004020CF">
        <w:t xml:space="preserve"> review requirements of this clause </w:t>
      </w:r>
      <w:r>
        <w:fldChar w:fldCharType="begin"/>
      </w:r>
      <w:r>
        <w:instrText xml:space="preserve"> REF _Ref42259866 \r \h </w:instrText>
      </w:r>
      <w:r>
        <w:fldChar w:fldCharType="separate"/>
      </w:r>
      <w:r w:rsidR="00B664F0">
        <w:t>10.1</w:t>
      </w:r>
      <w:r>
        <w:fldChar w:fldCharType="end"/>
      </w:r>
      <w:r w:rsidRPr="004020CF">
        <w:t xml:space="preserve"> to </w:t>
      </w:r>
      <w:r>
        <w:t>AIC</w:t>
      </w:r>
      <w:r w:rsidRPr="004020CF">
        <w:t xml:space="preserve"> Subcontractors.</w:t>
      </w:r>
    </w:p>
    <w:p w14:paraId="6701431E" w14:textId="2842EB0C" w:rsidR="002D1A24" w:rsidRDefault="00A50E36" w:rsidP="00A50E36">
      <w:pPr>
        <w:pStyle w:val="SOWHL2-ASDEFCON"/>
      </w:pPr>
      <w:bookmarkStart w:id="1307" w:name="_Toc84447260"/>
      <w:r>
        <w:t>General AIC Activities</w:t>
      </w:r>
      <w:r w:rsidR="00AC0E2A">
        <w:t xml:space="preserve"> (Core)</w:t>
      </w:r>
      <w:bookmarkEnd w:id="1307"/>
    </w:p>
    <w:p w14:paraId="35169A8C" w14:textId="27AD35D1" w:rsidR="00A50E36" w:rsidRDefault="00A50E36" w:rsidP="00A50E36">
      <w:pPr>
        <w:pStyle w:val="SOWHL3-ASDEFCON"/>
      </w:pPr>
      <w:r>
        <w:t>General</w:t>
      </w:r>
    </w:p>
    <w:p w14:paraId="3AF64E0B" w14:textId="031E9279" w:rsidR="00A50E36" w:rsidRDefault="00DA3C6E" w:rsidP="00A50E36">
      <w:pPr>
        <w:pStyle w:val="SOWTL4-ASDEFCON"/>
      </w:pPr>
      <w:r w:rsidRPr="006B507B">
        <w:t xml:space="preserve">The Contractor shall undertake the required activities to support the achievement of the </w:t>
      </w:r>
      <w:r>
        <w:t xml:space="preserve">AIC </w:t>
      </w:r>
      <w:r w:rsidRPr="006B507B">
        <w:t xml:space="preserve">Objectives in accordance with the </w:t>
      </w:r>
      <w:r>
        <w:t xml:space="preserve">Approved </w:t>
      </w:r>
      <w:r w:rsidRPr="006B507B">
        <w:t>AIC Plan</w:t>
      </w:r>
      <w:r>
        <w:t xml:space="preserve"> </w:t>
      </w:r>
      <w:r w:rsidRPr="00653690">
        <w:t>and other applicable Approved plans</w:t>
      </w:r>
      <w:r w:rsidRPr="006B507B">
        <w:t>, including:</w:t>
      </w:r>
    </w:p>
    <w:p w14:paraId="46E5E7C0" w14:textId="5E57CE2A" w:rsidR="00EE04ED" w:rsidRDefault="00EE04ED" w:rsidP="00EE04ED">
      <w:pPr>
        <w:pStyle w:val="NoteToDrafters-ASDEFCON"/>
      </w:pPr>
      <w:r>
        <w:t>Note to drafters</w:t>
      </w:r>
      <w:r w:rsidR="000D3E8B">
        <w:t>:</w:t>
      </w:r>
      <w:r>
        <w:t xml:space="preserve"> </w:t>
      </w:r>
      <w:r w:rsidR="000D3E8B">
        <w:t xml:space="preserve"> </w:t>
      </w:r>
      <w:r>
        <w:t>Amend the following subclauses to suit the requirements of the Contract.</w:t>
      </w:r>
      <w:r w:rsidR="000D3E8B">
        <w:t xml:space="preserve">  See AIC Guide for ASDEFCON for further guidance.</w:t>
      </w:r>
    </w:p>
    <w:p w14:paraId="2A26573A" w14:textId="1C8DCD6F" w:rsidR="00DA3C6E" w:rsidRDefault="003D76BA" w:rsidP="00DA3C6E">
      <w:pPr>
        <w:pStyle w:val="SOWSubL1-ASDEFCON"/>
      </w:pPr>
      <w:r w:rsidRPr="00653690">
        <w:t xml:space="preserve">undertaking, designing, developing, implementing, and achieving Acceptance of (as applicable) the Australian Industry Activities (AIAs) identified in Attachment F, including undertaking any activities that are necessary or incidental to these AIAs, such as </w:t>
      </w:r>
      <w:r>
        <w:t xml:space="preserve">the </w:t>
      </w:r>
      <w:r w:rsidRPr="00653690">
        <w:t>transfer of technology, TD/IP, know</w:t>
      </w:r>
      <w:r>
        <w:t>-</w:t>
      </w:r>
      <w:r w:rsidRPr="00653690">
        <w:t>how and know-why</w:t>
      </w:r>
      <w:r w:rsidR="009E1982">
        <w:t>;</w:t>
      </w:r>
    </w:p>
    <w:p w14:paraId="3D140D03" w14:textId="145694B8" w:rsidR="000D3E8B" w:rsidRDefault="000D3E8B" w:rsidP="00FD65FB">
      <w:pPr>
        <w:pStyle w:val="SOWSubL1-ASDEFCON"/>
      </w:pPr>
      <w:bookmarkStart w:id="1308" w:name="_Ref80766225"/>
      <w:r>
        <w:t xml:space="preserve">collaborating with the Commonwealth to identify OPMs, which are relevant to the measurement of AIC outcomes during particular stages of, or activities under, the Contract and incorporating these OPMs into </w:t>
      </w:r>
      <w:r w:rsidRPr="002911EE">
        <w:t xml:space="preserve">the </w:t>
      </w:r>
      <w:r>
        <w:t>Contract</w:t>
      </w:r>
      <w:r w:rsidRPr="002911EE">
        <w:t xml:space="preserve"> in accordance with </w:t>
      </w:r>
      <w:r>
        <w:t>clause </w:t>
      </w:r>
      <w:r>
        <w:fldChar w:fldCharType="begin"/>
      </w:r>
      <w:r>
        <w:instrText xml:space="preserve"> REF _Ref80627074 \r \h </w:instrText>
      </w:r>
      <w:r>
        <w:fldChar w:fldCharType="separate"/>
      </w:r>
      <w:r w:rsidR="00B664F0">
        <w:t>3.2.5.4</w:t>
      </w:r>
      <w:r>
        <w:fldChar w:fldCharType="end"/>
      </w:r>
      <w:r>
        <w:t>, including the measures to be collected, associated collection methods, and analysis techniques;</w:t>
      </w:r>
    </w:p>
    <w:p w14:paraId="1EC8CE99" w14:textId="4BDE09CD" w:rsidR="00FB265F" w:rsidRDefault="00C04D99" w:rsidP="00DA3C6E">
      <w:pPr>
        <w:pStyle w:val="SOWSubL1-ASDEFCON"/>
      </w:pPr>
      <w:r w:rsidRPr="008E1E54">
        <w:t xml:space="preserve">conducting AIC progress </w:t>
      </w:r>
      <w:r w:rsidR="00464725">
        <w:t xml:space="preserve">meetings </w:t>
      </w:r>
      <w:r>
        <w:t>to review progress against the Approved AIC</w:t>
      </w:r>
      <w:r w:rsidR="00BF5F88" w:rsidRPr="00C75BA7">
        <w:t>-related p</w:t>
      </w:r>
      <w:r w:rsidRPr="00C75BA7">
        <w:t>lan</w:t>
      </w:r>
      <w:r w:rsidR="00BF5F88" w:rsidRPr="00C75BA7">
        <w:t>s</w:t>
      </w:r>
      <w:r w:rsidR="009641CF" w:rsidRPr="00C75BA7">
        <w:t>, Subcontractor AIC Plans</w:t>
      </w:r>
      <w:r w:rsidR="009641CF" w:rsidRPr="00BF5F88">
        <w:t>,</w:t>
      </w:r>
      <w:r>
        <w:t xml:space="preserve"> and the activities required under this clause </w:t>
      </w:r>
      <w:r w:rsidR="00FB686F">
        <w:fldChar w:fldCharType="begin"/>
      </w:r>
      <w:r w:rsidR="00FB686F">
        <w:instrText xml:space="preserve"> REF _Ref78978442 \w \h </w:instrText>
      </w:r>
      <w:r w:rsidR="00FB686F">
        <w:fldChar w:fldCharType="separate"/>
      </w:r>
      <w:r w:rsidR="00B664F0">
        <w:t>10</w:t>
      </w:r>
      <w:r w:rsidR="00FB686F">
        <w:fldChar w:fldCharType="end"/>
      </w:r>
      <w:r>
        <w:t>, with these AIC progress meetings to be conducted</w:t>
      </w:r>
      <w:r w:rsidR="00C75BA7" w:rsidRPr="00C75BA7">
        <w:t xml:space="preserve"> </w:t>
      </w:r>
      <w:r w:rsidR="00C75BA7">
        <w:t>as part of each Contract Performance Review under clause </w:t>
      </w:r>
      <w:r w:rsidR="00C75BA7">
        <w:fldChar w:fldCharType="begin"/>
      </w:r>
      <w:r w:rsidR="00C75BA7">
        <w:instrText xml:space="preserve"> REF _Ref282798236 \r \h </w:instrText>
      </w:r>
      <w:r w:rsidR="00C75BA7">
        <w:fldChar w:fldCharType="separate"/>
      </w:r>
      <w:r w:rsidR="00B664F0">
        <w:t>3.4.4</w:t>
      </w:r>
      <w:r w:rsidR="00C75BA7">
        <w:fldChar w:fldCharType="end"/>
      </w:r>
      <w:r w:rsidR="00FB265F">
        <w:t>:</w:t>
      </w:r>
      <w:bookmarkEnd w:id="1308"/>
    </w:p>
    <w:p w14:paraId="10C7F2F5" w14:textId="57B4FBEA" w:rsidR="00FB04FB" w:rsidRDefault="00D8487D" w:rsidP="00D8487D">
      <w:pPr>
        <w:pStyle w:val="SOWSubL1-ASDEFCON"/>
      </w:pPr>
      <w:r>
        <w:t xml:space="preserve">continually </w:t>
      </w:r>
      <w:r w:rsidR="00B21E6F">
        <w:t>assessing the capabilities of Australian Industry in relation to</w:t>
      </w:r>
      <w:r w:rsidR="00052CC4">
        <w:t xml:space="preserve"> </w:t>
      </w:r>
      <w:r w:rsidR="007F47B6">
        <w:t>the provision of  support for</w:t>
      </w:r>
      <w:r w:rsidR="00052CC4">
        <w:t xml:space="preserve"> the </w:t>
      </w:r>
      <w:r w:rsidR="007B4678">
        <w:t>Products Being Supported</w:t>
      </w:r>
      <w:r w:rsidR="007F47B6">
        <w:t xml:space="preserve"> to identify any </w:t>
      </w:r>
      <w:r>
        <w:t xml:space="preserve">Industry Capability </w:t>
      </w:r>
      <w:r w:rsidR="007F47B6">
        <w:t>and/or skills gaps, including in relation to Sovereignty, and report these to the Commonwealth at the AIC progress meetings or as otherwise required to meet the requirements of the Contract</w:t>
      </w:r>
      <w:r>
        <w:t>;</w:t>
      </w:r>
    </w:p>
    <w:p w14:paraId="5E7AF5FB" w14:textId="272E22C1" w:rsidR="00FB04FB" w:rsidRPr="00FB04FB" w:rsidRDefault="00D8487D" w:rsidP="00D8487D">
      <w:pPr>
        <w:pStyle w:val="SOWSubL1-ASDEFCON"/>
      </w:pPr>
      <w:r>
        <w:t xml:space="preserve">continually and proactively working to </w:t>
      </w:r>
      <w:r w:rsidR="00FB04FB">
        <w:t xml:space="preserve">identify additional opportunities for Australian Industry </w:t>
      </w:r>
      <w:r w:rsidR="000B65B3">
        <w:t xml:space="preserve">(particularly SMEs and Local Businesses) </w:t>
      </w:r>
      <w:r w:rsidR="00FB04FB">
        <w:t>to participate in the Contract work and include these opportunities in</w:t>
      </w:r>
      <w:r>
        <w:t>to</w:t>
      </w:r>
      <w:r w:rsidR="00FB04FB">
        <w:t xml:space="preserve"> the </w:t>
      </w:r>
      <w:r>
        <w:t>Contract</w:t>
      </w:r>
      <w:r w:rsidR="00FB04FB">
        <w:t xml:space="preserve"> in accordance with the Approved AIC Plan</w:t>
      </w:r>
      <w:r>
        <w:t xml:space="preserve"> and clause </w:t>
      </w:r>
      <w:r>
        <w:fldChar w:fldCharType="begin"/>
      </w:r>
      <w:r>
        <w:instrText xml:space="preserve"> REF _Ref81308434 \r \h </w:instrText>
      </w:r>
      <w:r>
        <w:fldChar w:fldCharType="separate"/>
      </w:r>
      <w:r w:rsidR="00B664F0">
        <w:t>10.2.2</w:t>
      </w:r>
      <w:r>
        <w:fldChar w:fldCharType="end"/>
      </w:r>
      <w:r>
        <w:t>; and</w:t>
      </w:r>
    </w:p>
    <w:p w14:paraId="1A4753FF" w14:textId="5842DB1C" w:rsidR="004C46B7" w:rsidRDefault="00FB686F" w:rsidP="004C46B7">
      <w:pPr>
        <w:pStyle w:val="SOWSubL1-ASDEFCON"/>
      </w:pPr>
      <w:r>
        <w:t xml:space="preserve">conducting </w:t>
      </w:r>
      <w:r w:rsidRPr="002B07E4">
        <w:t xml:space="preserve">other activities as set out in </w:t>
      </w:r>
      <w:r>
        <w:t>this clause </w:t>
      </w:r>
      <w:r>
        <w:fldChar w:fldCharType="begin"/>
      </w:r>
      <w:r>
        <w:instrText xml:space="preserve"> REF _Ref78978442 \w \h </w:instrText>
      </w:r>
      <w:r>
        <w:fldChar w:fldCharType="separate"/>
      </w:r>
      <w:r w:rsidR="00B664F0">
        <w:t>10</w:t>
      </w:r>
      <w:r>
        <w:fldChar w:fldCharType="end"/>
      </w:r>
      <w:r>
        <w:t xml:space="preserve">, </w:t>
      </w:r>
      <w:r w:rsidRPr="00BB2325">
        <w:t>Attachment F,</w:t>
      </w:r>
      <w:r>
        <w:t xml:space="preserve"> and </w:t>
      </w:r>
      <w:r w:rsidRPr="002B07E4">
        <w:t xml:space="preserve">the </w:t>
      </w:r>
      <w:r>
        <w:t xml:space="preserve">Approved </w:t>
      </w:r>
      <w:r w:rsidRPr="002B07E4">
        <w:t>AIC Plan</w:t>
      </w:r>
      <w:r>
        <w:t>.</w:t>
      </w:r>
    </w:p>
    <w:p w14:paraId="50BF837A" w14:textId="02EC382B" w:rsidR="00981E53" w:rsidRDefault="00981E53" w:rsidP="001C06EE">
      <w:pPr>
        <w:pStyle w:val="SOWHL3-ASDEFCON"/>
      </w:pPr>
      <w:bookmarkStart w:id="1309" w:name="_Ref81308434"/>
      <w:r>
        <w:t>Opportunities to Enhance AIC</w:t>
      </w:r>
      <w:bookmarkEnd w:id="1309"/>
    </w:p>
    <w:p w14:paraId="4A1A5A98" w14:textId="5AB02EF2" w:rsidR="00D8487D" w:rsidRDefault="001C06EE" w:rsidP="00BE10DF">
      <w:pPr>
        <w:pStyle w:val="SOWTL4-ASDEFCON"/>
      </w:pPr>
      <w:bookmarkStart w:id="1310" w:name="_Ref81374905"/>
      <w:r>
        <w:t>The Contractor acknowledges that</w:t>
      </w:r>
      <w:r w:rsidR="00BE10DF">
        <w:t xml:space="preserve"> opportunities</w:t>
      </w:r>
      <w:r w:rsidR="00247263">
        <w:t xml:space="preserve"> to promote and enhance the AIC </w:t>
      </w:r>
      <w:r w:rsidR="00BE10DF">
        <w:t xml:space="preserve">Objectives </w:t>
      </w:r>
      <w:r w:rsidR="00135045">
        <w:t>(‘</w:t>
      </w:r>
      <w:r w:rsidR="00135045" w:rsidRPr="00135045">
        <w:rPr>
          <w:b/>
        </w:rPr>
        <w:t>Australian Industry Opportunities</w:t>
      </w:r>
      <w:r w:rsidR="00135045">
        <w:t>’ or ‘</w:t>
      </w:r>
      <w:r w:rsidR="00135045" w:rsidRPr="00135045">
        <w:rPr>
          <w:b/>
        </w:rPr>
        <w:t>AIOs</w:t>
      </w:r>
      <w:r w:rsidR="00135045">
        <w:t xml:space="preserve">’) </w:t>
      </w:r>
      <w:r w:rsidR="00BE10DF">
        <w:t xml:space="preserve">will arise during the Term, </w:t>
      </w:r>
      <w:r w:rsidR="00D8487D">
        <w:t>including:</w:t>
      </w:r>
      <w:bookmarkEnd w:id="1310"/>
    </w:p>
    <w:p w14:paraId="0555016A" w14:textId="5C4A8DC5" w:rsidR="003430BD" w:rsidRDefault="003430BD" w:rsidP="003430BD">
      <w:pPr>
        <w:pStyle w:val="NoteToDrafters-ASDEFCON"/>
      </w:pPr>
      <w:r>
        <w:t>Note to drafters:  Amend the following clause if CSC Services are included in the Contract.</w:t>
      </w:r>
    </w:p>
    <w:p w14:paraId="258F03C2" w14:textId="16097EDF" w:rsidR="00D8487D" w:rsidRDefault="00FC039F" w:rsidP="00D8487D">
      <w:pPr>
        <w:pStyle w:val="SOWSubL1-ASDEFCON"/>
      </w:pPr>
      <w:r>
        <w:t xml:space="preserve">opportunities that </w:t>
      </w:r>
      <w:r w:rsidR="005A1715">
        <w:t xml:space="preserve">the Contractor and/or an AIC </w:t>
      </w:r>
      <w:r w:rsidR="00A80578">
        <w:t>Subc</w:t>
      </w:r>
      <w:r w:rsidR="005A1715">
        <w:t xml:space="preserve">ontractor identify </w:t>
      </w:r>
      <w:r w:rsidR="004D4499">
        <w:t xml:space="preserve">to create or enhance Industry Capabilities </w:t>
      </w:r>
      <w:r w:rsidR="001935CD">
        <w:t>or to expand the scope of work being undertaken by Australian Entities</w:t>
      </w:r>
      <w:r w:rsidR="003A282C">
        <w:t xml:space="preserve"> (particularly SMEs and Local Businesses)</w:t>
      </w:r>
      <w:r w:rsidR="005A1715">
        <w:t>, including opportunities that</w:t>
      </w:r>
      <w:r w:rsidR="001935CD">
        <w:t xml:space="preserve"> aris</w:t>
      </w:r>
      <w:r w:rsidR="005A1715">
        <w:t>e</w:t>
      </w:r>
      <w:r w:rsidR="001935CD">
        <w:t xml:space="preserve"> out of </w:t>
      </w:r>
      <w:r w:rsidR="00CE1CD4">
        <w:t xml:space="preserve">changes to the </w:t>
      </w:r>
      <w:r w:rsidR="001935CD">
        <w:t>Contract</w:t>
      </w:r>
      <w:r>
        <w:t xml:space="preserve"> through</w:t>
      </w:r>
      <w:r w:rsidR="00CE1CD4">
        <w:t xml:space="preserve"> CCPs </w:t>
      </w:r>
      <w:r w:rsidR="000E494F">
        <w:t>or</w:t>
      </w:r>
      <w:r w:rsidR="00CE1CD4">
        <w:t xml:space="preserve"> </w:t>
      </w:r>
      <w:r w:rsidR="00B048AF">
        <w:t>proposed</w:t>
      </w:r>
      <w:r w:rsidR="00472F08">
        <w:t xml:space="preserve"> </w:t>
      </w:r>
      <w:r w:rsidR="00CE1CD4">
        <w:t xml:space="preserve">S&amp;Q </w:t>
      </w:r>
      <w:r w:rsidR="00B048AF">
        <w:t>Services</w:t>
      </w:r>
      <w:r w:rsidR="00CE1CD4">
        <w:t xml:space="preserve"> […</w:t>
      </w:r>
      <w:r w:rsidR="000E494F" w:rsidRPr="003430BD">
        <w:t>or</w:t>
      </w:r>
      <w:r w:rsidR="00CE1CD4" w:rsidRPr="003430BD">
        <w:t xml:space="preserve"> </w:t>
      </w:r>
      <w:r w:rsidR="00B048AF" w:rsidRPr="003430BD">
        <w:t>proposed</w:t>
      </w:r>
      <w:r w:rsidR="00472F08" w:rsidRPr="003430BD">
        <w:t xml:space="preserve"> </w:t>
      </w:r>
      <w:r w:rsidR="00CE1CD4" w:rsidRPr="003430BD">
        <w:t xml:space="preserve">CSC </w:t>
      </w:r>
      <w:r w:rsidR="00472F08" w:rsidRPr="003430BD">
        <w:t>Tasks</w:t>
      </w:r>
      <w:r w:rsidR="00CE1CD4">
        <w:t>…];</w:t>
      </w:r>
      <w:r w:rsidR="003A282C">
        <w:t xml:space="preserve"> and</w:t>
      </w:r>
    </w:p>
    <w:p w14:paraId="6A80BB73" w14:textId="271366D2" w:rsidR="00BE10DF" w:rsidRDefault="00FC039F" w:rsidP="00D8487D">
      <w:pPr>
        <w:pStyle w:val="SOWSubL1-ASDEFCON"/>
      </w:pPr>
      <w:bookmarkStart w:id="1311" w:name="_Ref81386719"/>
      <w:r>
        <w:t xml:space="preserve">opportunities </w:t>
      </w:r>
      <w:r w:rsidR="003430BD">
        <w:t>arising out</w:t>
      </w:r>
      <w:r w:rsidR="005A1715">
        <w:t xml:space="preserve"> of p</w:t>
      </w:r>
      <w:r w:rsidR="00BE10DF">
        <w:t xml:space="preserve">roposed procurements </w:t>
      </w:r>
      <w:r w:rsidR="00C53F09">
        <w:t>relating to the Products Being Supported and/or</w:t>
      </w:r>
      <w:r w:rsidR="00BE10DF">
        <w:t xml:space="preserve"> the Materiel System, </w:t>
      </w:r>
      <w:r w:rsidR="003A282C">
        <w:t>which are</w:t>
      </w:r>
      <w:r w:rsidR="005A1715">
        <w:t xml:space="preserve"> those procurements that</w:t>
      </w:r>
      <w:r w:rsidR="00BE10DF">
        <w:t>:</w:t>
      </w:r>
      <w:bookmarkEnd w:id="1311"/>
    </w:p>
    <w:p w14:paraId="67A40D28" w14:textId="1D9F5AFA" w:rsidR="00BE10DF" w:rsidRDefault="005A1715" w:rsidP="00D8487D">
      <w:pPr>
        <w:pStyle w:val="SOWSubL2-ASDEFCON"/>
      </w:pPr>
      <w:r>
        <w:t>are</w:t>
      </w:r>
      <w:r w:rsidR="00BE10DF">
        <w:t xml:space="preserve"> identified in the Approved AIC Plan as providing opportunities for Australian Industry;</w:t>
      </w:r>
    </w:p>
    <w:p w14:paraId="1B99A454" w14:textId="0D211562" w:rsidR="00BE10DF" w:rsidRDefault="00BE10DF" w:rsidP="00D8487D">
      <w:pPr>
        <w:pStyle w:val="SOWSubL2-ASDEFCON"/>
      </w:pPr>
      <w:r>
        <w:t>arise due to a need to implement new subcontracts (eg, as part of a Major Change to the Mission System or arising out of the CIE Program</w:t>
      </w:r>
      <w:r w:rsidR="00B048AF">
        <w:t xml:space="preserve"> or proposed S&amp;Q Services</w:t>
      </w:r>
      <w:r>
        <w:t>); or</w:t>
      </w:r>
    </w:p>
    <w:p w14:paraId="37682020" w14:textId="0ABA65CB" w:rsidR="00796137" w:rsidRDefault="00BE10DF" w:rsidP="00D8487D">
      <w:pPr>
        <w:pStyle w:val="SOWSubL2-ASDEFCON"/>
      </w:pPr>
      <w:r>
        <w:t xml:space="preserve">arise due to existing </w:t>
      </w:r>
      <w:r w:rsidR="00045289">
        <w:t>S</w:t>
      </w:r>
      <w:r>
        <w:t>ubcontract</w:t>
      </w:r>
      <w:r w:rsidR="00045289">
        <w:t>s</w:t>
      </w:r>
      <w:r>
        <w:t xml:space="preserve"> proving to be unsatisfactory for reasons identified by either the Contractor or the Commonwealth (eg, due to performance issues and/or Sovereignty concerns), including </w:t>
      </w:r>
      <w:r w:rsidR="000F6D59">
        <w:t xml:space="preserve">as identified </w:t>
      </w:r>
      <w:r>
        <w:t>through the performance monitoring and measurement requirements of the Contract,</w:t>
      </w:r>
    </w:p>
    <w:p w14:paraId="2D4301FA" w14:textId="4BDAB3A9" w:rsidR="00BE10DF" w:rsidRDefault="00BE10DF" w:rsidP="000F6D59">
      <w:pPr>
        <w:pStyle w:val="SOWSubL2NONUM-ASDEFCON"/>
      </w:pPr>
      <w:r>
        <w:t>(</w:t>
      </w:r>
      <w:r w:rsidR="003430BD">
        <w:t xml:space="preserve">collectively known as </w:t>
      </w:r>
      <w:r>
        <w:t>‘</w:t>
      </w:r>
      <w:r w:rsidR="00C53F09" w:rsidRPr="00135045">
        <w:rPr>
          <w:b/>
        </w:rPr>
        <w:t xml:space="preserve">Procurement-related </w:t>
      </w:r>
      <w:r w:rsidR="00135045">
        <w:rPr>
          <w:b/>
        </w:rPr>
        <w:t>AIOs</w:t>
      </w:r>
      <w:r w:rsidR="005A1715" w:rsidRPr="005A1715">
        <w:t>’</w:t>
      </w:r>
      <w:r>
        <w:t>).</w:t>
      </w:r>
    </w:p>
    <w:p w14:paraId="27942ED5" w14:textId="09162705" w:rsidR="00BE10DF" w:rsidRDefault="00A06090" w:rsidP="00BE10DF">
      <w:pPr>
        <w:pStyle w:val="SOWTL4-ASDEFCON"/>
      </w:pPr>
      <w:r>
        <w:t xml:space="preserve">The </w:t>
      </w:r>
      <w:r w:rsidR="003A282C">
        <w:t>parties</w:t>
      </w:r>
      <w:r>
        <w:t xml:space="preserve"> furthe</w:t>
      </w:r>
      <w:r w:rsidR="003A282C">
        <w:t>r acknowledge</w:t>
      </w:r>
      <w:r>
        <w:t xml:space="preserve"> that </w:t>
      </w:r>
      <w:r w:rsidR="003A282C">
        <w:t xml:space="preserve">the types of opportunities identified at clause </w:t>
      </w:r>
      <w:r w:rsidR="003A282C">
        <w:fldChar w:fldCharType="begin"/>
      </w:r>
      <w:r w:rsidR="003A282C">
        <w:instrText xml:space="preserve"> REF _Ref81374905 \r \h </w:instrText>
      </w:r>
      <w:r w:rsidR="003A282C">
        <w:fldChar w:fldCharType="separate"/>
      </w:r>
      <w:r w:rsidR="00B664F0">
        <w:t>10.2.2.1</w:t>
      </w:r>
      <w:r w:rsidR="003A282C">
        <w:fldChar w:fldCharType="end"/>
      </w:r>
      <w:r w:rsidR="003A282C">
        <w:t xml:space="preserve"> will have a natural level of AIC (inc</w:t>
      </w:r>
      <w:r w:rsidR="00554937">
        <w:t>luding ACE) associated with them</w:t>
      </w:r>
      <w:r w:rsidR="003A282C">
        <w:t xml:space="preserve">, but that, with investment by the Contractor, an AIC Subcontractor and/or the Commonwealth, the </w:t>
      </w:r>
      <w:r w:rsidR="00554937">
        <w:t>outcomes against the AIC Objectives and</w:t>
      </w:r>
      <w:r w:rsidR="008E39A1">
        <w:t>/or</w:t>
      </w:r>
      <w:r w:rsidR="00554937">
        <w:t xml:space="preserve"> the ADF Capability Objectives </w:t>
      </w:r>
      <w:r w:rsidR="008E39A1">
        <w:t xml:space="preserve">(eg, in relation to Sovereignty) </w:t>
      </w:r>
      <w:r w:rsidR="00554937">
        <w:t>may be able to be significantly enhanced</w:t>
      </w:r>
      <w:r w:rsidR="008E39A1">
        <w:t>.</w:t>
      </w:r>
      <w:r w:rsidR="003A07E1">
        <w:t xml:space="preserve">  Where such circumstanc</w:t>
      </w:r>
      <w:r w:rsidR="00947F1A">
        <w:t xml:space="preserve">es </w:t>
      </w:r>
      <w:r w:rsidR="00B048AF">
        <w:t>arise</w:t>
      </w:r>
      <w:r w:rsidR="00947F1A">
        <w:t>, the Contractor shall, and shall ensure that AIC Subcontractors:</w:t>
      </w:r>
    </w:p>
    <w:p w14:paraId="19AF27D9" w14:textId="553445D1" w:rsidR="007F47B6" w:rsidRDefault="00947F1A" w:rsidP="00947F1A">
      <w:pPr>
        <w:pStyle w:val="SOWSubL1-ASDEFCON"/>
      </w:pPr>
      <w:r>
        <w:t>actively consult with the Commonwealth in relation to the identified opportunities; and</w:t>
      </w:r>
    </w:p>
    <w:p w14:paraId="51674096" w14:textId="033400D2" w:rsidR="00947F1A" w:rsidRPr="00BE10DF" w:rsidRDefault="00135045" w:rsidP="00947F1A">
      <w:pPr>
        <w:pStyle w:val="SOWSubL1-ASDEFCON"/>
      </w:pPr>
      <w:r>
        <w:t xml:space="preserve">except where otherwise agreed in writing by the Commonwealth Representative, </w:t>
      </w:r>
      <w:r w:rsidR="00947F1A">
        <w:t>manage and progress the identified opportunities as potential Innovations / Efficiencies under the CIE Program in accordance with clause </w:t>
      </w:r>
      <w:r w:rsidR="00947F1A">
        <w:fldChar w:fldCharType="begin"/>
      </w:r>
      <w:r w:rsidR="00947F1A">
        <w:instrText xml:space="preserve"> REF _Ref74229177 \r \h </w:instrText>
      </w:r>
      <w:r w:rsidR="00947F1A">
        <w:fldChar w:fldCharType="separate"/>
      </w:r>
      <w:r w:rsidR="00B664F0">
        <w:t>13</w:t>
      </w:r>
      <w:r w:rsidR="00947F1A">
        <w:fldChar w:fldCharType="end"/>
      </w:r>
      <w:r w:rsidR="00947F1A">
        <w:t>.</w:t>
      </w:r>
    </w:p>
    <w:p w14:paraId="613BACDB" w14:textId="5365CAB9" w:rsidR="00AC0E2A" w:rsidRDefault="00AC0E2A" w:rsidP="00AC0E2A">
      <w:pPr>
        <w:pStyle w:val="SOWHL3-ASDEFCON"/>
      </w:pPr>
      <w:r>
        <w:t>Subcontracting Requirements for AIC (Core)</w:t>
      </w:r>
    </w:p>
    <w:p w14:paraId="4FB3E3EE" w14:textId="77777777" w:rsidR="00AC0E2A" w:rsidRDefault="00AC0E2A" w:rsidP="00AC0E2A">
      <w:pPr>
        <w:pStyle w:val="SOWTL4-ASDEFCON"/>
      </w:pPr>
      <w:r>
        <w:t>The Contractor shall flow down AIC program management requirements into</w:t>
      </w:r>
      <w:r w:rsidRPr="00502A23">
        <w:t xml:space="preserve"> each </w:t>
      </w:r>
      <w:r>
        <w:t xml:space="preserve">Subcontract with an AIC </w:t>
      </w:r>
      <w:r w:rsidRPr="00502A23">
        <w:t>Subcontract</w:t>
      </w:r>
      <w:r>
        <w:t>or,</w:t>
      </w:r>
      <w:r w:rsidRPr="00502A23">
        <w:t xml:space="preserve"> which requires the </w:t>
      </w:r>
      <w:r>
        <w:t>AIC</w:t>
      </w:r>
      <w:r w:rsidRPr="00502A23">
        <w:t xml:space="preserve"> Subcontractor to:</w:t>
      </w:r>
    </w:p>
    <w:p w14:paraId="433BF8FA" w14:textId="0DA19157" w:rsidR="00AC0E2A" w:rsidRDefault="00AC0E2A" w:rsidP="00AC0E2A">
      <w:pPr>
        <w:pStyle w:val="SOWSubL1-ASDEFCON"/>
      </w:pPr>
      <w:r>
        <w:t xml:space="preserve">develop, deliver and update </w:t>
      </w:r>
      <w:r w:rsidR="003B28D0">
        <w:t xml:space="preserve">a Subcontractor AIC </w:t>
      </w:r>
      <w:r w:rsidR="005931D8">
        <w:t>P</w:t>
      </w:r>
      <w:r w:rsidR="003B28D0">
        <w:t>lan</w:t>
      </w:r>
      <w:r>
        <w:t xml:space="preserve">, </w:t>
      </w:r>
      <w:r w:rsidRPr="007A4B91">
        <w:t>which detail</w:t>
      </w:r>
      <w:r>
        <w:t>s</w:t>
      </w:r>
      <w:r w:rsidRPr="007A4B91">
        <w:t xml:space="preserve"> the specific activities and other commitments that the </w:t>
      </w:r>
      <w:r>
        <w:t>AIC</w:t>
      </w:r>
      <w:r w:rsidRPr="007A4B91">
        <w:t xml:space="preserve"> Subcontractor will undertake in connection with the performance of</w:t>
      </w:r>
      <w:r>
        <w:t xml:space="preserve"> its</w:t>
      </w:r>
      <w:r w:rsidRPr="007A4B91">
        <w:t xml:space="preserve"> Subcontract</w:t>
      </w:r>
      <w:r>
        <w:t>;</w:t>
      </w:r>
    </w:p>
    <w:p w14:paraId="6ECB6EA7" w14:textId="54A2D8DE" w:rsidR="00AC0E2A" w:rsidRDefault="00AC0E2A" w:rsidP="00AC0E2A">
      <w:pPr>
        <w:pStyle w:val="SOWSubL1-ASDEFCON"/>
      </w:pPr>
      <w:r>
        <w:t xml:space="preserve">report achievements against the Subcontractor AIC </w:t>
      </w:r>
      <w:r w:rsidR="005931D8">
        <w:t>P</w:t>
      </w:r>
      <w:r>
        <w:t>lan; and</w:t>
      </w:r>
    </w:p>
    <w:p w14:paraId="0D60E2B9" w14:textId="77777777" w:rsidR="00AC0E2A" w:rsidRDefault="00AC0E2A" w:rsidP="00AC0E2A">
      <w:pPr>
        <w:pStyle w:val="SOWSubL1-ASDEFCON"/>
      </w:pPr>
      <w:r>
        <w:t>conduct other activities, as required by the Contract, to support achievement of the AIC Objectives.</w:t>
      </w:r>
    </w:p>
    <w:p w14:paraId="58E695F8" w14:textId="4AFF79AE" w:rsidR="00AC0E2A" w:rsidRDefault="00AC0E2A" w:rsidP="00AC0E2A">
      <w:pPr>
        <w:pStyle w:val="SOWTL4-ASDEFCON"/>
      </w:pPr>
      <w:r w:rsidRPr="006F2FFD">
        <w:t>Upon request, the Contractor shall provide the Commonwealth Representative with a copy of the Subcontract</w:t>
      </w:r>
      <w:r>
        <w:t xml:space="preserve">or AIC </w:t>
      </w:r>
      <w:r w:rsidR="005931D8">
        <w:t>P</w:t>
      </w:r>
      <w:r>
        <w:t>lan(s)</w:t>
      </w:r>
      <w:r w:rsidRPr="006F2FFD">
        <w:t xml:space="preserve"> within five Working Days</w:t>
      </w:r>
      <w:r w:rsidR="00597E0F">
        <w:t xml:space="preserve"> of the</w:t>
      </w:r>
      <w:r>
        <w:t xml:space="preserve"> request.</w:t>
      </w:r>
    </w:p>
    <w:p w14:paraId="031F0935" w14:textId="51866D7D" w:rsidR="00AC0E2A" w:rsidRDefault="00AC0E2A" w:rsidP="00AC0E2A">
      <w:pPr>
        <w:pStyle w:val="SOWTL4-ASDEFCON"/>
      </w:pPr>
      <w:r w:rsidRPr="004020CF">
        <w:t xml:space="preserve">The Contractor shall ensure that </w:t>
      </w:r>
      <w:r>
        <w:t>AIC</w:t>
      </w:r>
      <w:r w:rsidRPr="004020CF">
        <w:t xml:space="preserve"> Subcontractors manage </w:t>
      </w:r>
      <w:r>
        <w:t xml:space="preserve">and conduct </w:t>
      </w:r>
      <w:r w:rsidRPr="004020CF">
        <w:t xml:space="preserve">their </w:t>
      </w:r>
      <w:r>
        <w:t>AIC programs</w:t>
      </w:r>
      <w:r w:rsidRPr="004020CF">
        <w:t xml:space="preserve"> in accordance with their </w:t>
      </w:r>
      <w:r>
        <w:t>Subcontractor</w:t>
      </w:r>
      <w:r w:rsidRPr="004020CF">
        <w:t xml:space="preserve"> </w:t>
      </w:r>
      <w:r>
        <w:t xml:space="preserve">AIC </w:t>
      </w:r>
      <w:r w:rsidR="00120FF2">
        <w:t>P</w:t>
      </w:r>
      <w:r>
        <w:t>lans.</w:t>
      </w:r>
    </w:p>
    <w:p w14:paraId="668C6A31" w14:textId="6FAE1869" w:rsidR="00AC0E2A" w:rsidRDefault="00AC0E2A" w:rsidP="00AC0E2A">
      <w:pPr>
        <w:pStyle w:val="SOWTL4-ASDEFCON"/>
      </w:pPr>
      <w:r>
        <w:t xml:space="preserve">The Contractor shall identify the Technical Data to be used by ANZ Subcontractors within the TDL delivered in accordance with clause </w:t>
      </w:r>
      <w:r>
        <w:fldChar w:fldCharType="begin"/>
      </w:r>
      <w:r>
        <w:instrText xml:space="preserve"> REF _Ref76535911 \r \h </w:instrText>
      </w:r>
      <w:r>
        <w:fldChar w:fldCharType="separate"/>
      </w:r>
      <w:r w:rsidR="00B664F0">
        <w:t>9.2.2</w:t>
      </w:r>
      <w:r>
        <w:fldChar w:fldCharType="end"/>
      </w:r>
      <w:r>
        <w:t>.</w:t>
      </w:r>
    </w:p>
    <w:p w14:paraId="33D2D702" w14:textId="2F8731EB" w:rsidR="00AC0E2A" w:rsidRDefault="00AC0E2A" w:rsidP="00AC0E2A">
      <w:pPr>
        <w:pStyle w:val="SOWTL4-ASDEFCON"/>
      </w:pPr>
      <w:r>
        <w:t>If, at any time, the Contractor identifies an</w:t>
      </w:r>
      <w:r w:rsidR="003F27D2">
        <w:t>y</w:t>
      </w:r>
      <w:r>
        <w:t xml:space="preserve"> Issue</w:t>
      </w:r>
      <w:r w:rsidR="003F27D2">
        <w:t>s</w:t>
      </w:r>
      <w:r>
        <w:t xml:space="preserve"> or risk</w:t>
      </w:r>
      <w:r w:rsidR="003F27D2">
        <w:t>s</w:t>
      </w:r>
      <w:r>
        <w:t xml:space="preserve"> related to the provision of Technical Data to an ANZ Subcontractor, which could materially affect </w:t>
      </w:r>
      <w:r w:rsidR="003F27D2">
        <w:t xml:space="preserve">or undermine </w:t>
      </w:r>
      <w:r>
        <w:t xml:space="preserve">the achievement of </w:t>
      </w:r>
      <w:r w:rsidR="003F27D2">
        <w:t xml:space="preserve">the </w:t>
      </w:r>
      <w:r>
        <w:t xml:space="preserve">AIC Obligations, </w:t>
      </w:r>
      <w:r w:rsidR="003F27D2">
        <w:t xml:space="preserve">the </w:t>
      </w:r>
      <w:r>
        <w:t xml:space="preserve">AIC Objectives, or the work allocated to an ANZ Subcontractor, the Contractor shall notify the Commonwealth within five Working Days of </w:t>
      </w:r>
      <w:r w:rsidR="003F27D2">
        <w:t>identifying the Issue(s) or risk(s).</w:t>
      </w:r>
    </w:p>
    <w:p w14:paraId="77140833" w14:textId="446A11FA" w:rsidR="00AC0E2A" w:rsidRDefault="00AC0E2A" w:rsidP="003F27D2">
      <w:pPr>
        <w:pStyle w:val="SOWTL4-ASDEFCON"/>
      </w:pPr>
      <w:r>
        <w:t xml:space="preserve">The Commonwealth may </w:t>
      </w:r>
      <w:r w:rsidRPr="006F08D0">
        <w:t>request a</w:t>
      </w:r>
      <w:r>
        <w:t>n</w:t>
      </w:r>
      <w:r w:rsidRPr="006F08D0">
        <w:t xml:space="preserve"> </w:t>
      </w:r>
      <w:r>
        <w:t xml:space="preserve">ad hoc </w:t>
      </w:r>
      <w:r w:rsidRPr="006F08D0">
        <w:t>meeting</w:t>
      </w:r>
      <w:r>
        <w:t>,</w:t>
      </w:r>
      <w:r w:rsidRPr="006F08D0">
        <w:t xml:space="preserve"> in accordance with clause</w:t>
      </w:r>
      <w:r>
        <w:t xml:space="preserve"> </w:t>
      </w:r>
      <w:r>
        <w:fldChar w:fldCharType="begin"/>
      </w:r>
      <w:r>
        <w:instrText xml:space="preserve"> REF _Ref254273303 \r \h </w:instrText>
      </w:r>
      <w:r>
        <w:fldChar w:fldCharType="separate"/>
      </w:r>
      <w:r w:rsidR="00B664F0">
        <w:t>3.4.3</w:t>
      </w:r>
      <w:r>
        <w:fldChar w:fldCharType="end"/>
      </w:r>
      <w:r>
        <w:t xml:space="preserve">, to address the Issue(s) or risk(s) identified in accordance with clause </w:t>
      </w:r>
      <w:r w:rsidR="003C7017">
        <w:fldChar w:fldCharType="begin"/>
      </w:r>
      <w:r w:rsidR="003C7017">
        <w:instrText xml:space="preserve"> REF _Ref81379120 \r \h </w:instrText>
      </w:r>
      <w:r w:rsidR="003C7017">
        <w:fldChar w:fldCharType="separate"/>
      </w:r>
      <w:r w:rsidR="00B664F0">
        <w:t>10.3.2.5</w:t>
      </w:r>
      <w:r w:rsidR="003C7017">
        <w:fldChar w:fldCharType="end"/>
      </w:r>
      <w:r>
        <w:t>.</w:t>
      </w:r>
    </w:p>
    <w:p w14:paraId="41122632" w14:textId="3F027533" w:rsidR="00CC69C1" w:rsidRDefault="00CC69C1" w:rsidP="00CC69C1">
      <w:pPr>
        <w:pStyle w:val="SOWHL2-ASDEFCON"/>
      </w:pPr>
      <w:bookmarkStart w:id="1312" w:name="_Ref76540051"/>
      <w:bookmarkStart w:id="1313" w:name="_Toc77841360"/>
      <w:bookmarkStart w:id="1314" w:name="_Toc84447261"/>
      <w:r>
        <w:t>Development and Sustainment of Defence-Required Australian Industry Capabilities (Optional)</w:t>
      </w:r>
      <w:bookmarkEnd w:id="1312"/>
      <w:bookmarkEnd w:id="1313"/>
      <w:bookmarkEnd w:id="1314"/>
    </w:p>
    <w:p w14:paraId="5C56FA32" w14:textId="4F18B1E4" w:rsidR="00CC69C1" w:rsidRDefault="00CC69C1" w:rsidP="00CC69C1">
      <w:pPr>
        <w:pStyle w:val="NoteToDrafters-ASDEFCON"/>
      </w:pPr>
      <w:r>
        <w:t xml:space="preserve">Note to drafters:  Include this clause if the Commonwealth will include one or more DRAICs in the Contract.  DRAICs specify requirements relating to Sovereign Industrial Capability Priorities (SICPs), including Critical Industrial Capabilities (CICs), or other initiatives to create, enhance or maintain key Industry Capabilities (not related to SICPs or CICs) that enable ADF Capability.  Refer to </w:t>
      </w:r>
      <w:r w:rsidR="00120FF2">
        <w:t xml:space="preserve">Attachment F and </w:t>
      </w:r>
      <w:r>
        <w:t>the AIC Guide for ASDEFCON for further information.</w:t>
      </w:r>
    </w:p>
    <w:p w14:paraId="0D4091B4" w14:textId="261BA7B1" w:rsidR="00CC69C1" w:rsidRDefault="00CC69C1" w:rsidP="00CC69C1">
      <w:pPr>
        <w:pStyle w:val="SOWHL3-ASDEFCON"/>
      </w:pPr>
      <w:r>
        <w:t>General</w:t>
      </w:r>
    </w:p>
    <w:p w14:paraId="27D633B3" w14:textId="77777777" w:rsidR="005E1088" w:rsidRDefault="005E1088" w:rsidP="005E1088">
      <w:pPr>
        <w:pStyle w:val="SOWTL4-ASDEFCON"/>
      </w:pPr>
      <w:r>
        <w:t>The Contractor acknowledges and agrees that:</w:t>
      </w:r>
    </w:p>
    <w:p w14:paraId="5F8A2780" w14:textId="77777777" w:rsidR="005E1088" w:rsidRDefault="005E1088" w:rsidP="005E1088">
      <w:pPr>
        <w:pStyle w:val="SOWSubL1-ASDEFCON"/>
      </w:pPr>
      <w:r>
        <w:t>the Defence-Required Australian Industry Capabilities (DRAICs) applicable to the Contract are set out in Attachment F</w:t>
      </w:r>
      <w:r w:rsidRPr="00BB2325">
        <w:t>, including any operating and support concepts and associated functional, performance and programmatic requirements applicable to each DRAIC</w:t>
      </w:r>
      <w:r>
        <w:t>;</w:t>
      </w:r>
    </w:p>
    <w:p w14:paraId="521A52A9" w14:textId="77777777" w:rsidR="005E1088" w:rsidRDefault="005E1088" w:rsidP="005E1088">
      <w:pPr>
        <w:pStyle w:val="SOWSubL1-ASDEFCON"/>
      </w:pPr>
      <w:r>
        <w:t>a fully operational and supported DRAIC is a system that comprises a set of DRAIC Elements</w:t>
      </w:r>
      <w:r w:rsidRPr="00237FDD">
        <w:t xml:space="preserve">, </w:t>
      </w:r>
      <w:r>
        <w:t xml:space="preserve">such as equipment, facilities, personnel and Technical Data, </w:t>
      </w:r>
      <w:r w:rsidRPr="00237FDD">
        <w:t>which are organised in a manner that enables</w:t>
      </w:r>
      <w:r>
        <w:t xml:space="preserve"> the DRAIC to provide the required Industry Capability(ies);</w:t>
      </w:r>
    </w:p>
    <w:p w14:paraId="56E1EC38" w14:textId="73546282" w:rsidR="005E1088" w:rsidRDefault="005E1088" w:rsidP="005E1088">
      <w:pPr>
        <w:pStyle w:val="SOWSubL1-ASDEFCON"/>
      </w:pPr>
      <w:r>
        <w:t>the plans for developing and implementing a DRAIC need to address how the required DRAIC Elements are identified, defined, implemented and integrated together to produce a fully operational and supported DRAIC;</w:t>
      </w:r>
    </w:p>
    <w:p w14:paraId="10CCAA07" w14:textId="2766E1FC" w:rsidR="00885D45" w:rsidRDefault="00885D45" w:rsidP="00885D45">
      <w:pPr>
        <w:pStyle w:val="SOWSubL1-ASDEFCON"/>
      </w:pPr>
      <w:r>
        <w:t xml:space="preserve">each DRAIC will be subject to a process of assurance leading to Acceptance, in whole or in part, in accordance with the requirements of clause </w:t>
      </w:r>
      <w:r>
        <w:fldChar w:fldCharType="begin"/>
      </w:r>
      <w:r>
        <w:instrText xml:space="preserve"> REF _Ref76382287 \r \h </w:instrText>
      </w:r>
      <w:r>
        <w:fldChar w:fldCharType="separate"/>
      </w:r>
      <w:r w:rsidR="00B664F0">
        <w:t>10.3.2</w:t>
      </w:r>
      <w:r>
        <w:fldChar w:fldCharType="end"/>
      </w:r>
      <w:r>
        <w:t xml:space="preserve"> and clause 6.8 of the COC; and</w:t>
      </w:r>
    </w:p>
    <w:p w14:paraId="16A38C10" w14:textId="77777777" w:rsidR="00885D45" w:rsidRPr="00A7388B" w:rsidRDefault="00885D45" w:rsidP="00885D45">
      <w:pPr>
        <w:pStyle w:val="SOWSubL1-ASDEFCON"/>
      </w:pPr>
      <w:r w:rsidRPr="00A7388B">
        <w:t xml:space="preserve">for each DRAIC that will be wholly Accepted as a complete and operational DRAIC </w:t>
      </w:r>
      <w:r w:rsidRPr="005C0ECC">
        <w:t xml:space="preserve">under the Contract, </w:t>
      </w:r>
      <w:r w:rsidRPr="00010AE1">
        <w:t xml:space="preserve">the </w:t>
      </w:r>
      <w:r w:rsidRPr="00A7388B">
        <w:t>DRAIC will be:</w:t>
      </w:r>
    </w:p>
    <w:p w14:paraId="1B40FA29" w14:textId="1972FC7B" w:rsidR="00885D45" w:rsidRPr="005E507B" w:rsidRDefault="00885D45" w:rsidP="00885D45">
      <w:pPr>
        <w:pStyle w:val="SOWSubL2-ASDEFCON"/>
      </w:pPr>
      <w:r w:rsidRPr="005E507B">
        <w:t>operated (or employed) by the Australian Entity within which the DRAIC has been implemented (which may be the Contractor, an AIC Subcontractor or other Subcontractor</w:t>
      </w:r>
      <w:r w:rsidR="00BF754F">
        <w:t xml:space="preserve"> (eg, an SME or Local Business)</w:t>
      </w:r>
      <w:r w:rsidRPr="005E507B">
        <w:t>); and</w:t>
      </w:r>
    </w:p>
    <w:p w14:paraId="0754004E" w14:textId="3FFE78AD" w:rsidR="00885D45" w:rsidRDefault="00885D45" w:rsidP="00885D45">
      <w:pPr>
        <w:pStyle w:val="SOWSubL2-ASDEFCON"/>
      </w:pPr>
      <w:r w:rsidRPr="005E507B">
        <w:t>sustained in accordance with this clause </w:t>
      </w:r>
      <w:r>
        <w:fldChar w:fldCharType="begin"/>
      </w:r>
      <w:r>
        <w:instrText xml:space="preserve"> REF _Ref76540051 \r \h </w:instrText>
      </w:r>
      <w:r>
        <w:fldChar w:fldCharType="separate"/>
      </w:r>
      <w:r w:rsidR="00B664F0">
        <w:t>10.3</w:t>
      </w:r>
      <w:r>
        <w:fldChar w:fldCharType="end"/>
      </w:r>
      <w:r w:rsidRPr="002334DD">
        <w:t xml:space="preserve"> </w:t>
      </w:r>
      <w:r>
        <w:t xml:space="preserve">and any </w:t>
      </w:r>
      <w:r w:rsidRPr="005E507B">
        <w:t xml:space="preserve">support concepts and requirements </w:t>
      </w:r>
      <w:r>
        <w:t>pertaining to the DRAIC set out in Attachment F.</w:t>
      </w:r>
    </w:p>
    <w:p w14:paraId="0DFCF4D1" w14:textId="707E8D4E" w:rsidR="00CC69C1" w:rsidRDefault="00993F8A" w:rsidP="00CC69C1">
      <w:pPr>
        <w:pStyle w:val="SOWTL4-ASDEFCON"/>
      </w:pPr>
      <w:bookmarkStart w:id="1315" w:name="_Ref80683256"/>
      <w:r>
        <w:t xml:space="preserve">The Contractor shall address planning for the development, implementation, delivery and assurance of DRAICs </w:t>
      </w:r>
      <w:r w:rsidR="00B11BFD">
        <w:t>(</w:t>
      </w:r>
      <w:r w:rsidR="00BF754F">
        <w:t xml:space="preserve">to satisfy the </w:t>
      </w:r>
      <w:r w:rsidR="00B11BFD">
        <w:t xml:space="preserve">Industry Capability and </w:t>
      </w:r>
      <w:r w:rsidR="00741313">
        <w:t>programmatic</w:t>
      </w:r>
      <w:r w:rsidR="00B11BFD">
        <w:t xml:space="preserve"> requirements in Attachment F) </w:t>
      </w:r>
      <w:r>
        <w:t>in:</w:t>
      </w:r>
      <w:bookmarkEnd w:id="1315"/>
    </w:p>
    <w:p w14:paraId="648827B5" w14:textId="662C3453" w:rsidR="00B11BFD" w:rsidRDefault="00B11BFD" w:rsidP="00B11BFD">
      <w:pPr>
        <w:pStyle w:val="NoteToDrafters-ASDEFCON"/>
      </w:pPr>
      <w:r>
        <w:t>Note to drafters:  Ensure that Operative Date requirements in clause 1.5 of the COC identifies the applicable DRAIC requirements for implementation and Acceptance.</w:t>
      </w:r>
    </w:p>
    <w:p w14:paraId="49A17D2D" w14:textId="060B832B" w:rsidR="00993F8A" w:rsidRDefault="00993F8A" w:rsidP="00993F8A">
      <w:pPr>
        <w:pStyle w:val="SOWSubL1-ASDEFCON"/>
      </w:pPr>
      <w:r>
        <w:t>the PHIP, for those DRAICs:</w:t>
      </w:r>
    </w:p>
    <w:p w14:paraId="391157F3" w14:textId="2CCE1746" w:rsidR="00993F8A" w:rsidRDefault="00BF754F" w:rsidP="00993F8A">
      <w:pPr>
        <w:pStyle w:val="SOWSubL2-ASDEFCON"/>
      </w:pPr>
      <w:r>
        <w:t xml:space="preserve">that </w:t>
      </w:r>
      <w:r w:rsidR="00993F8A">
        <w:t>are required to be Accepted prior to the Operative Date; or</w:t>
      </w:r>
    </w:p>
    <w:p w14:paraId="48E076A9" w14:textId="5676246F" w:rsidR="00993F8A" w:rsidRDefault="00BF754F" w:rsidP="00993F8A">
      <w:pPr>
        <w:pStyle w:val="SOWSubL2-ASDEFCON"/>
      </w:pPr>
      <w:r>
        <w:t>for which implementation is</w:t>
      </w:r>
      <w:r w:rsidR="00993F8A">
        <w:t xml:space="preserve"> required to be commenced prior to the Operative Date, but Acceptance will not occur until after the Operative Date; and</w:t>
      </w:r>
    </w:p>
    <w:p w14:paraId="5DB0F19C" w14:textId="436C5A6D" w:rsidR="00993F8A" w:rsidRDefault="00993F8A" w:rsidP="00993F8A">
      <w:pPr>
        <w:pStyle w:val="NoteToDrafters-ASDEFCON"/>
      </w:pPr>
      <w:r>
        <w:t xml:space="preserve">Note to drafters:  Include reference to the RUMP in the following clause if a RUMP will be required under the Contract.  The other applicable plans will include the governing plans for each of the </w:t>
      </w:r>
      <w:r w:rsidR="00286ACD">
        <w:t>Support System Constituent Capabilities</w:t>
      </w:r>
      <w:r>
        <w:t xml:space="preserve"> as well as </w:t>
      </w:r>
      <w:r w:rsidR="005D71C0">
        <w:t xml:space="preserve">other </w:t>
      </w:r>
      <w:r>
        <w:t xml:space="preserve">specific plans, such as </w:t>
      </w:r>
      <w:r w:rsidR="00CB25BE">
        <w:t>a</w:t>
      </w:r>
      <w:r>
        <w:t xml:space="preserve"> Software Support Plan (SWSP) </w:t>
      </w:r>
      <w:r w:rsidR="005D71C0">
        <w:t>(if required).</w:t>
      </w:r>
    </w:p>
    <w:p w14:paraId="532C2C6B" w14:textId="58A2E5BD" w:rsidR="00993F8A" w:rsidRDefault="00993F8A" w:rsidP="00993F8A">
      <w:pPr>
        <w:pStyle w:val="SOWSubL1-ASDEFCON"/>
      </w:pPr>
      <w:r>
        <w:t xml:space="preserve">the AIC Plan, </w:t>
      </w:r>
      <w:r>
        <w:fldChar w:fldCharType="begin">
          <w:ffData>
            <w:name w:val="Text76"/>
            <w:enabled/>
            <w:calcOnExit w:val="0"/>
            <w:textInput>
              <w:default w:val="[… RUMP …]"/>
            </w:textInput>
          </w:ffData>
        </w:fldChar>
      </w:r>
      <w:bookmarkStart w:id="1316" w:name="Text76"/>
      <w:r>
        <w:instrText xml:space="preserve"> FORMTEXT </w:instrText>
      </w:r>
      <w:r>
        <w:fldChar w:fldCharType="separate"/>
      </w:r>
      <w:r>
        <w:rPr>
          <w:noProof/>
        </w:rPr>
        <w:t>[… RUMP …]</w:t>
      </w:r>
      <w:r>
        <w:fldChar w:fldCharType="end"/>
      </w:r>
      <w:bookmarkEnd w:id="1316"/>
      <w:r>
        <w:t xml:space="preserve"> and other applicable plans, for those DRAICs required to be Accepted after the Operative Date.</w:t>
      </w:r>
    </w:p>
    <w:p w14:paraId="7C547865" w14:textId="48139D1C" w:rsidR="005D71C0" w:rsidRDefault="005D71C0" w:rsidP="005D71C0">
      <w:pPr>
        <w:pStyle w:val="SOWTL4-ASDEFCON"/>
      </w:pPr>
      <w:r>
        <w:t>The Contractor shall manage and conduct the development, implementation, delivery, assurance and sustainment of the DRAICs in accordance with</w:t>
      </w:r>
      <w:r w:rsidRPr="004134DD">
        <w:t xml:space="preserve"> this clause</w:t>
      </w:r>
      <w:r>
        <w:t xml:space="preserve"> </w:t>
      </w:r>
      <w:r w:rsidR="003C7017">
        <w:fldChar w:fldCharType="begin"/>
      </w:r>
      <w:r w:rsidR="003C7017">
        <w:instrText xml:space="preserve"> REF _Ref76540051 \r \h </w:instrText>
      </w:r>
      <w:r w:rsidR="003C7017">
        <w:fldChar w:fldCharType="separate"/>
      </w:r>
      <w:r w:rsidR="00B664F0">
        <w:t>10.3</w:t>
      </w:r>
      <w:r w:rsidR="003C7017">
        <w:fldChar w:fldCharType="end"/>
      </w:r>
      <w:r>
        <w:t>, and the applicable Approved governing plans in accordance with clause </w:t>
      </w:r>
      <w:r>
        <w:fldChar w:fldCharType="begin"/>
      </w:r>
      <w:r>
        <w:instrText xml:space="preserve"> REF _Ref80683256 \r \h </w:instrText>
      </w:r>
      <w:r>
        <w:fldChar w:fldCharType="separate"/>
      </w:r>
      <w:r w:rsidR="00B664F0">
        <w:t>10.3.1.2</w:t>
      </w:r>
      <w:r>
        <w:fldChar w:fldCharType="end"/>
      </w:r>
      <w:r>
        <w:t>.</w:t>
      </w:r>
    </w:p>
    <w:p w14:paraId="731FC4CA" w14:textId="0F356B47" w:rsidR="00885D45" w:rsidRDefault="00885D45" w:rsidP="00885D45">
      <w:pPr>
        <w:pStyle w:val="SOWHL3-ASDEFCON"/>
      </w:pPr>
      <w:bookmarkStart w:id="1317" w:name="_Ref76382287"/>
      <w:r>
        <w:t>DRAIC Development, Implementation and Acceptance</w:t>
      </w:r>
      <w:bookmarkEnd w:id="1317"/>
    </w:p>
    <w:p w14:paraId="62B790D6" w14:textId="77777777" w:rsidR="005D71C0" w:rsidRDefault="005D71C0" w:rsidP="005D71C0">
      <w:pPr>
        <w:pStyle w:val="SOWTL4-ASDEFCON"/>
        <w:keepNext/>
      </w:pPr>
      <w:r>
        <w:t>The Contractor shall:</w:t>
      </w:r>
    </w:p>
    <w:p w14:paraId="373C506A" w14:textId="65DED100" w:rsidR="005D71C0" w:rsidRDefault="005D71C0" w:rsidP="005D71C0">
      <w:pPr>
        <w:pStyle w:val="SOWSubL1-ASDEFCON"/>
      </w:pPr>
      <w:r>
        <w:t>collaborate with the Commonwealth and any applicable AIC Subcontractor(s) to ensure that the detailed operating and support concepts and associated requirements for each DRAIC are appropriately derived from the higher-level needs and requirements set out in the Contract (eg, Attachment F)</w:t>
      </w:r>
      <w:r w:rsidR="00B11BFD">
        <w:t xml:space="preserve"> </w:t>
      </w:r>
      <w:r>
        <w:t>and agreed between the parties;</w:t>
      </w:r>
    </w:p>
    <w:p w14:paraId="1FE5B0DA" w14:textId="77777777" w:rsidR="005D71C0" w:rsidRDefault="005D71C0" w:rsidP="005D71C0">
      <w:pPr>
        <w:pStyle w:val="SOWSubL1-ASDEFCON"/>
        <w:keepNext/>
      </w:pPr>
      <w:r>
        <w:t>to the extent applicable to each DRAIC, ensure that the following activities are undertaken in conjunction with any applicable AIC Subcontractor(s):</w:t>
      </w:r>
    </w:p>
    <w:p w14:paraId="49BE5377" w14:textId="77777777" w:rsidR="005D71C0" w:rsidRDefault="005D71C0" w:rsidP="005D71C0">
      <w:pPr>
        <w:pStyle w:val="SOWSubL2-ASDEFCON"/>
      </w:pPr>
      <w:r>
        <w:t>identify and define the requirements for each of the DRAIC Elements;</w:t>
      </w:r>
    </w:p>
    <w:p w14:paraId="2594E5E2" w14:textId="77777777" w:rsidR="005D71C0" w:rsidRDefault="005D71C0" w:rsidP="005D71C0">
      <w:pPr>
        <w:pStyle w:val="SOWSubL2-ASDEFCON"/>
      </w:pPr>
      <w:r>
        <w:t>identify, define, design and construct the infrastructure and facilities required for the DRAIC;</w:t>
      </w:r>
    </w:p>
    <w:p w14:paraId="5C43C6EC" w14:textId="77777777" w:rsidR="005D71C0" w:rsidRDefault="005D71C0" w:rsidP="005D71C0">
      <w:pPr>
        <w:pStyle w:val="SOWSubL2-ASDEFCON"/>
      </w:pPr>
      <w:r w:rsidRPr="00CD6CAE">
        <w:t xml:space="preserve">identify, define and document the processes required to </w:t>
      </w:r>
      <w:r>
        <w:t>enable the DRAIC to undertake its required activities, including</w:t>
      </w:r>
      <w:r w:rsidRPr="00CD6CAE">
        <w:t xml:space="preserve"> </w:t>
      </w:r>
      <w:r>
        <w:t>those activities required to sustain</w:t>
      </w:r>
      <w:r w:rsidRPr="00CD6CAE">
        <w:t xml:space="preserve"> the</w:t>
      </w:r>
      <w:r>
        <w:t xml:space="preserve"> DRAIC;</w:t>
      </w:r>
    </w:p>
    <w:p w14:paraId="2F3331F0" w14:textId="77777777" w:rsidR="005D71C0" w:rsidRDefault="005D71C0" w:rsidP="005D71C0">
      <w:pPr>
        <w:pStyle w:val="SOWSubL2-ASDEFCON"/>
      </w:pPr>
      <w:r>
        <w:t xml:space="preserve">identify, define, </w:t>
      </w:r>
      <w:r w:rsidRPr="00CD6CAE">
        <w:t>design, d</w:t>
      </w:r>
      <w:r>
        <w:t xml:space="preserve">evelop, procure and/or install </w:t>
      </w:r>
      <w:r w:rsidRPr="00CD6CAE">
        <w:t>the equipment</w:t>
      </w:r>
      <w:r>
        <w:t>, Information and Communications Technology (ICT), Software</w:t>
      </w:r>
      <w:r w:rsidRPr="00CD6CAE">
        <w:t xml:space="preserve"> and Technical Data elements</w:t>
      </w:r>
      <w:r>
        <w:t xml:space="preserve"> required for the DRAIC, including </w:t>
      </w:r>
      <w:r w:rsidRPr="005E507B">
        <w:t>for sustaining</w:t>
      </w:r>
      <w:r>
        <w:t xml:space="preserve"> the DRAIC;</w:t>
      </w:r>
    </w:p>
    <w:p w14:paraId="5A0F94BC" w14:textId="77777777" w:rsidR="005D71C0" w:rsidRDefault="005D71C0" w:rsidP="005D71C0">
      <w:pPr>
        <w:pStyle w:val="SOWSubL2-ASDEFCON"/>
      </w:pPr>
      <w:r w:rsidRPr="00CD6CAE">
        <w:t>identify, recruit, transfer, and/or train the personnel required</w:t>
      </w:r>
      <w:r>
        <w:t xml:space="preserve"> to enable the DRAIC to undertake its required activities, including</w:t>
      </w:r>
      <w:r w:rsidRPr="00CD6CAE">
        <w:t xml:space="preserve"> </w:t>
      </w:r>
      <w:r w:rsidRPr="005E507B">
        <w:t>for sustaining</w:t>
      </w:r>
      <w:r w:rsidRPr="00CD6CAE">
        <w:t xml:space="preserve"> the</w:t>
      </w:r>
      <w:r>
        <w:t xml:space="preserve"> DRAIC;</w:t>
      </w:r>
    </w:p>
    <w:p w14:paraId="22C9D441" w14:textId="7293A3F5" w:rsidR="005D71C0" w:rsidRDefault="005D71C0" w:rsidP="005D71C0">
      <w:pPr>
        <w:pStyle w:val="SOWSubL2-ASDEFCON"/>
      </w:pPr>
      <w:r w:rsidRPr="00CD6CAE">
        <w:t xml:space="preserve">integrate the </w:t>
      </w:r>
      <w:r>
        <w:t>DRAIC</w:t>
      </w:r>
      <w:r w:rsidRPr="00CD6CAE">
        <w:t xml:space="preserve"> Elements to produce a fully operational and supported </w:t>
      </w:r>
      <w:r>
        <w:t>DRAIC; and</w:t>
      </w:r>
    </w:p>
    <w:p w14:paraId="2505F361" w14:textId="300206FC" w:rsidR="00B11BFD" w:rsidRDefault="00B11BFD" w:rsidP="00B11BFD">
      <w:pPr>
        <w:pStyle w:val="Note-ASDEFCON"/>
      </w:pPr>
      <w:r>
        <w:t>Note:  The Commonwealth may Accept and may choose to own strategically significant items of equipment or Software that form part of the DRAIC, but if not, the Commonwealth will only Accept the DRAIC as a complete entity</w:t>
      </w:r>
      <w:r w:rsidR="00741313">
        <w:t xml:space="preserve"> in accordance with clause </w:t>
      </w:r>
      <w:r w:rsidR="00741313">
        <w:fldChar w:fldCharType="begin"/>
      </w:r>
      <w:r w:rsidR="00741313">
        <w:instrText xml:space="preserve"> REF _Ref82765708 \r \h </w:instrText>
      </w:r>
      <w:r w:rsidR="00741313">
        <w:fldChar w:fldCharType="separate"/>
      </w:r>
      <w:r w:rsidR="00B664F0">
        <w:t>10.3.2.3</w:t>
      </w:r>
      <w:r w:rsidR="00741313">
        <w:fldChar w:fldCharType="end"/>
      </w:r>
      <w:r>
        <w:t>.</w:t>
      </w:r>
    </w:p>
    <w:p w14:paraId="33E080EE" w14:textId="2E44C74D" w:rsidR="005D71C0" w:rsidRPr="00F820FA" w:rsidRDefault="005D71C0" w:rsidP="005D71C0">
      <w:pPr>
        <w:pStyle w:val="SOWSubL2-ASDEFCON"/>
      </w:pPr>
      <w:r>
        <w:t xml:space="preserve">undertake the necessary assurance activities leading to Acceptance of the </w:t>
      </w:r>
      <w:r w:rsidRPr="00EF79F3">
        <w:t>DRAIC</w:t>
      </w:r>
      <w:r w:rsidRPr="00DB0234">
        <w:t>; and</w:t>
      </w:r>
    </w:p>
    <w:p w14:paraId="46BEF098" w14:textId="77777777" w:rsidR="005D71C0" w:rsidRDefault="005D71C0" w:rsidP="005D71C0">
      <w:pPr>
        <w:pStyle w:val="SOWSubL1-ASDEFCON"/>
      </w:pPr>
      <w:r w:rsidRPr="00F820FA">
        <w:t xml:space="preserve">undertake </w:t>
      </w:r>
      <w:r w:rsidRPr="00DB0234">
        <w:t xml:space="preserve">the required work to define, develop and implement each DRAIC to satisfy any programmatic requirements for that DRAIC, including </w:t>
      </w:r>
      <w:r w:rsidRPr="001430C8">
        <w:t>those requirements</w:t>
      </w:r>
      <w:r w:rsidRPr="00DB0234">
        <w:t xml:space="preserve"> identified in Attachment C and Attachment F</w:t>
      </w:r>
      <w:r>
        <w:t>.</w:t>
      </w:r>
    </w:p>
    <w:p w14:paraId="2620D1A9" w14:textId="77777777" w:rsidR="005D71C0" w:rsidRDefault="005D71C0" w:rsidP="005D71C0">
      <w:pPr>
        <w:pStyle w:val="SOWTL4-ASDEFCON"/>
      </w:pPr>
      <w:r>
        <w:t>The Contractor shall report on the progress of, and any Issues or risks identified in relation to, the development, implementation and, where applicable, operation of the DRAICs:</w:t>
      </w:r>
    </w:p>
    <w:p w14:paraId="5417FD16" w14:textId="28F9A79D" w:rsidR="005D71C0" w:rsidRDefault="005D71C0" w:rsidP="005D71C0">
      <w:pPr>
        <w:pStyle w:val="SOWSubL1-ASDEFCON"/>
      </w:pPr>
      <w:r>
        <w:t xml:space="preserve">as part of the standard reports required under the Contract, including the </w:t>
      </w:r>
      <w:r w:rsidR="00741313">
        <w:t xml:space="preserve">SSVM (if applicable), </w:t>
      </w:r>
      <w:r>
        <w:t>CSR, Issue Register and Risk Register; and</w:t>
      </w:r>
    </w:p>
    <w:p w14:paraId="375513C7" w14:textId="77777777" w:rsidR="005D71C0" w:rsidRDefault="005D71C0" w:rsidP="005D71C0">
      <w:pPr>
        <w:pStyle w:val="SOWSubL1-ASDEFCON"/>
      </w:pPr>
      <w:r>
        <w:t>if urgent action is required to address the identified Issue(s) or risk(s), by notice within five Working Days of identifying the Issue(s) or risk(s).</w:t>
      </w:r>
    </w:p>
    <w:p w14:paraId="55E48A84" w14:textId="696E638C" w:rsidR="005D71C0" w:rsidRDefault="005D71C0" w:rsidP="005D71C0">
      <w:pPr>
        <w:pStyle w:val="SOWTL4-ASDEFCON"/>
      </w:pPr>
      <w:bookmarkStart w:id="1318" w:name="_Ref82765708"/>
      <w:r>
        <w:t>Except to the extent set out elsewhere in the Contract, the Commonwealth will not Accept any individual DRAIC Elements, but will Accept the DRAIC when it is complete and both operational and supported.</w:t>
      </w:r>
      <w:bookmarkEnd w:id="1318"/>
    </w:p>
    <w:p w14:paraId="3BA2BFE5" w14:textId="6102486C" w:rsidR="005D71C0" w:rsidRPr="00CF58E3" w:rsidRDefault="005D71C0" w:rsidP="005D71C0">
      <w:pPr>
        <w:pStyle w:val="SOWTL4-ASDEFCON"/>
      </w:pPr>
      <w:bookmarkStart w:id="1319" w:name="_Ref42617149"/>
      <w:r w:rsidRPr="00CF58E3">
        <w:t>When</w:t>
      </w:r>
      <w:r>
        <w:t xml:space="preserve"> either the Commonwealth or</w:t>
      </w:r>
      <w:r w:rsidRPr="00CF58E3">
        <w:t xml:space="preserve"> the Contractor assesses that a</w:t>
      </w:r>
      <w:r>
        <w:t xml:space="preserve"> DRAIC</w:t>
      </w:r>
      <w:r w:rsidRPr="00CF58E3">
        <w:t xml:space="preserve"> is ready for Acceptance, the Contractor shall hold a </w:t>
      </w:r>
      <w:r>
        <w:t>DRAIC</w:t>
      </w:r>
      <w:r w:rsidRPr="00CF58E3">
        <w:t xml:space="preserve"> R</w:t>
      </w:r>
      <w:r>
        <w:t>eadiness Review (DRAIC</w:t>
      </w:r>
      <w:r w:rsidRPr="00CF58E3">
        <w:t>RR)</w:t>
      </w:r>
      <w:r w:rsidR="00880B0D">
        <w:t xml:space="preserve"> in accordance with Attachment F and the Approved AIC Plan</w:t>
      </w:r>
      <w:r w:rsidRPr="00CF58E3">
        <w:t>.</w:t>
      </w:r>
      <w:bookmarkEnd w:id="1319"/>
    </w:p>
    <w:p w14:paraId="6DA89B24" w14:textId="77777777" w:rsidR="005D71C0" w:rsidRPr="00CF58E3" w:rsidRDefault="005D71C0" w:rsidP="005D71C0">
      <w:pPr>
        <w:pStyle w:val="SOWTL4-ASDEFCON"/>
        <w:keepNext/>
      </w:pPr>
      <w:bookmarkStart w:id="1320" w:name="_Ref81379120"/>
      <w:r w:rsidRPr="00CF58E3">
        <w:t xml:space="preserve">The </w:t>
      </w:r>
      <w:r>
        <w:t>Contractor</w:t>
      </w:r>
      <w:r w:rsidRPr="00CF58E3">
        <w:t xml:space="preserve"> acknowle</w:t>
      </w:r>
      <w:r>
        <w:t>dges that the objectives of the DRAIC</w:t>
      </w:r>
      <w:r w:rsidRPr="00CF58E3">
        <w:t>RR are to:</w:t>
      </w:r>
      <w:bookmarkEnd w:id="1320"/>
    </w:p>
    <w:p w14:paraId="7854A3F1" w14:textId="66F2A6F9" w:rsidR="005D71C0" w:rsidRPr="004C7516" w:rsidRDefault="005D71C0" w:rsidP="005D71C0">
      <w:pPr>
        <w:pStyle w:val="SOWSubL1-ASDEFCON"/>
      </w:pPr>
      <w:r w:rsidRPr="004C7516">
        <w:t xml:space="preserve">demonstrate that </w:t>
      </w:r>
      <w:r>
        <w:t>the DRAIC</w:t>
      </w:r>
      <w:r w:rsidRPr="004C7516">
        <w:t xml:space="preserve"> meets the required criteria to enable </w:t>
      </w:r>
      <w:r>
        <w:t>Acceptance of the DRAIC</w:t>
      </w:r>
      <w:r w:rsidRPr="004C7516">
        <w:t xml:space="preserve"> to be achieved</w:t>
      </w:r>
      <w:r>
        <w:t>, including that the DRAIC meet</w:t>
      </w:r>
      <w:r w:rsidR="00880B0D">
        <w:t>s</w:t>
      </w:r>
      <w:r>
        <w:t xml:space="preserve"> the applicable requirements of the Contract</w:t>
      </w:r>
      <w:r w:rsidRPr="004C7516">
        <w:t>;</w:t>
      </w:r>
    </w:p>
    <w:p w14:paraId="62225C18" w14:textId="217BB5F2" w:rsidR="005D71C0" w:rsidRPr="004C7516" w:rsidRDefault="005D71C0" w:rsidP="005D71C0">
      <w:pPr>
        <w:pStyle w:val="SOWSubL1-ASDEFCON"/>
      </w:pPr>
      <w:r w:rsidRPr="004C7516">
        <w:t xml:space="preserve">confirm that the required </w:t>
      </w:r>
      <w:r>
        <w:t>DRAIC</w:t>
      </w:r>
      <w:r w:rsidRPr="004C7516">
        <w:t xml:space="preserve"> Elements are in place and the </w:t>
      </w:r>
      <w:r>
        <w:t>DRAIC</w:t>
      </w:r>
      <w:r w:rsidRPr="000574CB">
        <w:t xml:space="preserve"> </w:t>
      </w:r>
      <w:r w:rsidRPr="004C7516">
        <w:t>can perform the required operating and support functions</w:t>
      </w:r>
      <w:r w:rsidR="00880B0D">
        <w:t xml:space="preserve"> for the sustainment and/or evolution of the Products Being Supported and/or the Capability or </w:t>
      </w:r>
      <w:r w:rsidR="00506AB2">
        <w:t>Other Capabilities</w:t>
      </w:r>
      <w:r w:rsidRPr="004C7516">
        <w:t>;</w:t>
      </w:r>
      <w:r>
        <w:t xml:space="preserve"> and</w:t>
      </w:r>
    </w:p>
    <w:p w14:paraId="5B33F52F" w14:textId="77777777" w:rsidR="005D71C0" w:rsidRDefault="005D71C0" w:rsidP="005D71C0">
      <w:pPr>
        <w:pStyle w:val="SOWSubL1-ASDEFCON"/>
      </w:pPr>
      <w:r>
        <w:t>confirm that support arrangement for sustaining the DRAIC are in place, such that it is, and will be, operational when required and for the duration required.</w:t>
      </w:r>
    </w:p>
    <w:p w14:paraId="7351FE90" w14:textId="7487784E" w:rsidR="005D71C0" w:rsidRDefault="005D71C0" w:rsidP="005D71C0">
      <w:pPr>
        <w:pStyle w:val="SOWTL4-ASDEFCON"/>
      </w:pPr>
      <w:bookmarkStart w:id="1321" w:name="_Ref42617153"/>
      <w:r w:rsidRPr="00626E39">
        <w:t>The Contractor’s entry criteria, ex</w:t>
      </w:r>
      <w:r>
        <w:t>it criteria and objectives for DRAIC</w:t>
      </w:r>
      <w:r w:rsidRPr="00626E39">
        <w:t xml:space="preserve">RR </w:t>
      </w:r>
      <w:r>
        <w:t>shall include</w:t>
      </w:r>
      <w:r w:rsidRPr="00626E39">
        <w:t xml:space="preserve"> </w:t>
      </w:r>
      <w:r>
        <w:t xml:space="preserve">those defined in </w:t>
      </w:r>
      <w:r w:rsidR="00880B0D">
        <w:t>Attachment F</w:t>
      </w:r>
      <w:r w:rsidRPr="00626E39">
        <w:t>.</w:t>
      </w:r>
      <w:bookmarkEnd w:id="1321"/>
    </w:p>
    <w:p w14:paraId="76FAC8FC" w14:textId="79A3E86B" w:rsidR="005D71C0" w:rsidRDefault="005D71C0" w:rsidP="00885D45">
      <w:pPr>
        <w:pStyle w:val="SOWHL3-ASDEFCON"/>
      </w:pPr>
      <w:r>
        <w:t xml:space="preserve">DRAIC </w:t>
      </w:r>
      <w:r w:rsidRPr="00DB0234">
        <w:t>Operations,</w:t>
      </w:r>
      <w:r>
        <w:t xml:space="preserve"> Sustainment and </w:t>
      </w:r>
      <w:r w:rsidRPr="00DB0234">
        <w:t>Ongoing</w:t>
      </w:r>
      <w:r>
        <w:t xml:space="preserve"> Assurance</w:t>
      </w:r>
    </w:p>
    <w:p w14:paraId="366813FA" w14:textId="7B767396" w:rsidR="003A6A1C" w:rsidRPr="00DB0234" w:rsidRDefault="003A6A1C" w:rsidP="003A6A1C">
      <w:pPr>
        <w:pStyle w:val="SOWTL4-ASDEFCON"/>
      </w:pPr>
      <w:r w:rsidRPr="00DB0234">
        <w:t xml:space="preserve">For each DRAIC that </w:t>
      </w:r>
      <w:r>
        <w:t xml:space="preserve">is to </w:t>
      </w:r>
      <w:r w:rsidRPr="00DB0234">
        <w:t>be Accepted under the Contract, the Contractor shall, and shall ensure that (to the extent required) AIC Subcontractors:</w:t>
      </w:r>
    </w:p>
    <w:p w14:paraId="51D33184" w14:textId="77777777" w:rsidR="003A6A1C" w:rsidRPr="00DB0234" w:rsidRDefault="003A6A1C" w:rsidP="003A6A1C">
      <w:pPr>
        <w:pStyle w:val="SOWSubL1-ASDEFCON"/>
      </w:pPr>
      <w:r w:rsidRPr="00DB0234">
        <w:t>commence operating or utilising each DRAIC to achieve the purposes for which it was established as soon as practicable after it has been Accepted; and</w:t>
      </w:r>
    </w:p>
    <w:p w14:paraId="2E1F6AAC" w14:textId="77777777" w:rsidR="003A6A1C" w:rsidRPr="00DB0234" w:rsidRDefault="003A6A1C" w:rsidP="003A6A1C">
      <w:pPr>
        <w:pStyle w:val="SOWSubL1-ASDEFCON"/>
      </w:pPr>
      <w:r w:rsidRPr="00DB0234">
        <w:t>except where otherwise agreed in writing by the Commonwealth Representative, not utilise any other means to undertake the required activities intended to be performed by each DRAIC or to achieve the required outcomes to be provided by the DRAIC.</w:t>
      </w:r>
    </w:p>
    <w:p w14:paraId="1D895865" w14:textId="77777777" w:rsidR="00032BD3" w:rsidRDefault="00032BD3" w:rsidP="00032BD3">
      <w:pPr>
        <w:pStyle w:val="SOWTL4-ASDEFCON"/>
      </w:pPr>
      <w:bookmarkStart w:id="1322" w:name="_Ref80771838"/>
      <w:r>
        <w:t>The Contractor shall</w:t>
      </w:r>
      <w:r w:rsidRPr="00E10AAB">
        <w:t>, and shall ensure that (to the extent required) AIC Subcontractors,</w:t>
      </w:r>
      <w:r>
        <w:t xml:space="preserve"> sustain all DRAICs that:</w:t>
      </w:r>
      <w:bookmarkEnd w:id="1322"/>
    </w:p>
    <w:p w14:paraId="3910E386" w14:textId="3356D120" w:rsidR="00032BD3" w:rsidRDefault="00032BD3" w:rsidP="00032BD3">
      <w:pPr>
        <w:pStyle w:val="SOWSubL1-ASDEFCON"/>
      </w:pPr>
      <w:r>
        <w:t xml:space="preserve">have been established by the Contractor </w:t>
      </w:r>
      <w:r w:rsidRPr="00E10AAB">
        <w:t>or an AIC Subcontractor</w:t>
      </w:r>
      <w:r>
        <w:t xml:space="preserve"> under the Contract</w:t>
      </w:r>
      <w:r w:rsidR="003D2EFA">
        <w:t xml:space="preserve">; </w:t>
      </w:r>
      <w:r>
        <w:t>and</w:t>
      </w:r>
    </w:p>
    <w:p w14:paraId="57F5546F" w14:textId="4109D0C3" w:rsidR="00032BD3" w:rsidRDefault="00032BD3" w:rsidP="00032BD3">
      <w:pPr>
        <w:pStyle w:val="SOWSubL1-ASDEFCON"/>
      </w:pPr>
      <w:r>
        <w:t>are resident in the Contractor</w:t>
      </w:r>
      <w:r w:rsidR="0012487C">
        <w:t xml:space="preserve"> or</w:t>
      </w:r>
      <w:r w:rsidRPr="00E10AAB">
        <w:t xml:space="preserve"> an AIC Subcontractor</w:t>
      </w:r>
      <w:r>
        <w:t>,</w:t>
      </w:r>
    </w:p>
    <w:p w14:paraId="79B50E79" w14:textId="77777777" w:rsidR="00032BD3" w:rsidRPr="00E10AAB" w:rsidRDefault="00032BD3" w:rsidP="00032BD3">
      <w:pPr>
        <w:pStyle w:val="SOWTL4NONUM-ASDEFCON"/>
      </w:pPr>
      <w:r w:rsidRPr="00E10AAB">
        <w:t>until the earlier of:</w:t>
      </w:r>
    </w:p>
    <w:p w14:paraId="31F9243B" w14:textId="061A9DA6" w:rsidR="00032BD3" w:rsidRPr="00E10AAB" w:rsidRDefault="00032BD3" w:rsidP="00032BD3">
      <w:pPr>
        <w:pStyle w:val="SOWSubL1-ASDEFCON"/>
      </w:pPr>
      <w:r>
        <w:t>expiry or termination of the Contract</w:t>
      </w:r>
      <w:r w:rsidRPr="00E10AAB">
        <w:t>;</w:t>
      </w:r>
      <w:r>
        <w:t xml:space="preserve"> or</w:t>
      </w:r>
    </w:p>
    <w:p w14:paraId="2F67C305" w14:textId="3E3EE5A8" w:rsidR="00032BD3" w:rsidRPr="00E10AAB" w:rsidRDefault="00032BD3" w:rsidP="00032BD3">
      <w:pPr>
        <w:pStyle w:val="SOWSubL1-ASDEFCON"/>
      </w:pPr>
      <w:r w:rsidRPr="00E10AAB">
        <w:t xml:space="preserve">a particular timeframe agreed in writing by the Commonwealth Representative (including through the Approved </w:t>
      </w:r>
      <w:r>
        <w:t>AIC Plan</w:t>
      </w:r>
      <w:r w:rsidRPr="00E10AAB">
        <w:t>).</w:t>
      </w:r>
    </w:p>
    <w:p w14:paraId="1BD911FB" w14:textId="77777777" w:rsidR="00857D28" w:rsidRDefault="00857D28" w:rsidP="00857D28">
      <w:pPr>
        <w:pStyle w:val="SOWTL4-ASDEFCON"/>
      </w:pPr>
      <w:r>
        <w:t>The Contractor acknowledges and agrees that sustaining a DRAIC includes ensuring that it is, and will be, operational when required, which includes ensuring that the respective DRAIC Elements are serviceable, current and/or available (as applicable), including that:</w:t>
      </w:r>
    </w:p>
    <w:p w14:paraId="71937A49" w14:textId="77777777" w:rsidR="00857D28" w:rsidRDefault="00857D28" w:rsidP="00857D28">
      <w:pPr>
        <w:pStyle w:val="SOWSubL1-ASDEFCON"/>
      </w:pPr>
      <w:r>
        <w:t>the infrastructure, facilities, ICT and equipment for both operations and support are maintained and serviceable;</w:t>
      </w:r>
    </w:p>
    <w:p w14:paraId="41C733E3" w14:textId="77777777" w:rsidR="00857D28" w:rsidRDefault="00857D28" w:rsidP="00857D28">
      <w:pPr>
        <w:pStyle w:val="SOWSubL1-ASDEFCON"/>
      </w:pPr>
      <w:r>
        <w:t>all plans and procedures for both operations and support are in place, up-to-date and available to DRAIC personnel; and</w:t>
      </w:r>
    </w:p>
    <w:p w14:paraId="121E5E90" w14:textId="77777777" w:rsidR="00857D28" w:rsidRDefault="00857D28" w:rsidP="00857D28">
      <w:pPr>
        <w:pStyle w:val="SOWSubL1-ASDEFCON"/>
      </w:pPr>
      <w:r>
        <w:t>all DRAIC personnel for both operations and support are qualified to undertake their respective activities and can be made available to undertake these activities in a timeframe that enables the DRAIC to be operational when required.</w:t>
      </w:r>
    </w:p>
    <w:p w14:paraId="65715FBB" w14:textId="2AFF6946" w:rsidR="00857D28" w:rsidRDefault="00857D28" w:rsidP="00857D28">
      <w:pPr>
        <w:pStyle w:val="Note-ASDEFCON"/>
      </w:pPr>
      <w:bookmarkStart w:id="1323" w:name="_Ref63186912"/>
      <w:r w:rsidRPr="001430C8">
        <w:t xml:space="preserve">Note: </w:t>
      </w:r>
      <w:r>
        <w:t xml:space="preserve"> </w:t>
      </w:r>
      <w:r w:rsidRPr="001430C8">
        <w:t>The following clause applies to any DRAICs that have been established in either a Subcontractor to the Contractor or a Subcontractor to an AIC Subcontractor.</w:t>
      </w:r>
    </w:p>
    <w:p w14:paraId="49728610" w14:textId="378CD084" w:rsidR="00857D28" w:rsidRDefault="00857D28" w:rsidP="00857D28">
      <w:pPr>
        <w:pStyle w:val="SOWTL4-ASDEFCON"/>
      </w:pPr>
      <w:bookmarkStart w:id="1324" w:name="_Ref73617107"/>
      <w:r>
        <w:t xml:space="preserve">For any DRAICs not covered by clause </w:t>
      </w:r>
      <w:r>
        <w:fldChar w:fldCharType="begin"/>
      </w:r>
      <w:r>
        <w:instrText xml:space="preserve"> REF _Ref80771838 \r \h </w:instrText>
      </w:r>
      <w:r>
        <w:fldChar w:fldCharType="separate"/>
      </w:r>
      <w:r w:rsidR="00B664F0">
        <w:t>10.3.3.2</w:t>
      </w:r>
      <w:r>
        <w:fldChar w:fldCharType="end"/>
      </w:r>
      <w:r>
        <w:t>, which have been established under the Contract and will be required</w:t>
      </w:r>
      <w:r w:rsidRPr="00857D28">
        <w:t xml:space="preserve"> </w:t>
      </w:r>
      <w:r>
        <w:t>only intermittently during the remainder of the Contract (eg, due to variations in demand)</w:t>
      </w:r>
      <w:bookmarkEnd w:id="1323"/>
      <w:bookmarkEnd w:id="1324"/>
      <w:r>
        <w:t xml:space="preserve">, the Contractor shall </w:t>
      </w:r>
      <w:r w:rsidRPr="00BC0A8F">
        <w:t>ensure that</w:t>
      </w:r>
      <w:r>
        <w:t xml:space="preserve"> assurance activities </w:t>
      </w:r>
      <w:r w:rsidRPr="00BC0A8F">
        <w:t>are conducted</w:t>
      </w:r>
      <w:r w:rsidR="00960C72">
        <w:t xml:space="preserve"> […</w:t>
      </w:r>
      <w:r>
        <w:t xml:space="preserve">, including in accordance with clause </w:t>
      </w:r>
      <w:r w:rsidR="00F97B4E">
        <w:rPr>
          <w:highlight w:val="yellow"/>
        </w:rPr>
        <w:fldChar w:fldCharType="begin"/>
      </w:r>
      <w:r w:rsidR="00F97B4E">
        <w:instrText xml:space="preserve"> REF _Ref81415690 \w \h </w:instrText>
      </w:r>
      <w:r w:rsidR="00F97B4E">
        <w:rPr>
          <w:highlight w:val="yellow"/>
        </w:rPr>
      </w:r>
      <w:r w:rsidR="00F97B4E">
        <w:rPr>
          <w:highlight w:val="yellow"/>
        </w:rPr>
        <w:fldChar w:fldCharType="separate"/>
      </w:r>
      <w:r w:rsidR="00B664F0">
        <w:t>10.4.4</w:t>
      </w:r>
      <w:r w:rsidR="00F97B4E">
        <w:rPr>
          <w:highlight w:val="yellow"/>
        </w:rPr>
        <w:fldChar w:fldCharType="end"/>
      </w:r>
      <w:r>
        <w:t>,</w:t>
      </w:r>
      <w:r w:rsidR="00960C72">
        <w:t>…]</w:t>
      </w:r>
      <w:r>
        <w:t xml:space="preserve"> </w:t>
      </w:r>
      <w:r w:rsidRPr="00DE5395">
        <w:t>to continually monitor and assess</w:t>
      </w:r>
      <w:r>
        <w:t xml:space="preserve"> the ongoing viability of those DRAICs, </w:t>
      </w:r>
      <w:r w:rsidRPr="00DE5395">
        <w:t xml:space="preserve">with the aim of ensuring that </w:t>
      </w:r>
      <w:r>
        <w:t xml:space="preserve">they </w:t>
      </w:r>
      <w:r w:rsidRPr="00DE5395">
        <w:t>will be available when required for</w:t>
      </w:r>
      <w:r>
        <w:t xml:space="preserve"> the subsequent Contract activities or</w:t>
      </w:r>
      <w:r w:rsidRPr="00DE5395">
        <w:t xml:space="preserve"> </w:t>
      </w:r>
      <w:r>
        <w:t xml:space="preserve">for the </w:t>
      </w:r>
      <w:r w:rsidRPr="00DE5395">
        <w:t xml:space="preserve">sustainment of the </w:t>
      </w:r>
      <w:r>
        <w:t>Materiel System (as applicable).</w:t>
      </w:r>
    </w:p>
    <w:p w14:paraId="1A20DB25" w14:textId="0FEB975B" w:rsidR="00857D28" w:rsidRDefault="00857D28" w:rsidP="00857D28">
      <w:pPr>
        <w:pStyle w:val="SOWTL4-ASDEFCON"/>
      </w:pPr>
      <w:r>
        <w:t xml:space="preserve">The Contractor shall report on any Issues or risks identified in relation to the ongoing viability and sustainment of those DRAICs covered by clause </w:t>
      </w:r>
      <w:r>
        <w:fldChar w:fldCharType="begin"/>
      </w:r>
      <w:r>
        <w:instrText xml:space="preserve"> REF _Ref73617107 \r \h </w:instrText>
      </w:r>
      <w:r>
        <w:fldChar w:fldCharType="separate"/>
      </w:r>
      <w:r w:rsidR="00B664F0">
        <w:t>10.3.3.4</w:t>
      </w:r>
      <w:r>
        <w:fldChar w:fldCharType="end"/>
      </w:r>
      <w:r>
        <w:t xml:space="preserve"> as part of the standard reports required under the Contract, including the </w:t>
      </w:r>
      <w:r w:rsidR="00286ACD">
        <w:t xml:space="preserve">SSVM (if applicable), </w:t>
      </w:r>
      <w:r>
        <w:t>CSR, Issue Register and Risk Register.</w:t>
      </w:r>
    </w:p>
    <w:p w14:paraId="201845C3" w14:textId="17AA39F8" w:rsidR="00464725" w:rsidRDefault="009360A1" w:rsidP="009360A1">
      <w:pPr>
        <w:pStyle w:val="SOWHL2-ASDEFCON"/>
      </w:pPr>
      <w:bookmarkStart w:id="1325" w:name="_Ref81385743"/>
      <w:bookmarkStart w:id="1326" w:name="_Toc84447262"/>
      <w:r>
        <w:t>Supply Chain Management (</w:t>
      </w:r>
      <w:r w:rsidR="000E67CF">
        <w:t>Optional</w:t>
      </w:r>
      <w:r>
        <w:t>)</w:t>
      </w:r>
      <w:bookmarkEnd w:id="1325"/>
      <w:bookmarkEnd w:id="1326"/>
    </w:p>
    <w:p w14:paraId="0BF8DE7A" w14:textId="61A7CB57" w:rsidR="00A71B7D" w:rsidRDefault="00A71B7D" w:rsidP="00A71B7D">
      <w:pPr>
        <w:pStyle w:val="NoteToDrafters-ASDEFCON"/>
      </w:pPr>
      <w:r>
        <w:t xml:space="preserve">Note to drafters:  </w:t>
      </w:r>
      <w:r w:rsidR="00E118D0">
        <w:t xml:space="preserve">Refer to the AIC Guide for ASDEFCON for guidance on </w:t>
      </w:r>
      <w:r w:rsidR="00BD7CCB">
        <w:t xml:space="preserve">when to include this clause and the associated subclauses, including </w:t>
      </w:r>
      <w:r w:rsidR="00A90D91">
        <w:t xml:space="preserve">whether or not a separate Supply Chain Management Plan (SCMP) should be used.  The guide also provides advice on </w:t>
      </w:r>
      <w:r w:rsidR="00BD7CCB">
        <w:t xml:space="preserve">potential </w:t>
      </w:r>
      <w:r w:rsidR="009E4709">
        <w:t>additional supply chain activiti</w:t>
      </w:r>
      <w:r w:rsidR="00BD7CCB">
        <w:t>es.</w:t>
      </w:r>
    </w:p>
    <w:p w14:paraId="3DF28B66" w14:textId="7DA9BDA7" w:rsidR="009360A1" w:rsidRDefault="009360A1" w:rsidP="009360A1">
      <w:pPr>
        <w:pStyle w:val="SOWHL3-ASDEFCON"/>
      </w:pPr>
      <w:r>
        <w:t>General</w:t>
      </w:r>
    </w:p>
    <w:p w14:paraId="13C66161" w14:textId="725E7849" w:rsidR="000854D7" w:rsidRDefault="000854D7" w:rsidP="00472F08">
      <w:pPr>
        <w:pStyle w:val="SOWTL4-ASDEFCON"/>
      </w:pPr>
      <w:r>
        <w:t xml:space="preserve">The parties acknowledge and agree that </w:t>
      </w:r>
      <w:r w:rsidR="006C5599">
        <w:t>this clause </w:t>
      </w:r>
      <w:r w:rsidR="006C5599">
        <w:fldChar w:fldCharType="begin"/>
      </w:r>
      <w:r w:rsidR="006C5599">
        <w:instrText xml:space="preserve"> REF _Ref81385743 \r \h </w:instrText>
      </w:r>
      <w:r w:rsidR="006C5599">
        <w:fldChar w:fldCharType="separate"/>
      </w:r>
      <w:r w:rsidR="00B664F0">
        <w:t>10.4</w:t>
      </w:r>
      <w:r w:rsidR="006C5599">
        <w:fldChar w:fldCharType="end"/>
      </w:r>
      <w:r w:rsidR="00CD56B2">
        <w:t xml:space="preserve"> addresses</w:t>
      </w:r>
      <w:r w:rsidR="00AA2D52">
        <w:t xml:space="preserve"> those supply chain and related activities </w:t>
      </w:r>
      <w:r w:rsidR="00A71B7D">
        <w:t xml:space="preserve">that enable and </w:t>
      </w:r>
      <w:r w:rsidR="00AA2D52">
        <w:t xml:space="preserve">actively promote </w:t>
      </w:r>
      <w:r w:rsidR="00A71B7D">
        <w:t xml:space="preserve">achievement of </w:t>
      </w:r>
      <w:r w:rsidR="00AA2D52">
        <w:t>the AIC Objectives, including</w:t>
      </w:r>
      <w:r>
        <w:t>:</w:t>
      </w:r>
    </w:p>
    <w:p w14:paraId="3A638245" w14:textId="122AFF5F" w:rsidR="00CD56B2" w:rsidRDefault="00CD56B2" w:rsidP="00CD56B2">
      <w:pPr>
        <w:pStyle w:val="NoteToDrafters-ASDEFCON"/>
      </w:pPr>
      <w:r>
        <w:t xml:space="preserve">Note to drafters:  Delete reference to clause </w:t>
      </w:r>
      <w:r>
        <w:fldChar w:fldCharType="begin"/>
      </w:r>
      <w:r>
        <w:instrText xml:space="preserve"> REF _Ref81386115 \r \h </w:instrText>
      </w:r>
      <w:r>
        <w:fldChar w:fldCharType="separate"/>
      </w:r>
      <w:r w:rsidR="00B664F0">
        <w:t>3.14</w:t>
      </w:r>
      <w:r>
        <w:fldChar w:fldCharType="end"/>
      </w:r>
      <w:r>
        <w:t xml:space="preserve"> in the following clause if that clause is not included in the SOW.</w:t>
      </w:r>
    </w:p>
    <w:p w14:paraId="2E2ABB1B" w14:textId="3940C5A4" w:rsidR="000854D7" w:rsidRDefault="006C5599" w:rsidP="000854D7">
      <w:pPr>
        <w:pStyle w:val="SOWSubL1-ASDEFCON"/>
      </w:pPr>
      <w:r>
        <w:t>the implementation</w:t>
      </w:r>
      <w:r w:rsidR="00BD7CCB">
        <w:t>,</w:t>
      </w:r>
      <w:r>
        <w:t xml:space="preserve"> ongoing management </w:t>
      </w:r>
      <w:r w:rsidR="00BD7CCB">
        <w:t xml:space="preserve">and, where applicable, development </w:t>
      </w:r>
      <w:r>
        <w:t xml:space="preserve">of </w:t>
      </w:r>
      <w:r w:rsidR="000854D7">
        <w:t xml:space="preserve">the contracting </w:t>
      </w:r>
      <w:r>
        <w:t xml:space="preserve">and related </w:t>
      </w:r>
      <w:r w:rsidR="000854D7">
        <w:t>network</w:t>
      </w:r>
      <w:r>
        <w:t>s</w:t>
      </w:r>
      <w:r w:rsidR="000854D7">
        <w:t xml:space="preserve"> that </w:t>
      </w:r>
      <w:r>
        <w:t>provide</w:t>
      </w:r>
      <w:r w:rsidR="000854D7">
        <w:t xml:space="preserve"> goods and services to satisfy the requirements of the Contract, including the Contractor, direct Subcontractors, lower-tier Subcontractors</w:t>
      </w:r>
      <w:r w:rsidR="00CD56B2">
        <w:t>, and related entities (</w:t>
      </w:r>
      <w:r w:rsidR="00B631FE">
        <w:t>eg,</w:t>
      </w:r>
      <w:r w:rsidR="00CD56B2">
        <w:t xml:space="preserve"> OEMs) that are subject to </w:t>
      </w:r>
      <w:r w:rsidR="00AA2D52">
        <w:t xml:space="preserve">other types of agreements, such </w:t>
      </w:r>
      <w:r w:rsidR="00BD7CCB">
        <w:t xml:space="preserve">as </w:t>
      </w:r>
      <w:r w:rsidR="00CD56B2">
        <w:t>support agreements under clause </w:t>
      </w:r>
      <w:r w:rsidR="00CD56B2">
        <w:fldChar w:fldCharType="begin"/>
      </w:r>
      <w:r w:rsidR="00CD56B2">
        <w:instrText xml:space="preserve"> REF _Ref81386115 \r \h </w:instrText>
      </w:r>
      <w:r w:rsidR="00CD56B2">
        <w:fldChar w:fldCharType="separate"/>
      </w:r>
      <w:r w:rsidR="00B664F0">
        <w:t>3.14</w:t>
      </w:r>
      <w:r w:rsidR="00CD56B2">
        <w:fldChar w:fldCharType="end"/>
      </w:r>
      <w:r>
        <w:t>;</w:t>
      </w:r>
    </w:p>
    <w:p w14:paraId="2C475709" w14:textId="60CE92AD" w:rsidR="00CD56B2" w:rsidRDefault="00CD56B2" w:rsidP="000854D7">
      <w:pPr>
        <w:pStyle w:val="SOWSubL1-ASDEFCON"/>
      </w:pPr>
      <w:r>
        <w:t xml:space="preserve">the overall coordination across all other Services </w:t>
      </w:r>
      <w:r w:rsidR="00286ACD">
        <w:t xml:space="preserve">(eg, across the different Support System Constituent Capabilities) </w:t>
      </w:r>
      <w:r w:rsidR="00C53F09">
        <w:t>to address supply chain considerations from the perspective of Australian Industry, including (for example)</w:t>
      </w:r>
      <w:r w:rsidR="00791586">
        <w:t xml:space="preserve"> the necessary interactions with</w:t>
      </w:r>
      <w:r w:rsidR="00C53F09">
        <w:t>:</w:t>
      </w:r>
    </w:p>
    <w:p w14:paraId="241036A2" w14:textId="6393CB6F" w:rsidR="006C5599" w:rsidRDefault="006C5599" w:rsidP="00CD56B2">
      <w:pPr>
        <w:pStyle w:val="SOWSubL2-ASDEFCON"/>
      </w:pPr>
      <w:r>
        <w:t>the logistics aspects of a supply chain (ie, the</w:t>
      </w:r>
      <w:r w:rsidRPr="004117EE">
        <w:t xml:space="preserve"> </w:t>
      </w:r>
      <w:r w:rsidR="00B631FE">
        <w:t xml:space="preserve">delivery </w:t>
      </w:r>
      <w:r w:rsidRPr="004117EE">
        <w:t xml:space="preserve">system </w:t>
      </w:r>
      <w:r w:rsidR="00B631FE">
        <w:t>comprising</w:t>
      </w:r>
      <w:r w:rsidRPr="004117EE">
        <w:t xml:space="preserve"> organi</w:t>
      </w:r>
      <w:r>
        <w:t>s</w:t>
      </w:r>
      <w:r w:rsidRPr="004117EE">
        <w:t xml:space="preserve">ations, people, activities, information, and resources </w:t>
      </w:r>
      <w:r w:rsidR="00B631FE">
        <w:t xml:space="preserve">that are </w:t>
      </w:r>
      <w:r w:rsidRPr="004117EE">
        <w:t xml:space="preserve">involved in supplying a product or service to </w:t>
      </w:r>
      <w:r w:rsidR="00C53F09">
        <w:t>the Commonwealth</w:t>
      </w:r>
      <w:r>
        <w:t>)</w:t>
      </w:r>
      <w:r w:rsidR="00CD56B2">
        <w:t>;</w:t>
      </w:r>
      <w:r w:rsidR="00C53F09">
        <w:t xml:space="preserve"> and</w:t>
      </w:r>
    </w:p>
    <w:p w14:paraId="218A8CAA" w14:textId="2E427DF8" w:rsidR="006C5599" w:rsidRDefault="006C5599" w:rsidP="00CD56B2">
      <w:pPr>
        <w:pStyle w:val="SOWSubL2-ASDEFCON"/>
      </w:pPr>
      <w:r>
        <w:t xml:space="preserve">the specialist networks that must exist to satisfy the regulatory / assurance </w:t>
      </w:r>
      <w:r w:rsidR="00B631FE">
        <w:t xml:space="preserve">or similar </w:t>
      </w:r>
      <w:r>
        <w:t xml:space="preserve">requirements of the Contract (eg, </w:t>
      </w:r>
      <w:r w:rsidR="00286ACD">
        <w:t>Design</w:t>
      </w:r>
      <w:r>
        <w:t xml:space="preserve"> Support Network</w:t>
      </w:r>
      <w:r w:rsidR="00CD56B2">
        <w:t>s and Maintenance Support networks);</w:t>
      </w:r>
    </w:p>
    <w:p w14:paraId="7211E977" w14:textId="430D24A0" w:rsidR="00CD56B2" w:rsidRDefault="00C53F09" w:rsidP="000854D7">
      <w:pPr>
        <w:pStyle w:val="SOWSubL1-ASDEFCON"/>
      </w:pPr>
      <w:r>
        <w:t xml:space="preserve">procurement </w:t>
      </w:r>
      <w:r w:rsidR="00314780">
        <w:t xml:space="preserve">and subcontracting </w:t>
      </w:r>
      <w:r>
        <w:t>activities</w:t>
      </w:r>
      <w:r w:rsidR="00314780">
        <w:t xml:space="preserve"> </w:t>
      </w:r>
      <w:r w:rsidR="00314780" w:rsidRPr="004134DD">
        <w:t xml:space="preserve">relating to </w:t>
      </w:r>
      <w:r w:rsidR="00314780">
        <w:t xml:space="preserve">suppliers that either are, or may become, </w:t>
      </w:r>
      <w:r w:rsidR="00314780" w:rsidRPr="004134DD">
        <w:t>Subcontractors</w:t>
      </w:r>
      <w:r w:rsidR="00314780">
        <w:t>, including</w:t>
      </w:r>
      <w:r>
        <w:t xml:space="preserve"> for the </w:t>
      </w:r>
      <w:r w:rsidR="00135045">
        <w:t>Procurement-related AIOs</w:t>
      </w:r>
      <w:r>
        <w:t>, as defined under clause </w:t>
      </w:r>
      <w:r>
        <w:fldChar w:fldCharType="begin"/>
      </w:r>
      <w:r>
        <w:instrText xml:space="preserve"> REF _Ref81386719 \w \h </w:instrText>
      </w:r>
      <w:r>
        <w:fldChar w:fldCharType="separate"/>
      </w:r>
      <w:r w:rsidR="00B664F0">
        <w:t>10.2.2.1b</w:t>
      </w:r>
      <w:r>
        <w:fldChar w:fldCharType="end"/>
      </w:r>
      <w:r>
        <w:t>;</w:t>
      </w:r>
    </w:p>
    <w:p w14:paraId="1FF6318F" w14:textId="2AE6146C" w:rsidR="005F2600" w:rsidRDefault="005F2600" w:rsidP="00880B0D">
      <w:pPr>
        <w:pStyle w:val="NoteToDrafters-ASDEFCON"/>
      </w:pPr>
      <w:r w:rsidRPr="00880B0D">
        <w:t xml:space="preserve">Note to drafters: </w:t>
      </w:r>
      <w:r w:rsidR="00880B0D">
        <w:t xml:space="preserve"> Include any procurement-specific objectives or outcomes in the following clause, such as may be included under </w:t>
      </w:r>
      <w:r w:rsidR="007B3FB7">
        <w:fldChar w:fldCharType="begin"/>
      </w:r>
      <w:r w:rsidR="007B3FB7">
        <w:instrText xml:space="preserve"> REF _Ref82783795 \h </w:instrText>
      </w:r>
      <w:r w:rsidR="007B3FB7">
        <w:fldChar w:fldCharType="separate"/>
      </w:r>
      <w:r w:rsidR="00B664F0">
        <w:t>Commonwealth Requirements for Supply Chain Implementation and Development</w:t>
      </w:r>
      <w:r w:rsidR="007B3FB7">
        <w:fldChar w:fldCharType="end"/>
      </w:r>
      <w:r w:rsidR="007B3FB7">
        <w:t xml:space="preserve"> </w:t>
      </w:r>
      <w:r w:rsidR="00880B0D">
        <w:t xml:space="preserve">under clause </w:t>
      </w:r>
      <w:r w:rsidR="00880B0D">
        <w:fldChar w:fldCharType="begin"/>
      </w:r>
      <w:r w:rsidR="00880B0D">
        <w:instrText xml:space="preserve"> REF _Ref82783795 \r \h </w:instrText>
      </w:r>
      <w:r w:rsidR="00880B0D">
        <w:fldChar w:fldCharType="separate"/>
      </w:r>
      <w:r w:rsidR="00B664F0">
        <w:t>10.4.3</w:t>
      </w:r>
      <w:r w:rsidR="00880B0D">
        <w:fldChar w:fldCharType="end"/>
      </w:r>
      <w:r w:rsidR="00880B0D">
        <w:t>.</w:t>
      </w:r>
      <w:r w:rsidR="007B3FB7">
        <w:t xml:space="preserve">  Refer to the AIC Guide for ASDEFCON for further guidance.</w:t>
      </w:r>
    </w:p>
    <w:p w14:paraId="76DCD94B" w14:textId="51AAADFE" w:rsidR="00135045" w:rsidRPr="00135045" w:rsidRDefault="00135045" w:rsidP="000854D7">
      <w:pPr>
        <w:pStyle w:val="SOWSubL1-ASDEFCON"/>
      </w:pPr>
      <w:r>
        <w:rPr>
          <w:rFonts w:cs="Arial"/>
          <w:b/>
        </w:rPr>
        <w:fldChar w:fldCharType="begin">
          <w:ffData>
            <w:name w:val="Text107"/>
            <w:enabled/>
            <w:calcOnExit w:val="0"/>
            <w:textInput>
              <w:default w:val="[...INSERT PROCUREMENT SPECIFIC REQUIREMENTS IF ANY...]"/>
            </w:textInput>
          </w:ffData>
        </w:fldChar>
      </w:r>
      <w:bookmarkStart w:id="1327" w:name="Text107"/>
      <w:r>
        <w:rPr>
          <w:rFonts w:cs="Arial"/>
          <w:b/>
        </w:rPr>
        <w:instrText xml:space="preserve"> FORMTEXT </w:instrText>
      </w:r>
      <w:r>
        <w:rPr>
          <w:rFonts w:cs="Arial"/>
          <w:b/>
        </w:rPr>
      </w:r>
      <w:r>
        <w:rPr>
          <w:rFonts w:cs="Arial"/>
          <w:b/>
        </w:rPr>
        <w:fldChar w:fldCharType="separate"/>
      </w:r>
      <w:r>
        <w:rPr>
          <w:rFonts w:cs="Arial"/>
          <w:b/>
          <w:noProof/>
        </w:rPr>
        <w:t>[...INSERT PROCUREMENT SPECIFIC REQUIREMENTS IF ANY...]</w:t>
      </w:r>
      <w:r>
        <w:rPr>
          <w:rFonts w:cs="Arial"/>
          <w:b/>
        </w:rPr>
        <w:fldChar w:fldCharType="end"/>
      </w:r>
      <w:bookmarkEnd w:id="1327"/>
      <w:r w:rsidRPr="00135045">
        <w:rPr>
          <w:rFonts w:cs="Arial"/>
        </w:rPr>
        <w:t>; and</w:t>
      </w:r>
    </w:p>
    <w:p w14:paraId="53B4DFE6" w14:textId="7A50CBAA" w:rsidR="00135045" w:rsidRDefault="00135045" w:rsidP="000854D7">
      <w:pPr>
        <w:pStyle w:val="SOWSubL1-ASDEFCON"/>
      </w:pPr>
      <w:r>
        <w:t>supply chain assurance, including supply chain monitoring.</w:t>
      </w:r>
    </w:p>
    <w:p w14:paraId="3B8EAC2A" w14:textId="77777777" w:rsidR="00B631FE" w:rsidRDefault="000B65B3" w:rsidP="00472F08">
      <w:pPr>
        <w:pStyle w:val="SOWTL4-ASDEFCON"/>
      </w:pPr>
      <w:r w:rsidRPr="004134DD">
        <w:t>Without limiting or otherwise affecting the operation of the parties’ rights and obligations in the Contract, the Contractor shall</w:t>
      </w:r>
      <w:r w:rsidR="00B631FE">
        <w:t xml:space="preserve"> undertake, and shall ensure that AIC Subcontractors</w:t>
      </w:r>
      <w:r w:rsidRPr="004134DD">
        <w:t xml:space="preserve"> undertake</w:t>
      </w:r>
      <w:r w:rsidR="00B631FE">
        <w:t>,</w:t>
      </w:r>
      <w:r w:rsidRPr="004134DD">
        <w:t xml:space="preserve"> all </w:t>
      </w:r>
      <w:r>
        <w:t>supply chain management activities</w:t>
      </w:r>
      <w:r w:rsidR="00B631FE">
        <w:t>:</w:t>
      </w:r>
    </w:p>
    <w:p w14:paraId="03393C2E" w14:textId="389B6343" w:rsidR="00B631FE" w:rsidRDefault="000B65B3" w:rsidP="00B631FE">
      <w:pPr>
        <w:pStyle w:val="SOWSubL1-ASDEFCON"/>
      </w:pPr>
      <w:r w:rsidRPr="004134DD">
        <w:t xml:space="preserve">in accordance with the </w:t>
      </w:r>
      <w:r>
        <w:t>Approved AIC Plan</w:t>
      </w:r>
      <w:r w:rsidR="00B631FE">
        <w:t>, the respective Subcontractor AIC Plans</w:t>
      </w:r>
      <w:r w:rsidR="00D01AE0">
        <w:t>, other applicable governing plans (eg, Approved MMP and Approved IEIP),</w:t>
      </w:r>
      <w:r>
        <w:t xml:space="preserve"> and</w:t>
      </w:r>
      <w:r w:rsidRPr="004134DD">
        <w:t xml:space="preserve"> this clause </w:t>
      </w:r>
      <w:r w:rsidR="00F97B4E">
        <w:fldChar w:fldCharType="begin"/>
      </w:r>
      <w:r w:rsidR="00F97B4E">
        <w:instrText xml:space="preserve"> REF _Ref81385743 \w \h </w:instrText>
      </w:r>
      <w:r w:rsidR="00F97B4E">
        <w:fldChar w:fldCharType="separate"/>
      </w:r>
      <w:r w:rsidR="00B664F0">
        <w:t>10.4</w:t>
      </w:r>
      <w:r w:rsidR="00F97B4E">
        <w:fldChar w:fldCharType="end"/>
      </w:r>
      <w:r w:rsidR="00B631FE">
        <w:t>; and</w:t>
      </w:r>
    </w:p>
    <w:p w14:paraId="73DDB603" w14:textId="15E74467" w:rsidR="00796137" w:rsidRDefault="00B631FE" w:rsidP="00B631FE">
      <w:pPr>
        <w:pStyle w:val="SOWSubL1-ASDEFCON"/>
      </w:pPr>
      <w:r w:rsidRPr="0097136D">
        <w:t>in a manner that promotes achievement of the AIC Objectives</w:t>
      </w:r>
      <w:r w:rsidR="000B65B3">
        <w:t>.</w:t>
      </w:r>
    </w:p>
    <w:p w14:paraId="6437EE32" w14:textId="31DFA9C5" w:rsidR="00B631FE" w:rsidRDefault="00B631FE" w:rsidP="00B631FE">
      <w:pPr>
        <w:pStyle w:val="SOWHL3-ASDEFCON"/>
      </w:pPr>
      <w:bookmarkStart w:id="1328" w:name="_Ref42603789"/>
      <w:r>
        <w:t>Procurement Activities Leading to Subcontract – Requirements for AIC</w:t>
      </w:r>
      <w:bookmarkEnd w:id="1328"/>
    </w:p>
    <w:p w14:paraId="5EA650C5" w14:textId="5B57D34B" w:rsidR="00B631FE" w:rsidRDefault="000E67CF" w:rsidP="00B631FE">
      <w:pPr>
        <w:pStyle w:val="SOWTL4-ASDEFCON"/>
      </w:pPr>
      <w:bookmarkStart w:id="1329" w:name="_Ref63095503"/>
      <w:r>
        <w:t xml:space="preserve">The parties </w:t>
      </w:r>
      <w:r w:rsidR="00E3793A">
        <w:t xml:space="preserve">acknowledge and </w:t>
      </w:r>
      <w:r>
        <w:t xml:space="preserve">agree that the requirements under this clause </w:t>
      </w:r>
      <w:r>
        <w:fldChar w:fldCharType="begin"/>
      </w:r>
      <w:r>
        <w:instrText xml:space="preserve"> REF _Ref42603789 \w \h </w:instrText>
      </w:r>
      <w:r>
        <w:fldChar w:fldCharType="separate"/>
      </w:r>
      <w:r w:rsidR="00B664F0">
        <w:t>10.4.2</w:t>
      </w:r>
      <w:r>
        <w:fldChar w:fldCharType="end"/>
      </w:r>
      <w:r>
        <w:t xml:space="preserve"> are only applicable to</w:t>
      </w:r>
      <w:bookmarkEnd w:id="1329"/>
      <w:r>
        <w:t xml:space="preserve"> those activities </w:t>
      </w:r>
      <w:r w:rsidRPr="00403345">
        <w:t xml:space="preserve">associated with engaging with potential </w:t>
      </w:r>
      <w:r>
        <w:t>Subcontractors</w:t>
      </w:r>
      <w:r w:rsidRPr="00403345">
        <w:t xml:space="preserve"> in relation to</w:t>
      </w:r>
      <w:r w:rsidR="00E3793A">
        <w:t xml:space="preserve"> Procurement-related AIOs.</w:t>
      </w:r>
    </w:p>
    <w:p w14:paraId="1DE4DA6C" w14:textId="02AB3B85" w:rsidR="00E3793A" w:rsidRDefault="00E3793A" w:rsidP="00E3793A">
      <w:pPr>
        <w:pStyle w:val="SOWTL4-ASDEFCON"/>
      </w:pPr>
      <w:r>
        <w:t xml:space="preserve">In undertaking the procurement activities leading to </w:t>
      </w:r>
      <w:r w:rsidR="001913D2">
        <w:t xml:space="preserve">the </w:t>
      </w:r>
      <w:r>
        <w:t xml:space="preserve">establishment of a Subcontract for the scope of procurements covered by clause </w:t>
      </w:r>
      <w:r>
        <w:fldChar w:fldCharType="begin"/>
      </w:r>
      <w:r>
        <w:instrText xml:space="preserve"> REF _Ref63095503 \r \h </w:instrText>
      </w:r>
      <w:r>
        <w:fldChar w:fldCharType="separate"/>
      </w:r>
      <w:r w:rsidR="00B664F0">
        <w:t>10.4.2.1</w:t>
      </w:r>
      <w:r>
        <w:fldChar w:fldCharType="end"/>
      </w:r>
      <w:r>
        <w:t>, the Contractor shall support the achievement of the AIC Objectives by:</w:t>
      </w:r>
    </w:p>
    <w:p w14:paraId="6F9C2617" w14:textId="77777777" w:rsidR="00E3793A" w:rsidRDefault="00E3793A" w:rsidP="00E3793A">
      <w:pPr>
        <w:pStyle w:val="SOWSubL1-ASDEFCON"/>
      </w:pPr>
      <w:r>
        <w:t>structuring the activities to maximise opportunities for Australian Industry to participate in the procurement on a fair and equitable basis;</w:t>
      </w:r>
    </w:p>
    <w:p w14:paraId="546E3DC9" w14:textId="5E03EDAE" w:rsidR="00E3793A" w:rsidRDefault="00E3793A" w:rsidP="00E3793A">
      <w:pPr>
        <w:pStyle w:val="SOWSubL1-ASDEFCON"/>
      </w:pPr>
      <w:r>
        <w:t xml:space="preserve">seeking advice from </w:t>
      </w:r>
      <w:r w:rsidRPr="00E602F7">
        <w:t>applicable</w:t>
      </w:r>
      <w:r>
        <w:t xml:space="preserve"> representative organisations / advocates</w:t>
      </w:r>
      <w:r w:rsidR="00605AE9">
        <w:t xml:space="preserve"> (eg, the Centre for Defence Industry Capability (CDIC))</w:t>
      </w:r>
      <w:r>
        <w:t>, including to identify opportunities for Australian Entities (particularly SMEs and Local Businesses), with the aim of establishing and/or helping to maintain a sustainable industry base in support of the Contract work and, where applicable, the Capability and Other Capabilities;</w:t>
      </w:r>
    </w:p>
    <w:p w14:paraId="1F83EEE9" w14:textId="77777777" w:rsidR="00E3793A" w:rsidRPr="00E602F7" w:rsidRDefault="00E3793A" w:rsidP="00E3793A">
      <w:pPr>
        <w:pStyle w:val="SOWSubL1-ASDEFCON"/>
      </w:pPr>
      <w:r w:rsidRPr="00E602F7">
        <w:t>wherever applicable, ensuring that the procurement activities address any AIAs set out in Attachment F;</w:t>
      </w:r>
    </w:p>
    <w:p w14:paraId="2445248F" w14:textId="666C09A8" w:rsidR="00E3793A" w:rsidRDefault="00E3793A" w:rsidP="00E3793A">
      <w:pPr>
        <w:pStyle w:val="SOWSubL1-ASDEFCON"/>
      </w:pPr>
      <w:r>
        <w:t>for procurement activities relating to a supplier that either is, or may become, an Approved Subcontractor, working collaboratively with the Commonwealth to understand the full extent of the potential capability and capacity of Australian Industry to meet the requirements of each procurement</w:t>
      </w:r>
      <w:r w:rsidR="00BD7CCB">
        <w:t>, including any procurement-specific Sovereignty requirements</w:t>
      </w:r>
      <w:r>
        <w:t>;</w:t>
      </w:r>
    </w:p>
    <w:p w14:paraId="4A72EEDB" w14:textId="0BFC9578" w:rsidR="00B543EA" w:rsidRDefault="00B543EA" w:rsidP="00E3793A">
      <w:pPr>
        <w:pStyle w:val="SOWSubL1-ASDEFCON"/>
      </w:pPr>
      <w:r>
        <w:t>where, as part of its procurement activities to establish a Subcontract, the Contractor identifies an Australian Entity where the goods and/or services from that supplier require further development to be suitable for incorporation into the Services, the Contractor shall:</w:t>
      </w:r>
    </w:p>
    <w:p w14:paraId="1B30B8D4" w14:textId="6998920A" w:rsidR="00B543EA" w:rsidRDefault="00B543EA" w:rsidP="00B543EA">
      <w:pPr>
        <w:pStyle w:val="SOWSubL2-ASDEFCON"/>
      </w:pPr>
      <w:r>
        <w:t>advise the Commonwealth accordingly; and</w:t>
      </w:r>
    </w:p>
    <w:p w14:paraId="28FB84AF" w14:textId="5730DECE" w:rsidR="0076207E" w:rsidRDefault="00B543EA" w:rsidP="00B543EA">
      <w:pPr>
        <w:pStyle w:val="SOWSubL2-ASDEFCON"/>
      </w:pPr>
      <w:r>
        <w:t>unless otherwise notified in writing by the Commonwealth, progress this procurement activity as a potential Innovation / Efficiency under the CIE Program in accordance with clause </w:t>
      </w:r>
      <w:r>
        <w:fldChar w:fldCharType="begin"/>
      </w:r>
      <w:r>
        <w:instrText xml:space="preserve"> REF _Ref74229177 \w \h </w:instrText>
      </w:r>
      <w:r>
        <w:fldChar w:fldCharType="separate"/>
      </w:r>
      <w:r w:rsidR="00B664F0">
        <w:t>13</w:t>
      </w:r>
      <w:r>
        <w:fldChar w:fldCharType="end"/>
      </w:r>
      <w:r w:rsidR="005E4FE0">
        <w:t>; and</w:t>
      </w:r>
    </w:p>
    <w:p w14:paraId="1919772E" w14:textId="253206C7" w:rsidR="00B543EA" w:rsidRDefault="00605AE9" w:rsidP="00B543EA">
      <w:pPr>
        <w:pStyle w:val="SOWSubL1-ASDEFCON"/>
      </w:pPr>
      <w:r>
        <w:t>where the Contractor envisages that the procurement activities will produce an outcome</w:t>
      </w:r>
      <w:r w:rsidR="005E4FE0">
        <w:t xml:space="preserve"> that does not</w:t>
      </w:r>
      <w:r>
        <w:t xml:space="preserve"> support achievement of the AIC Objectives</w:t>
      </w:r>
      <w:r w:rsidR="005E4FE0">
        <w:t xml:space="preserve"> (eg, an Australian Entity will not be selected) and this circumstance was not identified in the Approved documentation covering the procurement </w:t>
      </w:r>
      <w:r w:rsidR="00C53486">
        <w:t xml:space="preserve">(eg, the Approved AIC Plan </w:t>
      </w:r>
      <w:r w:rsidR="005E4FE0">
        <w:t>or the Approved S&amp;Q Order)</w:t>
      </w:r>
      <w:r>
        <w:t xml:space="preserve">, the Contractor shall </w:t>
      </w:r>
      <w:r w:rsidR="005E4FE0">
        <w:t>liaise with the Commonwealth to determine the way forward, including (where applicable) progressing the procurement activity as a potential Innovation / Efficiency under the CIE Program in accordance with clause </w:t>
      </w:r>
      <w:r w:rsidR="005E4FE0">
        <w:fldChar w:fldCharType="begin"/>
      </w:r>
      <w:r w:rsidR="005E4FE0">
        <w:instrText xml:space="preserve"> REF _Ref74229177 \w \h </w:instrText>
      </w:r>
      <w:r w:rsidR="005E4FE0">
        <w:fldChar w:fldCharType="separate"/>
      </w:r>
      <w:r w:rsidR="00B664F0">
        <w:t>13</w:t>
      </w:r>
      <w:r w:rsidR="005E4FE0">
        <w:fldChar w:fldCharType="end"/>
      </w:r>
      <w:r w:rsidR="005E4FE0">
        <w:t>.</w:t>
      </w:r>
    </w:p>
    <w:p w14:paraId="3906C387" w14:textId="67AD4B9D" w:rsidR="00E3793A" w:rsidRDefault="001754D4" w:rsidP="00B631FE">
      <w:pPr>
        <w:pStyle w:val="SOWTL4-ASDEFCON"/>
      </w:pPr>
      <w:r w:rsidRPr="00C22BEE">
        <w:t>The Contractor shall report</w:t>
      </w:r>
      <w:r>
        <w:t xml:space="preserve"> on its procurement activities, leading to the establishment of Subcontracts within the scope of procurements covered by clause </w:t>
      </w:r>
      <w:r>
        <w:fldChar w:fldCharType="begin"/>
      </w:r>
      <w:r>
        <w:instrText xml:space="preserve"> REF _Ref63095503 \r \h </w:instrText>
      </w:r>
      <w:r>
        <w:fldChar w:fldCharType="separate"/>
      </w:r>
      <w:r w:rsidR="00B664F0">
        <w:t>10.4.2.1</w:t>
      </w:r>
      <w:r>
        <w:fldChar w:fldCharType="end"/>
      </w:r>
      <w:r>
        <w:t>, within the CSR.</w:t>
      </w:r>
    </w:p>
    <w:p w14:paraId="2EDCED8F" w14:textId="018D8D94" w:rsidR="000E67CF" w:rsidRDefault="00C53486" w:rsidP="000E67CF">
      <w:pPr>
        <w:pStyle w:val="SOWHL3-ASDEFCON"/>
      </w:pPr>
      <w:bookmarkStart w:id="1330" w:name="_Ref82783795"/>
      <w:r>
        <w:t xml:space="preserve">Commonwealth Requirements for </w:t>
      </w:r>
      <w:r w:rsidR="000E67CF">
        <w:t>Supply Chain Implementation and Development</w:t>
      </w:r>
      <w:bookmarkEnd w:id="1330"/>
    </w:p>
    <w:p w14:paraId="29E04225" w14:textId="0900FD06" w:rsidR="00C53486" w:rsidRPr="00C53486" w:rsidRDefault="00C53486" w:rsidP="00C53486">
      <w:pPr>
        <w:pStyle w:val="NoteToDrafters-ASDEFCON"/>
      </w:pPr>
      <w:r>
        <w:t xml:space="preserve">Note to drafters:  Refer to the AIC Guide for ASDEFCON, for guidance and advice on potential clauses to be included here, such as regional engagement and development (particularly for Local Businesses), prequalification of suppliers, industry forums to promote new opportunities, </w:t>
      </w:r>
      <w:r w:rsidR="00274393">
        <w:t xml:space="preserve">monitoring and repatriation of overseas services/supplies, </w:t>
      </w:r>
      <w:r>
        <w:t>and Subcontractor workforce development and management.</w:t>
      </w:r>
    </w:p>
    <w:p w14:paraId="1DE3D75A" w14:textId="0663487B" w:rsidR="000E67CF" w:rsidRDefault="00C53486" w:rsidP="00B631FE">
      <w:pPr>
        <w:pStyle w:val="SOWTL4-ASDEFCON"/>
      </w:pPr>
      <w:r>
        <w:rPr>
          <w:rFonts w:cs="Arial"/>
          <w:b/>
        </w:rPr>
        <w:fldChar w:fldCharType="begin">
          <w:ffData>
            <w:name w:val=""/>
            <w:enabled/>
            <w:calcOnExit w:val="0"/>
            <w:textInput>
              <w:default w:val="[...INCLUDE PROCUREMENT-SPECIFIC REQUIREMENTS IF ANY...]"/>
            </w:textInput>
          </w:ffData>
        </w:fldChar>
      </w:r>
      <w:r>
        <w:rPr>
          <w:rFonts w:cs="Arial"/>
          <w:b/>
        </w:rPr>
        <w:instrText xml:space="preserve"> FORMTEXT </w:instrText>
      </w:r>
      <w:r>
        <w:rPr>
          <w:rFonts w:cs="Arial"/>
          <w:b/>
        </w:rPr>
      </w:r>
      <w:r>
        <w:rPr>
          <w:rFonts w:cs="Arial"/>
          <w:b/>
        </w:rPr>
        <w:fldChar w:fldCharType="separate"/>
      </w:r>
      <w:r>
        <w:rPr>
          <w:rFonts w:cs="Arial"/>
          <w:b/>
          <w:noProof/>
        </w:rPr>
        <w:t>[...INCLUDE PROCUREMENT-SPECIFIC REQUIREMENTS IF ANY...]</w:t>
      </w:r>
      <w:r>
        <w:rPr>
          <w:rFonts w:cs="Arial"/>
          <w:b/>
        </w:rPr>
        <w:fldChar w:fldCharType="end"/>
      </w:r>
    </w:p>
    <w:p w14:paraId="6286124F" w14:textId="0ACD584F" w:rsidR="009360A1" w:rsidRDefault="009360A1" w:rsidP="009360A1">
      <w:pPr>
        <w:pStyle w:val="SOWHL3-ASDEFCON"/>
      </w:pPr>
      <w:bookmarkStart w:id="1331" w:name="_Ref81415690"/>
      <w:r>
        <w:t>Supply Chain Assurance</w:t>
      </w:r>
      <w:bookmarkEnd w:id="1331"/>
    </w:p>
    <w:p w14:paraId="78B644F8" w14:textId="03E67FB0" w:rsidR="00A71B7D" w:rsidRDefault="00A71B7D" w:rsidP="00A71B7D">
      <w:pPr>
        <w:pStyle w:val="SOWTL4-ASDEFCON"/>
      </w:pPr>
      <w:r>
        <w:t>The Contractor shall conduct, and shall ensure that its AIC Subcontractors conduct</w:t>
      </w:r>
      <w:r w:rsidR="001A75F9">
        <w:t xml:space="preserve"> </w:t>
      </w:r>
      <w:r w:rsidR="00A235A1">
        <w:t>(</w:t>
      </w:r>
      <w:r w:rsidR="001A75F9">
        <w:t>to the extent required</w:t>
      </w:r>
      <w:r w:rsidR="00A235A1">
        <w:t>)</w:t>
      </w:r>
      <w:r>
        <w:t xml:space="preserve">, assurance activities in accordance with the Approved </w:t>
      </w:r>
      <w:r w:rsidR="000E1421">
        <w:t>AIC Plan</w:t>
      </w:r>
      <w:r>
        <w:t xml:space="preserve"> to monitor and assess the ANZ Sovereignty-related elements of their supply chain for the </w:t>
      </w:r>
      <w:r w:rsidR="00DF6D0C">
        <w:t>Products Being Supported</w:t>
      </w:r>
      <w:r>
        <w:t>, which are:</w:t>
      </w:r>
    </w:p>
    <w:p w14:paraId="0380DE9A" w14:textId="1CB2CC80" w:rsidR="00A71B7D" w:rsidRDefault="00A235A1" w:rsidP="00A71B7D">
      <w:pPr>
        <w:pStyle w:val="SOWSubL1-ASDEFCON"/>
      </w:pPr>
      <w:r>
        <w:t xml:space="preserve">those </w:t>
      </w:r>
      <w:r w:rsidR="00A71B7D">
        <w:t xml:space="preserve">Industry Capabilities (including DRAICs and other applicable AIAs identified in Attachment F) </w:t>
      </w:r>
      <w:r>
        <w:t xml:space="preserve">resident in Subcontractors (other than AIC Subcontractors) </w:t>
      </w:r>
      <w:r w:rsidR="00A71B7D">
        <w:t xml:space="preserve">that </w:t>
      </w:r>
      <w:r w:rsidR="00DF6D0C">
        <w:t xml:space="preserve">are </w:t>
      </w:r>
      <w:r w:rsidR="00A71B7D">
        <w:t xml:space="preserve">required </w:t>
      </w:r>
      <w:r w:rsidR="00DF6D0C">
        <w:t>to sustain and/or evolve the Products Being Supported</w:t>
      </w:r>
      <w:r w:rsidR="00A71B7D">
        <w:t>; and</w:t>
      </w:r>
    </w:p>
    <w:p w14:paraId="01E85AD8" w14:textId="613D7CBB" w:rsidR="00A71B7D" w:rsidRDefault="00A71B7D" w:rsidP="00A235A1">
      <w:pPr>
        <w:pStyle w:val="SOWSubL1-ASDEFCON"/>
      </w:pPr>
      <w:r>
        <w:t xml:space="preserve">the ANZ elements of the Contractor’s supply chain (including the ANZ elements of the AIC Subcontractors’ supply chains) that are expected to be required </w:t>
      </w:r>
      <w:r w:rsidR="00F80602">
        <w:t>during the sustainment phase for the</w:t>
      </w:r>
      <w:r w:rsidR="00A235A1">
        <w:t xml:space="preserve"> Products Being Supported</w:t>
      </w:r>
      <w:r>
        <w:t>,</w:t>
      </w:r>
    </w:p>
    <w:p w14:paraId="49F1B9FB" w14:textId="2D6DA95B" w:rsidR="00A71B7D" w:rsidRDefault="00A71B7D" w:rsidP="00A235A1">
      <w:pPr>
        <w:pStyle w:val="SOWTL4NONUM-ASDEFCON"/>
      </w:pPr>
      <w:r>
        <w:t xml:space="preserve">with the aim of ensuring that those Industry Capabilities and ANZ elements of the Contractor’s supply chain will be available when required </w:t>
      </w:r>
      <w:r w:rsidR="000E1421">
        <w:t>over the Term and, to the extent practicable, enduring for the life of the Products</w:t>
      </w:r>
      <w:r>
        <w:t>.</w:t>
      </w:r>
    </w:p>
    <w:p w14:paraId="59789DCA" w14:textId="40879D9E" w:rsidR="00A71B7D" w:rsidRDefault="00A71B7D" w:rsidP="00A71B7D">
      <w:pPr>
        <w:pStyle w:val="SOWTL4-ASDEFCON"/>
      </w:pPr>
      <w:bookmarkStart w:id="1332" w:name="_Ref64624573"/>
      <w:r>
        <w:t>The Contractor shall report to the Commonwealth on any Issues or risks identified in relation to the Sovereignty-related elements of their supply chain</w:t>
      </w:r>
      <w:r w:rsidRPr="00284D84">
        <w:t xml:space="preserve"> </w:t>
      </w:r>
      <w:r>
        <w:t xml:space="preserve">for the </w:t>
      </w:r>
      <w:r w:rsidR="00DF6D0C">
        <w:t>Products Being Supported</w:t>
      </w:r>
      <w:r>
        <w:t>:</w:t>
      </w:r>
      <w:bookmarkEnd w:id="1332"/>
    </w:p>
    <w:p w14:paraId="034A236E" w14:textId="77777777" w:rsidR="00A71B7D" w:rsidRDefault="00A71B7D" w:rsidP="00A71B7D">
      <w:pPr>
        <w:pStyle w:val="SOWSubL1-ASDEFCON"/>
      </w:pPr>
      <w:r>
        <w:t>as part of the standard reports required under the Contract, including the CSR, Issue Register and Risk Register; and</w:t>
      </w:r>
    </w:p>
    <w:p w14:paraId="4E3DECA8" w14:textId="77777777" w:rsidR="00A71B7D" w:rsidRDefault="00A71B7D" w:rsidP="00A71B7D">
      <w:pPr>
        <w:pStyle w:val="SOWSubL1-ASDEFCON"/>
      </w:pPr>
      <w:r>
        <w:t>if urgent action is required to address the identified Issue(s) or risk(s), within 10 Working Days of identifying the Issue(s) or risk(s).</w:t>
      </w:r>
    </w:p>
    <w:p w14:paraId="38ACBDA1" w14:textId="2D10C3A6" w:rsidR="00A71B7D" w:rsidRPr="001430C8" w:rsidRDefault="00A71B7D" w:rsidP="00A71B7D">
      <w:pPr>
        <w:pStyle w:val="SOWTL4-ASDEFCON"/>
      </w:pPr>
      <w:r w:rsidRPr="001430C8">
        <w:t xml:space="preserve">If requested by the Commonwealth Representative, the Contractor shall meet with the Commonwealth to discuss the Issue(s) or risk(s) identified pursuant to clause </w:t>
      </w:r>
      <w:r w:rsidRPr="001430C8">
        <w:fldChar w:fldCharType="begin"/>
      </w:r>
      <w:r w:rsidRPr="001430C8">
        <w:instrText xml:space="preserve"> REF _Ref64624573 \r \h  \* MERGEFORMAT </w:instrText>
      </w:r>
      <w:r w:rsidRPr="001430C8">
        <w:fldChar w:fldCharType="separate"/>
      </w:r>
      <w:r w:rsidR="00B664F0">
        <w:t>10.4.4.2</w:t>
      </w:r>
      <w:r w:rsidRPr="001430C8">
        <w:fldChar w:fldCharType="end"/>
      </w:r>
      <w:r w:rsidRPr="001430C8">
        <w:t>.</w:t>
      </w:r>
    </w:p>
    <w:p w14:paraId="55F396BD" w14:textId="4D24B0E9" w:rsidR="00A71B7D" w:rsidRDefault="00A71B7D" w:rsidP="00A71B7D">
      <w:pPr>
        <w:pStyle w:val="SOWTL4-ASDEFCON"/>
      </w:pPr>
      <w:r>
        <w:t xml:space="preserve">This meeting shall be </w:t>
      </w:r>
      <w:r w:rsidRPr="00BD7429">
        <w:t xml:space="preserve">conducted as an </w:t>
      </w:r>
      <w:r w:rsidR="00DF6D0C">
        <w:t>ad hoc</w:t>
      </w:r>
      <w:r w:rsidRPr="00BD7429">
        <w:t xml:space="preserve"> meeting in accordance with clause </w:t>
      </w:r>
      <w:r w:rsidR="00DF6D0C">
        <w:fldChar w:fldCharType="begin"/>
      </w:r>
      <w:r w:rsidR="00DF6D0C">
        <w:instrText xml:space="preserve"> REF _Ref254273303 \w \h </w:instrText>
      </w:r>
      <w:r w:rsidR="00DF6D0C">
        <w:fldChar w:fldCharType="separate"/>
      </w:r>
      <w:r w:rsidR="00B664F0">
        <w:t>3.4.3</w:t>
      </w:r>
      <w:r w:rsidR="00DF6D0C">
        <w:fldChar w:fldCharType="end"/>
      </w:r>
      <w:r>
        <w:t xml:space="preserve">, with the objective of the meeting being to determine the best approach to address the Issue(s) and mitigate the risks(s) (which, for clarity, could include doing nothing).  The </w:t>
      </w:r>
      <w:r w:rsidRPr="004020CF">
        <w:t xml:space="preserve">Contractor shall ensure that </w:t>
      </w:r>
      <w:r>
        <w:t>AIC</w:t>
      </w:r>
      <w:r w:rsidRPr="004020CF">
        <w:t xml:space="preserve"> Subcontractors’ representatives participate in the </w:t>
      </w:r>
      <w:r>
        <w:t>meeting</w:t>
      </w:r>
      <w:r w:rsidRPr="004020CF">
        <w:t xml:space="preserve"> where relevant to the</w:t>
      </w:r>
      <w:r>
        <w:t xml:space="preserve"> Issue(s) and risk(s) being addressed.</w:t>
      </w:r>
    </w:p>
    <w:p w14:paraId="4D4B8178" w14:textId="662B53C6" w:rsidR="009360A1" w:rsidRDefault="00A71B7D" w:rsidP="00521200">
      <w:pPr>
        <w:pStyle w:val="SOWTL4-ASDEFCON"/>
      </w:pPr>
      <w:r>
        <w:t>If the parties agree that the best approach to resolving the Issue(s) or risk(s) requires a change to the</w:t>
      </w:r>
      <w:r w:rsidRPr="00234173">
        <w:t xml:space="preserve"> Contract, </w:t>
      </w:r>
      <w:r>
        <w:t>the Contractor shall raise</w:t>
      </w:r>
      <w:r w:rsidRPr="00234173">
        <w:t xml:space="preserve"> a </w:t>
      </w:r>
      <w:r>
        <w:t>CCP in accordance with clause 11</w:t>
      </w:r>
      <w:r w:rsidRPr="00234173">
        <w:t>.1 of the COC</w:t>
      </w:r>
      <w:r>
        <w:t xml:space="preserve"> to incorporate the required scope of work into the Contract.</w:t>
      </w:r>
    </w:p>
    <w:p w14:paraId="0778CC15" w14:textId="77777777" w:rsidR="00CA71E4" w:rsidRPr="00CA71E4" w:rsidRDefault="00CA71E4" w:rsidP="00CA71E4"/>
    <w:p w14:paraId="7B56D113" w14:textId="77777777" w:rsidR="009A46F3" w:rsidRPr="004D5B3D" w:rsidRDefault="009A46F3" w:rsidP="00FD70B2">
      <w:pPr>
        <w:pStyle w:val="ASDEFCONNormal"/>
        <w:sectPr w:rsidR="009A46F3" w:rsidRPr="004D5B3D" w:rsidSect="00BD67D9">
          <w:pgSz w:w="11907" w:h="16840" w:code="9"/>
          <w:pgMar w:top="1418" w:right="1418" w:bottom="1134" w:left="1418" w:header="567" w:footer="567" w:gutter="0"/>
          <w:pgNumType w:chapStyle="1"/>
          <w:cols w:space="720"/>
        </w:sectPr>
      </w:pPr>
    </w:p>
    <w:p w14:paraId="4C9FC667" w14:textId="77777777" w:rsidR="009A46F3" w:rsidRPr="004D5B3D" w:rsidRDefault="00906E0E" w:rsidP="00906E0E">
      <w:pPr>
        <w:pStyle w:val="SOWHL1-ASDEFCON"/>
      </w:pPr>
      <w:bookmarkStart w:id="1333" w:name="_Toc181113535"/>
      <w:bookmarkStart w:id="1334" w:name="_Toc181760929"/>
      <w:bookmarkStart w:id="1335" w:name="_Toc197357785"/>
      <w:bookmarkStart w:id="1336" w:name="_Toc205627925"/>
      <w:bookmarkStart w:id="1337" w:name="_Toc207677445"/>
      <w:bookmarkStart w:id="1338" w:name="_Toc219699908"/>
      <w:bookmarkStart w:id="1339" w:name="_Toc219700160"/>
      <w:bookmarkStart w:id="1340" w:name="_Toc219700412"/>
      <w:bookmarkStart w:id="1341" w:name="_Toc219822057"/>
      <w:bookmarkStart w:id="1342" w:name="_Toc226684352"/>
      <w:bookmarkStart w:id="1343" w:name="_Toc230412228"/>
      <w:bookmarkStart w:id="1344" w:name="_Toc232822435"/>
      <w:bookmarkStart w:id="1345" w:name="_Toc232924555"/>
      <w:bookmarkStart w:id="1346" w:name="_Toc243736978"/>
      <w:bookmarkStart w:id="1347" w:name="_Toc243737685"/>
      <w:bookmarkStart w:id="1348" w:name="_Toc34132200"/>
      <w:bookmarkStart w:id="1349" w:name="_Toc34982430"/>
      <w:bookmarkStart w:id="1350" w:name="_Toc47516832"/>
      <w:bookmarkStart w:id="1351" w:name="_Toc55613186"/>
      <w:bookmarkStart w:id="1352" w:name="_Ref103657341"/>
      <w:bookmarkStart w:id="1353" w:name="_Toc247012171"/>
      <w:bookmarkStart w:id="1354" w:name="_Toc279747715"/>
      <w:bookmarkStart w:id="1355" w:name="_Toc65491212"/>
      <w:bookmarkStart w:id="1356" w:name="_Toc84447263"/>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r w:rsidRPr="004D5B3D">
        <w:t>Q</w:t>
      </w:r>
      <w:r>
        <w:t>uality</w:t>
      </w:r>
      <w:r w:rsidRPr="004D5B3D">
        <w:t xml:space="preserve"> M</w:t>
      </w:r>
      <w:bookmarkEnd w:id="1348"/>
      <w:bookmarkEnd w:id="1349"/>
      <w:bookmarkEnd w:id="1350"/>
      <w:bookmarkEnd w:id="1351"/>
      <w:r>
        <w:t>anagement</w:t>
      </w:r>
      <w:r w:rsidRPr="004D5B3D">
        <w:t xml:space="preserve"> </w:t>
      </w:r>
      <w:r w:rsidR="009A46F3" w:rsidRPr="004D5B3D">
        <w:t>(CORE)</w:t>
      </w:r>
      <w:bookmarkEnd w:id="1352"/>
      <w:bookmarkEnd w:id="1353"/>
      <w:bookmarkEnd w:id="1354"/>
      <w:bookmarkEnd w:id="1355"/>
      <w:bookmarkEnd w:id="1356"/>
    </w:p>
    <w:p w14:paraId="288B4B0A" w14:textId="77777777" w:rsidR="009A46F3" w:rsidRPr="004D5B3D" w:rsidRDefault="009A46F3" w:rsidP="000434F9">
      <w:pPr>
        <w:pStyle w:val="SOWHL2-ASDEFCON"/>
      </w:pPr>
      <w:bookmarkStart w:id="1357" w:name="_Toc34132201"/>
      <w:bookmarkStart w:id="1358" w:name="_Toc34982431"/>
      <w:bookmarkStart w:id="1359" w:name="_Toc47516833"/>
      <w:bookmarkStart w:id="1360" w:name="_Toc55613187"/>
      <w:bookmarkStart w:id="1361" w:name="_Toc247012172"/>
      <w:bookmarkStart w:id="1362" w:name="_Toc279747716"/>
      <w:bookmarkStart w:id="1363" w:name="_Ref468958263"/>
      <w:bookmarkStart w:id="1364" w:name="_Toc65491213"/>
      <w:bookmarkStart w:id="1365" w:name="_Toc84447264"/>
      <w:r w:rsidRPr="004D5B3D">
        <w:t>Contractor Quality Responsibilities</w:t>
      </w:r>
      <w:bookmarkEnd w:id="1357"/>
      <w:bookmarkEnd w:id="1358"/>
      <w:bookmarkEnd w:id="1359"/>
      <w:bookmarkEnd w:id="1360"/>
      <w:r w:rsidRPr="004D5B3D">
        <w:t xml:space="preserve"> (Core)</w:t>
      </w:r>
      <w:bookmarkEnd w:id="1361"/>
      <w:bookmarkEnd w:id="1362"/>
      <w:bookmarkEnd w:id="1363"/>
      <w:bookmarkEnd w:id="1364"/>
      <w:bookmarkEnd w:id="1365"/>
    </w:p>
    <w:p w14:paraId="02CA8E83" w14:textId="68D99AE5" w:rsidR="009A46F3" w:rsidRDefault="009A46F3" w:rsidP="00765FEF">
      <w:pPr>
        <w:pStyle w:val="SOWTL3-ASDEFCON"/>
      </w:pPr>
      <w:bookmarkStart w:id="1366" w:name="_Ref510276320"/>
      <w:bookmarkStart w:id="1367" w:name="_Toc55613188"/>
      <w:r w:rsidRPr="004D5B3D">
        <w:t>The Contractor shall have a Quality Management System</w:t>
      </w:r>
      <w:r w:rsidR="005D43D0">
        <w:t xml:space="preserve"> (QMS)</w:t>
      </w:r>
      <w:r w:rsidRPr="004D5B3D">
        <w:t xml:space="preserve"> Certified to AS/NZS ISO 9001:20</w:t>
      </w:r>
      <w:r w:rsidR="004F7289">
        <w:t>1</w:t>
      </w:r>
      <w:r w:rsidR="00875301">
        <w:t>6</w:t>
      </w:r>
      <w:r w:rsidRPr="004D5B3D">
        <w:t xml:space="preserve"> </w:t>
      </w:r>
      <w:r w:rsidR="00F069DF">
        <w:t>‘</w:t>
      </w:r>
      <w:r w:rsidR="0035455C" w:rsidRPr="004F6CC7">
        <w:t xml:space="preserve">Quality Management Systems </w:t>
      </w:r>
      <w:r w:rsidR="00F069DF">
        <w:t>–</w:t>
      </w:r>
      <w:r w:rsidR="0035455C" w:rsidRPr="004F6CC7">
        <w:t xml:space="preserve"> Requirements</w:t>
      </w:r>
      <w:r w:rsidR="00F069DF">
        <w:t>’</w:t>
      </w:r>
      <w:r w:rsidR="0035455C">
        <w:t xml:space="preserve">, or other internationally accepted equivalent standard as agreed by the </w:t>
      </w:r>
      <w:r w:rsidR="00C3147B">
        <w:t>C</w:t>
      </w:r>
      <w:r w:rsidR="0035455C">
        <w:t xml:space="preserve">ommonwealth Representative, </w:t>
      </w:r>
      <w:r w:rsidRPr="004D5B3D">
        <w:t>on or before the Operat</w:t>
      </w:r>
      <w:bookmarkStart w:id="1368" w:name="_Hlt103660042"/>
      <w:bookmarkEnd w:id="1368"/>
      <w:r w:rsidRPr="004D5B3D">
        <w:t>ive Date.</w:t>
      </w:r>
      <w:bookmarkEnd w:id="1366"/>
      <w:bookmarkEnd w:id="1367"/>
    </w:p>
    <w:p w14:paraId="7F183C0C" w14:textId="4C0F0F6E" w:rsidR="000A702B" w:rsidRPr="004D5B3D" w:rsidRDefault="000A702B" w:rsidP="007B3FB7">
      <w:pPr>
        <w:pStyle w:val="NoteToDrafters-ASDEFCON"/>
      </w:pPr>
      <w:r>
        <w:t xml:space="preserve">Note to drafters: </w:t>
      </w:r>
      <w:r w:rsidR="007A6B69">
        <w:t xml:space="preserve"> </w:t>
      </w:r>
      <w:r>
        <w:t>The following clause may be included when the Contractor will be required to perform</w:t>
      </w:r>
      <w:r w:rsidR="00316165">
        <w:t xml:space="preserve"> specific activities </w:t>
      </w:r>
      <w:r w:rsidR="00742870">
        <w:t xml:space="preserve">in </w:t>
      </w:r>
      <w:r w:rsidR="00316165">
        <w:t xml:space="preserve">direct support </w:t>
      </w:r>
      <w:r w:rsidR="00742870">
        <w:t>to</w:t>
      </w:r>
      <w:r w:rsidR="00316165">
        <w:t xml:space="preserve"> the Defence regulatory / assurance </w:t>
      </w:r>
      <w:r w:rsidR="00742870">
        <w:t xml:space="preserve">/ materiel safety </w:t>
      </w:r>
      <w:r w:rsidR="00316165">
        <w:t>representative.</w:t>
      </w:r>
      <w:r w:rsidR="00742870">
        <w:t xml:space="preserve">  Note that prior to the Contractor having access to these procedures via a Defence QMS, the applicable orders / instructions will need to be provided as GFI/GFD.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75272" w14:paraId="62690410" w14:textId="7A07EA97" w:rsidTr="00775272">
        <w:tc>
          <w:tcPr>
            <w:tcW w:w="9287" w:type="dxa"/>
            <w:shd w:val="clear" w:color="auto" w:fill="auto"/>
          </w:tcPr>
          <w:p w14:paraId="7DED22C1" w14:textId="6375C1DB" w:rsidR="00775272" w:rsidRDefault="00775272" w:rsidP="00775272">
            <w:pPr>
              <w:pStyle w:val="ASDEFCONOption"/>
            </w:pPr>
            <w:bookmarkStart w:id="1369" w:name="_Ref523647752"/>
            <w:bookmarkStart w:id="1370" w:name="_Toc55613189"/>
            <w:r>
              <w:t>Option:  Include this option when the Contractor is to operate under a Defence QMS aligned to ADF regulatory / assurance framework requirements.</w:t>
            </w:r>
          </w:p>
          <w:p w14:paraId="6ABF90C4" w14:textId="0B91BC3D" w:rsidR="00BF5101" w:rsidRDefault="00775272" w:rsidP="00BF5101">
            <w:pPr>
              <w:pStyle w:val="SOWTL3-ASDEFCON"/>
            </w:pPr>
            <w:r>
              <w:t xml:space="preserve">The Contractor shall ensure that the QMS in </w:t>
            </w:r>
            <w:r w:rsidRPr="004D5B3D">
              <w:t xml:space="preserve">clause </w:t>
            </w:r>
            <w:r w:rsidRPr="004D5B3D">
              <w:fldChar w:fldCharType="begin"/>
            </w:r>
            <w:r w:rsidRPr="004D5B3D">
              <w:instrText xml:space="preserve"> REF _Ref510276320 \r \h  \* MERGEFORMAT </w:instrText>
            </w:r>
            <w:r w:rsidRPr="004D5B3D">
              <w:fldChar w:fldCharType="separate"/>
            </w:r>
            <w:r w:rsidR="00B664F0">
              <w:t>11.1.1</w:t>
            </w:r>
            <w:r w:rsidRPr="004D5B3D">
              <w:fldChar w:fldCharType="end"/>
            </w:r>
            <w:r>
              <w:t xml:space="preserve"> incorporates the </w:t>
            </w:r>
            <w:r w:rsidR="00BF5101">
              <w:t xml:space="preserve">following </w:t>
            </w:r>
            <w:r>
              <w:t>processes</w:t>
            </w:r>
            <w:r w:rsidR="00BF5101">
              <w:t>,</w:t>
            </w:r>
            <w:r>
              <w:t xml:space="preserve"> documented in the </w:t>
            </w:r>
            <w:r>
              <w:fldChar w:fldCharType="begin">
                <w:ffData>
                  <w:name w:val="Text72"/>
                  <w:enabled/>
                  <w:calcOnExit w:val="0"/>
                  <w:textInput>
                    <w:default w:val="[…INSERT REFERENCE TO THE DEFENCE QMS…]"/>
                  </w:textInput>
                </w:ffData>
              </w:fldChar>
            </w:r>
            <w:bookmarkStart w:id="1371" w:name="Text72"/>
            <w:r>
              <w:instrText xml:space="preserve"> FORMTEXT </w:instrText>
            </w:r>
            <w:r>
              <w:fldChar w:fldCharType="separate"/>
            </w:r>
            <w:r w:rsidR="007A5421">
              <w:rPr>
                <w:noProof/>
              </w:rPr>
              <w:t>[…INSERT REFERENCE TO THE DEFENCE QMS…]</w:t>
            </w:r>
            <w:r>
              <w:fldChar w:fldCharType="end"/>
            </w:r>
            <w:bookmarkEnd w:id="1371"/>
            <w:r w:rsidR="00BF5101">
              <w:t>,</w:t>
            </w:r>
            <w:r>
              <w:t xml:space="preserve"> to enable compliance with the </w:t>
            </w:r>
            <w:r w:rsidR="00B262CF">
              <w:t xml:space="preserve">applicable </w:t>
            </w:r>
            <w:r>
              <w:t>ADF regulatory / assurance frameworks</w:t>
            </w:r>
            <w:r w:rsidR="00BF5101">
              <w:t>:</w:t>
            </w:r>
          </w:p>
          <w:p w14:paraId="606AD23C" w14:textId="6EB6AACD" w:rsidR="00316165" w:rsidRDefault="00742870" w:rsidP="007B3FB7">
            <w:pPr>
              <w:pStyle w:val="SOWSubL1-ASDEFCON"/>
            </w:pPr>
            <w:r>
              <w:fldChar w:fldCharType="begin">
                <w:ffData>
                  <w:name w:val=""/>
                  <w:enabled/>
                  <w:calcOnExit w:val="0"/>
                  <w:textInput>
                    <w:default w:val="[…INSERT eg. SPO orders for the procedures identified under clause 5.4.1...]"/>
                  </w:textInput>
                </w:ffData>
              </w:fldChar>
            </w:r>
            <w:r>
              <w:instrText xml:space="preserve"> FORMTEXT </w:instrText>
            </w:r>
            <w:r>
              <w:fldChar w:fldCharType="separate"/>
            </w:r>
            <w:r>
              <w:rPr>
                <w:noProof/>
              </w:rPr>
              <w:t>[…INSERT eg. SPO orders for the procedures identified under clause 5.4.1...]</w:t>
            </w:r>
            <w:r>
              <w:fldChar w:fldCharType="end"/>
            </w:r>
            <w:r w:rsidR="00316165">
              <w:t>;</w:t>
            </w:r>
          </w:p>
          <w:p w14:paraId="2BE7CD15" w14:textId="3A032D72" w:rsidR="000A702B" w:rsidRDefault="00742870" w:rsidP="007B3FB7">
            <w:pPr>
              <w:pStyle w:val="SOWSubL1-ASDEFCON"/>
            </w:pPr>
            <w:r>
              <w:fldChar w:fldCharType="begin">
                <w:ffData>
                  <w:name w:val=""/>
                  <w:enabled/>
                  <w:calcOnExit w:val="0"/>
                  <w:textInput>
                    <w:default w:val="[…INSERT eg. SPO order for the procedures identified under clause 6.4.1...]"/>
                  </w:textInput>
                </w:ffData>
              </w:fldChar>
            </w:r>
            <w:r>
              <w:instrText xml:space="preserve"> FORMTEXT </w:instrText>
            </w:r>
            <w:r>
              <w:fldChar w:fldCharType="separate"/>
            </w:r>
            <w:r>
              <w:rPr>
                <w:noProof/>
              </w:rPr>
              <w:t>[…INSERT eg. SPO order for the procedures identified under clause 6.4.1...]</w:t>
            </w:r>
            <w:r>
              <w:fldChar w:fldCharType="end"/>
            </w:r>
            <w:r w:rsidR="00316165">
              <w:t>; an</w:t>
            </w:r>
            <w:r w:rsidR="000A702B">
              <w:t>d</w:t>
            </w:r>
          </w:p>
          <w:p w14:paraId="46D1319C" w14:textId="5B555366" w:rsidR="00775272" w:rsidRDefault="00316165" w:rsidP="007B3FB7">
            <w:pPr>
              <w:pStyle w:val="SOWSubL1-ASDEFCON"/>
            </w:pPr>
            <w:r>
              <w:fldChar w:fldCharType="begin">
                <w:ffData>
                  <w:name w:val=""/>
                  <w:enabled/>
                  <w:calcOnExit w:val="0"/>
                  <w:textInput>
                    <w:default w:val="[…INSERT ANY OTHER REGLATORY / ASSURANCE PROCEDURE…]"/>
                  </w:textInput>
                </w:ffData>
              </w:fldChar>
            </w:r>
            <w:r>
              <w:instrText xml:space="preserve"> FORMTEXT </w:instrText>
            </w:r>
            <w:r>
              <w:fldChar w:fldCharType="separate"/>
            </w:r>
            <w:r>
              <w:rPr>
                <w:noProof/>
              </w:rPr>
              <w:t>[…INSERT ANY OTHER REGLATORY / ASSURANCE PROCEDURE…]</w:t>
            </w:r>
            <w:r>
              <w:fldChar w:fldCharType="end"/>
            </w:r>
            <w:r w:rsidR="00775272">
              <w:t>.</w:t>
            </w:r>
          </w:p>
        </w:tc>
      </w:tr>
    </w:tbl>
    <w:p w14:paraId="2FC9DCD5" w14:textId="20F7B8BC" w:rsidR="009A46F3" w:rsidRPr="004D5B3D" w:rsidRDefault="009A46F3" w:rsidP="00765FEF">
      <w:pPr>
        <w:pStyle w:val="SOWTL3-ASDEFCON"/>
      </w:pPr>
      <w:r w:rsidRPr="004D5B3D">
        <w:t xml:space="preserve">The Contractor shall maintain and apply the </w:t>
      </w:r>
      <w:r w:rsidR="005D43D0">
        <w:t>QMS</w:t>
      </w:r>
      <w:r w:rsidRPr="004D5B3D">
        <w:t xml:space="preserve"> in clause </w:t>
      </w:r>
      <w:r w:rsidRPr="004D5B3D">
        <w:fldChar w:fldCharType="begin"/>
      </w:r>
      <w:r w:rsidRPr="004D5B3D">
        <w:instrText xml:space="preserve"> REF _Ref510276320 \r \h  \* MERGEFORMAT </w:instrText>
      </w:r>
      <w:r w:rsidRPr="004D5B3D">
        <w:fldChar w:fldCharType="separate"/>
      </w:r>
      <w:r w:rsidR="00B664F0">
        <w:t>11.1.1</w:t>
      </w:r>
      <w:r w:rsidRPr="004D5B3D">
        <w:fldChar w:fldCharType="end"/>
      </w:r>
      <w:r w:rsidRPr="004D5B3D">
        <w:t xml:space="preserve"> to the provision of the Services</w:t>
      </w:r>
      <w:r w:rsidR="00506A17">
        <w:t xml:space="preserve"> </w:t>
      </w:r>
      <w:r w:rsidRPr="004D5B3D">
        <w:t>and shall notify the Commonwealth Representative of any changes to the Certification status of the Contractor.</w:t>
      </w:r>
      <w:bookmarkEnd w:id="1369"/>
      <w:bookmarkEnd w:id="1370"/>
    </w:p>
    <w:p w14:paraId="6E29956B" w14:textId="512D58E8" w:rsidR="009A46F3" w:rsidRPr="004D5B3D" w:rsidRDefault="009A46F3" w:rsidP="00765FEF">
      <w:pPr>
        <w:pStyle w:val="SOWTL3-ASDEFCON"/>
      </w:pPr>
      <w:bookmarkStart w:id="1372" w:name="_Ref510276472"/>
      <w:bookmarkStart w:id="1373" w:name="_Toc55613190"/>
      <w:r w:rsidRPr="004D5B3D">
        <w:t xml:space="preserve">During progress of work under the Contract, the Commonwealth may perform Audit and Surveillance activities </w:t>
      </w:r>
      <w:r w:rsidR="00FC6754">
        <w:t xml:space="preserve">(either independently or by participating in the Contractor’s internal audits, as determined by the Commonwealth Representative) </w:t>
      </w:r>
      <w:r w:rsidRPr="004D5B3D">
        <w:t>in relation to the work performed, including any of the following:</w:t>
      </w:r>
      <w:bookmarkEnd w:id="1372"/>
      <w:bookmarkEnd w:id="1373"/>
    </w:p>
    <w:p w14:paraId="4C562A00" w14:textId="77777777" w:rsidR="009A46F3" w:rsidRPr="004D5B3D" w:rsidRDefault="009A46F3" w:rsidP="00DE6B43">
      <w:pPr>
        <w:pStyle w:val="SOWSubL1-ASDEFCON"/>
      </w:pPr>
      <w:r w:rsidRPr="004D5B3D">
        <w:t>System Audit;</w:t>
      </w:r>
    </w:p>
    <w:p w14:paraId="20960CDB" w14:textId="77777777" w:rsidR="009A46F3" w:rsidRPr="004D5B3D" w:rsidRDefault="009A46F3" w:rsidP="00DE6B43">
      <w:pPr>
        <w:pStyle w:val="SOWSubL1-ASDEFCON"/>
      </w:pPr>
      <w:r w:rsidRPr="004D5B3D">
        <w:t>Process Audit; or</w:t>
      </w:r>
    </w:p>
    <w:p w14:paraId="3777F2A5" w14:textId="77777777" w:rsidR="009A46F3" w:rsidRPr="004D5B3D" w:rsidRDefault="009A46F3" w:rsidP="00DE6B43">
      <w:pPr>
        <w:pStyle w:val="SOWSubL1-ASDEFCON"/>
      </w:pPr>
      <w:r w:rsidRPr="004D5B3D">
        <w:t>Product Audit.</w:t>
      </w:r>
    </w:p>
    <w:p w14:paraId="0FA4698E" w14:textId="197A6153" w:rsidR="00506A17" w:rsidRDefault="00506A17" w:rsidP="00765FEF">
      <w:pPr>
        <w:pStyle w:val="SOWTL3-ASDEFCON"/>
      </w:pPr>
      <w:bookmarkStart w:id="1374" w:name="_Ref523647794"/>
      <w:bookmarkStart w:id="1375" w:name="_Toc55613191"/>
      <w:r w:rsidRPr="004F6CC7">
        <w:t xml:space="preserve">The Contractor shall provide all facilities and assistance reasonably required by the Commonwealth in order for the Commonwealth to perform Audit and Surveillance activities as described in clause </w:t>
      </w:r>
      <w:r>
        <w:fldChar w:fldCharType="begin"/>
      </w:r>
      <w:r>
        <w:instrText xml:space="preserve"> REF _Ref510276472 \r \h </w:instrText>
      </w:r>
      <w:r>
        <w:fldChar w:fldCharType="separate"/>
      </w:r>
      <w:r w:rsidR="00B664F0">
        <w:t>11.1.4</w:t>
      </w:r>
      <w:r>
        <w:fldChar w:fldCharType="end"/>
      </w:r>
      <w:r w:rsidRPr="004F6CC7">
        <w:t>.</w:t>
      </w:r>
    </w:p>
    <w:p w14:paraId="3172163F" w14:textId="77777777" w:rsidR="009A46F3" w:rsidRPr="004D5B3D" w:rsidRDefault="009A46F3" w:rsidP="00765FEF">
      <w:pPr>
        <w:pStyle w:val="SOWTL3-ASDEFCON"/>
      </w:pPr>
      <w:r w:rsidRPr="004D5B3D">
        <w:t xml:space="preserve">The Contractor shall ensure that all Approved Subcontractors have </w:t>
      </w:r>
      <w:r w:rsidR="0049553E">
        <w:t>Q</w:t>
      </w:r>
      <w:r w:rsidRPr="004D5B3D">
        <w:t>uality management systems that are appropriate to the work required under the Subcontract.</w:t>
      </w:r>
      <w:bookmarkEnd w:id="1374"/>
      <w:bookmarkEnd w:id="1375"/>
    </w:p>
    <w:p w14:paraId="00CC486E" w14:textId="6BEBE6F7" w:rsidR="009A46F3" w:rsidRPr="004D5B3D" w:rsidRDefault="009A46F3" w:rsidP="00765FEF">
      <w:pPr>
        <w:pStyle w:val="SOWTL3-ASDEFCON"/>
      </w:pPr>
      <w:bookmarkStart w:id="1376" w:name="_Toc55613192"/>
      <w:r w:rsidRPr="004D5B3D">
        <w:t xml:space="preserve">The Contractor shall ensure that all work performed under a Subcontract meets the requirements of the </w:t>
      </w:r>
      <w:r w:rsidR="005D43D0">
        <w:t>QMS</w:t>
      </w:r>
      <w:r w:rsidRPr="004D5B3D">
        <w:t xml:space="preserve"> to be applied by the Contractor</w:t>
      </w:r>
      <w:r w:rsidR="00757030">
        <w:t xml:space="preserve"> under clause </w:t>
      </w:r>
      <w:r w:rsidR="00757030">
        <w:fldChar w:fldCharType="begin"/>
      </w:r>
      <w:r w:rsidR="00757030">
        <w:instrText xml:space="preserve"> REF _Ref468958263 \r \h </w:instrText>
      </w:r>
      <w:r w:rsidR="00757030">
        <w:fldChar w:fldCharType="separate"/>
      </w:r>
      <w:r w:rsidR="00B664F0">
        <w:t>11.1</w:t>
      </w:r>
      <w:r w:rsidR="00757030">
        <w:fldChar w:fldCharType="end"/>
      </w:r>
      <w:r w:rsidRPr="004D5B3D">
        <w:t>.</w:t>
      </w:r>
      <w:bookmarkEnd w:id="1376"/>
    </w:p>
    <w:p w14:paraId="380359C3" w14:textId="77777777" w:rsidR="009A46F3" w:rsidRPr="004D5B3D" w:rsidRDefault="009A46F3" w:rsidP="00765FEF">
      <w:pPr>
        <w:pStyle w:val="SOWTL3-ASDEFCON"/>
      </w:pPr>
      <w:r w:rsidRPr="004D5B3D">
        <w:t xml:space="preserve">The Contractor shall maintain records pertaining to the planning and Verification of the </w:t>
      </w:r>
      <w:r w:rsidR="0049553E">
        <w:t>Q</w:t>
      </w:r>
      <w:r w:rsidRPr="004D5B3D">
        <w:t xml:space="preserve">uality of the Services for a minimum period of seven years after the </w:t>
      </w:r>
      <w:r w:rsidR="005D43D0">
        <w:t>Term</w:t>
      </w:r>
      <w:r w:rsidRPr="004D5B3D">
        <w:t>.</w:t>
      </w:r>
    </w:p>
    <w:p w14:paraId="73975159" w14:textId="77777777" w:rsidR="009A46F3" w:rsidRDefault="009A46F3" w:rsidP="000434F9">
      <w:pPr>
        <w:pStyle w:val="SOWHL2-ASDEFCON"/>
      </w:pPr>
      <w:bookmarkStart w:id="1377" w:name="_Toc518362571"/>
      <w:bookmarkStart w:id="1378" w:name="_Toc523647537"/>
      <w:bookmarkStart w:id="1379" w:name="_Toc2661138"/>
      <w:bookmarkStart w:id="1380" w:name="_Toc34132202"/>
      <w:bookmarkStart w:id="1381" w:name="_Toc34982432"/>
      <w:bookmarkStart w:id="1382" w:name="_Toc47516834"/>
      <w:bookmarkStart w:id="1383" w:name="_Toc55613197"/>
      <w:bookmarkStart w:id="1384" w:name="_Toc247012173"/>
      <w:bookmarkStart w:id="1385" w:name="_Toc279747717"/>
      <w:bookmarkStart w:id="1386" w:name="_Toc65491214"/>
      <w:bookmarkStart w:id="1387" w:name="_Toc84447265"/>
      <w:r w:rsidRPr="004D5B3D">
        <w:t>Quality Management Plan</w:t>
      </w:r>
      <w:bookmarkEnd w:id="1377"/>
      <w:bookmarkEnd w:id="1378"/>
      <w:bookmarkEnd w:id="1379"/>
      <w:bookmarkEnd w:id="1380"/>
      <w:bookmarkEnd w:id="1381"/>
      <w:bookmarkEnd w:id="1382"/>
      <w:bookmarkEnd w:id="1383"/>
      <w:r w:rsidRPr="004D5B3D">
        <w:t>ning (Core)</w:t>
      </w:r>
      <w:bookmarkEnd w:id="1384"/>
      <w:bookmarkEnd w:id="1385"/>
      <w:bookmarkEnd w:id="1386"/>
      <w:bookmarkEnd w:id="1387"/>
    </w:p>
    <w:p w14:paraId="0F18C1E4" w14:textId="77777777" w:rsidR="00230674" w:rsidRPr="004D5B3D" w:rsidRDefault="00230674" w:rsidP="006A39E7">
      <w:pPr>
        <w:pStyle w:val="NoteToDrafters-ASDEFCON"/>
      </w:pPr>
      <w:r w:rsidRPr="004D5B3D">
        <w:t xml:space="preserve">Note to drafters: </w:t>
      </w:r>
      <w:r>
        <w:t xml:space="preserve"> Select Option A for a stand-alone Quality Plan or Option B if Quality Management planning</w:t>
      </w:r>
      <w:r w:rsidRPr="004D5B3D">
        <w:t xml:space="preserve"> is </w:t>
      </w:r>
      <w:r>
        <w:t xml:space="preserve">to be </w:t>
      </w:r>
      <w:r w:rsidRPr="004D5B3D">
        <w:t>rolled</w:t>
      </w:r>
      <w:r>
        <w:t xml:space="preserve"> </w:t>
      </w:r>
      <w:r w:rsidRPr="004D5B3D">
        <w:t xml:space="preserve">up into the SSMP </w:t>
      </w:r>
      <w:r>
        <w:t xml:space="preserve">(and amend </w:t>
      </w:r>
      <w:r w:rsidRPr="004D5B3D">
        <w:t xml:space="preserve">the CDRL </w:t>
      </w:r>
      <w:r>
        <w:t>to remove the stand-alone Quality Plan)</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B2290" w14:paraId="04D6AE45" w14:textId="77777777" w:rsidTr="003B2290">
        <w:tc>
          <w:tcPr>
            <w:tcW w:w="9287" w:type="dxa"/>
            <w:shd w:val="clear" w:color="auto" w:fill="auto"/>
          </w:tcPr>
          <w:p w14:paraId="43D2F35D" w14:textId="77777777" w:rsidR="003B2290" w:rsidRPr="004D5B3D" w:rsidRDefault="003B2290" w:rsidP="000434F9">
            <w:pPr>
              <w:pStyle w:val="ASDEFCONOption"/>
            </w:pPr>
            <w:bookmarkStart w:id="1388" w:name="_Toc55613199"/>
            <w:r w:rsidRPr="004D5B3D">
              <w:t>Option A:  For when a stand-alone Quality Plan is required:</w:t>
            </w:r>
          </w:p>
          <w:p w14:paraId="0ECEFEB8" w14:textId="77777777" w:rsidR="003B2290" w:rsidRPr="004D5B3D" w:rsidRDefault="003B2290" w:rsidP="003B2290">
            <w:pPr>
              <w:pStyle w:val="SOWTL3-ASDEFCON"/>
            </w:pPr>
            <w:r w:rsidRPr="004D5B3D">
              <w:t>The Contractor shall develop, deliver and update a Quality Plan in accordance with CDRL Line Number MGT-140.</w:t>
            </w:r>
          </w:p>
          <w:p w14:paraId="360E9AB5" w14:textId="77777777" w:rsidR="003B2290" w:rsidRPr="004D5B3D" w:rsidRDefault="003B2290" w:rsidP="000434F9">
            <w:pPr>
              <w:pStyle w:val="ASDEFCONOption"/>
            </w:pPr>
            <w:r w:rsidRPr="004D5B3D">
              <w:t>Option B:  For when the Quality Plan is to be rolled up into the SSMP:</w:t>
            </w:r>
          </w:p>
          <w:p w14:paraId="6951DEA1" w14:textId="77777777" w:rsidR="003B2290" w:rsidRDefault="003B2290" w:rsidP="003B2290">
            <w:pPr>
              <w:pStyle w:val="SOWTL3-ASDEFCON"/>
            </w:pPr>
            <w:r w:rsidRPr="004D5B3D">
              <w:t xml:space="preserve">The Contractor shall address management of, and planning for, the </w:t>
            </w:r>
            <w:r>
              <w:t>Q</w:t>
            </w:r>
            <w:r w:rsidRPr="004D5B3D">
              <w:t>uality prog</w:t>
            </w:r>
            <w:r>
              <w:t>ram in the SSMP.</w:t>
            </w:r>
          </w:p>
        </w:tc>
      </w:tr>
    </w:tbl>
    <w:p w14:paraId="3AE83022" w14:textId="77777777" w:rsidR="009A46F3" w:rsidRPr="004D5B3D" w:rsidRDefault="009A46F3" w:rsidP="00765FEF">
      <w:pPr>
        <w:pStyle w:val="SOWTL3-ASDEFCON"/>
      </w:pPr>
      <w:r w:rsidRPr="004D5B3D">
        <w:t>The Contractor shall:</w:t>
      </w:r>
      <w:bookmarkEnd w:id="1388"/>
    </w:p>
    <w:p w14:paraId="788B627D" w14:textId="77777777" w:rsidR="009A46F3" w:rsidRPr="004D5B3D" w:rsidRDefault="009A46F3" w:rsidP="00DE6B43">
      <w:pPr>
        <w:pStyle w:val="SOWSubL1-ASDEFCON"/>
      </w:pPr>
      <w:r w:rsidRPr="004D5B3D">
        <w:t xml:space="preserve">ensure that </w:t>
      </w:r>
      <w:r w:rsidR="00C3147B">
        <w:t>Q</w:t>
      </w:r>
      <w:r w:rsidRPr="004D5B3D">
        <w:t>uality</w:t>
      </w:r>
      <w:r w:rsidR="00230674">
        <w:t xml:space="preserve"> program</w:t>
      </w:r>
      <w:r w:rsidRPr="004D5B3D">
        <w:t xml:space="preserve"> plans are developed for all Approved Subcontractors; and</w:t>
      </w:r>
    </w:p>
    <w:p w14:paraId="164E42F5" w14:textId="5B8CFB14" w:rsidR="009A46F3" w:rsidRPr="004D5B3D" w:rsidRDefault="009A46F3" w:rsidP="00DE6B43">
      <w:pPr>
        <w:pStyle w:val="SOWSubL1-ASDEFCON"/>
      </w:pPr>
      <w:r w:rsidRPr="004D5B3D">
        <w:t xml:space="preserve">incorporate the </w:t>
      </w:r>
      <w:r w:rsidR="00C3147B">
        <w:t>Q</w:t>
      </w:r>
      <w:r w:rsidRPr="004D5B3D">
        <w:t xml:space="preserve">uality </w:t>
      </w:r>
      <w:r w:rsidR="00230674">
        <w:t xml:space="preserve">program </w:t>
      </w:r>
      <w:r w:rsidRPr="004D5B3D">
        <w:t xml:space="preserve">plans for all Approved Subcontractors into the </w:t>
      </w:r>
      <w:r w:rsidR="00D407AB">
        <w:fldChar w:fldCharType="begin">
          <w:ffData>
            <w:name w:val="Text53"/>
            <w:enabled/>
            <w:calcOnExit w:val="0"/>
            <w:textInput>
              <w:default w:val="[…INSERT 'Quality Plan' OR 'SSMP'…]"/>
            </w:textInput>
          </w:ffData>
        </w:fldChar>
      </w:r>
      <w:r w:rsidR="00D407AB">
        <w:instrText xml:space="preserve"> </w:instrText>
      </w:r>
      <w:bookmarkStart w:id="1389" w:name="Text53"/>
      <w:r w:rsidR="00D407AB">
        <w:instrText xml:space="preserve">FORMTEXT </w:instrText>
      </w:r>
      <w:r w:rsidR="00D407AB">
        <w:fldChar w:fldCharType="separate"/>
      </w:r>
      <w:r w:rsidR="007A5421">
        <w:rPr>
          <w:noProof/>
        </w:rPr>
        <w:t>[…INSERT 'Quality Plan' OR 'SSMP'…]</w:t>
      </w:r>
      <w:r w:rsidR="00D407AB">
        <w:fldChar w:fldCharType="end"/>
      </w:r>
      <w:bookmarkEnd w:id="1389"/>
      <w:r w:rsidRPr="004D5B3D">
        <w:t>.</w:t>
      </w:r>
    </w:p>
    <w:p w14:paraId="536B7A0F" w14:textId="0872C9AE" w:rsidR="009A46F3" w:rsidRPr="004D5B3D" w:rsidRDefault="009A46F3" w:rsidP="00765FEF">
      <w:pPr>
        <w:pStyle w:val="SOWTL3-ASDEFCON"/>
      </w:pPr>
      <w:bookmarkStart w:id="1390" w:name="_Toc55613200"/>
      <w:r w:rsidRPr="004D5B3D">
        <w:t xml:space="preserve">The Contractor shall manage the </w:t>
      </w:r>
      <w:r w:rsidR="00C3147B">
        <w:t>Q</w:t>
      </w:r>
      <w:r w:rsidRPr="004D5B3D">
        <w:t xml:space="preserve">uality program for the Contract in accordance with the Approved </w:t>
      </w:r>
      <w:r w:rsidR="00D407AB">
        <w:fldChar w:fldCharType="begin">
          <w:ffData>
            <w:name w:val=""/>
            <w:enabled/>
            <w:calcOnExit w:val="0"/>
            <w:textInput>
              <w:default w:val="[…INSERT 'Quality Plan' OR 'SSMP'…]"/>
            </w:textInput>
          </w:ffData>
        </w:fldChar>
      </w:r>
      <w:r w:rsidR="00D407AB">
        <w:instrText xml:space="preserve"> FORMTEXT </w:instrText>
      </w:r>
      <w:r w:rsidR="00D407AB">
        <w:fldChar w:fldCharType="separate"/>
      </w:r>
      <w:r w:rsidR="007A5421">
        <w:rPr>
          <w:noProof/>
        </w:rPr>
        <w:t>[…INSERT 'Quality Plan' OR 'SSMP'…]</w:t>
      </w:r>
      <w:r w:rsidR="00D407AB">
        <w:fldChar w:fldCharType="end"/>
      </w:r>
      <w:r w:rsidRPr="004D5B3D">
        <w:t>.</w:t>
      </w:r>
      <w:bookmarkEnd w:id="1390"/>
    </w:p>
    <w:p w14:paraId="5D366F1C" w14:textId="77777777" w:rsidR="009A46F3" w:rsidRPr="004D5B3D" w:rsidRDefault="009A46F3" w:rsidP="000434F9">
      <w:pPr>
        <w:pStyle w:val="SOWHL2-ASDEFCON"/>
      </w:pPr>
      <w:bookmarkStart w:id="1391" w:name="_Toc518362576"/>
      <w:bookmarkStart w:id="1392" w:name="_Toc523647542"/>
      <w:bookmarkStart w:id="1393" w:name="_Toc2661139"/>
      <w:bookmarkStart w:id="1394" w:name="_Toc34132203"/>
      <w:bookmarkStart w:id="1395" w:name="_Toc34982433"/>
      <w:bookmarkStart w:id="1396" w:name="_Toc47516835"/>
      <w:bookmarkStart w:id="1397" w:name="_Toc55613201"/>
      <w:bookmarkStart w:id="1398" w:name="_Toc247012174"/>
      <w:bookmarkStart w:id="1399" w:name="_Toc279747718"/>
      <w:bookmarkStart w:id="1400" w:name="_Toc65491215"/>
      <w:bookmarkStart w:id="1401" w:name="_Toc84447266"/>
      <w:r w:rsidRPr="004D5B3D">
        <w:t>Quality Systems, Process and Product Non-Conformances</w:t>
      </w:r>
      <w:bookmarkEnd w:id="1391"/>
      <w:bookmarkEnd w:id="1392"/>
      <w:bookmarkEnd w:id="1393"/>
      <w:bookmarkEnd w:id="1394"/>
      <w:bookmarkEnd w:id="1395"/>
      <w:bookmarkEnd w:id="1396"/>
      <w:bookmarkEnd w:id="1397"/>
      <w:r w:rsidRPr="004D5B3D">
        <w:t xml:space="preserve"> (Core)</w:t>
      </w:r>
      <w:bookmarkEnd w:id="1398"/>
      <w:bookmarkEnd w:id="1399"/>
      <w:bookmarkEnd w:id="1400"/>
      <w:bookmarkEnd w:id="1401"/>
    </w:p>
    <w:p w14:paraId="0C5160F6" w14:textId="62B48A8B" w:rsidR="009A46F3" w:rsidRPr="004D5B3D" w:rsidRDefault="009A46F3" w:rsidP="00765FEF">
      <w:pPr>
        <w:pStyle w:val="SOWTL3-ASDEFCON"/>
      </w:pPr>
      <w:bookmarkStart w:id="1402" w:name="_Ref510276522"/>
      <w:bookmarkStart w:id="1403" w:name="_Toc55613202"/>
      <w:r w:rsidRPr="004D5B3D">
        <w:t xml:space="preserve">If at any time the Commonwealth Representative determines by Audit and Surveillance in accordance with clause </w:t>
      </w:r>
      <w:r w:rsidR="0019537A">
        <w:fldChar w:fldCharType="begin"/>
      </w:r>
      <w:r w:rsidR="0019537A">
        <w:instrText xml:space="preserve"> REF _Ref510276472 \r \h </w:instrText>
      </w:r>
      <w:r w:rsidR="0019537A">
        <w:fldChar w:fldCharType="separate"/>
      </w:r>
      <w:r w:rsidR="00B664F0">
        <w:t>11.1.4</w:t>
      </w:r>
      <w:r w:rsidR="0019537A">
        <w:fldChar w:fldCharType="end"/>
      </w:r>
      <w:r w:rsidR="0019537A">
        <w:t xml:space="preserve"> </w:t>
      </w:r>
      <w:r w:rsidRPr="004D5B3D">
        <w:t>or otherwise that, in relation to the provision of the Services:</w:t>
      </w:r>
      <w:bookmarkEnd w:id="1402"/>
      <w:bookmarkEnd w:id="1403"/>
    </w:p>
    <w:p w14:paraId="29018467" w14:textId="77777777" w:rsidR="009A46F3" w:rsidRPr="004D5B3D" w:rsidRDefault="009A46F3" w:rsidP="00DE6B43">
      <w:pPr>
        <w:pStyle w:val="SOWSubL1-ASDEFCON"/>
      </w:pPr>
      <w:r w:rsidRPr="004D5B3D">
        <w:t xml:space="preserve">the </w:t>
      </w:r>
      <w:r w:rsidR="0049553E">
        <w:t>Q</w:t>
      </w:r>
      <w:r w:rsidRPr="004D5B3D">
        <w:t xml:space="preserve">uality system being applied no longer conforms to the Certified </w:t>
      </w:r>
      <w:r w:rsidR="005D43D0">
        <w:t>QMS</w:t>
      </w:r>
      <w:r w:rsidRPr="004D5B3D">
        <w:t>;</w:t>
      </w:r>
    </w:p>
    <w:p w14:paraId="3A411E63" w14:textId="2B687AE3" w:rsidR="009A46F3" w:rsidRPr="004D5B3D" w:rsidRDefault="009A46F3" w:rsidP="00DE6B43">
      <w:pPr>
        <w:pStyle w:val="SOWSubL1-ASDEFCON"/>
      </w:pPr>
      <w:r w:rsidRPr="004D5B3D">
        <w:t xml:space="preserve">the </w:t>
      </w:r>
      <w:r w:rsidR="0049553E">
        <w:t>Q</w:t>
      </w:r>
      <w:r w:rsidRPr="004D5B3D">
        <w:t xml:space="preserve">uality procedures and processes do not conform to the Approved </w:t>
      </w:r>
      <w:r w:rsidR="005079BC">
        <w:fldChar w:fldCharType="begin">
          <w:ffData>
            <w:name w:val=""/>
            <w:enabled/>
            <w:calcOnExit w:val="0"/>
            <w:textInput>
              <w:default w:val="[…INSERT 'Quality Plan' OR 'SSMP'…]"/>
            </w:textInput>
          </w:ffData>
        </w:fldChar>
      </w:r>
      <w:r w:rsidR="005079BC">
        <w:instrText xml:space="preserve"> FORMTEXT </w:instrText>
      </w:r>
      <w:r w:rsidR="005079BC">
        <w:fldChar w:fldCharType="separate"/>
      </w:r>
      <w:r w:rsidR="007A5421">
        <w:rPr>
          <w:noProof/>
        </w:rPr>
        <w:t>[…INSERT 'Quality Plan' OR 'SSMP'…]</w:t>
      </w:r>
      <w:r w:rsidR="005079BC">
        <w:fldChar w:fldCharType="end"/>
      </w:r>
      <w:r w:rsidRPr="004D5B3D">
        <w:t>; or</w:t>
      </w:r>
    </w:p>
    <w:p w14:paraId="6F3793EE" w14:textId="77777777" w:rsidR="009A46F3" w:rsidRPr="004D5B3D" w:rsidRDefault="009A46F3" w:rsidP="00DE6B43">
      <w:pPr>
        <w:pStyle w:val="SOWSubL1-ASDEFCON"/>
      </w:pPr>
      <w:r w:rsidRPr="004D5B3D">
        <w:t>the products produced do not conform to agreed product specifications,</w:t>
      </w:r>
    </w:p>
    <w:p w14:paraId="4232F4BE" w14:textId="77777777" w:rsidR="009A46F3" w:rsidRPr="002A2613" w:rsidRDefault="009A46F3" w:rsidP="000434F9">
      <w:pPr>
        <w:pStyle w:val="SOWTL3NONUM-ASDEFCON"/>
      </w:pPr>
      <w:r w:rsidRPr="00714A74">
        <w:t>then the Commonwealth Representative may notify the Contractor of the details of the non-conformance and require the Contractor to correct the non-conformance within the period specified in the notice.</w:t>
      </w:r>
    </w:p>
    <w:p w14:paraId="37E3EA6D" w14:textId="36AF5AB3" w:rsidR="009A46F3" w:rsidRPr="004D5B3D" w:rsidRDefault="009A46F3" w:rsidP="00765FEF">
      <w:pPr>
        <w:pStyle w:val="SOWTL3-ASDEFCON"/>
      </w:pPr>
      <w:bookmarkStart w:id="1404" w:name="_Toc55613203"/>
      <w:r w:rsidRPr="004D5B3D">
        <w:t xml:space="preserve">The Contractor shall take whatever action is necessary to correct a </w:t>
      </w:r>
      <w:r w:rsidR="00F12F79">
        <w:t xml:space="preserve">legitimate </w:t>
      </w:r>
      <w:r w:rsidR="0049553E">
        <w:t>Q</w:t>
      </w:r>
      <w:r w:rsidRPr="004D5B3D">
        <w:t xml:space="preserve">uality system/process/product non-conformance within the period specified in the notice issued pursuant to clause </w:t>
      </w:r>
      <w:r w:rsidR="009E5842">
        <w:fldChar w:fldCharType="begin"/>
      </w:r>
      <w:r w:rsidR="009E5842">
        <w:instrText xml:space="preserve"> REF _Ref510276522 \w \h </w:instrText>
      </w:r>
      <w:r w:rsidR="009E5842">
        <w:fldChar w:fldCharType="separate"/>
      </w:r>
      <w:r w:rsidR="00B664F0">
        <w:t>11.3.1</w:t>
      </w:r>
      <w:r w:rsidR="009E5842">
        <w:fldChar w:fldCharType="end"/>
      </w:r>
      <w:r w:rsidRPr="004D5B3D">
        <w:t xml:space="preserve"> or within any period agreed in writing by the Commonwealth Representative and shall </w:t>
      </w:r>
      <w:r w:rsidR="00F12F79">
        <w:t>notify</w:t>
      </w:r>
      <w:r w:rsidR="00F12F79" w:rsidRPr="004D5B3D">
        <w:t xml:space="preserve"> </w:t>
      </w:r>
      <w:r w:rsidRPr="004D5B3D">
        <w:t>the Commonwealth Representative immediately upon taking corrective action.  The Commonwealth may perform an Audit to verify that the non-conformance has been corrected.</w:t>
      </w:r>
      <w:bookmarkEnd w:id="140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3B2290" w14:paraId="3728B442" w14:textId="77777777" w:rsidTr="003B2290">
        <w:tc>
          <w:tcPr>
            <w:tcW w:w="9287" w:type="dxa"/>
            <w:shd w:val="clear" w:color="auto" w:fill="auto"/>
          </w:tcPr>
          <w:p w14:paraId="3DA5236D" w14:textId="77777777" w:rsidR="003B2290" w:rsidRPr="004D5B3D" w:rsidRDefault="003B2290" w:rsidP="000434F9">
            <w:pPr>
              <w:pStyle w:val="ASDEFCONOption"/>
            </w:pPr>
            <w:bookmarkStart w:id="1405" w:name="_Toc363586626"/>
            <w:bookmarkStart w:id="1406" w:name="_Toc364659318"/>
            <w:bookmarkStart w:id="1407" w:name="_Toc372026627"/>
            <w:bookmarkStart w:id="1408" w:name="_Toc518362577"/>
            <w:bookmarkStart w:id="1409" w:name="_Toc523647543"/>
            <w:bookmarkStart w:id="1410" w:name="_Ref523898666"/>
            <w:bookmarkStart w:id="1411" w:name="_Toc2661140"/>
            <w:bookmarkStart w:id="1412" w:name="_Toc34132204"/>
            <w:bookmarkStart w:id="1413" w:name="_Toc34982434"/>
            <w:bookmarkStart w:id="1414" w:name="_Toc47516836"/>
            <w:bookmarkStart w:id="1415" w:name="_Toc55613205"/>
            <w:bookmarkStart w:id="1416" w:name="_Toc247012175"/>
            <w:bookmarkStart w:id="1417" w:name="_Toc279747719"/>
            <w:bookmarkStart w:id="1418" w:name="_Toc370454176"/>
            <w:bookmarkStart w:id="1419" w:name="_Ref420935372"/>
            <w:bookmarkEnd w:id="1405"/>
            <w:bookmarkEnd w:id="1406"/>
            <w:bookmarkEnd w:id="1407"/>
            <w:r w:rsidRPr="004D5B3D">
              <w:t>Option:  For when elements of the Contract could contain significant technical risk (</w:t>
            </w:r>
            <w:r>
              <w:t>eg,</w:t>
            </w:r>
            <w:r w:rsidRPr="004D5B3D">
              <w:t xml:space="preserve"> ECP development under Engineering Support).</w:t>
            </w:r>
          </w:p>
          <w:p w14:paraId="034CDF8C" w14:textId="64623D4C" w:rsidR="003B2290" w:rsidRDefault="003B2290" w:rsidP="00EF5805">
            <w:pPr>
              <w:pStyle w:val="SOWTL3-ASDEFCON"/>
            </w:pPr>
            <w:bookmarkStart w:id="1420" w:name="_Ref523648566"/>
            <w:bookmarkStart w:id="1421" w:name="_Toc55613204"/>
            <w:r w:rsidRPr="004D5B3D">
              <w:t xml:space="preserve">The Commonwealth Representative may direct the Contractor in a notice issued under clause </w:t>
            </w:r>
            <w:r>
              <w:fldChar w:fldCharType="begin"/>
            </w:r>
            <w:r>
              <w:instrText xml:space="preserve"> REF _Ref510276522 \w \h </w:instrText>
            </w:r>
            <w:r>
              <w:fldChar w:fldCharType="separate"/>
            </w:r>
            <w:r w:rsidR="00B664F0">
              <w:t>11.3.1</w:t>
            </w:r>
            <w:r>
              <w:fldChar w:fldCharType="end"/>
            </w:r>
            <w:r w:rsidRPr="004D5B3D">
              <w:t>, to cease work on any specified aspect of the Contract</w:t>
            </w:r>
            <w:r w:rsidR="00F12F79">
              <w:t>,</w:t>
            </w:r>
            <w:r w:rsidRPr="004D5B3D">
              <w:t xml:space="preserve"> which the Commonwealth determines may be affected by the non-conformance of a quality system/process/product to the specified standard.  The Contractor shall comply with any such direction, and shall not recommence work on the specified aspect of the Contract until directed to do so by notice from the Commonwealth Representative.  Delay caused by cessation of work under this clause shall not </w:t>
            </w:r>
            <w:r w:rsidR="00F12F79">
              <w:t>entitle the Contractor to</w:t>
            </w:r>
            <w:r w:rsidRPr="004D5B3D">
              <w:t xml:space="preserve"> postponement under clause </w:t>
            </w:r>
            <w:r>
              <w:t>6.</w:t>
            </w:r>
            <w:r w:rsidR="00EF5805">
              <w:t>4</w:t>
            </w:r>
            <w:r w:rsidR="00EF5805" w:rsidRPr="004D5B3D">
              <w:t xml:space="preserve"> </w:t>
            </w:r>
            <w:r w:rsidRPr="004D5B3D">
              <w:t>of the COC.</w:t>
            </w:r>
            <w:bookmarkEnd w:id="1420"/>
            <w:bookmarkEnd w:id="1421"/>
          </w:p>
        </w:tc>
      </w:tr>
    </w:tbl>
    <w:p w14:paraId="2F981CE0" w14:textId="77777777" w:rsidR="00934C62" w:rsidRDefault="00934C62" w:rsidP="000434F9">
      <w:pPr>
        <w:pStyle w:val="SOWHL2-ASDEFCON"/>
      </w:pPr>
      <w:bookmarkStart w:id="1422" w:name="_Ref468959649"/>
      <w:bookmarkStart w:id="1423" w:name="_Toc65491216"/>
      <w:bookmarkStart w:id="1424" w:name="_Toc84447267"/>
      <w:r>
        <w:t xml:space="preserve">Non-Conforming </w:t>
      </w:r>
      <w:bookmarkEnd w:id="1408"/>
      <w:bookmarkEnd w:id="1409"/>
      <w:bookmarkEnd w:id="1410"/>
      <w:bookmarkEnd w:id="1411"/>
      <w:bookmarkEnd w:id="1412"/>
      <w:bookmarkEnd w:id="1413"/>
      <w:bookmarkEnd w:id="1414"/>
      <w:bookmarkEnd w:id="1415"/>
      <w:r>
        <w:t>Services (Core)</w:t>
      </w:r>
      <w:bookmarkStart w:id="1425" w:name="_Toc363586622"/>
      <w:bookmarkStart w:id="1426" w:name="_Toc364659314"/>
      <w:bookmarkStart w:id="1427" w:name="_Toc372026623"/>
      <w:bookmarkEnd w:id="1416"/>
      <w:bookmarkEnd w:id="1417"/>
      <w:bookmarkEnd w:id="1418"/>
      <w:bookmarkEnd w:id="1419"/>
      <w:bookmarkEnd w:id="1422"/>
      <w:bookmarkEnd w:id="1423"/>
      <w:bookmarkEnd w:id="1425"/>
      <w:bookmarkEnd w:id="1426"/>
      <w:bookmarkEnd w:id="1427"/>
      <w:bookmarkEnd w:id="1424"/>
    </w:p>
    <w:p w14:paraId="79988022" w14:textId="77777777" w:rsidR="00934C62" w:rsidRDefault="00934C62" w:rsidP="00765FEF">
      <w:pPr>
        <w:pStyle w:val="SOWTL3-ASDEFCON"/>
      </w:pPr>
      <w:bookmarkStart w:id="1428" w:name="_Toc55613206"/>
      <w:r>
        <w:t xml:space="preserve">If the Contractor seeks to use non-conforming materials or work in the Services, it shall </w:t>
      </w:r>
      <w:r w:rsidR="008C3631">
        <w:t>develop and deliver</w:t>
      </w:r>
      <w:r>
        <w:t xml:space="preserve"> an Application for </w:t>
      </w:r>
      <w:r w:rsidR="00F12F79">
        <w:t xml:space="preserve">a </w:t>
      </w:r>
      <w:r>
        <w:t xml:space="preserve">Deviation, together with all supporting documentation, </w:t>
      </w:r>
      <w:r w:rsidR="008C3631" w:rsidRPr="000661CC">
        <w:t xml:space="preserve">in accordance with CDRL Line Number </w:t>
      </w:r>
      <w:r w:rsidR="008C3631">
        <w:t>MGT</w:t>
      </w:r>
      <w:r w:rsidR="008C3631" w:rsidRPr="000661CC">
        <w:t>-</w:t>
      </w:r>
      <w:r w:rsidR="008C3631">
        <w:t>16</w:t>
      </w:r>
      <w:r w:rsidR="008C3631" w:rsidRPr="000661CC">
        <w:t>0</w:t>
      </w:r>
      <w:r>
        <w:t>.</w:t>
      </w:r>
      <w:bookmarkStart w:id="1429" w:name="_Toc363586623"/>
      <w:bookmarkStart w:id="1430" w:name="_Toc364659315"/>
      <w:bookmarkStart w:id="1431" w:name="_Toc372026624"/>
      <w:bookmarkStart w:id="1432" w:name="_Toc55613207"/>
      <w:bookmarkEnd w:id="1428"/>
      <w:bookmarkEnd w:id="1429"/>
      <w:bookmarkEnd w:id="1430"/>
      <w:bookmarkEnd w:id="1431"/>
      <w:r>
        <w:t xml:space="preserve">  </w:t>
      </w:r>
      <w:r w:rsidR="004426FF">
        <w:t xml:space="preserve">The Contractor may seek, through an Application for </w:t>
      </w:r>
      <w:r w:rsidR="00F12F79">
        <w:t xml:space="preserve">a </w:t>
      </w:r>
      <w:r w:rsidR="004426FF">
        <w:t>Deviation, Commonwealth Approval of a Deviation on a temporary or permanent basis.</w:t>
      </w:r>
      <w:bookmarkEnd w:id="1432"/>
    </w:p>
    <w:p w14:paraId="6A78927C" w14:textId="474DD18F" w:rsidR="00934C62" w:rsidRDefault="00934C62" w:rsidP="00765FEF">
      <w:pPr>
        <w:pStyle w:val="SOWTL3-ASDEFCON"/>
      </w:pPr>
      <w:r>
        <w:t xml:space="preserve">The Commonwealth shall use reasonable endeavours to consider an Application for </w:t>
      </w:r>
      <w:r w:rsidR="00D576BD">
        <w:t xml:space="preserve">a </w:t>
      </w:r>
      <w:r>
        <w:t>Deviation within a reasonable timeframe, having regard to:</w:t>
      </w:r>
    </w:p>
    <w:p w14:paraId="2E987BE2" w14:textId="77777777" w:rsidR="00934C62" w:rsidRDefault="00934C62" w:rsidP="00DE6B43">
      <w:pPr>
        <w:pStyle w:val="SOWSubL1-ASDEFCON"/>
      </w:pPr>
      <w:r>
        <w:t xml:space="preserve">the nature of the </w:t>
      </w:r>
      <w:r w:rsidR="00A62286">
        <w:t>n</w:t>
      </w:r>
      <w:r>
        <w:t>on-</w:t>
      </w:r>
      <w:r w:rsidR="00A62286">
        <w:t>c</w:t>
      </w:r>
      <w:r>
        <w:t xml:space="preserve">onformance(s) identified in the Application for </w:t>
      </w:r>
      <w:r w:rsidR="00D576BD">
        <w:t xml:space="preserve">a </w:t>
      </w:r>
      <w:r>
        <w:t>Deviation;</w:t>
      </w:r>
    </w:p>
    <w:p w14:paraId="2AD568F7" w14:textId="77777777" w:rsidR="00934C62" w:rsidRDefault="00934C62" w:rsidP="00DE6B43">
      <w:pPr>
        <w:pStyle w:val="SOWSubL1-ASDEFCON"/>
      </w:pPr>
      <w:r>
        <w:t xml:space="preserve">the impact that the </w:t>
      </w:r>
      <w:r w:rsidR="00A62286">
        <w:t>n</w:t>
      </w:r>
      <w:r>
        <w:t>on-</w:t>
      </w:r>
      <w:r w:rsidR="00A62286">
        <w:t>c</w:t>
      </w:r>
      <w:r>
        <w:t>onformance(s) may have on the operation, use and support of the Products Being Supported</w:t>
      </w:r>
      <w:r w:rsidR="009265AD">
        <w:t xml:space="preserve"> and the provision of the Services</w:t>
      </w:r>
      <w:r>
        <w:t>;</w:t>
      </w:r>
    </w:p>
    <w:p w14:paraId="582899BB" w14:textId="12C7F467" w:rsidR="00934C62" w:rsidRDefault="00934C62" w:rsidP="00DE6B43">
      <w:pPr>
        <w:pStyle w:val="SOWSubL1-ASDEFCON"/>
      </w:pPr>
      <w:r>
        <w:t xml:space="preserve">the </w:t>
      </w:r>
      <w:r w:rsidR="007A5A85">
        <w:t xml:space="preserve">effect on </w:t>
      </w:r>
      <w:r w:rsidR="00EF5F96">
        <w:t xml:space="preserve">the </w:t>
      </w:r>
      <w:r w:rsidR="00723298">
        <w:t>C</w:t>
      </w:r>
      <w:r>
        <w:t xml:space="preserve">apability and other impacts on the Commonwealth </w:t>
      </w:r>
      <w:r w:rsidR="006135A6">
        <w:t xml:space="preserve">associated with the </w:t>
      </w:r>
      <w:r w:rsidR="00A62286">
        <w:t>n</w:t>
      </w:r>
      <w:r w:rsidR="006135A6">
        <w:t>on-</w:t>
      </w:r>
      <w:r w:rsidR="00A62286">
        <w:t>c</w:t>
      </w:r>
      <w:r w:rsidR="006135A6">
        <w:t>onformance(s)</w:t>
      </w:r>
      <w:r w:rsidR="008C3631">
        <w:t>; and</w:t>
      </w:r>
    </w:p>
    <w:p w14:paraId="289E7825" w14:textId="77777777" w:rsidR="008C3631" w:rsidRDefault="00934C62" w:rsidP="00DE6B43">
      <w:pPr>
        <w:pStyle w:val="SOWSubL1-ASDEFCON"/>
      </w:pPr>
      <w:r>
        <w:t xml:space="preserve">the availability of the resources required to assess the Application for </w:t>
      </w:r>
      <w:r w:rsidR="00F12F79">
        <w:t xml:space="preserve">a </w:t>
      </w:r>
      <w:r>
        <w:t>Deviation,</w:t>
      </w:r>
    </w:p>
    <w:p w14:paraId="6273FBC8" w14:textId="2CD7DF0F" w:rsidR="00934C62" w:rsidRDefault="00934C62" w:rsidP="000434F9">
      <w:pPr>
        <w:pStyle w:val="SOWTL3NONUM-ASDEFCON"/>
      </w:pPr>
      <w:r>
        <w:t xml:space="preserve">and may advise the Contractor of the timeframe within which it expects to be able to </w:t>
      </w:r>
      <w:r w:rsidR="007A5A85">
        <w:t>evaluate</w:t>
      </w:r>
      <w:r>
        <w:t xml:space="preserve"> the Application for </w:t>
      </w:r>
      <w:r w:rsidR="00F12F79">
        <w:t xml:space="preserve">a </w:t>
      </w:r>
      <w:r>
        <w:t>Deviation</w:t>
      </w:r>
      <w:r w:rsidR="006135A6">
        <w:t xml:space="preserve"> and provide Approval or otherwise</w:t>
      </w:r>
      <w:r>
        <w:t>.</w:t>
      </w:r>
    </w:p>
    <w:p w14:paraId="168F076B" w14:textId="7F4E075E" w:rsidR="00934C62" w:rsidRDefault="00934C62" w:rsidP="00765FEF">
      <w:pPr>
        <w:pStyle w:val="SOWTL3-ASDEFCON"/>
      </w:pPr>
      <w:r>
        <w:t xml:space="preserve">The Commonwealth may Approve or </w:t>
      </w:r>
      <w:r w:rsidR="00723298">
        <w:t>not Approve</w:t>
      </w:r>
      <w:r>
        <w:t xml:space="preserve"> an Application for </w:t>
      </w:r>
      <w:r w:rsidR="00F12F79">
        <w:t xml:space="preserve">a </w:t>
      </w:r>
      <w:r>
        <w:t>Deviation</w:t>
      </w:r>
      <w:r w:rsidR="00E14D2E">
        <w:t>,</w:t>
      </w:r>
      <w:r>
        <w:t xml:space="preserve"> and may provide Approval subject to any amendments to, or conditions on the Approval of, the Application for </w:t>
      </w:r>
      <w:r w:rsidR="00F12F79">
        <w:t xml:space="preserve">a </w:t>
      </w:r>
      <w:r>
        <w:t>Deviation</w:t>
      </w:r>
      <w:r w:rsidR="00E14D2E">
        <w:t>,</w:t>
      </w:r>
      <w:r>
        <w:t xml:space="preserve"> </w:t>
      </w:r>
      <w:r w:rsidR="00E14D2E">
        <w:t>as</w:t>
      </w:r>
      <w:r>
        <w:t xml:space="preserve"> deemed necessary by the Commonwealth Representative.</w:t>
      </w:r>
    </w:p>
    <w:p w14:paraId="081C4C98" w14:textId="77777777" w:rsidR="00934C62" w:rsidRDefault="00934C62" w:rsidP="00765FEF">
      <w:pPr>
        <w:pStyle w:val="SOWTL3-ASDEFCON"/>
      </w:pPr>
      <w:r>
        <w:t xml:space="preserve">Any Approval of an Application for </w:t>
      </w:r>
      <w:r w:rsidR="00F12F79">
        <w:t xml:space="preserve">a </w:t>
      </w:r>
      <w:r>
        <w:t>Deviation shall not release the Contractor from due performance of any of its obligations under the Contract, except to the extent specifically set out in the Appr</w:t>
      </w:r>
      <w:r w:rsidR="008C3631">
        <w:t xml:space="preserve">oved Application for </w:t>
      </w:r>
      <w:r w:rsidR="00F12F79">
        <w:t xml:space="preserve">a </w:t>
      </w:r>
      <w:r w:rsidR="008C3631">
        <w:t>Deviation.</w:t>
      </w:r>
    </w:p>
    <w:p w14:paraId="40B329F4" w14:textId="77777777" w:rsidR="00934C62" w:rsidRDefault="00934C62" w:rsidP="00765FEF">
      <w:pPr>
        <w:pStyle w:val="SOWTL3-ASDEFCON"/>
      </w:pPr>
      <w:r>
        <w:t xml:space="preserve">The Contractor acknowledges that Approval of an Application for </w:t>
      </w:r>
      <w:r w:rsidR="00F12F79">
        <w:t xml:space="preserve">a </w:t>
      </w:r>
      <w:r>
        <w:t xml:space="preserve">Deviation does not constitute a representation that the Commonwealth Representative will Approve an Application for </w:t>
      </w:r>
      <w:r w:rsidR="004E582A">
        <w:t xml:space="preserve">a </w:t>
      </w:r>
      <w:r>
        <w:t xml:space="preserve">Deviation for the same or a similar </w:t>
      </w:r>
      <w:r w:rsidR="00A62286">
        <w:t>n</w:t>
      </w:r>
      <w:r>
        <w:t>on-</w:t>
      </w:r>
      <w:r w:rsidR="00A62286">
        <w:t>c</w:t>
      </w:r>
      <w:r>
        <w:t>onformance in the future.</w:t>
      </w:r>
    </w:p>
    <w:p w14:paraId="345D3B1A" w14:textId="77777777" w:rsidR="00934C62" w:rsidRDefault="00934C62" w:rsidP="00765FEF">
      <w:pPr>
        <w:pStyle w:val="SOWTL3-ASDEFCON"/>
      </w:pPr>
      <w:r>
        <w:t xml:space="preserve">If a temporary Application for </w:t>
      </w:r>
      <w:r w:rsidR="004E582A">
        <w:t xml:space="preserve">a </w:t>
      </w:r>
      <w:r>
        <w:t xml:space="preserve">Deviation </w:t>
      </w:r>
      <w:r w:rsidR="007D4370">
        <w:t>(</w:t>
      </w:r>
      <w:r w:rsidR="006135A6">
        <w:t>ie, one that does not involve a</w:t>
      </w:r>
      <w:r w:rsidR="0016273A">
        <w:t xml:space="preserve"> permanent design change</w:t>
      </w:r>
      <w:r w:rsidR="007D4370">
        <w:t>)</w:t>
      </w:r>
      <w:r w:rsidR="0016273A">
        <w:t xml:space="preserve"> </w:t>
      </w:r>
      <w:r>
        <w:t xml:space="preserve">is Approved, the Contractor shall undertake all actions to rectify the </w:t>
      </w:r>
      <w:r w:rsidR="000A387F">
        <w:t>n</w:t>
      </w:r>
      <w:r>
        <w:t>on-</w:t>
      </w:r>
      <w:r w:rsidR="000A387F">
        <w:t>c</w:t>
      </w:r>
      <w:r>
        <w:t xml:space="preserve">onformance in accordance with the timeframes and any other requirements for such rectification, or to meet any conditions specified in the Approved Application for </w:t>
      </w:r>
      <w:r w:rsidR="004E582A">
        <w:t xml:space="preserve">a </w:t>
      </w:r>
      <w:r>
        <w:t>Deviation.</w:t>
      </w:r>
    </w:p>
    <w:p w14:paraId="77B11687" w14:textId="77777777" w:rsidR="00934C62" w:rsidRDefault="00934C62" w:rsidP="00765FEF">
      <w:pPr>
        <w:pStyle w:val="SOWTL3-ASDEFCON"/>
      </w:pPr>
      <w:bookmarkStart w:id="1433" w:name="_Ref370555050"/>
      <w:r>
        <w:t xml:space="preserve">When the Contractor has rectified </w:t>
      </w:r>
      <w:r w:rsidR="007A5A85">
        <w:t>the</w:t>
      </w:r>
      <w:r>
        <w:t xml:space="preserve"> </w:t>
      </w:r>
      <w:r w:rsidR="00A62286">
        <w:t>n</w:t>
      </w:r>
      <w:r>
        <w:t>on-</w:t>
      </w:r>
      <w:r w:rsidR="000A387F">
        <w:t>c</w:t>
      </w:r>
      <w:r>
        <w:t xml:space="preserve">onformance(s) in an Approved temporary Application for </w:t>
      </w:r>
      <w:r w:rsidR="004E582A">
        <w:t xml:space="preserve">a </w:t>
      </w:r>
      <w:r>
        <w:t xml:space="preserve">Deviation, it shall </w:t>
      </w:r>
      <w:r w:rsidR="00F21160">
        <w:t xml:space="preserve">notify the Commonwealth and </w:t>
      </w:r>
      <w:r>
        <w:t xml:space="preserve">seek closure of the Application for </w:t>
      </w:r>
      <w:r w:rsidR="004E582A">
        <w:t xml:space="preserve">a </w:t>
      </w:r>
      <w:r>
        <w:t>Deviation by submitting</w:t>
      </w:r>
      <w:r w:rsidR="00F21160">
        <w:t>, with the notice,</w:t>
      </w:r>
      <w:r>
        <w:t xml:space="preserve"> evidence to demonstrate that the </w:t>
      </w:r>
      <w:r w:rsidR="00F21160">
        <w:t xml:space="preserve">applicable </w:t>
      </w:r>
      <w:r w:rsidR="000A387F">
        <w:t>n</w:t>
      </w:r>
      <w:r>
        <w:t>on-</w:t>
      </w:r>
      <w:r w:rsidR="000A387F">
        <w:t>c</w:t>
      </w:r>
      <w:r>
        <w:t>onformance(s) have been rectified (</w:t>
      </w:r>
      <w:r w:rsidR="00421003">
        <w:t>‘</w:t>
      </w:r>
      <w:r w:rsidRPr="00421003">
        <w:t xml:space="preserve">Request for Closure of </w:t>
      </w:r>
      <w:r w:rsidR="004E582A">
        <w:t xml:space="preserve">a </w:t>
      </w:r>
      <w:r w:rsidR="00197911">
        <w:t>Deviation’</w:t>
      </w:r>
      <w:r>
        <w:t>).</w:t>
      </w:r>
      <w:bookmarkEnd w:id="1433"/>
    </w:p>
    <w:p w14:paraId="5FBA4130" w14:textId="25AD53C0" w:rsidR="00934C62" w:rsidRDefault="00934C62" w:rsidP="00765FEF">
      <w:pPr>
        <w:pStyle w:val="SOWTL3-ASDEFCON"/>
      </w:pPr>
      <w:r>
        <w:t xml:space="preserve">Upon receipt of the Request for Closure of </w:t>
      </w:r>
      <w:r w:rsidR="004E582A">
        <w:t xml:space="preserve">a </w:t>
      </w:r>
      <w:r w:rsidR="00197911">
        <w:t>Deviation</w:t>
      </w:r>
      <w:r>
        <w:t>, the Commonwealth will consider the evidence contained in it and will, within a reasonable period, having regard to:</w:t>
      </w:r>
    </w:p>
    <w:p w14:paraId="0763A9EE" w14:textId="77777777" w:rsidR="00934C62" w:rsidRDefault="00934C62" w:rsidP="00DE6B43">
      <w:pPr>
        <w:pStyle w:val="SOWSubL1-ASDEFCON"/>
      </w:pPr>
      <w:r>
        <w:t xml:space="preserve">the nature of the </w:t>
      </w:r>
      <w:r w:rsidR="000A387F">
        <w:t>n</w:t>
      </w:r>
      <w:r>
        <w:t>on-</w:t>
      </w:r>
      <w:r w:rsidR="000A387F">
        <w:t>c</w:t>
      </w:r>
      <w:r>
        <w:t>onformance(s);</w:t>
      </w:r>
    </w:p>
    <w:p w14:paraId="1B0F6204" w14:textId="0497ABF1" w:rsidR="00313555" w:rsidRDefault="00934C62" w:rsidP="00DE6B43">
      <w:pPr>
        <w:pStyle w:val="SOWSubL1-ASDEFCON"/>
      </w:pPr>
      <w:r>
        <w:t>the nature, extent and completeness of evidence provided by the Contractor for review by the Commonwealth; and</w:t>
      </w:r>
    </w:p>
    <w:p w14:paraId="20563137" w14:textId="77777777" w:rsidR="00934C62" w:rsidRDefault="00934C62" w:rsidP="00DE6B43">
      <w:pPr>
        <w:pStyle w:val="SOWSubL1-ASDEFCON"/>
      </w:pPr>
      <w:r>
        <w:t>the availability of the resources required to assess the evidence,</w:t>
      </w:r>
    </w:p>
    <w:p w14:paraId="25AAE173" w14:textId="77777777" w:rsidR="00934C62" w:rsidRDefault="00934C62" w:rsidP="000434F9">
      <w:pPr>
        <w:pStyle w:val="SOWTL3NONUM-ASDEFCON"/>
      </w:pPr>
      <w:r>
        <w:t xml:space="preserve">review the Request for Closure of </w:t>
      </w:r>
      <w:r w:rsidR="004E582A">
        <w:t xml:space="preserve">a </w:t>
      </w:r>
      <w:r w:rsidR="00197911">
        <w:t>Deviation</w:t>
      </w:r>
      <w:r>
        <w:t xml:space="preserve"> and accompanying evidence and, by notice to the Contractor, either:</w:t>
      </w:r>
    </w:p>
    <w:p w14:paraId="2797C3C8" w14:textId="77777777" w:rsidR="00934C62" w:rsidRDefault="00934C62" w:rsidP="00DE6B43">
      <w:pPr>
        <w:pStyle w:val="SOWSubL1-ASDEFCON"/>
      </w:pPr>
      <w:r>
        <w:t xml:space="preserve">confirm that the </w:t>
      </w:r>
      <w:r w:rsidR="00081A41">
        <w:t xml:space="preserve">identified </w:t>
      </w:r>
      <w:r w:rsidR="000A387F">
        <w:t>n</w:t>
      </w:r>
      <w:r>
        <w:t>on-</w:t>
      </w:r>
      <w:r w:rsidR="000A387F">
        <w:t>c</w:t>
      </w:r>
      <w:r>
        <w:t>onformance(s) have been rectified</w:t>
      </w:r>
      <w:r w:rsidR="00081A41">
        <w:t xml:space="preserve"> and that the </w:t>
      </w:r>
      <w:r w:rsidR="000A387F">
        <w:t xml:space="preserve">temporary Application for </w:t>
      </w:r>
      <w:r w:rsidR="004E582A">
        <w:t xml:space="preserve">a </w:t>
      </w:r>
      <w:r w:rsidR="000A387F">
        <w:t>Deviation</w:t>
      </w:r>
      <w:r w:rsidR="00081A41">
        <w:t xml:space="preserve"> can be closed</w:t>
      </w:r>
      <w:r>
        <w:t>; or</w:t>
      </w:r>
    </w:p>
    <w:p w14:paraId="03D9D800" w14:textId="5D8BD6EA" w:rsidR="00313555" w:rsidRDefault="00934C62" w:rsidP="00DE6B43">
      <w:pPr>
        <w:pStyle w:val="SOWSubL1-ASDEFCON"/>
      </w:pPr>
      <w:r>
        <w:t xml:space="preserve">reject the Request for Closure of </w:t>
      </w:r>
      <w:r w:rsidR="004E582A">
        <w:t xml:space="preserve">a </w:t>
      </w:r>
      <w:r w:rsidR="00197911">
        <w:t>Deviation</w:t>
      </w:r>
      <w:r w:rsidR="00081A41">
        <w:t xml:space="preserve">, </w:t>
      </w:r>
      <w:r w:rsidR="004E582A">
        <w:t>and</w:t>
      </w:r>
      <w:r w:rsidR="00081A41">
        <w:t xml:space="preserve"> provid</w:t>
      </w:r>
      <w:r w:rsidR="004E582A">
        <w:t>e</w:t>
      </w:r>
      <w:r w:rsidR="00081A41">
        <w:t xml:space="preserve"> reasons for the rejection</w:t>
      </w:r>
      <w:r>
        <w:t>.</w:t>
      </w:r>
    </w:p>
    <w:p w14:paraId="71F3AA93" w14:textId="77777777" w:rsidR="00081A41" w:rsidRDefault="004E582A" w:rsidP="00765FEF">
      <w:pPr>
        <w:pStyle w:val="SOWTL3-ASDEFCON"/>
      </w:pPr>
      <w:r>
        <w:t xml:space="preserve">If </w:t>
      </w:r>
      <w:r w:rsidR="00081A41">
        <w:t xml:space="preserve">the Commonwealth rejects a Request for Closure of </w:t>
      </w:r>
      <w:r>
        <w:t xml:space="preserve">a </w:t>
      </w:r>
      <w:r w:rsidR="00081A41">
        <w:t>Deviation, the Contractor shall:</w:t>
      </w:r>
    </w:p>
    <w:p w14:paraId="2BE3C08A" w14:textId="77777777" w:rsidR="00081A41" w:rsidRDefault="00081A41" w:rsidP="00DE6B43">
      <w:pPr>
        <w:pStyle w:val="SOWSubL1-ASDEFCON"/>
      </w:pPr>
      <w:r>
        <w:t xml:space="preserve">address the </w:t>
      </w:r>
      <w:r w:rsidR="004E2EF0">
        <w:t xml:space="preserve">Commonwealth’s </w:t>
      </w:r>
      <w:r>
        <w:t xml:space="preserve">concerns </w:t>
      </w:r>
      <w:r w:rsidR="004E2EF0">
        <w:t>identified</w:t>
      </w:r>
      <w:r>
        <w:t xml:space="preserve"> in its notice of rejection within 10 Working Days (or other timeframe agreed between </w:t>
      </w:r>
      <w:r w:rsidR="00B51B42">
        <w:t xml:space="preserve">both </w:t>
      </w:r>
      <w:r>
        <w:t>parties); and</w:t>
      </w:r>
    </w:p>
    <w:p w14:paraId="5B5E40C7" w14:textId="6955B09D" w:rsidR="00081A41" w:rsidRDefault="00081A41" w:rsidP="00DE6B43">
      <w:pPr>
        <w:pStyle w:val="SOWSubL1-ASDEFCON"/>
      </w:pPr>
      <w:r>
        <w:t xml:space="preserve">once the Commonwealth’s concerns have been addressed to the satisfaction of the Commonwealth Representative, resubmit the Request for Closure of </w:t>
      </w:r>
      <w:r w:rsidR="004E582A">
        <w:t xml:space="preserve">a </w:t>
      </w:r>
      <w:r>
        <w:t xml:space="preserve">Deviation in accordance with clause </w:t>
      </w:r>
      <w:r>
        <w:fldChar w:fldCharType="begin"/>
      </w:r>
      <w:r>
        <w:instrText xml:space="preserve"> REF _Ref370555050 \r \h </w:instrText>
      </w:r>
      <w:r>
        <w:fldChar w:fldCharType="separate"/>
      </w:r>
      <w:r w:rsidR="00B664F0">
        <w:t>11.4.7</w:t>
      </w:r>
      <w:r>
        <w:fldChar w:fldCharType="end"/>
      </w:r>
      <w:r w:rsidR="004E2EF0">
        <w:t>.</w:t>
      </w:r>
    </w:p>
    <w:p w14:paraId="49E7F98B" w14:textId="2A209665" w:rsidR="00934C62" w:rsidRPr="00934C62" w:rsidRDefault="00DA6DE2" w:rsidP="00765FEF">
      <w:pPr>
        <w:pStyle w:val="SOWTL3-ASDEFCON"/>
      </w:pPr>
      <w:r>
        <w:t>For clarity, t</w:t>
      </w:r>
      <w:r w:rsidR="00934C62">
        <w:t xml:space="preserve">he Contractor shall undertake all activities referred to in this clause </w:t>
      </w:r>
      <w:r w:rsidR="004E582A">
        <w:fldChar w:fldCharType="begin"/>
      </w:r>
      <w:r w:rsidR="004E582A">
        <w:instrText xml:space="preserve"> REF _Ref468959649 \r \h </w:instrText>
      </w:r>
      <w:r w:rsidR="004E582A">
        <w:fldChar w:fldCharType="separate"/>
      </w:r>
      <w:r w:rsidR="00B664F0">
        <w:t>11.4</w:t>
      </w:r>
      <w:r w:rsidR="004E582A">
        <w:fldChar w:fldCharType="end"/>
      </w:r>
      <w:r w:rsidR="00934C62">
        <w:t xml:space="preserve"> </w:t>
      </w:r>
      <w:r>
        <w:t>as</w:t>
      </w:r>
      <w:r w:rsidR="00934C62">
        <w:t xml:space="preserve"> </w:t>
      </w:r>
      <w:r w:rsidR="008C3631">
        <w:t>Recurring</w:t>
      </w:r>
      <w:r w:rsidR="00934C62">
        <w:t xml:space="preserve"> Services.</w:t>
      </w:r>
    </w:p>
    <w:p w14:paraId="635D2EDF" w14:textId="77777777" w:rsidR="00F10DA3" w:rsidRDefault="00F10DA3" w:rsidP="000434F9">
      <w:pPr>
        <w:pStyle w:val="SOWHL1-ASDEFCON"/>
      </w:pPr>
      <w:r>
        <w:br w:type="page"/>
      </w:r>
      <w:bookmarkStart w:id="1434" w:name="_Ref468969169"/>
      <w:bookmarkStart w:id="1435" w:name="_Toc65491217"/>
      <w:bookmarkStart w:id="1436" w:name="_Toc84447268"/>
      <w:r>
        <w:t>Health, Safety and Environment</w:t>
      </w:r>
      <w:r w:rsidR="00F3693C">
        <w:t xml:space="preserve"> (</w:t>
      </w:r>
      <w:r w:rsidR="00906E0E">
        <w:rPr>
          <w:caps w:val="0"/>
        </w:rPr>
        <w:t>CORE</w:t>
      </w:r>
      <w:r w:rsidR="00F3693C">
        <w:t>)</w:t>
      </w:r>
      <w:bookmarkEnd w:id="1434"/>
      <w:bookmarkEnd w:id="1435"/>
      <w:bookmarkEnd w:id="1436"/>
    </w:p>
    <w:p w14:paraId="08DC1800" w14:textId="77777777" w:rsidR="00F10DA3" w:rsidRPr="004D5B3D" w:rsidRDefault="0088084C" w:rsidP="000434F9">
      <w:pPr>
        <w:pStyle w:val="SOWHL2-ASDEFCON"/>
      </w:pPr>
      <w:bookmarkStart w:id="1437" w:name="_Ref300842479"/>
      <w:bookmarkStart w:id="1438" w:name="_Toc65491218"/>
      <w:bookmarkStart w:id="1439" w:name="_Toc84447269"/>
      <w:r>
        <w:t>Problematic</w:t>
      </w:r>
      <w:r w:rsidR="00F10DA3" w:rsidRPr="004D5B3D">
        <w:t xml:space="preserve"> Substances </w:t>
      </w:r>
      <w:r w:rsidR="00191A8E">
        <w:t xml:space="preserve">and </w:t>
      </w:r>
      <w:r w:rsidR="00AE7A79">
        <w:t xml:space="preserve">Problematic </w:t>
      </w:r>
      <w:r w:rsidR="00191A8E">
        <w:t xml:space="preserve">Sources </w:t>
      </w:r>
      <w:r w:rsidR="00F10DA3" w:rsidRPr="004D5B3D">
        <w:t>(Core)</w:t>
      </w:r>
      <w:bookmarkEnd w:id="1437"/>
      <w:bookmarkEnd w:id="1438"/>
      <w:bookmarkEnd w:id="1439"/>
    </w:p>
    <w:p w14:paraId="7E917C8E" w14:textId="77777777" w:rsidR="00567136" w:rsidRDefault="00567136" w:rsidP="000434F9">
      <w:pPr>
        <w:pStyle w:val="SOWHL3-ASDEFCON"/>
      </w:pPr>
      <w:bookmarkStart w:id="1440" w:name="_Ref325550211"/>
      <w:r>
        <w:t>Problematic Substances</w:t>
      </w:r>
      <w:bookmarkEnd w:id="1440"/>
      <w:r w:rsidR="00AE578E">
        <w:t xml:space="preserve"> (Core)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2"/>
      </w:tblGrid>
      <w:tr w:rsidR="00E87D3D" w:rsidRPr="00E87D3D" w14:paraId="620BD2E9" w14:textId="77777777" w:rsidTr="00F129EE">
        <w:trPr>
          <w:trHeight w:val="9601"/>
        </w:trPr>
        <w:tc>
          <w:tcPr>
            <w:tcW w:w="9242" w:type="dxa"/>
            <w:shd w:val="clear" w:color="auto" w:fill="auto"/>
          </w:tcPr>
          <w:p w14:paraId="2E645B82" w14:textId="77777777" w:rsidR="00E87D3D" w:rsidRPr="00E30EC1" w:rsidRDefault="00E87D3D" w:rsidP="000434F9">
            <w:pPr>
              <w:pStyle w:val="ASDEFCONOption"/>
            </w:pPr>
            <w:r w:rsidRPr="00E30EC1">
              <w:t xml:space="preserve">Option:  </w:t>
            </w:r>
            <w:r w:rsidR="008453A5">
              <w:t>Include the</w:t>
            </w:r>
            <w:r w:rsidR="008453A5" w:rsidRPr="00E30EC1">
              <w:t xml:space="preserve"> </w:t>
            </w:r>
            <w:r w:rsidRPr="00E30EC1">
              <w:t xml:space="preserve">following clauses </w:t>
            </w:r>
            <w:r w:rsidR="00504FA0" w:rsidRPr="00E30EC1">
              <w:t xml:space="preserve">when the Contractor </w:t>
            </w:r>
            <w:r w:rsidRPr="00E30EC1">
              <w:t xml:space="preserve">and/or Approved </w:t>
            </w:r>
            <w:r w:rsidR="00504FA0" w:rsidRPr="00E30EC1">
              <w:t>Subcontractors</w:t>
            </w:r>
            <w:r w:rsidRPr="00E30EC1">
              <w:t xml:space="preserve"> will work on Commonwealth Premises</w:t>
            </w:r>
            <w:r w:rsidR="00504FA0" w:rsidRPr="00E30EC1">
              <w:t xml:space="preserve">, or when Commonwealth Personnel will work on Contractor and/or </w:t>
            </w:r>
            <w:r w:rsidR="00F02965" w:rsidRPr="00E30EC1">
              <w:t xml:space="preserve">Approved </w:t>
            </w:r>
            <w:r w:rsidR="00504FA0" w:rsidRPr="00E30EC1">
              <w:t>Subcontractor premises (eg, for MRU)</w:t>
            </w:r>
            <w:r w:rsidR="00F32DF0">
              <w:t xml:space="preserve"> that could involve Problematic Substances</w:t>
            </w:r>
            <w:r w:rsidRPr="00E30EC1">
              <w:t>.</w:t>
            </w:r>
            <w:bookmarkStart w:id="1441" w:name="_Ref377024795"/>
          </w:p>
          <w:p w14:paraId="5B1750E2" w14:textId="25C5BF13" w:rsidR="00504FA0" w:rsidRPr="00E30EC1" w:rsidRDefault="00504FA0" w:rsidP="00765FEF">
            <w:pPr>
              <w:pStyle w:val="NoteToDrafters-ASDEFCON"/>
            </w:pPr>
            <w:r w:rsidRPr="00E30EC1">
              <w:t xml:space="preserve">Note to drafters: </w:t>
            </w:r>
            <w:r w:rsidR="00E12AAD">
              <w:t xml:space="preserve"> </w:t>
            </w:r>
            <w:r w:rsidRPr="00E30EC1">
              <w:t xml:space="preserve">Clause </w:t>
            </w:r>
            <w:r w:rsidRPr="00E30EC1">
              <w:fldChar w:fldCharType="begin"/>
            </w:r>
            <w:r w:rsidRPr="00E30EC1">
              <w:instrText xml:space="preserve"> REF _Ref420935646 \r \h </w:instrText>
            </w:r>
            <w:r w:rsidRPr="00E30EC1">
              <w:fldChar w:fldCharType="separate"/>
            </w:r>
            <w:r w:rsidR="00B664F0">
              <w:t>12.1.1.1</w:t>
            </w:r>
            <w:r w:rsidRPr="00E30EC1">
              <w:fldChar w:fldCharType="end"/>
            </w:r>
            <w:r w:rsidRPr="00E30EC1">
              <w:t xml:space="preserve"> may be amended to remove reference to Commonwealth Personnel on Contractor or Subcontractor premises if this is not applicable to the Contract.</w:t>
            </w:r>
          </w:p>
          <w:p w14:paraId="2886D2F5" w14:textId="76B278CE" w:rsidR="00E87D3D" w:rsidRDefault="00E87D3D" w:rsidP="00765FEF">
            <w:pPr>
              <w:pStyle w:val="SOWTL4-ASDEFCON"/>
            </w:pPr>
            <w:bookmarkStart w:id="1442" w:name="_Ref420935646"/>
            <w:bookmarkEnd w:id="1441"/>
            <w:r w:rsidRPr="00E87D3D">
              <w:t>The Contractor shall not</w:t>
            </w:r>
            <w:r w:rsidR="000F4E82" w:rsidRPr="00E87D3D">
              <w:t xml:space="preserve"> use, handle or store a Problematic Substance</w:t>
            </w:r>
            <w:r>
              <w:rPr>
                <w:lang w:eastAsia="en-AU"/>
              </w:rPr>
              <w:t>:</w:t>
            </w:r>
          </w:p>
          <w:p w14:paraId="5757C736" w14:textId="77777777" w:rsidR="00E87D3D" w:rsidRDefault="00E87D3D" w:rsidP="00DE6B43">
            <w:pPr>
              <w:pStyle w:val="SOWSubL1-ASDEFCON"/>
            </w:pPr>
            <w:r w:rsidRPr="00E87D3D">
              <w:t>on Commonwealth Premises</w:t>
            </w:r>
            <w:r w:rsidR="00504FA0">
              <w:t>; or</w:t>
            </w:r>
          </w:p>
          <w:p w14:paraId="5D824406" w14:textId="77777777" w:rsidR="00E87D3D" w:rsidRDefault="00262CCE" w:rsidP="00DE6B43">
            <w:pPr>
              <w:pStyle w:val="SOWSubL1-ASDEFCON"/>
            </w:pPr>
            <w:r w:rsidRPr="00262CCE">
              <w:t xml:space="preserve">which may affect the health or safety of Commonwealth Personnel </w:t>
            </w:r>
            <w:r w:rsidR="000F4E82">
              <w:t>that</w:t>
            </w:r>
            <w:r w:rsidRPr="00262CCE">
              <w:t xml:space="preserve"> may be exposed to the Problematic Substance on Contractor or Subcontractor premises</w:t>
            </w:r>
            <w:r w:rsidR="00E87D3D">
              <w:t>,</w:t>
            </w:r>
          </w:p>
          <w:p w14:paraId="6978791D" w14:textId="77777777" w:rsidR="00E87D3D" w:rsidRPr="00E87D3D" w:rsidRDefault="00E87D3D" w:rsidP="000434F9">
            <w:pPr>
              <w:pStyle w:val="SOWTL4NONUM-ASDEFCON"/>
            </w:pPr>
            <w:r w:rsidRPr="00E87D3D">
              <w:t>unless the Problematic Substance is an Approved Substance that is used, handled or stored for a purpose for which it is Approved.</w:t>
            </w:r>
            <w:bookmarkEnd w:id="1442"/>
          </w:p>
          <w:p w14:paraId="4DCB2CB2" w14:textId="77777777" w:rsidR="00E87D3D" w:rsidRPr="00E87D3D" w:rsidRDefault="00E87D3D" w:rsidP="00765FEF">
            <w:pPr>
              <w:pStyle w:val="SOWTL4-ASDEFCON"/>
            </w:pPr>
            <w:bookmarkStart w:id="1443" w:name="_Ref360788644"/>
            <w:r w:rsidRPr="00E87D3D">
              <w:t xml:space="preserve">Where Approved Substances are proposed to be brought onto Commonwealth Premises by the Contractor, the Contractor shall, directly or in co-operation with the Commonwealth Representative, ensure that the maximum quantities or volumes (if applicable) and location(s) are entered into the Defence </w:t>
            </w:r>
            <w:r w:rsidRPr="00E30EC1">
              <w:rPr>
                <w:i/>
              </w:rPr>
              <w:t>ChemAlert</w:t>
            </w:r>
            <w:r w:rsidRPr="00E87D3D">
              <w:t xml:space="preserve"> database before the Approved Substances are brought onto Commonwealth Premises.</w:t>
            </w:r>
          </w:p>
          <w:p w14:paraId="067E765E" w14:textId="6924E780" w:rsidR="00E87D3D" w:rsidRPr="00E87D3D" w:rsidRDefault="00E87D3D" w:rsidP="00765FEF">
            <w:pPr>
              <w:pStyle w:val="SOWTL4-ASDEFCON"/>
            </w:pPr>
            <w:bookmarkStart w:id="1444" w:name="_Ref315284944"/>
            <w:bookmarkStart w:id="1445" w:name="_Ref377024827"/>
            <w:bookmarkEnd w:id="1443"/>
            <w:r w:rsidRPr="00E87D3D">
              <w:t xml:space="preserve">Without limiting clause </w:t>
            </w:r>
            <w:r>
              <w:fldChar w:fldCharType="begin"/>
            </w:r>
            <w:r>
              <w:instrText xml:space="preserve"> REF _Ref420935646 \r \h </w:instrText>
            </w:r>
            <w:r>
              <w:fldChar w:fldCharType="separate"/>
            </w:r>
            <w:r w:rsidR="00B664F0">
              <w:t>12.1.1.1</w:t>
            </w:r>
            <w:r>
              <w:fldChar w:fldCharType="end"/>
            </w:r>
            <w:r w:rsidRPr="00E87D3D">
              <w:t xml:space="preserve">, the Contractor may, </w:t>
            </w:r>
            <w:r w:rsidR="00504FA0">
              <w:t>for work on Commonwealth Premises or relating to the work performed by Commonwealth Personnel on Contractor or Subcontractor premises</w:t>
            </w:r>
            <w:r w:rsidRPr="00E87D3D">
              <w:t>,</w:t>
            </w:r>
            <w:r w:rsidRPr="00E87D3D" w:rsidDel="00D81139">
              <w:t xml:space="preserve"> </w:t>
            </w:r>
            <w:r w:rsidRPr="00E87D3D">
              <w:t>discover a Problematic Substance, identify the need for a new Problematic Substance, or propose a new purpose for an Approved Substance, and in such circumstances the Contractor shall notify the Commonwealth Representative as soon as practicable thereafter and, in any event, within five Working Days.</w:t>
            </w:r>
          </w:p>
          <w:p w14:paraId="3C8FB57D" w14:textId="5CECBCB7" w:rsidR="00E87D3D" w:rsidRPr="00E87D3D" w:rsidRDefault="00E87D3D" w:rsidP="00765FEF">
            <w:pPr>
              <w:pStyle w:val="SOWTL4-ASDEFCON"/>
            </w:pPr>
            <w:bookmarkStart w:id="1446" w:name="_Ref391465332"/>
            <w:bookmarkEnd w:id="1444"/>
            <w:bookmarkEnd w:id="1445"/>
            <w:r w:rsidRPr="00E87D3D">
              <w:t xml:space="preserve">Where the Contractor notifies the Commonwealth Representative under clause </w:t>
            </w:r>
            <w:r w:rsidRPr="00E87D3D">
              <w:fldChar w:fldCharType="begin"/>
            </w:r>
            <w:r w:rsidRPr="00E87D3D">
              <w:instrText xml:space="preserve"> REF _Ref377024827 \r \h </w:instrText>
            </w:r>
            <w:r>
              <w:instrText xml:space="preserve"> \* MERGEFORMAT </w:instrText>
            </w:r>
            <w:r w:rsidRPr="00E87D3D">
              <w:fldChar w:fldCharType="separate"/>
            </w:r>
            <w:r w:rsidR="00B664F0">
              <w:t>12.1.1.3</w:t>
            </w:r>
            <w:r w:rsidRPr="00E87D3D">
              <w:fldChar w:fldCharType="end"/>
            </w:r>
            <w:r w:rsidRPr="00E87D3D">
              <w:t>, the Contractor shall:</w:t>
            </w:r>
          </w:p>
          <w:bookmarkEnd w:id="1446"/>
          <w:p w14:paraId="70323EDE" w14:textId="77777777" w:rsidR="00E87D3D" w:rsidRPr="00E87D3D" w:rsidRDefault="00E87D3D" w:rsidP="00DE6B43">
            <w:pPr>
              <w:pStyle w:val="SOWSubL1-ASDEFCON"/>
            </w:pPr>
            <w:r w:rsidRPr="00E87D3D">
              <w:t>not use that Problematic Substance, except where otherwise Approved by the Commonwealth Representative;</w:t>
            </w:r>
          </w:p>
          <w:p w14:paraId="52A2CF45" w14:textId="77777777" w:rsidR="00E87D3D" w:rsidRPr="00E87D3D" w:rsidRDefault="00E87D3D" w:rsidP="00DE6B43">
            <w:pPr>
              <w:pStyle w:val="SOWSubL1-ASDEFCON"/>
            </w:pPr>
            <w:r w:rsidRPr="00E87D3D">
              <w:t>within 10 Working Days</w:t>
            </w:r>
            <w:bookmarkStart w:id="1447" w:name="_Ref391465342"/>
            <w:r w:rsidRPr="00E87D3D">
              <w:t>, provide to the Commonwealth Representative:</w:t>
            </w:r>
          </w:p>
          <w:p w14:paraId="4AF67763" w14:textId="75E96D04" w:rsidR="00E87D3D" w:rsidRPr="00E87D3D" w:rsidRDefault="00E87D3D" w:rsidP="00765FEF">
            <w:pPr>
              <w:pStyle w:val="SOWSubL2-ASDEFCON"/>
            </w:pPr>
            <w:bookmarkStart w:id="1448" w:name="_Ref391465339"/>
            <w:bookmarkEnd w:id="1447"/>
            <w:r w:rsidRPr="00E87D3D">
              <w:t xml:space="preserve">an Application For </w:t>
            </w:r>
            <w:r w:rsidR="00D576BD">
              <w:t xml:space="preserve">a </w:t>
            </w:r>
            <w:r w:rsidRPr="00E87D3D">
              <w:t>Deviation in accordance with clause</w:t>
            </w:r>
            <w:r w:rsidR="003026DA">
              <w:t xml:space="preserve"> </w:t>
            </w:r>
            <w:r w:rsidR="003026DA">
              <w:fldChar w:fldCharType="begin"/>
            </w:r>
            <w:r w:rsidR="003026DA">
              <w:instrText xml:space="preserve"> REF _Ref468959649 \r \h </w:instrText>
            </w:r>
            <w:r w:rsidR="003026DA">
              <w:fldChar w:fldCharType="separate"/>
            </w:r>
            <w:r w:rsidR="00B664F0">
              <w:t>11.4</w:t>
            </w:r>
            <w:r w:rsidR="003026DA">
              <w:fldChar w:fldCharType="end"/>
            </w:r>
            <w:r w:rsidRPr="00E87D3D">
              <w:t xml:space="preserve"> or an updated HSMP annex, as applicable, that includes details of the new Problematic Substance or the new purpose for an Approved Substance;</w:t>
            </w:r>
          </w:p>
          <w:bookmarkEnd w:id="1448"/>
          <w:p w14:paraId="6C4EEB53" w14:textId="77777777" w:rsidR="00E87D3D" w:rsidRPr="00E87D3D" w:rsidRDefault="00E87D3D" w:rsidP="00765FEF">
            <w:pPr>
              <w:pStyle w:val="SOWSubL2-ASDEFCON"/>
            </w:pPr>
            <w:r w:rsidRPr="00E87D3D">
              <w:t>for a newly identified Problematic Substance, a Safety Data Sheet prepared in accordance with CDRL Line Number MGT-1100; and</w:t>
            </w:r>
          </w:p>
          <w:p w14:paraId="2AA6D19B" w14:textId="77777777" w:rsidR="00E87D3D" w:rsidRPr="00E87D3D" w:rsidRDefault="00E87D3D" w:rsidP="00765FEF">
            <w:pPr>
              <w:pStyle w:val="SOWSubL2-ASDEFCON"/>
            </w:pPr>
            <w:r w:rsidRPr="00E87D3D">
              <w:t xml:space="preserve">where a new Authorisation is required, evidence that the Contractor has, or will obtain in a timely manner, </w:t>
            </w:r>
            <w:r w:rsidR="00873537">
              <w:t>that</w:t>
            </w:r>
            <w:r w:rsidRPr="00E87D3D">
              <w:t xml:space="preserve"> Authorisation; and</w:t>
            </w:r>
          </w:p>
          <w:p w14:paraId="5CC3E3ED" w14:textId="2EBD6911" w:rsidR="00E87D3D" w:rsidRPr="00E87D3D" w:rsidRDefault="00E87D3D" w:rsidP="00DE6B43">
            <w:pPr>
              <w:pStyle w:val="SOWSubL1-ASDEFCON"/>
            </w:pPr>
            <w:r w:rsidRPr="00E87D3D">
              <w:t>where the Commonwealth Representative does not Approve a Problematic Substance discovered</w:t>
            </w:r>
            <w:r w:rsidR="00504FA0">
              <w:t xml:space="preserve"> </w:t>
            </w:r>
            <w:r w:rsidRPr="00E87D3D">
              <w:t xml:space="preserve">under clause </w:t>
            </w:r>
            <w:r w:rsidRPr="00E87D3D">
              <w:fldChar w:fldCharType="begin"/>
            </w:r>
            <w:r w:rsidRPr="00E87D3D">
              <w:instrText xml:space="preserve"> REF _Ref377024827 \r \h </w:instrText>
            </w:r>
            <w:r>
              <w:instrText xml:space="preserve"> \* MERGEFORMAT </w:instrText>
            </w:r>
            <w:r w:rsidRPr="00E87D3D">
              <w:fldChar w:fldCharType="separate"/>
            </w:r>
            <w:r w:rsidR="00B664F0">
              <w:t>12.1.1.3</w:t>
            </w:r>
            <w:r w:rsidRPr="00E87D3D">
              <w:fldChar w:fldCharType="end"/>
            </w:r>
            <w:r w:rsidRPr="00E87D3D">
              <w:t>, take whatever measures are considered necessary or prudent by the Commonwealth Representative to remove the Problematic Substance and to avoid or mitigate the impact of that Problematic Substance.</w:t>
            </w:r>
          </w:p>
        </w:tc>
      </w:tr>
    </w:tbl>
    <w:p w14:paraId="7AA73059" w14:textId="77777777" w:rsidR="002E786F" w:rsidRDefault="002F4784" w:rsidP="00765FEF">
      <w:pPr>
        <w:pStyle w:val="SOWTL4-ASDEFCON"/>
      </w:pPr>
      <w:r>
        <w:t xml:space="preserve">The </w:t>
      </w:r>
      <w:r w:rsidR="002E786F">
        <w:t>Commonwealth</w:t>
      </w:r>
      <w:r w:rsidR="004D1EBA">
        <w:t xml:space="preserve"> or Contractor may,</w:t>
      </w:r>
      <w:r w:rsidR="002E786F">
        <w:t xml:space="preserve"> </w:t>
      </w:r>
      <w:r>
        <w:t>at any time</w:t>
      </w:r>
      <w:r w:rsidR="004D1EBA">
        <w:t>,</w:t>
      </w:r>
      <w:r>
        <w:t xml:space="preserve"> </w:t>
      </w:r>
      <w:r w:rsidR="004D1EBA">
        <w:t>discover</w:t>
      </w:r>
      <w:r>
        <w:t xml:space="preserve"> a </w:t>
      </w:r>
      <w:r w:rsidR="002E786F">
        <w:t xml:space="preserve">Problematic Substance in </w:t>
      </w:r>
      <w:r w:rsidR="00DE0413">
        <w:t>CMCA</w:t>
      </w:r>
      <w:r w:rsidR="00BF3CA9">
        <w:t xml:space="preserve"> which is not an Approved Substance</w:t>
      </w:r>
      <w:r w:rsidR="004D1EBA">
        <w:t>.</w:t>
      </w:r>
      <w:r>
        <w:t xml:space="preserve"> </w:t>
      </w:r>
      <w:r w:rsidR="004D1EBA">
        <w:t xml:space="preserve"> I</w:t>
      </w:r>
      <w:r>
        <w:t>n such circumstances</w:t>
      </w:r>
      <w:r w:rsidR="004D1EBA">
        <w:t>,</w:t>
      </w:r>
      <w:r w:rsidR="002E786F">
        <w:t xml:space="preserve"> the </w:t>
      </w:r>
      <w:r w:rsidR="004D1EBA">
        <w:t xml:space="preserve">party discovering the Problematic Substance </w:t>
      </w:r>
      <w:r w:rsidR="002E786F">
        <w:t>shall:</w:t>
      </w:r>
    </w:p>
    <w:p w14:paraId="7AF6C243" w14:textId="77777777" w:rsidR="00AC5D79" w:rsidRDefault="002F4784" w:rsidP="00DE6B43">
      <w:pPr>
        <w:pStyle w:val="SOWSubL1-ASDEFCON"/>
      </w:pPr>
      <w:r>
        <w:t>notify</w:t>
      </w:r>
      <w:r w:rsidR="002E786F">
        <w:t xml:space="preserve"> the </w:t>
      </w:r>
      <w:r w:rsidR="004D1EBA">
        <w:t>other party</w:t>
      </w:r>
      <w:r w:rsidR="002E786F">
        <w:t xml:space="preserve"> of the Problematic Substance </w:t>
      </w:r>
      <w:r w:rsidR="004D1EBA">
        <w:t>as soon as practicable and, in any event, within five Working Days</w:t>
      </w:r>
      <w:r w:rsidR="002E786F">
        <w:t>; and</w:t>
      </w:r>
    </w:p>
    <w:p w14:paraId="67876EF6" w14:textId="77777777" w:rsidR="002E786F" w:rsidRDefault="002E786F" w:rsidP="00DE6B43">
      <w:pPr>
        <w:pStyle w:val="SOWSubL1-ASDEFCON"/>
      </w:pPr>
      <w:r>
        <w:t xml:space="preserve">consult with the </w:t>
      </w:r>
      <w:r w:rsidR="004D1EBA">
        <w:t>other party</w:t>
      </w:r>
      <w:r>
        <w:t xml:space="preserve"> regarding </w:t>
      </w:r>
      <w:r w:rsidR="004D1EBA">
        <w:t xml:space="preserve">appropriate </w:t>
      </w:r>
      <w:r>
        <w:t xml:space="preserve">action(s) </w:t>
      </w:r>
      <w:r w:rsidR="004D1EBA">
        <w:t>that may</w:t>
      </w:r>
      <w:r>
        <w:t xml:space="preserve"> be </w:t>
      </w:r>
      <w:r w:rsidR="004D1EBA">
        <w:t>under</w:t>
      </w:r>
      <w:r>
        <w:t>taken</w:t>
      </w:r>
      <w:r w:rsidR="00BF3CA9">
        <w:t>, including but not limited to the</w:t>
      </w:r>
      <w:r>
        <w:t xml:space="preserve"> removal of the Problematic Substance</w:t>
      </w:r>
      <w:r w:rsidR="00AC5D79">
        <w:t xml:space="preserve"> or</w:t>
      </w:r>
      <w:r>
        <w:t xml:space="preserve"> update of </w:t>
      </w:r>
      <w:r w:rsidR="00AC5D79">
        <w:t>work procedures</w:t>
      </w:r>
      <w:r>
        <w:t>.</w:t>
      </w:r>
    </w:p>
    <w:p w14:paraId="51B8BF7D" w14:textId="77777777" w:rsidR="00F10DA3" w:rsidRPr="004D5B3D" w:rsidRDefault="00F10DA3" w:rsidP="00765FEF">
      <w:pPr>
        <w:pStyle w:val="SOWTL4-ASDEFCON"/>
      </w:pPr>
      <w:r w:rsidRPr="004D5B3D">
        <w:t xml:space="preserve">The Contractor shall advise the Commonwealth of </w:t>
      </w:r>
      <w:r w:rsidR="006C5F5B">
        <w:t xml:space="preserve">the existence of </w:t>
      </w:r>
      <w:r w:rsidRPr="004D5B3D">
        <w:t xml:space="preserve">a </w:t>
      </w:r>
      <w:r w:rsidR="00884902">
        <w:t xml:space="preserve">substance which is not a </w:t>
      </w:r>
      <w:r w:rsidR="00EA0250">
        <w:t>Problematic</w:t>
      </w:r>
      <w:r w:rsidR="00EA0250" w:rsidRPr="004D5B3D">
        <w:t xml:space="preserve"> </w:t>
      </w:r>
      <w:r w:rsidRPr="004D5B3D">
        <w:t>Substance</w:t>
      </w:r>
      <w:r w:rsidR="00CA6551">
        <w:t>, or otherwise represents a lower level of risk,</w:t>
      </w:r>
      <w:r w:rsidRPr="004D5B3D">
        <w:t xml:space="preserve"> </w:t>
      </w:r>
      <w:r w:rsidR="00FE2F6D">
        <w:t>that</w:t>
      </w:r>
      <w:r w:rsidR="00FE2F6D" w:rsidRPr="004D5B3D">
        <w:t xml:space="preserve"> </w:t>
      </w:r>
      <w:r w:rsidRPr="004D5B3D">
        <w:t xml:space="preserve">could be substituted for </w:t>
      </w:r>
      <w:r w:rsidR="006C5F5B">
        <w:t>any</w:t>
      </w:r>
      <w:r w:rsidR="006C5F5B" w:rsidRPr="004D5B3D">
        <w:t xml:space="preserve"> </w:t>
      </w:r>
      <w:r w:rsidR="00207D60">
        <w:t>Approved</w:t>
      </w:r>
      <w:r w:rsidR="00207D60" w:rsidRPr="004D5B3D">
        <w:t xml:space="preserve"> Substance</w:t>
      </w:r>
      <w:r w:rsidR="001D2048">
        <w:t>,</w:t>
      </w:r>
      <w:r w:rsidR="00207D60" w:rsidRPr="004D5B3D">
        <w:t xml:space="preserve"> </w:t>
      </w:r>
      <w:r w:rsidRPr="004D5B3D">
        <w:t xml:space="preserve">without significant detriment to the performance of </w:t>
      </w:r>
      <w:r w:rsidR="001259BD">
        <w:t>work under the Contract</w:t>
      </w:r>
      <w:r w:rsidR="00FE2F6D">
        <w:t>,</w:t>
      </w:r>
      <w:r w:rsidR="00FE2F6D" w:rsidRPr="00FE2F6D">
        <w:t xml:space="preserve"> </w:t>
      </w:r>
      <w:r w:rsidR="00FE2F6D">
        <w:t>as soon as practicable</w:t>
      </w:r>
      <w:r w:rsidRPr="004D5B3D">
        <w:t>.</w:t>
      </w:r>
    </w:p>
    <w:p w14:paraId="3796FC5F" w14:textId="77777777" w:rsidR="00F10DA3" w:rsidRPr="004D5B3D" w:rsidRDefault="00F10DA3" w:rsidP="00765FEF">
      <w:pPr>
        <w:pStyle w:val="SOWTL4-ASDEFCON"/>
      </w:pPr>
      <w:r w:rsidRPr="004D5B3D">
        <w:t>To the extent consistent with their function, any newly-developed</w:t>
      </w:r>
      <w:r w:rsidR="001D2048">
        <w:t xml:space="preserve"> or modified</w:t>
      </w:r>
      <w:r w:rsidRPr="004D5B3D">
        <w:t xml:space="preserve"> Deliverables shall not emit fumes, liquids, solids, heat, noise, electromagnetic or other radiation, which could be detrimental to personnel, the </w:t>
      </w:r>
      <w:r w:rsidR="00775B03">
        <w:t>E</w:t>
      </w:r>
      <w:r w:rsidRPr="004D5B3D">
        <w:t>nvironment or the operation of other equipment.</w:t>
      </w:r>
    </w:p>
    <w:p w14:paraId="365C99CF" w14:textId="77777777" w:rsidR="008C73A4" w:rsidRDefault="008C73A4" w:rsidP="000434F9">
      <w:pPr>
        <w:pStyle w:val="SOWHL3-ASDEFCON"/>
      </w:pPr>
      <w:bookmarkStart w:id="1449" w:name="_Ref320108161"/>
      <w:bookmarkStart w:id="1450" w:name="_Ref315166482"/>
      <w:r>
        <w:t>Manifest of Hazardous Chemicals (Optional)</w:t>
      </w:r>
    </w:p>
    <w:p w14:paraId="1985771D" w14:textId="77777777" w:rsidR="008C73A4" w:rsidRDefault="008C73A4" w:rsidP="00765FEF">
      <w:pPr>
        <w:pStyle w:val="NoteToDrafters-ASDEFCON"/>
      </w:pPr>
      <w:r>
        <w:t xml:space="preserve">Note to </w:t>
      </w:r>
      <w:r w:rsidR="00366C20">
        <w:t>d</w:t>
      </w:r>
      <w:r>
        <w:t xml:space="preserve">rafters: </w:t>
      </w:r>
      <w:r w:rsidR="00C33893">
        <w:t xml:space="preserve"> </w:t>
      </w:r>
      <w:r>
        <w:t>Refer to the SOW Tailoring Guide when it is likely that the Contractor will hold</w:t>
      </w:r>
      <w:r w:rsidR="002E75BB">
        <w:t xml:space="preserve"> </w:t>
      </w:r>
      <w:r w:rsidR="00AE4195">
        <w:t>‘manifest quantities’ of</w:t>
      </w:r>
      <w:r w:rsidR="003A6522">
        <w:t xml:space="preserve"> </w:t>
      </w:r>
      <w:r>
        <w:t>Hazardous Chemicals</w:t>
      </w:r>
      <w:r w:rsidR="002E75BB">
        <w:t xml:space="preserve"> </w:t>
      </w:r>
      <w:r>
        <w:t>on Commonwealth Premises</w:t>
      </w:r>
      <w:r w:rsidR="00AE4195">
        <w:t xml:space="preserve"> (noting that such chemicals and quantities are more likely to be held in a hazardous goods area by JLC)</w:t>
      </w:r>
      <w:r>
        <w:t>.</w:t>
      </w:r>
    </w:p>
    <w:p w14:paraId="30375001" w14:textId="77777777" w:rsidR="008C73A4" w:rsidRPr="00740ABD" w:rsidRDefault="008C73A4" w:rsidP="00765FEF">
      <w:pPr>
        <w:pStyle w:val="SOWTL4-ASDEFCON"/>
      </w:pPr>
      <w:r>
        <w:t>Not used.</w:t>
      </w:r>
    </w:p>
    <w:p w14:paraId="5505003E" w14:textId="77777777" w:rsidR="00CC01C9" w:rsidRDefault="00CC01C9" w:rsidP="000434F9">
      <w:pPr>
        <w:pStyle w:val="SOWHL3-ASDEFCON"/>
      </w:pPr>
      <w:bookmarkStart w:id="1451" w:name="_Ref365305433"/>
      <w:r>
        <w:t>Asbes</w:t>
      </w:r>
      <w:r w:rsidR="00567136">
        <w:t>tos Containing Materia</w:t>
      </w:r>
      <w:r>
        <w:t>l</w:t>
      </w:r>
      <w:bookmarkEnd w:id="1449"/>
      <w:bookmarkEnd w:id="1451"/>
      <w:r w:rsidR="00AE578E">
        <w:t xml:space="preserve"> (Optional)</w:t>
      </w:r>
    </w:p>
    <w:p w14:paraId="3BE7281C" w14:textId="14BEBB67" w:rsidR="0033121F" w:rsidRDefault="0033121F" w:rsidP="000434F9">
      <w:pPr>
        <w:pStyle w:val="Note-ASDEFCON"/>
      </w:pPr>
      <w:r>
        <w:t xml:space="preserve">Note: </w:t>
      </w:r>
      <w:r w:rsidR="00C33893">
        <w:t xml:space="preserve"> </w:t>
      </w:r>
      <w:r>
        <w:t xml:space="preserve">If applicable, Asbestos </w:t>
      </w:r>
      <w:r w:rsidR="00F02F60">
        <w:t xml:space="preserve">Containing Material </w:t>
      </w:r>
      <w:r w:rsidR="003647AB">
        <w:t>within</w:t>
      </w:r>
      <w:r>
        <w:t xml:space="preserve"> Commonwealth Premises is addressed </w:t>
      </w:r>
      <w:r w:rsidR="00F02F60">
        <w:t xml:space="preserve">in </w:t>
      </w:r>
      <w:r>
        <w:t xml:space="preserve">clause </w:t>
      </w:r>
      <w:r>
        <w:fldChar w:fldCharType="begin"/>
      </w:r>
      <w:r>
        <w:instrText xml:space="preserve"> REF _Ref300842806 \r \h </w:instrText>
      </w:r>
      <w:r w:rsidR="003163D6">
        <w:instrText xml:space="preserve"> \* MERGEFORMAT </w:instrText>
      </w:r>
      <w:r>
        <w:fldChar w:fldCharType="separate"/>
      </w:r>
      <w:r w:rsidR="00B664F0">
        <w:t>12.3.1</w:t>
      </w:r>
      <w:r>
        <w:fldChar w:fldCharType="end"/>
      </w:r>
      <w:r>
        <w:t>.</w:t>
      </w:r>
    </w:p>
    <w:p w14:paraId="2DFA8EFE" w14:textId="77777777" w:rsidR="00B43714" w:rsidRDefault="00F10DA3" w:rsidP="00765FEF">
      <w:pPr>
        <w:pStyle w:val="SOWTL4-ASDEFCON"/>
      </w:pPr>
      <w:bookmarkStart w:id="1452" w:name="_Ref317060419"/>
      <w:r w:rsidRPr="009F2A2D">
        <w:t xml:space="preserve">The Commonwealth </w:t>
      </w:r>
      <w:r w:rsidR="00042479">
        <w:t>shall</w:t>
      </w:r>
      <w:r w:rsidR="00042479" w:rsidRPr="009F2A2D">
        <w:t xml:space="preserve"> </w:t>
      </w:r>
      <w:r w:rsidRPr="009F2A2D">
        <w:t>notify the Contractor</w:t>
      </w:r>
      <w:r>
        <w:t xml:space="preserve"> of </w:t>
      </w:r>
      <w:r w:rsidR="00CE2DDF">
        <w:t>Asbestos Containing Material (</w:t>
      </w:r>
      <w:r>
        <w:t>ACM</w:t>
      </w:r>
      <w:r w:rsidR="00CE2DDF">
        <w:t>)</w:t>
      </w:r>
      <w:r>
        <w:t xml:space="preserve"> that has been discovered in </w:t>
      </w:r>
      <w:r w:rsidR="00C874F8">
        <w:t>CMCA</w:t>
      </w:r>
      <w:r>
        <w:t xml:space="preserve">.  </w:t>
      </w:r>
      <w:r w:rsidR="00B31055">
        <w:t xml:space="preserve">The Contractor may also discover ACM in </w:t>
      </w:r>
      <w:r w:rsidR="00C874F8">
        <w:t>CMCA</w:t>
      </w:r>
      <w:r w:rsidR="00B31055" w:rsidRPr="009F2A2D">
        <w:t>,</w:t>
      </w:r>
      <w:r w:rsidR="00B31055">
        <w:t xml:space="preserve"> an</w:t>
      </w:r>
      <w:r w:rsidR="00F23FD7">
        <w:t>d</w:t>
      </w:r>
      <w:r w:rsidR="00B31055">
        <w:t xml:space="preserve"> in such circumstances</w:t>
      </w:r>
      <w:r w:rsidR="00B31055" w:rsidRPr="009F2A2D">
        <w:t xml:space="preserve"> the Contractor shall notify the Commonwealth Representative of that discovery as soon as practicable</w:t>
      </w:r>
      <w:r w:rsidR="00B31055">
        <w:t>.</w:t>
      </w:r>
      <w:bookmarkEnd w:id="1450"/>
      <w:bookmarkEnd w:id="1452"/>
    </w:p>
    <w:p w14:paraId="004C716E" w14:textId="3FC7B56D" w:rsidR="00891F06" w:rsidRDefault="00891F06" w:rsidP="00765FEF">
      <w:pPr>
        <w:pStyle w:val="SOWTL4-ASDEFCON"/>
      </w:pPr>
      <w:r>
        <w:t xml:space="preserve">Notification under clause </w:t>
      </w:r>
      <w:r w:rsidR="00567136">
        <w:fldChar w:fldCharType="begin"/>
      </w:r>
      <w:r w:rsidR="00567136">
        <w:instrText xml:space="preserve"> REF _Ref317060419 \r \h </w:instrText>
      </w:r>
      <w:r w:rsidR="00567136">
        <w:fldChar w:fldCharType="separate"/>
      </w:r>
      <w:r w:rsidR="00B664F0">
        <w:t>12.1.3.1</w:t>
      </w:r>
      <w:r w:rsidR="00567136">
        <w:fldChar w:fldCharType="end"/>
      </w:r>
      <w:r>
        <w:t xml:space="preserve"> </w:t>
      </w:r>
      <w:r w:rsidR="00F22EBF">
        <w:t xml:space="preserve">by either party </w:t>
      </w:r>
      <w:r>
        <w:t xml:space="preserve">shall, as a minimum, </w:t>
      </w:r>
      <w:r w:rsidR="00A7231D">
        <w:t>identify the condition (ie</w:t>
      </w:r>
      <w:r>
        <w:t>, friable, non-friable</w:t>
      </w:r>
      <w:r w:rsidR="00A7231D">
        <w:t xml:space="preserve"> but </w:t>
      </w:r>
      <w:r>
        <w:t xml:space="preserve">likely to become friable, </w:t>
      </w:r>
      <w:r w:rsidR="00C11355">
        <w:t xml:space="preserve">or </w:t>
      </w:r>
      <w:r w:rsidR="00A7231D">
        <w:t>non-friable</w:t>
      </w:r>
      <w:r>
        <w:t>) and estimated quantity of the ACM</w:t>
      </w:r>
      <w:r w:rsidR="00116AF8">
        <w:t xml:space="preserve"> as assessed in accordance with regulatory requirements</w:t>
      </w:r>
      <w:r w:rsidR="00B714B9">
        <w:t>.</w:t>
      </w:r>
    </w:p>
    <w:p w14:paraId="0FA8438F" w14:textId="56E0E439" w:rsidR="00B52EC0" w:rsidRPr="0080405C" w:rsidRDefault="00F10DA3" w:rsidP="00765FEF">
      <w:pPr>
        <w:pStyle w:val="SOWTL4-ASDEFCON"/>
      </w:pPr>
      <w:bookmarkStart w:id="1453" w:name="_Ref317060503"/>
      <w:r w:rsidRPr="0080405C">
        <w:t xml:space="preserve">Without limiting the Contractor’s </w:t>
      </w:r>
      <w:r w:rsidR="00FA7091">
        <w:t>obligations under the Contract</w:t>
      </w:r>
      <w:r w:rsidR="00FA7091" w:rsidRPr="0080405C">
        <w:t xml:space="preserve"> </w:t>
      </w:r>
      <w:r w:rsidRPr="0080405C">
        <w:t xml:space="preserve">with respect to ACM, </w:t>
      </w:r>
      <w:r w:rsidR="00BE2315" w:rsidRPr="0080405C">
        <w:t xml:space="preserve">where either party </w:t>
      </w:r>
      <w:r w:rsidRPr="0080405C">
        <w:t>notifi</w:t>
      </w:r>
      <w:r w:rsidR="00BE2315" w:rsidRPr="0080405C">
        <w:t>es the other party</w:t>
      </w:r>
      <w:r w:rsidR="00B31055" w:rsidRPr="0080405C">
        <w:t xml:space="preserve"> under clause </w:t>
      </w:r>
      <w:r w:rsidR="00567136" w:rsidRPr="0080405C">
        <w:fldChar w:fldCharType="begin"/>
      </w:r>
      <w:r w:rsidR="00567136" w:rsidRPr="0080405C">
        <w:instrText xml:space="preserve"> REF _Ref317060419 \r \h </w:instrText>
      </w:r>
      <w:r w:rsidR="0080405C">
        <w:instrText xml:space="preserve"> \* MERGEFORMAT </w:instrText>
      </w:r>
      <w:r w:rsidR="00567136" w:rsidRPr="0080405C">
        <w:fldChar w:fldCharType="separate"/>
      </w:r>
      <w:r w:rsidR="00B664F0">
        <w:t>12.1.3.1</w:t>
      </w:r>
      <w:r w:rsidR="00567136" w:rsidRPr="0080405C">
        <w:fldChar w:fldCharType="end"/>
      </w:r>
      <w:r w:rsidR="00B52EC0" w:rsidRPr="0080405C">
        <w:t>:</w:t>
      </w:r>
      <w:bookmarkEnd w:id="1453"/>
    </w:p>
    <w:p w14:paraId="45347A13" w14:textId="77777777" w:rsidR="00B52EC0" w:rsidRPr="0080405C" w:rsidRDefault="00450D2D" w:rsidP="00DE6B43">
      <w:pPr>
        <w:pStyle w:val="SOWSubL1-ASDEFCON"/>
      </w:pPr>
      <w:bookmarkStart w:id="1454" w:name="_Ref521651994"/>
      <w:r w:rsidRPr="0080405C">
        <w:t xml:space="preserve">for </w:t>
      </w:r>
      <w:r w:rsidR="00B52EC0" w:rsidRPr="0080405C">
        <w:t>ACM that is friable</w:t>
      </w:r>
      <w:r w:rsidR="00051450" w:rsidRPr="0080405C">
        <w:t xml:space="preserve"> or</w:t>
      </w:r>
      <w:r w:rsidR="00B52EC0" w:rsidRPr="0080405C">
        <w:t xml:space="preserve"> likely to become friable</w:t>
      </w:r>
      <w:r w:rsidRPr="0080405C">
        <w:t xml:space="preserve">, </w:t>
      </w:r>
      <w:r w:rsidR="00302DA1" w:rsidRPr="0080405C">
        <w:t xml:space="preserve">the parties shall </w:t>
      </w:r>
      <w:r w:rsidR="00894AB0" w:rsidRPr="0080405C">
        <w:t>make the workplace safe</w:t>
      </w:r>
      <w:r w:rsidR="00917D69" w:rsidRPr="0080405C">
        <w:t xml:space="preserve"> and</w:t>
      </w:r>
      <w:r w:rsidR="00051450" w:rsidRPr="0080405C">
        <w:t xml:space="preserve"> eliminate the risk of exposure to that ACM</w:t>
      </w:r>
      <w:r w:rsidR="00B52EC0" w:rsidRPr="0080405C">
        <w:t>;</w:t>
      </w:r>
      <w:bookmarkEnd w:id="1454"/>
    </w:p>
    <w:p w14:paraId="093C0ACC" w14:textId="77777777" w:rsidR="00C24F0F" w:rsidRDefault="00B52EC0" w:rsidP="00DE6B43">
      <w:pPr>
        <w:pStyle w:val="SOWSubL1-ASDEFCON"/>
      </w:pPr>
      <w:bookmarkStart w:id="1455" w:name="_Ref521651998"/>
      <w:r>
        <w:t>in all other cases,</w:t>
      </w:r>
      <w:r w:rsidR="00F10DA3">
        <w:t xml:space="preserve"> </w:t>
      </w:r>
      <w:r w:rsidR="00AD02A4">
        <w:t xml:space="preserve">the Contractor shall </w:t>
      </w:r>
      <w:r w:rsidR="00F10DA3" w:rsidRPr="009F2A2D">
        <w:t xml:space="preserve">take whatever measures are considered necessary or prudent by the Commonwealth Representative to </w:t>
      </w:r>
      <w:r>
        <w:t>manage the ACM until</w:t>
      </w:r>
      <w:r w:rsidR="00450D2D">
        <w:t xml:space="preserve"> its</w:t>
      </w:r>
      <w:r>
        <w:t xml:space="preserve"> remov</w:t>
      </w:r>
      <w:r w:rsidR="00450D2D">
        <w:t>al</w:t>
      </w:r>
      <w:r w:rsidR="00C24F0F">
        <w:t>; and</w:t>
      </w:r>
      <w:bookmarkEnd w:id="1455"/>
    </w:p>
    <w:p w14:paraId="5F76DC45" w14:textId="119C27E3" w:rsidR="00CC01C9" w:rsidRDefault="00C24F0F" w:rsidP="00DE6B43">
      <w:pPr>
        <w:pStyle w:val="SOWSubL1-ASDEFCON"/>
      </w:pPr>
      <w:r>
        <w:t xml:space="preserve">the parties shall, so far as is reasonably practicable, consult co-operate and co-ordinate their activities to ensure compliance with clauses </w:t>
      </w:r>
      <w:r w:rsidR="00FC6754">
        <w:fldChar w:fldCharType="begin"/>
      </w:r>
      <w:r w:rsidR="00FC6754">
        <w:instrText xml:space="preserve"> REF _Ref521651994 \w \h </w:instrText>
      </w:r>
      <w:r w:rsidR="00FC6754">
        <w:fldChar w:fldCharType="separate"/>
      </w:r>
      <w:r w:rsidR="00B664F0">
        <w:t>12.1.3.3a</w:t>
      </w:r>
      <w:r w:rsidR="00FC6754">
        <w:fldChar w:fldCharType="end"/>
      </w:r>
      <w:r>
        <w:t xml:space="preserve"> and </w:t>
      </w:r>
      <w:r w:rsidR="00FC6754">
        <w:fldChar w:fldCharType="begin"/>
      </w:r>
      <w:r w:rsidR="00FC6754">
        <w:instrText xml:space="preserve"> REF _Ref521651998 \w \h </w:instrText>
      </w:r>
      <w:r w:rsidR="00FC6754">
        <w:fldChar w:fldCharType="separate"/>
      </w:r>
      <w:r w:rsidR="00B664F0">
        <w:t>12.1.3.3b</w:t>
      </w:r>
      <w:r w:rsidR="00FC6754">
        <w:fldChar w:fldCharType="end"/>
      </w:r>
      <w:r w:rsidR="00B52EC0">
        <w:t>.</w:t>
      </w:r>
    </w:p>
    <w:p w14:paraId="6DED2AB1" w14:textId="77777777" w:rsidR="00E718AD" w:rsidRDefault="007665BC" w:rsidP="00765FEF">
      <w:pPr>
        <w:pStyle w:val="SOWTL4-ASDEFCON"/>
      </w:pPr>
      <w:r>
        <w:t>T</w:t>
      </w:r>
      <w:r w:rsidR="00567136" w:rsidRPr="004D5B3D">
        <w:t xml:space="preserve">he Contractor shall </w:t>
      </w:r>
      <w:r w:rsidR="00567136">
        <w:t xml:space="preserve">remove </w:t>
      </w:r>
      <w:r w:rsidR="0033121F">
        <w:t xml:space="preserve">any </w:t>
      </w:r>
      <w:r w:rsidR="00567136">
        <w:t xml:space="preserve">ACM </w:t>
      </w:r>
      <w:r w:rsidR="0033121F">
        <w:t>brought onto Commonwealth Premises by the Contractor or its Subcontractors</w:t>
      </w:r>
      <w:r w:rsidR="009C5EEE">
        <w:t xml:space="preserve"> at its own cost</w:t>
      </w:r>
      <w:r w:rsidR="00AD42E1">
        <w:t>.</w:t>
      </w:r>
    </w:p>
    <w:p w14:paraId="3E8BAA28" w14:textId="77777777" w:rsidR="00564FEF" w:rsidRDefault="00564FEF" w:rsidP="00765FEF">
      <w:pPr>
        <w:pStyle w:val="SOWTL4-ASDEFCON"/>
      </w:pPr>
      <w:r>
        <w:t xml:space="preserve">The Contractor shall ensure that there is no ACM in newly-developed </w:t>
      </w:r>
      <w:r w:rsidRPr="004D5B3D">
        <w:t>Deliverables</w:t>
      </w:r>
      <w:r>
        <w:t xml:space="preserve"> and/or substitute Items.  Where the Services include</w:t>
      </w:r>
      <w:r w:rsidR="009C5EEE">
        <w:t xml:space="preserve"> </w:t>
      </w:r>
      <w:r w:rsidR="007A1634">
        <w:t>the supply of</w:t>
      </w:r>
      <w:r>
        <w:t xml:space="preserve"> any new high temperature and high friction </w:t>
      </w:r>
      <w:r w:rsidR="00917D69">
        <w:t>components sourced from overseas</w:t>
      </w:r>
      <w:r>
        <w:t>, the Contractor shall, where requested in writing by the Commonwealth Representative, provide the Commonwealth Representative with written assurance</w:t>
      </w:r>
      <w:r w:rsidRPr="007227E0">
        <w:t xml:space="preserve"> </w:t>
      </w:r>
      <w:r>
        <w:t>that there is no ACM in those Items, supported by test results of a representative sample of such Items, prepared to AS 4964-2004 (or equivalent) or other quantitative data acceptable to the Commonwealth</w:t>
      </w:r>
      <w:r w:rsidRPr="00195AA1">
        <w:t xml:space="preserve"> </w:t>
      </w:r>
      <w:r>
        <w:t>Representative.</w:t>
      </w:r>
    </w:p>
    <w:p w14:paraId="0F0BA311" w14:textId="221D4DAE" w:rsidR="000A545E" w:rsidRPr="00C331DF" w:rsidRDefault="000A545E" w:rsidP="00765FEF">
      <w:pPr>
        <w:pStyle w:val="SOWTL4-ASDEFCON"/>
        <w:rPr>
          <w:szCs w:val="20"/>
        </w:rPr>
      </w:pPr>
      <w:r>
        <w:t xml:space="preserve">Nothing in this clause </w:t>
      </w:r>
      <w:r w:rsidR="00FE7847">
        <w:fldChar w:fldCharType="begin"/>
      </w:r>
      <w:r w:rsidR="00FE7847">
        <w:instrText xml:space="preserve"> REF _Ref365305433 \r \h </w:instrText>
      </w:r>
      <w:r w:rsidR="00FE7847">
        <w:fldChar w:fldCharType="separate"/>
      </w:r>
      <w:r w:rsidR="00B664F0">
        <w:t>12.1.3</w:t>
      </w:r>
      <w:r w:rsidR="00FE7847">
        <w:fldChar w:fldCharType="end"/>
      </w:r>
      <w:r>
        <w:t xml:space="preserve"> limits the obligations of the Contractor under clause </w:t>
      </w:r>
      <w:r w:rsidR="00E57F43">
        <w:t>12</w:t>
      </w:r>
      <w:r w:rsidR="004B6ADC">
        <w:t>.4.12</w:t>
      </w:r>
      <w:r w:rsidRPr="00C331DF">
        <w:t xml:space="preserve"> of the COC</w:t>
      </w:r>
      <w:r w:rsidRPr="00F02E92">
        <w:t>.</w:t>
      </w:r>
    </w:p>
    <w:p w14:paraId="4C7B712E" w14:textId="77777777" w:rsidR="00191A8E" w:rsidRDefault="00191A8E" w:rsidP="000434F9">
      <w:pPr>
        <w:pStyle w:val="SOWHL3-ASDEFCON"/>
      </w:pPr>
      <w:bookmarkStart w:id="1456" w:name="_Ref365305373"/>
      <w:bookmarkStart w:id="1457" w:name="_Ref300843079"/>
      <w:r>
        <w:t>Problematic Sources</w:t>
      </w:r>
      <w:r w:rsidR="001A1DEE">
        <w:t xml:space="preserve"> (Optional)</w:t>
      </w:r>
      <w:bookmarkEnd w:id="1456"/>
    </w:p>
    <w:p w14:paraId="36B1DFC8" w14:textId="77777777" w:rsidR="00A059E8" w:rsidRDefault="00A059E8" w:rsidP="00765FEF">
      <w:pPr>
        <w:pStyle w:val="NoteToDrafters-ASDEFCON"/>
      </w:pPr>
      <w:r>
        <w:t xml:space="preserve">Note to drafters: </w:t>
      </w:r>
      <w:r w:rsidR="00C33893">
        <w:t xml:space="preserve"> </w:t>
      </w:r>
      <w:r>
        <w:t xml:space="preserve">The following clauses </w:t>
      </w:r>
      <w:r w:rsidR="00174F5D">
        <w:t>should be included</w:t>
      </w:r>
      <w:r>
        <w:t xml:space="preserve"> if Services </w:t>
      </w:r>
      <w:r w:rsidR="00174F5D">
        <w:t>will be provided to</w:t>
      </w:r>
      <w:r>
        <w:t xml:space="preserve"> </w:t>
      </w:r>
      <w:r w:rsidR="00174F5D">
        <w:t xml:space="preserve">a </w:t>
      </w:r>
      <w:r>
        <w:t>Product contain</w:t>
      </w:r>
      <w:r w:rsidR="00174F5D">
        <w:t>ing</w:t>
      </w:r>
      <w:r>
        <w:t xml:space="preserve"> a Problematic Source (eg, a laser</w:t>
      </w:r>
      <w:r w:rsidR="00174F5D">
        <w:t xml:space="preserve"> designator</w:t>
      </w:r>
      <w:r>
        <w:t>) or will use a Problematic Source (eg, for non-destructive test).  If not required</w:t>
      </w:r>
      <w:r w:rsidR="0097681F">
        <w:t>,</w:t>
      </w:r>
      <w:r>
        <w:t xml:space="preserve"> the following clauses should be deleted and replaced with ‘Not used</w:t>
      </w:r>
      <w:r w:rsidR="008269D5">
        <w:t>’</w:t>
      </w:r>
      <w:r>
        <w:t>.  Refer to the SOW Tailoring Guide for further information.</w:t>
      </w:r>
    </w:p>
    <w:p w14:paraId="60E2CEFA" w14:textId="77777777" w:rsidR="008C0FFE" w:rsidRDefault="001A1DEE" w:rsidP="00765FEF">
      <w:pPr>
        <w:pStyle w:val="SOWTL4-ASDEFCON"/>
      </w:pPr>
      <w:bookmarkStart w:id="1458" w:name="_Ref317581250"/>
      <w:r>
        <w:t xml:space="preserve">Where the </w:t>
      </w:r>
      <w:r w:rsidR="006B44F9">
        <w:t xml:space="preserve">Services </w:t>
      </w:r>
      <w:r>
        <w:t xml:space="preserve">require the use of </w:t>
      </w:r>
      <w:r w:rsidR="008C0FFE">
        <w:t>a Problematic Source, t</w:t>
      </w:r>
      <w:r w:rsidR="006C3BA6" w:rsidRPr="004D5B3D">
        <w:t>he Contractor shall</w:t>
      </w:r>
      <w:r w:rsidR="008C0FFE">
        <w:t>:</w:t>
      </w:r>
      <w:bookmarkEnd w:id="1458"/>
    </w:p>
    <w:p w14:paraId="782B260F" w14:textId="77777777" w:rsidR="00111B7B" w:rsidRDefault="008C0FFE" w:rsidP="00DE6B43">
      <w:pPr>
        <w:pStyle w:val="SOWSubL1-ASDEFCON"/>
      </w:pPr>
      <w:r>
        <w:t xml:space="preserve">only </w:t>
      </w:r>
      <w:r w:rsidR="001A1DEE">
        <w:t xml:space="preserve">use </w:t>
      </w:r>
      <w:r>
        <w:t>the</w:t>
      </w:r>
      <w:r w:rsidR="006C3BA6">
        <w:t xml:space="preserve"> Problematic Source</w:t>
      </w:r>
      <w:r w:rsidR="00111B7B">
        <w:t>:</w:t>
      </w:r>
    </w:p>
    <w:p w14:paraId="2A5FF41A" w14:textId="2584B531" w:rsidR="00907331" w:rsidRDefault="00907331" w:rsidP="00765FEF">
      <w:pPr>
        <w:pStyle w:val="NoteToDrafters-ASDEFCON"/>
      </w:pPr>
      <w:r>
        <w:t xml:space="preserve">Note to drafters: </w:t>
      </w:r>
      <w:r w:rsidR="00C33893">
        <w:t xml:space="preserve"> </w:t>
      </w:r>
      <w:r>
        <w:t xml:space="preserve">The selection of the HSMP or SSMP at clause </w:t>
      </w:r>
      <w:r w:rsidR="008E20DA">
        <w:fldChar w:fldCharType="begin"/>
      </w:r>
      <w:r w:rsidR="008E20DA">
        <w:instrText xml:space="preserve"> REF _Ref317581250 \r \h </w:instrText>
      </w:r>
      <w:r w:rsidR="008E20DA">
        <w:fldChar w:fldCharType="separate"/>
      </w:r>
      <w:r w:rsidR="00B664F0">
        <w:t>12.1.4.1</w:t>
      </w:r>
      <w:r w:rsidR="008E20DA">
        <w:fldChar w:fldCharType="end"/>
      </w:r>
      <w:r>
        <w:t xml:space="preserve">a(i) should </w:t>
      </w:r>
      <w:r w:rsidR="00CA6551">
        <w:t>match</w:t>
      </w:r>
      <w:r>
        <w:t xml:space="preserve"> the option selected in clause </w:t>
      </w:r>
      <w:r w:rsidR="008E20DA">
        <w:fldChar w:fldCharType="begin"/>
      </w:r>
      <w:r w:rsidR="008E20DA">
        <w:instrText xml:space="preserve"> REF _Ref391465414 \r \h </w:instrText>
      </w:r>
      <w:r w:rsidR="008E20DA">
        <w:fldChar w:fldCharType="separate"/>
      </w:r>
      <w:r w:rsidR="00B664F0">
        <w:t>12.3.3.2</w:t>
      </w:r>
      <w:r w:rsidR="008E20DA">
        <w:fldChar w:fldCharType="end"/>
      </w:r>
      <w:r>
        <w:t>.</w:t>
      </w:r>
    </w:p>
    <w:p w14:paraId="3E245D97" w14:textId="76C78E3E" w:rsidR="00111B7B" w:rsidRDefault="00111B7B" w:rsidP="00765FEF">
      <w:pPr>
        <w:pStyle w:val="SOWSubL2-ASDEFCON"/>
      </w:pPr>
      <w:r>
        <w:t xml:space="preserve">for a purpose that is </w:t>
      </w:r>
      <w:r w:rsidR="003F7C9A">
        <w:t xml:space="preserve">Approved </w:t>
      </w:r>
      <w:r>
        <w:t xml:space="preserve">by the Commonwealth Representative and specified in </w:t>
      </w:r>
      <w:r w:rsidR="00AE3351">
        <w:t xml:space="preserve">the Approved </w:t>
      </w:r>
      <w:r w:rsidR="00D407AB">
        <w:fldChar w:fldCharType="begin">
          <w:ffData>
            <w:name w:val="Text67"/>
            <w:enabled/>
            <w:calcOnExit w:val="0"/>
            <w:textInput>
              <w:default w:val="[…INSERT 'HSMP' OR 'SSMP'…]"/>
            </w:textInput>
          </w:ffData>
        </w:fldChar>
      </w:r>
      <w:r w:rsidR="00D407AB">
        <w:instrText xml:space="preserve"> </w:instrText>
      </w:r>
      <w:bookmarkStart w:id="1459" w:name="Text67"/>
      <w:r w:rsidR="00D407AB">
        <w:instrText xml:space="preserve">FORMTEXT </w:instrText>
      </w:r>
      <w:r w:rsidR="00D407AB">
        <w:fldChar w:fldCharType="separate"/>
      </w:r>
      <w:r w:rsidR="007A5421">
        <w:rPr>
          <w:noProof/>
        </w:rPr>
        <w:t>[…INSERT 'HSMP' OR 'SSMP'…]</w:t>
      </w:r>
      <w:r w:rsidR="00D407AB">
        <w:fldChar w:fldCharType="end"/>
      </w:r>
      <w:bookmarkEnd w:id="1459"/>
      <w:r w:rsidR="002E22E1">
        <w:t>;</w:t>
      </w:r>
      <w:r>
        <w:t xml:space="preserve"> and</w:t>
      </w:r>
    </w:p>
    <w:p w14:paraId="14274306" w14:textId="77777777" w:rsidR="006C3BA6" w:rsidRPr="004D5B3D" w:rsidRDefault="008C0FFE" w:rsidP="00765FEF">
      <w:pPr>
        <w:pStyle w:val="SOWSubL2-ASDEFCON"/>
      </w:pPr>
      <w:r>
        <w:t xml:space="preserve">in accordance with the </w:t>
      </w:r>
      <w:r w:rsidR="00673508">
        <w:t xml:space="preserve">applicable </w:t>
      </w:r>
      <w:r>
        <w:t xml:space="preserve">source </w:t>
      </w:r>
      <w:r w:rsidR="00230674">
        <w:t xml:space="preserve">licence </w:t>
      </w:r>
      <w:r w:rsidR="003C0FC9">
        <w:t xml:space="preserve">or facility </w:t>
      </w:r>
      <w:r>
        <w:t>licence;</w:t>
      </w:r>
      <w:r w:rsidR="00C03878">
        <w:t xml:space="preserve"> and</w:t>
      </w:r>
    </w:p>
    <w:p w14:paraId="4142F680" w14:textId="77777777" w:rsidR="00191A8E" w:rsidRDefault="00C2702B" w:rsidP="00DE6B43">
      <w:pPr>
        <w:pStyle w:val="SOWSubL1-ASDEFCON"/>
      </w:pPr>
      <w:r>
        <w:t xml:space="preserve">where not covered by a Defence source or facility licence, </w:t>
      </w:r>
      <w:r w:rsidR="00C26FE6">
        <w:t>provide</w:t>
      </w:r>
      <w:r w:rsidR="00191A8E" w:rsidRPr="004D5B3D">
        <w:t xml:space="preserve"> evidence of the</w:t>
      </w:r>
      <w:r w:rsidR="00C92DF5">
        <w:t xml:space="preserve"> </w:t>
      </w:r>
      <w:r w:rsidR="003C0FC9">
        <w:t xml:space="preserve">applicable </w:t>
      </w:r>
      <w:r w:rsidR="00174F5D">
        <w:t xml:space="preserve">Authorisation </w:t>
      </w:r>
      <w:r w:rsidR="00673508">
        <w:t>(</w:t>
      </w:r>
      <w:r w:rsidR="00B0716C">
        <w:t>eg</w:t>
      </w:r>
      <w:r w:rsidR="00174F5D">
        <w:t>,</w:t>
      </w:r>
      <w:r w:rsidR="00174F5D" w:rsidRPr="00174F5D">
        <w:t xml:space="preserve"> </w:t>
      </w:r>
      <w:r w:rsidR="00092550">
        <w:t>the Contractor’s licence</w:t>
      </w:r>
      <w:r w:rsidR="00C92DF5">
        <w:t>)</w:t>
      </w:r>
      <w:r w:rsidR="006C3BA6">
        <w:t xml:space="preserve"> </w:t>
      </w:r>
      <w:r w:rsidR="00191A8E" w:rsidRPr="004D5B3D">
        <w:t xml:space="preserve">to the Commonwealth Representative before commencing any work that involves the </w:t>
      </w:r>
      <w:r w:rsidR="006C3BA6">
        <w:t>Problematic Source.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A43FEC" w14:paraId="330C687B" w14:textId="77777777" w:rsidTr="00726094">
        <w:tc>
          <w:tcPr>
            <w:tcW w:w="9179" w:type="dxa"/>
            <w:shd w:val="clear" w:color="auto" w:fill="auto"/>
          </w:tcPr>
          <w:p w14:paraId="40F7649E" w14:textId="77777777" w:rsidR="00A43FEC" w:rsidRPr="00726094" w:rsidRDefault="00A43FEC" w:rsidP="000434F9">
            <w:pPr>
              <w:pStyle w:val="ASDEFCONOption"/>
            </w:pPr>
            <w:r w:rsidRPr="00726094">
              <w:t xml:space="preserve">Option: </w:t>
            </w:r>
            <w:r w:rsidR="00C33893">
              <w:t xml:space="preserve"> </w:t>
            </w:r>
            <w:r w:rsidRPr="00726094">
              <w:t>Include when Problematic Sources may be used on Commonwealth Premises.</w:t>
            </w:r>
          </w:p>
          <w:p w14:paraId="6DDBCC40" w14:textId="77777777" w:rsidR="00A43FEC" w:rsidRDefault="00A43FEC" w:rsidP="00765FEF">
            <w:pPr>
              <w:pStyle w:val="SOWTL4-ASDEFCON"/>
            </w:pPr>
            <w:r>
              <w:t>Without limiting the Contractor’s obligations under clause 1</w:t>
            </w:r>
            <w:r w:rsidR="00E57F43">
              <w:t>2.4</w:t>
            </w:r>
            <w:r>
              <w:t xml:space="preserve"> of the COC, </w:t>
            </w:r>
            <w:r w:rsidRPr="004D5B3D">
              <w:t xml:space="preserve">the Contractor shall ensure that Services </w:t>
            </w:r>
            <w:r>
              <w:t xml:space="preserve">involving a Problematic Source </w:t>
            </w:r>
            <w:r w:rsidR="0097681F">
              <w:t>on</w:t>
            </w:r>
            <w:r>
              <w:t xml:space="preserve"> Commonwealth Premises are</w:t>
            </w:r>
            <w:r w:rsidRPr="004D5B3D">
              <w:t xml:space="preserve"> performed in accordance with the:</w:t>
            </w:r>
          </w:p>
          <w:p w14:paraId="24379EB3" w14:textId="77777777" w:rsidR="00A43FEC" w:rsidRPr="00726094" w:rsidRDefault="00A43FEC" w:rsidP="00765FEF">
            <w:pPr>
              <w:pStyle w:val="NoteToDrafters-ASDEFCON"/>
            </w:pPr>
            <w:r w:rsidRPr="00726094">
              <w:t xml:space="preserve">Note to drafters:  Insert applicable references in the clause below, including chapters from the Defence Radiation Safety </w:t>
            </w:r>
            <w:r w:rsidR="00E57F43">
              <w:t>Manual</w:t>
            </w:r>
            <w:r w:rsidRPr="00726094">
              <w:t xml:space="preserve"> for the type</w:t>
            </w:r>
            <w:r w:rsidR="00E57F43">
              <w:t>(s)</w:t>
            </w:r>
            <w:r w:rsidRPr="00726094">
              <w:t xml:space="preserve"> of radiation produced by the Problematic Source(s).</w:t>
            </w:r>
          </w:p>
          <w:p w14:paraId="04CFFECA" w14:textId="4A71695A" w:rsidR="00A43FEC" w:rsidRPr="004D5B3D" w:rsidRDefault="00A43FEC"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7A5421">
              <w:rPr>
                <w:noProof/>
              </w:rPr>
              <w:t>[…INSERT REFERENCE INCLUDING DOCUMENT AND SECTION…]</w:t>
            </w:r>
            <w:r w:rsidRPr="004D5B3D">
              <w:fldChar w:fldCharType="end"/>
            </w:r>
            <w:r w:rsidRPr="004D5B3D">
              <w:t>; and</w:t>
            </w:r>
          </w:p>
          <w:p w14:paraId="3A6E42FB" w14:textId="63880B9A" w:rsidR="00A43FEC" w:rsidRDefault="00A43FEC"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7A5421">
              <w:rPr>
                <w:noProof/>
              </w:rPr>
              <w:t>[…INSERT REFERENCE INCLUDING DOCUMENT AND SECTION…]</w:t>
            </w:r>
            <w:r w:rsidRPr="004D5B3D">
              <w:fldChar w:fldCharType="end"/>
            </w:r>
          </w:p>
        </w:tc>
      </w:tr>
    </w:tbl>
    <w:p w14:paraId="7E111397" w14:textId="68300ACB" w:rsidR="00A43FEC" w:rsidRDefault="00220970" w:rsidP="00765FEF">
      <w:pPr>
        <w:pStyle w:val="SOWTL4-ASDEFCON"/>
      </w:pPr>
      <w:bookmarkStart w:id="1460" w:name="_Ref391465981"/>
      <w:bookmarkStart w:id="1461" w:name="_Ref327262747"/>
      <w:r>
        <w:t xml:space="preserve">Without limiting clause </w:t>
      </w:r>
      <w:r w:rsidR="00E60269">
        <w:fldChar w:fldCharType="begin"/>
      </w:r>
      <w:r w:rsidR="00E60269">
        <w:instrText xml:space="preserve"> REF _Ref317581250 \r \h </w:instrText>
      </w:r>
      <w:r w:rsidR="00E60269">
        <w:fldChar w:fldCharType="separate"/>
      </w:r>
      <w:r w:rsidR="00B664F0">
        <w:t>12.1.4.1</w:t>
      </w:r>
      <w:r w:rsidR="00E60269">
        <w:fldChar w:fldCharType="end"/>
      </w:r>
      <w:r>
        <w:t>, w</w:t>
      </w:r>
      <w:r w:rsidR="00A43FEC" w:rsidRPr="004D5B3D">
        <w:t xml:space="preserve">here </w:t>
      </w:r>
      <w:r w:rsidR="00A43FEC">
        <w:t>the Contractor proposes to</w:t>
      </w:r>
      <w:r w:rsidR="0070717B">
        <w:t xml:space="preserve"> introduce</w:t>
      </w:r>
      <w:r w:rsidR="00A43FEC">
        <w:t xml:space="preserve"> a new Problematic Source or change the use or location of an existing Approved Problematic Source, the Contractor shall:</w:t>
      </w:r>
      <w:bookmarkEnd w:id="1460"/>
    </w:p>
    <w:p w14:paraId="7029910C" w14:textId="36731338" w:rsidR="005B7670" w:rsidRPr="005B7670" w:rsidRDefault="005B7670" w:rsidP="00765FEF">
      <w:pPr>
        <w:pStyle w:val="NoteToDrafters-ASDEFCON"/>
      </w:pPr>
      <w:r>
        <w:t xml:space="preserve">Note to drafters: </w:t>
      </w:r>
      <w:r w:rsidR="00C33893">
        <w:t xml:space="preserve"> </w:t>
      </w:r>
      <w:r>
        <w:t xml:space="preserve">The selection of the HSMP or SSMP at clause </w:t>
      </w:r>
      <w:r w:rsidR="008E20DA">
        <w:fldChar w:fldCharType="begin"/>
      </w:r>
      <w:r w:rsidR="008E20DA">
        <w:instrText xml:space="preserve"> REF _Ref391465981 \r \h </w:instrText>
      </w:r>
      <w:r w:rsidR="008E20DA">
        <w:fldChar w:fldCharType="separate"/>
      </w:r>
      <w:r w:rsidR="00B664F0">
        <w:t>12.1.4.3</w:t>
      </w:r>
      <w:r w:rsidR="008E20DA">
        <w:fldChar w:fldCharType="end"/>
      </w:r>
      <w:r>
        <w:t xml:space="preserve">a and clause </w:t>
      </w:r>
      <w:r w:rsidR="008E20DA">
        <w:fldChar w:fldCharType="begin"/>
      </w:r>
      <w:r w:rsidR="008E20DA">
        <w:instrText xml:space="preserve"> REF _Ref391465981 \r \h </w:instrText>
      </w:r>
      <w:r w:rsidR="008E20DA">
        <w:fldChar w:fldCharType="separate"/>
      </w:r>
      <w:r w:rsidR="00B664F0">
        <w:t>12.1.4.3</w:t>
      </w:r>
      <w:r w:rsidR="008E20DA">
        <w:fldChar w:fldCharType="end"/>
      </w:r>
      <w:r>
        <w:t xml:space="preserve">b should </w:t>
      </w:r>
      <w:r w:rsidR="00CA6551">
        <w:t>match</w:t>
      </w:r>
      <w:r>
        <w:t xml:space="preserve"> the option selected in clause </w:t>
      </w:r>
      <w:r w:rsidR="008E20DA">
        <w:fldChar w:fldCharType="begin"/>
      </w:r>
      <w:r w:rsidR="008E20DA">
        <w:instrText xml:space="preserve"> REF _Ref391465414 \r \h </w:instrText>
      </w:r>
      <w:r w:rsidR="008E20DA">
        <w:fldChar w:fldCharType="separate"/>
      </w:r>
      <w:r w:rsidR="00B664F0">
        <w:t>12.3.3.2</w:t>
      </w:r>
      <w:r w:rsidR="008E20DA">
        <w:fldChar w:fldCharType="end"/>
      </w:r>
      <w:r>
        <w:t>.</w:t>
      </w:r>
    </w:p>
    <w:p w14:paraId="05AE69AE" w14:textId="1C8E82C0" w:rsidR="00A43FEC" w:rsidRDefault="00A43FEC" w:rsidP="00DE6B43">
      <w:pPr>
        <w:pStyle w:val="SOWSubL1-ASDEFCON"/>
      </w:pPr>
      <w:r>
        <w:t>unless otherwise agreed by the</w:t>
      </w:r>
      <w:r w:rsidRPr="004D5B3D">
        <w:t xml:space="preserve"> Commonwealth Representative</w:t>
      </w:r>
      <w:r>
        <w:t>,</w:t>
      </w:r>
      <w:r w:rsidRPr="004D5B3D">
        <w:t xml:space="preserve"> </w:t>
      </w:r>
      <w:r>
        <w:t>at least</w:t>
      </w:r>
      <w:r w:rsidRPr="004D5B3D">
        <w:t xml:space="preserve"> </w:t>
      </w:r>
      <w:r>
        <w:t>2</w:t>
      </w:r>
      <w:r w:rsidRPr="004D5B3D">
        <w:t xml:space="preserve">0 </w:t>
      </w:r>
      <w:r>
        <w:t xml:space="preserve">Working </w:t>
      </w:r>
      <w:r w:rsidRPr="004D5B3D">
        <w:t>Days</w:t>
      </w:r>
      <w:r>
        <w:t xml:space="preserve"> prior to the intended use of the new Problematic Source or new use</w:t>
      </w:r>
      <w:r w:rsidR="00DE1B88">
        <w:t xml:space="preserve"> </w:t>
      </w:r>
      <w:r>
        <w:t>an</w:t>
      </w:r>
      <w:r w:rsidR="00605D2E">
        <w:t xml:space="preserve"> </w:t>
      </w:r>
      <w:r>
        <w:t xml:space="preserve">Approved Problematic Source, deliver </w:t>
      </w:r>
      <w:r w:rsidRPr="001850D5">
        <w:t xml:space="preserve">an updated </w:t>
      </w:r>
      <w:r w:rsidR="00D407AB">
        <w:fldChar w:fldCharType="begin">
          <w:ffData>
            <w:name w:val=""/>
            <w:enabled/>
            <w:calcOnExit w:val="0"/>
            <w:textInput>
              <w:default w:val="[…INSERT 'HSMP' OR 'SSMP'…]"/>
            </w:textInput>
          </w:ffData>
        </w:fldChar>
      </w:r>
      <w:r w:rsidR="00D407AB">
        <w:instrText xml:space="preserve"> FORMTEXT </w:instrText>
      </w:r>
      <w:r w:rsidR="00D407AB">
        <w:fldChar w:fldCharType="separate"/>
      </w:r>
      <w:r w:rsidR="007A5421">
        <w:rPr>
          <w:noProof/>
        </w:rPr>
        <w:t>[…INSERT 'HSMP' OR 'SSMP'…]</w:t>
      </w:r>
      <w:r w:rsidR="00D407AB">
        <w:fldChar w:fldCharType="end"/>
      </w:r>
      <w:r w:rsidRPr="004D5B3D">
        <w:t>;</w:t>
      </w:r>
      <w:r>
        <w:t xml:space="preserve"> and</w:t>
      </w:r>
    </w:p>
    <w:p w14:paraId="0F18F67B" w14:textId="51D53C8A" w:rsidR="00A43FEC" w:rsidRPr="00366C20" w:rsidRDefault="00A43FEC" w:rsidP="00DE6B43">
      <w:pPr>
        <w:pStyle w:val="SOWSubL1-ASDEFCON"/>
      </w:pPr>
      <w:r w:rsidRPr="000A4E32">
        <w:t xml:space="preserve">where a new or </w:t>
      </w:r>
      <w:r w:rsidR="00220970" w:rsidRPr="000A4E32">
        <w:t>amended</w:t>
      </w:r>
      <w:r w:rsidRPr="000A4E32">
        <w:t xml:space="preserve"> Authorisation is required, provide to the Commonwealth Representative </w:t>
      </w:r>
      <w:r w:rsidR="00BC762E">
        <w:t>with</w:t>
      </w:r>
      <w:r w:rsidRPr="000A4E32">
        <w:t xml:space="preserve"> the update to the </w:t>
      </w:r>
      <w:r w:rsidR="00D407AB">
        <w:fldChar w:fldCharType="begin">
          <w:ffData>
            <w:name w:val=""/>
            <w:enabled/>
            <w:calcOnExit w:val="0"/>
            <w:textInput>
              <w:default w:val="[…INSERT 'HSMP' OR 'SSMP'…]"/>
            </w:textInput>
          </w:ffData>
        </w:fldChar>
      </w:r>
      <w:r w:rsidR="00D407AB">
        <w:instrText xml:space="preserve"> FORMTEXT </w:instrText>
      </w:r>
      <w:r w:rsidR="00D407AB">
        <w:fldChar w:fldCharType="separate"/>
      </w:r>
      <w:r w:rsidR="007A5421">
        <w:rPr>
          <w:noProof/>
        </w:rPr>
        <w:t>[…INSERT 'HSMP' OR 'SSMP'…]</w:t>
      </w:r>
      <w:r w:rsidR="00D407AB">
        <w:fldChar w:fldCharType="end"/>
      </w:r>
      <w:r w:rsidR="00B36C02">
        <w:t>,</w:t>
      </w:r>
      <w:r w:rsidR="00D4420A" w:rsidRPr="000A4E32">
        <w:t xml:space="preserve"> </w:t>
      </w:r>
      <w:r w:rsidRPr="000A4E32">
        <w:t>evidence that the Contractor has, or will obtain in a timely manner, that Authorisation.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50389" w14:paraId="76C8733C" w14:textId="77777777" w:rsidTr="00950389">
        <w:tc>
          <w:tcPr>
            <w:tcW w:w="9287" w:type="dxa"/>
            <w:shd w:val="clear" w:color="auto" w:fill="auto"/>
          </w:tcPr>
          <w:p w14:paraId="4BB47DFC" w14:textId="77777777" w:rsidR="00950389" w:rsidRPr="00950389" w:rsidRDefault="00950389" w:rsidP="000434F9">
            <w:pPr>
              <w:pStyle w:val="ASDEFCONOption"/>
            </w:pPr>
            <w:r w:rsidRPr="00950389">
              <w:t>Option:  Include the following clause when the Commonwealth may be supplying an item containing a Problematic Source to the Contractor.</w:t>
            </w:r>
          </w:p>
          <w:p w14:paraId="66521A51" w14:textId="77777777" w:rsidR="00950389" w:rsidRDefault="00950389" w:rsidP="00950389">
            <w:pPr>
              <w:pStyle w:val="SOWTL4-ASDEFCON"/>
            </w:pPr>
            <w:r w:rsidRPr="0080405C">
              <w:t>Where work performed under the Contract involves the use of a Problematic Source supplied by the Commonwealth (or a person on behalf of the Commonwealth)</w:t>
            </w:r>
            <w:r>
              <w:t>,</w:t>
            </w:r>
            <w:r w:rsidRPr="0080405C">
              <w:t xml:space="preserve"> the Commonwealth shall</w:t>
            </w:r>
            <w:r>
              <w:t xml:space="preserve"> </w:t>
            </w:r>
            <w:r w:rsidRPr="0080405C">
              <w:t xml:space="preserve">provide the Contractor with details of the Problematic Source </w:t>
            </w:r>
            <w:r>
              <w:t>sufficient to enable compliance with the applicable WHS Legislation.</w:t>
            </w:r>
          </w:p>
        </w:tc>
      </w:tr>
    </w:tbl>
    <w:p w14:paraId="02F9AE86" w14:textId="77777777" w:rsidR="00AD02A4" w:rsidRDefault="00AD02A4" w:rsidP="000434F9">
      <w:pPr>
        <w:pStyle w:val="ASDEFCONOptionSpace"/>
      </w:pPr>
    </w:p>
    <w:p w14:paraId="3FA9098B" w14:textId="77777777" w:rsidR="00160765" w:rsidRDefault="00160765" w:rsidP="000434F9">
      <w:pPr>
        <w:pStyle w:val="SOWHL2-ASDEFCON"/>
      </w:pPr>
      <w:bookmarkStart w:id="1462" w:name="_Ref391531419"/>
      <w:bookmarkStart w:id="1463" w:name="_Toc65491219"/>
      <w:bookmarkStart w:id="1464" w:name="_Toc84447270"/>
      <w:r w:rsidRPr="004D5B3D">
        <w:t>Environmental Management (Optional)</w:t>
      </w:r>
      <w:bookmarkEnd w:id="1457"/>
      <w:bookmarkEnd w:id="1461"/>
      <w:bookmarkEnd w:id="1462"/>
      <w:bookmarkEnd w:id="1463"/>
      <w:bookmarkEnd w:id="1464"/>
    </w:p>
    <w:p w14:paraId="52E0028C" w14:textId="7C32244D" w:rsidR="00160765" w:rsidRPr="004D5B3D" w:rsidRDefault="00160765" w:rsidP="00765FEF">
      <w:pPr>
        <w:pStyle w:val="NoteToDrafters-ASDEFCON"/>
      </w:pPr>
      <w:r w:rsidRPr="004D5B3D">
        <w:t xml:space="preserve">Note to drafters:  Clause </w:t>
      </w:r>
      <w:r w:rsidR="007B6B31">
        <w:fldChar w:fldCharType="begin"/>
      </w:r>
      <w:r w:rsidR="007B6B31">
        <w:instrText xml:space="preserve"> REF _Ref391531419 \r \h </w:instrText>
      </w:r>
      <w:r w:rsidR="007B6B31">
        <w:fldChar w:fldCharType="separate"/>
      </w:r>
      <w:r w:rsidR="00B664F0">
        <w:t>12.2</w:t>
      </w:r>
      <w:r w:rsidR="007B6B31">
        <w:fldChar w:fldCharType="end"/>
      </w:r>
      <w:r w:rsidRPr="004D5B3D">
        <w:t xml:space="preserve"> </w:t>
      </w:r>
      <w:r w:rsidR="004939D6">
        <w:t>is to</w:t>
      </w:r>
      <w:r w:rsidR="004939D6" w:rsidRPr="004D5B3D">
        <w:t xml:space="preserve"> </w:t>
      </w:r>
      <w:r w:rsidRPr="004D5B3D">
        <w:t xml:space="preserve">be included if the Contract involves work on </w:t>
      </w:r>
      <w:r w:rsidR="00242B30">
        <w:t>Commonwealth Premises</w:t>
      </w:r>
      <w:r w:rsidRPr="004D5B3D">
        <w:t xml:space="preserve"> (including ships) or </w:t>
      </w:r>
      <w:r w:rsidR="001901BD">
        <w:t>if there are</w:t>
      </w:r>
      <w:r w:rsidR="001901BD" w:rsidRPr="004D5B3D">
        <w:t xml:space="preserve"> </w:t>
      </w:r>
      <w:r w:rsidRPr="004D5B3D">
        <w:t>other significant environmental issues</w:t>
      </w:r>
      <w:r w:rsidR="00933FCF">
        <w:t xml:space="preserve"> relating to </w:t>
      </w:r>
      <w:r w:rsidR="001901BD">
        <w:t xml:space="preserve">the </w:t>
      </w:r>
      <w:r w:rsidR="00933FCF">
        <w:t>work performed in Australia</w:t>
      </w:r>
      <w:r w:rsidRPr="004D5B3D">
        <w:t>.  Refer to the SOW Tailoring Guide for guidance.</w:t>
      </w:r>
    </w:p>
    <w:p w14:paraId="76CE98A9" w14:textId="77777777" w:rsidR="00160765" w:rsidRPr="004D5B3D" w:rsidRDefault="00160765" w:rsidP="000434F9">
      <w:pPr>
        <w:pStyle w:val="SOWHL3-ASDEFCON"/>
      </w:pPr>
      <w:bookmarkStart w:id="1465" w:name="_Ref300842543"/>
      <w:r w:rsidRPr="004D5B3D">
        <w:t>Acknowledgement of Environmental Advice</w:t>
      </w:r>
      <w:bookmarkEnd w:id="1465"/>
    </w:p>
    <w:p w14:paraId="6EC3897F" w14:textId="7C466C43" w:rsidR="002B3FBF" w:rsidRDefault="00160765" w:rsidP="00765FEF">
      <w:pPr>
        <w:pStyle w:val="NoteToDrafters-ASDEFCON"/>
      </w:pPr>
      <w:r w:rsidRPr="004D5B3D">
        <w:t xml:space="preserve">Note to drafters: </w:t>
      </w:r>
      <w:r w:rsidR="00DB58ED">
        <w:t xml:space="preserve"> </w:t>
      </w:r>
      <w:r w:rsidRPr="004D5B3D">
        <w:t xml:space="preserve">Clauses under </w:t>
      </w:r>
      <w:r w:rsidR="00400094">
        <w:fldChar w:fldCharType="begin"/>
      </w:r>
      <w:r w:rsidR="00400094">
        <w:instrText xml:space="preserve"> REF _Ref300842543 \r \h </w:instrText>
      </w:r>
      <w:r w:rsidR="00400094">
        <w:fldChar w:fldCharType="separate"/>
      </w:r>
      <w:r w:rsidR="00B664F0">
        <w:t>12.2.1</w:t>
      </w:r>
      <w:r w:rsidR="00400094">
        <w:fldChar w:fldCharType="end"/>
      </w:r>
      <w:r w:rsidRPr="004D5B3D">
        <w:t xml:space="preserve"> may be replaced with ‘Not used’ if </w:t>
      </w:r>
      <w:r w:rsidR="001901BD">
        <w:t xml:space="preserve">no </w:t>
      </w:r>
      <w:r w:rsidRPr="004D5B3D">
        <w:t xml:space="preserve">work will be performed on </w:t>
      </w:r>
      <w:r w:rsidR="005573E0">
        <w:t xml:space="preserve">Commonwealth Premises </w:t>
      </w:r>
      <w:r w:rsidRPr="004D5B3D">
        <w:t xml:space="preserve">(including ships) </w:t>
      </w:r>
      <w:r w:rsidR="008C00DE">
        <w:t xml:space="preserve">or </w:t>
      </w:r>
      <w:r w:rsidR="00124AF5">
        <w:t xml:space="preserve">if </w:t>
      </w:r>
      <w:r w:rsidR="00F71F16">
        <w:t>th</w:t>
      </w:r>
      <w:r w:rsidR="00933FCF">
        <w:t>e</w:t>
      </w:r>
      <w:r w:rsidR="00F71F16">
        <w:t xml:space="preserve"> work</w:t>
      </w:r>
      <w:r w:rsidR="008C00DE">
        <w:t xml:space="preserve"> </w:t>
      </w:r>
      <w:r w:rsidR="00124AF5">
        <w:t xml:space="preserve">on Commonwealth Premises </w:t>
      </w:r>
      <w:r w:rsidR="00F71F16">
        <w:t xml:space="preserve">has </w:t>
      </w:r>
      <w:r w:rsidR="008C00DE">
        <w:t xml:space="preserve">no </w:t>
      </w:r>
      <w:r w:rsidR="00F71F16">
        <w:t xml:space="preserve">relevant </w:t>
      </w:r>
      <w:r w:rsidR="002F0DF0">
        <w:t xml:space="preserve">environmental </w:t>
      </w:r>
      <w:r w:rsidR="008C00DE">
        <w:t>issues.</w:t>
      </w:r>
      <w:r w:rsidRPr="004D5B3D">
        <w:t xml:space="preserve"> </w:t>
      </w:r>
      <w:r w:rsidR="008C00DE">
        <w:t xml:space="preserve"> </w:t>
      </w:r>
      <w:r w:rsidR="00F71F16">
        <w:t>If work will be performed at</w:t>
      </w:r>
      <w:r w:rsidR="008C00DE">
        <w:t xml:space="preserve"> multiple Commonwealth Premises, only </w:t>
      </w:r>
      <w:r w:rsidR="00F71F16">
        <w:t>the applicable locations</w:t>
      </w:r>
      <w:r w:rsidR="008C00DE">
        <w:t xml:space="preserve"> are to be listed</w:t>
      </w:r>
      <w:r w:rsidR="00F71F16">
        <w:t xml:space="preserve"> below</w:t>
      </w:r>
      <w:r w:rsidR="008C00DE">
        <w:t>.</w:t>
      </w:r>
    </w:p>
    <w:p w14:paraId="5E7EC1F3" w14:textId="030BB3EF" w:rsidR="002B3FBF" w:rsidRDefault="002B3FBF" w:rsidP="00765FEF">
      <w:pPr>
        <w:pStyle w:val="SOWTL4-ASDEFCON"/>
      </w:pPr>
      <w:bookmarkStart w:id="1466" w:name="_Ref381949693"/>
      <w:r w:rsidRPr="004D5B3D">
        <w:t>The Contractor acknowledges that</w:t>
      </w:r>
      <w:r>
        <w:t xml:space="preserve"> the </w:t>
      </w:r>
      <w:r w:rsidR="002F0DF0">
        <w:t>e</w:t>
      </w:r>
      <w:r>
        <w:t xml:space="preserve">nvironmental </w:t>
      </w:r>
      <w:r w:rsidR="00220970">
        <w:t>m</w:t>
      </w:r>
      <w:r>
        <w:t xml:space="preserve">anagement requirements of this clause </w:t>
      </w:r>
      <w:r w:rsidR="001244B9">
        <w:fldChar w:fldCharType="begin"/>
      </w:r>
      <w:r w:rsidR="001244B9">
        <w:instrText xml:space="preserve"> REF _Ref391531419 \r \h </w:instrText>
      </w:r>
      <w:r w:rsidR="001244B9">
        <w:fldChar w:fldCharType="separate"/>
      </w:r>
      <w:r w:rsidR="00B664F0">
        <w:t>12.2</w:t>
      </w:r>
      <w:r w:rsidR="001244B9">
        <w:fldChar w:fldCharType="end"/>
      </w:r>
      <w:r>
        <w:t xml:space="preserve"> </w:t>
      </w:r>
      <w:r w:rsidR="00933FCF">
        <w:t>apply</w:t>
      </w:r>
      <w:r>
        <w:t xml:space="preserve"> to the </w:t>
      </w:r>
      <w:r w:rsidRPr="004D5B3D">
        <w:t xml:space="preserve">Services </w:t>
      </w:r>
      <w:r>
        <w:t>provided at (‘the applicable Commonwealth Premises’):</w:t>
      </w:r>
      <w:bookmarkEnd w:id="1466"/>
    </w:p>
    <w:p w14:paraId="3FE36803" w14:textId="20BEDA74" w:rsidR="002B3FBF" w:rsidRDefault="00F71F16" w:rsidP="00DE6B43">
      <w:pPr>
        <w:pStyle w:val="SOWSubL1-ASDEFCON"/>
      </w:pP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7A5421">
        <w:rPr>
          <w:noProof/>
        </w:rPr>
        <w:t>[...INSERT NAME OF APPLICABLE COMMONWEALTH PREMISES...]</w:t>
      </w:r>
      <w:r>
        <w:fldChar w:fldCharType="end"/>
      </w:r>
      <w:r w:rsidR="002B3FBF">
        <w:t>;</w:t>
      </w:r>
      <w:r w:rsidR="002B3FBF" w:rsidRPr="004D5B3D">
        <w:t xml:space="preserve"> </w:t>
      </w:r>
      <w:r w:rsidR="002B3FBF">
        <w:t>and</w:t>
      </w:r>
    </w:p>
    <w:p w14:paraId="121A01AD" w14:textId="30121D87" w:rsidR="002B3FBF" w:rsidRDefault="00F71F16" w:rsidP="00DE6B43">
      <w:pPr>
        <w:pStyle w:val="SOWSubL1-ASDEFCON"/>
      </w:pP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7A5421">
        <w:rPr>
          <w:noProof/>
        </w:rPr>
        <w:t>[...INSERT NAME OF APPLICABLE COMMONWEALTH PREMISES...]</w:t>
      </w:r>
      <w:r>
        <w:fldChar w:fldCharType="end"/>
      </w:r>
      <w:r w:rsidR="006F4E84">
        <w:t>.</w:t>
      </w:r>
    </w:p>
    <w:p w14:paraId="0ABF0160" w14:textId="11CE6BCD" w:rsidR="00160765" w:rsidRPr="004D5B3D" w:rsidRDefault="002B3FBF" w:rsidP="00765FEF">
      <w:pPr>
        <w:pStyle w:val="NoteToDrafters-ASDEFCON"/>
      </w:pPr>
      <w:r>
        <w:t>Note to drafters:</w:t>
      </w:r>
      <w:r w:rsidR="00160765" w:rsidRPr="004D5B3D">
        <w:t xml:space="preserve"> </w:t>
      </w:r>
      <w:r w:rsidR="00DB58ED">
        <w:t xml:space="preserve"> </w:t>
      </w:r>
      <w:r w:rsidRPr="004D5B3D">
        <w:t xml:space="preserve">The </w:t>
      </w:r>
      <w:r w:rsidR="00160765" w:rsidRPr="004D5B3D">
        <w:t xml:space="preserve">drafter is to identify applicable </w:t>
      </w:r>
      <w:r w:rsidR="00D61BCB">
        <w:t>documents and</w:t>
      </w:r>
      <w:r w:rsidR="00D61BCB" w:rsidRPr="004D5B3D">
        <w:t xml:space="preserve"> </w:t>
      </w:r>
      <w:r w:rsidR="00160765" w:rsidRPr="004D5B3D">
        <w:t xml:space="preserve">reports for the </w:t>
      </w:r>
      <w:r w:rsidR="005573E0">
        <w:t>Commonwealth Premises</w:t>
      </w:r>
      <w:r w:rsidR="00160765" w:rsidRPr="004D5B3D">
        <w:t xml:space="preserve"> (including ships) where </w:t>
      </w:r>
      <w:r w:rsidR="00D61BCB">
        <w:t>work will be performed and risks to the Environment and/or heritage</w:t>
      </w:r>
      <w:r>
        <w:t xml:space="preserve"> are applicable</w:t>
      </w:r>
      <w:r w:rsidR="00160765" w:rsidRPr="004D5B3D">
        <w:t xml:space="preserve">.  As part of its duty of care, Defence must provide advice of known environmental </w:t>
      </w:r>
      <w:r w:rsidR="00D61BCB">
        <w:t xml:space="preserve">and heritage </w:t>
      </w:r>
      <w:r w:rsidR="00160765" w:rsidRPr="004D5B3D">
        <w:t xml:space="preserve">issues </w:t>
      </w:r>
      <w:r w:rsidR="00D61BCB">
        <w:t>to</w:t>
      </w:r>
      <w:r w:rsidR="00160765" w:rsidRPr="004D5B3D">
        <w:t xml:space="preserve"> ensur</w:t>
      </w:r>
      <w:r w:rsidR="00D61BCB">
        <w:t>e</w:t>
      </w:r>
      <w:r w:rsidR="00160765" w:rsidRPr="004D5B3D">
        <w:t xml:space="preserve"> that the liability regime for </w:t>
      </w:r>
      <w:r w:rsidR="00D61BCB">
        <w:t>such</w:t>
      </w:r>
      <w:r w:rsidR="00160765" w:rsidRPr="004D5B3D">
        <w:t xml:space="preserve"> matters is clear (eg, with respect to pre-existing hazards</w:t>
      </w:r>
      <w:r w:rsidR="00D61BCB">
        <w:t>/issues</w:t>
      </w:r>
      <w:r w:rsidR="00160765" w:rsidRPr="004D5B3D">
        <w:t xml:space="preserve">).  </w:t>
      </w:r>
      <w:r>
        <w:t xml:space="preserve">If no reports are applicable, clauses </w:t>
      </w:r>
      <w:r>
        <w:fldChar w:fldCharType="begin"/>
      </w:r>
      <w:r>
        <w:instrText xml:space="preserve"> REF _Ref300842840 \r \h </w:instrText>
      </w:r>
      <w:r>
        <w:fldChar w:fldCharType="separate"/>
      </w:r>
      <w:r w:rsidR="00B664F0">
        <w:t>12.2.1.2</w:t>
      </w:r>
      <w:r>
        <w:fldChar w:fldCharType="end"/>
      </w:r>
      <w:r>
        <w:t xml:space="preserve"> and </w:t>
      </w:r>
      <w:r>
        <w:fldChar w:fldCharType="begin"/>
      </w:r>
      <w:r>
        <w:instrText xml:space="preserve"> REF _Ref327262668 \r \h </w:instrText>
      </w:r>
      <w:r>
        <w:fldChar w:fldCharType="separate"/>
      </w:r>
      <w:r w:rsidR="00B664F0">
        <w:t>12.2.1.3</w:t>
      </w:r>
      <w:r>
        <w:fldChar w:fldCharType="end"/>
      </w:r>
      <w:r>
        <w:t xml:space="preserve"> may be deleted.  </w:t>
      </w:r>
      <w:r w:rsidR="00160765" w:rsidRPr="004D5B3D">
        <w:t>Refer to the SOW Tailoring Guide for guidance.</w:t>
      </w:r>
    </w:p>
    <w:p w14:paraId="5CA463D7" w14:textId="43D1F8B5" w:rsidR="00160765" w:rsidRPr="004D5B3D" w:rsidRDefault="00160765" w:rsidP="00765FEF">
      <w:pPr>
        <w:pStyle w:val="SOWTL4-ASDEFCON"/>
      </w:pPr>
      <w:bookmarkStart w:id="1467" w:name="_Ref300842840"/>
      <w:r w:rsidRPr="004D5B3D">
        <w:t xml:space="preserve">The Contractor acknowledges that in addition to </w:t>
      </w:r>
      <w:r w:rsidR="00C63364">
        <w:t>potential sources of Environmental Harm</w:t>
      </w:r>
      <w:r w:rsidR="007665BC">
        <w:t xml:space="preserve"> identified at</w:t>
      </w:r>
      <w:r w:rsidRPr="004D5B3D">
        <w:t xml:space="preserve"> clause </w:t>
      </w:r>
      <w:r w:rsidR="00400094">
        <w:fldChar w:fldCharType="begin"/>
      </w:r>
      <w:r w:rsidR="00400094">
        <w:instrText xml:space="preserve"> REF _Ref300842806 \r \h </w:instrText>
      </w:r>
      <w:r w:rsidR="00400094">
        <w:fldChar w:fldCharType="separate"/>
      </w:r>
      <w:r w:rsidR="00B664F0">
        <w:t>12.3.1</w:t>
      </w:r>
      <w:r w:rsidR="00400094">
        <w:fldChar w:fldCharType="end"/>
      </w:r>
      <w:r w:rsidR="007665BC">
        <w:t>,</w:t>
      </w:r>
      <w:r w:rsidRPr="004D5B3D">
        <w:t xml:space="preserve"> the following reports provide </w:t>
      </w:r>
      <w:r w:rsidR="00C030A1">
        <w:t>information regarding</w:t>
      </w:r>
      <w:r w:rsidRPr="004D5B3D">
        <w:t xml:space="preserve"> environmental issues:</w:t>
      </w:r>
      <w:bookmarkEnd w:id="1467"/>
    </w:p>
    <w:p w14:paraId="29971024" w14:textId="18C89367" w:rsidR="00160765" w:rsidRPr="004D5B3D" w:rsidRDefault="00F71F16" w:rsidP="00DE6B43">
      <w:pPr>
        <w:pStyle w:val="SOWSubL1-ASDEFCON"/>
      </w:pPr>
      <w:r>
        <w:fldChar w:fldCharType="begin">
          <w:ffData>
            <w:name w:val="Text56"/>
            <w:enabled/>
            <w:calcOnExit w:val="0"/>
            <w:textInput>
              <w:default w:val="[...INSERT REFERENCE TO SITE ENVIRONMENTAL REPORT...]"/>
            </w:textInput>
          </w:ffData>
        </w:fldChar>
      </w:r>
      <w:r>
        <w:instrText xml:space="preserve"> </w:instrText>
      </w:r>
      <w:bookmarkStart w:id="1468" w:name="Text56"/>
      <w:r>
        <w:instrText xml:space="preserve">FORMTEXT </w:instrText>
      </w:r>
      <w:r>
        <w:fldChar w:fldCharType="separate"/>
      </w:r>
      <w:r w:rsidR="007A5421">
        <w:rPr>
          <w:noProof/>
        </w:rPr>
        <w:t>[...INSERT REFERENCE TO SITE ENVIRONMENTAL REPORT...]</w:t>
      </w:r>
      <w:r>
        <w:fldChar w:fldCharType="end"/>
      </w:r>
      <w:bookmarkEnd w:id="1468"/>
      <w:r w:rsidR="002B3FBF">
        <w:t>, as applicable to</w:t>
      </w:r>
      <w:r w:rsidR="0022122A" w:rsidRPr="0022122A">
        <w:t xml:space="preserve"> </w:t>
      </w: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7A5421">
        <w:rPr>
          <w:noProof/>
        </w:rPr>
        <w:t>[...INSERT NAME OF APPLICABLE COMMONWEALTH PREMISES...]</w:t>
      </w:r>
      <w:r>
        <w:fldChar w:fldCharType="end"/>
      </w:r>
      <w:r w:rsidR="00160765" w:rsidRPr="004D5B3D">
        <w:t>; and</w:t>
      </w:r>
    </w:p>
    <w:p w14:paraId="2352F12C" w14:textId="2148A47C" w:rsidR="00160765" w:rsidRPr="004D5B3D" w:rsidRDefault="00F71F16" w:rsidP="00DE6B43">
      <w:pPr>
        <w:pStyle w:val="SOWSubL1-ASDEFCON"/>
      </w:pPr>
      <w:r>
        <w:fldChar w:fldCharType="begin">
          <w:ffData>
            <w:name w:val=""/>
            <w:enabled/>
            <w:calcOnExit w:val="0"/>
            <w:textInput>
              <w:default w:val="[...INSERT REFERENCE TO SITE ENVIRONMENTAL REPORT...]"/>
            </w:textInput>
          </w:ffData>
        </w:fldChar>
      </w:r>
      <w:r>
        <w:instrText xml:space="preserve"> FORMTEXT </w:instrText>
      </w:r>
      <w:r>
        <w:fldChar w:fldCharType="separate"/>
      </w:r>
      <w:r w:rsidR="007A5421">
        <w:rPr>
          <w:noProof/>
        </w:rPr>
        <w:t>[...INSERT REFERENCE TO SITE ENVIRONMENTAL REPORT...]</w:t>
      </w:r>
      <w:r>
        <w:fldChar w:fldCharType="end"/>
      </w:r>
      <w:r w:rsidR="002B3FBF">
        <w:t>, as</w:t>
      </w:r>
      <w:r w:rsidR="0022122A" w:rsidRPr="0022122A">
        <w:t xml:space="preserve"> </w:t>
      </w:r>
      <w:r w:rsidR="002B3FBF">
        <w:t>applicable to</w:t>
      </w:r>
      <w:r w:rsidR="0022122A">
        <w:t xml:space="preserve"> </w:t>
      </w:r>
      <w:r>
        <w:fldChar w:fldCharType="begin">
          <w:ffData>
            <w:name w:val=""/>
            <w:enabled/>
            <w:calcOnExit w:val="0"/>
            <w:textInput>
              <w:default w:val="[...INSERT NAME OF APPLICABLE COMMONWEALTH PREMISES...]"/>
            </w:textInput>
          </w:ffData>
        </w:fldChar>
      </w:r>
      <w:r>
        <w:instrText xml:space="preserve"> FORMTEXT </w:instrText>
      </w:r>
      <w:r>
        <w:fldChar w:fldCharType="separate"/>
      </w:r>
      <w:r w:rsidR="007A5421">
        <w:rPr>
          <w:noProof/>
        </w:rPr>
        <w:t>[...INSERT NAME OF APPLICABLE COMMONWEALTH PREMISES...]</w:t>
      </w:r>
      <w:r>
        <w:fldChar w:fldCharType="end"/>
      </w:r>
      <w:r w:rsidR="00160765" w:rsidRPr="004D5B3D">
        <w:t>.</w:t>
      </w:r>
    </w:p>
    <w:p w14:paraId="3FFAF263" w14:textId="462FBBD9" w:rsidR="00160765" w:rsidRDefault="00160765" w:rsidP="00765FEF">
      <w:pPr>
        <w:pStyle w:val="SOWTL4-ASDEFCON"/>
      </w:pPr>
      <w:bookmarkStart w:id="1469" w:name="_Ref327262668"/>
      <w:r w:rsidRPr="004D5B3D">
        <w:t xml:space="preserve">The Contractor acknowledges that the reports identified at clause </w:t>
      </w:r>
      <w:r w:rsidR="00400094">
        <w:fldChar w:fldCharType="begin"/>
      </w:r>
      <w:r w:rsidR="00400094">
        <w:instrText xml:space="preserve"> REF _Ref300842840 \r \h </w:instrText>
      </w:r>
      <w:r w:rsidR="00400094">
        <w:fldChar w:fldCharType="separate"/>
      </w:r>
      <w:r w:rsidR="00B664F0">
        <w:t>12.2.1.2</w:t>
      </w:r>
      <w:r w:rsidR="00400094">
        <w:fldChar w:fldCharType="end"/>
      </w:r>
      <w:r w:rsidRPr="004D5B3D">
        <w:t xml:space="preserve"> are not exhaustive and that it retains responsibility for environmental matters associated with the work </w:t>
      </w:r>
      <w:r w:rsidR="00F71F16">
        <w:t xml:space="preserve">performed </w:t>
      </w:r>
      <w:r w:rsidRPr="004D5B3D">
        <w:t xml:space="preserve">under the Contract on </w:t>
      </w:r>
      <w:r w:rsidR="00ED3FB1">
        <w:t>the applicable Commonwealth Premises</w:t>
      </w:r>
      <w:r w:rsidRPr="004D5B3D">
        <w:t xml:space="preserve">, in accordance with clause </w:t>
      </w:r>
      <w:r w:rsidR="00400094">
        <w:fldChar w:fldCharType="begin"/>
      </w:r>
      <w:r w:rsidR="00400094">
        <w:instrText xml:space="preserve"> REF _Ref300842637 \r \h </w:instrText>
      </w:r>
      <w:r w:rsidR="00400094">
        <w:fldChar w:fldCharType="separate"/>
      </w:r>
      <w:r w:rsidR="00B664F0">
        <w:t>12.2.2</w:t>
      </w:r>
      <w:r w:rsidR="00400094">
        <w:fldChar w:fldCharType="end"/>
      </w:r>
      <w:r w:rsidRPr="004D5B3D">
        <w:t>.</w:t>
      </w:r>
      <w:bookmarkEnd w:id="1469"/>
    </w:p>
    <w:p w14:paraId="19318BCC" w14:textId="77777777" w:rsidR="00160765" w:rsidRPr="004D5B3D" w:rsidRDefault="00160765" w:rsidP="000434F9">
      <w:pPr>
        <w:pStyle w:val="SOWHL3-ASDEFCON"/>
      </w:pPr>
      <w:bookmarkStart w:id="1470" w:name="_Ref300842637"/>
      <w:r w:rsidRPr="004D5B3D">
        <w:t>Environmental Requirements</w:t>
      </w:r>
      <w:bookmarkEnd w:id="1470"/>
    </w:p>
    <w:p w14:paraId="1CCCBDB2" w14:textId="7D0F7A5A" w:rsidR="009F2366" w:rsidRPr="004D5B3D" w:rsidRDefault="009F2366" w:rsidP="009F2366">
      <w:pPr>
        <w:pStyle w:val="NoteToDrafters-ASDEFCON"/>
      </w:pPr>
      <w:r w:rsidRPr="004D5B3D">
        <w:t xml:space="preserve">Note to drafters: </w:t>
      </w:r>
      <w:r>
        <w:t xml:space="preserve"> </w:t>
      </w:r>
      <w:r w:rsidRPr="004D5B3D">
        <w:t xml:space="preserve">Select </w:t>
      </w:r>
      <w:r w:rsidR="007006BE">
        <w:t xml:space="preserve">Option A for a stand-alone </w:t>
      </w:r>
      <w:r w:rsidR="007006BE" w:rsidRPr="004D5B3D">
        <w:t>Environmental Management Plan</w:t>
      </w:r>
      <w:r w:rsidR="007006BE">
        <w:t xml:space="preserve"> (ENVMP)</w:t>
      </w:r>
      <w:r w:rsidR="007006BE" w:rsidRPr="004D5B3D">
        <w:t xml:space="preserve"> </w:t>
      </w:r>
      <w:r w:rsidR="007006BE">
        <w:t xml:space="preserve">or Option B </w:t>
      </w:r>
      <w:r>
        <w:t>if</w:t>
      </w:r>
      <w:r w:rsidRPr="004D5B3D">
        <w:t xml:space="preserve"> environmental </w:t>
      </w:r>
      <w:r>
        <w:t xml:space="preserve">management </w:t>
      </w:r>
      <w:r w:rsidR="007006BE">
        <w:t xml:space="preserve">planning is to be rolled up into </w:t>
      </w:r>
      <w:r w:rsidRPr="004D5B3D">
        <w:t>the SSMP</w:t>
      </w:r>
      <w:r w:rsidR="007006BE">
        <w:t xml:space="preserve"> (and amend </w:t>
      </w:r>
      <w:r w:rsidR="007006BE" w:rsidRPr="004D5B3D">
        <w:t xml:space="preserve">the CDRL </w:t>
      </w:r>
      <w:r w:rsidR="007006BE">
        <w:t>to remove the stand-alone ENVMP)</w:t>
      </w:r>
      <w:r w:rsidR="007006BE" w:rsidRPr="004D5B3D">
        <w:t>.</w:t>
      </w:r>
      <w:r w:rsidR="007006BE">
        <w:t xml:space="preserve"> </w:t>
      </w:r>
      <w:r w:rsidR="007006BE" w:rsidRPr="004D5B3D">
        <w:t xml:space="preserve"> </w:t>
      </w:r>
      <w:r w:rsidRPr="004D5B3D">
        <w:t xml:space="preserve">Refer to the SOW Tailoring Guide for guidance </w:t>
      </w:r>
      <w:r>
        <w:t>and a</w:t>
      </w:r>
      <w:r w:rsidRPr="004D5B3D">
        <w:t>mend clause</w:t>
      </w:r>
      <w:r>
        <w:t>s</w:t>
      </w:r>
      <w:r w:rsidRPr="004D5B3D">
        <w:t xml:space="preserve"> </w:t>
      </w:r>
      <w:r>
        <w:fldChar w:fldCharType="begin"/>
      </w:r>
      <w:r>
        <w:instrText xml:space="preserve"> REF _Ref441485172 \r \h </w:instrText>
      </w:r>
      <w:r>
        <w:fldChar w:fldCharType="separate"/>
      </w:r>
      <w:r w:rsidR="00B664F0">
        <w:t>12.2.2.3</w:t>
      </w:r>
      <w:r>
        <w:fldChar w:fldCharType="end"/>
      </w:r>
      <w:r>
        <w:t xml:space="preserve"> and </w:t>
      </w:r>
      <w:r>
        <w:fldChar w:fldCharType="begin"/>
      </w:r>
      <w:r>
        <w:instrText xml:space="preserve"> REF _Ref441485223 \r \h </w:instrText>
      </w:r>
      <w:r>
        <w:fldChar w:fldCharType="separate"/>
      </w:r>
      <w:r w:rsidR="00B664F0">
        <w:t>12.2.2.6</w:t>
      </w:r>
      <w:r>
        <w:fldChar w:fldCharType="end"/>
      </w:r>
      <w:r>
        <w:t xml:space="preserve"> </w:t>
      </w:r>
      <w:r w:rsidRPr="004D5B3D">
        <w:t>for the selected</w:t>
      </w:r>
      <w:r>
        <w:t xml:space="preserve"> plan</w:t>
      </w:r>
      <w:r w:rsidRPr="004D5B3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F2366" w14:paraId="04C67A60" w14:textId="77777777" w:rsidTr="00A73DEE">
        <w:tc>
          <w:tcPr>
            <w:tcW w:w="9287" w:type="dxa"/>
            <w:shd w:val="clear" w:color="auto" w:fill="auto"/>
          </w:tcPr>
          <w:p w14:paraId="75960C0F" w14:textId="77777777" w:rsidR="009F2366" w:rsidRPr="004D5B3D" w:rsidRDefault="009F2366" w:rsidP="000434F9">
            <w:pPr>
              <w:pStyle w:val="ASDEFCONOption"/>
            </w:pPr>
            <w:r w:rsidRPr="004D5B3D">
              <w:t>Option A:  For when a stand-alone Environmental Management Plan is required.</w:t>
            </w:r>
          </w:p>
          <w:p w14:paraId="185996B6" w14:textId="77777777" w:rsidR="009F2366" w:rsidRPr="004D5B3D" w:rsidRDefault="009F2366" w:rsidP="00A73DEE">
            <w:pPr>
              <w:pStyle w:val="SOWTL4-ASDEFCON"/>
            </w:pPr>
            <w:r w:rsidRPr="004D5B3D">
              <w:t>The Contractor shall develop, deliver and update an Environmental Management Plan (ENVMP) in accordance with CDRL Line Number MGT-1400.</w:t>
            </w:r>
          </w:p>
          <w:p w14:paraId="3FF76FF3" w14:textId="77777777" w:rsidR="009F2366" w:rsidRPr="004D5B3D" w:rsidRDefault="009F2366" w:rsidP="000434F9">
            <w:pPr>
              <w:pStyle w:val="ASDEFCONOption"/>
            </w:pPr>
            <w:r w:rsidRPr="004D5B3D">
              <w:t>Option B:  For when planning for environmental management may be rolled up into the SSMP.</w:t>
            </w:r>
          </w:p>
          <w:p w14:paraId="128EA116" w14:textId="77777777" w:rsidR="009F2366" w:rsidRDefault="009F2366" w:rsidP="00A73DEE">
            <w:pPr>
              <w:pStyle w:val="SOWTL4-ASDEFCON"/>
            </w:pPr>
            <w:r w:rsidRPr="004D5B3D">
              <w:t>The Contractor shall address environmental compliance and managem</w:t>
            </w:r>
            <w:r>
              <w:t>ent issues as part of the SSMP.</w:t>
            </w:r>
          </w:p>
        </w:tc>
      </w:tr>
    </w:tbl>
    <w:p w14:paraId="4D515CE3" w14:textId="77777777" w:rsidR="009F2366" w:rsidRDefault="009F2366" w:rsidP="000434F9">
      <w:pPr>
        <w:pStyle w:val="ASDEFCONOptionSpace"/>
      </w:pPr>
    </w:p>
    <w:p w14:paraId="45654A27" w14:textId="21969631" w:rsidR="009F2366" w:rsidRPr="00350D49" w:rsidRDefault="009F2366" w:rsidP="009F2366">
      <w:pPr>
        <w:pStyle w:val="SOWTL4-ASDEFCON"/>
      </w:pPr>
      <w:bookmarkStart w:id="1471" w:name="_Ref441485172"/>
      <w:r w:rsidRPr="00350D49">
        <w:t>The Contractor shall provide the Services in accordance with clause 1</w:t>
      </w:r>
      <w:r w:rsidR="00E57F43">
        <w:t>2</w:t>
      </w:r>
      <w:r w:rsidRPr="00350D49">
        <w:t>.5 of the COC</w:t>
      </w:r>
      <w:r>
        <w:t>,</w:t>
      </w:r>
      <w:r w:rsidRPr="00350D49">
        <w:t xml:space="preserve"> </w:t>
      </w:r>
      <w:r>
        <w:t xml:space="preserve">clause </w:t>
      </w:r>
      <w:r w:rsidR="00951D31">
        <w:fldChar w:fldCharType="begin"/>
      </w:r>
      <w:r w:rsidR="00951D31">
        <w:instrText xml:space="preserve"> REF _Ref468969169 \r \h </w:instrText>
      </w:r>
      <w:r w:rsidR="00951D31">
        <w:fldChar w:fldCharType="separate"/>
      </w:r>
      <w:r w:rsidR="00B664F0">
        <w:t>12</w:t>
      </w:r>
      <w:r w:rsidR="00951D31">
        <w:fldChar w:fldCharType="end"/>
      </w:r>
      <w:r>
        <w:t xml:space="preserve"> of the SOW </w:t>
      </w:r>
      <w:r w:rsidRPr="00350D49">
        <w:t xml:space="preserve">and the </w:t>
      </w:r>
      <w:r w:rsidR="000778D7">
        <w:fldChar w:fldCharType="begin">
          <w:ffData>
            <w:name w:val=""/>
            <w:enabled/>
            <w:calcOnExit w:val="0"/>
            <w:textInput>
              <w:default w:val="[…INSERT 'Approved ENVMP' OR environmental management elements of the 'Approved SSMP'…]"/>
            </w:textInput>
          </w:ffData>
        </w:fldChar>
      </w:r>
      <w:r w:rsidR="000778D7">
        <w:instrText xml:space="preserve"> FORMTEXT </w:instrText>
      </w:r>
      <w:r w:rsidR="000778D7">
        <w:fldChar w:fldCharType="separate"/>
      </w:r>
      <w:r w:rsidR="007A5421">
        <w:rPr>
          <w:noProof/>
        </w:rPr>
        <w:t>[…INSERT 'Approved ENVMP' OR environmental management elements of the 'Approved SSMP'…]</w:t>
      </w:r>
      <w:r w:rsidR="000778D7">
        <w:fldChar w:fldCharType="end"/>
      </w:r>
      <w:r w:rsidRPr="00350D49">
        <w:t>.</w:t>
      </w:r>
      <w:bookmarkEnd w:id="147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B6922" w14:paraId="0B73298F" w14:textId="77777777" w:rsidTr="00BB6922">
        <w:tc>
          <w:tcPr>
            <w:tcW w:w="9287" w:type="dxa"/>
            <w:shd w:val="clear" w:color="auto" w:fill="auto"/>
          </w:tcPr>
          <w:p w14:paraId="59DAA444" w14:textId="77777777" w:rsidR="00BB6922" w:rsidRDefault="00C63364" w:rsidP="00DF7E25">
            <w:pPr>
              <w:pStyle w:val="ASDEFCONOption"/>
            </w:pPr>
            <w:r>
              <w:t xml:space="preserve">Option: </w:t>
            </w:r>
            <w:r w:rsidR="008D552A">
              <w:t xml:space="preserve"> </w:t>
            </w:r>
            <w:r w:rsidR="00BB6922">
              <w:t xml:space="preserve">Include </w:t>
            </w:r>
            <w:r w:rsidR="009F2366">
              <w:t xml:space="preserve">this option </w:t>
            </w:r>
            <w:r w:rsidR="00BB6922">
              <w:t>if work will be performed at ‘the applicable Commonwealth Premises’.</w:t>
            </w:r>
            <w:r w:rsidR="009F2366">
              <w:t xml:space="preserve">  </w:t>
            </w:r>
            <w:r w:rsidR="009F2366" w:rsidRPr="004D5B3D">
              <w:t xml:space="preserve">The list </w:t>
            </w:r>
            <w:r w:rsidR="009F2366">
              <w:t>of references</w:t>
            </w:r>
            <w:r w:rsidR="009F2366" w:rsidRPr="004D5B3D">
              <w:t xml:space="preserve"> should include applicable Defence</w:t>
            </w:r>
            <w:r w:rsidR="009F2366">
              <w:t xml:space="preserve"> and site</w:t>
            </w:r>
            <w:r w:rsidR="009F2366" w:rsidRPr="004D5B3D">
              <w:t xml:space="preserve">-specific </w:t>
            </w:r>
            <w:r w:rsidR="009F2366">
              <w:t xml:space="preserve">policy and planning </w:t>
            </w:r>
            <w:r w:rsidR="009F2366" w:rsidRPr="004D5B3D">
              <w:t>requirements.  Refer to the SOW Tailoring Guide for guidance</w:t>
            </w:r>
            <w:r w:rsidR="009F2366">
              <w:t>.</w:t>
            </w:r>
          </w:p>
          <w:p w14:paraId="33DCA656" w14:textId="77777777" w:rsidR="00BB6922" w:rsidRPr="004D5B3D" w:rsidRDefault="00BB6922" w:rsidP="00936085">
            <w:pPr>
              <w:pStyle w:val="SOWTL4-ASDEFCON"/>
            </w:pPr>
            <w:r>
              <w:t xml:space="preserve">Without limiting the Contractor's obligations at law and under </w:t>
            </w:r>
            <w:r w:rsidRPr="004D5B3D">
              <w:t xml:space="preserve">clause </w:t>
            </w:r>
            <w:r>
              <w:t>1</w:t>
            </w:r>
            <w:r w:rsidR="00E57F43">
              <w:t>2</w:t>
            </w:r>
            <w:r>
              <w:t xml:space="preserve">.5 </w:t>
            </w:r>
            <w:r w:rsidRPr="004D5B3D">
              <w:t xml:space="preserve">of the COC, the Contractor shall ensure that </w:t>
            </w:r>
            <w:r>
              <w:t xml:space="preserve">Services provided at the applicable Commonwealth Premises </w:t>
            </w:r>
            <w:bookmarkStart w:id="1472" w:name="_Ref327264070"/>
            <w:r>
              <w:t>are</w:t>
            </w:r>
            <w:r w:rsidRPr="004D5B3D">
              <w:t xml:space="preserve"> performed in accordance with:</w:t>
            </w:r>
            <w:bookmarkEnd w:id="1472"/>
          </w:p>
          <w:p w14:paraId="32E5FEB8" w14:textId="78CF0B6E" w:rsidR="00BB6922" w:rsidRDefault="003219A3" w:rsidP="00DE6B43">
            <w:pPr>
              <w:pStyle w:val="SOWSubL1-ASDEFCON"/>
            </w:pPr>
            <w:r>
              <w:fldChar w:fldCharType="begin">
                <w:ffData>
                  <w:name w:val=""/>
                  <w:enabled/>
                  <w:calcOnExit w:val="0"/>
                  <w:textInput>
                    <w:default w:val="[… INSERT REFERENCE EG, '[Base] Environmental Management Plan'…]"/>
                  </w:textInput>
                </w:ffData>
              </w:fldChar>
            </w:r>
            <w:r>
              <w:instrText xml:space="preserve"> FORMTEXT </w:instrText>
            </w:r>
            <w:r>
              <w:fldChar w:fldCharType="separate"/>
            </w:r>
            <w:r w:rsidR="007A5421">
              <w:rPr>
                <w:noProof/>
              </w:rPr>
              <w:t>[… INSERT REFERENCE EG, '[Base] Environmental Management Plan'…]</w:t>
            </w:r>
            <w:r>
              <w:fldChar w:fldCharType="end"/>
            </w:r>
            <w:r w:rsidR="00BB6922">
              <w:t>;</w:t>
            </w:r>
          </w:p>
          <w:p w14:paraId="3C69ABA4" w14:textId="3BFD38C0" w:rsidR="00BB6922" w:rsidRPr="004D5B3D" w:rsidRDefault="00FC6754" w:rsidP="00DE6B43">
            <w:pPr>
              <w:pStyle w:val="SOWSubL1-ASDEFCON"/>
            </w:pPr>
            <w:r>
              <w:fldChar w:fldCharType="begin">
                <w:ffData>
                  <w:name w:val=""/>
                  <w:enabled/>
                  <w:calcOnExit w:val="0"/>
                  <w:textInput>
                    <w:default w:val="[… INSERT REFERENCE EG, '[Base] Heritage Management Plan'…]"/>
                  </w:textInput>
                </w:ffData>
              </w:fldChar>
            </w:r>
            <w:r>
              <w:instrText xml:space="preserve"> FORMTEXT </w:instrText>
            </w:r>
            <w:r>
              <w:fldChar w:fldCharType="separate"/>
            </w:r>
            <w:r w:rsidR="007A5421">
              <w:rPr>
                <w:noProof/>
              </w:rPr>
              <w:t>[… INSERT REFERENCE EG, '[Base] Heritage Management Plan'…]</w:t>
            </w:r>
            <w:r>
              <w:fldChar w:fldCharType="end"/>
            </w:r>
            <w:r w:rsidR="00BB6922" w:rsidRPr="004D5B3D">
              <w:t>; and</w:t>
            </w:r>
          </w:p>
          <w:p w14:paraId="3CEA8167" w14:textId="7CF67727" w:rsidR="00BB6922" w:rsidRDefault="00BB6922"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7A5421">
              <w:rPr>
                <w:noProof/>
              </w:rPr>
              <w:t>[…INSERT REFERENCE INCLUDING DOCUMENT AND SECTION…]</w:t>
            </w:r>
            <w:r w:rsidRPr="004D5B3D">
              <w:fldChar w:fldCharType="end"/>
            </w:r>
            <w:r>
              <w:t>.</w:t>
            </w:r>
          </w:p>
        </w:tc>
      </w:tr>
    </w:tbl>
    <w:p w14:paraId="5C0DFDF5" w14:textId="77777777" w:rsidR="00BB6922" w:rsidRDefault="00BB6922" w:rsidP="000434F9">
      <w:pPr>
        <w:pStyle w:val="ASDEFCONOptionSpace"/>
      </w:pPr>
    </w:p>
    <w:p w14:paraId="1FD483E3" w14:textId="77777777" w:rsidR="00160765" w:rsidRPr="004D5B3D" w:rsidRDefault="00160765" w:rsidP="00765FEF">
      <w:pPr>
        <w:pStyle w:val="SOWTL4-ASDEFCON"/>
      </w:pPr>
      <w:bookmarkStart w:id="1473" w:name="_Ref300842589"/>
      <w:r w:rsidRPr="004D5B3D">
        <w:t>The Contractor shall have an Environmental Management System (ENVMS) to ensure that work performed under the Contract:</w:t>
      </w:r>
      <w:bookmarkEnd w:id="1473"/>
    </w:p>
    <w:p w14:paraId="36D453D0" w14:textId="77777777" w:rsidR="00160765" w:rsidRPr="004D5B3D" w:rsidRDefault="00160765" w:rsidP="00DE6B43">
      <w:pPr>
        <w:pStyle w:val="SOWSubL1-ASDEFCON"/>
      </w:pPr>
      <w:r w:rsidRPr="004D5B3D">
        <w:t>complies with</w:t>
      </w:r>
      <w:r>
        <w:t xml:space="preserve"> applicable </w:t>
      </w:r>
      <w:r w:rsidRPr="004D5B3D">
        <w:t xml:space="preserve">legislation and </w:t>
      </w:r>
      <w:r>
        <w:t xml:space="preserve">Commonwealth </w:t>
      </w:r>
      <w:r w:rsidRPr="004D5B3D">
        <w:t>policy; and</w:t>
      </w:r>
    </w:p>
    <w:p w14:paraId="0AA01CD2" w14:textId="77777777" w:rsidR="001348FF" w:rsidRDefault="00F763E9" w:rsidP="00DE6B43">
      <w:pPr>
        <w:pStyle w:val="SOWSubL1-ASDEFCON"/>
      </w:pPr>
      <w:r>
        <w:t>for work on Commonwealth Premises,</w:t>
      </w:r>
      <w:r w:rsidRPr="004D5B3D">
        <w:t xml:space="preserve"> </w:t>
      </w:r>
      <w:r w:rsidR="00160765" w:rsidRPr="004D5B3D">
        <w:t>is consistent with the</w:t>
      </w:r>
      <w:r w:rsidR="007D5BE4">
        <w:t xml:space="preserve"> </w:t>
      </w:r>
      <w:r w:rsidR="00FA1765">
        <w:t>policies</w:t>
      </w:r>
      <w:r w:rsidR="00160765" w:rsidRPr="004D5B3D">
        <w:t xml:space="preserve">, procedures and instructions </w:t>
      </w:r>
      <w:r>
        <w:t xml:space="preserve">for </w:t>
      </w:r>
      <w:r w:rsidR="00837BF8">
        <w:t xml:space="preserve">the applicable </w:t>
      </w:r>
      <w:r w:rsidR="009928A0">
        <w:t>Commonwealth Premises</w:t>
      </w:r>
      <w:r w:rsidR="001348FF">
        <w:t>.</w:t>
      </w:r>
    </w:p>
    <w:p w14:paraId="3B7E57FD" w14:textId="77777777" w:rsidR="00A10B0C" w:rsidRDefault="00A10B0C" w:rsidP="00765FEF">
      <w:pPr>
        <w:pStyle w:val="SOWTL4-ASDEFCON"/>
      </w:pPr>
      <w:bookmarkStart w:id="1474" w:name="_Ref441485223"/>
      <w:r>
        <w:t xml:space="preserve">The Contractor’s </w:t>
      </w:r>
      <w:r w:rsidR="001E367D">
        <w:t>ENVMS</w:t>
      </w:r>
      <w:r>
        <w:t xml:space="preserve"> shall </w:t>
      </w:r>
      <w:r w:rsidR="00955307">
        <w:t xml:space="preserve">include </w:t>
      </w:r>
      <w:r>
        <w:t xml:space="preserve">the following </w:t>
      </w:r>
      <w:r w:rsidR="001E367D">
        <w:t>environmental</w:t>
      </w:r>
      <w:r w:rsidR="00C92323">
        <w:t>-</w:t>
      </w:r>
      <w:r>
        <w:t>related records:</w:t>
      </w:r>
      <w:bookmarkEnd w:id="1474"/>
    </w:p>
    <w:p w14:paraId="79026B7C" w14:textId="77777777" w:rsidR="00A10B0C" w:rsidRDefault="002E1886" w:rsidP="00DE6B43">
      <w:pPr>
        <w:pStyle w:val="SOWSubL1-ASDEFCON"/>
      </w:pPr>
      <w:r>
        <w:t>applicable</w:t>
      </w:r>
      <w:r w:rsidR="00A10B0C">
        <w:t xml:space="preserve"> Authorisations;</w:t>
      </w:r>
    </w:p>
    <w:p w14:paraId="1D553B55" w14:textId="51C73B43" w:rsidR="00313555" w:rsidRDefault="00A10B0C" w:rsidP="00DE6B43">
      <w:pPr>
        <w:pStyle w:val="SOWSubL1-ASDEFCON"/>
      </w:pPr>
      <w:r>
        <w:t>risk assessments and control measures; and</w:t>
      </w:r>
    </w:p>
    <w:p w14:paraId="44A70309" w14:textId="73A200B4" w:rsidR="00160765" w:rsidRPr="004D5B3D" w:rsidRDefault="00A10B0C" w:rsidP="00DE6B43">
      <w:pPr>
        <w:pStyle w:val="SOWSubL1-ASDEFCON"/>
      </w:pPr>
      <w:r>
        <w:t xml:space="preserve">the </w:t>
      </w:r>
      <w:r w:rsidR="000778D7">
        <w:fldChar w:fldCharType="begin">
          <w:ffData>
            <w:name w:val=""/>
            <w:enabled/>
            <w:calcOnExit w:val="0"/>
            <w:textInput>
              <w:default w:val="[…INSERT 'Approved ENVMP' OR environmental management elements of the 'Approved SSMP'…]"/>
            </w:textInput>
          </w:ffData>
        </w:fldChar>
      </w:r>
      <w:r w:rsidR="000778D7">
        <w:instrText xml:space="preserve"> FORMTEXT </w:instrText>
      </w:r>
      <w:r w:rsidR="000778D7">
        <w:fldChar w:fldCharType="separate"/>
      </w:r>
      <w:r w:rsidR="007A5421">
        <w:rPr>
          <w:noProof/>
        </w:rPr>
        <w:t>[…INSERT 'Approved ENVMP' OR environmental management elements of the 'Approved SSMP'…]</w:t>
      </w:r>
      <w:r w:rsidR="000778D7">
        <w:fldChar w:fldCharType="end"/>
      </w:r>
      <w:r>
        <w:t xml:space="preserve"> and </w:t>
      </w:r>
      <w:r w:rsidRPr="004D5B3D">
        <w:t>all associated plans, processes, procedures and instructions supporting the</w:t>
      </w:r>
      <w:r w:rsidR="00D34CC6">
        <w:t xml:space="preserve"> </w:t>
      </w:r>
      <w:r w:rsidR="000778D7">
        <w:fldChar w:fldCharType="begin">
          <w:ffData>
            <w:name w:val=""/>
            <w:enabled/>
            <w:calcOnExit w:val="0"/>
            <w:textInput>
              <w:default w:val="[…INSERT 'Approved ENVMP' OR environmental management elements of the 'Approved SSMP'…]"/>
            </w:textInput>
          </w:ffData>
        </w:fldChar>
      </w:r>
      <w:r w:rsidR="000778D7">
        <w:instrText xml:space="preserve"> FORMTEXT </w:instrText>
      </w:r>
      <w:r w:rsidR="000778D7">
        <w:fldChar w:fldCharType="separate"/>
      </w:r>
      <w:r w:rsidR="007A5421">
        <w:rPr>
          <w:noProof/>
        </w:rPr>
        <w:t>[…INSERT 'Approved ENVMP' OR environmental management elements of the 'Approved SSMP'…]</w:t>
      </w:r>
      <w:r w:rsidR="000778D7">
        <w:fldChar w:fldCharType="end"/>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30A9D" w14:paraId="62DE3387" w14:textId="77777777" w:rsidTr="00930A9D">
        <w:tc>
          <w:tcPr>
            <w:tcW w:w="9287" w:type="dxa"/>
            <w:shd w:val="clear" w:color="auto" w:fill="auto"/>
          </w:tcPr>
          <w:p w14:paraId="562C57E5" w14:textId="29F88C4F" w:rsidR="00930A9D" w:rsidRPr="004D5B3D" w:rsidRDefault="00930A9D" w:rsidP="000434F9">
            <w:pPr>
              <w:pStyle w:val="ASDEFCONOption"/>
            </w:pPr>
            <w:r w:rsidRPr="004D5B3D">
              <w:t xml:space="preserve">Option: </w:t>
            </w:r>
            <w:r>
              <w:t xml:space="preserve"> </w:t>
            </w:r>
            <w:r w:rsidRPr="004D5B3D">
              <w:t>To be included if an ENVMS Certified to AS/NZS ISO 14001:20</w:t>
            </w:r>
            <w:r w:rsidR="0087208D">
              <w:t>16</w:t>
            </w:r>
            <w:r w:rsidRPr="004D5B3D">
              <w:t>, ‘Environmental management systems—Requirements with guidance for use’, is required under the Contract.</w:t>
            </w:r>
          </w:p>
          <w:p w14:paraId="7E34CE0B" w14:textId="0715D7CE" w:rsidR="00930A9D" w:rsidRDefault="00930A9D" w:rsidP="00930A9D">
            <w:pPr>
              <w:pStyle w:val="SOWTL4-ASDEFCON"/>
            </w:pPr>
            <w:bookmarkStart w:id="1475" w:name="_Ref300842613"/>
            <w:r w:rsidRPr="008E3FB4">
              <w:t>The Contractor</w:t>
            </w:r>
            <w:r>
              <w:t>’s</w:t>
            </w:r>
            <w:r w:rsidRPr="008E3FB4">
              <w:t xml:space="preserve"> ENVMS </w:t>
            </w:r>
            <w:r>
              <w:t xml:space="preserve">required by clause </w:t>
            </w:r>
            <w:r>
              <w:fldChar w:fldCharType="begin"/>
            </w:r>
            <w:r>
              <w:instrText xml:space="preserve"> REF _Ref300842589 \r \h </w:instrText>
            </w:r>
            <w:r>
              <w:fldChar w:fldCharType="separate"/>
            </w:r>
            <w:r w:rsidR="00B664F0">
              <w:t>12.2.2.5</w:t>
            </w:r>
            <w:r>
              <w:fldChar w:fldCharType="end"/>
            </w:r>
            <w:r>
              <w:t xml:space="preserve"> </w:t>
            </w:r>
            <w:r w:rsidRPr="008E3FB4">
              <w:t xml:space="preserve">shall </w:t>
            </w:r>
            <w:r>
              <w:t>be</w:t>
            </w:r>
            <w:r w:rsidRPr="008E3FB4">
              <w:t xml:space="preserve"> Certified to AS/NZS ISO 14001:20</w:t>
            </w:r>
            <w:r w:rsidR="0087208D">
              <w:t>16</w:t>
            </w:r>
            <w:r w:rsidRPr="008E3FB4">
              <w:t xml:space="preserve"> on or before the Operative Date.</w:t>
            </w:r>
            <w:bookmarkEnd w:id="1475"/>
          </w:p>
          <w:p w14:paraId="4AD184BD" w14:textId="0A208BBF" w:rsidR="00955307" w:rsidRDefault="00955307" w:rsidP="00930A9D">
            <w:pPr>
              <w:pStyle w:val="SOWTL4-ASDEFCON"/>
            </w:pPr>
            <w:r w:rsidRPr="000835EA">
              <w:t xml:space="preserve">The Contractor shall maintain the ENVMS in clause </w:t>
            </w:r>
            <w:r w:rsidRPr="000835EA">
              <w:fldChar w:fldCharType="begin"/>
            </w:r>
            <w:r w:rsidRPr="000835EA">
              <w:instrText xml:space="preserve"> REF _Ref300842613 \r \h  \* MERGEFORMAT </w:instrText>
            </w:r>
            <w:r w:rsidRPr="000835EA">
              <w:fldChar w:fldCharType="separate"/>
            </w:r>
            <w:r w:rsidR="00B664F0">
              <w:t>12.2.2.7</w:t>
            </w:r>
            <w:r w:rsidRPr="000835EA">
              <w:fldChar w:fldCharType="end"/>
            </w:r>
            <w:r w:rsidRPr="000835EA">
              <w:t xml:space="preserve"> and shall notify the Commonwealth Representative of any changes to the Certification status of the Contractor.</w:t>
            </w:r>
          </w:p>
        </w:tc>
      </w:tr>
    </w:tbl>
    <w:p w14:paraId="016BBF54" w14:textId="77777777" w:rsidR="007F775B" w:rsidRPr="004D5B3D" w:rsidRDefault="007F775B" w:rsidP="000434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F775B" w14:paraId="1A56126D" w14:textId="77777777" w:rsidTr="007F775B">
        <w:tc>
          <w:tcPr>
            <w:tcW w:w="9287" w:type="dxa"/>
            <w:shd w:val="clear" w:color="auto" w:fill="auto"/>
          </w:tcPr>
          <w:p w14:paraId="1D97A19B" w14:textId="77777777" w:rsidR="007F775B" w:rsidRDefault="007F775B" w:rsidP="000434F9">
            <w:pPr>
              <w:pStyle w:val="ASDEFCONOption"/>
            </w:pPr>
            <w:r>
              <w:t>Option:  To be included if the Contractor is to attend Defence environmental management meetings for the applicable Commonwealth Premises.</w:t>
            </w:r>
          </w:p>
          <w:p w14:paraId="5D1F719A" w14:textId="3BFA85A3" w:rsidR="007F775B" w:rsidRDefault="007F775B">
            <w:pPr>
              <w:pStyle w:val="SOWTL4-ASDEFCON"/>
            </w:pPr>
            <w:bookmarkStart w:id="1476" w:name="_Ref364682107"/>
            <w:r w:rsidRPr="004D5B3D">
              <w:t xml:space="preserve">The Contractor shall participate in the Commonwealth’s environmental management programs for </w:t>
            </w:r>
            <w:r>
              <w:t>the applicable Commonwealth Premises</w:t>
            </w:r>
            <w:r w:rsidRPr="004D5B3D">
              <w:t xml:space="preserve"> and shall attend environmental management meetings, which shall be held </w:t>
            </w:r>
            <w:r w:rsidR="003219A3">
              <w:fldChar w:fldCharType="begin">
                <w:ffData>
                  <w:name w:val=""/>
                  <w:enabled/>
                  <w:calcOnExit w:val="0"/>
                  <w:textInput>
                    <w:default w:val="[...INSERT LOCATION (EG, 'on-site')...]"/>
                  </w:textInput>
                </w:ffData>
              </w:fldChar>
            </w:r>
            <w:r w:rsidR="003219A3">
              <w:instrText xml:space="preserve"> FORMTEXT </w:instrText>
            </w:r>
            <w:r w:rsidR="003219A3">
              <w:fldChar w:fldCharType="separate"/>
            </w:r>
            <w:r w:rsidR="007A5421">
              <w:rPr>
                <w:noProof/>
              </w:rPr>
              <w:t>[...INSERT LOCATION (EG, 'on-site')...]</w:t>
            </w:r>
            <w:r w:rsidR="003219A3">
              <w:fldChar w:fldCharType="end"/>
            </w:r>
            <w:r w:rsidRPr="004D5B3D">
              <w:t xml:space="preserve"> approximately </w:t>
            </w:r>
            <w:r w:rsidR="003219A3">
              <w:fldChar w:fldCharType="begin">
                <w:ffData>
                  <w:name w:val=""/>
                  <w:enabled/>
                  <w:calcOnExit w:val="0"/>
                  <w:textInput>
                    <w:default w:val="[...INSERT TIMEFRAME (EG, 'every four months')...]"/>
                  </w:textInput>
                </w:ffData>
              </w:fldChar>
            </w:r>
            <w:r w:rsidR="003219A3">
              <w:instrText xml:space="preserve"> FORMTEXT </w:instrText>
            </w:r>
            <w:r w:rsidR="003219A3">
              <w:fldChar w:fldCharType="separate"/>
            </w:r>
            <w:r w:rsidR="007A5421">
              <w:rPr>
                <w:noProof/>
              </w:rPr>
              <w:t>[...INSERT TIMEFRAME (EG, 'every four months')...]</w:t>
            </w:r>
            <w:r w:rsidR="003219A3">
              <w:fldChar w:fldCharType="end"/>
            </w:r>
            <w:r w:rsidRPr="004D5B3D">
              <w:t>, upon request.</w:t>
            </w:r>
            <w:bookmarkEnd w:id="1476"/>
          </w:p>
        </w:tc>
      </w:tr>
    </w:tbl>
    <w:p w14:paraId="730DA9EC" w14:textId="77777777" w:rsidR="007F775B" w:rsidRDefault="007F775B" w:rsidP="000434F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7F775B" w14:paraId="5BD7DDDE" w14:textId="77777777" w:rsidTr="007F775B">
        <w:tc>
          <w:tcPr>
            <w:tcW w:w="9287" w:type="dxa"/>
            <w:shd w:val="clear" w:color="auto" w:fill="auto"/>
          </w:tcPr>
          <w:p w14:paraId="6E3CCA21" w14:textId="77777777" w:rsidR="007F775B" w:rsidRDefault="007F775B" w:rsidP="00DF7E25">
            <w:pPr>
              <w:pStyle w:val="ASDEFCONOption"/>
            </w:pPr>
            <w:bookmarkStart w:id="1477" w:name="_Ref391473811"/>
            <w:bookmarkStart w:id="1478" w:name="_Ref417292600"/>
            <w:r>
              <w:t>Option:</w:t>
            </w:r>
            <w:r w:rsidR="008D552A">
              <w:t xml:space="preserve"> </w:t>
            </w:r>
            <w:r>
              <w:t xml:space="preserve"> To be included when there will be work at the applicable Commonwealth Premises.</w:t>
            </w:r>
          </w:p>
          <w:p w14:paraId="2D233685" w14:textId="77777777" w:rsidR="007F775B" w:rsidRDefault="007F775B" w:rsidP="00936085">
            <w:pPr>
              <w:pStyle w:val="SOWTL4-ASDEFCON"/>
            </w:pPr>
            <w:r w:rsidRPr="004D5B3D">
              <w:t xml:space="preserve">The Contractor shall ensure that all Subcontractors undertaking work </w:t>
            </w:r>
            <w:r>
              <w:t>at the applicable Commonwealth Premises</w:t>
            </w:r>
            <w:r w:rsidRPr="004D5B3D" w:rsidDel="00837BF8">
              <w:t xml:space="preserve"> </w:t>
            </w:r>
            <w:r w:rsidRPr="004D5B3D">
              <w:t xml:space="preserve">meet the requirements of the </w:t>
            </w:r>
            <w:r>
              <w:t xml:space="preserve">Contractor’s </w:t>
            </w:r>
            <w:r w:rsidRPr="004D5B3D">
              <w:t>ENVMS.</w:t>
            </w:r>
            <w:bookmarkEnd w:id="1477"/>
            <w:bookmarkEnd w:id="1478"/>
          </w:p>
          <w:p w14:paraId="3AEF60C3" w14:textId="77777777" w:rsidR="007F775B" w:rsidRDefault="007F775B" w:rsidP="00936085">
            <w:pPr>
              <w:pStyle w:val="SOWTL4-ASDEFCON"/>
            </w:pPr>
            <w:r w:rsidRPr="004D5B3D">
              <w:t>The Contractor shall ensure that the Commonwealth Representative is kept informed o</w:t>
            </w:r>
            <w:r>
              <w:t>f</w:t>
            </w:r>
            <w:r w:rsidRPr="004D5B3D">
              <w:t xml:space="preserve"> all environmental management matters relevant to the work performed </w:t>
            </w:r>
            <w:r>
              <w:t>at the applicable Commonwealth Premises</w:t>
            </w:r>
            <w:r w:rsidRPr="004D5B3D">
              <w:t>.</w:t>
            </w:r>
          </w:p>
          <w:p w14:paraId="0C5FE785" w14:textId="4C6047BF" w:rsidR="007F775B" w:rsidRPr="004D5B3D" w:rsidRDefault="007F775B" w:rsidP="00936085">
            <w:pPr>
              <w:pStyle w:val="SOWTL4-ASDEFCON"/>
            </w:pPr>
            <w:bookmarkStart w:id="1479" w:name="_Ref327264579"/>
            <w:r>
              <w:t>If</w:t>
            </w:r>
            <w:r w:rsidRPr="004D5B3D">
              <w:t xml:space="preserve"> the Contractor discovers a</w:t>
            </w:r>
            <w:r>
              <w:t>n environmental hazard</w:t>
            </w:r>
            <w:r w:rsidRPr="004D5B3D">
              <w:t xml:space="preserve"> at </w:t>
            </w:r>
            <w:r>
              <w:t>the applicable Commonwealth Premises</w:t>
            </w:r>
            <w:r w:rsidRPr="004D5B3D">
              <w:t xml:space="preserve">, which is additional to </w:t>
            </w:r>
            <w:r>
              <w:t>those</w:t>
            </w:r>
            <w:r w:rsidRPr="004D5B3D">
              <w:t xml:space="preserve"> identified under clause </w:t>
            </w:r>
            <w:r>
              <w:fldChar w:fldCharType="begin"/>
            </w:r>
            <w:r>
              <w:instrText xml:space="preserve"> REF _Ref300842543 \r \h </w:instrText>
            </w:r>
            <w:r>
              <w:fldChar w:fldCharType="separate"/>
            </w:r>
            <w:r w:rsidR="00B664F0">
              <w:t>12.2.1</w:t>
            </w:r>
            <w:r>
              <w:fldChar w:fldCharType="end"/>
            </w:r>
            <w:r w:rsidRPr="004D5B3D">
              <w:t>, the Contractor shall:</w:t>
            </w:r>
            <w:bookmarkEnd w:id="1479"/>
          </w:p>
          <w:p w14:paraId="56418227" w14:textId="77777777" w:rsidR="007F775B" w:rsidRPr="004D5B3D" w:rsidRDefault="007F775B" w:rsidP="00DE6B43">
            <w:pPr>
              <w:pStyle w:val="SOWSubL1-ASDEFCON"/>
            </w:pPr>
            <w:r w:rsidRPr="004D5B3D">
              <w:t xml:space="preserve">immediately </w:t>
            </w:r>
            <w:r>
              <w:t>notify</w:t>
            </w:r>
            <w:r w:rsidRPr="004D5B3D">
              <w:t xml:space="preserve"> the Commonwealth Representative</w:t>
            </w:r>
            <w:r>
              <w:t>,</w:t>
            </w:r>
            <w:r w:rsidRPr="004D5B3D">
              <w:t xml:space="preserve"> detailing the </w:t>
            </w:r>
            <w:r>
              <w:t>hazard</w:t>
            </w:r>
            <w:r w:rsidRPr="004D5B3D">
              <w:t>;</w:t>
            </w:r>
          </w:p>
          <w:p w14:paraId="2A2AEBC9" w14:textId="28415E2C" w:rsidR="007F775B" w:rsidRPr="004D5B3D" w:rsidRDefault="007F775B" w:rsidP="00DE6B43">
            <w:pPr>
              <w:pStyle w:val="SOWSubL1-ASDEFCON"/>
            </w:pPr>
            <w:r w:rsidRPr="004D5B3D">
              <w:t>if applicable</w:t>
            </w:r>
            <w:r>
              <w:t xml:space="preserve"> to a Problematic Substance</w:t>
            </w:r>
            <w:r w:rsidRPr="004D5B3D">
              <w:t xml:space="preserve">, take action in accordance with clause </w:t>
            </w:r>
            <w:r>
              <w:fldChar w:fldCharType="begin"/>
            </w:r>
            <w:r>
              <w:instrText xml:space="preserve"> REF _Ref377024827 \r \h </w:instrText>
            </w:r>
            <w:r>
              <w:fldChar w:fldCharType="separate"/>
            </w:r>
            <w:r w:rsidR="00B664F0">
              <w:t>12.1.1.3</w:t>
            </w:r>
            <w:r>
              <w:fldChar w:fldCharType="end"/>
            </w:r>
            <w:r w:rsidRPr="004D5B3D">
              <w:t>;</w:t>
            </w:r>
          </w:p>
          <w:p w14:paraId="4BA43AC9" w14:textId="77777777" w:rsidR="007F775B" w:rsidRPr="004D5B3D" w:rsidRDefault="007F775B" w:rsidP="00DE6B43">
            <w:pPr>
              <w:pStyle w:val="SOWSubL1-ASDEFCON"/>
            </w:pPr>
            <w:r w:rsidRPr="004D5B3D">
              <w:t xml:space="preserve">follow all instructions and directions of the Commonwealth Representative (if any) and take all reasonable steps to eliminate or minimise the risks to the </w:t>
            </w:r>
            <w:r>
              <w:t>E</w:t>
            </w:r>
            <w:r w:rsidRPr="004D5B3D">
              <w:t xml:space="preserve">nvironment associated with the identified </w:t>
            </w:r>
            <w:r>
              <w:t>hazard</w:t>
            </w:r>
            <w:r w:rsidRPr="004D5B3D">
              <w:t>; and</w:t>
            </w:r>
          </w:p>
          <w:p w14:paraId="767016C5" w14:textId="77777777" w:rsidR="007F775B" w:rsidRDefault="007F775B" w:rsidP="00DE6B43">
            <w:pPr>
              <w:pStyle w:val="SOWSubL1-ASDEFCON"/>
            </w:pPr>
            <w:r>
              <w:t>provide to the Commonwealth Representative within 10 Working Days, an update to the ENVMS that</w:t>
            </w:r>
            <w:r w:rsidRPr="004D5B3D">
              <w:t xml:space="preserve"> identifie</w:t>
            </w:r>
            <w:r>
              <w:t>s</w:t>
            </w:r>
            <w:r w:rsidRPr="004D5B3D">
              <w:t xml:space="preserve"> </w:t>
            </w:r>
            <w:r>
              <w:t>the hazard</w:t>
            </w:r>
            <w:r w:rsidRPr="004D5B3D">
              <w:t xml:space="preserve"> and </w:t>
            </w:r>
            <w:r>
              <w:t>a</w:t>
            </w:r>
            <w:r w:rsidRPr="004D5B3D">
              <w:t xml:space="preserve"> </w:t>
            </w:r>
            <w:r>
              <w:t xml:space="preserve">proposed </w:t>
            </w:r>
            <w:r w:rsidRPr="004D5B3D">
              <w:t>risk</w:t>
            </w:r>
            <w:r>
              <w:t xml:space="preserve"> </w:t>
            </w:r>
            <w:r w:rsidRPr="004D5B3D">
              <w:t>management strateg</w:t>
            </w:r>
            <w:r>
              <w:t>y</w:t>
            </w:r>
            <w:r w:rsidRPr="004D5B3D">
              <w:t>.</w:t>
            </w:r>
            <w:bookmarkStart w:id="1480" w:name="_Toc372026632"/>
            <w:bookmarkEnd w:id="1480"/>
          </w:p>
          <w:p w14:paraId="45267708" w14:textId="77777777" w:rsidR="007F775B" w:rsidRDefault="007F775B" w:rsidP="00936085">
            <w:pPr>
              <w:pStyle w:val="SOWTL4-ASDEFCON"/>
            </w:pPr>
            <w:r w:rsidRPr="00E2577B">
              <w:t xml:space="preserve">Unless otherwise agreed in writing by the Commonwealth Representative (eg, to modify Commonwealth Premises) the Contractor shall maintain the Environment and heritage qualities of Commonwealth Premises where work is performed, including any requirement to undertake remedial actions, except to the extent that </w:t>
            </w:r>
            <w:r>
              <w:t xml:space="preserve">any </w:t>
            </w:r>
            <w:r w:rsidRPr="00E2577B">
              <w:t xml:space="preserve">contamination, pollution, damage or other cause </w:t>
            </w:r>
            <w:r>
              <w:t>for</w:t>
            </w:r>
            <w:r w:rsidRPr="00E2577B">
              <w:t xml:space="preserve"> remedial action is attributable to the Commonwealth.</w:t>
            </w:r>
          </w:p>
          <w:p w14:paraId="6FB1444C" w14:textId="77777777" w:rsidR="009F2366" w:rsidRDefault="009F2366" w:rsidP="00936085">
            <w:pPr>
              <w:pStyle w:val="NoteToDrafters-ASDEFCON"/>
              <w:keepNext w:val="0"/>
            </w:pPr>
            <w:r>
              <w:t xml:space="preserve">Note to drafters: </w:t>
            </w:r>
            <w:r w:rsidR="00E12AAD">
              <w:t xml:space="preserve"> </w:t>
            </w:r>
            <w:r>
              <w:t>A Disposal Plan for Stock Items may be required under DSD-SUP-SERV.</w:t>
            </w:r>
          </w:p>
          <w:p w14:paraId="7E960201" w14:textId="77777777" w:rsidR="009F2366" w:rsidRDefault="009F2366" w:rsidP="00936085">
            <w:pPr>
              <w:pStyle w:val="SOWTL4-ASDEFCON"/>
            </w:pPr>
            <w:r>
              <w:t xml:space="preserve">Except to the extent </w:t>
            </w:r>
            <w:r w:rsidRPr="00E2577B">
              <w:t>that waste disposal is provided as a GFS, the Contractor shall dispose of all debris and waste (hazardous and non-hazardous) arising out the activities performed by the Contractor on Commonwealth Premises</w:t>
            </w:r>
            <w:r>
              <w:t xml:space="preserve"> in a safe and effective manner and</w:t>
            </w:r>
            <w:r w:rsidRPr="00E2577B">
              <w:t xml:space="preserve"> in accordance with </w:t>
            </w:r>
            <w:r>
              <w:t>all l</w:t>
            </w:r>
            <w:r w:rsidRPr="00E2577B">
              <w:t>aws, regulations</w:t>
            </w:r>
            <w:r>
              <w:t>,</w:t>
            </w:r>
            <w:r w:rsidRPr="00E2577B">
              <w:t xml:space="preserve"> Authorisations</w:t>
            </w:r>
            <w:r>
              <w:t xml:space="preserve"> and Defence policies applicable to the site</w:t>
            </w:r>
            <w:r w:rsidRPr="00E2577B">
              <w:t>.</w:t>
            </w:r>
          </w:p>
        </w:tc>
      </w:tr>
    </w:tbl>
    <w:p w14:paraId="03677115" w14:textId="77777777" w:rsidR="007F775B" w:rsidRDefault="007F775B" w:rsidP="000434F9">
      <w:pPr>
        <w:pStyle w:val="ASDEFCONOptionSpace"/>
      </w:pPr>
      <w:bookmarkStart w:id="1481" w:name="_Ref441494163"/>
    </w:p>
    <w:bookmarkEnd w:id="1481"/>
    <w:p w14:paraId="3269E788" w14:textId="77777777" w:rsidR="00E62FF5" w:rsidRDefault="00E62FF5" w:rsidP="00E62FF5">
      <w:pPr>
        <w:pStyle w:val="ASDEFCONOptionSpace"/>
        <w:jc w:val="left"/>
      </w:pPr>
    </w:p>
    <w:p w14:paraId="23E40906" w14:textId="77777777" w:rsidR="00160765" w:rsidRPr="004D5B3D" w:rsidRDefault="00AF2400" w:rsidP="000434F9">
      <w:pPr>
        <w:pStyle w:val="SOWHL2-ASDEFCON"/>
      </w:pPr>
      <w:bookmarkStart w:id="1482" w:name="_Toc65491220"/>
      <w:bookmarkStart w:id="1483" w:name="_Toc84447271"/>
      <w:r>
        <w:t>Work</w:t>
      </w:r>
      <w:r w:rsidRPr="004D5B3D">
        <w:t xml:space="preserve"> </w:t>
      </w:r>
      <w:r w:rsidR="00160765" w:rsidRPr="004D5B3D">
        <w:t>Health and Safety (</w:t>
      </w:r>
      <w:r>
        <w:t>Core</w:t>
      </w:r>
      <w:r w:rsidR="00160765" w:rsidRPr="004D5B3D">
        <w:t>)</w:t>
      </w:r>
      <w:bookmarkEnd w:id="1482"/>
      <w:bookmarkEnd w:id="1483"/>
    </w:p>
    <w:p w14:paraId="7E3B02FE" w14:textId="77777777" w:rsidR="00160765" w:rsidRDefault="00160765" w:rsidP="000434F9">
      <w:pPr>
        <w:pStyle w:val="SOWHL3-ASDEFCON"/>
      </w:pPr>
      <w:bookmarkStart w:id="1484" w:name="_Ref300842806"/>
      <w:r w:rsidRPr="004D5B3D">
        <w:t xml:space="preserve">Acknowledgement of </w:t>
      </w:r>
      <w:r w:rsidR="00AF2400">
        <w:t>W</w:t>
      </w:r>
      <w:r w:rsidRPr="004D5B3D">
        <w:t>HS Advice</w:t>
      </w:r>
      <w:bookmarkEnd w:id="1484"/>
      <w:r w:rsidR="00FC519E">
        <w:t xml:space="preserve"> - Products</w:t>
      </w:r>
    </w:p>
    <w:p w14:paraId="38EEC5FB" w14:textId="77777777" w:rsidR="0008193B" w:rsidRDefault="00902CAF" w:rsidP="00765FEF">
      <w:pPr>
        <w:pStyle w:val="SOWTL4-ASDEFCON"/>
      </w:pPr>
      <w:r w:rsidRPr="004D5B3D">
        <w:t>The Contractor acknowledges that</w:t>
      </w:r>
      <w:r>
        <w:t xml:space="preserve"> </w:t>
      </w:r>
      <w:r w:rsidR="0038232F">
        <w:t>hazards</w:t>
      </w:r>
      <w:r w:rsidR="00B026D9">
        <w:t xml:space="preserve"> </w:t>
      </w:r>
      <w:r w:rsidR="0008193B">
        <w:t xml:space="preserve">may be present within </w:t>
      </w:r>
      <w:r w:rsidR="00D623B2">
        <w:t xml:space="preserve">the </w:t>
      </w:r>
      <w:r w:rsidR="00C1189F">
        <w:t>Products, including GFE if applicable</w:t>
      </w:r>
      <w:r w:rsidR="00814996">
        <w:t xml:space="preserve">, which </w:t>
      </w:r>
      <w:r w:rsidR="0008193B">
        <w:t>are relevant to the Services</w:t>
      </w:r>
      <w:r w:rsidR="0008193B" w:rsidRPr="002767BC">
        <w:rPr>
          <w:b/>
          <w:i/>
        </w:rPr>
        <w:t>.</w:t>
      </w:r>
    </w:p>
    <w:p w14:paraId="3B2E03D4" w14:textId="77777777" w:rsidR="00902CAF" w:rsidRDefault="0008193B" w:rsidP="00765FEF">
      <w:pPr>
        <w:pStyle w:val="SOWTL4-ASDEFCON"/>
      </w:pPr>
      <w:r>
        <w:t xml:space="preserve">The Contractor acknowledges that hazards within </w:t>
      </w:r>
      <w:r w:rsidR="000B18EB">
        <w:t xml:space="preserve">or relating to the operation or maintenance of </w:t>
      </w:r>
      <w:r>
        <w:t>the Product</w:t>
      </w:r>
      <w:r w:rsidR="006A601E">
        <w:t>s</w:t>
      </w:r>
      <w:r w:rsidR="00C1189F">
        <w:t>, including</w:t>
      </w:r>
      <w:r>
        <w:t xml:space="preserve"> </w:t>
      </w:r>
      <w:r w:rsidR="00814996">
        <w:t>GFE if applicable</w:t>
      </w:r>
      <w:r w:rsidR="00C1189F">
        <w:t>,</w:t>
      </w:r>
      <w:r w:rsidR="00814996">
        <w:t xml:space="preserve"> </w:t>
      </w:r>
      <w:r>
        <w:t>are identified within</w:t>
      </w:r>
      <w:r w:rsidR="000B18EB">
        <w:t xml:space="preserve"> the associated</w:t>
      </w:r>
      <w:r>
        <w:t xml:space="preserve"> Technical Data (</w:t>
      </w:r>
      <w:r w:rsidR="00993855">
        <w:t>including</w:t>
      </w:r>
      <w:r>
        <w:t xml:space="preserve"> operator and maintenance manuals, including those listed </w:t>
      </w:r>
      <w:r w:rsidR="00D623B2">
        <w:t>at Annex D</w:t>
      </w:r>
      <w:r>
        <w:t>)</w:t>
      </w:r>
      <w:r w:rsidR="006A601E">
        <w:t>, which</w:t>
      </w:r>
      <w:r w:rsidR="00D623B2">
        <w:t xml:space="preserve"> provide warnings that were, at the time of publishing, considered suitable for </w:t>
      </w:r>
      <w:r w:rsidR="006A601E">
        <w:t>competent persons</w:t>
      </w:r>
      <w:r w:rsidR="00D623B2">
        <w:t xml:space="preserve"> </w:t>
      </w:r>
      <w:r w:rsidR="00645D8E">
        <w:t>that a</w:t>
      </w:r>
      <w:r w:rsidR="00D623B2">
        <w:t xml:space="preserve">re appropriately trained in the operation </w:t>
      </w:r>
      <w:r w:rsidR="00645D8E">
        <w:t>and/</w:t>
      </w:r>
      <w:r w:rsidR="00D623B2">
        <w:t xml:space="preserve">or support applicable </w:t>
      </w:r>
      <w:r w:rsidR="00645D8E">
        <w:t xml:space="preserve">to the </w:t>
      </w:r>
      <w:r w:rsidR="006A601E">
        <w:t xml:space="preserve">Products and </w:t>
      </w:r>
      <w:r w:rsidR="00D623B2">
        <w:t>Service</w:t>
      </w:r>
      <w:r w:rsidR="00BA68ED">
        <w:t>s</w:t>
      </w:r>
      <w:r w:rsidR="00D623B2">
        <w:t>.</w:t>
      </w:r>
    </w:p>
    <w:p w14:paraId="6F55A717" w14:textId="77777777" w:rsidR="00FC519E" w:rsidRPr="00FC519E" w:rsidRDefault="00FC519E" w:rsidP="000434F9">
      <w:pPr>
        <w:pStyle w:val="SOWHL3-ASDEFCON"/>
      </w:pPr>
      <w:r w:rsidRPr="00FC519E">
        <w:t>Acknowledgement of WHS Advice – Commonwealth Premises</w:t>
      </w:r>
    </w:p>
    <w:p w14:paraId="43F81DB5" w14:textId="65361EAA" w:rsidR="00160765" w:rsidRDefault="00160765" w:rsidP="00F129EE">
      <w:pPr>
        <w:pStyle w:val="NoteToDrafters-ASDEFCON"/>
        <w:keepNext w:val="0"/>
      </w:pPr>
      <w:r w:rsidRPr="004D5B3D">
        <w:t xml:space="preserve">Note to drafters: </w:t>
      </w:r>
      <w:r w:rsidR="004057AC">
        <w:t xml:space="preserve"> </w:t>
      </w:r>
      <w:r w:rsidRPr="004D5B3D">
        <w:t xml:space="preserve">Clauses </w:t>
      </w:r>
      <w:r w:rsidR="000D2DF7">
        <w:fldChar w:fldCharType="begin"/>
      </w:r>
      <w:r w:rsidR="000D2DF7">
        <w:instrText xml:space="preserve"> REF _Ref391473910 \r \h </w:instrText>
      </w:r>
      <w:r w:rsidR="000D2DF7">
        <w:fldChar w:fldCharType="separate"/>
      </w:r>
      <w:r w:rsidR="00B664F0">
        <w:t>12.3.2.1</w:t>
      </w:r>
      <w:r w:rsidR="000D2DF7">
        <w:fldChar w:fldCharType="end"/>
      </w:r>
      <w:r w:rsidRPr="004D5B3D">
        <w:t xml:space="preserve"> </w:t>
      </w:r>
      <w:r w:rsidR="00E1219E">
        <w:t xml:space="preserve">to </w:t>
      </w:r>
      <w:r w:rsidR="008E101E">
        <w:fldChar w:fldCharType="begin"/>
      </w:r>
      <w:r w:rsidR="008E101E">
        <w:instrText xml:space="preserve"> REF _Ref396392872 \r \h </w:instrText>
      </w:r>
      <w:r w:rsidR="008E101E">
        <w:fldChar w:fldCharType="separate"/>
      </w:r>
      <w:r w:rsidR="00B664F0">
        <w:t>12.3.2.2</w:t>
      </w:r>
      <w:r w:rsidR="008E101E">
        <w:fldChar w:fldCharType="end"/>
      </w:r>
      <w:r w:rsidR="00E1219E">
        <w:t xml:space="preserve"> are applicable to Contractor </w:t>
      </w:r>
      <w:r w:rsidR="00006C00">
        <w:t>Personnel</w:t>
      </w:r>
      <w:r w:rsidR="00E1219E">
        <w:t xml:space="preserve"> working on </w:t>
      </w:r>
      <w:r w:rsidR="009928A0">
        <w:t>Commonwealth Premises</w:t>
      </w:r>
      <w:r w:rsidR="0029017A">
        <w:t xml:space="preserve"> and where hazards will be present in, or in proximity of, the Contractor's work area on the Commonwealth Premises</w:t>
      </w:r>
      <w:r w:rsidR="00E1219E">
        <w:t xml:space="preserve">.  These clauses </w:t>
      </w:r>
      <w:r w:rsidRPr="004D5B3D">
        <w:t xml:space="preserve">may </w:t>
      </w:r>
      <w:r w:rsidR="00010AC8">
        <w:t xml:space="preserve">only </w:t>
      </w:r>
      <w:r w:rsidRPr="004D5B3D">
        <w:t xml:space="preserve">be replaced with ‘Not used’ if the </w:t>
      </w:r>
      <w:r w:rsidR="00E1219E">
        <w:t xml:space="preserve">Contractor will not be working on </w:t>
      </w:r>
      <w:r w:rsidR="009928A0">
        <w:t xml:space="preserve">Commonwealth Premises </w:t>
      </w:r>
      <w:r w:rsidR="00645D8E">
        <w:t xml:space="preserve">(either temporarily or in GFF) </w:t>
      </w:r>
      <w:r w:rsidR="00E1219E">
        <w:t xml:space="preserve">or if </w:t>
      </w:r>
      <w:r w:rsidRPr="004D5B3D">
        <w:t xml:space="preserve">no </w:t>
      </w:r>
      <w:r w:rsidR="0046151F">
        <w:t xml:space="preserve">hazards (including </w:t>
      </w:r>
      <w:r w:rsidR="00645D8E">
        <w:t>P</w:t>
      </w:r>
      <w:r w:rsidRPr="004D5B3D">
        <w:t xml:space="preserve">roblematic </w:t>
      </w:r>
      <w:r w:rsidR="00645D8E">
        <w:t>S</w:t>
      </w:r>
      <w:r w:rsidRPr="004D5B3D">
        <w:t>ubstances</w:t>
      </w:r>
      <w:r w:rsidR="0046151F">
        <w:t xml:space="preserve">, Problematic Sources, </w:t>
      </w:r>
      <w:r w:rsidR="0029017A">
        <w:t>noise</w:t>
      </w:r>
      <w:r w:rsidR="0046151F">
        <w:t xml:space="preserve"> or other hazards)</w:t>
      </w:r>
      <w:r w:rsidRPr="004D5B3D">
        <w:t xml:space="preserve"> exist </w:t>
      </w:r>
      <w:r w:rsidR="00373355">
        <w:t>at the ‘applicable</w:t>
      </w:r>
      <w:r w:rsidRPr="004D5B3D">
        <w:t xml:space="preserve"> </w:t>
      </w:r>
      <w:r w:rsidR="00242B30">
        <w:t>Commonwealth Premises</w:t>
      </w:r>
      <w:r w:rsidR="00373355">
        <w:t>’</w:t>
      </w:r>
      <w:r w:rsidRPr="004D5B3D">
        <w:t>.  Refer to the SOW Tailoring Guide for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E15FC0" w14:paraId="63B6F862" w14:textId="77777777" w:rsidTr="00E15FC0">
        <w:tc>
          <w:tcPr>
            <w:tcW w:w="9287" w:type="dxa"/>
            <w:shd w:val="clear" w:color="auto" w:fill="auto"/>
          </w:tcPr>
          <w:p w14:paraId="20988871" w14:textId="77777777" w:rsidR="00E15FC0" w:rsidRPr="00E85D37" w:rsidRDefault="00E15FC0" w:rsidP="000434F9">
            <w:pPr>
              <w:pStyle w:val="ASDEFCONOption"/>
            </w:pPr>
            <w:bookmarkStart w:id="1485" w:name="_Ref320094727"/>
            <w:bookmarkStart w:id="1486" w:name="_Ref382913054"/>
            <w:r>
              <w:t>Option:</w:t>
            </w:r>
            <w:r w:rsidR="008D552A">
              <w:t xml:space="preserve"> </w:t>
            </w:r>
            <w:r>
              <w:t xml:space="preserve"> Include the</w:t>
            </w:r>
            <w:r w:rsidR="00CF6E57">
              <w:t>se</w:t>
            </w:r>
            <w:r>
              <w:t xml:space="preserve"> clauses when the Contractor </w:t>
            </w:r>
            <w:r w:rsidR="00CF6E57">
              <w:t>may be required to conduct</w:t>
            </w:r>
            <w:r>
              <w:t xml:space="preserve"> work on Commonwealth Premises</w:t>
            </w:r>
            <w:r w:rsidR="00010AC8">
              <w:t xml:space="preserve"> where </w:t>
            </w:r>
            <w:r w:rsidR="00CF6E57">
              <w:t>WHS</w:t>
            </w:r>
            <w:r w:rsidR="00010AC8">
              <w:t xml:space="preserve"> hazards exist</w:t>
            </w:r>
            <w:r>
              <w:t>.</w:t>
            </w:r>
          </w:p>
          <w:p w14:paraId="16B708CE" w14:textId="77777777" w:rsidR="00E15FC0" w:rsidRDefault="00E15FC0" w:rsidP="00E15FC0">
            <w:pPr>
              <w:pStyle w:val="SOWTL4-ASDEFCON"/>
            </w:pPr>
            <w:bookmarkStart w:id="1487" w:name="_Ref301531591"/>
            <w:r w:rsidRPr="004D5B3D">
              <w:t xml:space="preserve">The Contractor acknowledges that </w:t>
            </w:r>
            <w:r>
              <w:t xml:space="preserve">Annex E </w:t>
            </w:r>
            <w:r w:rsidR="00010AC8">
              <w:t xml:space="preserve">to the SOW </w:t>
            </w:r>
            <w:r>
              <w:t>provides a list of known hazards</w:t>
            </w:r>
            <w:r w:rsidRPr="004D5B3D">
              <w:t xml:space="preserve"> present </w:t>
            </w:r>
            <w:r>
              <w:t>at Commonwealth Premises where work may be performed under the Contract (‘</w:t>
            </w:r>
            <w:r w:rsidRPr="00F129EE">
              <w:rPr>
                <w:b/>
              </w:rPr>
              <w:t>the applicable Commonwealth Premises</w:t>
            </w:r>
            <w:r>
              <w:t>’)</w:t>
            </w:r>
            <w:bookmarkStart w:id="1488" w:name="_Ref391473910"/>
            <w:r>
              <w:t>.</w:t>
            </w:r>
            <w:bookmarkEnd w:id="1488"/>
          </w:p>
          <w:p w14:paraId="06D991B1" w14:textId="77777777" w:rsidR="00E15FC0" w:rsidRDefault="00E15FC0" w:rsidP="00E15FC0">
            <w:pPr>
              <w:pStyle w:val="SOWTL4-ASDEFCON"/>
            </w:pPr>
            <w:bookmarkStart w:id="1489" w:name="_Ref356570655"/>
            <w:bookmarkEnd w:id="1487"/>
            <w:r w:rsidRPr="004D5B3D">
              <w:t xml:space="preserve">If the Contractor is in doubt as to the location of </w:t>
            </w:r>
            <w:r>
              <w:t>hazards (including those specified in Annex E) at the applicable Commonwealth Premises</w:t>
            </w:r>
            <w:r w:rsidRPr="004D5B3D">
              <w:t xml:space="preserve"> that could </w:t>
            </w:r>
            <w:r>
              <w:t>represent a risk to health or safety</w:t>
            </w:r>
            <w:r w:rsidRPr="004D5B3D">
              <w:t xml:space="preserve"> in the performance of the Contract, </w:t>
            </w:r>
            <w:r>
              <w:t xml:space="preserve">the Contractor shall perform its obligations under the Contract on the basis that </w:t>
            </w:r>
            <w:r w:rsidRPr="004D5B3D">
              <w:t xml:space="preserve">these </w:t>
            </w:r>
            <w:r>
              <w:t>hazards</w:t>
            </w:r>
            <w:r w:rsidRPr="004D5B3D">
              <w:t xml:space="preserve"> </w:t>
            </w:r>
            <w:r>
              <w:t xml:space="preserve">are present, unless and </w:t>
            </w:r>
            <w:r w:rsidRPr="004D5B3D">
              <w:t xml:space="preserve">until </w:t>
            </w:r>
            <w:r>
              <w:t xml:space="preserve">it is </w:t>
            </w:r>
            <w:r w:rsidRPr="004D5B3D">
              <w:t xml:space="preserve">verified </w:t>
            </w:r>
            <w:r>
              <w:t xml:space="preserve">that these hazards are not </w:t>
            </w:r>
            <w:bookmarkStart w:id="1490" w:name="_Ref396392872"/>
            <w:r>
              <w:t>present</w:t>
            </w:r>
            <w:r w:rsidRPr="004D5B3D">
              <w:t>.</w:t>
            </w:r>
            <w:bookmarkEnd w:id="1489"/>
            <w:bookmarkEnd w:id="1490"/>
          </w:p>
        </w:tc>
      </w:tr>
    </w:tbl>
    <w:p w14:paraId="7D63B392" w14:textId="77777777" w:rsidR="005A5DB8" w:rsidRDefault="005A5DB8" w:rsidP="005A5DB8">
      <w:pPr>
        <w:pStyle w:val="ASDEFCONOptionSpace"/>
      </w:pPr>
    </w:p>
    <w:p w14:paraId="74ECDE6C" w14:textId="77777777" w:rsidR="00160765" w:rsidRPr="004D5B3D" w:rsidRDefault="00755BFA" w:rsidP="000434F9">
      <w:pPr>
        <w:pStyle w:val="SOWHL3-ASDEFCON"/>
      </w:pPr>
      <w:bookmarkStart w:id="1491" w:name="_Ref505581513"/>
      <w:r>
        <w:t>Planning for and Management of WHS Duties</w:t>
      </w:r>
      <w:bookmarkEnd w:id="1485"/>
      <w:bookmarkEnd w:id="1486"/>
      <w:bookmarkEnd w:id="1491"/>
    </w:p>
    <w:p w14:paraId="3E1DD523" w14:textId="77777777" w:rsidR="00160765" w:rsidRPr="004D5B3D" w:rsidRDefault="00160765" w:rsidP="00765FEF">
      <w:pPr>
        <w:pStyle w:val="NoteToDrafters-ASDEFCON"/>
      </w:pPr>
      <w:r w:rsidRPr="004D5B3D">
        <w:t xml:space="preserve">Note to drafters: </w:t>
      </w:r>
      <w:r w:rsidR="00943A83">
        <w:t xml:space="preserve"> </w:t>
      </w:r>
      <w:r w:rsidR="00025D1F">
        <w:t xml:space="preserve">Applicable WHS </w:t>
      </w:r>
      <w:r w:rsidRPr="004D5B3D">
        <w:t xml:space="preserve">Legislation is referenced in COC clause </w:t>
      </w:r>
      <w:r w:rsidRPr="006A601E">
        <w:t>11.4</w:t>
      </w:r>
      <w:r w:rsidRPr="004D5B3D">
        <w:t xml:space="preserve">.  </w:t>
      </w:r>
      <w:r w:rsidR="00025D1F">
        <w:t>Drafters should update the list below to</w:t>
      </w:r>
      <w:r w:rsidRPr="004D5B3D">
        <w:t xml:space="preserve"> include Defence-specific requirements</w:t>
      </w:r>
      <w:r w:rsidR="00195BCC">
        <w:t xml:space="preserve"> such as Base WHS Plans and site-specific safety management requirements,</w:t>
      </w:r>
      <w:r w:rsidRPr="004D5B3D">
        <w:t xml:space="preserve"> whe</w:t>
      </w:r>
      <w:r w:rsidR="00AC07A7">
        <w:t>n</w:t>
      </w:r>
      <w:r w:rsidRPr="004D5B3D">
        <w:t xml:space="preserve"> applicable.  </w:t>
      </w:r>
      <w:r w:rsidR="00114914">
        <w:t>R</w:t>
      </w:r>
      <w:r w:rsidR="00D7372C">
        <w:t xml:space="preserve">eferences </w:t>
      </w:r>
      <w:r w:rsidR="00114914" w:rsidRPr="004F6CC7">
        <w:t>may include local plans and procedures</w:t>
      </w:r>
      <w:r w:rsidR="00114914">
        <w:t>,</w:t>
      </w:r>
      <w:r w:rsidR="00D7372C">
        <w:t xml:space="preserve"> </w:t>
      </w:r>
      <w:r w:rsidR="00025D1F">
        <w:t>chapters</w:t>
      </w:r>
      <w:r w:rsidR="001E348C">
        <w:t xml:space="preserve"> of </w:t>
      </w:r>
      <w:r w:rsidR="00BC5EFF">
        <w:t xml:space="preserve">the Defence </w:t>
      </w:r>
      <w:r w:rsidR="00BF1CBA">
        <w:t xml:space="preserve">Safety </w:t>
      </w:r>
      <w:r w:rsidR="00BC5EFF">
        <w:t>Manual</w:t>
      </w:r>
      <w:r w:rsidR="00BF1CBA">
        <w:t xml:space="preserve"> (SafetyMan)</w:t>
      </w:r>
      <w:r w:rsidR="00025D1F">
        <w:t>,</w:t>
      </w:r>
      <w:r w:rsidR="00BC5EFF">
        <w:t xml:space="preserve"> </w:t>
      </w:r>
      <w:r w:rsidR="00645D8E">
        <w:t>and system safety manuals</w:t>
      </w:r>
      <w:r w:rsidR="001E348C">
        <w:t xml:space="preserve">, depending </w:t>
      </w:r>
      <w:r w:rsidR="00D7372C">
        <w:t>up</w:t>
      </w:r>
      <w:r w:rsidR="001E348C">
        <w:t>on the system</w:t>
      </w:r>
      <w:r w:rsidR="00951596">
        <w:t>s, materials used</w:t>
      </w:r>
      <w:r w:rsidR="00AC07A7">
        <w:t>,</w:t>
      </w:r>
      <w:r w:rsidR="001E348C">
        <w:t xml:space="preserve"> and </w:t>
      </w:r>
      <w:r w:rsidR="00195BCC">
        <w:t xml:space="preserve">the </w:t>
      </w:r>
      <w:r w:rsidR="001E348C">
        <w:t xml:space="preserve">location(s) of work.  </w:t>
      </w:r>
      <w:r w:rsidR="00025D1F">
        <w:t xml:space="preserve">If no work will be performed on Commonwealth Premises, then the clause may be replaced with 'Not used'. </w:t>
      </w:r>
      <w:r w:rsidR="008D552A">
        <w:t xml:space="preserve"> </w:t>
      </w:r>
      <w:r w:rsidRPr="004D5B3D">
        <w:t>Refer to the SOW Tailoring Guide for guidance.</w:t>
      </w:r>
    </w:p>
    <w:p w14:paraId="19867BF4" w14:textId="77777777" w:rsidR="00160765" w:rsidRPr="004D5B3D" w:rsidRDefault="008A436A" w:rsidP="00765FEF">
      <w:pPr>
        <w:pStyle w:val="SOWTL4-ASDEFCON"/>
      </w:pPr>
      <w:bookmarkStart w:id="1492" w:name="_Ref300844781"/>
      <w:r>
        <w:t xml:space="preserve">Without limiting the Contractor’s obligations to comply with </w:t>
      </w:r>
      <w:r w:rsidR="00951596" w:rsidRPr="004D5B3D">
        <w:t xml:space="preserve">clause </w:t>
      </w:r>
      <w:r w:rsidR="00951596">
        <w:t>1</w:t>
      </w:r>
      <w:r w:rsidR="00E57F43">
        <w:t>2.4</w:t>
      </w:r>
      <w:r w:rsidR="00951596">
        <w:t xml:space="preserve"> </w:t>
      </w:r>
      <w:r w:rsidR="00951596" w:rsidRPr="004D5B3D">
        <w:t>of the COC</w:t>
      </w:r>
      <w:r w:rsidR="00160765" w:rsidRPr="004D5B3D">
        <w:t xml:space="preserve">, the Contractor shall ensure that Services </w:t>
      </w:r>
      <w:r w:rsidR="00085094">
        <w:t xml:space="preserve">provided at </w:t>
      </w:r>
      <w:r w:rsidR="00645D8E">
        <w:t xml:space="preserve">the </w:t>
      </w:r>
      <w:r w:rsidR="00BB070A">
        <w:t xml:space="preserve">applicable </w:t>
      </w:r>
      <w:r w:rsidR="009928A0">
        <w:t>Commonwealth Premises</w:t>
      </w:r>
      <w:r w:rsidR="00CE505A">
        <w:t xml:space="preserve"> are</w:t>
      </w:r>
      <w:r w:rsidR="00160765" w:rsidRPr="004D5B3D">
        <w:t xml:space="preserve"> performed in accordance with the:</w:t>
      </w:r>
      <w:bookmarkEnd w:id="1492"/>
    </w:p>
    <w:p w14:paraId="574E0A1E" w14:textId="77777777" w:rsidR="001E348C" w:rsidRDefault="00E90C06" w:rsidP="00DE6B43">
      <w:pPr>
        <w:pStyle w:val="SOWSubL1-ASDEFCON"/>
      </w:pPr>
      <w:r>
        <w:t xml:space="preserve">Defence </w:t>
      </w:r>
      <w:r w:rsidR="00BF1CBA">
        <w:t xml:space="preserve">Safety </w:t>
      </w:r>
      <w:r w:rsidR="00BC5EFF">
        <w:t>Manual</w:t>
      </w:r>
      <w:r w:rsidR="00C7071B">
        <w:t>:</w:t>
      </w:r>
    </w:p>
    <w:p w14:paraId="67E70FDD" w14:textId="77777777" w:rsidR="00915D27" w:rsidRDefault="00BF1CBA" w:rsidP="00765FEF">
      <w:pPr>
        <w:pStyle w:val="SOWSubL2-ASDEFCON"/>
      </w:pPr>
      <w:r>
        <w:t>Hazardous Chemicals Management Procedure 30</w:t>
      </w:r>
      <w:r w:rsidRPr="007C43FF">
        <w:t xml:space="preserve"> </w:t>
      </w:r>
      <w:r>
        <w:t>– Levels of Control for</w:t>
      </w:r>
      <w:r w:rsidDel="00BF1CBA">
        <w:t xml:space="preserve"> </w:t>
      </w:r>
      <w:r w:rsidR="00915D27">
        <w:t>Contractor</w:t>
      </w:r>
      <w:r>
        <w:t>s</w:t>
      </w:r>
      <w:r w:rsidR="001E348C">
        <w:t>;</w:t>
      </w:r>
    </w:p>
    <w:p w14:paraId="265891DD" w14:textId="77777777" w:rsidR="001E348C" w:rsidRDefault="00BF1CBA" w:rsidP="00765FEF">
      <w:pPr>
        <w:pStyle w:val="SOWSubL2-ASDEFCON"/>
      </w:pPr>
      <w:r>
        <w:t>Work Health and</w:t>
      </w:r>
      <w:r w:rsidRPr="007C43FF">
        <w:t xml:space="preserve"> </w:t>
      </w:r>
      <w:r>
        <w:t xml:space="preserve">Safety Risk </w:t>
      </w:r>
      <w:r w:rsidR="00915D27">
        <w:t xml:space="preserve">Management </w:t>
      </w:r>
      <w:r>
        <w:t>Policy</w:t>
      </w:r>
      <w:r w:rsidR="00915D27">
        <w:t xml:space="preserve">; </w:t>
      </w:r>
      <w:r w:rsidR="001E348C">
        <w:t>and</w:t>
      </w:r>
    </w:p>
    <w:p w14:paraId="2EE09970" w14:textId="7760CCB6" w:rsidR="00E90C06" w:rsidRDefault="00915D27" w:rsidP="00765FEF">
      <w:pPr>
        <w:pStyle w:val="SOWSubL2-ASDEFCON"/>
      </w:pPr>
      <w:r>
        <w:fldChar w:fldCharType="begin">
          <w:ffData>
            <w:name w:val=""/>
            <w:enabled/>
            <w:calcOnExit w:val="0"/>
            <w:textInput>
              <w:default w:val="[…INSERT REFERENCE INCLUDING DOCUMENT AND SECTION…]"/>
            </w:textInput>
          </w:ffData>
        </w:fldChar>
      </w:r>
      <w:r>
        <w:instrText xml:space="preserve"> FORMTEXT </w:instrText>
      </w:r>
      <w:r>
        <w:fldChar w:fldCharType="separate"/>
      </w:r>
      <w:r w:rsidR="007A5421">
        <w:rPr>
          <w:noProof/>
        </w:rPr>
        <w:t>[…INSERT REFERENCE INCLUDING DOCUMENT AND SECTION…]</w:t>
      </w:r>
      <w:r>
        <w:fldChar w:fldCharType="end"/>
      </w:r>
      <w:r w:rsidR="00E90C06">
        <w:t>;</w:t>
      </w:r>
    </w:p>
    <w:p w14:paraId="796B2278" w14:textId="5592F9F3" w:rsidR="00160765" w:rsidRPr="004D5B3D" w:rsidRDefault="00160765"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7A5421">
        <w:rPr>
          <w:noProof/>
        </w:rPr>
        <w:t>[…INSERT REFERENCE INCLUDING DOCUMENT AND SECTION…]</w:t>
      </w:r>
      <w:r w:rsidRPr="004D5B3D">
        <w:fldChar w:fldCharType="end"/>
      </w:r>
      <w:r w:rsidRPr="004D5B3D">
        <w:t>; and</w:t>
      </w:r>
    </w:p>
    <w:p w14:paraId="1E164C0F" w14:textId="48600201" w:rsidR="00160765" w:rsidRPr="004D5B3D" w:rsidRDefault="00160765" w:rsidP="00DE6B43">
      <w:pPr>
        <w:pStyle w:val="SOWSubL1-ASDEFCON"/>
      </w:pPr>
      <w:r w:rsidRPr="004D5B3D">
        <w:fldChar w:fldCharType="begin">
          <w:ffData>
            <w:name w:val=""/>
            <w:enabled/>
            <w:calcOnExit w:val="0"/>
            <w:textInput>
              <w:default w:val="[…INSERT REFERENCE INCLUDING DOCUMENT AND SECTION…]"/>
            </w:textInput>
          </w:ffData>
        </w:fldChar>
      </w:r>
      <w:r w:rsidRPr="004D5B3D">
        <w:instrText xml:space="preserve"> FORMTEXT </w:instrText>
      </w:r>
      <w:r w:rsidRPr="004D5B3D">
        <w:fldChar w:fldCharType="separate"/>
      </w:r>
      <w:r w:rsidR="007A5421">
        <w:rPr>
          <w:noProof/>
        </w:rPr>
        <w:t>[…INSERT REFERENCE INCLUDING DOCUMENT AND SECTION…]</w:t>
      </w:r>
      <w:r w:rsidRPr="004D5B3D">
        <w:fldChar w:fldCharType="end"/>
      </w:r>
      <w:r w:rsidRPr="004D5B3D">
        <w:t>.</w:t>
      </w:r>
    </w:p>
    <w:p w14:paraId="587095AB" w14:textId="77777777" w:rsidR="00160765" w:rsidRPr="004D5B3D" w:rsidRDefault="00160765" w:rsidP="00765FEF">
      <w:pPr>
        <w:pStyle w:val="NoteToDrafters-ASDEFCON"/>
      </w:pPr>
      <w:r w:rsidRPr="004D5B3D">
        <w:t xml:space="preserve">Note to drafters: </w:t>
      </w:r>
      <w:r w:rsidR="00943A83">
        <w:t xml:space="preserve"> </w:t>
      </w:r>
      <w:r w:rsidRPr="004D5B3D">
        <w:t>Select</w:t>
      </w:r>
      <w:r w:rsidR="007006BE">
        <w:t xml:space="preserve"> Option A for a stand-alone HSMP or Option B </w:t>
      </w:r>
      <w:r w:rsidR="00B839FF">
        <w:t>if</w:t>
      </w:r>
      <w:r w:rsidR="00B839FF" w:rsidRPr="004D5B3D">
        <w:t xml:space="preserve"> </w:t>
      </w:r>
      <w:r w:rsidR="00F73E45">
        <w:t>WHS</w:t>
      </w:r>
      <w:r w:rsidRPr="004D5B3D">
        <w:t xml:space="preserve"> </w:t>
      </w:r>
      <w:r w:rsidR="007006BE">
        <w:t xml:space="preserve">planning is to be rolled up into </w:t>
      </w:r>
      <w:r w:rsidRPr="004D5B3D">
        <w:t>the SSMP</w:t>
      </w:r>
      <w:r w:rsidR="007006BE">
        <w:t xml:space="preserve"> (and amend </w:t>
      </w:r>
      <w:r w:rsidR="007006BE" w:rsidRPr="004D5B3D">
        <w:t xml:space="preserve">the CDRL </w:t>
      </w:r>
      <w:r w:rsidR="007006BE">
        <w:t>to remove the stand-alone HSMP)</w:t>
      </w:r>
      <w:r w:rsidR="007006BE" w:rsidRPr="004D5B3D">
        <w:t>.</w:t>
      </w:r>
      <w:r w:rsidR="007006BE">
        <w:t xml:space="preserve"> </w:t>
      </w:r>
      <w:r w:rsidRPr="004D5B3D">
        <w:t xml:space="preserve"> Refer to the SOW Tailoring Guide for guidance.  Amend </w:t>
      </w:r>
      <w:r w:rsidR="00E465C6">
        <w:t xml:space="preserve">the clauses </w:t>
      </w:r>
      <w:r w:rsidRPr="004D5B3D">
        <w:t>th</w:t>
      </w:r>
      <w:r w:rsidR="00E465C6">
        <w:t>at</w:t>
      </w:r>
      <w:r w:rsidRPr="004D5B3D">
        <w:t xml:space="preserve"> follow</w:t>
      </w:r>
      <w:r w:rsidR="001B0CA4">
        <w:t xml:space="preserve"> </w:t>
      </w:r>
      <w:r w:rsidRPr="004D5B3D">
        <w:t>for the selected plan.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5A5DB8" w14:paraId="1AD641E3" w14:textId="77777777" w:rsidTr="005A5DB8">
        <w:tc>
          <w:tcPr>
            <w:tcW w:w="9287" w:type="dxa"/>
            <w:shd w:val="clear" w:color="auto" w:fill="auto"/>
          </w:tcPr>
          <w:p w14:paraId="722AA021" w14:textId="77777777" w:rsidR="005A5DB8" w:rsidRPr="004D5B3D" w:rsidRDefault="005A5DB8" w:rsidP="007A5421">
            <w:pPr>
              <w:pStyle w:val="ASDEFCONOption"/>
              <w:keepNext w:val="0"/>
            </w:pPr>
            <w:r w:rsidRPr="004D5B3D">
              <w:t>Option A:  For when a stand-alone Health and Safety Management Plan is required.</w:t>
            </w:r>
          </w:p>
          <w:p w14:paraId="684DF81D" w14:textId="77777777" w:rsidR="005A5DB8" w:rsidRPr="004D5B3D" w:rsidRDefault="005A5DB8" w:rsidP="005A5DB8">
            <w:pPr>
              <w:pStyle w:val="SOWTL4-ASDEFCON"/>
            </w:pPr>
            <w:bookmarkStart w:id="1493" w:name="_Ref391465414"/>
            <w:r w:rsidRPr="004D5B3D">
              <w:t>The Contractor shall develop, deliver and update a HSMP in accordance with CDRL Line Number MGT-1500.</w:t>
            </w:r>
            <w:bookmarkEnd w:id="1493"/>
          </w:p>
          <w:p w14:paraId="1234608E" w14:textId="77777777" w:rsidR="005A5DB8" w:rsidRPr="004D5B3D" w:rsidRDefault="005A5DB8" w:rsidP="000434F9">
            <w:pPr>
              <w:pStyle w:val="ASDEFCONOption"/>
            </w:pPr>
            <w:r w:rsidRPr="004D5B3D">
              <w:t xml:space="preserve">Option B:  For when planning for </w:t>
            </w:r>
            <w:r>
              <w:t>W</w:t>
            </w:r>
            <w:r w:rsidRPr="004D5B3D">
              <w:t>HS management may be rolled up into the SSMP.</w:t>
            </w:r>
          </w:p>
          <w:p w14:paraId="7E68F043" w14:textId="77777777" w:rsidR="005A5DB8" w:rsidRDefault="005A5DB8" w:rsidP="005A5DB8">
            <w:pPr>
              <w:pStyle w:val="SOWTL4-ASDEFCON"/>
            </w:pPr>
            <w:r w:rsidRPr="006D1314">
              <w:t xml:space="preserve">The Contractor shall address </w:t>
            </w:r>
            <w:r>
              <w:t>WHS</w:t>
            </w:r>
            <w:r w:rsidRPr="006D1314">
              <w:t xml:space="preserve"> compliance and </w:t>
            </w:r>
            <w:r w:rsidRPr="005B6532">
              <w:t>management issues as part of the SSMP.</w:t>
            </w:r>
          </w:p>
        </w:tc>
      </w:tr>
    </w:tbl>
    <w:p w14:paraId="28AA6B92" w14:textId="776FA3F5" w:rsidR="00160765" w:rsidRPr="004D5B3D" w:rsidRDefault="00160765" w:rsidP="00765FEF">
      <w:pPr>
        <w:pStyle w:val="SOWTL4-ASDEFCON"/>
      </w:pPr>
      <w:bookmarkStart w:id="1494" w:name="_Ref441492076"/>
      <w:r w:rsidRPr="004D5B3D">
        <w:t xml:space="preserve">The Contractor shall </w:t>
      </w:r>
      <w:r w:rsidR="00776CCE">
        <w:t>provide the</w:t>
      </w:r>
      <w:r w:rsidRPr="004D5B3D">
        <w:t xml:space="preserve"> Services in </w:t>
      </w:r>
      <w:r w:rsidR="00776CCE">
        <w:t>accordance</w:t>
      </w:r>
      <w:r w:rsidR="00776CCE" w:rsidRPr="004D5B3D">
        <w:t xml:space="preserve"> </w:t>
      </w:r>
      <w:r w:rsidRPr="004D5B3D">
        <w:t xml:space="preserve">with clause </w:t>
      </w:r>
      <w:r w:rsidRPr="003D1293">
        <w:t>1</w:t>
      </w:r>
      <w:r w:rsidR="00E57F43">
        <w:t>2</w:t>
      </w:r>
      <w:r w:rsidRPr="003D1293">
        <w:t>.4</w:t>
      </w:r>
      <w:r w:rsidRPr="004D5B3D">
        <w:t xml:space="preserve"> of the COC </w:t>
      </w:r>
      <w:r w:rsidR="00E465C6">
        <w:t xml:space="preserve">and </w:t>
      </w:r>
      <w:r w:rsidR="00C649BB">
        <w:t xml:space="preserve">clause </w:t>
      </w:r>
      <w:r w:rsidR="00010AC8">
        <w:fldChar w:fldCharType="begin"/>
      </w:r>
      <w:r w:rsidR="00010AC8">
        <w:instrText xml:space="preserve"> REF _Ref468969169 \r \h </w:instrText>
      </w:r>
      <w:r w:rsidR="00010AC8">
        <w:fldChar w:fldCharType="separate"/>
      </w:r>
      <w:r w:rsidR="00B664F0">
        <w:t>12</w:t>
      </w:r>
      <w:r w:rsidR="00010AC8">
        <w:fldChar w:fldCharType="end"/>
      </w:r>
      <w:r w:rsidR="00ED7237">
        <w:t xml:space="preserve"> of the SOW</w:t>
      </w:r>
      <w:r w:rsidR="00E465C6">
        <w:t>,</w:t>
      </w:r>
      <w:r w:rsidR="00ED7237">
        <w:t xml:space="preserve"> </w:t>
      </w:r>
      <w:r w:rsidRPr="004D5B3D">
        <w:t xml:space="preserve">and in accordance with the </w:t>
      </w:r>
      <w:r w:rsidR="0068696B">
        <w:fldChar w:fldCharType="begin">
          <w:ffData>
            <w:name w:val=""/>
            <w:enabled/>
            <w:calcOnExit w:val="0"/>
            <w:textInput>
              <w:default w:val="[…INSERT 'Approved HSMP' OR WHS management elements of the 'Approved SSMP'…]"/>
            </w:textInput>
          </w:ffData>
        </w:fldChar>
      </w:r>
      <w:r w:rsidR="0068696B">
        <w:instrText xml:space="preserve"> FORMTEXT </w:instrText>
      </w:r>
      <w:r w:rsidR="0068696B">
        <w:fldChar w:fldCharType="separate"/>
      </w:r>
      <w:r w:rsidR="007A5421">
        <w:rPr>
          <w:noProof/>
        </w:rPr>
        <w:t>[…INSERT 'Approved HSMP' OR WHS management elements of the 'Approved SSMP'…]</w:t>
      </w:r>
      <w:r w:rsidR="0068696B">
        <w:fldChar w:fldCharType="end"/>
      </w:r>
      <w:r w:rsidRPr="004D5B3D">
        <w:t>.</w:t>
      </w:r>
      <w:bookmarkEnd w:id="1494"/>
    </w:p>
    <w:p w14:paraId="2CED8C2B" w14:textId="77777777" w:rsidR="00160765" w:rsidRPr="004D5B3D" w:rsidRDefault="00160765" w:rsidP="00765FEF">
      <w:pPr>
        <w:pStyle w:val="SOWTL4-ASDEFCON"/>
      </w:pPr>
      <w:bookmarkStart w:id="1495" w:name="_Ref300845024"/>
      <w:r w:rsidRPr="004D5B3D">
        <w:t xml:space="preserve">The Contractor shall have a </w:t>
      </w:r>
      <w:r w:rsidR="00EF4F71">
        <w:t>W</w:t>
      </w:r>
      <w:r w:rsidRPr="004D5B3D">
        <w:t>HS Management System (</w:t>
      </w:r>
      <w:r w:rsidR="00EF4F71">
        <w:t>W</w:t>
      </w:r>
      <w:r w:rsidRPr="004D5B3D">
        <w:t>HSMS) to ensure that work performed under the Contract:</w:t>
      </w:r>
      <w:bookmarkEnd w:id="1495"/>
    </w:p>
    <w:p w14:paraId="30271614" w14:textId="77777777" w:rsidR="00160765" w:rsidRPr="004D5B3D" w:rsidRDefault="00160765" w:rsidP="00DE6B43">
      <w:pPr>
        <w:pStyle w:val="SOWSubL1-ASDEFCON"/>
      </w:pPr>
      <w:r w:rsidRPr="004D5B3D">
        <w:t xml:space="preserve">complies with </w:t>
      </w:r>
      <w:r>
        <w:t>applicable legislation</w:t>
      </w:r>
      <w:r w:rsidR="00027992">
        <w:t xml:space="preserve"> relating to </w:t>
      </w:r>
      <w:r w:rsidR="00F73E45">
        <w:t>WHS</w:t>
      </w:r>
      <w:r>
        <w:t xml:space="preserve"> </w:t>
      </w:r>
      <w:r w:rsidR="00487B4B">
        <w:t>(</w:t>
      </w:r>
      <w:r w:rsidR="00487B4B" w:rsidRPr="0016063D">
        <w:rPr>
          <w:rFonts w:cs="Arial"/>
          <w:bCs/>
        </w:rPr>
        <w:t xml:space="preserve">including </w:t>
      </w:r>
      <w:r w:rsidR="00027992">
        <w:rPr>
          <w:rFonts w:cs="Arial"/>
          <w:bCs/>
        </w:rPr>
        <w:t xml:space="preserve">the </w:t>
      </w:r>
      <w:r w:rsidR="00487B4B" w:rsidRPr="0016063D">
        <w:rPr>
          <w:rFonts w:cs="Arial"/>
          <w:bCs/>
        </w:rPr>
        <w:t>WHS Legislation</w:t>
      </w:r>
      <w:r w:rsidR="00487B4B">
        <w:rPr>
          <w:rFonts w:cs="Arial"/>
          <w:bCs/>
        </w:rPr>
        <w:t>)</w:t>
      </w:r>
      <w:r w:rsidR="00487B4B">
        <w:t xml:space="preserve"> </w:t>
      </w:r>
      <w:r>
        <w:t>and Commonwealth policy</w:t>
      </w:r>
      <w:r w:rsidRPr="004D5B3D">
        <w:t>; and</w:t>
      </w:r>
    </w:p>
    <w:p w14:paraId="6686C98A" w14:textId="77777777" w:rsidR="00D56374" w:rsidRDefault="00B4510E" w:rsidP="00DE6B43">
      <w:pPr>
        <w:pStyle w:val="SOWSubL1-ASDEFCON"/>
      </w:pPr>
      <w:r>
        <w:t xml:space="preserve">for work </w:t>
      </w:r>
      <w:r w:rsidR="00027992">
        <w:t xml:space="preserve">performed </w:t>
      </w:r>
      <w:r>
        <w:t>on Commonwealth Premises,</w:t>
      </w:r>
      <w:r w:rsidRPr="004D5B3D">
        <w:t xml:space="preserve"> </w:t>
      </w:r>
      <w:r w:rsidR="00160765" w:rsidRPr="004D5B3D">
        <w:t xml:space="preserve">is consistent with the </w:t>
      </w:r>
      <w:r w:rsidR="00EF4F71">
        <w:t>W</w:t>
      </w:r>
      <w:r w:rsidR="00160765" w:rsidRPr="004D5B3D">
        <w:t>HS</w:t>
      </w:r>
      <w:r w:rsidR="00C92377">
        <w:t>MS</w:t>
      </w:r>
      <w:r w:rsidR="00160765" w:rsidRPr="004D5B3D">
        <w:t xml:space="preserve">, procedures and instructions </w:t>
      </w:r>
      <w:r w:rsidR="00027992">
        <w:t>in operation on</w:t>
      </w:r>
      <w:r w:rsidR="00160765" w:rsidRPr="004D5B3D">
        <w:t xml:space="preserve"> </w:t>
      </w:r>
      <w:r w:rsidR="00BB070A">
        <w:t xml:space="preserve">the applicable </w:t>
      </w:r>
      <w:r w:rsidR="009928A0">
        <w:t>Commonwealth Premises</w:t>
      </w:r>
      <w:r w:rsidR="00203465">
        <w:t>.</w:t>
      </w:r>
    </w:p>
    <w:p w14:paraId="5BEEAFE3" w14:textId="77777777" w:rsidR="00B536DE" w:rsidRDefault="00B536DE" w:rsidP="00765FEF">
      <w:pPr>
        <w:pStyle w:val="SOWTL4-ASDEFCON"/>
      </w:pPr>
      <w:bookmarkStart w:id="1496" w:name="_Ref441492081"/>
      <w:r>
        <w:t xml:space="preserve">The Contractor’s WHSMS shall </w:t>
      </w:r>
      <w:r w:rsidR="00711067">
        <w:t>include</w:t>
      </w:r>
      <w:r w:rsidR="00FC519E">
        <w:t xml:space="preserve"> </w:t>
      </w:r>
      <w:r>
        <w:t>the following WHS</w:t>
      </w:r>
      <w:r w:rsidR="00213741">
        <w:t>-</w:t>
      </w:r>
      <w:r>
        <w:t>related records:</w:t>
      </w:r>
      <w:bookmarkEnd w:id="1496"/>
    </w:p>
    <w:p w14:paraId="6EDE81DC" w14:textId="77777777" w:rsidR="00B536DE" w:rsidRDefault="00B536DE" w:rsidP="00DE6B43">
      <w:pPr>
        <w:pStyle w:val="SOWSubL1-ASDEFCON"/>
      </w:pPr>
      <w:r>
        <w:t>WHS</w:t>
      </w:r>
      <w:r w:rsidR="00213741">
        <w:t>-</w:t>
      </w:r>
      <w:r>
        <w:t>related Authorisations;</w:t>
      </w:r>
    </w:p>
    <w:p w14:paraId="6928D26D" w14:textId="77777777" w:rsidR="005209ED" w:rsidRDefault="005209ED" w:rsidP="00DE6B43">
      <w:pPr>
        <w:pStyle w:val="SOWSubL1-ASDEFCON"/>
      </w:pPr>
      <w:r>
        <w:t xml:space="preserve">safe work method statements required under </w:t>
      </w:r>
      <w:r w:rsidR="00987816">
        <w:t xml:space="preserve">the </w:t>
      </w:r>
      <w:r w:rsidR="000C62B4">
        <w:t xml:space="preserve">applicable </w:t>
      </w:r>
      <w:r>
        <w:t xml:space="preserve">WHS </w:t>
      </w:r>
      <w:r w:rsidR="00F763E9">
        <w:t>L</w:t>
      </w:r>
      <w:r>
        <w:t>egislation</w:t>
      </w:r>
      <w:r w:rsidR="00F94E65">
        <w:t xml:space="preserve"> in relation to the Services</w:t>
      </w:r>
      <w:r>
        <w:t>;</w:t>
      </w:r>
    </w:p>
    <w:p w14:paraId="5E1D8307" w14:textId="77777777" w:rsidR="00C33AB9" w:rsidRDefault="00B536DE" w:rsidP="00DE6B43">
      <w:pPr>
        <w:pStyle w:val="SOWSubL1-ASDEFCON"/>
      </w:pPr>
      <w:r>
        <w:t>WHS-related risk assessments and control measures including</w:t>
      </w:r>
      <w:r w:rsidR="00B4510E">
        <w:t>, where applicable,</w:t>
      </w:r>
      <w:r>
        <w:t xml:space="preserve"> </w:t>
      </w:r>
      <w:r w:rsidR="00806DC6">
        <w:t>work-related risks for</w:t>
      </w:r>
      <w:r>
        <w:t xml:space="preserve"> Commonwealth </w:t>
      </w:r>
      <w:r w:rsidR="00F763E9">
        <w:t xml:space="preserve">Personnel </w:t>
      </w:r>
      <w:r>
        <w:t xml:space="preserve">located </w:t>
      </w:r>
      <w:r w:rsidR="00806DC6">
        <w:t xml:space="preserve">at </w:t>
      </w:r>
      <w:r>
        <w:t xml:space="preserve">the Contractor’s and/or </w:t>
      </w:r>
      <w:r w:rsidR="00443286">
        <w:t xml:space="preserve">Approved </w:t>
      </w:r>
      <w:r>
        <w:t>Subcontractor’s premises</w:t>
      </w:r>
      <w:r w:rsidR="008C3DDA">
        <w:t>;</w:t>
      </w:r>
    </w:p>
    <w:p w14:paraId="2D387ECF" w14:textId="77777777" w:rsidR="008C3DDA" w:rsidRDefault="00C33AB9" w:rsidP="00DE6B43">
      <w:pPr>
        <w:pStyle w:val="SOWSubL1-ASDEFCON"/>
      </w:pPr>
      <w:r>
        <w:t xml:space="preserve">workplace registers and records required to be maintained under the </w:t>
      </w:r>
      <w:r w:rsidR="000C62B4">
        <w:t xml:space="preserve">applicable </w:t>
      </w:r>
      <w:r>
        <w:t xml:space="preserve">WHS Legislation; </w:t>
      </w:r>
      <w:r w:rsidR="005209ED">
        <w:t>and</w:t>
      </w:r>
    </w:p>
    <w:p w14:paraId="6B6587D0" w14:textId="7A0A9E7A" w:rsidR="00160765" w:rsidRPr="004D5B3D" w:rsidRDefault="00B536DE" w:rsidP="00DE6B43">
      <w:pPr>
        <w:pStyle w:val="SOWSubL1-ASDEFCON"/>
      </w:pPr>
      <w:r>
        <w:t xml:space="preserve">the </w:t>
      </w:r>
      <w:r w:rsidR="000778D7">
        <w:fldChar w:fldCharType="begin">
          <w:ffData>
            <w:name w:val=""/>
            <w:enabled/>
            <w:calcOnExit w:val="0"/>
            <w:textInput>
              <w:default w:val="[…INSERT 'Approved HSMP' OR WHS management elements of the 'Approved SSMP'…]"/>
            </w:textInput>
          </w:ffData>
        </w:fldChar>
      </w:r>
      <w:r w:rsidR="000778D7">
        <w:instrText xml:space="preserve"> FORMTEXT </w:instrText>
      </w:r>
      <w:r w:rsidR="000778D7">
        <w:fldChar w:fldCharType="separate"/>
      </w:r>
      <w:r w:rsidR="007A5421">
        <w:rPr>
          <w:noProof/>
        </w:rPr>
        <w:t>[…INSERT 'Approved HSMP' OR WHS management elements of the 'Approved SSMP'…]</w:t>
      </w:r>
      <w:r w:rsidR="000778D7">
        <w:fldChar w:fldCharType="end"/>
      </w:r>
      <w:r w:rsidR="00391D12">
        <w:t xml:space="preserve"> and</w:t>
      </w:r>
      <w:r w:rsidR="00DD0FA1">
        <w:t xml:space="preserve"> </w:t>
      </w:r>
      <w:r w:rsidR="00391D12" w:rsidRPr="004D5B3D">
        <w:t>all associated plans, processes, procedures and instructions supporting the</w:t>
      </w:r>
      <w:r w:rsidR="00DD0FA1">
        <w:t xml:space="preserve"> </w:t>
      </w:r>
      <w:r w:rsidR="000778D7">
        <w:fldChar w:fldCharType="begin">
          <w:ffData>
            <w:name w:val=""/>
            <w:enabled/>
            <w:calcOnExit w:val="0"/>
            <w:textInput>
              <w:default w:val="[…INSERT 'Approved HSMP' OR WHS management elements of the 'Approved SSMP'…]"/>
            </w:textInput>
          </w:ffData>
        </w:fldChar>
      </w:r>
      <w:r w:rsidR="000778D7">
        <w:instrText xml:space="preserve"> FORMTEXT </w:instrText>
      </w:r>
      <w:r w:rsidR="000778D7">
        <w:fldChar w:fldCharType="separate"/>
      </w:r>
      <w:r w:rsidR="007A5421">
        <w:rPr>
          <w:noProof/>
        </w:rPr>
        <w:t>[…INSERT 'Approved HSMP' OR WHS management elements of the 'Approved SSMP'…]</w:t>
      </w:r>
      <w:r w:rsidR="000778D7">
        <w:fldChar w:fldCharType="end"/>
      </w:r>
      <w:r w:rsidR="005209ED">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955307" w14:paraId="30EEF7F4" w14:textId="77777777" w:rsidTr="00955307">
        <w:tc>
          <w:tcPr>
            <w:tcW w:w="9287" w:type="dxa"/>
            <w:shd w:val="clear" w:color="auto" w:fill="auto"/>
          </w:tcPr>
          <w:p w14:paraId="311834BE" w14:textId="637EDB66" w:rsidR="00955307" w:rsidRPr="004D5B3D" w:rsidRDefault="00955307" w:rsidP="000434F9">
            <w:pPr>
              <w:pStyle w:val="ASDEFCONOption"/>
            </w:pPr>
            <w:r w:rsidRPr="004D5B3D">
              <w:t xml:space="preserve">Option: </w:t>
            </w:r>
            <w:r>
              <w:t xml:space="preserve"> </w:t>
            </w:r>
            <w:r w:rsidRPr="004D5B3D">
              <w:t xml:space="preserve">To be included if a </w:t>
            </w:r>
            <w:r>
              <w:t>W</w:t>
            </w:r>
            <w:r w:rsidRPr="004D5B3D">
              <w:t xml:space="preserve">HSMS Certified to </w:t>
            </w:r>
            <w:r w:rsidR="00560169">
              <w:t>ISO 45001:2018</w:t>
            </w:r>
            <w:r w:rsidRPr="004D5B3D">
              <w:t>, ‘Occupational health and safety management systems—</w:t>
            </w:r>
            <w:r w:rsidR="00560169">
              <w:t>Requirements</w:t>
            </w:r>
            <w:r w:rsidR="00560169" w:rsidRPr="004D5B3D">
              <w:t xml:space="preserve"> </w:t>
            </w:r>
            <w:r w:rsidRPr="004D5B3D">
              <w:t>with guidance for use’, is required under the Contract.</w:t>
            </w:r>
          </w:p>
          <w:p w14:paraId="08AC325F" w14:textId="63376306" w:rsidR="00955307" w:rsidRPr="008E3FB4" w:rsidRDefault="00955307" w:rsidP="00955307">
            <w:pPr>
              <w:pStyle w:val="SOWTL4-ASDEFCON"/>
            </w:pPr>
            <w:bookmarkStart w:id="1497" w:name="_Ref300845058"/>
            <w:r w:rsidRPr="008E3FB4">
              <w:t>The Contractor</w:t>
            </w:r>
            <w:r>
              <w:t>’s</w:t>
            </w:r>
            <w:r w:rsidRPr="008E3FB4">
              <w:t xml:space="preserve"> </w:t>
            </w:r>
            <w:r>
              <w:t>W</w:t>
            </w:r>
            <w:r w:rsidRPr="008E3FB4">
              <w:t xml:space="preserve">HSMS </w:t>
            </w:r>
            <w:r>
              <w:t xml:space="preserve">required by clause </w:t>
            </w:r>
            <w:r>
              <w:fldChar w:fldCharType="begin"/>
            </w:r>
            <w:r>
              <w:instrText xml:space="preserve"> REF _Ref300845024 \r \h </w:instrText>
            </w:r>
            <w:r>
              <w:fldChar w:fldCharType="separate"/>
            </w:r>
            <w:r w:rsidR="00B664F0">
              <w:t>12.3.3.5</w:t>
            </w:r>
            <w:r>
              <w:fldChar w:fldCharType="end"/>
            </w:r>
            <w:r>
              <w:t xml:space="preserve"> shall be </w:t>
            </w:r>
            <w:r w:rsidRPr="008E3FB4">
              <w:t xml:space="preserve">Certified to </w:t>
            </w:r>
            <w:r w:rsidR="00560169">
              <w:t>ISO</w:t>
            </w:r>
            <w:r w:rsidRPr="008E3FB4">
              <w:t xml:space="preserve"> </w:t>
            </w:r>
            <w:r w:rsidR="00560169">
              <w:t>45001</w:t>
            </w:r>
            <w:r w:rsidRPr="008E3FB4">
              <w:t>:20</w:t>
            </w:r>
            <w:r w:rsidR="00560169">
              <w:t>18</w:t>
            </w:r>
            <w:r w:rsidRPr="008E3FB4">
              <w:t xml:space="preserve"> on or before the Operative Date.</w:t>
            </w:r>
            <w:bookmarkEnd w:id="1497"/>
          </w:p>
          <w:p w14:paraId="511515B7" w14:textId="517DFBC0" w:rsidR="00955307" w:rsidRDefault="00955307" w:rsidP="0004742C">
            <w:pPr>
              <w:pStyle w:val="SOWTL4-ASDEFCON"/>
            </w:pPr>
            <w:r w:rsidRPr="008E3FB4">
              <w:t xml:space="preserve">The Contractor shall maintain the </w:t>
            </w:r>
            <w:r>
              <w:t>W</w:t>
            </w:r>
            <w:r w:rsidRPr="008E3FB4">
              <w:t xml:space="preserve">HSMS in clause </w:t>
            </w:r>
            <w:r>
              <w:fldChar w:fldCharType="begin"/>
            </w:r>
            <w:r>
              <w:instrText xml:space="preserve"> REF _Ref300845058 \r \h </w:instrText>
            </w:r>
            <w:r>
              <w:fldChar w:fldCharType="separate"/>
            </w:r>
            <w:r w:rsidR="00B664F0">
              <w:t>12.3.3.7</w:t>
            </w:r>
            <w:r>
              <w:fldChar w:fldCharType="end"/>
            </w:r>
            <w:r w:rsidRPr="008E3FB4">
              <w:t xml:space="preserve"> and shall notify the Commonwealth Representative of any changes to the Certification status of the Contractor.</w:t>
            </w:r>
          </w:p>
        </w:tc>
      </w:tr>
    </w:tbl>
    <w:p w14:paraId="5AAB29C0" w14:textId="77777777" w:rsidR="00FB7A43" w:rsidRDefault="00FB7A43" w:rsidP="00FB7A43">
      <w:pPr>
        <w:pStyle w:val="SOWTL4-ASDEFCON"/>
      </w:pPr>
      <w:r w:rsidRPr="004D5B3D">
        <w:t>The Contractor</w:t>
      </w:r>
      <w:r>
        <w:t xml:space="preserve"> shall ensure that the Contractor’s</w:t>
      </w:r>
      <w:r w:rsidRPr="004D5B3D">
        <w:t xml:space="preserve"> </w:t>
      </w:r>
      <w:r>
        <w:t xml:space="preserve">representatives </w:t>
      </w:r>
      <w:r w:rsidRPr="0016063D">
        <w:t>consult</w:t>
      </w:r>
      <w:r>
        <w:t>s</w:t>
      </w:r>
      <w:r w:rsidRPr="0016063D">
        <w:t>, co-operate</w:t>
      </w:r>
      <w:r>
        <w:t>s</w:t>
      </w:r>
      <w:r w:rsidRPr="0016063D">
        <w:t xml:space="preserve"> and co-ordinate</w:t>
      </w:r>
      <w:r>
        <w:t>s activities</w:t>
      </w:r>
      <w:r w:rsidRPr="0016063D">
        <w:t xml:space="preserve"> </w:t>
      </w:r>
      <w:r w:rsidRPr="004D5B3D">
        <w:t xml:space="preserve">with the Commonwealth Representative </w:t>
      </w:r>
      <w:r>
        <w:t>and Associated Parties in relation to</w:t>
      </w:r>
      <w:r w:rsidRPr="004D5B3D">
        <w:t xml:space="preserve"> the management of </w:t>
      </w:r>
      <w:r>
        <w:t>WHS</w:t>
      </w:r>
      <w:r w:rsidRPr="004D5B3D">
        <w:t xml:space="preserve"> issues</w:t>
      </w:r>
      <w:r>
        <w:t xml:space="preserve"> and shall ensure that </w:t>
      </w:r>
      <w:r w:rsidRPr="004D5B3D">
        <w:t xml:space="preserve">Contractor </w:t>
      </w:r>
      <w:r>
        <w:t>P</w:t>
      </w:r>
      <w:r w:rsidRPr="004D5B3D">
        <w:t>ersonnel</w:t>
      </w:r>
      <w:r>
        <w:t xml:space="preserve"> consult, co-operate and co-ordinate activities with Commonwealth Personnel and other workers in order to ensure that the work required to be performed under the Contract is performed safely</w:t>
      </w:r>
      <w:r w:rsidRPr="004D5B3D">
        <w:t>.</w:t>
      </w:r>
    </w:p>
    <w:p w14:paraId="736D89FB" w14:textId="77777777" w:rsidR="0049553E" w:rsidRPr="008E3FB4" w:rsidRDefault="00806DC6" w:rsidP="000434F9">
      <w:pPr>
        <w:pStyle w:val="SOWHL3-ASDEFCON"/>
      </w:pPr>
      <w:r>
        <w:t xml:space="preserve">Work </w:t>
      </w:r>
      <w:r w:rsidR="00F73E45">
        <w:t>on Commonwealth Premises</w:t>
      </w:r>
    </w:p>
    <w:p w14:paraId="4C535D37" w14:textId="77777777" w:rsidR="00535F94" w:rsidRPr="004F6CC7" w:rsidRDefault="00535F94" w:rsidP="00CF6E57">
      <w:pPr>
        <w:pStyle w:val="NoteToDrafters-ASDEFCON"/>
      </w:pPr>
      <w:r w:rsidRPr="004F6CC7">
        <w:t xml:space="preserve">Note to drafters:  The following clauses are to be included when work will be performed on Commonwealth Premises.  If not required, the clauses can be replaced with a single clause stating </w:t>
      </w:r>
      <w:r w:rsidR="008269D5">
        <w:t>‘</w:t>
      </w:r>
      <w:r w:rsidRPr="004F6CC7">
        <w:t>Not used</w:t>
      </w:r>
      <w:r w:rsidR="008269D5">
        <w:t>’</w:t>
      </w:r>
      <w:r w:rsidRPr="004F6CC7">
        <w:t>.</w:t>
      </w:r>
    </w:p>
    <w:p w14:paraId="352BEAB6" w14:textId="77777777" w:rsidR="00160765" w:rsidRPr="004D5B3D" w:rsidRDefault="006558C4" w:rsidP="00765FEF">
      <w:pPr>
        <w:pStyle w:val="SOWTL4-ASDEFCON"/>
      </w:pPr>
      <w:r w:rsidRPr="004D5B3D">
        <w:t>The Contractor shall ensure that all Subcontractors undertaking work</w:t>
      </w:r>
      <w:r>
        <w:t xml:space="preserve"> </w:t>
      </w:r>
      <w:r w:rsidRPr="004D5B3D">
        <w:t xml:space="preserve">on </w:t>
      </w:r>
      <w:r>
        <w:t>the applicable Commonwealth Premises</w:t>
      </w:r>
      <w:r w:rsidRPr="004D5B3D">
        <w:t xml:space="preserve"> </w:t>
      </w:r>
      <w:r w:rsidR="009235B7">
        <w:t>compl</w:t>
      </w:r>
      <w:r w:rsidR="00025D1F">
        <w:t>y</w:t>
      </w:r>
      <w:r w:rsidR="009235B7">
        <w:t xml:space="preserve"> with</w:t>
      </w:r>
      <w:r w:rsidRPr="004D5B3D">
        <w:t xml:space="preserve"> the requirements of the </w:t>
      </w:r>
      <w:r w:rsidR="00806DC6">
        <w:t xml:space="preserve">Contractor’s </w:t>
      </w:r>
      <w:r>
        <w:t>W</w:t>
      </w:r>
      <w:r w:rsidRPr="004D5B3D">
        <w:t>HSMS</w:t>
      </w:r>
      <w:r w:rsidR="00160765" w:rsidRPr="004D5B3D">
        <w:t>.</w:t>
      </w:r>
    </w:p>
    <w:p w14:paraId="70D818E3" w14:textId="77777777" w:rsidR="00160765" w:rsidRPr="004D5B3D" w:rsidRDefault="00160765" w:rsidP="00765FEF">
      <w:pPr>
        <w:pStyle w:val="SOWTL4-ASDEFCON"/>
      </w:pPr>
      <w:r w:rsidRPr="004D5B3D">
        <w:t xml:space="preserve">The Contractor </w:t>
      </w:r>
      <w:bookmarkStart w:id="1498" w:name="OLE_LINK7"/>
      <w:bookmarkStart w:id="1499" w:name="OLE_LINK8"/>
      <w:r w:rsidRPr="004D5B3D">
        <w:t xml:space="preserve">shall ensure that Contractor </w:t>
      </w:r>
      <w:r w:rsidR="006568D2">
        <w:t>P</w:t>
      </w:r>
      <w:r w:rsidR="006568D2" w:rsidRPr="004D5B3D">
        <w:t>ersonnel</w:t>
      </w:r>
      <w:r w:rsidR="00987816">
        <w:t>,</w:t>
      </w:r>
      <w:r w:rsidRPr="004D5B3D">
        <w:t xml:space="preserve"> who will perform work </w:t>
      </w:r>
      <w:r w:rsidR="00BB070A">
        <w:t xml:space="preserve">at the applicable </w:t>
      </w:r>
      <w:r w:rsidR="009928A0">
        <w:t>Commonwealth Premises</w:t>
      </w:r>
      <w:r w:rsidR="00987816">
        <w:t>,</w:t>
      </w:r>
      <w:r w:rsidRPr="004D5B3D">
        <w:t xml:space="preserve"> participate in safety</w:t>
      </w:r>
      <w:r w:rsidR="00F763E9">
        <w:t>-related</w:t>
      </w:r>
      <w:r w:rsidRPr="004D5B3D">
        <w:t xml:space="preserve"> induction training </w:t>
      </w:r>
      <w:r w:rsidR="00F763E9">
        <w:t>or</w:t>
      </w:r>
      <w:r w:rsidRPr="004D5B3D">
        <w:t xml:space="preserve"> site induction briefing</w:t>
      </w:r>
      <w:r w:rsidR="00F763E9">
        <w:t>s</w:t>
      </w:r>
      <w:r w:rsidRPr="004D5B3D">
        <w:t xml:space="preserve"> </w:t>
      </w:r>
      <w:bookmarkEnd w:id="1498"/>
      <w:bookmarkEnd w:id="1499"/>
      <w:r w:rsidRPr="004D5B3D">
        <w:t>provided by Defence</w:t>
      </w:r>
      <w:r w:rsidR="00F763E9">
        <w:t>, or Associated Parties, as applicable</w:t>
      </w:r>
      <w:r w:rsidRPr="004D5B3D">
        <w:t xml:space="preserve">.  </w:t>
      </w:r>
      <w:r w:rsidR="00F763E9" w:rsidRPr="004D5B3D">
        <w:t xml:space="preserve">The Contractor shall ensure that </w:t>
      </w:r>
      <w:r w:rsidRPr="004D5B3D">
        <w:t xml:space="preserve">Contractor </w:t>
      </w:r>
      <w:r w:rsidR="006568D2">
        <w:t>P</w:t>
      </w:r>
      <w:r w:rsidR="006568D2" w:rsidRPr="004D5B3D">
        <w:t xml:space="preserve">ersonnel </w:t>
      </w:r>
      <w:r w:rsidRPr="004D5B3D">
        <w:t>attending th</w:t>
      </w:r>
      <w:r w:rsidR="00F763E9">
        <w:t>e safety-related</w:t>
      </w:r>
      <w:r w:rsidRPr="004D5B3D">
        <w:t xml:space="preserve"> training </w:t>
      </w:r>
      <w:r w:rsidR="00F763E9">
        <w:t>or site induction</w:t>
      </w:r>
      <w:r w:rsidR="00F763E9" w:rsidRPr="004D5B3D">
        <w:t xml:space="preserve"> </w:t>
      </w:r>
      <w:r w:rsidRPr="004D5B3D">
        <w:t>briefing</w:t>
      </w:r>
      <w:r w:rsidR="00F763E9">
        <w:t>s</w:t>
      </w:r>
      <w:r w:rsidRPr="004D5B3D">
        <w:t xml:space="preserve"> sign a</w:t>
      </w:r>
      <w:r w:rsidR="00F763E9">
        <w:t>n</w:t>
      </w:r>
      <w:r w:rsidRPr="004D5B3D">
        <w:t xml:space="preserve"> attendance form and site safety induction form</w:t>
      </w:r>
      <w:r w:rsidR="00F763E9">
        <w:t>, when applicable</w:t>
      </w:r>
      <w:r w:rsidRPr="004D5B3D">
        <w:t>.</w:t>
      </w:r>
    </w:p>
    <w:p w14:paraId="2D3FB553" w14:textId="77777777" w:rsidR="001D1698" w:rsidRPr="004D5B3D" w:rsidRDefault="001D1698" w:rsidP="00765FEF">
      <w:pPr>
        <w:pStyle w:val="NoteToDrafters-ASDEFCON"/>
      </w:pPr>
      <w:r>
        <w:t>Note to drafters</w:t>
      </w:r>
      <w:r w:rsidR="00C649BB">
        <w:t>:</w:t>
      </w:r>
      <w:r>
        <w:t xml:space="preserve"> </w:t>
      </w:r>
      <w:r w:rsidR="001A012F">
        <w:t xml:space="preserve"> </w:t>
      </w:r>
      <w:r>
        <w:t xml:space="preserve">The following clause may be split and/or repeated where there are different management programs at different </w:t>
      </w:r>
      <w:r w:rsidR="000710C2">
        <w:t>Commonwealth Premise</w:t>
      </w:r>
      <w:r>
        <w:t xml:space="preserve">s where the Contractor </w:t>
      </w:r>
      <w:r w:rsidR="002A69DC">
        <w:t xml:space="preserve">will </w:t>
      </w:r>
      <w:r>
        <w:t>work.</w:t>
      </w:r>
    </w:p>
    <w:p w14:paraId="001C0A8C" w14:textId="66B5E4DC" w:rsidR="00160765" w:rsidRPr="004D5B3D" w:rsidRDefault="00160765" w:rsidP="00765FEF">
      <w:pPr>
        <w:pStyle w:val="SOWTL4-ASDEFCON"/>
      </w:pPr>
      <w:r w:rsidRPr="004D5B3D">
        <w:t xml:space="preserve">The Contractor shall participate in the Commonwealth’s </w:t>
      </w:r>
      <w:r w:rsidR="00EF4F71">
        <w:t>W</w:t>
      </w:r>
      <w:r w:rsidRPr="004D5B3D">
        <w:t xml:space="preserve">HS management programs for </w:t>
      </w:r>
      <w:r w:rsidR="00BB070A">
        <w:fldChar w:fldCharType="begin">
          <w:ffData>
            <w:name w:val=""/>
            <w:enabled/>
            <w:calcOnExit w:val="0"/>
            <w:textInput>
              <w:default w:val="[...INSERT THE NAME OF THE DEFENCE SITE(S) AT WHICH WORK WILL BE UNDERTAKEN...]"/>
            </w:textInput>
          </w:ffData>
        </w:fldChar>
      </w:r>
      <w:r w:rsidR="00BB070A">
        <w:instrText xml:space="preserve"> FORMTEXT </w:instrText>
      </w:r>
      <w:r w:rsidR="00BB070A">
        <w:fldChar w:fldCharType="separate"/>
      </w:r>
      <w:r w:rsidR="007A5421">
        <w:rPr>
          <w:noProof/>
        </w:rPr>
        <w:t>[...INSERT THE NAME OF THE DEFENCE SITE(S) AT WHICH WORK WILL BE UNDERTAKEN...]</w:t>
      </w:r>
      <w:r w:rsidR="00BB070A">
        <w:fldChar w:fldCharType="end"/>
      </w:r>
      <w:r w:rsidRPr="004D5B3D">
        <w:t xml:space="preserve"> and shall attend </w:t>
      </w:r>
      <w:r w:rsidR="00EF4F71">
        <w:t>W</w:t>
      </w:r>
      <w:r w:rsidRPr="004D5B3D">
        <w:t xml:space="preserve">HS management meetings, which shall be held approximately </w:t>
      </w:r>
      <w:r w:rsidR="003219A3">
        <w:fldChar w:fldCharType="begin">
          <w:ffData>
            <w:name w:val=""/>
            <w:enabled/>
            <w:calcOnExit w:val="0"/>
            <w:textInput>
              <w:default w:val="[...INSERT TIMEFRAME, EG, 'every four months'...]"/>
            </w:textInput>
          </w:ffData>
        </w:fldChar>
      </w:r>
      <w:r w:rsidR="003219A3">
        <w:instrText xml:space="preserve"> FORMTEXT </w:instrText>
      </w:r>
      <w:r w:rsidR="003219A3">
        <w:fldChar w:fldCharType="separate"/>
      </w:r>
      <w:r w:rsidR="007A5421">
        <w:rPr>
          <w:noProof/>
        </w:rPr>
        <w:t>[...INSERT TIMEFRAME, EG, 'every four months'...]</w:t>
      </w:r>
      <w:r w:rsidR="003219A3">
        <w:fldChar w:fldCharType="end"/>
      </w:r>
      <w:r w:rsidRPr="004D5B3D">
        <w:t>, upon request.</w:t>
      </w:r>
    </w:p>
    <w:p w14:paraId="4ECD44B8" w14:textId="6C1211A2" w:rsidR="00160765" w:rsidRPr="004D5B3D" w:rsidRDefault="00160765" w:rsidP="00765FEF">
      <w:pPr>
        <w:pStyle w:val="SOWTL4-ASDEFCON"/>
      </w:pPr>
      <w:r w:rsidRPr="004D5B3D">
        <w:t xml:space="preserve">When the Contractor discovers a hazard </w:t>
      </w:r>
      <w:r w:rsidR="00E67ACB">
        <w:t xml:space="preserve">to </w:t>
      </w:r>
      <w:r w:rsidR="00F73E45">
        <w:t>WHS</w:t>
      </w:r>
      <w:r w:rsidR="004C6CF4">
        <w:t xml:space="preserve"> </w:t>
      </w:r>
      <w:r w:rsidRPr="004D5B3D">
        <w:t xml:space="preserve">at </w:t>
      </w:r>
      <w:r w:rsidR="00BB070A">
        <w:t xml:space="preserve">the applicable </w:t>
      </w:r>
      <w:r w:rsidR="009928A0">
        <w:t>Commonwealth Premises</w:t>
      </w:r>
      <w:r w:rsidRPr="004D5B3D">
        <w:t xml:space="preserve">, and which is additional to </w:t>
      </w:r>
      <w:r w:rsidR="00AC3169">
        <w:t>the hazards</w:t>
      </w:r>
      <w:r w:rsidR="00AC3169" w:rsidRPr="004D5B3D">
        <w:t xml:space="preserve"> </w:t>
      </w:r>
      <w:r w:rsidRPr="004D5B3D">
        <w:t xml:space="preserve">identified under clause </w:t>
      </w:r>
      <w:r w:rsidR="00EF4F71">
        <w:fldChar w:fldCharType="begin"/>
      </w:r>
      <w:r w:rsidR="00EF4F71">
        <w:instrText xml:space="preserve"> REF _Ref300842806 \r \h </w:instrText>
      </w:r>
      <w:r w:rsidR="00EF4F71">
        <w:fldChar w:fldCharType="separate"/>
      </w:r>
      <w:r w:rsidR="00B664F0">
        <w:t>12.3.1</w:t>
      </w:r>
      <w:r w:rsidR="00EF4F71">
        <w:fldChar w:fldCharType="end"/>
      </w:r>
      <w:r w:rsidRPr="004D5B3D">
        <w:t>, the Contractor shall:</w:t>
      </w:r>
    </w:p>
    <w:p w14:paraId="33D238F6" w14:textId="77777777" w:rsidR="00160765" w:rsidRPr="004D5B3D" w:rsidRDefault="00160765" w:rsidP="00DE6B43">
      <w:pPr>
        <w:pStyle w:val="SOWSubL1-ASDEFCON"/>
      </w:pPr>
      <w:r w:rsidRPr="004D5B3D">
        <w:t xml:space="preserve">immediately </w:t>
      </w:r>
      <w:r w:rsidR="00E67ACB">
        <w:t>notify</w:t>
      </w:r>
      <w:r w:rsidRPr="004D5B3D">
        <w:t xml:space="preserve"> the Commonwealth Representative</w:t>
      </w:r>
      <w:r w:rsidR="000E002F">
        <w:t>,</w:t>
      </w:r>
      <w:r w:rsidRPr="004D5B3D">
        <w:t xml:space="preserve"> detailing the hazard;</w:t>
      </w:r>
    </w:p>
    <w:p w14:paraId="22E00FBC" w14:textId="5FBAB096" w:rsidR="00160765" w:rsidRPr="004D5B3D" w:rsidRDefault="00160765" w:rsidP="00DE6B43">
      <w:pPr>
        <w:pStyle w:val="SOWSubL1-ASDEFCON"/>
      </w:pPr>
      <w:r w:rsidRPr="004D5B3D">
        <w:t>if applicable</w:t>
      </w:r>
      <w:r w:rsidR="00F037AF" w:rsidRPr="00F037AF">
        <w:t xml:space="preserve"> </w:t>
      </w:r>
      <w:r w:rsidR="00F037AF">
        <w:t>to a P</w:t>
      </w:r>
      <w:r w:rsidR="00F037AF" w:rsidRPr="004D5B3D">
        <w:t xml:space="preserve">roblematic </w:t>
      </w:r>
      <w:r w:rsidR="00F037AF">
        <w:t>S</w:t>
      </w:r>
      <w:r w:rsidR="00F037AF" w:rsidRPr="004D5B3D">
        <w:t>ubstance</w:t>
      </w:r>
      <w:r w:rsidRPr="004D5B3D">
        <w:t xml:space="preserve">, take action in accordance with clause </w:t>
      </w:r>
      <w:r w:rsidR="00F037AF">
        <w:fldChar w:fldCharType="begin"/>
      </w:r>
      <w:r w:rsidR="00F037AF">
        <w:instrText xml:space="preserve"> REF _Ref377024827 \r \h </w:instrText>
      </w:r>
      <w:r w:rsidR="00F037AF">
        <w:fldChar w:fldCharType="separate"/>
      </w:r>
      <w:r w:rsidR="00B664F0">
        <w:t>12.1.1.3</w:t>
      </w:r>
      <w:r w:rsidR="00F037AF">
        <w:fldChar w:fldCharType="end"/>
      </w:r>
      <w:r w:rsidRPr="004D5B3D">
        <w:t>;</w:t>
      </w:r>
    </w:p>
    <w:p w14:paraId="08C85506" w14:textId="77777777" w:rsidR="00160765" w:rsidRPr="004D5B3D" w:rsidRDefault="00160765" w:rsidP="00DE6B43">
      <w:pPr>
        <w:pStyle w:val="SOWSubL1-ASDEFCON"/>
      </w:pPr>
      <w:r w:rsidRPr="004D5B3D">
        <w:t>follow all instructions and directions of the Commonwealth Representative (if any) and take all reasonable steps to eliminate or minimise the risks</w:t>
      </w:r>
      <w:r w:rsidR="007D50C4">
        <w:t xml:space="preserve"> to </w:t>
      </w:r>
      <w:r w:rsidR="00F73E45">
        <w:t>WHS</w:t>
      </w:r>
      <w:r w:rsidRPr="004D5B3D">
        <w:t xml:space="preserve"> associated with the identified hazard; and</w:t>
      </w:r>
    </w:p>
    <w:p w14:paraId="087283BA" w14:textId="77777777" w:rsidR="00F10DA3" w:rsidRDefault="007D50C4" w:rsidP="00DE6B43">
      <w:pPr>
        <w:pStyle w:val="SOWSubL1-ASDEFCON"/>
      </w:pPr>
      <w:r>
        <w:t>provide to the Commonwealth Representative within 10 Working Days</w:t>
      </w:r>
      <w:r w:rsidR="00804BB7">
        <w:t xml:space="preserve"> of discovery of the hazard</w:t>
      </w:r>
      <w:r w:rsidR="002D276C">
        <w:t xml:space="preserve"> and when the </w:t>
      </w:r>
      <w:r w:rsidR="00577053">
        <w:t>hazard has</w:t>
      </w:r>
      <w:r w:rsidR="002D276C">
        <w:t xml:space="preserve"> not been eliminated</w:t>
      </w:r>
      <w:r>
        <w:t>, a proposed update to the</w:t>
      </w:r>
      <w:r w:rsidRPr="004D5B3D">
        <w:t xml:space="preserve"> </w:t>
      </w:r>
      <w:r>
        <w:t xml:space="preserve">WHSMS, </w:t>
      </w:r>
      <w:r w:rsidR="00160765" w:rsidRPr="004D5B3D">
        <w:t>which identifie</w:t>
      </w:r>
      <w:r>
        <w:t>s</w:t>
      </w:r>
      <w:r w:rsidR="00160765" w:rsidRPr="004D5B3D">
        <w:t xml:space="preserve"> </w:t>
      </w:r>
      <w:r>
        <w:t xml:space="preserve">the </w:t>
      </w:r>
      <w:r w:rsidR="00160765" w:rsidRPr="004D5B3D">
        <w:t>hazard and describes the risk</w:t>
      </w:r>
      <w:r w:rsidR="00F30D77">
        <w:t xml:space="preserve"> </w:t>
      </w:r>
      <w:r w:rsidR="00577053">
        <w:t>mitigation</w:t>
      </w:r>
      <w:r w:rsidR="00577053" w:rsidRPr="004D5B3D">
        <w:t xml:space="preserve"> </w:t>
      </w:r>
      <w:r w:rsidR="00160765" w:rsidRPr="004D5B3D">
        <w:t xml:space="preserve">strategies necessary to address </w:t>
      </w:r>
      <w:r>
        <w:t xml:space="preserve">the related </w:t>
      </w:r>
      <w:r w:rsidR="00775F11">
        <w:t>WHS</w:t>
      </w:r>
      <w:r w:rsidR="004C6CF4">
        <w:t xml:space="preserve"> </w:t>
      </w:r>
      <w:r w:rsidR="00160765" w:rsidRPr="002767BC">
        <w:t>risks</w:t>
      </w:r>
      <w:r w:rsidR="00160765" w:rsidRPr="002767BC">
        <w:rPr>
          <w:b/>
          <w:i/>
        </w:rPr>
        <w:t>.</w:t>
      </w:r>
    </w:p>
    <w:p w14:paraId="2C34210E" w14:textId="77777777" w:rsidR="004C4CBC" w:rsidRDefault="00144C82" w:rsidP="000434F9">
      <w:pPr>
        <w:pStyle w:val="SOWHL3-ASDEFCON"/>
      </w:pPr>
      <w:bookmarkStart w:id="1500" w:name="_Ref358144391"/>
      <w:r>
        <w:t>WHS</w:t>
      </w:r>
      <w:r w:rsidR="004C4CBC">
        <w:t xml:space="preserve"> of Commonwealth </w:t>
      </w:r>
      <w:r w:rsidR="00015743">
        <w:t>Personnel</w:t>
      </w:r>
      <w:r w:rsidR="004C4CBC">
        <w:t xml:space="preserve"> </w:t>
      </w:r>
      <w:r w:rsidR="00076CD8">
        <w:t>on</w:t>
      </w:r>
      <w:r w:rsidR="00320335">
        <w:t xml:space="preserve"> </w:t>
      </w:r>
      <w:r w:rsidR="004C4CBC">
        <w:t xml:space="preserve">Contractor </w:t>
      </w:r>
      <w:r w:rsidR="00E07086">
        <w:t xml:space="preserve">or </w:t>
      </w:r>
      <w:r w:rsidR="00320335">
        <w:t xml:space="preserve">Approved </w:t>
      </w:r>
      <w:r w:rsidR="00E07086">
        <w:t xml:space="preserve">Subcontractor </w:t>
      </w:r>
      <w:r w:rsidR="004C4CBC">
        <w:t>Premises</w:t>
      </w:r>
      <w:bookmarkEnd w:id="1500"/>
    </w:p>
    <w:p w14:paraId="66E4EF8C" w14:textId="77777777" w:rsidR="00EE7FC9" w:rsidRDefault="004C4CBC" w:rsidP="00765FEF">
      <w:pPr>
        <w:pStyle w:val="NoteToDrafters-ASDEFCON"/>
      </w:pPr>
      <w:r>
        <w:t xml:space="preserve">Note to drafters: </w:t>
      </w:r>
      <w:r w:rsidR="00F30D77">
        <w:t xml:space="preserve"> </w:t>
      </w:r>
      <w:r>
        <w:t>Include the following clause</w:t>
      </w:r>
      <w:r w:rsidR="0045262F">
        <w:t>s</w:t>
      </w:r>
      <w:r w:rsidR="00EE004E">
        <w:t xml:space="preserve"> </w:t>
      </w:r>
      <w:r>
        <w:t>if</w:t>
      </w:r>
      <w:r w:rsidR="00EB67BA">
        <w:t xml:space="preserve"> </w:t>
      </w:r>
      <w:r w:rsidR="002A69DC">
        <w:t xml:space="preserve">Commonwealth Personnel (eg, </w:t>
      </w:r>
      <w:r w:rsidR="00EB67BA">
        <w:t>Resident Personnel and/or MRU</w:t>
      </w:r>
      <w:r w:rsidR="002A69DC">
        <w:t>)</w:t>
      </w:r>
      <w:r w:rsidR="00EB67BA">
        <w:t xml:space="preserve"> will be </w:t>
      </w:r>
      <w:r w:rsidR="002A69DC">
        <w:t>located on</w:t>
      </w:r>
      <w:r w:rsidR="00EB67BA">
        <w:t xml:space="preserve"> Contract</w:t>
      </w:r>
      <w:r w:rsidR="002A69DC">
        <w:t xml:space="preserve">or </w:t>
      </w:r>
      <w:r w:rsidR="004C6CF4">
        <w:t xml:space="preserve">or </w:t>
      </w:r>
      <w:r w:rsidR="00320335">
        <w:t xml:space="preserve">Approved </w:t>
      </w:r>
      <w:r w:rsidR="004C6CF4">
        <w:t xml:space="preserve">Subcontractor </w:t>
      </w:r>
      <w:r w:rsidR="002A69DC">
        <w:t>premises</w:t>
      </w:r>
      <w:r>
        <w:t>.</w:t>
      </w:r>
      <w:r w:rsidR="002D0052">
        <w:t xml:space="preserve">  </w:t>
      </w:r>
      <w:r w:rsidR="00EE7FC9">
        <w:t xml:space="preserve">If the Contract does not have this requirement, then the clauses can be replaced with a single clause stating </w:t>
      </w:r>
      <w:r w:rsidR="008269D5">
        <w:t>‘</w:t>
      </w:r>
      <w:r w:rsidR="00EE7FC9">
        <w:t>Not used</w:t>
      </w:r>
      <w:r w:rsidR="008269D5">
        <w:t>’</w:t>
      </w:r>
      <w:r w:rsidR="00EE7FC9">
        <w:t>.</w:t>
      </w:r>
    </w:p>
    <w:p w14:paraId="77C6C96A" w14:textId="552EE4DD" w:rsidR="004C4CBC" w:rsidRDefault="00EE7FC9" w:rsidP="00765FEF">
      <w:pPr>
        <w:pStyle w:val="NoteToDrafters-ASDEFCON"/>
      </w:pPr>
      <w:r>
        <w:t xml:space="preserve">Note to drafters:  </w:t>
      </w:r>
      <w:r w:rsidR="002D0052">
        <w:t xml:space="preserve">The first subclause covers Contractor </w:t>
      </w:r>
      <w:r>
        <w:t>and/</w:t>
      </w:r>
      <w:r w:rsidR="00320335">
        <w:t xml:space="preserve">or Approved Subcontractor </w:t>
      </w:r>
      <w:r w:rsidR="002D0052">
        <w:t>premises under WHS Legislation (ie, generally within Australia), whereas the second subclause covers locations not covered by the WHS Legislation.  If only one of these situations applies, the clause may be modified accordingly.</w:t>
      </w:r>
    </w:p>
    <w:p w14:paraId="2029D581" w14:textId="77777777" w:rsidR="007D50C4" w:rsidRDefault="007D50C4" w:rsidP="00765FEF">
      <w:pPr>
        <w:pStyle w:val="SOWTL4-ASDEFCON"/>
      </w:pPr>
      <w:bookmarkStart w:id="1501" w:name="_Ref358144388"/>
      <w:r>
        <w:t>W</w:t>
      </w:r>
      <w:r w:rsidRPr="00BC5009">
        <w:t xml:space="preserve">here Commonwealth </w:t>
      </w:r>
      <w:r>
        <w:t>P</w:t>
      </w:r>
      <w:r w:rsidRPr="00BC5009">
        <w:t>ersonnel are located</w:t>
      </w:r>
      <w:r>
        <w:t xml:space="preserve"> at Contractor and/or </w:t>
      </w:r>
      <w:r w:rsidR="00320335">
        <w:t xml:space="preserve">Approved </w:t>
      </w:r>
      <w:r>
        <w:t xml:space="preserve">Subcontractor premises, the Contractor shall, so far as is reasonably practicable, ensure that the physical work environment is without risks to health and safety and that adequate facilities are provided for the welfare of those Commonwealth Personnel.  For Contractor and/or </w:t>
      </w:r>
      <w:r w:rsidR="00320335">
        <w:t xml:space="preserve">Approved </w:t>
      </w:r>
      <w:r>
        <w:t>Subcontractor premises</w:t>
      </w:r>
      <w:r w:rsidRPr="00AE5FD5">
        <w:t xml:space="preserve"> </w:t>
      </w:r>
      <w:r>
        <w:t>in locations</w:t>
      </w:r>
      <w:r w:rsidRPr="00AE5FD5">
        <w:t xml:space="preserve"> </w:t>
      </w:r>
      <w:r>
        <w:t>where:</w:t>
      </w:r>
    </w:p>
    <w:p w14:paraId="7FF08236" w14:textId="77777777" w:rsidR="007D50C4" w:rsidRDefault="007D50C4" w:rsidP="00DE6B43">
      <w:pPr>
        <w:pStyle w:val="SOWSubL1-ASDEFCON"/>
      </w:pPr>
      <w:r>
        <w:t>the WHS Legislation applies to work performed under the Contract at that location, the workplace shall be managed</w:t>
      </w:r>
      <w:r w:rsidRPr="00BC5009">
        <w:t xml:space="preserve"> in accordance with the code of practice </w:t>
      </w:r>
      <w:r>
        <w:t xml:space="preserve">approved </w:t>
      </w:r>
      <w:r w:rsidRPr="00BC5009">
        <w:t xml:space="preserve">under section 274 of the </w:t>
      </w:r>
      <w:r w:rsidRPr="007D50C4">
        <w:rPr>
          <w:i/>
        </w:rPr>
        <w:t>Work Health and Safety Act 2011</w:t>
      </w:r>
      <w:r w:rsidRPr="00BC5009">
        <w:t xml:space="preserve"> (Cth)</w:t>
      </w:r>
      <w:r>
        <w:t>,</w:t>
      </w:r>
      <w:r w:rsidRPr="00BC5009">
        <w:t xml:space="preserve"> </w:t>
      </w:r>
      <w:r w:rsidRPr="007D50C4">
        <w:rPr>
          <w:i/>
        </w:rPr>
        <w:t>Managing the Work Environment and Facilities</w:t>
      </w:r>
      <w:r w:rsidRPr="00BC5009">
        <w:t xml:space="preserve">, except where the Contractor </w:t>
      </w:r>
      <w:r>
        <w:t xml:space="preserve">and/or </w:t>
      </w:r>
      <w:r w:rsidR="00320335">
        <w:t xml:space="preserve">Approved </w:t>
      </w:r>
      <w:r>
        <w:t xml:space="preserve">Subcontractor </w:t>
      </w:r>
      <w:r w:rsidRPr="00BC5009">
        <w:t xml:space="preserve">complies with the WHS Legislation in a manner that is </w:t>
      </w:r>
      <w:r>
        <w:t xml:space="preserve">different from the relevant code of practice but provides a standard of work health and safety that is </w:t>
      </w:r>
      <w:r w:rsidRPr="00BC5009">
        <w:t>equivalent to or higher than the standard required in the code of practice</w:t>
      </w:r>
      <w:r>
        <w:t>; or</w:t>
      </w:r>
      <w:bookmarkStart w:id="1502" w:name="_Ref335738436"/>
    </w:p>
    <w:p w14:paraId="48C05557" w14:textId="77777777" w:rsidR="007D50C4" w:rsidRPr="00BC5009" w:rsidRDefault="007D50C4" w:rsidP="00DE6B43">
      <w:pPr>
        <w:pStyle w:val="SOWSubL1-ASDEFCON"/>
      </w:pPr>
      <w:r>
        <w:t xml:space="preserve">otherwise, the Contractor shall, and shall ensure that </w:t>
      </w:r>
      <w:r w:rsidR="00320335">
        <w:t xml:space="preserve">Approved </w:t>
      </w:r>
      <w:r>
        <w:t xml:space="preserve">Subcontractors, co-operate with the Commonwealth so far as is reasonably practicable to enable the Commonwealth to fulfil its </w:t>
      </w:r>
      <w:r w:rsidRPr="00AA6F6E">
        <w:t>obligations under the WHS Legislation</w:t>
      </w:r>
      <w:r>
        <w:t xml:space="preserve"> to Commonwealth Personnel.</w:t>
      </w:r>
    </w:p>
    <w:bookmarkEnd w:id="1501"/>
    <w:bookmarkEnd w:id="1502"/>
    <w:p w14:paraId="1596D109" w14:textId="77777777" w:rsidR="00791F9E" w:rsidRDefault="00621278" w:rsidP="00765FEF">
      <w:pPr>
        <w:pStyle w:val="SOWTL4-ASDEFCON"/>
      </w:pPr>
      <w:r>
        <w:t>P</w:t>
      </w:r>
      <w:r w:rsidRPr="00621278">
        <w:t xml:space="preserve">rior to </w:t>
      </w:r>
      <w:r w:rsidR="007D50C4">
        <w:t xml:space="preserve">the </w:t>
      </w:r>
      <w:r w:rsidRPr="00621278">
        <w:t>commencement of work</w:t>
      </w:r>
      <w:r>
        <w:t xml:space="preserve"> by </w:t>
      </w:r>
      <w:r w:rsidR="00A91437">
        <w:t xml:space="preserve">Commonwealth </w:t>
      </w:r>
      <w:r w:rsidR="00C649BB">
        <w:t>P</w:t>
      </w:r>
      <w:r w:rsidR="00A91437">
        <w:t xml:space="preserve">ersonnel </w:t>
      </w:r>
      <w:r w:rsidR="001B0CA4">
        <w:t>at</w:t>
      </w:r>
      <w:r>
        <w:t xml:space="preserve"> </w:t>
      </w:r>
      <w:r w:rsidR="00B12106">
        <w:t xml:space="preserve">the </w:t>
      </w:r>
      <w:r>
        <w:t>Contractor</w:t>
      </w:r>
      <w:r w:rsidR="00B12106">
        <w:t xml:space="preserve">’s </w:t>
      </w:r>
      <w:r w:rsidR="005A42E0">
        <w:t>and/</w:t>
      </w:r>
      <w:r w:rsidR="00B12106">
        <w:t xml:space="preserve">or </w:t>
      </w:r>
      <w:r w:rsidR="00320335">
        <w:t xml:space="preserve">Approved </w:t>
      </w:r>
      <w:r w:rsidR="00B12106">
        <w:t>Subcontractors’</w:t>
      </w:r>
      <w:r>
        <w:t xml:space="preserve"> premises</w:t>
      </w:r>
      <w:r w:rsidR="00B12106">
        <w:t>,</w:t>
      </w:r>
      <w:r w:rsidR="0034664C">
        <w:t xml:space="preserve"> the Contractor shall</w:t>
      </w:r>
      <w:r w:rsidR="007517F8">
        <w:t>, when requested,</w:t>
      </w:r>
      <w:r w:rsidR="005A42E0">
        <w:t xml:space="preserve"> </w:t>
      </w:r>
      <w:r w:rsidR="00791F9E">
        <w:t>facilitate WHS-related inspections</w:t>
      </w:r>
      <w:r w:rsidR="007D50C4">
        <w:t>,</w:t>
      </w:r>
      <w:r w:rsidR="00791F9E">
        <w:t xml:space="preserve"> by the Commonwealth Representative or </w:t>
      </w:r>
      <w:r w:rsidR="00A91437">
        <w:t xml:space="preserve">authorised </w:t>
      </w:r>
      <w:r w:rsidR="00791F9E">
        <w:t xml:space="preserve">delegate(s), of the locations to be occupied by </w:t>
      </w:r>
      <w:r w:rsidR="00A91437">
        <w:t xml:space="preserve">the </w:t>
      </w:r>
      <w:r w:rsidR="00791F9E">
        <w:t xml:space="preserve">Commonwealth </w:t>
      </w:r>
      <w:r w:rsidR="00C649BB">
        <w:t>P</w:t>
      </w:r>
      <w:r w:rsidR="00A10C45">
        <w:t>ersonnel</w:t>
      </w:r>
      <w:r w:rsidR="00791F9E">
        <w:t>.</w:t>
      </w:r>
    </w:p>
    <w:p w14:paraId="55DE055C" w14:textId="77777777" w:rsidR="00F1778A" w:rsidRDefault="00B12106" w:rsidP="00765FEF">
      <w:pPr>
        <w:pStyle w:val="SOWTL4-ASDEFCON"/>
      </w:pPr>
      <w:bookmarkStart w:id="1503" w:name="_Ref400108702"/>
      <w:r>
        <w:t xml:space="preserve">The Contractor shall </w:t>
      </w:r>
      <w:r w:rsidRPr="004D5B3D">
        <w:t>ensure</w:t>
      </w:r>
      <w:r w:rsidR="00B027E5">
        <w:t>, before or as soon as practicable after the commencement of work</w:t>
      </w:r>
      <w:r w:rsidRPr="004D5B3D">
        <w:t xml:space="preserve"> </w:t>
      </w:r>
      <w:r>
        <w:t xml:space="preserve">at </w:t>
      </w:r>
      <w:r w:rsidR="00F1778A">
        <w:t xml:space="preserve">a </w:t>
      </w:r>
      <w:r>
        <w:t>Contractor</w:t>
      </w:r>
      <w:r w:rsidR="00F1778A">
        <w:t xml:space="preserve">’s or </w:t>
      </w:r>
      <w:r w:rsidR="00320335">
        <w:t xml:space="preserve">Approved </w:t>
      </w:r>
      <w:r w:rsidR="00F1778A">
        <w:t>Subcontractor’s</w:t>
      </w:r>
      <w:r>
        <w:t xml:space="preserve"> premises</w:t>
      </w:r>
      <w:r w:rsidR="00A91437">
        <w:t xml:space="preserve">, </w:t>
      </w:r>
      <w:r w:rsidR="00FA3F45" w:rsidRPr="004D5B3D">
        <w:t>that</w:t>
      </w:r>
      <w:r w:rsidR="00FA3F45">
        <w:t xml:space="preserve"> </w:t>
      </w:r>
      <w:r w:rsidR="00A91437">
        <w:t>Commonwealth</w:t>
      </w:r>
      <w:r w:rsidR="00A91437" w:rsidRPr="004D5B3D">
        <w:t xml:space="preserve"> </w:t>
      </w:r>
      <w:r w:rsidR="00C649BB">
        <w:t>P</w:t>
      </w:r>
      <w:r w:rsidR="00A10C45" w:rsidRPr="004D5B3D">
        <w:t xml:space="preserve">ersonnel </w:t>
      </w:r>
      <w:r w:rsidR="00A91437">
        <w:t>are</w:t>
      </w:r>
      <w:r w:rsidR="00F1778A" w:rsidRPr="00F1778A">
        <w:t xml:space="preserve"> </w:t>
      </w:r>
      <w:r w:rsidR="00F1778A">
        <w:t>provided with:</w:t>
      </w:r>
      <w:bookmarkEnd w:id="1503"/>
    </w:p>
    <w:p w14:paraId="41807203" w14:textId="77777777" w:rsidR="00B12106" w:rsidRDefault="00B12106" w:rsidP="00DE6B43">
      <w:pPr>
        <w:pStyle w:val="SOWSubL1-ASDEFCON"/>
      </w:pPr>
      <w:r w:rsidRPr="004D5B3D">
        <w:t>induction training and</w:t>
      </w:r>
      <w:r w:rsidR="00A91437">
        <w:t>/or</w:t>
      </w:r>
      <w:r w:rsidR="00F1778A">
        <w:t xml:space="preserve"> other safety </w:t>
      </w:r>
      <w:r w:rsidRPr="004D5B3D">
        <w:t>briefing</w:t>
      </w:r>
      <w:r w:rsidR="00F1778A">
        <w:t>s applicable to the work and location; and</w:t>
      </w:r>
    </w:p>
    <w:p w14:paraId="77A2C3E3" w14:textId="77777777" w:rsidR="00F1778A" w:rsidRDefault="00F1778A" w:rsidP="00DE6B43">
      <w:pPr>
        <w:pStyle w:val="SOWSubL1-ASDEFCON"/>
      </w:pPr>
      <w:r>
        <w:t>access to safety procedures</w:t>
      </w:r>
      <w:r w:rsidR="00FA3F45">
        <w:t xml:space="preserve"> applicable to the work and location</w:t>
      </w:r>
      <w:r>
        <w:t>.</w:t>
      </w:r>
    </w:p>
    <w:p w14:paraId="3A41E3C3" w14:textId="07383106" w:rsidR="00A13D3D" w:rsidRPr="00546EFC" w:rsidRDefault="00A13D3D" w:rsidP="00765FEF">
      <w:pPr>
        <w:pStyle w:val="SOWTL4-ASDEFCON"/>
      </w:pPr>
      <w:r w:rsidRPr="00546EFC">
        <w:t xml:space="preserve">The Commonwealth shall ensure that Commonwealth Personnel who are required to work at the Contractor's or </w:t>
      </w:r>
      <w:r w:rsidR="00320335">
        <w:t xml:space="preserve">Approved </w:t>
      </w:r>
      <w:r w:rsidRPr="00546EFC">
        <w:t xml:space="preserve">Subcontractor's premises participate in any safety induction training and site safety induction briefings that </w:t>
      </w:r>
      <w:r w:rsidR="00FC2D3E" w:rsidRPr="00546EFC">
        <w:t>are</w:t>
      </w:r>
      <w:r w:rsidRPr="00546EFC">
        <w:t xml:space="preserve"> provided by the Contractor</w:t>
      </w:r>
      <w:r w:rsidR="00FC2D3E" w:rsidRPr="00546EFC">
        <w:t xml:space="preserve"> in accordance with clause </w:t>
      </w:r>
      <w:r w:rsidR="00E94227">
        <w:fldChar w:fldCharType="begin"/>
      </w:r>
      <w:r w:rsidR="00E94227">
        <w:instrText xml:space="preserve"> REF _Ref400108702 \r \h </w:instrText>
      </w:r>
      <w:r w:rsidR="00E94227">
        <w:fldChar w:fldCharType="separate"/>
      </w:r>
      <w:r w:rsidR="00B664F0">
        <w:t>12.3.5.3</w:t>
      </w:r>
      <w:r w:rsidR="00E94227">
        <w:fldChar w:fldCharType="end"/>
      </w:r>
      <w:r w:rsidR="00FC2D3E" w:rsidRPr="00546EFC">
        <w:t>.</w:t>
      </w:r>
    </w:p>
    <w:p w14:paraId="0CCB72E7" w14:textId="77777777" w:rsidR="0034664C" w:rsidRDefault="00FA3F45" w:rsidP="00765FEF">
      <w:pPr>
        <w:pStyle w:val="SOWTL4-ASDEFCON"/>
      </w:pPr>
      <w:r>
        <w:t>The</w:t>
      </w:r>
      <w:r w:rsidR="0034664C">
        <w:t xml:space="preserve"> Contractor shall </w:t>
      </w:r>
      <w:r>
        <w:t>notify</w:t>
      </w:r>
      <w:r w:rsidR="0034664C">
        <w:t xml:space="preserve"> the Commonwealth Representative </w:t>
      </w:r>
      <w:r w:rsidR="006F73D0">
        <w:t>of corrective action</w:t>
      </w:r>
      <w:r w:rsidR="003F1706">
        <w:t xml:space="preserve"> requirement</w:t>
      </w:r>
      <w:r w:rsidR="006F73D0">
        <w:t xml:space="preserve">s and remediation </w:t>
      </w:r>
      <w:r w:rsidR="003F1706">
        <w:t xml:space="preserve">activities resulting from </w:t>
      </w:r>
      <w:r w:rsidR="00F73E45">
        <w:t>WHS</w:t>
      </w:r>
      <w:r w:rsidR="00110284">
        <w:t xml:space="preserve"> </w:t>
      </w:r>
      <w:r w:rsidR="004E1FFE">
        <w:t>A</w:t>
      </w:r>
      <w:r w:rsidR="003F1706">
        <w:t>udits applicable to</w:t>
      </w:r>
      <w:r w:rsidR="0034664C">
        <w:t xml:space="preserve"> </w:t>
      </w:r>
      <w:r w:rsidR="006F73D0">
        <w:t xml:space="preserve">the </w:t>
      </w:r>
      <w:r w:rsidR="0034664C">
        <w:t>Contractor</w:t>
      </w:r>
      <w:r w:rsidR="006F73D0">
        <w:t>’s</w:t>
      </w:r>
      <w:r w:rsidR="0034664C">
        <w:t xml:space="preserve"> </w:t>
      </w:r>
      <w:r w:rsidR="006F73D0">
        <w:t xml:space="preserve">and </w:t>
      </w:r>
      <w:r w:rsidR="00320335">
        <w:t xml:space="preserve">Approved </w:t>
      </w:r>
      <w:r w:rsidR="006F73D0">
        <w:t xml:space="preserve">Subcontractors’ </w:t>
      </w:r>
      <w:r w:rsidR="0034664C">
        <w:t xml:space="preserve">premises occupied by Commonwealth </w:t>
      </w:r>
      <w:r w:rsidR="00C649BB">
        <w:t>P</w:t>
      </w:r>
      <w:r w:rsidR="00A10C45">
        <w:t>ersonnel</w:t>
      </w:r>
      <w:r w:rsidR="0034664C">
        <w:t>.</w:t>
      </w:r>
    </w:p>
    <w:p w14:paraId="7403D132" w14:textId="77777777" w:rsidR="00160765" w:rsidRDefault="0027157A" w:rsidP="000434F9">
      <w:pPr>
        <w:pStyle w:val="SOWHL2-ASDEFCON"/>
      </w:pPr>
      <w:bookmarkStart w:id="1504" w:name="_Ref320108512"/>
      <w:bookmarkStart w:id="1505" w:name="_Toc65491221"/>
      <w:bookmarkStart w:id="1506" w:name="_Toc84447272"/>
      <w:r>
        <w:t>Incident</w:t>
      </w:r>
      <w:r w:rsidR="00276B1A">
        <w:t xml:space="preserve"> </w:t>
      </w:r>
      <w:r w:rsidR="00583755">
        <w:t>Reporting</w:t>
      </w:r>
      <w:r w:rsidR="00276B1A">
        <w:t xml:space="preserve"> and Remediation</w:t>
      </w:r>
      <w:r w:rsidR="00873F18">
        <w:t xml:space="preserve"> (Core)</w:t>
      </w:r>
      <w:bookmarkEnd w:id="1504"/>
      <w:bookmarkEnd w:id="1505"/>
      <w:bookmarkEnd w:id="1506"/>
    </w:p>
    <w:p w14:paraId="517D5DBB" w14:textId="57F7BC9B" w:rsidR="00AD37FC" w:rsidRDefault="00664023" w:rsidP="00765FEF">
      <w:pPr>
        <w:pStyle w:val="SOWTL3-ASDEFCON"/>
      </w:pPr>
      <w:bookmarkStart w:id="1507" w:name="_Ref364758121"/>
      <w:bookmarkStart w:id="1508" w:name="_Ref409521285"/>
      <w:bookmarkStart w:id="1509" w:name="_Ref301341652"/>
      <w:r>
        <w:t xml:space="preserve">The Contractor shall report, in accordance with the </w:t>
      </w:r>
      <w:r w:rsidR="00F91057" w:rsidRPr="004F6CC7">
        <w:rPr>
          <w:i/>
        </w:rPr>
        <w:t xml:space="preserve">Defence </w:t>
      </w:r>
      <w:r w:rsidR="00F91057">
        <w:rPr>
          <w:i/>
        </w:rPr>
        <w:t>Safety</w:t>
      </w:r>
      <w:r w:rsidR="00F91057" w:rsidRPr="004F6CC7">
        <w:rPr>
          <w:i/>
        </w:rPr>
        <w:t xml:space="preserve"> Manual</w:t>
      </w:r>
      <w:r w:rsidR="00F91057" w:rsidRPr="004F6CC7">
        <w:t xml:space="preserve">, </w:t>
      </w:r>
      <w:r w:rsidR="00F91057">
        <w:rPr>
          <w:i/>
        </w:rPr>
        <w:t xml:space="preserve">Work Health and Safety </w:t>
      </w:r>
      <w:r w:rsidR="00F91057" w:rsidRPr="00A968DA">
        <w:rPr>
          <w:i/>
        </w:rPr>
        <w:t xml:space="preserve">Event </w:t>
      </w:r>
      <w:r w:rsidR="00F91057">
        <w:rPr>
          <w:i/>
        </w:rPr>
        <w:t>(Incident) Reporting Policy and Guidance</w:t>
      </w:r>
      <w:r>
        <w:t xml:space="preserve">, </w:t>
      </w:r>
      <w:r w:rsidR="00C22246">
        <w:t>a</w:t>
      </w:r>
      <w:r>
        <w:t>ny</w:t>
      </w:r>
      <w:r w:rsidR="006C12CE">
        <w:t xml:space="preserve"> </w:t>
      </w:r>
      <w:r w:rsidR="00C22246">
        <w:t>Notifiable</w:t>
      </w:r>
      <w:r w:rsidR="00110284">
        <w:t xml:space="preserve"> Incident</w:t>
      </w:r>
      <w:r w:rsidR="00C22246">
        <w:t xml:space="preserve"> </w:t>
      </w:r>
      <w:r>
        <w:t>that involves</w:t>
      </w:r>
      <w:r w:rsidR="00AD37FC">
        <w:t>:</w:t>
      </w:r>
      <w:bookmarkEnd w:id="1507"/>
      <w:bookmarkEnd w:id="1508"/>
    </w:p>
    <w:p w14:paraId="757F3F0E" w14:textId="36F7BC70" w:rsidR="00313555" w:rsidRDefault="00664023" w:rsidP="00DE6B43">
      <w:pPr>
        <w:pStyle w:val="SOWSubL1-ASDEFCON"/>
      </w:pPr>
      <w:r>
        <w:t xml:space="preserve">Contractor </w:t>
      </w:r>
      <w:r w:rsidR="00110284">
        <w:t>P</w:t>
      </w:r>
      <w:r>
        <w:t xml:space="preserve">ersonnel </w:t>
      </w:r>
      <w:r w:rsidR="00110284">
        <w:t>on</w:t>
      </w:r>
      <w:r>
        <w:t xml:space="preserve"> Commonwealth Premises;</w:t>
      </w:r>
    </w:p>
    <w:p w14:paraId="74A7D772" w14:textId="77777777" w:rsidR="00AD37FC" w:rsidRDefault="00AD37FC" w:rsidP="00DE6B43">
      <w:pPr>
        <w:pStyle w:val="SOWSubL1-ASDEFCON"/>
      </w:pPr>
      <w:r>
        <w:t xml:space="preserve">Commonwealth Personnel </w:t>
      </w:r>
      <w:r w:rsidR="00110284">
        <w:t xml:space="preserve">on </w:t>
      </w:r>
      <w:r>
        <w:t xml:space="preserve">Contractor </w:t>
      </w:r>
      <w:r w:rsidR="00D55C29">
        <w:t>P</w:t>
      </w:r>
      <w:r>
        <w:t>remises; or</w:t>
      </w:r>
    </w:p>
    <w:p w14:paraId="6601296C" w14:textId="77777777" w:rsidR="00AD37FC" w:rsidRDefault="00664023" w:rsidP="00DE6B43">
      <w:pPr>
        <w:pStyle w:val="SOWSubL1-ASDEFCON"/>
      </w:pPr>
      <w:r>
        <w:t xml:space="preserve">Contractor Personnel </w:t>
      </w:r>
      <w:r w:rsidR="00110284">
        <w:t xml:space="preserve">on </w:t>
      </w:r>
      <w:r>
        <w:t xml:space="preserve">Contractor </w:t>
      </w:r>
      <w:r w:rsidR="00D55C29">
        <w:t>P</w:t>
      </w:r>
      <w:r>
        <w:t xml:space="preserve">remises where the incident arises out of the conduct of the Commonwealth’s business or undertaking (including in connection with </w:t>
      </w:r>
      <w:r w:rsidRPr="00905FC1">
        <w:t>GFM or a Commonwealth specified system of work)</w:t>
      </w:r>
      <w:r>
        <w:t>.</w:t>
      </w:r>
    </w:p>
    <w:p w14:paraId="559EFB8F" w14:textId="2934F6EC" w:rsidR="00664023" w:rsidRDefault="00664023" w:rsidP="00765FEF">
      <w:pPr>
        <w:pStyle w:val="SOWTL3-ASDEFCON"/>
      </w:pPr>
      <w:r>
        <w:t xml:space="preserve">The </w:t>
      </w:r>
      <w:r w:rsidRPr="00664023">
        <w:t>report</w:t>
      </w:r>
      <w:r>
        <w:t xml:space="preserve"> provided under clause </w:t>
      </w:r>
      <w:r>
        <w:fldChar w:fldCharType="begin"/>
      </w:r>
      <w:r>
        <w:instrText xml:space="preserve"> REF _Ref409521285 \r \h </w:instrText>
      </w:r>
      <w:r>
        <w:fldChar w:fldCharType="separate"/>
      </w:r>
      <w:r w:rsidR="00B664F0">
        <w:t>12.4.1</w:t>
      </w:r>
      <w:r>
        <w:fldChar w:fldCharType="end"/>
      </w:r>
      <w:r>
        <w:t xml:space="preserve"> shall include the provision of a completed Department of Defence Form AE527 (as amended</w:t>
      </w:r>
      <w:r w:rsidR="00110284">
        <w:t xml:space="preserve"> or replaced</w:t>
      </w:r>
      <w:r>
        <w:t xml:space="preserve"> from time to time), or be provided using the DRN Sentinel Event Kiosk</w:t>
      </w:r>
      <w:r w:rsidR="00110284">
        <w:t xml:space="preserve"> (if applicable)</w:t>
      </w:r>
      <w:r>
        <w:t>.</w:t>
      </w:r>
    </w:p>
    <w:p w14:paraId="4F25894C" w14:textId="77777777" w:rsidR="006C12CE" w:rsidRDefault="00664023" w:rsidP="00765FEF">
      <w:pPr>
        <w:pStyle w:val="SOWTL3-ASDEFCON"/>
      </w:pPr>
      <w:r>
        <w:rPr>
          <w:rFonts w:cs="Arial"/>
          <w:szCs w:val="20"/>
        </w:rPr>
        <w:t>T</w:t>
      </w:r>
      <w:r w:rsidR="006C12CE" w:rsidRPr="00664023">
        <w:rPr>
          <w:rFonts w:cs="Arial"/>
          <w:szCs w:val="20"/>
        </w:rPr>
        <w:t>he</w:t>
      </w:r>
      <w:r w:rsidR="006C12CE">
        <w:t xml:space="preserve"> Contra</w:t>
      </w:r>
      <w:r w:rsidR="006C12CE" w:rsidRPr="00BB0294">
        <w:t>ctor shall</w:t>
      </w:r>
      <w:r w:rsidR="00AD37FC" w:rsidRPr="00BB0294">
        <w:t xml:space="preserve">, in respect of </w:t>
      </w:r>
      <w:r w:rsidRPr="00BB0294">
        <w:t>any</w:t>
      </w:r>
      <w:r w:rsidR="00AD37FC" w:rsidRPr="00BB0294">
        <w:t xml:space="preserve"> Notifiable Incident</w:t>
      </w:r>
      <w:r w:rsidR="00110284" w:rsidRPr="00BB0294">
        <w:t xml:space="preserve"> arising out of, or in connection with</w:t>
      </w:r>
      <w:r w:rsidR="00D33D91" w:rsidRPr="00BB0294">
        <w:t>,</w:t>
      </w:r>
      <w:r w:rsidR="00110284" w:rsidRPr="00BB0294">
        <w:t xml:space="preserve"> the Contract</w:t>
      </w:r>
      <w:r w:rsidR="006C12CE" w:rsidRPr="00BB0294">
        <w:t>:</w:t>
      </w:r>
      <w:bookmarkEnd w:id="1509"/>
    </w:p>
    <w:p w14:paraId="2B590E75" w14:textId="2DE2B65C" w:rsidR="006A156E" w:rsidRDefault="00D164CC" w:rsidP="00DE6B43">
      <w:pPr>
        <w:pStyle w:val="SOWSubL1-ASDEFCON"/>
      </w:pPr>
      <w:r>
        <w:t>if</w:t>
      </w:r>
      <w:r w:rsidR="006A156E">
        <w:t xml:space="preserve"> a Notifiable Incident occurs on Commonwealth Premises </w:t>
      </w:r>
      <w:r>
        <w:t>(</w:t>
      </w:r>
      <w:r w:rsidR="006A156E">
        <w:t>including</w:t>
      </w:r>
      <w:r w:rsidR="00251BFA">
        <w:t>,</w:t>
      </w:r>
      <w:r w:rsidR="006A156E">
        <w:t xml:space="preserve"> </w:t>
      </w:r>
      <w:r w:rsidR="001601E1">
        <w:t>if applicable</w:t>
      </w:r>
      <w:r w:rsidR="00251BFA">
        <w:t>,</w:t>
      </w:r>
      <w:r w:rsidR="001601E1">
        <w:t xml:space="preserve"> </w:t>
      </w:r>
      <w:r w:rsidR="006A156E">
        <w:t>within GFF</w:t>
      </w:r>
      <w:r>
        <w:t>)</w:t>
      </w:r>
      <w:r w:rsidR="006A156E">
        <w:t xml:space="preserve">, preserve the incident site until </w:t>
      </w:r>
      <w:r>
        <w:t>Comcare</w:t>
      </w:r>
      <w:r w:rsidR="001601E1">
        <w:t xml:space="preserve"> has confirmed</w:t>
      </w:r>
      <w:r>
        <w:t xml:space="preserve"> that the site may be released</w:t>
      </w:r>
      <w:r w:rsidR="001601E1">
        <w:t xml:space="preserve"> (as advised either directly or through the Commonwealth)</w:t>
      </w:r>
      <w:r>
        <w:t>;</w:t>
      </w:r>
    </w:p>
    <w:p w14:paraId="6E10F51C" w14:textId="0E353C5A" w:rsidR="007638CC" w:rsidRDefault="00FB50C4" w:rsidP="00DE6B43">
      <w:pPr>
        <w:pStyle w:val="SOWSubL1-ASDEFCON"/>
      </w:pPr>
      <w:r>
        <w:t xml:space="preserve">immediately </w:t>
      </w:r>
      <w:r w:rsidR="004E0931">
        <w:t>provide</w:t>
      </w:r>
      <w:r w:rsidR="00C22246" w:rsidRPr="00AD5EC2">
        <w:t xml:space="preserve"> the Commonwealth Representative</w:t>
      </w:r>
      <w:r w:rsidR="007638CC">
        <w:t xml:space="preserve"> </w:t>
      </w:r>
      <w:r w:rsidR="004E0931">
        <w:t xml:space="preserve">with </w:t>
      </w:r>
      <w:r w:rsidR="00DA03EA">
        <w:t xml:space="preserve">a </w:t>
      </w:r>
      <w:r w:rsidR="004E0931">
        <w:t>cop</w:t>
      </w:r>
      <w:r w:rsidR="00DA03EA">
        <w:t>y</w:t>
      </w:r>
      <w:r w:rsidR="004E0931">
        <w:t xml:space="preserve"> of</w:t>
      </w:r>
      <w:r w:rsidR="00DA03EA">
        <w:t xml:space="preserve"> the notice required to be provided to the relevant </w:t>
      </w:r>
      <w:r w:rsidR="00AD37FC">
        <w:t xml:space="preserve">Commonwealth, </w:t>
      </w:r>
      <w:r w:rsidR="00DA03EA">
        <w:t xml:space="preserve">State or Territory </w:t>
      </w:r>
      <w:r w:rsidR="002F4A44">
        <w:t>r</w:t>
      </w:r>
      <w:r w:rsidR="00DA03EA">
        <w:t>egulator;</w:t>
      </w:r>
    </w:p>
    <w:p w14:paraId="1B981E79" w14:textId="77777777" w:rsidR="00664023" w:rsidRDefault="00664023" w:rsidP="00DE6B43">
      <w:pPr>
        <w:pStyle w:val="SOWSubL1-ASDEFCON"/>
      </w:pPr>
      <w:r>
        <w:t>promptly provide the Commonwealth Representative with a copy of any investigation report relating to the Notifiable Incident;</w:t>
      </w:r>
    </w:p>
    <w:p w14:paraId="35D5BFA1" w14:textId="77777777" w:rsidR="00DA03EA" w:rsidRDefault="00180393" w:rsidP="00DE6B43">
      <w:pPr>
        <w:pStyle w:val="SOWSubL1-ASDEFCON"/>
      </w:pPr>
      <w:r>
        <w:t>promptly</w:t>
      </w:r>
      <w:r w:rsidR="00FB50C4">
        <w:t xml:space="preserve"> </w:t>
      </w:r>
      <w:r w:rsidR="00DA03EA">
        <w:t xml:space="preserve">provide the Commonwealth Representative with copies of any notice(s) or other documentation </w:t>
      </w:r>
      <w:r w:rsidR="00AD37FC">
        <w:t xml:space="preserve">issued </w:t>
      </w:r>
      <w:r w:rsidR="00DA03EA">
        <w:t xml:space="preserve">by the </w:t>
      </w:r>
      <w:r>
        <w:t xml:space="preserve">relevant </w:t>
      </w:r>
      <w:r w:rsidR="00AD37FC">
        <w:t xml:space="preserve">Commonwealth, </w:t>
      </w:r>
      <w:r>
        <w:t xml:space="preserve">State or Territory </w:t>
      </w:r>
      <w:r w:rsidR="002F4A44">
        <w:t>r</w:t>
      </w:r>
      <w:r w:rsidR="00DA03EA">
        <w:t>egulator;</w:t>
      </w:r>
      <w:r w:rsidR="00AD37FC">
        <w:t xml:space="preserve"> and</w:t>
      </w:r>
    </w:p>
    <w:p w14:paraId="64255BC0" w14:textId="77777777" w:rsidR="00A84CC3" w:rsidRPr="00AD5EC2" w:rsidRDefault="00AD37FC" w:rsidP="00DE6B43">
      <w:pPr>
        <w:pStyle w:val="SOWSubL1-ASDEFCON"/>
      </w:pPr>
      <w:bookmarkStart w:id="1510" w:name="_Ref301341659"/>
      <w:r w:rsidRPr="00BC5009">
        <w:t xml:space="preserve">within 10 Working Days of the date of notification to the </w:t>
      </w:r>
      <w:bookmarkEnd w:id="1510"/>
      <w:r w:rsidRPr="00BC5009">
        <w:t xml:space="preserve">relevant </w:t>
      </w:r>
      <w:r>
        <w:t xml:space="preserve">Commonwealth, </w:t>
      </w:r>
      <w:r w:rsidRPr="00BC5009">
        <w:t xml:space="preserve">State or Territory regulator, </w:t>
      </w:r>
      <w:r w:rsidR="006E7EEB">
        <w:t xml:space="preserve">provide </w:t>
      </w:r>
      <w:r w:rsidR="006E7EEB" w:rsidRPr="00AD5EC2">
        <w:t xml:space="preserve">the Commonwealth Representative </w:t>
      </w:r>
      <w:r>
        <w:t xml:space="preserve">with a summary </w:t>
      </w:r>
      <w:r w:rsidR="006E7EEB">
        <w:t xml:space="preserve">of the </w:t>
      </w:r>
      <w:r>
        <w:t>related</w:t>
      </w:r>
      <w:r w:rsidR="006E7EEB" w:rsidRPr="00AD5EC2">
        <w:t xml:space="preserve"> investigation</w:t>
      </w:r>
      <w:r w:rsidR="003C3566">
        <w:t>s</w:t>
      </w:r>
      <w:r>
        <w:t>,</w:t>
      </w:r>
      <w:r w:rsidR="006E7EEB" w:rsidRPr="00AD5EC2">
        <w:t xml:space="preserve"> </w:t>
      </w:r>
      <w:r w:rsidR="006E7EEB">
        <w:t>action</w:t>
      </w:r>
      <w:r>
        <w:t>s to be</w:t>
      </w:r>
      <w:r w:rsidR="006E7EEB" w:rsidRPr="00AD5EC2">
        <w:t xml:space="preserve"> taken</w:t>
      </w:r>
      <w:r w:rsidR="006E7EEB">
        <w:t>,</w:t>
      </w:r>
      <w:r w:rsidR="006E7EEB" w:rsidRPr="00AD5EC2">
        <w:t xml:space="preserve"> </w:t>
      </w:r>
      <w:r>
        <w:t xml:space="preserve">and any impact </w:t>
      </w:r>
      <w:r w:rsidRPr="00BC5009">
        <w:t>on the Contract that may result from the Notifiable Incident</w:t>
      </w:r>
      <w:r>
        <w:t>.</w:t>
      </w:r>
    </w:p>
    <w:p w14:paraId="083DD3E8" w14:textId="77777777" w:rsidR="0073150C" w:rsidRDefault="00C44B29" w:rsidP="00765FEF">
      <w:pPr>
        <w:pStyle w:val="SOWTL3-ASDEFCON"/>
      </w:pPr>
      <w:r w:rsidRPr="00C44B29">
        <w:t xml:space="preserve">The Commonwealth shall immediately inform the Contractor of any Notifiable Incident involving Contractor </w:t>
      </w:r>
      <w:r w:rsidR="00C92377">
        <w:t>P</w:t>
      </w:r>
      <w:r w:rsidRPr="00C44B29">
        <w:t xml:space="preserve">ersonnel on Commonwealth Premises in relation to work performed under the Contract of which it is aware, and provide the Contractor with a copy of the notice that is provided by the Commonwealth to the </w:t>
      </w:r>
      <w:r w:rsidR="00110284">
        <w:t>Commonwealth regulator</w:t>
      </w:r>
      <w:r w:rsidR="00110284" w:rsidRPr="00C44B29">
        <w:t xml:space="preserve"> </w:t>
      </w:r>
      <w:r w:rsidRPr="00C44B29">
        <w:t>about the Notifiable Incident</w:t>
      </w:r>
      <w: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7B6F32" w:rsidRPr="004100C0" w14:paraId="273460D5" w14:textId="77777777" w:rsidTr="004100C0">
        <w:trPr>
          <w:trHeight w:val="4998"/>
        </w:trPr>
        <w:tc>
          <w:tcPr>
            <w:tcW w:w="9288" w:type="dxa"/>
            <w:shd w:val="clear" w:color="auto" w:fill="auto"/>
          </w:tcPr>
          <w:p w14:paraId="46F7281F" w14:textId="1EFEBCDD" w:rsidR="007B6F32" w:rsidRPr="00C44B29" w:rsidRDefault="007B6F32" w:rsidP="000434F9">
            <w:pPr>
              <w:pStyle w:val="ASDEFCONOption"/>
            </w:pPr>
            <w:r w:rsidRPr="00C44B29">
              <w:t xml:space="preserve">Option:  Include the following clause if clause </w:t>
            </w:r>
            <w:r w:rsidR="00FB3381">
              <w:fldChar w:fldCharType="begin"/>
            </w:r>
            <w:r w:rsidR="00FB3381">
              <w:instrText xml:space="preserve"> REF _Ref391531419 \r \h </w:instrText>
            </w:r>
            <w:r w:rsidR="006B49EB">
              <w:instrText xml:space="preserve"> \* MERGEFORMAT </w:instrText>
            </w:r>
            <w:r w:rsidR="00FB3381">
              <w:fldChar w:fldCharType="separate"/>
            </w:r>
            <w:r w:rsidR="00B664F0">
              <w:t>12.2</w:t>
            </w:r>
            <w:r w:rsidR="00FB3381">
              <w:fldChar w:fldCharType="end"/>
            </w:r>
            <w:r w:rsidRPr="00C44B29">
              <w:t>, Environmental Management, is included in the Contract.</w:t>
            </w:r>
          </w:p>
          <w:p w14:paraId="12CB19FC" w14:textId="77777777" w:rsidR="007B6F32" w:rsidRPr="00B108C2" w:rsidRDefault="007B6F32" w:rsidP="00765FEF">
            <w:pPr>
              <w:pStyle w:val="SOWTL3-ASDEFCON"/>
            </w:pPr>
            <w:r w:rsidRPr="00B108C2">
              <w:t xml:space="preserve">If an Environmental Incident </w:t>
            </w:r>
            <w:r w:rsidRPr="00C05D2F">
              <w:t>occurs</w:t>
            </w:r>
            <w:r w:rsidRPr="00B108C2">
              <w:t xml:space="preserve"> in relation to work performed under the Contract, the Contractor shall:</w:t>
            </w:r>
          </w:p>
          <w:p w14:paraId="14B0A188" w14:textId="77777777" w:rsidR="007B6F32" w:rsidRPr="00B108C2" w:rsidRDefault="007B6F32" w:rsidP="00DE6B43">
            <w:pPr>
              <w:pStyle w:val="SOWSubL1-ASDEFCON"/>
            </w:pPr>
            <w:r w:rsidRPr="00B108C2">
              <w:t xml:space="preserve">as soon as possible after the Environmental </w:t>
            </w:r>
            <w:r w:rsidR="00367B37">
              <w:t>I</w:t>
            </w:r>
            <w:r w:rsidRPr="00B108C2">
              <w:t>ncident, inform the Commonwealth Representative of relevant details, including the nature of the event, cause(s) and effects known to the Contractor; and</w:t>
            </w:r>
          </w:p>
          <w:p w14:paraId="57318EBC" w14:textId="77777777" w:rsidR="007B6F32" w:rsidRPr="00B108C2" w:rsidRDefault="007B6F32" w:rsidP="00DE6B43">
            <w:pPr>
              <w:pStyle w:val="SOWSubL1-ASDEFCON"/>
            </w:pPr>
            <w:r w:rsidRPr="00B108C2">
              <w:t xml:space="preserve">within </w:t>
            </w:r>
            <w:r>
              <w:t>10</w:t>
            </w:r>
            <w:r w:rsidRPr="00B108C2">
              <w:t xml:space="preserve"> Working Days after the Environmental Incident, notify the Commonwealth Representative of:</w:t>
            </w:r>
          </w:p>
          <w:p w14:paraId="233DA235" w14:textId="77777777" w:rsidR="007B6F32" w:rsidRPr="00B108C2" w:rsidRDefault="007B6F32" w:rsidP="00765FEF">
            <w:pPr>
              <w:pStyle w:val="SOWSubL2-ASDEFCON"/>
            </w:pPr>
            <w:r w:rsidRPr="00B108C2">
              <w:t>any further details regarding the incident;</w:t>
            </w:r>
          </w:p>
          <w:p w14:paraId="0E8491EA" w14:textId="77777777" w:rsidR="007B6F32" w:rsidRPr="00B108C2" w:rsidRDefault="007B6F32" w:rsidP="00765FEF">
            <w:pPr>
              <w:pStyle w:val="SOWSubL2-ASDEFCON"/>
            </w:pPr>
            <w:r w:rsidRPr="00B108C2">
              <w:t>any directions given by any regulatory authority;</w:t>
            </w:r>
          </w:p>
          <w:p w14:paraId="0EDE7C80" w14:textId="77777777" w:rsidR="007B6F32" w:rsidRPr="00B108C2" w:rsidRDefault="007B6F32" w:rsidP="00765FEF">
            <w:pPr>
              <w:pStyle w:val="SOWSubL2-ASDEFCON"/>
            </w:pPr>
            <w:r w:rsidRPr="00B108C2">
              <w:t>containment, recovery or other remediation effort that remains to be completed;</w:t>
            </w:r>
          </w:p>
          <w:p w14:paraId="0758C13F" w14:textId="3C7C6043" w:rsidR="00313555" w:rsidRDefault="007B6F32" w:rsidP="00765FEF">
            <w:pPr>
              <w:pStyle w:val="SOWSubL2-ASDEFCON"/>
            </w:pPr>
            <w:r w:rsidRPr="00B108C2">
              <w:t>the impact, if any, on the Contractor’s performance of the Contract; and</w:t>
            </w:r>
          </w:p>
          <w:p w14:paraId="2637012A" w14:textId="77777777" w:rsidR="007B6F32" w:rsidRPr="00B108C2" w:rsidRDefault="007B6F32" w:rsidP="00765FEF">
            <w:pPr>
              <w:pStyle w:val="SOWSubL2-ASDEFCON"/>
            </w:pPr>
            <w:r w:rsidRPr="00B108C2">
              <w:t xml:space="preserve">the steps taken, or </w:t>
            </w:r>
            <w:r w:rsidR="00345486">
              <w:t xml:space="preserve">which </w:t>
            </w:r>
            <w:r w:rsidRPr="00B108C2">
              <w:t>may reasonably be undertaken, to ensure that the Environmental Incident does not recur.</w:t>
            </w:r>
          </w:p>
        </w:tc>
      </w:tr>
    </w:tbl>
    <w:p w14:paraId="1F73842D" w14:textId="77777777" w:rsidR="007B6F32" w:rsidRDefault="007B6F32" w:rsidP="005A5DB8">
      <w:pPr>
        <w:pStyle w:val="ASDEFCONOptionSpace"/>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7B6F32" w:rsidRPr="004100C0" w14:paraId="34A7C842" w14:textId="77777777" w:rsidTr="004100C0">
        <w:trPr>
          <w:trHeight w:val="2626"/>
        </w:trPr>
        <w:tc>
          <w:tcPr>
            <w:tcW w:w="9288" w:type="dxa"/>
            <w:shd w:val="clear" w:color="auto" w:fill="auto"/>
          </w:tcPr>
          <w:p w14:paraId="2DA2800D" w14:textId="77777777" w:rsidR="007B6F32" w:rsidRPr="006D1076" w:rsidRDefault="007B6F32" w:rsidP="000434F9">
            <w:pPr>
              <w:pStyle w:val="ASDEFCONOption"/>
            </w:pPr>
            <w:r w:rsidRPr="006D1076">
              <w:t xml:space="preserve">Option: </w:t>
            </w:r>
            <w:r w:rsidR="00345486">
              <w:t xml:space="preserve"> </w:t>
            </w:r>
            <w:r w:rsidRPr="006D1076">
              <w:t xml:space="preserve">Include the following clause if any </w:t>
            </w:r>
            <w:r w:rsidR="00112B0E">
              <w:t>CMCA</w:t>
            </w:r>
            <w:r w:rsidRPr="006D1076">
              <w:t xml:space="preserve"> may contain Ozone Depleting Substances or Synthetic Greenhouse Gases.</w:t>
            </w:r>
          </w:p>
          <w:p w14:paraId="4E17340F" w14:textId="77777777" w:rsidR="007B6F32" w:rsidRPr="00FE0034" w:rsidRDefault="007B6F32" w:rsidP="00765FEF">
            <w:pPr>
              <w:pStyle w:val="SOWTL3-ASDEFCON"/>
            </w:pPr>
            <w:r w:rsidRPr="00FE0034">
              <w:t xml:space="preserve">The Contractor shall notify the Commonwealth Representative within </w:t>
            </w:r>
            <w:r w:rsidR="00345486">
              <w:t xml:space="preserve">10 </w:t>
            </w:r>
            <w:r w:rsidRPr="00FE0034">
              <w:t>Working Days of becoming aware of any actual or suspected incident involving the release or leakage of Ozone Depleting Substances or Synthetic Greenhouse Gases during the provision of Services, except where the release is:</w:t>
            </w:r>
          </w:p>
          <w:p w14:paraId="6B350C46" w14:textId="77777777" w:rsidR="007B6F32" w:rsidRPr="00FE0034" w:rsidRDefault="007B6F32" w:rsidP="00DE6B43">
            <w:pPr>
              <w:pStyle w:val="SOWSubL1-ASDEFCON"/>
            </w:pPr>
            <w:r w:rsidRPr="00FE0034">
              <w:t>required to occur as part of the Services; and</w:t>
            </w:r>
          </w:p>
          <w:p w14:paraId="6D24B7B0" w14:textId="77777777" w:rsidR="007B6F32" w:rsidRPr="00FE0034" w:rsidRDefault="007B6F32" w:rsidP="00DE6B43">
            <w:pPr>
              <w:pStyle w:val="SOWSubL1-ASDEFCON"/>
            </w:pPr>
            <w:r w:rsidRPr="00FE0034">
              <w:t>managed by a</w:t>
            </w:r>
            <w:r w:rsidR="008A62A7">
              <w:t>n appropriately</w:t>
            </w:r>
            <w:r w:rsidRPr="00FE0034">
              <w:t xml:space="preserve"> licensed or authorised </w:t>
            </w:r>
            <w:r w:rsidR="008A62A7">
              <w:t>entity</w:t>
            </w:r>
            <w:r w:rsidRPr="00FE0034">
              <w:t>.</w:t>
            </w:r>
          </w:p>
        </w:tc>
      </w:tr>
    </w:tbl>
    <w:p w14:paraId="23BA666B" w14:textId="77777777" w:rsidR="00583755" w:rsidRPr="00A93231" w:rsidRDefault="00583755" w:rsidP="00765FEF">
      <w:pPr>
        <w:pStyle w:val="ASDEFCONNormal"/>
      </w:pPr>
    </w:p>
    <w:p w14:paraId="33B23FE0" w14:textId="77777777" w:rsidR="000B124F" w:rsidRDefault="0019393C" w:rsidP="001F1BC4">
      <w:pPr>
        <w:pStyle w:val="ASDEFCONNormal"/>
      </w:pPr>
      <w:r>
        <w:br w:type="page"/>
      </w:r>
      <w:bookmarkStart w:id="1511" w:name="_Ref351470509"/>
      <w:bookmarkStart w:id="1512" w:name="_Ref356572021"/>
      <w:bookmarkStart w:id="1513" w:name="_Toc65491222"/>
    </w:p>
    <w:p w14:paraId="40F7D390" w14:textId="4DED6E60" w:rsidR="00583755" w:rsidRDefault="00A97286" w:rsidP="000434F9">
      <w:pPr>
        <w:pStyle w:val="SOWHL1-ASDEFCON"/>
      </w:pPr>
      <w:bookmarkStart w:id="1514" w:name="_Ref74229177"/>
      <w:bookmarkStart w:id="1515" w:name="_Ref73958521"/>
      <w:bookmarkStart w:id="1516" w:name="_Toc84447273"/>
      <w:r>
        <w:t>Capability Innovations</w:t>
      </w:r>
      <w:r w:rsidRPr="00A97286">
        <w:t xml:space="preserve"> </w:t>
      </w:r>
      <w:r w:rsidR="00AE22EC" w:rsidRPr="00A97286">
        <w:t xml:space="preserve">and </w:t>
      </w:r>
      <w:r w:rsidR="0019393C" w:rsidRPr="00A97286">
        <w:t>Efficiencies</w:t>
      </w:r>
      <w:bookmarkEnd w:id="1511"/>
      <w:r w:rsidR="00B325B4">
        <w:t xml:space="preserve"> (CORE)</w:t>
      </w:r>
      <w:bookmarkEnd w:id="1512"/>
      <w:bookmarkEnd w:id="1513"/>
      <w:bookmarkEnd w:id="1514"/>
      <w:bookmarkEnd w:id="1515"/>
      <w:bookmarkEnd w:id="1516"/>
    </w:p>
    <w:p w14:paraId="7E7C1A18" w14:textId="52BB810F" w:rsidR="003505D5" w:rsidRDefault="003505D5" w:rsidP="004E7AF1">
      <w:pPr>
        <w:pStyle w:val="SOWHL2-ASDEFCON"/>
      </w:pPr>
      <w:bookmarkStart w:id="1517" w:name="_Toc65491223"/>
      <w:bookmarkStart w:id="1518" w:name="_Toc84447274"/>
      <w:r>
        <w:t>Acknowledgement</w:t>
      </w:r>
      <w:r w:rsidR="002B5CA2">
        <w:t xml:space="preserve"> (Core)</w:t>
      </w:r>
      <w:bookmarkEnd w:id="1517"/>
      <w:bookmarkEnd w:id="1518"/>
    </w:p>
    <w:p w14:paraId="7A02024D" w14:textId="77BB98CB" w:rsidR="003505D5" w:rsidRDefault="003505D5" w:rsidP="00A97286">
      <w:pPr>
        <w:pStyle w:val="SOWTL3-ASDEFCON"/>
      </w:pPr>
      <w:r w:rsidDel="006C71FC">
        <w:t xml:space="preserve">The Contractor </w:t>
      </w:r>
      <w:r w:rsidR="00711565" w:rsidDel="006C71FC">
        <w:t xml:space="preserve">shall </w:t>
      </w:r>
      <w:r w:rsidR="007E4991">
        <w:t>identify, analyse</w:t>
      </w:r>
      <w:r>
        <w:t xml:space="preserve"> and implement </w:t>
      </w:r>
      <w:r w:rsidR="00A97286">
        <w:t>Innovation</w:t>
      </w:r>
      <w:r w:rsidR="00A81B51">
        <w:t xml:space="preserve">s / </w:t>
      </w:r>
      <w:r w:rsidR="00B325B4" w:rsidRPr="00D619FF">
        <w:t>Efficiencies</w:t>
      </w:r>
      <w:r w:rsidR="00A81B51">
        <w:t xml:space="preserve"> (IE</w:t>
      </w:r>
      <w:r w:rsidR="00A97286">
        <w:t>s)</w:t>
      </w:r>
      <w:r w:rsidR="00B325B4">
        <w:t xml:space="preserve"> </w:t>
      </w:r>
      <w:r w:rsidR="00B325B4" w:rsidDel="006C71FC">
        <w:t xml:space="preserve">in accordance with </w:t>
      </w:r>
      <w:r w:rsidR="00B325B4">
        <w:t xml:space="preserve">this clause </w:t>
      </w:r>
      <w:r w:rsidR="00A97286">
        <w:fldChar w:fldCharType="begin"/>
      </w:r>
      <w:r w:rsidR="00A97286">
        <w:instrText xml:space="preserve"> REF _Ref74229177 \r \h </w:instrText>
      </w:r>
      <w:r w:rsidR="00A97286">
        <w:fldChar w:fldCharType="separate"/>
      </w:r>
      <w:r w:rsidR="00B664F0">
        <w:t>13</w:t>
      </w:r>
      <w:r w:rsidR="00A97286">
        <w:fldChar w:fldCharType="end"/>
      </w:r>
      <w:r w:rsidR="00B325B4">
        <w:t xml:space="preserve"> and clause 3.</w:t>
      </w:r>
      <w:r w:rsidR="004B02F3">
        <w:t xml:space="preserve">20 </w:t>
      </w:r>
      <w:r w:rsidR="00B325B4">
        <w:t xml:space="preserve">of the </w:t>
      </w:r>
      <w:r w:rsidR="00007DDA">
        <w:t>COC</w:t>
      </w:r>
      <w:r w:rsidR="00B325B4">
        <w:t xml:space="preserve"> (‘</w:t>
      </w:r>
      <w:r w:rsidR="00A97286">
        <w:t>Capability Innovations</w:t>
      </w:r>
      <w:r w:rsidR="00B325B4" w:rsidRPr="00B325B4">
        <w:t xml:space="preserve"> and Efficiencies</w:t>
      </w:r>
      <w:r w:rsidR="00B325B4">
        <w:t>’)</w:t>
      </w:r>
      <w:r>
        <w:t>.</w:t>
      </w:r>
    </w:p>
    <w:p w14:paraId="3A1F4048" w14:textId="569D648A" w:rsidR="003505D5" w:rsidRDefault="003505D5" w:rsidP="00765FEF">
      <w:pPr>
        <w:pStyle w:val="NoteToDrafters-ASDEFCON"/>
      </w:pPr>
      <w:r>
        <w:t>Note to draft</w:t>
      </w:r>
      <w:r w:rsidR="00F365ED">
        <w:t>e</w:t>
      </w:r>
      <w:r>
        <w:t xml:space="preserve">rs: </w:t>
      </w:r>
      <w:r w:rsidR="00E12AAD">
        <w:t xml:space="preserve"> </w:t>
      </w:r>
      <w:r>
        <w:t xml:space="preserve">If the Contract will have a fixed Term (Option </w:t>
      </w:r>
      <w:r w:rsidR="00711565">
        <w:t>B</w:t>
      </w:r>
      <w:r>
        <w:t xml:space="preserve"> under clause 1.</w:t>
      </w:r>
      <w:r w:rsidR="004B02F3">
        <w:t xml:space="preserve">9 </w:t>
      </w:r>
      <w:r>
        <w:t xml:space="preserve">of the COC) then delete subclause b below and merge subclause a into the stem of clause </w:t>
      </w:r>
      <w:r>
        <w:fldChar w:fldCharType="begin"/>
      </w:r>
      <w:r>
        <w:instrText xml:space="preserve"> REF _Ref351470808 \r \h </w:instrText>
      </w:r>
      <w:r>
        <w:fldChar w:fldCharType="separate"/>
      </w:r>
      <w:r w:rsidR="00B664F0">
        <w:t>13.1.2</w:t>
      </w:r>
      <w:r>
        <w:fldChar w:fldCharType="end"/>
      </w:r>
      <w:r>
        <w:t>.</w:t>
      </w:r>
    </w:p>
    <w:p w14:paraId="5BF1CAD1" w14:textId="7645296E" w:rsidR="003505D5" w:rsidRDefault="003505D5" w:rsidP="00765FEF">
      <w:pPr>
        <w:pStyle w:val="SOWTL3-ASDEFCON"/>
      </w:pPr>
      <w:bookmarkStart w:id="1519" w:name="_Ref351470808"/>
      <w:r>
        <w:t>The Contractor</w:t>
      </w:r>
      <w:r w:rsidR="00A97286">
        <w:t xml:space="preserve"> </w:t>
      </w:r>
      <w:r>
        <w:t>acknowledges</w:t>
      </w:r>
      <w:r w:rsidR="00CF493D">
        <w:t xml:space="preserve"> </w:t>
      </w:r>
      <w:r>
        <w:t>that</w:t>
      </w:r>
      <w:r w:rsidR="00DA71C5">
        <w:t xml:space="preserve"> its performance of</w:t>
      </w:r>
      <w:r>
        <w:t xml:space="preserve"> </w:t>
      </w:r>
      <w:r w:rsidR="00DA71C5">
        <w:t>the</w:t>
      </w:r>
      <w:r>
        <w:t xml:space="preserve"> </w:t>
      </w:r>
      <w:r w:rsidR="00DA71C5" w:rsidRPr="00DC5288">
        <w:t>CIE</w:t>
      </w:r>
      <w:r w:rsidR="00DA71C5">
        <w:t xml:space="preserve"> </w:t>
      </w:r>
      <w:r w:rsidR="00B325B4">
        <w:t>P</w:t>
      </w:r>
      <w:r w:rsidR="00DA71C5">
        <w:t xml:space="preserve">rogram </w:t>
      </w:r>
      <w:r w:rsidR="00DC5288">
        <w:t>will be</w:t>
      </w:r>
      <w:r w:rsidR="00C96141">
        <w:t>:</w:t>
      </w:r>
      <w:bookmarkEnd w:id="1519"/>
    </w:p>
    <w:p w14:paraId="65FEAAC3" w14:textId="41A0A7D1" w:rsidR="003505D5" w:rsidRDefault="00DC5288" w:rsidP="00DE6B43">
      <w:pPr>
        <w:pStyle w:val="SOWSubL1-ASDEFCON"/>
      </w:pPr>
      <w:r>
        <w:t>continu</w:t>
      </w:r>
      <w:r w:rsidR="00B14511">
        <w:t>al</w:t>
      </w:r>
      <w:r>
        <w:t xml:space="preserve">ly </w:t>
      </w:r>
      <w:r w:rsidR="003505D5">
        <w:t>monitored and assessed by the Commonwealth</w:t>
      </w:r>
      <w:r>
        <w:t>,</w:t>
      </w:r>
      <w:r w:rsidR="003505D5">
        <w:t xml:space="preserve"> and the outcomes of this assessment will be advised to the Contractor </w:t>
      </w:r>
      <w:r w:rsidR="00DA71C5">
        <w:t>during</w:t>
      </w:r>
      <w:r w:rsidR="003505D5">
        <w:t xml:space="preserve"> the Performance Assessment Reviews conducted in accordance with clause </w:t>
      </w:r>
      <w:r w:rsidR="003505D5">
        <w:fldChar w:fldCharType="begin"/>
      </w:r>
      <w:r w:rsidR="003505D5">
        <w:instrText xml:space="preserve"> REF _Ref282807261 \r \h </w:instrText>
      </w:r>
      <w:r w:rsidR="003505D5">
        <w:fldChar w:fldCharType="separate"/>
      </w:r>
      <w:r w:rsidR="00B664F0">
        <w:t>3.4.5</w:t>
      </w:r>
      <w:r w:rsidR="003505D5">
        <w:fldChar w:fldCharType="end"/>
      </w:r>
      <w:r w:rsidR="003505D5">
        <w:t>; and</w:t>
      </w:r>
    </w:p>
    <w:p w14:paraId="75E9D7D3" w14:textId="269921FF" w:rsidR="00B325B4" w:rsidRDefault="003505D5" w:rsidP="00053881">
      <w:pPr>
        <w:pStyle w:val="SOWSubL1-ASDEFCON"/>
      </w:pPr>
      <w:r>
        <w:t>taken into account under clause 1.</w:t>
      </w:r>
      <w:r w:rsidR="004B02F3">
        <w:t xml:space="preserve">9 </w:t>
      </w:r>
      <w:r>
        <w:t xml:space="preserve">of the COC </w:t>
      </w:r>
      <w:r w:rsidR="00DC5288">
        <w:t xml:space="preserve">for the determination </w:t>
      </w:r>
      <w:r>
        <w:t>as to</w:t>
      </w:r>
      <w:r w:rsidR="00B325B4">
        <w:t>:</w:t>
      </w:r>
    </w:p>
    <w:p w14:paraId="2709A374" w14:textId="553DEF83" w:rsidR="00B325B4" w:rsidRDefault="003505D5" w:rsidP="00A97286">
      <w:pPr>
        <w:pStyle w:val="SOWSubL2-ASDEFCON"/>
      </w:pPr>
      <w:r>
        <w:t xml:space="preserve">whether or not the </w:t>
      </w:r>
      <w:r w:rsidR="00C96141">
        <w:t xml:space="preserve">Term </w:t>
      </w:r>
      <w:r w:rsidR="00DC5288">
        <w:t>will</w:t>
      </w:r>
      <w:r>
        <w:t xml:space="preserve"> be extended</w:t>
      </w:r>
      <w:r w:rsidR="00B325B4">
        <w:t>; and</w:t>
      </w:r>
    </w:p>
    <w:p w14:paraId="37D05EE6" w14:textId="667892B8" w:rsidR="003505D5" w:rsidRPr="003505D5" w:rsidRDefault="00C96141" w:rsidP="00A97286">
      <w:pPr>
        <w:pStyle w:val="SOWSubL2-ASDEFCON"/>
      </w:pPr>
      <w:r>
        <w:t xml:space="preserve">where applicable, </w:t>
      </w:r>
      <w:r w:rsidR="00B325B4">
        <w:t xml:space="preserve">the </w:t>
      </w:r>
      <w:r>
        <w:t>duration</w:t>
      </w:r>
      <w:r w:rsidR="00B325B4">
        <w:t xml:space="preserve"> of any such extension</w:t>
      </w:r>
      <w:r w:rsidR="003505D5">
        <w:t>.</w:t>
      </w:r>
    </w:p>
    <w:p w14:paraId="4FD57B84" w14:textId="470DFE36" w:rsidR="0019393C" w:rsidRPr="00AE22EC" w:rsidDel="0050185A" w:rsidRDefault="00AE22EC" w:rsidP="00053881">
      <w:pPr>
        <w:pStyle w:val="SOWHL2-ASDEFCON"/>
      </w:pPr>
      <w:bookmarkStart w:id="1520" w:name="_Ref356571772"/>
      <w:bookmarkStart w:id="1521" w:name="_Toc65491224"/>
      <w:bookmarkStart w:id="1522" w:name="_Toc84447275"/>
      <w:r w:rsidRPr="00AE22EC" w:rsidDel="0050185A">
        <w:t>Ma</w:t>
      </w:r>
      <w:r w:rsidDel="0050185A">
        <w:t xml:space="preserve">nagement of the </w:t>
      </w:r>
      <w:r w:rsidR="00A97286">
        <w:t>CIE</w:t>
      </w:r>
      <w:r w:rsidDel="0050185A">
        <w:t xml:space="preserve"> Program</w:t>
      </w:r>
      <w:r w:rsidR="002B5CA2" w:rsidDel="0050185A">
        <w:t xml:space="preserve"> (Core)</w:t>
      </w:r>
      <w:bookmarkEnd w:id="1520"/>
      <w:bookmarkEnd w:id="1521"/>
      <w:bookmarkEnd w:id="1522"/>
    </w:p>
    <w:p w14:paraId="4BF04840" w14:textId="27B3FCD6" w:rsidR="00B72A69" w:rsidRDefault="00DC5288" w:rsidP="00765FEF">
      <w:pPr>
        <w:pStyle w:val="SOWTL3-ASDEFCON"/>
      </w:pPr>
      <w:bookmarkStart w:id="1523" w:name="_Ref397429816"/>
      <w:r>
        <w:t>The Contractor shall implement and refine</w:t>
      </w:r>
      <w:r w:rsidR="005214A5">
        <w:t>, on an on-going basis,</w:t>
      </w:r>
      <w:r>
        <w:t xml:space="preserve"> </w:t>
      </w:r>
      <w:r w:rsidR="00F93AAD">
        <w:t>the</w:t>
      </w:r>
      <w:r>
        <w:t xml:space="preserve"> </w:t>
      </w:r>
      <w:r w:rsidRPr="00DC5288">
        <w:t>CIE</w:t>
      </w:r>
      <w:r>
        <w:t xml:space="preserve"> </w:t>
      </w:r>
      <w:r w:rsidR="00F93AAD">
        <w:t>P</w:t>
      </w:r>
      <w:r>
        <w:t>rogram to</w:t>
      </w:r>
      <w:r w:rsidR="00B72A69">
        <w:t>:</w:t>
      </w:r>
      <w:bookmarkEnd w:id="1523"/>
    </w:p>
    <w:p w14:paraId="40454494" w14:textId="3A672319" w:rsidR="00A953B1" w:rsidRDefault="00A953B1" w:rsidP="00DE6B43">
      <w:pPr>
        <w:pStyle w:val="SOWSubL1-ASDEFCON"/>
      </w:pPr>
      <w:bookmarkStart w:id="1524" w:name="_Ref82787891"/>
      <w:r>
        <w:t>proactively identify</w:t>
      </w:r>
      <w:r w:rsidR="008701D1">
        <w:t xml:space="preserve"> opportunities</w:t>
      </w:r>
      <w:r w:rsidR="007B3FB7">
        <w:t xml:space="preserve"> that</w:t>
      </w:r>
      <w:r>
        <w:t>:</w:t>
      </w:r>
      <w:bookmarkEnd w:id="1524"/>
    </w:p>
    <w:p w14:paraId="5C109C29" w14:textId="451E2FF6" w:rsidR="00DC5288" w:rsidRDefault="00A953B1" w:rsidP="00A953B1">
      <w:pPr>
        <w:pStyle w:val="SOWSubL2-ASDEFCON"/>
      </w:pPr>
      <w:r>
        <w:t xml:space="preserve">reduce </w:t>
      </w:r>
      <w:r w:rsidR="00DC5288">
        <w:t xml:space="preserve">the TCO </w:t>
      </w:r>
      <w:r w:rsidR="004C10F0">
        <w:t xml:space="preserve">of the Capability </w:t>
      </w:r>
      <w:r w:rsidR="003F7C3F">
        <w:t>and/</w:t>
      </w:r>
      <w:r w:rsidR="00DF5893" w:rsidRPr="00F1243A">
        <w:t>or</w:t>
      </w:r>
      <w:r>
        <w:t xml:space="preserve"> the</w:t>
      </w:r>
      <w:r w:rsidR="00DF5893" w:rsidRPr="00F1243A">
        <w:t xml:space="preserve"> total cost of ownership to </w:t>
      </w:r>
      <w:r w:rsidR="00B72A69">
        <w:t>the Commonwealth</w:t>
      </w:r>
      <w:r w:rsidR="004C4E4E">
        <w:t xml:space="preserve"> of O</w:t>
      </w:r>
      <w:r w:rsidR="00DF5893">
        <w:t xml:space="preserve">ther </w:t>
      </w:r>
      <w:r w:rsidR="004C4E4E">
        <w:t>C</w:t>
      </w:r>
      <w:r w:rsidR="00DF5893">
        <w:t>apabilities</w:t>
      </w:r>
      <w:r w:rsidR="003F7C3F">
        <w:t>;</w:t>
      </w:r>
    </w:p>
    <w:p w14:paraId="6348095C" w14:textId="11390544" w:rsidR="00DF5893" w:rsidRDefault="008701D1" w:rsidP="00E33CAD">
      <w:pPr>
        <w:pStyle w:val="SOWSubL2-ASDEFCON"/>
      </w:pPr>
      <w:r>
        <w:t>enhance the Capability</w:t>
      </w:r>
      <w:r w:rsidR="007B3FB7">
        <w:t>, including</w:t>
      </w:r>
      <w:r>
        <w:t xml:space="preserve"> through modifications to the Products Being Supported</w:t>
      </w:r>
      <w:r w:rsidR="007B3FB7">
        <w:t>,</w:t>
      </w:r>
      <w:r>
        <w:t xml:space="preserve"> to address technology evolution</w:t>
      </w:r>
      <w:r w:rsidR="00472F08">
        <w:t>,</w:t>
      </w:r>
      <w:r>
        <w:t xml:space="preserve"> technology insertion </w:t>
      </w:r>
      <w:r w:rsidR="00472F08">
        <w:t>and</w:t>
      </w:r>
      <w:r>
        <w:t xml:space="preserve"> changing operational imperatives and threats (as advised by the Commonwealth)</w:t>
      </w:r>
      <w:r w:rsidR="00DF5893">
        <w:t>; and</w:t>
      </w:r>
    </w:p>
    <w:p w14:paraId="56BAA0E6" w14:textId="34E1A10D" w:rsidR="00A953B1" w:rsidRDefault="00E33CAD" w:rsidP="00E33CAD">
      <w:pPr>
        <w:pStyle w:val="SOWSubL2-ASDEFCON"/>
      </w:pPr>
      <w:r>
        <w:t>promote and enhance the AIC Objectives,</w:t>
      </w:r>
    </w:p>
    <w:p w14:paraId="6FC8543B" w14:textId="1AF28F3B" w:rsidR="00E33CAD" w:rsidRDefault="00E33CAD" w:rsidP="00E33CAD">
      <w:pPr>
        <w:pStyle w:val="SOWSubL1NONUM-ASDEFCON"/>
      </w:pPr>
      <w:r>
        <w:t>while ensuring that (except to the extent that the Contract is amended by a CCP to address an IE):</w:t>
      </w:r>
    </w:p>
    <w:p w14:paraId="3A82D669" w14:textId="30E31FCB" w:rsidR="00E33CAD" w:rsidRDefault="00E33CAD" w:rsidP="00E33CAD">
      <w:pPr>
        <w:pStyle w:val="SOWSubL2-ASDEFCON"/>
      </w:pPr>
      <w:r>
        <w:t>the Services are provided in accordance with the Contract; and</w:t>
      </w:r>
    </w:p>
    <w:p w14:paraId="0E738A47" w14:textId="5DDA5068" w:rsidR="00E33CAD" w:rsidRPr="00E33CAD" w:rsidRDefault="00E33CAD" w:rsidP="00E33CAD">
      <w:pPr>
        <w:pStyle w:val="SOWSubL2-ASDEFCON"/>
      </w:pPr>
      <w:r>
        <w:t>the Outcomes and performance requirements of the Contract, including those measured by KPIs, continue to be achieved in accordance with the Contract</w:t>
      </w:r>
      <w:r w:rsidR="007B604D">
        <w:t>; and</w:t>
      </w:r>
    </w:p>
    <w:p w14:paraId="5D9C099A" w14:textId="45815DCE" w:rsidR="00DF5893" w:rsidRDefault="00DF5893" w:rsidP="00DE6B43">
      <w:pPr>
        <w:pStyle w:val="SOWSubL1-ASDEFCON"/>
      </w:pPr>
      <w:r>
        <w:t xml:space="preserve">promote a culture of </w:t>
      </w:r>
      <w:r w:rsidR="00A953B1">
        <w:t xml:space="preserve">innovation, </w:t>
      </w:r>
      <w:r>
        <w:t xml:space="preserve">efficiency and cost consciousness between the Commonwealth and the Contractor that actively seeks to </w:t>
      </w:r>
      <w:r w:rsidR="00203ED3">
        <w:t>achieve the outcomes described in subclause </w:t>
      </w:r>
      <w:r w:rsidR="00203ED3">
        <w:fldChar w:fldCharType="begin"/>
      </w:r>
      <w:r w:rsidR="00203ED3">
        <w:instrText xml:space="preserve"> REF _Ref82787891 \r \h </w:instrText>
      </w:r>
      <w:r w:rsidR="00203ED3">
        <w:fldChar w:fldCharType="separate"/>
      </w:r>
      <w:r w:rsidR="00B664F0">
        <w:t>a</w:t>
      </w:r>
      <w:r w:rsidR="00203ED3">
        <w:fldChar w:fldCharType="end"/>
      </w:r>
      <w:r w:rsidR="00203ED3">
        <w:t xml:space="preserve"> above</w:t>
      </w:r>
      <w:r w:rsidR="004C10F0">
        <w:t>.</w:t>
      </w:r>
    </w:p>
    <w:p w14:paraId="46294A76" w14:textId="7427A849" w:rsidR="0019393C" w:rsidRPr="000661CC" w:rsidRDefault="0019393C" w:rsidP="00765FEF">
      <w:pPr>
        <w:pStyle w:val="SOWTL3-ASDEFCON"/>
      </w:pPr>
      <w:r w:rsidRPr="000661CC">
        <w:t xml:space="preserve">The Contractor shall </w:t>
      </w:r>
      <w:r w:rsidRPr="004B1CD7">
        <w:t xml:space="preserve">develop, deliver and update an </w:t>
      </w:r>
      <w:r w:rsidR="004B1CD7">
        <w:t>Innovation</w:t>
      </w:r>
      <w:r w:rsidR="00A81B51">
        <w:t> /</w:t>
      </w:r>
      <w:r w:rsidR="004B1CD7">
        <w:t xml:space="preserve"> </w:t>
      </w:r>
      <w:r w:rsidRPr="004B1CD7">
        <w:t>Efficiency Implementation Plan (</w:t>
      </w:r>
      <w:r w:rsidR="004B1CD7">
        <w:t>I</w:t>
      </w:r>
      <w:r w:rsidRPr="004B1CD7">
        <w:t>EIP) in accordance with CDRL Line Number MGT-200</w:t>
      </w:r>
      <w:r w:rsidRPr="000661CC">
        <w:t>.</w:t>
      </w:r>
    </w:p>
    <w:p w14:paraId="400D7290" w14:textId="2CA9EE1B" w:rsidR="00053881" w:rsidRDefault="007E4991" w:rsidP="00AA3BE1">
      <w:pPr>
        <w:pStyle w:val="SOWTL3-ASDEFCON"/>
      </w:pPr>
      <w:r>
        <w:t xml:space="preserve">The Contractor shall conduct the CIE Program and manage the implementation of each Approved </w:t>
      </w:r>
      <w:r w:rsidR="004B1CD7">
        <w:t xml:space="preserve">IE </w:t>
      </w:r>
      <w:r>
        <w:t xml:space="preserve">in accordance with the Approved </w:t>
      </w:r>
      <w:r w:rsidR="004B1CD7">
        <w:t>I</w:t>
      </w:r>
      <w:r>
        <w:t>EIP</w:t>
      </w:r>
      <w:r w:rsidR="0019393C" w:rsidRPr="000661CC">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4B435C" w14:paraId="6FF18604" w14:textId="77777777" w:rsidTr="004B435C">
        <w:tc>
          <w:tcPr>
            <w:tcW w:w="9071" w:type="dxa"/>
            <w:shd w:val="clear" w:color="auto" w:fill="auto"/>
          </w:tcPr>
          <w:p w14:paraId="1FAF48A2" w14:textId="03327A11" w:rsidR="004B435C" w:rsidRDefault="004B435C" w:rsidP="004B435C">
            <w:pPr>
              <w:pStyle w:val="ASDEFCONOption"/>
            </w:pPr>
            <w:bookmarkStart w:id="1525" w:name="_Toc400087810"/>
            <w:bookmarkStart w:id="1526" w:name="_Toc400087815"/>
            <w:bookmarkStart w:id="1527" w:name="_Ref322365693"/>
            <w:bookmarkStart w:id="1528" w:name="_Toc349906958"/>
            <w:bookmarkStart w:id="1529" w:name="_Ref363542107"/>
            <w:bookmarkStart w:id="1530" w:name="_Toc65491225"/>
            <w:bookmarkEnd w:id="1525"/>
            <w:bookmarkEnd w:id="1526"/>
            <w:r>
              <w:t>Option:  Include the following clause when the CSC Module is incorporated into the Contract and the Commonwealth may wish to have the CIE Program managed as part of the CSC Services.</w:t>
            </w:r>
          </w:p>
          <w:p w14:paraId="27E74FEA" w14:textId="3A21A1BC" w:rsidR="004B435C" w:rsidRDefault="004B435C" w:rsidP="000B575A">
            <w:pPr>
              <w:pStyle w:val="SOWTL3-ASDEFCON"/>
            </w:pPr>
            <w:r>
              <w:t xml:space="preserve">Where there is a Contractor Standing Capability under the Contract, the parties may agree that the </w:t>
            </w:r>
            <w:r w:rsidR="000B575A">
              <w:t xml:space="preserve">ongoing management of the </w:t>
            </w:r>
            <w:r>
              <w:t xml:space="preserve">CIE Program will be </w:t>
            </w:r>
            <w:r w:rsidR="000B575A">
              <w:t>undertaken</w:t>
            </w:r>
            <w:r>
              <w:t xml:space="preserve"> as a standing task under the CSC instead of being managed as part of Recurring Services.</w:t>
            </w:r>
          </w:p>
        </w:tc>
      </w:tr>
    </w:tbl>
    <w:p w14:paraId="468D8724" w14:textId="0A874AAE" w:rsidR="001D2C24" w:rsidRDefault="001D2C24" w:rsidP="000434F9">
      <w:pPr>
        <w:pStyle w:val="SOWHL2-ASDEFCON"/>
      </w:pPr>
      <w:bookmarkStart w:id="1531" w:name="_Ref84446665"/>
      <w:bookmarkStart w:id="1532" w:name="_Ref84447112"/>
      <w:bookmarkStart w:id="1533" w:name="_Toc84447276"/>
      <w:r>
        <w:t xml:space="preserve">Identifying, Analysing and Implementing </w:t>
      </w:r>
      <w:bookmarkEnd w:id="1527"/>
      <w:bookmarkEnd w:id="1528"/>
      <w:r w:rsidR="004B1CD7">
        <w:t>IEs</w:t>
      </w:r>
      <w:r w:rsidR="004B1CD7" w:rsidRPr="00702B11">
        <w:t xml:space="preserve"> </w:t>
      </w:r>
      <w:r w:rsidR="00D94FA6">
        <w:t>(Core)</w:t>
      </w:r>
      <w:bookmarkEnd w:id="1529"/>
      <w:bookmarkEnd w:id="1530"/>
      <w:bookmarkEnd w:id="1531"/>
      <w:bookmarkEnd w:id="1532"/>
      <w:bookmarkEnd w:id="1533"/>
    </w:p>
    <w:p w14:paraId="3E86419A" w14:textId="4E056F73" w:rsidR="00D94FA6" w:rsidRDefault="00D94FA6" w:rsidP="00AA3BE1">
      <w:pPr>
        <w:pStyle w:val="SOWTL3-ASDEFCON"/>
      </w:pPr>
      <w:r>
        <w:t xml:space="preserve">The Contractor shall </w:t>
      </w:r>
      <w:r w:rsidR="006245F0">
        <w:t xml:space="preserve">use its best endeavours to identify potential </w:t>
      </w:r>
      <w:r w:rsidR="004B1CD7">
        <w:t xml:space="preserve">IEs </w:t>
      </w:r>
      <w:r w:rsidR="006245F0">
        <w:t>and shall actively consult with its Approved</w:t>
      </w:r>
      <w:r>
        <w:t xml:space="preserve"> Subcontractors to identify potential </w:t>
      </w:r>
      <w:r w:rsidR="004B1CD7">
        <w:t>IEs</w:t>
      </w:r>
      <w:r>
        <w:t>.</w:t>
      </w:r>
    </w:p>
    <w:p w14:paraId="3F8F7C66" w14:textId="6D79E831" w:rsidR="006245F0" w:rsidRDefault="006245F0" w:rsidP="00AA3BE1">
      <w:pPr>
        <w:pStyle w:val="SOWTL3-ASDEFCON"/>
      </w:pPr>
      <w:bookmarkStart w:id="1534" w:name="_Ref351493816"/>
      <w:r>
        <w:t>T</w:t>
      </w:r>
      <w:r w:rsidR="00D70DF4">
        <w:t xml:space="preserve">he Contractor </w:t>
      </w:r>
      <w:r>
        <w:t>shall prepare and submit to</w:t>
      </w:r>
      <w:r w:rsidR="00D70DF4">
        <w:t xml:space="preserve"> the Commonwealth Representative an initial assessment </w:t>
      </w:r>
      <w:r w:rsidR="00DD66BF">
        <w:t xml:space="preserve">of </w:t>
      </w:r>
      <w:r>
        <w:t xml:space="preserve">each potential </w:t>
      </w:r>
      <w:r w:rsidR="004B1CD7">
        <w:t xml:space="preserve">IE </w:t>
      </w:r>
      <w:r>
        <w:t xml:space="preserve">in accordance with cause </w:t>
      </w:r>
      <w:r>
        <w:fldChar w:fldCharType="begin"/>
      </w:r>
      <w:r>
        <w:instrText xml:space="preserve"> REF _Ref397338977 \r \h </w:instrText>
      </w:r>
      <w:r>
        <w:fldChar w:fldCharType="separate"/>
      </w:r>
      <w:r w:rsidR="00B664F0">
        <w:t>13.3.3</w:t>
      </w:r>
      <w:r>
        <w:fldChar w:fldCharType="end"/>
      </w:r>
      <w:r w:rsidR="002F3C11">
        <w:t xml:space="preserve"> </w:t>
      </w:r>
      <w:r>
        <w:t>where:</w:t>
      </w:r>
    </w:p>
    <w:p w14:paraId="7EA42B85" w14:textId="72B6EA1D" w:rsidR="006245F0" w:rsidRDefault="006245F0" w:rsidP="004B1CD7">
      <w:pPr>
        <w:pStyle w:val="SOWSubL1-ASDEFCON"/>
      </w:pPr>
      <w:r>
        <w:t xml:space="preserve">the Contractor identifies a potential </w:t>
      </w:r>
      <w:r w:rsidR="004B1CD7">
        <w:t>IE</w:t>
      </w:r>
      <w:r>
        <w:t>; or</w:t>
      </w:r>
    </w:p>
    <w:p w14:paraId="7B267EAE" w14:textId="59D8673D" w:rsidR="006245F0" w:rsidRDefault="006245F0" w:rsidP="004B1CD7">
      <w:pPr>
        <w:pStyle w:val="SOWSubL1-ASDEFCON"/>
      </w:pPr>
      <w:r>
        <w:t xml:space="preserve">the Commonwealth notifies the Contractor of a potential </w:t>
      </w:r>
      <w:r w:rsidR="004B1CD7">
        <w:t>IE</w:t>
      </w:r>
      <w:r>
        <w:t>.</w:t>
      </w:r>
    </w:p>
    <w:p w14:paraId="0ED6D2AC" w14:textId="5040C74F" w:rsidR="006245F0" w:rsidRDefault="006245F0" w:rsidP="00765FEF">
      <w:pPr>
        <w:pStyle w:val="SOWTL3-ASDEFCON"/>
      </w:pPr>
      <w:bookmarkStart w:id="1535" w:name="_Ref397338977"/>
      <w:r>
        <w:t>An initial assessment of</w:t>
      </w:r>
      <w:bookmarkStart w:id="1536" w:name="_Ref74051633"/>
      <w:r>
        <w:t xml:space="preserve"> a potential </w:t>
      </w:r>
      <w:r w:rsidR="004B1CD7">
        <w:t xml:space="preserve">IE </w:t>
      </w:r>
      <w:r>
        <w:t xml:space="preserve">shall include the following information in summary format (which shall be no more than </w:t>
      </w:r>
      <w:r w:rsidR="005A3616">
        <w:t>three</w:t>
      </w:r>
      <w:r>
        <w:t xml:space="preserve"> pages in length):</w:t>
      </w:r>
      <w:bookmarkEnd w:id="1535"/>
      <w:bookmarkEnd w:id="1536"/>
    </w:p>
    <w:p w14:paraId="625CD4E4" w14:textId="329D1AA6" w:rsidR="006245F0" w:rsidRDefault="006245F0" w:rsidP="00DE6B43">
      <w:pPr>
        <w:pStyle w:val="SOWSubL1-ASDEFCON"/>
      </w:pPr>
      <w:r>
        <w:t xml:space="preserve">scope of the potential </w:t>
      </w:r>
      <w:r w:rsidR="004B1CD7">
        <w:t>IE</w:t>
      </w:r>
      <w:r>
        <w:t>;</w:t>
      </w:r>
    </w:p>
    <w:p w14:paraId="1E6028D0" w14:textId="52E5CC9C" w:rsidR="006245F0" w:rsidRDefault="006245F0" w:rsidP="00DE6B43">
      <w:pPr>
        <w:pStyle w:val="SOWSubL1-ASDEFCON"/>
      </w:pPr>
      <w:r>
        <w:t xml:space="preserve">the implications of the potential </w:t>
      </w:r>
      <w:r w:rsidR="004B1CD7">
        <w:t xml:space="preserve">IE </w:t>
      </w:r>
      <w:r>
        <w:t>on the Contractor's ability to provide the Services in accordance with the Contract;</w:t>
      </w:r>
    </w:p>
    <w:p w14:paraId="6A0A824F" w14:textId="463385E6" w:rsidR="006245F0" w:rsidRDefault="006245F0" w:rsidP="00DE6B43">
      <w:pPr>
        <w:pStyle w:val="SOWSubL1-ASDEFCON"/>
      </w:pPr>
      <w:r>
        <w:t xml:space="preserve">the nature of any </w:t>
      </w:r>
      <w:r w:rsidR="00BD67D9">
        <w:t>change</w:t>
      </w:r>
      <w:r>
        <w:t>s to the Contract;</w:t>
      </w:r>
    </w:p>
    <w:p w14:paraId="30360D3B" w14:textId="00B73830" w:rsidR="006245F0" w:rsidRDefault="006245F0" w:rsidP="00DE6B43">
      <w:pPr>
        <w:pStyle w:val="SOWSubL1-ASDEFCON"/>
      </w:pPr>
      <w:r>
        <w:t xml:space="preserve">an indication of the effort required to further analyse the potential </w:t>
      </w:r>
      <w:r w:rsidR="004B1CD7">
        <w:t xml:space="preserve">IE </w:t>
      </w:r>
      <w:r>
        <w:t xml:space="preserve">and to prepare the </w:t>
      </w:r>
      <w:r w:rsidR="004B1CD7">
        <w:t xml:space="preserve">IE </w:t>
      </w:r>
      <w:r w:rsidR="002F3C11">
        <w:t>Analysis and Implementation Report (</w:t>
      </w:r>
      <w:r w:rsidR="004B1CD7">
        <w:t>I</w:t>
      </w:r>
      <w:r w:rsidR="002F3C11">
        <w:t>E</w:t>
      </w:r>
      <w:r>
        <w:t>A</w:t>
      </w:r>
      <w:r w:rsidR="002F3C11">
        <w:t>I</w:t>
      </w:r>
      <w:r>
        <w:t xml:space="preserve">R) </w:t>
      </w:r>
      <w:r w:rsidRPr="002F3C11">
        <w:t>in accorda</w:t>
      </w:r>
      <w:r w:rsidR="002E7C49" w:rsidRPr="002F3C11">
        <w:t xml:space="preserve">nce with </w:t>
      </w:r>
      <w:r w:rsidR="005961F1">
        <w:t xml:space="preserve">clause </w:t>
      </w:r>
      <w:r w:rsidR="005961F1">
        <w:fldChar w:fldCharType="begin"/>
      </w:r>
      <w:r w:rsidR="005961F1">
        <w:instrText xml:space="preserve"> REF _Ref401121908 \r \h </w:instrText>
      </w:r>
      <w:r w:rsidR="005961F1">
        <w:fldChar w:fldCharType="separate"/>
      </w:r>
      <w:r w:rsidR="00B664F0">
        <w:t>13.3.4a</w:t>
      </w:r>
      <w:r w:rsidR="005961F1">
        <w:fldChar w:fldCharType="end"/>
      </w:r>
      <w:r>
        <w:t>; and</w:t>
      </w:r>
    </w:p>
    <w:p w14:paraId="24A665EE" w14:textId="75D5564A" w:rsidR="001D2C24" w:rsidRDefault="006245F0" w:rsidP="00DE6B43">
      <w:pPr>
        <w:pStyle w:val="SOWSubL1-ASDEFCON"/>
      </w:pPr>
      <w:r>
        <w:t xml:space="preserve">an outline of </w:t>
      </w:r>
      <w:r w:rsidR="00D70DF4">
        <w:t>the costs, benefits and risks</w:t>
      </w:r>
      <w:r w:rsidRPr="006245F0">
        <w:t xml:space="preserve"> </w:t>
      </w:r>
      <w:r w:rsidR="00DD66BF">
        <w:t xml:space="preserve">of </w:t>
      </w:r>
      <w:r>
        <w:t xml:space="preserve">implementing the potential </w:t>
      </w:r>
      <w:r w:rsidR="004B1CD7">
        <w:t>IE</w:t>
      </w:r>
      <w:r w:rsidR="001D2C24">
        <w:t>.</w:t>
      </w:r>
      <w:bookmarkEnd w:id="1534"/>
    </w:p>
    <w:p w14:paraId="1EA1189B" w14:textId="4A85E068" w:rsidR="00D70DF4" w:rsidRDefault="002B3E45" w:rsidP="00765FEF">
      <w:pPr>
        <w:pStyle w:val="SOWTL3-ASDEFCON"/>
      </w:pPr>
      <w:bookmarkStart w:id="1537" w:name="_Ref400096516"/>
      <w:r>
        <w:t xml:space="preserve">Subject to clauses </w:t>
      </w:r>
      <w:r w:rsidR="003E4836">
        <w:fldChar w:fldCharType="begin"/>
      </w:r>
      <w:r w:rsidR="003E4836">
        <w:instrText xml:space="preserve"> REF _Ref397425505 \r \h </w:instrText>
      </w:r>
      <w:r w:rsidR="003E4836">
        <w:fldChar w:fldCharType="separate"/>
      </w:r>
      <w:r w:rsidR="00B664F0">
        <w:t>13.3.10</w:t>
      </w:r>
      <w:r w:rsidR="003E4836">
        <w:fldChar w:fldCharType="end"/>
      </w:r>
      <w:r w:rsidR="003E4836">
        <w:t xml:space="preserve">, </w:t>
      </w:r>
      <w:r>
        <w:t xml:space="preserve">where the Contractor has submitted an initial assessment of a potential </w:t>
      </w:r>
      <w:r w:rsidR="004B1CD7">
        <w:t xml:space="preserve">IE </w:t>
      </w:r>
      <w:r>
        <w:t xml:space="preserve">in accordance with clause </w:t>
      </w:r>
      <w:r>
        <w:fldChar w:fldCharType="begin"/>
      </w:r>
      <w:r>
        <w:instrText xml:space="preserve"> REF _Ref397338977 \r \h </w:instrText>
      </w:r>
      <w:r>
        <w:fldChar w:fldCharType="separate"/>
      </w:r>
      <w:r w:rsidR="00B664F0">
        <w:t>13.3.3</w:t>
      </w:r>
      <w:r>
        <w:fldChar w:fldCharType="end"/>
      </w:r>
      <w:r>
        <w:t>, t</w:t>
      </w:r>
      <w:r w:rsidR="00D70DF4">
        <w:t xml:space="preserve">he Commonwealth Representative </w:t>
      </w:r>
      <w:r>
        <w:t>shall</w:t>
      </w:r>
      <w:r w:rsidR="00D70DF4">
        <w:t xml:space="preserve"> advise the Contractor within 20 Working Days </w:t>
      </w:r>
      <w:r>
        <w:t>(</w:t>
      </w:r>
      <w:r w:rsidR="00D70DF4">
        <w:t xml:space="preserve">or </w:t>
      </w:r>
      <w:r>
        <w:t>such longer</w:t>
      </w:r>
      <w:r w:rsidR="00D70DF4">
        <w:t xml:space="preserve"> timeframe </w:t>
      </w:r>
      <w:r>
        <w:t>required by the Commonwealth) that</w:t>
      </w:r>
      <w:r w:rsidR="00D70DF4">
        <w:t>:</w:t>
      </w:r>
      <w:bookmarkEnd w:id="1537"/>
    </w:p>
    <w:p w14:paraId="2539AE2E" w14:textId="26A259B1" w:rsidR="00D70DF4" w:rsidRDefault="002B3E45" w:rsidP="00DE6B43">
      <w:pPr>
        <w:pStyle w:val="SOWSubL1-ASDEFCON"/>
      </w:pPr>
      <w:bookmarkStart w:id="1538" w:name="_Ref401121908"/>
      <w:r>
        <w:t xml:space="preserve">it requires the Contractor to develop, deliver and update an </w:t>
      </w:r>
      <w:r w:rsidR="004B1CD7">
        <w:t>I</w:t>
      </w:r>
      <w:r w:rsidR="002F3C11">
        <w:t>EAIR</w:t>
      </w:r>
      <w:r>
        <w:t xml:space="preserve"> in accordance with CDRL Line Number MGT-210 in respect of the potential </w:t>
      </w:r>
      <w:r w:rsidR="004B1CD7">
        <w:t xml:space="preserve">IE </w:t>
      </w:r>
      <w:r>
        <w:t xml:space="preserve">(although the parties may agree content for, and timeframes for the development, delivery and Commonwealth action regarding, the </w:t>
      </w:r>
      <w:r w:rsidR="004B1CD7">
        <w:t>I</w:t>
      </w:r>
      <w:r w:rsidR="002F3C11">
        <w:t>EAIR</w:t>
      </w:r>
      <w:r>
        <w:t xml:space="preserve"> that differs from the content specified in the DID and the timeframes specified in the CDRL)</w:t>
      </w:r>
      <w:r w:rsidR="00FD2C15">
        <w:t>; or</w:t>
      </w:r>
      <w:bookmarkEnd w:id="1538"/>
    </w:p>
    <w:p w14:paraId="30DBD335" w14:textId="7C62DEEB" w:rsidR="00FD2C15" w:rsidRDefault="002B3E45" w:rsidP="00DE6B43">
      <w:pPr>
        <w:pStyle w:val="SOWSubL1-ASDEFCON"/>
      </w:pPr>
      <w:bookmarkStart w:id="1539" w:name="_Ref521652137"/>
      <w:r>
        <w:t xml:space="preserve">does not require the Contractor to further investigate the potential </w:t>
      </w:r>
      <w:r w:rsidR="004B1CD7">
        <w:t xml:space="preserve">IE </w:t>
      </w:r>
      <w:r>
        <w:t xml:space="preserve">in which case the potential </w:t>
      </w:r>
      <w:r w:rsidR="004B1CD7">
        <w:t xml:space="preserve">IE </w:t>
      </w:r>
      <w:r>
        <w:t xml:space="preserve">shall be deemed to be </w:t>
      </w:r>
      <w:r w:rsidR="00FD2C15">
        <w:t xml:space="preserve">rejected </w:t>
      </w:r>
      <w:r>
        <w:t xml:space="preserve">and the Contractor shall </w:t>
      </w:r>
      <w:r w:rsidR="00FD2C15">
        <w:t xml:space="preserve">update the Approved </w:t>
      </w:r>
      <w:r w:rsidR="004B1CD7">
        <w:t>I</w:t>
      </w:r>
      <w:r w:rsidR="00FD2C15">
        <w:t xml:space="preserve">EIP to capture the rejected </w:t>
      </w:r>
      <w:r>
        <w:t xml:space="preserve">potential </w:t>
      </w:r>
      <w:r w:rsidR="004B1CD7">
        <w:t>IE</w:t>
      </w:r>
      <w:r w:rsidR="006762E5">
        <w:t>.</w:t>
      </w:r>
      <w:bookmarkEnd w:id="1539"/>
    </w:p>
    <w:p w14:paraId="7C427071" w14:textId="7B318D32" w:rsidR="009E0476" w:rsidRDefault="00CD1541" w:rsidP="00765FEF">
      <w:pPr>
        <w:pStyle w:val="SOWTL3-ASDEFCON"/>
      </w:pPr>
      <w:bookmarkStart w:id="1540" w:name="_Ref322601575"/>
      <w:r>
        <w:t xml:space="preserve">Notwithstanding that an initial assessment of a potential </w:t>
      </w:r>
      <w:r w:rsidR="00E75004">
        <w:t xml:space="preserve">IE </w:t>
      </w:r>
      <w:r>
        <w:t xml:space="preserve">has been deemed to have been rejected in accordance with clause </w:t>
      </w:r>
      <w:r w:rsidR="00FC6754">
        <w:fldChar w:fldCharType="begin"/>
      </w:r>
      <w:r w:rsidR="00FC6754">
        <w:instrText xml:space="preserve"> REF _Ref521652137 \w \h </w:instrText>
      </w:r>
      <w:r w:rsidR="00FC6754">
        <w:fldChar w:fldCharType="separate"/>
      </w:r>
      <w:r w:rsidR="00B664F0">
        <w:t>13.3.4b</w:t>
      </w:r>
      <w:r w:rsidR="00FC6754">
        <w:fldChar w:fldCharType="end"/>
      </w:r>
      <w:r>
        <w:t xml:space="preserve">, the Commonwealth may subsequently require the Contractor to </w:t>
      </w:r>
      <w:bookmarkStart w:id="1541" w:name="_Ref397419360"/>
      <w:bookmarkEnd w:id="1540"/>
      <w:r w:rsidR="009E0476">
        <w:t xml:space="preserve">develop, deliver and update an </w:t>
      </w:r>
      <w:r w:rsidR="00E75004">
        <w:t>I</w:t>
      </w:r>
      <w:r w:rsidR="009E0476" w:rsidRPr="009E0476">
        <w:t>EA</w:t>
      </w:r>
      <w:r w:rsidR="00DE7D24">
        <w:t>I</w:t>
      </w:r>
      <w:r w:rsidR="009E0476" w:rsidRPr="009E0476">
        <w:t>R</w:t>
      </w:r>
      <w:r w:rsidR="009E0476">
        <w:t xml:space="preserve"> in accordance with CDRL Line Number MGT</w:t>
      </w:r>
      <w:r w:rsidR="009E0476">
        <w:noBreakHyphen/>
        <w:t>210</w:t>
      </w:r>
      <w:r w:rsidRPr="00CD1541">
        <w:t xml:space="preserve"> </w:t>
      </w:r>
      <w:r>
        <w:t xml:space="preserve">in respect of that potential </w:t>
      </w:r>
      <w:r w:rsidR="00E75004">
        <w:t xml:space="preserve">IE </w:t>
      </w:r>
      <w:r>
        <w:t>(although the parties may agree content for, and timeframes for the development, delivery and Commo</w:t>
      </w:r>
      <w:r w:rsidR="002F3C11">
        <w:t xml:space="preserve">nwealth action regarding, the </w:t>
      </w:r>
      <w:r w:rsidR="00E75004">
        <w:t>I</w:t>
      </w:r>
      <w:r w:rsidR="002F3C11">
        <w:t>E</w:t>
      </w:r>
      <w:r>
        <w:t>A</w:t>
      </w:r>
      <w:r w:rsidR="002F3C11">
        <w:t>I</w:t>
      </w:r>
      <w:r>
        <w:t>R that differs from the content specified in the DID and the timeframes specified in the CDRL).</w:t>
      </w:r>
      <w:bookmarkEnd w:id="1541"/>
    </w:p>
    <w:p w14:paraId="15F8121A" w14:textId="59FCC201" w:rsidR="008B555C" w:rsidRDefault="00CD1541" w:rsidP="00765FEF">
      <w:pPr>
        <w:pStyle w:val="SOWTL3-ASDEFCON"/>
      </w:pPr>
      <w:r>
        <w:t xml:space="preserve">Unless otherwise agreed </w:t>
      </w:r>
      <w:r w:rsidR="00FC6754">
        <w:t xml:space="preserve">between </w:t>
      </w:r>
      <w:r>
        <w:t xml:space="preserve">the parties or provided for in the CCP provided pursuant to clause </w:t>
      </w:r>
      <w:r w:rsidR="003E4836">
        <w:fldChar w:fldCharType="begin"/>
      </w:r>
      <w:r w:rsidR="003E4836">
        <w:instrText xml:space="preserve"> REF _Ref351533327 \w \h </w:instrText>
      </w:r>
      <w:r w:rsidR="003E4836">
        <w:fldChar w:fldCharType="separate"/>
      </w:r>
      <w:r w:rsidR="00B664F0">
        <w:t>13.3.8</w:t>
      </w:r>
      <w:r w:rsidR="003E4836">
        <w:fldChar w:fldCharType="end"/>
      </w:r>
      <w:r>
        <w:t>, the preparation and any further a</w:t>
      </w:r>
      <w:r w:rsidR="002F3C11">
        <w:t xml:space="preserve">mendment or development of an </w:t>
      </w:r>
      <w:r w:rsidR="00E75004">
        <w:t>I</w:t>
      </w:r>
      <w:r w:rsidR="002F3C11" w:rsidRPr="00E75004">
        <w:t>E</w:t>
      </w:r>
      <w:r w:rsidRPr="00E75004">
        <w:t>A</w:t>
      </w:r>
      <w:r w:rsidR="002F3C11" w:rsidRPr="00E75004">
        <w:t>I</w:t>
      </w:r>
      <w:r w:rsidRPr="00E75004">
        <w:t>R</w:t>
      </w:r>
      <w:r>
        <w:t xml:space="preserve"> in accordance with this clause </w:t>
      </w:r>
      <w:r w:rsidR="00B664F0">
        <w:fldChar w:fldCharType="begin"/>
      </w:r>
      <w:r w:rsidR="00B664F0">
        <w:instrText xml:space="preserve"> REF _Ref84447112 \r \h </w:instrText>
      </w:r>
      <w:r w:rsidR="00B664F0">
        <w:fldChar w:fldCharType="separate"/>
      </w:r>
      <w:r w:rsidR="00B664F0">
        <w:t>13.3</w:t>
      </w:r>
      <w:r w:rsidR="00B664F0">
        <w:fldChar w:fldCharType="end"/>
      </w:r>
      <w:r>
        <w:t xml:space="preserve"> in excess of four</w:t>
      </w:r>
      <w:r w:rsidR="002F3C11">
        <w:t xml:space="preserve"> </w:t>
      </w:r>
      <w:r w:rsidR="00E75004">
        <w:t>I</w:t>
      </w:r>
      <w:r w:rsidR="002F3C11">
        <w:t>E</w:t>
      </w:r>
      <w:r>
        <w:t>A</w:t>
      </w:r>
      <w:r w:rsidR="002F3C11">
        <w:t>I</w:t>
      </w:r>
      <w:r>
        <w:t xml:space="preserve">Rs in any period of 12 months commencing from the Operative Date or each anniversary of the Operative Date, in respect of a potential </w:t>
      </w:r>
      <w:r w:rsidR="00E75004">
        <w:t xml:space="preserve">IE </w:t>
      </w:r>
      <w:r>
        <w:t>shall be undertaken as an S&amp;Q Service.</w:t>
      </w:r>
    </w:p>
    <w:p w14:paraId="1216C020" w14:textId="74815EA1" w:rsidR="00DB7CEE" w:rsidRDefault="002B3E45" w:rsidP="00765FEF">
      <w:pPr>
        <w:pStyle w:val="SOWTL3-ASDEFCON"/>
      </w:pPr>
      <w:bookmarkStart w:id="1542" w:name="_Ref351530128"/>
      <w:r>
        <w:t>F</w:t>
      </w:r>
      <w:r w:rsidR="002F3C11">
        <w:t xml:space="preserve">ollowing the submission of an </w:t>
      </w:r>
      <w:r w:rsidR="00E75004">
        <w:t>I</w:t>
      </w:r>
      <w:r w:rsidR="002F3C11">
        <w:t>E</w:t>
      </w:r>
      <w:r>
        <w:t>A</w:t>
      </w:r>
      <w:r w:rsidR="002F3C11">
        <w:t>I</w:t>
      </w:r>
      <w:r>
        <w:t xml:space="preserve">R in accordance with </w:t>
      </w:r>
      <w:r w:rsidRPr="00563B7C">
        <w:t xml:space="preserve">clause </w:t>
      </w:r>
      <w:r w:rsidR="007D6B0C">
        <w:fldChar w:fldCharType="begin"/>
      </w:r>
      <w:r w:rsidR="007D6B0C">
        <w:instrText xml:space="preserve"> REF _Ref401121908 \r \h </w:instrText>
      </w:r>
      <w:r w:rsidR="007D6B0C">
        <w:fldChar w:fldCharType="separate"/>
      </w:r>
      <w:r w:rsidR="00B664F0">
        <w:t>13.3.4a</w:t>
      </w:r>
      <w:r w:rsidR="007D6B0C">
        <w:fldChar w:fldCharType="end"/>
      </w:r>
      <w:r w:rsidRPr="00563B7C">
        <w:t xml:space="preserve"> or </w:t>
      </w:r>
      <w:r w:rsidR="00CD1541">
        <w:fldChar w:fldCharType="begin"/>
      </w:r>
      <w:r w:rsidR="00CD1541">
        <w:instrText xml:space="preserve"> REF _Ref397419360 \r \h </w:instrText>
      </w:r>
      <w:r w:rsidR="00CD1541">
        <w:fldChar w:fldCharType="separate"/>
      </w:r>
      <w:r w:rsidR="00B664F0">
        <w:t>13.3.5</w:t>
      </w:r>
      <w:r w:rsidR="00CD1541">
        <w:fldChar w:fldCharType="end"/>
      </w:r>
      <w:r w:rsidRPr="00563B7C">
        <w:t xml:space="preserve"> and</w:t>
      </w:r>
      <w:r>
        <w:t xml:space="preserve"> subject to clauses </w:t>
      </w:r>
      <w:r w:rsidR="002D4A34">
        <w:fldChar w:fldCharType="begin"/>
      </w:r>
      <w:r w:rsidR="002D4A34">
        <w:instrText xml:space="preserve"> REF _Ref397425505 \r \h </w:instrText>
      </w:r>
      <w:r w:rsidR="002D4A34">
        <w:fldChar w:fldCharType="separate"/>
      </w:r>
      <w:r w:rsidR="00B664F0">
        <w:t>13.3.10</w:t>
      </w:r>
      <w:r w:rsidR="002D4A34">
        <w:fldChar w:fldCharType="end"/>
      </w:r>
      <w:r w:rsidR="002D4A34">
        <w:t xml:space="preserve">, </w:t>
      </w:r>
      <w:r>
        <w:t>t</w:t>
      </w:r>
      <w:r w:rsidR="00DB7CEE">
        <w:t xml:space="preserve">he Commonwealth Representative </w:t>
      </w:r>
      <w:r>
        <w:t>shall</w:t>
      </w:r>
      <w:r w:rsidR="00DB7CEE">
        <w:t xml:space="preserve"> assess the </w:t>
      </w:r>
      <w:r w:rsidR="00E75004">
        <w:t>I</w:t>
      </w:r>
      <w:r w:rsidR="00DB7CEE">
        <w:t>EA</w:t>
      </w:r>
      <w:r w:rsidR="00DE7D24">
        <w:t>I</w:t>
      </w:r>
      <w:r w:rsidR="00DB7CEE">
        <w:t>R</w:t>
      </w:r>
      <w:r w:rsidR="00DB7CEE" w:rsidRPr="00DB7CEE">
        <w:t xml:space="preserve"> </w:t>
      </w:r>
      <w:r w:rsidR="00DB7CEE">
        <w:t xml:space="preserve">and </w:t>
      </w:r>
      <w:r w:rsidR="00F52072">
        <w:t>notify</w:t>
      </w:r>
      <w:r w:rsidR="00DB7CEE">
        <w:t xml:space="preserve"> the Contractor that:</w:t>
      </w:r>
      <w:bookmarkEnd w:id="1542"/>
    </w:p>
    <w:p w14:paraId="0DD5519D" w14:textId="0D6C188B" w:rsidR="00173383" w:rsidRDefault="00713261" w:rsidP="00DE6B43">
      <w:pPr>
        <w:pStyle w:val="SOWSubL1-ASDEFCON"/>
      </w:pPr>
      <w:r>
        <w:t xml:space="preserve">the </w:t>
      </w:r>
      <w:r w:rsidR="00E75004">
        <w:t>I</w:t>
      </w:r>
      <w:r>
        <w:t>EA</w:t>
      </w:r>
      <w:r w:rsidR="00DE7D24">
        <w:t>I</w:t>
      </w:r>
      <w:r>
        <w:t xml:space="preserve">R </w:t>
      </w:r>
      <w:r w:rsidR="00173383">
        <w:t>requires further development by the Contractor</w:t>
      </w:r>
      <w:r>
        <w:t xml:space="preserve"> </w:t>
      </w:r>
      <w:r w:rsidR="001B7B26">
        <w:t>to enable</w:t>
      </w:r>
      <w:r>
        <w:t xml:space="preserve"> the Commonwealth </w:t>
      </w:r>
      <w:r w:rsidR="001B7B26">
        <w:t xml:space="preserve">to </w:t>
      </w:r>
      <w:r>
        <w:t>complete</w:t>
      </w:r>
      <w:r w:rsidR="001B7B26">
        <w:t xml:space="preserve"> its evaluation of the potential </w:t>
      </w:r>
      <w:r w:rsidR="00E75004">
        <w:t xml:space="preserve">IE </w:t>
      </w:r>
      <w:r w:rsidR="00CD1541">
        <w:t>in which case t</w:t>
      </w:r>
      <w:r w:rsidR="002F3C11">
        <w:t xml:space="preserve">he Contractor shall amend the </w:t>
      </w:r>
      <w:r w:rsidR="00E75004">
        <w:t>I</w:t>
      </w:r>
      <w:r w:rsidR="002F3C11">
        <w:t>E</w:t>
      </w:r>
      <w:r w:rsidR="00CD1541">
        <w:t>A</w:t>
      </w:r>
      <w:r w:rsidR="002F3C11">
        <w:t>I</w:t>
      </w:r>
      <w:r w:rsidR="00CD1541">
        <w:t>R in accordance with the Commonwealth's requirements</w:t>
      </w:r>
      <w:r w:rsidR="00173383">
        <w:t>;</w:t>
      </w:r>
    </w:p>
    <w:p w14:paraId="281CF932" w14:textId="4FB086AB" w:rsidR="007552AE" w:rsidRDefault="00713261" w:rsidP="003B74AC">
      <w:pPr>
        <w:pStyle w:val="SOWSubL1-ASDEFCON"/>
      </w:pPr>
      <w:bookmarkStart w:id="1543" w:name="_Ref74141448"/>
      <w:bookmarkStart w:id="1544" w:name="_Ref351530110"/>
      <w:r>
        <w:t xml:space="preserve">the </w:t>
      </w:r>
      <w:r w:rsidR="00E75004">
        <w:t>I</w:t>
      </w:r>
      <w:r w:rsidR="004739AC">
        <w:t>EA</w:t>
      </w:r>
      <w:r w:rsidR="00DE7D24">
        <w:t>I</w:t>
      </w:r>
      <w:r w:rsidR="004739AC">
        <w:t>R</w:t>
      </w:r>
      <w:r>
        <w:t xml:space="preserve"> </w:t>
      </w:r>
      <w:r w:rsidR="00173383">
        <w:t>is Approved</w:t>
      </w:r>
      <w:r w:rsidR="00875825">
        <w:t xml:space="preserve"> and the Commonwealth agrees that the </w:t>
      </w:r>
      <w:r w:rsidR="00CD1541">
        <w:t xml:space="preserve">potential </w:t>
      </w:r>
      <w:r w:rsidR="00E75004">
        <w:t xml:space="preserve">IE </w:t>
      </w:r>
      <w:r w:rsidR="00875825">
        <w:t>should</w:t>
      </w:r>
      <w:r w:rsidR="00CD1541">
        <w:t xml:space="preserve"> </w:t>
      </w:r>
      <w:r w:rsidR="00875825">
        <w:t xml:space="preserve">be </w:t>
      </w:r>
      <w:r w:rsidR="004F1D52">
        <w:t>implemented through</w:t>
      </w:r>
      <w:bookmarkEnd w:id="1543"/>
      <w:r w:rsidR="004739AC">
        <w:t xml:space="preserve"> </w:t>
      </w:r>
      <w:r w:rsidR="003B74AC">
        <w:t xml:space="preserve">the required Contract mechanisms (eg, </w:t>
      </w:r>
      <w:r w:rsidR="004739AC">
        <w:t>a CCP</w:t>
      </w:r>
      <w:r w:rsidR="003B74AC">
        <w:t xml:space="preserve"> and/or an S&amp;Q Order)</w:t>
      </w:r>
      <w:r w:rsidR="004739AC">
        <w:t xml:space="preserve"> (</w:t>
      </w:r>
      <w:r w:rsidR="003B74AC">
        <w:t xml:space="preserve">hereinafter </w:t>
      </w:r>
      <w:r w:rsidR="00CA2CFA">
        <w:t>referred to</w:t>
      </w:r>
      <w:r w:rsidR="004739AC">
        <w:t xml:space="preserve"> as an ‘</w:t>
      </w:r>
      <w:r w:rsidR="004739AC" w:rsidRPr="003B74AC">
        <w:rPr>
          <w:b/>
        </w:rPr>
        <w:t xml:space="preserve">Approved </w:t>
      </w:r>
      <w:r w:rsidR="00E75004" w:rsidRPr="003B74AC">
        <w:rPr>
          <w:b/>
        </w:rPr>
        <w:t>IE</w:t>
      </w:r>
      <w:r w:rsidR="00E75004">
        <w:t>’</w:t>
      </w:r>
      <w:r w:rsidR="004739AC">
        <w:t>)</w:t>
      </w:r>
      <w:r w:rsidR="006B48BE">
        <w:t xml:space="preserve">; </w:t>
      </w:r>
      <w:r w:rsidR="00173383">
        <w:t>or</w:t>
      </w:r>
      <w:bookmarkEnd w:id="1544"/>
    </w:p>
    <w:p w14:paraId="1E2F7549" w14:textId="70DE5FBC" w:rsidR="00173383" w:rsidRPr="001D2C24" w:rsidRDefault="00CA2CFA" w:rsidP="00DE6B43">
      <w:pPr>
        <w:pStyle w:val="SOWSubL1-ASDEFCON"/>
      </w:pPr>
      <w:bookmarkStart w:id="1545" w:name="_Ref78806660"/>
      <w:r>
        <w:t xml:space="preserve">the Commonwealth does not wish to further investigate </w:t>
      </w:r>
      <w:r w:rsidR="003B74AC">
        <w:t xml:space="preserve">the </w:t>
      </w:r>
      <w:r>
        <w:t xml:space="preserve">potential </w:t>
      </w:r>
      <w:r w:rsidR="00E75004">
        <w:t>IE</w:t>
      </w:r>
      <w:r w:rsidR="0085192B">
        <w:t>,</w:t>
      </w:r>
      <w:r>
        <w:t xml:space="preserve"> in which case </w:t>
      </w:r>
      <w:r w:rsidR="003B74AC">
        <w:t>it</w:t>
      </w:r>
      <w:r w:rsidR="00E75004">
        <w:t xml:space="preserve"> </w:t>
      </w:r>
      <w:r>
        <w:t>shall be deemed to</w:t>
      </w:r>
      <w:r w:rsidR="00267459">
        <w:t xml:space="preserve"> </w:t>
      </w:r>
      <w:r w:rsidR="004F1D52">
        <w:t xml:space="preserve">be </w:t>
      </w:r>
      <w:r w:rsidR="00173383">
        <w:t xml:space="preserve">rejected </w:t>
      </w:r>
      <w:r>
        <w:t>and</w:t>
      </w:r>
      <w:r w:rsidR="00173383">
        <w:t xml:space="preserve"> the Contract</w:t>
      </w:r>
      <w:r>
        <w:t>or shall</w:t>
      </w:r>
      <w:r w:rsidR="00173383">
        <w:t xml:space="preserve"> update the Approved </w:t>
      </w:r>
      <w:r w:rsidR="00E75004">
        <w:t>I</w:t>
      </w:r>
      <w:r w:rsidR="00173383">
        <w:t xml:space="preserve">EIP to capture the rejected </w:t>
      </w:r>
      <w:r>
        <w:t xml:space="preserve">potential </w:t>
      </w:r>
      <w:r w:rsidR="00E75004">
        <w:t>IE</w:t>
      </w:r>
      <w:r w:rsidR="00173383">
        <w:t>.</w:t>
      </w:r>
      <w:bookmarkEnd w:id="1545"/>
    </w:p>
    <w:p w14:paraId="1DB32932" w14:textId="1745BDFD" w:rsidR="00CA61A6" w:rsidRDefault="00184D44" w:rsidP="00765FEF">
      <w:pPr>
        <w:pStyle w:val="SOWTL3-ASDEFCON"/>
      </w:pPr>
      <w:bookmarkStart w:id="1546" w:name="_Ref351533327"/>
      <w:r>
        <w:t>T</w:t>
      </w:r>
      <w:r w:rsidR="00CA61A6">
        <w:t>he Contractor shall</w:t>
      </w:r>
      <w:r>
        <w:t xml:space="preserve">, within 20 Working Days </w:t>
      </w:r>
      <w:r w:rsidR="00CA2CFA">
        <w:t xml:space="preserve">(or such longer period agreed </w:t>
      </w:r>
      <w:r w:rsidR="00FC6754">
        <w:t xml:space="preserve">between </w:t>
      </w:r>
      <w:r w:rsidR="00CA2CFA">
        <w:t xml:space="preserve">the parties) </w:t>
      </w:r>
      <w:r>
        <w:t xml:space="preserve">after the Contractor has been notified of an Approved </w:t>
      </w:r>
      <w:r w:rsidR="00CD511E">
        <w:t xml:space="preserve">IE </w:t>
      </w:r>
      <w:r>
        <w:t xml:space="preserve">under clause </w:t>
      </w:r>
      <w:r w:rsidR="00B664F0">
        <w:fldChar w:fldCharType="begin"/>
      </w:r>
      <w:r w:rsidR="00B664F0">
        <w:instrText xml:space="preserve"> REF _Ref351530110 \w \h </w:instrText>
      </w:r>
      <w:r w:rsidR="00B664F0">
        <w:fldChar w:fldCharType="separate"/>
      </w:r>
      <w:r w:rsidR="00B664F0">
        <w:t>13.3.7b</w:t>
      </w:r>
      <w:r w:rsidR="00B664F0">
        <w:fldChar w:fldCharType="end"/>
      </w:r>
      <w:r>
        <w:t>,</w:t>
      </w:r>
      <w:r w:rsidR="00CA61A6">
        <w:t xml:space="preserve"> prepare and submit</w:t>
      </w:r>
      <w:r w:rsidR="00026AF0">
        <w:t xml:space="preserve"> to the Commonwealth</w:t>
      </w:r>
      <w:r w:rsidR="00CA61A6">
        <w:t>:</w:t>
      </w:r>
      <w:bookmarkEnd w:id="1546"/>
    </w:p>
    <w:p w14:paraId="1FE4623A" w14:textId="1BB48A89" w:rsidR="002A09B2" w:rsidRDefault="002A09B2" w:rsidP="002A09B2">
      <w:pPr>
        <w:pStyle w:val="SOWSubL1-ASDEFCON"/>
      </w:pPr>
      <w:r>
        <w:t>an update to the Approved IEIP to give effect to the IE and to set out the implementation plan for the Approved IE; and</w:t>
      </w:r>
    </w:p>
    <w:p w14:paraId="7D401510" w14:textId="36ABBA83" w:rsidR="00026AF0" w:rsidRDefault="003B74AC" w:rsidP="00DE6B43">
      <w:pPr>
        <w:pStyle w:val="SOWSubL1-ASDEFCON"/>
      </w:pPr>
      <w:r>
        <w:t xml:space="preserve">an S&amp;Q Quote </w:t>
      </w:r>
      <w:r w:rsidR="002A09B2">
        <w:t xml:space="preserve">in accordance with clause 3.15 of the COC (with the requirements of clause </w:t>
      </w:r>
      <w:r w:rsidR="002A09B2">
        <w:fldChar w:fldCharType="begin"/>
      </w:r>
      <w:r w:rsidR="002A09B2">
        <w:instrText xml:space="preserve"> REF _Ref81468283 \r \h </w:instrText>
      </w:r>
      <w:r w:rsidR="002A09B2">
        <w:fldChar w:fldCharType="separate"/>
      </w:r>
      <w:r w:rsidR="00B664F0">
        <w:t>3.3</w:t>
      </w:r>
      <w:r w:rsidR="002A09B2">
        <w:fldChar w:fldCharType="end"/>
      </w:r>
      <w:r w:rsidR="002A09B2">
        <w:t xml:space="preserve"> of the SOW to be met through the update to the Approved IEIP) or </w:t>
      </w:r>
      <w:r w:rsidR="002E7C49">
        <w:t>a CCP in accordance with clause 1</w:t>
      </w:r>
      <w:r w:rsidR="00935266">
        <w:t>1</w:t>
      </w:r>
      <w:r w:rsidR="002E7C49">
        <w:t xml:space="preserve">.1 of the </w:t>
      </w:r>
      <w:r w:rsidR="00B165CB">
        <w:t>COC</w:t>
      </w:r>
      <w:r w:rsidR="002A09B2">
        <w:t xml:space="preserve"> (or both where applicable).</w:t>
      </w:r>
    </w:p>
    <w:p w14:paraId="0A72B804" w14:textId="33C87D5F" w:rsidR="002E7C49" w:rsidRDefault="002E7C49" w:rsidP="00765FEF">
      <w:pPr>
        <w:pStyle w:val="SOWTL3-ASDEFCON"/>
      </w:pPr>
      <w:r>
        <w:t xml:space="preserve">The parties shall negotiate the </w:t>
      </w:r>
      <w:r w:rsidR="002A09B2">
        <w:t xml:space="preserve">S&amp;Q Quote and/or the </w:t>
      </w:r>
      <w:r>
        <w:t xml:space="preserve">CCP </w:t>
      </w:r>
      <w:r w:rsidR="002A09B2">
        <w:t xml:space="preserve">(as applicable) </w:t>
      </w:r>
      <w:r>
        <w:t xml:space="preserve">and the update to the Approved </w:t>
      </w:r>
      <w:r w:rsidR="00CD511E">
        <w:t>I</w:t>
      </w:r>
      <w:r>
        <w:t>EIP in good faith.</w:t>
      </w:r>
    </w:p>
    <w:p w14:paraId="6E0A186A" w14:textId="0060BB1A" w:rsidR="003D23E4" w:rsidRDefault="003D23E4" w:rsidP="00765FEF">
      <w:pPr>
        <w:pStyle w:val="SOWTL3-ASDEFCON"/>
      </w:pPr>
      <w:bookmarkStart w:id="1547" w:name="_Ref397425505"/>
      <w:r>
        <w:t xml:space="preserve">The parties shall conduct such meetings required by the Commonwealth to discuss a potential </w:t>
      </w:r>
      <w:r w:rsidR="00CD511E">
        <w:t xml:space="preserve">IE </w:t>
      </w:r>
      <w:r>
        <w:t xml:space="preserve">or an Approved </w:t>
      </w:r>
      <w:r w:rsidR="00CD511E">
        <w:t xml:space="preserve">IE </w:t>
      </w:r>
      <w:r>
        <w:t>(as applicable)</w:t>
      </w:r>
      <w:r w:rsidR="00DB536A">
        <w:t>.  The parties shall conduct t</w:t>
      </w:r>
      <w:r>
        <w:t xml:space="preserve">hese meetings </w:t>
      </w:r>
      <w:r w:rsidR="00DB536A">
        <w:t xml:space="preserve">as ad hoc meetings </w:t>
      </w:r>
      <w:r>
        <w:t xml:space="preserve">in accordance with clause </w:t>
      </w:r>
      <w:r w:rsidR="00C87EC8" w:rsidRPr="00C87EC8">
        <w:fldChar w:fldCharType="begin"/>
      </w:r>
      <w:r w:rsidR="00C87EC8" w:rsidRPr="00C87EC8">
        <w:instrText xml:space="preserve"> REF _Ref254273303 \r \h </w:instrText>
      </w:r>
      <w:r w:rsidR="00C87EC8">
        <w:rPr>
          <w:highlight w:val="yellow"/>
        </w:rPr>
        <w:instrText xml:space="preserve"> \* MERGEFORMAT </w:instrText>
      </w:r>
      <w:r w:rsidR="00C87EC8" w:rsidRPr="00C87EC8">
        <w:fldChar w:fldCharType="separate"/>
      </w:r>
      <w:r w:rsidR="00B664F0">
        <w:t>3.4.3</w:t>
      </w:r>
      <w:r w:rsidR="00C87EC8" w:rsidRPr="00C87EC8">
        <w:fldChar w:fldCharType="end"/>
      </w:r>
      <w:r>
        <w:t xml:space="preserve">, except that the meetings shall be chaired by the Commonwealth Representative and held at </w:t>
      </w:r>
      <w:bookmarkStart w:id="1548" w:name="Text69"/>
      <w:r w:rsidR="00320149">
        <w:fldChar w:fldCharType="begin">
          <w:ffData>
            <w:name w:val="Text69"/>
            <w:enabled/>
            <w:calcOnExit w:val="0"/>
            <w:textInput>
              <w:default w:val="[…INSERT LOCATION…]"/>
            </w:textInput>
          </w:ffData>
        </w:fldChar>
      </w:r>
      <w:r w:rsidR="00320149">
        <w:instrText xml:space="preserve"> FORMTEXT </w:instrText>
      </w:r>
      <w:r w:rsidR="00320149">
        <w:fldChar w:fldCharType="separate"/>
      </w:r>
      <w:r w:rsidR="007A5421">
        <w:rPr>
          <w:noProof/>
        </w:rPr>
        <w:t>[…INSERT LOCATION…]</w:t>
      </w:r>
      <w:r w:rsidR="00320149">
        <w:fldChar w:fldCharType="end"/>
      </w:r>
      <w:bookmarkEnd w:id="1548"/>
      <w:r>
        <w:t xml:space="preserve"> (unless a different location is agreed).</w:t>
      </w:r>
      <w:bookmarkEnd w:id="1547"/>
    </w:p>
    <w:p w14:paraId="5A9E7242" w14:textId="615BCF9C" w:rsidR="00F52690" w:rsidRDefault="00F52690" w:rsidP="00765FEF">
      <w:pPr>
        <w:pStyle w:val="SOWTL3-ASDEFCON"/>
      </w:pPr>
      <w:bookmarkStart w:id="1549" w:name="_Ref397425581"/>
      <w:r>
        <w:t xml:space="preserve">The Contractor shall not commence the implementation of an Approved </w:t>
      </w:r>
      <w:r w:rsidR="00CD511E">
        <w:t xml:space="preserve">IE </w:t>
      </w:r>
      <w:r w:rsidR="00FE1C6F" w:rsidRPr="008A1B94">
        <w:t xml:space="preserve">and neither party will be under an obligation to agree to implement an Approved </w:t>
      </w:r>
      <w:r w:rsidR="00CD511E">
        <w:t xml:space="preserve">IE </w:t>
      </w:r>
      <w:r>
        <w:t>until:</w:t>
      </w:r>
      <w:bookmarkEnd w:id="1549"/>
    </w:p>
    <w:p w14:paraId="0B92226D" w14:textId="43BA81FA" w:rsidR="00F52690" w:rsidRDefault="00F52690" w:rsidP="00DE6B43">
      <w:pPr>
        <w:pStyle w:val="SOWSubL1-ASDEFCON"/>
      </w:pPr>
      <w:r>
        <w:t xml:space="preserve">the </w:t>
      </w:r>
      <w:r w:rsidR="002A09B2">
        <w:t xml:space="preserve">S&amp;Q Order and, where applicable, the </w:t>
      </w:r>
      <w:r>
        <w:t xml:space="preserve">CCP </w:t>
      </w:r>
      <w:r w:rsidR="00FE1C6F" w:rsidRPr="008A1B94">
        <w:t xml:space="preserve">to implement the Approved </w:t>
      </w:r>
      <w:r w:rsidR="00CD511E">
        <w:t>IE</w:t>
      </w:r>
      <w:r w:rsidR="00CD511E" w:rsidRPr="008A1B94">
        <w:t xml:space="preserve"> </w:t>
      </w:r>
      <w:r>
        <w:t xml:space="preserve">under clause </w:t>
      </w:r>
      <w:bookmarkStart w:id="1550" w:name="OLE_LINK11"/>
      <w:bookmarkStart w:id="1551" w:name="OLE_LINK12"/>
      <w:r>
        <w:fldChar w:fldCharType="begin"/>
      </w:r>
      <w:r>
        <w:instrText xml:space="preserve"> REF _Ref351533327 \w \h </w:instrText>
      </w:r>
      <w:r>
        <w:fldChar w:fldCharType="separate"/>
      </w:r>
      <w:r w:rsidR="00B664F0">
        <w:t>13.3.8</w:t>
      </w:r>
      <w:r>
        <w:fldChar w:fldCharType="end"/>
      </w:r>
      <w:bookmarkEnd w:id="1550"/>
      <w:bookmarkEnd w:id="1551"/>
      <w:r>
        <w:t xml:space="preserve"> </w:t>
      </w:r>
      <w:r w:rsidR="00234610">
        <w:t>have been executed as required</w:t>
      </w:r>
      <w:r w:rsidR="00AB7E42">
        <w:t>; and</w:t>
      </w:r>
    </w:p>
    <w:p w14:paraId="003F57EA" w14:textId="0186D976" w:rsidR="00AB7E42" w:rsidRDefault="00AB7E42" w:rsidP="00DE6B43">
      <w:pPr>
        <w:pStyle w:val="SOWSubL1-ASDEFCON"/>
      </w:pPr>
      <w:r>
        <w:t>the update</w:t>
      </w:r>
      <w:r w:rsidR="00FE1C6F">
        <w:t xml:space="preserve"> to the Approved </w:t>
      </w:r>
      <w:r w:rsidR="00CD511E">
        <w:t>I</w:t>
      </w:r>
      <w:r>
        <w:t>EIP is Approved.</w:t>
      </w:r>
    </w:p>
    <w:p w14:paraId="191C54D9" w14:textId="12B175CB" w:rsidR="004551D3" w:rsidRDefault="003D23E4" w:rsidP="00765FEF">
      <w:pPr>
        <w:pStyle w:val="SOWTL3-ASDEFCON"/>
      </w:pPr>
      <w:r>
        <w:t xml:space="preserve">Subject to clause </w:t>
      </w:r>
      <w:r w:rsidR="00320149">
        <w:fldChar w:fldCharType="begin"/>
      </w:r>
      <w:r w:rsidR="00320149">
        <w:instrText xml:space="preserve"> REF _Ref397425581 \r \h </w:instrText>
      </w:r>
      <w:r w:rsidR="00320149">
        <w:fldChar w:fldCharType="separate"/>
      </w:r>
      <w:r w:rsidR="00B664F0">
        <w:t>13.3.11</w:t>
      </w:r>
      <w:r w:rsidR="00320149">
        <w:fldChar w:fldCharType="end"/>
      </w:r>
      <w:r>
        <w:t>, t</w:t>
      </w:r>
      <w:r w:rsidR="004551D3">
        <w:t xml:space="preserve">he Contractor shall implement each Approved </w:t>
      </w:r>
      <w:r w:rsidR="009E4787">
        <w:t xml:space="preserve">IE </w:t>
      </w:r>
      <w:r w:rsidR="004551D3">
        <w:t xml:space="preserve">in accordance with the </w:t>
      </w:r>
      <w:r>
        <w:t xml:space="preserve">Contract (as amended by </w:t>
      </w:r>
      <w:r w:rsidR="002A09B2">
        <w:t xml:space="preserve">any required </w:t>
      </w:r>
      <w:r>
        <w:t>CCP</w:t>
      </w:r>
      <w:r w:rsidR="002A09B2">
        <w:t xml:space="preserve"> and/or </w:t>
      </w:r>
      <w:r w:rsidR="00234610">
        <w:t xml:space="preserve">the </w:t>
      </w:r>
      <w:r w:rsidR="002A09B2">
        <w:t>Approved S&amp;Q Order</w:t>
      </w:r>
      <w:r>
        <w:t>)</w:t>
      </w:r>
      <w:r w:rsidR="00D11D2B">
        <w:t xml:space="preserve"> </w:t>
      </w:r>
      <w:r>
        <w:t>and</w:t>
      </w:r>
      <w:r w:rsidR="00D11D2B">
        <w:t xml:space="preserve"> the </w:t>
      </w:r>
      <w:r w:rsidR="004551D3">
        <w:t xml:space="preserve">Approved </w:t>
      </w:r>
      <w:r w:rsidR="009E4787">
        <w:t>I</w:t>
      </w:r>
      <w:r w:rsidR="004551D3">
        <w:t>EIP.</w:t>
      </w:r>
    </w:p>
    <w:p w14:paraId="6EEFBC15" w14:textId="2C1A8379" w:rsidR="00297D31" w:rsidRDefault="00297D31" w:rsidP="000434F9">
      <w:pPr>
        <w:pStyle w:val="SOWHL2-ASDEFCON"/>
      </w:pPr>
      <w:bookmarkStart w:id="1552" w:name="_Toc363586637"/>
      <w:bookmarkStart w:id="1553" w:name="_Toc364659329"/>
      <w:bookmarkStart w:id="1554" w:name="_Toc372026639"/>
      <w:bookmarkStart w:id="1555" w:name="_Toc400087817"/>
      <w:bookmarkStart w:id="1556" w:name="_Toc400087818"/>
      <w:bookmarkStart w:id="1557" w:name="_Toc400087822"/>
      <w:bookmarkStart w:id="1558" w:name="_Toc400087823"/>
      <w:bookmarkStart w:id="1559" w:name="_Toc400087833"/>
      <w:bookmarkStart w:id="1560" w:name="_Toc400087834"/>
      <w:bookmarkStart w:id="1561" w:name="_Toc400087836"/>
      <w:bookmarkStart w:id="1562" w:name="_Toc363586639"/>
      <w:bookmarkStart w:id="1563" w:name="_Toc364659331"/>
      <w:bookmarkStart w:id="1564" w:name="_Toc372026641"/>
      <w:bookmarkStart w:id="1565" w:name="_Toc363586640"/>
      <w:bookmarkStart w:id="1566" w:name="_Toc364659332"/>
      <w:bookmarkStart w:id="1567" w:name="_Toc372026642"/>
      <w:bookmarkStart w:id="1568" w:name="_Toc363586642"/>
      <w:bookmarkStart w:id="1569" w:name="_Toc364659334"/>
      <w:bookmarkStart w:id="1570" w:name="_Toc372026644"/>
      <w:bookmarkStart w:id="1571" w:name="_Toc400087855"/>
      <w:bookmarkStart w:id="1572" w:name="_Ref351534974"/>
      <w:bookmarkStart w:id="1573" w:name="_Ref356564285"/>
      <w:bookmarkStart w:id="1574" w:name="_Ref356571841"/>
      <w:bookmarkStart w:id="1575" w:name="_Toc65491226"/>
      <w:bookmarkStart w:id="1576" w:name="_Toc84447277"/>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r>
        <w:t>Cost Modelling</w:t>
      </w:r>
      <w:bookmarkEnd w:id="1572"/>
      <w:r>
        <w:t xml:space="preserve"> (Core)</w:t>
      </w:r>
      <w:bookmarkEnd w:id="1573"/>
      <w:bookmarkEnd w:id="1574"/>
      <w:bookmarkEnd w:id="1575"/>
      <w:bookmarkEnd w:id="1576"/>
    </w:p>
    <w:p w14:paraId="58FC39C3" w14:textId="79883C02" w:rsidR="00014445" w:rsidRPr="004D5B3D" w:rsidRDefault="00014445" w:rsidP="00A35E24">
      <w:pPr>
        <w:pStyle w:val="SOWTL3-ASDEFCON"/>
      </w:pPr>
      <w:r w:rsidRPr="004D5B3D">
        <w:t xml:space="preserve">The Contractor shall conduct the program </w:t>
      </w:r>
      <w:r>
        <w:t xml:space="preserve">to model and analyse the TCO </w:t>
      </w:r>
      <w:r w:rsidRPr="004D5B3D">
        <w:t xml:space="preserve">in accordance with the Approved </w:t>
      </w:r>
      <w:r w:rsidR="009E4787">
        <w:t>I</w:t>
      </w:r>
      <w:r>
        <w:t>EIP</w:t>
      </w:r>
      <w:r w:rsidRPr="004D5B3D">
        <w:t>.</w:t>
      </w:r>
    </w:p>
    <w:p w14:paraId="5F40DB3C" w14:textId="7299DDF8" w:rsidR="00014445" w:rsidRPr="004D5B3D" w:rsidRDefault="00014445" w:rsidP="00A35E24">
      <w:pPr>
        <w:pStyle w:val="NoteToDrafters-ASDEFCON"/>
      </w:pPr>
      <w:r w:rsidRPr="004D5B3D">
        <w:t>Note to drafters:</w:t>
      </w:r>
      <w:r>
        <w:t xml:space="preserve"> </w:t>
      </w:r>
      <w:r w:rsidRPr="004D5B3D">
        <w:t xml:space="preserve"> Drafters should refer to D</w:t>
      </w:r>
      <w:r>
        <w:t>EFLOGMAN Part 2 Volume 10 Chapter 16</w:t>
      </w:r>
      <w:r w:rsidR="003A4448">
        <w:t>,</w:t>
      </w:r>
      <w:r>
        <w:t xml:space="preserve"> </w:t>
      </w:r>
      <w:r w:rsidRPr="004D5B3D">
        <w:t xml:space="preserve">Defence policy on Life Cycle Costing Analysis.  </w:t>
      </w:r>
      <w:r>
        <w:t>T</w:t>
      </w:r>
      <w:r w:rsidRPr="004D5B3D">
        <w:t xml:space="preserve">he procurement team should determine the applicable LCC modelling tool(s) </w:t>
      </w:r>
      <w:r>
        <w:t xml:space="preserve">(eg, an existing model) </w:t>
      </w:r>
      <w:r w:rsidRPr="004D5B3D">
        <w:t xml:space="preserve">and modify the following clause accordingly.  </w:t>
      </w:r>
      <w:r w:rsidR="002C70C3">
        <w:t>If</w:t>
      </w:r>
      <w:r w:rsidR="002C70C3" w:rsidRPr="004D5B3D">
        <w:t xml:space="preserve"> </w:t>
      </w:r>
      <w:r w:rsidRPr="004D5B3D">
        <w:t xml:space="preserve">the </w:t>
      </w:r>
      <w:r>
        <w:t>preferred tenderer</w:t>
      </w:r>
      <w:r w:rsidRPr="004D5B3D">
        <w:t xml:space="preserve"> proposes an alternative tool, the procurement team should assess and discuss the issue with the preferred tenderer during contract negotiations</w:t>
      </w:r>
      <w:r w:rsidR="003A4448">
        <w:t xml:space="preserve"> and,</w:t>
      </w:r>
      <w:r w:rsidRPr="004D5B3D">
        <w:t xml:space="preserve"> </w:t>
      </w:r>
      <w:r w:rsidR="003A4448">
        <w:t>d</w:t>
      </w:r>
      <w:r w:rsidRPr="004D5B3D">
        <w:t xml:space="preserve">epending upon the outcomes of those discussions, the following clause may need to be </w:t>
      </w:r>
      <w:r w:rsidR="00A50A8E">
        <w:t xml:space="preserve">further </w:t>
      </w:r>
      <w:r w:rsidRPr="004D5B3D">
        <w:t xml:space="preserve">amended </w:t>
      </w:r>
      <w:r w:rsidR="00A50A8E">
        <w:t>before ED</w:t>
      </w:r>
      <w:r w:rsidRPr="004D5B3D">
        <w:t>.</w:t>
      </w:r>
    </w:p>
    <w:p w14:paraId="56276E21" w14:textId="6D34E517" w:rsidR="00014445" w:rsidRPr="004D5B3D" w:rsidRDefault="00014445" w:rsidP="00A35E24">
      <w:pPr>
        <w:pStyle w:val="NoteToDrafters-ASDEFCON"/>
      </w:pPr>
      <w:r w:rsidRPr="004D5B3D">
        <w:t xml:space="preserve">The following clause should </w:t>
      </w:r>
      <w:r w:rsidR="009E4787">
        <w:t xml:space="preserve">also </w:t>
      </w:r>
      <w:r w:rsidRPr="004D5B3D">
        <w:t xml:space="preserve">be amended, depending upon whether an existing model </w:t>
      </w:r>
      <w:r>
        <w:t xml:space="preserve">of the TCO </w:t>
      </w:r>
      <w:r w:rsidR="00A50A8E">
        <w:t xml:space="preserve">is </w:t>
      </w:r>
      <w:r w:rsidRPr="004D5B3D">
        <w:t xml:space="preserve">available for Contractor use (eg, </w:t>
      </w:r>
      <w:r>
        <w:t>a LCC model</w:t>
      </w:r>
      <w:r w:rsidRPr="004D5B3D">
        <w:t xml:space="preserve"> transitioned from a linked Contract (Acquisition) or </w:t>
      </w:r>
      <w:r>
        <w:t>maintained by the SPO</w:t>
      </w:r>
      <w:r w:rsidRPr="004D5B3D">
        <w:t xml:space="preserve">).  The clause may also be modified if Defence activities </w:t>
      </w:r>
      <w:r w:rsidR="00A50A8E">
        <w:t>are excluded from</w:t>
      </w:r>
      <w:r w:rsidRPr="004D5B3D">
        <w:t xml:space="preserve"> the </w:t>
      </w:r>
      <w:r>
        <w:t>TCO</w:t>
      </w:r>
      <w:r w:rsidRPr="004D5B3D">
        <w:t xml:space="preserve"> </w:t>
      </w:r>
      <w:r>
        <w:t>M</w:t>
      </w:r>
      <w:r w:rsidRPr="004D5B3D">
        <w:t xml:space="preserve">odel </w:t>
      </w:r>
      <w:r>
        <w:t>S</w:t>
      </w:r>
      <w:r w:rsidRPr="004D5B3D">
        <w:t>cope.</w:t>
      </w:r>
    </w:p>
    <w:p w14:paraId="41B8BFF4" w14:textId="77777777" w:rsidR="00014445" w:rsidRPr="004D5B3D" w:rsidRDefault="00014445" w:rsidP="00A35E24">
      <w:pPr>
        <w:pStyle w:val="SOWTL3-ASDEFCON"/>
      </w:pPr>
      <w:bookmarkStart w:id="1577" w:name="_Ref74646997"/>
      <w:r w:rsidRPr="004D5B3D">
        <w:t xml:space="preserve">The Contractor shall use </w:t>
      </w:r>
      <w:r w:rsidRPr="004D5B3D">
        <w:fldChar w:fldCharType="begin">
          <w:ffData>
            <w:name w:val="Text54"/>
            <w:enabled/>
            <w:calcOnExit w:val="0"/>
            <w:textInput>
              <w:default w:val="[...INSERT LCC TOOL...]"/>
            </w:textInput>
          </w:ffData>
        </w:fldChar>
      </w:r>
      <w:r w:rsidRPr="004D5B3D">
        <w:instrText xml:space="preserve"> FORMTEXT </w:instrText>
      </w:r>
      <w:r w:rsidRPr="004D5B3D">
        <w:fldChar w:fldCharType="separate"/>
      </w:r>
      <w:r>
        <w:rPr>
          <w:noProof/>
        </w:rPr>
        <w:t>[...INSERT LCC TOOL...]</w:t>
      </w:r>
      <w:r w:rsidRPr="004D5B3D">
        <w:fldChar w:fldCharType="end"/>
      </w:r>
      <w:r w:rsidRPr="004D5B3D">
        <w:t xml:space="preserve"> to </w:t>
      </w:r>
      <w:r>
        <w:fldChar w:fldCharType="begin">
          <w:ffData>
            <w:name w:val="Text55"/>
            <w:enabled/>
            <w:calcOnExit w:val="0"/>
            <w:textInput>
              <w:default w:val="[…INSERT 'develop and maintain' OR 'maintain'…]"/>
            </w:textInput>
          </w:ffData>
        </w:fldChar>
      </w:r>
      <w:r>
        <w:instrText xml:space="preserve"> FORMTEXT </w:instrText>
      </w:r>
      <w:r>
        <w:fldChar w:fldCharType="separate"/>
      </w:r>
      <w:r>
        <w:rPr>
          <w:noProof/>
        </w:rPr>
        <w:t>[…INSERT 'develop and maintain' OR 'maintain'…]</w:t>
      </w:r>
      <w:r>
        <w:fldChar w:fldCharType="end"/>
      </w:r>
      <w:r w:rsidRPr="004D5B3D">
        <w:t xml:space="preserve"> </w:t>
      </w:r>
      <w:r>
        <w:t>a</w:t>
      </w:r>
      <w:r w:rsidRPr="004D5B3D">
        <w:t xml:space="preserve"> model </w:t>
      </w:r>
      <w:r>
        <w:t>of the TCO, including those costs associated with</w:t>
      </w:r>
      <w:r w:rsidRPr="004D5B3D">
        <w:t>:</w:t>
      </w:r>
      <w:bookmarkEnd w:id="1577"/>
    </w:p>
    <w:p w14:paraId="67A8D6EB" w14:textId="6A4D64A0" w:rsidR="00014445" w:rsidRPr="004D5B3D" w:rsidRDefault="00014445" w:rsidP="00A35E24">
      <w:pPr>
        <w:pStyle w:val="SOWSubL1-ASDEFCON"/>
      </w:pPr>
      <w:bookmarkStart w:id="1578" w:name="_Ref74647193"/>
      <w:r>
        <w:t xml:space="preserve">operating and supporting </w:t>
      </w:r>
      <w:r w:rsidRPr="004D5B3D">
        <w:t xml:space="preserve">the </w:t>
      </w:r>
      <w:r>
        <w:t>Materiel System by the ADF</w:t>
      </w:r>
      <w:r w:rsidRPr="004D5B3D">
        <w:t>;</w:t>
      </w:r>
      <w:bookmarkEnd w:id="1578"/>
    </w:p>
    <w:p w14:paraId="5349E90F" w14:textId="77777777" w:rsidR="00014445" w:rsidRPr="004D5B3D" w:rsidRDefault="00014445" w:rsidP="00A35E24">
      <w:pPr>
        <w:pStyle w:val="SOWSubL1-ASDEFCON"/>
      </w:pPr>
      <w:r w:rsidRPr="004D5B3D">
        <w:t>the Services provided under the Contract; and</w:t>
      </w:r>
    </w:p>
    <w:p w14:paraId="557ECFAC" w14:textId="77777777" w:rsidR="00014445" w:rsidRPr="004D5B3D" w:rsidRDefault="00014445" w:rsidP="00A35E24">
      <w:pPr>
        <w:pStyle w:val="SOWSubL1-ASDEFCON"/>
      </w:pPr>
      <w:r w:rsidRPr="004D5B3D">
        <w:t xml:space="preserve">the associated activities for </w:t>
      </w:r>
      <w:r>
        <w:t xml:space="preserve">managing the </w:t>
      </w:r>
      <w:r w:rsidRPr="004D5B3D">
        <w:t xml:space="preserve">Services, </w:t>
      </w:r>
      <w:r>
        <w:t>as</w:t>
      </w:r>
      <w:r w:rsidRPr="004D5B3D">
        <w:t xml:space="preserve"> conducted by Defence.</w:t>
      </w:r>
    </w:p>
    <w:p w14:paraId="7CF1D08C" w14:textId="77777777" w:rsidR="00014445" w:rsidRPr="004D5B3D" w:rsidRDefault="00014445" w:rsidP="00A35E24">
      <w:pPr>
        <w:pStyle w:val="SOWTL4NONUM-ASDEFCON"/>
      </w:pPr>
      <w:r w:rsidRPr="004D5B3D">
        <w:t>(</w:t>
      </w:r>
      <w:r>
        <w:t>’TCO</w:t>
      </w:r>
      <w:r w:rsidRPr="004D5B3D">
        <w:t xml:space="preserve"> </w:t>
      </w:r>
      <w:r>
        <w:t>M</w:t>
      </w:r>
      <w:r w:rsidRPr="004D5B3D">
        <w:t xml:space="preserve">odel </w:t>
      </w:r>
      <w:r>
        <w:t>S</w:t>
      </w:r>
      <w:r w:rsidRPr="004D5B3D">
        <w:t>cope</w:t>
      </w:r>
      <w:r>
        <w:t>’</w:t>
      </w:r>
      <w:r w:rsidRPr="004D5B3D">
        <w:t>)</w:t>
      </w:r>
    </w:p>
    <w:p w14:paraId="63DA8D9B" w14:textId="422D01C8" w:rsidR="00014445" w:rsidRDefault="00014445" w:rsidP="00A35E24">
      <w:pPr>
        <w:pStyle w:val="SOWTL3-ASDEFCON"/>
      </w:pPr>
      <w:r>
        <w:t xml:space="preserve">When the Commonwealth provides to the Contractor cost information and/or assumptions for the </w:t>
      </w:r>
      <w:r w:rsidRPr="004D5B3D">
        <w:t xml:space="preserve">model </w:t>
      </w:r>
      <w:r>
        <w:t>of the TCO, the Commonwealth shall provide this information as GFI and the Contractor shall treat it as Confidential Information in accordance with clause 11.4 of the COC.</w:t>
      </w:r>
    </w:p>
    <w:p w14:paraId="52777229" w14:textId="5CB634E0" w:rsidR="00014445" w:rsidRPr="004D5B3D" w:rsidRDefault="00014445" w:rsidP="00A35E24">
      <w:pPr>
        <w:pStyle w:val="SOWTL3-ASDEFCON"/>
      </w:pPr>
      <w:r w:rsidRPr="004D5B3D">
        <w:t xml:space="preserve">The Contractor shall utilise the model </w:t>
      </w:r>
      <w:r>
        <w:t>of the TCO specified</w:t>
      </w:r>
      <w:r w:rsidRPr="004D5B3D">
        <w:t xml:space="preserve"> under clause </w:t>
      </w:r>
      <w:r w:rsidR="007B604D">
        <w:fldChar w:fldCharType="begin"/>
      </w:r>
      <w:r w:rsidR="007B604D">
        <w:instrText xml:space="preserve"> REF _Ref74646997 \w \h </w:instrText>
      </w:r>
      <w:r w:rsidR="007B604D">
        <w:fldChar w:fldCharType="separate"/>
      </w:r>
      <w:r w:rsidR="00B664F0">
        <w:t>13.4.2</w:t>
      </w:r>
      <w:r w:rsidR="007B604D">
        <w:fldChar w:fldCharType="end"/>
      </w:r>
      <w:r w:rsidRPr="004D5B3D">
        <w:t xml:space="preserve"> to:</w:t>
      </w:r>
    </w:p>
    <w:p w14:paraId="4B637C97" w14:textId="10D9F827" w:rsidR="00014445" w:rsidRPr="004D5B3D" w:rsidRDefault="00014445" w:rsidP="00A35E24">
      <w:pPr>
        <w:pStyle w:val="SOWSubL1-ASDEFCON"/>
      </w:pPr>
      <w:r w:rsidRPr="004D5B3D">
        <w:t xml:space="preserve">capture </w:t>
      </w:r>
      <w:r>
        <w:t>TCO</w:t>
      </w:r>
      <w:r w:rsidRPr="004D5B3D">
        <w:t xml:space="preserve"> data relating to the </w:t>
      </w:r>
      <w:r>
        <w:t>TCO M</w:t>
      </w:r>
      <w:r w:rsidRPr="004D5B3D">
        <w:t xml:space="preserve">odel </w:t>
      </w:r>
      <w:r>
        <w:t>S</w:t>
      </w:r>
      <w:r w:rsidRPr="004D5B3D">
        <w:t xml:space="preserve">cope, and to update that data as the Contract progresses, the </w:t>
      </w:r>
      <w:r>
        <w:t>TCO</w:t>
      </w:r>
      <w:r w:rsidRPr="004D5B3D">
        <w:t xml:space="preserve"> </w:t>
      </w:r>
      <w:r>
        <w:t>M</w:t>
      </w:r>
      <w:r w:rsidRPr="004D5B3D">
        <w:t xml:space="preserve">odel </w:t>
      </w:r>
      <w:r>
        <w:t>S</w:t>
      </w:r>
      <w:r w:rsidRPr="004D5B3D">
        <w:t>cope is modified, and better information becomes available;</w:t>
      </w:r>
    </w:p>
    <w:p w14:paraId="42AF83B3" w14:textId="151197CF" w:rsidR="00014445" w:rsidRPr="004D5B3D" w:rsidRDefault="00014445" w:rsidP="006F2CD8">
      <w:pPr>
        <w:pStyle w:val="SOWSubL1-ASDEFCON"/>
      </w:pPr>
      <w:r w:rsidRPr="004D5B3D">
        <w:t xml:space="preserve">undertake analyses </w:t>
      </w:r>
      <w:r>
        <w:t>of the TCO</w:t>
      </w:r>
      <w:r w:rsidRPr="004D5B3D">
        <w:t>;</w:t>
      </w:r>
    </w:p>
    <w:p w14:paraId="625C3182" w14:textId="5EF9970C" w:rsidR="00014445" w:rsidRPr="004D5B3D" w:rsidRDefault="00014445" w:rsidP="006F2CD8">
      <w:pPr>
        <w:pStyle w:val="SOWSubL1-ASDEFCON"/>
      </w:pPr>
      <w:r w:rsidRPr="004D5B3D">
        <w:t xml:space="preserve">assist with identification of </w:t>
      </w:r>
      <w:r>
        <w:t>cost</w:t>
      </w:r>
      <w:r w:rsidRPr="004D5B3D">
        <w:t xml:space="preserve"> drivers </w:t>
      </w:r>
      <w:r>
        <w:t>within</w:t>
      </w:r>
      <w:r w:rsidRPr="004D5B3D">
        <w:t xml:space="preserve"> the </w:t>
      </w:r>
      <w:r>
        <w:t>TCO</w:t>
      </w:r>
      <w:r w:rsidRPr="004D5B3D">
        <w:t xml:space="preserve"> </w:t>
      </w:r>
      <w:r>
        <w:t>M</w:t>
      </w:r>
      <w:r w:rsidRPr="004D5B3D">
        <w:t xml:space="preserve">odel </w:t>
      </w:r>
      <w:r>
        <w:t>S</w:t>
      </w:r>
      <w:r w:rsidRPr="004D5B3D">
        <w:t>cope;</w:t>
      </w:r>
    </w:p>
    <w:p w14:paraId="05E42D02" w14:textId="28247FB4" w:rsidR="00014445" w:rsidRPr="004D5B3D" w:rsidRDefault="00014445" w:rsidP="00A35E24">
      <w:pPr>
        <w:pStyle w:val="SOWSubL1-ASDEFCON"/>
      </w:pPr>
      <w:r w:rsidRPr="004D5B3D">
        <w:t xml:space="preserve">analyse </w:t>
      </w:r>
      <w:r>
        <w:t xml:space="preserve">the </w:t>
      </w:r>
      <w:r w:rsidRPr="004D5B3D">
        <w:t xml:space="preserve">identified </w:t>
      </w:r>
      <w:r>
        <w:t>cost</w:t>
      </w:r>
      <w:r w:rsidRPr="004D5B3D">
        <w:t xml:space="preserve"> drivers, including performing sensitivity analyses</w:t>
      </w:r>
      <w:r>
        <w:t>, with a view to identifying and analysing Efficiencies</w:t>
      </w:r>
      <w:r w:rsidRPr="004D5B3D">
        <w:t>; and</w:t>
      </w:r>
    </w:p>
    <w:p w14:paraId="1D9F64F8" w14:textId="1B43D5CA" w:rsidR="00014445" w:rsidRPr="004D5B3D" w:rsidRDefault="00014445" w:rsidP="00A35E24">
      <w:pPr>
        <w:pStyle w:val="SOWSubL1-ASDEFCON"/>
      </w:pPr>
      <w:r w:rsidRPr="004D5B3D">
        <w:t xml:space="preserve">undertake trade-off analyses to identify potential solutions for </w:t>
      </w:r>
      <w:r>
        <w:t>Efficiencies</w:t>
      </w:r>
      <w:r w:rsidRPr="004D5B3D">
        <w:t>.</w:t>
      </w:r>
    </w:p>
    <w:p w14:paraId="06F13D43" w14:textId="77777777" w:rsidR="00014445" w:rsidRPr="004D5B3D" w:rsidRDefault="00014445" w:rsidP="00A35E24">
      <w:pPr>
        <w:pStyle w:val="SOWTL3-ASDEFCON"/>
      </w:pPr>
      <w:r>
        <w:t>If</w:t>
      </w:r>
      <w:r w:rsidRPr="004D5B3D">
        <w:t xml:space="preserve"> the Contractor produces a model </w:t>
      </w:r>
      <w:r>
        <w:t xml:space="preserve">of the TCO </w:t>
      </w:r>
      <w:r w:rsidRPr="004D5B3D">
        <w:t>(or part thereof) using software packages other than a Defence-endorsed tool, the Contractor shall</w:t>
      </w:r>
      <w:r>
        <w:t>, on request,</w:t>
      </w:r>
      <w:r w:rsidRPr="004D5B3D">
        <w:t xml:space="preserve"> provide all necessary programs, licenses, and training to enable the Commonwealth </w:t>
      </w:r>
      <w:r>
        <w:t xml:space="preserve">Representative </w:t>
      </w:r>
      <w:r w:rsidRPr="004D5B3D">
        <w:t xml:space="preserve">to efficiently access and manipulate the model </w:t>
      </w:r>
      <w:r>
        <w:t xml:space="preserve">of the TCO </w:t>
      </w:r>
      <w:r w:rsidRPr="004D5B3D">
        <w:t>as required.</w:t>
      </w:r>
    </w:p>
    <w:p w14:paraId="6FC7EB89" w14:textId="68A7543A" w:rsidR="00014445" w:rsidRPr="004D5B3D" w:rsidRDefault="00014445" w:rsidP="00A35E24">
      <w:pPr>
        <w:pStyle w:val="SOWTL3-ASDEFCON"/>
      </w:pPr>
      <w:r>
        <w:t>When an instance or version of the model of the TCO is held by the Contractor,</w:t>
      </w:r>
      <w:r w:rsidRPr="004D5B3D">
        <w:t xml:space="preserve"> </w:t>
      </w:r>
      <w:r>
        <w:t>t</w:t>
      </w:r>
      <w:r w:rsidRPr="004D5B3D">
        <w:t xml:space="preserve">he Contractor shall provide all facilities and assistance reasonably required by the Commonwealth in order for the Commonwealth to access to the Contractor’s model </w:t>
      </w:r>
      <w:r>
        <w:t xml:space="preserve">of the TCO </w:t>
      </w:r>
      <w:r w:rsidRPr="004D5B3D">
        <w:t xml:space="preserve">for the </w:t>
      </w:r>
      <w:r>
        <w:t>Term</w:t>
      </w:r>
      <w:r w:rsidRPr="004D5B3D">
        <w:t>.</w:t>
      </w:r>
    </w:p>
    <w:p w14:paraId="6D12393B" w14:textId="7EA21078" w:rsidR="007B604D" w:rsidRDefault="00014445" w:rsidP="007B604D">
      <w:pPr>
        <w:pStyle w:val="SOWTL3-ASDEFCON"/>
      </w:pPr>
      <w:r>
        <w:t>T</w:t>
      </w:r>
      <w:r w:rsidRPr="004D5B3D">
        <w:t>he Contractor shall utilise the model</w:t>
      </w:r>
      <w:r>
        <w:t xml:space="preserve"> of TCO,</w:t>
      </w:r>
      <w:r w:rsidRPr="004D5B3D">
        <w:t xml:space="preserve"> </w:t>
      </w:r>
      <w:r>
        <w:t>specified</w:t>
      </w:r>
      <w:r w:rsidRPr="004D5B3D">
        <w:t xml:space="preserve"> under clause </w:t>
      </w:r>
      <w:r w:rsidR="007B604D">
        <w:fldChar w:fldCharType="begin"/>
      </w:r>
      <w:r w:rsidR="007B604D">
        <w:instrText xml:space="preserve"> REF _Ref74646997 \w \h </w:instrText>
      </w:r>
      <w:r w:rsidR="007B604D">
        <w:fldChar w:fldCharType="separate"/>
      </w:r>
      <w:r w:rsidR="00B664F0">
        <w:t>13.4.2</w:t>
      </w:r>
      <w:r w:rsidR="007B604D">
        <w:fldChar w:fldCharType="end"/>
      </w:r>
      <w:r>
        <w:t>,</w:t>
      </w:r>
      <w:r w:rsidRPr="004D5B3D">
        <w:t xml:space="preserve"> to demonstrate to the Commonwealth at each </w:t>
      </w:r>
      <w:r>
        <w:t>Performance Assessment Review</w:t>
      </w:r>
      <w:r w:rsidRPr="004D5B3D">
        <w:t xml:space="preserve"> that the </w:t>
      </w:r>
      <w:r>
        <w:t xml:space="preserve">Efficiencies proposed during the Review Period, and the </w:t>
      </w:r>
      <w:r w:rsidRPr="004D5B3D">
        <w:t>Contractor’s on-going support activities under the Contract</w:t>
      </w:r>
      <w:r>
        <w:t xml:space="preserve">, </w:t>
      </w:r>
      <w:r w:rsidRPr="004D5B3D">
        <w:t xml:space="preserve">will result in a minimised </w:t>
      </w:r>
      <w:r>
        <w:t>TCO</w:t>
      </w:r>
      <w:r w:rsidRPr="004D5B3D">
        <w:t xml:space="preserve"> to the Commonwealth</w:t>
      </w:r>
      <w:r>
        <w:t xml:space="preserve"> </w:t>
      </w:r>
      <w:r w:rsidRPr="004D5B3D">
        <w:t>while meeting the other requirements of the Contract.</w:t>
      </w:r>
      <w:bookmarkStart w:id="1579" w:name="_Toc65491227"/>
    </w:p>
    <w:p w14:paraId="25B5513D" w14:textId="165F9CE2" w:rsidR="00177298" w:rsidRDefault="001C6277" w:rsidP="000434F9">
      <w:pPr>
        <w:pStyle w:val="SOWHL2-ASDEFCON"/>
      </w:pPr>
      <w:bookmarkStart w:id="1580" w:name="_Toc84447278"/>
      <w:r>
        <w:t>TCO IV&amp;V Agent</w:t>
      </w:r>
      <w:r w:rsidR="00B37E7B">
        <w:t xml:space="preserve"> (Optional)</w:t>
      </w:r>
      <w:bookmarkEnd w:id="1579"/>
      <w:bookmarkEnd w:id="1580"/>
    </w:p>
    <w:p w14:paraId="37FA4A55" w14:textId="7586528D" w:rsidR="00177298" w:rsidRDefault="00885C56" w:rsidP="00765FEF">
      <w:pPr>
        <w:pStyle w:val="SOWTL3-ASDEFCON"/>
      </w:pPr>
      <w:bookmarkStart w:id="1581" w:name="_Ref351546216"/>
      <w:r>
        <w:t>At any stage during</w:t>
      </w:r>
      <w:r w:rsidR="00A455F6">
        <w:t xml:space="preserve"> the </w:t>
      </w:r>
      <w:r w:rsidR="00F33CD9">
        <w:t>Term</w:t>
      </w:r>
      <w:r w:rsidR="00A455F6">
        <w:t xml:space="preserve">, the Commonwealth </w:t>
      </w:r>
      <w:r>
        <w:t xml:space="preserve">Representative </w:t>
      </w:r>
      <w:r w:rsidR="00A455F6">
        <w:t xml:space="preserve">may appoint </w:t>
      </w:r>
      <w:r w:rsidR="001C6277">
        <w:t>an Independent Verification and Validation</w:t>
      </w:r>
      <w:r>
        <w:t xml:space="preserve"> </w:t>
      </w:r>
      <w:r w:rsidR="001C6277">
        <w:t xml:space="preserve">(IV&amp;V) agent </w:t>
      </w:r>
      <w:r w:rsidR="00A455F6">
        <w:t xml:space="preserve">to </w:t>
      </w:r>
      <w:r w:rsidR="003842A4">
        <w:t xml:space="preserve">verify and validate </w:t>
      </w:r>
      <w:r w:rsidR="00A455F6">
        <w:t>any aspect of</w:t>
      </w:r>
      <w:r>
        <w:t xml:space="preserve"> the</w:t>
      </w:r>
      <w:r w:rsidR="001C6277">
        <w:t xml:space="preserve"> TCO (‘TCO IV&amp;V Agent’), including</w:t>
      </w:r>
      <w:r w:rsidR="00A455F6">
        <w:t>:</w:t>
      </w:r>
      <w:bookmarkEnd w:id="1581"/>
    </w:p>
    <w:p w14:paraId="18026910" w14:textId="6034FA97" w:rsidR="00A455F6" w:rsidRDefault="001C6277" w:rsidP="00DE6B43">
      <w:pPr>
        <w:pStyle w:val="SOWSubL1-ASDEFCON"/>
      </w:pPr>
      <w:bookmarkStart w:id="1582" w:name="_Ref78807045"/>
      <w:r>
        <w:t xml:space="preserve">any </w:t>
      </w:r>
      <w:r w:rsidR="00A455F6">
        <w:t xml:space="preserve">cost data provided to the Commonwealth by the Contractor under this clause </w:t>
      </w:r>
      <w:r w:rsidR="007B604D">
        <w:fldChar w:fldCharType="begin"/>
      </w:r>
      <w:r w:rsidR="007B604D">
        <w:instrText xml:space="preserve"> REF _Ref74229177 \r \h </w:instrText>
      </w:r>
      <w:r w:rsidR="007B604D">
        <w:fldChar w:fldCharType="separate"/>
      </w:r>
      <w:r w:rsidR="00B664F0">
        <w:t>13</w:t>
      </w:r>
      <w:r w:rsidR="007B604D">
        <w:fldChar w:fldCharType="end"/>
      </w:r>
      <w:r w:rsidR="00885C56">
        <w:t>;</w:t>
      </w:r>
      <w:bookmarkEnd w:id="1582"/>
    </w:p>
    <w:p w14:paraId="2F85378C" w14:textId="78EE3F84" w:rsidR="00A455F6" w:rsidRDefault="001C6277" w:rsidP="00DE6B43">
      <w:pPr>
        <w:pStyle w:val="SOWSubL1-ASDEFCON"/>
      </w:pPr>
      <w:r>
        <w:t xml:space="preserve">the </w:t>
      </w:r>
      <w:r w:rsidR="00A455F6">
        <w:t xml:space="preserve">cost analyses performed by the Contractor </w:t>
      </w:r>
      <w:r w:rsidR="00885C56">
        <w:t>for the purposes</w:t>
      </w:r>
      <w:r w:rsidR="00A455F6">
        <w:t xml:space="preserve"> of this clause </w:t>
      </w:r>
      <w:r w:rsidR="007B604D">
        <w:fldChar w:fldCharType="begin"/>
      </w:r>
      <w:r w:rsidR="007B604D">
        <w:instrText xml:space="preserve"> REF _Ref74229177 \r \h </w:instrText>
      </w:r>
      <w:r w:rsidR="007B604D">
        <w:fldChar w:fldCharType="separate"/>
      </w:r>
      <w:r w:rsidR="00B664F0">
        <w:t>13</w:t>
      </w:r>
      <w:r w:rsidR="007B604D">
        <w:fldChar w:fldCharType="end"/>
      </w:r>
      <w:r w:rsidR="00885C56">
        <w:t>;</w:t>
      </w:r>
    </w:p>
    <w:p w14:paraId="24B0BA32" w14:textId="121FF08B" w:rsidR="00A455F6" w:rsidRDefault="001C6277" w:rsidP="00DE6B43">
      <w:pPr>
        <w:pStyle w:val="SOWSubL1-ASDEFCON"/>
      </w:pPr>
      <w:r>
        <w:t xml:space="preserve">the </w:t>
      </w:r>
      <w:r w:rsidR="007B604D">
        <w:t>I</w:t>
      </w:r>
      <w:r w:rsidR="00A455F6">
        <w:t>EA</w:t>
      </w:r>
      <w:r w:rsidR="00DE7D24">
        <w:t>I</w:t>
      </w:r>
      <w:r w:rsidR="00A455F6">
        <w:t>Rs developed by the Contractor; and</w:t>
      </w:r>
    </w:p>
    <w:p w14:paraId="2AE3DCD1" w14:textId="77777777" w:rsidR="00A455F6" w:rsidRDefault="001C6277" w:rsidP="00DE6B43">
      <w:pPr>
        <w:pStyle w:val="SOWSubL1-ASDEFCON"/>
      </w:pPr>
      <w:bookmarkStart w:id="1583" w:name="_Ref400108474"/>
      <w:r>
        <w:t xml:space="preserve">the </w:t>
      </w:r>
      <w:r w:rsidR="00A455F6">
        <w:t>model</w:t>
      </w:r>
      <w:r w:rsidR="00F33CD9">
        <w:t xml:space="preserve"> of the TCO</w:t>
      </w:r>
      <w:r w:rsidR="00A455F6">
        <w:t>.</w:t>
      </w:r>
      <w:bookmarkEnd w:id="1583"/>
    </w:p>
    <w:p w14:paraId="029B10CD" w14:textId="1707035F" w:rsidR="00A455F6" w:rsidRDefault="00A455F6" w:rsidP="00765FEF">
      <w:pPr>
        <w:pStyle w:val="SOWTL3-ASDEFCON"/>
      </w:pPr>
      <w:r>
        <w:t xml:space="preserve">The Contractor shall facilitate </w:t>
      </w:r>
      <w:r w:rsidR="00DE70A1">
        <w:t xml:space="preserve">the </w:t>
      </w:r>
      <w:r w:rsidR="001C6277">
        <w:t>activities of the TCO IV&amp;V Agent</w:t>
      </w:r>
      <w:r w:rsidR="00885C56">
        <w:t xml:space="preserve"> </w:t>
      </w:r>
      <w:r>
        <w:t>by</w:t>
      </w:r>
      <w:r w:rsidR="00885C56" w:rsidRPr="00885C56">
        <w:t xml:space="preserve"> </w:t>
      </w:r>
      <w:r w:rsidR="00885C56">
        <w:t>providing</w:t>
      </w:r>
      <w:r w:rsidR="00885C56" w:rsidRPr="00885C56">
        <w:t xml:space="preserve"> </w:t>
      </w:r>
      <w:r w:rsidR="00885C56">
        <w:t>access to</w:t>
      </w:r>
      <w:r>
        <w:t>:</w:t>
      </w:r>
    </w:p>
    <w:p w14:paraId="11E037E8" w14:textId="77777777" w:rsidR="00A455F6" w:rsidRDefault="00A455F6" w:rsidP="00DE6B43">
      <w:pPr>
        <w:pStyle w:val="SOWSubL1-ASDEFCON"/>
      </w:pPr>
      <w:r>
        <w:t>the Contractor's facilities</w:t>
      </w:r>
      <w:r w:rsidR="00E57F43">
        <w:t>,</w:t>
      </w:r>
      <w:r w:rsidR="00DD66BF">
        <w:t xml:space="preserve"> in </w:t>
      </w:r>
      <w:r w:rsidR="00DD66BF" w:rsidRPr="009D724E">
        <w:t>accordance with clause 1</w:t>
      </w:r>
      <w:r w:rsidR="00935266">
        <w:t>1</w:t>
      </w:r>
      <w:r w:rsidR="00DD66BF" w:rsidRPr="009D724E">
        <w:t>.7</w:t>
      </w:r>
      <w:r w:rsidR="00DD66BF">
        <w:t xml:space="preserve"> of the COC</w:t>
      </w:r>
      <w:r>
        <w:t>;</w:t>
      </w:r>
    </w:p>
    <w:p w14:paraId="61CD71EF" w14:textId="447A7E15" w:rsidR="00A455F6" w:rsidRDefault="00A455F6" w:rsidP="00DE6B43">
      <w:pPr>
        <w:pStyle w:val="SOWSubL1-ASDEFCON"/>
      </w:pPr>
      <w:r>
        <w:t xml:space="preserve">all documentation </w:t>
      </w:r>
      <w:r w:rsidR="00EB292D">
        <w:t>in respect of</w:t>
      </w:r>
      <w:r>
        <w:t xml:space="preserve"> </w:t>
      </w:r>
      <w:r w:rsidR="00295DB6">
        <w:t xml:space="preserve">the items </w:t>
      </w:r>
      <w:r w:rsidR="0058057E">
        <w:t xml:space="preserve">identified </w:t>
      </w:r>
      <w:r w:rsidR="00295DB6">
        <w:t xml:space="preserve">in </w:t>
      </w:r>
      <w:r>
        <w:t>clauses </w:t>
      </w:r>
      <w:r w:rsidR="007B604D">
        <w:fldChar w:fldCharType="begin"/>
      </w:r>
      <w:r w:rsidR="007B604D">
        <w:instrText xml:space="preserve"> REF _Ref78807045 \w \h </w:instrText>
      </w:r>
      <w:r w:rsidR="007B604D">
        <w:fldChar w:fldCharType="separate"/>
      </w:r>
      <w:r w:rsidR="00B664F0">
        <w:t>13.5.1a</w:t>
      </w:r>
      <w:r w:rsidR="007B604D">
        <w:fldChar w:fldCharType="end"/>
      </w:r>
      <w:r>
        <w:t xml:space="preserve"> to </w:t>
      </w:r>
      <w:r w:rsidR="00E94227">
        <w:fldChar w:fldCharType="begin"/>
      </w:r>
      <w:r w:rsidR="00E94227">
        <w:instrText xml:space="preserve"> REF _Ref400108474 \r \h </w:instrText>
      </w:r>
      <w:r w:rsidR="00E94227">
        <w:fldChar w:fldCharType="separate"/>
      </w:r>
      <w:r w:rsidR="00B664F0">
        <w:t>13.5.1d</w:t>
      </w:r>
      <w:r w:rsidR="00E94227">
        <w:fldChar w:fldCharType="end"/>
      </w:r>
      <w:r w:rsidR="00295DB6">
        <w:t xml:space="preserve"> including applicable </w:t>
      </w:r>
      <w:r>
        <w:t>requirements, instr</w:t>
      </w:r>
      <w:r w:rsidR="00295DB6">
        <w:t xml:space="preserve">uctions, </w:t>
      </w:r>
      <w:r>
        <w:t xml:space="preserve">procedures, </w:t>
      </w:r>
      <w:r w:rsidR="00295DB6">
        <w:t>cost-estimation relationships,</w:t>
      </w:r>
      <w:r>
        <w:t xml:space="preserve"> dat</w:t>
      </w:r>
      <w:r w:rsidR="00295DB6">
        <w:t>a logic and parameters,</w:t>
      </w:r>
      <w:r>
        <w:t xml:space="preserve"> </w:t>
      </w:r>
      <w:r w:rsidR="00295DB6">
        <w:t>Product</w:t>
      </w:r>
      <w:r w:rsidR="0058057E">
        <w:t>-related</w:t>
      </w:r>
      <w:r w:rsidR="00295DB6">
        <w:t xml:space="preserve"> and Services</w:t>
      </w:r>
      <w:r w:rsidR="0058057E">
        <w:t>-</w:t>
      </w:r>
      <w:r w:rsidR="00295DB6">
        <w:t>related</w:t>
      </w:r>
      <w:r>
        <w:t xml:space="preserve"> data, and analysis </w:t>
      </w:r>
      <w:r w:rsidR="00295DB6">
        <w:t>results</w:t>
      </w:r>
      <w:r w:rsidR="00885C56">
        <w:t>;</w:t>
      </w:r>
    </w:p>
    <w:p w14:paraId="2198C693" w14:textId="4EB60389" w:rsidR="00A455F6" w:rsidRDefault="00A455F6" w:rsidP="00DE6B43">
      <w:pPr>
        <w:pStyle w:val="SOWSubL1-ASDEFCON"/>
      </w:pPr>
      <w:r>
        <w:t xml:space="preserve">any systems and tools required to review the items in clauses </w:t>
      </w:r>
      <w:r w:rsidR="007B604D">
        <w:fldChar w:fldCharType="begin"/>
      </w:r>
      <w:r w:rsidR="007B604D">
        <w:instrText xml:space="preserve"> REF _Ref78807045 \w \h </w:instrText>
      </w:r>
      <w:r w:rsidR="007B604D">
        <w:fldChar w:fldCharType="separate"/>
      </w:r>
      <w:r w:rsidR="00B664F0">
        <w:t>13.5.1a</w:t>
      </w:r>
      <w:r w:rsidR="007B604D">
        <w:fldChar w:fldCharType="end"/>
      </w:r>
      <w:r>
        <w:t xml:space="preserve"> to </w:t>
      </w:r>
      <w:r w:rsidR="00E94227">
        <w:fldChar w:fldCharType="begin"/>
      </w:r>
      <w:r w:rsidR="00E94227">
        <w:instrText xml:space="preserve"> REF _Ref400108474 \r \h </w:instrText>
      </w:r>
      <w:r w:rsidR="00E94227">
        <w:fldChar w:fldCharType="separate"/>
      </w:r>
      <w:r w:rsidR="00B664F0">
        <w:t>13.5.1d</w:t>
      </w:r>
      <w:r w:rsidR="00E94227">
        <w:fldChar w:fldCharType="end"/>
      </w:r>
      <w:r w:rsidR="00885C56">
        <w:t>;</w:t>
      </w:r>
      <w:r>
        <w:t xml:space="preserve"> and</w:t>
      </w:r>
    </w:p>
    <w:p w14:paraId="7D06CCB1" w14:textId="77777777" w:rsidR="00A455F6" w:rsidRDefault="00A455F6" w:rsidP="00DE6B43">
      <w:pPr>
        <w:pStyle w:val="SOWSubL1-ASDEFCON"/>
      </w:pPr>
      <w:r>
        <w:t xml:space="preserve">Contractor </w:t>
      </w:r>
      <w:r w:rsidR="00006C00">
        <w:t>Personnel,</w:t>
      </w:r>
      <w:r>
        <w:t xml:space="preserve"> in order to clarify issues when necessary</w:t>
      </w:r>
      <w:r w:rsidR="00885C56">
        <w:t>.</w:t>
      </w:r>
    </w:p>
    <w:p w14:paraId="08E79399" w14:textId="7E46ECA8" w:rsidR="00A455F6" w:rsidRDefault="00A455F6" w:rsidP="00153B9A">
      <w:pPr>
        <w:pStyle w:val="SOWTL3-ASDEFCON"/>
      </w:pPr>
      <w:r>
        <w:t xml:space="preserve">The Commonwealth Representative shall require the </w:t>
      </w:r>
      <w:r w:rsidR="001C6277">
        <w:t>TCO IV&amp;V Agent</w:t>
      </w:r>
      <w:r>
        <w:t xml:space="preserve"> to treat </w:t>
      </w:r>
      <w:r w:rsidR="003D15CA">
        <w:t xml:space="preserve">all </w:t>
      </w:r>
      <w:r w:rsidR="0058057E">
        <w:t xml:space="preserve">cost </w:t>
      </w:r>
      <w:r w:rsidR="003D15CA">
        <w:t>information</w:t>
      </w:r>
      <w:r>
        <w:t xml:space="preserve"> </w:t>
      </w:r>
      <w:r w:rsidR="003D15CA">
        <w:t xml:space="preserve">made available to them </w:t>
      </w:r>
      <w:r>
        <w:t>as Confiden</w:t>
      </w:r>
      <w:r w:rsidR="00AF04C5">
        <w:t>tial</w:t>
      </w:r>
      <w:r>
        <w:t xml:space="preserve"> Information</w:t>
      </w:r>
      <w:r w:rsidR="00D612FB">
        <w:t xml:space="preserve"> to be treated</w:t>
      </w:r>
      <w:r w:rsidR="004D36D6">
        <w:t xml:space="preserve"> in accordance with clause 1</w:t>
      </w:r>
      <w:r w:rsidR="00935266">
        <w:t>1</w:t>
      </w:r>
      <w:r w:rsidR="004D36D6">
        <w:t xml:space="preserve">.4 of the </w:t>
      </w:r>
      <w:r w:rsidR="00D612FB">
        <w:t>COC</w:t>
      </w:r>
      <w:r w:rsidR="003D15CA">
        <w:t>.</w:t>
      </w:r>
    </w:p>
    <w:p w14:paraId="3715FA46" w14:textId="77777777" w:rsidR="00713261" w:rsidRDefault="00713261" w:rsidP="00765FEF">
      <w:pPr>
        <w:pStyle w:val="ASDEFCONNormal"/>
      </w:pPr>
    </w:p>
    <w:sectPr w:rsidR="00713261" w:rsidSect="00BD67D9">
      <w:pgSz w:w="11907" w:h="16840" w:code="9"/>
      <w:pgMar w:top="1418" w:right="1418" w:bottom="1134" w:left="1418" w:header="567" w:footer="56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E3C8D" w14:textId="77777777" w:rsidR="00B664F0" w:rsidRDefault="00B664F0">
      <w:r>
        <w:separator/>
      </w:r>
    </w:p>
  </w:endnote>
  <w:endnote w:type="continuationSeparator" w:id="0">
    <w:p w14:paraId="0412422C" w14:textId="77777777" w:rsidR="00B664F0" w:rsidRDefault="00B664F0">
      <w:r>
        <w:continuationSeparator/>
      </w:r>
    </w:p>
  </w:endnote>
  <w:endnote w:type="continuationNotice" w:id="1">
    <w:p w14:paraId="3B15DD3C" w14:textId="77777777" w:rsidR="00B664F0" w:rsidRDefault="00B664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B664F0" w14:paraId="5D734E14" w14:textId="77777777" w:rsidTr="00391029">
      <w:tc>
        <w:tcPr>
          <w:tcW w:w="2500" w:type="pct"/>
        </w:tcPr>
        <w:p w14:paraId="2C256033" w14:textId="290EFBAD" w:rsidR="00B664F0" w:rsidRDefault="00B664F0" w:rsidP="00391029">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Draft Statement of Work</w:t>
          </w:r>
          <w:r>
            <w:rPr>
              <w:rStyle w:val="PageNumber"/>
            </w:rPr>
            <w:fldChar w:fldCharType="end"/>
          </w:r>
          <w:r>
            <w:rPr>
              <w:rStyle w:val="PageNumber"/>
            </w:rPr>
            <w:t xml:space="preserve"> (</w:t>
          </w:r>
          <w:r>
            <w:rPr>
              <w:rStyle w:val="PageNumber"/>
            </w:rPr>
            <w:fldChar w:fldCharType="begin"/>
          </w:r>
          <w:r>
            <w:rPr>
              <w:rStyle w:val="PageNumber"/>
            </w:rPr>
            <w:instrText xml:space="preserve"> DOCPROPERTY Version </w:instrText>
          </w:r>
          <w:r>
            <w:rPr>
              <w:rStyle w:val="PageNumber"/>
            </w:rPr>
            <w:fldChar w:fldCharType="separate"/>
          </w:r>
          <w:r>
            <w:rPr>
              <w:rStyle w:val="PageNumber"/>
            </w:rPr>
            <w:t>V5.0</w:t>
          </w:r>
          <w:r>
            <w:rPr>
              <w:rStyle w:val="PageNumber"/>
            </w:rPr>
            <w:fldChar w:fldCharType="end"/>
          </w:r>
          <w:r>
            <w:rPr>
              <w:rStyle w:val="PageNumber"/>
            </w:rPr>
            <w:t>)</w:t>
          </w:r>
        </w:p>
      </w:tc>
      <w:tc>
        <w:tcPr>
          <w:tcW w:w="2500" w:type="pct"/>
        </w:tcPr>
        <w:p w14:paraId="30E85E38" w14:textId="23AD054B" w:rsidR="00B664F0" w:rsidRPr="00391029" w:rsidRDefault="00B664F0" w:rsidP="00391029">
          <w:pPr>
            <w:pStyle w:val="ASDEFCONHeaderFooterRight"/>
            <w:rPr>
              <w:rStyle w:val="PageNumber"/>
              <w:szCs w:val="16"/>
            </w:rPr>
          </w:pPr>
          <w:r w:rsidRPr="00391029">
            <w:rPr>
              <w:rStyle w:val="PageNumber"/>
              <w:color w:val="auto"/>
              <w:szCs w:val="16"/>
            </w:rPr>
            <w:fldChar w:fldCharType="begin"/>
          </w:r>
          <w:r w:rsidRPr="00391029">
            <w:rPr>
              <w:rStyle w:val="PageNumber"/>
              <w:color w:val="auto"/>
              <w:szCs w:val="16"/>
            </w:rPr>
            <w:instrText xml:space="preserve"> PAGE </w:instrText>
          </w:r>
          <w:r w:rsidRPr="00391029">
            <w:rPr>
              <w:rStyle w:val="PageNumber"/>
              <w:color w:val="auto"/>
              <w:szCs w:val="16"/>
            </w:rPr>
            <w:fldChar w:fldCharType="separate"/>
          </w:r>
          <w:r w:rsidR="002511D6">
            <w:rPr>
              <w:rStyle w:val="PageNumber"/>
              <w:noProof/>
              <w:color w:val="auto"/>
              <w:szCs w:val="16"/>
            </w:rPr>
            <w:t>7</w:t>
          </w:r>
          <w:r w:rsidRPr="00391029">
            <w:rPr>
              <w:rStyle w:val="PageNumber"/>
              <w:color w:val="auto"/>
              <w:szCs w:val="16"/>
            </w:rPr>
            <w:fldChar w:fldCharType="end"/>
          </w:r>
        </w:p>
      </w:tc>
    </w:tr>
    <w:tr w:rsidR="00B664F0" w14:paraId="7D51E307" w14:textId="77777777" w:rsidTr="00391029">
      <w:tc>
        <w:tcPr>
          <w:tcW w:w="5000" w:type="pct"/>
          <w:gridSpan w:val="2"/>
        </w:tcPr>
        <w:p w14:paraId="2B8736E6" w14:textId="6080072D" w:rsidR="00B664F0" w:rsidRDefault="00B664F0" w:rsidP="00391029">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497F7CB4" w14:textId="77777777" w:rsidR="00B664F0" w:rsidRPr="00391029" w:rsidRDefault="00B664F0" w:rsidP="00391029">
    <w:pPr>
      <w:pStyle w:val="Footer"/>
      <w:rPr>
        <w:rStyle w:val="PageNumber"/>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17AF2" w14:textId="77777777" w:rsidR="00B664F0" w:rsidRPr="005800CA" w:rsidRDefault="00B664F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EE0E6" w14:textId="77777777" w:rsidR="00B664F0" w:rsidRPr="005800CA" w:rsidRDefault="00B664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F226" w14:textId="77777777" w:rsidR="00B664F0" w:rsidRPr="005800CA" w:rsidRDefault="00B664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0137A" w14:textId="77777777" w:rsidR="00B664F0" w:rsidRPr="005800CA" w:rsidRDefault="00B664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CE78E" w14:textId="77777777" w:rsidR="00B664F0" w:rsidRPr="005800CA" w:rsidRDefault="00B664F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5FAEA" w14:textId="77777777" w:rsidR="00B664F0" w:rsidRPr="005800CA" w:rsidRDefault="00B664F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751BD" w14:textId="77777777" w:rsidR="00B664F0" w:rsidRPr="005800CA" w:rsidRDefault="00B664F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2125" w14:textId="77777777" w:rsidR="00B664F0" w:rsidRPr="005800CA" w:rsidRDefault="00B664F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E38A4" w14:textId="77777777" w:rsidR="00B664F0" w:rsidRPr="005800CA" w:rsidRDefault="00B664F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C9A65" w14:textId="77777777" w:rsidR="00B664F0" w:rsidRPr="005800CA" w:rsidRDefault="00B664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2DCDC" w14:textId="77777777" w:rsidR="00B664F0" w:rsidRDefault="00B664F0">
      <w:r>
        <w:separator/>
      </w:r>
    </w:p>
  </w:footnote>
  <w:footnote w:type="continuationSeparator" w:id="0">
    <w:p w14:paraId="63781D36" w14:textId="77777777" w:rsidR="00B664F0" w:rsidRDefault="00B664F0">
      <w:r>
        <w:continuationSeparator/>
      </w:r>
    </w:p>
  </w:footnote>
  <w:footnote w:type="continuationNotice" w:id="1">
    <w:p w14:paraId="7779C933" w14:textId="77777777" w:rsidR="00B664F0" w:rsidRDefault="00B664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B664F0" w14:paraId="523492F7" w14:textId="77777777" w:rsidTr="00391029">
      <w:tc>
        <w:tcPr>
          <w:tcW w:w="5000" w:type="pct"/>
          <w:gridSpan w:val="2"/>
        </w:tcPr>
        <w:p w14:paraId="1C06F6BE" w14:textId="1C2855AE" w:rsidR="00B664F0" w:rsidRDefault="002B6629" w:rsidP="00391029">
          <w:pPr>
            <w:pStyle w:val="ASDEFCONHeaderFooterClassification"/>
          </w:pPr>
          <w:fldSimple w:instr=" DOCPROPERTY Classification ">
            <w:r w:rsidR="00B664F0">
              <w:t>OFFICIAL</w:t>
            </w:r>
          </w:fldSimple>
        </w:p>
      </w:tc>
    </w:tr>
    <w:tr w:rsidR="00B664F0" w14:paraId="19975704" w14:textId="77777777" w:rsidTr="00391029">
      <w:tc>
        <w:tcPr>
          <w:tcW w:w="2500" w:type="pct"/>
        </w:tcPr>
        <w:p w14:paraId="45F6F38F" w14:textId="0D7298ED" w:rsidR="00B664F0" w:rsidRDefault="002B6629" w:rsidP="00391029">
          <w:pPr>
            <w:pStyle w:val="ASDEFCONHeaderFooterLeft"/>
          </w:pPr>
          <w:fldSimple w:instr=" DOCPROPERTY Header_Left ">
            <w:r w:rsidR="00B664F0">
              <w:t>ASDEFCON (Support)</w:t>
            </w:r>
          </w:fldSimple>
        </w:p>
      </w:tc>
      <w:tc>
        <w:tcPr>
          <w:tcW w:w="2500" w:type="pct"/>
        </w:tcPr>
        <w:p w14:paraId="2DEA8905" w14:textId="34897182" w:rsidR="00B664F0" w:rsidRDefault="002B6629" w:rsidP="00391029">
          <w:pPr>
            <w:pStyle w:val="ASDEFCONHeaderFooterRight"/>
          </w:pPr>
          <w:fldSimple w:instr=" DOCPROPERTY Header_Right ">
            <w:r w:rsidR="00B664F0">
              <w:t>Part 3</w:t>
            </w:r>
          </w:fldSimple>
        </w:p>
      </w:tc>
    </w:tr>
  </w:tbl>
  <w:p w14:paraId="5DF1F1E5" w14:textId="77777777" w:rsidR="00B664F0" w:rsidRPr="00391029" w:rsidRDefault="00B664F0" w:rsidP="0039102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84D0" w14:textId="77777777" w:rsidR="00B664F0" w:rsidRPr="005800CA" w:rsidRDefault="00B664F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248D3" w14:textId="77777777" w:rsidR="00B664F0" w:rsidRPr="005800CA" w:rsidRDefault="00B664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FFEFD" w14:textId="77777777" w:rsidR="00B664F0" w:rsidRPr="005800CA" w:rsidRDefault="00B664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4CA49" w14:textId="77777777" w:rsidR="00B664F0" w:rsidRPr="005800CA" w:rsidRDefault="00B664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7BF14" w14:textId="77777777" w:rsidR="00B664F0" w:rsidRPr="005800CA" w:rsidRDefault="00B664F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01ECC" w14:textId="77777777" w:rsidR="00B664F0" w:rsidRPr="005800CA" w:rsidRDefault="00B664F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F3587" w14:textId="77777777" w:rsidR="00B664F0" w:rsidRPr="005800CA" w:rsidRDefault="00B664F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8A5BB" w14:textId="77777777" w:rsidR="00B664F0" w:rsidRPr="005800CA" w:rsidRDefault="00B664F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D9C8E" w14:textId="77777777" w:rsidR="00B664F0" w:rsidRPr="005800CA" w:rsidRDefault="00B664F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2E2B2" w14:textId="77777777" w:rsidR="00B664F0" w:rsidRPr="005800CA" w:rsidRDefault="00B664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1C99"/>
    <w:multiLevelType w:val="hybridMultilevel"/>
    <w:tmpl w:val="9F54DE20"/>
    <w:lvl w:ilvl="0" w:tplc="797C10E8">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214D35"/>
    <w:multiLevelType w:val="hybridMultilevel"/>
    <w:tmpl w:val="3192FC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6F4587"/>
    <w:multiLevelType w:val="multilevel"/>
    <w:tmpl w:val="58B22A0C"/>
    <w:lvl w:ilvl="0">
      <w:start w:val="1"/>
      <w:numFmt w:val="lowerLetter"/>
      <w:lvlRestart w:val="0"/>
      <w:pStyle w:val="ssspara"/>
      <w:lvlText w:val="%1. "/>
      <w:lvlJc w:val="left"/>
      <w:pPr>
        <w:tabs>
          <w:tab w:val="num" w:pos="1467"/>
        </w:tabs>
        <w:ind w:left="1467" w:hanging="567"/>
      </w:pPr>
      <w:rPr>
        <w:rFonts w:ascii="Arial" w:hAnsi="Arial" w:hint="default"/>
        <w:b w:val="0"/>
        <w:i w:val="0"/>
        <w:sz w:val="20"/>
      </w:rPr>
    </w:lvl>
    <w:lvl w:ilvl="1">
      <w:start w:val="1"/>
      <w:numFmt w:val="lowerLetter"/>
      <w:lvlText w:val="%2."/>
      <w:lvlJc w:val="left"/>
      <w:pPr>
        <w:tabs>
          <w:tab w:val="num" w:pos="1206"/>
        </w:tabs>
        <w:ind w:left="1206" w:hanging="360"/>
      </w:pPr>
      <w:rPr>
        <w:rFonts w:hint="default"/>
      </w:rPr>
    </w:lvl>
    <w:lvl w:ilvl="2">
      <w:start w:val="1"/>
      <w:numFmt w:val="lowerRoman"/>
      <w:lvlText w:val="%3."/>
      <w:lvlJc w:val="right"/>
      <w:pPr>
        <w:tabs>
          <w:tab w:val="num" w:pos="1926"/>
        </w:tabs>
        <w:ind w:left="1926" w:hanging="180"/>
      </w:pPr>
      <w:rPr>
        <w:rFonts w:hint="default"/>
      </w:rPr>
    </w:lvl>
    <w:lvl w:ilvl="3">
      <w:start w:val="1"/>
      <w:numFmt w:val="lowerLetter"/>
      <w:pStyle w:val="ssspara"/>
      <w:lvlText w:val="(%4)"/>
      <w:lvlJc w:val="left"/>
      <w:pPr>
        <w:tabs>
          <w:tab w:val="num" w:pos="3024"/>
        </w:tabs>
        <w:ind w:left="3024" w:hanging="648"/>
      </w:pPr>
      <w:rPr>
        <w:rFonts w:ascii="Arial" w:hAnsi="Arial" w:hint="default"/>
        <w:b w:val="0"/>
        <w:i w:val="0"/>
        <w:sz w:val="20"/>
      </w:rPr>
    </w:lvl>
    <w:lvl w:ilvl="4">
      <w:start w:val="1"/>
      <w:numFmt w:val="lowerLetter"/>
      <w:lvlText w:val="%5."/>
      <w:lvlJc w:val="left"/>
      <w:pPr>
        <w:tabs>
          <w:tab w:val="num" w:pos="3366"/>
        </w:tabs>
        <w:ind w:left="3366" w:hanging="360"/>
      </w:pPr>
      <w:rPr>
        <w:rFonts w:hint="default"/>
      </w:rPr>
    </w:lvl>
    <w:lvl w:ilvl="5">
      <w:start w:val="1"/>
      <w:numFmt w:val="lowerRoman"/>
      <w:lvlText w:val="%6."/>
      <w:lvlJc w:val="right"/>
      <w:pPr>
        <w:tabs>
          <w:tab w:val="num" w:pos="4086"/>
        </w:tabs>
        <w:ind w:left="4086" w:hanging="180"/>
      </w:pPr>
      <w:rPr>
        <w:rFonts w:hint="default"/>
      </w:rPr>
    </w:lvl>
    <w:lvl w:ilvl="6">
      <w:start w:val="1"/>
      <w:numFmt w:val="decimal"/>
      <w:lvlText w:val="%7."/>
      <w:lvlJc w:val="left"/>
      <w:pPr>
        <w:tabs>
          <w:tab w:val="num" w:pos="4806"/>
        </w:tabs>
        <w:ind w:left="4806" w:hanging="360"/>
      </w:pPr>
      <w:rPr>
        <w:rFonts w:hint="default"/>
      </w:rPr>
    </w:lvl>
    <w:lvl w:ilvl="7">
      <w:start w:val="1"/>
      <w:numFmt w:val="lowerLetter"/>
      <w:lvlText w:val="%8."/>
      <w:lvlJc w:val="left"/>
      <w:pPr>
        <w:tabs>
          <w:tab w:val="num" w:pos="5526"/>
        </w:tabs>
        <w:ind w:left="5526" w:hanging="360"/>
      </w:pPr>
      <w:rPr>
        <w:rFonts w:hint="default"/>
      </w:rPr>
    </w:lvl>
    <w:lvl w:ilvl="8">
      <w:start w:val="1"/>
      <w:numFmt w:val="lowerRoman"/>
      <w:lvlText w:val="%9."/>
      <w:lvlJc w:val="right"/>
      <w:pPr>
        <w:tabs>
          <w:tab w:val="num" w:pos="6246"/>
        </w:tabs>
        <w:ind w:left="6246" w:hanging="180"/>
      </w:pPr>
      <w:rPr>
        <w:rFonts w:hint="default"/>
      </w:rPr>
    </w:lvl>
  </w:abstractNum>
  <w:abstractNum w:abstractNumId="10" w15:restartNumberingAfterBreak="0">
    <w:nsid w:val="212F4640"/>
    <w:multiLevelType w:val="multilevel"/>
    <w:tmpl w:val="A2D42216"/>
    <w:lvl w:ilvl="0">
      <w:start w:val="1"/>
      <w:numFmt w:val="lowerLetter"/>
      <w:pStyle w:val="Bullettext"/>
      <w:lvlText w:val="%1."/>
      <w:lvlJc w:val="left"/>
      <w:pPr>
        <w:tabs>
          <w:tab w:val="num" w:pos="1701"/>
        </w:tabs>
        <w:ind w:left="1701" w:hanging="850"/>
      </w:pPr>
      <w:rPr>
        <w:rFonts w:ascii="Arial" w:hAnsi="Arial" w:hint="default"/>
        <w:b w:val="0"/>
        <w:i w:val="0"/>
        <w:sz w:val="20"/>
      </w:r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58F1D6F"/>
    <w:multiLevelType w:val="hybridMultilevel"/>
    <w:tmpl w:val="830CCC34"/>
    <w:lvl w:ilvl="0" w:tplc="845C579C">
      <w:start w:val="1"/>
      <w:numFmt w:val="lowerLetter"/>
      <w:pStyle w:val="sub-para"/>
      <w:lvlText w:val="%1."/>
      <w:lvlJc w:val="left"/>
      <w:pPr>
        <w:ind w:left="720" w:hanging="360"/>
      </w:pPr>
      <w:rPr>
        <w:rFonts w:ascii="Arial" w:hAnsi="Arial" w:cs="Times New Roman" w:hint="default"/>
        <w:b w:val="0"/>
        <w:i w:val="0"/>
        <w:sz w:val="20"/>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94929FE"/>
    <w:multiLevelType w:val="multilevel"/>
    <w:tmpl w:val="F0F6D2BC"/>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4B4E3BF2"/>
    <w:multiLevelType w:val="multilevel"/>
    <w:tmpl w:val="E3969832"/>
    <w:lvl w:ilvl="0">
      <w:start w:val="1"/>
      <w:numFmt w:val="decimal"/>
      <w:pStyle w:val="Bullettext2"/>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3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2832F92"/>
    <w:multiLevelType w:val="multilevel"/>
    <w:tmpl w:val="BB14854C"/>
    <w:lvl w:ilvl="0">
      <w:start w:val="1"/>
      <w:numFmt w:val="decimal"/>
      <w:lvlText w:val="%1."/>
      <w:lvlJc w:val="left"/>
      <w:pPr>
        <w:tabs>
          <w:tab w:val="num" w:pos="1152"/>
        </w:tabs>
        <w:ind w:left="1152" w:hanging="1152"/>
      </w:pPr>
      <w:rPr>
        <w:rFonts w:ascii="Arial" w:hAnsi="Arial" w:hint="default"/>
        <w:b/>
        <w:i w:val="0"/>
        <w:sz w:val="20"/>
      </w:rPr>
    </w:lvl>
    <w:lvl w:ilvl="1">
      <w:start w:val="1"/>
      <w:numFmt w:val="decimal"/>
      <w:lvlText w:val="%1.%2"/>
      <w:lvlJc w:val="left"/>
      <w:pPr>
        <w:tabs>
          <w:tab w:val="num" w:pos="1152"/>
        </w:tabs>
        <w:ind w:left="1152" w:hanging="1152"/>
      </w:pPr>
      <w:rPr>
        <w:rFonts w:hint="default"/>
      </w:rPr>
    </w:lvl>
    <w:lvl w:ilvl="2">
      <w:start w:val="1"/>
      <w:numFmt w:val="decimal"/>
      <w:pStyle w:val="TextLevel2"/>
      <w:lvlText w:val="%1.%3"/>
      <w:lvlJc w:val="left"/>
      <w:pPr>
        <w:tabs>
          <w:tab w:val="num" w:pos="1152"/>
        </w:tabs>
        <w:ind w:left="1152" w:hanging="1152"/>
      </w:pPr>
      <w:rPr>
        <w:rFonts w:hint="default"/>
      </w:rPr>
    </w:lvl>
    <w:lvl w:ilvl="3">
      <w:start w:val="1"/>
      <w:numFmt w:val="decimal"/>
      <w:lvlText w:val="%1.%2.%4"/>
      <w:lvlJc w:val="left"/>
      <w:pPr>
        <w:tabs>
          <w:tab w:val="num" w:pos="1152"/>
        </w:tabs>
        <w:ind w:left="1152" w:hanging="1152"/>
      </w:pPr>
      <w:rPr>
        <w:rFonts w:hint="default"/>
      </w:rPr>
    </w:lvl>
    <w:lvl w:ilvl="4">
      <w:start w:val="1"/>
      <w:numFmt w:val="decimal"/>
      <w:lvlText w:val="%1.%2.%5"/>
      <w:lvlJc w:val="left"/>
      <w:pPr>
        <w:tabs>
          <w:tab w:val="num" w:pos="1152"/>
        </w:tabs>
        <w:ind w:left="1152" w:hanging="1152"/>
      </w:pPr>
      <w:rPr>
        <w:rFonts w:hint="default"/>
      </w:rPr>
    </w:lvl>
    <w:lvl w:ilvl="5">
      <w:start w:val="1"/>
      <w:numFmt w:val="decimal"/>
      <w:lvlText w:val="%1.%2.%4.%6"/>
      <w:lvlJc w:val="left"/>
      <w:pPr>
        <w:tabs>
          <w:tab w:val="num" w:pos="1152"/>
        </w:tabs>
        <w:ind w:left="1152" w:hanging="1152"/>
      </w:pPr>
      <w:rPr>
        <w:rFonts w:hint="default"/>
      </w:rPr>
    </w:lvl>
    <w:lvl w:ilvl="6">
      <w:start w:val="1"/>
      <w:numFmt w:val="decimal"/>
      <w:lvlText w:val="%1.%2.%4.%7"/>
      <w:lvlJc w:val="left"/>
      <w:pPr>
        <w:tabs>
          <w:tab w:val="num" w:pos="1152"/>
        </w:tabs>
        <w:ind w:left="1152" w:hanging="1152"/>
      </w:pPr>
      <w:rPr>
        <w:rFonts w:hint="default"/>
      </w:rPr>
    </w:lvl>
    <w:lvl w:ilvl="7">
      <w:start w:val="1"/>
      <w:numFmt w:val="decimal"/>
      <w:pStyle w:val="textlevel5"/>
      <w:lvlText w:val="%1.%2.%4.%6.%8"/>
      <w:lvlJc w:val="left"/>
      <w:pPr>
        <w:tabs>
          <w:tab w:val="num" w:pos="1152"/>
        </w:tabs>
        <w:ind w:left="1152" w:hanging="1152"/>
      </w:pPr>
      <w:rPr>
        <w:rFonts w:hint="default"/>
      </w:rPr>
    </w:lvl>
    <w:lvl w:ilvl="8">
      <w:start w:val="1"/>
      <w:numFmt w:val="lowerLetter"/>
      <w:lvlText w:val="%9."/>
      <w:lvlJc w:val="left"/>
      <w:pPr>
        <w:tabs>
          <w:tab w:val="num" w:pos="1728"/>
        </w:tabs>
        <w:ind w:left="1728" w:hanging="576"/>
      </w:pPr>
      <w:rPr>
        <w:rFonts w:hint="default"/>
      </w:rPr>
    </w:lvl>
  </w:abstractNum>
  <w:abstractNum w:abstractNumId="37"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822A8C"/>
    <w:multiLevelType w:val="multilevel"/>
    <w:tmpl w:val="FB7A3212"/>
    <w:lvl w:ilvl="0">
      <w:start w:val="1"/>
      <w:numFmt w:val="decimal"/>
      <w:lvlText w:val="%1."/>
      <w:lvlJc w:val="left"/>
      <w:pPr>
        <w:tabs>
          <w:tab w:val="num" w:pos="1276"/>
        </w:tabs>
        <w:ind w:left="1276" w:hanging="1276"/>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276"/>
        </w:tabs>
        <w:ind w:left="1276" w:hanging="1276"/>
      </w:pPr>
      <w:rPr>
        <w:rFonts w:hint="default"/>
      </w:rPr>
    </w:lvl>
    <w:lvl w:ilvl="3">
      <w:start w:val="1"/>
      <w:numFmt w:val="decimal"/>
      <w:lvlText w:val="%1.%2.%3.%4"/>
      <w:lvlJc w:val="left"/>
      <w:pPr>
        <w:tabs>
          <w:tab w:val="num" w:pos="1276"/>
        </w:tabs>
        <w:ind w:left="1276" w:hanging="1276"/>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ECC749F"/>
    <w:multiLevelType w:val="hybridMultilevel"/>
    <w:tmpl w:val="3FA27BE0"/>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46"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6"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E141FAE"/>
    <w:multiLevelType w:val="multilevel"/>
    <w:tmpl w:val="250A555E"/>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0"/>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decimal"/>
      <w:lvlText w:val="%1.%2.%3.%4.%5.%6.%7.%8.%9"/>
      <w:lvlJc w:val="left"/>
      <w:pPr>
        <w:tabs>
          <w:tab w:val="num" w:pos="2880"/>
        </w:tabs>
        <w:ind w:left="1440" w:hanging="1440"/>
      </w:pPr>
      <w:rPr>
        <w:rFonts w:hint="default"/>
      </w:rPr>
    </w:lvl>
  </w:abstractNum>
  <w:num w:numId="1">
    <w:abstractNumId w:val="46"/>
  </w:num>
  <w:num w:numId="2">
    <w:abstractNumId w:val="10"/>
  </w:num>
  <w:num w:numId="3">
    <w:abstractNumId w:val="9"/>
  </w:num>
  <w:num w:numId="4">
    <w:abstractNumId w:val="32"/>
  </w:num>
  <w:num w:numId="5">
    <w:abstractNumId w:val="61"/>
  </w:num>
  <w:num w:numId="6">
    <w:abstractNumId w:val="55"/>
  </w:num>
  <w:num w:numId="7">
    <w:abstractNumId w:val="34"/>
  </w:num>
  <w:num w:numId="8">
    <w:abstractNumId w:val="27"/>
  </w:num>
  <w:num w:numId="9">
    <w:abstractNumId w:val="18"/>
  </w:num>
  <w:num w:numId="10">
    <w:abstractNumId w:val="19"/>
  </w:num>
  <w:num w:numId="11">
    <w:abstractNumId w:val="6"/>
  </w:num>
  <w:num w:numId="12">
    <w:abstractNumId w:val="12"/>
  </w:num>
  <w:num w:numId="13">
    <w:abstractNumId w:val="37"/>
  </w:num>
  <w:num w:numId="14">
    <w:abstractNumId w:val="49"/>
  </w:num>
  <w:num w:numId="15">
    <w:abstractNumId w:val="4"/>
  </w:num>
  <w:num w:numId="16">
    <w:abstractNumId w:val="29"/>
  </w:num>
  <w:num w:numId="17">
    <w:abstractNumId w:val="40"/>
  </w:num>
  <w:num w:numId="18">
    <w:abstractNumId w:val="38"/>
    <w:lvlOverride w:ilvl="0">
      <w:startOverride w:val="1"/>
    </w:lvlOverride>
  </w:num>
  <w:num w:numId="19">
    <w:abstractNumId w:val="0"/>
  </w:num>
  <w:num w:numId="20">
    <w:abstractNumId w:val="4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36"/>
  </w:num>
  <w:num w:numId="24">
    <w:abstractNumId w:val="24"/>
  </w:num>
  <w:num w:numId="25">
    <w:abstractNumId w:val="2"/>
  </w:num>
  <w:num w:numId="26">
    <w:abstractNumId w:val="30"/>
  </w:num>
  <w:num w:numId="27">
    <w:abstractNumId w:val="42"/>
  </w:num>
  <w:num w:numId="28">
    <w:abstractNumId w:val="57"/>
  </w:num>
  <w:num w:numId="29">
    <w:abstractNumId w:val="47"/>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0"/>
  </w:num>
  <w:num w:numId="33">
    <w:abstractNumId w:val="50"/>
  </w:num>
  <w:num w:numId="34">
    <w:abstractNumId w:val="28"/>
  </w:num>
  <w:num w:numId="35">
    <w:abstractNumId w:val="58"/>
  </w:num>
  <w:num w:numId="36">
    <w:abstractNumId w:val="21"/>
  </w:num>
  <w:num w:numId="37">
    <w:abstractNumId w:val="25"/>
  </w:num>
  <w:num w:numId="38">
    <w:abstractNumId w:val="60"/>
  </w:num>
  <w:num w:numId="39">
    <w:abstractNumId w:val="16"/>
  </w:num>
  <w:num w:numId="40">
    <w:abstractNumId w:val="13"/>
  </w:num>
  <w:num w:numId="41">
    <w:abstractNumId w:val="3"/>
  </w:num>
  <w:num w:numId="42">
    <w:abstractNumId w:val="8"/>
  </w:num>
  <w:num w:numId="43">
    <w:abstractNumId w:val="23"/>
  </w:num>
  <w:num w:numId="44">
    <w:abstractNumId w:val="1"/>
  </w:num>
  <w:num w:numId="45">
    <w:abstractNumId w:val="33"/>
  </w:num>
  <w:num w:numId="46">
    <w:abstractNumId w:val="52"/>
  </w:num>
  <w:num w:numId="47">
    <w:abstractNumId w:val="48"/>
  </w:num>
  <w:num w:numId="48">
    <w:abstractNumId w:val="40"/>
  </w:num>
  <w:num w:numId="49">
    <w:abstractNumId w:val="40"/>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0"/>
  </w:num>
  <w:num w:numId="1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53"/>
  </w:num>
  <w:num w:numId="1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1"/>
  </w:num>
  <w:num w:numId="16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9"/>
  </w:num>
  <w:num w:numId="174">
    <w:abstractNumId w:val="51"/>
  </w:num>
  <w:num w:numId="175">
    <w:abstractNumId w:val="59"/>
  </w:num>
  <w:num w:numId="176">
    <w:abstractNumId w:val="22"/>
  </w:num>
  <w:num w:numId="177">
    <w:abstractNumId w:val="35"/>
  </w:num>
  <w:num w:numId="178">
    <w:abstractNumId w:val="14"/>
  </w:num>
  <w:num w:numId="179">
    <w:abstractNumId w:val="5"/>
  </w:num>
  <w:num w:numId="180">
    <w:abstractNumId w:val="12"/>
  </w:num>
  <w:num w:numId="181">
    <w:abstractNumId w:val="12"/>
  </w:num>
  <w:num w:numId="182">
    <w:abstractNumId w:val="12"/>
  </w:num>
  <w:num w:numId="1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56"/>
  </w:num>
  <w:num w:numId="191">
    <w:abstractNumId w:val="54"/>
  </w:num>
  <w:num w:numId="192">
    <w:abstractNumId w:val="12"/>
  </w:num>
  <w:num w:numId="193">
    <w:abstractNumId w:val="12"/>
  </w:num>
  <w:num w:numId="194">
    <w:abstractNumId w:val="12"/>
  </w:num>
  <w:num w:numId="195">
    <w:abstractNumId w:val="12"/>
  </w:num>
  <w:num w:numId="196">
    <w:abstractNumId w:val="12"/>
  </w:num>
  <w:num w:numId="197">
    <w:abstractNumId w:val="12"/>
  </w:num>
  <w:num w:numId="198">
    <w:abstractNumId w:val="12"/>
  </w:num>
  <w:num w:numId="199">
    <w:abstractNumId w:val="12"/>
  </w:num>
  <w:num w:numId="200">
    <w:abstractNumId w:val="12"/>
  </w:num>
  <w:num w:numId="201">
    <w:abstractNumId w:val="12"/>
  </w:num>
  <w:num w:numId="202">
    <w:abstractNumId w:val="12"/>
  </w:num>
  <w:num w:numId="203">
    <w:abstractNumId w:val="12"/>
  </w:num>
  <w:num w:numId="204">
    <w:abstractNumId w:val="12"/>
  </w:num>
  <w:num w:numId="205">
    <w:abstractNumId w:val="41"/>
  </w:num>
  <w:num w:numId="206">
    <w:abstractNumId w:val="26"/>
  </w:num>
  <w:num w:numId="207">
    <w:abstractNumId w:val="44"/>
  </w:num>
  <w:num w:numId="208">
    <w:abstractNumId w:val="43"/>
  </w:num>
  <w:num w:numId="209">
    <w:abstractNumId w:val="12"/>
  </w:num>
  <w:num w:numId="210">
    <w:abstractNumId w:val="12"/>
  </w:num>
  <w:num w:numId="211">
    <w:abstractNumId w:val="12"/>
  </w:num>
  <w:num w:numId="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12"/>
  </w:num>
  <w:num w:numId="214">
    <w:abstractNumId w:val="12"/>
  </w:num>
  <w:num w:numId="215">
    <w:abstractNumId w:val="12"/>
  </w:num>
  <w:num w:numId="216">
    <w:abstractNumId w:val="12"/>
  </w:num>
  <w:num w:numId="217">
    <w:abstractNumId w:val="12"/>
  </w:num>
  <w:num w:numId="218">
    <w:abstractNumId w:val="12"/>
  </w:num>
  <w:num w:numId="219">
    <w:abstractNumId w:val="12"/>
  </w:num>
  <w:num w:numId="220">
    <w:abstractNumId w:val="12"/>
  </w:num>
  <w:num w:numId="221">
    <w:abstractNumId w:val="12"/>
  </w:num>
  <w:num w:numId="222">
    <w:abstractNumId w:val="12"/>
  </w:num>
  <w:num w:numId="223">
    <w:abstractNumId w:val="12"/>
  </w:num>
  <w:num w:numId="224">
    <w:abstractNumId w:val="12"/>
  </w:num>
  <w:num w:numId="225">
    <w:abstractNumId w:val="12"/>
  </w:num>
  <w:num w:numId="226">
    <w:abstractNumId w:val="12"/>
  </w:num>
  <w:num w:numId="227">
    <w:abstractNumId w:val="12"/>
  </w:num>
  <w:num w:numId="228">
    <w:abstractNumId w:val="12"/>
  </w:num>
  <w:num w:numId="229">
    <w:abstractNumId w:val="12"/>
  </w:num>
  <w:num w:numId="230">
    <w:abstractNumId w:val="12"/>
  </w:num>
  <w:num w:numId="231">
    <w:abstractNumId w:val="12"/>
  </w:num>
  <w:num w:numId="2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12"/>
  </w:num>
  <w:num w:numId="234">
    <w:abstractNumId w:val="12"/>
  </w:num>
  <w:num w:numId="235">
    <w:abstractNumId w:val="12"/>
  </w:num>
  <w:num w:numId="236">
    <w:abstractNumId w:val="12"/>
  </w:num>
  <w:num w:numId="237">
    <w:abstractNumId w:val="12"/>
  </w:num>
  <w:num w:numId="238">
    <w:abstractNumId w:val="12"/>
  </w:num>
  <w:num w:numId="239">
    <w:abstractNumId w:val="12"/>
  </w:num>
  <w:num w:numId="240">
    <w:abstractNumId w:val="12"/>
  </w:num>
  <w:num w:numId="241">
    <w:abstractNumId w:val="12"/>
  </w:num>
  <w:num w:numId="242">
    <w:abstractNumId w:val="12"/>
  </w:num>
  <w:num w:numId="243">
    <w:abstractNumId w:val="12"/>
  </w:num>
  <w:num w:numId="244">
    <w:abstractNumId w:val="12"/>
  </w:num>
  <w:num w:numId="245">
    <w:abstractNumId w:val="12"/>
  </w:num>
  <w:num w:numId="246">
    <w:abstractNumId w:val="12"/>
  </w:num>
  <w:num w:numId="247">
    <w:abstractNumId w:val="12"/>
  </w:num>
  <w:num w:numId="248">
    <w:abstractNumId w:val="12"/>
  </w:num>
  <w:num w:numId="249">
    <w:abstractNumId w:val="12"/>
  </w:num>
  <w:num w:numId="250">
    <w:abstractNumId w:val="12"/>
  </w:num>
  <w:num w:numId="251">
    <w:abstractNumId w:val="12"/>
  </w:num>
  <w:num w:numId="252">
    <w:abstractNumId w:val="12"/>
  </w:num>
  <w:num w:numId="253">
    <w:abstractNumId w:val="12"/>
  </w:num>
  <w:num w:numId="254">
    <w:abstractNumId w:val="12"/>
  </w:num>
  <w:num w:numId="255">
    <w:abstractNumId w:val="12"/>
  </w:num>
  <w:num w:numId="256">
    <w:abstractNumId w:val="12"/>
  </w:num>
  <w:num w:numId="257">
    <w:abstractNumId w:val="12"/>
  </w:num>
  <w:num w:numId="258">
    <w:abstractNumId w:val="12"/>
  </w:num>
  <w:num w:numId="259">
    <w:abstractNumId w:val="12"/>
  </w:num>
  <w:num w:numId="260">
    <w:abstractNumId w:val="12"/>
  </w:num>
  <w:num w:numId="261">
    <w:abstractNumId w:val="12"/>
  </w:num>
  <w:num w:numId="262">
    <w:abstractNumId w:val="12"/>
  </w:num>
  <w:num w:numId="263">
    <w:abstractNumId w:val="12"/>
  </w:num>
  <w:num w:numId="264">
    <w:abstractNumId w:val="12"/>
  </w:num>
  <w:num w:numId="265">
    <w:abstractNumId w:val="12"/>
  </w:num>
  <w:num w:numId="266">
    <w:abstractNumId w:val="12"/>
  </w:num>
  <w:num w:numId="267">
    <w:abstractNumId w:val="12"/>
  </w:num>
  <w:num w:numId="268">
    <w:abstractNumId w:val="12"/>
  </w:num>
  <w:num w:numId="269">
    <w:abstractNumId w:val="12"/>
  </w:num>
  <w:num w:numId="270">
    <w:abstractNumId w:val="12"/>
  </w:num>
  <w:num w:numId="271">
    <w:abstractNumId w:val="12"/>
  </w:num>
  <w:num w:numId="272">
    <w:abstractNumId w:val="12"/>
  </w:num>
  <w:num w:numId="273">
    <w:abstractNumId w:val="12"/>
  </w:num>
  <w:num w:numId="274">
    <w:abstractNumId w:val="12"/>
  </w:num>
  <w:num w:numId="275">
    <w:abstractNumId w:val="12"/>
  </w:num>
  <w:num w:numId="276">
    <w:abstractNumId w:val="12"/>
  </w:num>
  <w:num w:numId="277">
    <w:abstractNumId w:val="12"/>
  </w:num>
  <w:num w:numId="2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12"/>
  </w:num>
  <w:num w:numId="2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2"/>
  </w:num>
  <w:num w:numId="282">
    <w:abstractNumId w:val="12"/>
  </w:num>
  <w:num w:numId="283">
    <w:abstractNumId w:val="12"/>
  </w:num>
  <w:num w:numId="284">
    <w:abstractNumId w:val="12"/>
  </w:num>
  <w:num w:numId="285">
    <w:abstractNumId w:val="12"/>
  </w:num>
  <w:num w:numId="286">
    <w:abstractNumId w:val="12"/>
  </w:num>
  <w:num w:numId="287">
    <w:abstractNumId w:val="12"/>
  </w:num>
  <w:num w:numId="288">
    <w:abstractNumId w:val="12"/>
  </w:num>
  <w:num w:numId="289">
    <w:abstractNumId w:val="12"/>
  </w:num>
  <w:num w:numId="290">
    <w:abstractNumId w:val="12"/>
  </w:num>
  <w:num w:numId="291">
    <w:abstractNumId w:val="12"/>
  </w:num>
  <w:num w:numId="292">
    <w:abstractNumId w:val="12"/>
  </w:num>
  <w:num w:numId="293">
    <w:abstractNumId w:val="12"/>
  </w:num>
  <w:num w:numId="294">
    <w:abstractNumId w:val="12"/>
  </w:num>
  <w:num w:numId="295">
    <w:abstractNumId w:val="12"/>
  </w:num>
  <w:num w:numId="296">
    <w:abstractNumId w:val="12"/>
  </w:num>
  <w:num w:numId="297">
    <w:abstractNumId w:val="12"/>
  </w:num>
  <w:num w:numId="2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2"/>
  </w:num>
  <w:num w:numId="300">
    <w:abstractNumId w:val="12"/>
  </w:num>
  <w:num w:numId="301">
    <w:abstractNumId w:val="12"/>
  </w:num>
  <w:num w:numId="302">
    <w:abstractNumId w:val="12"/>
  </w:num>
  <w:num w:numId="303">
    <w:abstractNumId w:val="7"/>
  </w:num>
  <w:numIdMacAtCleanup w:val="2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70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028286.1"/>
  </w:docVars>
  <w:rsids>
    <w:rsidRoot w:val="009A46F3"/>
    <w:rsid w:val="00000FD2"/>
    <w:rsid w:val="0000133C"/>
    <w:rsid w:val="00002553"/>
    <w:rsid w:val="00002EC8"/>
    <w:rsid w:val="00003030"/>
    <w:rsid w:val="0000322F"/>
    <w:rsid w:val="00003D49"/>
    <w:rsid w:val="00004A19"/>
    <w:rsid w:val="00004E46"/>
    <w:rsid w:val="00006851"/>
    <w:rsid w:val="00006C00"/>
    <w:rsid w:val="0000736F"/>
    <w:rsid w:val="00007DDA"/>
    <w:rsid w:val="00010AC8"/>
    <w:rsid w:val="00010BBE"/>
    <w:rsid w:val="00010D89"/>
    <w:rsid w:val="00011AC7"/>
    <w:rsid w:val="000123BF"/>
    <w:rsid w:val="0001328C"/>
    <w:rsid w:val="00013565"/>
    <w:rsid w:val="00014445"/>
    <w:rsid w:val="00015743"/>
    <w:rsid w:val="00015A79"/>
    <w:rsid w:val="000163EF"/>
    <w:rsid w:val="00017E26"/>
    <w:rsid w:val="00020555"/>
    <w:rsid w:val="00021DCA"/>
    <w:rsid w:val="0002204A"/>
    <w:rsid w:val="00022626"/>
    <w:rsid w:val="00023398"/>
    <w:rsid w:val="00023A1F"/>
    <w:rsid w:val="00024115"/>
    <w:rsid w:val="00024C7A"/>
    <w:rsid w:val="00025D1F"/>
    <w:rsid w:val="00026948"/>
    <w:rsid w:val="00026AF0"/>
    <w:rsid w:val="00026DD3"/>
    <w:rsid w:val="0002767F"/>
    <w:rsid w:val="00027992"/>
    <w:rsid w:val="00027AE7"/>
    <w:rsid w:val="0003096E"/>
    <w:rsid w:val="00030A5A"/>
    <w:rsid w:val="000311E5"/>
    <w:rsid w:val="00032BD3"/>
    <w:rsid w:val="00033184"/>
    <w:rsid w:val="00033718"/>
    <w:rsid w:val="0003619E"/>
    <w:rsid w:val="0003644B"/>
    <w:rsid w:val="00036C79"/>
    <w:rsid w:val="00036D4D"/>
    <w:rsid w:val="00037D16"/>
    <w:rsid w:val="00037D51"/>
    <w:rsid w:val="0004075E"/>
    <w:rsid w:val="0004140D"/>
    <w:rsid w:val="00041DC9"/>
    <w:rsid w:val="00042254"/>
    <w:rsid w:val="00042479"/>
    <w:rsid w:val="000426A2"/>
    <w:rsid w:val="00042757"/>
    <w:rsid w:val="00042C44"/>
    <w:rsid w:val="00042E62"/>
    <w:rsid w:val="000434F9"/>
    <w:rsid w:val="0004509C"/>
    <w:rsid w:val="00045289"/>
    <w:rsid w:val="00045BD6"/>
    <w:rsid w:val="00046297"/>
    <w:rsid w:val="00046997"/>
    <w:rsid w:val="00046A5F"/>
    <w:rsid w:val="00046E4D"/>
    <w:rsid w:val="0004742C"/>
    <w:rsid w:val="000509F8"/>
    <w:rsid w:val="00050D03"/>
    <w:rsid w:val="00051450"/>
    <w:rsid w:val="0005299E"/>
    <w:rsid w:val="00052CC4"/>
    <w:rsid w:val="00053474"/>
    <w:rsid w:val="00053881"/>
    <w:rsid w:val="00053B5E"/>
    <w:rsid w:val="00053C18"/>
    <w:rsid w:val="00053E83"/>
    <w:rsid w:val="000545D2"/>
    <w:rsid w:val="00055751"/>
    <w:rsid w:val="00055ACF"/>
    <w:rsid w:val="000560E9"/>
    <w:rsid w:val="00056334"/>
    <w:rsid w:val="00056700"/>
    <w:rsid w:val="0005791F"/>
    <w:rsid w:val="00057E05"/>
    <w:rsid w:val="0006017F"/>
    <w:rsid w:val="0006145A"/>
    <w:rsid w:val="000615B1"/>
    <w:rsid w:val="000622DD"/>
    <w:rsid w:val="00062EFA"/>
    <w:rsid w:val="00063721"/>
    <w:rsid w:val="0006375E"/>
    <w:rsid w:val="0006388E"/>
    <w:rsid w:val="00063BFF"/>
    <w:rsid w:val="00064C62"/>
    <w:rsid w:val="000661CC"/>
    <w:rsid w:val="00066CB8"/>
    <w:rsid w:val="00070467"/>
    <w:rsid w:val="0007049B"/>
    <w:rsid w:val="000710C2"/>
    <w:rsid w:val="00071290"/>
    <w:rsid w:val="0007196E"/>
    <w:rsid w:val="000726E0"/>
    <w:rsid w:val="00072BD7"/>
    <w:rsid w:val="00072BF9"/>
    <w:rsid w:val="00072CB3"/>
    <w:rsid w:val="00072CF1"/>
    <w:rsid w:val="0007308E"/>
    <w:rsid w:val="0007398F"/>
    <w:rsid w:val="00073D18"/>
    <w:rsid w:val="00074376"/>
    <w:rsid w:val="0007525E"/>
    <w:rsid w:val="00076CD8"/>
    <w:rsid w:val="00076CFF"/>
    <w:rsid w:val="000778D7"/>
    <w:rsid w:val="00077CC4"/>
    <w:rsid w:val="00080098"/>
    <w:rsid w:val="00080296"/>
    <w:rsid w:val="00080C48"/>
    <w:rsid w:val="0008193B"/>
    <w:rsid w:val="00081A41"/>
    <w:rsid w:val="00081D4B"/>
    <w:rsid w:val="00082870"/>
    <w:rsid w:val="000835EA"/>
    <w:rsid w:val="00083973"/>
    <w:rsid w:val="00083AB9"/>
    <w:rsid w:val="00084142"/>
    <w:rsid w:val="000846E8"/>
    <w:rsid w:val="00085094"/>
    <w:rsid w:val="000854D7"/>
    <w:rsid w:val="00085604"/>
    <w:rsid w:val="000858D5"/>
    <w:rsid w:val="00086711"/>
    <w:rsid w:val="000868DC"/>
    <w:rsid w:val="00086A06"/>
    <w:rsid w:val="00087410"/>
    <w:rsid w:val="00087BD1"/>
    <w:rsid w:val="0009038F"/>
    <w:rsid w:val="000917A7"/>
    <w:rsid w:val="0009204C"/>
    <w:rsid w:val="00092550"/>
    <w:rsid w:val="00092EDD"/>
    <w:rsid w:val="00093747"/>
    <w:rsid w:val="000939C8"/>
    <w:rsid w:val="00095485"/>
    <w:rsid w:val="00096436"/>
    <w:rsid w:val="000965A9"/>
    <w:rsid w:val="00096B67"/>
    <w:rsid w:val="00097B30"/>
    <w:rsid w:val="000A023B"/>
    <w:rsid w:val="000A0974"/>
    <w:rsid w:val="000A0D26"/>
    <w:rsid w:val="000A147F"/>
    <w:rsid w:val="000A170A"/>
    <w:rsid w:val="000A172D"/>
    <w:rsid w:val="000A22CB"/>
    <w:rsid w:val="000A387F"/>
    <w:rsid w:val="000A3BA2"/>
    <w:rsid w:val="000A405E"/>
    <w:rsid w:val="000A4CD7"/>
    <w:rsid w:val="000A4E32"/>
    <w:rsid w:val="000A4F6C"/>
    <w:rsid w:val="000A545E"/>
    <w:rsid w:val="000A5CD6"/>
    <w:rsid w:val="000A642C"/>
    <w:rsid w:val="000A666D"/>
    <w:rsid w:val="000A702B"/>
    <w:rsid w:val="000A7033"/>
    <w:rsid w:val="000A71BC"/>
    <w:rsid w:val="000B06FF"/>
    <w:rsid w:val="000B124F"/>
    <w:rsid w:val="000B18EB"/>
    <w:rsid w:val="000B2704"/>
    <w:rsid w:val="000B397A"/>
    <w:rsid w:val="000B3D00"/>
    <w:rsid w:val="000B46CD"/>
    <w:rsid w:val="000B4797"/>
    <w:rsid w:val="000B4C85"/>
    <w:rsid w:val="000B53CE"/>
    <w:rsid w:val="000B575A"/>
    <w:rsid w:val="000B5F43"/>
    <w:rsid w:val="000B6316"/>
    <w:rsid w:val="000B65B3"/>
    <w:rsid w:val="000B6BF8"/>
    <w:rsid w:val="000B7065"/>
    <w:rsid w:val="000C030D"/>
    <w:rsid w:val="000C0902"/>
    <w:rsid w:val="000C12DD"/>
    <w:rsid w:val="000C1487"/>
    <w:rsid w:val="000C3A47"/>
    <w:rsid w:val="000C51B3"/>
    <w:rsid w:val="000C5331"/>
    <w:rsid w:val="000C60D0"/>
    <w:rsid w:val="000C62B4"/>
    <w:rsid w:val="000C6752"/>
    <w:rsid w:val="000C6B35"/>
    <w:rsid w:val="000C75DC"/>
    <w:rsid w:val="000D0475"/>
    <w:rsid w:val="000D0720"/>
    <w:rsid w:val="000D1DC2"/>
    <w:rsid w:val="000D26F9"/>
    <w:rsid w:val="000D2DF7"/>
    <w:rsid w:val="000D2FAE"/>
    <w:rsid w:val="000D3B9D"/>
    <w:rsid w:val="000D3E8B"/>
    <w:rsid w:val="000D4404"/>
    <w:rsid w:val="000D5601"/>
    <w:rsid w:val="000D5E62"/>
    <w:rsid w:val="000D676C"/>
    <w:rsid w:val="000D6E51"/>
    <w:rsid w:val="000D73E4"/>
    <w:rsid w:val="000D78E3"/>
    <w:rsid w:val="000D7DB9"/>
    <w:rsid w:val="000E002F"/>
    <w:rsid w:val="000E09C9"/>
    <w:rsid w:val="000E0B61"/>
    <w:rsid w:val="000E1421"/>
    <w:rsid w:val="000E169D"/>
    <w:rsid w:val="000E191A"/>
    <w:rsid w:val="000E274D"/>
    <w:rsid w:val="000E2924"/>
    <w:rsid w:val="000E386E"/>
    <w:rsid w:val="000E3B7A"/>
    <w:rsid w:val="000E494F"/>
    <w:rsid w:val="000E4AE6"/>
    <w:rsid w:val="000E500B"/>
    <w:rsid w:val="000E60AF"/>
    <w:rsid w:val="000E67CF"/>
    <w:rsid w:val="000E6CBC"/>
    <w:rsid w:val="000E6F9E"/>
    <w:rsid w:val="000E6FFE"/>
    <w:rsid w:val="000E7C22"/>
    <w:rsid w:val="000E7FE2"/>
    <w:rsid w:val="000F0D10"/>
    <w:rsid w:val="000F0E8F"/>
    <w:rsid w:val="000F183C"/>
    <w:rsid w:val="000F2F53"/>
    <w:rsid w:val="000F349F"/>
    <w:rsid w:val="000F3E10"/>
    <w:rsid w:val="000F48B0"/>
    <w:rsid w:val="000F4BE1"/>
    <w:rsid w:val="000F4D3A"/>
    <w:rsid w:val="000F4E82"/>
    <w:rsid w:val="000F504F"/>
    <w:rsid w:val="000F521E"/>
    <w:rsid w:val="000F53A5"/>
    <w:rsid w:val="000F5533"/>
    <w:rsid w:val="000F5B4B"/>
    <w:rsid w:val="000F5E7D"/>
    <w:rsid w:val="000F5F91"/>
    <w:rsid w:val="000F6B2F"/>
    <w:rsid w:val="000F6D59"/>
    <w:rsid w:val="000F70ED"/>
    <w:rsid w:val="001002C1"/>
    <w:rsid w:val="001003B8"/>
    <w:rsid w:val="00100B82"/>
    <w:rsid w:val="00103C21"/>
    <w:rsid w:val="00103E4E"/>
    <w:rsid w:val="00103E67"/>
    <w:rsid w:val="00104613"/>
    <w:rsid w:val="0010632A"/>
    <w:rsid w:val="0010633D"/>
    <w:rsid w:val="0010774E"/>
    <w:rsid w:val="00107879"/>
    <w:rsid w:val="00107ADD"/>
    <w:rsid w:val="00107CCA"/>
    <w:rsid w:val="00107D65"/>
    <w:rsid w:val="00107E5D"/>
    <w:rsid w:val="00110284"/>
    <w:rsid w:val="00111B7B"/>
    <w:rsid w:val="0011211F"/>
    <w:rsid w:val="00112391"/>
    <w:rsid w:val="001125F9"/>
    <w:rsid w:val="001128CA"/>
    <w:rsid w:val="00112B0E"/>
    <w:rsid w:val="001133FB"/>
    <w:rsid w:val="001136D0"/>
    <w:rsid w:val="001141D9"/>
    <w:rsid w:val="00114914"/>
    <w:rsid w:val="00114B7C"/>
    <w:rsid w:val="00114CA2"/>
    <w:rsid w:val="00114FE9"/>
    <w:rsid w:val="001163E9"/>
    <w:rsid w:val="001167E5"/>
    <w:rsid w:val="00116AF8"/>
    <w:rsid w:val="00116D43"/>
    <w:rsid w:val="0012044D"/>
    <w:rsid w:val="0012059D"/>
    <w:rsid w:val="00120FF2"/>
    <w:rsid w:val="00121A36"/>
    <w:rsid w:val="001221CE"/>
    <w:rsid w:val="00122ADD"/>
    <w:rsid w:val="00123339"/>
    <w:rsid w:val="001238DE"/>
    <w:rsid w:val="00123B83"/>
    <w:rsid w:val="001244B9"/>
    <w:rsid w:val="0012487C"/>
    <w:rsid w:val="00124AF5"/>
    <w:rsid w:val="001259BD"/>
    <w:rsid w:val="00126157"/>
    <w:rsid w:val="00126E12"/>
    <w:rsid w:val="001277E9"/>
    <w:rsid w:val="00127EC6"/>
    <w:rsid w:val="00130C98"/>
    <w:rsid w:val="00130C9B"/>
    <w:rsid w:val="00131776"/>
    <w:rsid w:val="0013361C"/>
    <w:rsid w:val="00133AC7"/>
    <w:rsid w:val="00133D68"/>
    <w:rsid w:val="001343B8"/>
    <w:rsid w:val="001348FF"/>
    <w:rsid w:val="00134BA8"/>
    <w:rsid w:val="00135045"/>
    <w:rsid w:val="0013549E"/>
    <w:rsid w:val="00136135"/>
    <w:rsid w:val="001364B7"/>
    <w:rsid w:val="00136A96"/>
    <w:rsid w:val="001374A3"/>
    <w:rsid w:val="00140C13"/>
    <w:rsid w:val="001417EA"/>
    <w:rsid w:val="0014185F"/>
    <w:rsid w:val="00142A6D"/>
    <w:rsid w:val="001436AE"/>
    <w:rsid w:val="001438FA"/>
    <w:rsid w:val="00143BF1"/>
    <w:rsid w:val="0014494E"/>
    <w:rsid w:val="00144C82"/>
    <w:rsid w:val="00144D7D"/>
    <w:rsid w:val="00144EA5"/>
    <w:rsid w:val="0014733C"/>
    <w:rsid w:val="00150ADD"/>
    <w:rsid w:val="00151CDB"/>
    <w:rsid w:val="0015342A"/>
    <w:rsid w:val="0015357B"/>
    <w:rsid w:val="00153B9A"/>
    <w:rsid w:val="0015420A"/>
    <w:rsid w:val="0015442C"/>
    <w:rsid w:val="00154772"/>
    <w:rsid w:val="00154ED7"/>
    <w:rsid w:val="00155695"/>
    <w:rsid w:val="00155C06"/>
    <w:rsid w:val="0015615F"/>
    <w:rsid w:val="0015785F"/>
    <w:rsid w:val="00157C4B"/>
    <w:rsid w:val="00157CBE"/>
    <w:rsid w:val="00157EA9"/>
    <w:rsid w:val="001601E1"/>
    <w:rsid w:val="00160765"/>
    <w:rsid w:val="00160B24"/>
    <w:rsid w:val="001620DC"/>
    <w:rsid w:val="00162236"/>
    <w:rsid w:val="0016273A"/>
    <w:rsid w:val="00162AAE"/>
    <w:rsid w:val="001630EE"/>
    <w:rsid w:val="00163483"/>
    <w:rsid w:val="0016390D"/>
    <w:rsid w:val="00164354"/>
    <w:rsid w:val="001644CC"/>
    <w:rsid w:val="001656CC"/>
    <w:rsid w:val="00165C90"/>
    <w:rsid w:val="00166043"/>
    <w:rsid w:val="001662A3"/>
    <w:rsid w:val="001668E3"/>
    <w:rsid w:val="00166EE2"/>
    <w:rsid w:val="001670CC"/>
    <w:rsid w:val="00167589"/>
    <w:rsid w:val="001678A4"/>
    <w:rsid w:val="00171FAA"/>
    <w:rsid w:val="001727EA"/>
    <w:rsid w:val="001728FA"/>
    <w:rsid w:val="00172EAD"/>
    <w:rsid w:val="00172FDB"/>
    <w:rsid w:val="00173383"/>
    <w:rsid w:val="00173598"/>
    <w:rsid w:val="00173ACE"/>
    <w:rsid w:val="00174B86"/>
    <w:rsid w:val="00174F5D"/>
    <w:rsid w:val="001754D4"/>
    <w:rsid w:val="0017626F"/>
    <w:rsid w:val="001762A7"/>
    <w:rsid w:val="00176532"/>
    <w:rsid w:val="00176857"/>
    <w:rsid w:val="00176E36"/>
    <w:rsid w:val="00177298"/>
    <w:rsid w:val="00180393"/>
    <w:rsid w:val="001806D4"/>
    <w:rsid w:val="0018259D"/>
    <w:rsid w:val="00183EDB"/>
    <w:rsid w:val="00183F32"/>
    <w:rsid w:val="00183F9A"/>
    <w:rsid w:val="001841FD"/>
    <w:rsid w:val="00184ABB"/>
    <w:rsid w:val="00184D44"/>
    <w:rsid w:val="00185291"/>
    <w:rsid w:val="001858A0"/>
    <w:rsid w:val="001862B3"/>
    <w:rsid w:val="00187C7C"/>
    <w:rsid w:val="0019014E"/>
    <w:rsid w:val="001901BD"/>
    <w:rsid w:val="001903BC"/>
    <w:rsid w:val="001905AC"/>
    <w:rsid w:val="00190CCD"/>
    <w:rsid w:val="001913D2"/>
    <w:rsid w:val="001916C4"/>
    <w:rsid w:val="00191A8E"/>
    <w:rsid w:val="0019237D"/>
    <w:rsid w:val="0019262E"/>
    <w:rsid w:val="00192E63"/>
    <w:rsid w:val="001935CD"/>
    <w:rsid w:val="0019393C"/>
    <w:rsid w:val="00194EA1"/>
    <w:rsid w:val="0019537A"/>
    <w:rsid w:val="001959AE"/>
    <w:rsid w:val="00195AA1"/>
    <w:rsid w:val="00195BCC"/>
    <w:rsid w:val="0019651A"/>
    <w:rsid w:val="00196907"/>
    <w:rsid w:val="00197911"/>
    <w:rsid w:val="00197EBE"/>
    <w:rsid w:val="001A012F"/>
    <w:rsid w:val="001A1DEE"/>
    <w:rsid w:val="001A2631"/>
    <w:rsid w:val="001A26C6"/>
    <w:rsid w:val="001A367A"/>
    <w:rsid w:val="001A3A81"/>
    <w:rsid w:val="001A4FB9"/>
    <w:rsid w:val="001A5FD5"/>
    <w:rsid w:val="001A6739"/>
    <w:rsid w:val="001A6C5E"/>
    <w:rsid w:val="001A6F9D"/>
    <w:rsid w:val="001A6FDD"/>
    <w:rsid w:val="001A75F9"/>
    <w:rsid w:val="001A7EE8"/>
    <w:rsid w:val="001B01B7"/>
    <w:rsid w:val="001B0CA4"/>
    <w:rsid w:val="001B102B"/>
    <w:rsid w:val="001B20D9"/>
    <w:rsid w:val="001B21DD"/>
    <w:rsid w:val="001B513C"/>
    <w:rsid w:val="001B51A0"/>
    <w:rsid w:val="001B5924"/>
    <w:rsid w:val="001B5FF0"/>
    <w:rsid w:val="001B642B"/>
    <w:rsid w:val="001B6EC0"/>
    <w:rsid w:val="001B7019"/>
    <w:rsid w:val="001B728F"/>
    <w:rsid w:val="001B7B26"/>
    <w:rsid w:val="001B7C0D"/>
    <w:rsid w:val="001C003F"/>
    <w:rsid w:val="001C06EE"/>
    <w:rsid w:val="001C2085"/>
    <w:rsid w:val="001C2A62"/>
    <w:rsid w:val="001C2F10"/>
    <w:rsid w:val="001C3E55"/>
    <w:rsid w:val="001C3EC8"/>
    <w:rsid w:val="001C441B"/>
    <w:rsid w:val="001C552F"/>
    <w:rsid w:val="001C56FA"/>
    <w:rsid w:val="001C5C68"/>
    <w:rsid w:val="001C5E1E"/>
    <w:rsid w:val="001C5FCE"/>
    <w:rsid w:val="001C6277"/>
    <w:rsid w:val="001C65B7"/>
    <w:rsid w:val="001C6696"/>
    <w:rsid w:val="001C68CB"/>
    <w:rsid w:val="001C6925"/>
    <w:rsid w:val="001C730F"/>
    <w:rsid w:val="001C7394"/>
    <w:rsid w:val="001C7543"/>
    <w:rsid w:val="001D01EF"/>
    <w:rsid w:val="001D1698"/>
    <w:rsid w:val="001D19CB"/>
    <w:rsid w:val="001D2048"/>
    <w:rsid w:val="001D28AC"/>
    <w:rsid w:val="001D29B3"/>
    <w:rsid w:val="001D2C24"/>
    <w:rsid w:val="001D2F20"/>
    <w:rsid w:val="001D33F7"/>
    <w:rsid w:val="001D3AB3"/>
    <w:rsid w:val="001D3FD2"/>
    <w:rsid w:val="001D449C"/>
    <w:rsid w:val="001D4D8A"/>
    <w:rsid w:val="001D4DC4"/>
    <w:rsid w:val="001D4F5A"/>
    <w:rsid w:val="001D4F93"/>
    <w:rsid w:val="001D5914"/>
    <w:rsid w:val="001D5A0D"/>
    <w:rsid w:val="001D6C6F"/>
    <w:rsid w:val="001D6D6C"/>
    <w:rsid w:val="001D72F7"/>
    <w:rsid w:val="001D7CF5"/>
    <w:rsid w:val="001E02AE"/>
    <w:rsid w:val="001E03BF"/>
    <w:rsid w:val="001E0955"/>
    <w:rsid w:val="001E0E90"/>
    <w:rsid w:val="001E0F6A"/>
    <w:rsid w:val="001E1095"/>
    <w:rsid w:val="001E109F"/>
    <w:rsid w:val="001E1689"/>
    <w:rsid w:val="001E174C"/>
    <w:rsid w:val="001E1891"/>
    <w:rsid w:val="001E348C"/>
    <w:rsid w:val="001E367D"/>
    <w:rsid w:val="001E37AD"/>
    <w:rsid w:val="001E3C29"/>
    <w:rsid w:val="001E4D00"/>
    <w:rsid w:val="001E5390"/>
    <w:rsid w:val="001E66B4"/>
    <w:rsid w:val="001E7A80"/>
    <w:rsid w:val="001F06DF"/>
    <w:rsid w:val="001F0DC5"/>
    <w:rsid w:val="001F0EDC"/>
    <w:rsid w:val="001F15D0"/>
    <w:rsid w:val="001F1BC4"/>
    <w:rsid w:val="001F3312"/>
    <w:rsid w:val="001F3A98"/>
    <w:rsid w:val="001F4DA6"/>
    <w:rsid w:val="001F50E3"/>
    <w:rsid w:val="001F51AC"/>
    <w:rsid w:val="001F690C"/>
    <w:rsid w:val="001F6B6F"/>
    <w:rsid w:val="001F75DC"/>
    <w:rsid w:val="001F7D1A"/>
    <w:rsid w:val="001F7D97"/>
    <w:rsid w:val="00200071"/>
    <w:rsid w:val="00201448"/>
    <w:rsid w:val="0020244E"/>
    <w:rsid w:val="00202AF2"/>
    <w:rsid w:val="00203465"/>
    <w:rsid w:val="00203A5A"/>
    <w:rsid w:val="00203B3F"/>
    <w:rsid w:val="00203ED3"/>
    <w:rsid w:val="00204A97"/>
    <w:rsid w:val="0020549B"/>
    <w:rsid w:val="00207311"/>
    <w:rsid w:val="00207D60"/>
    <w:rsid w:val="002109E6"/>
    <w:rsid w:val="00210BFD"/>
    <w:rsid w:val="00211A3C"/>
    <w:rsid w:val="00211FE4"/>
    <w:rsid w:val="00213741"/>
    <w:rsid w:val="002138E7"/>
    <w:rsid w:val="00213C92"/>
    <w:rsid w:val="00213EA1"/>
    <w:rsid w:val="002143C4"/>
    <w:rsid w:val="00214DE3"/>
    <w:rsid w:val="002155C5"/>
    <w:rsid w:val="00215A25"/>
    <w:rsid w:val="00216762"/>
    <w:rsid w:val="00216935"/>
    <w:rsid w:val="00217700"/>
    <w:rsid w:val="00217742"/>
    <w:rsid w:val="00217E40"/>
    <w:rsid w:val="00220512"/>
    <w:rsid w:val="00220676"/>
    <w:rsid w:val="00220761"/>
    <w:rsid w:val="00220970"/>
    <w:rsid w:val="00220DA4"/>
    <w:rsid w:val="00220E4F"/>
    <w:rsid w:val="0022122A"/>
    <w:rsid w:val="00221E4E"/>
    <w:rsid w:val="002223A2"/>
    <w:rsid w:val="00222607"/>
    <w:rsid w:val="00222C79"/>
    <w:rsid w:val="00222D48"/>
    <w:rsid w:val="00223DD2"/>
    <w:rsid w:val="002240D4"/>
    <w:rsid w:val="0022424F"/>
    <w:rsid w:val="00224C81"/>
    <w:rsid w:val="00225553"/>
    <w:rsid w:val="00225D99"/>
    <w:rsid w:val="00226539"/>
    <w:rsid w:val="00227263"/>
    <w:rsid w:val="0022789B"/>
    <w:rsid w:val="00230674"/>
    <w:rsid w:val="002308BC"/>
    <w:rsid w:val="00230B51"/>
    <w:rsid w:val="00230C1E"/>
    <w:rsid w:val="00231416"/>
    <w:rsid w:val="00231AB6"/>
    <w:rsid w:val="00231F0B"/>
    <w:rsid w:val="00233CAA"/>
    <w:rsid w:val="00234122"/>
    <w:rsid w:val="00234610"/>
    <w:rsid w:val="002347E7"/>
    <w:rsid w:val="00234B94"/>
    <w:rsid w:val="00234C0E"/>
    <w:rsid w:val="00235461"/>
    <w:rsid w:val="00235592"/>
    <w:rsid w:val="00235630"/>
    <w:rsid w:val="002357F2"/>
    <w:rsid w:val="00235FA1"/>
    <w:rsid w:val="00235FE8"/>
    <w:rsid w:val="002368FD"/>
    <w:rsid w:val="00236EE4"/>
    <w:rsid w:val="0024027C"/>
    <w:rsid w:val="00240B8E"/>
    <w:rsid w:val="00241528"/>
    <w:rsid w:val="00241F9E"/>
    <w:rsid w:val="002428C2"/>
    <w:rsid w:val="00242B30"/>
    <w:rsid w:val="00243CDA"/>
    <w:rsid w:val="002440B3"/>
    <w:rsid w:val="0024570B"/>
    <w:rsid w:val="00246AD4"/>
    <w:rsid w:val="00246BB1"/>
    <w:rsid w:val="00246E0D"/>
    <w:rsid w:val="00247263"/>
    <w:rsid w:val="00247A5E"/>
    <w:rsid w:val="00247BEA"/>
    <w:rsid w:val="002502A3"/>
    <w:rsid w:val="002504E5"/>
    <w:rsid w:val="002511D6"/>
    <w:rsid w:val="0025157C"/>
    <w:rsid w:val="00251BFA"/>
    <w:rsid w:val="00251FB4"/>
    <w:rsid w:val="00252BAC"/>
    <w:rsid w:val="002537F4"/>
    <w:rsid w:val="00253AA4"/>
    <w:rsid w:val="00254E99"/>
    <w:rsid w:val="00255CED"/>
    <w:rsid w:val="00257181"/>
    <w:rsid w:val="002607F6"/>
    <w:rsid w:val="00260FD2"/>
    <w:rsid w:val="0026190B"/>
    <w:rsid w:val="00261AFC"/>
    <w:rsid w:val="00262131"/>
    <w:rsid w:val="00262957"/>
    <w:rsid w:val="00262CCE"/>
    <w:rsid w:val="0026343E"/>
    <w:rsid w:val="002635D3"/>
    <w:rsid w:val="00264A99"/>
    <w:rsid w:val="00265124"/>
    <w:rsid w:val="0026569D"/>
    <w:rsid w:val="00265885"/>
    <w:rsid w:val="00266180"/>
    <w:rsid w:val="00266213"/>
    <w:rsid w:val="00266E4C"/>
    <w:rsid w:val="00267459"/>
    <w:rsid w:val="00267BA7"/>
    <w:rsid w:val="00270804"/>
    <w:rsid w:val="0027080B"/>
    <w:rsid w:val="00270CAF"/>
    <w:rsid w:val="0027157A"/>
    <w:rsid w:val="0027234A"/>
    <w:rsid w:val="002726C4"/>
    <w:rsid w:val="00274393"/>
    <w:rsid w:val="0027490A"/>
    <w:rsid w:val="00274DDB"/>
    <w:rsid w:val="00274EF1"/>
    <w:rsid w:val="0027512D"/>
    <w:rsid w:val="00275164"/>
    <w:rsid w:val="00275CAE"/>
    <w:rsid w:val="002767BC"/>
    <w:rsid w:val="002769C4"/>
    <w:rsid w:val="00276B1A"/>
    <w:rsid w:val="00276C06"/>
    <w:rsid w:val="00276F35"/>
    <w:rsid w:val="0027779C"/>
    <w:rsid w:val="0028007A"/>
    <w:rsid w:val="00280277"/>
    <w:rsid w:val="00280E6E"/>
    <w:rsid w:val="00283720"/>
    <w:rsid w:val="00283AA2"/>
    <w:rsid w:val="00283ABD"/>
    <w:rsid w:val="002841CB"/>
    <w:rsid w:val="00286ACD"/>
    <w:rsid w:val="00286D28"/>
    <w:rsid w:val="00286D30"/>
    <w:rsid w:val="00287AF3"/>
    <w:rsid w:val="00287EEF"/>
    <w:rsid w:val="0029017A"/>
    <w:rsid w:val="002920AE"/>
    <w:rsid w:val="00292169"/>
    <w:rsid w:val="00292516"/>
    <w:rsid w:val="00292E5F"/>
    <w:rsid w:val="00292FFD"/>
    <w:rsid w:val="0029318E"/>
    <w:rsid w:val="00293F30"/>
    <w:rsid w:val="00294EC4"/>
    <w:rsid w:val="0029582F"/>
    <w:rsid w:val="00295DB6"/>
    <w:rsid w:val="00296713"/>
    <w:rsid w:val="00297D31"/>
    <w:rsid w:val="002A0735"/>
    <w:rsid w:val="002A09B2"/>
    <w:rsid w:val="002A0EC1"/>
    <w:rsid w:val="002A1149"/>
    <w:rsid w:val="002A15B3"/>
    <w:rsid w:val="002A21AF"/>
    <w:rsid w:val="002A2613"/>
    <w:rsid w:val="002A282C"/>
    <w:rsid w:val="002A2D64"/>
    <w:rsid w:val="002A3076"/>
    <w:rsid w:val="002A3332"/>
    <w:rsid w:val="002A3B1D"/>
    <w:rsid w:val="002A4788"/>
    <w:rsid w:val="002A4B3E"/>
    <w:rsid w:val="002A4B89"/>
    <w:rsid w:val="002A4F3E"/>
    <w:rsid w:val="002A539B"/>
    <w:rsid w:val="002A5445"/>
    <w:rsid w:val="002A5562"/>
    <w:rsid w:val="002A5675"/>
    <w:rsid w:val="002A5C47"/>
    <w:rsid w:val="002A69DC"/>
    <w:rsid w:val="002A744A"/>
    <w:rsid w:val="002B0595"/>
    <w:rsid w:val="002B137E"/>
    <w:rsid w:val="002B17D1"/>
    <w:rsid w:val="002B18B7"/>
    <w:rsid w:val="002B232D"/>
    <w:rsid w:val="002B2ED7"/>
    <w:rsid w:val="002B3042"/>
    <w:rsid w:val="002B31C6"/>
    <w:rsid w:val="002B3E45"/>
    <w:rsid w:val="002B3FBF"/>
    <w:rsid w:val="002B4AAA"/>
    <w:rsid w:val="002B4AD9"/>
    <w:rsid w:val="002B4F55"/>
    <w:rsid w:val="002B5297"/>
    <w:rsid w:val="002B5CA2"/>
    <w:rsid w:val="002B6629"/>
    <w:rsid w:val="002B6770"/>
    <w:rsid w:val="002B6E88"/>
    <w:rsid w:val="002B7375"/>
    <w:rsid w:val="002C012A"/>
    <w:rsid w:val="002C0683"/>
    <w:rsid w:val="002C2805"/>
    <w:rsid w:val="002C300A"/>
    <w:rsid w:val="002C35C0"/>
    <w:rsid w:val="002C3FB2"/>
    <w:rsid w:val="002C3FFC"/>
    <w:rsid w:val="002C49CA"/>
    <w:rsid w:val="002C4C8D"/>
    <w:rsid w:val="002C5259"/>
    <w:rsid w:val="002C563F"/>
    <w:rsid w:val="002C577D"/>
    <w:rsid w:val="002C60B7"/>
    <w:rsid w:val="002C6AC3"/>
    <w:rsid w:val="002C70C3"/>
    <w:rsid w:val="002C7357"/>
    <w:rsid w:val="002C7522"/>
    <w:rsid w:val="002C7A57"/>
    <w:rsid w:val="002C7BC5"/>
    <w:rsid w:val="002D0052"/>
    <w:rsid w:val="002D04C9"/>
    <w:rsid w:val="002D0995"/>
    <w:rsid w:val="002D1A24"/>
    <w:rsid w:val="002D1F79"/>
    <w:rsid w:val="002D276C"/>
    <w:rsid w:val="002D2A8F"/>
    <w:rsid w:val="002D2D93"/>
    <w:rsid w:val="002D3A87"/>
    <w:rsid w:val="002D48DC"/>
    <w:rsid w:val="002D4A34"/>
    <w:rsid w:val="002D4E5F"/>
    <w:rsid w:val="002D4FFA"/>
    <w:rsid w:val="002D5305"/>
    <w:rsid w:val="002D5AF4"/>
    <w:rsid w:val="002D5FFF"/>
    <w:rsid w:val="002D641C"/>
    <w:rsid w:val="002D7AFE"/>
    <w:rsid w:val="002D7B0A"/>
    <w:rsid w:val="002E0A3A"/>
    <w:rsid w:val="002E1525"/>
    <w:rsid w:val="002E1886"/>
    <w:rsid w:val="002E21F6"/>
    <w:rsid w:val="002E22E1"/>
    <w:rsid w:val="002E35E1"/>
    <w:rsid w:val="002E3958"/>
    <w:rsid w:val="002E397E"/>
    <w:rsid w:val="002E4055"/>
    <w:rsid w:val="002E4AA6"/>
    <w:rsid w:val="002E5BB3"/>
    <w:rsid w:val="002E5EB0"/>
    <w:rsid w:val="002E68DA"/>
    <w:rsid w:val="002E75BB"/>
    <w:rsid w:val="002E786F"/>
    <w:rsid w:val="002E7C49"/>
    <w:rsid w:val="002E7EC9"/>
    <w:rsid w:val="002F0A44"/>
    <w:rsid w:val="002F0B25"/>
    <w:rsid w:val="002F0DF0"/>
    <w:rsid w:val="002F12DD"/>
    <w:rsid w:val="002F1B89"/>
    <w:rsid w:val="002F2014"/>
    <w:rsid w:val="002F26F1"/>
    <w:rsid w:val="002F2B3C"/>
    <w:rsid w:val="002F330D"/>
    <w:rsid w:val="002F3387"/>
    <w:rsid w:val="002F3A1E"/>
    <w:rsid w:val="002F3C11"/>
    <w:rsid w:val="002F3DB8"/>
    <w:rsid w:val="002F3FEA"/>
    <w:rsid w:val="002F419C"/>
    <w:rsid w:val="002F4784"/>
    <w:rsid w:val="002F4A44"/>
    <w:rsid w:val="002F5051"/>
    <w:rsid w:val="002F5856"/>
    <w:rsid w:val="002F68E2"/>
    <w:rsid w:val="002F6C11"/>
    <w:rsid w:val="002F7268"/>
    <w:rsid w:val="003001E6"/>
    <w:rsid w:val="00300BB2"/>
    <w:rsid w:val="00300F67"/>
    <w:rsid w:val="00301539"/>
    <w:rsid w:val="00301CB2"/>
    <w:rsid w:val="00302239"/>
    <w:rsid w:val="003026DA"/>
    <w:rsid w:val="00302DA1"/>
    <w:rsid w:val="00303B23"/>
    <w:rsid w:val="0030448D"/>
    <w:rsid w:val="003068D7"/>
    <w:rsid w:val="00306A18"/>
    <w:rsid w:val="00306D07"/>
    <w:rsid w:val="00310161"/>
    <w:rsid w:val="00311BD1"/>
    <w:rsid w:val="0031265B"/>
    <w:rsid w:val="00313555"/>
    <w:rsid w:val="00313B1A"/>
    <w:rsid w:val="00314293"/>
    <w:rsid w:val="0031464C"/>
    <w:rsid w:val="0031475C"/>
    <w:rsid w:val="00314780"/>
    <w:rsid w:val="0031554B"/>
    <w:rsid w:val="00316165"/>
    <w:rsid w:val="003163D6"/>
    <w:rsid w:val="00316AEF"/>
    <w:rsid w:val="00317542"/>
    <w:rsid w:val="00320149"/>
    <w:rsid w:val="00320335"/>
    <w:rsid w:val="00320FB1"/>
    <w:rsid w:val="003219A3"/>
    <w:rsid w:val="00322A9A"/>
    <w:rsid w:val="00322D97"/>
    <w:rsid w:val="00322E21"/>
    <w:rsid w:val="00323777"/>
    <w:rsid w:val="00323E89"/>
    <w:rsid w:val="00325E80"/>
    <w:rsid w:val="003263E1"/>
    <w:rsid w:val="0032767D"/>
    <w:rsid w:val="00327A84"/>
    <w:rsid w:val="0033037C"/>
    <w:rsid w:val="00330953"/>
    <w:rsid w:val="00330B20"/>
    <w:rsid w:val="00330C0C"/>
    <w:rsid w:val="0033121F"/>
    <w:rsid w:val="003314E0"/>
    <w:rsid w:val="003316E5"/>
    <w:rsid w:val="00331DBF"/>
    <w:rsid w:val="00331DE5"/>
    <w:rsid w:val="00331FC6"/>
    <w:rsid w:val="00332214"/>
    <w:rsid w:val="003333A8"/>
    <w:rsid w:val="00333610"/>
    <w:rsid w:val="003336EF"/>
    <w:rsid w:val="00334B15"/>
    <w:rsid w:val="00335303"/>
    <w:rsid w:val="0033562F"/>
    <w:rsid w:val="0033571D"/>
    <w:rsid w:val="00336C83"/>
    <w:rsid w:val="003371F8"/>
    <w:rsid w:val="00337430"/>
    <w:rsid w:val="00337490"/>
    <w:rsid w:val="00337804"/>
    <w:rsid w:val="00337AA6"/>
    <w:rsid w:val="00340643"/>
    <w:rsid w:val="00340ABC"/>
    <w:rsid w:val="00341233"/>
    <w:rsid w:val="00342795"/>
    <w:rsid w:val="00342E3C"/>
    <w:rsid w:val="00342FB1"/>
    <w:rsid w:val="003430BD"/>
    <w:rsid w:val="0034331B"/>
    <w:rsid w:val="00343475"/>
    <w:rsid w:val="003444F6"/>
    <w:rsid w:val="0034525E"/>
    <w:rsid w:val="00345468"/>
    <w:rsid w:val="00345486"/>
    <w:rsid w:val="003459A1"/>
    <w:rsid w:val="00345DD7"/>
    <w:rsid w:val="0034664C"/>
    <w:rsid w:val="00346CEC"/>
    <w:rsid w:val="00346ED3"/>
    <w:rsid w:val="003472F2"/>
    <w:rsid w:val="003505D5"/>
    <w:rsid w:val="00350D49"/>
    <w:rsid w:val="003516D6"/>
    <w:rsid w:val="00351A2A"/>
    <w:rsid w:val="00351EC6"/>
    <w:rsid w:val="00352075"/>
    <w:rsid w:val="00352EE1"/>
    <w:rsid w:val="0035301E"/>
    <w:rsid w:val="0035411E"/>
    <w:rsid w:val="00354333"/>
    <w:rsid w:val="0035455C"/>
    <w:rsid w:val="00354EFE"/>
    <w:rsid w:val="00355663"/>
    <w:rsid w:val="003556E0"/>
    <w:rsid w:val="003558A1"/>
    <w:rsid w:val="00356C8E"/>
    <w:rsid w:val="003577A3"/>
    <w:rsid w:val="00357BA4"/>
    <w:rsid w:val="00360655"/>
    <w:rsid w:val="00361416"/>
    <w:rsid w:val="00362D7F"/>
    <w:rsid w:val="00362DC2"/>
    <w:rsid w:val="00363B0C"/>
    <w:rsid w:val="00363B67"/>
    <w:rsid w:val="00364174"/>
    <w:rsid w:val="003647AB"/>
    <w:rsid w:val="00364839"/>
    <w:rsid w:val="003651F5"/>
    <w:rsid w:val="00365789"/>
    <w:rsid w:val="00365834"/>
    <w:rsid w:val="00366487"/>
    <w:rsid w:val="003666E1"/>
    <w:rsid w:val="003667F3"/>
    <w:rsid w:val="00366C20"/>
    <w:rsid w:val="00367740"/>
    <w:rsid w:val="00367B37"/>
    <w:rsid w:val="0037038A"/>
    <w:rsid w:val="00370677"/>
    <w:rsid w:val="003716D7"/>
    <w:rsid w:val="003716F2"/>
    <w:rsid w:val="00371749"/>
    <w:rsid w:val="003723C9"/>
    <w:rsid w:val="003729C3"/>
    <w:rsid w:val="003729CA"/>
    <w:rsid w:val="00372D67"/>
    <w:rsid w:val="00373355"/>
    <w:rsid w:val="00374983"/>
    <w:rsid w:val="003758F0"/>
    <w:rsid w:val="00375D05"/>
    <w:rsid w:val="00375D4A"/>
    <w:rsid w:val="0037703D"/>
    <w:rsid w:val="00377376"/>
    <w:rsid w:val="00380132"/>
    <w:rsid w:val="003804DE"/>
    <w:rsid w:val="003805D5"/>
    <w:rsid w:val="0038108D"/>
    <w:rsid w:val="0038232F"/>
    <w:rsid w:val="00382960"/>
    <w:rsid w:val="003831DA"/>
    <w:rsid w:val="0038381B"/>
    <w:rsid w:val="00383E35"/>
    <w:rsid w:val="00383FD1"/>
    <w:rsid w:val="003842A4"/>
    <w:rsid w:val="00384719"/>
    <w:rsid w:val="00385442"/>
    <w:rsid w:val="003856DF"/>
    <w:rsid w:val="00385F42"/>
    <w:rsid w:val="003864CD"/>
    <w:rsid w:val="00386EC7"/>
    <w:rsid w:val="00390272"/>
    <w:rsid w:val="00391029"/>
    <w:rsid w:val="003910B5"/>
    <w:rsid w:val="003914D2"/>
    <w:rsid w:val="00391D12"/>
    <w:rsid w:val="00391D3C"/>
    <w:rsid w:val="00391EAB"/>
    <w:rsid w:val="00392D0A"/>
    <w:rsid w:val="003939C0"/>
    <w:rsid w:val="00394091"/>
    <w:rsid w:val="0039430B"/>
    <w:rsid w:val="00394697"/>
    <w:rsid w:val="00395220"/>
    <w:rsid w:val="0039551A"/>
    <w:rsid w:val="00395D39"/>
    <w:rsid w:val="003A07E1"/>
    <w:rsid w:val="003A152F"/>
    <w:rsid w:val="003A1589"/>
    <w:rsid w:val="003A1844"/>
    <w:rsid w:val="003A25FD"/>
    <w:rsid w:val="003A282C"/>
    <w:rsid w:val="003A2998"/>
    <w:rsid w:val="003A2E3F"/>
    <w:rsid w:val="003A38E8"/>
    <w:rsid w:val="003A4448"/>
    <w:rsid w:val="003A4979"/>
    <w:rsid w:val="003A531B"/>
    <w:rsid w:val="003A5D3C"/>
    <w:rsid w:val="003A62CE"/>
    <w:rsid w:val="003A6522"/>
    <w:rsid w:val="003A6A1C"/>
    <w:rsid w:val="003A6D7E"/>
    <w:rsid w:val="003A702A"/>
    <w:rsid w:val="003A7A81"/>
    <w:rsid w:val="003B08C8"/>
    <w:rsid w:val="003B195D"/>
    <w:rsid w:val="003B2290"/>
    <w:rsid w:val="003B22D2"/>
    <w:rsid w:val="003B2477"/>
    <w:rsid w:val="003B25E2"/>
    <w:rsid w:val="003B28D0"/>
    <w:rsid w:val="003B2CC8"/>
    <w:rsid w:val="003B3892"/>
    <w:rsid w:val="003B58BC"/>
    <w:rsid w:val="003B63F3"/>
    <w:rsid w:val="003B74AC"/>
    <w:rsid w:val="003B750D"/>
    <w:rsid w:val="003B7BD6"/>
    <w:rsid w:val="003C0244"/>
    <w:rsid w:val="003C02E5"/>
    <w:rsid w:val="003C07E0"/>
    <w:rsid w:val="003C0F36"/>
    <w:rsid w:val="003C0FC9"/>
    <w:rsid w:val="003C2DFB"/>
    <w:rsid w:val="003C3566"/>
    <w:rsid w:val="003C380C"/>
    <w:rsid w:val="003C3CA0"/>
    <w:rsid w:val="003C4C5F"/>
    <w:rsid w:val="003C5077"/>
    <w:rsid w:val="003C5501"/>
    <w:rsid w:val="003C5A5D"/>
    <w:rsid w:val="003C61DA"/>
    <w:rsid w:val="003C6BED"/>
    <w:rsid w:val="003C6CC1"/>
    <w:rsid w:val="003C7017"/>
    <w:rsid w:val="003D0229"/>
    <w:rsid w:val="003D0F97"/>
    <w:rsid w:val="003D1293"/>
    <w:rsid w:val="003D1414"/>
    <w:rsid w:val="003D15CA"/>
    <w:rsid w:val="003D23E4"/>
    <w:rsid w:val="003D24EC"/>
    <w:rsid w:val="003D2672"/>
    <w:rsid w:val="003D2C1C"/>
    <w:rsid w:val="003D2EFA"/>
    <w:rsid w:val="003D3536"/>
    <w:rsid w:val="003D3CCD"/>
    <w:rsid w:val="003D43D9"/>
    <w:rsid w:val="003D4BAD"/>
    <w:rsid w:val="003D516A"/>
    <w:rsid w:val="003D6765"/>
    <w:rsid w:val="003D6E16"/>
    <w:rsid w:val="003D76BA"/>
    <w:rsid w:val="003D7763"/>
    <w:rsid w:val="003E0979"/>
    <w:rsid w:val="003E12FF"/>
    <w:rsid w:val="003E1D2A"/>
    <w:rsid w:val="003E22D0"/>
    <w:rsid w:val="003E2FA8"/>
    <w:rsid w:val="003E3DB0"/>
    <w:rsid w:val="003E3E37"/>
    <w:rsid w:val="003E415C"/>
    <w:rsid w:val="003E418B"/>
    <w:rsid w:val="003E4836"/>
    <w:rsid w:val="003E5DDB"/>
    <w:rsid w:val="003E6072"/>
    <w:rsid w:val="003E6981"/>
    <w:rsid w:val="003E7384"/>
    <w:rsid w:val="003F0032"/>
    <w:rsid w:val="003F0904"/>
    <w:rsid w:val="003F1706"/>
    <w:rsid w:val="003F20F4"/>
    <w:rsid w:val="003F27D2"/>
    <w:rsid w:val="003F2AA3"/>
    <w:rsid w:val="003F2C69"/>
    <w:rsid w:val="003F2C96"/>
    <w:rsid w:val="003F397F"/>
    <w:rsid w:val="003F40E8"/>
    <w:rsid w:val="003F6254"/>
    <w:rsid w:val="003F7C3F"/>
    <w:rsid w:val="003F7C9A"/>
    <w:rsid w:val="00400094"/>
    <w:rsid w:val="004008C4"/>
    <w:rsid w:val="0040137E"/>
    <w:rsid w:val="00401490"/>
    <w:rsid w:val="00402285"/>
    <w:rsid w:val="00402487"/>
    <w:rsid w:val="00402842"/>
    <w:rsid w:val="0040346E"/>
    <w:rsid w:val="00403E76"/>
    <w:rsid w:val="004047EE"/>
    <w:rsid w:val="00404B2A"/>
    <w:rsid w:val="004050D1"/>
    <w:rsid w:val="00405391"/>
    <w:rsid w:val="004057AC"/>
    <w:rsid w:val="00405957"/>
    <w:rsid w:val="00405AD7"/>
    <w:rsid w:val="004069F4"/>
    <w:rsid w:val="00406AE1"/>
    <w:rsid w:val="004100C0"/>
    <w:rsid w:val="004126EF"/>
    <w:rsid w:val="00412CE6"/>
    <w:rsid w:val="00413171"/>
    <w:rsid w:val="004139A9"/>
    <w:rsid w:val="00413AB7"/>
    <w:rsid w:val="00413C4E"/>
    <w:rsid w:val="0041417D"/>
    <w:rsid w:val="00414216"/>
    <w:rsid w:val="00415541"/>
    <w:rsid w:val="0041567A"/>
    <w:rsid w:val="004158CD"/>
    <w:rsid w:val="00416131"/>
    <w:rsid w:val="004164E4"/>
    <w:rsid w:val="004178D9"/>
    <w:rsid w:val="00417F7D"/>
    <w:rsid w:val="00421003"/>
    <w:rsid w:val="0042122D"/>
    <w:rsid w:val="004212EF"/>
    <w:rsid w:val="00421D7F"/>
    <w:rsid w:val="00421E54"/>
    <w:rsid w:val="00422078"/>
    <w:rsid w:val="00422882"/>
    <w:rsid w:val="004243BF"/>
    <w:rsid w:val="0042465C"/>
    <w:rsid w:val="00424DDC"/>
    <w:rsid w:val="00424FC4"/>
    <w:rsid w:val="004251DC"/>
    <w:rsid w:val="0042539F"/>
    <w:rsid w:val="004253A6"/>
    <w:rsid w:val="0042540F"/>
    <w:rsid w:val="00426B50"/>
    <w:rsid w:val="00427D5C"/>
    <w:rsid w:val="00431478"/>
    <w:rsid w:val="00432F71"/>
    <w:rsid w:val="00433BE3"/>
    <w:rsid w:val="00433F22"/>
    <w:rsid w:val="0043469B"/>
    <w:rsid w:val="00434A4E"/>
    <w:rsid w:val="00434B23"/>
    <w:rsid w:val="00435056"/>
    <w:rsid w:val="00435478"/>
    <w:rsid w:val="00435E11"/>
    <w:rsid w:val="00436104"/>
    <w:rsid w:val="00436284"/>
    <w:rsid w:val="00436341"/>
    <w:rsid w:val="0043728F"/>
    <w:rsid w:val="0043784E"/>
    <w:rsid w:val="004401DE"/>
    <w:rsid w:val="00441420"/>
    <w:rsid w:val="00441A4A"/>
    <w:rsid w:val="004424B3"/>
    <w:rsid w:val="004426FF"/>
    <w:rsid w:val="00443286"/>
    <w:rsid w:val="00443915"/>
    <w:rsid w:val="00443C98"/>
    <w:rsid w:val="00444667"/>
    <w:rsid w:val="00444E3C"/>
    <w:rsid w:val="00446DD1"/>
    <w:rsid w:val="0044701F"/>
    <w:rsid w:val="004474ED"/>
    <w:rsid w:val="00447D4D"/>
    <w:rsid w:val="004504F0"/>
    <w:rsid w:val="0045054A"/>
    <w:rsid w:val="00450D2D"/>
    <w:rsid w:val="0045122E"/>
    <w:rsid w:val="00451CE1"/>
    <w:rsid w:val="00451DF7"/>
    <w:rsid w:val="00451E89"/>
    <w:rsid w:val="0045262F"/>
    <w:rsid w:val="0045295B"/>
    <w:rsid w:val="00453907"/>
    <w:rsid w:val="00455054"/>
    <w:rsid w:val="004551D3"/>
    <w:rsid w:val="00455CD8"/>
    <w:rsid w:val="004566D1"/>
    <w:rsid w:val="004569CC"/>
    <w:rsid w:val="00457107"/>
    <w:rsid w:val="00457EF2"/>
    <w:rsid w:val="004605F0"/>
    <w:rsid w:val="00460D6B"/>
    <w:rsid w:val="0046151F"/>
    <w:rsid w:val="00461658"/>
    <w:rsid w:val="004618C8"/>
    <w:rsid w:val="0046208E"/>
    <w:rsid w:val="00462643"/>
    <w:rsid w:val="00462DF7"/>
    <w:rsid w:val="00462FE6"/>
    <w:rsid w:val="004636F6"/>
    <w:rsid w:val="00463739"/>
    <w:rsid w:val="00464725"/>
    <w:rsid w:val="00464A83"/>
    <w:rsid w:val="00466060"/>
    <w:rsid w:val="0046616F"/>
    <w:rsid w:val="00467265"/>
    <w:rsid w:val="00467367"/>
    <w:rsid w:val="00467BA7"/>
    <w:rsid w:val="00467F53"/>
    <w:rsid w:val="00470C41"/>
    <w:rsid w:val="00472026"/>
    <w:rsid w:val="00472362"/>
    <w:rsid w:val="00472F08"/>
    <w:rsid w:val="00472F13"/>
    <w:rsid w:val="00472FC4"/>
    <w:rsid w:val="00473155"/>
    <w:rsid w:val="004734D0"/>
    <w:rsid w:val="004739AC"/>
    <w:rsid w:val="00473EA5"/>
    <w:rsid w:val="004764D2"/>
    <w:rsid w:val="00476501"/>
    <w:rsid w:val="004765FF"/>
    <w:rsid w:val="00476FB2"/>
    <w:rsid w:val="004816A2"/>
    <w:rsid w:val="00481BD5"/>
    <w:rsid w:val="00481D9A"/>
    <w:rsid w:val="00481D9E"/>
    <w:rsid w:val="00482052"/>
    <w:rsid w:val="004821D4"/>
    <w:rsid w:val="00482A78"/>
    <w:rsid w:val="00482DCD"/>
    <w:rsid w:val="0048364C"/>
    <w:rsid w:val="004845C4"/>
    <w:rsid w:val="004848D8"/>
    <w:rsid w:val="00484B96"/>
    <w:rsid w:val="00485117"/>
    <w:rsid w:val="004852AF"/>
    <w:rsid w:val="00486619"/>
    <w:rsid w:val="004866D4"/>
    <w:rsid w:val="004869B7"/>
    <w:rsid w:val="00487B4B"/>
    <w:rsid w:val="00490383"/>
    <w:rsid w:val="00490C87"/>
    <w:rsid w:val="00490DA2"/>
    <w:rsid w:val="00490E74"/>
    <w:rsid w:val="004912AE"/>
    <w:rsid w:val="00491ABF"/>
    <w:rsid w:val="00491B0F"/>
    <w:rsid w:val="00493308"/>
    <w:rsid w:val="004939D6"/>
    <w:rsid w:val="00494137"/>
    <w:rsid w:val="004941E3"/>
    <w:rsid w:val="00494292"/>
    <w:rsid w:val="004944D4"/>
    <w:rsid w:val="00494D2D"/>
    <w:rsid w:val="0049509A"/>
    <w:rsid w:val="00495110"/>
    <w:rsid w:val="0049553E"/>
    <w:rsid w:val="00495815"/>
    <w:rsid w:val="004965E8"/>
    <w:rsid w:val="004972C0"/>
    <w:rsid w:val="0049735E"/>
    <w:rsid w:val="00497530"/>
    <w:rsid w:val="004977FC"/>
    <w:rsid w:val="004A166A"/>
    <w:rsid w:val="004A35C9"/>
    <w:rsid w:val="004A35F7"/>
    <w:rsid w:val="004A3756"/>
    <w:rsid w:val="004A3F0D"/>
    <w:rsid w:val="004A4668"/>
    <w:rsid w:val="004A5113"/>
    <w:rsid w:val="004A5912"/>
    <w:rsid w:val="004A69CE"/>
    <w:rsid w:val="004A6FA0"/>
    <w:rsid w:val="004B028C"/>
    <w:rsid w:val="004B02F3"/>
    <w:rsid w:val="004B1CD7"/>
    <w:rsid w:val="004B2355"/>
    <w:rsid w:val="004B33F2"/>
    <w:rsid w:val="004B363B"/>
    <w:rsid w:val="004B3B4D"/>
    <w:rsid w:val="004B417B"/>
    <w:rsid w:val="004B435C"/>
    <w:rsid w:val="004B4AAA"/>
    <w:rsid w:val="004B4C02"/>
    <w:rsid w:val="004B569C"/>
    <w:rsid w:val="004B6ADC"/>
    <w:rsid w:val="004B7D44"/>
    <w:rsid w:val="004C0BD0"/>
    <w:rsid w:val="004C10F0"/>
    <w:rsid w:val="004C2321"/>
    <w:rsid w:val="004C372A"/>
    <w:rsid w:val="004C4640"/>
    <w:rsid w:val="004C46B7"/>
    <w:rsid w:val="004C4989"/>
    <w:rsid w:val="004C4CBC"/>
    <w:rsid w:val="004C4E4E"/>
    <w:rsid w:val="004C4F74"/>
    <w:rsid w:val="004C5032"/>
    <w:rsid w:val="004C55B4"/>
    <w:rsid w:val="004C5E6E"/>
    <w:rsid w:val="004C65D6"/>
    <w:rsid w:val="004C6C26"/>
    <w:rsid w:val="004C6CF4"/>
    <w:rsid w:val="004C6DD3"/>
    <w:rsid w:val="004C7053"/>
    <w:rsid w:val="004C71B4"/>
    <w:rsid w:val="004D0C6D"/>
    <w:rsid w:val="004D1068"/>
    <w:rsid w:val="004D151D"/>
    <w:rsid w:val="004D1CCD"/>
    <w:rsid w:val="004D1EBA"/>
    <w:rsid w:val="004D1EED"/>
    <w:rsid w:val="004D2307"/>
    <w:rsid w:val="004D36D6"/>
    <w:rsid w:val="004D401D"/>
    <w:rsid w:val="004D408A"/>
    <w:rsid w:val="004D4499"/>
    <w:rsid w:val="004D45EC"/>
    <w:rsid w:val="004D5B3D"/>
    <w:rsid w:val="004D5F4D"/>
    <w:rsid w:val="004D6336"/>
    <w:rsid w:val="004D799A"/>
    <w:rsid w:val="004D7FAA"/>
    <w:rsid w:val="004E0931"/>
    <w:rsid w:val="004E1942"/>
    <w:rsid w:val="004E1FFE"/>
    <w:rsid w:val="004E26A7"/>
    <w:rsid w:val="004E2EF0"/>
    <w:rsid w:val="004E2F00"/>
    <w:rsid w:val="004E320A"/>
    <w:rsid w:val="004E324D"/>
    <w:rsid w:val="004E43DC"/>
    <w:rsid w:val="004E454B"/>
    <w:rsid w:val="004E461F"/>
    <w:rsid w:val="004E582A"/>
    <w:rsid w:val="004E5931"/>
    <w:rsid w:val="004E6006"/>
    <w:rsid w:val="004E64F4"/>
    <w:rsid w:val="004E654C"/>
    <w:rsid w:val="004E6F64"/>
    <w:rsid w:val="004E7AF1"/>
    <w:rsid w:val="004E7B0E"/>
    <w:rsid w:val="004F03C5"/>
    <w:rsid w:val="004F0417"/>
    <w:rsid w:val="004F1481"/>
    <w:rsid w:val="004F182F"/>
    <w:rsid w:val="004F1D52"/>
    <w:rsid w:val="004F4065"/>
    <w:rsid w:val="004F4A8E"/>
    <w:rsid w:val="004F5135"/>
    <w:rsid w:val="004F57F1"/>
    <w:rsid w:val="004F5D9B"/>
    <w:rsid w:val="004F7289"/>
    <w:rsid w:val="0050005F"/>
    <w:rsid w:val="00500526"/>
    <w:rsid w:val="005009D0"/>
    <w:rsid w:val="0050185A"/>
    <w:rsid w:val="00501959"/>
    <w:rsid w:val="00502DDA"/>
    <w:rsid w:val="005035E1"/>
    <w:rsid w:val="00504664"/>
    <w:rsid w:val="00504FA0"/>
    <w:rsid w:val="005059D4"/>
    <w:rsid w:val="00505F55"/>
    <w:rsid w:val="00506A17"/>
    <w:rsid w:val="00506AB2"/>
    <w:rsid w:val="0050725A"/>
    <w:rsid w:val="005073B7"/>
    <w:rsid w:val="005079BC"/>
    <w:rsid w:val="005100FE"/>
    <w:rsid w:val="00510B93"/>
    <w:rsid w:val="00511459"/>
    <w:rsid w:val="00511962"/>
    <w:rsid w:val="00511F1B"/>
    <w:rsid w:val="005120A6"/>
    <w:rsid w:val="00512292"/>
    <w:rsid w:val="005124BE"/>
    <w:rsid w:val="0051358B"/>
    <w:rsid w:val="005141BF"/>
    <w:rsid w:val="005148EC"/>
    <w:rsid w:val="00514A00"/>
    <w:rsid w:val="00515AC3"/>
    <w:rsid w:val="0051634D"/>
    <w:rsid w:val="005163E0"/>
    <w:rsid w:val="00516ECA"/>
    <w:rsid w:val="005202DA"/>
    <w:rsid w:val="005209DF"/>
    <w:rsid w:val="005209ED"/>
    <w:rsid w:val="00520E4D"/>
    <w:rsid w:val="00521200"/>
    <w:rsid w:val="005214A5"/>
    <w:rsid w:val="00521832"/>
    <w:rsid w:val="00521C3F"/>
    <w:rsid w:val="00521CAB"/>
    <w:rsid w:val="00522314"/>
    <w:rsid w:val="0052284C"/>
    <w:rsid w:val="00522934"/>
    <w:rsid w:val="00522E7D"/>
    <w:rsid w:val="00523487"/>
    <w:rsid w:val="00524250"/>
    <w:rsid w:val="005245FB"/>
    <w:rsid w:val="00524B5F"/>
    <w:rsid w:val="005257F7"/>
    <w:rsid w:val="00526A63"/>
    <w:rsid w:val="00526CF0"/>
    <w:rsid w:val="005271D5"/>
    <w:rsid w:val="00527A4A"/>
    <w:rsid w:val="00527CF7"/>
    <w:rsid w:val="00530568"/>
    <w:rsid w:val="00530794"/>
    <w:rsid w:val="00530CBA"/>
    <w:rsid w:val="00532470"/>
    <w:rsid w:val="00532623"/>
    <w:rsid w:val="00532A27"/>
    <w:rsid w:val="005333A3"/>
    <w:rsid w:val="00533DDE"/>
    <w:rsid w:val="00534865"/>
    <w:rsid w:val="00535F94"/>
    <w:rsid w:val="0053601F"/>
    <w:rsid w:val="00536203"/>
    <w:rsid w:val="00537FDD"/>
    <w:rsid w:val="0054101A"/>
    <w:rsid w:val="00541A04"/>
    <w:rsid w:val="00542ABF"/>
    <w:rsid w:val="00542B09"/>
    <w:rsid w:val="00542C94"/>
    <w:rsid w:val="00543C34"/>
    <w:rsid w:val="005445FA"/>
    <w:rsid w:val="00545D82"/>
    <w:rsid w:val="00546EFC"/>
    <w:rsid w:val="0055012F"/>
    <w:rsid w:val="0055144A"/>
    <w:rsid w:val="00551AED"/>
    <w:rsid w:val="00552ACA"/>
    <w:rsid w:val="00553009"/>
    <w:rsid w:val="00553578"/>
    <w:rsid w:val="0055380E"/>
    <w:rsid w:val="00553E4F"/>
    <w:rsid w:val="0055485D"/>
    <w:rsid w:val="00554937"/>
    <w:rsid w:val="00554B37"/>
    <w:rsid w:val="00555318"/>
    <w:rsid w:val="0055586E"/>
    <w:rsid w:val="00555E68"/>
    <w:rsid w:val="00556152"/>
    <w:rsid w:val="00556186"/>
    <w:rsid w:val="005564D8"/>
    <w:rsid w:val="00557048"/>
    <w:rsid w:val="005570DD"/>
    <w:rsid w:val="005573E0"/>
    <w:rsid w:val="00557D45"/>
    <w:rsid w:val="00560169"/>
    <w:rsid w:val="0056018D"/>
    <w:rsid w:val="00560493"/>
    <w:rsid w:val="0056180E"/>
    <w:rsid w:val="00561A64"/>
    <w:rsid w:val="00563228"/>
    <w:rsid w:val="00563254"/>
    <w:rsid w:val="00564055"/>
    <w:rsid w:val="00564167"/>
    <w:rsid w:val="00564964"/>
    <w:rsid w:val="00564FEF"/>
    <w:rsid w:val="005650E9"/>
    <w:rsid w:val="00566B8F"/>
    <w:rsid w:val="00566F27"/>
    <w:rsid w:val="00567136"/>
    <w:rsid w:val="00567311"/>
    <w:rsid w:val="00567D21"/>
    <w:rsid w:val="00567F1F"/>
    <w:rsid w:val="0057071D"/>
    <w:rsid w:val="00570DF8"/>
    <w:rsid w:val="005711E6"/>
    <w:rsid w:val="0057135A"/>
    <w:rsid w:val="00572D11"/>
    <w:rsid w:val="005744A0"/>
    <w:rsid w:val="0057470B"/>
    <w:rsid w:val="0057589B"/>
    <w:rsid w:val="00575920"/>
    <w:rsid w:val="00576270"/>
    <w:rsid w:val="00577053"/>
    <w:rsid w:val="005800CA"/>
    <w:rsid w:val="0058057E"/>
    <w:rsid w:val="005809CA"/>
    <w:rsid w:val="00580EFE"/>
    <w:rsid w:val="0058145D"/>
    <w:rsid w:val="00582011"/>
    <w:rsid w:val="00582F05"/>
    <w:rsid w:val="00582F95"/>
    <w:rsid w:val="0058345A"/>
    <w:rsid w:val="00583755"/>
    <w:rsid w:val="005839AA"/>
    <w:rsid w:val="00583A60"/>
    <w:rsid w:val="00583C44"/>
    <w:rsid w:val="00584028"/>
    <w:rsid w:val="00585AC5"/>
    <w:rsid w:val="00586033"/>
    <w:rsid w:val="00586465"/>
    <w:rsid w:val="00590443"/>
    <w:rsid w:val="00590865"/>
    <w:rsid w:val="0059170C"/>
    <w:rsid w:val="00591944"/>
    <w:rsid w:val="00591BE4"/>
    <w:rsid w:val="0059287E"/>
    <w:rsid w:val="00592ADF"/>
    <w:rsid w:val="00592B58"/>
    <w:rsid w:val="005931D8"/>
    <w:rsid w:val="005938E9"/>
    <w:rsid w:val="00593EF1"/>
    <w:rsid w:val="005949E4"/>
    <w:rsid w:val="005952E5"/>
    <w:rsid w:val="005961F1"/>
    <w:rsid w:val="00596E92"/>
    <w:rsid w:val="00596EF3"/>
    <w:rsid w:val="00597161"/>
    <w:rsid w:val="00597229"/>
    <w:rsid w:val="00597772"/>
    <w:rsid w:val="00597C15"/>
    <w:rsid w:val="00597E0F"/>
    <w:rsid w:val="005A0504"/>
    <w:rsid w:val="005A05AC"/>
    <w:rsid w:val="005A06D0"/>
    <w:rsid w:val="005A083F"/>
    <w:rsid w:val="005A09D6"/>
    <w:rsid w:val="005A0CAB"/>
    <w:rsid w:val="005A1220"/>
    <w:rsid w:val="005A1715"/>
    <w:rsid w:val="005A2594"/>
    <w:rsid w:val="005A326B"/>
    <w:rsid w:val="005A3616"/>
    <w:rsid w:val="005A39B1"/>
    <w:rsid w:val="005A41AA"/>
    <w:rsid w:val="005A42E0"/>
    <w:rsid w:val="005A4906"/>
    <w:rsid w:val="005A52FF"/>
    <w:rsid w:val="005A55C3"/>
    <w:rsid w:val="005A5DB8"/>
    <w:rsid w:val="005A691F"/>
    <w:rsid w:val="005A7255"/>
    <w:rsid w:val="005A7417"/>
    <w:rsid w:val="005A7CEF"/>
    <w:rsid w:val="005B109E"/>
    <w:rsid w:val="005B38A3"/>
    <w:rsid w:val="005B3D53"/>
    <w:rsid w:val="005B4476"/>
    <w:rsid w:val="005B5B62"/>
    <w:rsid w:val="005B5BA5"/>
    <w:rsid w:val="005B5BD2"/>
    <w:rsid w:val="005B5FA5"/>
    <w:rsid w:val="005B60A3"/>
    <w:rsid w:val="005B6532"/>
    <w:rsid w:val="005B75EA"/>
    <w:rsid w:val="005B7670"/>
    <w:rsid w:val="005C1DD7"/>
    <w:rsid w:val="005C200A"/>
    <w:rsid w:val="005C3718"/>
    <w:rsid w:val="005C382A"/>
    <w:rsid w:val="005C38F8"/>
    <w:rsid w:val="005C4732"/>
    <w:rsid w:val="005C4EA2"/>
    <w:rsid w:val="005C5715"/>
    <w:rsid w:val="005C5913"/>
    <w:rsid w:val="005C74DB"/>
    <w:rsid w:val="005D0C98"/>
    <w:rsid w:val="005D1C65"/>
    <w:rsid w:val="005D1DC3"/>
    <w:rsid w:val="005D210F"/>
    <w:rsid w:val="005D2252"/>
    <w:rsid w:val="005D2FBA"/>
    <w:rsid w:val="005D4133"/>
    <w:rsid w:val="005D43D0"/>
    <w:rsid w:val="005D454E"/>
    <w:rsid w:val="005D5C25"/>
    <w:rsid w:val="005D6FCD"/>
    <w:rsid w:val="005D71C0"/>
    <w:rsid w:val="005E0F04"/>
    <w:rsid w:val="005E100F"/>
    <w:rsid w:val="005E1088"/>
    <w:rsid w:val="005E1D09"/>
    <w:rsid w:val="005E1F5F"/>
    <w:rsid w:val="005E2A05"/>
    <w:rsid w:val="005E2A72"/>
    <w:rsid w:val="005E3B9B"/>
    <w:rsid w:val="005E4391"/>
    <w:rsid w:val="005E4922"/>
    <w:rsid w:val="005E4BB9"/>
    <w:rsid w:val="005E4F46"/>
    <w:rsid w:val="005E4FE0"/>
    <w:rsid w:val="005E6EC6"/>
    <w:rsid w:val="005E7580"/>
    <w:rsid w:val="005E77E7"/>
    <w:rsid w:val="005E7BDB"/>
    <w:rsid w:val="005E7C48"/>
    <w:rsid w:val="005F0913"/>
    <w:rsid w:val="005F0954"/>
    <w:rsid w:val="005F0FE5"/>
    <w:rsid w:val="005F11D4"/>
    <w:rsid w:val="005F1859"/>
    <w:rsid w:val="005F1F94"/>
    <w:rsid w:val="005F2452"/>
    <w:rsid w:val="005F2600"/>
    <w:rsid w:val="005F29BA"/>
    <w:rsid w:val="005F310C"/>
    <w:rsid w:val="005F3C0C"/>
    <w:rsid w:val="005F480A"/>
    <w:rsid w:val="005F4D2F"/>
    <w:rsid w:val="005F55D0"/>
    <w:rsid w:val="005F608D"/>
    <w:rsid w:val="005F6104"/>
    <w:rsid w:val="005F6782"/>
    <w:rsid w:val="005F6A8B"/>
    <w:rsid w:val="005F7E64"/>
    <w:rsid w:val="00600F35"/>
    <w:rsid w:val="006019AA"/>
    <w:rsid w:val="00601AA8"/>
    <w:rsid w:val="00602BD3"/>
    <w:rsid w:val="00602F4D"/>
    <w:rsid w:val="00603C8E"/>
    <w:rsid w:val="00604249"/>
    <w:rsid w:val="00604529"/>
    <w:rsid w:val="006051AA"/>
    <w:rsid w:val="00605AE9"/>
    <w:rsid w:val="00605D2E"/>
    <w:rsid w:val="00606BEA"/>
    <w:rsid w:val="00607608"/>
    <w:rsid w:val="006078AD"/>
    <w:rsid w:val="00607A6F"/>
    <w:rsid w:val="00607E77"/>
    <w:rsid w:val="00610363"/>
    <w:rsid w:val="00610EBC"/>
    <w:rsid w:val="006125ED"/>
    <w:rsid w:val="006126BC"/>
    <w:rsid w:val="006128B5"/>
    <w:rsid w:val="00612B2A"/>
    <w:rsid w:val="00613141"/>
    <w:rsid w:val="006135A6"/>
    <w:rsid w:val="00613624"/>
    <w:rsid w:val="00613871"/>
    <w:rsid w:val="0061439F"/>
    <w:rsid w:val="00616B9E"/>
    <w:rsid w:val="00616DC4"/>
    <w:rsid w:val="0061751B"/>
    <w:rsid w:val="00617FD2"/>
    <w:rsid w:val="00620786"/>
    <w:rsid w:val="006208E7"/>
    <w:rsid w:val="006211E1"/>
    <w:rsid w:val="00621278"/>
    <w:rsid w:val="00622308"/>
    <w:rsid w:val="006234CA"/>
    <w:rsid w:val="006243C7"/>
    <w:rsid w:val="006245F0"/>
    <w:rsid w:val="00624641"/>
    <w:rsid w:val="00624BB5"/>
    <w:rsid w:val="00625267"/>
    <w:rsid w:val="00625327"/>
    <w:rsid w:val="00625365"/>
    <w:rsid w:val="00625A59"/>
    <w:rsid w:val="00625DF1"/>
    <w:rsid w:val="00626691"/>
    <w:rsid w:val="00626BDB"/>
    <w:rsid w:val="00627AEE"/>
    <w:rsid w:val="00630558"/>
    <w:rsid w:val="006306C7"/>
    <w:rsid w:val="006306D7"/>
    <w:rsid w:val="006311ED"/>
    <w:rsid w:val="006319BA"/>
    <w:rsid w:val="0063331C"/>
    <w:rsid w:val="00633A5A"/>
    <w:rsid w:val="00633C22"/>
    <w:rsid w:val="00633F3E"/>
    <w:rsid w:val="00634318"/>
    <w:rsid w:val="00634319"/>
    <w:rsid w:val="00634713"/>
    <w:rsid w:val="0063601B"/>
    <w:rsid w:val="00636F14"/>
    <w:rsid w:val="0063745C"/>
    <w:rsid w:val="00637A73"/>
    <w:rsid w:val="006403F5"/>
    <w:rsid w:val="00640991"/>
    <w:rsid w:val="00640BC4"/>
    <w:rsid w:val="00640C30"/>
    <w:rsid w:val="00641611"/>
    <w:rsid w:val="0064263E"/>
    <w:rsid w:val="00642FE0"/>
    <w:rsid w:val="00643A5F"/>
    <w:rsid w:val="006441CA"/>
    <w:rsid w:val="006442BD"/>
    <w:rsid w:val="00645180"/>
    <w:rsid w:val="00645384"/>
    <w:rsid w:val="00645D8E"/>
    <w:rsid w:val="00646797"/>
    <w:rsid w:val="0064688F"/>
    <w:rsid w:val="00647DE4"/>
    <w:rsid w:val="00650134"/>
    <w:rsid w:val="00650895"/>
    <w:rsid w:val="00650D06"/>
    <w:rsid w:val="00650F0C"/>
    <w:rsid w:val="006520B6"/>
    <w:rsid w:val="006524B0"/>
    <w:rsid w:val="00652C31"/>
    <w:rsid w:val="00653D56"/>
    <w:rsid w:val="00654BA4"/>
    <w:rsid w:val="00654C0F"/>
    <w:rsid w:val="006558C4"/>
    <w:rsid w:val="00656609"/>
    <w:rsid w:val="006568D2"/>
    <w:rsid w:val="00656C4D"/>
    <w:rsid w:val="00657255"/>
    <w:rsid w:val="00657332"/>
    <w:rsid w:val="00657447"/>
    <w:rsid w:val="00657D3B"/>
    <w:rsid w:val="00660CEA"/>
    <w:rsid w:val="00661050"/>
    <w:rsid w:val="00661784"/>
    <w:rsid w:val="00661B03"/>
    <w:rsid w:val="00662732"/>
    <w:rsid w:val="006631B1"/>
    <w:rsid w:val="00663300"/>
    <w:rsid w:val="00664023"/>
    <w:rsid w:val="00664A64"/>
    <w:rsid w:val="006658C3"/>
    <w:rsid w:val="00665A01"/>
    <w:rsid w:val="006662B2"/>
    <w:rsid w:val="00667870"/>
    <w:rsid w:val="00667FBC"/>
    <w:rsid w:val="0067036D"/>
    <w:rsid w:val="00670A5B"/>
    <w:rsid w:val="0067198C"/>
    <w:rsid w:val="00672CFA"/>
    <w:rsid w:val="00673508"/>
    <w:rsid w:val="00673B0C"/>
    <w:rsid w:val="0067402B"/>
    <w:rsid w:val="00675307"/>
    <w:rsid w:val="006758B7"/>
    <w:rsid w:val="006758E9"/>
    <w:rsid w:val="00675987"/>
    <w:rsid w:val="00675F0F"/>
    <w:rsid w:val="006762E5"/>
    <w:rsid w:val="00676588"/>
    <w:rsid w:val="00676DDA"/>
    <w:rsid w:val="00677963"/>
    <w:rsid w:val="00677C64"/>
    <w:rsid w:val="00677E87"/>
    <w:rsid w:val="00677F8F"/>
    <w:rsid w:val="006800C1"/>
    <w:rsid w:val="0068109A"/>
    <w:rsid w:val="00682883"/>
    <w:rsid w:val="00682A16"/>
    <w:rsid w:val="00682B34"/>
    <w:rsid w:val="0068407C"/>
    <w:rsid w:val="00684AC1"/>
    <w:rsid w:val="00684EF2"/>
    <w:rsid w:val="00685456"/>
    <w:rsid w:val="006857F2"/>
    <w:rsid w:val="00685A0E"/>
    <w:rsid w:val="006864C5"/>
    <w:rsid w:val="0068696B"/>
    <w:rsid w:val="006874BD"/>
    <w:rsid w:val="00687FCE"/>
    <w:rsid w:val="00691C53"/>
    <w:rsid w:val="006925D6"/>
    <w:rsid w:val="00693267"/>
    <w:rsid w:val="00694D6A"/>
    <w:rsid w:val="00695029"/>
    <w:rsid w:val="00695561"/>
    <w:rsid w:val="00695AE9"/>
    <w:rsid w:val="00695F0D"/>
    <w:rsid w:val="00696EF5"/>
    <w:rsid w:val="00697275"/>
    <w:rsid w:val="00697B1E"/>
    <w:rsid w:val="006A0675"/>
    <w:rsid w:val="006A156E"/>
    <w:rsid w:val="006A1944"/>
    <w:rsid w:val="006A1EDE"/>
    <w:rsid w:val="006A29D8"/>
    <w:rsid w:val="006A2D59"/>
    <w:rsid w:val="006A31C9"/>
    <w:rsid w:val="006A3347"/>
    <w:rsid w:val="006A39E7"/>
    <w:rsid w:val="006A5138"/>
    <w:rsid w:val="006A564F"/>
    <w:rsid w:val="006A5757"/>
    <w:rsid w:val="006A5910"/>
    <w:rsid w:val="006A5EE3"/>
    <w:rsid w:val="006A601E"/>
    <w:rsid w:val="006A60A4"/>
    <w:rsid w:val="006A6139"/>
    <w:rsid w:val="006A65AC"/>
    <w:rsid w:val="006A6B60"/>
    <w:rsid w:val="006A6D52"/>
    <w:rsid w:val="006A6FF0"/>
    <w:rsid w:val="006A70F3"/>
    <w:rsid w:val="006A7DCC"/>
    <w:rsid w:val="006B0F08"/>
    <w:rsid w:val="006B1ECB"/>
    <w:rsid w:val="006B20EE"/>
    <w:rsid w:val="006B23C7"/>
    <w:rsid w:val="006B2B0F"/>
    <w:rsid w:val="006B39F1"/>
    <w:rsid w:val="006B43F4"/>
    <w:rsid w:val="006B44F9"/>
    <w:rsid w:val="006B48BE"/>
    <w:rsid w:val="006B49EB"/>
    <w:rsid w:val="006B57EA"/>
    <w:rsid w:val="006B6448"/>
    <w:rsid w:val="006B6507"/>
    <w:rsid w:val="006B6A89"/>
    <w:rsid w:val="006B7E92"/>
    <w:rsid w:val="006C0ACC"/>
    <w:rsid w:val="006C0E33"/>
    <w:rsid w:val="006C12CE"/>
    <w:rsid w:val="006C250A"/>
    <w:rsid w:val="006C2702"/>
    <w:rsid w:val="006C27D0"/>
    <w:rsid w:val="006C3B56"/>
    <w:rsid w:val="006C3BA6"/>
    <w:rsid w:val="006C40E1"/>
    <w:rsid w:val="006C4EE9"/>
    <w:rsid w:val="006C550A"/>
    <w:rsid w:val="006C5599"/>
    <w:rsid w:val="006C5F5B"/>
    <w:rsid w:val="006C696B"/>
    <w:rsid w:val="006C6C77"/>
    <w:rsid w:val="006C71FC"/>
    <w:rsid w:val="006D000E"/>
    <w:rsid w:val="006D1076"/>
    <w:rsid w:val="006D1314"/>
    <w:rsid w:val="006D1955"/>
    <w:rsid w:val="006D1BB3"/>
    <w:rsid w:val="006D385D"/>
    <w:rsid w:val="006D3B19"/>
    <w:rsid w:val="006D3F67"/>
    <w:rsid w:val="006D446E"/>
    <w:rsid w:val="006D4A57"/>
    <w:rsid w:val="006D4B5D"/>
    <w:rsid w:val="006D6167"/>
    <w:rsid w:val="006D62EB"/>
    <w:rsid w:val="006D64DD"/>
    <w:rsid w:val="006D7EFA"/>
    <w:rsid w:val="006E0618"/>
    <w:rsid w:val="006E070B"/>
    <w:rsid w:val="006E1025"/>
    <w:rsid w:val="006E169E"/>
    <w:rsid w:val="006E1B32"/>
    <w:rsid w:val="006E2439"/>
    <w:rsid w:val="006E4D8B"/>
    <w:rsid w:val="006E4DD4"/>
    <w:rsid w:val="006E5320"/>
    <w:rsid w:val="006E5C75"/>
    <w:rsid w:val="006E7EEB"/>
    <w:rsid w:val="006F0703"/>
    <w:rsid w:val="006F0E7D"/>
    <w:rsid w:val="006F10E4"/>
    <w:rsid w:val="006F133F"/>
    <w:rsid w:val="006F13CB"/>
    <w:rsid w:val="006F15FC"/>
    <w:rsid w:val="006F1DA9"/>
    <w:rsid w:val="006F229C"/>
    <w:rsid w:val="006F2BE4"/>
    <w:rsid w:val="006F2CD8"/>
    <w:rsid w:val="006F320A"/>
    <w:rsid w:val="006F42F6"/>
    <w:rsid w:val="006F4CAD"/>
    <w:rsid w:val="006F4E84"/>
    <w:rsid w:val="006F54BD"/>
    <w:rsid w:val="006F54D5"/>
    <w:rsid w:val="006F5A14"/>
    <w:rsid w:val="006F63D7"/>
    <w:rsid w:val="006F64E2"/>
    <w:rsid w:val="006F73D0"/>
    <w:rsid w:val="007002F8"/>
    <w:rsid w:val="007006BE"/>
    <w:rsid w:val="00700CDD"/>
    <w:rsid w:val="007012DA"/>
    <w:rsid w:val="0070136D"/>
    <w:rsid w:val="007020B6"/>
    <w:rsid w:val="00702896"/>
    <w:rsid w:val="007029D1"/>
    <w:rsid w:val="00702B11"/>
    <w:rsid w:val="00702EFD"/>
    <w:rsid w:val="0070322F"/>
    <w:rsid w:val="0070334F"/>
    <w:rsid w:val="007033D3"/>
    <w:rsid w:val="00703EEC"/>
    <w:rsid w:val="00705565"/>
    <w:rsid w:val="00705A39"/>
    <w:rsid w:val="00705EBD"/>
    <w:rsid w:val="0070699A"/>
    <w:rsid w:val="0070717B"/>
    <w:rsid w:val="007074D8"/>
    <w:rsid w:val="0070796E"/>
    <w:rsid w:val="00707A78"/>
    <w:rsid w:val="00711067"/>
    <w:rsid w:val="00711565"/>
    <w:rsid w:val="00711F25"/>
    <w:rsid w:val="00712B31"/>
    <w:rsid w:val="00712B39"/>
    <w:rsid w:val="00712B92"/>
    <w:rsid w:val="00712DC4"/>
    <w:rsid w:val="00713261"/>
    <w:rsid w:val="007133BD"/>
    <w:rsid w:val="00714A74"/>
    <w:rsid w:val="0071555E"/>
    <w:rsid w:val="0071560D"/>
    <w:rsid w:val="00715CE9"/>
    <w:rsid w:val="00715E9B"/>
    <w:rsid w:val="00716824"/>
    <w:rsid w:val="00716B92"/>
    <w:rsid w:val="007172AD"/>
    <w:rsid w:val="00717549"/>
    <w:rsid w:val="0072016F"/>
    <w:rsid w:val="0072061C"/>
    <w:rsid w:val="007227E0"/>
    <w:rsid w:val="00723298"/>
    <w:rsid w:val="00723E62"/>
    <w:rsid w:val="007252D6"/>
    <w:rsid w:val="00726094"/>
    <w:rsid w:val="00727309"/>
    <w:rsid w:val="00727487"/>
    <w:rsid w:val="0073070E"/>
    <w:rsid w:val="00730CAF"/>
    <w:rsid w:val="0073150C"/>
    <w:rsid w:val="00731CFC"/>
    <w:rsid w:val="00731DC7"/>
    <w:rsid w:val="00733271"/>
    <w:rsid w:val="007336D4"/>
    <w:rsid w:val="00734BCB"/>
    <w:rsid w:val="007357AD"/>
    <w:rsid w:val="007358B5"/>
    <w:rsid w:val="00735D83"/>
    <w:rsid w:val="007365E9"/>
    <w:rsid w:val="0073795A"/>
    <w:rsid w:val="00737DE7"/>
    <w:rsid w:val="00737E08"/>
    <w:rsid w:val="007403D9"/>
    <w:rsid w:val="00740823"/>
    <w:rsid w:val="00740AA6"/>
    <w:rsid w:val="00740ABD"/>
    <w:rsid w:val="00740BF4"/>
    <w:rsid w:val="00740CA0"/>
    <w:rsid w:val="00741313"/>
    <w:rsid w:val="0074209B"/>
    <w:rsid w:val="00742475"/>
    <w:rsid w:val="007426AE"/>
    <w:rsid w:val="00742870"/>
    <w:rsid w:val="00742B66"/>
    <w:rsid w:val="00743B40"/>
    <w:rsid w:val="00744592"/>
    <w:rsid w:val="00744A0A"/>
    <w:rsid w:val="00744AA2"/>
    <w:rsid w:val="00744FCC"/>
    <w:rsid w:val="00745995"/>
    <w:rsid w:val="00745C30"/>
    <w:rsid w:val="0074681E"/>
    <w:rsid w:val="00746ECC"/>
    <w:rsid w:val="007476F0"/>
    <w:rsid w:val="0074770B"/>
    <w:rsid w:val="0075001A"/>
    <w:rsid w:val="007501F7"/>
    <w:rsid w:val="007507BA"/>
    <w:rsid w:val="00750C75"/>
    <w:rsid w:val="007517F8"/>
    <w:rsid w:val="007525F8"/>
    <w:rsid w:val="007529A7"/>
    <w:rsid w:val="00752E7B"/>
    <w:rsid w:val="0075348A"/>
    <w:rsid w:val="007546E4"/>
    <w:rsid w:val="0075496E"/>
    <w:rsid w:val="007549ED"/>
    <w:rsid w:val="00754C78"/>
    <w:rsid w:val="007552AE"/>
    <w:rsid w:val="00755BFA"/>
    <w:rsid w:val="00755EF6"/>
    <w:rsid w:val="00756FBF"/>
    <w:rsid w:val="00757030"/>
    <w:rsid w:val="007617D6"/>
    <w:rsid w:val="00761F60"/>
    <w:rsid w:val="00761FB1"/>
    <w:rsid w:val="0076207E"/>
    <w:rsid w:val="0076210C"/>
    <w:rsid w:val="0076227E"/>
    <w:rsid w:val="0076275B"/>
    <w:rsid w:val="007638CC"/>
    <w:rsid w:val="007649D0"/>
    <w:rsid w:val="00764D10"/>
    <w:rsid w:val="00765FEF"/>
    <w:rsid w:val="0076637A"/>
    <w:rsid w:val="007665BC"/>
    <w:rsid w:val="00766965"/>
    <w:rsid w:val="00766BD7"/>
    <w:rsid w:val="00766C6F"/>
    <w:rsid w:val="007674DA"/>
    <w:rsid w:val="00770119"/>
    <w:rsid w:val="00770D6E"/>
    <w:rsid w:val="007721F0"/>
    <w:rsid w:val="00775272"/>
    <w:rsid w:val="007754B9"/>
    <w:rsid w:val="00775B03"/>
    <w:rsid w:val="00775F11"/>
    <w:rsid w:val="00776167"/>
    <w:rsid w:val="00776CCE"/>
    <w:rsid w:val="0077771E"/>
    <w:rsid w:val="007805CC"/>
    <w:rsid w:val="007810FA"/>
    <w:rsid w:val="00781393"/>
    <w:rsid w:val="00781891"/>
    <w:rsid w:val="00781BDD"/>
    <w:rsid w:val="00782FBC"/>
    <w:rsid w:val="00784744"/>
    <w:rsid w:val="00785E39"/>
    <w:rsid w:val="00785E6A"/>
    <w:rsid w:val="00786B30"/>
    <w:rsid w:val="00787E0F"/>
    <w:rsid w:val="00791586"/>
    <w:rsid w:val="0079199C"/>
    <w:rsid w:val="00791CF6"/>
    <w:rsid w:val="00791F9E"/>
    <w:rsid w:val="007933F0"/>
    <w:rsid w:val="007941BC"/>
    <w:rsid w:val="00795ADF"/>
    <w:rsid w:val="00796137"/>
    <w:rsid w:val="00796983"/>
    <w:rsid w:val="00797671"/>
    <w:rsid w:val="007A096A"/>
    <w:rsid w:val="007A1634"/>
    <w:rsid w:val="007A1AAF"/>
    <w:rsid w:val="007A2138"/>
    <w:rsid w:val="007A2C31"/>
    <w:rsid w:val="007A2E30"/>
    <w:rsid w:val="007A333F"/>
    <w:rsid w:val="007A40AC"/>
    <w:rsid w:val="007A51C3"/>
    <w:rsid w:val="007A5421"/>
    <w:rsid w:val="007A5A85"/>
    <w:rsid w:val="007A5CD1"/>
    <w:rsid w:val="007A5F06"/>
    <w:rsid w:val="007A6931"/>
    <w:rsid w:val="007A6B69"/>
    <w:rsid w:val="007A77FD"/>
    <w:rsid w:val="007A7AC3"/>
    <w:rsid w:val="007B1EFF"/>
    <w:rsid w:val="007B2D1E"/>
    <w:rsid w:val="007B2D35"/>
    <w:rsid w:val="007B36C9"/>
    <w:rsid w:val="007B3CC8"/>
    <w:rsid w:val="007B3D50"/>
    <w:rsid w:val="007B3EEA"/>
    <w:rsid w:val="007B3FB7"/>
    <w:rsid w:val="007B4123"/>
    <w:rsid w:val="007B4678"/>
    <w:rsid w:val="007B574D"/>
    <w:rsid w:val="007B5C92"/>
    <w:rsid w:val="007B5DB7"/>
    <w:rsid w:val="007B604D"/>
    <w:rsid w:val="007B6B31"/>
    <w:rsid w:val="007B6F32"/>
    <w:rsid w:val="007B768E"/>
    <w:rsid w:val="007B7ABA"/>
    <w:rsid w:val="007B7BD1"/>
    <w:rsid w:val="007C0410"/>
    <w:rsid w:val="007C0429"/>
    <w:rsid w:val="007C0DF7"/>
    <w:rsid w:val="007C1CA8"/>
    <w:rsid w:val="007C1E45"/>
    <w:rsid w:val="007C2743"/>
    <w:rsid w:val="007C2868"/>
    <w:rsid w:val="007C2D4E"/>
    <w:rsid w:val="007C31CD"/>
    <w:rsid w:val="007C3220"/>
    <w:rsid w:val="007C3875"/>
    <w:rsid w:val="007C44B5"/>
    <w:rsid w:val="007C4509"/>
    <w:rsid w:val="007C52E2"/>
    <w:rsid w:val="007C7099"/>
    <w:rsid w:val="007C7379"/>
    <w:rsid w:val="007C7457"/>
    <w:rsid w:val="007C7997"/>
    <w:rsid w:val="007C79B1"/>
    <w:rsid w:val="007D15E9"/>
    <w:rsid w:val="007D3298"/>
    <w:rsid w:val="007D3727"/>
    <w:rsid w:val="007D420E"/>
    <w:rsid w:val="007D42DC"/>
    <w:rsid w:val="007D4370"/>
    <w:rsid w:val="007D43A8"/>
    <w:rsid w:val="007D43D5"/>
    <w:rsid w:val="007D50C4"/>
    <w:rsid w:val="007D5180"/>
    <w:rsid w:val="007D5642"/>
    <w:rsid w:val="007D5BE4"/>
    <w:rsid w:val="007D60F8"/>
    <w:rsid w:val="007D6977"/>
    <w:rsid w:val="007D6A9B"/>
    <w:rsid w:val="007D6B0C"/>
    <w:rsid w:val="007D7549"/>
    <w:rsid w:val="007D7B4B"/>
    <w:rsid w:val="007E0219"/>
    <w:rsid w:val="007E0B10"/>
    <w:rsid w:val="007E10CF"/>
    <w:rsid w:val="007E18BC"/>
    <w:rsid w:val="007E260E"/>
    <w:rsid w:val="007E2F26"/>
    <w:rsid w:val="007E3074"/>
    <w:rsid w:val="007E32C4"/>
    <w:rsid w:val="007E4991"/>
    <w:rsid w:val="007E5103"/>
    <w:rsid w:val="007E65F5"/>
    <w:rsid w:val="007E6C4E"/>
    <w:rsid w:val="007E7139"/>
    <w:rsid w:val="007E7E2D"/>
    <w:rsid w:val="007E7F6B"/>
    <w:rsid w:val="007F111E"/>
    <w:rsid w:val="007F2872"/>
    <w:rsid w:val="007F3455"/>
    <w:rsid w:val="007F3678"/>
    <w:rsid w:val="007F38A6"/>
    <w:rsid w:val="007F38C1"/>
    <w:rsid w:val="007F4744"/>
    <w:rsid w:val="007F4774"/>
    <w:rsid w:val="007F47B6"/>
    <w:rsid w:val="007F482A"/>
    <w:rsid w:val="007F60D5"/>
    <w:rsid w:val="007F62B1"/>
    <w:rsid w:val="007F662A"/>
    <w:rsid w:val="007F6960"/>
    <w:rsid w:val="007F775B"/>
    <w:rsid w:val="007F777E"/>
    <w:rsid w:val="007F7D8F"/>
    <w:rsid w:val="007F7E4A"/>
    <w:rsid w:val="008000CD"/>
    <w:rsid w:val="008008B8"/>
    <w:rsid w:val="00800A87"/>
    <w:rsid w:val="00800B97"/>
    <w:rsid w:val="008017E1"/>
    <w:rsid w:val="00801866"/>
    <w:rsid w:val="00801890"/>
    <w:rsid w:val="008019E4"/>
    <w:rsid w:val="00802B6B"/>
    <w:rsid w:val="00802F1B"/>
    <w:rsid w:val="0080392D"/>
    <w:rsid w:val="00803CE4"/>
    <w:rsid w:val="0080405C"/>
    <w:rsid w:val="008043EC"/>
    <w:rsid w:val="00804BB7"/>
    <w:rsid w:val="00804BF5"/>
    <w:rsid w:val="00804E27"/>
    <w:rsid w:val="0080651D"/>
    <w:rsid w:val="00806CED"/>
    <w:rsid w:val="00806DC6"/>
    <w:rsid w:val="00807182"/>
    <w:rsid w:val="00807AD6"/>
    <w:rsid w:val="00810403"/>
    <w:rsid w:val="00810521"/>
    <w:rsid w:val="0081244C"/>
    <w:rsid w:val="0081266E"/>
    <w:rsid w:val="00812F32"/>
    <w:rsid w:val="0081303C"/>
    <w:rsid w:val="00813515"/>
    <w:rsid w:val="008147B9"/>
    <w:rsid w:val="00814996"/>
    <w:rsid w:val="00817011"/>
    <w:rsid w:val="00820A9E"/>
    <w:rsid w:val="00821353"/>
    <w:rsid w:val="00823999"/>
    <w:rsid w:val="00823EE7"/>
    <w:rsid w:val="00823F2B"/>
    <w:rsid w:val="008242D0"/>
    <w:rsid w:val="00825165"/>
    <w:rsid w:val="008269D5"/>
    <w:rsid w:val="00826D49"/>
    <w:rsid w:val="00826EBD"/>
    <w:rsid w:val="00827108"/>
    <w:rsid w:val="008275FA"/>
    <w:rsid w:val="008306E4"/>
    <w:rsid w:val="00830EBB"/>
    <w:rsid w:val="008315F5"/>
    <w:rsid w:val="00832267"/>
    <w:rsid w:val="00832775"/>
    <w:rsid w:val="00832FEC"/>
    <w:rsid w:val="00833878"/>
    <w:rsid w:val="00833EFB"/>
    <w:rsid w:val="00835257"/>
    <w:rsid w:val="008352C0"/>
    <w:rsid w:val="008359C1"/>
    <w:rsid w:val="00835CDB"/>
    <w:rsid w:val="0083737F"/>
    <w:rsid w:val="008376BA"/>
    <w:rsid w:val="008377F9"/>
    <w:rsid w:val="00837904"/>
    <w:rsid w:val="00837BF8"/>
    <w:rsid w:val="00840425"/>
    <w:rsid w:val="00840A68"/>
    <w:rsid w:val="00841329"/>
    <w:rsid w:val="008419C3"/>
    <w:rsid w:val="00841AA6"/>
    <w:rsid w:val="008420F4"/>
    <w:rsid w:val="0084219B"/>
    <w:rsid w:val="0084389A"/>
    <w:rsid w:val="00844695"/>
    <w:rsid w:val="00844A76"/>
    <w:rsid w:val="008453A5"/>
    <w:rsid w:val="00845B49"/>
    <w:rsid w:val="008462A4"/>
    <w:rsid w:val="00846302"/>
    <w:rsid w:val="00846D79"/>
    <w:rsid w:val="00847683"/>
    <w:rsid w:val="00847F9F"/>
    <w:rsid w:val="008512FB"/>
    <w:rsid w:val="008516F1"/>
    <w:rsid w:val="00851815"/>
    <w:rsid w:val="0085192B"/>
    <w:rsid w:val="00851DEA"/>
    <w:rsid w:val="0085246E"/>
    <w:rsid w:val="00852C21"/>
    <w:rsid w:val="00852FB4"/>
    <w:rsid w:val="008532C4"/>
    <w:rsid w:val="00853988"/>
    <w:rsid w:val="00853CD3"/>
    <w:rsid w:val="00855113"/>
    <w:rsid w:val="008572D4"/>
    <w:rsid w:val="00857D28"/>
    <w:rsid w:val="00860E1B"/>
    <w:rsid w:val="00861216"/>
    <w:rsid w:val="00862B9D"/>
    <w:rsid w:val="00862BCD"/>
    <w:rsid w:val="00863E25"/>
    <w:rsid w:val="00863FD2"/>
    <w:rsid w:val="008640F3"/>
    <w:rsid w:val="00864A75"/>
    <w:rsid w:val="00864C5B"/>
    <w:rsid w:val="00866021"/>
    <w:rsid w:val="008661B6"/>
    <w:rsid w:val="0086690E"/>
    <w:rsid w:val="00867F53"/>
    <w:rsid w:val="008701D1"/>
    <w:rsid w:val="0087063C"/>
    <w:rsid w:val="00870FB2"/>
    <w:rsid w:val="0087208D"/>
    <w:rsid w:val="008726E5"/>
    <w:rsid w:val="00872EA5"/>
    <w:rsid w:val="00873537"/>
    <w:rsid w:val="00873F18"/>
    <w:rsid w:val="00874804"/>
    <w:rsid w:val="00874982"/>
    <w:rsid w:val="00874BFB"/>
    <w:rsid w:val="00875301"/>
    <w:rsid w:val="0087538E"/>
    <w:rsid w:val="00875825"/>
    <w:rsid w:val="008758B4"/>
    <w:rsid w:val="00875E0A"/>
    <w:rsid w:val="00876044"/>
    <w:rsid w:val="0087633C"/>
    <w:rsid w:val="0087661D"/>
    <w:rsid w:val="00876DCC"/>
    <w:rsid w:val="00877A87"/>
    <w:rsid w:val="00877B6A"/>
    <w:rsid w:val="0088038A"/>
    <w:rsid w:val="0088084C"/>
    <w:rsid w:val="00880B0D"/>
    <w:rsid w:val="0088130F"/>
    <w:rsid w:val="00881ADF"/>
    <w:rsid w:val="00881DF0"/>
    <w:rsid w:val="00882405"/>
    <w:rsid w:val="00882D2B"/>
    <w:rsid w:val="00883426"/>
    <w:rsid w:val="00883594"/>
    <w:rsid w:val="008835C0"/>
    <w:rsid w:val="008839E2"/>
    <w:rsid w:val="00884049"/>
    <w:rsid w:val="0088406F"/>
    <w:rsid w:val="00884902"/>
    <w:rsid w:val="0088496C"/>
    <w:rsid w:val="00885C56"/>
    <w:rsid w:val="00885D45"/>
    <w:rsid w:val="00887BF7"/>
    <w:rsid w:val="00887D82"/>
    <w:rsid w:val="00887E04"/>
    <w:rsid w:val="00887E74"/>
    <w:rsid w:val="00890DEB"/>
    <w:rsid w:val="008919A2"/>
    <w:rsid w:val="00891F06"/>
    <w:rsid w:val="008926A1"/>
    <w:rsid w:val="008928DD"/>
    <w:rsid w:val="00892CB9"/>
    <w:rsid w:val="008931AE"/>
    <w:rsid w:val="00893A97"/>
    <w:rsid w:val="00893AA6"/>
    <w:rsid w:val="00893D0C"/>
    <w:rsid w:val="00894AB0"/>
    <w:rsid w:val="00894AB8"/>
    <w:rsid w:val="00895A3B"/>
    <w:rsid w:val="00895A9E"/>
    <w:rsid w:val="00896A5E"/>
    <w:rsid w:val="00896CEB"/>
    <w:rsid w:val="00897E9C"/>
    <w:rsid w:val="00897F6D"/>
    <w:rsid w:val="008A197D"/>
    <w:rsid w:val="008A1ECB"/>
    <w:rsid w:val="008A2FEA"/>
    <w:rsid w:val="008A320D"/>
    <w:rsid w:val="008A35D9"/>
    <w:rsid w:val="008A3639"/>
    <w:rsid w:val="008A436A"/>
    <w:rsid w:val="008A43E6"/>
    <w:rsid w:val="008A4BCA"/>
    <w:rsid w:val="008A512F"/>
    <w:rsid w:val="008A5759"/>
    <w:rsid w:val="008A5EBB"/>
    <w:rsid w:val="008A62A7"/>
    <w:rsid w:val="008A67B7"/>
    <w:rsid w:val="008A689C"/>
    <w:rsid w:val="008A7296"/>
    <w:rsid w:val="008A7A46"/>
    <w:rsid w:val="008B00F4"/>
    <w:rsid w:val="008B0707"/>
    <w:rsid w:val="008B0AC5"/>
    <w:rsid w:val="008B0B3A"/>
    <w:rsid w:val="008B1A27"/>
    <w:rsid w:val="008B1E93"/>
    <w:rsid w:val="008B318A"/>
    <w:rsid w:val="008B365D"/>
    <w:rsid w:val="008B3F7E"/>
    <w:rsid w:val="008B418D"/>
    <w:rsid w:val="008B4BA1"/>
    <w:rsid w:val="008B555C"/>
    <w:rsid w:val="008B5708"/>
    <w:rsid w:val="008B64E6"/>
    <w:rsid w:val="008B6666"/>
    <w:rsid w:val="008B707B"/>
    <w:rsid w:val="008B7972"/>
    <w:rsid w:val="008B7A0A"/>
    <w:rsid w:val="008C00DE"/>
    <w:rsid w:val="008C05F8"/>
    <w:rsid w:val="008C0831"/>
    <w:rsid w:val="008C0FFE"/>
    <w:rsid w:val="008C16B0"/>
    <w:rsid w:val="008C1864"/>
    <w:rsid w:val="008C1A29"/>
    <w:rsid w:val="008C1EB7"/>
    <w:rsid w:val="008C2615"/>
    <w:rsid w:val="008C3631"/>
    <w:rsid w:val="008C3DDA"/>
    <w:rsid w:val="008C454E"/>
    <w:rsid w:val="008C4A15"/>
    <w:rsid w:val="008C4A44"/>
    <w:rsid w:val="008C649B"/>
    <w:rsid w:val="008C73A4"/>
    <w:rsid w:val="008C74A2"/>
    <w:rsid w:val="008C7BE2"/>
    <w:rsid w:val="008C7C8B"/>
    <w:rsid w:val="008C7E4F"/>
    <w:rsid w:val="008D06D6"/>
    <w:rsid w:val="008D282F"/>
    <w:rsid w:val="008D330E"/>
    <w:rsid w:val="008D492B"/>
    <w:rsid w:val="008D4ADF"/>
    <w:rsid w:val="008D4BE7"/>
    <w:rsid w:val="008D51B8"/>
    <w:rsid w:val="008D552A"/>
    <w:rsid w:val="008D60B1"/>
    <w:rsid w:val="008D686B"/>
    <w:rsid w:val="008D6CB8"/>
    <w:rsid w:val="008D7E2D"/>
    <w:rsid w:val="008D7E86"/>
    <w:rsid w:val="008D7FF7"/>
    <w:rsid w:val="008E0017"/>
    <w:rsid w:val="008E09FA"/>
    <w:rsid w:val="008E0A20"/>
    <w:rsid w:val="008E101E"/>
    <w:rsid w:val="008E203A"/>
    <w:rsid w:val="008E20DA"/>
    <w:rsid w:val="008E21F8"/>
    <w:rsid w:val="008E24EB"/>
    <w:rsid w:val="008E2B37"/>
    <w:rsid w:val="008E2BFC"/>
    <w:rsid w:val="008E34B1"/>
    <w:rsid w:val="008E39A1"/>
    <w:rsid w:val="008E39B5"/>
    <w:rsid w:val="008E3AE7"/>
    <w:rsid w:val="008E3FB4"/>
    <w:rsid w:val="008E536C"/>
    <w:rsid w:val="008E5690"/>
    <w:rsid w:val="008E6EB2"/>
    <w:rsid w:val="008E6FEA"/>
    <w:rsid w:val="008F0298"/>
    <w:rsid w:val="008F0650"/>
    <w:rsid w:val="008F1819"/>
    <w:rsid w:val="008F1DB1"/>
    <w:rsid w:val="008F1EFD"/>
    <w:rsid w:val="008F1FDF"/>
    <w:rsid w:val="008F2105"/>
    <w:rsid w:val="008F2D2A"/>
    <w:rsid w:val="008F3BDF"/>
    <w:rsid w:val="008F4580"/>
    <w:rsid w:val="008F4708"/>
    <w:rsid w:val="008F657E"/>
    <w:rsid w:val="008F6BE1"/>
    <w:rsid w:val="008F7344"/>
    <w:rsid w:val="008F765D"/>
    <w:rsid w:val="009008E8"/>
    <w:rsid w:val="00900B7C"/>
    <w:rsid w:val="00900F39"/>
    <w:rsid w:val="00901B96"/>
    <w:rsid w:val="009023AF"/>
    <w:rsid w:val="00902CAF"/>
    <w:rsid w:val="00902E9D"/>
    <w:rsid w:val="00902EB8"/>
    <w:rsid w:val="00903AA7"/>
    <w:rsid w:val="009046DB"/>
    <w:rsid w:val="00904B5E"/>
    <w:rsid w:val="00905357"/>
    <w:rsid w:val="00905C52"/>
    <w:rsid w:val="00905E0E"/>
    <w:rsid w:val="00906E0E"/>
    <w:rsid w:val="0090716F"/>
    <w:rsid w:val="00907331"/>
    <w:rsid w:val="0090794B"/>
    <w:rsid w:val="009107B9"/>
    <w:rsid w:val="00910ABC"/>
    <w:rsid w:val="009113C9"/>
    <w:rsid w:val="00911A81"/>
    <w:rsid w:val="00913545"/>
    <w:rsid w:val="0091361A"/>
    <w:rsid w:val="009138D7"/>
    <w:rsid w:val="00913CCA"/>
    <w:rsid w:val="00914FE4"/>
    <w:rsid w:val="00915043"/>
    <w:rsid w:val="00915AFD"/>
    <w:rsid w:val="00915D15"/>
    <w:rsid w:val="00915D27"/>
    <w:rsid w:val="00916147"/>
    <w:rsid w:val="00916B90"/>
    <w:rsid w:val="0091764F"/>
    <w:rsid w:val="009176C2"/>
    <w:rsid w:val="0091789C"/>
    <w:rsid w:val="00917D69"/>
    <w:rsid w:val="00917EAF"/>
    <w:rsid w:val="0092019F"/>
    <w:rsid w:val="00920341"/>
    <w:rsid w:val="00921278"/>
    <w:rsid w:val="00921AE8"/>
    <w:rsid w:val="00921B81"/>
    <w:rsid w:val="009234AA"/>
    <w:rsid w:val="009235B7"/>
    <w:rsid w:val="00923B4C"/>
    <w:rsid w:val="00923EAA"/>
    <w:rsid w:val="009249B8"/>
    <w:rsid w:val="00926345"/>
    <w:rsid w:val="009265AD"/>
    <w:rsid w:val="009266C6"/>
    <w:rsid w:val="009266DC"/>
    <w:rsid w:val="00926C07"/>
    <w:rsid w:val="0093036E"/>
    <w:rsid w:val="009306F5"/>
    <w:rsid w:val="00930A9D"/>
    <w:rsid w:val="00930AE0"/>
    <w:rsid w:val="00931465"/>
    <w:rsid w:val="00931C50"/>
    <w:rsid w:val="00932E17"/>
    <w:rsid w:val="0093380A"/>
    <w:rsid w:val="00933FCF"/>
    <w:rsid w:val="009347AF"/>
    <w:rsid w:val="00934A7C"/>
    <w:rsid w:val="00934B1A"/>
    <w:rsid w:val="00934C62"/>
    <w:rsid w:val="009350EB"/>
    <w:rsid w:val="00935266"/>
    <w:rsid w:val="00935956"/>
    <w:rsid w:val="00936085"/>
    <w:rsid w:val="009360A1"/>
    <w:rsid w:val="00936504"/>
    <w:rsid w:val="00936961"/>
    <w:rsid w:val="00936CE5"/>
    <w:rsid w:val="0093730A"/>
    <w:rsid w:val="00937ED0"/>
    <w:rsid w:val="00940039"/>
    <w:rsid w:val="009404BE"/>
    <w:rsid w:val="0094058A"/>
    <w:rsid w:val="00943A83"/>
    <w:rsid w:val="009441B2"/>
    <w:rsid w:val="00944610"/>
    <w:rsid w:val="00944A9B"/>
    <w:rsid w:val="00945762"/>
    <w:rsid w:val="00945888"/>
    <w:rsid w:val="00945A52"/>
    <w:rsid w:val="00946448"/>
    <w:rsid w:val="00946803"/>
    <w:rsid w:val="009473FB"/>
    <w:rsid w:val="00947570"/>
    <w:rsid w:val="00947BB7"/>
    <w:rsid w:val="00947E64"/>
    <w:rsid w:val="00947F1A"/>
    <w:rsid w:val="00950243"/>
    <w:rsid w:val="00950389"/>
    <w:rsid w:val="00950601"/>
    <w:rsid w:val="0095097E"/>
    <w:rsid w:val="00950D05"/>
    <w:rsid w:val="00950DA1"/>
    <w:rsid w:val="00951596"/>
    <w:rsid w:val="009519A2"/>
    <w:rsid w:val="00951CA0"/>
    <w:rsid w:val="00951D31"/>
    <w:rsid w:val="0095234A"/>
    <w:rsid w:val="0095246F"/>
    <w:rsid w:val="009526A6"/>
    <w:rsid w:val="00952832"/>
    <w:rsid w:val="00953AA4"/>
    <w:rsid w:val="00954331"/>
    <w:rsid w:val="00954B87"/>
    <w:rsid w:val="00955307"/>
    <w:rsid w:val="009565F5"/>
    <w:rsid w:val="0095674A"/>
    <w:rsid w:val="00957906"/>
    <w:rsid w:val="00957E06"/>
    <w:rsid w:val="00957F44"/>
    <w:rsid w:val="0096050C"/>
    <w:rsid w:val="009606B6"/>
    <w:rsid w:val="00960C72"/>
    <w:rsid w:val="009610C4"/>
    <w:rsid w:val="0096116C"/>
    <w:rsid w:val="00961585"/>
    <w:rsid w:val="0096163E"/>
    <w:rsid w:val="00961833"/>
    <w:rsid w:val="00962A4C"/>
    <w:rsid w:val="009641CF"/>
    <w:rsid w:val="00964CAA"/>
    <w:rsid w:val="00964D67"/>
    <w:rsid w:val="00966545"/>
    <w:rsid w:val="00966737"/>
    <w:rsid w:val="009667E2"/>
    <w:rsid w:val="00966A3F"/>
    <w:rsid w:val="00966D20"/>
    <w:rsid w:val="0096727A"/>
    <w:rsid w:val="00967F38"/>
    <w:rsid w:val="00970D28"/>
    <w:rsid w:val="009714A5"/>
    <w:rsid w:val="00971949"/>
    <w:rsid w:val="009719EE"/>
    <w:rsid w:val="00971B79"/>
    <w:rsid w:val="009722DF"/>
    <w:rsid w:val="00972970"/>
    <w:rsid w:val="00972A8B"/>
    <w:rsid w:val="009733B0"/>
    <w:rsid w:val="00973597"/>
    <w:rsid w:val="0097407F"/>
    <w:rsid w:val="0097532C"/>
    <w:rsid w:val="009756D9"/>
    <w:rsid w:val="0097681F"/>
    <w:rsid w:val="0097796F"/>
    <w:rsid w:val="00977D0F"/>
    <w:rsid w:val="009805E8"/>
    <w:rsid w:val="00981C88"/>
    <w:rsid w:val="00981E53"/>
    <w:rsid w:val="00981E85"/>
    <w:rsid w:val="00981F9F"/>
    <w:rsid w:val="00982946"/>
    <w:rsid w:val="00984BCD"/>
    <w:rsid w:val="009850C2"/>
    <w:rsid w:val="009868B8"/>
    <w:rsid w:val="00987816"/>
    <w:rsid w:val="009879B3"/>
    <w:rsid w:val="0099038C"/>
    <w:rsid w:val="0099075A"/>
    <w:rsid w:val="00991286"/>
    <w:rsid w:val="0099199A"/>
    <w:rsid w:val="00991E7E"/>
    <w:rsid w:val="009926A9"/>
    <w:rsid w:val="009928A0"/>
    <w:rsid w:val="00992AF5"/>
    <w:rsid w:val="00993855"/>
    <w:rsid w:val="00993DFE"/>
    <w:rsid w:val="00993F8A"/>
    <w:rsid w:val="0099755A"/>
    <w:rsid w:val="009A024B"/>
    <w:rsid w:val="009A03EF"/>
    <w:rsid w:val="009A088B"/>
    <w:rsid w:val="009A0B25"/>
    <w:rsid w:val="009A1789"/>
    <w:rsid w:val="009A1840"/>
    <w:rsid w:val="009A323B"/>
    <w:rsid w:val="009A3F3A"/>
    <w:rsid w:val="009A46F3"/>
    <w:rsid w:val="009A4990"/>
    <w:rsid w:val="009A4FD1"/>
    <w:rsid w:val="009A53F4"/>
    <w:rsid w:val="009A5801"/>
    <w:rsid w:val="009A5C94"/>
    <w:rsid w:val="009A662D"/>
    <w:rsid w:val="009A7025"/>
    <w:rsid w:val="009B2539"/>
    <w:rsid w:val="009B2C7F"/>
    <w:rsid w:val="009B3E82"/>
    <w:rsid w:val="009B3EDC"/>
    <w:rsid w:val="009B4D5C"/>
    <w:rsid w:val="009B630C"/>
    <w:rsid w:val="009B70F5"/>
    <w:rsid w:val="009B775B"/>
    <w:rsid w:val="009B7873"/>
    <w:rsid w:val="009B79C9"/>
    <w:rsid w:val="009C0B6B"/>
    <w:rsid w:val="009C2EA3"/>
    <w:rsid w:val="009C3E09"/>
    <w:rsid w:val="009C5D9E"/>
    <w:rsid w:val="009C5EEE"/>
    <w:rsid w:val="009C78F3"/>
    <w:rsid w:val="009C799F"/>
    <w:rsid w:val="009C7C27"/>
    <w:rsid w:val="009D0375"/>
    <w:rsid w:val="009D38AD"/>
    <w:rsid w:val="009D3C63"/>
    <w:rsid w:val="009D3DBC"/>
    <w:rsid w:val="009D4956"/>
    <w:rsid w:val="009D4BFF"/>
    <w:rsid w:val="009D52C3"/>
    <w:rsid w:val="009D586E"/>
    <w:rsid w:val="009D59ED"/>
    <w:rsid w:val="009D6514"/>
    <w:rsid w:val="009D7548"/>
    <w:rsid w:val="009D78EE"/>
    <w:rsid w:val="009D79F9"/>
    <w:rsid w:val="009D7E32"/>
    <w:rsid w:val="009D7F1E"/>
    <w:rsid w:val="009E0476"/>
    <w:rsid w:val="009E0971"/>
    <w:rsid w:val="009E0B27"/>
    <w:rsid w:val="009E0B73"/>
    <w:rsid w:val="009E1982"/>
    <w:rsid w:val="009E2624"/>
    <w:rsid w:val="009E2D2A"/>
    <w:rsid w:val="009E3693"/>
    <w:rsid w:val="009E3F8C"/>
    <w:rsid w:val="009E410B"/>
    <w:rsid w:val="009E4709"/>
    <w:rsid w:val="009E4787"/>
    <w:rsid w:val="009E47F2"/>
    <w:rsid w:val="009E5842"/>
    <w:rsid w:val="009E5FB9"/>
    <w:rsid w:val="009E7916"/>
    <w:rsid w:val="009E79C7"/>
    <w:rsid w:val="009E7D98"/>
    <w:rsid w:val="009F130B"/>
    <w:rsid w:val="009F1AB8"/>
    <w:rsid w:val="009F2366"/>
    <w:rsid w:val="009F2471"/>
    <w:rsid w:val="009F2559"/>
    <w:rsid w:val="009F2B6C"/>
    <w:rsid w:val="009F30FD"/>
    <w:rsid w:val="009F369D"/>
    <w:rsid w:val="009F39B7"/>
    <w:rsid w:val="009F3B00"/>
    <w:rsid w:val="009F40D5"/>
    <w:rsid w:val="009F4231"/>
    <w:rsid w:val="009F4A7A"/>
    <w:rsid w:val="009F4D77"/>
    <w:rsid w:val="009F6011"/>
    <w:rsid w:val="009F7D4D"/>
    <w:rsid w:val="00A002B9"/>
    <w:rsid w:val="00A00FCC"/>
    <w:rsid w:val="00A01240"/>
    <w:rsid w:val="00A01BDC"/>
    <w:rsid w:val="00A01C36"/>
    <w:rsid w:val="00A02431"/>
    <w:rsid w:val="00A0269E"/>
    <w:rsid w:val="00A029E2"/>
    <w:rsid w:val="00A03027"/>
    <w:rsid w:val="00A04DF5"/>
    <w:rsid w:val="00A05969"/>
    <w:rsid w:val="00A059E8"/>
    <w:rsid w:val="00A06090"/>
    <w:rsid w:val="00A06B91"/>
    <w:rsid w:val="00A06C29"/>
    <w:rsid w:val="00A07AE7"/>
    <w:rsid w:val="00A1008C"/>
    <w:rsid w:val="00A10B0C"/>
    <w:rsid w:val="00A10C45"/>
    <w:rsid w:val="00A11BE2"/>
    <w:rsid w:val="00A13011"/>
    <w:rsid w:val="00A13D3D"/>
    <w:rsid w:val="00A149D4"/>
    <w:rsid w:val="00A14B78"/>
    <w:rsid w:val="00A166A0"/>
    <w:rsid w:val="00A16BD2"/>
    <w:rsid w:val="00A17267"/>
    <w:rsid w:val="00A17B56"/>
    <w:rsid w:val="00A216C8"/>
    <w:rsid w:val="00A217F0"/>
    <w:rsid w:val="00A2212D"/>
    <w:rsid w:val="00A22231"/>
    <w:rsid w:val="00A235A1"/>
    <w:rsid w:val="00A24500"/>
    <w:rsid w:val="00A24B86"/>
    <w:rsid w:val="00A24C0D"/>
    <w:rsid w:val="00A25A30"/>
    <w:rsid w:val="00A26B38"/>
    <w:rsid w:val="00A26C67"/>
    <w:rsid w:val="00A30588"/>
    <w:rsid w:val="00A31735"/>
    <w:rsid w:val="00A3192C"/>
    <w:rsid w:val="00A32114"/>
    <w:rsid w:val="00A3212D"/>
    <w:rsid w:val="00A32916"/>
    <w:rsid w:val="00A3321B"/>
    <w:rsid w:val="00A35B6F"/>
    <w:rsid w:val="00A35E24"/>
    <w:rsid w:val="00A4074A"/>
    <w:rsid w:val="00A40DAF"/>
    <w:rsid w:val="00A40EED"/>
    <w:rsid w:val="00A41932"/>
    <w:rsid w:val="00A41BC6"/>
    <w:rsid w:val="00A42AF3"/>
    <w:rsid w:val="00A43FEC"/>
    <w:rsid w:val="00A441A6"/>
    <w:rsid w:val="00A45085"/>
    <w:rsid w:val="00A455F6"/>
    <w:rsid w:val="00A45E47"/>
    <w:rsid w:val="00A45EB9"/>
    <w:rsid w:val="00A464FE"/>
    <w:rsid w:val="00A476CB"/>
    <w:rsid w:val="00A50A8E"/>
    <w:rsid w:val="00A50C5C"/>
    <w:rsid w:val="00A50E36"/>
    <w:rsid w:val="00A5127D"/>
    <w:rsid w:val="00A5169C"/>
    <w:rsid w:val="00A51DD5"/>
    <w:rsid w:val="00A52846"/>
    <w:rsid w:val="00A53117"/>
    <w:rsid w:val="00A53AB2"/>
    <w:rsid w:val="00A53C26"/>
    <w:rsid w:val="00A54AA5"/>
    <w:rsid w:val="00A54F74"/>
    <w:rsid w:val="00A552B2"/>
    <w:rsid w:val="00A55893"/>
    <w:rsid w:val="00A5594A"/>
    <w:rsid w:val="00A55D41"/>
    <w:rsid w:val="00A56C91"/>
    <w:rsid w:val="00A56E6E"/>
    <w:rsid w:val="00A577F8"/>
    <w:rsid w:val="00A606EE"/>
    <w:rsid w:val="00A6083B"/>
    <w:rsid w:val="00A60A91"/>
    <w:rsid w:val="00A6163A"/>
    <w:rsid w:val="00A61A4F"/>
    <w:rsid w:val="00A62286"/>
    <w:rsid w:val="00A62B6E"/>
    <w:rsid w:val="00A62D8D"/>
    <w:rsid w:val="00A6320C"/>
    <w:rsid w:val="00A63D30"/>
    <w:rsid w:val="00A63D94"/>
    <w:rsid w:val="00A640DD"/>
    <w:rsid w:val="00A6464B"/>
    <w:rsid w:val="00A6542D"/>
    <w:rsid w:val="00A660A9"/>
    <w:rsid w:val="00A66212"/>
    <w:rsid w:val="00A70554"/>
    <w:rsid w:val="00A7140D"/>
    <w:rsid w:val="00A71425"/>
    <w:rsid w:val="00A717E2"/>
    <w:rsid w:val="00A71B7D"/>
    <w:rsid w:val="00A721EA"/>
    <w:rsid w:val="00A7231D"/>
    <w:rsid w:val="00A72F26"/>
    <w:rsid w:val="00A7312D"/>
    <w:rsid w:val="00A736C5"/>
    <w:rsid w:val="00A73A44"/>
    <w:rsid w:val="00A73DEE"/>
    <w:rsid w:val="00A75FAD"/>
    <w:rsid w:val="00A76A35"/>
    <w:rsid w:val="00A7774C"/>
    <w:rsid w:val="00A77B37"/>
    <w:rsid w:val="00A77CFC"/>
    <w:rsid w:val="00A80578"/>
    <w:rsid w:val="00A8064C"/>
    <w:rsid w:val="00A80908"/>
    <w:rsid w:val="00A81272"/>
    <w:rsid w:val="00A81425"/>
    <w:rsid w:val="00A81A54"/>
    <w:rsid w:val="00A81B51"/>
    <w:rsid w:val="00A81DC8"/>
    <w:rsid w:val="00A827A5"/>
    <w:rsid w:val="00A829CB"/>
    <w:rsid w:val="00A82B58"/>
    <w:rsid w:val="00A82C00"/>
    <w:rsid w:val="00A83283"/>
    <w:rsid w:val="00A834E2"/>
    <w:rsid w:val="00A83AB7"/>
    <w:rsid w:val="00A84CC3"/>
    <w:rsid w:val="00A85C2B"/>
    <w:rsid w:val="00A85DB0"/>
    <w:rsid w:val="00A85FFF"/>
    <w:rsid w:val="00A86A6A"/>
    <w:rsid w:val="00A86D67"/>
    <w:rsid w:val="00A907AB"/>
    <w:rsid w:val="00A90D6F"/>
    <w:rsid w:val="00A90D91"/>
    <w:rsid w:val="00A91437"/>
    <w:rsid w:val="00A91CFF"/>
    <w:rsid w:val="00A91F29"/>
    <w:rsid w:val="00A92BB2"/>
    <w:rsid w:val="00A93231"/>
    <w:rsid w:val="00A934A2"/>
    <w:rsid w:val="00A93AD7"/>
    <w:rsid w:val="00A93F04"/>
    <w:rsid w:val="00A94CDA"/>
    <w:rsid w:val="00A94FCA"/>
    <w:rsid w:val="00A953B1"/>
    <w:rsid w:val="00A96656"/>
    <w:rsid w:val="00A9694A"/>
    <w:rsid w:val="00A97286"/>
    <w:rsid w:val="00AA08B5"/>
    <w:rsid w:val="00AA093F"/>
    <w:rsid w:val="00AA0EC7"/>
    <w:rsid w:val="00AA146D"/>
    <w:rsid w:val="00AA2D52"/>
    <w:rsid w:val="00AA344D"/>
    <w:rsid w:val="00AA3942"/>
    <w:rsid w:val="00AA3BE1"/>
    <w:rsid w:val="00AA43B9"/>
    <w:rsid w:val="00AA5242"/>
    <w:rsid w:val="00AA5F0C"/>
    <w:rsid w:val="00AA6379"/>
    <w:rsid w:val="00AA783C"/>
    <w:rsid w:val="00AA7AD4"/>
    <w:rsid w:val="00AA7B44"/>
    <w:rsid w:val="00AA7EB2"/>
    <w:rsid w:val="00AB0355"/>
    <w:rsid w:val="00AB06AF"/>
    <w:rsid w:val="00AB08A9"/>
    <w:rsid w:val="00AB1048"/>
    <w:rsid w:val="00AB118B"/>
    <w:rsid w:val="00AB222B"/>
    <w:rsid w:val="00AB23B3"/>
    <w:rsid w:val="00AB24A0"/>
    <w:rsid w:val="00AB280C"/>
    <w:rsid w:val="00AB2BCF"/>
    <w:rsid w:val="00AB37F9"/>
    <w:rsid w:val="00AB397C"/>
    <w:rsid w:val="00AB441C"/>
    <w:rsid w:val="00AB4442"/>
    <w:rsid w:val="00AB49DC"/>
    <w:rsid w:val="00AB531B"/>
    <w:rsid w:val="00AB5712"/>
    <w:rsid w:val="00AB63E0"/>
    <w:rsid w:val="00AB6409"/>
    <w:rsid w:val="00AB65ED"/>
    <w:rsid w:val="00AB6E27"/>
    <w:rsid w:val="00AB75CC"/>
    <w:rsid w:val="00AB76F9"/>
    <w:rsid w:val="00AB7E42"/>
    <w:rsid w:val="00AB7E62"/>
    <w:rsid w:val="00AC07A7"/>
    <w:rsid w:val="00AC0E2A"/>
    <w:rsid w:val="00AC0E2F"/>
    <w:rsid w:val="00AC1A51"/>
    <w:rsid w:val="00AC2957"/>
    <w:rsid w:val="00AC2BA7"/>
    <w:rsid w:val="00AC3169"/>
    <w:rsid w:val="00AC518E"/>
    <w:rsid w:val="00AC552E"/>
    <w:rsid w:val="00AC5D79"/>
    <w:rsid w:val="00AC62CE"/>
    <w:rsid w:val="00AC6A54"/>
    <w:rsid w:val="00AC7081"/>
    <w:rsid w:val="00AC78CF"/>
    <w:rsid w:val="00AC7E22"/>
    <w:rsid w:val="00AD02A4"/>
    <w:rsid w:val="00AD0F8D"/>
    <w:rsid w:val="00AD0FA4"/>
    <w:rsid w:val="00AD2B40"/>
    <w:rsid w:val="00AD37FC"/>
    <w:rsid w:val="00AD38B2"/>
    <w:rsid w:val="00AD40DC"/>
    <w:rsid w:val="00AD42E1"/>
    <w:rsid w:val="00AD4DDE"/>
    <w:rsid w:val="00AD4ECE"/>
    <w:rsid w:val="00AD57EC"/>
    <w:rsid w:val="00AD5E72"/>
    <w:rsid w:val="00AD5EC2"/>
    <w:rsid w:val="00AD698D"/>
    <w:rsid w:val="00AD69B9"/>
    <w:rsid w:val="00AD6AD7"/>
    <w:rsid w:val="00AD6EAC"/>
    <w:rsid w:val="00AE0CF3"/>
    <w:rsid w:val="00AE0F28"/>
    <w:rsid w:val="00AE1B7F"/>
    <w:rsid w:val="00AE1FF0"/>
    <w:rsid w:val="00AE22EC"/>
    <w:rsid w:val="00AE2369"/>
    <w:rsid w:val="00AE2E0E"/>
    <w:rsid w:val="00AE3351"/>
    <w:rsid w:val="00AE4195"/>
    <w:rsid w:val="00AE42AF"/>
    <w:rsid w:val="00AE578E"/>
    <w:rsid w:val="00AE5CF6"/>
    <w:rsid w:val="00AE5D86"/>
    <w:rsid w:val="00AE75B3"/>
    <w:rsid w:val="00AE7A79"/>
    <w:rsid w:val="00AF02AC"/>
    <w:rsid w:val="00AF04C5"/>
    <w:rsid w:val="00AF2400"/>
    <w:rsid w:val="00AF28FA"/>
    <w:rsid w:val="00AF3BB4"/>
    <w:rsid w:val="00AF3DF7"/>
    <w:rsid w:val="00AF4012"/>
    <w:rsid w:val="00AF4400"/>
    <w:rsid w:val="00AF456D"/>
    <w:rsid w:val="00AF49F0"/>
    <w:rsid w:val="00AF4BC6"/>
    <w:rsid w:val="00AF50B3"/>
    <w:rsid w:val="00AF584E"/>
    <w:rsid w:val="00AF6489"/>
    <w:rsid w:val="00AF64B1"/>
    <w:rsid w:val="00AF69C6"/>
    <w:rsid w:val="00AF7D73"/>
    <w:rsid w:val="00B004E2"/>
    <w:rsid w:val="00B01398"/>
    <w:rsid w:val="00B0149D"/>
    <w:rsid w:val="00B016B2"/>
    <w:rsid w:val="00B018EE"/>
    <w:rsid w:val="00B026D9"/>
    <w:rsid w:val="00B027E5"/>
    <w:rsid w:val="00B02B62"/>
    <w:rsid w:val="00B02B82"/>
    <w:rsid w:val="00B02E14"/>
    <w:rsid w:val="00B0423B"/>
    <w:rsid w:val="00B048AF"/>
    <w:rsid w:val="00B04F33"/>
    <w:rsid w:val="00B0598D"/>
    <w:rsid w:val="00B06613"/>
    <w:rsid w:val="00B06D33"/>
    <w:rsid w:val="00B0716C"/>
    <w:rsid w:val="00B072CB"/>
    <w:rsid w:val="00B106CC"/>
    <w:rsid w:val="00B10A47"/>
    <w:rsid w:val="00B1153A"/>
    <w:rsid w:val="00B1174F"/>
    <w:rsid w:val="00B11984"/>
    <w:rsid w:val="00B11BFD"/>
    <w:rsid w:val="00B12106"/>
    <w:rsid w:val="00B12159"/>
    <w:rsid w:val="00B12786"/>
    <w:rsid w:val="00B13970"/>
    <w:rsid w:val="00B142F6"/>
    <w:rsid w:val="00B143EF"/>
    <w:rsid w:val="00B14511"/>
    <w:rsid w:val="00B1497C"/>
    <w:rsid w:val="00B14F96"/>
    <w:rsid w:val="00B1563C"/>
    <w:rsid w:val="00B15A84"/>
    <w:rsid w:val="00B165CB"/>
    <w:rsid w:val="00B17693"/>
    <w:rsid w:val="00B1780B"/>
    <w:rsid w:val="00B17B9F"/>
    <w:rsid w:val="00B20B1B"/>
    <w:rsid w:val="00B21E6F"/>
    <w:rsid w:val="00B22076"/>
    <w:rsid w:val="00B22560"/>
    <w:rsid w:val="00B229A3"/>
    <w:rsid w:val="00B22A5E"/>
    <w:rsid w:val="00B235B5"/>
    <w:rsid w:val="00B23BC4"/>
    <w:rsid w:val="00B23DEE"/>
    <w:rsid w:val="00B24C7F"/>
    <w:rsid w:val="00B24CF6"/>
    <w:rsid w:val="00B2552F"/>
    <w:rsid w:val="00B256E4"/>
    <w:rsid w:val="00B25A43"/>
    <w:rsid w:val="00B260F8"/>
    <w:rsid w:val="00B262CF"/>
    <w:rsid w:val="00B30A49"/>
    <w:rsid w:val="00B31055"/>
    <w:rsid w:val="00B322BE"/>
    <w:rsid w:val="00B325B4"/>
    <w:rsid w:val="00B32648"/>
    <w:rsid w:val="00B3264A"/>
    <w:rsid w:val="00B344B5"/>
    <w:rsid w:val="00B36C02"/>
    <w:rsid w:val="00B37E7B"/>
    <w:rsid w:val="00B37E8B"/>
    <w:rsid w:val="00B406B6"/>
    <w:rsid w:val="00B41B5B"/>
    <w:rsid w:val="00B41C8A"/>
    <w:rsid w:val="00B41CCA"/>
    <w:rsid w:val="00B424E7"/>
    <w:rsid w:val="00B43484"/>
    <w:rsid w:val="00B43714"/>
    <w:rsid w:val="00B43F3E"/>
    <w:rsid w:val="00B447DF"/>
    <w:rsid w:val="00B44860"/>
    <w:rsid w:val="00B44D4C"/>
    <w:rsid w:val="00B4510E"/>
    <w:rsid w:val="00B45F5A"/>
    <w:rsid w:val="00B467DF"/>
    <w:rsid w:val="00B5062E"/>
    <w:rsid w:val="00B506B3"/>
    <w:rsid w:val="00B514D8"/>
    <w:rsid w:val="00B51A41"/>
    <w:rsid w:val="00B51B42"/>
    <w:rsid w:val="00B520F6"/>
    <w:rsid w:val="00B528EB"/>
    <w:rsid w:val="00B529A5"/>
    <w:rsid w:val="00B52EC0"/>
    <w:rsid w:val="00B52FD1"/>
    <w:rsid w:val="00B53224"/>
    <w:rsid w:val="00B536DE"/>
    <w:rsid w:val="00B54335"/>
    <w:rsid w:val="00B543EA"/>
    <w:rsid w:val="00B5446F"/>
    <w:rsid w:val="00B548C0"/>
    <w:rsid w:val="00B54BE1"/>
    <w:rsid w:val="00B551F5"/>
    <w:rsid w:val="00B559F9"/>
    <w:rsid w:val="00B55F4E"/>
    <w:rsid w:val="00B6001F"/>
    <w:rsid w:val="00B61515"/>
    <w:rsid w:val="00B61FC2"/>
    <w:rsid w:val="00B62C7D"/>
    <w:rsid w:val="00B630A8"/>
    <w:rsid w:val="00B631FE"/>
    <w:rsid w:val="00B63228"/>
    <w:rsid w:val="00B63502"/>
    <w:rsid w:val="00B6365C"/>
    <w:rsid w:val="00B63BC7"/>
    <w:rsid w:val="00B64A73"/>
    <w:rsid w:val="00B64C83"/>
    <w:rsid w:val="00B64D1B"/>
    <w:rsid w:val="00B64DAE"/>
    <w:rsid w:val="00B65050"/>
    <w:rsid w:val="00B664F0"/>
    <w:rsid w:val="00B667E0"/>
    <w:rsid w:val="00B703E7"/>
    <w:rsid w:val="00B70929"/>
    <w:rsid w:val="00B70D61"/>
    <w:rsid w:val="00B70DAD"/>
    <w:rsid w:val="00B714B9"/>
    <w:rsid w:val="00B71E79"/>
    <w:rsid w:val="00B7200C"/>
    <w:rsid w:val="00B72A69"/>
    <w:rsid w:val="00B7335D"/>
    <w:rsid w:val="00B742DB"/>
    <w:rsid w:val="00B7460B"/>
    <w:rsid w:val="00B746CB"/>
    <w:rsid w:val="00B74EF9"/>
    <w:rsid w:val="00B75D5D"/>
    <w:rsid w:val="00B7614B"/>
    <w:rsid w:val="00B766A4"/>
    <w:rsid w:val="00B7687E"/>
    <w:rsid w:val="00B769CF"/>
    <w:rsid w:val="00B76AE4"/>
    <w:rsid w:val="00B776F9"/>
    <w:rsid w:val="00B807D1"/>
    <w:rsid w:val="00B82133"/>
    <w:rsid w:val="00B82171"/>
    <w:rsid w:val="00B82661"/>
    <w:rsid w:val="00B826D4"/>
    <w:rsid w:val="00B82A47"/>
    <w:rsid w:val="00B82BDE"/>
    <w:rsid w:val="00B839FF"/>
    <w:rsid w:val="00B83AE5"/>
    <w:rsid w:val="00B8442F"/>
    <w:rsid w:val="00B84AB3"/>
    <w:rsid w:val="00B86B4B"/>
    <w:rsid w:val="00B86E5C"/>
    <w:rsid w:val="00B87209"/>
    <w:rsid w:val="00B878E4"/>
    <w:rsid w:val="00B90A72"/>
    <w:rsid w:val="00B90D5E"/>
    <w:rsid w:val="00B93313"/>
    <w:rsid w:val="00B944FB"/>
    <w:rsid w:val="00B947BC"/>
    <w:rsid w:val="00B948FF"/>
    <w:rsid w:val="00B94F9C"/>
    <w:rsid w:val="00B96303"/>
    <w:rsid w:val="00B9655B"/>
    <w:rsid w:val="00B96F22"/>
    <w:rsid w:val="00B97F0A"/>
    <w:rsid w:val="00BA0B2E"/>
    <w:rsid w:val="00BA1D45"/>
    <w:rsid w:val="00BA251F"/>
    <w:rsid w:val="00BA28BA"/>
    <w:rsid w:val="00BA2F52"/>
    <w:rsid w:val="00BA317D"/>
    <w:rsid w:val="00BA370B"/>
    <w:rsid w:val="00BA3934"/>
    <w:rsid w:val="00BA402B"/>
    <w:rsid w:val="00BA47E4"/>
    <w:rsid w:val="00BA533E"/>
    <w:rsid w:val="00BA576D"/>
    <w:rsid w:val="00BA5F21"/>
    <w:rsid w:val="00BA60AA"/>
    <w:rsid w:val="00BA6584"/>
    <w:rsid w:val="00BA68ED"/>
    <w:rsid w:val="00BA6D44"/>
    <w:rsid w:val="00BA74BE"/>
    <w:rsid w:val="00BA7A72"/>
    <w:rsid w:val="00BB020A"/>
    <w:rsid w:val="00BB0294"/>
    <w:rsid w:val="00BB070A"/>
    <w:rsid w:val="00BB0AFF"/>
    <w:rsid w:val="00BB0FF8"/>
    <w:rsid w:val="00BB193C"/>
    <w:rsid w:val="00BB320A"/>
    <w:rsid w:val="00BB3530"/>
    <w:rsid w:val="00BB366D"/>
    <w:rsid w:val="00BB3EB5"/>
    <w:rsid w:val="00BB3ECB"/>
    <w:rsid w:val="00BB5265"/>
    <w:rsid w:val="00BB5754"/>
    <w:rsid w:val="00BB5D54"/>
    <w:rsid w:val="00BB6606"/>
    <w:rsid w:val="00BB6922"/>
    <w:rsid w:val="00BB69A1"/>
    <w:rsid w:val="00BC07AA"/>
    <w:rsid w:val="00BC0CB3"/>
    <w:rsid w:val="00BC0DE7"/>
    <w:rsid w:val="00BC14B2"/>
    <w:rsid w:val="00BC185B"/>
    <w:rsid w:val="00BC2A20"/>
    <w:rsid w:val="00BC2A2E"/>
    <w:rsid w:val="00BC3F2C"/>
    <w:rsid w:val="00BC4F04"/>
    <w:rsid w:val="00BC5EFF"/>
    <w:rsid w:val="00BC6399"/>
    <w:rsid w:val="00BC63A9"/>
    <w:rsid w:val="00BC6403"/>
    <w:rsid w:val="00BC7098"/>
    <w:rsid w:val="00BC762E"/>
    <w:rsid w:val="00BC7669"/>
    <w:rsid w:val="00BC7779"/>
    <w:rsid w:val="00BC7DF4"/>
    <w:rsid w:val="00BD031F"/>
    <w:rsid w:val="00BD087D"/>
    <w:rsid w:val="00BD0EC4"/>
    <w:rsid w:val="00BD117C"/>
    <w:rsid w:val="00BD1EC5"/>
    <w:rsid w:val="00BD1FDD"/>
    <w:rsid w:val="00BD2C93"/>
    <w:rsid w:val="00BD3916"/>
    <w:rsid w:val="00BD3E33"/>
    <w:rsid w:val="00BD49B6"/>
    <w:rsid w:val="00BD53A8"/>
    <w:rsid w:val="00BD53AE"/>
    <w:rsid w:val="00BD5DC0"/>
    <w:rsid w:val="00BD5DC9"/>
    <w:rsid w:val="00BD65FD"/>
    <w:rsid w:val="00BD67D9"/>
    <w:rsid w:val="00BD6C98"/>
    <w:rsid w:val="00BD7091"/>
    <w:rsid w:val="00BD750D"/>
    <w:rsid w:val="00BD7CCB"/>
    <w:rsid w:val="00BD7E38"/>
    <w:rsid w:val="00BE0980"/>
    <w:rsid w:val="00BE0F77"/>
    <w:rsid w:val="00BE10DF"/>
    <w:rsid w:val="00BE15AE"/>
    <w:rsid w:val="00BE2315"/>
    <w:rsid w:val="00BE280E"/>
    <w:rsid w:val="00BE367A"/>
    <w:rsid w:val="00BE4270"/>
    <w:rsid w:val="00BE47DD"/>
    <w:rsid w:val="00BE4C28"/>
    <w:rsid w:val="00BE5193"/>
    <w:rsid w:val="00BE5489"/>
    <w:rsid w:val="00BE54E1"/>
    <w:rsid w:val="00BE57C5"/>
    <w:rsid w:val="00BE5A21"/>
    <w:rsid w:val="00BE6861"/>
    <w:rsid w:val="00BE7A9B"/>
    <w:rsid w:val="00BE7EBD"/>
    <w:rsid w:val="00BF1916"/>
    <w:rsid w:val="00BF1CBA"/>
    <w:rsid w:val="00BF2043"/>
    <w:rsid w:val="00BF3CA5"/>
    <w:rsid w:val="00BF3CA9"/>
    <w:rsid w:val="00BF5101"/>
    <w:rsid w:val="00BF530D"/>
    <w:rsid w:val="00BF5F1F"/>
    <w:rsid w:val="00BF5F88"/>
    <w:rsid w:val="00BF6824"/>
    <w:rsid w:val="00BF69C9"/>
    <w:rsid w:val="00BF6A3C"/>
    <w:rsid w:val="00BF70A8"/>
    <w:rsid w:val="00BF754F"/>
    <w:rsid w:val="00C005C0"/>
    <w:rsid w:val="00C01127"/>
    <w:rsid w:val="00C019BE"/>
    <w:rsid w:val="00C01EC9"/>
    <w:rsid w:val="00C0241B"/>
    <w:rsid w:val="00C030A1"/>
    <w:rsid w:val="00C03878"/>
    <w:rsid w:val="00C0468A"/>
    <w:rsid w:val="00C04D99"/>
    <w:rsid w:val="00C04DBD"/>
    <w:rsid w:val="00C059AB"/>
    <w:rsid w:val="00C05D2F"/>
    <w:rsid w:val="00C0697E"/>
    <w:rsid w:val="00C06DF9"/>
    <w:rsid w:val="00C06E22"/>
    <w:rsid w:val="00C0778F"/>
    <w:rsid w:val="00C078D4"/>
    <w:rsid w:val="00C11059"/>
    <w:rsid w:val="00C11355"/>
    <w:rsid w:val="00C114FA"/>
    <w:rsid w:val="00C1173A"/>
    <w:rsid w:val="00C1189F"/>
    <w:rsid w:val="00C12A66"/>
    <w:rsid w:val="00C130A6"/>
    <w:rsid w:val="00C1462D"/>
    <w:rsid w:val="00C15334"/>
    <w:rsid w:val="00C15965"/>
    <w:rsid w:val="00C15AF1"/>
    <w:rsid w:val="00C15B12"/>
    <w:rsid w:val="00C1675D"/>
    <w:rsid w:val="00C16B43"/>
    <w:rsid w:val="00C171F3"/>
    <w:rsid w:val="00C17C53"/>
    <w:rsid w:val="00C2066A"/>
    <w:rsid w:val="00C20947"/>
    <w:rsid w:val="00C20DBC"/>
    <w:rsid w:val="00C2128B"/>
    <w:rsid w:val="00C21F72"/>
    <w:rsid w:val="00C22246"/>
    <w:rsid w:val="00C2251F"/>
    <w:rsid w:val="00C22BEE"/>
    <w:rsid w:val="00C234E8"/>
    <w:rsid w:val="00C2450A"/>
    <w:rsid w:val="00C24F0F"/>
    <w:rsid w:val="00C25BD5"/>
    <w:rsid w:val="00C26FE6"/>
    <w:rsid w:val="00C2702B"/>
    <w:rsid w:val="00C276E9"/>
    <w:rsid w:val="00C27B93"/>
    <w:rsid w:val="00C31240"/>
    <w:rsid w:val="00C3147B"/>
    <w:rsid w:val="00C31907"/>
    <w:rsid w:val="00C3224E"/>
    <w:rsid w:val="00C32E21"/>
    <w:rsid w:val="00C32FF5"/>
    <w:rsid w:val="00C33003"/>
    <w:rsid w:val="00C331DF"/>
    <w:rsid w:val="00C33893"/>
    <w:rsid w:val="00C33AB9"/>
    <w:rsid w:val="00C34A96"/>
    <w:rsid w:val="00C34E0B"/>
    <w:rsid w:val="00C357EE"/>
    <w:rsid w:val="00C36295"/>
    <w:rsid w:val="00C36FFC"/>
    <w:rsid w:val="00C418CB"/>
    <w:rsid w:val="00C41A6F"/>
    <w:rsid w:val="00C41C2E"/>
    <w:rsid w:val="00C4284C"/>
    <w:rsid w:val="00C4321B"/>
    <w:rsid w:val="00C434CC"/>
    <w:rsid w:val="00C44B29"/>
    <w:rsid w:val="00C44EB7"/>
    <w:rsid w:val="00C45378"/>
    <w:rsid w:val="00C462C1"/>
    <w:rsid w:val="00C46460"/>
    <w:rsid w:val="00C46525"/>
    <w:rsid w:val="00C46B60"/>
    <w:rsid w:val="00C46EDB"/>
    <w:rsid w:val="00C50092"/>
    <w:rsid w:val="00C50273"/>
    <w:rsid w:val="00C5056F"/>
    <w:rsid w:val="00C50787"/>
    <w:rsid w:val="00C50804"/>
    <w:rsid w:val="00C509AA"/>
    <w:rsid w:val="00C50B72"/>
    <w:rsid w:val="00C519C7"/>
    <w:rsid w:val="00C519C8"/>
    <w:rsid w:val="00C524B8"/>
    <w:rsid w:val="00C53486"/>
    <w:rsid w:val="00C53E41"/>
    <w:rsid w:val="00C53EFB"/>
    <w:rsid w:val="00C53F09"/>
    <w:rsid w:val="00C54184"/>
    <w:rsid w:val="00C54307"/>
    <w:rsid w:val="00C54872"/>
    <w:rsid w:val="00C55A8B"/>
    <w:rsid w:val="00C55FE2"/>
    <w:rsid w:val="00C5675E"/>
    <w:rsid w:val="00C57B09"/>
    <w:rsid w:val="00C57F2A"/>
    <w:rsid w:val="00C57FE9"/>
    <w:rsid w:val="00C602DE"/>
    <w:rsid w:val="00C607A7"/>
    <w:rsid w:val="00C60874"/>
    <w:rsid w:val="00C624B5"/>
    <w:rsid w:val="00C63364"/>
    <w:rsid w:val="00C637E0"/>
    <w:rsid w:val="00C638B2"/>
    <w:rsid w:val="00C63E22"/>
    <w:rsid w:val="00C64361"/>
    <w:rsid w:val="00C649BB"/>
    <w:rsid w:val="00C65022"/>
    <w:rsid w:val="00C650DA"/>
    <w:rsid w:val="00C65657"/>
    <w:rsid w:val="00C6647C"/>
    <w:rsid w:val="00C67294"/>
    <w:rsid w:val="00C67991"/>
    <w:rsid w:val="00C700C6"/>
    <w:rsid w:val="00C700CD"/>
    <w:rsid w:val="00C70525"/>
    <w:rsid w:val="00C7071B"/>
    <w:rsid w:val="00C70941"/>
    <w:rsid w:val="00C72891"/>
    <w:rsid w:val="00C73D7C"/>
    <w:rsid w:val="00C73DF5"/>
    <w:rsid w:val="00C73F74"/>
    <w:rsid w:val="00C74002"/>
    <w:rsid w:val="00C7492A"/>
    <w:rsid w:val="00C75001"/>
    <w:rsid w:val="00C7566B"/>
    <w:rsid w:val="00C75BA7"/>
    <w:rsid w:val="00C762C1"/>
    <w:rsid w:val="00C804A3"/>
    <w:rsid w:val="00C81985"/>
    <w:rsid w:val="00C82553"/>
    <w:rsid w:val="00C82988"/>
    <w:rsid w:val="00C83959"/>
    <w:rsid w:val="00C839D3"/>
    <w:rsid w:val="00C83ADD"/>
    <w:rsid w:val="00C844FF"/>
    <w:rsid w:val="00C84BC1"/>
    <w:rsid w:val="00C84C4B"/>
    <w:rsid w:val="00C85B1F"/>
    <w:rsid w:val="00C85E97"/>
    <w:rsid w:val="00C85EA2"/>
    <w:rsid w:val="00C86778"/>
    <w:rsid w:val="00C86ED5"/>
    <w:rsid w:val="00C86FF5"/>
    <w:rsid w:val="00C8727C"/>
    <w:rsid w:val="00C874F8"/>
    <w:rsid w:val="00C87D02"/>
    <w:rsid w:val="00C87EC0"/>
    <w:rsid w:val="00C87EC8"/>
    <w:rsid w:val="00C903DA"/>
    <w:rsid w:val="00C905B5"/>
    <w:rsid w:val="00C90BCE"/>
    <w:rsid w:val="00C91376"/>
    <w:rsid w:val="00C916DC"/>
    <w:rsid w:val="00C91BF2"/>
    <w:rsid w:val="00C92296"/>
    <w:rsid w:val="00C92323"/>
    <w:rsid w:val="00C92377"/>
    <w:rsid w:val="00C9269F"/>
    <w:rsid w:val="00C92DF5"/>
    <w:rsid w:val="00C938C1"/>
    <w:rsid w:val="00C93C60"/>
    <w:rsid w:val="00C95A67"/>
    <w:rsid w:val="00C95D03"/>
    <w:rsid w:val="00C96141"/>
    <w:rsid w:val="00C97768"/>
    <w:rsid w:val="00CA01FD"/>
    <w:rsid w:val="00CA07E9"/>
    <w:rsid w:val="00CA2CFA"/>
    <w:rsid w:val="00CA526E"/>
    <w:rsid w:val="00CA5323"/>
    <w:rsid w:val="00CA566E"/>
    <w:rsid w:val="00CA5682"/>
    <w:rsid w:val="00CA5A14"/>
    <w:rsid w:val="00CA5DF3"/>
    <w:rsid w:val="00CA61A6"/>
    <w:rsid w:val="00CA6436"/>
    <w:rsid w:val="00CA648C"/>
    <w:rsid w:val="00CA6551"/>
    <w:rsid w:val="00CA7039"/>
    <w:rsid w:val="00CA71E4"/>
    <w:rsid w:val="00CA7B9A"/>
    <w:rsid w:val="00CA7C38"/>
    <w:rsid w:val="00CB0CC2"/>
    <w:rsid w:val="00CB13A6"/>
    <w:rsid w:val="00CB1998"/>
    <w:rsid w:val="00CB22C0"/>
    <w:rsid w:val="00CB25BE"/>
    <w:rsid w:val="00CB2974"/>
    <w:rsid w:val="00CB2E44"/>
    <w:rsid w:val="00CB3155"/>
    <w:rsid w:val="00CB3C4A"/>
    <w:rsid w:val="00CB4598"/>
    <w:rsid w:val="00CB506E"/>
    <w:rsid w:val="00CB5A98"/>
    <w:rsid w:val="00CB630C"/>
    <w:rsid w:val="00CB6728"/>
    <w:rsid w:val="00CB6B5B"/>
    <w:rsid w:val="00CB6C73"/>
    <w:rsid w:val="00CB72B5"/>
    <w:rsid w:val="00CB7339"/>
    <w:rsid w:val="00CB7811"/>
    <w:rsid w:val="00CC01C9"/>
    <w:rsid w:val="00CC059B"/>
    <w:rsid w:val="00CC0732"/>
    <w:rsid w:val="00CC21A6"/>
    <w:rsid w:val="00CC2CAE"/>
    <w:rsid w:val="00CC305B"/>
    <w:rsid w:val="00CC355F"/>
    <w:rsid w:val="00CC364A"/>
    <w:rsid w:val="00CC38EF"/>
    <w:rsid w:val="00CC3BBF"/>
    <w:rsid w:val="00CC497C"/>
    <w:rsid w:val="00CC537C"/>
    <w:rsid w:val="00CC53BC"/>
    <w:rsid w:val="00CC5A81"/>
    <w:rsid w:val="00CC5AD3"/>
    <w:rsid w:val="00CC69C1"/>
    <w:rsid w:val="00CC70B1"/>
    <w:rsid w:val="00CC7300"/>
    <w:rsid w:val="00CC783F"/>
    <w:rsid w:val="00CD066A"/>
    <w:rsid w:val="00CD0899"/>
    <w:rsid w:val="00CD08E4"/>
    <w:rsid w:val="00CD0C63"/>
    <w:rsid w:val="00CD1541"/>
    <w:rsid w:val="00CD1DC5"/>
    <w:rsid w:val="00CD272C"/>
    <w:rsid w:val="00CD3024"/>
    <w:rsid w:val="00CD32BF"/>
    <w:rsid w:val="00CD3B94"/>
    <w:rsid w:val="00CD3FF0"/>
    <w:rsid w:val="00CD511E"/>
    <w:rsid w:val="00CD53A4"/>
    <w:rsid w:val="00CD5541"/>
    <w:rsid w:val="00CD56B2"/>
    <w:rsid w:val="00CD5B7B"/>
    <w:rsid w:val="00CD5BB2"/>
    <w:rsid w:val="00CD678D"/>
    <w:rsid w:val="00CE13AD"/>
    <w:rsid w:val="00CE1CD4"/>
    <w:rsid w:val="00CE2DDF"/>
    <w:rsid w:val="00CE33DE"/>
    <w:rsid w:val="00CE34A7"/>
    <w:rsid w:val="00CE3A79"/>
    <w:rsid w:val="00CE4399"/>
    <w:rsid w:val="00CE4B62"/>
    <w:rsid w:val="00CE4FBD"/>
    <w:rsid w:val="00CE5012"/>
    <w:rsid w:val="00CE505A"/>
    <w:rsid w:val="00CE5237"/>
    <w:rsid w:val="00CE68FE"/>
    <w:rsid w:val="00CE6B72"/>
    <w:rsid w:val="00CE70EF"/>
    <w:rsid w:val="00CE715D"/>
    <w:rsid w:val="00CE7888"/>
    <w:rsid w:val="00CE7CCC"/>
    <w:rsid w:val="00CF003E"/>
    <w:rsid w:val="00CF13BD"/>
    <w:rsid w:val="00CF1D0E"/>
    <w:rsid w:val="00CF212C"/>
    <w:rsid w:val="00CF2795"/>
    <w:rsid w:val="00CF2FBF"/>
    <w:rsid w:val="00CF3A16"/>
    <w:rsid w:val="00CF4246"/>
    <w:rsid w:val="00CF4863"/>
    <w:rsid w:val="00CF493D"/>
    <w:rsid w:val="00CF4D6C"/>
    <w:rsid w:val="00CF5AEA"/>
    <w:rsid w:val="00CF614E"/>
    <w:rsid w:val="00CF6320"/>
    <w:rsid w:val="00CF6342"/>
    <w:rsid w:val="00CF6478"/>
    <w:rsid w:val="00CF6E57"/>
    <w:rsid w:val="00CF70C1"/>
    <w:rsid w:val="00CF77A6"/>
    <w:rsid w:val="00CF7C71"/>
    <w:rsid w:val="00D0001C"/>
    <w:rsid w:val="00D00F2E"/>
    <w:rsid w:val="00D0115E"/>
    <w:rsid w:val="00D0195E"/>
    <w:rsid w:val="00D01AE0"/>
    <w:rsid w:val="00D01B47"/>
    <w:rsid w:val="00D01B93"/>
    <w:rsid w:val="00D01C76"/>
    <w:rsid w:val="00D06122"/>
    <w:rsid w:val="00D070C2"/>
    <w:rsid w:val="00D07E75"/>
    <w:rsid w:val="00D10151"/>
    <w:rsid w:val="00D1132D"/>
    <w:rsid w:val="00D11789"/>
    <w:rsid w:val="00D11D2B"/>
    <w:rsid w:val="00D124EF"/>
    <w:rsid w:val="00D124F3"/>
    <w:rsid w:val="00D12ED1"/>
    <w:rsid w:val="00D13978"/>
    <w:rsid w:val="00D13BB6"/>
    <w:rsid w:val="00D1409C"/>
    <w:rsid w:val="00D14281"/>
    <w:rsid w:val="00D14521"/>
    <w:rsid w:val="00D145A5"/>
    <w:rsid w:val="00D14A9B"/>
    <w:rsid w:val="00D158B9"/>
    <w:rsid w:val="00D16129"/>
    <w:rsid w:val="00D164CC"/>
    <w:rsid w:val="00D17286"/>
    <w:rsid w:val="00D1795A"/>
    <w:rsid w:val="00D17FAE"/>
    <w:rsid w:val="00D201E3"/>
    <w:rsid w:val="00D21CCC"/>
    <w:rsid w:val="00D22465"/>
    <w:rsid w:val="00D22A30"/>
    <w:rsid w:val="00D232AE"/>
    <w:rsid w:val="00D23429"/>
    <w:rsid w:val="00D234F2"/>
    <w:rsid w:val="00D243DC"/>
    <w:rsid w:val="00D25237"/>
    <w:rsid w:val="00D261D2"/>
    <w:rsid w:val="00D26410"/>
    <w:rsid w:val="00D267A6"/>
    <w:rsid w:val="00D2692F"/>
    <w:rsid w:val="00D27375"/>
    <w:rsid w:val="00D278E0"/>
    <w:rsid w:val="00D305E4"/>
    <w:rsid w:val="00D30E00"/>
    <w:rsid w:val="00D31ED0"/>
    <w:rsid w:val="00D321E9"/>
    <w:rsid w:val="00D3238E"/>
    <w:rsid w:val="00D32892"/>
    <w:rsid w:val="00D33239"/>
    <w:rsid w:val="00D332D3"/>
    <w:rsid w:val="00D33335"/>
    <w:rsid w:val="00D33D91"/>
    <w:rsid w:val="00D3414B"/>
    <w:rsid w:val="00D343ED"/>
    <w:rsid w:val="00D3446C"/>
    <w:rsid w:val="00D34CC6"/>
    <w:rsid w:val="00D3536E"/>
    <w:rsid w:val="00D35566"/>
    <w:rsid w:val="00D35998"/>
    <w:rsid w:val="00D35BF8"/>
    <w:rsid w:val="00D3648F"/>
    <w:rsid w:val="00D36FE0"/>
    <w:rsid w:val="00D3779D"/>
    <w:rsid w:val="00D407AB"/>
    <w:rsid w:val="00D41722"/>
    <w:rsid w:val="00D417D3"/>
    <w:rsid w:val="00D424E8"/>
    <w:rsid w:val="00D42E09"/>
    <w:rsid w:val="00D438C2"/>
    <w:rsid w:val="00D43B2F"/>
    <w:rsid w:val="00D4420A"/>
    <w:rsid w:val="00D44C3D"/>
    <w:rsid w:val="00D44F61"/>
    <w:rsid w:val="00D456A5"/>
    <w:rsid w:val="00D45C5E"/>
    <w:rsid w:val="00D46B00"/>
    <w:rsid w:val="00D46BFA"/>
    <w:rsid w:val="00D46D7F"/>
    <w:rsid w:val="00D47ED1"/>
    <w:rsid w:val="00D508A4"/>
    <w:rsid w:val="00D5090F"/>
    <w:rsid w:val="00D50FA2"/>
    <w:rsid w:val="00D52144"/>
    <w:rsid w:val="00D5273C"/>
    <w:rsid w:val="00D52A21"/>
    <w:rsid w:val="00D53945"/>
    <w:rsid w:val="00D53ADB"/>
    <w:rsid w:val="00D53EE0"/>
    <w:rsid w:val="00D53FF6"/>
    <w:rsid w:val="00D54724"/>
    <w:rsid w:val="00D54F27"/>
    <w:rsid w:val="00D54F77"/>
    <w:rsid w:val="00D55B3A"/>
    <w:rsid w:val="00D55BA1"/>
    <w:rsid w:val="00D55C29"/>
    <w:rsid w:val="00D56374"/>
    <w:rsid w:val="00D575C8"/>
    <w:rsid w:val="00D576BD"/>
    <w:rsid w:val="00D612FB"/>
    <w:rsid w:val="00D613B0"/>
    <w:rsid w:val="00D61594"/>
    <w:rsid w:val="00D6181C"/>
    <w:rsid w:val="00D619FF"/>
    <w:rsid w:val="00D61BCB"/>
    <w:rsid w:val="00D62331"/>
    <w:rsid w:val="00D623B2"/>
    <w:rsid w:val="00D63236"/>
    <w:rsid w:val="00D65591"/>
    <w:rsid w:val="00D65E0C"/>
    <w:rsid w:val="00D671CA"/>
    <w:rsid w:val="00D70DF4"/>
    <w:rsid w:val="00D71070"/>
    <w:rsid w:val="00D71346"/>
    <w:rsid w:val="00D71681"/>
    <w:rsid w:val="00D719E8"/>
    <w:rsid w:val="00D72976"/>
    <w:rsid w:val="00D72F82"/>
    <w:rsid w:val="00D7372C"/>
    <w:rsid w:val="00D73CE4"/>
    <w:rsid w:val="00D73F32"/>
    <w:rsid w:val="00D73F40"/>
    <w:rsid w:val="00D741CD"/>
    <w:rsid w:val="00D75B28"/>
    <w:rsid w:val="00D766E3"/>
    <w:rsid w:val="00D7768D"/>
    <w:rsid w:val="00D7769C"/>
    <w:rsid w:val="00D7786E"/>
    <w:rsid w:val="00D77A15"/>
    <w:rsid w:val="00D77B7C"/>
    <w:rsid w:val="00D77B8F"/>
    <w:rsid w:val="00D81139"/>
    <w:rsid w:val="00D81178"/>
    <w:rsid w:val="00D813A8"/>
    <w:rsid w:val="00D81459"/>
    <w:rsid w:val="00D818DA"/>
    <w:rsid w:val="00D81D7F"/>
    <w:rsid w:val="00D82960"/>
    <w:rsid w:val="00D82BA5"/>
    <w:rsid w:val="00D8392A"/>
    <w:rsid w:val="00D83966"/>
    <w:rsid w:val="00D8487D"/>
    <w:rsid w:val="00D850ED"/>
    <w:rsid w:val="00D86771"/>
    <w:rsid w:val="00D876C6"/>
    <w:rsid w:val="00D87B61"/>
    <w:rsid w:val="00D87DF0"/>
    <w:rsid w:val="00D90325"/>
    <w:rsid w:val="00D906CB"/>
    <w:rsid w:val="00D90AA3"/>
    <w:rsid w:val="00D9124E"/>
    <w:rsid w:val="00D9139F"/>
    <w:rsid w:val="00D91BBA"/>
    <w:rsid w:val="00D91D66"/>
    <w:rsid w:val="00D92405"/>
    <w:rsid w:val="00D93562"/>
    <w:rsid w:val="00D93B19"/>
    <w:rsid w:val="00D93DED"/>
    <w:rsid w:val="00D941D7"/>
    <w:rsid w:val="00D94799"/>
    <w:rsid w:val="00D94FA6"/>
    <w:rsid w:val="00D956A5"/>
    <w:rsid w:val="00D95B18"/>
    <w:rsid w:val="00D95CDB"/>
    <w:rsid w:val="00D96540"/>
    <w:rsid w:val="00D966F7"/>
    <w:rsid w:val="00D9671B"/>
    <w:rsid w:val="00D97437"/>
    <w:rsid w:val="00D97A99"/>
    <w:rsid w:val="00D97F9A"/>
    <w:rsid w:val="00DA03EA"/>
    <w:rsid w:val="00DA07EF"/>
    <w:rsid w:val="00DA0D8D"/>
    <w:rsid w:val="00DA144E"/>
    <w:rsid w:val="00DA3C6E"/>
    <w:rsid w:val="00DA517A"/>
    <w:rsid w:val="00DA558D"/>
    <w:rsid w:val="00DA570F"/>
    <w:rsid w:val="00DA6119"/>
    <w:rsid w:val="00DA6DE2"/>
    <w:rsid w:val="00DA71C5"/>
    <w:rsid w:val="00DA7265"/>
    <w:rsid w:val="00DB07B2"/>
    <w:rsid w:val="00DB15CB"/>
    <w:rsid w:val="00DB16C7"/>
    <w:rsid w:val="00DB172E"/>
    <w:rsid w:val="00DB17C0"/>
    <w:rsid w:val="00DB20A8"/>
    <w:rsid w:val="00DB221C"/>
    <w:rsid w:val="00DB23AD"/>
    <w:rsid w:val="00DB25C9"/>
    <w:rsid w:val="00DB291E"/>
    <w:rsid w:val="00DB536A"/>
    <w:rsid w:val="00DB54F0"/>
    <w:rsid w:val="00DB58ED"/>
    <w:rsid w:val="00DB674A"/>
    <w:rsid w:val="00DB71FB"/>
    <w:rsid w:val="00DB778E"/>
    <w:rsid w:val="00DB78E9"/>
    <w:rsid w:val="00DB7A07"/>
    <w:rsid w:val="00DB7CEE"/>
    <w:rsid w:val="00DC03F3"/>
    <w:rsid w:val="00DC0A14"/>
    <w:rsid w:val="00DC2473"/>
    <w:rsid w:val="00DC26B9"/>
    <w:rsid w:val="00DC2EC7"/>
    <w:rsid w:val="00DC31F2"/>
    <w:rsid w:val="00DC3355"/>
    <w:rsid w:val="00DC384D"/>
    <w:rsid w:val="00DC3CD3"/>
    <w:rsid w:val="00DC5288"/>
    <w:rsid w:val="00DC6B09"/>
    <w:rsid w:val="00DC7ACC"/>
    <w:rsid w:val="00DD04F0"/>
    <w:rsid w:val="00DD0FA1"/>
    <w:rsid w:val="00DD1EBA"/>
    <w:rsid w:val="00DD22D2"/>
    <w:rsid w:val="00DD2E99"/>
    <w:rsid w:val="00DD312C"/>
    <w:rsid w:val="00DD4497"/>
    <w:rsid w:val="00DD45CE"/>
    <w:rsid w:val="00DD66BF"/>
    <w:rsid w:val="00DD719B"/>
    <w:rsid w:val="00DE0413"/>
    <w:rsid w:val="00DE1B88"/>
    <w:rsid w:val="00DE208B"/>
    <w:rsid w:val="00DE229F"/>
    <w:rsid w:val="00DE2474"/>
    <w:rsid w:val="00DE3116"/>
    <w:rsid w:val="00DE34DE"/>
    <w:rsid w:val="00DE3545"/>
    <w:rsid w:val="00DE36F7"/>
    <w:rsid w:val="00DE4044"/>
    <w:rsid w:val="00DE4758"/>
    <w:rsid w:val="00DE4B21"/>
    <w:rsid w:val="00DE4CC0"/>
    <w:rsid w:val="00DE5037"/>
    <w:rsid w:val="00DE5A47"/>
    <w:rsid w:val="00DE6B43"/>
    <w:rsid w:val="00DE70A1"/>
    <w:rsid w:val="00DE7955"/>
    <w:rsid w:val="00DE7AD3"/>
    <w:rsid w:val="00DE7D24"/>
    <w:rsid w:val="00DE7FD0"/>
    <w:rsid w:val="00DF0137"/>
    <w:rsid w:val="00DF180C"/>
    <w:rsid w:val="00DF243F"/>
    <w:rsid w:val="00DF2553"/>
    <w:rsid w:val="00DF318E"/>
    <w:rsid w:val="00DF4B3F"/>
    <w:rsid w:val="00DF4D90"/>
    <w:rsid w:val="00DF4E7A"/>
    <w:rsid w:val="00DF52F8"/>
    <w:rsid w:val="00DF539A"/>
    <w:rsid w:val="00DF5893"/>
    <w:rsid w:val="00DF6D0C"/>
    <w:rsid w:val="00DF7CB6"/>
    <w:rsid w:val="00DF7E25"/>
    <w:rsid w:val="00E00197"/>
    <w:rsid w:val="00E003C8"/>
    <w:rsid w:val="00E00824"/>
    <w:rsid w:val="00E00DAB"/>
    <w:rsid w:val="00E02A97"/>
    <w:rsid w:val="00E049ED"/>
    <w:rsid w:val="00E04E59"/>
    <w:rsid w:val="00E04E73"/>
    <w:rsid w:val="00E05035"/>
    <w:rsid w:val="00E05465"/>
    <w:rsid w:val="00E069BE"/>
    <w:rsid w:val="00E0702E"/>
    <w:rsid w:val="00E07086"/>
    <w:rsid w:val="00E07132"/>
    <w:rsid w:val="00E07BF6"/>
    <w:rsid w:val="00E105AF"/>
    <w:rsid w:val="00E118D0"/>
    <w:rsid w:val="00E1219E"/>
    <w:rsid w:val="00E12676"/>
    <w:rsid w:val="00E12848"/>
    <w:rsid w:val="00E12AAD"/>
    <w:rsid w:val="00E13CBB"/>
    <w:rsid w:val="00E13E3E"/>
    <w:rsid w:val="00E14D2E"/>
    <w:rsid w:val="00E14D71"/>
    <w:rsid w:val="00E15C9D"/>
    <w:rsid w:val="00E15EE0"/>
    <w:rsid w:val="00E15FC0"/>
    <w:rsid w:val="00E16256"/>
    <w:rsid w:val="00E163F5"/>
    <w:rsid w:val="00E164C6"/>
    <w:rsid w:val="00E17C8D"/>
    <w:rsid w:val="00E20B0C"/>
    <w:rsid w:val="00E20ED1"/>
    <w:rsid w:val="00E213F2"/>
    <w:rsid w:val="00E234FF"/>
    <w:rsid w:val="00E24BB5"/>
    <w:rsid w:val="00E24FA5"/>
    <w:rsid w:val="00E25FF8"/>
    <w:rsid w:val="00E26EC4"/>
    <w:rsid w:val="00E271CA"/>
    <w:rsid w:val="00E30B29"/>
    <w:rsid w:val="00E30B98"/>
    <w:rsid w:val="00E30EC1"/>
    <w:rsid w:val="00E31016"/>
    <w:rsid w:val="00E3122E"/>
    <w:rsid w:val="00E321CE"/>
    <w:rsid w:val="00E32AB6"/>
    <w:rsid w:val="00E32C62"/>
    <w:rsid w:val="00E33061"/>
    <w:rsid w:val="00E33862"/>
    <w:rsid w:val="00E338FE"/>
    <w:rsid w:val="00E3396E"/>
    <w:rsid w:val="00E33CAD"/>
    <w:rsid w:val="00E34DCF"/>
    <w:rsid w:val="00E35199"/>
    <w:rsid w:val="00E35707"/>
    <w:rsid w:val="00E35843"/>
    <w:rsid w:val="00E36641"/>
    <w:rsid w:val="00E3793A"/>
    <w:rsid w:val="00E37D27"/>
    <w:rsid w:val="00E404DE"/>
    <w:rsid w:val="00E41196"/>
    <w:rsid w:val="00E41630"/>
    <w:rsid w:val="00E417E4"/>
    <w:rsid w:val="00E4215C"/>
    <w:rsid w:val="00E422FD"/>
    <w:rsid w:val="00E426E9"/>
    <w:rsid w:val="00E433F2"/>
    <w:rsid w:val="00E44FC3"/>
    <w:rsid w:val="00E4626E"/>
    <w:rsid w:val="00E465C6"/>
    <w:rsid w:val="00E46E32"/>
    <w:rsid w:val="00E46F8E"/>
    <w:rsid w:val="00E47433"/>
    <w:rsid w:val="00E476A6"/>
    <w:rsid w:val="00E47E07"/>
    <w:rsid w:val="00E505ED"/>
    <w:rsid w:val="00E514D3"/>
    <w:rsid w:val="00E523A4"/>
    <w:rsid w:val="00E53154"/>
    <w:rsid w:val="00E5340C"/>
    <w:rsid w:val="00E5361A"/>
    <w:rsid w:val="00E54731"/>
    <w:rsid w:val="00E55523"/>
    <w:rsid w:val="00E5640F"/>
    <w:rsid w:val="00E56A4F"/>
    <w:rsid w:val="00E57640"/>
    <w:rsid w:val="00E5773C"/>
    <w:rsid w:val="00E5797F"/>
    <w:rsid w:val="00E57A48"/>
    <w:rsid w:val="00E57F43"/>
    <w:rsid w:val="00E600A9"/>
    <w:rsid w:val="00E60269"/>
    <w:rsid w:val="00E606A0"/>
    <w:rsid w:val="00E607BF"/>
    <w:rsid w:val="00E61939"/>
    <w:rsid w:val="00E61B51"/>
    <w:rsid w:val="00E62FF5"/>
    <w:rsid w:val="00E64C7B"/>
    <w:rsid w:val="00E65229"/>
    <w:rsid w:val="00E65EF0"/>
    <w:rsid w:val="00E6659F"/>
    <w:rsid w:val="00E66D1C"/>
    <w:rsid w:val="00E66D44"/>
    <w:rsid w:val="00E677C2"/>
    <w:rsid w:val="00E67ACB"/>
    <w:rsid w:val="00E67BCE"/>
    <w:rsid w:val="00E67E5C"/>
    <w:rsid w:val="00E7001F"/>
    <w:rsid w:val="00E706C9"/>
    <w:rsid w:val="00E708F6"/>
    <w:rsid w:val="00E718AD"/>
    <w:rsid w:val="00E718F5"/>
    <w:rsid w:val="00E71AE5"/>
    <w:rsid w:val="00E71DD8"/>
    <w:rsid w:val="00E71FEA"/>
    <w:rsid w:val="00E72146"/>
    <w:rsid w:val="00E72253"/>
    <w:rsid w:val="00E72919"/>
    <w:rsid w:val="00E7293A"/>
    <w:rsid w:val="00E729B3"/>
    <w:rsid w:val="00E73159"/>
    <w:rsid w:val="00E73705"/>
    <w:rsid w:val="00E73B2B"/>
    <w:rsid w:val="00E74824"/>
    <w:rsid w:val="00E75004"/>
    <w:rsid w:val="00E75091"/>
    <w:rsid w:val="00E751F7"/>
    <w:rsid w:val="00E75316"/>
    <w:rsid w:val="00E7641A"/>
    <w:rsid w:val="00E764B3"/>
    <w:rsid w:val="00E768EB"/>
    <w:rsid w:val="00E7751F"/>
    <w:rsid w:val="00E80772"/>
    <w:rsid w:val="00E81063"/>
    <w:rsid w:val="00E811F9"/>
    <w:rsid w:val="00E813E6"/>
    <w:rsid w:val="00E815B5"/>
    <w:rsid w:val="00E817CC"/>
    <w:rsid w:val="00E81ABB"/>
    <w:rsid w:val="00E81ADF"/>
    <w:rsid w:val="00E8209F"/>
    <w:rsid w:val="00E8289D"/>
    <w:rsid w:val="00E834E0"/>
    <w:rsid w:val="00E83B5C"/>
    <w:rsid w:val="00E83C21"/>
    <w:rsid w:val="00E858E0"/>
    <w:rsid w:val="00E85A20"/>
    <w:rsid w:val="00E85A94"/>
    <w:rsid w:val="00E85D37"/>
    <w:rsid w:val="00E86652"/>
    <w:rsid w:val="00E868C7"/>
    <w:rsid w:val="00E87091"/>
    <w:rsid w:val="00E87858"/>
    <w:rsid w:val="00E87D3D"/>
    <w:rsid w:val="00E902C8"/>
    <w:rsid w:val="00E90309"/>
    <w:rsid w:val="00E9093F"/>
    <w:rsid w:val="00E90C06"/>
    <w:rsid w:val="00E90CE9"/>
    <w:rsid w:val="00E90F2A"/>
    <w:rsid w:val="00E915FC"/>
    <w:rsid w:val="00E91E86"/>
    <w:rsid w:val="00E92213"/>
    <w:rsid w:val="00E924E6"/>
    <w:rsid w:val="00E92FE9"/>
    <w:rsid w:val="00E93C0E"/>
    <w:rsid w:val="00E9402B"/>
    <w:rsid w:val="00E94227"/>
    <w:rsid w:val="00E96B94"/>
    <w:rsid w:val="00E97329"/>
    <w:rsid w:val="00E97C3F"/>
    <w:rsid w:val="00EA0079"/>
    <w:rsid w:val="00EA019D"/>
    <w:rsid w:val="00EA0250"/>
    <w:rsid w:val="00EA0729"/>
    <w:rsid w:val="00EA1A26"/>
    <w:rsid w:val="00EA1E8A"/>
    <w:rsid w:val="00EA322C"/>
    <w:rsid w:val="00EA3DFB"/>
    <w:rsid w:val="00EA461E"/>
    <w:rsid w:val="00EA4686"/>
    <w:rsid w:val="00EA4928"/>
    <w:rsid w:val="00EA4DF6"/>
    <w:rsid w:val="00EA51A4"/>
    <w:rsid w:val="00EA6FF5"/>
    <w:rsid w:val="00EA7017"/>
    <w:rsid w:val="00EA75A5"/>
    <w:rsid w:val="00EB05A5"/>
    <w:rsid w:val="00EB0B9F"/>
    <w:rsid w:val="00EB292D"/>
    <w:rsid w:val="00EB429A"/>
    <w:rsid w:val="00EB4381"/>
    <w:rsid w:val="00EB4BBD"/>
    <w:rsid w:val="00EB510B"/>
    <w:rsid w:val="00EB5AFA"/>
    <w:rsid w:val="00EB5AFC"/>
    <w:rsid w:val="00EB5E80"/>
    <w:rsid w:val="00EB5EEC"/>
    <w:rsid w:val="00EB67BA"/>
    <w:rsid w:val="00EB6B6C"/>
    <w:rsid w:val="00EC00DE"/>
    <w:rsid w:val="00EC05D1"/>
    <w:rsid w:val="00EC0DB9"/>
    <w:rsid w:val="00EC1949"/>
    <w:rsid w:val="00EC1A4E"/>
    <w:rsid w:val="00EC1B40"/>
    <w:rsid w:val="00EC1FC0"/>
    <w:rsid w:val="00EC32B3"/>
    <w:rsid w:val="00EC3F96"/>
    <w:rsid w:val="00EC4CBD"/>
    <w:rsid w:val="00EC557C"/>
    <w:rsid w:val="00EC5A72"/>
    <w:rsid w:val="00EC6A5A"/>
    <w:rsid w:val="00EC72FF"/>
    <w:rsid w:val="00EC7AE5"/>
    <w:rsid w:val="00EC7DE6"/>
    <w:rsid w:val="00ED1341"/>
    <w:rsid w:val="00ED1375"/>
    <w:rsid w:val="00ED19E1"/>
    <w:rsid w:val="00ED2454"/>
    <w:rsid w:val="00ED27FF"/>
    <w:rsid w:val="00ED3BC6"/>
    <w:rsid w:val="00ED3FB1"/>
    <w:rsid w:val="00ED46AF"/>
    <w:rsid w:val="00ED4E9C"/>
    <w:rsid w:val="00ED5B54"/>
    <w:rsid w:val="00ED6066"/>
    <w:rsid w:val="00ED6DDD"/>
    <w:rsid w:val="00ED7237"/>
    <w:rsid w:val="00ED7905"/>
    <w:rsid w:val="00ED7C0F"/>
    <w:rsid w:val="00EE004E"/>
    <w:rsid w:val="00EE00CF"/>
    <w:rsid w:val="00EE04ED"/>
    <w:rsid w:val="00EE0B19"/>
    <w:rsid w:val="00EE16DF"/>
    <w:rsid w:val="00EE1751"/>
    <w:rsid w:val="00EE1DDC"/>
    <w:rsid w:val="00EE256E"/>
    <w:rsid w:val="00EE2994"/>
    <w:rsid w:val="00EE2A8D"/>
    <w:rsid w:val="00EE3C71"/>
    <w:rsid w:val="00EE57E6"/>
    <w:rsid w:val="00EE79E9"/>
    <w:rsid w:val="00EE7B42"/>
    <w:rsid w:val="00EE7CC4"/>
    <w:rsid w:val="00EE7FC9"/>
    <w:rsid w:val="00EF10E1"/>
    <w:rsid w:val="00EF2322"/>
    <w:rsid w:val="00EF346C"/>
    <w:rsid w:val="00EF3C59"/>
    <w:rsid w:val="00EF3EB7"/>
    <w:rsid w:val="00EF3F9C"/>
    <w:rsid w:val="00EF412E"/>
    <w:rsid w:val="00EF4236"/>
    <w:rsid w:val="00EF4507"/>
    <w:rsid w:val="00EF4F71"/>
    <w:rsid w:val="00EF5805"/>
    <w:rsid w:val="00EF5E2C"/>
    <w:rsid w:val="00EF5F96"/>
    <w:rsid w:val="00EF630C"/>
    <w:rsid w:val="00EF6996"/>
    <w:rsid w:val="00EF6DEC"/>
    <w:rsid w:val="00EF7908"/>
    <w:rsid w:val="00EF7C24"/>
    <w:rsid w:val="00EF7E55"/>
    <w:rsid w:val="00EF7EA6"/>
    <w:rsid w:val="00F00F87"/>
    <w:rsid w:val="00F01174"/>
    <w:rsid w:val="00F01C29"/>
    <w:rsid w:val="00F01FCA"/>
    <w:rsid w:val="00F02965"/>
    <w:rsid w:val="00F02E92"/>
    <w:rsid w:val="00F02F60"/>
    <w:rsid w:val="00F02FFB"/>
    <w:rsid w:val="00F035C6"/>
    <w:rsid w:val="00F037AF"/>
    <w:rsid w:val="00F038CE"/>
    <w:rsid w:val="00F04A9D"/>
    <w:rsid w:val="00F04FD9"/>
    <w:rsid w:val="00F0509C"/>
    <w:rsid w:val="00F05218"/>
    <w:rsid w:val="00F056E9"/>
    <w:rsid w:val="00F06648"/>
    <w:rsid w:val="00F069DF"/>
    <w:rsid w:val="00F06A6D"/>
    <w:rsid w:val="00F07266"/>
    <w:rsid w:val="00F07A19"/>
    <w:rsid w:val="00F10591"/>
    <w:rsid w:val="00F10DA3"/>
    <w:rsid w:val="00F115AC"/>
    <w:rsid w:val="00F115D7"/>
    <w:rsid w:val="00F12042"/>
    <w:rsid w:val="00F12731"/>
    <w:rsid w:val="00F129EE"/>
    <w:rsid w:val="00F12F79"/>
    <w:rsid w:val="00F131DA"/>
    <w:rsid w:val="00F14D0B"/>
    <w:rsid w:val="00F14E54"/>
    <w:rsid w:val="00F152D8"/>
    <w:rsid w:val="00F160BD"/>
    <w:rsid w:val="00F16C4B"/>
    <w:rsid w:val="00F16C77"/>
    <w:rsid w:val="00F17341"/>
    <w:rsid w:val="00F17385"/>
    <w:rsid w:val="00F1778A"/>
    <w:rsid w:val="00F20AB7"/>
    <w:rsid w:val="00F20F84"/>
    <w:rsid w:val="00F21160"/>
    <w:rsid w:val="00F2132E"/>
    <w:rsid w:val="00F22853"/>
    <w:rsid w:val="00F22EBF"/>
    <w:rsid w:val="00F23B29"/>
    <w:rsid w:val="00F23FD7"/>
    <w:rsid w:val="00F25560"/>
    <w:rsid w:val="00F27218"/>
    <w:rsid w:val="00F27502"/>
    <w:rsid w:val="00F30D77"/>
    <w:rsid w:val="00F30FC2"/>
    <w:rsid w:val="00F316EE"/>
    <w:rsid w:val="00F31ECE"/>
    <w:rsid w:val="00F32C73"/>
    <w:rsid w:val="00F32DF0"/>
    <w:rsid w:val="00F32E66"/>
    <w:rsid w:val="00F32E68"/>
    <w:rsid w:val="00F33CD9"/>
    <w:rsid w:val="00F34527"/>
    <w:rsid w:val="00F35312"/>
    <w:rsid w:val="00F365ED"/>
    <w:rsid w:val="00F3677A"/>
    <w:rsid w:val="00F36812"/>
    <w:rsid w:val="00F3687F"/>
    <w:rsid w:val="00F3693C"/>
    <w:rsid w:val="00F37C14"/>
    <w:rsid w:val="00F40AE3"/>
    <w:rsid w:val="00F40BC4"/>
    <w:rsid w:val="00F40BCD"/>
    <w:rsid w:val="00F40EC7"/>
    <w:rsid w:val="00F40F21"/>
    <w:rsid w:val="00F41AA3"/>
    <w:rsid w:val="00F41EF3"/>
    <w:rsid w:val="00F42A6E"/>
    <w:rsid w:val="00F42EB2"/>
    <w:rsid w:val="00F4303E"/>
    <w:rsid w:val="00F43761"/>
    <w:rsid w:val="00F43948"/>
    <w:rsid w:val="00F46607"/>
    <w:rsid w:val="00F46629"/>
    <w:rsid w:val="00F46933"/>
    <w:rsid w:val="00F46942"/>
    <w:rsid w:val="00F46947"/>
    <w:rsid w:val="00F46AF2"/>
    <w:rsid w:val="00F4707B"/>
    <w:rsid w:val="00F47218"/>
    <w:rsid w:val="00F47F3F"/>
    <w:rsid w:val="00F50980"/>
    <w:rsid w:val="00F50A43"/>
    <w:rsid w:val="00F50EA9"/>
    <w:rsid w:val="00F52072"/>
    <w:rsid w:val="00F523FB"/>
    <w:rsid w:val="00F52690"/>
    <w:rsid w:val="00F529B6"/>
    <w:rsid w:val="00F52E3C"/>
    <w:rsid w:val="00F5309A"/>
    <w:rsid w:val="00F536A8"/>
    <w:rsid w:val="00F537DF"/>
    <w:rsid w:val="00F54017"/>
    <w:rsid w:val="00F54097"/>
    <w:rsid w:val="00F549A4"/>
    <w:rsid w:val="00F55380"/>
    <w:rsid w:val="00F56CA9"/>
    <w:rsid w:val="00F57088"/>
    <w:rsid w:val="00F571B5"/>
    <w:rsid w:val="00F57A6C"/>
    <w:rsid w:val="00F57FD4"/>
    <w:rsid w:val="00F6094F"/>
    <w:rsid w:val="00F61322"/>
    <w:rsid w:val="00F619C8"/>
    <w:rsid w:val="00F62B51"/>
    <w:rsid w:val="00F632BC"/>
    <w:rsid w:val="00F650E2"/>
    <w:rsid w:val="00F65E61"/>
    <w:rsid w:val="00F660E3"/>
    <w:rsid w:val="00F661AA"/>
    <w:rsid w:val="00F67390"/>
    <w:rsid w:val="00F676A2"/>
    <w:rsid w:val="00F6773F"/>
    <w:rsid w:val="00F67A3E"/>
    <w:rsid w:val="00F70D60"/>
    <w:rsid w:val="00F70FF5"/>
    <w:rsid w:val="00F71080"/>
    <w:rsid w:val="00F7145A"/>
    <w:rsid w:val="00F71E5F"/>
    <w:rsid w:val="00F71EA5"/>
    <w:rsid w:val="00F71F16"/>
    <w:rsid w:val="00F72E16"/>
    <w:rsid w:val="00F7340C"/>
    <w:rsid w:val="00F735A5"/>
    <w:rsid w:val="00F7377C"/>
    <w:rsid w:val="00F73E45"/>
    <w:rsid w:val="00F74780"/>
    <w:rsid w:val="00F74D31"/>
    <w:rsid w:val="00F75861"/>
    <w:rsid w:val="00F76356"/>
    <w:rsid w:val="00F763E9"/>
    <w:rsid w:val="00F7688C"/>
    <w:rsid w:val="00F7773E"/>
    <w:rsid w:val="00F80306"/>
    <w:rsid w:val="00F804F1"/>
    <w:rsid w:val="00F80602"/>
    <w:rsid w:val="00F82236"/>
    <w:rsid w:val="00F825A8"/>
    <w:rsid w:val="00F828E3"/>
    <w:rsid w:val="00F83312"/>
    <w:rsid w:val="00F84B7D"/>
    <w:rsid w:val="00F8524B"/>
    <w:rsid w:val="00F85981"/>
    <w:rsid w:val="00F859D1"/>
    <w:rsid w:val="00F85C3E"/>
    <w:rsid w:val="00F86048"/>
    <w:rsid w:val="00F8647B"/>
    <w:rsid w:val="00F87C77"/>
    <w:rsid w:val="00F87E19"/>
    <w:rsid w:val="00F87E6F"/>
    <w:rsid w:val="00F90139"/>
    <w:rsid w:val="00F90D70"/>
    <w:rsid w:val="00F91057"/>
    <w:rsid w:val="00F9147A"/>
    <w:rsid w:val="00F92C18"/>
    <w:rsid w:val="00F932B6"/>
    <w:rsid w:val="00F9342A"/>
    <w:rsid w:val="00F9373A"/>
    <w:rsid w:val="00F93AAD"/>
    <w:rsid w:val="00F93E41"/>
    <w:rsid w:val="00F93EEE"/>
    <w:rsid w:val="00F94E65"/>
    <w:rsid w:val="00F94FC2"/>
    <w:rsid w:val="00F9525A"/>
    <w:rsid w:val="00F955AE"/>
    <w:rsid w:val="00F96641"/>
    <w:rsid w:val="00F970F4"/>
    <w:rsid w:val="00F976AD"/>
    <w:rsid w:val="00F976DF"/>
    <w:rsid w:val="00F97934"/>
    <w:rsid w:val="00F979CA"/>
    <w:rsid w:val="00F97B1A"/>
    <w:rsid w:val="00F97B4E"/>
    <w:rsid w:val="00FA053F"/>
    <w:rsid w:val="00FA0BBE"/>
    <w:rsid w:val="00FA0F2F"/>
    <w:rsid w:val="00FA0FDC"/>
    <w:rsid w:val="00FA1765"/>
    <w:rsid w:val="00FA1C10"/>
    <w:rsid w:val="00FA3E85"/>
    <w:rsid w:val="00FA3F45"/>
    <w:rsid w:val="00FA453E"/>
    <w:rsid w:val="00FA4E48"/>
    <w:rsid w:val="00FA5F45"/>
    <w:rsid w:val="00FA65A4"/>
    <w:rsid w:val="00FA6B4E"/>
    <w:rsid w:val="00FA7091"/>
    <w:rsid w:val="00FA7B4B"/>
    <w:rsid w:val="00FA7E16"/>
    <w:rsid w:val="00FB04FB"/>
    <w:rsid w:val="00FB0522"/>
    <w:rsid w:val="00FB05AD"/>
    <w:rsid w:val="00FB126E"/>
    <w:rsid w:val="00FB265F"/>
    <w:rsid w:val="00FB2C30"/>
    <w:rsid w:val="00FB2DCD"/>
    <w:rsid w:val="00FB2FE7"/>
    <w:rsid w:val="00FB3175"/>
    <w:rsid w:val="00FB3381"/>
    <w:rsid w:val="00FB3452"/>
    <w:rsid w:val="00FB3B49"/>
    <w:rsid w:val="00FB50C4"/>
    <w:rsid w:val="00FB5AC3"/>
    <w:rsid w:val="00FB5CF8"/>
    <w:rsid w:val="00FB5ED6"/>
    <w:rsid w:val="00FB6437"/>
    <w:rsid w:val="00FB686F"/>
    <w:rsid w:val="00FB6DFE"/>
    <w:rsid w:val="00FB7A43"/>
    <w:rsid w:val="00FC039F"/>
    <w:rsid w:val="00FC0666"/>
    <w:rsid w:val="00FC150B"/>
    <w:rsid w:val="00FC2D3E"/>
    <w:rsid w:val="00FC2EF2"/>
    <w:rsid w:val="00FC31B3"/>
    <w:rsid w:val="00FC3289"/>
    <w:rsid w:val="00FC38AF"/>
    <w:rsid w:val="00FC3B4A"/>
    <w:rsid w:val="00FC44E8"/>
    <w:rsid w:val="00FC519E"/>
    <w:rsid w:val="00FC56E2"/>
    <w:rsid w:val="00FC5CCF"/>
    <w:rsid w:val="00FC6754"/>
    <w:rsid w:val="00FD014D"/>
    <w:rsid w:val="00FD0603"/>
    <w:rsid w:val="00FD0905"/>
    <w:rsid w:val="00FD0954"/>
    <w:rsid w:val="00FD0F09"/>
    <w:rsid w:val="00FD120B"/>
    <w:rsid w:val="00FD15AB"/>
    <w:rsid w:val="00FD1BAA"/>
    <w:rsid w:val="00FD2386"/>
    <w:rsid w:val="00FD2C15"/>
    <w:rsid w:val="00FD39FA"/>
    <w:rsid w:val="00FD4668"/>
    <w:rsid w:val="00FD565B"/>
    <w:rsid w:val="00FD598E"/>
    <w:rsid w:val="00FD5FE1"/>
    <w:rsid w:val="00FD65FB"/>
    <w:rsid w:val="00FD6AA9"/>
    <w:rsid w:val="00FD70B2"/>
    <w:rsid w:val="00FE00CB"/>
    <w:rsid w:val="00FE02B8"/>
    <w:rsid w:val="00FE1C6F"/>
    <w:rsid w:val="00FE22B6"/>
    <w:rsid w:val="00FE233C"/>
    <w:rsid w:val="00FE242D"/>
    <w:rsid w:val="00FE28F8"/>
    <w:rsid w:val="00FE2A98"/>
    <w:rsid w:val="00FE2B36"/>
    <w:rsid w:val="00FE2CE2"/>
    <w:rsid w:val="00FE2F6D"/>
    <w:rsid w:val="00FE3076"/>
    <w:rsid w:val="00FE3434"/>
    <w:rsid w:val="00FE4025"/>
    <w:rsid w:val="00FE405F"/>
    <w:rsid w:val="00FE48C2"/>
    <w:rsid w:val="00FE4E18"/>
    <w:rsid w:val="00FE5A1A"/>
    <w:rsid w:val="00FE5B6D"/>
    <w:rsid w:val="00FE5FF4"/>
    <w:rsid w:val="00FE61CE"/>
    <w:rsid w:val="00FE6672"/>
    <w:rsid w:val="00FE69EE"/>
    <w:rsid w:val="00FE7847"/>
    <w:rsid w:val="00FF0207"/>
    <w:rsid w:val="00FF0866"/>
    <w:rsid w:val="00FF18C8"/>
    <w:rsid w:val="00FF21D8"/>
    <w:rsid w:val="00FF26B2"/>
    <w:rsid w:val="00FF2839"/>
    <w:rsid w:val="00FF38FC"/>
    <w:rsid w:val="00FF3F8C"/>
    <w:rsid w:val="00FF4481"/>
    <w:rsid w:val="00FF470A"/>
    <w:rsid w:val="00FF4810"/>
    <w:rsid w:val="00FF4C48"/>
    <w:rsid w:val="00FF6FA4"/>
    <w:rsid w:val="00FF6FCE"/>
    <w:rsid w:val="00FF78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o:shapelayout v:ext="edit">
      <o:idmap v:ext="edit" data="1"/>
    </o:shapelayout>
  </w:shapeDefaults>
  <w:decimalSymbol w:val="."/>
  <w:listSeparator w:val=","/>
  <w14:docId w14:val="0B2E83CB"/>
  <w15:docId w15:val="{F03EA939-5C42-454C-A3C7-BD52B14F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1D6"/>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2511D6"/>
    <w:pPr>
      <w:keepNext/>
      <w:numPr>
        <w:numId w:val="173"/>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2 headline,h,sub,Para 2,Heading 2 Char,a."/>
    <w:basedOn w:val="Normal"/>
    <w:next w:val="Normal"/>
    <w:link w:val="Heading2Char1"/>
    <w:unhideWhenUsed/>
    <w:qFormat/>
    <w:rsid w:val="002511D6"/>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eading 3 Char1,Heading 3 Char Char,Para3 Char Char,head3hdbk Char Char,H3 Char Char,h3,h31"/>
    <w:basedOn w:val="Normal"/>
    <w:next w:val="Normal"/>
    <w:link w:val="Heading3Char2"/>
    <w:uiPriority w:val="9"/>
    <w:qFormat/>
    <w:rsid w:val="00B62C7D"/>
    <w:pPr>
      <w:keepNext/>
      <w:keepLines/>
      <w:numPr>
        <w:ilvl w:val="2"/>
        <w:numId w:val="13"/>
      </w:numPr>
      <w:spacing w:before="200" w:after="0"/>
      <w:outlineLvl w:val="2"/>
    </w:pPr>
    <w:rPr>
      <w:rFonts w:ascii="Times New Roman" w:hAnsi="Times New Roman"/>
      <w:b/>
      <w:bCs/>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1"/>
    <w:uiPriority w:val="9"/>
    <w:qFormat/>
    <w:rsid w:val="00B62C7D"/>
    <w:pPr>
      <w:keepNext/>
      <w:keepLines/>
      <w:numPr>
        <w:ilvl w:val="3"/>
        <w:numId w:val="13"/>
      </w:numPr>
      <w:spacing w:before="200" w:after="0"/>
      <w:outlineLvl w:val="3"/>
    </w:pPr>
    <w:rPr>
      <w:rFonts w:ascii="Times New Roman" w:hAnsi="Times New Roman"/>
      <w:b/>
      <w:bCs/>
      <w:iCs/>
    </w:rPr>
  </w:style>
  <w:style w:type="paragraph" w:styleId="Heading5">
    <w:name w:val="heading 5"/>
    <w:aliases w:val="Para5"/>
    <w:basedOn w:val="Normal"/>
    <w:next w:val="Normal"/>
    <w:link w:val="Heading5Char"/>
    <w:qFormat/>
    <w:rsid w:val="0076210C"/>
    <w:pPr>
      <w:tabs>
        <w:tab w:val="left" w:pos="0"/>
        <w:tab w:val="num" w:pos="1701"/>
      </w:tabs>
      <w:spacing w:after="0"/>
      <w:ind w:left="360" w:hanging="360"/>
      <w:outlineLvl w:val="4"/>
    </w:pPr>
    <w:rPr>
      <w:rFonts w:ascii="Arial Bold" w:hAnsi="Arial Bold"/>
      <w:b/>
      <w:bCs/>
      <w:iCs/>
      <w:sz w:val="32"/>
      <w:szCs w:val="26"/>
    </w:rPr>
  </w:style>
  <w:style w:type="paragraph" w:styleId="Heading6">
    <w:name w:val="heading 6"/>
    <w:basedOn w:val="Normal"/>
    <w:next w:val="Normal"/>
    <w:link w:val="Heading6Char"/>
    <w:qFormat/>
    <w:rsid w:val="0076210C"/>
    <w:pPr>
      <w:numPr>
        <w:ilvl w:val="5"/>
        <w:numId w:val="13"/>
      </w:numPr>
      <w:spacing w:before="240" w:after="60"/>
      <w:outlineLvl w:val="5"/>
    </w:pPr>
    <w:rPr>
      <w:rFonts w:ascii="Times New Roman" w:hAnsi="Times New Roman"/>
      <w:b/>
      <w:bCs/>
    </w:rPr>
  </w:style>
  <w:style w:type="paragraph" w:styleId="Heading7">
    <w:name w:val="heading 7"/>
    <w:basedOn w:val="Heading1"/>
    <w:next w:val="Normal"/>
    <w:link w:val="Heading7Char"/>
    <w:qFormat/>
    <w:rsid w:val="0076210C"/>
    <w:pPr>
      <w:tabs>
        <w:tab w:val="num" w:pos="1701"/>
      </w:tabs>
      <w:ind w:left="720" w:hanging="360"/>
      <w:outlineLvl w:val="6"/>
    </w:pPr>
    <w:rPr>
      <w:b w:val="0"/>
      <w:sz w:val="16"/>
    </w:rPr>
  </w:style>
  <w:style w:type="paragraph" w:styleId="Heading8">
    <w:name w:val="heading 8"/>
    <w:aliases w:val="Spare4,(A)"/>
    <w:basedOn w:val="Normal"/>
    <w:next w:val="Normal"/>
    <w:link w:val="Heading8Char"/>
    <w:qFormat/>
    <w:rsid w:val="0076210C"/>
    <w:pPr>
      <w:numPr>
        <w:ilvl w:val="7"/>
        <w:numId w:val="13"/>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76210C"/>
    <w:pPr>
      <w:tabs>
        <w:tab w:val="num" w:pos="2880"/>
        <w:tab w:val="num" w:pos="5913"/>
      </w:tabs>
      <w:spacing w:before="240" w:after="60"/>
      <w:ind w:left="1440" w:hanging="1440"/>
      <w:outlineLvl w:val="8"/>
    </w:pPr>
    <w:rPr>
      <w:rFonts w:cs="Arial"/>
    </w:rPr>
  </w:style>
  <w:style w:type="character" w:default="1" w:styleId="DefaultParagraphFont">
    <w:name w:val="Default Paragraph Font"/>
    <w:uiPriority w:val="1"/>
    <w:semiHidden/>
    <w:unhideWhenUsed/>
    <w:rsid w:val="002511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1D6"/>
  </w:style>
  <w:style w:type="paragraph" w:customStyle="1" w:styleId="BookTitle1">
    <w:name w:val="Book Title1"/>
    <w:basedOn w:val="PlainText"/>
    <w:pPr>
      <w:tabs>
        <w:tab w:val="clear" w:pos="851"/>
        <w:tab w:val="left" w:pos="1276"/>
      </w:tabs>
      <w:ind w:left="4116" w:hanging="2835"/>
    </w:pPr>
    <w:rPr>
      <w:rFonts w:ascii="Arial" w:hAnsi="Arial"/>
    </w:rPr>
  </w:style>
  <w:style w:type="paragraph" w:styleId="PlainText">
    <w:name w:val="Plain Text"/>
    <w:basedOn w:val="Normal"/>
    <w:pPr>
      <w:tabs>
        <w:tab w:val="left" w:pos="851"/>
      </w:tabs>
    </w:pPr>
    <w:rPr>
      <w:rFonts w:ascii="Courier New" w:hAnsi="Courier New"/>
      <w:szCs w:val="20"/>
    </w:rPr>
  </w:style>
  <w:style w:type="paragraph" w:styleId="Caption">
    <w:name w:val="caption"/>
    <w:basedOn w:val="Normal"/>
    <w:next w:val="Normal"/>
    <w:qFormat/>
    <w:rsid w:val="002511D6"/>
    <w:rPr>
      <w:b/>
      <w:bCs/>
      <w:szCs w:val="20"/>
    </w:rPr>
  </w:style>
  <w:style w:type="paragraph" w:customStyle="1" w:styleId="spara">
    <w:name w:val="spara"/>
    <w:next w:val="Normal"/>
    <w:pPr>
      <w:numPr>
        <w:ilvl w:val="6"/>
        <w:numId w:val="5"/>
      </w:numPr>
      <w:tabs>
        <w:tab w:val="left" w:pos="9072"/>
      </w:tabs>
      <w:spacing w:after="120"/>
      <w:jc w:val="both"/>
    </w:pPr>
    <w:rPr>
      <w:rFonts w:ascii="Arial" w:hAnsi="Arial"/>
      <w:lang w:eastAsia="en-US"/>
    </w:rPr>
  </w:style>
  <w:style w:type="paragraph" w:styleId="TOC1">
    <w:name w:val="toc 1"/>
    <w:next w:val="ASDEFCONNormal"/>
    <w:autoRedefine/>
    <w:uiPriority w:val="39"/>
    <w:rsid w:val="002511D6"/>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EC6A5A"/>
    <w:rPr>
      <w:rFonts w:cs="Times New Roman"/>
      <w:sz w:val="16"/>
    </w:rPr>
  </w:style>
  <w:style w:type="paragraph" w:styleId="CommentText">
    <w:name w:val="annotation text"/>
    <w:basedOn w:val="Normal"/>
    <w:link w:val="CommentTextChar1"/>
    <w:semiHidden/>
    <w:rsid w:val="00EC6A5A"/>
  </w:style>
  <w:style w:type="paragraph" w:styleId="Footer">
    <w:name w:val="footer"/>
    <w:basedOn w:val="Normal"/>
    <w:link w:val="FooterChar1"/>
    <w:rsid w:val="00EC6A5A"/>
    <w:pPr>
      <w:tabs>
        <w:tab w:val="center" w:pos="4153"/>
        <w:tab w:val="right" w:pos="8306"/>
      </w:tabs>
    </w:pPr>
  </w:style>
  <w:style w:type="paragraph" w:styleId="Header">
    <w:name w:val="header"/>
    <w:basedOn w:val="Normal"/>
    <w:link w:val="HeaderChar1"/>
    <w:rsid w:val="00EC6A5A"/>
    <w:pPr>
      <w:tabs>
        <w:tab w:val="center" w:pos="4153"/>
        <w:tab w:val="right" w:pos="8306"/>
      </w:tabs>
    </w:p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tabs>
        <w:tab w:val="clear" w:pos="851"/>
      </w:tabs>
    </w:pPr>
    <w:rPr>
      <w:rFonts w:ascii="Arial" w:hAnsi="Arial"/>
      <w:b/>
      <w:i/>
    </w:rPr>
  </w:style>
  <w:style w:type="character" w:styleId="PageNumber">
    <w:name w:val="page number"/>
    <w:rsid w:val="00EC6A5A"/>
    <w:rPr>
      <w:rFonts w:cs="Times New Roman"/>
    </w:rPr>
  </w:style>
  <w:style w:type="paragraph" w:styleId="TOC2">
    <w:name w:val="toc 2"/>
    <w:next w:val="ASDEFCONNormal"/>
    <w:autoRedefine/>
    <w:uiPriority w:val="39"/>
    <w:rsid w:val="002511D6"/>
    <w:pPr>
      <w:spacing w:after="60"/>
      <w:ind w:left="1417" w:hanging="850"/>
    </w:pPr>
    <w:rPr>
      <w:rFonts w:ascii="Arial" w:hAnsi="Arial" w:cs="Arial"/>
      <w:szCs w:val="24"/>
    </w:rPr>
  </w:style>
  <w:style w:type="paragraph" w:customStyle="1" w:styleId="sspara">
    <w:name w:val="sspara"/>
    <w:basedOn w:val="Normal"/>
    <w:pPr>
      <w:numPr>
        <w:ilvl w:val="7"/>
        <w:numId w:val="5"/>
      </w:numPr>
      <w:tabs>
        <w:tab w:val="left" w:pos="1980"/>
      </w:tabs>
    </w:pPr>
    <w:rPr>
      <w:szCs w:val="20"/>
    </w:rPr>
  </w:style>
  <w:style w:type="paragraph" w:styleId="TOC3">
    <w:name w:val="toc 3"/>
    <w:basedOn w:val="Normal"/>
    <w:next w:val="Normal"/>
    <w:autoRedefine/>
    <w:rsid w:val="002511D6"/>
    <w:pPr>
      <w:spacing w:after="100"/>
      <w:ind w:left="400"/>
    </w:pPr>
  </w:style>
  <w:style w:type="paragraph" w:styleId="Title">
    <w:name w:val="Title"/>
    <w:basedOn w:val="Normal"/>
    <w:qFormat/>
    <w:pPr>
      <w:tabs>
        <w:tab w:val="num" w:pos="864"/>
      </w:tabs>
      <w:ind w:left="864" w:hanging="864"/>
      <w:jc w:val="center"/>
    </w:pPr>
    <w:rPr>
      <w:b/>
      <w:caps/>
      <w:szCs w:val="20"/>
      <w:lang w:val="en-US"/>
    </w:rPr>
  </w:style>
  <w:style w:type="paragraph" w:styleId="TOC4">
    <w:name w:val="toc 4"/>
    <w:basedOn w:val="Normal"/>
    <w:next w:val="Normal"/>
    <w:autoRedefine/>
    <w:rsid w:val="002511D6"/>
    <w:pPr>
      <w:spacing w:after="100"/>
      <w:ind w:left="600"/>
    </w:pPr>
  </w:style>
  <w:style w:type="paragraph" w:styleId="TOC5">
    <w:name w:val="toc 5"/>
    <w:basedOn w:val="Normal"/>
    <w:next w:val="Normal"/>
    <w:autoRedefine/>
    <w:rsid w:val="002511D6"/>
    <w:pPr>
      <w:spacing w:after="100"/>
      <w:ind w:left="800"/>
    </w:pPr>
  </w:style>
  <w:style w:type="paragraph" w:styleId="TOC6">
    <w:name w:val="toc 6"/>
    <w:basedOn w:val="Normal"/>
    <w:next w:val="Normal"/>
    <w:autoRedefine/>
    <w:rsid w:val="002511D6"/>
    <w:pPr>
      <w:spacing w:after="100"/>
      <w:ind w:left="1000"/>
    </w:pPr>
  </w:style>
  <w:style w:type="paragraph" w:styleId="TOC7">
    <w:name w:val="toc 7"/>
    <w:basedOn w:val="Normal"/>
    <w:next w:val="Normal"/>
    <w:autoRedefine/>
    <w:rsid w:val="002511D6"/>
    <w:pPr>
      <w:spacing w:after="100"/>
      <w:ind w:left="1200"/>
    </w:pPr>
  </w:style>
  <w:style w:type="paragraph" w:styleId="TOC8">
    <w:name w:val="toc 8"/>
    <w:basedOn w:val="Normal"/>
    <w:next w:val="Normal"/>
    <w:autoRedefine/>
    <w:rsid w:val="002511D6"/>
    <w:pPr>
      <w:spacing w:after="100"/>
      <w:ind w:left="1400"/>
    </w:pPr>
  </w:style>
  <w:style w:type="paragraph" w:styleId="TOC9">
    <w:name w:val="toc 9"/>
    <w:basedOn w:val="Normal"/>
    <w:next w:val="Normal"/>
    <w:autoRedefine/>
    <w:rsid w:val="002511D6"/>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rPr>
      <w:szCs w:val="20"/>
    </w:rPr>
  </w:style>
  <w:style w:type="character" w:styleId="Hyperlink">
    <w:name w:val="Hyperlink"/>
    <w:uiPriority w:val="99"/>
    <w:unhideWhenUsed/>
    <w:rsid w:val="002511D6"/>
    <w:rPr>
      <w:color w:val="0000FF"/>
      <w:u w:val="single"/>
    </w:rPr>
  </w:style>
  <w:style w:type="paragraph" w:styleId="BalloonText">
    <w:name w:val="Balloon Text"/>
    <w:basedOn w:val="Normal"/>
    <w:link w:val="BalloonTextChar"/>
    <w:autoRedefine/>
    <w:rsid w:val="009C78F3"/>
    <w:rPr>
      <w:sz w:val="18"/>
      <w:szCs w:val="20"/>
    </w:rPr>
  </w:style>
  <w:style w:type="paragraph" w:styleId="Index1">
    <w:name w:val="index 1"/>
    <w:basedOn w:val="Normal"/>
    <w:next w:val="Normal"/>
    <w:autoRedefine/>
    <w:semiHidden/>
    <w:pPr>
      <w:ind w:left="200" w:hanging="200"/>
    </w:pPr>
    <w:rPr>
      <w:szCs w:val="20"/>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customStyle="1" w:styleId="Marginheading">
    <w:name w:val="Margin heading"/>
    <w:basedOn w:val="Normal"/>
    <w:pPr>
      <w:tabs>
        <w:tab w:val="left" w:pos="1701"/>
      </w:tabs>
      <w:ind w:left="1701" w:hanging="1701"/>
    </w:pPr>
    <w:rPr>
      <w:szCs w:val="20"/>
    </w:rPr>
  </w:style>
  <w:style w:type="paragraph" w:customStyle="1" w:styleId="TitleGroup">
    <w:name w:val="TitleGroup"/>
    <w:pPr>
      <w:keepNext/>
    </w:pPr>
    <w:rPr>
      <w:rFonts w:ascii="Arial" w:hAnsi="Arial"/>
      <w:b/>
      <w:lang w:eastAsia="en-US"/>
    </w:rPr>
  </w:style>
  <w:style w:type="paragraph" w:customStyle="1" w:styleId="Indent">
    <w:name w:val="Indent"/>
    <w:basedOn w:val="Normal"/>
    <w:pPr>
      <w:tabs>
        <w:tab w:val="left" w:pos="1701"/>
      </w:tabs>
      <w:ind w:left="1701"/>
    </w:pPr>
    <w:rPr>
      <w:szCs w:val="20"/>
    </w:rPr>
  </w:style>
  <w:style w:type="paragraph" w:customStyle="1" w:styleId="Bullettext2">
    <w:name w:val="Bullet text 2"/>
    <w:basedOn w:val="Normal"/>
    <w:pPr>
      <w:keepLines/>
      <w:numPr>
        <w:numId w:val="4"/>
      </w:numPr>
      <w:spacing w:before="200" w:after="0"/>
    </w:pPr>
    <w:rPr>
      <w:rFonts w:ascii="Times New Roman" w:hAnsi="Times New Roman"/>
    </w:rPr>
  </w:style>
  <w:style w:type="paragraph" w:customStyle="1" w:styleId="Bullettext">
    <w:name w:val="Bullet text"/>
    <w:basedOn w:val="Normal"/>
    <w:pPr>
      <w:keepLines/>
      <w:numPr>
        <w:numId w:val="2"/>
      </w:numPr>
      <w:spacing w:before="200" w:after="0"/>
      <w:outlineLvl w:val="2"/>
    </w:pPr>
    <w:rPr>
      <w:rFonts w:ascii="Times New Roman" w:hAnsi="Times New Roman"/>
    </w:rPr>
  </w:style>
  <w:style w:type="paragraph" w:customStyle="1" w:styleId="Para">
    <w:name w:val="Para"/>
    <w:basedOn w:val="Normal"/>
  </w:style>
  <w:style w:type="paragraph" w:styleId="CommentSubject">
    <w:name w:val="annotation subject"/>
    <w:basedOn w:val="CommentText"/>
    <w:next w:val="CommentText"/>
    <w:link w:val="CommentSubjectChar1"/>
    <w:semiHidden/>
    <w:rsid w:val="00EC6A5A"/>
    <w:rPr>
      <w:b/>
      <w:bCs/>
    </w:rPr>
  </w:style>
  <w:style w:type="paragraph" w:customStyle="1" w:styleId="ssspara">
    <w:name w:val="ssspara"/>
    <w:basedOn w:val="sspara"/>
    <w:pPr>
      <w:numPr>
        <w:ilvl w:val="3"/>
        <w:numId w:val="3"/>
      </w:numPr>
      <w:tabs>
        <w:tab w:val="clear" w:pos="1980"/>
        <w:tab w:val="left" w:pos="9072"/>
      </w:tabs>
    </w:pPr>
  </w:style>
  <w:style w:type="paragraph" w:customStyle="1" w:styleId="NotetoTenderers">
    <w:name w:val="Note to Tenderers"/>
    <w:basedOn w:val="Normal"/>
    <w:next w:val="Normal"/>
    <w:rsid w:val="00EC6A5A"/>
    <w:pPr>
      <w:shd w:val="pct15" w:color="auto" w:fill="FFFFFF"/>
      <w:spacing w:before="120"/>
    </w:pPr>
    <w:rPr>
      <w:b/>
      <w:i/>
    </w:rPr>
  </w:style>
  <w:style w:type="character" w:customStyle="1" w:styleId="CommentTextChar2">
    <w:name w:val="Comment Text Char2"/>
    <w:semiHidden/>
    <w:rsid w:val="00E20B0C"/>
    <w:rPr>
      <w:rFonts w:ascii="Arial" w:eastAsia="Calibri" w:hAnsi="Arial"/>
      <w:szCs w:val="22"/>
      <w:lang w:val="en-AU" w:eastAsia="en-US" w:bidi="ar-SA"/>
    </w:rPr>
  </w:style>
  <w:style w:type="character" w:styleId="FollowedHyperlink">
    <w:name w:val="FollowedHyperlink"/>
    <w:rsid w:val="00EC6A5A"/>
    <w:rPr>
      <w:rFonts w:cs="Times New Roman"/>
      <w:color w:val="800080"/>
      <w:u w:val="single"/>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page">
    <w:name w:val="page"/>
    <w:basedOn w:val="Normal"/>
    <w:next w:val="Normal"/>
    <w:pPr>
      <w:tabs>
        <w:tab w:val="num" w:pos="864"/>
      </w:tabs>
      <w:ind w:left="864" w:hanging="864"/>
      <w:jc w:val="right"/>
    </w:pPr>
    <w:rPr>
      <w:b/>
      <w:szCs w:val="20"/>
      <w:lang w:val="en-US"/>
    </w:rPr>
  </w:style>
  <w:style w:type="paragraph" w:customStyle="1" w:styleId="AttachmentHeading">
    <w:name w:val="Attachment Heading"/>
    <w:basedOn w:val="Normal"/>
    <w:pPr>
      <w:jc w:val="center"/>
    </w:pPr>
    <w:rPr>
      <w:szCs w:val="20"/>
      <w:lang w:val="en-US"/>
    </w:rPr>
  </w:style>
  <w:style w:type="paragraph" w:customStyle="1" w:styleId="Notetodrafters">
    <w:name w:val="Note to drafters"/>
    <w:basedOn w:val="Normal"/>
    <w:next w:val="Normal"/>
    <w:pPr>
      <w:shd w:val="clear" w:color="auto" w:fill="000000"/>
      <w:tabs>
        <w:tab w:val="num" w:pos="0"/>
      </w:tabs>
    </w:pPr>
    <w:rPr>
      <w:b/>
      <w:i/>
      <w:szCs w:val="20"/>
    </w:rPr>
  </w:style>
  <w:style w:type="paragraph" w:styleId="Revision">
    <w:name w:val="Revision"/>
    <w:hidden/>
    <w:uiPriority w:val="99"/>
    <w:semiHidden/>
    <w:rPr>
      <w:sz w:val="24"/>
      <w:szCs w:val="24"/>
      <w:lang w:eastAsia="en-US"/>
    </w:rPr>
  </w:style>
  <w:style w:type="paragraph" w:customStyle="1" w:styleId="heading">
    <w:name w:val="heading"/>
    <w:next w:val="Normal"/>
    <w:pPr>
      <w:pBdr>
        <w:bottom w:val="single" w:sz="4" w:space="1" w:color="auto"/>
      </w:pBdr>
      <w:spacing w:before="120" w:after="120"/>
    </w:pPr>
    <w:rPr>
      <w:rFonts w:ascii="Arial" w:hAnsi="Arial"/>
      <w:b/>
      <w:lang w:eastAsia="en-US"/>
    </w:rPr>
  </w:style>
  <w:style w:type="table" w:styleId="TableGrid">
    <w:name w:val="Table Grid"/>
    <w:basedOn w:val="TableNormal"/>
    <w:rsid w:val="00796983"/>
    <w:pPr>
      <w:spacing w:after="200" w:line="276"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796983"/>
  </w:style>
  <w:style w:type="paragraph" w:styleId="EndnoteText">
    <w:name w:val="endnote text"/>
    <w:basedOn w:val="Normal"/>
    <w:link w:val="EndnoteTextChar1"/>
    <w:semiHidden/>
    <w:rsid w:val="00796983"/>
    <w:rPr>
      <w:szCs w:val="20"/>
    </w:rPr>
  </w:style>
  <w:style w:type="paragraph" w:customStyle="1" w:styleId="Indentlist">
    <w:name w:val="Indent list"/>
    <w:basedOn w:val="Normal"/>
    <w:rsid w:val="00EC6A5A"/>
    <w:pPr>
      <w:numPr>
        <w:numId w:val="18"/>
      </w:numPr>
      <w:tabs>
        <w:tab w:val="left" w:pos="1701"/>
      </w:tabs>
    </w:pPr>
  </w:style>
  <w:style w:type="paragraph" w:customStyle="1" w:styleId="Style1">
    <w:name w:val="Style1"/>
    <w:basedOn w:val="Heading4"/>
    <w:rsid w:val="00796983"/>
    <w:pPr>
      <w:numPr>
        <w:ilvl w:val="0"/>
        <w:numId w:val="0"/>
      </w:numPr>
    </w:pPr>
    <w:rPr>
      <w:b w:val="0"/>
    </w:rPr>
  </w:style>
  <w:style w:type="paragraph" w:customStyle="1" w:styleId="sub-para">
    <w:name w:val="sub-para"/>
    <w:basedOn w:val="Normal"/>
    <w:pPr>
      <w:numPr>
        <w:numId w:val="21"/>
      </w:numPr>
      <w:spacing w:after="0"/>
    </w:pPr>
    <w:rPr>
      <w:rFonts w:eastAsia="Arial"/>
      <w:szCs w:val="20"/>
    </w:rPr>
  </w:style>
  <w:style w:type="paragraph" w:styleId="DocumentMap">
    <w:name w:val="Document Map"/>
    <w:basedOn w:val="Normal"/>
    <w:semiHidden/>
    <w:pPr>
      <w:shd w:val="clear" w:color="auto" w:fill="000080"/>
    </w:pPr>
    <w:rPr>
      <w:rFonts w:cs="Arial"/>
      <w:szCs w:val="20"/>
    </w:rPr>
  </w:style>
  <w:style w:type="paragraph" w:customStyle="1" w:styleId="TextLevel3">
    <w:name w:val="Text Level 3"/>
    <w:basedOn w:val="Heading3"/>
    <w:rsid w:val="00087410"/>
    <w:pPr>
      <w:keepNext w:val="0"/>
      <w:numPr>
        <w:ilvl w:val="4"/>
        <w:numId w:val="5"/>
      </w:numPr>
    </w:pPr>
    <w:rPr>
      <w:b w:val="0"/>
      <w:bCs w:val="0"/>
    </w:rPr>
  </w:style>
  <w:style w:type="paragraph" w:customStyle="1" w:styleId="TextLevel4">
    <w:name w:val="Text Level 4"/>
    <w:basedOn w:val="Heading4"/>
    <w:rsid w:val="00087410"/>
    <w:pPr>
      <w:keepNext w:val="0"/>
      <w:numPr>
        <w:ilvl w:val="5"/>
        <w:numId w:val="5"/>
      </w:numPr>
      <w:spacing w:before="0"/>
    </w:pPr>
  </w:style>
  <w:style w:type="paragraph" w:customStyle="1" w:styleId="TextLevel50">
    <w:name w:val="Text Level 5"/>
    <w:basedOn w:val="Heading5"/>
    <w:rsid w:val="00087410"/>
    <w:pPr>
      <w:tabs>
        <w:tab w:val="num" w:pos="1134"/>
      </w:tabs>
    </w:pPr>
    <w:rPr>
      <w:b w:val="0"/>
    </w:rPr>
  </w:style>
  <w:style w:type="paragraph" w:customStyle="1" w:styleId="TextNoNumber">
    <w:name w:val="Text No Number"/>
    <w:basedOn w:val="Normal"/>
    <w:next w:val="Normal"/>
    <w:rsid w:val="00087410"/>
    <w:pPr>
      <w:tabs>
        <w:tab w:val="left" w:pos="900"/>
        <w:tab w:val="left" w:pos="9072"/>
      </w:tabs>
      <w:ind w:left="907"/>
    </w:pPr>
    <w:rPr>
      <w:szCs w:val="20"/>
    </w:rPr>
  </w:style>
  <w:style w:type="paragraph" w:customStyle="1" w:styleId="TextLevel6">
    <w:name w:val="Text Level 6"/>
    <w:basedOn w:val="Heading6"/>
    <w:rsid w:val="00087410"/>
    <w:rPr>
      <w:b w:val="0"/>
    </w:rPr>
  </w:style>
  <w:style w:type="paragraph" w:styleId="Subtitle">
    <w:name w:val="Subtitle"/>
    <w:basedOn w:val="Normal"/>
    <w:qFormat/>
    <w:rsid w:val="00087410"/>
    <w:pPr>
      <w:tabs>
        <w:tab w:val="left" w:pos="851"/>
      </w:tabs>
    </w:pPr>
    <w:rPr>
      <w:b/>
      <w:szCs w:val="20"/>
    </w:rPr>
  </w:style>
  <w:style w:type="paragraph" w:customStyle="1" w:styleId="StyleoptionBefore2pt">
    <w:name w:val="Style option + Before:  2 pt"/>
    <w:basedOn w:val="Normal"/>
    <w:rsid w:val="00087410"/>
    <w:pPr>
      <w:spacing w:before="40"/>
    </w:pPr>
    <w:rPr>
      <w:b/>
      <w:bCs/>
      <w:i/>
      <w:iCs/>
      <w:szCs w:val="20"/>
    </w:rPr>
  </w:style>
  <w:style w:type="paragraph" w:customStyle="1" w:styleId="Main">
    <w:name w:val="Main"/>
    <w:basedOn w:val="Normal"/>
    <w:rsid w:val="00087410"/>
    <w:pPr>
      <w:numPr>
        <w:numId w:val="22"/>
      </w:numPr>
      <w:tabs>
        <w:tab w:val="left" w:pos="1134"/>
      </w:tabs>
      <w:spacing w:after="240" w:line="240" w:lineRule="atLeast"/>
    </w:pPr>
    <w:rPr>
      <w:b/>
      <w:color w:val="000000"/>
      <w:szCs w:val="20"/>
    </w:rPr>
  </w:style>
  <w:style w:type="paragraph" w:customStyle="1" w:styleId="Heading3x">
    <w:name w:val="Heading3.x"/>
    <w:basedOn w:val="Normal"/>
    <w:rsid w:val="00087410"/>
    <w:pPr>
      <w:numPr>
        <w:ilvl w:val="1"/>
        <w:numId w:val="22"/>
      </w:numPr>
      <w:tabs>
        <w:tab w:val="left" w:pos="1134"/>
      </w:tabs>
      <w:spacing w:after="180" w:line="240" w:lineRule="atLeast"/>
    </w:pPr>
    <w:rPr>
      <w:b/>
      <w:color w:val="000000"/>
      <w:szCs w:val="20"/>
      <w:u w:val="single"/>
    </w:rPr>
  </w:style>
  <w:style w:type="paragraph" w:customStyle="1" w:styleId="Text3xx">
    <w:name w:val="Text3.x.x"/>
    <w:basedOn w:val="Normal"/>
    <w:rsid w:val="00087410"/>
    <w:pPr>
      <w:numPr>
        <w:ilvl w:val="2"/>
        <w:numId w:val="22"/>
      </w:numPr>
      <w:tabs>
        <w:tab w:val="left" w:pos="1134"/>
      </w:tabs>
      <w:spacing w:line="240" w:lineRule="atLeast"/>
    </w:pPr>
    <w:rPr>
      <w:color w:val="000000"/>
      <w:szCs w:val="20"/>
    </w:rPr>
  </w:style>
  <w:style w:type="paragraph" w:customStyle="1" w:styleId="Introtext">
    <w:name w:val="Introtext"/>
    <w:basedOn w:val="Normal"/>
    <w:rsid w:val="00087410"/>
    <w:rPr>
      <w:szCs w:val="20"/>
    </w:rPr>
  </w:style>
  <w:style w:type="paragraph" w:customStyle="1" w:styleId="Style2">
    <w:name w:val="Style2"/>
    <w:basedOn w:val="Normal"/>
    <w:rsid w:val="00087410"/>
    <w:rPr>
      <w:szCs w:val="20"/>
    </w:rPr>
  </w:style>
  <w:style w:type="paragraph" w:customStyle="1" w:styleId="Infotext">
    <w:name w:val="Infotext"/>
    <w:basedOn w:val="Normal"/>
    <w:next w:val="Normal"/>
    <w:rsid w:val="00087410"/>
    <w:pPr>
      <w:spacing w:after="60"/>
      <w:ind w:left="1440"/>
    </w:pPr>
    <w:rPr>
      <w:szCs w:val="20"/>
      <w:lang w:val="en-US"/>
    </w:rPr>
  </w:style>
  <w:style w:type="paragraph" w:customStyle="1" w:styleId="textlevel20">
    <w:name w:val="text level 2"/>
    <w:next w:val="Normal"/>
    <w:rsid w:val="00087410"/>
    <w:pPr>
      <w:numPr>
        <w:ilvl w:val="2"/>
        <w:numId w:val="5"/>
      </w:numPr>
      <w:tabs>
        <w:tab w:val="left" w:pos="9072"/>
      </w:tabs>
      <w:spacing w:after="120"/>
      <w:jc w:val="both"/>
    </w:pPr>
    <w:rPr>
      <w:rFonts w:ascii="Arial" w:hAnsi="Arial"/>
      <w:lang w:eastAsia="en-US"/>
    </w:rPr>
  </w:style>
  <w:style w:type="paragraph" w:customStyle="1" w:styleId="TextLevel2">
    <w:name w:val="Text Level 2"/>
    <w:basedOn w:val="Normal"/>
    <w:rsid w:val="00087410"/>
    <w:pPr>
      <w:numPr>
        <w:ilvl w:val="2"/>
        <w:numId w:val="23"/>
      </w:numPr>
    </w:pPr>
  </w:style>
  <w:style w:type="paragraph" w:customStyle="1" w:styleId="text">
    <w:name w:val="text"/>
    <w:next w:val="Normal"/>
    <w:rsid w:val="00087410"/>
    <w:pPr>
      <w:spacing w:after="120"/>
      <w:jc w:val="both"/>
    </w:pPr>
    <w:rPr>
      <w:rFonts w:ascii="Arial" w:hAnsi="Arial"/>
      <w:lang w:eastAsia="en-US"/>
    </w:rPr>
  </w:style>
  <w:style w:type="paragraph" w:customStyle="1" w:styleId="textlevel5">
    <w:name w:val="text level 5"/>
    <w:next w:val="Normal"/>
    <w:rsid w:val="00087410"/>
    <w:pPr>
      <w:numPr>
        <w:ilvl w:val="7"/>
        <w:numId w:val="23"/>
      </w:numPr>
      <w:spacing w:after="120"/>
      <w:jc w:val="both"/>
    </w:pPr>
    <w:rPr>
      <w:rFonts w:ascii="Arial" w:hAnsi="Arial"/>
      <w:noProof/>
    </w:rPr>
  </w:style>
  <w:style w:type="paragraph" w:customStyle="1" w:styleId="NoteToDrafters0">
    <w:name w:val="Note To Drafters"/>
    <w:basedOn w:val="Normal"/>
    <w:next w:val="Normal"/>
    <w:autoRedefine/>
    <w:semiHidden/>
    <w:rsid w:val="00EC6A5A"/>
    <w:pPr>
      <w:keepNext/>
      <w:shd w:val="clear" w:color="auto" w:fill="000000"/>
      <w:spacing w:before="120"/>
    </w:pPr>
    <w:rPr>
      <w:b/>
      <w:i/>
    </w:rPr>
  </w:style>
  <w:style w:type="paragraph" w:customStyle="1" w:styleId="Options">
    <w:name w:val="Options"/>
    <w:basedOn w:val="Normal"/>
    <w:next w:val="Normal"/>
    <w:semiHidden/>
    <w:rsid w:val="00EC6A5A"/>
    <w:pPr>
      <w:widowControl w:val="0"/>
    </w:pPr>
    <w:rPr>
      <w:b/>
      <w:i/>
    </w:rPr>
  </w:style>
  <w:style w:type="paragraph" w:customStyle="1" w:styleId="subpara">
    <w:name w:val="sub para"/>
    <w:basedOn w:val="Normal"/>
    <w:semiHidden/>
    <w:rsid w:val="00EC6A5A"/>
    <w:pPr>
      <w:tabs>
        <w:tab w:val="num" w:pos="1134"/>
        <w:tab w:val="left" w:pos="1418"/>
      </w:tabs>
      <w:ind w:left="1134" w:hanging="567"/>
    </w:pPr>
  </w:style>
  <w:style w:type="paragraph" w:customStyle="1" w:styleId="subsubpara">
    <w:name w:val="sub sub para"/>
    <w:basedOn w:val="Normal"/>
    <w:autoRedefine/>
    <w:semiHidden/>
    <w:rsid w:val="00EC6A5A"/>
    <w:pPr>
      <w:tabs>
        <w:tab w:val="left" w:pos="1985"/>
        <w:tab w:val="num" w:pos="2138"/>
      </w:tabs>
      <w:ind w:left="1985" w:hanging="567"/>
    </w:pPr>
  </w:style>
  <w:style w:type="paragraph" w:customStyle="1" w:styleId="TitleCase">
    <w:name w:val="Title Case"/>
    <w:basedOn w:val="Normal"/>
    <w:next w:val="Normal"/>
    <w:semiHidden/>
    <w:rsid w:val="00EC6A5A"/>
    <w:rPr>
      <w:b/>
      <w:caps/>
    </w:rPr>
  </w:style>
  <w:style w:type="paragraph" w:customStyle="1" w:styleId="Recitals">
    <w:name w:val="Recitals"/>
    <w:basedOn w:val="Normal"/>
    <w:semiHidden/>
    <w:rsid w:val="00EC6A5A"/>
    <w:pPr>
      <w:tabs>
        <w:tab w:val="left" w:pos="851"/>
        <w:tab w:val="num" w:pos="1134"/>
      </w:tabs>
    </w:pPr>
  </w:style>
  <w:style w:type="paragraph" w:customStyle="1" w:styleId="NormalIndent1">
    <w:name w:val="Normal Indent1"/>
    <w:basedOn w:val="Normal"/>
    <w:autoRedefine/>
    <w:semiHidden/>
    <w:rsid w:val="00EC6A5A"/>
    <w:pPr>
      <w:keepNext/>
      <w:ind w:left="851"/>
    </w:pPr>
  </w:style>
  <w:style w:type="paragraph" w:customStyle="1" w:styleId="TablePara">
    <w:name w:val="Table Para"/>
    <w:autoRedefine/>
    <w:semiHidden/>
    <w:rsid w:val="00EC6A5A"/>
    <w:pPr>
      <w:numPr>
        <w:numId w:val="28"/>
      </w:numPr>
      <w:spacing w:before="120" w:after="120"/>
      <w:jc w:val="both"/>
    </w:pPr>
    <w:rPr>
      <w:rFonts w:ascii="Arial" w:hAnsi="Arial"/>
      <w:noProof/>
      <w:lang w:val="en-US" w:eastAsia="en-US"/>
    </w:rPr>
  </w:style>
  <w:style w:type="paragraph" w:customStyle="1" w:styleId="TableStyle">
    <w:name w:val="Table Style"/>
    <w:basedOn w:val="Normal"/>
    <w:autoRedefine/>
    <w:semiHidden/>
    <w:rsid w:val="00EC6A5A"/>
  </w:style>
  <w:style w:type="paragraph" w:customStyle="1" w:styleId="TableSubpara">
    <w:name w:val="Table Subpara"/>
    <w:autoRedefine/>
    <w:semiHidden/>
    <w:rsid w:val="00EC6A5A"/>
    <w:pPr>
      <w:spacing w:before="120" w:after="120"/>
      <w:ind w:left="568" w:hanging="568"/>
      <w:jc w:val="both"/>
    </w:pPr>
    <w:rPr>
      <w:rFonts w:ascii="Arial" w:hAnsi="Arial"/>
      <w:noProof/>
      <w:lang w:val="en-US" w:eastAsia="en-US"/>
    </w:rPr>
  </w:style>
  <w:style w:type="paragraph" w:customStyle="1" w:styleId="Level11fo">
    <w:name w:val="Level 1.1fo"/>
    <w:basedOn w:val="Normal"/>
    <w:rsid w:val="00EC6A5A"/>
    <w:pPr>
      <w:spacing w:before="200" w:after="0" w:line="240" w:lineRule="atLeast"/>
      <w:ind w:left="720"/>
    </w:pPr>
    <w:rPr>
      <w:rFonts w:eastAsia="SimSun"/>
      <w:szCs w:val="20"/>
      <w:lang w:eastAsia="zh-CN"/>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g Char1,1 Char"/>
    <w:link w:val="Heading1"/>
    <w:locked/>
    <w:rsid w:val="00560169"/>
    <w:rPr>
      <w:rFonts w:ascii="Arial" w:hAnsi="Arial" w:cs="Arial"/>
      <w:b/>
      <w:bCs/>
      <w:kern w:val="32"/>
      <w:sz w:val="32"/>
      <w:szCs w:val="32"/>
    </w:rPr>
  </w:style>
  <w:style w:type="character" w:customStyle="1" w:styleId="Heading3Char">
    <w:name w:val="Heading 3 Char"/>
    <w:semiHidden/>
    <w:locked/>
    <w:rsid w:val="00B62C7D"/>
    <w:rPr>
      <w:rFonts w:ascii="Cambria" w:eastAsia="Times New Roman" w:hAnsi="Cambria" w:cs="Times New Roman"/>
      <w:b/>
      <w:bCs/>
      <w:sz w:val="26"/>
      <w:szCs w:val="26"/>
    </w:rPr>
  </w:style>
  <w:style w:type="character" w:customStyle="1" w:styleId="Heading4Char">
    <w:name w:val="Heading 4 Char"/>
    <w:semiHidden/>
    <w:locked/>
    <w:rsid w:val="00B62C7D"/>
    <w:rPr>
      <w:rFonts w:ascii="Calibri" w:eastAsia="Times New Roman" w:hAnsi="Calibri" w:cs="Times New Roman"/>
      <w:b/>
      <w:bCs/>
      <w:sz w:val="28"/>
      <w:szCs w:val="28"/>
    </w:rPr>
  </w:style>
  <w:style w:type="character" w:customStyle="1" w:styleId="Heading5Char">
    <w:name w:val="Heading 5 Char"/>
    <w:aliases w:val="Para5 Char1"/>
    <w:link w:val="Heading5"/>
    <w:locked/>
    <w:rsid w:val="0076210C"/>
    <w:rPr>
      <w:rFonts w:ascii="Arial Bold" w:hAnsi="Arial Bold"/>
      <w:b/>
      <w:bCs/>
      <w:iCs/>
      <w:sz w:val="32"/>
      <w:szCs w:val="26"/>
    </w:rPr>
  </w:style>
  <w:style w:type="character" w:customStyle="1" w:styleId="Heading6Char">
    <w:name w:val="Heading 6 Char"/>
    <w:link w:val="Heading6"/>
    <w:locked/>
    <w:rsid w:val="0076210C"/>
    <w:rPr>
      <w:b/>
      <w:bCs/>
      <w:sz w:val="22"/>
      <w:szCs w:val="24"/>
    </w:rPr>
  </w:style>
  <w:style w:type="character" w:customStyle="1" w:styleId="Heading7Char">
    <w:name w:val="Heading 7 Char"/>
    <w:link w:val="Heading7"/>
    <w:locked/>
    <w:rsid w:val="0076210C"/>
    <w:rPr>
      <w:rFonts w:ascii="Arial" w:hAnsi="Arial" w:cs="Arial"/>
      <w:bCs/>
      <w:kern w:val="32"/>
      <w:sz w:val="16"/>
      <w:szCs w:val="32"/>
    </w:rPr>
  </w:style>
  <w:style w:type="character" w:customStyle="1" w:styleId="Heading8Char">
    <w:name w:val="Heading 8 Char"/>
    <w:aliases w:val="Spare4 Char1,(A) Char1"/>
    <w:link w:val="Heading8"/>
    <w:locked/>
    <w:rsid w:val="0076210C"/>
    <w:rPr>
      <w:i/>
      <w:iCs/>
      <w:sz w:val="24"/>
      <w:szCs w:val="24"/>
    </w:rPr>
  </w:style>
  <w:style w:type="character" w:customStyle="1" w:styleId="Heading9Char">
    <w:name w:val="Heading 9 Char"/>
    <w:aliases w:val="Spare5 Char1,HAPPY Char1"/>
    <w:link w:val="Heading9"/>
    <w:locked/>
    <w:rsid w:val="0076210C"/>
    <w:rPr>
      <w:rFonts w:ascii="Arial" w:hAnsi="Arial" w:cs="Arial"/>
      <w:sz w:val="22"/>
      <w:szCs w:val="24"/>
    </w:rPr>
  </w:style>
  <w:style w:type="character" w:customStyle="1" w:styleId="HeaderChar">
    <w:name w:val="Header Char"/>
    <w:semiHidden/>
    <w:locked/>
    <w:rsid w:val="00EC6A5A"/>
    <w:rPr>
      <w:rFonts w:ascii="Arial" w:hAnsi="Arial" w:cs="Times New Roman"/>
      <w:sz w:val="22"/>
      <w:szCs w:val="22"/>
      <w:lang w:val="x-none" w:eastAsia="en-US"/>
    </w:rPr>
  </w:style>
  <w:style w:type="character" w:customStyle="1" w:styleId="FooterChar">
    <w:name w:val="Footer Char"/>
    <w:semiHidden/>
    <w:locked/>
    <w:rsid w:val="00EC6A5A"/>
    <w:rPr>
      <w:rFonts w:ascii="Arial" w:hAnsi="Arial" w:cs="Times New Roman"/>
      <w:sz w:val="22"/>
      <w:szCs w:val="22"/>
      <w:lang w:val="x-none" w:eastAsia="en-US"/>
    </w:rPr>
  </w:style>
  <w:style w:type="character" w:customStyle="1" w:styleId="CommentTextChar">
    <w:name w:val="Comment Text Char"/>
    <w:semiHidden/>
    <w:locked/>
    <w:rsid w:val="00EC6A5A"/>
    <w:rPr>
      <w:rFonts w:ascii="Arial" w:hAnsi="Arial" w:cs="Times New Roman"/>
      <w:lang w:val="x-none" w:eastAsia="en-US"/>
    </w:rPr>
  </w:style>
  <w:style w:type="character" w:customStyle="1" w:styleId="CommentSubjectChar">
    <w:name w:val="Comment Subject Char"/>
    <w:semiHidden/>
    <w:locked/>
    <w:rsid w:val="00EC6A5A"/>
    <w:rPr>
      <w:rFonts w:ascii="Arial" w:hAnsi="Arial" w:cs="Times New Roman"/>
      <w:b/>
      <w:bCs/>
      <w:lang w:val="x-none" w:eastAsia="en-US"/>
    </w:rPr>
  </w:style>
  <w:style w:type="character" w:customStyle="1" w:styleId="BalloonTextChar">
    <w:name w:val="Balloon Text Char"/>
    <w:link w:val="BalloonText"/>
    <w:locked/>
    <w:rsid w:val="009C78F3"/>
    <w:rPr>
      <w:rFonts w:ascii="Arial" w:hAnsi="Arial"/>
      <w:sz w:val="18"/>
    </w:rPr>
  </w:style>
  <w:style w:type="character" w:customStyle="1" w:styleId="BodyTextChar">
    <w:name w:val="Body Text Char"/>
    <w:locked/>
    <w:rsid w:val="00EC6A5A"/>
    <w:rPr>
      <w:rFonts w:ascii="Arial" w:hAnsi="Arial" w:cs="Times New Roman"/>
      <w:sz w:val="22"/>
      <w:szCs w:val="22"/>
      <w:lang w:val="x-none" w:eastAsia="en-US"/>
    </w:rPr>
  </w:style>
  <w:style w:type="character" w:customStyle="1" w:styleId="EndnoteTextChar">
    <w:name w:val="Endnote Text Char"/>
    <w:semiHidden/>
    <w:locked/>
    <w:rsid w:val="00EC6A5A"/>
    <w:rPr>
      <w:rFonts w:ascii="Arial" w:hAnsi="Arial" w:cs="Times New Roman"/>
      <w:lang w:val="x-none" w:eastAsia="en-US"/>
    </w:rPr>
  </w:style>
  <w:style w:type="character" w:customStyle="1" w:styleId="SC430">
    <w:name w:val="SC430"/>
    <w:rsid w:val="00EC6A5A"/>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g Char"/>
    <w:locked/>
    <w:rsid w:val="00B62C7D"/>
    <w:rPr>
      <w:rFonts w:ascii="Arial" w:hAnsi="Arial" w:cs="Arial"/>
      <w:b/>
      <w:bCs/>
      <w:kern w:val="32"/>
      <w:sz w:val="32"/>
      <w:szCs w:val="32"/>
    </w:rPr>
  </w:style>
  <w:style w:type="character" w:customStyle="1" w:styleId="Heading2Char1">
    <w:name w:val="Heading 2 Char1"/>
    <w:aliases w:val="Para2 Char,Head hdbk Char,Top 2 Char,H2 Char,h2 main heading Char,B Sub/Bold Char,B Sub/Bold1 Char,B Sub/Bold2 Char,B Sub/Bold11 Char,h2 main heading1 Char,h2 main heading2 Char,B Sub/Bold3 Char,B Sub/Bold12 Char,h2 main heading3 Char"/>
    <w:link w:val="Heading2"/>
    <w:locked/>
    <w:rsid w:val="00B62C7D"/>
    <w:rPr>
      <w:rFonts w:ascii="Cambria" w:hAnsi="Cambria"/>
      <w:b/>
      <w:bCs/>
      <w:color w:val="4F81BD"/>
      <w:sz w:val="26"/>
      <w:szCs w:val="26"/>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link w:val="Heading4"/>
    <w:uiPriority w:val="9"/>
    <w:locked/>
    <w:rsid w:val="00B62C7D"/>
    <w:rPr>
      <w:b/>
      <w:bCs/>
      <w:iCs/>
      <w:szCs w:val="24"/>
    </w:rPr>
  </w:style>
  <w:style w:type="character" w:customStyle="1" w:styleId="Heading5Char1">
    <w:name w:val="Heading 5 Char1"/>
    <w:aliases w:val="Para5 Char"/>
    <w:locked/>
    <w:rsid w:val="00B62C7D"/>
    <w:rPr>
      <w:rFonts w:ascii="Arial" w:hAnsi="Arial"/>
      <w:b/>
      <w:bCs/>
      <w:iCs/>
      <w:szCs w:val="26"/>
    </w:rPr>
  </w:style>
  <w:style w:type="character" w:customStyle="1" w:styleId="Heading6Char1">
    <w:name w:val="Heading 6 Char1"/>
    <w:locked/>
    <w:rsid w:val="00B62C7D"/>
    <w:rPr>
      <w:b/>
      <w:bCs/>
      <w:sz w:val="22"/>
      <w:szCs w:val="24"/>
    </w:rPr>
  </w:style>
  <w:style w:type="character" w:customStyle="1" w:styleId="Heading7Char1">
    <w:name w:val="Heading 7 Char1"/>
    <w:locked/>
    <w:rsid w:val="00B62C7D"/>
    <w:rPr>
      <w:sz w:val="24"/>
      <w:szCs w:val="24"/>
    </w:rPr>
  </w:style>
  <w:style w:type="character" w:customStyle="1" w:styleId="Heading8Char1">
    <w:name w:val="Heading 8 Char1"/>
    <w:aliases w:val="Spare4 Char,(A) Char"/>
    <w:locked/>
    <w:rsid w:val="00B62C7D"/>
    <w:rPr>
      <w:i/>
      <w:iCs/>
      <w:sz w:val="24"/>
      <w:szCs w:val="24"/>
    </w:rPr>
  </w:style>
  <w:style w:type="character" w:customStyle="1" w:styleId="Heading9Char1">
    <w:name w:val="Heading 9 Char1"/>
    <w:aliases w:val="Spare5 Char,HAPPY Char"/>
    <w:locked/>
    <w:rsid w:val="00B62C7D"/>
    <w:rPr>
      <w:rFonts w:ascii="Arial" w:hAnsi="Arial" w:cs="Arial"/>
      <w:sz w:val="22"/>
      <w:szCs w:val="24"/>
    </w:rPr>
  </w:style>
  <w:style w:type="character" w:customStyle="1" w:styleId="CommentTextChar1">
    <w:name w:val="Comment Text Char1"/>
    <w:link w:val="CommentText"/>
    <w:semiHidden/>
    <w:rsid w:val="00EC6A5A"/>
    <w:rPr>
      <w:rFonts w:ascii="Arial" w:eastAsia="Calibri" w:hAnsi="Arial"/>
      <w:szCs w:val="22"/>
      <w:lang w:eastAsia="en-US"/>
    </w:rPr>
  </w:style>
  <w:style w:type="character" w:customStyle="1" w:styleId="HeaderChar1">
    <w:name w:val="Header Char1"/>
    <w:link w:val="Header"/>
    <w:rsid w:val="00EC6A5A"/>
    <w:rPr>
      <w:rFonts w:ascii="Arial" w:eastAsia="Calibri" w:hAnsi="Arial"/>
      <w:szCs w:val="22"/>
      <w:lang w:eastAsia="en-US"/>
    </w:rPr>
  </w:style>
  <w:style w:type="character" w:customStyle="1" w:styleId="FooterChar1">
    <w:name w:val="Footer Char1"/>
    <w:link w:val="Footer"/>
    <w:rsid w:val="00EC6A5A"/>
    <w:rPr>
      <w:rFonts w:ascii="Arial" w:eastAsia="Calibri" w:hAnsi="Arial"/>
      <w:szCs w:val="22"/>
      <w:lang w:eastAsia="en-US"/>
    </w:rPr>
  </w:style>
  <w:style w:type="character" w:customStyle="1" w:styleId="EndnoteTextChar1">
    <w:name w:val="Endnote Text Char1"/>
    <w:link w:val="EndnoteText"/>
    <w:semiHidden/>
    <w:locked/>
    <w:rsid w:val="00EC6A5A"/>
    <w:rPr>
      <w:rFonts w:ascii="Arial" w:eastAsia="Calibri" w:hAnsi="Arial"/>
      <w:lang w:val="en-AU" w:eastAsia="en-US" w:bidi="ar-SA"/>
    </w:rPr>
  </w:style>
  <w:style w:type="character" w:customStyle="1" w:styleId="BodyTextChar1">
    <w:name w:val="Body Text Char1"/>
    <w:link w:val="BodyText"/>
    <w:locked/>
    <w:rsid w:val="00EC6A5A"/>
    <w:rPr>
      <w:rFonts w:ascii="Arial" w:eastAsia="Calibri" w:hAnsi="Arial"/>
      <w:szCs w:val="22"/>
      <w:lang w:val="en-AU" w:eastAsia="en-US" w:bidi="ar-SA"/>
    </w:rPr>
  </w:style>
  <w:style w:type="character" w:styleId="Emphasis">
    <w:name w:val="Emphasis"/>
    <w:qFormat/>
    <w:rsid w:val="00B62C7D"/>
    <w:rPr>
      <w:i/>
      <w:iCs/>
    </w:rPr>
  </w:style>
  <w:style w:type="character" w:customStyle="1" w:styleId="CommentSubjectChar1">
    <w:name w:val="Comment Subject Char1"/>
    <w:link w:val="CommentSubject"/>
    <w:semiHidden/>
    <w:rsid w:val="00EC6A5A"/>
    <w:rPr>
      <w:rFonts w:ascii="Arial" w:eastAsia="Calibri" w:hAnsi="Arial"/>
      <w:b/>
      <w:bCs/>
      <w:szCs w:val="22"/>
      <w:lang w:eastAsia="en-US"/>
    </w:rPr>
  </w:style>
  <w:style w:type="character" w:customStyle="1" w:styleId="BalloonTextChar1">
    <w:name w:val="Balloon Text Char1"/>
    <w:rsid w:val="0076210C"/>
    <w:rPr>
      <w:rFonts w:ascii="Calibri" w:hAnsi="Calibri"/>
      <w:sz w:val="18"/>
    </w:rPr>
  </w:style>
  <w:style w:type="character" w:styleId="Strong">
    <w:name w:val="Strong"/>
    <w:uiPriority w:val="22"/>
    <w:qFormat/>
    <w:rsid w:val="00110284"/>
    <w:rPr>
      <w:b/>
      <w:bCs/>
    </w:rPr>
  </w:style>
  <w:style w:type="paragraph" w:customStyle="1" w:styleId="COTCOCLV2-ASDEFCON">
    <w:name w:val="COT/COC LV2 - ASDEFCON"/>
    <w:basedOn w:val="ASDEFCONNormal"/>
    <w:next w:val="COTCOCLV3-ASDEFCON"/>
    <w:rsid w:val="002511D6"/>
    <w:pPr>
      <w:keepNext/>
      <w:keepLines/>
      <w:numPr>
        <w:ilvl w:val="1"/>
        <w:numId w:val="29"/>
      </w:numPr>
      <w:pBdr>
        <w:bottom w:val="single" w:sz="4" w:space="1" w:color="auto"/>
      </w:pBdr>
    </w:pPr>
    <w:rPr>
      <w:b/>
    </w:rPr>
  </w:style>
  <w:style w:type="paragraph" w:customStyle="1" w:styleId="ASDEFCONNormal">
    <w:name w:val="ASDEFCON Normal"/>
    <w:link w:val="ASDEFCONNormalChar"/>
    <w:rsid w:val="002511D6"/>
    <w:pPr>
      <w:spacing w:after="120"/>
      <w:jc w:val="both"/>
    </w:pPr>
    <w:rPr>
      <w:rFonts w:ascii="Arial" w:hAnsi="Arial"/>
      <w:color w:val="000000"/>
      <w:szCs w:val="40"/>
    </w:rPr>
  </w:style>
  <w:style w:type="character" w:customStyle="1" w:styleId="ASDEFCONNormalChar">
    <w:name w:val="ASDEFCON Normal Char"/>
    <w:link w:val="ASDEFCONNormal"/>
    <w:rsid w:val="002511D6"/>
    <w:rPr>
      <w:rFonts w:ascii="Arial" w:hAnsi="Arial"/>
      <w:color w:val="000000"/>
      <w:szCs w:val="40"/>
    </w:rPr>
  </w:style>
  <w:style w:type="paragraph" w:customStyle="1" w:styleId="COTCOCLV3-ASDEFCON">
    <w:name w:val="COT/COC LV3 - ASDEFCON"/>
    <w:basedOn w:val="ASDEFCONNormal"/>
    <w:rsid w:val="002511D6"/>
    <w:pPr>
      <w:numPr>
        <w:ilvl w:val="2"/>
        <w:numId w:val="29"/>
      </w:numPr>
    </w:pPr>
  </w:style>
  <w:style w:type="paragraph" w:customStyle="1" w:styleId="COTCOCLV1-ASDEFCON">
    <w:name w:val="COT/COC LV1 - ASDEFCON"/>
    <w:basedOn w:val="ASDEFCONNormal"/>
    <w:next w:val="COTCOCLV2-ASDEFCON"/>
    <w:rsid w:val="002511D6"/>
    <w:pPr>
      <w:keepNext/>
      <w:keepLines/>
      <w:numPr>
        <w:numId w:val="29"/>
      </w:numPr>
      <w:spacing w:before="240"/>
    </w:pPr>
    <w:rPr>
      <w:b/>
      <w:caps/>
    </w:rPr>
  </w:style>
  <w:style w:type="paragraph" w:customStyle="1" w:styleId="COTCOCLV4-ASDEFCON">
    <w:name w:val="COT/COC LV4 - ASDEFCON"/>
    <w:basedOn w:val="ASDEFCONNormal"/>
    <w:rsid w:val="002511D6"/>
    <w:pPr>
      <w:numPr>
        <w:ilvl w:val="3"/>
        <w:numId w:val="29"/>
      </w:numPr>
    </w:pPr>
  </w:style>
  <w:style w:type="paragraph" w:customStyle="1" w:styleId="COTCOCLV5-ASDEFCON">
    <w:name w:val="COT/COC LV5 - ASDEFCON"/>
    <w:basedOn w:val="ASDEFCONNormal"/>
    <w:rsid w:val="002511D6"/>
    <w:pPr>
      <w:numPr>
        <w:ilvl w:val="4"/>
        <w:numId w:val="29"/>
      </w:numPr>
    </w:pPr>
  </w:style>
  <w:style w:type="paragraph" w:customStyle="1" w:styleId="COTCOCLV6-ASDEFCON">
    <w:name w:val="COT/COC LV6 - ASDEFCON"/>
    <w:basedOn w:val="ASDEFCONNormal"/>
    <w:rsid w:val="002511D6"/>
    <w:pPr>
      <w:keepLines/>
      <w:numPr>
        <w:ilvl w:val="5"/>
        <w:numId w:val="29"/>
      </w:numPr>
    </w:pPr>
  </w:style>
  <w:style w:type="paragraph" w:customStyle="1" w:styleId="ASDEFCONOption">
    <w:name w:val="ASDEFCON Option"/>
    <w:basedOn w:val="ASDEFCONNormal"/>
    <w:rsid w:val="002511D6"/>
    <w:pPr>
      <w:keepNext/>
      <w:spacing w:before="60"/>
    </w:pPr>
    <w:rPr>
      <w:b/>
      <w:i/>
      <w:szCs w:val="24"/>
    </w:rPr>
  </w:style>
  <w:style w:type="paragraph" w:customStyle="1" w:styleId="NoteToDrafters-ASDEFCON">
    <w:name w:val="Note To Drafters - ASDEFCON"/>
    <w:basedOn w:val="ASDEFCONNormal"/>
    <w:rsid w:val="002511D6"/>
    <w:pPr>
      <w:keepNext/>
      <w:shd w:val="clear" w:color="auto" w:fill="000000"/>
    </w:pPr>
    <w:rPr>
      <w:b/>
      <w:i/>
      <w:color w:val="FFFFFF"/>
    </w:rPr>
  </w:style>
  <w:style w:type="paragraph" w:customStyle="1" w:styleId="NoteToTenderers-ASDEFCON">
    <w:name w:val="Note To Tenderers - ASDEFCON"/>
    <w:basedOn w:val="ASDEFCONNormal"/>
    <w:rsid w:val="002511D6"/>
    <w:pPr>
      <w:keepNext/>
      <w:shd w:val="pct15" w:color="auto" w:fill="auto"/>
    </w:pPr>
    <w:rPr>
      <w:b/>
      <w:i/>
    </w:rPr>
  </w:style>
  <w:style w:type="paragraph" w:customStyle="1" w:styleId="ASDEFCONTitle">
    <w:name w:val="ASDEFCON Title"/>
    <w:basedOn w:val="ASDEFCONNormal"/>
    <w:rsid w:val="002511D6"/>
    <w:pPr>
      <w:keepLines/>
      <w:spacing w:before="240"/>
      <w:jc w:val="center"/>
    </w:pPr>
    <w:rPr>
      <w:b/>
      <w:caps/>
    </w:rPr>
  </w:style>
  <w:style w:type="paragraph" w:customStyle="1" w:styleId="ATTANNLV1-ASDEFCON">
    <w:name w:val="ATT/ANN LV1 - ASDEFCON"/>
    <w:basedOn w:val="ASDEFCONNormal"/>
    <w:next w:val="ATTANNLV2-ASDEFCON"/>
    <w:rsid w:val="002511D6"/>
    <w:pPr>
      <w:keepNext/>
      <w:keepLines/>
      <w:numPr>
        <w:numId w:val="16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511D6"/>
    <w:pPr>
      <w:numPr>
        <w:ilvl w:val="1"/>
        <w:numId w:val="160"/>
      </w:numPr>
    </w:pPr>
    <w:rPr>
      <w:szCs w:val="24"/>
    </w:rPr>
  </w:style>
  <w:style w:type="character" w:customStyle="1" w:styleId="ATTANNLV2-ASDEFCONChar">
    <w:name w:val="ATT/ANN LV2 - ASDEFCON Char"/>
    <w:link w:val="ATTANNLV2-ASDEFCON"/>
    <w:rsid w:val="002511D6"/>
    <w:rPr>
      <w:rFonts w:ascii="Arial" w:hAnsi="Arial"/>
      <w:color w:val="000000"/>
      <w:szCs w:val="24"/>
    </w:rPr>
  </w:style>
  <w:style w:type="paragraph" w:customStyle="1" w:styleId="ATTANNLV3-ASDEFCON">
    <w:name w:val="ATT/ANN LV3 - ASDEFCON"/>
    <w:basedOn w:val="ASDEFCONNormal"/>
    <w:rsid w:val="002511D6"/>
    <w:pPr>
      <w:numPr>
        <w:ilvl w:val="2"/>
        <w:numId w:val="160"/>
      </w:numPr>
    </w:pPr>
    <w:rPr>
      <w:szCs w:val="24"/>
    </w:rPr>
  </w:style>
  <w:style w:type="paragraph" w:customStyle="1" w:styleId="ATTANNLV4-ASDEFCON">
    <w:name w:val="ATT/ANN LV4 - ASDEFCON"/>
    <w:basedOn w:val="ASDEFCONNormal"/>
    <w:rsid w:val="002511D6"/>
    <w:pPr>
      <w:numPr>
        <w:ilvl w:val="3"/>
        <w:numId w:val="160"/>
      </w:numPr>
    </w:pPr>
    <w:rPr>
      <w:szCs w:val="24"/>
    </w:rPr>
  </w:style>
  <w:style w:type="paragraph" w:customStyle="1" w:styleId="ASDEFCONCoverTitle">
    <w:name w:val="ASDEFCON Cover Title"/>
    <w:rsid w:val="002511D6"/>
    <w:pPr>
      <w:jc w:val="center"/>
    </w:pPr>
    <w:rPr>
      <w:rFonts w:ascii="Georgia" w:hAnsi="Georgia"/>
      <w:b/>
      <w:color w:val="000000"/>
      <w:sz w:val="100"/>
      <w:szCs w:val="24"/>
    </w:rPr>
  </w:style>
  <w:style w:type="paragraph" w:customStyle="1" w:styleId="ASDEFCONHeaderFooterLeft">
    <w:name w:val="ASDEFCON Header/Footer Left"/>
    <w:basedOn w:val="ASDEFCONNormal"/>
    <w:rsid w:val="002511D6"/>
    <w:pPr>
      <w:spacing w:after="0"/>
      <w:jc w:val="left"/>
    </w:pPr>
    <w:rPr>
      <w:sz w:val="16"/>
      <w:szCs w:val="24"/>
    </w:rPr>
  </w:style>
  <w:style w:type="paragraph" w:customStyle="1" w:styleId="ASDEFCONCoverPageIncorp">
    <w:name w:val="ASDEFCON Cover Page Incorp"/>
    <w:rsid w:val="002511D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511D6"/>
    <w:rPr>
      <w:b/>
      <w:i/>
    </w:rPr>
  </w:style>
  <w:style w:type="paragraph" w:customStyle="1" w:styleId="COTCOCLV2NONUM-ASDEFCON">
    <w:name w:val="COT/COC LV2 NONUM - ASDEFCON"/>
    <w:basedOn w:val="COTCOCLV2-ASDEFCON"/>
    <w:next w:val="COTCOCLV3-ASDEFCON"/>
    <w:rsid w:val="002511D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511D6"/>
    <w:pPr>
      <w:keepNext w:val="0"/>
      <w:numPr>
        <w:numId w:val="0"/>
      </w:numPr>
      <w:ind w:left="851"/>
    </w:pPr>
    <w:rPr>
      <w:bCs/>
      <w:szCs w:val="20"/>
    </w:rPr>
  </w:style>
  <w:style w:type="paragraph" w:customStyle="1" w:styleId="COTCOCLV3NONUM-ASDEFCON">
    <w:name w:val="COT/COC LV3 NONUM - ASDEFCON"/>
    <w:basedOn w:val="COTCOCLV3-ASDEFCON"/>
    <w:next w:val="COTCOCLV3-ASDEFCON"/>
    <w:rsid w:val="002511D6"/>
    <w:pPr>
      <w:numPr>
        <w:ilvl w:val="0"/>
        <w:numId w:val="0"/>
      </w:numPr>
      <w:ind w:left="851"/>
    </w:pPr>
    <w:rPr>
      <w:szCs w:val="20"/>
    </w:rPr>
  </w:style>
  <w:style w:type="paragraph" w:customStyle="1" w:styleId="COTCOCLV4NONUM-ASDEFCON">
    <w:name w:val="COT/COC LV4 NONUM - ASDEFCON"/>
    <w:basedOn w:val="COTCOCLV4-ASDEFCON"/>
    <w:next w:val="COTCOCLV4-ASDEFCON"/>
    <w:rsid w:val="002511D6"/>
    <w:pPr>
      <w:numPr>
        <w:ilvl w:val="0"/>
        <w:numId w:val="0"/>
      </w:numPr>
      <w:ind w:left="1418"/>
    </w:pPr>
    <w:rPr>
      <w:szCs w:val="20"/>
    </w:rPr>
  </w:style>
  <w:style w:type="paragraph" w:customStyle="1" w:styleId="COTCOCLV5NONUM-ASDEFCON">
    <w:name w:val="COT/COC LV5 NONUM - ASDEFCON"/>
    <w:basedOn w:val="COTCOCLV5-ASDEFCON"/>
    <w:next w:val="COTCOCLV5-ASDEFCON"/>
    <w:rsid w:val="002511D6"/>
    <w:pPr>
      <w:numPr>
        <w:ilvl w:val="0"/>
        <w:numId w:val="0"/>
      </w:numPr>
      <w:ind w:left="1985"/>
    </w:pPr>
    <w:rPr>
      <w:szCs w:val="20"/>
    </w:rPr>
  </w:style>
  <w:style w:type="paragraph" w:customStyle="1" w:styleId="COTCOCLV6NONUM-ASDEFCON">
    <w:name w:val="COT/COC LV6 NONUM - ASDEFCON"/>
    <w:basedOn w:val="COTCOCLV6-ASDEFCON"/>
    <w:next w:val="COTCOCLV6-ASDEFCON"/>
    <w:rsid w:val="002511D6"/>
    <w:pPr>
      <w:numPr>
        <w:ilvl w:val="0"/>
        <w:numId w:val="0"/>
      </w:numPr>
      <w:ind w:left="2552"/>
    </w:pPr>
    <w:rPr>
      <w:szCs w:val="20"/>
    </w:rPr>
  </w:style>
  <w:style w:type="paragraph" w:customStyle="1" w:styleId="ATTANNLV1NONUM-ASDEFCON">
    <w:name w:val="ATT/ANN LV1 NONUM - ASDEFCON"/>
    <w:basedOn w:val="ATTANNLV1-ASDEFCON"/>
    <w:next w:val="ATTANNLV2-ASDEFCON"/>
    <w:rsid w:val="002511D6"/>
    <w:pPr>
      <w:numPr>
        <w:numId w:val="0"/>
      </w:numPr>
      <w:ind w:left="851"/>
    </w:pPr>
    <w:rPr>
      <w:bCs/>
      <w:szCs w:val="20"/>
    </w:rPr>
  </w:style>
  <w:style w:type="paragraph" w:customStyle="1" w:styleId="ATTANNLV2NONUM-ASDEFCON">
    <w:name w:val="ATT/ANN LV2 NONUM - ASDEFCON"/>
    <w:basedOn w:val="ATTANNLV2-ASDEFCON"/>
    <w:next w:val="ATTANNLV2-ASDEFCON"/>
    <w:rsid w:val="002511D6"/>
    <w:pPr>
      <w:numPr>
        <w:ilvl w:val="0"/>
        <w:numId w:val="0"/>
      </w:numPr>
      <w:ind w:left="851"/>
    </w:pPr>
    <w:rPr>
      <w:szCs w:val="20"/>
    </w:rPr>
  </w:style>
  <w:style w:type="paragraph" w:customStyle="1" w:styleId="ATTANNLV3NONUM-ASDEFCON">
    <w:name w:val="ATT/ANN LV3 NONUM - ASDEFCON"/>
    <w:basedOn w:val="ATTANNLV3-ASDEFCON"/>
    <w:next w:val="ATTANNLV3-ASDEFCON"/>
    <w:rsid w:val="002511D6"/>
    <w:pPr>
      <w:numPr>
        <w:ilvl w:val="0"/>
        <w:numId w:val="0"/>
      </w:numPr>
      <w:ind w:left="1418"/>
    </w:pPr>
    <w:rPr>
      <w:szCs w:val="20"/>
    </w:rPr>
  </w:style>
  <w:style w:type="paragraph" w:customStyle="1" w:styleId="ATTANNLV4NONUM-ASDEFCON">
    <w:name w:val="ATT/ANN LV4 NONUM - ASDEFCON"/>
    <w:basedOn w:val="ATTANNLV4-ASDEFCON"/>
    <w:next w:val="ATTANNLV4-ASDEFCON"/>
    <w:rsid w:val="002511D6"/>
    <w:pPr>
      <w:numPr>
        <w:ilvl w:val="0"/>
        <w:numId w:val="0"/>
      </w:numPr>
      <w:ind w:left="1985"/>
    </w:pPr>
    <w:rPr>
      <w:szCs w:val="20"/>
    </w:rPr>
  </w:style>
  <w:style w:type="paragraph" w:customStyle="1" w:styleId="NoteToDraftersBullets-ASDEFCON">
    <w:name w:val="Note To Drafters Bullets - ASDEFCON"/>
    <w:basedOn w:val="NoteToDrafters-ASDEFCON"/>
    <w:rsid w:val="002511D6"/>
    <w:pPr>
      <w:numPr>
        <w:numId w:val="31"/>
      </w:numPr>
    </w:pPr>
    <w:rPr>
      <w:bCs/>
      <w:iCs/>
      <w:szCs w:val="20"/>
    </w:rPr>
  </w:style>
  <w:style w:type="paragraph" w:customStyle="1" w:styleId="NoteToDraftersList-ASDEFCON">
    <w:name w:val="Note To Drafters List - ASDEFCON"/>
    <w:basedOn w:val="NoteToDrafters-ASDEFCON"/>
    <w:rsid w:val="002511D6"/>
    <w:pPr>
      <w:numPr>
        <w:numId w:val="32"/>
      </w:numPr>
    </w:pPr>
    <w:rPr>
      <w:bCs/>
      <w:iCs/>
      <w:szCs w:val="20"/>
    </w:rPr>
  </w:style>
  <w:style w:type="paragraph" w:customStyle="1" w:styleId="NoteToTenderersBullets-ASDEFCON">
    <w:name w:val="Note To Tenderers Bullets - ASDEFCON"/>
    <w:basedOn w:val="NoteToTenderers-ASDEFCON"/>
    <w:rsid w:val="002511D6"/>
    <w:pPr>
      <w:numPr>
        <w:numId w:val="33"/>
      </w:numPr>
    </w:pPr>
    <w:rPr>
      <w:bCs/>
      <w:iCs/>
      <w:szCs w:val="20"/>
    </w:rPr>
  </w:style>
  <w:style w:type="paragraph" w:customStyle="1" w:styleId="NoteToTenderersList-ASDEFCON">
    <w:name w:val="Note To Tenderers List - ASDEFCON"/>
    <w:basedOn w:val="NoteToTenderers-ASDEFCON"/>
    <w:rsid w:val="002511D6"/>
    <w:pPr>
      <w:numPr>
        <w:numId w:val="34"/>
      </w:numPr>
    </w:pPr>
    <w:rPr>
      <w:bCs/>
      <w:iCs/>
      <w:szCs w:val="20"/>
    </w:rPr>
  </w:style>
  <w:style w:type="paragraph" w:customStyle="1" w:styleId="SOWHL1-ASDEFCON">
    <w:name w:val="SOW HL1 - ASDEFCON"/>
    <w:basedOn w:val="ASDEFCONNormal"/>
    <w:next w:val="SOWHL2-ASDEFCON"/>
    <w:qFormat/>
    <w:rsid w:val="002511D6"/>
    <w:pPr>
      <w:keepNext/>
      <w:numPr>
        <w:numId w:val="1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511D6"/>
    <w:pPr>
      <w:keepNext/>
      <w:numPr>
        <w:ilvl w:val="1"/>
        <w:numId w:val="1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511D6"/>
    <w:pPr>
      <w:keepNext/>
      <w:numPr>
        <w:ilvl w:val="2"/>
        <w:numId w:val="12"/>
      </w:numPr>
    </w:pPr>
    <w:rPr>
      <w:rFonts w:eastAsia="Calibri"/>
      <w:b/>
      <w:szCs w:val="22"/>
      <w:lang w:eastAsia="en-US"/>
    </w:rPr>
  </w:style>
  <w:style w:type="paragraph" w:customStyle="1" w:styleId="SOWHL4-ASDEFCON">
    <w:name w:val="SOW HL4 - ASDEFCON"/>
    <w:basedOn w:val="ASDEFCONNormal"/>
    <w:qFormat/>
    <w:rsid w:val="002511D6"/>
    <w:pPr>
      <w:keepNext/>
      <w:numPr>
        <w:ilvl w:val="3"/>
        <w:numId w:val="12"/>
      </w:numPr>
    </w:pPr>
    <w:rPr>
      <w:rFonts w:eastAsia="Calibri"/>
      <w:b/>
      <w:szCs w:val="22"/>
      <w:lang w:eastAsia="en-US"/>
    </w:rPr>
  </w:style>
  <w:style w:type="paragraph" w:customStyle="1" w:styleId="SOWHL5-ASDEFCON">
    <w:name w:val="SOW HL5 - ASDEFCON"/>
    <w:basedOn w:val="ASDEFCONNormal"/>
    <w:qFormat/>
    <w:rsid w:val="002511D6"/>
    <w:pPr>
      <w:keepNext/>
      <w:numPr>
        <w:ilvl w:val="4"/>
        <w:numId w:val="12"/>
      </w:numPr>
    </w:pPr>
    <w:rPr>
      <w:rFonts w:eastAsia="Calibri"/>
      <w:b/>
      <w:szCs w:val="22"/>
      <w:lang w:eastAsia="en-US"/>
    </w:rPr>
  </w:style>
  <w:style w:type="paragraph" w:customStyle="1" w:styleId="SOWSubL1-ASDEFCON">
    <w:name w:val="SOW SubL1 - ASDEFCON"/>
    <w:basedOn w:val="ASDEFCONNormal"/>
    <w:qFormat/>
    <w:rsid w:val="002511D6"/>
    <w:pPr>
      <w:numPr>
        <w:ilvl w:val="5"/>
        <w:numId w:val="12"/>
      </w:numPr>
    </w:pPr>
    <w:rPr>
      <w:rFonts w:eastAsia="Calibri"/>
      <w:szCs w:val="22"/>
      <w:lang w:eastAsia="en-US"/>
    </w:rPr>
  </w:style>
  <w:style w:type="paragraph" w:customStyle="1" w:styleId="SOWHL1NONUM-ASDEFCON">
    <w:name w:val="SOW HL1 NONUM - ASDEFCON"/>
    <w:basedOn w:val="SOWHL1-ASDEFCON"/>
    <w:next w:val="SOWHL2-ASDEFCON"/>
    <w:rsid w:val="002511D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511D6"/>
    <w:pPr>
      <w:numPr>
        <w:ilvl w:val="0"/>
        <w:numId w:val="0"/>
      </w:numPr>
      <w:ind w:left="1134"/>
    </w:pPr>
    <w:rPr>
      <w:rFonts w:eastAsia="Times New Roman"/>
      <w:bCs/>
      <w:szCs w:val="20"/>
    </w:rPr>
  </w:style>
  <w:style w:type="paragraph" w:customStyle="1" w:styleId="SOWTL2-ASDEFCON">
    <w:name w:val="SOW TL2 - ASDEFCON"/>
    <w:basedOn w:val="SOWHL2-ASDEFCON"/>
    <w:rsid w:val="002511D6"/>
    <w:pPr>
      <w:keepNext w:val="0"/>
      <w:pBdr>
        <w:bottom w:val="none" w:sz="0" w:space="0" w:color="auto"/>
      </w:pBdr>
    </w:pPr>
    <w:rPr>
      <w:b w:val="0"/>
    </w:rPr>
  </w:style>
  <w:style w:type="paragraph" w:customStyle="1" w:styleId="SOWTL3NONUM-ASDEFCON">
    <w:name w:val="SOW TL3 NONUM - ASDEFCON"/>
    <w:basedOn w:val="SOWTL3-ASDEFCON"/>
    <w:next w:val="SOWTL3-ASDEFCON"/>
    <w:rsid w:val="002511D6"/>
    <w:pPr>
      <w:numPr>
        <w:ilvl w:val="0"/>
        <w:numId w:val="0"/>
      </w:numPr>
      <w:ind w:left="1134"/>
    </w:pPr>
    <w:rPr>
      <w:rFonts w:eastAsia="Times New Roman"/>
      <w:bCs/>
      <w:szCs w:val="20"/>
    </w:rPr>
  </w:style>
  <w:style w:type="paragraph" w:customStyle="1" w:styleId="SOWTL3-ASDEFCON">
    <w:name w:val="SOW TL3 - ASDEFCON"/>
    <w:basedOn w:val="SOWHL3-ASDEFCON"/>
    <w:rsid w:val="002511D6"/>
    <w:pPr>
      <w:keepNext w:val="0"/>
    </w:pPr>
    <w:rPr>
      <w:b w:val="0"/>
    </w:rPr>
  </w:style>
  <w:style w:type="paragraph" w:customStyle="1" w:styleId="SOWTL4NONUM-ASDEFCON">
    <w:name w:val="SOW TL4 NONUM - ASDEFCON"/>
    <w:basedOn w:val="SOWTL4-ASDEFCON"/>
    <w:next w:val="SOWTL4-ASDEFCON"/>
    <w:rsid w:val="002511D6"/>
    <w:pPr>
      <w:numPr>
        <w:ilvl w:val="0"/>
        <w:numId w:val="0"/>
      </w:numPr>
      <w:ind w:left="1134"/>
    </w:pPr>
    <w:rPr>
      <w:rFonts w:eastAsia="Times New Roman"/>
      <w:bCs/>
      <w:szCs w:val="20"/>
    </w:rPr>
  </w:style>
  <w:style w:type="paragraph" w:customStyle="1" w:styleId="SOWTL4-ASDEFCON">
    <w:name w:val="SOW TL4 - ASDEFCON"/>
    <w:basedOn w:val="SOWHL4-ASDEFCON"/>
    <w:rsid w:val="002511D6"/>
    <w:pPr>
      <w:keepNext w:val="0"/>
    </w:pPr>
    <w:rPr>
      <w:b w:val="0"/>
    </w:rPr>
  </w:style>
  <w:style w:type="paragraph" w:customStyle="1" w:styleId="SOWTL5NONUM-ASDEFCON">
    <w:name w:val="SOW TL5 NONUM - ASDEFCON"/>
    <w:basedOn w:val="SOWHL5-ASDEFCON"/>
    <w:next w:val="SOWTL5-ASDEFCON"/>
    <w:rsid w:val="002511D6"/>
    <w:pPr>
      <w:keepNext w:val="0"/>
      <w:numPr>
        <w:ilvl w:val="0"/>
        <w:numId w:val="0"/>
      </w:numPr>
      <w:ind w:left="1134"/>
    </w:pPr>
    <w:rPr>
      <w:b w:val="0"/>
    </w:rPr>
  </w:style>
  <w:style w:type="paragraph" w:customStyle="1" w:styleId="SOWTL5-ASDEFCON">
    <w:name w:val="SOW TL5 - ASDEFCON"/>
    <w:basedOn w:val="SOWHL5-ASDEFCON"/>
    <w:rsid w:val="002511D6"/>
    <w:pPr>
      <w:keepNext w:val="0"/>
    </w:pPr>
    <w:rPr>
      <w:b w:val="0"/>
    </w:rPr>
  </w:style>
  <w:style w:type="paragraph" w:customStyle="1" w:styleId="SOWSubL2-ASDEFCON">
    <w:name w:val="SOW SubL2 - ASDEFCON"/>
    <w:basedOn w:val="ASDEFCONNormal"/>
    <w:qFormat/>
    <w:rsid w:val="002511D6"/>
    <w:pPr>
      <w:numPr>
        <w:ilvl w:val="6"/>
        <w:numId w:val="12"/>
      </w:numPr>
    </w:pPr>
    <w:rPr>
      <w:rFonts w:eastAsia="Calibri"/>
      <w:szCs w:val="22"/>
      <w:lang w:eastAsia="en-US"/>
    </w:rPr>
  </w:style>
  <w:style w:type="paragraph" w:customStyle="1" w:styleId="SOWSubL1NONUM-ASDEFCON">
    <w:name w:val="SOW SubL1 NONUM - ASDEFCON"/>
    <w:basedOn w:val="SOWSubL1-ASDEFCON"/>
    <w:next w:val="SOWSubL1-ASDEFCON"/>
    <w:qFormat/>
    <w:rsid w:val="002511D6"/>
    <w:pPr>
      <w:numPr>
        <w:numId w:val="0"/>
      </w:numPr>
      <w:ind w:left="1701"/>
    </w:pPr>
  </w:style>
  <w:style w:type="paragraph" w:customStyle="1" w:styleId="SOWSubL2NONUM-ASDEFCON">
    <w:name w:val="SOW SubL2 NONUM - ASDEFCON"/>
    <w:basedOn w:val="SOWSubL2-ASDEFCON"/>
    <w:next w:val="SOWSubL2-ASDEFCON"/>
    <w:qFormat/>
    <w:rsid w:val="002511D6"/>
    <w:pPr>
      <w:numPr>
        <w:ilvl w:val="0"/>
        <w:numId w:val="0"/>
      </w:numPr>
      <w:ind w:left="2268"/>
    </w:pPr>
  </w:style>
  <w:style w:type="paragraph" w:styleId="FootnoteText">
    <w:name w:val="footnote text"/>
    <w:basedOn w:val="Normal"/>
    <w:semiHidden/>
    <w:rsid w:val="002511D6"/>
    <w:rPr>
      <w:szCs w:val="20"/>
    </w:rPr>
  </w:style>
  <w:style w:type="paragraph" w:customStyle="1" w:styleId="ASDEFCONTextBlock">
    <w:name w:val="ASDEFCON TextBlock"/>
    <w:basedOn w:val="ASDEFCONNormal"/>
    <w:qFormat/>
    <w:rsid w:val="002511D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511D6"/>
    <w:pPr>
      <w:numPr>
        <w:numId w:val="3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2511D6"/>
    <w:pPr>
      <w:keepNext/>
      <w:spacing w:before="240"/>
    </w:pPr>
    <w:rPr>
      <w:rFonts w:ascii="Arial Bold" w:hAnsi="Arial Bold"/>
      <w:b/>
      <w:bCs/>
      <w:caps/>
      <w:szCs w:val="20"/>
    </w:rPr>
  </w:style>
  <w:style w:type="paragraph" w:customStyle="1" w:styleId="Table8ptHeading-ASDEFCON">
    <w:name w:val="Table 8pt Heading - ASDEFCON"/>
    <w:basedOn w:val="ASDEFCONNormal"/>
    <w:rsid w:val="002511D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511D6"/>
    <w:pPr>
      <w:numPr>
        <w:numId w:val="4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511D6"/>
    <w:pPr>
      <w:numPr>
        <w:numId w:val="4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511D6"/>
    <w:rPr>
      <w:rFonts w:ascii="Arial" w:eastAsia="Calibri" w:hAnsi="Arial"/>
      <w:color w:val="000000"/>
      <w:szCs w:val="22"/>
      <w:lang w:eastAsia="en-US"/>
    </w:rPr>
  </w:style>
  <w:style w:type="paragraph" w:customStyle="1" w:styleId="Table8ptSub1-ASDEFCON">
    <w:name w:val="Table 8pt Sub1 - ASDEFCON"/>
    <w:basedOn w:val="Table8ptText-ASDEFCON"/>
    <w:rsid w:val="002511D6"/>
    <w:pPr>
      <w:numPr>
        <w:ilvl w:val="1"/>
      </w:numPr>
    </w:pPr>
  </w:style>
  <w:style w:type="paragraph" w:customStyle="1" w:styleId="Table8ptSub2-ASDEFCON">
    <w:name w:val="Table 8pt Sub2 - ASDEFCON"/>
    <w:basedOn w:val="Table8ptText-ASDEFCON"/>
    <w:rsid w:val="002511D6"/>
    <w:pPr>
      <w:numPr>
        <w:ilvl w:val="2"/>
      </w:numPr>
    </w:pPr>
  </w:style>
  <w:style w:type="paragraph" w:customStyle="1" w:styleId="Table10ptHeading-ASDEFCON">
    <w:name w:val="Table 10pt Heading - ASDEFCON"/>
    <w:basedOn w:val="ASDEFCONNormal"/>
    <w:rsid w:val="002511D6"/>
    <w:pPr>
      <w:keepNext/>
      <w:spacing w:before="60" w:after="60"/>
      <w:jc w:val="center"/>
    </w:pPr>
    <w:rPr>
      <w:b/>
    </w:rPr>
  </w:style>
  <w:style w:type="paragraph" w:customStyle="1" w:styleId="Table8ptBP1-ASDEFCON">
    <w:name w:val="Table 8pt BP1 - ASDEFCON"/>
    <w:basedOn w:val="Table8ptText-ASDEFCON"/>
    <w:rsid w:val="002511D6"/>
    <w:pPr>
      <w:numPr>
        <w:numId w:val="36"/>
      </w:numPr>
    </w:pPr>
  </w:style>
  <w:style w:type="paragraph" w:customStyle="1" w:styleId="Table8ptBP2-ASDEFCON">
    <w:name w:val="Table 8pt BP2 - ASDEFCON"/>
    <w:basedOn w:val="Table8ptText-ASDEFCON"/>
    <w:rsid w:val="002511D6"/>
    <w:pPr>
      <w:numPr>
        <w:ilvl w:val="1"/>
        <w:numId w:val="36"/>
      </w:numPr>
      <w:tabs>
        <w:tab w:val="clear" w:pos="284"/>
      </w:tabs>
    </w:pPr>
    <w:rPr>
      <w:iCs/>
    </w:rPr>
  </w:style>
  <w:style w:type="paragraph" w:customStyle="1" w:styleId="ASDEFCONBulletsLV1">
    <w:name w:val="ASDEFCON Bullets LV1"/>
    <w:basedOn w:val="ASDEFCONNormal"/>
    <w:rsid w:val="002511D6"/>
    <w:pPr>
      <w:numPr>
        <w:numId w:val="38"/>
      </w:numPr>
    </w:pPr>
    <w:rPr>
      <w:rFonts w:eastAsia="Calibri"/>
      <w:szCs w:val="22"/>
      <w:lang w:eastAsia="en-US"/>
    </w:rPr>
  </w:style>
  <w:style w:type="paragraph" w:customStyle="1" w:styleId="Table10ptSub1-ASDEFCON">
    <w:name w:val="Table 10pt Sub1 - ASDEFCON"/>
    <w:basedOn w:val="Table10ptText-ASDEFCON"/>
    <w:rsid w:val="002511D6"/>
    <w:pPr>
      <w:numPr>
        <w:ilvl w:val="1"/>
      </w:numPr>
      <w:jc w:val="both"/>
    </w:pPr>
  </w:style>
  <w:style w:type="paragraph" w:customStyle="1" w:styleId="Table10ptSub2-ASDEFCON">
    <w:name w:val="Table 10pt Sub2 - ASDEFCON"/>
    <w:basedOn w:val="Table10ptText-ASDEFCON"/>
    <w:rsid w:val="002511D6"/>
    <w:pPr>
      <w:numPr>
        <w:ilvl w:val="2"/>
      </w:numPr>
      <w:jc w:val="both"/>
    </w:pPr>
  </w:style>
  <w:style w:type="paragraph" w:customStyle="1" w:styleId="ASDEFCONBulletsLV2">
    <w:name w:val="ASDEFCON Bullets LV2"/>
    <w:basedOn w:val="ASDEFCONNormal"/>
    <w:rsid w:val="002511D6"/>
    <w:pPr>
      <w:numPr>
        <w:numId w:val="8"/>
      </w:numPr>
    </w:pPr>
  </w:style>
  <w:style w:type="paragraph" w:customStyle="1" w:styleId="Table10ptBP1-ASDEFCON">
    <w:name w:val="Table 10pt BP1 - ASDEFCON"/>
    <w:basedOn w:val="ASDEFCONNormal"/>
    <w:rsid w:val="002511D6"/>
    <w:pPr>
      <w:numPr>
        <w:numId w:val="42"/>
      </w:numPr>
      <w:spacing w:before="60" w:after="60"/>
    </w:pPr>
  </w:style>
  <w:style w:type="paragraph" w:customStyle="1" w:styleId="Table10ptBP2-ASDEFCON">
    <w:name w:val="Table 10pt BP2 - ASDEFCON"/>
    <w:basedOn w:val="ASDEFCONNormal"/>
    <w:link w:val="Table10ptBP2-ASDEFCONCharChar"/>
    <w:rsid w:val="002511D6"/>
    <w:pPr>
      <w:numPr>
        <w:ilvl w:val="1"/>
        <w:numId w:val="42"/>
      </w:numPr>
      <w:spacing w:before="60" w:after="60"/>
    </w:pPr>
  </w:style>
  <w:style w:type="character" w:customStyle="1" w:styleId="Table10ptBP2-ASDEFCONCharChar">
    <w:name w:val="Table 10pt BP2 - ASDEFCON Char Char"/>
    <w:link w:val="Table10ptBP2-ASDEFCON"/>
    <w:rsid w:val="002511D6"/>
    <w:rPr>
      <w:rFonts w:ascii="Arial" w:hAnsi="Arial"/>
      <w:color w:val="000000"/>
      <w:szCs w:val="40"/>
    </w:rPr>
  </w:style>
  <w:style w:type="paragraph" w:customStyle="1" w:styleId="GuideMarginHead-ASDEFCON">
    <w:name w:val="Guide Margin Head - ASDEFCON"/>
    <w:basedOn w:val="ASDEFCONNormal"/>
    <w:rsid w:val="002511D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511D6"/>
    <w:pPr>
      <w:ind w:left="1680"/>
    </w:pPr>
    <w:rPr>
      <w:lang w:eastAsia="en-US"/>
    </w:rPr>
  </w:style>
  <w:style w:type="paragraph" w:customStyle="1" w:styleId="GuideSublistLv1-ASDEFCON">
    <w:name w:val="Guide Sublist Lv1 - ASDEFCON"/>
    <w:basedOn w:val="ASDEFCONNormal"/>
    <w:qFormat/>
    <w:rsid w:val="002511D6"/>
    <w:pPr>
      <w:numPr>
        <w:numId w:val="46"/>
      </w:numPr>
    </w:pPr>
    <w:rPr>
      <w:rFonts w:eastAsia="Calibri"/>
      <w:szCs w:val="22"/>
      <w:lang w:eastAsia="en-US"/>
    </w:rPr>
  </w:style>
  <w:style w:type="paragraph" w:customStyle="1" w:styleId="GuideBullets-ASDEFCON">
    <w:name w:val="Guide Bullets - ASDEFCON"/>
    <w:basedOn w:val="ASDEFCONNormal"/>
    <w:rsid w:val="002511D6"/>
    <w:pPr>
      <w:numPr>
        <w:ilvl w:val="6"/>
        <w:numId w:val="37"/>
      </w:numPr>
    </w:pPr>
    <w:rPr>
      <w:rFonts w:eastAsia="Calibri"/>
      <w:szCs w:val="22"/>
      <w:lang w:eastAsia="en-US"/>
    </w:rPr>
  </w:style>
  <w:style w:type="paragraph" w:customStyle="1" w:styleId="GuideLV2Head-ASDEFCON">
    <w:name w:val="Guide LV2 Head - ASDEFCON"/>
    <w:basedOn w:val="ASDEFCONNormal"/>
    <w:next w:val="GuideText-ASDEFCON"/>
    <w:rsid w:val="002511D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511D6"/>
    <w:pPr>
      <w:keepNext/>
      <w:spacing w:before="240"/>
    </w:pPr>
    <w:rPr>
      <w:rFonts w:eastAsia="Calibri"/>
      <w:b/>
      <w:caps/>
      <w:szCs w:val="20"/>
      <w:lang w:eastAsia="en-US"/>
    </w:rPr>
  </w:style>
  <w:style w:type="paragraph" w:customStyle="1" w:styleId="ASDEFCONSublist">
    <w:name w:val="ASDEFCON Sublist"/>
    <w:basedOn w:val="ASDEFCONNormal"/>
    <w:rsid w:val="002511D6"/>
    <w:pPr>
      <w:numPr>
        <w:numId w:val="47"/>
      </w:numPr>
    </w:pPr>
    <w:rPr>
      <w:iCs/>
    </w:rPr>
  </w:style>
  <w:style w:type="paragraph" w:customStyle="1" w:styleId="ASDEFCONRecitals">
    <w:name w:val="ASDEFCON Recitals"/>
    <w:basedOn w:val="ASDEFCONNormal"/>
    <w:link w:val="ASDEFCONRecitalsCharChar"/>
    <w:rsid w:val="002511D6"/>
    <w:pPr>
      <w:numPr>
        <w:numId w:val="39"/>
      </w:numPr>
    </w:pPr>
  </w:style>
  <w:style w:type="character" w:customStyle="1" w:styleId="ASDEFCONRecitalsCharChar">
    <w:name w:val="ASDEFCON Recitals Char Char"/>
    <w:link w:val="ASDEFCONRecitals"/>
    <w:rsid w:val="002511D6"/>
    <w:rPr>
      <w:rFonts w:ascii="Arial" w:hAnsi="Arial"/>
      <w:color w:val="000000"/>
      <w:szCs w:val="40"/>
    </w:rPr>
  </w:style>
  <w:style w:type="paragraph" w:customStyle="1" w:styleId="NoteList-ASDEFCON">
    <w:name w:val="Note List - ASDEFCON"/>
    <w:basedOn w:val="ASDEFCONNormal"/>
    <w:rsid w:val="002511D6"/>
    <w:pPr>
      <w:numPr>
        <w:numId w:val="40"/>
      </w:numPr>
    </w:pPr>
    <w:rPr>
      <w:b/>
      <w:bCs/>
      <w:i/>
    </w:rPr>
  </w:style>
  <w:style w:type="paragraph" w:customStyle="1" w:styleId="NoteBullets-ASDEFCON">
    <w:name w:val="Note Bullets - ASDEFCON"/>
    <w:basedOn w:val="ASDEFCONNormal"/>
    <w:rsid w:val="002511D6"/>
    <w:pPr>
      <w:numPr>
        <w:numId w:val="41"/>
      </w:numPr>
    </w:pPr>
    <w:rPr>
      <w:b/>
      <w:i/>
    </w:rPr>
  </w:style>
  <w:style w:type="paragraph" w:customStyle="1" w:styleId="ASDEFCONOperativePartListLV1">
    <w:name w:val="ASDEFCON Operative Part List LV1"/>
    <w:basedOn w:val="ASDEFCONNormal"/>
    <w:rsid w:val="002511D6"/>
    <w:pPr>
      <w:numPr>
        <w:numId w:val="43"/>
      </w:numPr>
    </w:pPr>
    <w:rPr>
      <w:iCs/>
    </w:rPr>
  </w:style>
  <w:style w:type="paragraph" w:customStyle="1" w:styleId="ASDEFCONOperativePartListLV2">
    <w:name w:val="ASDEFCON Operative Part List LV2"/>
    <w:basedOn w:val="ASDEFCONOperativePartListLV1"/>
    <w:rsid w:val="002511D6"/>
    <w:pPr>
      <w:numPr>
        <w:ilvl w:val="1"/>
      </w:numPr>
    </w:pPr>
  </w:style>
  <w:style w:type="paragraph" w:customStyle="1" w:styleId="ASDEFCONOptionSpace">
    <w:name w:val="ASDEFCON Option Space"/>
    <w:basedOn w:val="ASDEFCONNormal"/>
    <w:rsid w:val="002511D6"/>
    <w:pPr>
      <w:spacing w:after="0"/>
    </w:pPr>
    <w:rPr>
      <w:bCs/>
      <w:color w:val="FFFFFF"/>
      <w:sz w:val="8"/>
    </w:rPr>
  </w:style>
  <w:style w:type="paragraph" w:customStyle="1" w:styleId="ATTANNReferencetoCOC">
    <w:name w:val="ATT/ANN Reference to COC"/>
    <w:basedOn w:val="ASDEFCONNormal"/>
    <w:rsid w:val="002511D6"/>
    <w:pPr>
      <w:keepNext/>
      <w:jc w:val="right"/>
    </w:pPr>
    <w:rPr>
      <w:i/>
      <w:iCs/>
      <w:szCs w:val="20"/>
    </w:rPr>
  </w:style>
  <w:style w:type="paragraph" w:customStyle="1" w:styleId="ASDEFCONHeaderFooterCenter">
    <w:name w:val="ASDEFCON Header/Footer Center"/>
    <w:basedOn w:val="ASDEFCONHeaderFooterLeft"/>
    <w:rsid w:val="002511D6"/>
    <w:pPr>
      <w:jc w:val="center"/>
    </w:pPr>
    <w:rPr>
      <w:szCs w:val="20"/>
    </w:rPr>
  </w:style>
  <w:style w:type="paragraph" w:customStyle="1" w:styleId="ASDEFCONHeaderFooterRight">
    <w:name w:val="ASDEFCON Header/Footer Right"/>
    <w:basedOn w:val="ASDEFCONHeaderFooterLeft"/>
    <w:rsid w:val="002511D6"/>
    <w:pPr>
      <w:jc w:val="right"/>
    </w:pPr>
    <w:rPr>
      <w:szCs w:val="20"/>
    </w:rPr>
  </w:style>
  <w:style w:type="paragraph" w:customStyle="1" w:styleId="ASDEFCONHeaderFooterClassification">
    <w:name w:val="ASDEFCON Header/Footer Classification"/>
    <w:basedOn w:val="ASDEFCONHeaderFooterLeft"/>
    <w:rsid w:val="002511D6"/>
    <w:pPr>
      <w:jc w:val="center"/>
    </w:pPr>
    <w:rPr>
      <w:rFonts w:ascii="Arial Bold" w:hAnsi="Arial Bold"/>
      <w:b/>
      <w:bCs/>
      <w:caps/>
      <w:sz w:val="20"/>
    </w:rPr>
  </w:style>
  <w:style w:type="paragraph" w:customStyle="1" w:styleId="GuideLV3Head-ASDEFCON">
    <w:name w:val="Guide LV3 Head - ASDEFCON"/>
    <w:basedOn w:val="ASDEFCONNormal"/>
    <w:rsid w:val="002511D6"/>
    <w:pPr>
      <w:keepNext/>
    </w:pPr>
    <w:rPr>
      <w:rFonts w:eastAsia="Calibri"/>
      <w:b/>
      <w:szCs w:val="22"/>
      <w:lang w:eastAsia="en-US"/>
    </w:rPr>
  </w:style>
  <w:style w:type="paragraph" w:customStyle="1" w:styleId="GuideSublistLv2-ASDEFCON">
    <w:name w:val="Guide Sublist Lv2 - ASDEFCON"/>
    <w:basedOn w:val="ASDEFCONNormal"/>
    <w:rsid w:val="002511D6"/>
    <w:pPr>
      <w:numPr>
        <w:ilvl w:val="1"/>
        <w:numId w:val="46"/>
      </w:numPr>
    </w:pPr>
  </w:style>
  <w:style w:type="character" w:customStyle="1" w:styleId="Heading3Char2">
    <w:name w:val="Heading 3 Char2"/>
    <w:aliases w:val="Para3 Char,head3hdbk Char,H3 Char,C Sub-Sub/Italic Char,h3 sub heading Char,Head 3 Char,Head 31 Char,Head 32 Char,C Sub-Sub/Italic1 Char,3 Char,Sub2Para Char,3 bullet Char,b Char,2 Char,(1) Char,Major Sections Char,subsub Char,h3 Char"/>
    <w:link w:val="Heading3"/>
    <w:uiPriority w:val="9"/>
    <w:locked/>
    <w:rsid w:val="00B62C7D"/>
    <w:rPr>
      <w:b/>
      <w:bCs/>
      <w:szCs w:val="24"/>
    </w:rPr>
  </w:style>
  <w:style w:type="paragraph" w:styleId="TOCHeading">
    <w:name w:val="TOC Heading"/>
    <w:basedOn w:val="Heading1"/>
    <w:next w:val="Normal"/>
    <w:uiPriority w:val="39"/>
    <w:semiHidden/>
    <w:unhideWhenUsed/>
    <w:qFormat/>
    <w:rsid w:val="000434F9"/>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ASDEFCONList">
    <w:name w:val="ASDEFCON List"/>
    <w:basedOn w:val="ASDEFCONNormal"/>
    <w:qFormat/>
    <w:rsid w:val="002511D6"/>
    <w:pPr>
      <w:numPr>
        <w:numId w:val="20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132">
      <w:bodyDiv w:val="1"/>
      <w:marLeft w:val="0"/>
      <w:marRight w:val="0"/>
      <w:marTop w:val="0"/>
      <w:marBottom w:val="0"/>
      <w:divBdr>
        <w:top w:val="none" w:sz="0" w:space="0" w:color="auto"/>
        <w:left w:val="none" w:sz="0" w:space="0" w:color="auto"/>
        <w:bottom w:val="none" w:sz="0" w:space="0" w:color="auto"/>
        <w:right w:val="none" w:sz="0" w:space="0" w:color="auto"/>
      </w:divBdr>
    </w:div>
    <w:div w:id="697313138">
      <w:bodyDiv w:val="1"/>
      <w:marLeft w:val="0"/>
      <w:marRight w:val="0"/>
      <w:marTop w:val="0"/>
      <w:marBottom w:val="0"/>
      <w:divBdr>
        <w:top w:val="none" w:sz="0" w:space="0" w:color="auto"/>
        <w:left w:val="none" w:sz="0" w:space="0" w:color="auto"/>
        <w:bottom w:val="none" w:sz="0" w:space="0" w:color="auto"/>
        <w:right w:val="none" w:sz="0" w:space="0" w:color="auto"/>
      </w:divBdr>
    </w:div>
    <w:div w:id="814378101">
      <w:bodyDiv w:val="1"/>
      <w:marLeft w:val="0"/>
      <w:marRight w:val="0"/>
      <w:marTop w:val="0"/>
      <w:marBottom w:val="0"/>
      <w:divBdr>
        <w:top w:val="none" w:sz="0" w:space="0" w:color="auto"/>
        <w:left w:val="none" w:sz="0" w:space="0" w:color="auto"/>
        <w:bottom w:val="none" w:sz="0" w:space="0" w:color="auto"/>
        <w:right w:val="none" w:sz="0" w:space="0" w:color="auto"/>
      </w:divBdr>
    </w:div>
    <w:div w:id="1042750811">
      <w:bodyDiv w:val="1"/>
      <w:marLeft w:val="0"/>
      <w:marRight w:val="0"/>
      <w:marTop w:val="0"/>
      <w:marBottom w:val="0"/>
      <w:divBdr>
        <w:top w:val="none" w:sz="0" w:space="0" w:color="auto"/>
        <w:left w:val="none" w:sz="0" w:space="0" w:color="auto"/>
        <w:bottom w:val="none" w:sz="0" w:space="0" w:color="auto"/>
        <w:right w:val="none" w:sz="0" w:space="0" w:color="auto"/>
      </w:divBdr>
    </w:div>
    <w:div w:id="1052385391">
      <w:bodyDiv w:val="1"/>
      <w:marLeft w:val="0"/>
      <w:marRight w:val="0"/>
      <w:marTop w:val="0"/>
      <w:marBottom w:val="0"/>
      <w:divBdr>
        <w:top w:val="none" w:sz="0" w:space="0" w:color="auto"/>
        <w:left w:val="none" w:sz="0" w:space="0" w:color="auto"/>
        <w:bottom w:val="none" w:sz="0" w:space="0" w:color="auto"/>
        <w:right w:val="none" w:sz="0" w:space="0" w:color="auto"/>
      </w:divBdr>
    </w:div>
    <w:div w:id="1379628344">
      <w:bodyDiv w:val="1"/>
      <w:marLeft w:val="0"/>
      <w:marRight w:val="0"/>
      <w:marTop w:val="0"/>
      <w:marBottom w:val="0"/>
      <w:divBdr>
        <w:top w:val="none" w:sz="0" w:space="0" w:color="auto"/>
        <w:left w:val="none" w:sz="0" w:space="0" w:color="auto"/>
        <w:bottom w:val="none" w:sz="0" w:space="0" w:color="auto"/>
        <w:right w:val="none" w:sz="0" w:space="0" w:color="auto"/>
      </w:divBdr>
    </w:div>
    <w:div w:id="18157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E0957-EF69-4699-AD7F-9632CA25B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7296</TotalTime>
  <Pages>79</Pages>
  <Words>35794</Words>
  <Characters>212508</Characters>
  <Application>Microsoft Office Word</Application>
  <DocSecurity>0</DocSecurity>
  <Lines>1770</Lines>
  <Paragraphs>495</Paragraphs>
  <ScaleCrop>false</ScaleCrop>
  <HeadingPairs>
    <vt:vector size="2" baseType="variant">
      <vt:variant>
        <vt:lpstr>Title</vt:lpstr>
      </vt:variant>
      <vt:variant>
        <vt:i4>1</vt:i4>
      </vt:variant>
    </vt:vector>
  </HeadingPairs>
  <TitlesOfParts>
    <vt:vector size="1" baseType="lpstr">
      <vt:lpstr>Draft Statement of Work</vt:lpstr>
    </vt:vector>
  </TitlesOfParts>
  <Manager>CASG</Manager>
  <Company>Defence</Company>
  <LinksUpToDate>false</LinksUpToDate>
  <CharactersWithSpaces>247807</CharactersWithSpaces>
  <SharedDoc>false</SharedDoc>
  <HLinks>
    <vt:vector size="528" baseType="variant">
      <vt:variant>
        <vt:i4>1310776</vt:i4>
      </vt:variant>
      <vt:variant>
        <vt:i4>527</vt:i4>
      </vt:variant>
      <vt:variant>
        <vt:i4>0</vt:i4>
      </vt:variant>
      <vt:variant>
        <vt:i4>5</vt:i4>
      </vt:variant>
      <vt:variant>
        <vt:lpwstr/>
      </vt:variant>
      <vt:variant>
        <vt:lpwstr>_Toc468975392</vt:lpwstr>
      </vt:variant>
      <vt:variant>
        <vt:i4>1310776</vt:i4>
      </vt:variant>
      <vt:variant>
        <vt:i4>521</vt:i4>
      </vt:variant>
      <vt:variant>
        <vt:i4>0</vt:i4>
      </vt:variant>
      <vt:variant>
        <vt:i4>5</vt:i4>
      </vt:variant>
      <vt:variant>
        <vt:lpwstr/>
      </vt:variant>
      <vt:variant>
        <vt:lpwstr>_Toc468975391</vt:lpwstr>
      </vt:variant>
      <vt:variant>
        <vt:i4>1310776</vt:i4>
      </vt:variant>
      <vt:variant>
        <vt:i4>515</vt:i4>
      </vt:variant>
      <vt:variant>
        <vt:i4>0</vt:i4>
      </vt:variant>
      <vt:variant>
        <vt:i4>5</vt:i4>
      </vt:variant>
      <vt:variant>
        <vt:lpwstr/>
      </vt:variant>
      <vt:variant>
        <vt:lpwstr>_Toc468975390</vt:lpwstr>
      </vt:variant>
      <vt:variant>
        <vt:i4>1376312</vt:i4>
      </vt:variant>
      <vt:variant>
        <vt:i4>509</vt:i4>
      </vt:variant>
      <vt:variant>
        <vt:i4>0</vt:i4>
      </vt:variant>
      <vt:variant>
        <vt:i4>5</vt:i4>
      </vt:variant>
      <vt:variant>
        <vt:lpwstr/>
      </vt:variant>
      <vt:variant>
        <vt:lpwstr>_Toc468975389</vt:lpwstr>
      </vt:variant>
      <vt:variant>
        <vt:i4>1376312</vt:i4>
      </vt:variant>
      <vt:variant>
        <vt:i4>503</vt:i4>
      </vt:variant>
      <vt:variant>
        <vt:i4>0</vt:i4>
      </vt:variant>
      <vt:variant>
        <vt:i4>5</vt:i4>
      </vt:variant>
      <vt:variant>
        <vt:lpwstr/>
      </vt:variant>
      <vt:variant>
        <vt:lpwstr>_Toc468975388</vt:lpwstr>
      </vt:variant>
      <vt:variant>
        <vt:i4>1376312</vt:i4>
      </vt:variant>
      <vt:variant>
        <vt:i4>497</vt:i4>
      </vt:variant>
      <vt:variant>
        <vt:i4>0</vt:i4>
      </vt:variant>
      <vt:variant>
        <vt:i4>5</vt:i4>
      </vt:variant>
      <vt:variant>
        <vt:lpwstr/>
      </vt:variant>
      <vt:variant>
        <vt:lpwstr>_Toc468975387</vt:lpwstr>
      </vt:variant>
      <vt:variant>
        <vt:i4>1376312</vt:i4>
      </vt:variant>
      <vt:variant>
        <vt:i4>491</vt:i4>
      </vt:variant>
      <vt:variant>
        <vt:i4>0</vt:i4>
      </vt:variant>
      <vt:variant>
        <vt:i4>5</vt:i4>
      </vt:variant>
      <vt:variant>
        <vt:lpwstr/>
      </vt:variant>
      <vt:variant>
        <vt:lpwstr>_Toc468975386</vt:lpwstr>
      </vt:variant>
      <vt:variant>
        <vt:i4>1376312</vt:i4>
      </vt:variant>
      <vt:variant>
        <vt:i4>485</vt:i4>
      </vt:variant>
      <vt:variant>
        <vt:i4>0</vt:i4>
      </vt:variant>
      <vt:variant>
        <vt:i4>5</vt:i4>
      </vt:variant>
      <vt:variant>
        <vt:lpwstr/>
      </vt:variant>
      <vt:variant>
        <vt:lpwstr>_Toc468975385</vt:lpwstr>
      </vt:variant>
      <vt:variant>
        <vt:i4>1376312</vt:i4>
      </vt:variant>
      <vt:variant>
        <vt:i4>479</vt:i4>
      </vt:variant>
      <vt:variant>
        <vt:i4>0</vt:i4>
      </vt:variant>
      <vt:variant>
        <vt:i4>5</vt:i4>
      </vt:variant>
      <vt:variant>
        <vt:lpwstr/>
      </vt:variant>
      <vt:variant>
        <vt:lpwstr>_Toc468975384</vt:lpwstr>
      </vt:variant>
      <vt:variant>
        <vt:i4>1376312</vt:i4>
      </vt:variant>
      <vt:variant>
        <vt:i4>473</vt:i4>
      </vt:variant>
      <vt:variant>
        <vt:i4>0</vt:i4>
      </vt:variant>
      <vt:variant>
        <vt:i4>5</vt:i4>
      </vt:variant>
      <vt:variant>
        <vt:lpwstr/>
      </vt:variant>
      <vt:variant>
        <vt:lpwstr>_Toc468975383</vt:lpwstr>
      </vt:variant>
      <vt:variant>
        <vt:i4>1376312</vt:i4>
      </vt:variant>
      <vt:variant>
        <vt:i4>467</vt:i4>
      </vt:variant>
      <vt:variant>
        <vt:i4>0</vt:i4>
      </vt:variant>
      <vt:variant>
        <vt:i4>5</vt:i4>
      </vt:variant>
      <vt:variant>
        <vt:lpwstr/>
      </vt:variant>
      <vt:variant>
        <vt:lpwstr>_Toc468975382</vt:lpwstr>
      </vt:variant>
      <vt:variant>
        <vt:i4>1376312</vt:i4>
      </vt:variant>
      <vt:variant>
        <vt:i4>461</vt:i4>
      </vt:variant>
      <vt:variant>
        <vt:i4>0</vt:i4>
      </vt:variant>
      <vt:variant>
        <vt:i4>5</vt:i4>
      </vt:variant>
      <vt:variant>
        <vt:lpwstr/>
      </vt:variant>
      <vt:variant>
        <vt:lpwstr>_Toc468975381</vt:lpwstr>
      </vt:variant>
      <vt:variant>
        <vt:i4>1376312</vt:i4>
      </vt:variant>
      <vt:variant>
        <vt:i4>455</vt:i4>
      </vt:variant>
      <vt:variant>
        <vt:i4>0</vt:i4>
      </vt:variant>
      <vt:variant>
        <vt:i4>5</vt:i4>
      </vt:variant>
      <vt:variant>
        <vt:lpwstr/>
      </vt:variant>
      <vt:variant>
        <vt:lpwstr>_Toc468975380</vt:lpwstr>
      </vt:variant>
      <vt:variant>
        <vt:i4>1703992</vt:i4>
      </vt:variant>
      <vt:variant>
        <vt:i4>449</vt:i4>
      </vt:variant>
      <vt:variant>
        <vt:i4>0</vt:i4>
      </vt:variant>
      <vt:variant>
        <vt:i4>5</vt:i4>
      </vt:variant>
      <vt:variant>
        <vt:lpwstr/>
      </vt:variant>
      <vt:variant>
        <vt:lpwstr>_Toc468975379</vt:lpwstr>
      </vt:variant>
      <vt:variant>
        <vt:i4>1703992</vt:i4>
      </vt:variant>
      <vt:variant>
        <vt:i4>443</vt:i4>
      </vt:variant>
      <vt:variant>
        <vt:i4>0</vt:i4>
      </vt:variant>
      <vt:variant>
        <vt:i4>5</vt:i4>
      </vt:variant>
      <vt:variant>
        <vt:lpwstr/>
      </vt:variant>
      <vt:variant>
        <vt:lpwstr>_Toc468975378</vt:lpwstr>
      </vt:variant>
      <vt:variant>
        <vt:i4>1703992</vt:i4>
      </vt:variant>
      <vt:variant>
        <vt:i4>437</vt:i4>
      </vt:variant>
      <vt:variant>
        <vt:i4>0</vt:i4>
      </vt:variant>
      <vt:variant>
        <vt:i4>5</vt:i4>
      </vt:variant>
      <vt:variant>
        <vt:lpwstr/>
      </vt:variant>
      <vt:variant>
        <vt:lpwstr>_Toc468975377</vt:lpwstr>
      </vt:variant>
      <vt:variant>
        <vt:i4>1703992</vt:i4>
      </vt:variant>
      <vt:variant>
        <vt:i4>431</vt:i4>
      </vt:variant>
      <vt:variant>
        <vt:i4>0</vt:i4>
      </vt:variant>
      <vt:variant>
        <vt:i4>5</vt:i4>
      </vt:variant>
      <vt:variant>
        <vt:lpwstr/>
      </vt:variant>
      <vt:variant>
        <vt:lpwstr>_Toc468975376</vt:lpwstr>
      </vt:variant>
      <vt:variant>
        <vt:i4>1703992</vt:i4>
      </vt:variant>
      <vt:variant>
        <vt:i4>425</vt:i4>
      </vt:variant>
      <vt:variant>
        <vt:i4>0</vt:i4>
      </vt:variant>
      <vt:variant>
        <vt:i4>5</vt:i4>
      </vt:variant>
      <vt:variant>
        <vt:lpwstr/>
      </vt:variant>
      <vt:variant>
        <vt:lpwstr>_Toc468975375</vt:lpwstr>
      </vt:variant>
      <vt:variant>
        <vt:i4>1703992</vt:i4>
      </vt:variant>
      <vt:variant>
        <vt:i4>419</vt:i4>
      </vt:variant>
      <vt:variant>
        <vt:i4>0</vt:i4>
      </vt:variant>
      <vt:variant>
        <vt:i4>5</vt:i4>
      </vt:variant>
      <vt:variant>
        <vt:lpwstr/>
      </vt:variant>
      <vt:variant>
        <vt:lpwstr>_Toc468975374</vt:lpwstr>
      </vt:variant>
      <vt:variant>
        <vt:i4>1703992</vt:i4>
      </vt:variant>
      <vt:variant>
        <vt:i4>413</vt:i4>
      </vt:variant>
      <vt:variant>
        <vt:i4>0</vt:i4>
      </vt:variant>
      <vt:variant>
        <vt:i4>5</vt:i4>
      </vt:variant>
      <vt:variant>
        <vt:lpwstr/>
      </vt:variant>
      <vt:variant>
        <vt:lpwstr>_Toc468975373</vt:lpwstr>
      </vt:variant>
      <vt:variant>
        <vt:i4>1703992</vt:i4>
      </vt:variant>
      <vt:variant>
        <vt:i4>407</vt:i4>
      </vt:variant>
      <vt:variant>
        <vt:i4>0</vt:i4>
      </vt:variant>
      <vt:variant>
        <vt:i4>5</vt:i4>
      </vt:variant>
      <vt:variant>
        <vt:lpwstr/>
      </vt:variant>
      <vt:variant>
        <vt:lpwstr>_Toc468975372</vt:lpwstr>
      </vt:variant>
      <vt:variant>
        <vt:i4>1703992</vt:i4>
      </vt:variant>
      <vt:variant>
        <vt:i4>401</vt:i4>
      </vt:variant>
      <vt:variant>
        <vt:i4>0</vt:i4>
      </vt:variant>
      <vt:variant>
        <vt:i4>5</vt:i4>
      </vt:variant>
      <vt:variant>
        <vt:lpwstr/>
      </vt:variant>
      <vt:variant>
        <vt:lpwstr>_Toc468975371</vt:lpwstr>
      </vt:variant>
      <vt:variant>
        <vt:i4>1703992</vt:i4>
      </vt:variant>
      <vt:variant>
        <vt:i4>395</vt:i4>
      </vt:variant>
      <vt:variant>
        <vt:i4>0</vt:i4>
      </vt:variant>
      <vt:variant>
        <vt:i4>5</vt:i4>
      </vt:variant>
      <vt:variant>
        <vt:lpwstr/>
      </vt:variant>
      <vt:variant>
        <vt:lpwstr>_Toc468975370</vt:lpwstr>
      </vt:variant>
      <vt:variant>
        <vt:i4>1769528</vt:i4>
      </vt:variant>
      <vt:variant>
        <vt:i4>389</vt:i4>
      </vt:variant>
      <vt:variant>
        <vt:i4>0</vt:i4>
      </vt:variant>
      <vt:variant>
        <vt:i4>5</vt:i4>
      </vt:variant>
      <vt:variant>
        <vt:lpwstr/>
      </vt:variant>
      <vt:variant>
        <vt:lpwstr>_Toc468975369</vt:lpwstr>
      </vt:variant>
      <vt:variant>
        <vt:i4>1769528</vt:i4>
      </vt:variant>
      <vt:variant>
        <vt:i4>383</vt:i4>
      </vt:variant>
      <vt:variant>
        <vt:i4>0</vt:i4>
      </vt:variant>
      <vt:variant>
        <vt:i4>5</vt:i4>
      </vt:variant>
      <vt:variant>
        <vt:lpwstr/>
      </vt:variant>
      <vt:variant>
        <vt:lpwstr>_Toc468975368</vt:lpwstr>
      </vt:variant>
      <vt:variant>
        <vt:i4>1769528</vt:i4>
      </vt:variant>
      <vt:variant>
        <vt:i4>377</vt:i4>
      </vt:variant>
      <vt:variant>
        <vt:i4>0</vt:i4>
      </vt:variant>
      <vt:variant>
        <vt:i4>5</vt:i4>
      </vt:variant>
      <vt:variant>
        <vt:lpwstr/>
      </vt:variant>
      <vt:variant>
        <vt:lpwstr>_Toc468975367</vt:lpwstr>
      </vt:variant>
      <vt:variant>
        <vt:i4>1769528</vt:i4>
      </vt:variant>
      <vt:variant>
        <vt:i4>371</vt:i4>
      </vt:variant>
      <vt:variant>
        <vt:i4>0</vt:i4>
      </vt:variant>
      <vt:variant>
        <vt:i4>5</vt:i4>
      </vt:variant>
      <vt:variant>
        <vt:lpwstr/>
      </vt:variant>
      <vt:variant>
        <vt:lpwstr>_Toc468975366</vt:lpwstr>
      </vt:variant>
      <vt:variant>
        <vt:i4>1769528</vt:i4>
      </vt:variant>
      <vt:variant>
        <vt:i4>365</vt:i4>
      </vt:variant>
      <vt:variant>
        <vt:i4>0</vt:i4>
      </vt:variant>
      <vt:variant>
        <vt:i4>5</vt:i4>
      </vt:variant>
      <vt:variant>
        <vt:lpwstr/>
      </vt:variant>
      <vt:variant>
        <vt:lpwstr>_Toc468975365</vt:lpwstr>
      </vt:variant>
      <vt:variant>
        <vt:i4>1769528</vt:i4>
      </vt:variant>
      <vt:variant>
        <vt:i4>359</vt:i4>
      </vt:variant>
      <vt:variant>
        <vt:i4>0</vt:i4>
      </vt:variant>
      <vt:variant>
        <vt:i4>5</vt:i4>
      </vt:variant>
      <vt:variant>
        <vt:lpwstr/>
      </vt:variant>
      <vt:variant>
        <vt:lpwstr>_Toc468975364</vt:lpwstr>
      </vt:variant>
      <vt:variant>
        <vt:i4>1769528</vt:i4>
      </vt:variant>
      <vt:variant>
        <vt:i4>353</vt:i4>
      </vt:variant>
      <vt:variant>
        <vt:i4>0</vt:i4>
      </vt:variant>
      <vt:variant>
        <vt:i4>5</vt:i4>
      </vt:variant>
      <vt:variant>
        <vt:lpwstr/>
      </vt:variant>
      <vt:variant>
        <vt:lpwstr>_Toc468975363</vt:lpwstr>
      </vt:variant>
      <vt:variant>
        <vt:i4>1769528</vt:i4>
      </vt:variant>
      <vt:variant>
        <vt:i4>347</vt:i4>
      </vt:variant>
      <vt:variant>
        <vt:i4>0</vt:i4>
      </vt:variant>
      <vt:variant>
        <vt:i4>5</vt:i4>
      </vt:variant>
      <vt:variant>
        <vt:lpwstr/>
      </vt:variant>
      <vt:variant>
        <vt:lpwstr>_Toc468975362</vt:lpwstr>
      </vt:variant>
      <vt:variant>
        <vt:i4>1769528</vt:i4>
      </vt:variant>
      <vt:variant>
        <vt:i4>341</vt:i4>
      </vt:variant>
      <vt:variant>
        <vt:i4>0</vt:i4>
      </vt:variant>
      <vt:variant>
        <vt:i4>5</vt:i4>
      </vt:variant>
      <vt:variant>
        <vt:lpwstr/>
      </vt:variant>
      <vt:variant>
        <vt:lpwstr>_Toc468975361</vt:lpwstr>
      </vt:variant>
      <vt:variant>
        <vt:i4>1769528</vt:i4>
      </vt:variant>
      <vt:variant>
        <vt:i4>335</vt:i4>
      </vt:variant>
      <vt:variant>
        <vt:i4>0</vt:i4>
      </vt:variant>
      <vt:variant>
        <vt:i4>5</vt:i4>
      </vt:variant>
      <vt:variant>
        <vt:lpwstr/>
      </vt:variant>
      <vt:variant>
        <vt:lpwstr>_Toc468975360</vt:lpwstr>
      </vt:variant>
      <vt:variant>
        <vt:i4>1572920</vt:i4>
      </vt:variant>
      <vt:variant>
        <vt:i4>329</vt:i4>
      </vt:variant>
      <vt:variant>
        <vt:i4>0</vt:i4>
      </vt:variant>
      <vt:variant>
        <vt:i4>5</vt:i4>
      </vt:variant>
      <vt:variant>
        <vt:lpwstr/>
      </vt:variant>
      <vt:variant>
        <vt:lpwstr>_Toc468975359</vt:lpwstr>
      </vt:variant>
      <vt:variant>
        <vt:i4>1572920</vt:i4>
      </vt:variant>
      <vt:variant>
        <vt:i4>323</vt:i4>
      </vt:variant>
      <vt:variant>
        <vt:i4>0</vt:i4>
      </vt:variant>
      <vt:variant>
        <vt:i4>5</vt:i4>
      </vt:variant>
      <vt:variant>
        <vt:lpwstr/>
      </vt:variant>
      <vt:variant>
        <vt:lpwstr>_Toc468975358</vt:lpwstr>
      </vt:variant>
      <vt:variant>
        <vt:i4>1572920</vt:i4>
      </vt:variant>
      <vt:variant>
        <vt:i4>317</vt:i4>
      </vt:variant>
      <vt:variant>
        <vt:i4>0</vt:i4>
      </vt:variant>
      <vt:variant>
        <vt:i4>5</vt:i4>
      </vt:variant>
      <vt:variant>
        <vt:lpwstr/>
      </vt:variant>
      <vt:variant>
        <vt:lpwstr>_Toc468975357</vt:lpwstr>
      </vt:variant>
      <vt:variant>
        <vt:i4>1572920</vt:i4>
      </vt:variant>
      <vt:variant>
        <vt:i4>311</vt:i4>
      </vt:variant>
      <vt:variant>
        <vt:i4>0</vt:i4>
      </vt:variant>
      <vt:variant>
        <vt:i4>5</vt:i4>
      </vt:variant>
      <vt:variant>
        <vt:lpwstr/>
      </vt:variant>
      <vt:variant>
        <vt:lpwstr>_Toc468975356</vt:lpwstr>
      </vt:variant>
      <vt:variant>
        <vt:i4>1572920</vt:i4>
      </vt:variant>
      <vt:variant>
        <vt:i4>305</vt:i4>
      </vt:variant>
      <vt:variant>
        <vt:i4>0</vt:i4>
      </vt:variant>
      <vt:variant>
        <vt:i4>5</vt:i4>
      </vt:variant>
      <vt:variant>
        <vt:lpwstr/>
      </vt:variant>
      <vt:variant>
        <vt:lpwstr>_Toc468975355</vt:lpwstr>
      </vt:variant>
      <vt:variant>
        <vt:i4>1572920</vt:i4>
      </vt:variant>
      <vt:variant>
        <vt:i4>299</vt:i4>
      </vt:variant>
      <vt:variant>
        <vt:i4>0</vt:i4>
      </vt:variant>
      <vt:variant>
        <vt:i4>5</vt:i4>
      </vt:variant>
      <vt:variant>
        <vt:lpwstr/>
      </vt:variant>
      <vt:variant>
        <vt:lpwstr>_Toc468975354</vt:lpwstr>
      </vt:variant>
      <vt:variant>
        <vt:i4>1572920</vt:i4>
      </vt:variant>
      <vt:variant>
        <vt:i4>293</vt:i4>
      </vt:variant>
      <vt:variant>
        <vt:i4>0</vt:i4>
      </vt:variant>
      <vt:variant>
        <vt:i4>5</vt:i4>
      </vt:variant>
      <vt:variant>
        <vt:lpwstr/>
      </vt:variant>
      <vt:variant>
        <vt:lpwstr>_Toc468975353</vt:lpwstr>
      </vt:variant>
      <vt:variant>
        <vt:i4>1572920</vt:i4>
      </vt:variant>
      <vt:variant>
        <vt:i4>287</vt:i4>
      </vt:variant>
      <vt:variant>
        <vt:i4>0</vt:i4>
      </vt:variant>
      <vt:variant>
        <vt:i4>5</vt:i4>
      </vt:variant>
      <vt:variant>
        <vt:lpwstr/>
      </vt:variant>
      <vt:variant>
        <vt:lpwstr>_Toc468975352</vt:lpwstr>
      </vt:variant>
      <vt:variant>
        <vt:i4>1572920</vt:i4>
      </vt:variant>
      <vt:variant>
        <vt:i4>281</vt:i4>
      </vt:variant>
      <vt:variant>
        <vt:i4>0</vt:i4>
      </vt:variant>
      <vt:variant>
        <vt:i4>5</vt:i4>
      </vt:variant>
      <vt:variant>
        <vt:lpwstr/>
      </vt:variant>
      <vt:variant>
        <vt:lpwstr>_Toc468975351</vt:lpwstr>
      </vt:variant>
      <vt:variant>
        <vt:i4>1572920</vt:i4>
      </vt:variant>
      <vt:variant>
        <vt:i4>275</vt:i4>
      </vt:variant>
      <vt:variant>
        <vt:i4>0</vt:i4>
      </vt:variant>
      <vt:variant>
        <vt:i4>5</vt:i4>
      </vt:variant>
      <vt:variant>
        <vt:lpwstr/>
      </vt:variant>
      <vt:variant>
        <vt:lpwstr>_Toc468975350</vt:lpwstr>
      </vt:variant>
      <vt:variant>
        <vt:i4>1638456</vt:i4>
      </vt:variant>
      <vt:variant>
        <vt:i4>269</vt:i4>
      </vt:variant>
      <vt:variant>
        <vt:i4>0</vt:i4>
      </vt:variant>
      <vt:variant>
        <vt:i4>5</vt:i4>
      </vt:variant>
      <vt:variant>
        <vt:lpwstr/>
      </vt:variant>
      <vt:variant>
        <vt:lpwstr>_Toc468975349</vt:lpwstr>
      </vt:variant>
      <vt:variant>
        <vt:i4>1638456</vt:i4>
      </vt:variant>
      <vt:variant>
        <vt:i4>263</vt:i4>
      </vt:variant>
      <vt:variant>
        <vt:i4>0</vt:i4>
      </vt:variant>
      <vt:variant>
        <vt:i4>5</vt:i4>
      </vt:variant>
      <vt:variant>
        <vt:lpwstr/>
      </vt:variant>
      <vt:variant>
        <vt:lpwstr>_Toc468975348</vt:lpwstr>
      </vt:variant>
      <vt:variant>
        <vt:i4>1638456</vt:i4>
      </vt:variant>
      <vt:variant>
        <vt:i4>257</vt:i4>
      </vt:variant>
      <vt:variant>
        <vt:i4>0</vt:i4>
      </vt:variant>
      <vt:variant>
        <vt:i4>5</vt:i4>
      </vt:variant>
      <vt:variant>
        <vt:lpwstr/>
      </vt:variant>
      <vt:variant>
        <vt:lpwstr>_Toc468975347</vt:lpwstr>
      </vt:variant>
      <vt:variant>
        <vt:i4>1638456</vt:i4>
      </vt:variant>
      <vt:variant>
        <vt:i4>251</vt:i4>
      </vt:variant>
      <vt:variant>
        <vt:i4>0</vt:i4>
      </vt:variant>
      <vt:variant>
        <vt:i4>5</vt:i4>
      </vt:variant>
      <vt:variant>
        <vt:lpwstr/>
      </vt:variant>
      <vt:variant>
        <vt:lpwstr>_Toc468975346</vt:lpwstr>
      </vt:variant>
      <vt:variant>
        <vt:i4>1638456</vt:i4>
      </vt:variant>
      <vt:variant>
        <vt:i4>245</vt:i4>
      </vt:variant>
      <vt:variant>
        <vt:i4>0</vt:i4>
      </vt:variant>
      <vt:variant>
        <vt:i4>5</vt:i4>
      </vt:variant>
      <vt:variant>
        <vt:lpwstr/>
      </vt:variant>
      <vt:variant>
        <vt:lpwstr>_Toc468975345</vt:lpwstr>
      </vt:variant>
      <vt:variant>
        <vt:i4>1638456</vt:i4>
      </vt:variant>
      <vt:variant>
        <vt:i4>239</vt:i4>
      </vt:variant>
      <vt:variant>
        <vt:i4>0</vt:i4>
      </vt:variant>
      <vt:variant>
        <vt:i4>5</vt:i4>
      </vt:variant>
      <vt:variant>
        <vt:lpwstr/>
      </vt:variant>
      <vt:variant>
        <vt:lpwstr>_Toc468975344</vt:lpwstr>
      </vt:variant>
      <vt:variant>
        <vt:i4>1638456</vt:i4>
      </vt:variant>
      <vt:variant>
        <vt:i4>233</vt:i4>
      </vt:variant>
      <vt:variant>
        <vt:i4>0</vt:i4>
      </vt:variant>
      <vt:variant>
        <vt:i4>5</vt:i4>
      </vt:variant>
      <vt:variant>
        <vt:lpwstr/>
      </vt:variant>
      <vt:variant>
        <vt:lpwstr>_Toc468975343</vt:lpwstr>
      </vt:variant>
      <vt:variant>
        <vt:i4>1638456</vt:i4>
      </vt:variant>
      <vt:variant>
        <vt:i4>227</vt:i4>
      </vt:variant>
      <vt:variant>
        <vt:i4>0</vt:i4>
      </vt:variant>
      <vt:variant>
        <vt:i4>5</vt:i4>
      </vt:variant>
      <vt:variant>
        <vt:lpwstr/>
      </vt:variant>
      <vt:variant>
        <vt:lpwstr>_Toc468975342</vt:lpwstr>
      </vt:variant>
      <vt:variant>
        <vt:i4>1638456</vt:i4>
      </vt:variant>
      <vt:variant>
        <vt:i4>221</vt:i4>
      </vt:variant>
      <vt:variant>
        <vt:i4>0</vt:i4>
      </vt:variant>
      <vt:variant>
        <vt:i4>5</vt:i4>
      </vt:variant>
      <vt:variant>
        <vt:lpwstr/>
      </vt:variant>
      <vt:variant>
        <vt:lpwstr>_Toc468975341</vt:lpwstr>
      </vt:variant>
      <vt:variant>
        <vt:i4>1638456</vt:i4>
      </vt:variant>
      <vt:variant>
        <vt:i4>215</vt:i4>
      </vt:variant>
      <vt:variant>
        <vt:i4>0</vt:i4>
      </vt:variant>
      <vt:variant>
        <vt:i4>5</vt:i4>
      </vt:variant>
      <vt:variant>
        <vt:lpwstr/>
      </vt:variant>
      <vt:variant>
        <vt:lpwstr>_Toc468975340</vt:lpwstr>
      </vt:variant>
      <vt:variant>
        <vt:i4>1966136</vt:i4>
      </vt:variant>
      <vt:variant>
        <vt:i4>209</vt:i4>
      </vt:variant>
      <vt:variant>
        <vt:i4>0</vt:i4>
      </vt:variant>
      <vt:variant>
        <vt:i4>5</vt:i4>
      </vt:variant>
      <vt:variant>
        <vt:lpwstr/>
      </vt:variant>
      <vt:variant>
        <vt:lpwstr>_Toc468975339</vt:lpwstr>
      </vt:variant>
      <vt:variant>
        <vt:i4>1966136</vt:i4>
      </vt:variant>
      <vt:variant>
        <vt:i4>203</vt:i4>
      </vt:variant>
      <vt:variant>
        <vt:i4>0</vt:i4>
      </vt:variant>
      <vt:variant>
        <vt:i4>5</vt:i4>
      </vt:variant>
      <vt:variant>
        <vt:lpwstr/>
      </vt:variant>
      <vt:variant>
        <vt:lpwstr>_Toc468975338</vt:lpwstr>
      </vt:variant>
      <vt:variant>
        <vt:i4>1966136</vt:i4>
      </vt:variant>
      <vt:variant>
        <vt:i4>197</vt:i4>
      </vt:variant>
      <vt:variant>
        <vt:i4>0</vt:i4>
      </vt:variant>
      <vt:variant>
        <vt:i4>5</vt:i4>
      </vt:variant>
      <vt:variant>
        <vt:lpwstr/>
      </vt:variant>
      <vt:variant>
        <vt:lpwstr>_Toc468975337</vt:lpwstr>
      </vt:variant>
      <vt:variant>
        <vt:i4>1966136</vt:i4>
      </vt:variant>
      <vt:variant>
        <vt:i4>191</vt:i4>
      </vt:variant>
      <vt:variant>
        <vt:i4>0</vt:i4>
      </vt:variant>
      <vt:variant>
        <vt:i4>5</vt:i4>
      </vt:variant>
      <vt:variant>
        <vt:lpwstr/>
      </vt:variant>
      <vt:variant>
        <vt:lpwstr>_Toc468975336</vt:lpwstr>
      </vt:variant>
      <vt:variant>
        <vt:i4>1966136</vt:i4>
      </vt:variant>
      <vt:variant>
        <vt:i4>185</vt:i4>
      </vt:variant>
      <vt:variant>
        <vt:i4>0</vt:i4>
      </vt:variant>
      <vt:variant>
        <vt:i4>5</vt:i4>
      </vt:variant>
      <vt:variant>
        <vt:lpwstr/>
      </vt:variant>
      <vt:variant>
        <vt:lpwstr>_Toc468975335</vt:lpwstr>
      </vt:variant>
      <vt:variant>
        <vt:i4>1966136</vt:i4>
      </vt:variant>
      <vt:variant>
        <vt:i4>179</vt:i4>
      </vt:variant>
      <vt:variant>
        <vt:i4>0</vt:i4>
      </vt:variant>
      <vt:variant>
        <vt:i4>5</vt:i4>
      </vt:variant>
      <vt:variant>
        <vt:lpwstr/>
      </vt:variant>
      <vt:variant>
        <vt:lpwstr>_Toc468975334</vt:lpwstr>
      </vt:variant>
      <vt:variant>
        <vt:i4>1966136</vt:i4>
      </vt:variant>
      <vt:variant>
        <vt:i4>173</vt:i4>
      </vt:variant>
      <vt:variant>
        <vt:i4>0</vt:i4>
      </vt:variant>
      <vt:variant>
        <vt:i4>5</vt:i4>
      </vt:variant>
      <vt:variant>
        <vt:lpwstr/>
      </vt:variant>
      <vt:variant>
        <vt:lpwstr>_Toc468975333</vt:lpwstr>
      </vt:variant>
      <vt:variant>
        <vt:i4>1966136</vt:i4>
      </vt:variant>
      <vt:variant>
        <vt:i4>167</vt:i4>
      </vt:variant>
      <vt:variant>
        <vt:i4>0</vt:i4>
      </vt:variant>
      <vt:variant>
        <vt:i4>5</vt:i4>
      </vt:variant>
      <vt:variant>
        <vt:lpwstr/>
      </vt:variant>
      <vt:variant>
        <vt:lpwstr>_Toc468975332</vt:lpwstr>
      </vt:variant>
      <vt:variant>
        <vt:i4>1966136</vt:i4>
      </vt:variant>
      <vt:variant>
        <vt:i4>161</vt:i4>
      </vt:variant>
      <vt:variant>
        <vt:i4>0</vt:i4>
      </vt:variant>
      <vt:variant>
        <vt:i4>5</vt:i4>
      </vt:variant>
      <vt:variant>
        <vt:lpwstr/>
      </vt:variant>
      <vt:variant>
        <vt:lpwstr>_Toc468975331</vt:lpwstr>
      </vt:variant>
      <vt:variant>
        <vt:i4>1966136</vt:i4>
      </vt:variant>
      <vt:variant>
        <vt:i4>155</vt:i4>
      </vt:variant>
      <vt:variant>
        <vt:i4>0</vt:i4>
      </vt:variant>
      <vt:variant>
        <vt:i4>5</vt:i4>
      </vt:variant>
      <vt:variant>
        <vt:lpwstr/>
      </vt:variant>
      <vt:variant>
        <vt:lpwstr>_Toc468975330</vt:lpwstr>
      </vt:variant>
      <vt:variant>
        <vt:i4>2031672</vt:i4>
      </vt:variant>
      <vt:variant>
        <vt:i4>149</vt:i4>
      </vt:variant>
      <vt:variant>
        <vt:i4>0</vt:i4>
      </vt:variant>
      <vt:variant>
        <vt:i4>5</vt:i4>
      </vt:variant>
      <vt:variant>
        <vt:lpwstr/>
      </vt:variant>
      <vt:variant>
        <vt:lpwstr>_Toc468975329</vt:lpwstr>
      </vt:variant>
      <vt:variant>
        <vt:i4>2031672</vt:i4>
      </vt:variant>
      <vt:variant>
        <vt:i4>143</vt:i4>
      </vt:variant>
      <vt:variant>
        <vt:i4>0</vt:i4>
      </vt:variant>
      <vt:variant>
        <vt:i4>5</vt:i4>
      </vt:variant>
      <vt:variant>
        <vt:lpwstr/>
      </vt:variant>
      <vt:variant>
        <vt:lpwstr>_Toc468975328</vt:lpwstr>
      </vt:variant>
      <vt:variant>
        <vt:i4>2031672</vt:i4>
      </vt:variant>
      <vt:variant>
        <vt:i4>137</vt:i4>
      </vt:variant>
      <vt:variant>
        <vt:i4>0</vt:i4>
      </vt:variant>
      <vt:variant>
        <vt:i4>5</vt:i4>
      </vt:variant>
      <vt:variant>
        <vt:lpwstr/>
      </vt:variant>
      <vt:variant>
        <vt:lpwstr>_Toc468975327</vt:lpwstr>
      </vt:variant>
      <vt:variant>
        <vt:i4>2031672</vt:i4>
      </vt:variant>
      <vt:variant>
        <vt:i4>131</vt:i4>
      </vt:variant>
      <vt:variant>
        <vt:i4>0</vt:i4>
      </vt:variant>
      <vt:variant>
        <vt:i4>5</vt:i4>
      </vt:variant>
      <vt:variant>
        <vt:lpwstr/>
      </vt:variant>
      <vt:variant>
        <vt:lpwstr>_Toc468975326</vt:lpwstr>
      </vt:variant>
      <vt:variant>
        <vt:i4>2031672</vt:i4>
      </vt:variant>
      <vt:variant>
        <vt:i4>125</vt:i4>
      </vt:variant>
      <vt:variant>
        <vt:i4>0</vt:i4>
      </vt:variant>
      <vt:variant>
        <vt:i4>5</vt:i4>
      </vt:variant>
      <vt:variant>
        <vt:lpwstr/>
      </vt:variant>
      <vt:variant>
        <vt:lpwstr>_Toc468975325</vt:lpwstr>
      </vt:variant>
      <vt:variant>
        <vt:i4>2031672</vt:i4>
      </vt:variant>
      <vt:variant>
        <vt:i4>119</vt:i4>
      </vt:variant>
      <vt:variant>
        <vt:i4>0</vt:i4>
      </vt:variant>
      <vt:variant>
        <vt:i4>5</vt:i4>
      </vt:variant>
      <vt:variant>
        <vt:lpwstr/>
      </vt:variant>
      <vt:variant>
        <vt:lpwstr>_Toc468975324</vt:lpwstr>
      </vt:variant>
      <vt:variant>
        <vt:i4>2031672</vt:i4>
      </vt:variant>
      <vt:variant>
        <vt:i4>113</vt:i4>
      </vt:variant>
      <vt:variant>
        <vt:i4>0</vt:i4>
      </vt:variant>
      <vt:variant>
        <vt:i4>5</vt:i4>
      </vt:variant>
      <vt:variant>
        <vt:lpwstr/>
      </vt:variant>
      <vt:variant>
        <vt:lpwstr>_Toc468975323</vt:lpwstr>
      </vt:variant>
      <vt:variant>
        <vt:i4>2031672</vt:i4>
      </vt:variant>
      <vt:variant>
        <vt:i4>107</vt:i4>
      </vt:variant>
      <vt:variant>
        <vt:i4>0</vt:i4>
      </vt:variant>
      <vt:variant>
        <vt:i4>5</vt:i4>
      </vt:variant>
      <vt:variant>
        <vt:lpwstr/>
      </vt:variant>
      <vt:variant>
        <vt:lpwstr>_Toc468975322</vt:lpwstr>
      </vt:variant>
      <vt:variant>
        <vt:i4>2031672</vt:i4>
      </vt:variant>
      <vt:variant>
        <vt:i4>101</vt:i4>
      </vt:variant>
      <vt:variant>
        <vt:i4>0</vt:i4>
      </vt:variant>
      <vt:variant>
        <vt:i4>5</vt:i4>
      </vt:variant>
      <vt:variant>
        <vt:lpwstr/>
      </vt:variant>
      <vt:variant>
        <vt:lpwstr>_Toc468975321</vt:lpwstr>
      </vt:variant>
      <vt:variant>
        <vt:i4>2031672</vt:i4>
      </vt:variant>
      <vt:variant>
        <vt:i4>95</vt:i4>
      </vt:variant>
      <vt:variant>
        <vt:i4>0</vt:i4>
      </vt:variant>
      <vt:variant>
        <vt:i4>5</vt:i4>
      </vt:variant>
      <vt:variant>
        <vt:lpwstr/>
      </vt:variant>
      <vt:variant>
        <vt:lpwstr>_Toc468975320</vt:lpwstr>
      </vt:variant>
      <vt:variant>
        <vt:i4>1835064</vt:i4>
      </vt:variant>
      <vt:variant>
        <vt:i4>89</vt:i4>
      </vt:variant>
      <vt:variant>
        <vt:i4>0</vt:i4>
      </vt:variant>
      <vt:variant>
        <vt:i4>5</vt:i4>
      </vt:variant>
      <vt:variant>
        <vt:lpwstr/>
      </vt:variant>
      <vt:variant>
        <vt:lpwstr>_Toc468975319</vt:lpwstr>
      </vt:variant>
      <vt:variant>
        <vt:i4>1835064</vt:i4>
      </vt:variant>
      <vt:variant>
        <vt:i4>83</vt:i4>
      </vt:variant>
      <vt:variant>
        <vt:i4>0</vt:i4>
      </vt:variant>
      <vt:variant>
        <vt:i4>5</vt:i4>
      </vt:variant>
      <vt:variant>
        <vt:lpwstr/>
      </vt:variant>
      <vt:variant>
        <vt:lpwstr>_Toc468975318</vt:lpwstr>
      </vt:variant>
      <vt:variant>
        <vt:i4>1835064</vt:i4>
      </vt:variant>
      <vt:variant>
        <vt:i4>77</vt:i4>
      </vt:variant>
      <vt:variant>
        <vt:i4>0</vt:i4>
      </vt:variant>
      <vt:variant>
        <vt:i4>5</vt:i4>
      </vt:variant>
      <vt:variant>
        <vt:lpwstr/>
      </vt:variant>
      <vt:variant>
        <vt:lpwstr>_Toc468975317</vt:lpwstr>
      </vt:variant>
      <vt:variant>
        <vt:i4>1835064</vt:i4>
      </vt:variant>
      <vt:variant>
        <vt:i4>71</vt:i4>
      </vt:variant>
      <vt:variant>
        <vt:i4>0</vt:i4>
      </vt:variant>
      <vt:variant>
        <vt:i4>5</vt:i4>
      </vt:variant>
      <vt:variant>
        <vt:lpwstr/>
      </vt:variant>
      <vt:variant>
        <vt:lpwstr>_Toc468975316</vt:lpwstr>
      </vt:variant>
      <vt:variant>
        <vt:i4>1835064</vt:i4>
      </vt:variant>
      <vt:variant>
        <vt:i4>65</vt:i4>
      </vt:variant>
      <vt:variant>
        <vt:i4>0</vt:i4>
      </vt:variant>
      <vt:variant>
        <vt:i4>5</vt:i4>
      </vt:variant>
      <vt:variant>
        <vt:lpwstr/>
      </vt:variant>
      <vt:variant>
        <vt:lpwstr>_Toc468975315</vt:lpwstr>
      </vt:variant>
      <vt:variant>
        <vt:i4>1835064</vt:i4>
      </vt:variant>
      <vt:variant>
        <vt:i4>59</vt:i4>
      </vt:variant>
      <vt:variant>
        <vt:i4>0</vt:i4>
      </vt:variant>
      <vt:variant>
        <vt:i4>5</vt:i4>
      </vt:variant>
      <vt:variant>
        <vt:lpwstr/>
      </vt:variant>
      <vt:variant>
        <vt:lpwstr>_Toc468975314</vt:lpwstr>
      </vt:variant>
      <vt:variant>
        <vt:i4>1835064</vt:i4>
      </vt:variant>
      <vt:variant>
        <vt:i4>53</vt:i4>
      </vt:variant>
      <vt:variant>
        <vt:i4>0</vt:i4>
      </vt:variant>
      <vt:variant>
        <vt:i4>5</vt:i4>
      </vt:variant>
      <vt:variant>
        <vt:lpwstr/>
      </vt:variant>
      <vt:variant>
        <vt:lpwstr>_Toc468975313</vt:lpwstr>
      </vt:variant>
      <vt:variant>
        <vt:i4>1835064</vt:i4>
      </vt:variant>
      <vt:variant>
        <vt:i4>47</vt:i4>
      </vt:variant>
      <vt:variant>
        <vt:i4>0</vt:i4>
      </vt:variant>
      <vt:variant>
        <vt:i4>5</vt:i4>
      </vt:variant>
      <vt:variant>
        <vt:lpwstr/>
      </vt:variant>
      <vt:variant>
        <vt:lpwstr>_Toc468975312</vt:lpwstr>
      </vt:variant>
      <vt:variant>
        <vt:i4>1835064</vt:i4>
      </vt:variant>
      <vt:variant>
        <vt:i4>41</vt:i4>
      </vt:variant>
      <vt:variant>
        <vt:i4>0</vt:i4>
      </vt:variant>
      <vt:variant>
        <vt:i4>5</vt:i4>
      </vt:variant>
      <vt:variant>
        <vt:lpwstr/>
      </vt:variant>
      <vt:variant>
        <vt:lpwstr>_Toc468975311</vt:lpwstr>
      </vt:variant>
      <vt:variant>
        <vt:i4>1835064</vt:i4>
      </vt:variant>
      <vt:variant>
        <vt:i4>35</vt:i4>
      </vt:variant>
      <vt:variant>
        <vt:i4>0</vt:i4>
      </vt:variant>
      <vt:variant>
        <vt:i4>5</vt:i4>
      </vt:variant>
      <vt:variant>
        <vt:lpwstr/>
      </vt:variant>
      <vt:variant>
        <vt:lpwstr>_Toc468975310</vt:lpwstr>
      </vt:variant>
      <vt:variant>
        <vt:i4>1900600</vt:i4>
      </vt:variant>
      <vt:variant>
        <vt:i4>29</vt:i4>
      </vt:variant>
      <vt:variant>
        <vt:i4>0</vt:i4>
      </vt:variant>
      <vt:variant>
        <vt:i4>5</vt:i4>
      </vt:variant>
      <vt:variant>
        <vt:lpwstr/>
      </vt:variant>
      <vt:variant>
        <vt:lpwstr>_Toc468975309</vt:lpwstr>
      </vt:variant>
      <vt:variant>
        <vt:i4>1900600</vt:i4>
      </vt:variant>
      <vt:variant>
        <vt:i4>23</vt:i4>
      </vt:variant>
      <vt:variant>
        <vt:i4>0</vt:i4>
      </vt:variant>
      <vt:variant>
        <vt:i4>5</vt:i4>
      </vt:variant>
      <vt:variant>
        <vt:lpwstr/>
      </vt:variant>
      <vt:variant>
        <vt:lpwstr>_Toc468975308</vt:lpwstr>
      </vt:variant>
      <vt:variant>
        <vt:i4>1900600</vt:i4>
      </vt:variant>
      <vt:variant>
        <vt:i4>17</vt:i4>
      </vt:variant>
      <vt:variant>
        <vt:i4>0</vt:i4>
      </vt:variant>
      <vt:variant>
        <vt:i4>5</vt:i4>
      </vt:variant>
      <vt:variant>
        <vt:lpwstr/>
      </vt:variant>
      <vt:variant>
        <vt:lpwstr>_Toc468975307</vt:lpwstr>
      </vt:variant>
      <vt:variant>
        <vt:i4>1900600</vt:i4>
      </vt:variant>
      <vt:variant>
        <vt:i4>11</vt:i4>
      </vt:variant>
      <vt:variant>
        <vt:i4>0</vt:i4>
      </vt:variant>
      <vt:variant>
        <vt:i4>5</vt:i4>
      </vt:variant>
      <vt:variant>
        <vt:lpwstr/>
      </vt:variant>
      <vt:variant>
        <vt:lpwstr>_Toc468975306</vt:lpwstr>
      </vt:variant>
      <vt:variant>
        <vt:i4>1900600</vt:i4>
      </vt:variant>
      <vt:variant>
        <vt:i4>5</vt:i4>
      </vt:variant>
      <vt:variant>
        <vt:i4>0</vt:i4>
      </vt:variant>
      <vt:variant>
        <vt:i4>5</vt:i4>
      </vt:variant>
      <vt:variant>
        <vt:lpwstr/>
      </vt:variant>
      <vt:variant>
        <vt:lpwstr>_Toc468975305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Statement of Work</dc:title>
  <dc:subject>ASDEFCON (Support) Statement of Work</dc:subject>
  <dc:creator>CPPD</dc:creator>
  <cp:keywords>Statement of Work, SOW</cp:keywords>
  <cp:lastModifiedBy>Christian Uhrenfeldt</cp:lastModifiedBy>
  <cp:revision>183</cp:revision>
  <cp:lastPrinted>2018-02-01T03:52:00Z</cp:lastPrinted>
  <dcterms:created xsi:type="dcterms:W3CDTF">2018-01-17T01:51:00Z</dcterms:created>
  <dcterms:modified xsi:type="dcterms:W3CDTF">2021-10-07T05:13:00Z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BM24139527</vt:lpwstr>
  </property>
  <property fmtid="{D5CDD505-2E9C-101B-9397-08002B2CF9AE}" pid="4" name="Objective-Title">
    <vt:lpwstr>044_SPTV5.0_SOW</vt:lpwstr>
  </property>
  <property fmtid="{D5CDD505-2E9C-101B-9397-08002B2CF9AE}" pid="5" name="Objective-Comment">
    <vt:lpwstr/>
  </property>
  <property fmtid="{D5CDD505-2E9C-101B-9397-08002B2CF9AE}" pid="6" name="Objective-CreationStamp">
    <vt:filetime>2021-02-02T02:06:25Z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2021-10-07T05:12:13Z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6.1</vt:lpwstr>
  </property>
  <property fmtid="{D5CDD505-2E9C-101B-9397-08002B2CF9AE}" pid="16" name="Objective-VersionNumber">
    <vt:i4>68</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3</vt:lpwstr>
  </property>
  <property fmtid="{D5CDD505-2E9C-101B-9397-08002B2CF9AE}" pid="25" name="Footer_Left">
    <vt:lpwstr>Draft Statement of Work</vt:lpwstr>
  </property>
</Properties>
</file>