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D8DEAE" w14:textId="77777777" w:rsidR="007B7866" w:rsidRPr="00B03468" w:rsidRDefault="007B7866" w:rsidP="0013774C">
      <w:pPr>
        <w:pStyle w:val="ASDEFCONOptionSpace"/>
      </w:pPr>
      <w:r w:rsidRPr="00B03468">
        <w:t>PART 1 – CONDITIONS OF TENDER</w:t>
      </w:r>
    </w:p>
    <w:p w14:paraId="49E3BA50" w14:textId="17E799BA" w:rsidR="00BE25C3" w:rsidRPr="00B03468" w:rsidRDefault="00BE25C3" w:rsidP="00CA3400">
      <w:pPr>
        <w:pStyle w:val="ASDEFCONTitle"/>
        <w:tabs>
          <w:tab w:val="left" w:pos="788"/>
          <w:tab w:val="center" w:pos="4535"/>
        </w:tabs>
      </w:pPr>
      <w:r w:rsidRPr="00B03468">
        <w:t>PART 1 – CONDITIONS OF TENDER</w:t>
      </w:r>
    </w:p>
    <w:p w14:paraId="406F67B4" w14:textId="77777777" w:rsidR="000669BE" w:rsidRPr="00B03468" w:rsidRDefault="000669BE" w:rsidP="00CA3400">
      <w:pPr>
        <w:pStyle w:val="ASDEFCONTitle"/>
        <w:spacing w:before="120"/>
      </w:pPr>
      <w:r w:rsidRPr="00B03468">
        <w:t>TENDER DETAILS SCHEDULE</w:t>
      </w:r>
    </w:p>
    <w:tbl>
      <w:tblPr>
        <w:tblW w:w="4837" w:type="pct"/>
        <w:tblInd w:w="57" w:type="dxa"/>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57" w:type="dxa"/>
          <w:right w:w="57" w:type="dxa"/>
        </w:tblCellMar>
        <w:tblLook w:val="0000" w:firstRow="0" w:lastRow="0" w:firstColumn="0" w:lastColumn="0" w:noHBand="0" w:noVBand="0"/>
      </w:tblPr>
      <w:tblGrid>
        <w:gridCol w:w="1747"/>
        <w:gridCol w:w="55"/>
        <w:gridCol w:w="956"/>
        <w:gridCol w:w="5996"/>
        <w:gridCol w:w="6"/>
      </w:tblGrid>
      <w:tr w:rsidR="000669BE" w:rsidRPr="00B03468" w14:paraId="37EEBCDE" w14:textId="77777777" w:rsidTr="00CA3400">
        <w:tc>
          <w:tcPr>
            <w:tcW w:w="1747" w:type="dxa"/>
            <w:shd w:val="solid" w:color="D9D9D9" w:themeColor="background1" w:themeShade="D9" w:fill="F4F1EE"/>
          </w:tcPr>
          <w:p w14:paraId="0CEA39AA" w14:textId="77777777" w:rsidR="000669BE" w:rsidRPr="00074211" w:rsidRDefault="000669BE" w:rsidP="0013774C">
            <w:pPr>
              <w:pStyle w:val="ASDEFCONNormal"/>
              <w:rPr>
                <w:b/>
              </w:rPr>
            </w:pPr>
            <w:r w:rsidRPr="00074211">
              <w:rPr>
                <w:b/>
              </w:rPr>
              <w:t>RFT Number:</w:t>
            </w:r>
          </w:p>
        </w:tc>
        <w:tc>
          <w:tcPr>
            <w:tcW w:w="7012" w:type="dxa"/>
            <w:gridSpan w:val="4"/>
          </w:tcPr>
          <w:p w14:paraId="10B2D6FF" w14:textId="2B0E427C" w:rsidR="000669BE" w:rsidRPr="00074211" w:rsidRDefault="00155C8B" w:rsidP="0013774C">
            <w:pPr>
              <w:pStyle w:val="ASDEFCONNormal"/>
              <w:rPr>
                <w:b/>
              </w:rPr>
            </w:pPr>
            <w:r w:rsidRPr="00074211">
              <w:rPr>
                <w:b/>
              </w:rPr>
              <w:fldChar w:fldCharType="begin">
                <w:ffData>
                  <w:name w:val="Text25"/>
                  <w:enabled/>
                  <w:calcOnExit w:val="0"/>
                  <w:textInput>
                    <w:default w:val="[INSERT NO.]"/>
                  </w:textInput>
                </w:ffData>
              </w:fldChar>
            </w:r>
            <w:bookmarkStart w:id="0" w:name="Text25"/>
            <w:r w:rsidRPr="00074211">
              <w:rPr>
                <w:b/>
              </w:rPr>
              <w:instrText xml:space="preserve"> FORMTEXT </w:instrText>
            </w:r>
            <w:r w:rsidRPr="00074211">
              <w:rPr>
                <w:b/>
              </w:rPr>
            </w:r>
            <w:r w:rsidRPr="00074211">
              <w:rPr>
                <w:b/>
              </w:rPr>
              <w:fldChar w:fldCharType="separate"/>
            </w:r>
            <w:r w:rsidR="0020778A" w:rsidRPr="00074211">
              <w:rPr>
                <w:b/>
                <w:noProof/>
              </w:rPr>
              <w:t>[INSERT NO.]</w:t>
            </w:r>
            <w:r w:rsidRPr="00074211">
              <w:rPr>
                <w:b/>
              </w:rPr>
              <w:fldChar w:fldCharType="end"/>
            </w:r>
            <w:bookmarkEnd w:id="0"/>
          </w:p>
        </w:tc>
      </w:tr>
      <w:tr w:rsidR="000669BE" w:rsidRPr="00B03468" w14:paraId="5EA6F455" w14:textId="77777777" w:rsidTr="00CA3400">
        <w:tc>
          <w:tcPr>
            <w:tcW w:w="1747" w:type="dxa"/>
            <w:shd w:val="solid" w:color="D9D9D9" w:themeColor="background1" w:themeShade="D9" w:fill="F4F1EE"/>
          </w:tcPr>
          <w:p w14:paraId="5CD06E62" w14:textId="77777777" w:rsidR="000669BE" w:rsidRPr="00074211" w:rsidRDefault="000669BE" w:rsidP="0013774C">
            <w:pPr>
              <w:pStyle w:val="ASDEFCONNormal"/>
              <w:rPr>
                <w:b/>
              </w:rPr>
            </w:pPr>
            <w:r w:rsidRPr="00074211">
              <w:rPr>
                <w:b/>
              </w:rPr>
              <w:t>RFT Name:</w:t>
            </w:r>
          </w:p>
        </w:tc>
        <w:tc>
          <w:tcPr>
            <w:tcW w:w="7012" w:type="dxa"/>
            <w:gridSpan w:val="4"/>
          </w:tcPr>
          <w:p w14:paraId="4327885B" w14:textId="493CDB07" w:rsidR="000669BE" w:rsidRPr="00B03468" w:rsidRDefault="00BE25C3" w:rsidP="0013774C">
            <w:pPr>
              <w:pStyle w:val="ASDEFCONNormal"/>
            </w:pPr>
            <w:r w:rsidRPr="00074211">
              <w:rPr>
                <w:b/>
              </w:rPr>
              <w:fldChar w:fldCharType="begin">
                <w:ffData>
                  <w:name w:val="Text22"/>
                  <w:enabled/>
                  <w:calcOnExit w:val="0"/>
                  <w:textInput>
                    <w:default w:val="[INSERT NAME OF CAPABILITY/SYSTEM] "/>
                  </w:textInput>
                </w:ffData>
              </w:fldChar>
            </w:r>
            <w:bookmarkStart w:id="1" w:name="Text22"/>
            <w:r w:rsidRPr="00074211">
              <w:rPr>
                <w:b/>
              </w:rPr>
              <w:instrText xml:space="preserve"> FORMTEXT </w:instrText>
            </w:r>
            <w:r w:rsidRPr="00074211">
              <w:rPr>
                <w:b/>
              </w:rPr>
            </w:r>
            <w:r w:rsidRPr="00074211">
              <w:rPr>
                <w:b/>
              </w:rPr>
              <w:fldChar w:fldCharType="separate"/>
            </w:r>
            <w:r w:rsidR="0020778A" w:rsidRPr="00074211">
              <w:rPr>
                <w:b/>
                <w:noProof/>
              </w:rPr>
              <w:t xml:space="preserve">[INSERT NAME OF CAPABILITY/SYSTEM] </w:t>
            </w:r>
            <w:r w:rsidRPr="00074211">
              <w:rPr>
                <w:b/>
              </w:rPr>
              <w:fldChar w:fldCharType="end"/>
            </w:r>
            <w:bookmarkEnd w:id="1"/>
            <w:r w:rsidR="00DF6103" w:rsidRPr="00155C8B">
              <w:t>SUPPORT CONTRACT</w:t>
            </w:r>
          </w:p>
        </w:tc>
      </w:tr>
      <w:tr w:rsidR="00281D45" w:rsidRPr="00B03468" w14:paraId="4A949CA9" w14:textId="77777777" w:rsidTr="00CA3400">
        <w:tc>
          <w:tcPr>
            <w:tcW w:w="1747" w:type="dxa"/>
            <w:shd w:val="solid" w:color="D9D9D9" w:themeColor="background1" w:themeShade="D9" w:fill="F4F1EE"/>
          </w:tcPr>
          <w:p w14:paraId="45F84296" w14:textId="77777777" w:rsidR="00281D45" w:rsidRPr="00074211" w:rsidRDefault="00281D45" w:rsidP="0013774C">
            <w:pPr>
              <w:pStyle w:val="ASDEFCONNormal"/>
              <w:rPr>
                <w:b/>
                <w:lang w:eastAsia="zh-CN"/>
              </w:rPr>
            </w:pPr>
            <w:r w:rsidRPr="00074211">
              <w:rPr>
                <w:b/>
                <w:lang w:eastAsia="zh-CN"/>
              </w:rPr>
              <w:t>Division 2 of CPRs:</w:t>
            </w:r>
          </w:p>
        </w:tc>
        <w:tc>
          <w:tcPr>
            <w:tcW w:w="7012" w:type="dxa"/>
            <w:gridSpan w:val="4"/>
          </w:tcPr>
          <w:p w14:paraId="601F48EF" w14:textId="52737C89" w:rsidR="00281D45" w:rsidRPr="00B03468" w:rsidRDefault="00281D45" w:rsidP="00CA3400">
            <w:pPr>
              <w:pStyle w:val="NoteToDrafters-ASDEFCON"/>
            </w:pPr>
            <w:r w:rsidRPr="00B03468">
              <w:t>Note to drafters:  Select ‘do’ or ‘do not’ from the clause below as appropriate to the RFT.</w:t>
            </w:r>
          </w:p>
          <w:p w14:paraId="482EBC7F" w14:textId="77777777" w:rsidR="005C4524" w:rsidRDefault="00281D45" w:rsidP="00CA3400">
            <w:pPr>
              <w:pStyle w:val="NoteToDrafters-ASDEFCON"/>
            </w:pPr>
            <w:r w:rsidRPr="00B03468">
              <w:t>An electronic version of the CPRs can be accessed at:</w:t>
            </w:r>
          </w:p>
          <w:p w14:paraId="2B3DEDDD" w14:textId="6BE0151A" w:rsidR="00281D45" w:rsidRPr="00B03468" w:rsidRDefault="00A32EFA" w:rsidP="00CA3400">
            <w:pPr>
              <w:pStyle w:val="NoteToDrafters-ASDEFCON"/>
            </w:pPr>
            <w:hyperlink r:id="rId8" w:history="1">
              <w:r w:rsidR="005C4524" w:rsidRPr="00F80941">
                <w:rPr>
                  <w:rStyle w:val="Hyperlink"/>
                </w:rPr>
                <w:t>https://www.finance.gov.au/government/procurement/commonwealth-procurement-rules</w:t>
              </w:r>
            </w:hyperlink>
            <w:r w:rsidR="00281D45" w:rsidRPr="00B03468">
              <w:t>.</w:t>
            </w:r>
          </w:p>
          <w:p w14:paraId="01DB067D" w14:textId="102097B7" w:rsidR="00281D45" w:rsidRPr="00B03468" w:rsidRDefault="00281D45" w:rsidP="00CA3400">
            <w:pPr>
              <w:pStyle w:val="ASDEFCONNormal"/>
            </w:pPr>
            <w:r w:rsidRPr="00B03468">
              <w:t xml:space="preserve">The additional rules detailed in Division 2 of the CPRs </w:t>
            </w:r>
            <w:r w:rsidR="00BE25C3" w:rsidRPr="00155C8B">
              <w:rPr>
                <w:b/>
              </w:rPr>
              <w:fldChar w:fldCharType="begin">
                <w:ffData>
                  <w:name w:val="Text23"/>
                  <w:enabled/>
                  <w:calcOnExit w:val="0"/>
                  <w:textInput>
                    <w:default w:val="[DO / DO NOT] "/>
                  </w:textInput>
                </w:ffData>
              </w:fldChar>
            </w:r>
            <w:bookmarkStart w:id="2" w:name="Text23"/>
            <w:r w:rsidR="00BE25C3" w:rsidRPr="00155C8B">
              <w:rPr>
                <w:b/>
              </w:rPr>
              <w:instrText xml:space="preserve"> FORMTEXT </w:instrText>
            </w:r>
            <w:r w:rsidR="00BE25C3" w:rsidRPr="00155C8B">
              <w:rPr>
                <w:b/>
              </w:rPr>
            </w:r>
            <w:r w:rsidR="00BE25C3" w:rsidRPr="00155C8B">
              <w:rPr>
                <w:b/>
              </w:rPr>
              <w:fldChar w:fldCharType="separate"/>
            </w:r>
            <w:r w:rsidR="0020778A">
              <w:rPr>
                <w:b/>
                <w:noProof/>
              </w:rPr>
              <w:t xml:space="preserve">[DO / DO NOT] </w:t>
            </w:r>
            <w:r w:rsidR="00BE25C3" w:rsidRPr="00155C8B">
              <w:rPr>
                <w:b/>
              </w:rPr>
              <w:fldChar w:fldCharType="end"/>
            </w:r>
            <w:bookmarkEnd w:id="2"/>
            <w:r w:rsidRPr="00B03468">
              <w:t>apply to this procurement.</w:t>
            </w:r>
          </w:p>
        </w:tc>
      </w:tr>
      <w:tr w:rsidR="00D233D3" w:rsidRPr="00155C8B" w14:paraId="17E5417D" w14:textId="77777777" w:rsidTr="00CA3400">
        <w:trPr>
          <w:gridAfter w:val="1"/>
          <w:wAfter w:w="6" w:type="dxa"/>
          <w:trHeight w:val="504"/>
        </w:trPr>
        <w:tc>
          <w:tcPr>
            <w:tcW w:w="1802" w:type="dxa"/>
            <w:gridSpan w:val="2"/>
            <w:shd w:val="solid" w:color="D9D9D9" w:themeColor="background1" w:themeShade="D9" w:fill="F4F1EE"/>
          </w:tcPr>
          <w:p w14:paraId="13265CBC" w14:textId="130DA61B" w:rsidR="001E1902" w:rsidRPr="00074211" w:rsidRDefault="00D233D3" w:rsidP="0013774C">
            <w:pPr>
              <w:pStyle w:val="ASDEFCONNormal"/>
              <w:rPr>
                <w:b/>
              </w:rPr>
            </w:pPr>
            <w:r w:rsidRPr="00074211">
              <w:rPr>
                <w:b/>
              </w:rPr>
              <w:t>Building Code:  (Optional)</w:t>
            </w:r>
          </w:p>
          <w:p w14:paraId="32BDE073" w14:textId="7B5EE399" w:rsidR="00D233D3" w:rsidRPr="002733B7" w:rsidRDefault="00D233D3" w:rsidP="0013774C">
            <w:pPr>
              <w:pStyle w:val="ASDEFCONNormal"/>
              <w:rPr>
                <w:b/>
              </w:rPr>
            </w:pPr>
            <w:r w:rsidRPr="000F55C7">
              <w:rPr>
                <w:rFonts w:cs="Arial"/>
              </w:rPr>
              <w:t>(clause 1.</w:t>
            </w:r>
            <w:r>
              <w:rPr>
                <w:rFonts w:cs="Arial"/>
              </w:rPr>
              <w:t>10</w:t>
            </w:r>
            <w:r w:rsidRPr="000F55C7">
              <w:rPr>
                <w:rFonts w:cs="Arial"/>
              </w:rPr>
              <w:t>)</w:t>
            </w:r>
          </w:p>
        </w:tc>
        <w:tc>
          <w:tcPr>
            <w:tcW w:w="6951" w:type="dxa"/>
            <w:gridSpan w:val="2"/>
          </w:tcPr>
          <w:p w14:paraId="39586C53" w14:textId="77777777" w:rsidR="00D233D3" w:rsidRPr="002733B7" w:rsidRDefault="00D233D3" w:rsidP="00CA3400">
            <w:pPr>
              <w:keepNext/>
              <w:shd w:val="clear" w:color="auto" w:fill="000000"/>
            </w:pPr>
            <w:r w:rsidRPr="002733B7">
              <w:t xml:space="preserve">Note to drafters:  Select ‘does’ or ‘does not’ from the clause below as appropriate to the RFT.  Refer to clause </w:t>
            </w:r>
            <w:r>
              <w:t xml:space="preserve">1.10 </w:t>
            </w:r>
            <w:r w:rsidRPr="002733B7">
              <w:t>for further guidance.</w:t>
            </w:r>
          </w:p>
          <w:p w14:paraId="1040901C" w14:textId="62F4AD5B" w:rsidR="00D233D3" w:rsidRPr="002733B7" w:rsidRDefault="00D233D3" w:rsidP="0013774C">
            <w:pPr>
              <w:pStyle w:val="ASDEFCONNormal"/>
              <w:rPr>
                <w:color w:val="auto"/>
                <w:szCs w:val="20"/>
                <w:lang w:eastAsia="en-US"/>
              </w:rPr>
            </w:pPr>
            <w:r w:rsidRPr="002733B7">
              <w:rPr>
                <w:color w:val="auto"/>
                <w:szCs w:val="24"/>
              </w:rPr>
              <w:t xml:space="preserve">The Building Code </w:t>
            </w:r>
            <w:r w:rsidRPr="00074211">
              <w:rPr>
                <w:b/>
                <w:color w:val="auto"/>
                <w:szCs w:val="24"/>
              </w:rPr>
              <w:fldChar w:fldCharType="begin">
                <w:ffData>
                  <w:name w:val="Text1"/>
                  <w:enabled/>
                  <w:calcOnExit w:val="0"/>
                  <w:textInput>
                    <w:default w:val="[DOES/DOES NOT]"/>
                  </w:textInput>
                </w:ffData>
              </w:fldChar>
            </w:r>
            <w:bookmarkStart w:id="3" w:name="Text1"/>
            <w:r w:rsidRPr="00074211">
              <w:rPr>
                <w:b/>
                <w:color w:val="auto"/>
                <w:szCs w:val="24"/>
              </w:rPr>
              <w:instrText xml:space="preserve"> FORMTEXT </w:instrText>
            </w:r>
            <w:r w:rsidRPr="00074211">
              <w:rPr>
                <w:b/>
                <w:color w:val="auto"/>
                <w:szCs w:val="24"/>
              </w:rPr>
            </w:r>
            <w:r w:rsidRPr="00074211">
              <w:rPr>
                <w:b/>
                <w:color w:val="auto"/>
                <w:szCs w:val="24"/>
              </w:rPr>
              <w:fldChar w:fldCharType="separate"/>
            </w:r>
            <w:r w:rsidRPr="00074211">
              <w:rPr>
                <w:b/>
                <w:color w:val="auto"/>
                <w:szCs w:val="24"/>
              </w:rPr>
              <w:t>[DOES/DOES NOT]</w:t>
            </w:r>
            <w:r w:rsidRPr="00074211">
              <w:rPr>
                <w:b/>
                <w:color w:val="auto"/>
                <w:szCs w:val="24"/>
              </w:rPr>
              <w:fldChar w:fldCharType="end"/>
            </w:r>
            <w:bookmarkEnd w:id="3"/>
            <w:r w:rsidRPr="002733B7">
              <w:rPr>
                <w:color w:val="auto"/>
                <w:szCs w:val="24"/>
              </w:rPr>
              <w:t xml:space="preserve"> appl</w:t>
            </w:r>
            <w:r w:rsidR="005026FE">
              <w:rPr>
                <w:color w:val="auto"/>
                <w:szCs w:val="24"/>
              </w:rPr>
              <w:t>y</w:t>
            </w:r>
            <w:r w:rsidRPr="002733B7">
              <w:rPr>
                <w:color w:val="auto"/>
                <w:szCs w:val="24"/>
              </w:rPr>
              <w:t xml:space="preserve"> to this procurement.</w:t>
            </w:r>
          </w:p>
        </w:tc>
      </w:tr>
      <w:tr w:rsidR="00D233D3" w:rsidRPr="00155C8B" w14:paraId="1E87987D" w14:textId="77777777" w:rsidTr="00CA3400">
        <w:trPr>
          <w:gridAfter w:val="1"/>
          <w:wAfter w:w="5" w:type="dxa"/>
          <w:trHeight w:val="504"/>
        </w:trPr>
        <w:tc>
          <w:tcPr>
            <w:tcW w:w="1802" w:type="dxa"/>
            <w:gridSpan w:val="2"/>
            <w:shd w:val="solid" w:color="D9D9D9" w:themeColor="background1" w:themeShade="D9" w:fill="F4F1EE"/>
          </w:tcPr>
          <w:p w14:paraId="17A95651" w14:textId="77777777" w:rsidR="00D233D3" w:rsidRPr="00074211" w:rsidRDefault="00D233D3" w:rsidP="0013774C">
            <w:pPr>
              <w:pStyle w:val="ASDEFCONNormal"/>
              <w:rPr>
                <w:b/>
              </w:rPr>
            </w:pPr>
            <w:r w:rsidRPr="00074211">
              <w:rPr>
                <w:b/>
              </w:rPr>
              <w:t>Workplace Relations Management Plan: (Optional)</w:t>
            </w:r>
          </w:p>
          <w:p w14:paraId="5661266F" w14:textId="77777777" w:rsidR="00D233D3" w:rsidRPr="001228B0" w:rsidRDefault="00D233D3" w:rsidP="0013774C">
            <w:pPr>
              <w:pStyle w:val="ASDEFCONNormal"/>
            </w:pPr>
            <w:r>
              <w:rPr>
                <w:rFonts w:cs="Arial"/>
              </w:rPr>
              <w:t>(clause 1.10.4d</w:t>
            </w:r>
            <w:r w:rsidRPr="000F55C7">
              <w:rPr>
                <w:rFonts w:cs="Arial"/>
              </w:rPr>
              <w:t>)</w:t>
            </w:r>
          </w:p>
        </w:tc>
        <w:tc>
          <w:tcPr>
            <w:tcW w:w="6952" w:type="dxa"/>
            <w:gridSpan w:val="2"/>
          </w:tcPr>
          <w:p w14:paraId="680C5553" w14:textId="77777777" w:rsidR="00D233D3" w:rsidRDefault="00D233D3" w:rsidP="00CA3400">
            <w:pPr>
              <w:pStyle w:val="NoteToDrafters-ASDEFCON"/>
            </w:pPr>
            <w:r>
              <w:t>Note to drafters:  Select ‘is’ or ‘is not’ from the clause below as appropriate.  A Workplace Relations Management Plan is required when a project includes Commonwealth Funded Building Work and the Commonwealth's contribution to the project is at least:</w:t>
            </w:r>
          </w:p>
          <w:p w14:paraId="288ABC59" w14:textId="31554156" w:rsidR="001E1902" w:rsidRDefault="00D233D3" w:rsidP="00CA3400">
            <w:pPr>
              <w:pStyle w:val="NoteToDrafters-ASDEFCON"/>
            </w:pPr>
            <w:r>
              <w:t>(a) $5,000,000 and represents at least 50% of the total project value; or</w:t>
            </w:r>
          </w:p>
          <w:p w14:paraId="3E9FB580" w14:textId="51849CB6" w:rsidR="001E1902" w:rsidRDefault="00D233D3" w:rsidP="00CA3400">
            <w:pPr>
              <w:pStyle w:val="NoteToDrafters-ASDEFCON"/>
            </w:pPr>
            <w:r>
              <w:t>(b) $10,000,000 (irrespective of its proportion of the total project value).</w:t>
            </w:r>
          </w:p>
          <w:p w14:paraId="2DB8473A" w14:textId="3F657D4F" w:rsidR="001E1902" w:rsidRDefault="00D233D3" w:rsidP="00CA3400">
            <w:pPr>
              <w:pStyle w:val="ASDEFCONNormal"/>
            </w:pPr>
            <w:r>
              <w:t xml:space="preserve">Where a Workplace Relations Management Plan is required, drafters are to include </w:t>
            </w:r>
            <w:r w:rsidR="00D21699">
              <w:t xml:space="preserve">the optional clauses at 1.10.4d and 1.10.6 </w:t>
            </w:r>
            <w:r>
              <w:t>of the Conditions of Tender and 12.8.2.e of the Conditions of Contract</w:t>
            </w:r>
          </w:p>
          <w:p w14:paraId="2A111B0B" w14:textId="77777777" w:rsidR="00D233D3" w:rsidRDefault="00D233D3" w:rsidP="00CA3400">
            <w:pPr>
              <w:pStyle w:val="ASDEFCONNormal"/>
            </w:pPr>
            <w:r w:rsidRPr="000F55C7">
              <w:t xml:space="preserve">A Workplace Relations Management Plan </w:t>
            </w:r>
            <w:r w:rsidRPr="00F707F2">
              <w:rPr>
                <w:b/>
              </w:rPr>
              <w:fldChar w:fldCharType="begin">
                <w:ffData>
                  <w:name w:val="Text2"/>
                  <w:enabled/>
                  <w:calcOnExit w:val="0"/>
                  <w:textInput>
                    <w:default w:val="[IS / IS NOT]"/>
                  </w:textInput>
                </w:ffData>
              </w:fldChar>
            </w:r>
            <w:bookmarkStart w:id="4" w:name="Text2"/>
            <w:r w:rsidRPr="00F707F2">
              <w:rPr>
                <w:b/>
              </w:rPr>
              <w:instrText xml:space="preserve"> FORMTEXT </w:instrText>
            </w:r>
            <w:r w:rsidRPr="00F707F2">
              <w:rPr>
                <w:b/>
              </w:rPr>
            </w:r>
            <w:r w:rsidRPr="00F707F2">
              <w:rPr>
                <w:b/>
              </w:rPr>
              <w:fldChar w:fldCharType="separate"/>
            </w:r>
            <w:r w:rsidRPr="00F707F2">
              <w:rPr>
                <w:b/>
              </w:rPr>
              <w:t>[IS / IS NOT]</w:t>
            </w:r>
            <w:r w:rsidRPr="00F707F2">
              <w:rPr>
                <w:b/>
              </w:rPr>
              <w:fldChar w:fldCharType="end"/>
            </w:r>
            <w:bookmarkEnd w:id="4"/>
            <w:r w:rsidRPr="000F55C7">
              <w:t xml:space="preserve"> required.</w:t>
            </w:r>
          </w:p>
          <w:p w14:paraId="6D4746E4" w14:textId="4DFA11DC" w:rsidR="00D233D3" w:rsidRDefault="00D233D3" w:rsidP="00CA3400">
            <w:pPr>
              <w:pStyle w:val="NoteToTenderers-ASDEFCON"/>
            </w:pPr>
            <w:r w:rsidRPr="00804808">
              <w:t>Note to tenderers:</w:t>
            </w:r>
            <w:r w:rsidR="001E1902">
              <w:t xml:space="preserve"> </w:t>
            </w:r>
            <w:r w:rsidRPr="00804808">
              <w:t xml:space="preserve"> A model Workplace Relations Management Plan can be found on the ABCC website at:</w:t>
            </w:r>
          </w:p>
          <w:p w14:paraId="6277871F" w14:textId="0B379F81" w:rsidR="00D233D3" w:rsidRPr="005C4524" w:rsidRDefault="00A32EFA" w:rsidP="00CA3400">
            <w:pPr>
              <w:pStyle w:val="NoteToTenderers-ASDEFCON"/>
            </w:pPr>
            <w:hyperlink r:id="rId9" w:history="1">
              <w:r w:rsidR="00D233D3" w:rsidRPr="009E1620">
                <w:rPr>
                  <w:rStyle w:val="Hyperlink"/>
                </w:rPr>
                <w:t>https://www.abcc.gov.au/building-code/workplace-relations-management-plans</w:t>
              </w:r>
            </w:hyperlink>
            <w:r w:rsidR="005C4524" w:rsidRPr="005C4524">
              <w:rPr>
                <w:rStyle w:val="Hyperlink"/>
                <w:b w:val="0"/>
                <w:i w:val="0"/>
                <w:color w:val="auto"/>
                <w:u w:val="none"/>
              </w:rPr>
              <w:t>.</w:t>
            </w:r>
          </w:p>
        </w:tc>
      </w:tr>
      <w:tr w:rsidR="00146952" w:rsidRPr="00B03468" w14:paraId="6CC34CAF" w14:textId="77777777" w:rsidTr="00CA3400">
        <w:tc>
          <w:tcPr>
            <w:tcW w:w="1747" w:type="dxa"/>
            <w:vMerge w:val="restart"/>
            <w:shd w:val="solid" w:color="D9D9D9" w:themeColor="background1" w:themeShade="D9" w:fill="F4F1EE"/>
          </w:tcPr>
          <w:p w14:paraId="424AE287" w14:textId="77777777" w:rsidR="00A47BD8" w:rsidRPr="00074211" w:rsidRDefault="00A47BD8" w:rsidP="0013774C">
            <w:pPr>
              <w:pStyle w:val="ASDEFCONNormal"/>
              <w:rPr>
                <w:b/>
              </w:rPr>
            </w:pPr>
            <w:r w:rsidRPr="00074211">
              <w:rPr>
                <w:b/>
              </w:rPr>
              <w:t>Contact Officer:</w:t>
            </w:r>
          </w:p>
          <w:p w14:paraId="4DE12B6F" w14:textId="029312F3" w:rsidR="00A47BD8" w:rsidRPr="00B03468" w:rsidRDefault="00A47BD8" w:rsidP="0013774C">
            <w:pPr>
              <w:pStyle w:val="ASDEFCONNormal"/>
            </w:pPr>
            <w:r w:rsidRPr="00B03468">
              <w:t xml:space="preserve">(clause </w:t>
            </w:r>
            <w:r w:rsidRPr="00B03468">
              <w:fldChar w:fldCharType="begin"/>
            </w:r>
            <w:r w:rsidRPr="00B03468">
              <w:instrText xml:space="preserve"> REF _Ref95210092 \r \h </w:instrText>
            </w:r>
            <w:r w:rsidR="00447BCF" w:rsidRPr="00B03468">
              <w:instrText xml:space="preserve"> \* MERGEFORMAT </w:instrText>
            </w:r>
            <w:r w:rsidRPr="00B03468">
              <w:fldChar w:fldCharType="separate"/>
            </w:r>
            <w:r w:rsidR="0020778A">
              <w:t>2.3</w:t>
            </w:r>
            <w:r w:rsidRPr="00B03468">
              <w:fldChar w:fldCharType="end"/>
            </w:r>
            <w:r w:rsidRPr="00B03468">
              <w:t>)</w:t>
            </w:r>
          </w:p>
        </w:tc>
        <w:tc>
          <w:tcPr>
            <w:tcW w:w="1011" w:type="dxa"/>
            <w:gridSpan w:val="2"/>
            <w:tcBorders>
              <w:right w:val="single" w:sz="4" w:space="0" w:color="C0C0C0"/>
            </w:tcBorders>
          </w:tcPr>
          <w:p w14:paraId="524C2BB9" w14:textId="77777777" w:rsidR="00A47BD8" w:rsidRPr="00B03468" w:rsidRDefault="00A47BD8" w:rsidP="0013774C">
            <w:pPr>
              <w:pStyle w:val="ASDEFCONNormal"/>
            </w:pPr>
            <w:r w:rsidRPr="00B03468">
              <w:t>Name:</w:t>
            </w:r>
          </w:p>
        </w:tc>
        <w:tc>
          <w:tcPr>
            <w:tcW w:w="6001" w:type="dxa"/>
            <w:gridSpan w:val="2"/>
            <w:tcBorders>
              <w:left w:val="single" w:sz="4" w:space="0" w:color="C0C0C0"/>
              <w:right w:val="single" w:sz="4" w:space="0" w:color="C0C0C0"/>
            </w:tcBorders>
          </w:tcPr>
          <w:p w14:paraId="4F362F59" w14:textId="4BC2436E" w:rsidR="00A47BD8" w:rsidRPr="00074211" w:rsidRDefault="00A47BD8" w:rsidP="0013774C">
            <w:pPr>
              <w:pStyle w:val="ASDEFCONNormal"/>
              <w:rPr>
                <w:b/>
              </w:rPr>
            </w:pPr>
            <w:r w:rsidRPr="00074211">
              <w:rPr>
                <w:b/>
                <w:lang w:eastAsia="zh-CN"/>
              </w:rPr>
              <w:fldChar w:fldCharType="begin">
                <w:ffData>
                  <w:name w:val=""/>
                  <w:enabled/>
                  <w:calcOnExit w:val="0"/>
                  <w:textInput>
                    <w:default w:val="[INSERT DETAILS]"/>
                  </w:textInput>
                </w:ffData>
              </w:fldChar>
            </w:r>
            <w:r w:rsidRPr="00074211">
              <w:rPr>
                <w:b/>
                <w:lang w:eastAsia="zh-CN"/>
              </w:rPr>
              <w:instrText xml:space="preserve"> FORMTEXT </w:instrText>
            </w:r>
            <w:r w:rsidRPr="00074211">
              <w:rPr>
                <w:b/>
                <w:lang w:eastAsia="zh-CN"/>
              </w:rPr>
            </w:r>
            <w:r w:rsidRPr="00074211">
              <w:rPr>
                <w:b/>
                <w:lang w:eastAsia="zh-CN"/>
              </w:rPr>
              <w:fldChar w:fldCharType="separate"/>
            </w:r>
            <w:r w:rsidR="0020778A" w:rsidRPr="00074211">
              <w:rPr>
                <w:b/>
                <w:noProof/>
                <w:lang w:eastAsia="zh-CN"/>
              </w:rPr>
              <w:t>[INSERT DETAILS]</w:t>
            </w:r>
            <w:r w:rsidRPr="00074211">
              <w:rPr>
                <w:b/>
                <w:lang w:eastAsia="zh-CN"/>
              </w:rPr>
              <w:fldChar w:fldCharType="end"/>
            </w:r>
          </w:p>
        </w:tc>
      </w:tr>
      <w:tr w:rsidR="00146952" w:rsidRPr="00B03468" w14:paraId="4F561B5F" w14:textId="77777777" w:rsidTr="00CA3400">
        <w:trPr>
          <w:trHeight w:val="462"/>
        </w:trPr>
        <w:tc>
          <w:tcPr>
            <w:tcW w:w="1747" w:type="dxa"/>
            <w:vMerge/>
            <w:shd w:val="solid" w:color="D9D9D9" w:themeColor="background1" w:themeShade="D9" w:fill="F4F1EE"/>
          </w:tcPr>
          <w:p w14:paraId="1B61D03C" w14:textId="77777777" w:rsidR="00A47BD8" w:rsidRPr="00B03468" w:rsidRDefault="00A47BD8" w:rsidP="00421A94">
            <w:pPr>
              <w:pStyle w:val="ASDEFCONNormal"/>
            </w:pPr>
          </w:p>
        </w:tc>
        <w:tc>
          <w:tcPr>
            <w:tcW w:w="1011" w:type="dxa"/>
            <w:gridSpan w:val="2"/>
          </w:tcPr>
          <w:p w14:paraId="127E4E9D" w14:textId="77777777" w:rsidR="00A47BD8" w:rsidRPr="00B03468" w:rsidRDefault="00A47BD8" w:rsidP="0013774C">
            <w:pPr>
              <w:pStyle w:val="ASDEFCONNormal"/>
            </w:pPr>
            <w:r w:rsidRPr="00B03468">
              <w:t>Address:</w:t>
            </w:r>
          </w:p>
        </w:tc>
        <w:tc>
          <w:tcPr>
            <w:tcW w:w="6001" w:type="dxa"/>
            <w:gridSpan w:val="2"/>
          </w:tcPr>
          <w:p w14:paraId="129A9516" w14:textId="31CE38E6" w:rsidR="00A47BD8" w:rsidRPr="00074211" w:rsidRDefault="00A47BD8" w:rsidP="0013774C">
            <w:pPr>
              <w:pStyle w:val="ASDEFCONNormal"/>
              <w:rPr>
                <w:b/>
              </w:rPr>
            </w:pPr>
            <w:r w:rsidRPr="00074211">
              <w:rPr>
                <w:b/>
                <w:lang w:eastAsia="zh-CN"/>
              </w:rPr>
              <w:fldChar w:fldCharType="begin">
                <w:ffData>
                  <w:name w:val=""/>
                  <w:enabled/>
                  <w:calcOnExit w:val="0"/>
                  <w:textInput>
                    <w:default w:val="[INSERT ADDRESS]"/>
                  </w:textInput>
                </w:ffData>
              </w:fldChar>
            </w:r>
            <w:r w:rsidRPr="00074211">
              <w:rPr>
                <w:b/>
                <w:lang w:eastAsia="zh-CN"/>
              </w:rPr>
              <w:instrText xml:space="preserve"> FORMTEXT </w:instrText>
            </w:r>
            <w:r w:rsidRPr="00074211">
              <w:rPr>
                <w:b/>
                <w:lang w:eastAsia="zh-CN"/>
              </w:rPr>
            </w:r>
            <w:r w:rsidRPr="00074211">
              <w:rPr>
                <w:b/>
                <w:lang w:eastAsia="zh-CN"/>
              </w:rPr>
              <w:fldChar w:fldCharType="separate"/>
            </w:r>
            <w:r w:rsidR="0020778A" w:rsidRPr="00074211">
              <w:rPr>
                <w:b/>
                <w:noProof/>
                <w:lang w:eastAsia="zh-CN"/>
              </w:rPr>
              <w:t>[INSERT ADDRESS]</w:t>
            </w:r>
            <w:r w:rsidRPr="00074211">
              <w:rPr>
                <w:b/>
                <w:lang w:eastAsia="zh-CN"/>
              </w:rPr>
              <w:fldChar w:fldCharType="end"/>
            </w:r>
          </w:p>
        </w:tc>
      </w:tr>
      <w:tr w:rsidR="00146952" w:rsidRPr="00B03468" w14:paraId="54FBE393" w14:textId="77777777" w:rsidTr="00CA3400">
        <w:trPr>
          <w:trHeight w:val="375"/>
        </w:trPr>
        <w:tc>
          <w:tcPr>
            <w:tcW w:w="1747" w:type="dxa"/>
            <w:vMerge/>
            <w:shd w:val="solid" w:color="D9D9D9" w:themeColor="background1" w:themeShade="D9" w:fill="F4F1EE"/>
          </w:tcPr>
          <w:p w14:paraId="3564F610" w14:textId="77777777" w:rsidR="00A47BD8" w:rsidRPr="00B03468" w:rsidRDefault="00A47BD8" w:rsidP="00421A94">
            <w:pPr>
              <w:pStyle w:val="ASDEFCONNormal"/>
            </w:pPr>
          </w:p>
        </w:tc>
        <w:tc>
          <w:tcPr>
            <w:tcW w:w="1011" w:type="dxa"/>
            <w:gridSpan w:val="2"/>
          </w:tcPr>
          <w:p w14:paraId="7D408286" w14:textId="77777777" w:rsidR="00A47BD8" w:rsidRPr="00B03468" w:rsidRDefault="00281D45" w:rsidP="0013774C">
            <w:pPr>
              <w:pStyle w:val="ASDEFCONNormal"/>
            </w:pPr>
            <w:r w:rsidRPr="00B03468">
              <w:t>Fax</w:t>
            </w:r>
            <w:r w:rsidR="00A47BD8" w:rsidRPr="00B03468">
              <w:t>:</w:t>
            </w:r>
          </w:p>
        </w:tc>
        <w:tc>
          <w:tcPr>
            <w:tcW w:w="6001" w:type="dxa"/>
            <w:gridSpan w:val="2"/>
          </w:tcPr>
          <w:p w14:paraId="2EDC5028" w14:textId="21163613" w:rsidR="00A47BD8" w:rsidRPr="00074211" w:rsidRDefault="00A47BD8" w:rsidP="0013774C">
            <w:pPr>
              <w:pStyle w:val="ASDEFCONNormal"/>
              <w:rPr>
                <w:b/>
              </w:rPr>
            </w:pPr>
            <w:r w:rsidRPr="00074211">
              <w:rPr>
                <w:b/>
                <w:lang w:eastAsia="zh-CN"/>
              </w:rPr>
              <w:fldChar w:fldCharType="begin">
                <w:ffData>
                  <w:name w:val=""/>
                  <w:enabled/>
                  <w:calcOnExit w:val="0"/>
                  <w:textInput>
                    <w:default w:val="[INSERT FAX NUMBER]"/>
                  </w:textInput>
                </w:ffData>
              </w:fldChar>
            </w:r>
            <w:r w:rsidRPr="00074211">
              <w:rPr>
                <w:b/>
                <w:lang w:eastAsia="zh-CN"/>
              </w:rPr>
              <w:instrText xml:space="preserve"> FORMTEXT </w:instrText>
            </w:r>
            <w:r w:rsidRPr="00074211">
              <w:rPr>
                <w:b/>
                <w:lang w:eastAsia="zh-CN"/>
              </w:rPr>
            </w:r>
            <w:r w:rsidRPr="00074211">
              <w:rPr>
                <w:b/>
                <w:lang w:eastAsia="zh-CN"/>
              </w:rPr>
              <w:fldChar w:fldCharType="separate"/>
            </w:r>
            <w:r w:rsidR="0020778A" w:rsidRPr="00074211">
              <w:rPr>
                <w:b/>
                <w:noProof/>
                <w:lang w:eastAsia="zh-CN"/>
              </w:rPr>
              <w:t>[INSERT FAX NUMBER]</w:t>
            </w:r>
            <w:r w:rsidRPr="00074211">
              <w:rPr>
                <w:b/>
                <w:lang w:eastAsia="zh-CN"/>
              </w:rPr>
              <w:fldChar w:fldCharType="end"/>
            </w:r>
          </w:p>
        </w:tc>
      </w:tr>
      <w:tr w:rsidR="00146952" w:rsidRPr="00B03468" w14:paraId="57A565A4" w14:textId="77777777" w:rsidTr="00CA3400">
        <w:tc>
          <w:tcPr>
            <w:tcW w:w="1747" w:type="dxa"/>
            <w:vMerge/>
            <w:shd w:val="solid" w:color="D9D9D9" w:themeColor="background1" w:themeShade="D9" w:fill="F4F1EE"/>
          </w:tcPr>
          <w:p w14:paraId="5E565E75" w14:textId="77777777" w:rsidR="00A47BD8" w:rsidRPr="00B03468" w:rsidRDefault="00A47BD8" w:rsidP="00421A94">
            <w:pPr>
              <w:pStyle w:val="ASDEFCONNormal"/>
            </w:pPr>
          </w:p>
        </w:tc>
        <w:tc>
          <w:tcPr>
            <w:tcW w:w="1011" w:type="dxa"/>
            <w:gridSpan w:val="2"/>
          </w:tcPr>
          <w:p w14:paraId="3272A976" w14:textId="77777777" w:rsidR="00A47BD8" w:rsidRPr="00B03468" w:rsidRDefault="00A47BD8" w:rsidP="0013774C">
            <w:pPr>
              <w:pStyle w:val="ASDEFCONNormal"/>
            </w:pPr>
            <w:r w:rsidRPr="00B03468">
              <w:t>Email:</w:t>
            </w:r>
          </w:p>
        </w:tc>
        <w:tc>
          <w:tcPr>
            <w:tcW w:w="6001" w:type="dxa"/>
            <w:gridSpan w:val="2"/>
          </w:tcPr>
          <w:p w14:paraId="73DBF07A" w14:textId="6DA5E58E" w:rsidR="00A47BD8" w:rsidRPr="00074211" w:rsidRDefault="00A47BD8" w:rsidP="0013774C">
            <w:pPr>
              <w:pStyle w:val="ASDEFCONNormal"/>
              <w:rPr>
                <w:b/>
              </w:rPr>
            </w:pPr>
            <w:r w:rsidRPr="00074211">
              <w:rPr>
                <w:b/>
                <w:lang w:eastAsia="zh-CN"/>
              </w:rPr>
              <w:fldChar w:fldCharType="begin">
                <w:ffData>
                  <w:name w:val=""/>
                  <w:enabled/>
                  <w:calcOnExit w:val="0"/>
                  <w:textInput>
                    <w:default w:val="[INSERT EMAIL ADDRESS]"/>
                  </w:textInput>
                </w:ffData>
              </w:fldChar>
            </w:r>
            <w:r w:rsidRPr="00074211">
              <w:rPr>
                <w:b/>
                <w:lang w:eastAsia="zh-CN"/>
              </w:rPr>
              <w:instrText xml:space="preserve"> FORMTEXT </w:instrText>
            </w:r>
            <w:r w:rsidRPr="00074211">
              <w:rPr>
                <w:b/>
                <w:lang w:eastAsia="zh-CN"/>
              </w:rPr>
            </w:r>
            <w:r w:rsidRPr="00074211">
              <w:rPr>
                <w:b/>
                <w:lang w:eastAsia="zh-CN"/>
              </w:rPr>
              <w:fldChar w:fldCharType="separate"/>
            </w:r>
            <w:r w:rsidR="0020778A" w:rsidRPr="00074211">
              <w:rPr>
                <w:b/>
                <w:noProof/>
                <w:lang w:eastAsia="zh-CN"/>
              </w:rPr>
              <w:t>[INSERT EMAIL ADDRESS]</w:t>
            </w:r>
            <w:r w:rsidRPr="00074211">
              <w:rPr>
                <w:b/>
                <w:lang w:eastAsia="zh-CN"/>
              </w:rPr>
              <w:fldChar w:fldCharType="end"/>
            </w:r>
          </w:p>
        </w:tc>
      </w:tr>
      <w:tr w:rsidR="00281D45" w:rsidRPr="00B03468" w14:paraId="15A6BFCA" w14:textId="77777777" w:rsidTr="00CA3400">
        <w:trPr>
          <w:trHeight w:val="1284"/>
        </w:trPr>
        <w:tc>
          <w:tcPr>
            <w:tcW w:w="1747" w:type="dxa"/>
            <w:vMerge w:val="restart"/>
            <w:shd w:val="solid" w:color="D9D9D9" w:themeColor="background1" w:themeShade="D9" w:fill="F4F1EE"/>
          </w:tcPr>
          <w:p w14:paraId="7F391F03" w14:textId="77777777" w:rsidR="00281D45" w:rsidRPr="00074211" w:rsidRDefault="00281D45" w:rsidP="0013774C">
            <w:pPr>
              <w:pStyle w:val="ASDEFCONNormal"/>
              <w:rPr>
                <w:b/>
                <w:lang w:eastAsia="zh-CN"/>
              </w:rPr>
            </w:pPr>
            <w:r w:rsidRPr="00074211">
              <w:rPr>
                <w:b/>
                <w:lang w:eastAsia="zh-CN"/>
              </w:rPr>
              <w:t>Industry briefing: (Optional)</w:t>
            </w:r>
          </w:p>
          <w:p w14:paraId="4D67BF82" w14:textId="7991AE17" w:rsidR="00281D45" w:rsidRPr="00B03468" w:rsidRDefault="00281D45" w:rsidP="0013774C">
            <w:pPr>
              <w:pStyle w:val="ASDEFCONNormal"/>
              <w:rPr>
                <w:lang w:eastAsia="zh-CN"/>
              </w:rPr>
            </w:pPr>
            <w:r w:rsidRPr="00B03468">
              <w:t xml:space="preserve">(clause </w:t>
            </w:r>
            <w:r w:rsidRPr="00B03468">
              <w:fldChar w:fldCharType="begin"/>
            </w:r>
            <w:r w:rsidRPr="00B03468">
              <w:instrText xml:space="preserve"> REF _Ref398816776 \r \h  \* MERGEFORMAT </w:instrText>
            </w:r>
            <w:r w:rsidRPr="00B03468">
              <w:fldChar w:fldCharType="separate"/>
            </w:r>
            <w:r w:rsidR="0020778A">
              <w:t>2.6</w:t>
            </w:r>
            <w:r w:rsidRPr="00B03468">
              <w:fldChar w:fldCharType="end"/>
            </w:r>
            <w:r w:rsidRPr="00B03468">
              <w:t>)</w:t>
            </w:r>
          </w:p>
        </w:tc>
        <w:tc>
          <w:tcPr>
            <w:tcW w:w="7012" w:type="dxa"/>
            <w:gridSpan w:val="4"/>
          </w:tcPr>
          <w:p w14:paraId="1EFDBB49" w14:textId="746D2D10" w:rsidR="001E1902" w:rsidRDefault="00281D45" w:rsidP="0013774C">
            <w:pPr>
              <w:pStyle w:val="ASDEFCONNormal"/>
            </w:pPr>
            <w:r w:rsidRPr="00B03468">
              <w:t xml:space="preserve">An industry briefing will be conducted at </w:t>
            </w:r>
            <w:r w:rsidRPr="00074211">
              <w:rPr>
                <w:b/>
                <w:lang w:eastAsia="zh-CN"/>
              </w:rPr>
              <w:fldChar w:fldCharType="begin">
                <w:ffData>
                  <w:name w:val=""/>
                  <w:enabled/>
                  <w:calcOnExit w:val="0"/>
                  <w:textInput>
                    <w:default w:val="[INSERT PLACE]"/>
                  </w:textInput>
                </w:ffData>
              </w:fldChar>
            </w:r>
            <w:r w:rsidRPr="00074211">
              <w:rPr>
                <w:b/>
                <w:lang w:eastAsia="zh-CN"/>
              </w:rPr>
              <w:instrText xml:space="preserve"> FORMTEXT </w:instrText>
            </w:r>
            <w:r w:rsidRPr="00074211">
              <w:rPr>
                <w:b/>
                <w:lang w:eastAsia="zh-CN"/>
              </w:rPr>
            </w:r>
            <w:r w:rsidRPr="00074211">
              <w:rPr>
                <w:b/>
                <w:lang w:eastAsia="zh-CN"/>
              </w:rPr>
              <w:fldChar w:fldCharType="separate"/>
            </w:r>
            <w:r w:rsidR="0020778A" w:rsidRPr="00074211">
              <w:rPr>
                <w:b/>
                <w:noProof/>
                <w:lang w:eastAsia="zh-CN"/>
              </w:rPr>
              <w:t>[INSERT PLACE]</w:t>
            </w:r>
            <w:r w:rsidRPr="00074211">
              <w:rPr>
                <w:b/>
                <w:lang w:eastAsia="zh-CN"/>
              </w:rPr>
              <w:fldChar w:fldCharType="end"/>
            </w:r>
            <w:r w:rsidRPr="00B03468">
              <w:t xml:space="preserve"> commencing at </w:t>
            </w:r>
            <w:r w:rsidRPr="00074211">
              <w:rPr>
                <w:b/>
                <w:lang w:eastAsia="zh-CN"/>
              </w:rPr>
              <w:fldChar w:fldCharType="begin">
                <w:ffData>
                  <w:name w:val=""/>
                  <w:enabled/>
                  <w:calcOnExit w:val="0"/>
                  <w:textInput>
                    <w:default w:val="[INSERT TIME]"/>
                  </w:textInput>
                </w:ffData>
              </w:fldChar>
            </w:r>
            <w:r w:rsidRPr="00074211">
              <w:rPr>
                <w:b/>
                <w:lang w:eastAsia="zh-CN"/>
              </w:rPr>
              <w:instrText xml:space="preserve"> FORMTEXT </w:instrText>
            </w:r>
            <w:r w:rsidRPr="00074211">
              <w:rPr>
                <w:b/>
                <w:lang w:eastAsia="zh-CN"/>
              </w:rPr>
            </w:r>
            <w:r w:rsidRPr="00074211">
              <w:rPr>
                <w:b/>
                <w:lang w:eastAsia="zh-CN"/>
              </w:rPr>
              <w:fldChar w:fldCharType="separate"/>
            </w:r>
            <w:r w:rsidR="0020778A" w:rsidRPr="00074211">
              <w:rPr>
                <w:b/>
                <w:noProof/>
                <w:lang w:eastAsia="zh-CN"/>
              </w:rPr>
              <w:t>[INSERT TIME]</w:t>
            </w:r>
            <w:r w:rsidRPr="00074211">
              <w:rPr>
                <w:b/>
                <w:lang w:eastAsia="zh-CN"/>
              </w:rPr>
              <w:fldChar w:fldCharType="end"/>
            </w:r>
            <w:r w:rsidRPr="00B03468">
              <w:t xml:space="preserve"> on </w:t>
            </w:r>
            <w:r w:rsidRPr="00074211">
              <w:rPr>
                <w:b/>
                <w:lang w:eastAsia="zh-CN"/>
              </w:rPr>
              <w:fldChar w:fldCharType="begin">
                <w:ffData>
                  <w:name w:val=""/>
                  <w:enabled/>
                  <w:calcOnExit w:val="0"/>
                  <w:textInput>
                    <w:default w:val="[INSERT DATE]"/>
                  </w:textInput>
                </w:ffData>
              </w:fldChar>
            </w:r>
            <w:r w:rsidRPr="00074211">
              <w:rPr>
                <w:b/>
                <w:lang w:eastAsia="zh-CN"/>
              </w:rPr>
              <w:instrText xml:space="preserve"> FORMTEXT </w:instrText>
            </w:r>
            <w:r w:rsidRPr="00074211">
              <w:rPr>
                <w:b/>
                <w:lang w:eastAsia="zh-CN"/>
              </w:rPr>
            </w:r>
            <w:r w:rsidRPr="00074211">
              <w:rPr>
                <w:b/>
                <w:lang w:eastAsia="zh-CN"/>
              </w:rPr>
              <w:fldChar w:fldCharType="separate"/>
            </w:r>
            <w:r w:rsidR="0020778A" w:rsidRPr="00074211">
              <w:rPr>
                <w:b/>
                <w:noProof/>
                <w:lang w:eastAsia="zh-CN"/>
              </w:rPr>
              <w:t>[INSERT DATE]</w:t>
            </w:r>
            <w:r w:rsidRPr="00074211">
              <w:rPr>
                <w:b/>
                <w:lang w:eastAsia="zh-CN"/>
              </w:rPr>
              <w:fldChar w:fldCharType="end"/>
            </w:r>
            <w:r w:rsidRPr="00B03468">
              <w:t>.</w:t>
            </w:r>
          </w:p>
          <w:p w14:paraId="22A7AD0E" w14:textId="42B855B0" w:rsidR="00281D45" w:rsidRPr="00B03468" w:rsidRDefault="00281D45" w:rsidP="0013774C">
            <w:pPr>
              <w:pStyle w:val="ASDEFCONNormal"/>
            </w:pPr>
            <w:r w:rsidRPr="00B03468">
              <w:t xml:space="preserve">Representatives of prospective tenderers at the briefing will be limited to </w:t>
            </w:r>
            <w:r w:rsidRPr="00155C8B">
              <w:rPr>
                <w:b/>
                <w:lang w:eastAsia="zh-CN"/>
              </w:rPr>
              <w:fldChar w:fldCharType="begin">
                <w:ffData>
                  <w:name w:val=""/>
                  <w:enabled/>
                  <w:calcOnExit w:val="0"/>
                  <w:textInput>
                    <w:default w:val="[INSERT NUMBER]"/>
                  </w:textInput>
                </w:ffData>
              </w:fldChar>
            </w:r>
            <w:r w:rsidRPr="00155C8B">
              <w:rPr>
                <w:b/>
                <w:lang w:eastAsia="zh-CN"/>
              </w:rPr>
              <w:instrText xml:space="preserve"> FORMTEXT </w:instrText>
            </w:r>
            <w:r w:rsidRPr="00155C8B">
              <w:rPr>
                <w:b/>
                <w:lang w:eastAsia="zh-CN"/>
              </w:rPr>
            </w:r>
            <w:r w:rsidRPr="00155C8B">
              <w:rPr>
                <w:b/>
                <w:lang w:eastAsia="zh-CN"/>
              </w:rPr>
              <w:fldChar w:fldCharType="separate"/>
            </w:r>
            <w:r w:rsidR="0020778A">
              <w:rPr>
                <w:b/>
                <w:noProof/>
                <w:lang w:eastAsia="zh-CN"/>
              </w:rPr>
              <w:t>[INSERT NUMBER]</w:t>
            </w:r>
            <w:r w:rsidRPr="00155C8B">
              <w:rPr>
                <w:b/>
                <w:lang w:eastAsia="zh-CN"/>
              </w:rPr>
              <w:fldChar w:fldCharType="end"/>
            </w:r>
            <w:r w:rsidRPr="00B03468">
              <w:t xml:space="preserve"> personnel.  Nominations to attend the briefing are to be forwarded in writing to the Contact Officer by </w:t>
            </w:r>
            <w:r w:rsidRPr="00155C8B">
              <w:rPr>
                <w:b/>
                <w:lang w:eastAsia="zh-CN"/>
              </w:rPr>
              <w:fldChar w:fldCharType="begin">
                <w:ffData>
                  <w:name w:val=""/>
                  <w:enabled/>
                  <w:calcOnExit w:val="0"/>
                  <w:textInput>
                    <w:default w:val="[INSERT TIME / DATE]"/>
                  </w:textInput>
                </w:ffData>
              </w:fldChar>
            </w:r>
            <w:r w:rsidRPr="00155C8B">
              <w:rPr>
                <w:b/>
                <w:lang w:eastAsia="zh-CN"/>
              </w:rPr>
              <w:instrText xml:space="preserve"> FORMTEXT </w:instrText>
            </w:r>
            <w:r w:rsidRPr="00155C8B">
              <w:rPr>
                <w:b/>
                <w:lang w:eastAsia="zh-CN"/>
              </w:rPr>
            </w:r>
            <w:r w:rsidRPr="00155C8B">
              <w:rPr>
                <w:b/>
                <w:lang w:eastAsia="zh-CN"/>
              </w:rPr>
              <w:fldChar w:fldCharType="separate"/>
            </w:r>
            <w:r w:rsidR="0020778A">
              <w:rPr>
                <w:b/>
                <w:noProof/>
                <w:lang w:eastAsia="zh-CN"/>
              </w:rPr>
              <w:t>[INSERT TIME / DATE]</w:t>
            </w:r>
            <w:r w:rsidRPr="00155C8B">
              <w:rPr>
                <w:b/>
                <w:lang w:eastAsia="zh-CN"/>
              </w:rPr>
              <w:fldChar w:fldCharType="end"/>
            </w:r>
            <w:r w:rsidRPr="00B03468">
              <w:t xml:space="preserve">.  </w:t>
            </w:r>
          </w:p>
        </w:tc>
      </w:tr>
      <w:tr w:rsidR="003374A3" w:rsidRPr="00B03468" w14:paraId="0BBA3DB7" w14:textId="77777777" w:rsidTr="00CA3400">
        <w:trPr>
          <w:trHeight w:val="2700"/>
        </w:trPr>
        <w:tc>
          <w:tcPr>
            <w:tcW w:w="1747" w:type="dxa"/>
            <w:vMerge/>
            <w:shd w:val="solid" w:color="D9D9D9" w:themeColor="background1" w:themeShade="D9" w:fill="F4F1EE"/>
          </w:tcPr>
          <w:p w14:paraId="391869B9" w14:textId="77777777" w:rsidR="003374A3" w:rsidRPr="00B03468" w:rsidRDefault="003374A3" w:rsidP="00421A94">
            <w:pPr>
              <w:pStyle w:val="ASDEFCONNormal"/>
              <w:rPr>
                <w:lang w:eastAsia="zh-CN"/>
              </w:rPr>
            </w:pPr>
          </w:p>
        </w:tc>
        <w:tc>
          <w:tcPr>
            <w:tcW w:w="7012" w:type="dxa"/>
            <w:gridSpan w:val="4"/>
          </w:tcPr>
          <w:p w14:paraId="789CA0AA" w14:textId="746B482C" w:rsidR="003374A3" w:rsidRPr="00B03468" w:rsidRDefault="003374A3" w:rsidP="00CA3400">
            <w:pPr>
              <w:pStyle w:val="ASDEFCONOption"/>
              <w:rPr>
                <w:rFonts w:eastAsia="Calibri"/>
              </w:rPr>
            </w:pPr>
            <w:r w:rsidRPr="00B03468">
              <w:rPr>
                <w:rFonts w:eastAsia="Calibri"/>
              </w:rPr>
              <w:t xml:space="preserve">Option: </w:t>
            </w:r>
            <w:r w:rsidR="001E1902">
              <w:rPr>
                <w:rFonts w:eastAsia="Calibri"/>
              </w:rPr>
              <w:t xml:space="preserve"> </w:t>
            </w:r>
            <w:r w:rsidRPr="00B03468">
              <w:rPr>
                <w:rFonts w:eastAsia="Calibri"/>
              </w:rPr>
              <w:t>To be used when a classified industry briefing is required.</w:t>
            </w:r>
          </w:p>
          <w:p w14:paraId="2BCC9E62" w14:textId="2D0ED07A" w:rsidR="003374A3" w:rsidRPr="00B03468" w:rsidRDefault="003374A3" w:rsidP="00CA3400">
            <w:pPr>
              <w:pStyle w:val="ASDEFCONNormal"/>
            </w:pPr>
            <w:r w:rsidRPr="00B03468">
              <w:t xml:space="preserve">Representatives of prospective tenderers are to hold a current personnel security clearance at a minimum of </w:t>
            </w:r>
            <w:r w:rsidRPr="00155C8B">
              <w:rPr>
                <w:b/>
              </w:rPr>
              <w:fldChar w:fldCharType="begin">
                <w:ffData>
                  <w:name w:val="Text8"/>
                  <w:enabled/>
                  <w:calcOnExit w:val="0"/>
                  <w:textInput>
                    <w:default w:val="[INSERT CLASSIFICATION LEVEL]"/>
                  </w:textInput>
                </w:ffData>
              </w:fldChar>
            </w:r>
            <w:r w:rsidRPr="00155C8B">
              <w:rPr>
                <w:b/>
              </w:rPr>
              <w:instrText xml:space="preserve"> FORMTEXT </w:instrText>
            </w:r>
            <w:r w:rsidRPr="00155C8B">
              <w:rPr>
                <w:b/>
              </w:rPr>
            </w:r>
            <w:r w:rsidRPr="00155C8B">
              <w:rPr>
                <w:b/>
              </w:rPr>
              <w:fldChar w:fldCharType="separate"/>
            </w:r>
            <w:r w:rsidR="0020778A">
              <w:rPr>
                <w:b/>
                <w:noProof/>
              </w:rPr>
              <w:t>[INSERT CLASSIFICATION LEVEL]</w:t>
            </w:r>
            <w:r w:rsidRPr="00155C8B">
              <w:rPr>
                <w:b/>
              </w:rPr>
              <w:fldChar w:fldCharType="end"/>
            </w:r>
            <w:r w:rsidRPr="00B03468">
              <w:t xml:space="preserve"> level.  Prospective tenderers are to provide the following additional details for their representatives:</w:t>
            </w:r>
          </w:p>
          <w:p w14:paraId="63E4DC8F" w14:textId="77777777" w:rsidR="003374A3" w:rsidRPr="00B03468" w:rsidRDefault="003374A3" w:rsidP="00CA3400">
            <w:pPr>
              <w:pStyle w:val="ASDEFCONNormal"/>
              <w:numPr>
                <w:ilvl w:val="0"/>
                <w:numId w:val="29"/>
              </w:numPr>
            </w:pPr>
            <w:r w:rsidRPr="00B03468">
              <w:t>nationality;</w:t>
            </w:r>
          </w:p>
          <w:p w14:paraId="5DEE3450" w14:textId="77777777" w:rsidR="003374A3" w:rsidRPr="00B03468" w:rsidRDefault="003374A3" w:rsidP="00CA3400">
            <w:pPr>
              <w:pStyle w:val="ASDEFCONNormal"/>
              <w:numPr>
                <w:ilvl w:val="0"/>
                <w:numId w:val="29"/>
              </w:numPr>
            </w:pPr>
            <w:r w:rsidRPr="00B03468">
              <w:t>date and place of birth; and</w:t>
            </w:r>
          </w:p>
          <w:p w14:paraId="1659BD27" w14:textId="77777777" w:rsidR="003374A3" w:rsidRPr="00B03468" w:rsidRDefault="003374A3" w:rsidP="00CA3400">
            <w:pPr>
              <w:pStyle w:val="ASDEFCONNormal"/>
              <w:numPr>
                <w:ilvl w:val="0"/>
                <w:numId w:val="29"/>
              </w:numPr>
            </w:pPr>
            <w:r w:rsidRPr="00B03468">
              <w:t>current personnel security clearance and the Department which issued the clearance.</w:t>
            </w:r>
          </w:p>
        </w:tc>
      </w:tr>
      <w:tr w:rsidR="00281D45" w:rsidRPr="00B03468" w14:paraId="6055F5BC" w14:textId="77777777" w:rsidTr="00CA3400">
        <w:tc>
          <w:tcPr>
            <w:tcW w:w="1747" w:type="dxa"/>
            <w:shd w:val="solid" w:color="D9D9D9" w:themeColor="background1" w:themeShade="D9" w:fill="F4F1EE"/>
          </w:tcPr>
          <w:p w14:paraId="02DE3FF8" w14:textId="77777777" w:rsidR="00281D45" w:rsidRPr="00074211" w:rsidRDefault="00281D45" w:rsidP="0013774C">
            <w:pPr>
              <w:pStyle w:val="ASDEFCONNormal"/>
              <w:rPr>
                <w:b/>
              </w:rPr>
            </w:pPr>
            <w:r w:rsidRPr="00074211">
              <w:rPr>
                <w:b/>
              </w:rPr>
              <w:t>Closing Time:</w:t>
            </w:r>
          </w:p>
          <w:p w14:paraId="2348C032" w14:textId="13894F6B" w:rsidR="00281D45" w:rsidRPr="00B03468" w:rsidRDefault="00281D45" w:rsidP="0013774C">
            <w:pPr>
              <w:pStyle w:val="ASDEFCONNormal"/>
            </w:pPr>
            <w:r w:rsidRPr="00B03468">
              <w:t xml:space="preserve">(clause </w:t>
            </w:r>
            <w:r w:rsidRPr="00B03468">
              <w:fldChar w:fldCharType="begin"/>
            </w:r>
            <w:r w:rsidRPr="00B03468">
              <w:instrText xml:space="preserve"> REF _Ref437428564 \r \h  \* MERGEFORMAT </w:instrText>
            </w:r>
            <w:r w:rsidRPr="00B03468">
              <w:fldChar w:fldCharType="separate"/>
            </w:r>
            <w:r w:rsidR="0020778A">
              <w:t>2.7.3</w:t>
            </w:r>
            <w:r w:rsidRPr="00B03468">
              <w:fldChar w:fldCharType="end"/>
            </w:r>
            <w:r w:rsidRPr="00B03468">
              <w:t>)</w:t>
            </w:r>
          </w:p>
        </w:tc>
        <w:tc>
          <w:tcPr>
            <w:tcW w:w="7012" w:type="dxa"/>
            <w:gridSpan w:val="4"/>
          </w:tcPr>
          <w:p w14:paraId="22D5C80F" w14:textId="7FDFB666" w:rsidR="001E1902" w:rsidRDefault="00281D45" w:rsidP="00CA3400">
            <w:pPr>
              <w:pStyle w:val="NoteToDrafters-ASDEFCON"/>
            </w:pPr>
            <w:r w:rsidRPr="00B03468">
              <w:t xml:space="preserve">Note to drafters:  Closing Time must be between 10 am - 4pm ACT local time and not fall on a national or local ACT public holiday.  </w:t>
            </w:r>
            <w:r w:rsidRPr="00B03468">
              <w:rPr>
                <w:bdr w:val="single" w:sz="4" w:space="0" w:color="auto"/>
              </w:rPr>
              <w:t>This is to ensure that the AusTender Help Desk function is available to tenderers during the Closing Time</w:t>
            </w:r>
            <w:r w:rsidRPr="00B03468">
              <w:t>.</w:t>
            </w:r>
          </w:p>
          <w:p w14:paraId="1FAD8F0F" w14:textId="74F42296" w:rsidR="00281D45" w:rsidRPr="00B03468" w:rsidRDefault="00281D45" w:rsidP="00CA3400">
            <w:pPr>
              <w:pStyle w:val="ASDEFCONNormal"/>
            </w:pPr>
            <w:r w:rsidRPr="00155C8B">
              <w:rPr>
                <w:b/>
              </w:rPr>
              <w:fldChar w:fldCharType="begin">
                <w:ffData>
                  <w:name w:val=""/>
                  <w:enabled/>
                  <w:calcOnExit w:val="0"/>
                  <w:textInput>
                    <w:default w:val="[INSERT TIME]"/>
                  </w:textInput>
                </w:ffData>
              </w:fldChar>
            </w:r>
            <w:r w:rsidRPr="00155C8B">
              <w:rPr>
                <w:b/>
              </w:rPr>
              <w:instrText xml:space="preserve"> FORMTEXT </w:instrText>
            </w:r>
            <w:r w:rsidRPr="00155C8B">
              <w:rPr>
                <w:b/>
              </w:rPr>
            </w:r>
            <w:r w:rsidRPr="00155C8B">
              <w:rPr>
                <w:b/>
              </w:rPr>
              <w:fldChar w:fldCharType="separate"/>
            </w:r>
            <w:r w:rsidR="0020778A">
              <w:rPr>
                <w:b/>
                <w:noProof/>
              </w:rPr>
              <w:t>[INSERT TIME]</w:t>
            </w:r>
            <w:r w:rsidRPr="00155C8B">
              <w:rPr>
                <w:b/>
              </w:rPr>
              <w:fldChar w:fldCharType="end"/>
            </w:r>
            <w:r w:rsidRPr="00B03468">
              <w:t xml:space="preserve"> local time in the Australian Capital Territory (ACT) on </w:t>
            </w:r>
            <w:r w:rsidRPr="00155C8B">
              <w:rPr>
                <w:b/>
              </w:rPr>
              <w:fldChar w:fldCharType="begin">
                <w:ffData>
                  <w:name w:val=""/>
                  <w:enabled/>
                  <w:calcOnExit w:val="0"/>
                  <w:textInput>
                    <w:default w:val="[INSERT DATE]"/>
                  </w:textInput>
                </w:ffData>
              </w:fldChar>
            </w:r>
            <w:r w:rsidRPr="00155C8B">
              <w:rPr>
                <w:b/>
              </w:rPr>
              <w:instrText xml:space="preserve"> FORMTEXT </w:instrText>
            </w:r>
            <w:r w:rsidRPr="00155C8B">
              <w:rPr>
                <w:b/>
              </w:rPr>
            </w:r>
            <w:r w:rsidRPr="00155C8B">
              <w:rPr>
                <w:b/>
              </w:rPr>
              <w:fldChar w:fldCharType="separate"/>
            </w:r>
            <w:r w:rsidR="0020778A">
              <w:rPr>
                <w:b/>
                <w:noProof/>
              </w:rPr>
              <w:t>[INSERT DATE]</w:t>
            </w:r>
            <w:r w:rsidRPr="00155C8B">
              <w:rPr>
                <w:b/>
              </w:rPr>
              <w:fldChar w:fldCharType="end"/>
            </w:r>
            <w:r w:rsidRPr="00B03468">
              <w:t>.</w:t>
            </w:r>
          </w:p>
        </w:tc>
      </w:tr>
      <w:tr w:rsidR="00A47BD8" w:rsidRPr="00B03468" w14:paraId="38A8E31F" w14:textId="77777777" w:rsidTr="00CA3400">
        <w:trPr>
          <w:trHeight w:val="504"/>
        </w:trPr>
        <w:tc>
          <w:tcPr>
            <w:tcW w:w="1747" w:type="dxa"/>
            <w:shd w:val="solid" w:color="D9D9D9" w:themeColor="background1" w:themeShade="D9" w:fill="F4F1EE"/>
          </w:tcPr>
          <w:p w14:paraId="5CC10B7B" w14:textId="77777777" w:rsidR="00A47BD8" w:rsidRPr="00074211" w:rsidRDefault="00A47BD8" w:rsidP="0013774C">
            <w:pPr>
              <w:pStyle w:val="ASDEFCONNormal"/>
              <w:rPr>
                <w:b/>
              </w:rPr>
            </w:pPr>
            <w:r w:rsidRPr="00074211">
              <w:rPr>
                <w:b/>
              </w:rPr>
              <w:t>Format:</w:t>
            </w:r>
          </w:p>
          <w:p w14:paraId="74E253E2" w14:textId="2651EC0E" w:rsidR="00A47BD8" w:rsidRPr="00B03468" w:rsidRDefault="00A47BD8" w:rsidP="0013774C">
            <w:pPr>
              <w:pStyle w:val="ASDEFCONNormal"/>
            </w:pPr>
            <w:r w:rsidRPr="00B03468">
              <w:t>(clause</w:t>
            </w:r>
            <w:r w:rsidR="00AB7F84" w:rsidRPr="00B03468">
              <w:t xml:space="preserve"> </w:t>
            </w:r>
            <w:r w:rsidR="00AB7F84" w:rsidRPr="00B03468">
              <w:fldChar w:fldCharType="begin"/>
            </w:r>
            <w:r w:rsidR="00AB7F84" w:rsidRPr="00B03468">
              <w:instrText xml:space="preserve"> REF _Ref520966253 \r \h </w:instrText>
            </w:r>
            <w:r w:rsidR="00B03468">
              <w:instrText xml:space="preserve"> \* MERGEFORMAT </w:instrText>
            </w:r>
            <w:r w:rsidR="00AB7F84" w:rsidRPr="00B03468">
              <w:fldChar w:fldCharType="separate"/>
            </w:r>
            <w:r w:rsidR="0020778A">
              <w:t>2.7.4</w:t>
            </w:r>
            <w:r w:rsidR="00AB7F84" w:rsidRPr="00B03468">
              <w:fldChar w:fldCharType="end"/>
            </w:r>
            <w:r w:rsidRPr="00B03468">
              <w:t>)</w:t>
            </w:r>
          </w:p>
        </w:tc>
        <w:tc>
          <w:tcPr>
            <w:tcW w:w="7012" w:type="dxa"/>
            <w:gridSpan w:val="4"/>
          </w:tcPr>
          <w:p w14:paraId="730500C2" w14:textId="77777777" w:rsidR="00A47BD8" w:rsidRPr="00074211" w:rsidRDefault="00A47BD8" w:rsidP="0013774C">
            <w:pPr>
              <w:pStyle w:val="ASDEFCONNormal"/>
              <w:rPr>
                <w:b/>
              </w:rPr>
            </w:pPr>
            <w:r w:rsidRPr="00074211">
              <w:rPr>
                <w:b/>
              </w:rPr>
              <w:fldChar w:fldCharType="begin">
                <w:ffData>
                  <w:name w:val=""/>
                  <w:enabled/>
                  <w:calcOnExit w:val="0"/>
                  <w:textInput>
                    <w:default w:val="[INSERT FORMAT]"/>
                  </w:textInput>
                </w:ffData>
              </w:fldChar>
            </w:r>
            <w:r w:rsidRPr="00074211">
              <w:rPr>
                <w:b/>
              </w:rPr>
              <w:instrText xml:space="preserve"> FORMTEXT </w:instrText>
            </w:r>
            <w:r w:rsidRPr="00074211">
              <w:rPr>
                <w:b/>
              </w:rPr>
            </w:r>
            <w:r w:rsidRPr="00074211">
              <w:rPr>
                <w:b/>
              </w:rPr>
              <w:fldChar w:fldCharType="separate"/>
            </w:r>
            <w:r w:rsidR="0020778A" w:rsidRPr="00074211">
              <w:rPr>
                <w:b/>
                <w:noProof/>
              </w:rPr>
              <w:t>[INSERT FORMAT]</w:t>
            </w:r>
            <w:r w:rsidRPr="00074211">
              <w:rPr>
                <w:b/>
              </w:rPr>
              <w:fldChar w:fldCharType="end"/>
            </w:r>
          </w:p>
          <w:p w14:paraId="4AD20607" w14:textId="4F14B510" w:rsidR="001E1902" w:rsidRDefault="00D233D3" w:rsidP="00D233D3">
            <w:pPr>
              <w:keepNext/>
              <w:shd w:val="clear" w:color="auto" w:fill="000000"/>
              <w:rPr>
                <w:b/>
                <w:i/>
                <w:color w:val="FFFFFF"/>
                <w:szCs w:val="40"/>
              </w:rPr>
            </w:pPr>
            <w:r w:rsidRPr="00D233D3">
              <w:rPr>
                <w:b/>
                <w:i/>
                <w:color w:val="FFFFFF"/>
                <w:szCs w:val="40"/>
              </w:rPr>
              <w:t>Note to drafters:</w:t>
            </w:r>
            <w:r w:rsidR="001E1902">
              <w:rPr>
                <w:b/>
                <w:i/>
                <w:color w:val="FFFFFF"/>
                <w:szCs w:val="40"/>
              </w:rPr>
              <w:t xml:space="preserve"> </w:t>
            </w:r>
            <w:r w:rsidRPr="00D233D3">
              <w:rPr>
                <w:b/>
                <w:i/>
                <w:color w:val="FFFFFF"/>
                <w:szCs w:val="40"/>
              </w:rPr>
              <w:t xml:space="preserve"> Include the following if the procurement includes Commonwealth Funded Building Work and clause 1.10 below is used.</w:t>
            </w:r>
          </w:p>
          <w:p w14:paraId="54F4800B" w14:textId="77777777" w:rsidR="00D233D3" w:rsidRPr="00D21699" w:rsidRDefault="00D233D3" w:rsidP="00D233D3">
            <w:pPr>
              <w:rPr>
                <w:rFonts w:cs="Arial"/>
                <w:color w:val="000000"/>
                <w:szCs w:val="20"/>
              </w:rPr>
            </w:pPr>
            <w:r w:rsidRPr="00D21699">
              <w:rPr>
                <w:rFonts w:cs="Arial"/>
                <w:color w:val="000000"/>
                <w:szCs w:val="20"/>
              </w:rPr>
              <w:t>Tenders are to include a separate file/attachment of the tenderers response to Annex I to the TDRL, with the following information to be incorporated into the file name:</w:t>
            </w:r>
          </w:p>
          <w:p w14:paraId="42E10D79" w14:textId="77777777" w:rsidR="00D233D3" w:rsidRPr="00D21699" w:rsidRDefault="00D233D3" w:rsidP="00D233D3">
            <w:pPr>
              <w:numPr>
                <w:ilvl w:val="0"/>
                <w:numId w:val="59"/>
              </w:numPr>
              <w:spacing w:after="240"/>
              <w:rPr>
                <w:rFonts w:cs="Arial"/>
                <w:color w:val="000000"/>
                <w:szCs w:val="20"/>
              </w:rPr>
            </w:pPr>
            <w:r w:rsidRPr="00D21699">
              <w:rPr>
                <w:rFonts w:cs="Arial"/>
                <w:color w:val="000000"/>
                <w:szCs w:val="20"/>
              </w:rPr>
              <w:t>RFT number;</w:t>
            </w:r>
          </w:p>
          <w:p w14:paraId="4ECEAEE0" w14:textId="77777777" w:rsidR="00D233D3" w:rsidRPr="00D21699" w:rsidRDefault="00D233D3" w:rsidP="00D233D3">
            <w:pPr>
              <w:numPr>
                <w:ilvl w:val="0"/>
                <w:numId w:val="59"/>
              </w:numPr>
              <w:spacing w:after="240"/>
              <w:rPr>
                <w:rFonts w:cs="Arial"/>
                <w:color w:val="000000"/>
                <w:szCs w:val="20"/>
              </w:rPr>
            </w:pPr>
            <w:r w:rsidRPr="00D21699">
              <w:rPr>
                <w:rFonts w:cs="Arial"/>
                <w:color w:val="000000"/>
                <w:szCs w:val="20"/>
              </w:rPr>
              <w:t>RFT Name; and</w:t>
            </w:r>
          </w:p>
          <w:p w14:paraId="29B8FC04" w14:textId="6A17B1FF" w:rsidR="00D233D3" w:rsidRPr="00155C8B" w:rsidRDefault="00D233D3" w:rsidP="00D233D3">
            <w:pPr>
              <w:numPr>
                <w:ilvl w:val="0"/>
                <w:numId w:val="59"/>
              </w:numPr>
              <w:spacing w:after="240"/>
              <w:rPr>
                <w:b/>
              </w:rPr>
            </w:pPr>
            <w:r w:rsidRPr="00D21699">
              <w:rPr>
                <w:rFonts w:cs="Arial"/>
                <w:szCs w:val="20"/>
              </w:rPr>
              <w:t xml:space="preserve">tenderer’s </w:t>
            </w:r>
            <w:r w:rsidRPr="00D21699">
              <w:rPr>
                <w:rFonts w:cs="Arial"/>
                <w:color w:val="000000"/>
                <w:szCs w:val="20"/>
              </w:rPr>
              <w:t>name</w:t>
            </w:r>
            <w:r w:rsidRPr="00D21699">
              <w:rPr>
                <w:rFonts w:cs="Arial"/>
                <w:szCs w:val="20"/>
              </w:rPr>
              <w:t>.</w:t>
            </w:r>
          </w:p>
        </w:tc>
      </w:tr>
      <w:tr w:rsidR="00A47BD8" w:rsidRPr="00B03468" w14:paraId="3BA79530" w14:textId="77777777" w:rsidTr="00CA3400">
        <w:tc>
          <w:tcPr>
            <w:tcW w:w="1747" w:type="dxa"/>
            <w:shd w:val="solid" w:color="D9D9D9" w:themeColor="background1" w:themeShade="D9" w:fill="F4F1EE"/>
          </w:tcPr>
          <w:p w14:paraId="421DE28B" w14:textId="77777777" w:rsidR="00A47BD8" w:rsidRPr="00074211" w:rsidRDefault="00A47BD8" w:rsidP="0013774C">
            <w:pPr>
              <w:pStyle w:val="ASDEFCONNormal"/>
              <w:rPr>
                <w:b/>
                <w:lang w:eastAsia="zh-CN"/>
              </w:rPr>
            </w:pPr>
            <w:r w:rsidRPr="00074211">
              <w:rPr>
                <w:b/>
                <w:lang w:eastAsia="zh-CN"/>
              </w:rPr>
              <w:t>Tender Validity Period:</w:t>
            </w:r>
          </w:p>
          <w:p w14:paraId="0F88D6E0" w14:textId="09C3454B" w:rsidR="00A47BD8" w:rsidRPr="00B03468" w:rsidRDefault="00A47BD8" w:rsidP="0013774C">
            <w:pPr>
              <w:pStyle w:val="ASDEFCONNormal"/>
              <w:rPr>
                <w:lang w:eastAsia="zh-CN"/>
              </w:rPr>
            </w:pPr>
            <w:r w:rsidRPr="00B03468">
              <w:t xml:space="preserve">(clause </w:t>
            </w:r>
            <w:r w:rsidRPr="00B03468">
              <w:fldChar w:fldCharType="begin"/>
            </w:r>
            <w:r w:rsidRPr="00B03468">
              <w:instrText xml:space="preserve"> REF _Ref398816629 \r \h </w:instrText>
            </w:r>
            <w:r w:rsidR="00EE002D" w:rsidRPr="00B03468">
              <w:instrText xml:space="preserve"> \* MERGEFORMAT </w:instrText>
            </w:r>
            <w:r w:rsidRPr="00B03468">
              <w:fldChar w:fldCharType="separate"/>
            </w:r>
            <w:r w:rsidR="0020778A">
              <w:t>2.8</w:t>
            </w:r>
            <w:r w:rsidRPr="00B03468">
              <w:fldChar w:fldCharType="end"/>
            </w:r>
            <w:r w:rsidRPr="00B03468">
              <w:t>)</w:t>
            </w:r>
          </w:p>
        </w:tc>
        <w:tc>
          <w:tcPr>
            <w:tcW w:w="7012" w:type="dxa"/>
            <w:gridSpan w:val="4"/>
          </w:tcPr>
          <w:p w14:paraId="0FA803D4" w14:textId="4EBE944E" w:rsidR="00A47BD8" w:rsidRPr="00B03468" w:rsidRDefault="00A47BD8" w:rsidP="0013774C">
            <w:pPr>
              <w:pStyle w:val="ASDEFCONNormal"/>
            </w:pPr>
            <w:r w:rsidRPr="00155C8B">
              <w:rPr>
                <w:b/>
              </w:rPr>
              <w:fldChar w:fldCharType="begin">
                <w:ffData>
                  <w:name w:val=""/>
                  <w:enabled/>
                  <w:calcOnExit w:val="0"/>
                  <w:textInput>
                    <w:default w:val="[INSERT PERIOD]"/>
                  </w:textInput>
                </w:ffData>
              </w:fldChar>
            </w:r>
            <w:r w:rsidRPr="00155C8B">
              <w:rPr>
                <w:b/>
              </w:rPr>
              <w:instrText xml:space="preserve"> FORMTEXT </w:instrText>
            </w:r>
            <w:r w:rsidRPr="00155C8B">
              <w:rPr>
                <w:b/>
              </w:rPr>
            </w:r>
            <w:r w:rsidRPr="00155C8B">
              <w:rPr>
                <w:b/>
              </w:rPr>
              <w:fldChar w:fldCharType="separate"/>
            </w:r>
            <w:r w:rsidR="0020778A">
              <w:rPr>
                <w:b/>
                <w:noProof/>
              </w:rPr>
              <w:t>[INSERT PERIOD]</w:t>
            </w:r>
            <w:r w:rsidRPr="00155C8B">
              <w:rPr>
                <w:b/>
              </w:rPr>
              <w:fldChar w:fldCharType="end"/>
            </w:r>
            <w:r w:rsidRPr="00B03468">
              <w:t xml:space="preserve"> </w:t>
            </w:r>
            <w:r w:rsidRPr="00B03468">
              <w:rPr>
                <w:lang w:eastAsia="zh-CN"/>
              </w:rPr>
              <w:t>after the Closing Time</w:t>
            </w:r>
            <w:r w:rsidR="00B83EDD">
              <w:rPr>
                <w:lang w:eastAsia="zh-CN"/>
              </w:rPr>
              <w:t xml:space="preserve"> (as extended under clause </w:t>
            </w:r>
            <w:r w:rsidR="00B83EDD">
              <w:rPr>
                <w:lang w:eastAsia="zh-CN"/>
              </w:rPr>
              <w:fldChar w:fldCharType="begin"/>
            </w:r>
            <w:r w:rsidR="00B83EDD">
              <w:rPr>
                <w:lang w:eastAsia="zh-CN"/>
              </w:rPr>
              <w:instrText xml:space="preserve"> REF _Ref6917383 \r \h </w:instrText>
            </w:r>
            <w:r w:rsidR="00B83EDD">
              <w:rPr>
                <w:lang w:eastAsia="zh-CN"/>
              </w:rPr>
            </w:r>
            <w:r w:rsidR="00B83EDD">
              <w:rPr>
                <w:lang w:eastAsia="zh-CN"/>
              </w:rPr>
              <w:fldChar w:fldCharType="separate"/>
            </w:r>
            <w:r w:rsidR="0020778A">
              <w:rPr>
                <w:lang w:eastAsia="zh-CN"/>
              </w:rPr>
              <w:t>2.8</w:t>
            </w:r>
            <w:r w:rsidR="00B83EDD">
              <w:rPr>
                <w:lang w:eastAsia="zh-CN"/>
              </w:rPr>
              <w:fldChar w:fldCharType="end"/>
            </w:r>
            <w:r w:rsidR="00B83EDD">
              <w:rPr>
                <w:lang w:eastAsia="zh-CN"/>
              </w:rPr>
              <w:t>, if applicable)</w:t>
            </w:r>
            <w:r w:rsidRPr="00B03468">
              <w:rPr>
                <w:lang w:eastAsia="zh-CN"/>
              </w:rPr>
              <w:t>.</w:t>
            </w:r>
          </w:p>
        </w:tc>
      </w:tr>
      <w:tr w:rsidR="00A47BD8" w:rsidRPr="00B03468" w14:paraId="355C169C" w14:textId="77777777" w:rsidTr="00CA3400">
        <w:trPr>
          <w:trHeight w:val="780"/>
        </w:trPr>
        <w:tc>
          <w:tcPr>
            <w:tcW w:w="1747" w:type="dxa"/>
            <w:shd w:val="solid" w:color="D9D9D9" w:themeColor="background1" w:themeShade="D9" w:fill="F4F1EE"/>
          </w:tcPr>
          <w:p w14:paraId="27131C9E" w14:textId="77777777" w:rsidR="00A47BD8" w:rsidRPr="00074211" w:rsidRDefault="00A47BD8" w:rsidP="0013774C">
            <w:pPr>
              <w:pStyle w:val="ASDEFCONNormal"/>
              <w:rPr>
                <w:b/>
              </w:rPr>
            </w:pPr>
            <w:r w:rsidRPr="00074211">
              <w:rPr>
                <w:b/>
              </w:rPr>
              <w:t>Tender Presentation Location (Optional)</w:t>
            </w:r>
          </w:p>
          <w:p w14:paraId="233DAC7F" w14:textId="0B9937ED" w:rsidR="00A47BD8" w:rsidRPr="00B03468" w:rsidRDefault="00A47BD8" w:rsidP="0013774C">
            <w:pPr>
              <w:pStyle w:val="ASDEFCONNormal"/>
            </w:pPr>
            <w:r w:rsidRPr="00B03468">
              <w:t xml:space="preserve">(clause </w:t>
            </w:r>
            <w:r w:rsidRPr="00B03468">
              <w:fldChar w:fldCharType="begin"/>
            </w:r>
            <w:r w:rsidRPr="00B03468">
              <w:instrText xml:space="preserve"> REF _Ref398816796 \r \h  \* MERGEFORMAT </w:instrText>
            </w:r>
            <w:r w:rsidRPr="00B03468">
              <w:fldChar w:fldCharType="separate"/>
            </w:r>
            <w:r w:rsidR="0020778A">
              <w:t>3.1</w:t>
            </w:r>
            <w:r w:rsidRPr="00B03468">
              <w:fldChar w:fldCharType="end"/>
            </w:r>
            <w:r w:rsidRPr="00B03468">
              <w:t>)</w:t>
            </w:r>
          </w:p>
        </w:tc>
        <w:tc>
          <w:tcPr>
            <w:tcW w:w="7012" w:type="dxa"/>
            <w:gridSpan w:val="4"/>
          </w:tcPr>
          <w:p w14:paraId="100F4879" w14:textId="67531EF5" w:rsidR="00A47BD8" w:rsidRPr="00074211" w:rsidDel="00876E1B" w:rsidRDefault="00A47BD8" w:rsidP="0013774C">
            <w:pPr>
              <w:pStyle w:val="ASDEFCONNormal"/>
              <w:rPr>
                <w:b/>
              </w:rPr>
            </w:pPr>
            <w:r w:rsidRPr="00074211">
              <w:rPr>
                <w:b/>
              </w:rPr>
              <w:fldChar w:fldCharType="begin">
                <w:ffData>
                  <w:name w:val="Text20"/>
                  <w:enabled/>
                  <w:calcOnExit w:val="0"/>
                  <w:textInput>
                    <w:default w:val="[INSERT LOCATION]"/>
                  </w:textInput>
                </w:ffData>
              </w:fldChar>
            </w:r>
            <w:bookmarkStart w:id="5" w:name="Text20"/>
            <w:r w:rsidRPr="00074211">
              <w:rPr>
                <w:b/>
              </w:rPr>
              <w:instrText xml:space="preserve"> FORMTEXT </w:instrText>
            </w:r>
            <w:r w:rsidRPr="00074211">
              <w:rPr>
                <w:b/>
              </w:rPr>
            </w:r>
            <w:r w:rsidRPr="00074211">
              <w:rPr>
                <w:b/>
              </w:rPr>
              <w:fldChar w:fldCharType="separate"/>
            </w:r>
            <w:r w:rsidR="0020778A" w:rsidRPr="00074211">
              <w:rPr>
                <w:b/>
                <w:noProof/>
              </w:rPr>
              <w:t>[INSERT LOCATION]</w:t>
            </w:r>
            <w:r w:rsidRPr="00074211">
              <w:rPr>
                <w:b/>
              </w:rPr>
              <w:fldChar w:fldCharType="end"/>
            </w:r>
            <w:bookmarkEnd w:id="5"/>
          </w:p>
        </w:tc>
      </w:tr>
      <w:tr w:rsidR="00A47BD8" w:rsidRPr="00B03468" w14:paraId="49A02BFC" w14:textId="77777777" w:rsidTr="00CA3400">
        <w:tc>
          <w:tcPr>
            <w:tcW w:w="1747" w:type="dxa"/>
            <w:shd w:val="solid" w:color="D9D9D9" w:themeColor="background1" w:themeShade="D9" w:fill="F4F1EE"/>
          </w:tcPr>
          <w:p w14:paraId="28DC318B" w14:textId="77777777" w:rsidR="00A47BD8" w:rsidRPr="00074211" w:rsidRDefault="00A47BD8" w:rsidP="0013774C">
            <w:pPr>
              <w:pStyle w:val="ASDEFCONNormal"/>
              <w:rPr>
                <w:b/>
                <w:lang w:eastAsia="zh-CN"/>
              </w:rPr>
            </w:pPr>
            <w:r w:rsidRPr="00074211">
              <w:rPr>
                <w:b/>
                <w:lang w:eastAsia="zh-CN"/>
              </w:rPr>
              <w:t>Minimum Content and Format Requirements:</w:t>
            </w:r>
          </w:p>
          <w:p w14:paraId="2265774B" w14:textId="3790D743" w:rsidR="00A47BD8" w:rsidRPr="00B03468" w:rsidRDefault="00A47BD8" w:rsidP="0013774C">
            <w:pPr>
              <w:pStyle w:val="ASDEFCONNormal"/>
              <w:rPr>
                <w:lang w:eastAsia="zh-CN"/>
              </w:rPr>
            </w:pPr>
            <w:r w:rsidRPr="00B03468">
              <w:t xml:space="preserve">(clause </w:t>
            </w:r>
            <w:r w:rsidRPr="00B03468">
              <w:fldChar w:fldCharType="begin"/>
            </w:r>
            <w:r w:rsidRPr="00B03468">
              <w:instrText xml:space="preserve"> REF _Ref398816728 \r \h </w:instrText>
            </w:r>
            <w:r w:rsidR="00447BCF" w:rsidRPr="00B03468">
              <w:instrText xml:space="preserve"> \* MERGEFORMAT </w:instrText>
            </w:r>
            <w:r w:rsidRPr="00B03468">
              <w:fldChar w:fldCharType="separate"/>
            </w:r>
            <w:r w:rsidR="0020778A">
              <w:t>3.3</w:t>
            </w:r>
            <w:r w:rsidRPr="00B03468">
              <w:fldChar w:fldCharType="end"/>
            </w:r>
            <w:r w:rsidRPr="00B03468">
              <w:t>)</w:t>
            </w:r>
          </w:p>
        </w:tc>
        <w:tc>
          <w:tcPr>
            <w:tcW w:w="7012" w:type="dxa"/>
            <w:gridSpan w:val="4"/>
          </w:tcPr>
          <w:p w14:paraId="299E2AE6" w14:textId="77777777" w:rsidR="00A47BD8" w:rsidRPr="00B03468" w:rsidRDefault="00A47BD8" w:rsidP="0013774C">
            <w:pPr>
              <w:pStyle w:val="ASDEFCONNormal"/>
            </w:pPr>
            <w:r w:rsidRPr="00B03468">
              <w:t xml:space="preserve">Tenders (including all attachments, annexes and supporting documentation) </w:t>
            </w:r>
            <w:r w:rsidR="007763E7" w:rsidRPr="00B03468">
              <w:t xml:space="preserve">are to </w:t>
            </w:r>
            <w:r w:rsidRPr="00B03468">
              <w:t>be written in English.</w:t>
            </w:r>
          </w:p>
          <w:p w14:paraId="33E08B4D" w14:textId="77777777" w:rsidR="00A47BD8" w:rsidRPr="00B03468" w:rsidRDefault="00A47BD8" w:rsidP="0013774C">
            <w:pPr>
              <w:pStyle w:val="ASDEFCONNormal"/>
            </w:pPr>
            <w:r w:rsidRPr="00B03468">
              <w:t xml:space="preserve">All measurements in tenders </w:t>
            </w:r>
            <w:r w:rsidR="007763E7" w:rsidRPr="00B03468">
              <w:t>are to</w:t>
            </w:r>
            <w:r w:rsidR="007763E7" w:rsidRPr="00B03468" w:rsidDel="007763E7">
              <w:t xml:space="preserve"> </w:t>
            </w:r>
            <w:r w:rsidRPr="00B03468">
              <w:t>be expressed in Australian legal units of measurement unless otherwise specified.</w:t>
            </w:r>
          </w:p>
          <w:p w14:paraId="484CE955" w14:textId="77777777" w:rsidR="00CB68A3" w:rsidRPr="00B03468" w:rsidRDefault="00A47BD8" w:rsidP="0013774C">
            <w:pPr>
              <w:pStyle w:val="ASDEFCONNormal"/>
            </w:pPr>
            <w:r w:rsidRPr="00B03468">
              <w:t xml:space="preserve">Tenders </w:t>
            </w:r>
            <w:r w:rsidR="007763E7" w:rsidRPr="00B03468">
              <w:t>are to</w:t>
            </w:r>
            <w:r w:rsidR="007763E7" w:rsidRPr="00B03468" w:rsidDel="007763E7">
              <w:t xml:space="preserve"> </w:t>
            </w:r>
            <w:r w:rsidRPr="00B03468">
              <w:t>include a PDF copy of the Tenderer’s Deed of Undertaking in the form of Annex B to the TDRL duly signed by the tenderer.</w:t>
            </w:r>
          </w:p>
        </w:tc>
      </w:tr>
      <w:tr w:rsidR="00A47BD8" w:rsidRPr="00B03468" w14:paraId="3C90BCC7" w14:textId="77777777" w:rsidTr="00CA3400">
        <w:tc>
          <w:tcPr>
            <w:tcW w:w="1747" w:type="dxa"/>
            <w:shd w:val="solid" w:color="D9D9D9" w:themeColor="background1" w:themeShade="D9" w:fill="F4F1EE"/>
          </w:tcPr>
          <w:p w14:paraId="20C42EAD" w14:textId="77777777" w:rsidR="00A47BD8" w:rsidRPr="00074211" w:rsidRDefault="00A47BD8" w:rsidP="0013774C">
            <w:pPr>
              <w:pStyle w:val="ASDEFCONNormal"/>
              <w:rPr>
                <w:b/>
                <w:lang w:eastAsia="zh-CN"/>
              </w:rPr>
            </w:pPr>
            <w:r w:rsidRPr="00074211">
              <w:rPr>
                <w:b/>
                <w:lang w:eastAsia="zh-CN"/>
              </w:rPr>
              <w:t>Conditions for Participation: (Optional)</w:t>
            </w:r>
          </w:p>
          <w:p w14:paraId="213F6B4E" w14:textId="4CDF055A" w:rsidR="00A47BD8" w:rsidRPr="00B03468" w:rsidRDefault="00A47BD8" w:rsidP="0013774C">
            <w:pPr>
              <w:pStyle w:val="ASDEFCONNormal"/>
              <w:rPr>
                <w:lang w:eastAsia="zh-CN"/>
              </w:rPr>
            </w:pPr>
            <w:r w:rsidRPr="00B03468">
              <w:t xml:space="preserve">(clause </w:t>
            </w:r>
            <w:r w:rsidRPr="00B03468">
              <w:fldChar w:fldCharType="begin"/>
            </w:r>
            <w:r w:rsidRPr="00B03468">
              <w:instrText xml:space="preserve"> REF _Ref220219043 \r \h </w:instrText>
            </w:r>
            <w:r w:rsidR="00146952" w:rsidRPr="00B03468">
              <w:instrText xml:space="preserve"> \* MERGEFORMAT </w:instrText>
            </w:r>
            <w:r w:rsidRPr="00B03468">
              <w:fldChar w:fldCharType="separate"/>
            </w:r>
            <w:r w:rsidR="0020778A">
              <w:t>3.4</w:t>
            </w:r>
            <w:r w:rsidRPr="00B03468">
              <w:fldChar w:fldCharType="end"/>
            </w:r>
            <w:r w:rsidRPr="00B03468">
              <w:t>)</w:t>
            </w:r>
          </w:p>
        </w:tc>
        <w:tc>
          <w:tcPr>
            <w:tcW w:w="7012" w:type="dxa"/>
            <w:gridSpan w:val="4"/>
          </w:tcPr>
          <w:p w14:paraId="19045B9E" w14:textId="701F2D86" w:rsidR="00A47BD8" w:rsidRPr="00B03468" w:rsidRDefault="00A47BD8" w:rsidP="00CA3400">
            <w:pPr>
              <w:pStyle w:val="NoteToDrafters-ASDEFCON"/>
            </w:pPr>
            <w:r w:rsidRPr="00B03468">
              <w:t xml:space="preserve">Note to drafters:  </w:t>
            </w:r>
            <w:r w:rsidR="00B0781C">
              <w:t xml:space="preserve">Clause </w:t>
            </w:r>
            <w:r w:rsidR="00B0781C">
              <w:fldChar w:fldCharType="begin"/>
            </w:r>
            <w:r w:rsidR="00B0781C">
              <w:instrText xml:space="preserve"> REF _Ref11678972 \r \h </w:instrText>
            </w:r>
            <w:r w:rsidR="00B0781C">
              <w:fldChar w:fldCharType="separate"/>
            </w:r>
            <w:r w:rsidR="0020778A">
              <w:t>1.9</w:t>
            </w:r>
            <w:r w:rsidR="00B0781C">
              <w:fldChar w:fldCharType="end"/>
            </w:r>
            <w:r w:rsidR="00B0781C" w:rsidRPr="00B0781C">
              <w:t xml:space="preserve"> should be used if the procurement is undertaken as an open tender, subject to the CPRs and valued over $4 million (GST inclusive).  </w:t>
            </w:r>
            <w:r w:rsidR="00D233D3">
              <w:t>Clause 1.10</w:t>
            </w:r>
            <w:r w:rsidR="00D233D3" w:rsidRPr="00D8059E">
              <w:t xml:space="preserve"> should be used if the procurement includes Commonwealth Funded Building Work</w:t>
            </w:r>
            <w:r w:rsidR="006C6D3C">
              <w:t>.</w:t>
            </w:r>
            <w:r w:rsidR="00D233D3">
              <w:t xml:space="preserve">  </w:t>
            </w:r>
            <w:r w:rsidR="00B0781C">
              <w:t>Clauses</w:t>
            </w:r>
            <w:r w:rsidRPr="00B03468">
              <w:t xml:space="preserve"> </w:t>
            </w:r>
            <w:r w:rsidR="00B0781C" w:rsidRPr="00B03468">
              <w:fldChar w:fldCharType="begin"/>
            </w:r>
            <w:r w:rsidR="00B0781C" w:rsidRPr="00B03468">
              <w:instrText xml:space="preserve"> REF _Ref96416882 \r \h  \* MERGEFORMAT </w:instrText>
            </w:r>
            <w:r w:rsidR="00B0781C" w:rsidRPr="00B03468">
              <w:fldChar w:fldCharType="separate"/>
            </w:r>
            <w:r w:rsidR="0020778A">
              <w:t>2.4</w:t>
            </w:r>
            <w:r w:rsidR="00B0781C" w:rsidRPr="00B03468">
              <w:fldChar w:fldCharType="end"/>
            </w:r>
            <w:r w:rsidR="00B0781C">
              <w:t xml:space="preserve"> and </w:t>
            </w:r>
            <w:r w:rsidR="00B0781C" w:rsidRPr="00B03468">
              <w:fldChar w:fldCharType="begin"/>
            </w:r>
            <w:r w:rsidR="00B0781C" w:rsidRPr="00B03468">
              <w:instrText xml:space="preserve"> REF _Ref96416898 \r \h  \* MERGEFORMAT </w:instrText>
            </w:r>
            <w:r w:rsidR="00B0781C" w:rsidRPr="00B03468">
              <w:fldChar w:fldCharType="separate"/>
            </w:r>
            <w:r w:rsidR="0020778A">
              <w:t>2.5</w:t>
            </w:r>
            <w:r w:rsidR="00B0781C" w:rsidRPr="00B03468">
              <w:fldChar w:fldCharType="end"/>
            </w:r>
            <w:r w:rsidR="00B0781C">
              <w:t xml:space="preserve"> </w:t>
            </w:r>
            <w:r w:rsidRPr="00B03468">
              <w:t>should be used when the procurement is subject to the additional rules detailed in the CPRs</w:t>
            </w:r>
            <w:r w:rsidR="00E61182" w:rsidRPr="00B03468">
              <w:t xml:space="preserve">.  </w:t>
            </w:r>
            <w:r w:rsidRPr="00B03468">
              <w:t>Conditions for Participation must be limited to those that will ensure that a potential supplier has the legal, commercial, technical and financial abilities to fulfil the requirements of the RFT.</w:t>
            </w:r>
          </w:p>
          <w:p w14:paraId="58FF94DE" w14:textId="7CD2AC7E" w:rsidR="0059679A" w:rsidRDefault="0059679A" w:rsidP="00CA3400">
            <w:pPr>
              <w:pStyle w:val="ASDEFCONNormal"/>
            </w:pPr>
            <w:r>
              <w:t xml:space="preserve">Clause </w:t>
            </w:r>
            <w:r>
              <w:fldChar w:fldCharType="begin"/>
            </w:r>
            <w:r>
              <w:instrText xml:space="preserve"> REF _Ref11678972 \r \h </w:instrText>
            </w:r>
            <w:r>
              <w:fldChar w:fldCharType="separate"/>
            </w:r>
            <w:r w:rsidR="0020778A">
              <w:t>1.9</w:t>
            </w:r>
            <w:r>
              <w:fldChar w:fldCharType="end"/>
            </w:r>
            <w:r>
              <w:t xml:space="preserve"> Statement of Tax Record;</w:t>
            </w:r>
          </w:p>
          <w:p w14:paraId="1525D3E3" w14:textId="77777777" w:rsidR="00D233D3" w:rsidRDefault="00D233D3" w:rsidP="00CA3400">
            <w:pPr>
              <w:pStyle w:val="ASDEFCONNormal"/>
            </w:pPr>
            <w:r w:rsidRPr="00DD1B63">
              <w:lastRenderedPageBreak/>
              <w:t>Clause 1.10</w:t>
            </w:r>
            <w:r w:rsidRPr="00686032">
              <w:t xml:space="preserve"> Building Code;</w:t>
            </w:r>
          </w:p>
          <w:p w14:paraId="5A958FF1" w14:textId="0BB5F6FE" w:rsidR="001E1902" w:rsidRDefault="008F6E37" w:rsidP="00CA3400">
            <w:pPr>
              <w:pStyle w:val="ASDEFCONNormal"/>
            </w:pPr>
            <w:r w:rsidRPr="00B03468">
              <w:t>C</w:t>
            </w:r>
            <w:r w:rsidR="00A47BD8" w:rsidRPr="00B03468">
              <w:t xml:space="preserve">lause </w:t>
            </w:r>
            <w:r w:rsidR="00A47BD8" w:rsidRPr="00B03468">
              <w:fldChar w:fldCharType="begin"/>
            </w:r>
            <w:r w:rsidR="00A47BD8" w:rsidRPr="00B03468">
              <w:instrText xml:space="preserve"> REF _Ref96416882 \r \h </w:instrText>
            </w:r>
            <w:r w:rsidR="00146952" w:rsidRPr="00B03468">
              <w:instrText xml:space="preserve"> \* MERGEFORMAT </w:instrText>
            </w:r>
            <w:r w:rsidR="00A47BD8" w:rsidRPr="00B03468">
              <w:fldChar w:fldCharType="separate"/>
            </w:r>
            <w:r w:rsidR="0020778A">
              <w:t>2.4</w:t>
            </w:r>
            <w:r w:rsidR="00A47BD8" w:rsidRPr="00B03468">
              <w:fldChar w:fldCharType="end"/>
            </w:r>
            <w:r w:rsidR="00A47BD8" w:rsidRPr="00B03468">
              <w:t xml:space="preserve"> </w:t>
            </w:r>
            <w:r w:rsidR="00144F51" w:rsidRPr="00B03468">
              <w:t xml:space="preserve">Preparation and Transmission of Classified Tenders; </w:t>
            </w:r>
            <w:r w:rsidR="00A47BD8" w:rsidRPr="00B03468">
              <w:t>and</w:t>
            </w:r>
          </w:p>
          <w:p w14:paraId="1DBB7C00" w14:textId="33CBE893" w:rsidR="00A47BD8" w:rsidRPr="00B03468" w:rsidRDefault="00144F51" w:rsidP="00CA3400">
            <w:pPr>
              <w:pStyle w:val="ASDEFCONNormal"/>
            </w:pPr>
            <w:r w:rsidRPr="00B03468">
              <w:t xml:space="preserve">Clause </w:t>
            </w:r>
            <w:r w:rsidR="00A47BD8" w:rsidRPr="00B03468">
              <w:fldChar w:fldCharType="begin"/>
            </w:r>
            <w:r w:rsidR="00A47BD8" w:rsidRPr="00B03468">
              <w:instrText xml:space="preserve"> REF _Ref96416898 \r \h </w:instrText>
            </w:r>
            <w:r w:rsidR="00146952" w:rsidRPr="00B03468">
              <w:instrText xml:space="preserve"> \* MERGEFORMAT </w:instrText>
            </w:r>
            <w:r w:rsidR="00A47BD8" w:rsidRPr="00B03468">
              <w:fldChar w:fldCharType="separate"/>
            </w:r>
            <w:r w:rsidR="0020778A">
              <w:t>2.5</w:t>
            </w:r>
            <w:r w:rsidR="00A47BD8" w:rsidRPr="00B03468">
              <w:fldChar w:fldCharType="end"/>
            </w:r>
            <w:r w:rsidRPr="00B03468">
              <w:t xml:space="preserve"> Defence Security Requirements</w:t>
            </w:r>
            <w:r w:rsidR="00E61182" w:rsidRPr="00B03468">
              <w:t>.</w:t>
            </w:r>
          </w:p>
        </w:tc>
      </w:tr>
    </w:tbl>
    <w:p w14:paraId="17A701A7" w14:textId="77777777" w:rsidR="007B7866" w:rsidRPr="00B03468" w:rsidRDefault="00E61182">
      <w:pPr>
        <w:pStyle w:val="ASDEFCONTitle"/>
      </w:pPr>
      <w:r w:rsidRPr="00B03468">
        <w:lastRenderedPageBreak/>
        <w:br w:type="page"/>
      </w:r>
      <w:r w:rsidR="007B7866" w:rsidRPr="00B03468">
        <w:lastRenderedPageBreak/>
        <w:t>TABLE OF CONTENTS</w:t>
      </w:r>
    </w:p>
    <w:p w14:paraId="7CF71198" w14:textId="77777777" w:rsidR="007B7866" w:rsidRPr="00B03468" w:rsidRDefault="002524AB" w:rsidP="00CA3400">
      <w:pPr>
        <w:pStyle w:val="ASDEFCONNormal"/>
        <w:jc w:val="right"/>
      </w:pPr>
      <w:r w:rsidRPr="00B03468">
        <w:tab/>
      </w:r>
      <w:r w:rsidR="007B7866" w:rsidRPr="00B03468">
        <w:t>Page</w:t>
      </w:r>
    </w:p>
    <w:p w14:paraId="56E05D13" w14:textId="72AAF007" w:rsidR="00A32EFA" w:rsidRDefault="009D70D1">
      <w:pPr>
        <w:pStyle w:val="TOC1"/>
        <w:rPr>
          <w:rFonts w:asciiTheme="minorHAnsi" w:eastAsiaTheme="minorEastAsia" w:hAnsiTheme="minorHAnsi" w:cstheme="minorBidi"/>
          <w:b w:val="0"/>
          <w:sz w:val="22"/>
          <w:szCs w:val="22"/>
        </w:rPr>
      </w:pPr>
      <w:r>
        <w:fldChar w:fldCharType="begin"/>
      </w:r>
      <w:r>
        <w:instrText xml:space="preserve"> TOC \o "1-2" \h \z \t "COT/COC LV1 - ASDEFCON,1,COT/COC LV2 - ASDEFCON,2,ATT/ANN LV1 - ASDEFCON,1,ATT/ANN LV2 - ASDEFCON,2,SOW HL1 - ASDEFCON,1,SOW HL2 - ASDEFCON,2" </w:instrText>
      </w:r>
      <w:r>
        <w:fldChar w:fldCharType="separate"/>
      </w:r>
      <w:hyperlink w:anchor="_Toc84530671" w:history="1">
        <w:r w:rsidR="00A32EFA" w:rsidRPr="007A0006">
          <w:rPr>
            <w:rStyle w:val="Hyperlink"/>
          </w:rPr>
          <w:t>1</w:t>
        </w:r>
        <w:r w:rsidR="00A32EFA">
          <w:rPr>
            <w:rFonts w:asciiTheme="minorHAnsi" w:eastAsiaTheme="minorEastAsia" w:hAnsiTheme="minorHAnsi" w:cstheme="minorBidi"/>
            <w:b w:val="0"/>
            <w:sz w:val="22"/>
            <w:szCs w:val="22"/>
          </w:rPr>
          <w:tab/>
        </w:r>
        <w:r w:rsidR="00A32EFA" w:rsidRPr="007A0006">
          <w:rPr>
            <w:rStyle w:val="Hyperlink"/>
          </w:rPr>
          <w:t>GENERAL CONDITIONS</w:t>
        </w:r>
        <w:r w:rsidR="00A32EFA">
          <w:rPr>
            <w:webHidden/>
          </w:rPr>
          <w:tab/>
        </w:r>
        <w:r w:rsidR="00A32EFA">
          <w:rPr>
            <w:webHidden/>
          </w:rPr>
          <w:fldChar w:fldCharType="begin"/>
        </w:r>
        <w:r w:rsidR="00A32EFA">
          <w:rPr>
            <w:webHidden/>
          </w:rPr>
          <w:instrText xml:space="preserve"> PAGEREF _Toc84530671 \h </w:instrText>
        </w:r>
        <w:r w:rsidR="00A32EFA">
          <w:rPr>
            <w:webHidden/>
          </w:rPr>
        </w:r>
        <w:r w:rsidR="00A32EFA">
          <w:rPr>
            <w:webHidden/>
          </w:rPr>
          <w:fldChar w:fldCharType="separate"/>
        </w:r>
        <w:r w:rsidR="00A32EFA">
          <w:rPr>
            <w:webHidden/>
          </w:rPr>
          <w:t>1</w:t>
        </w:r>
        <w:r w:rsidR="00A32EFA">
          <w:rPr>
            <w:webHidden/>
          </w:rPr>
          <w:fldChar w:fldCharType="end"/>
        </w:r>
      </w:hyperlink>
    </w:p>
    <w:p w14:paraId="785F8075" w14:textId="2B9D6D50" w:rsidR="00A32EFA" w:rsidRDefault="00A32EFA">
      <w:pPr>
        <w:pStyle w:val="TOC2"/>
        <w:tabs>
          <w:tab w:val="right" w:leader="dot" w:pos="9061"/>
        </w:tabs>
        <w:rPr>
          <w:rFonts w:asciiTheme="minorHAnsi" w:eastAsiaTheme="minorEastAsia" w:hAnsiTheme="minorHAnsi" w:cstheme="minorBidi"/>
          <w:noProof/>
          <w:sz w:val="22"/>
          <w:szCs w:val="22"/>
        </w:rPr>
      </w:pPr>
      <w:hyperlink w:anchor="_Toc84530672" w:history="1">
        <w:r w:rsidRPr="007A0006">
          <w:rPr>
            <w:rStyle w:val="Hyperlink"/>
            <w:noProof/>
          </w:rPr>
          <w:t>1.1</w:t>
        </w:r>
        <w:r>
          <w:rPr>
            <w:rFonts w:asciiTheme="minorHAnsi" w:eastAsiaTheme="minorEastAsia" w:hAnsiTheme="minorHAnsi" w:cstheme="minorBidi"/>
            <w:noProof/>
            <w:sz w:val="22"/>
            <w:szCs w:val="22"/>
          </w:rPr>
          <w:tab/>
        </w:r>
        <w:r w:rsidRPr="007A0006">
          <w:rPr>
            <w:rStyle w:val="Hyperlink"/>
            <w:noProof/>
          </w:rPr>
          <w:t>Interpretation of Request For Tender (Core)</w:t>
        </w:r>
        <w:r>
          <w:rPr>
            <w:noProof/>
            <w:webHidden/>
          </w:rPr>
          <w:tab/>
        </w:r>
        <w:r>
          <w:rPr>
            <w:noProof/>
            <w:webHidden/>
          </w:rPr>
          <w:fldChar w:fldCharType="begin"/>
        </w:r>
        <w:r>
          <w:rPr>
            <w:noProof/>
            <w:webHidden/>
          </w:rPr>
          <w:instrText xml:space="preserve"> PAGEREF _Toc84530672 \h </w:instrText>
        </w:r>
        <w:r>
          <w:rPr>
            <w:noProof/>
            <w:webHidden/>
          </w:rPr>
        </w:r>
        <w:r>
          <w:rPr>
            <w:noProof/>
            <w:webHidden/>
          </w:rPr>
          <w:fldChar w:fldCharType="separate"/>
        </w:r>
        <w:r>
          <w:rPr>
            <w:noProof/>
            <w:webHidden/>
          </w:rPr>
          <w:t>1</w:t>
        </w:r>
        <w:r>
          <w:rPr>
            <w:noProof/>
            <w:webHidden/>
          </w:rPr>
          <w:fldChar w:fldCharType="end"/>
        </w:r>
      </w:hyperlink>
    </w:p>
    <w:p w14:paraId="02D0118D" w14:textId="429BC3EB" w:rsidR="00A32EFA" w:rsidRDefault="00A32EFA">
      <w:pPr>
        <w:pStyle w:val="TOC2"/>
        <w:tabs>
          <w:tab w:val="right" w:leader="dot" w:pos="9061"/>
        </w:tabs>
        <w:rPr>
          <w:rFonts w:asciiTheme="minorHAnsi" w:eastAsiaTheme="minorEastAsia" w:hAnsiTheme="minorHAnsi" w:cstheme="minorBidi"/>
          <w:noProof/>
          <w:sz w:val="22"/>
          <w:szCs w:val="22"/>
        </w:rPr>
      </w:pPr>
      <w:hyperlink w:anchor="_Toc84530673" w:history="1">
        <w:r w:rsidRPr="007A0006">
          <w:rPr>
            <w:rStyle w:val="Hyperlink"/>
            <w:noProof/>
          </w:rPr>
          <w:t>1.2</w:t>
        </w:r>
        <w:r>
          <w:rPr>
            <w:rFonts w:asciiTheme="minorHAnsi" w:eastAsiaTheme="minorEastAsia" w:hAnsiTheme="minorHAnsi" w:cstheme="minorBidi"/>
            <w:noProof/>
            <w:sz w:val="22"/>
            <w:szCs w:val="22"/>
          </w:rPr>
          <w:tab/>
        </w:r>
        <w:r w:rsidRPr="007A0006">
          <w:rPr>
            <w:rStyle w:val="Hyperlink"/>
            <w:noProof/>
          </w:rPr>
          <w:t>Amendment of RFT (Core)</w:t>
        </w:r>
        <w:r>
          <w:rPr>
            <w:noProof/>
            <w:webHidden/>
          </w:rPr>
          <w:tab/>
        </w:r>
        <w:r>
          <w:rPr>
            <w:noProof/>
            <w:webHidden/>
          </w:rPr>
          <w:fldChar w:fldCharType="begin"/>
        </w:r>
        <w:r>
          <w:rPr>
            <w:noProof/>
            <w:webHidden/>
          </w:rPr>
          <w:instrText xml:space="preserve"> PAGEREF _Toc84530673 \h </w:instrText>
        </w:r>
        <w:r>
          <w:rPr>
            <w:noProof/>
            <w:webHidden/>
          </w:rPr>
        </w:r>
        <w:r>
          <w:rPr>
            <w:noProof/>
            <w:webHidden/>
          </w:rPr>
          <w:fldChar w:fldCharType="separate"/>
        </w:r>
        <w:r>
          <w:rPr>
            <w:noProof/>
            <w:webHidden/>
          </w:rPr>
          <w:t>1</w:t>
        </w:r>
        <w:r>
          <w:rPr>
            <w:noProof/>
            <w:webHidden/>
          </w:rPr>
          <w:fldChar w:fldCharType="end"/>
        </w:r>
      </w:hyperlink>
    </w:p>
    <w:p w14:paraId="033E0A3F" w14:textId="673253FE" w:rsidR="00A32EFA" w:rsidRDefault="00A32EFA">
      <w:pPr>
        <w:pStyle w:val="TOC2"/>
        <w:tabs>
          <w:tab w:val="right" w:leader="dot" w:pos="9061"/>
        </w:tabs>
        <w:rPr>
          <w:rFonts w:asciiTheme="minorHAnsi" w:eastAsiaTheme="minorEastAsia" w:hAnsiTheme="minorHAnsi" w:cstheme="minorBidi"/>
          <w:noProof/>
          <w:sz w:val="22"/>
          <w:szCs w:val="22"/>
        </w:rPr>
      </w:pPr>
      <w:hyperlink w:anchor="_Toc84530674" w:history="1">
        <w:r w:rsidRPr="007A0006">
          <w:rPr>
            <w:rStyle w:val="Hyperlink"/>
            <w:noProof/>
          </w:rPr>
          <w:t>1.3</w:t>
        </w:r>
        <w:r>
          <w:rPr>
            <w:rFonts w:asciiTheme="minorHAnsi" w:eastAsiaTheme="minorEastAsia" w:hAnsiTheme="minorHAnsi" w:cstheme="minorBidi"/>
            <w:noProof/>
            <w:sz w:val="22"/>
            <w:szCs w:val="22"/>
          </w:rPr>
          <w:tab/>
        </w:r>
        <w:r w:rsidRPr="007A0006">
          <w:rPr>
            <w:rStyle w:val="Hyperlink"/>
            <w:noProof/>
          </w:rPr>
          <w:t>Termination, Suspension or Deferral of RFT (Core)</w:t>
        </w:r>
        <w:r>
          <w:rPr>
            <w:noProof/>
            <w:webHidden/>
          </w:rPr>
          <w:tab/>
        </w:r>
        <w:r>
          <w:rPr>
            <w:noProof/>
            <w:webHidden/>
          </w:rPr>
          <w:fldChar w:fldCharType="begin"/>
        </w:r>
        <w:r>
          <w:rPr>
            <w:noProof/>
            <w:webHidden/>
          </w:rPr>
          <w:instrText xml:space="preserve"> PAGEREF _Toc84530674 \h </w:instrText>
        </w:r>
        <w:r>
          <w:rPr>
            <w:noProof/>
            <w:webHidden/>
          </w:rPr>
        </w:r>
        <w:r>
          <w:rPr>
            <w:noProof/>
            <w:webHidden/>
          </w:rPr>
          <w:fldChar w:fldCharType="separate"/>
        </w:r>
        <w:r>
          <w:rPr>
            <w:noProof/>
            <w:webHidden/>
          </w:rPr>
          <w:t>1</w:t>
        </w:r>
        <w:r>
          <w:rPr>
            <w:noProof/>
            <w:webHidden/>
          </w:rPr>
          <w:fldChar w:fldCharType="end"/>
        </w:r>
      </w:hyperlink>
    </w:p>
    <w:p w14:paraId="7E1BB2F4" w14:textId="39E2A9D5" w:rsidR="00A32EFA" w:rsidRDefault="00A32EFA">
      <w:pPr>
        <w:pStyle w:val="TOC2"/>
        <w:tabs>
          <w:tab w:val="right" w:leader="dot" w:pos="9061"/>
        </w:tabs>
        <w:rPr>
          <w:rFonts w:asciiTheme="minorHAnsi" w:eastAsiaTheme="minorEastAsia" w:hAnsiTheme="minorHAnsi" w:cstheme="minorBidi"/>
          <w:noProof/>
          <w:sz w:val="22"/>
          <w:szCs w:val="22"/>
        </w:rPr>
      </w:pPr>
      <w:hyperlink w:anchor="_Toc84530675" w:history="1">
        <w:r w:rsidRPr="007A0006">
          <w:rPr>
            <w:rStyle w:val="Hyperlink"/>
            <w:noProof/>
          </w:rPr>
          <w:t>1.4</w:t>
        </w:r>
        <w:r>
          <w:rPr>
            <w:rFonts w:asciiTheme="minorHAnsi" w:eastAsiaTheme="minorEastAsia" w:hAnsiTheme="minorHAnsi" w:cstheme="minorBidi"/>
            <w:noProof/>
            <w:sz w:val="22"/>
            <w:szCs w:val="22"/>
          </w:rPr>
          <w:tab/>
        </w:r>
        <w:r w:rsidRPr="007A0006">
          <w:rPr>
            <w:rStyle w:val="Hyperlink"/>
            <w:noProof/>
          </w:rPr>
          <w:t>Other Commonwealth Rights (Core)</w:t>
        </w:r>
        <w:r>
          <w:rPr>
            <w:noProof/>
            <w:webHidden/>
          </w:rPr>
          <w:tab/>
        </w:r>
        <w:r>
          <w:rPr>
            <w:noProof/>
            <w:webHidden/>
          </w:rPr>
          <w:fldChar w:fldCharType="begin"/>
        </w:r>
        <w:r>
          <w:rPr>
            <w:noProof/>
            <w:webHidden/>
          </w:rPr>
          <w:instrText xml:space="preserve"> PAGEREF _Toc84530675 \h </w:instrText>
        </w:r>
        <w:r>
          <w:rPr>
            <w:noProof/>
            <w:webHidden/>
          </w:rPr>
        </w:r>
        <w:r>
          <w:rPr>
            <w:noProof/>
            <w:webHidden/>
          </w:rPr>
          <w:fldChar w:fldCharType="separate"/>
        </w:r>
        <w:r>
          <w:rPr>
            <w:noProof/>
            <w:webHidden/>
          </w:rPr>
          <w:t>2</w:t>
        </w:r>
        <w:r>
          <w:rPr>
            <w:noProof/>
            <w:webHidden/>
          </w:rPr>
          <w:fldChar w:fldCharType="end"/>
        </w:r>
      </w:hyperlink>
    </w:p>
    <w:p w14:paraId="07AD47F4" w14:textId="19C7FC72" w:rsidR="00A32EFA" w:rsidRDefault="00A32EFA">
      <w:pPr>
        <w:pStyle w:val="TOC2"/>
        <w:tabs>
          <w:tab w:val="right" w:leader="dot" w:pos="9061"/>
        </w:tabs>
        <w:rPr>
          <w:rFonts w:asciiTheme="minorHAnsi" w:eastAsiaTheme="minorEastAsia" w:hAnsiTheme="minorHAnsi" w:cstheme="minorBidi"/>
          <w:noProof/>
          <w:sz w:val="22"/>
          <w:szCs w:val="22"/>
        </w:rPr>
      </w:pPr>
      <w:hyperlink w:anchor="_Toc84530676" w:history="1">
        <w:r w:rsidRPr="007A0006">
          <w:rPr>
            <w:rStyle w:val="Hyperlink"/>
            <w:noProof/>
          </w:rPr>
          <w:t>1.5</w:t>
        </w:r>
        <w:r>
          <w:rPr>
            <w:rFonts w:asciiTheme="minorHAnsi" w:eastAsiaTheme="minorEastAsia" w:hAnsiTheme="minorHAnsi" w:cstheme="minorBidi"/>
            <w:noProof/>
            <w:sz w:val="22"/>
            <w:szCs w:val="22"/>
          </w:rPr>
          <w:tab/>
        </w:r>
        <w:r w:rsidRPr="007A0006">
          <w:rPr>
            <w:rStyle w:val="Hyperlink"/>
            <w:noProof/>
          </w:rPr>
          <w:t>Australian Government Requirements (Core)</w:t>
        </w:r>
        <w:r>
          <w:rPr>
            <w:noProof/>
            <w:webHidden/>
          </w:rPr>
          <w:tab/>
        </w:r>
        <w:r>
          <w:rPr>
            <w:noProof/>
            <w:webHidden/>
          </w:rPr>
          <w:fldChar w:fldCharType="begin"/>
        </w:r>
        <w:r>
          <w:rPr>
            <w:noProof/>
            <w:webHidden/>
          </w:rPr>
          <w:instrText xml:space="preserve"> PAGEREF _Toc84530676 \h </w:instrText>
        </w:r>
        <w:r>
          <w:rPr>
            <w:noProof/>
            <w:webHidden/>
          </w:rPr>
        </w:r>
        <w:r>
          <w:rPr>
            <w:noProof/>
            <w:webHidden/>
          </w:rPr>
          <w:fldChar w:fldCharType="separate"/>
        </w:r>
        <w:r>
          <w:rPr>
            <w:noProof/>
            <w:webHidden/>
          </w:rPr>
          <w:t>3</w:t>
        </w:r>
        <w:r>
          <w:rPr>
            <w:noProof/>
            <w:webHidden/>
          </w:rPr>
          <w:fldChar w:fldCharType="end"/>
        </w:r>
      </w:hyperlink>
    </w:p>
    <w:p w14:paraId="1DAE1DA8" w14:textId="71FA7EF5" w:rsidR="00A32EFA" w:rsidRDefault="00A32EFA">
      <w:pPr>
        <w:pStyle w:val="TOC2"/>
        <w:tabs>
          <w:tab w:val="right" w:leader="dot" w:pos="9061"/>
        </w:tabs>
        <w:rPr>
          <w:rFonts w:asciiTheme="minorHAnsi" w:eastAsiaTheme="minorEastAsia" w:hAnsiTheme="minorHAnsi" w:cstheme="minorBidi"/>
          <w:noProof/>
          <w:sz w:val="22"/>
          <w:szCs w:val="22"/>
        </w:rPr>
      </w:pPr>
      <w:hyperlink w:anchor="_Toc84530677" w:history="1">
        <w:r w:rsidRPr="007A0006">
          <w:rPr>
            <w:rStyle w:val="Hyperlink"/>
            <w:noProof/>
          </w:rPr>
          <w:t>1.6</w:t>
        </w:r>
        <w:r>
          <w:rPr>
            <w:rFonts w:asciiTheme="minorHAnsi" w:eastAsiaTheme="minorEastAsia" w:hAnsiTheme="minorHAnsi" w:cstheme="minorBidi"/>
            <w:noProof/>
            <w:sz w:val="22"/>
            <w:szCs w:val="22"/>
          </w:rPr>
          <w:tab/>
        </w:r>
        <w:r w:rsidRPr="007A0006">
          <w:rPr>
            <w:rStyle w:val="Hyperlink"/>
            <w:noProof/>
          </w:rPr>
          <w:t>Workplace Gender Equality (Optional)</w:t>
        </w:r>
        <w:r>
          <w:rPr>
            <w:noProof/>
            <w:webHidden/>
          </w:rPr>
          <w:tab/>
        </w:r>
        <w:r>
          <w:rPr>
            <w:noProof/>
            <w:webHidden/>
          </w:rPr>
          <w:fldChar w:fldCharType="begin"/>
        </w:r>
        <w:r>
          <w:rPr>
            <w:noProof/>
            <w:webHidden/>
          </w:rPr>
          <w:instrText xml:space="preserve"> PAGEREF _Toc84530677 \h </w:instrText>
        </w:r>
        <w:r>
          <w:rPr>
            <w:noProof/>
            <w:webHidden/>
          </w:rPr>
        </w:r>
        <w:r>
          <w:rPr>
            <w:noProof/>
            <w:webHidden/>
          </w:rPr>
          <w:fldChar w:fldCharType="separate"/>
        </w:r>
        <w:r>
          <w:rPr>
            <w:noProof/>
            <w:webHidden/>
          </w:rPr>
          <w:t>3</w:t>
        </w:r>
        <w:r>
          <w:rPr>
            <w:noProof/>
            <w:webHidden/>
          </w:rPr>
          <w:fldChar w:fldCharType="end"/>
        </w:r>
      </w:hyperlink>
    </w:p>
    <w:p w14:paraId="3BB46A7B" w14:textId="22C7F2B8" w:rsidR="00A32EFA" w:rsidRDefault="00A32EFA">
      <w:pPr>
        <w:pStyle w:val="TOC2"/>
        <w:tabs>
          <w:tab w:val="right" w:leader="dot" w:pos="9061"/>
        </w:tabs>
        <w:rPr>
          <w:rFonts w:asciiTheme="minorHAnsi" w:eastAsiaTheme="minorEastAsia" w:hAnsiTheme="minorHAnsi" w:cstheme="minorBidi"/>
          <w:noProof/>
          <w:sz w:val="22"/>
          <w:szCs w:val="22"/>
        </w:rPr>
      </w:pPr>
      <w:hyperlink w:anchor="_Toc84530678" w:history="1">
        <w:r w:rsidRPr="007A0006">
          <w:rPr>
            <w:rStyle w:val="Hyperlink"/>
            <w:noProof/>
          </w:rPr>
          <w:t>1.7</w:t>
        </w:r>
        <w:r>
          <w:rPr>
            <w:rFonts w:asciiTheme="minorHAnsi" w:eastAsiaTheme="minorEastAsia" w:hAnsiTheme="minorHAnsi" w:cstheme="minorBidi"/>
            <w:noProof/>
            <w:sz w:val="22"/>
            <w:szCs w:val="22"/>
          </w:rPr>
          <w:tab/>
        </w:r>
        <w:r w:rsidRPr="007A0006">
          <w:rPr>
            <w:rStyle w:val="Hyperlink"/>
            <w:noProof/>
          </w:rPr>
          <w:t>Indigenous Procurement Policy (Optional)</w:t>
        </w:r>
        <w:r>
          <w:rPr>
            <w:noProof/>
            <w:webHidden/>
          </w:rPr>
          <w:tab/>
        </w:r>
        <w:r>
          <w:rPr>
            <w:noProof/>
            <w:webHidden/>
          </w:rPr>
          <w:fldChar w:fldCharType="begin"/>
        </w:r>
        <w:r>
          <w:rPr>
            <w:noProof/>
            <w:webHidden/>
          </w:rPr>
          <w:instrText xml:space="preserve"> PAGEREF _Toc84530678 \h </w:instrText>
        </w:r>
        <w:r>
          <w:rPr>
            <w:noProof/>
            <w:webHidden/>
          </w:rPr>
        </w:r>
        <w:r>
          <w:rPr>
            <w:noProof/>
            <w:webHidden/>
          </w:rPr>
          <w:fldChar w:fldCharType="separate"/>
        </w:r>
        <w:r>
          <w:rPr>
            <w:noProof/>
            <w:webHidden/>
          </w:rPr>
          <w:t>4</w:t>
        </w:r>
        <w:r>
          <w:rPr>
            <w:noProof/>
            <w:webHidden/>
          </w:rPr>
          <w:fldChar w:fldCharType="end"/>
        </w:r>
      </w:hyperlink>
    </w:p>
    <w:p w14:paraId="1365D038" w14:textId="236C1F72" w:rsidR="00A32EFA" w:rsidRDefault="00A32EFA">
      <w:pPr>
        <w:pStyle w:val="TOC2"/>
        <w:tabs>
          <w:tab w:val="right" w:leader="dot" w:pos="9061"/>
        </w:tabs>
        <w:rPr>
          <w:rFonts w:asciiTheme="minorHAnsi" w:eastAsiaTheme="minorEastAsia" w:hAnsiTheme="minorHAnsi" w:cstheme="minorBidi"/>
          <w:noProof/>
          <w:sz w:val="22"/>
          <w:szCs w:val="22"/>
        </w:rPr>
      </w:pPr>
      <w:hyperlink w:anchor="_Toc84530679" w:history="1">
        <w:r w:rsidRPr="007A0006">
          <w:rPr>
            <w:rStyle w:val="Hyperlink"/>
            <w:noProof/>
          </w:rPr>
          <w:t>1.8</w:t>
        </w:r>
        <w:r>
          <w:rPr>
            <w:rFonts w:asciiTheme="minorHAnsi" w:eastAsiaTheme="minorEastAsia" w:hAnsiTheme="minorHAnsi" w:cstheme="minorBidi"/>
            <w:noProof/>
            <w:sz w:val="22"/>
            <w:szCs w:val="22"/>
          </w:rPr>
          <w:tab/>
        </w:r>
        <w:r w:rsidRPr="007A0006">
          <w:rPr>
            <w:rStyle w:val="Hyperlink"/>
            <w:noProof/>
          </w:rPr>
          <w:t>Procurement Complaints (Core)</w:t>
        </w:r>
        <w:r>
          <w:rPr>
            <w:noProof/>
            <w:webHidden/>
          </w:rPr>
          <w:tab/>
        </w:r>
        <w:r>
          <w:rPr>
            <w:noProof/>
            <w:webHidden/>
          </w:rPr>
          <w:fldChar w:fldCharType="begin"/>
        </w:r>
        <w:r>
          <w:rPr>
            <w:noProof/>
            <w:webHidden/>
          </w:rPr>
          <w:instrText xml:space="preserve"> PAGEREF _Toc84530679 \h </w:instrText>
        </w:r>
        <w:r>
          <w:rPr>
            <w:noProof/>
            <w:webHidden/>
          </w:rPr>
        </w:r>
        <w:r>
          <w:rPr>
            <w:noProof/>
            <w:webHidden/>
          </w:rPr>
          <w:fldChar w:fldCharType="separate"/>
        </w:r>
        <w:r>
          <w:rPr>
            <w:noProof/>
            <w:webHidden/>
          </w:rPr>
          <w:t>4</w:t>
        </w:r>
        <w:r>
          <w:rPr>
            <w:noProof/>
            <w:webHidden/>
          </w:rPr>
          <w:fldChar w:fldCharType="end"/>
        </w:r>
      </w:hyperlink>
    </w:p>
    <w:p w14:paraId="43F1BE86" w14:textId="6C3A744A" w:rsidR="00A32EFA" w:rsidRDefault="00A32EFA">
      <w:pPr>
        <w:pStyle w:val="TOC2"/>
        <w:tabs>
          <w:tab w:val="right" w:leader="dot" w:pos="9061"/>
        </w:tabs>
        <w:rPr>
          <w:rFonts w:asciiTheme="minorHAnsi" w:eastAsiaTheme="minorEastAsia" w:hAnsiTheme="minorHAnsi" w:cstheme="minorBidi"/>
          <w:noProof/>
          <w:sz w:val="22"/>
          <w:szCs w:val="22"/>
        </w:rPr>
      </w:pPr>
      <w:hyperlink w:anchor="_Toc84530680" w:history="1">
        <w:r w:rsidRPr="007A0006">
          <w:rPr>
            <w:rStyle w:val="Hyperlink"/>
            <w:noProof/>
          </w:rPr>
          <w:t>1.9</w:t>
        </w:r>
        <w:r>
          <w:rPr>
            <w:rFonts w:asciiTheme="minorHAnsi" w:eastAsiaTheme="minorEastAsia" w:hAnsiTheme="minorHAnsi" w:cstheme="minorBidi"/>
            <w:noProof/>
            <w:sz w:val="22"/>
            <w:szCs w:val="22"/>
          </w:rPr>
          <w:tab/>
        </w:r>
        <w:r w:rsidRPr="007A0006">
          <w:rPr>
            <w:rStyle w:val="Hyperlink"/>
            <w:noProof/>
          </w:rPr>
          <w:t>Statement of Tax Record (Optional)</w:t>
        </w:r>
        <w:r>
          <w:rPr>
            <w:noProof/>
            <w:webHidden/>
          </w:rPr>
          <w:tab/>
        </w:r>
        <w:r>
          <w:rPr>
            <w:noProof/>
            <w:webHidden/>
          </w:rPr>
          <w:fldChar w:fldCharType="begin"/>
        </w:r>
        <w:r>
          <w:rPr>
            <w:noProof/>
            <w:webHidden/>
          </w:rPr>
          <w:instrText xml:space="preserve"> PAGEREF _Toc84530680 \h </w:instrText>
        </w:r>
        <w:r>
          <w:rPr>
            <w:noProof/>
            <w:webHidden/>
          </w:rPr>
        </w:r>
        <w:r>
          <w:rPr>
            <w:noProof/>
            <w:webHidden/>
          </w:rPr>
          <w:fldChar w:fldCharType="separate"/>
        </w:r>
        <w:r>
          <w:rPr>
            <w:noProof/>
            <w:webHidden/>
          </w:rPr>
          <w:t>5</w:t>
        </w:r>
        <w:r>
          <w:rPr>
            <w:noProof/>
            <w:webHidden/>
          </w:rPr>
          <w:fldChar w:fldCharType="end"/>
        </w:r>
      </w:hyperlink>
    </w:p>
    <w:p w14:paraId="2C26EDC7" w14:textId="2725CCFC" w:rsidR="00A32EFA" w:rsidRDefault="00A32EFA">
      <w:pPr>
        <w:pStyle w:val="TOC2"/>
        <w:tabs>
          <w:tab w:val="left" w:pos="1417"/>
          <w:tab w:val="right" w:leader="dot" w:pos="9061"/>
        </w:tabs>
        <w:rPr>
          <w:rFonts w:asciiTheme="minorHAnsi" w:eastAsiaTheme="minorEastAsia" w:hAnsiTheme="minorHAnsi" w:cstheme="minorBidi"/>
          <w:noProof/>
          <w:sz w:val="22"/>
          <w:szCs w:val="22"/>
        </w:rPr>
      </w:pPr>
      <w:hyperlink w:anchor="_Toc84530681" w:history="1">
        <w:r w:rsidRPr="007A0006">
          <w:rPr>
            <w:rStyle w:val="Hyperlink"/>
            <w:noProof/>
          </w:rPr>
          <w:t>1.10</w:t>
        </w:r>
        <w:r>
          <w:rPr>
            <w:rFonts w:asciiTheme="minorHAnsi" w:eastAsiaTheme="minorEastAsia" w:hAnsiTheme="minorHAnsi" w:cstheme="minorBidi"/>
            <w:noProof/>
            <w:sz w:val="22"/>
            <w:szCs w:val="22"/>
          </w:rPr>
          <w:tab/>
        </w:r>
        <w:r w:rsidRPr="007A0006">
          <w:rPr>
            <w:rStyle w:val="Hyperlink"/>
            <w:noProof/>
          </w:rPr>
          <w:t>Building Code (Optional)</w:t>
        </w:r>
        <w:r>
          <w:rPr>
            <w:noProof/>
            <w:webHidden/>
          </w:rPr>
          <w:tab/>
        </w:r>
        <w:r>
          <w:rPr>
            <w:noProof/>
            <w:webHidden/>
          </w:rPr>
          <w:fldChar w:fldCharType="begin"/>
        </w:r>
        <w:r>
          <w:rPr>
            <w:noProof/>
            <w:webHidden/>
          </w:rPr>
          <w:instrText xml:space="preserve"> PAGEREF _Toc84530681 \h </w:instrText>
        </w:r>
        <w:r>
          <w:rPr>
            <w:noProof/>
            <w:webHidden/>
          </w:rPr>
        </w:r>
        <w:r>
          <w:rPr>
            <w:noProof/>
            <w:webHidden/>
          </w:rPr>
          <w:fldChar w:fldCharType="separate"/>
        </w:r>
        <w:r>
          <w:rPr>
            <w:noProof/>
            <w:webHidden/>
          </w:rPr>
          <w:t>5</w:t>
        </w:r>
        <w:r>
          <w:rPr>
            <w:noProof/>
            <w:webHidden/>
          </w:rPr>
          <w:fldChar w:fldCharType="end"/>
        </w:r>
      </w:hyperlink>
    </w:p>
    <w:p w14:paraId="6C7CAFA0" w14:textId="5B52BA80" w:rsidR="00A32EFA" w:rsidRDefault="00A32EFA">
      <w:pPr>
        <w:pStyle w:val="TOC1"/>
        <w:rPr>
          <w:rFonts w:asciiTheme="minorHAnsi" w:eastAsiaTheme="minorEastAsia" w:hAnsiTheme="minorHAnsi" w:cstheme="minorBidi"/>
          <w:b w:val="0"/>
          <w:sz w:val="22"/>
          <w:szCs w:val="22"/>
        </w:rPr>
      </w:pPr>
      <w:hyperlink w:anchor="_Toc84530682" w:history="1">
        <w:r w:rsidRPr="007A0006">
          <w:rPr>
            <w:rStyle w:val="Hyperlink"/>
          </w:rPr>
          <w:t>2</w:t>
        </w:r>
        <w:r>
          <w:rPr>
            <w:rFonts w:asciiTheme="minorHAnsi" w:eastAsiaTheme="minorEastAsia" w:hAnsiTheme="minorHAnsi" w:cstheme="minorBidi"/>
            <w:b w:val="0"/>
            <w:sz w:val="22"/>
            <w:szCs w:val="22"/>
          </w:rPr>
          <w:tab/>
        </w:r>
        <w:r w:rsidRPr="007A0006">
          <w:rPr>
            <w:rStyle w:val="Hyperlink"/>
          </w:rPr>
          <w:t>TENDER PREPARATION AND LODGEMENT</w:t>
        </w:r>
        <w:r>
          <w:rPr>
            <w:webHidden/>
          </w:rPr>
          <w:tab/>
        </w:r>
        <w:r>
          <w:rPr>
            <w:webHidden/>
          </w:rPr>
          <w:fldChar w:fldCharType="begin"/>
        </w:r>
        <w:r>
          <w:rPr>
            <w:webHidden/>
          </w:rPr>
          <w:instrText xml:space="preserve"> PAGEREF _Toc84530682 \h </w:instrText>
        </w:r>
        <w:r>
          <w:rPr>
            <w:webHidden/>
          </w:rPr>
        </w:r>
        <w:r>
          <w:rPr>
            <w:webHidden/>
          </w:rPr>
          <w:fldChar w:fldCharType="separate"/>
        </w:r>
        <w:r>
          <w:rPr>
            <w:webHidden/>
          </w:rPr>
          <w:t>7</w:t>
        </w:r>
        <w:r>
          <w:rPr>
            <w:webHidden/>
          </w:rPr>
          <w:fldChar w:fldCharType="end"/>
        </w:r>
      </w:hyperlink>
    </w:p>
    <w:p w14:paraId="066A8025" w14:textId="48152C15" w:rsidR="00A32EFA" w:rsidRDefault="00A32EFA">
      <w:pPr>
        <w:pStyle w:val="TOC2"/>
        <w:tabs>
          <w:tab w:val="right" w:leader="dot" w:pos="9061"/>
        </w:tabs>
        <w:rPr>
          <w:rFonts w:asciiTheme="minorHAnsi" w:eastAsiaTheme="minorEastAsia" w:hAnsiTheme="minorHAnsi" w:cstheme="minorBidi"/>
          <w:noProof/>
          <w:sz w:val="22"/>
          <w:szCs w:val="22"/>
        </w:rPr>
      </w:pPr>
      <w:hyperlink w:anchor="_Toc84530683" w:history="1">
        <w:r w:rsidRPr="007A0006">
          <w:rPr>
            <w:rStyle w:val="Hyperlink"/>
            <w:noProof/>
          </w:rPr>
          <w:t>2.1</w:t>
        </w:r>
        <w:r>
          <w:rPr>
            <w:rFonts w:asciiTheme="minorHAnsi" w:eastAsiaTheme="minorEastAsia" w:hAnsiTheme="minorHAnsi" w:cstheme="minorBidi"/>
            <w:noProof/>
            <w:sz w:val="22"/>
            <w:szCs w:val="22"/>
          </w:rPr>
          <w:tab/>
        </w:r>
        <w:r w:rsidRPr="007A0006">
          <w:rPr>
            <w:rStyle w:val="Hyperlink"/>
            <w:noProof/>
          </w:rPr>
          <w:t>Tenderers to Inform Themselves (Core)</w:t>
        </w:r>
        <w:r>
          <w:rPr>
            <w:noProof/>
            <w:webHidden/>
          </w:rPr>
          <w:tab/>
        </w:r>
        <w:r>
          <w:rPr>
            <w:noProof/>
            <w:webHidden/>
          </w:rPr>
          <w:fldChar w:fldCharType="begin"/>
        </w:r>
        <w:r>
          <w:rPr>
            <w:noProof/>
            <w:webHidden/>
          </w:rPr>
          <w:instrText xml:space="preserve"> PAGEREF _Toc84530683 \h </w:instrText>
        </w:r>
        <w:r>
          <w:rPr>
            <w:noProof/>
            <w:webHidden/>
          </w:rPr>
        </w:r>
        <w:r>
          <w:rPr>
            <w:noProof/>
            <w:webHidden/>
          </w:rPr>
          <w:fldChar w:fldCharType="separate"/>
        </w:r>
        <w:r>
          <w:rPr>
            <w:noProof/>
            <w:webHidden/>
          </w:rPr>
          <w:t>7</w:t>
        </w:r>
        <w:r>
          <w:rPr>
            <w:noProof/>
            <w:webHidden/>
          </w:rPr>
          <w:fldChar w:fldCharType="end"/>
        </w:r>
      </w:hyperlink>
    </w:p>
    <w:p w14:paraId="3EC2B806" w14:textId="4201627D" w:rsidR="00A32EFA" w:rsidRDefault="00A32EFA">
      <w:pPr>
        <w:pStyle w:val="TOC2"/>
        <w:tabs>
          <w:tab w:val="right" w:leader="dot" w:pos="9061"/>
        </w:tabs>
        <w:rPr>
          <w:rFonts w:asciiTheme="minorHAnsi" w:eastAsiaTheme="minorEastAsia" w:hAnsiTheme="minorHAnsi" w:cstheme="minorBidi"/>
          <w:noProof/>
          <w:sz w:val="22"/>
          <w:szCs w:val="22"/>
        </w:rPr>
      </w:pPr>
      <w:hyperlink w:anchor="_Toc84530684" w:history="1">
        <w:r w:rsidRPr="007A0006">
          <w:rPr>
            <w:rStyle w:val="Hyperlink"/>
            <w:noProof/>
          </w:rPr>
          <w:t>2.2</w:t>
        </w:r>
        <w:r>
          <w:rPr>
            <w:rFonts w:asciiTheme="minorHAnsi" w:eastAsiaTheme="minorEastAsia" w:hAnsiTheme="minorHAnsi" w:cstheme="minorBidi"/>
            <w:noProof/>
            <w:sz w:val="22"/>
            <w:szCs w:val="22"/>
          </w:rPr>
          <w:tab/>
        </w:r>
        <w:r w:rsidRPr="007A0006">
          <w:rPr>
            <w:rStyle w:val="Hyperlink"/>
            <w:noProof/>
          </w:rPr>
          <w:t>Tender Preparation (Core)</w:t>
        </w:r>
        <w:r>
          <w:rPr>
            <w:noProof/>
            <w:webHidden/>
          </w:rPr>
          <w:tab/>
        </w:r>
        <w:r>
          <w:rPr>
            <w:noProof/>
            <w:webHidden/>
          </w:rPr>
          <w:fldChar w:fldCharType="begin"/>
        </w:r>
        <w:r>
          <w:rPr>
            <w:noProof/>
            <w:webHidden/>
          </w:rPr>
          <w:instrText xml:space="preserve"> PAGEREF _Toc84530684 \h </w:instrText>
        </w:r>
        <w:r>
          <w:rPr>
            <w:noProof/>
            <w:webHidden/>
          </w:rPr>
        </w:r>
        <w:r>
          <w:rPr>
            <w:noProof/>
            <w:webHidden/>
          </w:rPr>
          <w:fldChar w:fldCharType="separate"/>
        </w:r>
        <w:r>
          <w:rPr>
            <w:noProof/>
            <w:webHidden/>
          </w:rPr>
          <w:t>7</w:t>
        </w:r>
        <w:r>
          <w:rPr>
            <w:noProof/>
            <w:webHidden/>
          </w:rPr>
          <w:fldChar w:fldCharType="end"/>
        </w:r>
      </w:hyperlink>
    </w:p>
    <w:p w14:paraId="4F1A9AF1" w14:textId="49B54933" w:rsidR="00A32EFA" w:rsidRDefault="00A32EFA">
      <w:pPr>
        <w:pStyle w:val="TOC2"/>
        <w:tabs>
          <w:tab w:val="right" w:leader="dot" w:pos="9061"/>
        </w:tabs>
        <w:rPr>
          <w:rFonts w:asciiTheme="minorHAnsi" w:eastAsiaTheme="minorEastAsia" w:hAnsiTheme="minorHAnsi" w:cstheme="minorBidi"/>
          <w:noProof/>
          <w:sz w:val="22"/>
          <w:szCs w:val="22"/>
        </w:rPr>
      </w:pPr>
      <w:hyperlink w:anchor="_Toc84530685" w:history="1">
        <w:r w:rsidRPr="007A0006">
          <w:rPr>
            <w:rStyle w:val="Hyperlink"/>
            <w:noProof/>
          </w:rPr>
          <w:t>2.3</w:t>
        </w:r>
        <w:r>
          <w:rPr>
            <w:rFonts w:asciiTheme="minorHAnsi" w:eastAsiaTheme="minorEastAsia" w:hAnsiTheme="minorHAnsi" w:cstheme="minorBidi"/>
            <w:noProof/>
            <w:sz w:val="22"/>
            <w:szCs w:val="22"/>
          </w:rPr>
          <w:tab/>
        </w:r>
        <w:r w:rsidRPr="007A0006">
          <w:rPr>
            <w:rStyle w:val="Hyperlink"/>
            <w:noProof/>
          </w:rPr>
          <w:t>Contact Officer and RFT Inquiries (Core)</w:t>
        </w:r>
        <w:r>
          <w:rPr>
            <w:noProof/>
            <w:webHidden/>
          </w:rPr>
          <w:tab/>
        </w:r>
        <w:r>
          <w:rPr>
            <w:noProof/>
            <w:webHidden/>
          </w:rPr>
          <w:fldChar w:fldCharType="begin"/>
        </w:r>
        <w:r>
          <w:rPr>
            <w:noProof/>
            <w:webHidden/>
          </w:rPr>
          <w:instrText xml:space="preserve"> PAGEREF _Toc84530685 \h </w:instrText>
        </w:r>
        <w:r>
          <w:rPr>
            <w:noProof/>
            <w:webHidden/>
          </w:rPr>
        </w:r>
        <w:r>
          <w:rPr>
            <w:noProof/>
            <w:webHidden/>
          </w:rPr>
          <w:fldChar w:fldCharType="separate"/>
        </w:r>
        <w:r>
          <w:rPr>
            <w:noProof/>
            <w:webHidden/>
          </w:rPr>
          <w:t>7</w:t>
        </w:r>
        <w:r>
          <w:rPr>
            <w:noProof/>
            <w:webHidden/>
          </w:rPr>
          <w:fldChar w:fldCharType="end"/>
        </w:r>
      </w:hyperlink>
    </w:p>
    <w:p w14:paraId="4AB6E472" w14:textId="1A05FDD9" w:rsidR="00A32EFA" w:rsidRDefault="00A32EFA">
      <w:pPr>
        <w:pStyle w:val="TOC2"/>
        <w:tabs>
          <w:tab w:val="right" w:leader="dot" w:pos="9061"/>
        </w:tabs>
        <w:rPr>
          <w:rFonts w:asciiTheme="minorHAnsi" w:eastAsiaTheme="minorEastAsia" w:hAnsiTheme="minorHAnsi" w:cstheme="minorBidi"/>
          <w:noProof/>
          <w:sz w:val="22"/>
          <w:szCs w:val="22"/>
        </w:rPr>
      </w:pPr>
      <w:hyperlink w:anchor="_Toc84530686" w:history="1">
        <w:r w:rsidRPr="007A0006">
          <w:rPr>
            <w:rStyle w:val="Hyperlink"/>
            <w:noProof/>
          </w:rPr>
          <w:t>2.4</w:t>
        </w:r>
        <w:r>
          <w:rPr>
            <w:rFonts w:asciiTheme="minorHAnsi" w:eastAsiaTheme="minorEastAsia" w:hAnsiTheme="minorHAnsi" w:cstheme="minorBidi"/>
            <w:noProof/>
            <w:sz w:val="22"/>
            <w:szCs w:val="22"/>
          </w:rPr>
          <w:tab/>
        </w:r>
        <w:r w:rsidRPr="007A0006">
          <w:rPr>
            <w:rStyle w:val="Hyperlink"/>
            <w:noProof/>
          </w:rPr>
          <w:t>Preparation and Transmission of Classified Tenders (Core)</w:t>
        </w:r>
        <w:r>
          <w:rPr>
            <w:noProof/>
            <w:webHidden/>
          </w:rPr>
          <w:tab/>
        </w:r>
        <w:r>
          <w:rPr>
            <w:noProof/>
            <w:webHidden/>
          </w:rPr>
          <w:fldChar w:fldCharType="begin"/>
        </w:r>
        <w:r>
          <w:rPr>
            <w:noProof/>
            <w:webHidden/>
          </w:rPr>
          <w:instrText xml:space="preserve"> PAGEREF _Toc84530686 \h </w:instrText>
        </w:r>
        <w:r>
          <w:rPr>
            <w:noProof/>
            <w:webHidden/>
          </w:rPr>
        </w:r>
        <w:r>
          <w:rPr>
            <w:noProof/>
            <w:webHidden/>
          </w:rPr>
          <w:fldChar w:fldCharType="separate"/>
        </w:r>
        <w:r>
          <w:rPr>
            <w:noProof/>
            <w:webHidden/>
          </w:rPr>
          <w:t>8</w:t>
        </w:r>
        <w:r>
          <w:rPr>
            <w:noProof/>
            <w:webHidden/>
          </w:rPr>
          <w:fldChar w:fldCharType="end"/>
        </w:r>
      </w:hyperlink>
    </w:p>
    <w:p w14:paraId="6566BB89" w14:textId="0A3F4DD6" w:rsidR="00A32EFA" w:rsidRDefault="00A32EFA">
      <w:pPr>
        <w:pStyle w:val="TOC2"/>
        <w:tabs>
          <w:tab w:val="right" w:leader="dot" w:pos="9061"/>
        </w:tabs>
        <w:rPr>
          <w:rFonts w:asciiTheme="minorHAnsi" w:eastAsiaTheme="minorEastAsia" w:hAnsiTheme="minorHAnsi" w:cstheme="minorBidi"/>
          <w:noProof/>
          <w:sz w:val="22"/>
          <w:szCs w:val="22"/>
        </w:rPr>
      </w:pPr>
      <w:hyperlink w:anchor="_Toc84530687" w:history="1">
        <w:r w:rsidRPr="007A0006">
          <w:rPr>
            <w:rStyle w:val="Hyperlink"/>
            <w:noProof/>
          </w:rPr>
          <w:t>2.5</w:t>
        </w:r>
        <w:r>
          <w:rPr>
            <w:rFonts w:asciiTheme="minorHAnsi" w:eastAsiaTheme="minorEastAsia" w:hAnsiTheme="minorHAnsi" w:cstheme="minorBidi"/>
            <w:noProof/>
            <w:sz w:val="22"/>
            <w:szCs w:val="22"/>
          </w:rPr>
          <w:tab/>
        </w:r>
        <w:r w:rsidRPr="007A0006">
          <w:rPr>
            <w:rStyle w:val="Hyperlink"/>
            <w:noProof/>
          </w:rPr>
          <w:t>Defence Security Requirements (Core)</w:t>
        </w:r>
        <w:r>
          <w:rPr>
            <w:noProof/>
            <w:webHidden/>
          </w:rPr>
          <w:tab/>
        </w:r>
        <w:r>
          <w:rPr>
            <w:noProof/>
            <w:webHidden/>
          </w:rPr>
          <w:fldChar w:fldCharType="begin"/>
        </w:r>
        <w:r>
          <w:rPr>
            <w:noProof/>
            <w:webHidden/>
          </w:rPr>
          <w:instrText xml:space="preserve"> PAGEREF _Toc84530687 \h </w:instrText>
        </w:r>
        <w:r>
          <w:rPr>
            <w:noProof/>
            <w:webHidden/>
          </w:rPr>
        </w:r>
        <w:r>
          <w:rPr>
            <w:noProof/>
            <w:webHidden/>
          </w:rPr>
          <w:fldChar w:fldCharType="separate"/>
        </w:r>
        <w:r>
          <w:rPr>
            <w:noProof/>
            <w:webHidden/>
          </w:rPr>
          <w:t>8</w:t>
        </w:r>
        <w:r>
          <w:rPr>
            <w:noProof/>
            <w:webHidden/>
          </w:rPr>
          <w:fldChar w:fldCharType="end"/>
        </w:r>
      </w:hyperlink>
    </w:p>
    <w:p w14:paraId="3135539B" w14:textId="109D0582" w:rsidR="00A32EFA" w:rsidRDefault="00A32EFA">
      <w:pPr>
        <w:pStyle w:val="TOC2"/>
        <w:tabs>
          <w:tab w:val="right" w:leader="dot" w:pos="9061"/>
        </w:tabs>
        <w:rPr>
          <w:rFonts w:asciiTheme="minorHAnsi" w:eastAsiaTheme="minorEastAsia" w:hAnsiTheme="minorHAnsi" w:cstheme="minorBidi"/>
          <w:noProof/>
          <w:sz w:val="22"/>
          <w:szCs w:val="22"/>
        </w:rPr>
      </w:pPr>
      <w:hyperlink w:anchor="_Toc84530688" w:history="1">
        <w:r w:rsidRPr="007A0006">
          <w:rPr>
            <w:rStyle w:val="Hyperlink"/>
            <w:noProof/>
          </w:rPr>
          <w:t>2.6</w:t>
        </w:r>
        <w:r>
          <w:rPr>
            <w:rFonts w:asciiTheme="minorHAnsi" w:eastAsiaTheme="minorEastAsia" w:hAnsiTheme="minorHAnsi" w:cstheme="minorBidi"/>
            <w:noProof/>
            <w:sz w:val="22"/>
            <w:szCs w:val="22"/>
          </w:rPr>
          <w:tab/>
        </w:r>
        <w:r w:rsidRPr="007A0006">
          <w:rPr>
            <w:rStyle w:val="Hyperlink"/>
            <w:noProof/>
          </w:rPr>
          <w:t>Industry Briefing (Optional)</w:t>
        </w:r>
        <w:r>
          <w:rPr>
            <w:noProof/>
            <w:webHidden/>
          </w:rPr>
          <w:tab/>
        </w:r>
        <w:r>
          <w:rPr>
            <w:noProof/>
            <w:webHidden/>
          </w:rPr>
          <w:fldChar w:fldCharType="begin"/>
        </w:r>
        <w:r>
          <w:rPr>
            <w:noProof/>
            <w:webHidden/>
          </w:rPr>
          <w:instrText xml:space="preserve"> PAGEREF _Toc84530688 \h </w:instrText>
        </w:r>
        <w:r>
          <w:rPr>
            <w:noProof/>
            <w:webHidden/>
          </w:rPr>
        </w:r>
        <w:r>
          <w:rPr>
            <w:noProof/>
            <w:webHidden/>
          </w:rPr>
          <w:fldChar w:fldCharType="separate"/>
        </w:r>
        <w:r>
          <w:rPr>
            <w:noProof/>
            <w:webHidden/>
          </w:rPr>
          <w:t>8</w:t>
        </w:r>
        <w:r>
          <w:rPr>
            <w:noProof/>
            <w:webHidden/>
          </w:rPr>
          <w:fldChar w:fldCharType="end"/>
        </w:r>
      </w:hyperlink>
    </w:p>
    <w:p w14:paraId="65D53D2B" w14:textId="16ED1D1A" w:rsidR="00A32EFA" w:rsidRDefault="00A32EFA">
      <w:pPr>
        <w:pStyle w:val="TOC2"/>
        <w:tabs>
          <w:tab w:val="right" w:leader="dot" w:pos="9061"/>
        </w:tabs>
        <w:rPr>
          <w:rFonts w:asciiTheme="minorHAnsi" w:eastAsiaTheme="minorEastAsia" w:hAnsiTheme="minorHAnsi" w:cstheme="minorBidi"/>
          <w:noProof/>
          <w:sz w:val="22"/>
          <w:szCs w:val="22"/>
        </w:rPr>
      </w:pPr>
      <w:hyperlink w:anchor="_Toc84530689" w:history="1">
        <w:r w:rsidRPr="007A0006">
          <w:rPr>
            <w:rStyle w:val="Hyperlink"/>
            <w:noProof/>
          </w:rPr>
          <w:t>2.7</w:t>
        </w:r>
        <w:r>
          <w:rPr>
            <w:rFonts w:asciiTheme="minorHAnsi" w:eastAsiaTheme="minorEastAsia" w:hAnsiTheme="minorHAnsi" w:cstheme="minorBidi"/>
            <w:noProof/>
            <w:sz w:val="22"/>
            <w:szCs w:val="22"/>
          </w:rPr>
          <w:tab/>
        </w:r>
        <w:r w:rsidRPr="007A0006">
          <w:rPr>
            <w:rStyle w:val="Hyperlink"/>
            <w:noProof/>
          </w:rPr>
          <w:t>Lodgement of Tenders (Core)</w:t>
        </w:r>
        <w:r>
          <w:rPr>
            <w:noProof/>
            <w:webHidden/>
          </w:rPr>
          <w:tab/>
        </w:r>
        <w:r>
          <w:rPr>
            <w:noProof/>
            <w:webHidden/>
          </w:rPr>
          <w:fldChar w:fldCharType="begin"/>
        </w:r>
        <w:r>
          <w:rPr>
            <w:noProof/>
            <w:webHidden/>
          </w:rPr>
          <w:instrText xml:space="preserve"> PAGEREF _Toc84530689 \h </w:instrText>
        </w:r>
        <w:r>
          <w:rPr>
            <w:noProof/>
            <w:webHidden/>
          </w:rPr>
        </w:r>
        <w:r>
          <w:rPr>
            <w:noProof/>
            <w:webHidden/>
          </w:rPr>
          <w:fldChar w:fldCharType="separate"/>
        </w:r>
        <w:r>
          <w:rPr>
            <w:noProof/>
            <w:webHidden/>
          </w:rPr>
          <w:t>8</w:t>
        </w:r>
        <w:r>
          <w:rPr>
            <w:noProof/>
            <w:webHidden/>
          </w:rPr>
          <w:fldChar w:fldCharType="end"/>
        </w:r>
      </w:hyperlink>
    </w:p>
    <w:p w14:paraId="40988EFC" w14:textId="5FBEAF52" w:rsidR="00A32EFA" w:rsidRDefault="00A32EFA">
      <w:pPr>
        <w:pStyle w:val="TOC2"/>
        <w:tabs>
          <w:tab w:val="right" w:leader="dot" w:pos="9061"/>
        </w:tabs>
        <w:rPr>
          <w:rFonts w:asciiTheme="minorHAnsi" w:eastAsiaTheme="minorEastAsia" w:hAnsiTheme="minorHAnsi" w:cstheme="minorBidi"/>
          <w:noProof/>
          <w:sz w:val="22"/>
          <w:szCs w:val="22"/>
        </w:rPr>
      </w:pPr>
      <w:hyperlink w:anchor="_Toc84530690" w:history="1">
        <w:r w:rsidRPr="007A0006">
          <w:rPr>
            <w:rStyle w:val="Hyperlink"/>
            <w:noProof/>
            <w:lang w:eastAsia="zh-CN"/>
          </w:rPr>
          <w:t>2.8</w:t>
        </w:r>
        <w:r>
          <w:rPr>
            <w:rFonts w:asciiTheme="minorHAnsi" w:eastAsiaTheme="minorEastAsia" w:hAnsiTheme="minorHAnsi" w:cstheme="minorBidi"/>
            <w:noProof/>
            <w:sz w:val="22"/>
            <w:szCs w:val="22"/>
          </w:rPr>
          <w:tab/>
        </w:r>
        <w:r w:rsidRPr="007A0006">
          <w:rPr>
            <w:rStyle w:val="Hyperlink"/>
            <w:noProof/>
            <w:lang w:eastAsia="zh-CN"/>
          </w:rPr>
          <w:t>Tender Validity Period (Core)</w:t>
        </w:r>
        <w:r>
          <w:rPr>
            <w:noProof/>
            <w:webHidden/>
          </w:rPr>
          <w:tab/>
        </w:r>
        <w:r>
          <w:rPr>
            <w:noProof/>
            <w:webHidden/>
          </w:rPr>
          <w:fldChar w:fldCharType="begin"/>
        </w:r>
        <w:r>
          <w:rPr>
            <w:noProof/>
            <w:webHidden/>
          </w:rPr>
          <w:instrText xml:space="preserve"> PAGEREF _Toc84530690 \h </w:instrText>
        </w:r>
        <w:r>
          <w:rPr>
            <w:noProof/>
            <w:webHidden/>
          </w:rPr>
        </w:r>
        <w:r>
          <w:rPr>
            <w:noProof/>
            <w:webHidden/>
          </w:rPr>
          <w:fldChar w:fldCharType="separate"/>
        </w:r>
        <w:r>
          <w:rPr>
            <w:noProof/>
            <w:webHidden/>
          </w:rPr>
          <w:t>9</w:t>
        </w:r>
        <w:r>
          <w:rPr>
            <w:noProof/>
            <w:webHidden/>
          </w:rPr>
          <w:fldChar w:fldCharType="end"/>
        </w:r>
      </w:hyperlink>
    </w:p>
    <w:p w14:paraId="37B236C2" w14:textId="5FCF68B6" w:rsidR="00A32EFA" w:rsidRDefault="00A32EFA">
      <w:pPr>
        <w:pStyle w:val="TOC2"/>
        <w:tabs>
          <w:tab w:val="right" w:leader="dot" w:pos="9061"/>
        </w:tabs>
        <w:rPr>
          <w:rFonts w:asciiTheme="minorHAnsi" w:eastAsiaTheme="minorEastAsia" w:hAnsiTheme="minorHAnsi" w:cstheme="minorBidi"/>
          <w:noProof/>
          <w:sz w:val="22"/>
          <w:szCs w:val="22"/>
        </w:rPr>
      </w:pPr>
      <w:hyperlink w:anchor="_Toc84530691" w:history="1">
        <w:r w:rsidRPr="007A0006">
          <w:rPr>
            <w:rStyle w:val="Hyperlink"/>
            <w:noProof/>
          </w:rPr>
          <w:t>2.9</w:t>
        </w:r>
        <w:r>
          <w:rPr>
            <w:rFonts w:asciiTheme="minorHAnsi" w:eastAsiaTheme="minorEastAsia" w:hAnsiTheme="minorHAnsi" w:cstheme="minorBidi"/>
            <w:noProof/>
            <w:sz w:val="22"/>
            <w:szCs w:val="22"/>
          </w:rPr>
          <w:tab/>
        </w:r>
        <w:r w:rsidRPr="007A0006">
          <w:rPr>
            <w:rStyle w:val="Hyperlink"/>
            <w:noProof/>
          </w:rPr>
          <w:t>Alterations, Erasures and Illegibility (Core)</w:t>
        </w:r>
        <w:r>
          <w:rPr>
            <w:noProof/>
            <w:webHidden/>
          </w:rPr>
          <w:tab/>
        </w:r>
        <w:r>
          <w:rPr>
            <w:noProof/>
            <w:webHidden/>
          </w:rPr>
          <w:fldChar w:fldCharType="begin"/>
        </w:r>
        <w:r>
          <w:rPr>
            <w:noProof/>
            <w:webHidden/>
          </w:rPr>
          <w:instrText xml:space="preserve"> PAGEREF _Toc84530691 \h </w:instrText>
        </w:r>
        <w:r>
          <w:rPr>
            <w:noProof/>
            <w:webHidden/>
          </w:rPr>
        </w:r>
        <w:r>
          <w:rPr>
            <w:noProof/>
            <w:webHidden/>
          </w:rPr>
          <w:fldChar w:fldCharType="separate"/>
        </w:r>
        <w:r>
          <w:rPr>
            <w:noProof/>
            <w:webHidden/>
          </w:rPr>
          <w:t>9</w:t>
        </w:r>
        <w:r>
          <w:rPr>
            <w:noProof/>
            <w:webHidden/>
          </w:rPr>
          <w:fldChar w:fldCharType="end"/>
        </w:r>
      </w:hyperlink>
    </w:p>
    <w:p w14:paraId="4AEB88D1" w14:textId="2E0C8F3A" w:rsidR="00A32EFA" w:rsidRDefault="00A32EFA">
      <w:pPr>
        <w:pStyle w:val="TOC2"/>
        <w:tabs>
          <w:tab w:val="left" w:pos="1417"/>
          <w:tab w:val="right" w:leader="dot" w:pos="9061"/>
        </w:tabs>
        <w:rPr>
          <w:rFonts w:asciiTheme="minorHAnsi" w:eastAsiaTheme="minorEastAsia" w:hAnsiTheme="minorHAnsi" w:cstheme="minorBidi"/>
          <w:noProof/>
          <w:sz w:val="22"/>
          <w:szCs w:val="22"/>
        </w:rPr>
      </w:pPr>
      <w:hyperlink w:anchor="_Toc84530692" w:history="1">
        <w:r w:rsidRPr="007A0006">
          <w:rPr>
            <w:rStyle w:val="Hyperlink"/>
            <w:noProof/>
          </w:rPr>
          <w:t>2.10</w:t>
        </w:r>
        <w:r>
          <w:rPr>
            <w:rFonts w:asciiTheme="minorHAnsi" w:eastAsiaTheme="minorEastAsia" w:hAnsiTheme="minorHAnsi" w:cstheme="minorBidi"/>
            <w:noProof/>
            <w:sz w:val="22"/>
            <w:szCs w:val="22"/>
          </w:rPr>
          <w:tab/>
        </w:r>
        <w:r w:rsidRPr="007A0006">
          <w:rPr>
            <w:rStyle w:val="Hyperlink"/>
            <w:noProof/>
          </w:rPr>
          <w:t>Unintentional Errors of Form (Optional)</w:t>
        </w:r>
        <w:r>
          <w:rPr>
            <w:noProof/>
            <w:webHidden/>
          </w:rPr>
          <w:tab/>
        </w:r>
        <w:r>
          <w:rPr>
            <w:noProof/>
            <w:webHidden/>
          </w:rPr>
          <w:fldChar w:fldCharType="begin"/>
        </w:r>
        <w:r>
          <w:rPr>
            <w:noProof/>
            <w:webHidden/>
          </w:rPr>
          <w:instrText xml:space="preserve"> PAGEREF _Toc84530692 \h </w:instrText>
        </w:r>
        <w:r>
          <w:rPr>
            <w:noProof/>
            <w:webHidden/>
          </w:rPr>
        </w:r>
        <w:r>
          <w:rPr>
            <w:noProof/>
            <w:webHidden/>
          </w:rPr>
          <w:fldChar w:fldCharType="separate"/>
        </w:r>
        <w:r>
          <w:rPr>
            <w:noProof/>
            <w:webHidden/>
          </w:rPr>
          <w:t>9</w:t>
        </w:r>
        <w:r>
          <w:rPr>
            <w:noProof/>
            <w:webHidden/>
          </w:rPr>
          <w:fldChar w:fldCharType="end"/>
        </w:r>
      </w:hyperlink>
    </w:p>
    <w:p w14:paraId="48EC99AF" w14:textId="1B6E1483" w:rsidR="00A32EFA" w:rsidRDefault="00A32EFA">
      <w:pPr>
        <w:pStyle w:val="TOC2"/>
        <w:tabs>
          <w:tab w:val="left" w:pos="1417"/>
          <w:tab w:val="right" w:leader="dot" w:pos="9061"/>
        </w:tabs>
        <w:rPr>
          <w:rFonts w:asciiTheme="minorHAnsi" w:eastAsiaTheme="minorEastAsia" w:hAnsiTheme="minorHAnsi" w:cstheme="minorBidi"/>
          <w:noProof/>
          <w:sz w:val="22"/>
          <w:szCs w:val="22"/>
        </w:rPr>
      </w:pPr>
      <w:hyperlink w:anchor="_Toc84530693" w:history="1">
        <w:r w:rsidRPr="007A0006">
          <w:rPr>
            <w:rStyle w:val="Hyperlink"/>
            <w:noProof/>
          </w:rPr>
          <w:t>2.11</w:t>
        </w:r>
        <w:r>
          <w:rPr>
            <w:rFonts w:asciiTheme="minorHAnsi" w:eastAsiaTheme="minorEastAsia" w:hAnsiTheme="minorHAnsi" w:cstheme="minorBidi"/>
            <w:noProof/>
            <w:sz w:val="22"/>
            <w:szCs w:val="22"/>
          </w:rPr>
          <w:tab/>
        </w:r>
        <w:r w:rsidRPr="007A0006">
          <w:rPr>
            <w:rStyle w:val="Hyperlink"/>
            <w:noProof/>
          </w:rPr>
          <w:t>Confidentiality (Core)</w:t>
        </w:r>
        <w:r>
          <w:rPr>
            <w:noProof/>
            <w:webHidden/>
          </w:rPr>
          <w:tab/>
        </w:r>
        <w:r>
          <w:rPr>
            <w:noProof/>
            <w:webHidden/>
          </w:rPr>
          <w:fldChar w:fldCharType="begin"/>
        </w:r>
        <w:r>
          <w:rPr>
            <w:noProof/>
            <w:webHidden/>
          </w:rPr>
          <w:instrText xml:space="preserve"> PAGEREF _Toc84530693 \h </w:instrText>
        </w:r>
        <w:r>
          <w:rPr>
            <w:noProof/>
            <w:webHidden/>
          </w:rPr>
        </w:r>
        <w:r>
          <w:rPr>
            <w:noProof/>
            <w:webHidden/>
          </w:rPr>
          <w:fldChar w:fldCharType="separate"/>
        </w:r>
        <w:r>
          <w:rPr>
            <w:noProof/>
            <w:webHidden/>
          </w:rPr>
          <w:t>9</w:t>
        </w:r>
        <w:r>
          <w:rPr>
            <w:noProof/>
            <w:webHidden/>
          </w:rPr>
          <w:fldChar w:fldCharType="end"/>
        </w:r>
      </w:hyperlink>
    </w:p>
    <w:p w14:paraId="37D0ADA9" w14:textId="31FA3201" w:rsidR="00A32EFA" w:rsidRDefault="00A32EFA">
      <w:pPr>
        <w:pStyle w:val="TOC2"/>
        <w:tabs>
          <w:tab w:val="left" w:pos="1417"/>
          <w:tab w:val="right" w:leader="dot" w:pos="9061"/>
        </w:tabs>
        <w:rPr>
          <w:rFonts w:asciiTheme="minorHAnsi" w:eastAsiaTheme="minorEastAsia" w:hAnsiTheme="minorHAnsi" w:cstheme="minorBidi"/>
          <w:noProof/>
          <w:sz w:val="22"/>
          <w:szCs w:val="22"/>
        </w:rPr>
      </w:pPr>
      <w:hyperlink w:anchor="_Toc84530694" w:history="1">
        <w:r w:rsidRPr="007A0006">
          <w:rPr>
            <w:rStyle w:val="Hyperlink"/>
            <w:noProof/>
            <w:lang w:eastAsia="zh-CN"/>
          </w:rPr>
          <w:t>2.12</w:t>
        </w:r>
        <w:r>
          <w:rPr>
            <w:rFonts w:asciiTheme="minorHAnsi" w:eastAsiaTheme="minorEastAsia" w:hAnsiTheme="minorHAnsi" w:cstheme="minorBidi"/>
            <w:noProof/>
            <w:sz w:val="22"/>
            <w:szCs w:val="22"/>
          </w:rPr>
          <w:tab/>
        </w:r>
        <w:r w:rsidRPr="007A0006">
          <w:rPr>
            <w:rStyle w:val="Hyperlink"/>
            <w:noProof/>
            <w:lang w:eastAsia="zh-CN"/>
          </w:rPr>
          <w:t>Probity Assurance (Core)</w:t>
        </w:r>
        <w:r>
          <w:rPr>
            <w:noProof/>
            <w:webHidden/>
          </w:rPr>
          <w:tab/>
        </w:r>
        <w:r>
          <w:rPr>
            <w:noProof/>
            <w:webHidden/>
          </w:rPr>
          <w:fldChar w:fldCharType="begin"/>
        </w:r>
        <w:r>
          <w:rPr>
            <w:noProof/>
            <w:webHidden/>
          </w:rPr>
          <w:instrText xml:space="preserve"> PAGEREF _Toc84530694 \h </w:instrText>
        </w:r>
        <w:r>
          <w:rPr>
            <w:noProof/>
            <w:webHidden/>
          </w:rPr>
        </w:r>
        <w:r>
          <w:rPr>
            <w:noProof/>
            <w:webHidden/>
          </w:rPr>
          <w:fldChar w:fldCharType="separate"/>
        </w:r>
        <w:r>
          <w:rPr>
            <w:noProof/>
            <w:webHidden/>
          </w:rPr>
          <w:t>10</w:t>
        </w:r>
        <w:r>
          <w:rPr>
            <w:noProof/>
            <w:webHidden/>
          </w:rPr>
          <w:fldChar w:fldCharType="end"/>
        </w:r>
      </w:hyperlink>
    </w:p>
    <w:p w14:paraId="5BA2F320" w14:textId="1E023485" w:rsidR="00A32EFA" w:rsidRDefault="00A32EFA">
      <w:pPr>
        <w:pStyle w:val="TOC2"/>
        <w:tabs>
          <w:tab w:val="left" w:pos="1417"/>
          <w:tab w:val="right" w:leader="dot" w:pos="9061"/>
        </w:tabs>
        <w:rPr>
          <w:rFonts w:asciiTheme="minorHAnsi" w:eastAsiaTheme="minorEastAsia" w:hAnsiTheme="minorHAnsi" w:cstheme="minorBidi"/>
          <w:noProof/>
          <w:sz w:val="22"/>
          <w:szCs w:val="22"/>
        </w:rPr>
      </w:pPr>
      <w:hyperlink w:anchor="_Toc84530695" w:history="1">
        <w:r w:rsidRPr="007A0006">
          <w:rPr>
            <w:rStyle w:val="Hyperlink"/>
            <w:noProof/>
          </w:rPr>
          <w:t>2.13</w:t>
        </w:r>
        <w:r>
          <w:rPr>
            <w:rFonts w:asciiTheme="minorHAnsi" w:eastAsiaTheme="minorEastAsia" w:hAnsiTheme="minorHAnsi" w:cstheme="minorBidi"/>
            <w:noProof/>
            <w:sz w:val="22"/>
            <w:szCs w:val="22"/>
          </w:rPr>
          <w:tab/>
        </w:r>
        <w:r w:rsidRPr="007A0006">
          <w:rPr>
            <w:rStyle w:val="Hyperlink"/>
            <w:noProof/>
          </w:rPr>
          <w:t>Use of Tender Documents (Core)</w:t>
        </w:r>
        <w:r>
          <w:rPr>
            <w:noProof/>
            <w:webHidden/>
          </w:rPr>
          <w:tab/>
        </w:r>
        <w:r>
          <w:rPr>
            <w:noProof/>
            <w:webHidden/>
          </w:rPr>
          <w:fldChar w:fldCharType="begin"/>
        </w:r>
        <w:r>
          <w:rPr>
            <w:noProof/>
            <w:webHidden/>
          </w:rPr>
          <w:instrText xml:space="preserve"> PAGEREF _Toc84530695 \h </w:instrText>
        </w:r>
        <w:r>
          <w:rPr>
            <w:noProof/>
            <w:webHidden/>
          </w:rPr>
        </w:r>
        <w:r>
          <w:rPr>
            <w:noProof/>
            <w:webHidden/>
          </w:rPr>
          <w:fldChar w:fldCharType="separate"/>
        </w:r>
        <w:r>
          <w:rPr>
            <w:noProof/>
            <w:webHidden/>
          </w:rPr>
          <w:t>10</w:t>
        </w:r>
        <w:r>
          <w:rPr>
            <w:noProof/>
            <w:webHidden/>
          </w:rPr>
          <w:fldChar w:fldCharType="end"/>
        </w:r>
      </w:hyperlink>
    </w:p>
    <w:p w14:paraId="1555FE73" w14:textId="7ED51701" w:rsidR="00A32EFA" w:rsidRDefault="00A32EFA">
      <w:pPr>
        <w:pStyle w:val="TOC2"/>
        <w:tabs>
          <w:tab w:val="left" w:pos="1417"/>
          <w:tab w:val="right" w:leader="dot" w:pos="9061"/>
        </w:tabs>
        <w:rPr>
          <w:rFonts w:asciiTheme="minorHAnsi" w:eastAsiaTheme="minorEastAsia" w:hAnsiTheme="minorHAnsi" w:cstheme="minorBidi"/>
          <w:noProof/>
          <w:sz w:val="22"/>
          <w:szCs w:val="22"/>
        </w:rPr>
      </w:pPr>
      <w:hyperlink w:anchor="_Toc84530696" w:history="1">
        <w:r w:rsidRPr="007A0006">
          <w:rPr>
            <w:rStyle w:val="Hyperlink"/>
            <w:noProof/>
          </w:rPr>
          <w:t>2.14</w:t>
        </w:r>
        <w:r>
          <w:rPr>
            <w:rFonts w:asciiTheme="minorHAnsi" w:eastAsiaTheme="minorEastAsia" w:hAnsiTheme="minorHAnsi" w:cstheme="minorBidi"/>
            <w:noProof/>
            <w:sz w:val="22"/>
            <w:szCs w:val="22"/>
          </w:rPr>
          <w:tab/>
        </w:r>
        <w:r w:rsidRPr="007A0006">
          <w:rPr>
            <w:rStyle w:val="Hyperlink"/>
            <w:noProof/>
          </w:rPr>
          <w:t>Part and Joint Tenders (Core)</w:t>
        </w:r>
        <w:r>
          <w:rPr>
            <w:noProof/>
            <w:webHidden/>
          </w:rPr>
          <w:tab/>
        </w:r>
        <w:r>
          <w:rPr>
            <w:noProof/>
            <w:webHidden/>
          </w:rPr>
          <w:fldChar w:fldCharType="begin"/>
        </w:r>
        <w:r>
          <w:rPr>
            <w:noProof/>
            <w:webHidden/>
          </w:rPr>
          <w:instrText xml:space="preserve"> PAGEREF _Toc84530696 \h </w:instrText>
        </w:r>
        <w:r>
          <w:rPr>
            <w:noProof/>
            <w:webHidden/>
          </w:rPr>
        </w:r>
        <w:r>
          <w:rPr>
            <w:noProof/>
            <w:webHidden/>
          </w:rPr>
          <w:fldChar w:fldCharType="separate"/>
        </w:r>
        <w:r>
          <w:rPr>
            <w:noProof/>
            <w:webHidden/>
          </w:rPr>
          <w:t>10</w:t>
        </w:r>
        <w:r>
          <w:rPr>
            <w:noProof/>
            <w:webHidden/>
          </w:rPr>
          <w:fldChar w:fldCharType="end"/>
        </w:r>
      </w:hyperlink>
    </w:p>
    <w:p w14:paraId="1F0F43DE" w14:textId="030FFCB5" w:rsidR="00A32EFA" w:rsidRDefault="00A32EFA">
      <w:pPr>
        <w:pStyle w:val="TOC2"/>
        <w:tabs>
          <w:tab w:val="left" w:pos="1417"/>
          <w:tab w:val="right" w:leader="dot" w:pos="9061"/>
        </w:tabs>
        <w:rPr>
          <w:rFonts w:asciiTheme="minorHAnsi" w:eastAsiaTheme="minorEastAsia" w:hAnsiTheme="minorHAnsi" w:cstheme="minorBidi"/>
          <w:noProof/>
          <w:sz w:val="22"/>
          <w:szCs w:val="22"/>
        </w:rPr>
      </w:pPr>
      <w:hyperlink w:anchor="_Toc84530697" w:history="1">
        <w:r w:rsidRPr="007A0006">
          <w:rPr>
            <w:rStyle w:val="Hyperlink"/>
            <w:noProof/>
          </w:rPr>
          <w:t>2.15</w:t>
        </w:r>
        <w:r>
          <w:rPr>
            <w:rFonts w:asciiTheme="minorHAnsi" w:eastAsiaTheme="minorEastAsia" w:hAnsiTheme="minorHAnsi" w:cstheme="minorBidi"/>
            <w:noProof/>
            <w:sz w:val="22"/>
            <w:szCs w:val="22"/>
          </w:rPr>
          <w:tab/>
        </w:r>
        <w:r w:rsidRPr="007A0006">
          <w:rPr>
            <w:rStyle w:val="Hyperlink"/>
            <w:noProof/>
          </w:rPr>
          <w:t>Alternative Proposals (Core)</w:t>
        </w:r>
        <w:r>
          <w:rPr>
            <w:noProof/>
            <w:webHidden/>
          </w:rPr>
          <w:tab/>
        </w:r>
        <w:r>
          <w:rPr>
            <w:noProof/>
            <w:webHidden/>
          </w:rPr>
          <w:fldChar w:fldCharType="begin"/>
        </w:r>
        <w:r>
          <w:rPr>
            <w:noProof/>
            <w:webHidden/>
          </w:rPr>
          <w:instrText xml:space="preserve"> PAGEREF _Toc84530697 \h </w:instrText>
        </w:r>
        <w:r>
          <w:rPr>
            <w:noProof/>
            <w:webHidden/>
          </w:rPr>
        </w:r>
        <w:r>
          <w:rPr>
            <w:noProof/>
            <w:webHidden/>
          </w:rPr>
          <w:fldChar w:fldCharType="separate"/>
        </w:r>
        <w:r>
          <w:rPr>
            <w:noProof/>
            <w:webHidden/>
          </w:rPr>
          <w:t>11</w:t>
        </w:r>
        <w:r>
          <w:rPr>
            <w:noProof/>
            <w:webHidden/>
          </w:rPr>
          <w:fldChar w:fldCharType="end"/>
        </w:r>
      </w:hyperlink>
    </w:p>
    <w:p w14:paraId="27AB5712" w14:textId="114C15EC" w:rsidR="00A32EFA" w:rsidRDefault="00A32EFA">
      <w:pPr>
        <w:pStyle w:val="TOC2"/>
        <w:tabs>
          <w:tab w:val="left" w:pos="1417"/>
          <w:tab w:val="right" w:leader="dot" w:pos="9061"/>
        </w:tabs>
        <w:rPr>
          <w:rFonts w:asciiTheme="minorHAnsi" w:eastAsiaTheme="minorEastAsia" w:hAnsiTheme="minorHAnsi" w:cstheme="minorBidi"/>
          <w:noProof/>
          <w:sz w:val="22"/>
          <w:szCs w:val="22"/>
        </w:rPr>
      </w:pPr>
      <w:hyperlink w:anchor="_Toc84530698" w:history="1">
        <w:r w:rsidRPr="007A0006">
          <w:rPr>
            <w:rStyle w:val="Hyperlink"/>
            <w:noProof/>
          </w:rPr>
          <w:t>2.16</w:t>
        </w:r>
        <w:r>
          <w:rPr>
            <w:rFonts w:asciiTheme="minorHAnsi" w:eastAsiaTheme="minorEastAsia" w:hAnsiTheme="minorHAnsi" w:cstheme="minorBidi"/>
            <w:noProof/>
            <w:sz w:val="22"/>
            <w:szCs w:val="22"/>
          </w:rPr>
          <w:tab/>
        </w:r>
        <w:r w:rsidRPr="007A0006">
          <w:rPr>
            <w:rStyle w:val="Hyperlink"/>
            <w:noProof/>
          </w:rPr>
          <w:t>Substitution of Tenderer (Core)</w:t>
        </w:r>
        <w:r>
          <w:rPr>
            <w:noProof/>
            <w:webHidden/>
          </w:rPr>
          <w:tab/>
        </w:r>
        <w:r>
          <w:rPr>
            <w:noProof/>
            <w:webHidden/>
          </w:rPr>
          <w:fldChar w:fldCharType="begin"/>
        </w:r>
        <w:r>
          <w:rPr>
            <w:noProof/>
            <w:webHidden/>
          </w:rPr>
          <w:instrText xml:space="preserve"> PAGEREF _Toc84530698 \h </w:instrText>
        </w:r>
        <w:r>
          <w:rPr>
            <w:noProof/>
            <w:webHidden/>
          </w:rPr>
        </w:r>
        <w:r>
          <w:rPr>
            <w:noProof/>
            <w:webHidden/>
          </w:rPr>
          <w:fldChar w:fldCharType="separate"/>
        </w:r>
        <w:r>
          <w:rPr>
            <w:noProof/>
            <w:webHidden/>
          </w:rPr>
          <w:t>11</w:t>
        </w:r>
        <w:r>
          <w:rPr>
            <w:noProof/>
            <w:webHidden/>
          </w:rPr>
          <w:fldChar w:fldCharType="end"/>
        </w:r>
      </w:hyperlink>
    </w:p>
    <w:p w14:paraId="73380296" w14:textId="14DACE92" w:rsidR="00A32EFA" w:rsidRDefault="00A32EFA">
      <w:pPr>
        <w:pStyle w:val="TOC1"/>
        <w:rPr>
          <w:rFonts w:asciiTheme="minorHAnsi" w:eastAsiaTheme="minorEastAsia" w:hAnsiTheme="minorHAnsi" w:cstheme="minorBidi"/>
          <w:b w:val="0"/>
          <w:sz w:val="22"/>
          <w:szCs w:val="22"/>
        </w:rPr>
      </w:pPr>
      <w:hyperlink w:anchor="_Toc84530699" w:history="1">
        <w:r w:rsidRPr="007A0006">
          <w:rPr>
            <w:rStyle w:val="Hyperlink"/>
          </w:rPr>
          <w:t>3</w:t>
        </w:r>
        <w:r>
          <w:rPr>
            <w:rFonts w:asciiTheme="minorHAnsi" w:eastAsiaTheme="minorEastAsia" w:hAnsiTheme="minorHAnsi" w:cstheme="minorBidi"/>
            <w:b w:val="0"/>
            <w:sz w:val="22"/>
            <w:szCs w:val="22"/>
          </w:rPr>
          <w:tab/>
        </w:r>
        <w:r w:rsidRPr="007A0006">
          <w:rPr>
            <w:rStyle w:val="Hyperlink"/>
          </w:rPr>
          <w:t>EVALUATION OF TENDERS</w:t>
        </w:r>
        <w:r>
          <w:rPr>
            <w:webHidden/>
          </w:rPr>
          <w:tab/>
        </w:r>
        <w:r>
          <w:rPr>
            <w:webHidden/>
          </w:rPr>
          <w:fldChar w:fldCharType="begin"/>
        </w:r>
        <w:r>
          <w:rPr>
            <w:webHidden/>
          </w:rPr>
          <w:instrText xml:space="preserve"> PAGEREF _Toc84530699 \h </w:instrText>
        </w:r>
        <w:r>
          <w:rPr>
            <w:webHidden/>
          </w:rPr>
        </w:r>
        <w:r>
          <w:rPr>
            <w:webHidden/>
          </w:rPr>
          <w:fldChar w:fldCharType="separate"/>
        </w:r>
        <w:r>
          <w:rPr>
            <w:webHidden/>
          </w:rPr>
          <w:t>11</w:t>
        </w:r>
        <w:r>
          <w:rPr>
            <w:webHidden/>
          </w:rPr>
          <w:fldChar w:fldCharType="end"/>
        </w:r>
      </w:hyperlink>
    </w:p>
    <w:p w14:paraId="46C82569" w14:textId="427527A1" w:rsidR="00A32EFA" w:rsidRDefault="00A32EFA">
      <w:pPr>
        <w:pStyle w:val="TOC2"/>
        <w:tabs>
          <w:tab w:val="right" w:leader="dot" w:pos="9061"/>
        </w:tabs>
        <w:rPr>
          <w:rFonts w:asciiTheme="minorHAnsi" w:eastAsiaTheme="minorEastAsia" w:hAnsiTheme="minorHAnsi" w:cstheme="minorBidi"/>
          <w:noProof/>
          <w:sz w:val="22"/>
          <w:szCs w:val="22"/>
        </w:rPr>
      </w:pPr>
      <w:hyperlink w:anchor="_Toc84530700" w:history="1">
        <w:r w:rsidRPr="007A0006">
          <w:rPr>
            <w:rStyle w:val="Hyperlink"/>
            <w:noProof/>
          </w:rPr>
          <w:t>3.1</w:t>
        </w:r>
        <w:r>
          <w:rPr>
            <w:rFonts w:asciiTheme="minorHAnsi" w:eastAsiaTheme="minorEastAsia" w:hAnsiTheme="minorHAnsi" w:cstheme="minorBidi"/>
            <w:noProof/>
            <w:sz w:val="22"/>
            <w:szCs w:val="22"/>
          </w:rPr>
          <w:tab/>
        </w:r>
        <w:r w:rsidRPr="007A0006">
          <w:rPr>
            <w:rStyle w:val="Hyperlink"/>
            <w:noProof/>
          </w:rPr>
          <w:t>Tender Presentations (Optional)</w:t>
        </w:r>
        <w:r>
          <w:rPr>
            <w:noProof/>
            <w:webHidden/>
          </w:rPr>
          <w:tab/>
        </w:r>
        <w:r>
          <w:rPr>
            <w:noProof/>
            <w:webHidden/>
          </w:rPr>
          <w:fldChar w:fldCharType="begin"/>
        </w:r>
        <w:r>
          <w:rPr>
            <w:noProof/>
            <w:webHidden/>
          </w:rPr>
          <w:instrText xml:space="preserve"> PAGEREF _Toc84530700 \h </w:instrText>
        </w:r>
        <w:r>
          <w:rPr>
            <w:noProof/>
            <w:webHidden/>
          </w:rPr>
        </w:r>
        <w:r>
          <w:rPr>
            <w:noProof/>
            <w:webHidden/>
          </w:rPr>
          <w:fldChar w:fldCharType="separate"/>
        </w:r>
        <w:r>
          <w:rPr>
            <w:noProof/>
            <w:webHidden/>
          </w:rPr>
          <w:t>11</w:t>
        </w:r>
        <w:r>
          <w:rPr>
            <w:noProof/>
            <w:webHidden/>
          </w:rPr>
          <w:fldChar w:fldCharType="end"/>
        </w:r>
      </w:hyperlink>
    </w:p>
    <w:p w14:paraId="074FFCCC" w14:textId="2AC9BD28" w:rsidR="00A32EFA" w:rsidRDefault="00A32EFA">
      <w:pPr>
        <w:pStyle w:val="TOC2"/>
        <w:tabs>
          <w:tab w:val="right" w:leader="dot" w:pos="9061"/>
        </w:tabs>
        <w:rPr>
          <w:rFonts w:asciiTheme="minorHAnsi" w:eastAsiaTheme="minorEastAsia" w:hAnsiTheme="minorHAnsi" w:cstheme="minorBidi"/>
          <w:noProof/>
          <w:sz w:val="22"/>
          <w:szCs w:val="22"/>
        </w:rPr>
      </w:pPr>
      <w:hyperlink w:anchor="_Toc84530701" w:history="1">
        <w:r w:rsidRPr="007A0006">
          <w:rPr>
            <w:rStyle w:val="Hyperlink"/>
            <w:noProof/>
          </w:rPr>
          <w:t>3.2</w:t>
        </w:r>
        <w:r>
          <w:rPr>
            <w:rFonts w:asciiTheme="minorHAnsi" w:eastAsiaTheme="minorEastAsia" w:hAnsiTheme="minorHAnsi" w:cstheme="minorBidi"/>
            <w:noProof/>
            <w:sz w:val="22"/>
            <w:szCs w:val="22"/>
          </w:rPr>
          <w:tab/>
        </w:r>
        <w:r w:rsidRPr="007A0006">
          <w:rPr>
            <w:rStyle w:val="Hyperlink"/>
            <w:noProof/>
          </w:rPr>
          <w:t>Evaluation and Process (Core)</w:t>
        </w:r>
        <w:r>
          <w:rPr>
            <w:noProof/>
            <w:webHidden/>
          </w:rPr>
          <w:tab/>
        </w:r>
        <w:r>
          <w:rPr>
            <w:noProof/>
            <w:webHidden/>
          </w:rPr>
          <w:fldChar w:fldCharType="begin"/>
        </w:r>
        <w:r>
          <w:rPr>
            <w:noProof/>
            <w:webHidden/>
          </w:rPr>
          <w:instrText xml:space="preserve"> PAGEREF _Toc84530701 \h </w:instrText>
        </w:r>
        <w:r>
          <w:rPr>
            <w:noProof/>
            <w:webHidden/>
          </w:rPr>
        </w:r>
        <w:r>
          <w:rPr>
            <w:noProof/>
            <w:webHidden/>
          </w:rPr>
          <w:fldChar w:fldCharType="separate"/>
        </w:r>
        <w:r>
          <w:rPr>
            <w:noProof/>
            <w:webHidden/>
          </w:rPr>
          <w:t>12</w:t>
        </w:r>
        <w:r>
          <w:rPr>
            <w:noProof/>
            <w:webHidden/>
          </w:rPr>
          <w:fldChar w:fldCharType="end"/>
        </w:r>
      </w:hyperlink>
    </w:p>
    <w:p w14:paraId="22A1D4CF" w14:textId="65B7F43D" w:rsidR="00A32EFA" w:rsidRDefault="00A32EFA">
      <w:pPr>
        <w:pStyle w:val="TOC2"/>
        <w:tabs>
          <w:tab w:val="right" w:leader="dot" w:pos="9061"/>
        </w:tabs>
        <w:rPr>
          <w:rFonts w:asciiTheme="minorHAnsi" w:eastAsiaTheme="minorEastAsia" w:hAnsiTheme="minorHAnsi" w:cstheme="minorBidi"/>
          <w:noProof/>
          <w:sz w:val="22"/>
          <w:szCs w:val="22"/>
        </w:rPr>
      </w:pPr>
      <w:hyperlink w:anchor="_Toc84530702" w:history="1">
        <w:r w:rsidRPr="007A0006">
          <w:rPr>
            <w:rStyle w:val="Hyperlink"/>
            <w:noProof/>
          </w:rPr>
          <w:t>3.3</w:t>
        </w:r>
        <w:r>
          <w:rPr>
            <w:rFonts w:asciiTheme="minorHAnsi" w:eastAsiaTheme="minorEastAsia" w:hAnsiTheme="minorHAnsi" w:cstheme="minorBidi"/>
            <w:noProof/>
            <w:sz w:val="22"/>
            <w:szCs w:val="22"/>
          </w:rPr>
          <w:tab/>
        </w:r>
        <w:r w:rsidRPr="007A0006">
          <w:rPr>
            <w:rStyle w:val="Hyperlink"/>
            <w:noProof/>
          </w:rPr>
          <w:t>Minimum Content and Format Requirements (Core)</w:t>
        </w:r>
        <w:r>
          <w:rPr>
            <w:noProof/>
            <w:webHidden/>
          </w:rPr>
          <w:tab/>
        </w:r>
        <w:r>
          <w:rPr>
            <w:noProof/>
            <w:webHidden/>
          </w:rPr>
          <w:fldChar w:fldCharType="begin"/>
        </w:r>
        <w:r>
          <w:rPr>
            <w:noProof/>
            <w:webHidden/>
          </w:rPr>
          <w:instrText xml:space="preserve"> PAGEREF _Toc84530702 \h </w:instrText>
        </w:r>
        <w:r>
          <w:rPr>
            <w:noProof/>
            <w:webHidden/>
          </w:rPr>
        </w:r>
        <w:r>
          <w:rPr>
            <w:noProof/>
            <w:webHidden/>
          </w:rPr>
          <w:fldChar w:fldCharType="separate"/>
        </w:r>
        <w:r>
          <w:rPr>
            <w:noProof/>
            <w:webHidden/>
          </w:rPr>
          <w:t>12</w:t>
        </w:r>
        <w:r>
          <w:rPr>
            <w:noProof/>
            <w:webHidden/>
          </w:rPr>
          <w:fldChar w:fldCharType="end"/>
        </w:r>
      </w:hyperlink>
    </w:p>
    <w:p w14:paraId="356DD39B" w14:textId="60A1258B" w:rsidR="00A32EFA" w:rsidRDefault="00A32EFA">
      <w:pPr>
        <w:pStyle w:val="TOC2"/>
        <w:tabs>
          <w:tab w:val="right" w:leader="dot" w:pos="9061"/>
        </w:tabs>
        <w:rPr>
          <w:rFonts w:asciiTheme="minorHAnsi" w:eastAsiaTheme="minorEastAsia" w:hAnsiTheme="minorHAnsi" w:cstheme="minorBidi"/>
          <w:noProof/>
          <w:sz w:val="22"/>
          <w:szCs w:val="22"/>
        </w:rPr>
      </w:pPr>
      <w:hyperlink w:anchor="_Toc84530703" w:history="1">
        <w:r w:rsidRPr="007A0006">
          <w:rPr>
            <w:rStyle w:val="Hyperlink"/>
            <w:noProof/>
          </w:rPr>
          <w:t>3.4</w:t>
        </w:r>
        <w:r>
          <w:rPr>
            <w:rFonts w:asciiTheme="minorHAnsi" w:eastAsiaTheme="minorEastAsia" w:hAnsiTheme="minorHAnsi" w:cstheme="minorBidi"/>
            <w:noProof/>
            <w:sz w:val="22"/>
            <w:szCs w:val="22"/>
          </w:rPr>
          <w:tab/>
        </w:r>
        <w:r w:rsidRPr="007A0006">
          <w:rPr>
            <w:rStyle w:val="Hyperlink"/>
            <w:noProof/>
          </w:rPr>
          <w:t>Conditions for Participation (Optional)</w:t>
        </w:r>
        <w:r>
          <w:rPr>
            <w:noProof/>
            <w:webHidden/>
          </w:rPr>
          <w:tab/>
        </w:r>
        <w:r>
          <w:rPr>
            <w:noProof/>
            <w:webHidden/>
          </w:rPr>
          <w:fldChar w:fldCharType="begin"/>
        </w:r>
        <w:r>
          <w:rPr>
            <w:noProof/>
            <w:webHidden/>
          </w:rPr>
          <w:instrText xml:space="preserve"> PAGEREF _Toc84530703 \h </w:instrText>
        </w:r>
        <w:r>
          <w:rPr>
            <w:noProof/>
            <w:webHidden/>
          </w:rPr>
        </w:r>
        <w:r>
          <w:rPr>
            <w:noProof/>
            <w:webHidden/>
          </w:rPr>
          <w:fldChar w:fldCharType="separate"/>
        </w:r>
        <w:r>
          <w:rPr>
            <w:noProof/>
            <w:webHidden/>
          </w:rPr>
          <w:t>12</w:t>
        </w:r>
        <w:r>
          <w:rPr>
            <w:noProof/>
            <w:webHidden/>
          </w:rPr>
          <w:fldChar w:fldCharType="end"/>
        </w:r>
      </w:hyperlink>
    </w:p>
    <w:p w14:paraId="515BA2F2" w14:textId="1EB60606" w:rsidR="00A32EFA" w:rsidRDefault="00A32EFA">
      <w:pPr>
        <w:pStyle w:val="TOC2"/>
        <w:tabs>
          <w:tab w:val="right" w:leader="dot" w:pos="9061"/>
        </w:tabs>
        <w:rPr>
          <w:rFonts w:asciiTheme="minorHAnsi" w:eastAsiaTheme="minorEastAsia" w:hAnsiTheme="minorHAnsi" w:cstheme="minorBidi"/>
          <w:noProof/>
          <w:sz w:val="22"/>
          <w:szCs w:val="22"/>
        </w:rPr>
      </w:pPr>
      <w:hyperlink w:anchor="_Toc84530704" w:history="1">
        <w:r w:rsidRPr="007A0006">
          <w:rPr>
            <w:rStyle w:val="Hyperlink"/>
            <w:noProof/>
          </w:rPr>
          <w:t>3.5</w:t>
        </w:r>
        <w:r>
          <w:rPr>
            <w:rFonts w:asciiTheme="minorHAnsi" w:eastAsiaTheme="minorEastAsia" w:hAnsiTheme="minorHAnsi" w:cstheme="minorBidi"/>
            <w:noProof/>
            <w:sz w:val="22"/>
            <w:szCs w:val="22"/>
          </w:rPr>
          <w:tab/>
        </w:r>
        <w:r w:rsidRPr="007A0006">
          <w:rPr>
            <w:rStyle w:val="Hyperlink"/>
            <w:noProof/>
          </w:rPr>
          <w:t>Essential Requirements (Optional)</w:t>
        </w:r>
        <w:r>
          <w:rPr>
            <w:noProof/>
            <w:webHidden/>
          </w:rPr>
          <w:tab/>
        </w:r>
        <w:r>
          <w:rPr>
            <w:noProof/>
            <w:webHidden/>
          </w:rPr>
          <w:fldChar w:fldCharType="begin"/>
        </w:r>
        <w:r>
          <w:rPr>
            <w:noProof/>
            <w:webHidden/>
          </w:rPr>
          <w:instrText xml:space="preserve"> PAGEREF _Toc84530704 \h </w:instrText>
        </w:r>
        <w:r>
          <w:rPr>
            <w:noProof/>
            <w:webHidden/>
          </w:rPr>
        </w:r>
        <w:r>
          <w:rPr>
            <w:noProof/>
            <w:webHidden/>
          </w:rPr>
          <w:fldChar w:fldCharType="separate"/>
        </w:r>
        <w:r>
          <w:rPr>
            <w:noProof/>
            <w:webHidden/>
          </w:rPr>
          <w:t>12</w:t>
        </w:r>
        <w:r>
          <w:rPr>
            <w:noProof/>
            <w:webHidden/>
          </w:rPr>
          <w:fldChar w:fldCharType="end"/>
        </w:r>
      </w:hyperlink>
    </w:p>
    <w:p w14:paraId="4386FC40" w14:textId="6978306A" w:rsidR="00A32EFA" w:rsidRDefault="00A32EFA">
      <w:pPr>
        <w:pStyle w:val="TOC2"/>
        <w:tabs>
          <w:tab w:val="right" w:leader="dot" w:pos="9061"/>
        </w:tabs>
        <w:rPr>
          <w:rFonts w:asciiTheme="minorHAnsi" w:eastAsiaTheme="minorEastAsia" w:hAnsiTheme="minorHAnsi" w:cstheme="minorBidi"/>
          <w:noProof/>
          <w:sz w:val="22"/>
          <w:szCs w:val="22"/>
        </w:rPr>
      </w:pPr>
      <w:hyperlink w:anchor="_Toc84530705" w:history="1">
        <w:r w:rsidRPr="007A0006">
          <w:rPr>
            <w:rStyle w:val="Hyperlink"/>
            <w:noProof/>
          </w:rPr>
          <w:t>3.6</w:t>
        </w:r>
        <w:r>
          <w:rPr>
            <w:rFonts w:asciiTheme="minorHAnsi" w:eastAsiaTheme="minorEastAsia" w:hAnsiTheme="minorHAnsi" w:cstheme="minorBidi"/>
            <w:noProof/>
            <w:sz w:val="22"/>
            <w:szCs w:val="22"/>
          </w:rPr>
          <w:tab/>
        </w:r>
        <w:r w:rsidRPr="007A0006">
          <w:rPr>
            <w:rStyle w:val="Hyperlink"/>
            <w:noProof/>
          </w:rPr>
          <w:t>Offer Definition and Improvement Activities (Optional)</w:t>
        </w:r>
        <w:r>
          <w:rPr>
            <w:noProof/>
            <w:webHidden/>
          </w:rPr>
          <w:tab/>
        </w:r>
        <w:r>
          <w:rPr>
            <w:noProof/>
            <w:webHidden/>
          </w:rPr>
          <w:fldChar w:fldCharType="begin"/>
        </w:r>
        <w:r>
          <w:rPr>
            <w:noProof/>
            <w:webHidden/>
          </w:rPr>
          <w:instrText xml:space="preserve"> PAGEREF _Toc84530705 \h </w:instrText>
        </w:r>
        <w:r>
          <w:rPr>
            <w:noProof/>
            <w:webHidden/>
          </w:rPr>
        </w:r>
        <w:r>
          <w:rPr>
            <w:noProof/>
            <w:webHidden/>
          </w:rPr>
          <w:fldChar w:fldCharType="separate"/>
        </w:r>
        <w:r>
          <w:rPr>
            <w:noProof/>
            <w:webHidden/>
          </w:rPr>
          <w:t>12</w:t>
        </w:r>
        <w:r>
          <w:rPr>
            <w:noProof/>
            <w:webHidden/>
          </w:rPr>
          <w:fldChar w:fldCharType="end"/>
        </w:r>
      </w:hyperlink>
    </w:p>
    <w:p w14:paraId="2C87F107" w14:textId="093B4EC5" w:rsidR="00A32EFA" w:rsidRDefault="00A32EFA">
      <w:pPr>
        <w:pStyle w:val="TOC2"/>
        <w:tabs>
          <w:tab w:val="right" w:leader="dot" w:pos="9061"/>
        </w:tabs>
        <w:rPr>
          <w:rFonts w:asciiTheme="minorHAnsi" w:eastAsiaTheme="minorEastAsia" w:hAnsiTheme="minorHAnsi" w:cstheme="minorBidi"/>
          <w:noProof/>
          <w:sz w:val="22"/>
          <w:szCs w:val="22"/>
        </w:rPr>
      </w:pPr>
      <w:hyperlink w:anchor="_Toc84530706" w:history="1">
        <w:r w:rsidRPr="007A0006">
          <w:rPr>
            <w:rStyle w:val="Hyperlink"/>
            <w:noProof/>
          </w:rPr>
          <w:t>3.7</w:t>
        </w:r>
        <w:r>
          <w:rPr>
            <w:rFonts w:asciiTheme="minorHAnsi" w:eastAsiaTheme="minorEastAsia" w:hAnsiTheme="minorHAnsi" w:cstheme="minorBidi"/>
            <w:noProof/>
            <w:sz w:val="22"/>
            <w:szCs w:val="22"/>
          </w:rPr>
          <w:tab/>
        </w:r>
        <w:r w:rsidRPr="007A0006">
          <w:rPr>
            <w:rStyle w:val="Hyperlink"/>
            <w:noProof/>
          </w:rPr>
          <w:t>Negotiation (Core)</w:t>
        </w:r>
        <w:r>
          <w:rPr>
            <w:noProof/>
            <w:webHidden/>
          </w:rPr>
          <w:tab/>
        </w:r>
        <w:r>
          <w:rPr>
            <w:noProof/>
            <w:webHidden/>
          </w:rPr>
          <w:fldChar w:fldCharType="begin"/>
        </w:r>
        <w:r>
          <w:rPr>
            <w:noProof/>
            <w:webHidden/>
          </w:rPr>
          <w:instrText xml:space="preserve"> PAGEREF _Toc84530706 \h </w:instrText>
        </w:r>
        <w:r>
          <w:rPr>
            <w:noProof/>
            <w:webHidden/>
          </w:rPr>
        </w:r>
        <w:r>
          <w:rPr>
            <w:noProof/>
            <w:webHidden/>
          </w:rPr>
          <w:fldChar w:fldCharType="separate"/>
        </w:r>
        <w:r>
          <w:rPr>
            <w:noProof/>
            <w:webHidden/>
          </w:rPr>
          <w:t>13</w:t>
        </w:r>
        <w:r>
          <w:rPr>
            <w:noProof/>
            <w:webHidden/>
          </w:rPr>
          <w:fldChar w:fldCharType="end"/>
        </w:r>
      </w:hyperlink>
    </w:p>
    <w:p w14:paraId="763661D9" w14:textId="0B9DD8EF" w:rsidR="00A32EFA" w:rsidRDefault="00A32EFA">
      <w:pPr>
        <w:pStyle w:val="TOC2"/>
        <w:tabs>
          <w:tab w:val="right" w:leader="dot" w:pos="9061"/>
        </w:tabs>
        <w:rPr>
          <w:rFonts w:asciiTheme="minorHAnsi" w:eastAsiaTheme="minorEastAsia" w:hAnsiTheme="minorHAnsi" w:cstheme="minorBidi"/>
          <w:noProof/>
          <w:sz w:val="22"/>
          <w:szCs w:val="22"/>
        </w:rPr>
      </w:pPr>
      <w:hyperlink w:anchor="_Toc84530707" w:history="1">
        <w:r w:rsidRPr="007A0006">
          <w:rPr>
            <w:rStyle w:val="Hyperlink"/>
            <w:noProof/>
          </w:rPr>
          <w:t>3.8</w:t>
        </w:r>
        <w:r>
          <w:rPr>
            <w:rFonts w:asciiTheme="minorHAnsi" w:eastAsiaTheme="minorEastAsia" w:hAnsiTheme="minorHAnsi" w:cstheme="minorBidi"/>
            <w:noProof/>
            <w:sz w:val="22"/>
            <w:szCs w:val="22"/>
          </w:rPr>
          <w:tab/>
        </w:r>
        <w:r w:rsidRPr="007A0006">
          <w:rPr>
            <w:rStyle w:val="Hyperlink"/>
            <w:noProof/>
          </w:rPr>
          <w:t>Preferred Tenderer Status (Core)</w:t>
        </w:r>
        <w:r>
          <w:rPr>
            <w:noProof/>
            <w:webHidden/>
          </w:rPr>
          <w:tab/>
        </w:r>
        <w:r>
          <w:rPr>
            <w:noProof/>
            <w:webHidden/>
          </w:rPr>
          <w:fldChar w:fldCharType="begin"/>
        </w:r>
        <w:r>
          <w:rPr>
            <w:noProof/>
            <w:webHidden/>
          </w:rPr>
          <w:instrText xml:space="preserve"> PAGEREF _Toc84530707 \h </w:instrText>
        </w:r>
        <w:r>
          <w:rPr>
            <w:noProof/>
            <w:webHidden/>
          </w:rPr>
        </w:r>
        <w:r>
          <w:rPr>
            <w:noProof/>
            <w:webHidden/>
          </w:rPr>
          <w:fldChar w:fldCharType="separate"/>
        </w:r>
        <w:r>
          <w:rPr>
            <w:noProof/>
            <w:webHidden/>
          </w:rPr>
          <w:t>13</w:t>
        </w:r>
        <w:r>
          <w:rPr>
            <w:noProof/>
            <w:webHidden/>
          </w:rPr>
          <w:fldChar w:fldCharType="end"/>
        </w:r>
      </w:hyperlink>
    </w:p>
    <w:p w14:paraId="1F54A68A" w14:textId="25ABCEF0" w:rsidR="00A32EFA" w:rsidRDefault="00A32EFA">
      <w:pPr>
        <w:pStyle w:val="TOC2"/>
        <w:tabs>
          <w:tab w:val="right" w:leader="dot" w:pos="9061"/>
        </w:tabs>
        <w:rPr>
          <w:rFonts w:asciiTheme="minorHAnsi" w:eastAsiaTheme="minorEastAsia" w:hAnsiTheme="minorHAnsi" w:cstheme="minorBidi"/>
          <w:noProof/>
          <w:sz w:val="22"/>
          <w:szCs w:val="22"/>
        </w:rPr>
      </w:pPr>
      <w:hyperlink w:anchor="_Toc84530708" w:history="1">
        <w:r w:rsidRPr="007A0006">
          <w:rPr>
            <w:rStyle w:val="Hyperlink"/>
            <w:noProof/>
          </w:rPr>
          <w:t>3.9</w:t>
        </w:r>
        <w:r>
          <w:rPr>
            <w:rFonts w:asciiTheme="minorHAnsi" w:eastAsiaTheme="minorEastAsia" w:hAnsiTheme="minorHAnsi" w:cstheme="minorBidi"/>
            <w:noProof/>
            <w:sz w:val="22"/>
            <w:szCs w:val="22"/>
          </w:rPr>
          <w:tab/>
        </w:r>
        <w:r w:rsidRPr="007A0006">
          <w:rPr>
            <w:rStyle w:val="Hyperlink"/>
            <w:noProof/>
          </w:rPr>
          <w:t>Cost Investigation of Tenders (Core)</w:t>
        </w:r>
        <w:r>
          <w:rPr>
            <w:noProof/>
            <w:webHidden/>
          </w:rPr>
          <w:tab/>
        </w:r>
        <w:r>
          <w:rPr>
            <w:noProof/>
            <w:webHidden/>
          </w:rPr>
          <w:fldChar w:fldCharType="begin"/>
        </w:r>
        <w:r>
          <w:rPr>
            <w:noProof/>
            <w:webHidden/>
          </w:rPr>
          <w:instrText xml:space="preserve"> PAGEREF _Toc84530708 \h </w:instrText>
        </w:r>
        <w:r>
          <w:rPr>
            <w:noProof/>
            <w:webHidden/>
          </w:rPr>
        </w:r>
        <w:r>
          <w:rPr>
            <w:noProof/>
            <w:webHidden/>
          </w:rPr>
          <w:fldChar w:fldCharType="separate"/>
        </w:r>
        <w:r>
          <w:rPr>
            <w:noProof/>
            <w:webHidden/>
          </w:rPr>
          <w:t>13</w:t>
        </w:r>
        <w:r>
          <w:rPr>
            <w:noProof/>
            <w:webHidden/>
          </w:rPr>
          <w:fldChar w:fldCharType="end"/>
        </w:r>
      </w:hyperlink>
    </w:p>
    <w:p w14:paraId="0D85B468" w14:textId="42367276" w:rsidR="00A32EFA" w:rsidRDefault="00A32EFA">
      <w:pPr>
        <w:pStyle w:val="TOC2"/>
        <w:tabs>
          <w:tab w:val="left" w:pos="1417"/>
          <w:tab w:val="right" w:leader="dot" w:pos="9061"/>
        </w:tabs>
        <w:rPr>
          <w:rFonts w:asciiTheme="minorHAnsi" w:eastAsiaTheme="minorEastAsia" w:hAnsiTheme="minorHAnsi" w:cstheme="minorBidi"/>
          <w:noProof/>
          <w:sz w:val="22"/>
          <w:szCs w:val="22"/>
        </w:rPr>
      </w:pPr>
      <w:hyperlink w:anchor="_Toc84530709" w:history="1">
        <w:r w:rsidRPr="007A0006">
          <w:rPr>
            <w:rStyle w:val="Hyperlink"/>
            <w:noProof/>
          </w:rPr>
          <w:t>3.10</w:t>
        </w:r>
        <w:r>
          <w:rPr>
            <w:rFonts w:asciiTheme="minorHAnsi" w:eastAsiaTheme="minorEastAsia" w:hAnsiTheme="minorHAnsi" w:cstheme="minorBidi"/>
            <w:noProof/>
            <w:sz w:val="22"/>
            <w:szCs w:val="22"/>
          </w:rPr>
          <w:tab/>
        </w:r>
        <w:r w:rsidRPr="007A0006">
          <w:rPr>
            <w:rStyle w:val="Hyperlink"/>
            <w:noProof/>
          </w:rPr>
          <w:t>Debriefing of Tenderers (Core)</w:t>
        </w:r>
        <w:r>
          <w:rPr>
            <w:noProof/>
            <w:webHidden/>
          </w:rPr>
          <w:tab/>
        </w:r>
        <w:r>
          <w:rPr>
            <w:noProof/>
            <w:webHidden/>
          </w:rPr>
          <w:fldChar w:fldCharType="begin"/>
        </w:r>
        <w:r>
          <w:rPr>
            <w:noProof/>
            <w:webHidden/>
          </w:rPr>
          <w:instrText xml:space="preserve"> PAGEREF _Toc84530709 \h </w:instrText>
        </w:r>
        <w:r>
          <w:rPr>
            <w:noProof/>
            <w:webHidden/>
          </w:rPr>
        </w:r>
        <w:r>
          <w:rPr>
            <w:noProof/>
            <w:webHidden/>
          </w:rPr>
          <w:fldChar w:fldCharType="separate"/>
        </w:r>
        <w:r>
          <w:rPr>
            <w:noProof/>
            <w:webHidden/>
          </w:rPr>
          <w:t>14</w:t>
        </w:r>
        <w:r>
          <w:rPr>
            <w:noProof/>
            <w:webHidden/>
          </w:rPr>
          <w:fldChar w:fldCharType="end"/>
        </w:r>
      </w:hyperlink>
    </w:p>
    <w:p w14:paraId="5D66BD11" w14:textId="5284D58D" w:rsidR="00A32EFA" w:rsidRDefault="00A32EFA">
      <w:pPr>
        <w:pStyle w:val="TOC2"/>
        <w:tabs>
          <w:tab w:val="left" w:pos="1417"/>
          <w:tab w:val="right" w:leader="dot" w:pos="9061"/>
        </w:tabs>
        <w:rPr>
          <w:rFonts w:asciiTheme="minorHAnsi" w:eastAsiaTheme="minorEastAsia" w:hAnsiTheme="minorHAnsi" w:cstheme="minorBidi"/>
          <w:noProof/>
          <w:sz w:val="22"/>
          <w:szCs w:val="22"/>
        </w:rPr>
      </w:pPr>
      <w:hyperlink w:anchor="_Toc84530710" w:history="1">
        <w:r w:rsidRPr="007A0006">
          <w:rPr>
            <w:rStyle w:val="Hyperlink"/>
            <w:noProof/>
          </w:rPr>
          <w:t>3.11</w:t>
        </w:r>
        <w:r>
          <w:rPr>
            <w:rFonts w:asciiTheme="minorHAnsi" w:eastAsiaTheme="minorEastAsia" w:hAnsiTheme="minorHAnsi" w:cstheme="minorBidi"/>
            <w:noProof/>
            <w:sz w:val="22"/>
            <w:szCs w:val="22"/>
          </w:rPr>
          <w:tab/>
        </w:r>
        <w:r w:rsidRPr="007A0006">
          <w:rPr>
            <w:rStyle w:val="Hyperlink"/>
            <w:noProof/>
          </w:rPr>
          <w:t>Tender Evaluation Criteria (Core)</w:t>
        </w:r>
        <w:r>
          <w:rPr>
            <w:noProof/>
            <w:webHidden/>
          </w:rPr>
          <w:tab/>
        </w:r>
        <w:r>
          <w:rPr>
            <w:noProof/>
            <w:webHidden/>
          </w:rPr>
          <w:fldChar w:fldCharType="begin"/>
        </w:r>
        <w:r>
          <w:rPr>
            <w:noProof/>
            <w:webHidden/>
          </w:rPr>
          <w:instrText xml:space="preserve"> PAGEREF _Toc84530710 \h </w:instrText>
        </w:r>
        <w:r>
          <w:rPr>
            <w:noProof/>
            <w:webHidden/>
          </w:rPr>
        </w:r>
        <w:r>
          <w:rPr>
            <w:noProof/>
            <w:webHidden/>
          </w:rPr>
          <w:fldChar w:fldCharType="separate"/>
        </w:r>
        <w:r>
          <w:rPr>
            <w:noProof/>
            <w:webHidden/>
          </w:rPr>
          <w:t>14</w:t>
        </w:r>
        <w:r>
          <w:rPr>
            <w:noProof/>
            <w:webHidden/>
          </w:rPr>
          <w:fldChar w:fldCharType="end"/>
        </w:r>
      </w:hyperlink>
    </w:p>
    <w:p w14:paraId="40B6A9BB" w14:textId="45A144FC" w:rsidR="007B7866" w:rsidRPr="00B03468" w:rsidRDefault="009D70D1" w:rsidP="0013774C">
      <w:pPr>
        <w:pStyle w:val="ASDEFCONNormal"/>
        <w:rPr>
          <w:rFonts w:cs="Arial"/>
        </w:rPr>
      </w:pPr>
      <w:r>
        <w:rPr>
          <w:rFonts w:cs="Arial"/>
          <w:noProof/>
          <w:color w:val="auto"/>
          <w:szCs w:val="24"/>
        </w:rPr>
        <w:fldChar w:fldCharType="end"/>
      </w:r>
    </w:p>
    <w:p w14:paraId="3A9A4573" w14:textId="77777777" w:rsidR="007B7866" w:rsidRPr="00B03468" w:rsidRDefault="007B7866" w:rsidP="0013774C">
      <w:pPr>
        <w:pStyle w:val="ASDEFCONNormal"/>
      </w:pPr>
      <w:r w:rsidRPr="00B03468">
        <w:t>ATTACHMENTS</w:t>
      </w:r>
      <w:bookmarkStart w:id="6" w:name="_GoBack"/>
      <w:bookmarkEnd w:id="6"/>
    </w:p>
    <w:p w14:paraId="4B671070" w14:textId="77777777" w:rsidR="007B7866" w:rsidRPr="00B03468" w:rsidRDefault="007B7866" w:rsidP="00CA3400">
      <w:pPr>
        <w:pStyle w:val="ASDEFCONNormal"/>
        <w:tabs>
          <w:tab w:val="left" w:leader="dot" w:pos="8749"/>
        </w:tabs>
        <w:ind w:left="567" w:hanging="567"/>
        <w:rPr>
          <w:webHidden/>
        </w:rPr>
      </w:pPr>
      <w:r w:rsidRPr="00B03468">
        <w:t>A.</w:t>
      </w:r>
      <w:r w:rsidRPr="00B03468">
        <w:tab/>
        <w:t>TENDER DATA REQUIREMENTS LIST</w:t>
      </w:r>
      <w:r w:rsidRPr="00B03468">
        <w:tab/>
        <w:t>A-1</w:t>
      </w:r>
    </w:p>
    <w:p w14:paraId="4BEE735A" w14:textId="77777777" w:rsidR="007B7866" w:rsidRPr="00B03468" w:rsidRDefault="007B7866" w:rsidP="0013774C">
      <w:pPr>
        <w:pStyle w:val="ASDEFCONNormal"/>
      </w:pPr>
      <w:r w:rsidRPr="00B03468">
        <w:t>ANNEXES</w:t>
      </w:r>
    </w:p>
    <w:p w14:paraId="15CC154C" w14:textId="77777777" w:rsidR="007B7866" w:rsidRPr="00B03468" w:rsidRDefault="007B7866" w:rsidP="00CA3400">
      <w:pPr>
        <w:pStyle w:val="ASDEFCONNormal"/>
        <w:tabs>
          <w:tab w:val="left" w:leader="dot" w:pos="8581"/>
        </w:tabs>
        <w:ind w:left="567" w:hanging="567"/>
      </w:pPr>
      <w:r w:rsidRPr="00B03468">
        <w:t>A.</w:t>
      </w:r>
      <w:r w:rsidRPr="00B03468">
        <w:tab/>
      </w:r>
      <w:r w:rsidR="005B2948" w:rsidRPr="00B03468">
        <w:t>Overview</w:t>
      </w:r>
      <w:r w:rsidR="00934FDD" w:rsidRPr="00B03468">
        <w:t xml:space="preserve"> (Core)</w:t>
      </w:r>
      <w:r w:rsidR="00934FDD" w:rsidRPr="00B03468">
        <w:tab/>
      </w:r>
      <w:r w:rsidRPr="00B03468">
        <w:t>A-A1</w:t>
      </w:r>
    </w:p>
    <w:p w14:paraId="5159B0AB" w14:textId="77777777" w:rsidR="007B7866" w:rsidRPr="00B03468" w:rsidRDefault="007B7866" w:rsidP="00CA3400">
      <w:pPr>
        <w:pStyle w:val="ASDEFCONNormal"/>
        <w:tabs>
          <w:tab w:val="left" w:leader="dot" w:pos="8581"/>
        </w:tabs>
        <w:ind w:left="567" w:hanging="567"/>
      </w:pPr>
      <w:r w:rsidRPr="00B03468">
        <w:lastRenderedPageBreak/>
        <w:t>B.</w:t>
      </w:r>
      <w:r w:rsidRPr="00B03468">
        <w:tab/>
        <w:t>Tenderer</w:t>
      </w:r>
      <w:r w:rsidR="00BC1EDC" w:rsidRPr="00B03468">
        <w:t>’s Deed of Undertaking</w:t>
      </w:r>
      <w:r w:rsidRPr="00B03468">
        <w:t xml:space="preserve"> (Core)</w:t>
      </w:r>
      <w:r w:rsidRPr="00B03468">
        <w:tab/>
        <w:t>A-B1</w:t>
      </w:r>
    </w:p>
    <w:p w14:paraId="78DB6277" w14:textId="77777777" w:rsidR="007B7866" w:rsidRPr="00B03468" w:rsidRDefault="007B7866" w:rsidP="00CA3400">
      <w:pPr>
        <w:pStyle w:val="ASDEFCONNormal"/>
        <w:tabs>
          <w:tab w:val="left" w:leader="dot" w:pos="8581"/>
        </w:tabs>
        <w:ind w:left="567" w:hanging="567"/>
      </w:pPr>
      <w:r w:rsidRPr="00B03468">
        <w:t>C.</w:t>
      </w:r>
      <w:r w:rsidRPr="00B03468">
        <w:tab/>
        <w:t>Commercial (Core)</w:t>
      </w:r>
      <w:r w:rsidRPr="00B03468">
        <w:tab/>
        <w:t>A-C1</w:t>
      </w:r>
    </w:p>
    <w:p w14:paraId="135D60FA" w14:textId="77777777" w:rsidR="007B7866" w:rsidRPr="00B03468" w:rsidRDefault="007B7866" w:rsidP="00CA3400">
      <w:pPr>
        <w:pStyle w:val="ASDEFCONNormal"/>
        <w:tabs>
          <w:tab w:val="left" w:leader="dot" w:pos="8581"/>
        </w:tabs>
        <w:ind w:left="567" w:hanging="567"/>
      </w:pPr>
      <w:r w:rsidRPr="00B03468">
        <w:t>D.</w:t>
      </w:r>
      <w:r w:rsidRPr="00B03468">
        <w:tab/>
        <w:t>Financial (Core)</w:t>
      </w:r>
      <w:r w:rsidRPr="00B03468">
        <w:tab/>
        <w:t>A-D1</w:t>
      </w:r>
    </w:p>
    <w:p w14:paraId="005E001C" w14:textId="77777777" w:rsidR="007B7866" w:rsidRPr="00B03468" w:rsidRDefault="007B7866" w:rsidP="00CA3400">
      <w:pPr>
        <w:pStyle w:val="ASDEFCONNormal"/>
        <w:tabs>
          <w:tab w:val="left" w:leader="dot" w:pos="8581"/>
        </w:tabs>
        <w:ind w:left="567" w:hanging="567"/>
      </w:pPr>
      <w:r w:rsidRPr="00B03468">
        <w:t>E.</w:t>
      </w:r>
      <w:r w:rsidRPr="00B03468">
        <w:tab/>
        <w:t>General (Core)</w:t>
      </w:r>
      <w:r w:rsidRPr="00B03468">
        <w:tab/>
        <w:t>A-E1</w:t>
      </w:r>
    </w:p>
    <w:p w14:paraId="3136E8DF" w14:textId="77777777" w:rsidR="007B7866" w:rsidRPr="00B03468" w:rsidRDefault="007B7866" w:rsidP="00CA3400">
      <w:pPr>
        <w:pStyle w:val="ASDEFCONNormal"/>
        <w:tabs>
          <w:tab w:val="left" w:leader="dot" w:pos="8581"/>
        </w:tabs>
        <w:ind w:left="567" w:hanging="567"/>
      </w:pPr>
      <w:r w:rsidRPr="00B03468">
        <w:t>F.</w:t>
      </w:r>
      <w:r w:rsidRPr="00B03468">
        <w:tab/>
        <w:t xml:space="preserve">Support System </w:t>
      </w:r>
      <w:r w:rsidR="00BE39B1" w:rsidRPr="00B03468">
        <w:t xml:space="preserve">Proposal </w:t>
      </w:r>
      <w:r w:rsidRPr="00B03468">
        <w:t>(Core)</w:t>
      </w:r>
      <w:r w:rsidRPr="00B03468">
        <w:tab/>
        <w:t>A-F1</w:t>
      </w:r>
    </w:p>
    <w:p w14:paraId="22907D6B" w14:textId="77777777" w:rsidR="007B7866" w:rsidRPr="00B03468" w:rsidRDefault="007B7866" w:rsidP="00CA3400">
      <w:pPr>
        <w:pStyle w:val="ASDEFCONNormal"/>
        <w:tabs>
          <w:tab w:val="left" w:leader="dot" w:pos="8581"/>
        </w:tabs>
        <w:ind w:left="567" w:hanging="567"/>
      </w:pPr>
      <w:r w:rsidRPr="00B03468">
        <w:t>G.</w:t>
      </w:r>
      <w:r w:rsidRPr="00B03468">
        <w:tab/>
        <w:t>Support Services Management (Core)</w:t>
      </w:r>
      <w:r w:rsidRPr="00B03468">
        <w:tab/>
        <w:t>A-G1</w:t>
      </w:r>
    </w:p>
    <w:p w14:paraId="1C2841E6" w14:textId="19A99FD8" w:rsidR="00C27D1C" w:rsidRDefault="007B7866" w:rsidP="00CA3400">
      <w:pPr>
        <w:pStyle w:val="ASDEFCONNormal"/>
        <w:tabs>
          <w:tab w:val="left" w:leader="dot" w:pos="8581"/>
        </w:tabs>
        <w:ind w:left="567" w:hanging="567"/>
      </w:pPr>
      <w:r w:rsidRPr="00B03468">
        <w:t>H.</w:t>
      </w:r>
      <w:r w:rsidRPr="00B03468">
        <w:tab/>
        <w:t>Australian Industry Capability (Core)</w:t>
      </w:r>
      <w:r w:rsidRPr="00B03468">
        <w:tab/>
        <w:t>A-H1</w:t>
      </w:r>
    </w:p>
    <w:p w14:paraId="1B65D4DF" w14:textId="5DDB0D72" w:rsidR="00D21699" w:rsidRDefault="00D21699" w:rsidP="00CA3400">
      <w:pPr>
        <w:pStyle w:val="ASDEFCONNormal"/>
        <w:tabs>
          <w:tab w:val="left" w:leader="dot" w:pos="8581"/>
        </w:tabs>
        <w:ind w:left="567" w:hanging="567"/>
      </w:pPr>
      <w:r>
        <w:t xml:space="preserve">I. </w:t>
      </w:r>
      <w:r>
        <w:tab/>
        <w:t>Building Code (Optional)………………………………………………………………………………AI1</w:t>
      </w:r>
    </w:p>
    <w:p w14:paraId="17485F21" w14:textId="345D5671" w:rsidR="00D21699" w:rsidRDefault="00D21699" w:rsidP="00D21699"/>
    <w:p w14:paraId="7BC9ECF6" w14:textId="77777777" w:rsidR="006902B5" w:rsidRPr="00074211" w:rsidRDefault="006902B5" w:rsidP="00074211">
      <w:pPr>
        <w:rPr>
          <w:rFonts w:asciiTheme="minorHAnsi" w:eastAsiaTheme="minorHAnsi" w:hAnsiTheme="minorHAnsi" w:cstheme="minorBidi"/>
          <w:sz w:val="22"/>
          <w:szCs w:val="22"/>
        </w:rPr>
        <w:sectPr w:rsidR="006902B5" w:rsidRPr="00074211" w:rsidSect="00A24FA2">
          <w:headerReference w:type="default" r:id="rId10"/>
          <w:footerReference w:type="default" r:id="rId11"/>
          <w:pgSz w:w="11907" w:h="16840" w:code="9"/>
          <w:pgMar w:top="1304" w:right="1418" w:bottom="907" w:left="1418" w:header="567" w:footer="283" w:gutter="0"/>
          <w:pgNumType w:fmt="lowerRoman"/>
          <w:cols w:space="720"/>
          <w:docGrid w:linePitch="272"/>
        </w:sectPr>
      </w:pPr>
    </w:p>
    <w:p w14:paraId="4E1F2D18" w14:textId="035FFBE3" w:rsidR="007B7866" w:rsidRPr="00B03468" w:rsidRDefault="00BE25C3" w:rsidP="0013774C">
      <w:pPr>
        <w:pStyle w:val="COTCOCLV1-ASDEFCON"/>
      </w:pPr>
      <w:bookmarkStart w:id="7" w:name="_Toc104691695"/>
      <w:bookmarkStart w:id="8" w:name="_Toc231185407"/>
      <w:bookmarkStart w:id="9" w:name="_Toc437606556"/>
      <w:bookmarkStart w:id="10" w:name="_Toc518291123"/>
      <w:bookmarkStart w:id="11" w:name="_Toc518291371"/>
      <w:bookmarkStart w:id="12" w:name="_Toc84530671"/>
      <w:r w:rsidRPr="00B03468">
        <w:lastRenderedPageBreak/>
        <w:t>GENERAL</w:t>
      </w:r>
      <w:r w:rsidR="007B7866" w:rsidRPr="00B03468">
        <w:t xml:space="preserve"> CONDITIONS</w:t>
      </w:r>
      <w:bookmarkEnd w:id="7"/>
      <w:bookmarkEnd w:id="8"/>
      <w:bookmarkEnd w:id="9"/>
      <w:bookmarkEnd w:id="10"/>
      <w:bookmarkEnd w:id="11"/>
      <w:bookmarkEnd w:id="12"/>
    </w:p>
    <w:p w14:paraId="1D11DB98" w14:textId="77777777" w:rsidR="007B7866" w:rsidRPr="00B03468" w:rsidRDefault="007B7866" w:rsidP="0013774C">
      <w:pPr>
        <w:pStyle w:val="COTCOCLV2-ASDEFCON"/>
      </w:pPr>
      <w:bookmarkStart w:id="13" w:name="_Toc104691697"/>
      <w:bookmarkStart w:id="14" w:name="_Toc231185409"/>
      <w:bookmarkStart w:id="15" w:name="_Toc437606557"/>
      <w:bookmarkStart w:id="16" w:name="_Toc518291124"/>
      <w:bookmarkStart w:id="17" w:name="_Toc518291372"/>
      <w:bookmarkStart w:id="18" w:name="_Toc84530672"/>
      <w:r w:rsidRPr="00B03468">
        <w:t>Interpretation of Request For Tender (Core)</w:t>
      </w:r>
      <w:bookmarkStart w:id="19" w:name="_Hlt95891136"/>
      <w:bookmarkEnd w:id="13"/>
      <w:bookmarkEnd w:id="14"/>
      <w:bookmarkEnd w:id="15"/>
      <w:bookmarkEnd w:id="16"/>
      <w:bookmarkEnd w:id="17"/>
      <w:bookmarkEnd w:id="19"/>
      <w:bookmarkEnd w:id="18"/>
    </w:p>
    <w:p w14:paraId="512222F2" w14:textId="77777777" w:rsidR="00856844" w:rsidRPr="00B03468" w:rsidRDefault="00856844" w:rsidP="0013774C">
      <w:pPr>
        <w:pStyle w:val="COTCOCLV3-ASDEFCON"/>
      </w:pPr>
      <w:bookmarkStart w:id="20" w:name="_Ref95891019"/>
      <w:r w:rsidRPr="00B03468">
        <w:t xml:space="preserve">The </w:t>
      </w:r>
      <w:r w:rsidR="00F87A70" w:rsidRPr="00B03468">
        <w:t>Request for Tender (</w:t>
      </w:r>
      <w:r w:rsidRPr="00B03468">
        <w:t>RFT</w:t>
      </w:r>
      <w:r w:rsidR="00F87A70" w:rsidRPr="00B03468">
        <w:t>)</w:t>
      </w:r>
      <w:r w:rsidRPr="00B03468">
        <w:t xml:space="preserve"> comprises:</w:t>
      </w:r>
    </w:p>
    <w:p w14:paraId="25A377C1" w14:textId="77777777" w:rsidR="00856844" w:rsidRPr="00B03468" w:rsidRDefault="00856844" w:rsidP="0013774C">
      <w:pPr>
        <w:pStyle w:val="COTCOCLV4-ASDEFCON"/>
        <w:rPr>
          <w:snapToGrid w:val="0"/>
        </w:rPr>
      </w:pPr>
      <w:r w:rsidRPr="00B03468">
        <w:rPr>
          <w:snapToGrid w:val="0"/>
        </w:rPr>
        <w:t xml:space="preserve">Part 1 - </w:t>
      </w:r>
      <w:r w:rsidR="00F87A70" w:rsidRPr="00B03468">
        <w:rPr>
          <w:snapToGrid w:val="0"/>
        </w:rPr>
        <w:t>C</w:t>
      </w:r>
      <w:r w:rsidRPr="00B03468">
        <w:rPr>
          <w:snapToGrid w:val="0"/>
        </w:rPr>
        <w:t xml:space="preserve">onditions of </w:t>
      </w:r>
      <w:r w:rsidR="00F87A70" w:rsidRPr="00B03468">
        <w:rPr>
          <w:snapToGrid w:val="0"/>
        </w:rPr>
        <w:t>T</w:t>
      </w:r>
      <w:r w:rsidRPr="00B03468">
        <w:rPr>
          <w:snapToGrid w:val="0"/>
        </w:rPr>
        <w:t xml:space="preserve">ender </w:t>
      </w:r>
      <w:r w:rsidR="00F87A70" w:rsidRPr="00B03468">
        <w:rPr>
          <w:snapToGrid w:val="0"/>
        </w:rPr>
        <w:t xml:space="preserve">(COT) </w:t>
      </w:r>
      <w:r w:rsidRPr="00B03468">
        <w:rPr>
          <w:lang w:eastAsia="zh-CN"/>
        </w:rPr>
        <w:t>(including the Tender Details Schedule)</w:t>
      </w:r>
      <w:r w:rsidR="0046132F" w:rsidRPr="00B03468">
        <w:rPr>
          <w:lang w:eastAsia="zh-CN"/>
        </w:rPr>
        <w:t>,</w:t>
      </w:r>
      <w:r w:rsidRPr="00B03468">
        <w:rPr>
          <w:lang w:eastAsia="zh-CN"/>
        </w:rPr>
        <w:t xml:space="preserve"> </w:t>
      </w:r>
      <w:r w:rsidR="003557D8" w:rsidRPr="00B03468">
        <w:t xml:space="preserve">the TDRL at Attachment A to the </w:t>
      </w:r>
      <w:r w:rsidR="00F87A70" w:rsidRPr="00B03468">
        <w:t>COT</w:t>
      </w:r>
      <w:r w:rsidR="003557D8" w:rsidRPr="00B03468">
        <w:t xml:space="preserve"> and the </w:t>
      </w:r>
      <w:r w:rsidR="0046132F" w:rsidRPr="00B03468">
        <w:t>a</w:t>
      </w:r>
      <w:r w:rsidR="003557D8" w:rsidRPr="00B03468">
        <w:t>nnexes to the TDRL</w:t>
      </w:r>
      <w:r w:rsidRPr="00B03468">
        <w:rPr>
          <w:snapToGrid w:val="0"/>
        </w:rPr>
        <w:t>;</w:t>
      </w:r>
    </w:p>
    <w:p w14:paraId="0B35F8CA" w14:textId="7700EF8B" w:rsidR="00856844" w:rsidRPr="00B03468" w:rsidRDefault="00856844" w:rsidP="0013774C">
      <w:pPr>
        <w:pStyle w:val="COTCOCLV4-ASDEFCON"/>
        <w:rPr>
          <w:snapToGrid w:val="0"/>
        </w:rPr>
      </w:pPr>
      <w:r w:rsidRPr="00B03468">
        <w:rPr>
          <w:snapToGrid w:val="0"/>
        </w:rPr>
        <w:t xml:space="preserve">Part 2 - draft </w:t>
      </w:r>
      <w:r w:rsidR="004224C5" w:rsidRPr="00B03468">
        <w:rPr>
          <w:snapToGrid w:val="0"/>
        </w:rPr>
        <w:t xml:space="preserve">COC </w:t>
      </w:r>
      <w:r w:rsidRPr="00B03468">
        <w:rPr>
          <w:snapToGrid w:val="0"/>
        </w:rPr>
        <w:t xml:space="preserve">and </w:t>
      </w:r>
      <w:r w:rsidR="0046132F" w:rsidRPr="00B03468">
        <w:rPr>
          <w:snapToGrid w:val="0"/>
        </w:rPr>
        <w:t>a</w:t>
      </w:r>
      <w:r w:rsidRPr="00B03468">
        <w:rPr>
          <w:snapToGrid w:val="0"/>
        </w:rPr>
        <w:t>ttachments; and</w:t>
      </w:r>
    </w:p>
    <w:p w14:paraId="30961069" w14:textId="77777777" w:rsidR="00856844" w:rsidRPr="00B03468" w:rsidRDefault="00856844" w:rsidP="0013774C">
      <w:pPr>
        <w:pStyle w:val="COTCOCLV4-ASDEFCON"/>
        <w:rPr>
          <w:snapToGrid w:val="0"/>
        </w:rPr>
      </w:pPr>
      <w:r w:rsidRPr="00B03468">
        <w:rPr>
          <w:snapToGrid w:val="0"/>
        </w:rPr>
        <w:t xml:space="preserve">Part 3 - draft SOW </w:t>
      </w:r>
      <w:r w:rsidRPr="00B03468">
        <w:rPr>
          <w:lang w:eastAsia="zh-CN"/>
        </w:rPr>
        <w:t xml:space="preserve">and </w:t>
      </w:r>
      <w:r w:rsidR="0046132F" w:rsidRPr="00B03468">
        <w:rPr>
          <w:lang w:eastAsia="zh-CN"/>
        </w:rPr>
        <w:t>a</w:t>
      </w:r>
      <w:r w:rsidRPr="00B03468">
        <w:rPr>
          <w:lang w:eastAsia="zh-CN"/>
        </w:rPr>
        <w:t>nnexes</w:t>
      </w:r>
      <w:r w:rsidRPr="00B03468">
        <w:rPr>
          <w:snapToGrid w:val="0"/>
        </w:rPr>
        <w:t>.</w:t>
      </w:r>
    </w:p>
    <w:p w14:paraId="08005A60" w14:textId="0B8ADF61" w:rsidR="007B7866" w:rsidRPr="00B03468" w:rsidRDefault="004224C5" w:rsidP="0013774C">
      <w:pPr>
        <w:pStyle w:val="COTCOCLV3-ASDEFCON"/>
      </w:pPr>
      <w:r w:rsidRPr="00B03468">
        <w:t>This RFT</w:t>
      </w:r>
      <w:r w:rsidR="0093153C" w:rsidRPr="00B03468">
        <w:t xml:space="preserve"> is an invitation to treat and, t</w:t>
      </w:r>
      <w:r w:rsidR="00D709F8" w:rsidRPr="00B03468">
        <w:t xml:space="preserve">o the extent permitted by law, no binding contract (including process contract) or other understanding </w:t>
      </w:r>
      <w:r w:rsidR="00E30AD0">
        <w:t>on any basis whatsoever</w:t>
      </w:r>
      <w:r w:rsidR="00D709F8" w:rsidRPr="00B03468">
        <w:t xml:space="preserve"> </w:t>
      </w:r>
      <w:bookmarkStart w:id="21" w:name="_Ref95208228"/>
      <w:bookmarkStart w:id="22" w:name="_Ref387234449"/>
      <w:bookmarkEnd w:id="20"/>
      <w:r w:rsidR="007B7866" w:rsidRPr="00B03468">
        <w:t>will exist between the Commonwealth and a tenderer unless and until a contract is signed by the Commonwealth and the successful tenderer.</w:t>
      </w:r>
      <w:bookmarkEnd w:id="21"/>
      <w:bookmarkEnd w:id="22"/>
      <w:r w:rsidR="00E30AD0">
        <w:t xml:space="preserve">  </w:t>
      </w:r>
      <w:r w:rsidR="00E30AD0" w:rsidRPr="00E30AD0">
        <w:rPr>
          <w:rFonts w:cs="Arial"/>
        </w:rPr>
        <w:t>To the extent permitted by law, the Commonwealth has no liability to the tenderer for any compensation on any basis whatsoever in connection with the tenderer’s participation in this RFT.</w:t>
      </w:r>
    </w:p>
    <w:p w14:paraId="1097BA44" w14:textId="7EAFC50E" w:rsidR="0051386F" w:rsidRPr="00B03468" w:rsidRDefault="0051386F" w:rsidP="0013774C">
      <w:pPr>
        <w:pStyle w:val="COTCOCLV3-ASDEFCON"/>
      </w:pPr>
      <w:bookmarkStart w:id="23" w:name="_Ref340093882"/>
      <w:r w:rsidRPr="00B03468">
        <w:t xml:space="preserve">Clause </w:t>
      </w:r>
      <w:r w:rsidRPr="00B03468">
        <w:fldChar w:fldCharType="begin"/>
      </w:r>
      <w:r w:rsidRPr="00B03468">
        <w:instrText xml:space="preserve"> REF _Ref387234449 \r \h </w:instrText>
      </w:r>
      <w:r w:rsidR="000604CE" w:rsidRPr="00B03468">
        <w:instrText xml:space="preserve"> \* MERGEFORMAT </w:instrText>
      </w:r>
      <w:r w:rsidRPr="00B03468">
        <w:fldChar w:fldCharType="separate"/>
      </w:r>
      <w:r w:rsidR="0020778A">
        <w:t>1.1.2</w:t>
      </w:r>
      <w:r w:rsidRPr="00B03468">
        <w:fldChar w:fldCharType="end"/>
      </w:r>
      <w:r w:rsidRPr="00B03468">
        <w:t xml:space="preserve"> does not apply to:</w:t>
      </w:r>
    </w:p>
    <w:p w14:paraId="27D18EAF" w14:textId="77777777" w:rsidR="0051386F" w:rsidRPr="00B03468" w:rsidRDefault="00524664" w:rsidP="0013774C">
      <w:pPr>
        <w:pStyle w:val="COTCOCLV4-ASDEFCON"/>
        <w:rPr>
          <w:lang w:eastAsia="zh-CN"/>
        </w:rPr>
      </w:pPr>
      <w:r w:rsidRPr="00B03468">
        <w:rPr>
          <w:lang w:eastAsia="zh-CN"/>
        </w:rPr>
        <w:t xml:space="preserve">the Tenderer's </w:t>
      </w:r>
      <w:r w:rsidR="0051386F" w:rsidRPr="00B03468">
        <w:rPr>
          <w:lang w:eastAsia="zh-CN"/>
        </w:rPr>
        <w:t>Deed of Undertaking executed by a tenderer;</w:t>
      </w:r>
    </w:p>
    <w:p w14:paraId="2D5B8A18" w14:textId="77777777" w:rsidR="0051386F" w:rsidRPr="00B03468" w:rsidRDefault="0051386F" w:rsidP="0013774C">
      <w:pPr>
        <w:pStyle w:val="COTCOCLV4-ASDEFCON"/>
        <w:rPr>
          <w:lang w:eastAsia="zh-CN"/>
        </w:rPr>
      </w:pPr>
      <w:r w:rsidRPr="00B03468">
        <w:rPr>
          <w:lang w:eastAsia="zh-CN"/>
        </w:rPr>
        <w:t>a confidentiality deed executed by a tenderer; or</w:t>
      </w:r>
    </w:p>
    <w:p w14:paraId="2BCD8F3D" w14:textId="77777777" w:rsidR="0051386F" w:rsidRPr="00B03468" w:rsidRDefault="0051386F" w:rsidP="0013774C">
      <w:pPr>
        <w:pStyle w:val="COTCOCLV4-ASDEFCON"/>
        <w:rPr>
          <w:lang w:eastAsia="zh-CN"/>
        </w:rPr>
      </w:pPr>
      <w:r w:rsidRPr="00B03468">
        <w:rPr>
          <w:lang w:eastAsia="zh-CN"/>
        </w:rPr>
        <w:t>any other deed or contractual arrangement entered into by the tenderer, as required by the Commonwealth from time to time.</w:t>
      </w:r>
      <w:bookmarkEnd w:id="23"/>
    </w:p>
    <w:p w14:paraId="7C3FDCF0" w14:textId="2EE7E3F4" w:rsidR="001E1902" w:rsidRDefault="00041864" w:rsidP="0013774C">
      <w:pPr>
        <w:pStyle w:val="COTCOCLV3-ASDEFCON"/>
      </w:pPr>
      <w:bookmarkStart w:id="24" w:name="_Ref520980998"/>
      <w:r w:rsidRPr="00B03468">
        <w:t>The Commonwealth will not be responsible for any costs or expenses incurred by any tenderer in preparation or lodgement of a tender or taking part in the RFT process</w:t>
      </w:r>
      <w:r w:rsidR="00E61182" w:rsidRPr="00B03468">
        <w:t>.</w:t>
      </w:r>
      <w:bookmarkEnd w:id="24"/>
    </w:p>
    <w:p w14:paraId="0D1565EB" w14:textId="34F0AC1D" w:rsidR="00D15881" w:rsidRPr="00B03468" w:rsidRDefault="005C4006" w:rsidP="0013774C">
      <w:pPr>
        <w:pStyle w:val="COTCOCLV3-ASDEFCON"/>
      </w:pPr>
      <w:r w:rsidRPr="00B03468">
        <w:t xml:space="preserve">In </w:t>
      </w:r>
      <w:r w:rsidR="004224C5" w:rsidRPr="00B03468">
        <w:t>this RFT</w:t>
      </w:r>
      <w:r w:rsidRPr="00B03468">
        <w:t xml:space="preserve">, </w:t>
      </w:r>
      <w:bookmarkStart w:id="25" w:name="_Ref387147382"/>
      <w:r w:rsidRPr="00B03468">
        <w:t>u</w:t>
      </w:r>
      <w:r w:rsidR="007B7866" w:rsidRPr="00B03468">
        <w:t xml:space="preserve">nless </w:t>
      </w:r>
      <w:r w:rsidRPr="00B03468">
        <w:t xml:space="preserve">the </w:t>
      </w:r>
      <w:r w:rsidR="007B7866" w:rsidRPr="00B03468">
        <w:t>contrary intention</w:t>
      </w:r>
      <w:r w:rsidRPr="00B03468">
        <w:t xml:space="preserve"> appears</w:t>
      </w:r>
      <w:r w:rsidR="007B7866" w:rsidRPr="00B03468">
        <w:t xml:space="preserve">, </w:t>
      </w:r>
      <w:r w:rsidRPr="00B03468">
        <w:t xml:space="preserve">words, abbreviations and acronyms have the meaning given to them in the Tender Details Schedule or </w:t>
      </w:r>
      <w:r w:rsidR="007B7866" w:rsidRPr="00B03468">
        <w:t>the draft Contract.</w:t>
      </w:r>
      <w:bookmarkEnd w:id="25"/>
    </w:p>
    <w:p w14:paraId="08F39C00" w14:textId="7067BCBC" w:rsidR="007B7866" w:rsidRPr="00B03468" w:rsidRDefault="007B7866" w:rsidP="0013774C">
      <w:pPr>
        <w:pStyle w:val="COTCOCLV3-ASDEFCON"/>
      </w:pPr>
      <w:r w:rsidRPr="00B03468">
        <w:t xml:space="preserve">If there is any inconsistency between any part of </w:t>
      </w:r>
      <w:r w:rsidR="004224C5" w:rsidRPr="00B03468">
        <w:t>this RFT</w:t>
      </w:r>
      <w:r w:rsidRPr="00B03468">
        <w:t xml:space="preserve">, a descending order of precedence </w:t>
      </w:r>
      <w:r w:rsidR="000E0854" w:rsidRPr="00B03468">
        <w:t xml:space="preserve">is to </w:t>
      </w:r>
      <w:r w:rsidRPr="00B03468">
        <w:t>be accorded to</w:t>
      </w:r>
      <w:r w:rsidR="00760149" w:rsidRPr="00B03468">
        <w:t xml:space="preserve"> the</w:t>
      </w:r>
      <w:r w:rsidRPr="00B03468">
        <w:t>:</w:t>
      </w:r>
    </w:p>
    <w:p w14:paraId="04B46540" w14:textId="77777777" w:rsidR="007B7866" w:rsidRPr="00B03468" w:rsidRDefault="00F87A70" w:rsidP="0013774C">
      <w:pPr>
        <w:pStyle w:val="COTCOCLV4-ASDEFCON"/>
      </w:pPr>
      <w:r w:rsidRPr="00B03468">
        <w:t>COT</w:t>
      </w:r>
      <w:r w:rsidR="00FD55B3" w:rsidRPr="00B03468">
        <w:t xml:space="preserve"> (including the Tender Details Schedule)</w:t>
      </w:r>
      <w:r w:rsidR="007B7866" w:rsidRPr="00B03468">
        <w:t>;</w:t>
      </w:r>
    </w:p>
    <w:p w14:paraId="179CF309" w14:textId="77777777" w:rsidR="007B7866" w:rsidRPr="00B03468" w:rsidRDefault="007B7866" w:rsidP="0013774C">
      <w:pPr>
        <w:pStyle w:val="COTCOCLV4-ASDEFCON"/>
      </w:pPr>
      <w:r w:rsidRPr="00B03468">
        <w:t xml:space="preserve">TDRL and the </w:t>
      </w:r>
      <w:r w:rsidR="00EA6DB6" w:rsidRPr="00B03468">
        <w:t>a</w:t>
      </w:r>
      <w:r w:rsidRPr="00B03468">
        <w:t>nnexes to the TDRL;</w:t>
      </w:r>
      <w:r w:rsidR="00203B96" w:rsidRPr="00B03468">
        <w:t xml:space="preserve"> and</w:t>
      </w:r>
    </w:p>
    <w:p w14:paraId="7B246F3E" w14:textId="77777777" w:rsidR="007B7866" w:rsidRPr="00B03468" w:rsidRDefault="007B7866" w:rsidP="0013774C">
      <w:pPr>
        <w:pStyle w:val="COTCOCLV4-ASDEFCON"/>
      </w:pPr>
      <w:r w:rsidRPr="00B03468">
        <w:t xml:space="preserve">draft Contract in accordance with clause 1.6 of the draft </w:t>
      </w:r>
      <w:r w:rsidR="00203B96" w:rsidRPr="00B03468">
        <w:t>COC</w:t>
      </w:r>
      <w:r w:rsidRPr="00B03468">
        <w:t>,</w:t>
      </w:r>
    </w:p>
    <w:p w14:paraId="3FCC8899" w14:textId="77777777" w:rsidR="007B7866" w:rsidRPr="00B03468" w:rsidRDefault="007B7866" w:rsidP="00CA3400">
      <w:pPr>
        <w:pStyle w:val="ASDEFCONNormal"/>
        <w:ind w:left="131" w:firstLine="720"/>
      </w:pPr>
      <w:r w:rsidRPr="00B03468">
        <w:t>so that the provision in the higher ranked document, to the extent of the inconsistency, prevails.</w:t>
      </w:r>
    </w:p>
    <w:p w14:paraId="24A11ECA" w14:textId="236BCD04" w:rsidR="007B7866" w:rsidRPr="00B03468" w:rsidRDefault="007B7866" w:rsidP="0013774C">
      <w:pPr>
        <w:pStyle w:val="COTCOCLV2-ASDEFCON"/>
      </w:pPr>
      <w:bookmarkStart w:id="26" w:name="_Ref95203206"/>
      <w:bookmarkStart w:id="27" w:name="_Toc104691699"/>
      <w:bookmarkStart w:id="28" w:name="_Toc231185411"/>
      <w:bookmarkStart w:id="29" w:name="_Toc437606558"/>
      <w:bookmarkStart w:id="30" w:name="_Toc518291125"/>
      <w:bookmarkStart w:id="31" w:name="_Toc518291373"/>
      <w:bookmarkStart w:id="32" w:name="_Toc84530673"/>
      <w:r w:rsidRPr="00B03468">
        <w:t xml:space="preserve">Amendment of </w:t>
      </w:r>
      <w:r w:rsidR="000B77E1" w:rsidRPr="00B03468">
        <w:t>RFT</w:t>
      </w:r>
      <w:r w:rsidR="00D26983" w:rsidRPr="00B03468">
        <w:t xml:space="preserve"> (</w:t>
      </w:r>
      <w:r w:rsidRPr="00B03468">
        <w:t>Core)</w:t>
      </w:r>
      <w:bookmarkEnd w:id="26"/>
      <w:bookmarkEnd w:id="27"/>
      <w:bookmarkEnd w:id="28"/>
      <w:bookmarkEnd w:id="29"/>
      <w:bookmarkEnd w:id="30"/>
      <w:bookmarkEnd w:id="31"/>
      <w:bookmarkEnd w:id="32"/>
    </w:p>
    <w:p w14:paraId="5426F09E" w14:textId="64B6EAE3" w:rsidR="00357EA1" w:rsidRPr="00B03468" w:rsidRDefault="00357EA1" w:rsidP="0013774C">
      <w:pPr>
        <w:pStyle w:val="NoteToTenderers-ASDEFCON"/>
      </w:pPr>
      <w:bookmarkStart w:id="33" w:name="_Ref301943570"/>
      <w:bookmarkStart w:id="34" w:name="_Ref387152478"/>
      <w:bookmarkStart w:id="35" w:name="_Ref95201705"/>
      <w:r w:rsidRPr="00B03468">
        <w:t>Note to tenderers:  When an amendment to the RFT is issued by the Commonwealth it will be through AusTender</w:t>
      </w:r>
      <w:r w:rsidR="00E61182" w:rsidRPr="00B03468">
        <w:t xml:space="preserve">.  </w:t>
      </w:r>
      <w:r w:rsidRPr="00B03468">
        <w:t xml:space="preserve">Refer to clause </w:t>
      </w:r>
      <w:r w:rsidR="001411C8" w:rsidRPr="00B03468">
        <w:fldChar w:fldCharType="begin"/>
      </w:r>
      <w:r w:rsidR="001411C8" w:rsidRPr="00B03468">
        <w:instrText xml:space="preserve"> REF _Ref96412357 \r \h </w:instrText>
      </w:r>
      <w:r w:rsidR="000604CE" w:rsidRPr="00B03468">
        <w:instrText xml:space="preserve"> \* MERGEFORMAT </w:instrText>
      </w:r>
      <w:r w:rsidR="001411C8" w:rsidRPr="00B03468">
        <w:fldChar w:fldCharType="separate"/>
      </w:r>
      <w:r w:rsidR="0020778A">
        <w:t>2.7</w:t>
      </w:r>
      <w:r w:rsidR="001411C8" w:rsidRPr="00B03468">
        <w:fldChar w:fldCharType="end"/>
      </w:r>
      <w:r w:rsidRPr="00B03468">
        <w:t xml:space="preserve"> for further information on AusTender.</w:t>
      </w:r>
    </w:p>
    <w:p w14:paraId="52AEDFFB" w14:textId="049010E5" w:rsidR="001E1902" w:rsidRDefault="008F3BCA" w:rsidP="0013774C">
      <w:pPr>
        <w:pStyle w:val="COTCOCLV3-ASDEFCON"/>
        <w:rPr>
          <w:lang w:eastAsia="zh-CN"/>
        </w:rPr>
      </w:pPr>
      <w:bookmarkStart w:id="36" w:name="_Ref392689552"/>
      <w:r w:rsidRPr="00B03468">
        <w:rPr>
          <w:lang w:eastAsia="zh-CN"/>
        </w:rPr>
        <w:t xml:space="preserve">The Commonwealth may amend </w:t>
      </w:r>
      <w:r w:rsidR="004224C5" w:rsidRPr="00B03468">
        <w:rPr>
          <w:lang w:eastAsia="zh-CN"/>
        </w:rPr>
        <w:t>this RFT</w:t>
      </w:r>
      <w:r w:rsidRPr="00B03468">
        <w:rPr>
          <w:lang w:eastAsia="zh-CN"/>
        </w:rPr>
        <w:t xml:space="preserve"> </w:t>
      </w:r>
      <w:r w:rsidR="007738FF" w:rsidRPr="00B03468">
        <w:rPr>
          <w:lang w:eastAsia="zh-CN"/>
        </w:rPr>
        <w:t xml:space="preserve">by </w:t>
      </w:r>
      <w:r w:rsidRPr="00B03468">
        <w:rPr>
          <w:lang w:eastAsia="zh-CN"/>
        </w:rPr>
        <w:t>giving tenderers timely written notice of an amendment</w:t>
      </w:r>
      <w:bookmarkEnd w:id="33"/>
      <w:r w:rsidR="00E61182" w:rsidRPr="00B03468">
        <w:rPr>
          <w:lang w:eastAsia="zh-CN"/>
        </w:rPr>
        <w:t xml:space="preserve">.  </w:t>
      </w:r>
      <w:r w:rsidRPr="00B03468">
        <w:rPr>
          <w:lang w:eastAsia="zh-CN"/>
        </w:rPr>
        <w:t xml:space="preserve">If the Commonwealth amends </w:t>
      </w:r>
      <w:r w:rsidR="004224C5" w:rsidRPr="00B03468">
        <w:rPr>
          <w:lang w:eastAsia="zh-CN"/>
        </w:rPr>
        <w:t>this RFT</w:t>
      </w:r>
      <w:r w:rsidRPr="00B03468">
        <w:rPr>
          <w:lang w:eastAsia="zh-CN"/>
        </w:rPr>
        <w:t xml:space="preserve"> under this clause </w:t>
      </w:r>
      <w:r w:rsidR="00590B00" w:rsidRPr="00B03468">
        <w:rPr>
          <w:lang w:eastAsia="zh-CN"/>
        </w:rPr>
        <w:fldChar w:fldCharType="begin"/>
      </w:r>
      <w:r w:rsidR="00590B00" w:rsidRPr="00B03468">
        <w:rPr>
          <w:lang w:eastAsia="zh-CN"/>
        </w:rPr>
        <w:instrText xml:space="preserve"> REF _Ref392689552 \r \h </w:instrText>
      </w:r>
      <w:r w:rsidR="000604CE" w:rsidRPr="00B03468">
        <w:rPr>
          <w:lang w:eastAsia="zh-CN"/>
        </w:rPr>
        <w:instrText xml:space="preserve"> \* MERGEFORMAT </w:instrText>
      </w:r>
      <w:r w:rsidR="00590B00" w:rsidRPr="00B03468">
        <w:rPr>
          <w:lang w:eastAsia="zh-CN"/>
        </w:rPr>
      </w:r>
      <w:r w:rsidR="00590B00" w:rsidRPr="00B03468">
        <w:rPr>
          <w:lang w:eastAsia="zh-CN"/>
        </w:rPr>
        <w:fldChar w:fldCharType="separate"/>
      </w:r>
      <w:r w:rsidR="0020778A">
        <w:rPr>
          <w:lang w:eastAsia="zh-CN"/>
        </w:rPr>
        <w:t>1.2.1</w:t>
      </w:r>
      <w:r w:rsidR="00590B00" w:rsidRPr="00B03468">
        <w:rPr>
          <w:lang w:eastAsia="zh-CN"/>
        </w:rPr>
        <w:fldChar w:fldCharType="end"/>
      </w:r>
      <w:r w:rsidRPr="00B03468">
        <w:rPr>
          <w:lang w:eastAsia="zh-CN"/>
        </w:rPr>
        <w:t xml:space="preserve"> after tenders have been submitted, it may seek amended tenders</w:t>
      </w:r>
      <w:bookmarkEnd w:id="34"/>
      <w:bookmarkEnd w:id="36"/>
      <w:r w:rsidR="00E61182" w:rsidRPr="00B03468">
        <w:rPr>
          <w:lang w:eastAsia="zh-CN"/>
        </w:rPr>
        <w:t>.</w:t>
      </w:r>
    </w:p>
    <w:p w14:paraId="4435FBB2" w14:textId="77777777" w:rsidR="007B7866" w:rsidRPr="00B03468" w:rsidRDefault="008F3BCA" w:rsidP="0013774C">
      <w:pPr>
        <w:pStyle w:val="COTCOCLV3-ASDEFCON"/>
      </w:pPr>
      <w:r w:rsidRPr="00B03468">
        <w:rPr>
          <w:lang w:eastAsia="zh-CN"/>
        </w:rPr>
        <w:t xml:space="preserve">Tenderers will have no claim against the Commonwealth or any Commonwealth Personnel </w:t>
      </w:r>
      <w:r w:rsidRPr="00B03468">
        <w:t>for any failure to inform a tenderer of an amendment to th</w:t>
      </w:r>
      <w:r w:rsidR="00B75CC3" w:rsidRPr="00B03468">
        <w:t>e</w:t>
      </w:r>
      <w:r w:rsidRPr="00B03468">
        <w:t xml:space="preserve"> RFT, or any failure to seek amended tenders, or any other matter arising</w:t>
      </w:r>
      <w:r w:rsidRPr="00B03468">
        <w:rPr>
          <w:lang w:eastAsia="zh-CN"/>
        </w:rPr>
        <w:t xml:space="preserve"> in connection with an amendment to th</w:t>
      </w:r>
      <w:r w:rsidR="00B75CC3" w:rsidRPr="00B03468">
        <w:rPr>
          <w:lang w:eastAsia="zh-CN"/>
        </w:rPr>
        <w:t>e</w:t>
      </w:r>
      <w:r w:rsidRPr="00B03468">
        <w:rPr>
          <w:lang w:eastAsia="zh-CN"/>
        </w:rPr>
        <w:t xml:space="preserve"> RFT.</w:t>
      </w:r>
      <w:bookmarkEnd w:id="35"/>
    </w:p>
    <w:p w14:paraId="6605B61A" w14:textId="58E931D6" w:rsidR="007B7866" w:rsidRPr="00B03468" w:rsidRDefault="007B7866" w:rsidP="0013774C">
      <w:pPr>
        <w:pStyle w:val="COTCOCLV2-ASDEFCON"/>
      </w:pPr>
      <w:bookmarkStart w:id="37" w:name="_Toc104691700"/>
      <w:bookmarkStart w:id="38" w:name="_Toc231185412"/>
      <w:bookmarkStart w:id="39" w:name="_Toc437606559"/>
      <w:bookmarkStart w:id="40" w:name="_Toc518291126"/>
      <w:bookmarkStart w:id="41" w:name="_Toc518291374"/>
      <w:bookmarkStart w:id="42" w:name="_Toc84530674"/>
      <w:r w:rsidRPr="00B03468">
        <w:t>Termination</w:t>
      </w:r>
      <w:r w:rsidR="00A0172E" w:rsidRPr="00B03468">
        <w:t>, Suspension or Deferral</w:t>
      </w:r>
      <w:r w:rsidRPr="00B03468">
        <w:t xml:space="preserve"> of </w:t>
      </w:r>
      <w:r w:rsidR="00B02C92" w:rsidRPr="00B03468">
        <w:t>RFT</w:t>
      </w:r>
      <w:r w:rsidRPr="00B03468">
        <w:t xml:space="preserve"> (Core)</w:t>
      </w:r>
      <w:bookmarkEnd w:id="37"/>
      <w:bookmarkEnd w:id="38"/>
      <w:bookmarkEnd w:id="39"/>
      <w:bookmarkEnd w:id="40"/>
      <w:bookmarkEnd w:id="41"/>
      <w:bookmarkEnd w:id="42"/>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BE25C3" w:rsidRPr="00B03468" w14:paraId="09CC10BF" w14:textId="77777777" w:rsidTr="00BE25C3">
        <w:tc>
          <w:tcPr>
            <w:tcW w:w="9287" w:type="dxa"/>
            <w:shd w:val="clear" w:color="auto" w:fill="auto"/>
          </w:tcPr>
          <w:p w14:paraId="7F669FE2" w14:textId="26F04931" w:rsidR="001E1902" w:rsidRDefault="00BE25C3" w:rsidP="00CA3400">
            <w:pPr>
              <w:pStyle w:val="ASDEFCONOption"/>
            </w:pPr>
            <w:r w:rsidRPr="00B03468">
              <w:t>Option A:</w:t>
            </w:r>
            <w:r w:rsidR="001E1902">
              <w:t xml:space="preserve"> </w:t>
            </w:r>
            <w:r w:rsidRPr="00B03468">
              <w:t xml:space="preserve"> For when the procurement is no</w:t>
            </w:r>
            <w:r w:rsidR="00442EF0" w:rsidRPr="00B03468">
              <w:t>t</w:t>
            </w:r>
            <w:r w:rsidRPr="00B03468">
              <w:t xml:space="preserve"> subject to the additional rules detailed in the CPRs.</w:t>
            </w:r>
          </w:p>
          <w:p w14:paraId="09C29B4A" w14:textId="17AF9A9C" w:rsidR="00BE25C3" w:rsidRPr="00B03468" w:rsidRDefault="00BE25C3" w:rsidP="00CA3400">
            <w:pPr>
              <w:pStyle w:val="COTCOCLV3-ASDEFCON"/>
            </w:pPr>
            <w:r w:rsidRPr="00B03468">
              <w:t xml:space="preserve">Without limiting its rights under </w:t>
            </w:r>
            <w:r w:rsidR="004224C5" w:rsidRPr="00B03468">
              <w:t>this RFT</w:t>
            </w:r>
            <w:r w:rsidRPr="00B03468">
              <w:t>, at law or otherwise, the Commonwealth may suspend, defer or terminate the RFT process at any time.  The Commonwealth will notify tenderers to this effect.</w:t>
            </w:r>
          </w:p>
        </w:tc>
      </w:tr>
    </w:tbl>
    <w:p w14:paraId="74AB1EF7" w14:textId="77777777" w:rsidR="00BE25C3" w:rsidRPr="00B03468" w:rsidRDefault="00BE25C3" w:rsidP="0013774C">
      <w:pPr>
        <w:pStyle w:val="ASDEFCONOptionSpace"/>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61"/>
      </w:tblGrid>
      <w:tr w:rsidR="00264E59" w:rsidRPr="00B03468" w14:paraId="13FF88BF" w14:textId="77777777" w:rsidTr="00936DA0">
        <w:tc>
          <w:tcPr>
            <w:tcW w:w="9286" w:type="dxa"/>
          </w:tcPr>
          <w:tbl>
            <w:tblPr>
              <w:tblW w:w="0" w:type="auto"/>
              <w:tblLook w:val="0000" w:firstRow="0" w:lastRow="0" w:firstColumn="0" w:lastColumn="0" w:noHBand="0" w:noVBand="0"/>
            </w:tblPr>
            <w:tblGrid>
              <w:gridCol w:w="8845"/>
            </w:tblGrid>
            <w:tr w:rsidR="00BE25C3" w:rsidRPr="00B03468" w14:paraId="6A1A63B5" w14:textId="77777777">
              <w:tc>
                <w:tcPr>
                  <w:tcW w:w="9070" w:type="dxa"/>
                </w:tcPr>
                <w:p w14:paraId="63CFD0AE" w14:textId="145FC525" w:rsidR="00BE25C3" w:rsidRPr="00B03468" w:rsidRDefault="00BE25C3" w:rsidP="00CA3400">
                  <w:pPr>
                    <w:pStyle w:val="ASDEFCONOption"/>
                  </w:pPr>
                  <w:r w:rsidRPr="00B03468">
                    <w:lastRenderedPageBreak/>
                    <w:t>Option</w:t>
                  </w:r>
                  <w:r w:rsidR="00297D6C" w:rsidRPr="00B03468">
                    <w:t xml:space="preserve"> B</w:t>
                  </w:r>
                  <w:r w:rsidRPr="00B03468">
                    <w:t>:</w:t>
                  </w:r>
                  <w:r w:rsidR="001E1902">
                    <w:t xml:space="preserve"> </w:t>
                  </w:r>
                  <w:r w:rsidRPr="00B03468">
                    <w:t xml:space="preserve"> </w:t>
                  </w:r>
                  <w:r w:rsidR="00297D6C" w:rsidRPr="00B03468">
                    <w:t>For when the procurement is subject to the additional rules detailed in the CPRs.</w:t>
                  </w:r>
                </w:p>
                <w:p w14:paraId="3685933B" w14:textId="46CB0B05" w:rsidR="00BE25C3" w:rsidRPr="00B03468" w:rsidRDefault="00BE25C3" w:rsidP="00CA3400">
                  <w:pPr>
                    <w:pStyle w:val="COTCOCLV3-ASDEFCON"/>
                  </w:pPr>
                  <w:r w:rsidRPr="00B03468">
                    <w:t xml:space="preserve">Without limiting its </w:t>
                  </w:r>
                  <w:r w:rsidR="004224C5" w:rsidRPr="00B03468">
                    <w:t xml:space="preserve">other </w:t>
                  </w:r>
                  <w:r w:rsidRPr="00B03468">
                    <w:t xml:space="preserve">rights under </w:t>
                  </w:r>
                  <w:r w:rsidR="004224C5" w:rsidRPr="00B03468">
                    <w:t>this RFT</w:t>
                  </w:r>
                  <w:r w:rsidRPr="00B03468">
                    <w:t>, at law or otherwise, the Commonwealth may suspend, defer or terminate the RFT process where the Commonwealth determines that:</w:t>
                  </w:r>
                </w:p>
                <w:p w14:paraId="3D6E071D" w14:textId="33A71001" w:rsidR="00BE25C3" w:rsidRDefault="00BE25C3" w:rsidP="00CA3400">
                  <w:pPr>
                    <w:pStyle w:val="COTCOCLV4-ASDEFCON"/>
                  </w:pPr>
                  <w:r w:rsidRPr="00B03468">
                    <w:t>it is in the public interest to do so;</w:t>
                  </w:r>
                </w:p>
                <w:p w14:paraId="2B1DB8E7" w14:textId="50E1CFC3" w:rsidR="00B83EDD" w:rsidRPr="00B03468" w:rsidRDefault="00B83EDD" w:rsidP="00CA3400">
                  <w:pPr>
                    <w:pStyle w:val="COTCOCLV4-ASDEFCON"/>
                  </w:pPr>
                  <w:r>
                    <w:t>the Commonwealth is required by law to do so;</w:t>
                  </w:r>
                </w:p>
                <w:p w14:paraId="2BD969BA" w14:textId="6C7C9383" w:rsidR="001E1902" w:rsidRDefault="00BE25C3" w:rsidP="00CA3400">
                  <w:pPr>
                    <w:pStyle w:val="COTCOCLV4-ASDEFCON"/>
                  </w:pPr>
                  <w:r w:rsidRPr="00B03468">
                    <w:t>no tender represents value for money;</w:t>
                  </w:r>
                </w:p>
                <w:p w14:paraId="484F424D" w14:textId="32553352" w:rsidR="001E1902" w:rsidRDefault="00BE25C3" w:rsidP="00CA3400">
                  <w:pPr>
                    <w:pStyle w:val="COTCOCLV4-ASDEFCON"/>
                  </w:pPr>
                  <w:r w:rsidRPr="00B03468">
                    <w:t>no tenderer satisfies the Conditions for Participation specified in the Tender Details Schedule, if any;</w:t>
                  </w:r>
                </w:p>
                <w:p w14:paraId="62B8A688" w14:textId="79434511" w:rsidR="00BE25C3" w:rsidRPr="00B03468" w:rsidRDefault="00BE25C3" w:rsidP="00CA3400">
                  <w:pPr>
                    <w:pStyle w:val="COTCOCLV4-ASDEFCON"/>
                  </w:pPr>
                  <w:r w:rsidRPr="00B03468">
                    <w:t xml:space="preserve">no tenderer meets the essential requirements, if any, at clause </w:t>
                  </w:r>
                  <w:r w:rsidRPr="00B03468">
                    <w:fldChar w:fldCharType="begin"/>
                  </w:r>
                  <w:r w:rsidRPr="00B03468">
                    <w:instrText xml:space="preserve"> REF _Ref383078481 \r \h  \* MERGEFORMAT </w:instrText>
                  </w:r>
                  <w:r w:rsidRPr="00B03468">
                    <w:fldChar w:fldCharType="separate"/>
                  </w:r>
                  <w:r w:rsidR="0020778A">
                    <w:t>3.5</w:t>
                  </w:r>
                  <w:r w:rsidRPr="00B03468">
                    <w:fldChar w:fldCharType="end"/>
                  </w:r>
                  <w:r w:rsidRPr="00B03468">
                    <w:t>; or</w:t>
                  </w:r>
                </w:p>
                <w:p w14:paraId="78162829" w14:textId="58ADEF2B" w:rsidR="001E1902" w:rsidRDefault="00BE25C3" w:rsidP="00CA3400">
                  <w:pPr>
                    <w:pStyle w:val="COTCOCLV4-ASDEFCON"/>
                  </w:pPr>
                  <w:r w:rsidRPr="00B03468">
                    <w:t>no tenderer is fully capable of undertaking the Contract,</w:t>
                  </w:r>
                </w:p>
                <w:p w14:paraId="1835FC3D" w14:textId="77777777" w:rsidR="00BE25C3" w:rsidRPr="00B03468" w:rsidRDefault="00BE25C3" w:rsidP="00CA3400">
                  <w:pPr>
                    <w:pStyle w:val="ASDEFCONNormal"/>
                    <w:ind w:left="851"/>
                  </w:pPr>
                  <w:r w:rsidRPr="00B03468">
                    <w:rPr>
                      <w:szCs w:val="20"/>
                    </w:rPr>
                    <w:t>and the Commonwealth will notify tenderers to this effect.</w:t>
                  </w:r>
                </w:p>
              </w:tc>
            </w:tr>
          </w:tbl>
          <w:p w14:paraId="117015C3" w14:textId="77777777" w:rsidR="00BE25C3" w:rsidRPr="00B03468" w:rsidRDefault="00BE25C3" w:rsidP="00421A94">
            <w:pPr>
              <w:pStyle w:val="ASDEFCONNormal"/>
              <w:rPr>
                <w:rFonts w:cs="Arial"/>
              </w:rPr>
            </w:pPr>
          </w:p>
        </w:tc>
      </w:tr>
    </w:tbl>
    <w:p w14:paraId="4D2DD5FC" w14:textId="3A74AE67" w:rsidR="007B7866" w:rsidRPr="00B03468" w:rsidRDefault="007B7866" w:rsidP="00CA3400">
      <w:pPr>
        <w:pStyle w:val="COTCOCLV2-ASDEFCON"/>
        <w:spacing w:before="120"/>
      </w:pPr>
      <w:bookmarkStart w:id="43" w:name="_Toc387146190"/>
      <w:bookmarkStart w:id="44" w:name="_Toc387396464"/>
      <w:bookmarkStart w:id="45" w:name="_Toc388624508"/>
      <w:bookmarkStart w:id="46" w:name="_Toc104691701"/>
      <w:bookmarkStart w:id="47" w:name="_Toc231185413"/>
      <w:bookmarkStart w:id="48" w:name="_Ref392143852"/>
      <w:bookmarkStart w:id="49" w:name="_Toc437606560"/>
      <w:bookmarkStart w:id="50" w:name="_Toc518291127"/>
      <w:bookmarkStart w:id="51" w:name="_Toc518291375"/>
      <w:bookmarkStart w:id="52" w:name="_Toc84530675"/>
      <w:bookmarkEnd w:id="43"/>
      <w:bookmarkEnd w:id="44"/>
      <w:bookmarkEnd w:id="45"/>
      <w:r w:rsidRPr="00B03468">
        <w:t>Other Commonwealth Rights (Core)</w:t>
      </w:r>
      <w:bookmarkEnd w:id="46"/>
      <w:bookmarkEnd w:id="47"/>
      <w:bookmarkEnd w:id="48"/>
      <w:bookmarkEnd w:id="49"/>
      <w:bookmarkEnd w:id="50"/>
      <w:bookmarkEnd w:id="51"/>
      <w:bookmarkEnd w:id="52"/>
    </w:p>
    <w:p w14:paraId="72771323" w14:textId="322A0C73" w:rsidR="000355EC" w:rsidRPr="00B03468" w:rsidRDefault="005E6739" w:rsidP="0013774C">
      <w:pPr>
        <w:pStyle w:val="COTCOCLV3-ASDEFCON"/>
      </w:pPr>
      <w:bookmarkStart w:id="53" w:name="_Ref404862589"/>
      <w:r w:rsidRPr="00B03468">
        <w:t>W</w:t>
      </w:r>
      <w:r w:rsidR="007B7866" w:rsidRPr="00B03468">
        <w:t xml:space="preserve">ithout limiting its </w:t>
      </w:r>
      <w:r w:rsidR="004224C5" w:rsidRPr="00B03468">
        <w:t xml:space="preserve">other </w:t>
      </w:r>
      <w:r w:rsidR="007B7866" w:rsidRPr="00B03468">
        <w:t xml:space="preserve">rights </w:t>
      </w:r>
      <w:r w:rsidRPr="00B03468">
        <w:t xml:space="preserve">under </w:t>
      </w:r>
      <w:r w:rsidR="004224C5" w:rsidRPr="00B03468">
        <w:t>this RFT</w:t>
      </w:r>
      <w:r w:rsidR="00760149" w:rsidRPr="00B03468">
        <w:t>,</w:t>
      </w:r>
      <w:r w:rsidRPr="00B03468">
        <w:t xml:space="preserve"> </w:t>
      </w:r>
      <w:r w:rsidR="007B7866" w:rsidRPr="00B03468">
        <w:t>at law or otherwise, the Commonwealth may</w:t>
      </w:r>
      <w:r w:rsidR="003B692D" w:rsidRPr="00B03468">
        <w:t xml:space="preserve"> </w:t>
      </w:r>
      <w:r w:rsidR="007B7866" w:rsidRPr="00B03468">
        <w:t xml:space="preserve">at any stage of the RFT process, </w:t>
      </w:r>
      <w:r w:rsidRPr="00B03468">
        <w:rPr>
          <w:lang w:eastAsia="zh-CN"/>
        </w:rPr>
        <w:t>exclude a tenderer from further participation in the RFT process</w:t>
      </w:r>
      <w:r w:rsidR="000355EC" w:rsidRPr="00B03468">
        <w:t>:</w:t>
      </w:r>
      <w:bookmarkStart w:id="54" w:name="_Ref379967338"/>
      <w:bookmarkEnd w:id="53"/>
    </w:p>
    <w:p w14:paraId="5D2629D0" w14:textId="16B361CA" w:rsidR="006F5F2B" w:rsidRPr="00B03468" w:rsidRDefault="006F5F2B" w:rsidP="0013774C">
      <w:pPr>
        <w:pStyle w:val="COTCOCLV4-ASDEFCON"/>
        <w:rPr>
          <w:lang w:eastAsia="zh-CN"/>
        </w:rPr>
      </w:pPr>
      <w:r w:rsidRPr="00B03468">
        <w:rPr>
          <w:rFonts w:eastAsia="MS Mincho"/>
          <w:lang w:eastAsia="ja-JP"/>
        </w:rPr>
        <w:t xml:space="preserve">if the </w:t>
      </w:r>
      <w:r w:rsidRPr="00B03468">
        <w:rPr>
          <w:lang w:eastAsia="zh-CN"/>
        </w:rPr>
        <w:t>tenderer</w:t>
      </w:r>
      <w:r w:rsidRPr="00B03468">
        <w:rPr>
          <w:rFonts w:eastAsia="MS Mincho"/>
          <w:lang w:eastAsia="ja-JP"/>
        </w:rPr>
        <w:t xml:space="preserve"> is, or was, the contractor or an approved subcontractor under a contract that is, or becomes at any stage during the RFT process, a Project of Concern</w:t>
      </w:r>
      <w:r w:rsidR="00E61182" w:rsidRPr="00B03468">
        <w:rPr>
          <w:rFonts w:eastAsia="MS Mincho"/>
          <w:lang w:eastAsia="ja-JP"/>
        </w:rPr>
        <w:t xml:space="preserve">.  </w:t>
      </w:r>
      <w:r w:rsidRPr="00B03468">
        <w:rPr>
          <w:rFonts w:eastAsia="MS Mincho"/>
          <w:lang w:eastAsia="ja-JP"/>
        </w:rPr>
        <w:t>For the purposes of this clause</w:t>
      </w:r>
      <w:r w:rsidR="009422C1" w:rsidRPr="00B03468">
        <w:rPr>
          <w:rFonts w:eastAsia="MS Mincho"/>
          <w:lang w:eastAsia="ja-JP"/>
        </w:rPr>
        <w:t xml:space="preserve"> </w:t>
      </w:r>
      <w:r w:rsidR="009422C1" w:rsidRPr="00B03468">
        <w:rPr>
          <w:rFonts w:eastAsia="MS Mincho"/>
          <w:lang w:eastAsia="ja-JP"/>
        </w:rPr>
        <w:fldChar w:fldCharType="begin"/>
      </w:r>
      <w:r w:rsidR="009422C1" w:rsidRPr="00B03468">
        <w:rPr>
          <w:rFonts w:eastAsia="MS Mincho"/>
          <w:lang w:eastAsia="ja-JP"/>
        </w:rPr>
        <w:instrText xml:space="preserve"> REF _Ref404862589 \r \h </w:instrText>
      </w:r>
      <w:r w:rsidR="000604CE" w:rsidRPr="00B03468">
        <w:rPr>
          <w:rFonts w:eastAsia="MS Mincho"/>
          <w:lang w:eastAsia="ja-JP"/>
        </w:rPr>
        <w:instrText xml:space="preserve"> \* MERGEFORMAT </w:instrText>
      </w:r>
      <w:r w:rsidR="009422C1" w:rsidRPr="00B03468">
        <w:rPr>
          <w:rFonts w:eastAsia="MS Mincho"/>
          <w:lang w:eastAsia="ja-JP"/>
        </w:rPr>
      </w:r>
      <w:r w:rsidR="009422C1" w:rsidRPr="00B03468">
        <w:rPr>
          <w:rFonts w:eastAsia="MS Mincho"/>
          <w:lang w:eastAsia="ja-JP"/>
        </w:rPr>
        <w:fldChar w:fldCharType="separate"/>
      </w:r>
      <w:r w:rsidR="0020778A">
        <w:rPr>
          <w:rFonts w:eastAsia="MS Mincho"/>
          <w:lang w:eastAsia="ja-JP"/>
        </w:rPr>
        <w:t>1.4.1</w:t>
      </w:r>
      <w:r w:rsidR="009422C1" w:rsidRPr="00B03468">
        <w:rPr>
          <w:rFonts w:eastAsia="MS Mincho"/>
          <w:lang w:eastAsia="ja-JP"/>
        </w:rPr>
        <w:fldChar w:fldCharType="end"/>
      </w:r>
      <w:r w:rsidRPr="00B03468">
        <w:rPr>
          <w:lang w:eastAsia="zh-CN"/>
        </w:rPr>
        <w:t>, 'tenderer' also encompasses any Related Body Corporate, proposed Subcontractor or Related Bod</w:t>
      </w:r>
      <w:r w:rsidR="00DC2EB9" w:rsidRPr="00B03468">
        <w:rPr>
          <w:lang w:eastAsia="zh-CN"/>
        </w:rPr>
        <w:t>y</w:t>
      </w:r>
      <w:r w:rsidRPr="00B03468">
        <w:rPr>
          <w:lang w:eastAsia="zh-CN"/>
        </w:rPr>
        <w:t xml:space="preserve"> Corporate, or special purpose vehicle (in which any of these entities have been involved), and </w:t>
      </w:r>
      <w:r w:rsidR="00053324" w:rsidRPr="00B03468">
        <w:t xml:space="preserve">for the purposes of the COT, </w:t>
      </w:r>
      <w:r w:rsidRPr="00B03468">
        <w:t>‘Project of Concern’ means any project or sustainment activity identified by the Minister for Defence as a Project of Concern</w:t>
      </w:r>
      <w:r w:rsidRPr="00B03468">
        <w:rPr>
          <w:lang w:eastAsia="zh-CN"/>
        </w:rPr>
        <w:t>;</w:t>
      </w:r>
    </w:p>
    <w:p w14:paraId="1C1EF365" w14:textId="77777777" w:rsidR="006F5F2B" w:rsidRPr="00B03468" w:rsidRDefault="006F5F2B" w:rsidP="0013774C">
      <w:pPr>
        <w:pStyle w:val="COTCOCLV4-ASDEFCON"/>
        <w:rPr>
          <w:lang w:eastAsia="zh-CN"/>
        </w:rPr>
      </w:pPr>
      <w:r w:rsidRPr="00B03468">
        <w:rPr>
          <w:lang w:eastAsia="zh-CN"/>
        </w:rPr>
        <w:t>if an Insolvency Event occurs in relation to the tenderer or any of its Related Bodies Corporate;</w:t>
      </w:r>
    </w:p>
    <w:p w14:paraId="6A6C3392" w14:textId="77777777" w:rsidR="006F5F2B" w:rsidRPr="00B03468" w:rsidRDefault="006F5F2B" w:rsidP="0013774C">
      <w:pPr>
        <w:pStyle w:val="COTCOCLV4-ASDEFCON"/>
        <w:rPr>
          <w:lang w:eastAsia="zh-CN"/>
        </w:rPr>
      </w:pPr>
      <w:r w:rsidRPr="00B03468">
        <w:rPr>
          <w:lang w:eastAsia="zh-CN"/>
        </w:rPr>
        <w:t>if the tender is incomplete or clearly non-competitive;</w:t>
      </w:r>
      <w:r w:rsidR="00E36057" w:rsidRPr="00B03468">
        <w:rPr>
          <w:lang w:eastAsia="zh-CN"/>
        </w:rPr>
        <w:t xml:space="preserve"> or</w:t>
      </w:r>
    </w:p>
    <w:p w14:paraId="540345A0" w14:textId="77777777" w:rsidR="006F5F2B" w:rsidRPr="00B03468" w:rsidRDefault="006F5F2B" w:rsidP="0013774C">
      <w:pPr>
        <w:pStyle w:val="COTCOCLV4-ASDEFCON"/>
      </w:pPr>
      <w:r w:rsidRPr="00B03468">
        <w:rPr>
          <w:lang w:eastAsia="zh-CN"/>
        </w:rPr>
        <w:t>a representation or warranty given by the tenderer in its tender is false or misleading.</w:t>
      </w:r>
    </w:p>
    <w:bookmarkEnd w:id="54"/>
    <w:p w14:paraId="3D298277" w14:textId="689435D8" w:rsidR="001E1902" w:rsidRDefault="007B7866" w:rsidP="0013774C">
      <w:pPr>
        <w:pStyle w:val="COTCOCLV3-ASDEFCON"/>
      </w:pPr>
      <w:r w:rsidRPr="00B03468">
        <w:t xml:space="preserve">Any time or date in </w:t>
      </w:r>
      <w:r w:rsidR="004224C5" w:rsidRPr="00B03468">
        <w:t>this RFT</w:t>
      </w:r>
      <w:r w:rsidRPr="00B03468">
        <w:t xml:space="preserve"> is for the convenience of the Commonwealth</w:t>
      </w:r>
      <w:r w:rsidR="00E61182" w:rsidRPr="00B03468">
        <w:t xml:space="preserve">.  </w:t>
      </w:r>
      <w:r w:rsidRPr="00B03468">
        <w:t xml:space="preserve">The establishment of a time or date in </w:t>
      </w:r>
      <w:r w:rsidR="004224C5" w:rsidRPr="00B03468">
        <w:t>this RFT</w:t>
      </w:r>
      <w:r w:rsidRPr="00B03468">
        <w:t xml:space="preserve"> does not create an obligation on the part of the Commonwealth to take any action or exercise any right established in the RFT or otherwise</w:t>
      </w:r>
      <w:r w:rsidR="00E61182" w:rsidRPr="00B03468">
        <w:t>.</w:t>
      </w:r>
      <w:bookmarkStart w:id="55" w:name="_Toc104691702"/>
      <w:bookmarkStart w:id="56" w:name="_Toc231185414"/>
      <w:bookmarkStart w:id="57" w:name="_Toc437606561"/>
      <w:bookmarkStart w:id="58" w:name="_Toc518291128"/>
      <w:bookmarkStart w:id="59" w:name="_Toc518291376"/>
    </w:p>
    <w:p w14:paraId="49A61211" w14:textId="16CC4CDD" w:rsidR="007B7866" w:rsidRPr="00B03468" w:rsidRDefault="007B7866" w:rsidP="0013774C">
      <w:pPr>
        <w:pStyle w:val="COTCOCLV2-ASDEFCON"/>
      </w:pPr>
      <w:bookmarkStart w:id="60" w:name="_Toc84530676"/>
      <w:r w:rsidRPr="00B03468">
        <w:lastRenderedPageBreak/>
        <w:t>Australian Government Requirements (Core)</w:t>
      </w:r>
      <w:bookmarkEnd w:id="55"/>
      <w:bookmarkEnd w:id="56"/>
      <w:bookmarkEnd w:id="57"/>
      <w:bookmarkEnd w:id="58"/>
      <w:bookmarkEnd w:id="59"/>
      <w:bookmarkEnd w:id="60"/>
    </w:p>
    <w:p w14:paraId="7B1D29D7" w14:textId="63A027CD" w:rsidR="001E1902" w:rsidRDefault="00BE39B1" w:rsidP="0013774C">
      <w:pPr>
        <w:pStyle w:val="NoteToDrafters-ASDEFCON"/>
      </w:pPr>
      <w:r w:rsidRPr="00B03468">
        <w:t>Note to drafters:  Prior to any RFT release</w:t>
      </w:r>
      <w:r w:rsidR="00931C25" w:rsidRPr="00B03468">
        <w:t>,</w:t>
      </w:r>
      <w:r w:rsidRPr="00B03468">
        <w:t xml:space="preserve"> the Glossary should be updated to reflect the version of the following documents and policies current at the time of RFT release.</w:t>
      </w:r>
    </w:p>
    <w:p w14:paraId="1688AED8" w14:textId="77777777" w:rsidR="00BE39B1" w:rsidRPr="00B03468" w:rsidRDefault="00576F2F" w:rsidP="0013774C">
      <w:pPr>
        <w:pStyle w:val="NoteToDrafters-ASDEFCON"/>
      </w:pPr>
      <w:r w:rsidRPr="00B03468">
        <w:t xml:space="preserve">If there are </w:t>
      </w:r>
      <w:r w:rsidR="00BE39B1" w:rsidRPr="00B03468">
        <w:t xml:space="preserve">other Commonwealth or Defence policies relevant to the procurement activity, </w:t>
      </w:r>
      <w:r w:rsidRPr="00B03468">
        <w:t>that are not otherwise referenced in the RFT, they can be listed below.</w:t>
      </w:r>
    </w:p>
    <w:p w14:paraId="14A83FA2" w14:textId="77777777" w:rsidR="007C0007" w:rsidRPr="00B03468" w:rsidRDefault="007B7866" w:rsidP="0013774C">
      <w:pPr>
        <w:pStyle w:val="NoteToTenderers-ASDEFCON"/>
      </w:pPr>
      <w:r w:rsidRPr="00B03468">
        <w:t xml:space="preserve">Note to tenderers:  </w:t>
      </w:r>
      <w:r w:rsidR="006E50C4" w:rsidRPr="00B03468">
        <w:t>Electronic copies of relevant Defence documents are available on the internet</w:t>
      </w:r>
      <w:r w:rsidR="00D06EB4" w:rsidRPr="00B03468">
        <w:t xml:space="preserve"> at</w:t>
      </w:r>
      <w:r w:rsidR="003D5CDA" w:rsidRPr="00B03468">
        <w:t>:</w:t>
      </w:r>
    </w:p>
    <w:p w14:paraId="2219D78E" w14:textId="6CF0D1F7" w:rsidR="001E1902" w:rsidRDefault="00A32EFA" w:rsidP="0013774C">
      <w:pPr>
        <w:pStyle w:val="NoteToTenderers-ASDEFCON"/>
        <w:rPr>
          <w:rFonts w:cs="Arial"/>
        </w:rPr>
      </w:pPr>
      <w:hyperlink r:id="rId12" w:history="1">
        <w:r w:rsidR="00355E6E">
          <w:rPr>
            <w:rStyle w:val="Hyperlink"/>
          </w:rPr>
          <w:t>https://www1.defence.gov.au/business-industry/procurement/contracting-templates/asdefcon-suite</w:t>
        </w:r>
      </w:hyperlink>
      <w:r w:rsidR="00E61182" w:rsidRPr="00B03468">
        <w:rPr>
          <w:rFonts w:cs="Arial"/>
        </w:rPr>
        <w:t>.</w:t>
      </w:r>
    </w:p>
    <w:p w14:paraId="5930897C" w14:textId="77777777" w:rsidR="00355E6E" w:rsidRDefault="006E50C4" w:rsidP="0013774C">
      <w:pPr>
        <w:pStyle w:val="NoteToTenderers-ASDEFCON"/>
      </w:pPr>
      <w:r w:rsidRPr="00B03468">
        <w:t>Any other documents required can be provided by the Contact Officer</w:t>
      </w:r>
      <w:r w:rsidR="00E61182" w:rsidRPr="00B03468">
        <w:t>.</w:t>
      </w:r>
    </w:p>
    <w:p w14:paraId="7E76C1E2" w14:textId="77777777" w:rsidR="00355E6E" w:rsidRDefault="00355E6E" w:rsidP="0013774C">
      <w:pPr>
        <w:pStyle w:val="NoteToDrafters-ASDEFCON"/>
        <w:rPr>
          <w:szCs w:val="20"/>
        </w:rPr>
      </w:pPr>
      <w:r>
        <w:t xml:space="preserve">Note to drafters:  The Performance Exchange Scorecard Program is currently undergoing redevelopment.  Drafters should seek advice via </w:t>
      </w:r>
      <w:hyperlink r:id="rId13" w:history="1">
        <w:r>
          <w:rPr>
            <w:rStyle w:val="Hyperlink"/>
          </w:rPr>
          <w:t>supplier.rating.system@defence.gov.au</w:t>
        </w:r>
      </w:hyperlink>
      <w:r>
        <w:t xml:space="preserve"> and update the below clauses for replacement program details as necessary.</w:t>
      </w:r>
    </w:p>
    <w:p w14:paraId="2CF8FC48" w14:textId="77777777" w:rsidR="00355E6E" w:rsidRDefault="00355E6E" w:rsidP="0013774C">
      <w:pPr>
        <w:pStyle w:val="NoteToDrafters-ASDEFCON"/>
      </w:pPr>
      <w:r>
        <w:t>Drafters may choose to insert the text below as a Note to tenderers for any approach to the market that needs to be progressed in advance of the replacement program being available:</w:t>
      </w:r>
    </w:p>
    <w:p w14:paraId="658B4250" w14:textId="57957710" w:rsidR="007B7866" w:rsidRPr="00B03468" w:rsidRDefault="00355E6E" w:rsidP="0013774C">
      <w:pPr>
        <w:pStyle w:val="NoteToDrafters-ASDEFCON"/>
        <w:rPr>
          <w:rFonts w:cs="Arial"/>
        </w:rPr>
      </w:pPr>
      <w:r>
        <w:t>“Note to Tenderers:  The Performance Exchange Scorecard Program is currently undergoing redevelopment.  Please note the Commonwealth may require the replacement program for the Performance Exchange Scorecard to be incorporated into the draft Contract prior to signature.  This may be done via amendment to this tender or as part of contract negotiations.”</w:t>
      </w:r>
    </w:p>
    <w:p w14:paraId="417F0AD5" w14:textId="5F54EFAC" w:rsidR="001E1902" w:rsidRDefault="00463336" w:rsidP="0013774C">
      <w:pPr>
        <w:pStyle w:val="COTCOCLV3-ASDEFCON"/>
      </w:pPr>
      <w:bookmarkStart w:id="61" w:name="_Ref333591541"/>
      <w:r w:rsidRPr="00B03468">
        <w:t>The Commonwealth will not enter into a Contract with a tenderer which has a judicial decision against it (including overseas jurisdictions but excluding decisions under appeal or instances where the period for appeal or payment/settlement has not expired) relating to unpaid employee entitlements where the entitlements remain unpaid</w:t>
      </w:r>
      <w:bookmarkEnd w:id="61"/>
      <w:r w:rsidR="00E61182" w:rsidRPr="00B03468">
        <w:t>.</w:t>
      </w:r>
    </w:p>
    <w:p w14:paraId="6EB0358E" w14:textId="77777777" w:rsidR="007B7866" w:rsidRPr="00B03468" w:rsidRDefault="007B7866" w:rsidP="0013774C">
      <w:pPr>
        <w:pStyle w:val="COTCOCLV3-ASDEFCON"/>
      </w:pPr>
      <w:r w:rsidRPr="00B03468">
        <w:t>Tenderers should familiarise themselves with the following Commonwealth policies:</w:t>
      </w:r>
    </w:p>
    <w:p w14:paraId="0FB402D8" w14:textId="77777777" w:rsidR="00FA223C" w:rsidRDefault="00FA223C" w:rsidP="0013774C">
      <w:pPr>
        <w:pStyle w:val="COTCOCLV4-ASDEFCON"/>
      </w:pPr>
      <w:r>
        <w:t>DI ADMINPOL and in particular:</w:t>
      </w:r>
    </w:p>
    <w:p w14:paraId="43C38A9C" w14:textId="77777777" w:rsidR="00FA223C" w:rsidRPr="00FA223C" w:rsidRDefault="00FA223C" w:rsidP="0013774C">
      <w:pPr>
        <w:pStyle w:val="COTCOCLV5-ASDEFCON"/>
        <w:rPr>
          <w:rFonts w:cs="Arial"/>
        </w:rPr>
      </w:pPr>
      <w:r>
        <w:t>Annex C, AG4 – Incident reporting and management and the Incident Reporting and Management Manual;</w:t>
      </w:r>
    </w:p>
    <w:p w14:paraId="475A1060" w14:textId="77777777" w:rsidR="00FA223C" w:rsidRDefault="00FA223C" w:rsidP="0013774C">
      <w:pPr>
        <w:pStyle w:val="COTCOCLV5-ASDEFCON"/>
      </w:pPr>
      <w:r>
        <w:t xml:space="preserve">Annex C, AG5 – </w:t>
      </w:r>
      <w:r w:rsidR="006E50C4" w:rsidRPr="00FA223C">
        <w:rPr>
          <w:rFonts w:cs="Arial"/>
        </w:rPr>
        <w:t xml:space="preserve">Conflicts of </w:t>
      </w:r>
      <w:r w:rsidR="006959D6" w:rsidRPr="00FA223C">
        <w:rPr>
          <w:rFonts w:cs="Arial"/>
        </w:rPr>
        <w:t>I</w:t>
      </w:r>
      <w:r w:rsidR="006E50C4" w:rsidRPr="00FA223C">
        <w:rPr>
          <w:rFonts w:cs="Arial"/>
        </w:rPr>
        <w:t>nterest</w:t>
      </w:r>
      <w:r>
        <w:rPr>
          <w:rFonts w:cs="Arial"/>
        </w:rPr>
        <w:t xml:space="preserve"> </w:t>
      </w:r>
      <w:r>
        <w:t>and declarations of interest and the Integrity Policy Manual; and</w:t>
      </w:r>
    </w:p>
    <w:p w14:paraId="1B35F679" w14:textId="1DDD05DD" w:rsidR="001E1902" w:rsidRDefault="00FA223C" w:rsidP="0013774C">
      <w:pPr>
        <w:pStyle w:val="COTCOCLV5-ASDEFCON"/>
        <w:rPr>
          <w:rFonts w:cs="Arial"/>
        </w:rPr>
      </w:pPr>
      <w:r>
        <w:t>Annex J, PPL 7 – Required behaviours in Defence and Chapter 3 of the Complaints and Alternative Resolutions Manual</w:t>
      </w:r>
      <w:r w:rsidR="00463336" w:rsidRPr="00FA223C">
        <w:rPr>
          <w:rFonts w:cs="Arial"/>
        </w:rPr>
        <w:t>;</w:t>
      </w:r>
    </w:p>
    <w:p w14:paraId="294F8C9D" w14:textId="75331534" w:rsidR="00D21699" w:rsidRPr="00D531E5" w:rsidRDefault="00D21699" w:rsidP="0013774C">
      <w:pPr>
        <w:pStyle w:val="COTCOCLV4-ASDEFCON"/>
        <w:rPr>
          <w:rFonts w:cs="Arial"/>
        </w:rPr>
      </w:pPr>
      <w:r>
        <w:t>Financial Policy Gifts and Benefits</w:t>
      </w:r>
      <w:r w:rsidR="00D531E5">
        <w:t xml:space="preserve">; </w:t>
      </w:r>
    </w:p>
    <w:p w14:paraId="43C1729D" w14:textId="56AF32E1" w:rsidR="00D531E5" w:rsidRDefault="00D531E5" w:rsidP="0013774C">
      <w:pPr>
        <w:pStyle w:val="COTCOCLV4-ASDEFCON"/>
        <w:rPr>
          <w:rFonts w:cs="Arial"/>
        </w:rPr>
      </w:pPr>
      <w:r>
        <w:t xml:space="preserve">Financial Policy Sponsorship; </w:t>
      </w:r>
    </w:p>
    <w:p w14:paraId="18139A2A" w14:textId="287ACAB8" w:rsidR="00C90ED6" w:rsidRPr="00B03468" w:rsidRDefault="00C90ED6" w:rsidP="0013774C">
      <w:pPr>
        <w:pStyle w:val="COTCOCLV4-ASDEFCON"/>
      </w:pPr>
      <w:r w:rsidRPr="00B03468">
        <w:t>A</w:t>
      </w:r>
      <w:r w:rsidR="00FA223C">
        <w:t xml:space="preserve">ustralian </w:t>
      </w:r>
      <w:r w:rsidRPr="00B03468">
        <w:t>D</w:t>
      </w:r>
      <w:r w:rsidR="00FA223C">
        <w:t xml:space="preserve">efence </w:t>
      </w:r>
      <w:r w:rsidRPr="00B03468">
        <w:t>F</w:t>
      </w:r>
      <w:r w:rsidR="00FA223C">
        <w:t>orce</w:t>
      </w:r>
      <w:r w:rsidRPr="00B03468">
        <w:t xml:space="preserve"> alcohol policy </w:t>
      </w:r>
      <w:r w:rsidR="00FA223C">
        <w:t xml:space="preserve">as </w:t>
      </w:r>
      <w:r w:rsidRPr="00B03468">
        <w:t>detailed in</w:t>
      </w:r>
      <w:r w:rsidR="00D21699">
        <w:t xml:space="preserve"> MILPERSMAN Part 4 Chapter 1</w:t>
      </w:r>
      <w:r w:rsidR="005620ED">
        <w:t>;</w:t>
      </w:r>
    </w:p>
    <w:p w14:paraId="51D9FE27" w14:textId="547F83C9" w:rsidR="001E1902" w:rsidRDefault="00576F2F" w:rsidP="0013774C">
      <w:pPr>
        <w:pStyle w:val="COTCOCLV4-ASDEFCON"/>
      </w:pPr>
      <w:r w:rsidRPr="00B03468">
        <w:t>Public Interest Disclosure policy detailed at:</w:t>
      </w:r>
    </w:p>
    <w:p w14:paraId="09CAA31C" w14:textId="31AF47B2" w:rsidR="00576F2F" w:rsidRPr="00B03468" w:rsidRDefault="00A32EFA" w:rsidP="00CA3400">
      <w:pPr>
        <w:pStyle w:val="ASDEFCONNormal"/>
        <w:ind w:left="130" w:firstLine="1288"/>
        <w:rPr>
          <w:rFonts w:cs="Arial"/>
        </w:rPr>
      </w:pPr>
      <w:hyperlink r:id="rId14" w:history="1">
        <w:r w:rsidR="00FA223C" w:rsidRPr="0004232B">
          <w:rPr>
            <w:rStyle w:val="Hyperlink"/>
          </w:rPr>
          <w:t>https://www.ombudsman.gov.au/Our-responsibilities/making-a-disclosure</w:t>
        </w:r>
      </w:hyperlink>
      <w:r w:rsidR="00576F2F" w:rsidRPr="00B03468">
        <w:rPr>
          <w:rFonts w:cs="Arial"/>
        </w:rPr>
        <w:t>;</w:t>
      </w:r>
    </w:p>
    <w:p w14:paraId="3DE01B4D" w14:textId="2018513D" w:rsidR="00576F2F" w:rsidRPr="00B03468" w:rsidRDefault="00CC02BF" w:rsidP="0013774C">
      <w:pPr>
        <w:pStyle w:val="COTCOCLV4-ASDEFCON"/>
      </w:pPr>
      <w:r w:rsidRPr="00CC02BF">
        <w:t>Performance Exchange Program functional</w:t>
      </w:r>
      <w:r w:rsidR="00576F2F" w:rsidRPr="00CC02BF">
        <w:t xml:space="preserve"> </w:t>
      </w:r>
      <w:r w:rsidR="00576F2F" w:rsidRPr="00B03468">
        <w:t>policy as detailed at:</w:t>
      </w:r>
    </w:p>
    <w:p w14:paraId="5984204E" w14:textId="4ACA13FB" w:rsidR="00576F2F" w:rsidRPr="00B03468" w:rsidRDefault="00A32EFA" w:rsidP="00CA3400">
      <w:pPr>
        <w:pStyle w:val="ASDEFCONNormal"/>
        <w:ind w:left="1418"/>
        <w:rPr>
          <w:rFonts w:cs="Arial"/>
        </w:rPr>
      </w:pPr>
      <w:hyperlink r:id="rId15" w:history="1">
        <w:r w:rsidR="00642549">
          <w:rPr>
            <w:rStyle w:val="Hyperlink"/>
          </w:rPr>
          <w:t>https://www1.defence.gov.au/business-industry/industry-programs/performance-exchange-scorecard</w:t>
        </w:r>
      </w:hyperlink>
      <w:r w:rsidR="00576F2F" w:rsidRPr="00B03468">
        <w:rPr>
          <w:rFonts w:cs="Arial"/>
        </w:rPr>
        <w:t>; and</w:t>
      </w:r>
    </w:p>
    <w:p w14:paraId="3CD8272E" w14:textId="4CF29300" w:rsidR="00576F2F" w:rsidRPr="00B03468" w:rsidRDefault="00D531E5" w:rsidP="0013774C">
      <w:pPr>
        <w:pStyle w:val="COTCOCLV4-ASDEFCON"/>
      </w:pPr>
      <w:r w:rsidRPr="00074211">
        <w:rPr>
          <w:b/>
        </w:rPr>
        <w:fldChar w:fldCharType="begin">
          <w:ffData>
            <w:name w:val="Text24"/>
            <w:enabled/>
            <w:calcOnExit w:val="0"/>
            <w:textInput>
              <w:default w:val="[DRAFTERS TO INSERT ANY OTHER RELEVANT COMMONWEALTH AND DEFENCE POLICIES THAT REGULATE DELIVERY OF THE SUPPLIES]"/>
            </w:textInput>
          </w:ffData>
        </w:fldChar>
      </w:r>
      <w:r w:rsidRPr="00074211">
        <w:rPr>
          <w:b/>
        </w:rPr>
        <w:instrText xml:space="preserve"> FORMTEXT </w:instrText>
      </w:r>
      <w:r w:rsidRPr="00074211">
        <w:rPr>
          <w:b/>
        </w:rPr>
      </w:r>
      <w:r w:rsidRPr="00074211">
        <w:rPr>
          <w:b/>
        </w:rPr>
        <w:fldChar w:fldCharType="separate"/>
      </w:r>
      <w:r w:rsidRPr="00074211">
        <w:rPr>
          <w:b/>
          <w:noProof/>
        </w:rPr>
        <w:t>[DRAFTERS TO INSERT ANY OTHER RELEVANT COMMONWEALTH AND DEFENCE POLICIES THAT REGULATE DELIVERY OF THE SERVICES]</w:t>
      </w:r>
      <w:r w:rsidRPr="00074211">
        <w:rPr>
          <w:b/>
        </w:rPr>
        <w:fldChar w:fldCharType="end"/>
      </w:r>
      <w:r>
        <w:t xml:space="preserve"> </w:t>
      </w:r>
      <w:r w:rsidR="00576F2F" w:rsidRPr="00B03468">
        <w:t>.</w:t>
      </w:r>
    </w:p>
    <w:p w14:paraId="4B63D731" w14:textId="7639FBAC" w:rsidR="009B622C" w:rsidRPr="00B03468" w:rsidRDefault="009B622C" w:rsidP="0013774C">
      <w:pPr>
        <w:pStyle w:val="COTCOCLV2-ASDEFCON"/>
      </w:pPr>
      <w:bookmarkStart w:id="62" w:name="_Toc387396467"/>
      <w:bookmarkStart w:id="63" w:name="_Toc388624511"/>
      <w:bookmarkStart w:id="64" w:name="_Toc387396468"/>
      <w:bookmarkStart w:id="65" w:name="_Toc388624512"/>
      <w:bookmarkStart w:id="66" w:name="_Toc387396469"/>
      <w:bookmarkStart w:id="67" w:name="_Toc388624513"/>
      <w:bookmarkStart w:id="68" w:name="_Toc387396470"/>
      <w:bookmarkStart w:id="69" w:name="_Toc388624514"/>
      <w:bookmarkStart w:id="70" w:name="_Toc387396471"/>
      <w:bookmarkStart w:id="71" w:name="_Toc388624515"/>
      <w:bookmarkStart w:id="72" w:name="_Toc387396472"/>
      <w:bookmarkStart w:id="73" w:name="_Toc388624516"/>
      <w:bookmarkStart w:id="74" w:name="_Toc387396473"/>
      <w:bookmarkStart w:id="75" w:name="_Toc388624517"/>
      <w:bookmarkStart w:id="76" w:name="_Toc387146193"/>
      <w:bookmarkStart w:id="77" w:name="_Toc387396474"/>
      <w:bookmarkStart w:id="78" w:name="_Toc388624518"/>
      <w:bookmarkStart w:id="79" w:name="_Toc387146195"/>
      <w:bookmarkStart w:id="80" w:name="_Toc387396476"/>
      <w:bookmarkStart w:id="81" w:name="_Toc388624520"/>
      <w:bookmarkStart w:id="82" w:name="_Toc387146196"/>
      <w:bookmarkStart w:id="83" w:name="_Toc387396477"/>
      <w:bookmarkStart w:id="84" w:name="_Toc388624521"/>
      <w:bookmarkStart w:id="85" w:name="_Toc391298867"/>
      <w:bookmarkStart w:id="86" w:name="_Toc391298868"/>
      <w:bookmarkStart w:id="87" w:name="_Toc391298871"/>
      <w:bookmarkStart w:id="88" w:name="_Toc391298872"/>
      <w:bookmarkStart w:id="89" w:name="_Toc391298873"/>
      <w:bookmarkStart w:id="90" w:name="_Toc424647426"/>
      <w:bookmarkStart w:id="91" w:name="_Toc424647428"/>
      <w:bookmarkStart w:id="92" w:name="_Toc424647429"/>
      <w:bookmarkStart w:id="93" w:name="_Ref391298456"/>
      <w:bookmarkStart w:id="94" w:name="_Toc437606564"/>
      <w:bookmarkStart w:id="95" w:name="_Toc518291129"/>
      <w:bookmarkStart w:id="96" w:name="_Toc518291377"/>
      <w:bookmarkStart w:id="97" w:name="_Toc84530677"/>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r w:rsidRPr="00B03468">
        <w:t>Workplace Gender Equality (Optional)</w:t>
      </w:r>
      <w:bookmarkEnd w:id="93"/>
      <w:bookmarkEnd w:id="94"/>
      <w:bookmarkEnd w:id="95"/>
      <w:bookmarkEnd w:id="96"/>
      <w:bookmarkEnd w:id="97"/>
    </w:p>
    <w:p w14:paraId="50435794" w14:textId="09E762B5" w:rsidR="009B622C" w:rsidRPr="00B03468" w:rsidRDefault="009B622C" w:rsidP="0013774C">
      <w:pPr>
        <w:pStyle w:val="NoteToDrafters-ASDEFCON"/>
      </w:pPr>
      <w:r w:rsidRPr="00B03468">
        <w:rPr>
          <w:rStyle w:val="SC6416"/>
          <w:color w:val="FFFFFF"/>
        </w:rPr>
        <w:t>Note to drafters:</w:t>
      </w:r>
      <w:r w:rsidR="00273820" w:rsidRPr="00B03468">
        <w:rPr>
          <w:rStyle w:val="SC6416"/>
          <w:color w:val="FFFFFF"/>
        </w:rPr>
        <w:t xml:space="preserve"> </w:t>
      </w:r>
      <w:r w:rsidRPr="00B03468">
        <w:rPr>
          <w:rStyle w:val="SC6416"/>
          <w:color w:val="FFFFFF"/>
        </w:rPr>
        <w:t xml:space="preserve"> </w:t>
      </w:r>
      <w:r w:rsidR="00064C13" w:rsidRPr="00B03468">
        <w:rPr>
          <w:rStyle w:val="SC3416"/>
          <w:b/>
          <w:color w:val="FFFFFF"/>
        </w:rPr>
        <w:t xml:space="preserve">This clause </w:t>
      </w:r>
      <w:r w:rsidR="00064C13" w:rsidRPr="00B03468">
        <w:rPr>
          <w:rStyle w:val="SC3416"/>
          <w:b/>
          <w:color w:val="FFFFFF"/>
        </w:rPr>
        <w:fldChar w:fldCharType="begin"/>
      </w:r>
      <w:r w:rsidR="00064C13" w:rsidRPr="00B03468">
        <w:rPr>
          <w:rStyle w:val="SC3416"/>
          <w:b/>
          <w:color w:val="FFFFFF"/>
        </w:rPr>
        <w:instrText xml:space="preserve"> REF _Ref391298456 \r \h </w:instrText>
      </w:r>
      <w:r w:rsidR="000604CE" w:rsidRPr="00B03468">
        <w:rPr>
          <w:bCs/>
        </w:rPr>
        <w:instrText xml:space="preserve"> \* MERGEFORMAT </w:instrText>
      </w:r>
      <w:r w:rsidR="00064C13" w:rsidRPr="00B03468">
        <w:rPr>
          <w:rStyle w:val="SC3416"/>
          <w:b/>
          <w:color w:val="FFFFFF"/>
        </w:rPr>
      </w:r>
      <w:r w:rsidR="00064C13" w:rsidRPr="00B03468">
        <w:rPr>
          <w:rStyle w:val="SC3416"/>
          <w:b/>
          <w:color w:val="FFFFFF"/>
        </w:rPr>
        <w:fldChar w:fldCharType="separate"/>
      </w:r>
      <w:r w:rsidR="0020778A">
        <w:rPr>
          <w:rStyle w:val="SC3416"/>
          <w:b/>
          <w:color w:val="FFFFFF"/>
        </w:rPr>
        <w:t>1.6</w:t>
      </w:r>
      <w:r w:rsidR="00064C13" w:rsidRPr="00B03468">
        <w:rPr>
          <w:rStyle w:val="SC3416"/>
          <w:b/>
          <w:color w:val="FFFFFF"/>
        </w:rPr>
        <w:fldChar w:fldCharType="end"/>
      </w:r>
      <w:r w:rsidR="00064C13" w:rsidRPr="00B03468">
        <w:rPr>
          <w:rStyle w:val="SC3416"/>
          <w:b/>
          <w:color w:val="FFFFFF"/>
        </w:rPr>
        <w:t xml:space="preserve"> must be used</w:t>
      </w:r>
      <w:r w:rsidR="00064C13" w:rsidRPr="00B03468" w:rsidDel="00921EEB">
        <w:rPr>
          <w:rStyle w:val="SC6416"/>
          <w:color w:val="FFFFFF"/>
        </w:rPr>
        <w:t xml:space="preserve"> </w:t>
      </w:r>
      <w:r w:rsidR="00064C13" w:rsidRPr="00B03468">
        <w:rPr>
          <w:rStyle w:val="SC6416"/>
          <w:color w:val="FFFFFF"/>
        </w:rPr>
        <w:t>for procurements at or above the relevant procurement threshold and that do not meet the exemptions set out at Appendix A to the CPRs</w:t>
      </w:r>
      <w:r w:rsidR="00E61182" w:rsidRPr="00B03468">
        <w:rPr>
          <w:rStyle w:val="SC6416"/>
          <w:color w:val="FFFFFF"/>
        </w:rPr>
        <w:t xml:space="preserve">.  </w:t>
      </w:r>
      <w:r w:rsidRPr="00B03468">
        <w:rPr>
          <w:rFonts w:eastAsia="Calibri"/>
        </w:rPr>
        <w:t xml:space="preserve">If the procurement is specifically exempt from </w:t>
      </w:r>
      <w:r w:rsidRPr="00B03468">
        <w:rPr>
          <w:bCs/>
          <w:iCs/>
        </w:rPr>
        <w:t>the additional rules detailed in the CPRs</w:t>
      </w:r>
      <w:r w:rsidRPr="00B03468">
        <w:rPr>
          <w:rFonts w:eastAsia="Calibri"/>
        </w:rPr>
        <w:t xml:space="preserve"> </w:t>
      </w:r>
      <w:r w:rsidRPr="00B03468">
        <w:rPr>
          <w:bCs/>
          <w:iCs/>
        </w:rPr>
        <w:t>as a result of</w:t>
      </w:r>
      <w:r w:rsidRPr="00B03468">
        <w:rPr>
          <w:rFonts w:eastAsia="Calibri"/>
        </w:rPr>
        <w:t xml:space="preserve"> a D</w:t>
      </w:r>
      <w:r w:rsidRPr="00B03468">
        <w:rPr>
          <w:bCs/>
          <w:iCs/>
        </w:rPr>
        <w:t>efence specific exemption (a</w:t>
      </w:r>
      <w:r w:rsidRPr="00B03468">
        <w:rPr>
          <w:rFonts w:eastAsia="Calibri"/>
        </w:rPr>
        <w:t xml:space="preserve"> list of Defence specific exemptions is found </w:t>
      </w:r>
      <w:r w:rsidR="0041457B" w:rsidRPr="00B03468">
        <w:rPr>
          <w:rFonts w:eastAsia="Calibri"/>
        </w:rPr>
        <w:t>in</w:t>
      </w:r>
      <w:r w:rsidRPr="00B03468">
        <w:rPr>
          <w:rFonts w:eastAsia="Calibri"/>
        </w:rPr>
        <w:t xml:space="preserve"> the </w:t>
      </w:r>
      <w:r w:rsidRPr="00B03468">
        <w:rPr>
          <w:rFonts w:eastAsia="Calibri"/>
        </w:rPr>
        <w:lastRenderedPageBreak/>
        <w:t>DPPM</w:t>
      </w:r>
      <w:r w:rsidRPr="00B03468">
        <w:rPr>
          <w:bCs/>
          <w:iCs/>
        </w:rPr>
        <w:t>)</w:t>
      </w:r>
      <w:r w:rsidRPr="00B03468">
        <w:rPr>
          <w:rFonts w:eastAsia="Calibri"/>
        </w:rPr>
        <w:t xml:space="preserve"> the procurement will still be </w:t>
      </w:r>
      <w:r w:rsidRPr="00B03468">
        <w:rPr>
          <w:bCs/>
          <w:iCs/>
        </w:rPr>
        <w:t>subject to the</w:t>
      </w:r>
      <w:r w:rsidR="00CE7ACC" w:rsidRPr="00B03468">
        <w:t xml:space="preserve"> Workplace Gender Equality Procurement Principles</w:t>
      </w:r>
      <w:r w:rsidR="00CE7ACC" w:rsidRPr="00B03468">
        <w:rPr>
          <w:bCs/>
          <w:iCs/>
        </w:rPr>
        <w:t xml:space="preserve"> </w:t>
      </w:r>
      <w:r w:rsidRPr="00B03468">
        <w:rPr>
          <w:bCs/>
          <w:iCs/>
        </w:rPr>
        <w:t xml:space="preserve">and this </w:t>
      </w:r>
      <w:r w:rsidRPr="00B03468">
        <w:t>clause is to be used.</w:t>
      </w:r>
    </w:p>
    <w:p w14:paraId="0080F4DE" w14:textId="77777777" w:rsidR="000D67D7" w:rsidRDefault="009B622C" w:rsidP="0013774C">
      <w:pPr>
        <w:pStyle w:val="NoteToTenderers-ASDEFCON"/>
      </w:pPr>
      <w:r w:rsidRPr="00B03468">
        <w:t>Note to tenderers:  The Workplace Gender Equality Procurement Principles prevent the Commonwealth from entering into contracts with suppliers who are non-compliant under the Workplace Gender Equality Act 2012 (Cth) (WGE Act)</w:t>
      </w:r>
      <w:r w:rsidR="00E61182" w:rsidRPr="00B03468">
        <w:t xml:space="preserve">.  </w:t>
      </w:r>
      <w:r w:rsidRPr="00B03468">
        <w:t xml:space="preserve">In performing any resultant Contract, the </w:t>
      </w:r>
      <w:r w:rsidR="00DC2EB9" w:rsidRPr="00B03468">
        <w:t>tenderer is to</w:t>
      </w:r>
      <w:r w:rsidRPr="00B03468">
        <w:t xml:space="preserve"> comply with its obligations under the WGE Act</w:t>
      </w:r>
      <w:r w:rsidR="00E61182" w:rsidRPr="00B03468">
        <w:t xml:space="preserve">.  </w:t>
      </w:r>
      <w:r w:rsidRPr="00B03468">
        <w:t>Information about the coverage of the Workplace Gender Equality Procurement Principles is available from the Workplace Gender Equality Agency at</w:t>
      </w:r>
      <w:r w:rsidR="000D67D7">
        <w:t>:</w:t>
      </w:r>
    </w:p>
    <w:p w14:paraId="4283AE5E" w14:textId="576A0484" w:rsidR="009B622C" w:rsidRPr="00B03468" w:rsidRDefault="00A32EFA" w:rsidP="0013774C">
      <w:pPr>
        <w:pStyle w:val="NoteToTenderers-ASDEFCON"/>
        <w:rPr>
          <w:rFonts w:cs="Arial"/>
        </w:rPr>
      </w:pPr>
      <w:hyperlink r:id="rId16" w:history="1">
        <w:r w:rsidR="00642549">
          <w:rPr>
            <w:rStyle w:val="Hyperlink"/>
          </w:rPr>
          <w:t>https://www.wgea.gov.au/what-we-do/compliance-reporting/wgea-procurement-principles</w:t>
        </w:r>
      </w:hyperlink>
      <w:r w:rsidR="00B80BAE" w:rsidRPr="00B03468">
        <w:rPr>
          <w:rFonts w:cs="Arial"/>
        </w:rPr>
        <w:t>.</w:t>
      </w:r>
    </w:p>
    <w:p w14:paraId="50C531AD" w14:textId="77777777" w:rsidR="009B622C" w:rsidRPr="00B03468" w:rsidRDefault="009B622C" w:rsidP="0013774C">
      <w:pPr>
        <w:pStyle w:val="COTCOCLV3-ASDEFCON"/>
      </w:pPr>
      <w:r w:rsidRPr="00B03468">
        <w:t>In accordance with the Workplace Gender Equality Procurement Principles,</w:t>
      </w:r>
      <w:r w:rsidRPr="00B03468">
        <w:rPr>
          <w:rStyle w:val="SC6416"/>
          <w:bCs/>
        </w:rPr>
        <w:t xml:space="preserve"> the </w:t>
      </w:r>
      <w:r w:rsidRPr="00B03468">
        <w:t>Commonwealth</w:t>
      </w:r>
      <w:r w:rsidRPr="00B03468">
        <w:rPr>
          <w:rStyle w:val="SC6416"/>
          <w:bCs/>
        </w:rPr>
        <w:t xml:space="preserve"> will not enter into any resultant Contract with a tenderer </w:t>
      </w:r>
      <w:r w:rsidRPr="00B03468">
        <w:t xml:space="preserve">who is non-compliant under the </w:t>
      </w:r>
      <w:r w:rsidRPr="00B03468">
        <w:rPr>
          <w:i/>
        </w:rPr>
        <w:t>Workplace Gender Equality Act</w:t>
      </w:r>
      <w:r w:rsidRPr="00B03468">
        <w:t xml:space="preserve"> </w:t>
      </w:r>
      <w:r w:rsidRPr="00B03468">
        <w:rPr>
          <w:i/>
        </w:rPr>
        <w:t>2012</w:t>
      </w:r>
      <w:r w:rsidR="006751E8" w:rsidRPr="00B03468">
        <w:t xml:space="preserve"> (Cth)</w:t>
      </w:r>
      <w:r w:rsidRPr="00B03468">
        <w:t>.</w:t>
      </w:r>
    </w:p>
    <w:p w14:paraId="380F9868" w14:textId="0CCCCBEB" w:rsidR="000959E5" w:rsidRPr="00B03468" w:rsidRDefault="000959E5" w:rsidP="0013774C">
      <w:pPr>
        <w:pStyle w:val="COTCOCLV2-ASDEFCON"/>
      </w:pPr>
      <w:bookmarkStart w:id="98" w:name="_Toc437606565"/>
      <w:bookmarkStart w:id="99" w:name="_Toc518291130"/>
      <w:bookmarkStart w:id="100" w:name="_Toc518291378"/>
      <w:bookmarkStart w:id="101" w:name="_Toc84530678"/>
      <w:r w:rsidRPr="00B03468">
        <w:t>Indigenous Procurement Policy (Optional)</w:t>
      </w:r>
      <w:bookmarkEnd w:id="98"/>
      <w:bookmarkEnd w:id="99"/>
      <w:bookmarkEnd w:id="100"/>
      <w:bookmarkEnd w:id="101"/>
    </w:p>
    <w:p w14:paraId="45DD94D8" w14:textId="31A09301" w:rsidR="001E1902" w:rsidRDefault="001056EB" w:rsidP="0013774C">
      <w:pPr>
        <w:pStyle w:val="NoteToDrafters-ASDEFCON"/>
      </w:pPr>
      <w:r>
        <w:t>Note to drafters:</w:t>
      </w:r>
      <w:r w:rsidR="001E1902">
        <w:t xml:space="preserve"> </w:t>
      </w:r>
      <w:r>
        <w:t xml:space="preserve"> If the procurement:</w:t>
      </w:r>
    </w:p>
    <w:p w14:paraId="0EBE912F" w14:textId="50929F49" w:rsidR="001056EB" w:rsidRDefault="001056EB" w:rsidP="0013774C">
      <w:pPr>
        <w:pStyle w:val="NoteToDraftersBullets-ASDEFCON"/>
      </w:pPr>
      <w:r w:rsidRPr="009A031E">
        <w:t>is NOT a Defence Exempt Procurement in accordance with paragraph 2.6 of the CPRs;</w:t>
      </w:r>
    </w:p>
    <w:p w14:paraId="23F5A0D8" w14:textId="3A342C6A" w:rsidR="00ED4D3F" w:rsidRPr="009A031E" w:rsidRDefault="00ED4D3F" w:rsidP="0013774C">
      <w:pPr>
        <w:pStyle w:val="NoteToDraftersBullets-ASDEFCON"/>
      </w:pPr>
      <w:r>
        <w:t xml:space="preserve">wholly delivered in Australia;  </w:t>
      </w:r>
    </w:p>
    <w:p w14:paraId="3FD46388" w14:textId="77777777" w:rsidR="001056EB" w:rsidRPr="009A031E" w:rsidRDefault="001056EB" w:rsidP="0013774C">
      <w:pPr>
        <w:pStyle w:val="NoteToDraftersBullets-ASDEFCON"/>
      </w:pPr>
      <w:r w:rsidRPr="009A031E">
        <w:t>is for any resultant Contract/Deed that may be valued over $7.5 million (GST inclusive);</w:t>
      </w:r>
      <w:r w:rsidRPr="009A031E">
        <w:rPr>
          <w:rFonts w:ascii="Times New Roman" w:hAnsi="Times New Roman"/>
          <w:sz w:val="24"/>
          <w:szCs w:val="24"/>
          <w:lang w:eastAsia="ja-JP"/>
        </w:rPr>
        <w:t xml:space="preserve"> </w:t>
      </w:r>
      <w:r w:rsidRPr="009A031E">
        <w:rPr>
          <w:lang w:eastAsia="ja-JP"/>
        </w:rPr>
        <w:t>and</w:t>
      </w:r>
    </w:p>
    <w:p w14:paraId="5BE0236C" w14:textId="637FD365" w:rsidR="001907E3" w:rsidRDefault="001056EB" w:rsidP="0013774C">
      <w:pPr>
        <w:pStyle w:val="NoteToDraftersBullets-ASDEFCON"/>
      </w:pPr>
      <w:r w:rsidRPr="009A031E">
        <w:rPr>
          <w:color w:val="FFFFFF" w:themeColor="background1"/>
        </w:rPr>
        <w:t xml:space="preserve">requires more than half of the value of the resultant Contract/Deed </w:t>
      </w:r>
      <w:r>
        <w:t xml:space="preserve">to be spent in one or more of the </w:t>
      </w:r>
      <w:r w:rsidR="00ED4D3F">
        <w:t xml:space="preserve">specified IPP </w:t>
      </w:r>
      <w:r>
        <w:t>industry sec</w:t>
      </w:r>
      <w:r w:rsidR="003301D7">
        <w:t xml:space="preserve">tors within Australia </w:t>
      </w:r>
      <w:r>
        <w:t>and</w:t>
      </w:r>
      <w:r w:rsidR="003301D7">
        <w:t xml:space="preserve"> </w:t>
      </w:r>
      <w:r>
        <w:t>does not fall within any sub-category exemptions listed at:</w:t>
      </w:r>
    </w:p>
    <w:p w14:paraId="2EC8D548" w14:textId="5CF0EDE6" w:rsidR="001056EB" w:rsidRDefault="00A32EFA" w:rsidP="0013774C">
      <w:pPr>
        <w:pStyle w:val="NoteToDrafters-ASDEFCON"/>
      </w:pPr>
      <w:hyperlink r:id="rId17" w:history="1">
        <w:r w:rsidR="003301D7">
          <w:rPr>
            <w:rStyle w:val="Hyperlink"/>
          </w:rPr>
          <w:t>http://drnet/casg/commercial/UndertakingProcurementinDefence/Pages/IPP-Minimum-Requirements.aspx</w:t>
        </w:r>
      </w:hyperlink>
      <w:r w:rsidR="001907E3">
        <w:t>.</w:t>
      </w:r>
    </w:p>
    <w:p w14:paraId="647C3702" w14:textId="77777777" w:rsidR="001E1902" w:rsidRDefault="001056EB" w:rsidP="0013774C">
      <w:pPr>
        <w:pStyle w:val="NoteToDrafters-ASDEFCON"/>
      </w:pPr>
      <w:r>
        <w:t>then the mandatory minimum requirements for Indigenous participation must be included in the RFT.</w:t>
      </w:r>
    </w:p>
    <w:p w14:paraId="46623280" w14:textId="24F19F62" w:rsidR="001907E3" w:rsidRDefault="001056EB" w:rsidP="0013774C">
      <w:pPr>
        <w:pStyle w:val="NoteToDrafters-ASDEFCON"/>
      </w:pPr>
      <w:r w:rsidRPr="009A031E">
        <w:t xml:space="preserve">Drafters should refer to the IPP website </w:t>
      </w:r>
      <w:r w:rsidR="001907E3" w:rsidRPr="009424AE">
        <w:t>for the ‘IPP Guide 1: Procuring Officials and Contract Managers’ to help conduct procurement activities that are subject to Mandatory Minimum Requirements (MMRs) under the IPP</w:t>
      </w:r>
      <w:r w:rsidR="001907E3" w:rsidRPr="001056EB">
        <w:t xml:space="preserve"> </w:t>
      </w:r>
      <w:r w:rsidRPr="009A031E">
        <w:t>at:</w:t>
      </w:r>
    </w:p>
    <w:p w14:paraId="5EEBD354" w14:textId="6F57820B" w:rsidR="001056EB" w:rsidRPr="009A031E" w:rsidRDefault="00A32EFA" w:rsidP="0013774C">
      <w:pPr>
        <w:pStyle w:val="NoteToDrafters-ASDEFCON"/>
        <w:rPr>
          <w:color w:val="FFFFFF" w:themeColor="background1"/>
        </w:rPr>
      </w:pPr>
      <w:hyperlink r:id="rId18" w:history="1">
        <w:r w:rsidR="001056EB">
          <w:rPr>
            <w:rStyle w:val="Hyperlink"/>
          </w:rPr>
          <w:t>https://www.niaa.gov.au/resource-centre/indigenous-affairs/indigenous-procurement-policy-ipp-guide-1-procuring-officials-and-contract-managers</w:t>
        </w:r>
      </w:hyperlink>
      <w:r w:rsidR="001056EB" w:rsidRPr="009A031E">
        <w:rPr>
          <w:color w:val="FFFFFF" w:themeColor="background1"/>
        </w:rPr>
        <w:t>.</w:t>
      </w:r>
    </w:p>
    <w:p w14:paraId="3B1E06C3" w14:textId="77777777" w:rsidR="001907E3" w:rsidRDefault="001056EB" w:rsidP="0013774C">
      <w:pPr>
        <w:pStyle w:val="NoteToDrafters-ASDEFCON"/>
      </w:pPr>
      <w:r>
        <w:t>Drafters should refer to the IPP website</w:t>
      </w:r>
      <w:r w:rsidR="001907E3" w:rsidRPr="001907E3">
        <w:t xml:space="preserve"> </w:t>
      </w:r>
      <w:r w:rsidR="001907E3">
        <w:t>for the</w:t>
      </w:r>
      <w:r w:rsidR="001907E3">
        <w:rPr>
          <w:color w:val="FF0000"/>
        </w:rPr>
        <w:t xml:space="preserve"> </w:t>
      </w:r>
      <w:r w:rsidR="001907E3">
        <w:t xml:space="preserve">model clause for </w:t>
      </w:r>
      <w:r w:rsidR="001907E3" w:rsidRPr="009424AE">
        <w:rPr>
          <w:color w:val="FFFFFF" w:themeColor="background1"/>
        </w:rPr>
        <w:t xml:space="preserve">the MMRs that </w:t>
      </w:r>
      <w:r w:rsidR="001907E3">
        <w:t>apply to High Value Contracts (as defined in the IPP</w:t>
      </w:r>
      <w:r>
        <w:t xml:space="preserve"> at:</w:t>
      </w:r>
    </w:p>
    <w:p w14:paraId="18171B8E" w14:textId="6F665939" w:rsidR="001056EB" w:rsidRDefault="00A32EFA" w:rsidP="0013774C">
      <w:pPr>
        <w:pStyle w:val="NoteToDrafters-ASDEFCON"/>
      </w:pPr>
      <w:hyperlink r:id="rId19" w:history="1">
        <w:r w:rsidR="001056EB">
          <w:rPr>
            <w:rStyle w:val="Hyperlink"/>
          </w:rPr>
          <w:t>https://www.niaa.gov.au/resource-centre/indigenous-affairs/indigenous-procurement-policy-model-clauses</w:t>
        </w:r>
      </w:hyperlink>
      <w:r w:rsidR="001056EB">
        <w:t>).</w:t>
      </w:r>
    </w:p>
    <w:p w14:paraId="29A09461" w14:textId="50066EFC" w:rsidR="001E1902" w:rsidRDefault="001056EB" w:rsidP="0013774C">
      <w:pPr>
        <w:pStyle w:val="NoteToDrafters-ASDEFCON"/>
        <w:rPr>
          <w:rFonts w:cs="Arial"/>
        </w:rPr>
      </w:pPr>
      <w:r>
        <w:t>Any queries seeking assistance in implementing the Indigenous Procurement Policy can be directed to:</w:t>
      </w:r>
      <w:r w:rsidR="001E1902">
        <w:t xml:space="preserve"> </w:t>
      </w:r>
      <w:r>
        <w:t xml:space="preserve"> </w:t>
      </w:r>
      <w:hyperlink r:id="rId20" w:history="1">
        <w:r>
          <w:rPr>
            <w:rStyle w:val="Hyperlink"/>
          </w:rPr>
          <w:t>indigenous.procurement@defence.gov.au</w:t>
        </w:r>
      </w:hyperlink>
      <w:r>
        <w:t xml:space="preserve"> </w:t>
      </w:r>
      <w:bookmarkStart w:id="102" w:name="_Toc387146202"/>
      <w:bookmarkStart w:id="103" w:name="_Toc387396483"/>
      <w:bookmarkStart w:id="104" w:name="_Toc388624527"/>
      <w:bookmarkStart w:id="105" w:name="_Toc6469222"/>
      <w:bookmarkStart w:id="106" w:name="_Toc437606566"/>
      <w:bookmarkStart w:id="107" w:name="_Toc518291131"/>
      <w:bookmarkStart w:id="108" w:name="_Toc518291379"/>
      <w:bookmarkEnd w:id="102"/>
      <w:bookmarkEnd w:id="103"/>
      <w:bookmarkEnd w:id="104"/>
    </w:p>
    <w:p w14:paraId="579D6852" w14:textId="77777777" w:rsidR="00B83EDD" w:rsidRPr="00CF2417" w:rsidRDefault="00B83EDD" w:rsidP="0013774C">
      <w:pPr>
        <w:pStyle w:val="COTCOCLV2-ASDEFCON"/>
      </w:pPr>
      <w:bookmarkStart w:id="109" w:name="_Toc84530679"/>
      <w:r>
        <w:t>Procurement Complaints</w:t>
      </w:r>
      <w:r w:rsidRPr="00CF2417">
        <w:t xml:space="preserve"> (</w:t>
      </w:r>
      <w:r>
        <w:t>Core</w:t>
      </w:r>
      <w:r w:rsidRPr="00CF2417">
        <w:t>)</w:t>
      </w:r>
      <w:bookmarkEnd w:id="105"/>
      <w:bookmarkEnd w:id="109"/>
    </w:p>
    <w:p w14:paraId="4CB7EC87" w14:textId="0E1498B8" w:rsidR="00B83EDD" w:rsidRDefault="00B83EDD" w:rsidP="0013774C">
      <w:pPr>
        <w:pStyle w:val="COTCOCLV3-ASDEFCON"/>
      </w:pPr>
      <w:r>
        <w:t>In the event t</w:t>
      </w:r>
      <w:r w:rsidRPr="001638C8">
        <w:t>enderer</w:t>
      </w:r>
      <w:r>
        <w:t xml:space="preserve">s wish to lodge a formal complaint regarding this procurement, the complaint is to be directed in writing to: </w:t>
      </w:r>
      <w:hyperlink r:id="rId21" w:history="1">
        <w:r w:rsidRPr="00B95CDB">
          <w:rPr>
            <w:rStyle w:val="Hyperlink"/>
          </w:rPr>
          <w:t>procurement.complaints@defence.gov.au</w:t>
        </w:r>
      </w:hyperlink>
      <w:r>
        <w:t xml:space="preserve">. </w:t>
      </w:r>
      <w:r w:rsidR="001E1902">
        <w:t xml:space="preserve"> </w:t>
      </w:r>
      <w:r>
        <w:t>On the request of the Commonwealth, tenderers are to</w:t>
      </w:r>
      <w:r w:rsidRPr="001638C8">
        <w:t xml:space="preserve"> cooperate with the Commonwealth in the resolution of any complaint </w:t>
      </w:r>
      <w:r>
        <w:t>regarding</w:t>
      </w:r>
      <w:r w:rsidRPr="001638C8">
        <w:t xml:space="preserve"> this procurement.</w:t>
      </w:r>
    </w:p>
    <w:tbl>
      <w:tblPr>
        <w:tblW w:w="907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B83EDD" w14:paraId="6F21602D" w14:textId="77777777" w:rsidTr="0059679A">
        <w:tc>
          <w:tcPr>
            <w:tcW w:w="9072" w:type="dxa"/>
            <w:shd w:val="clear" w:color="auto" w:fill="auto"/>
          </w:tcPr>
          <w:p w14:paraId="46F9CF9C" w14:textId="2CD7685A" w:rsidR="00B83EDD" w:rsidRDefault="00B83EDD" w:rsidP="00CA3400">
            <w:pPr>
              <w:pStyle w:val="ASDEFCONOption"/>
            </w:pPr>
            <w:r>
              <w:lastRenderedPageBreak/>
              <w:t xml:space="preserve">Option: </w:t>
            </w:r>
            <w:r w:rsidR="001E1902">
              <w:t xml:space="preserve"> </w:t>
            </w:r>
            <w:r>
              <w:t>For an RFT covered by a public interest certificate.</w:t>
            </w:r>
          </w:p>
          <w:p w14:paraId="789E61F8" w14:textId="77777777" w:rsidR="00B83EDD" w:rsidRDefault="00B83EDD" w:rsidP="00CA3400">
            <w:pPr>
              <w:pStyle w:val="COTCOCLV3-ASDEFCON"/>
            </w:pPr>
            <w:r w:rsidRPr="00CF2417">
              <w:t xml:space="preserve">A public interest certificate under the </w:t>
            </w:r>
            <w:r w:rsidRPr="00293ECF">
              <w:rPr>
                <w:i/>
              </w:rPr>
              <w:t>Government Procurement (Judicial Review) Act 2018</w:t>
            </w:r>
            <w:r w:rsidRPr="00CF2417">
              <w:t xml:space="preserve"> (Cth) covering this procurement is in force.</w:t>
            </w:r>
          </w:p>
        </w:tc>
      </w:tr>
    </w:tbl>
    <w:p w14:paraId="56AE111A" w14:textId="75937CB1" w:rsidR="0059679A" w:rsidRPr="0059679A" w:rsidRDefault="0059679A" w:rsidP="0013774C">
      <w:pPr>
        <w:pStyle w:val="COTCOCLV2-ASDEFCON"/>
      </w:pPr>
      <w:bookmarkStart w:id="110" w:name="_Ref11678972"/>
      <w:bookmarkStart w:id="111" w:name="_Toc84530680"/>
      <w:r w:rsidRPr="0059679A">
        <w:t>Statement of Tax Record (Optional)</w:t>
      </w:r>
      <w:bookmarkEnd w:id="110"/>
      <w:bookmarkEnd w:id="111"/>
    </w:p>
    <w:p w14:paraId="6ED30755" w14:textId="7632CA99" w:rsidR="0059679A" w:rsidRPr="0059679A" w:rsidRDefault="0059679A" w:rsidP="0013774C">
      <w:pPr>
        <w:pStyle w:val="NoteToDrafters-ASDEFCON"/>
      </w:pPr>
      <w:r w:rsidRPr="0059679A">
        <w:t xml:space="preserve">Note to drafters: </w:t>
      </w:r>
      <w:r w:rsidR="001E1902">
        <w:t xml:space="preserve"> </w:t>
      </w:r>
      <w:r w:rsidRPr="0059679A">
        <w:t>This clause must be used when a procurement is conducted by open tender, is subject to the CPRs and has an estimated value over $4 million (inc GST).</w:t>
      </w:r>
    </w:p>
    <w:p w14:paraId="4C2F224B" w14:textId="51387E33" w:rsidR="001907E3" w:rsidRDefault="0059679A" w:rsidP="0013774C">
      <w:pPr>
        <w:pStyle w:val="NoteToTenderers-ASDEFCON"/>
      </w:pPr>
      <w:r w:rsidRPr="0059679A">
        <w:t xml:space="preserve">Note to tenderers: </w:t>
      </w:r>
      <w:r w:rsidR="001E1902">
        <w:t xml:space="preserve"> </w:t>
      </w:r>
      <w:r w:rsidRPr="0059679A">
        <w:t xml:space="preserve">The Black Economy Procurement Connected Policy imposes obligations on the Commonwealth to obtain from tenderers satisfactory and valid </w:t>
      </w:r>
      <w:r w:rsidR="005C4524" w:rsidRPr="005C4524">
        <w:t>Statement of Tax Record</w:t>
      </w:r>
      <w:r w:rsidR="005C4524">
        <w:t>s (</w:t>
      </w:r>
      <w:r w:rsidRPr="0059679A">
        <w:t>STR</w:t>
      </w:r>
      <w:r w:rsidR="005C4524">
        <w:t>)</w:t>
      </w:r>
      <w:r w:rsidRPr="0059679A">
        <w:t>.  Further information about the requirements arising under the Black Economy Procurement Connected Policy is available from the Department of Treasury at</w:t>
      </w:r>
      <w:r w:rsidR="001907E3">
        <w:t>:</w:t>
      </w:r>
    </w:p>
    <w:p w14:paraId="30CD2F82" w14:textId="6004681F" w:rsidR="0059679A" w:rsidRPr="0059679A" w:rsidRDefault="00A32EFA" w:rsidP="0013774C">
      <w:pPr>
        <w:pStyle w:val="NoteToTenderers-ASDEFCON"/>
      </w:pPr>
      <w:hyperlink r:id="rId22" w:history="1">
        <w:r w:rsidR="001907E3">
          <w:rPr>
            <w:rStyle w:val="Hyperlink"/>
          </w:rPr>
          <w:t>https://treasury.gov.au/policy-topics/economy/black-economy/procurement-connected-policy</w:t>
        </w:r>
      </w:hyperlink>
      <w:r w:rsidR="0059679A" w:rsidRPr="0059679A">
        <w:t>.</w:t>
      </w:r>
    </w:p>
    <w:p w14:paraId="4AA449CB" w14:textId="223CBA7F" w:rsidR="0059679A" w:rsidRPr="0059679A" w:rsidRDefault="0059679A" w:rsidP="0013774C">
      <w:pPr>
        <w:pStyle w:val="COTCOCLV3-ASDEFCON"/>
      </w:pPr>
      <w:r w:rsidRPr="0059679A">
        <w:t xml:space="preserve">In accordance with the Black Economy Procurement Connected Policy, and subject to clause </w:t>
      </w:r>
      <w:r>
        <w:fldChar w:fldCharType="begin"/>
      </w:r>
      <w:r>
        <w:instrText xml:space="preserve"> REF _Ref11678814 \r \h </w:instrText>
      </w:r>
      <w:r>
        <w:fldChar w:fldCharType="separate"/>
      </w:r>
      <w:r w:rsidR="0020778A">
        <w:t>1.9.2</w:t>
      </w:r>
      <w:r>
        <w:fldChar w:fldCharType="end"/>
      </w:r>
      <w:r w:rsidRPr="0059679A">
        <w:t xml:space="preserve">, a tender is to include all of the satisfactory and valid </w:t>
      </w:r>
      <w:r w:rsidR="005F77DC">
        <w:t>Statement of Tax Record (</w:t>
      </w:r>
      <w:r w:rsidRPr="0059679A">
        <w:t>STR</w:t>
      </w:r>
      <w:r w:rsidR="005F77DC">
        <w:t>)</w:t>
      </w:r>
      <w:r w:rsidRPr="0059679A">
        <w:t xml:space="preserve"> required from a tenderer under </w:t>
      </w:r>
      <w:r w:rsidR="00AD0EFA">
        <w:t>Table</w:t>
      </w:r>
      <w:r w:rsidRPr="0059679A">
        <w:t xml:space="preserve"> A-</w:t>
      </w:r>
      <w:r w:rsidR="007462E0">
        <w:t>1</w:t>
      </w:r>
      <w:r w:rsidRPr="0059679A">
        <w:t>.</w:t>
      </w:r>
    </w:p>
    <w:p w14:paraId="1BAFDA19" w14:textId="673475F4" w:rsidR="0059679A" w:rsidRPr="0059679A" w:rsidRDefault="0059679A" w:rsidP="0013774C">
      <w:pPr>
        <w:pStyle w:val="COTCOCLV3-ASDEFCON"/>
      </w:pPr>
      <w:bookmarkStart w:id="112" w:name="_Ref11678814"/>
      <w:r w:rsidRPr="0059679A">
        <w:t>If the tender includes a</w:t>
      </w:r>
      <w:r w:rsidR="001E1902">
        <w:t xml:space="preserve"> </w:t>
      </w:r>
      <w:r w:rsidRPr="0059679A">
        <w:t xml:space="preserve">STR receipt issued by the Australian Taxation Office confirming that the STRs required under </w:t>
      </w:r>
      <w:r w:rsidR="00AD0EFA">
        <w:t>Table</w:t>
      </w:r>
      <w:r w:rsidRPr="0059679A">
        <w:t xml:space="preserve"> A-</w:t>
      </w:r>
      <w:r w:rsidR="007462E0">
        <w:t>1</w:t>
      </w:r>
      <w:r w:rsidRPr="0059679A">
        <w:t xml:space="preserve"> were requested prior to the Closing Time, then the tenderer may provide all of the required satisfactory and valid STRs to the Contact Officer within </w:t>
      </w:r>
      <w:r w:rsidR="00EE2597">
        <w:t>four</w:t>
      </w:r>
      <w:r w:rsidRPr="0059679A">
        <w:t xml:space="preserve"> Working Days after the Closing Time.</w:t>
      </w:r>
      <w:bookmarkEnd w:id="112"/>
    </w:p>
    <w:p w14:paraId="444EB365" w14:textId="682460D1" w:rsidR="0059679A" w:rsidRPr="0059679A" w:rsidRDefault="0059679A" w:rsidP="0013774C">
      <w:pPr>
        <w:pStyle w:val="COTCOCLV3-ASDEFCON"/>
      </w:pPr>
      <w:r w:rsidRPr="0059679A">
        <w:t xml:space="preserve">Tenderers are to obtain and hold as at the Closing Time all of the satisfactory and valid STRs required under </w:t>
      </w:r>
      <w:r w:rsidR="00AD0EFA">
        <w:t>Table</w:t>
      </w:r>
      <w:r w:rsidRPr="0059679A">
        <w:t xml:space="preserve"> A-</w:t>
      </w:r>
      <w:r w:rsidR="007462E0">
        <w:t>1</w:t>
      </w:r>
      <w:r w:rsidRPr="0059679A">
        <w:t xml:space="preserve"> (or an STR receipt confirming that the STRs required under </w:t>
      </w:r>
      <w:r w:rsidR="00AD0EFA">
        <w:t>Table</w:t>
      </w:r>
      <w:r w:rsidRPr="0059679A">
        <w:t xml:space="preserve"> A-</w:t>
      </w:r>
      <w:r w:rsidR="007462E0">
        <w:t>1</w:t>
      </w:r>
      <w:r w:rsidRPr="0059679A">
        <w:t xml:space="preserve"> were requested prior to the Closing Time) of any entity that the </w:t>
      </w:r>
      <w:r w:rsidR="00723356">
        <w:t>tenderer</w:t>
      </w:r>
      <w:r w:rsidRPr="0059679A">
        <w:t xml:space="preserve"> proposes to engage as a direct Subcontractor, if the total value of all work under the Subcontract is expected to exceed $4 million (inc GST).</w:t>
      </w:r>
    </w:p>
    <w:p w14:paraId="6B58C607" w14:textId="221D1C3C" w:rsidR="001E1902" w:rsidRDefault="0059679A" w:rsidP="0013774C">
      <w:pPr>
        <w:pStyle w:val="COTCOCLV3-ASDEFCON"/>
      </w:pPr>
      <w:r w:rsidRPr="0059679A">
        <w:t>For the purposes of the RFT, an STR is taken to be:</w:t>
      </w:r>
    </w:p>
    <w:p w14:paraId="63383A80" w14:textId="578FBC2F" w:rsidR="0059679A" w:rsidRPr="0059679A" w:rsidRDefault="0059679A" w:rsidP="0013774C">
      <w:pPr>
        <w:pStyle w:val="COTCOCLV4-ASDEFCON"/>
      </w:pPr>
      <w:r w:rsidRPr="002C245E">
        <w:rPr>
          <w:b/>
          <w:i/>
        </w:rPr>
        <w:t>satisfactory</w:t>
      </w:r>
      <w:r w:rsidRPr="0059679A">
        <w:t xml:space="preserve"> if the STR states that the entity has met the conditions, as set out in the Black Economy Procurement Connected Policy, of having a satisfactory engagement with the Australian tax system; and</w:t>
      </w:r>
    </w:p>
    <w:p w14:paraId="68CE95F5" w14:textId="20645534" w:rsidR="0059679A" w:rsidRDefault="0059679A" w:rsidP="0013774C">
      <w:pPr>
        <w:pStyle w:val="COTCOCLV4-ASDEFCON"/>
      </w:pPr>
      <w:r w:rsidRPr="002C245E">
        <w:rPr>
          <w:b/>
          <w:i/>
        </w:rPr>
        <w:t>valid</w:t>
      </w:r>
      <w:r w:rsidRPr="0059679A">
        <w:t xml:space="preserve"> if the STR has not expired as at the date on which the STR is required to be provided or held.</w:t>
      </w:r>
    </w:p>
    <w:p w14:paraId="43A1B5B8" w14:textId="77777777" w:rsidR="00D233D3" w:rsidRPr="00D233D3" w:rsidRDefault="00D233D3" w:rsidP="0013774C">
      <w:pPr>
        <w:pStyle w:val="COTCOCLV2-ASDEFCON"/>
      </w:pPr>
      <w:bookmarkStart w:id="113" w:name="_Ref83046907"/>
      <w:bookmarkStart w:id="114" w:name="_Toc84530681"/>
      <w:r w:rsidRPr="00D233D3">
        <w:t>Building Code (Optional)</w:t>
      </w:r>
      <w:bookmarkEnd w:id="113"/>
      <w:bookmarkEnd w:id="114"/>
    </w:p>
    <w:p w14:paraId="0DAB3CE9" w14:textId="37A72D98" w:rsidR="001E1902" w:rsidRDefault="00D233D3" w:rsidP="00D233D3">
      <w:pPr>
        <w:keepNext/>
        <w:shd w:val="clear" w:color="auto" w:fill="000000"/>
        <w:rPr>
          <w:b/>
          <w:i/>
          <w:color w:val="FFFFFF"/>
          <w:szCs w:val="40"/>
        </w:rPr>
      </w:pPr>
      <w:r w:rsidRPr="00D233D3">
        <w:rPr>
          <w:b/>
          <w:i/>
          <w:color w:val="FFFFFF"/>
          <w:szCs w:val="40"/>
        </w:rPr>
        <w:t xml:space="preserve">Note to drafters: </w:t>
      </w:r>
      <w:r w:rsidR="001E1902">
        <w:rPr>
          <w:b/>
          <w:i/>
          <w:color w:val="FFFFFF"/>
          <w:szCs w:val="40"/>
        </w:rPr>
        <w:t xml:space="preserve"> </w:t>
      </w:r>
      <w:r w:rsidRPr="00D233D3">
        <w:rPr>
          <w:b/>
          <w:i/>
          <w:color w:val="FFFFFF"/>
          <w:szCs w:val="40"/>
        </w:rPr>
        <w:t xml:space="preserve">This clause </w:t>
      </w:r>
      <w:r>
        <w:rPr>
          <w:b/>
          <w:i/>
          <w:color w:val="FFFFFF"/>
          <w:szCs w:val="40"/>
        </w:rPr>
        <w:fldChar w:fldCharType="begin"/>
      </w:r>
      <w:r>
        <w:rPr>
          <w:b/>
          <w:i/>
          <w:color w:val="FFFFFF"/>
          <w:szCs w:val="40"/>
        </w:rPr>
        <w:instrText xml:space="preserve"> REF _Ref83046907 \r \h </w:instrText>
      </w:r>
      <w:r>
        <w:rPr>
          <w:b/>
          <w:i/>
          <w:color w:val="FFFFFF"/>
          <w:szCs w:val="40"/>
        </w:rPr>
      </w:r>
      <w:r>
        <w:rPr>
          <w:b/>
          <w:i/>
          <w:color w:val="FFFFFF"/>
          <w:szCs w:val="40"/>
        </w:rPr>
        <w:fldChar w:fldCharType="separate"/>
      </w:r>
      <w:r>
        <w:rPr>
          <w:b/>
          <w:i/>
          <w:color w:val="FFFFFF"/>
          <w:szCs w:val="40"/>
        </w:rPr>
        <w:t>1.10</w:t>
      </w:r>
      <w:r>
        <w:rPr>
          <w:b/>
          <w:i/>
          <w:color w:val="FFFFFF"/>
          <w:szCs w:val="40"/>
        </w:rPr>
        <w:fldChar w:fldCharType="end"/>
      </w:r>
      <w:r>
        <w:rPr>
          <w:b/>
          <w:i/>
          <w:color w:val="FFFFFF"/>
          <w:szCs w:val="40"/>
        </w:rPr>
        <w:t xml:space="preserve"> </w:t>
      </w:r>
      <w:r w:rsidRPr="00D233D3">
        <w:rPr>
          <w:b/>
          <w:i/>
          <w:color w:val="FFFFFF"/>
          <w:szCs w:val="40"/>
        </w:rPr>
        <w:t>must be used when the procurement includes Commonwealth Funded Building Work as set out in Schedule 1 of the Code for the Tendering and Performance of Building Work 2016</w:t>
      </w:r>
      <w:r w:rsidRPr="00D233D3">
        <w:rPr>
          <w:b/>
          <w:i/>
          <w:color w:val="FFFFFF"/>
          <w:szCs w:val="20"/>
        </w:rPr>
        <w:t xml:space="preserve"> (</w:t>
      </w:r>
      <w:r w:rsidRPr="00D233D3">
        <w:rPr>
          <w:b/>
          <w:i/>
          <w:color w:val="FFFFFF"/>
          <w:szCs w:val="40"/>
        </w:rPr>
        <w:t>Cth) (Building Code).</w:t>
      </w:r>
    </w:p>
    <w:p w14:paraId="71047F31" w14:textId="2B1E3F16" w:rsidR="001E1902" w:rsidRDefault="00D233D3" w:rsidP="00D233D3">
      <w:pPr>
        <w:keepNext/>
        <w:shd w:val="clear" w:color="auto" w:fill="000000"/>
        <w:rPr>
          <w:b/>
          <w:i/>
          <w:color w:val="FFFFFF"/>
          <w:szCs w:val="20"/>
        </w:rPr>
      </w:pPr>
      <w:r w:rsidRPr="00D233D3">
        <w:rPr>
          <w:b/>
          <w:i/>
          <w:color w:val="FFFFFF"/>
          <w:szCs w:val="40"/>
        </w:rPr>
        <w:t xml:space="preserve">Defence officials must comply with the </w:t>
      </w:r>
      <w:r w:rsidRPr="00D233D3">
        <w:rPr>
          <w:b/>
          <w:i/>
          <w:color w:val="FFFFFF"/>
          <w:szCs w:val="20"/>
        </w:rPr>
        <w:t xml:space="preserve">Building Code when undertaking procurements that </w:t>
      </w:r>
      <w:r w:rsidRPr="00D233D3">
        <w:rPr>
          <w:b/>
          <w:i/>
          <w:color w:val="FFFFFF"/>
          <w:szCs w:val="40"/>
        </w:rPr>
        <w:t>include</w:t>
      </w:r>
      <w:r w:rsidRPr="00D233D3">
        <w:rPr>
          <w:b/>
          <w:i/>
          <w:color w:val="FFFFFF"/>
          <w:szCs w:val="20"/>
        </w:rPr>
        <w:t xml:space="preserve"> </w:t>
      </w:r>
      <w:r w:rsidR="005F77DC">
        <w:rPr>
          <w:b/>
          <w:i/>
          <w:color w:val="FFFFFF"/>
          <w:szCs w:val="20"/>
        </w:rPr>
        <w:t xml:space="preserve">Commonwealth Funded </w:t>
      </w:r>
      <w:r w:rsidRPr="00D233D3">
        <w:rPr>
          <w:b/>
          <w:i/>
          <w:color w:val="FFFFFF"/>
          <w:szCs w:val="20"/>
        </w:rPr>
        <w:t>Building</w:t>
      </w:r>
      <w:r w:rsidRPr="00D233D3">
        <w:rPr>
          <w:b/>
          <w:i/>
          <w:color w:val="FFFFFF"/>
          <w:szCs w:val="40"/>
        </w:rPr>
        <w:t xml:space="preserve"> Work to which the Building Code applies</w:t>
      </w:r>
      <w:r w:rsidRPr="00D233D3">
        <w:rPr>
          <w:b/>
          <w:i/>
          <w:color w:val="FFFFFF"/>
          <w:szCs w:val="20"/>
        </w:rPr>
        <w:t>.</w:t>
      </w:r>
    </w:p>
    <w:p w14:paraId="367D35DE" w14:textId="166EB74F" w:rsidR="005F77DC" w:rsidRDefault="00D233D3" w:rsidP="00D233D3">
      <w:pPr>
        <w:keepNext/>
        <w:shd w:val="clear" w:color="auto" w:fill="000000"/>
        <w:rPr>
          <w:b/>
          <w:i/>
          <w:color w:val="FFFFFF"/>
          <w:szCs w:val="20"/>
        </w:rPr>
      </w:pPr>
      <w:r w:rsidRPr="00D233D3">
        <w:rPr>
          <w:b/>
          <w:i/>
          <w:color w:val="FFFFFF"/>
          <w:szCs w:val="20"/>
        </w:rPr>
        <w:t xml:space="preserve">Where procurements that </w:t>
      </w:r>
      <w:r w:rsidRPr="00D233D3">
        <w:rPr>
          <w:b/>
          <w:i/>
          <w:color w:val="FFFFFF"/>
          <w:szCs w:val="40"/>
        </w:rPr>
        <w:t>include</w:t>
      </w:r>
      <w:r w:rsidRPr="00D233D3">
        <w:rPr>
          <w:b/>
          <w:i/>
          <w:color w:val="FFFFFF"/>
          <w:szCs w:val="20"/>
        </w:rPr>
        <w:t xml:space="preserve"> </w:t>
      </w:r>
      <w:r w:rsidR="005F77DC">
        <w:rPr>
          <w:b/>
          <w:i/>
          <w:color w:val="FFFFFF"/>
          <w:szCs w:val="20"/>
        </w:rPr>
        <w:t xml:space="preserve">Commonwealth Funded </w:t>
      </w:r>
      <w:r w:rsidRPr="00D233D3">
        <w:rPr>
          <w:b/>
          <w:i/>
          <w:color w:val="FFFFFF"/>
          <w:szCs w:val="20"/>
        </w:rPr>
        <w:t xml:space="preserve">Building Work are managed by Estate and Infrastructure Group (E&amp;IG), the </w:t>
      </w:r>
      <w:r w:rsidR="000E646B" w:rsidRPr="000E646B">
        <w:rPr>
          <w:b/>
          <w:i/>
          <w:color w:val="FFFFFF"/>
          <w:szCs w:val="20"/>
        </w:rPr>
        <w:t>Defence Facilities and Infrastructure Suite of Contracts</w:t>
      </w:r>
      <w:r w:rsidRPr="00D233D3">
        <w:rPr>
          <w:b/>
          <w:i/>
          <w:color w:val="FFFFFF"/>
        </w:rPr>
        <w:t xml:space="preserve"> </w:t>
      </w:r>
      <w:r w:rsidRPr="00D233D3">
        <w:rPr>
          <w:b/>
          <w:i/>
          <w:color w:val="FFFFFF"/>
          <w:szCs w:val="20"/>
        </w:rPr>
        <w:t>found on the Defence Estate Quality Management System (DEQMS)</w:t>
      </w:r>
      <w:r w:rsidR="000E646B">
        <w:rPr>
          <w:b/>
          <w:i/>
          <w:color w:val="FFFFFF"/>
          <w:szCs w:val="20"/>
        </w:rPr>
        <w:t xml:space="preserve"> at </w:t>
      </w:r>
      <w:hyperlink r:id="rId23" w:history="1">
        <w:r w:rsidR="000E646B" w:rsidRPr="000E646B">
          <w:rPr>
            <w:rStyle w:val="Hyperlink"/>
            <w:b/>
            <w:i/>
            <w:szCs w:val="20"/>
          </w:rPr>
          <w:t>http://intranet.defence.gov.au/estatemanagement/Support/SuiteContracts/Default.asp</w:t>
        </w:r>
      </w:hyperlink>
      <w:r w:rsidRPr="00D233D3">
        <w:rPr>
          <w:b/>
          <w:i/>
          <w:color w:val="FFFFFF"/>
          <w:szCs w:val="20"/>
        </w:rPr>
        <w:t xml:space="preserve"> contains provisions which must be used to ensure compliance with the Building Code.</w:t>
      </w:r>
    </w:p>
    <w:p w14:paraId="407BEABE" w14:textId="59B314AD" w:rsidR="001E1902" w:rsidRDefault="00D233D3" w:rsidP="00D233D3">
      <w:pPr>
        <w:keepNext/>
        <w:shd w:val="clear" w:color="auto" w:fill="000000"/>
        <w:rPr>
          <w:b/>
          <w:i/>
          <w:color w:val="FFFFFF"/>
          <w:szCs w:val="20"/>
        </w:rPr>
      </w:pPr>
      <w:r w:rsidRPr="00D233D3">
        <w:rPr>
          <w:b/>
          <w:i/>
          <w:color w:val="FFFFFF"/>
          <w:szCs w:val="20"/>
        </w:rPr>
        <w:t>These ASDEFCON clauses have been developed for use for procurements that include Building Work but are</w:t>
      </w:r>
      <w:r w:rsidRPr="00D233D3">
        <w:rPr>
          <w:b/>
          <w:i/>
          <w:color w:val="FFFFFF"/>
          <w:szCs w:val="40"/>
        </w:rPr>
        <w:t xml:space="preserve"> </w:t>
      </w:r>
      <w:r w:rsidRPr="00D233D3">
        <w:rPr>
          <w:b/>
          <w:i/>
          <w:color w:val="FFFFFF"/>
          <w:szCs w:val="20"/>
        </w:rPr>
        <w:t>not managed by</w:t>
      </w:r>
      <w:r w:rsidRPr="00D233D3">
        <w:rPr>
          <w:b/>
          <w:i/>
          <w:color w:val="FFFFFF"/>
          <w:szCs w:val="40"/>
        </w:rPr>
        <w:t xml:space="preserve"> E&amp;IG</w:t>
      </w:r>
      <w:r w:rsidRPr="00D233D3">
        <w:rPr>
          <w:b/>
          <w:i/>
          <w:color w:val="FFFFFF"/>
          <w:szCs w:val="20"/>
        </w:rPr>
        <w:t>.</w:t>
      </w:r>
    </w:p>
    <w:p w14:paraId="5F332364" w14:textId="77777777" w:rsidR="00D233D3" w:rsidRPr="00D233D3" w:rsidRDefault="00D233D3" w:rsidP="00D233D3">
      <w:pPr>
        <w:keepNext/>
        <w:shd w:val="clear" w:color="auto" w:fill="000000"/>
        <w:rPr>
          <w:b/>
          <w:i/>
          <w:color w:val="FFFFFF"/>
          <w:szCs w:val="40"/>
        </w:rPr>
      </w:pPr>
      <w:r w:rsidRPr="00D233D3">
        <w:rPr>
          <w:b/>
          <w:i/>
          <w:color w:val="FFFFFF"/>
          <w:szCs w:val="20"/>
        </w:rPr>
        <w:t xml:space="preserve">For further assistance and guidance in relation to the application of the Building Code refer to the </w:t>
      </w:r>
      <w:hyperlink r:id="rId24" w:history="1">
        <w:r w:rsidRPr="00D233D3">
          <w:rPr>
            <w:b/>
            <w:i/>
            <w:color w:val="0000FF"/>
            <w:szCs w:val="20"/>
            <w:u w:val="single"/>
          </w:rPr>
          <w:t>Defence Projects Involving a Construction Element and Contractor Access to Government Furnished Facilities Fact Sheet</w:t>
        </w:r>
      </w:hyperlink>
      <w:r w:rsidRPr="00D233D3">
        <w:rPr>
          <w:b/>
          <w:i/>
          <w:szCs w:val="20"/>
        </w:rPr>
        <w:t xml:space="preserve">, the </w:t>
      </w:r>
      <w:hyperlink r:id="rId25" w:history="1">
        <w:r w:rsidRPr="00D233D3">
          <w:rPr>
            <w:b/>
            <w:i/>
            <w:color w:val="0000FF"/>
            <w:szCs w:val="20"/>
            <w:u w:val="single"/>
          </w:rPr>
          <w:t>DEQMS guidance on the Building Code</w:t>
        </w:r>
      </w:hyperlink>
      <w:r w:rsidRPr="00D233D3">
        <w:rPr>
          <w:b/>
          <w:i/>
          <w:szCs w:val="20"/>
        </w:rPr>
        <w:t xml:space="preserve"> including </w:t>
      </w:r>
      <w:hyperlink r:id="rId26" w:history="1">
        <w:r w:rsidRPr="00D233D3">
          <w:rPr>
            <w:b/>
            <w:i/>
            <w:color w:val="0000FF"/>
            <w:szCs w:val="20"/>
            <w:u w:val="single"/>
          </w:rPr>
          <w:t>flow chart</w:t>
        </w:r>
      </w:hyperlink>
      <w:r w:rsidRPr="00D233D3">
        <w:rPr>
          <w:b/>
          <w:i/>
          <w:szCs w:val="20"/>
        </w:rPr>
        <w:t xml:space="preserve"> </w:t>
      </w:r>
      <w:r w:rsidRPr="00D233D3">
        <w:rPr>
          <w:b/>
          <w:i/>
          <w:szCs w:val="20"/>
        </w:rPr>
        <w:lastRenderedPageBreak/>
        <w:t xml:space="preserve">and </w:t>
      </w:r>
      <w:hyperlink r:id="rId27" w:history="1">
        <w:r w:rsidRPr="00D233D3">
          <w:rPr>
            <w:b/>
            <w:i/>
            <w:color w:val="0000FF"/>
            <w:szCs w:val="20"/>
            <w:u w:val="single"/>
          </w:rPr>
          <w:t>information on assessing the Declaration of Compliance</w:t>
        </w:r>
      </w:hyperlink>
      <w:r w:rsidRPr="00D233D3">
        <w:rPr>
          <w:b/>
          <w:i/>
          <w:szCs w:val="20"/>
        </w:rPr>
        <w:t xml:space="preserve">, or email </w:t>
      </w:r>
      <w:hyperlink r:id="rId28" w:history="1">
        <w:r w:rsidRPr="00D233D3">
          <w:rPr>
            <w:b/>
            <w:i/>
            <w:color w:val="0000FF"/>
            <w:szCs w:val="20"/>
            <w:u w:val="single"/>
          </w:rPr>
          <w:t>CFI.ProgramAssurance@defence.gov.au</w:t>
        </w:r>
      </w:hyperlink>
      <w:r w:rsidRPr="00D233D3">
        <w:rPr>
          <w:b/>
          <w:i/>
          <w:color w:val="FFFFFF"/>
          <w:szCs w:val="20"/>
        </w:rPr>
        <w:t>.</w:t>
      </w:r>
    </w:p>
    <w:p w14:paraId="47E1AD61" w14:textId="7B0A8DE8" w:rsidR="00D233D3" w:rsidRPr="00D233D3" w:rsidRDefault="00D233D3" w:rsidP="0013774C">
      <w:pPr>
        <w:pStyle w:val="COTCOCLV3-ASDEFCON"/>
        <w:rPr>
          <w:lang w:eastAsia="en-US"/>
        </w:rPr>
      </w:pPr>
      <w:r w:rsidRPr="00D233D3">
        <w:rPr>
          <w:lang w:eastAsia="en-US"/>
        </w:rPr>
        <w:t xml:space="preserve">The Building Code applies to the Commonwealth Funded Building Work associated with this RFT. </w:t>
      </w:r>
      <w:r w:rsidR="001E1902">
        <w:rPr>
          <w:lang w:eastAsia="en-US"/>
        </w:rPr>
        <w:t xml:space="preserve"> </w:t>
      </w:r>
      <w:r w:rsidRPr="00D233D3">
        <w:rPr>
          <w:lang w:eastAsia="en-US"/>
        </w:rPr>
        <w:t>By submitting a tender in response to this RFT, the tenderer will become subject to the Building Code.</w:t>
      </w:r>
    </w:p>
    <w:p w14:paraId="37C54D63" w14:textId="3C6C11D8" w:rsidR="00D233D3" w:rsidRPr="00D233D3" w:rsidRDefault="00D233D3" w:rsidP="0013774C">
      <w:pPr>
        <w:pStyle w:val="COTCOCLV3-ASDEFCON"/>
      </w:pPr>
      <w:r w:rsidRPr="00D233D3">
        <w:t>The Commonwealth shall exclude a tender from further consideration if the Commonwealth considers that the tenderer (or in the case of a consortium tender for the Services, any member of the consortium) does not meet the eligibility requirements in section 23 of the Building Code at the time of lodging its tender.</w:t>
      </w:r>
    </w:p>
    <w:p w14:paraId="27369F11" w14:textId="46B76DD8" w:rsidR="00D233D3" w:rsidRPr="00D233D3" w:rsidRDefault="00D233D3" w:rsidP="0013774C">
      <w:pPr>
        <w:pStyle w:val="COTCOCLV3-ASDEFCON"/>
      </w:pPr>
      <w:r w:rsidRPr="00D233D3">
        <w:rPr>
          <w:lang w:eastAsia="en-US"/>
        </w:rPr>
        <w:t>Tenderers</w:t>
      </w:r>
      <w:r w:rsidRPr="00D233D3">
        <w:t xml:space="preserve"> are to complete and lodge the </w:t>
      </w:r>
      <w:r w:rsidRPr="00D233D3">
        <w:rPr>
          <w:lang w:eastAsia="en-US"/>
        </w:rPr>
        <w:t>Declaration of Compliance and the further information outlined in Schedule 1 to the Declaration of Compliance in the form of Annex I to the TDRL</w:t>
      </w:r>
      <w:r w:rsidRPr="00D233D3">
        <w:t>.</w:t>
      </w:r>
    </w:p>
    <w:p w14:paraId="66711321" w14:textId="6146C6F8" w:rsidR="001E1902" w:rsidRDefault="00D233D3" w:rsidP="0013774C">
      <w:pPr>
        <w:pStyle w:val="NoteToTenderers-ASDEFCON"/>
      </w:pPr>
      <w:r w:rsidRPr="00D233D3">
        <w:t xml:space="preserve">Note to tenderers:  This clause </w:t>
      </w:r>
      <w:r>
        <w:fldChar w:fldCharType="begin"/>
      </w:r>
      <w:r>
        <w:instrText xml:space="preserve"> REF _Ref83047053 \r \h </w:instrText>
      </w:r>
      <w:r>
        <w:fldChar w:fldCharType="separate"/>
      </w:r>
      <w:r>
        <w:t>1.10.4</w:t>
      </w:r>
      <w:r>
        <w:fldChar w:fldCharType="end"/>
      </w:r>
      <w:r>
        <w:t xml:space="preserve"> </w:t>
      </w:r>
      <w:r w:rsidRPr="00D233D3">
        <w:t>applies to the tenderer and its Related Entities only in respect of Commonwealth Funded Building Work delivered in Australia.</w:t>
      </w:r>
    </w:p>
    <w:p w14:paraId="562D8853" w14:textId="1E3D81F0" w:rsidR="001E1902" w:rsidRDefault="00D233D3" w:rsidP="0013774C">
      <w:pPr>
        <w:pStyle w:val="NoteToTenderers-ASDEFCON"/>
      </w:pPr>
      <w:r w:rsidRPr="00D233D3">
        <w:t>Applicable Enterprise Agreements are only those that relate to Building Work that is delivered in Australia.</w:t>
      </w:r>
    </w:p>
    <w:p w14:paraId="6B28BD56" w14:textId="77777777" w:rsidR="00D233D3" w:rsidRPr="00D233D3" w:rsidRDefault="00D233D3" w:rsidP="0013774C">
      <w:pPr>
        <w:pStyle w:val="NoteToTenderers-ASDEFCON"/>
      </w:pPr>
      <w:r w:rsidRPr="00D233D3">
        <w:t>Information in relation to Workplace Relations Management Plans can be found on the ABCC Website at:</w:t>
      </w:r>
    </w:p>
    <w:p w14:paraId="14F482DB" w14:textId="77777777" w:rsidR="00D233D3" w:rsidRPr="00D233D3" w:rsidRDefault="00A32EFA" w:rsidP="0013774C">
      <w:pPr>
        <w:pStyle w:val="NoteToTenderers-ASDEFCON"/>
        <w:rPr>
          <w:color w:val="0000FF"/>
          <w:u w:val="single"/>
        </w:rPr>
      </w:pPr>
      <w:hyperlink r:id="rId29" w:history="1">
        <w:r w:rsidR="00D233D3" w:rsidRPr="00D233D3">
          <w:rPr>
            <w:color w:val="0000FF"/>
            <w:u w:val="single"/>
          </w:rPr>
          <w:t>https://www.abcc.gov.au/building-code/contractors/tendering/workplace-relations-management-plans-wrmp</w:t>
        </w:r>
      </w:hyperlink>
    </w:p>
    <w:p w14:paraId="68ED3911" w14:textId="7A144B7B" w:rsidR="001E1902" w:rsidRDefault="00D233D3" w:rsidP="0013774C">
      <w:pPr>
        <w:pStyle w:val="COTCOCLV3-ASDEFCON"/>
        <w:rPr>
          <w:lang w:eastAsia="en-US"/>
        </w:rPr>
      </w:pPr>
      <w:bookmarkStart w:id="115" w:name="_Ref83047053"/>
      <w:r w:rsidRPr="00D233D3">
        <w:rPr>
          <w:lang w:eastAsia="en-US"/>
        </w:rPr>
        <w:t xml:space="preserve">The </w:t>
      </w:r>
      <w:r w:rsidRPr="000B6F83">
        <w:rPr>
          <w:lang w:eastAsia="en-US"/>
        </w:rPr>
        <w:t>tenderer</w:t>
      </w:r>
      <w:r w:rsidRPr="00D233D3">
        <w:rPr>
          <w:lang w:eastAsia="en-US"/>
        </w:rPr>
        <w:t xml:space="preserve"> is to comply with the Building Code, including the following mandatory requirements:</w:t>
      </w:r>
      <w:bookmarkEnd w:id="115"/>
    </w:p>
    <w:p w14:paraId="3562EA40" w14:textId="2ACAC6A5" w:rsidR="00D233D3" w:rsidRPr="00D233D3" w:rsidRDefault="005F77DC" w:rsidP="0013774C">
      <w:pPr>
        <w:pStyle w:val="COTCOCLV4-ASDEFCON"/>
        <w:rPr>
          <w:lang w:eastAsia="en-US"/>
        </w:rPr>
      </w:pPr>
      <w:r>
        <w:rPr>
          <w:lang w:eastAsia="en-US"/>
        </w:rPr>
        <w:t>t</w:t>
      </w:r>
      <w:r w:rsidR="00D233D3" w:rsidRPr="00D233D3">
        <w:rPr>
          <w:lang w:eastAsia="en-US"/>
        </w:rPr>
        <w:t>hat the tenderer and its Related Entities are eligible to perform Commonwealth Funded Building Work at the time of lodging its tender;</w:t>
      </w:r>
    </w:p>
    <w:p w14:paraId="2EC159C4" w14:textId="77777777" w:rsidR="00D233D3" w:rsidRPr="00D233D3" w:rsidRDefault="00D233D3" w:rsidP="0013774C">
      <w:pPr>
        <w:pStyle w:val="COTCOCLV4-ASDEFCON"/>
        <w:rPr>
          <w:lang w:eastAsia="en-US"/>
        </w:rPr>
      </w:pPr>
      <w:r w:rsidRPr="00D233D3">
        <w:rPr>
          <w:lang w:eastAsia="en-US"/>
        </w:rPr>
        <w:t xml:space="preserve">that the tenderer and its Related Entities are not covered by an Enterprise Agreement that does not </w:t>
      </w:r>
      <w:r w:rsidRPr="000B6F83">
        <w:rPr>
          <w:lang w:eastAsia="en-US"/>
        </w:rPr>
        <w:t>meet</w:t>
      </w:r>
      <w:r w:rsidRPr="00D233D3">
        <w:rPr>
          <w:lang w:eastAsia="en-US"/>
        </w:rPr>
        <w:t xml:space="preserve"> the requirements of section 11 of the Building Code;</w:t>
      </w:r>
    </w:p>
    <w:p w14:paraId="4A9D8DBE" w14:textId="77777777" w:rsidR="00D233D3" w:rsidRPr="00D233D3" w:rsidRDefault="00D233D3" w:rsidP="0013774C">
      <w:pPr>
        <w:pStyle w:val="COTCOCLV4-ASDEFCON"/>
        <w:rPr>
          <w:lang w:eastAsia="en-US"/>
        </w:rPr>
      </w:pPr>
      <w:r w:rsidRPr="00D233D3">
        <w:rPr>
          <w:lang w:eastAsia="en-US"/>
        </w:rPr>
        <w:t xml:space="preserve">that the </w:t>
      </w:r>
      <w:r w:rsidRPr="000B6F83">
        <w:rPr>
          <w:lang w:eastAsia="en-US"/>
        </w:rPr>
        <w:t>tenderer</w:t>
      </w:r>
      <w:r w:rsidRPr="00D233D3">
        <w:rPr>
          <w:lang w:eastAsia="en-US"/>
        </w:rPr>
        <w:t xml:space="preserve"> is not subject to an Exclusion Sanction;</w:t>
      </w:r>
    </w:p>
    <w:tbl>
      <w:tblPr>
        <w:tblStyle w:val="TableGrid1"/>
        <w:tblW w:w="0" w:type="auto"/>
        <w:tblLook w:val="04A0" w:firstRow="1" w:lastRow="0" w:firstColumn="1" w:lastColumn="0" w:noHBand="0" w:noVBand="1"/>
      </w:tblPr>
      <w:tblGrid>
        <w:gridCol w:w="9061"/>
      </w:tblGrid>
      <w:tr w:rsidR="00D233D3" w:rsidRPr="00D233D3" w14:paraId="6C195900" w14:textId="77777777" w:rsidTr="00D233D3">
        <w:tc>
          <w:tcPr>
            <w:tcW w:w="9344" w:type="dxa"/>
          </w:tcPr>
          <w:p w14:paraId="19538E30" w14:textId="5DBECB2B" w:rsidR="00D233D3" w:rsidRPr="009A031E" w:rsidRDefault="00D233D3" w:rsidP="00074211">
            <w:pPr>
              <w:pStyle w:val="ASDEFCONOption"/>
            </w:pPr>
            <w:r w:rsidRPr="009A031E">
              <w:t xml:space="preserve">Option: </w:t>
            </w:r>
            <w:r w:rsidR="001E1902">
              <w:t xml:space="preserve"> </w:t>
            </w:r>
            <w:r w:rsidRPr="009A031E">
              <w:t>For when a Workplace Relations Management Plan is required.</w:t>
            </w:r>
          </w:p>
          <w:p w14:paraId="35828AF3" w14:textId="77777777" w:rsidR="00D233D3" w:rsidRPr="00D233D3" w:rsidRDefault="00D233D3" w:rsidP="00CA3400">
            <w:pPr>
              <w:pStyle w:val="COTCOCLV4-ASDEFCON"/>
            </w:pPr>
            <w:r w:rsidRPr="00D233D3">
              <w:rPr>
                <w:color w:val="auto"/>
              </w:rPr>
              <w:t xml:space="preserve">that the tenderer has submitted a Workplace Relations Management Plan with its </w:t>
            </w:r>
            <w:r w:rsidRPr="000B6F83">
              <w:t>tender</w:t>
            </w:r>
            <w:r w:rsidRPr="00D233D3">
              <w:rPr>
                <w:color w:val="auto"/>
              </w:rPr>
              <w:t xml:space="preserve"> for approval by the ABCC in accordance with Part 6 of the Building Code;</w:t>
            </w:r>
          </w:p>
        </w:tc>
      </w:tr>
    </w:tbl>
    <w:p w14:paraId="358C6930" w14:textId="77777777" w:rsidR="00D233D3" w:rsidRDefault="00D233D3" w:rsidP="0013774C">
      <w:pPr>
        <w:pStyle w:val="ASDEFCONOptionSpace"/>
        <w:rPr>
          <w:lang w:eastAsia="en-US"/>
        </w:rPr>
      </w:pPr>
    </w:p>
    <w:p w14:paraId="298E4BFD" w14:textId="549FF6A2" w:rsidR="001E1902" w:rsidRDefault="00D233D3" w:rsidP="0013774C">
      <w:pPr>
        <w:pStyle w:val="COTCOCLV4-ASDEFCON"/>
        <w:rPr>
          <w:lang w:eastAsia="en-US"/>
        </w:rPr>
      </w:pPr>
      <w:r w:rsidRPr="00D233D3">
        <w:rPr>
          <w:lang w:eastAsia="en-US"/>
        </w:rPr>
        <w:t xml:space="preserve">that the tenderer has not had an adverse decision, direction or order made by a court or tribunal for a breach of the </w:t>
      </w:r>
      <w:r w:rsidRPr="00D233D3">
        <w:rPr>
          <w:i/>
          <w:lang w:eastAsia="en-US"/>
        </w:rPr>
        <w:t xml:space="preserve">Building and Construction Industry (Improving </w:t>
      </w:r>
      <w:r w:rsidRPr="009A031E">
        <w:rPr>
          <w:lang w:eastAsia="en-US"/>
        </w:rPr>
        <w:t>Productivity</w:t>
      </w:r>
      <w:r w:rsidRPr="00D233D3">
        <w:rPr>
          <w:i/>
          <w:lang w:eastAsia="en-US"/>
        </w:rPr>
        <w:t xml:space="preserve">) Act 2016 </w:t>
      </w:r>
      <w:r w:rsidRPr="00D233D3">
        <w:rPr>
          <w:lang w:eastAsia="en-US"/>
        </w:rPr>
        <w:t>(Cth), a designated building law, work health and safety law or competition and consumer law which has not been stayed or revoked and for which the period for compliance has expired without it having complied with the decision, direction or order; and</w:t>
      </w:r>
    </w:p>
    <w:p w14:paraId="5A697DA3" w14:textId="77777777" w:rsidR="00D233D3" w:rsidRPr="00D233D3" w:rsidRDefault="00D233D3" w:rsidP="0013774C">
      <w:pPr>
        <w:pStyle w:val="COTCOCLV4-ASDEFCON"/>
        <w:rPr>
          <w:lang w:eastAsia="en-US"/>
        </w:rPr>
      </w:pPr>
      <w:r w:rsidRPr="00D233D3">
        <w:rPr>
          <w:lang w:eastAsia="en-US"/>
        </w:rPr>
        <w:t xml:space="preserve">that the tenderer will only use products in relation to the Commonwealth Funded </w:t>
      </w:r>
      <w:r w:rsidRPr="000B6F83">
        <w:rPr>
          <w:lang w:eastAsia="en-US"/>
        </w:rPr>
        <w:t>Building</w:t>
      </w:r>
      <w:r w:rsidRPr="00D233D3">
        <w:rPr>
          <w:lang w:eastAsia="en-US"/>
        </w:rPr>
        <w:t xml:space="preserve"> Work that is associated with this RFT that comply with the relevant Australian standards published by, or on behalf of, Standards Australia.</w:t>
      </w:r>
    </w:p>
    <w:p w14:paraId="1C05B693" w14:textId="462AEFB5" w:rsidR="00D233D3" w:rsidRPr="00D233D3" w:rsidRDefault="00D233D3" w:rsidP="0013774C">
      <w:pPr>
        <w:pStyle w:val="COTCOCLV3-ASDEFCON"/>
        <w:rPr>
          <w:lang w:eastAsia="en-US"/>
        </w:rPr>
      </w:pPr>
      <w:r w:rsidRPr="00D233D3">
        <w:rPr>
          <w:lang w:eastAsia="en-US"/>
        </w:rPr>
        <w:t xml:space="preserve">Without </w:t>
      </w:r>
      <w:r w:rsidRPr="000B6F83">
        <w:rPr>
          <w:lang w:eastAsia="en-US"/>
        </w:rPr>
        <w:t>limiting</w:t>
      </w:r>
      <w:r w:rsidRPr="00D233D3">
        <w:rPr>
          <w:lang w:eastAsia="en-US"/>
        </w:rPr>
        <w:t xml:space="preserve"> clause </w:t>
      </w:r>
      <w:r>
        <w:rPr>
          <w:lang w:eastAsia="en-US"/>
        </w:rPr>
        <w:fldChar w:fldCharType="begin"/>
      </w:r>
      <w:r>
        <w:rPr>
          <w:lang w:eastAsia="en-US"/>
        </w:rPr>
        <w:instrText xml:space="preserve"> REF _Ref83047053 \r \h </w:instrText>
      </w:r>
      <w:r>
        <w:rPr>
          <w:lang w:eastAsia="en-US"/>
        </w:rPr>
      </w:r>
      <w:r>
        <w:rPr>
          <w:lang w:eastAsia="en-US"/>
        </w:rPr>
        <w:fldChar w:fldCharType="separate"/>
      </w:r>
      <w:r>
        <w:rPr>
          <w:lang w:eastAsia="en-US"/>
        </w:rPr>
        <w:t>1.10.4</w:t>
      </w:r>
      <w:r>
        <w:rPr>
          <w:lang w:eastAsia="en-US"/>
        </w:rPr>
        <w:fldChar w:fldCharType="end"/>
      </w:r>
      <w:r w:rsidRPr="00D233D3">
        <w:rPr>
          <w:lang w:eastAsia="en-US"/>
        </w:rPr>
        <w:t>, the Commonwealth:</w:t>
      </w:r>
    </w:p>
    <w:p w14:paraId="0E3F0D00" w14:textId="61AE4A42" w:rsidR="001E1902" w:rsidRDefault="00D233D3" w:rsidP="0013774C">
      <w:pPr>
        <w:pStyle w:val="COTCOCLV4-ASDEFCON"/>
        <w:rPr>
          <w:lang w:eastAsia="en-US"/>
        </w:rPr>
      </w:pPr>
      <w:r w:rsidRPr="00D233D3">
        <w:rPr>
          <w:lang w:eastAsia="en-US"/>
        </w:rPr>
        <w:t xml:space="preserve">shall exclude a tenderer from further consideration if at any time prior to execution of any resultant Contract with the successful tenderer, the Commonwealth considers that the tenderer does not comply with the mandatory requirements stated in clause </w:t>
      </w:r>
      <w:r>
        <w:rPr>
          <w:lang w:eastAsia="en-US"/>
        </w:rPr>
        <w:fldChar w:fldCharType="begin"/>
      </w:r>
      <w:r>
        <w:rPr>
          <w:lang w:eastAsia="en-US"/>
        </w:rPr>
        <w:instrText xml:space="preserve"> REF _Ref83047053 \r \h </w:instrText>
      </w:r>
      <w:r>
        <w:rPr>
          <w:lang w:eastAsia="en-US"/>
        </w:rPr>
      </w:r>
      <w:r>
        <w:rPr>
          <w:lang w:eastAsia="en-US"/>
        </w:rPr>
        <w:fldChar w:fldCharType="separate"/>
      </w:r>
      <w:r>
        <w:rPr>
          <w:lang w:eastAsia="en-US"/>
        </w:rPr>
        <w:t>1.10.4</w:t>
      </w:r>
      <w:r>
        <w:rPr>
          <w:lang w:eastAsia="en-US"/>
        </w:rPr>
        <w:fldChar w:fldCharType="end"/>
      </w:r>
      <w:r w:rsidRPr="00D233D3">
        <w:rPr>
          <w:lang w:eastAsia="en-US"/>
        </w:rPr>
        <w:t>; and</w:t>
      </w:r>
    </w:p>
    <w:p w14:paraId="23A61A5B" w14:textId="3A52D000" w:rsidR="00D233D3" w:rsidRPr="00D233D3" w:rsidRDefault="00D233D3" w:rsidP="0013774C">
      <w:pPr>
        <w:pStyle w:val="COTCOCLV4-ASDEFCON"/>
        <w:rPr>
          <w:lang w:eastAsia="en-US"/>
        </w:rPr>
      </w:pPr>
      <w:r w:rsidRPr="00D233D3">
        <w:rPr>
          <w:lang w:eastAsia="en-US"/>
        </w:rPr>
        <w:t>may exclude a tenderer from further consideration if at any time prior to the execution of any resultant Contract with the successful tenderer, the tenderer  is excluded from performing Building Work funded by a State or Territory government.</w:t>
      </w:r>
    </w:p>
    <w:tbl>
      <w:tblPr>
        <w:tblStyle w:val="TableGrid1"/>
        <w:tblW w:w="0" w:type="auto"/>
        <w:tblLook w:val="04A0" w:firstRow="1" w:lastRow="0" w:firstColumn="1" w:lastColumn="0" w:noHBand="0" w:noVBand="1"/>
      </w:tblPr>
      <w:tblGrid>
        <w:gridCol w:w="9061"/>
      </w:tblGrid>
      <w:tr w:rsidR="00D233D3" w:rsidRPr="00D233D3" w14:paraId="4E2EF6D3" w14:textId="77777777" w:rsidTr="00D233D3">
        <w:tc>
          <w:tcPr>
            <w:tcW w:w="9344" w:type="dxa"/>
          </w:tcPr>
          <w:p w14:paraId="364DDD84" w14:textId="195D3354" w:rsidR="00D233D3" w:rsidRPr="009A031E" w:rsidRDefault="00D233D3" w:rsidP="00074211">
            <w:pPr>
              <w:pStyle w:val="ASDEFCONOption"/>
            </w:pPr>
            <w:r w:rsidRPr="009A031E">
              <w:lastRenderedPageBreak/>
              <w:t xml:space="preserve">Option: </w:t>
            </w:r>
            <w:r w:rsidR="001E1902">
              <w:t xml:space="preserve"> </w:t>
            </w:r>
            <w:r w:rsidRPr="009A031E">
              <w:t>For when a Workplace Relations Management Plan is required.</w:t>
            </w:r>
          </w:p>
          <w:p w14:paraId="6437DD3A" w14:textId="4A0E6023" w:rsidR="00D233D3" w:rsidRPr="00D233D3" w:rsidRDefault="00D233D3" w:rsidP="00CA3400">
            <w:pPr>
              <w:pStyle w:val="COTCOCLV3-ASDEFCON"/>
            </w:pPr>
            <w:r w:rsidRPr="00D233D3">
              <w:rPr>
                <w:color w:val="auto"/>
              </w:rPr>
              <w:t xml:space="preserve">The Commonwealth will not enter into any resultant Contract with a successful tenderer if the </w:t>
            </w:r>
            <w:r w:rsidRPr="000B6F83">
              <w:t>tenderer’s</w:t>
            </w:r>
            <w:r w:rsidRPr="00D233D3">
              <w:rPr>
                <w:color w:val="auto"/>
              </w:rPr>
              <w:t xml:space="preserve"> Workplace Relations Management Plan has not been approved by the ABCC.</w:t>
            </w:r>
          </w:p>
        </w:tc>
      </w:tr>
    </w:tbl>
    <w:p w14:paraId="44257578" w14:textId="77777777" w:rsidR="00D233D3" w:rsidRDefault="00D233D3" w:rsidP="0013774C">
      <w:pPr>
        <w:pStyle w:val="ASDEFCONNormal"/>
      </w:pPr>
    </w:p>
    <w:p w14:paraId="735FDEB8" w14:textId="2CB56CFF" w:rsidR="007B7866" w:rsidRPr="00B03468" w:rsidRDefault="00BE25C3" w:rsidP="0013774C">
      <w:pPr>
        <w:pStyle w:val="COTCOCLV1-ASDEFCON"/>
      </w:pPr>
      <w:bookmarkStart w:id="116" w:name="_Toc84530682"/>
      <w:r w:rsidRPr="00B03468">
        <w:t>TENDER PREPARATION</w:t>
      </w:r>
      <w:r w:rsidR="00E6646C" w:rsidRPr="00B03468">
        <w:t xml:space="preserve"> AND LODGEMENT</w:t>
      </w:r>
      <w:bookmarkEnd w:id="106"/>
      <w:bookmarkEnd w:id="107"/>
      <w:bookmarkEnd w:id="108"/>
      <w:bookmarkEnd w:id="116"/>
    </w:p>
    <w:p w14:paraId="3FF02F88" w14:textId="4B5B2017" w:rsidR="007B7866" w:rsidRPr="00B03468" w:rsidRDefault="007B7866" w:rsidP="0013774C">
      <w:pPr>
        <w:pStyle w:val="COTCOCLV2-ASDEFCON"/>
      </w:pPr>
      <w:bookmarkStart w:id="117" w:name="_Toc104691704"/>
      <w:bookmarkStart w:id="118" w:name="_Toc231185416"/>
      <w:bookmarkStart w:id="119" w:name="_Toc437606567"/>
      <w:bookmarkStart w:id="120" w:name="_Toc518291132"/>
      <w:bookmarkStart w:id="121" w:name="_Toc518291380"/>
      <w:bookmarkStart w:id="122" w:name="_Toc84530683"/>
      <w:r w:rsidRPr="00B03468">
        <w:t>Tenderers to Inform Themselves (Core)</w:t>
      </w:r>
      <w:bookmarkEnd w:id="117"/>
      <w:bookmarkEnd w:id="118"/>
      <w:bookmarkEnd w:id="119"/>
      <w:bookmarkEnd w:id="120"/>
      <w:bookmarkEnd w:id="121"/>
      <w:bookmarkEnd w:id="122"/>
    </w:p>
    <w:p w14:paraId="2A96D0C0" w14:textId="53F5A930" w:rsidR="0092618F" w:rsidRDefault="0092618F" w:rsidP="0013774C">
      <w:pPr>
        <w:pStyle w:val="COTCOCLV3-ASDEFCON"/>
      </w:pPr>
      <w:bookmarkStart w:id="123" w:name="_Ref3302335"/>
      <w:r w:rsidRPr="0092618F">
        <w:t>The tenderer may rely on information in this RFT, or any information communicated or provided to tenderers during this RFT process, for the purposes of preparing its response to this RFT.</w:t>
      </w:r>
      <w:bookmarkEnd w:id="123"/>
    </w:p>
    <w:p w14:paraId="7C5C4374" w14:textId="30310293" w:rsidR="007B7866" w:rsidRPr="00B03468" w:rsidRDefault="0092618F" w:rsidP="0013774C">
      <w:pPr>
        <w:pStyle w:val="COTCOCLV3-ASDEFCON"/>
      </w:pPr>
      <w:r>
        <w:t xml:space="preserve">Subject to clause </w:t>
      </w:r>
      <w:r>
        <w:fldChar w:fldCharType="begin"/>
      </w:r>
      <w:r>
        <w:instrText xml:space="preserve"> REF _Ref3302335 \r \h </w:instrText>
      </w:r>
      <w:r>
        <w:fldChar w:fldCharType="separate"/>
      </w:r>
      <w:r w:rsidR="0020778A">
        <w:t>2.1.1</w:t>
      </w:r>
      <w:r>
        <w:fldChar w:fldCharType="end"/>
      </w:r>
      <w:r>
        <w:t>, t</w:t>
      </w:r>
      <w:r w:rsidR="007B7866" w:rsidRPr="00B03468">
        <w:t>he Commonwealth makes no representations or warranties that the information is, or will be, accurate, current or complete.</w:t>
      </w:r>
    </w:p>
    <w:p w14:paraId="7A94AB2E" w14:textId="77777777" w:rsidR="007B7866" w:rsidRPr="00B03468" w:rsidRDefault="007B7866" w:rsidP="0013774C">
      <w:pPr>
        <w:pStyle w:val="COTCOCLV3-ASDEFCON"/>
      </w:pPr>
      <w:r w:rsidRPr="00B03468">
        <w:t xml:space="preserve">Tenderers are </w:t>
      </w:r>
      <w:r w:rsidR="006506CB" w:rsidRPr="00B03468">
        <w:t xml:space="preserve">solely </w:t>
      </w:r>
      <w:r w:rsidRPr="00B03468">
        <w:t>responsible for:</w:t>
      </w:r>
    </w:p>
    <w:p w14:paraId="3477EF3C" w14:textId="66A5A0BA" w:rsidR="007B7866" w:rsidRPr="00B03468" w:rsidRDefault="007B7866" w:rsidP="0013774C">
      <w:pPr>
        <w:pStyle w:val="COTCOCLV4-ASDEFCON"/>
      </w:pPr>
      <w:r w:rsidRPr="00B03468">
        <w:t xml:space="preserve">examining </w:t>
      </w:r>
      <w:r w:rsidR="004224C5" w:rsidRPr="00B03468">
        <w:t>this RFT</w:t>
      </w:r>
      <w:r w:rsidRPr="00B03468">
        <w:t xml:space="preserve">, any documents referenced in or attached to </w:t>
      </w:r>
      <w:r w:rsidR="004224C5" w:rsidRPr="00B03468">
        <w:t>this RFT</w:t>
      </w:r>
      <w:r w:rsidRPr="00B03468">
        <w:t xml:space="preserve"> and any other information made available by the Commonwealth to tenderers in connection with the RFT process;</w:t>
      </w:r>
    </w:p>
    <w:p w14:paraId="0C16A06D" w14:textId="77777777" w:rsidR="0036105C" w:rsidRDefault="007B7866" w:rsidP="0013774C">
      <w:pPr>
        <w:pStyle w:val="COTCOCLV4-ASDEFCON"/>
      </w:pPr>
      <w:r w:rsidRPr="00B03468">
        <w:t>obtaining and examining all further information which is obtainable by the making of reasonable inquiries</w:t>
      </w:r>
      <w:r w:rsidR="00D35F2C" w:rsidRPr="00B03468">
        <w:t xml:space="preserve"> and inspections</w:t>
      </w:r>
      <w:r w:rsidRPr="00B03468">
        <w:t xml:space="preserve"> relevant to the risks, contingencies, and other circumstances having an effect on their tenders;</w:t>
      </w:r>
    </w:p>
    <w:p w14:paraId="78219D72" w14:textId="73806C49" w:rsidR="007B7866" w:rsidRPr="00B03468" w:rsidRDefault="0036105C" w:rsidP="0013774C">
      <w:pPr>
        <w:pStyle w:val="COTCOCLV4-ASDEFCON"/>
      </w:pPr>
      <w:r w:rsidRPr="0036105C">
        <w:t>seeking clarification where further information has been communicated or provided to tenderers, or otherwise communicated by the Commonwealth, which is or appears to be inconsistent with the information in this RFT;</w:t>
      </w:r>
      <w:r w:rsidR="007B7866" w:rsidRPr="00B03468">
        <w:t xml:space="preserve"> and</w:t>
      </w:r>
    </w:p>
    <w:p w14:paraId="3CA217A6" w14:textId="77777777" w:rsidR="007B7866" w:rsidRPr="00B03468" w:rsidRDefault="007B7866" w:rsidP="0013774C">
      <w:pPr>
        <w:pStyle w:val="COTCOCLV4-ASDEFCON"/>
      </w:pPr>
      <w:r w:rsidRPr="00B03468">
        <w:t xml:space="preserve">satisfying themselves </w:t>
      </w:r>
      <w:r w:rsidR="00D35F2C" w:rsidRPr="00B03468">
        <w:t xml:space="preserve">that their tender (including tendered prices) </w:t>
      </w:r>
      <w:r w:rsidR="006751E8" w:rsidRPr="00B03468">
        <w:t xml:space="preserve">is </w:t>
      </w:r>
      <w:r w:rsidR="00D35F2C" w:rsidRPr="00B03468">
        <w:t>accurate, complete and not misleading</w:t>
      </w:r>
      <w:r w:rsidRPr="00B03468">
        <w:t>.</w:t>
      </w:r>
    </w:p>
    <w:p w14:paraId="31721140" w14:textId="77777777" w:rsidR="000B4CC5" w:rsidRPr="00B03468" w:rsidRDefault="000B4CC5" w:rsidP="0013774C">
      <w:pPr>
        <w:pStyle w:val="COTCOCLV3-ASDEFCON"/>
        <w:rPr>
          <w:lang w:eastAsia="zh-CN"/>
        </w:rPr>
      </w:pPr>
      <w:bookmarkStart w:id="124" w:name="_Ref301950120"/>
      <w:bookmarkStart w:id="125" w:name="_Ref95209864"/>
      <w:r w:rsidRPr="00B03468">
        <w:rPr>
          <w:lang w:eastAsia="zh-CN"/>
        </w:rPr>
        <w:t xml:space="preserve">Tenderers </w:t>
      </w:r>
      <w:r w:rsidR="00A2588C" w:rsidRPr="00B03468">
        <w:rPr>
          <w:lang w:eastAsia="zh-CN"/>
        </w:rPr>
        <w:t xml:space="preserve">are to </w:t>
      </w:r>
      <w:r w:rsidRPr="00B03468">
        <w:rPr>
          <w:lang w:eastAsia="zh-CN"/>
        </w:rPr>
        <w:t xml:space="preserve">prepare and lodge their tenders based on the acknowledgements and agreements at </w:t>
      </w:r>
      <w:r w:rsidR="00273820" w:rsidRPr="00B03468">
        <w:rPr>
          <w:lang w:eastAsia="zh-CN"/>
        </w:rPr>
        <w:t>the Tenderer’s Deed of Undertaking.</w:t>
      </w:r>
      <w:bookmarkEnd w:id="124"/>
    </w:p>
    <w:p w14:paraId="01ACA134" w14:textId="32FBC2DD" w:rsidR="001907E3" w:rsidRDefault="00400958" w:rsidP="0013774C">
      <w:pPr>
        <w:pStyle w:val="NoteToTenderers-ASDEFCON"/>
      </w:pPr>
      <w:r w:rsidRPr="00B03468">
        <w:t>Note to tenderers:  Requests for advice on the control status of Australian goods and/or services should be forwarded to Defence Export Control</w:t>
      </w:r>
      <w:r w:rsidR="00EE2597">
        <w:t>s</w:t>
      </w:r>
      <w:r w:rsidRPr="00B03468">
        <w:t xml:space="preserve"> via email at</w:t>
      </w:r>
      <w:r w:rsidR="00B03468">
        <w:t xml:space="preserve"> </w:t>
      </w:r>
      <w:hyperlink r:id="rId30" w:history="1">
        <w:r w:rsidR="00EE2597">
          <w:rPr>
            <w:rStyle w:val="Hyperlink"/>
            <w:rFonts w:cs="Arial"/>
          </w:rPr>
          <w:t>ExportControls@defence.gov.au</w:t>
        </w:r>
      </w:hyperlink>
      <w:r w:rsidRPr="00B03468">
        <w:t>.  Further information on Australian export controls may be found at</w:t>
      </w:r>
      <w:r w:rsidR="001907E3">
        <w:t>:</w:t>
      </w:r>
    </w:p>
    <w:p w14:paraId="000C84D8" w14:textId="71E45D12" w:rsidR="00400958" w:rsidRPr="00B03468" w:rsidRDefault="00A32EFA" w:rsidP="0013774C">
      <w:pPr>
        <w:pStyle w:val="NoteToTenderers-ASDEFCON"/>
        <w:rPr>
          <w:rFonts w:cs="Arial"/>
        </w:rPr>
      </w:pPr>
      <w:hyperlink r:id="rId31" w:history="1">
        <w:r w:rsidR="00800961">
          <w:rPr>
            <w:color w:val="0000FF"/>
          </w:rPr>
          <w:t>https://www1.defence.gov.au/business-industry/export/controls</w:t>
        </w:r>
      </w:hyperlink>
      <w:r w:rsidR="00400958" w:rsidRPr="00B03468">
        <w:rPr>
          <w:rFonts w:cs="Arial"/>
        </w:rPr>
        <w:t>.</w:t>
      </w:r>
    </w:p>
    <w:p w14:paraId="7B50F59B" w14:textId="77777777" w:rsidR="00400958" w:rsidRPr="00B03468" w:rsidRDefault="00400958" w:rsidP="0013774C">
      <w:pPr>
        <w:pStyle w:val="COTCOCLV3-ASDEFCON"/>
        <w:rPr>
          <w:lang w:eastAsia="zh-CN"/>
        </w:rPr>
      </w:pPr>
      <w:r w:rsidRPr="00B03468">
        <w:rPr>
          <w:lang w:eastAsia="zh-CN"/>
        </w:rPr>
        <w:t xml:space="preserve">Tenderers are solely responsible for informing themselves of the export control status of the tendered Services and for ensuring their compliance with Australian and foreign government controls related to the export of defence and </w:t>
      </w:r>
      <w:r w:rsidRPr="00B03468">
        <w:t>dual</w:t>
      </w:r>
      <w:r w:rsidRPr="00B03468">
        <w:rPr>
          <w:lang w:eastAsia="zh-CN"/>
        </w:rPr>
        <w:t>-use goods, including if the export is from an Australian contractor to an overseas Subcontractor or Related Body Corporate for the purposes of providing the Services to the Commonwealth.</w:t>
      </w:r>
    </w:p>
    <w:p w14:paraId="6BEB42C7" w14:textId="21003CED" w:rsidR="007B7866" w:rsidRPr="00B03468" w:rsidRDefault="007B7866" w:rsidP="0013774C">
      <w:pPr>
        <w:pStyle w:val="COTCOCLV2-ASDEFCON"/>
      </w:pPr>
      <w:bookmarkStart w:id="126" w:name="_Toc387146208"/>
      <w:bookmarkStart w:id="127" w:name="_Toc387396489"/>
      <w:bookmarkStart w:id="128" w:name="_Toc388624533"/>
      <w:bookmarkStart w:id="129" w:name="_Toc387146209"/>
      <w:bookmarkStart w:id="130" w:name="_Toc387396490"/>
      <w:bookmarkStart w:id="131" w:name="_Toc388624534"/>
      <w:bookmarkStart w:id="132" w:name="_Toc104691706"/>
      <w:bookmarkStart w:id="133" w:name="_Toc231185418"/>
      <w:bookmarkStart w:id="134" w:name="_Toc437606568"/>
      <w:bookmarkStart w:id="135" w:name="_Toc518291133"/>
      <w:bookmarkStart w:id="136" w:name="_Toc518291381"/>
      <w:bookmarkStart w:id="137" w:name="_Toc84530684"/>
      <w:bookmarkEnd w:id="125"/>
      <w:bookmarkEnd w:id="126"/>
      <w:bookmarkEnd w:id="127"/>
      <w:bookmarkEnd w:id="128"/>
      <w:bookmarkEnd w:id="129"/>
      <w:bookmarkEnd w:id="130"/>
      <w:bookmarkEnd w:id="131"/>
      <w:r w:rsidRPr="00B03468">
        <w:t>Tender Preparation (Core)</w:t>
      </w:r>
      <w:bookmarkEnd w:id="132"/>
      <w:bookmarkEnd w:id="133"/>
      <w:bookmarkEnd w:id="134"/>
      <w:bookmarkEnd w:id="135"/>
      <w:bookmarkEnd w:id="136"/>
      <w:bookmarkEnd w:id="137"/>
    </w:p>
    <w:p w14:paraId="3B6DC381" w14:textId="77777777" w:rsidR="007B7866" w:rsidRPr="00B03468" w:rsidRDefault="007B7866" w:rsidP="0013774C">
      <w:pPr>
        <w:pStyle w:val="COTCOCLV3-ASDEFCON"/>
      </w:pPr>
      <w:bookmarkStart w:id="138" w:name="_Hlt95785211"/>
      <w:bookmarkEnd w:id="138"/>
      <w:r w:rsidRPr="00B03468">
        <w:t xml:space="preserve">Tenderers </w:t>
      </w:r>
      <w:r w:rsidR="00E70E24" w:rsidRPr="00B03468">
        <w:t>are</w:t>
      </w:r>
      <w:r w:rsidR="00FD55B3" w:rsidRPr="00B03468">
        <w:t xml:space="preserve"> to</w:t>
      </w:r>
      <w:r w:rsidRPr="00B03468">
        <w:t xml:space="preserve"> complete and provide the information requested in the </w:t>
      </w:r>
      <w:r w:rsidR="00164472" w:rsidRPr="00B03468">
        <w:t>a</w:t>
      </w:r>
      <w:r w:rsidRPr="00B03468">
        <w:t xml:space="preserve">nnexes to the TDRL and do so in the manner requested in the </w:t>
      </w:r>
      <w:r w:rsidR="00164472" w:rsidRPr="00B03468">
        <w:t>a</w:t>
      </w:r>
      <w:r w:rsidRPr="00B03468">
        <w:t>nnexes.</w:t>
      </w:r>
    </w:p>
    <w:p w14:paraId="7CF20566" w14:textId="77777777" w:rsidR="007B7866" w:rsidRPr="00B03468" w:rsidRDefault="007B7866" w:rsidP="0013774C">
      <w:pPr>
        <w:pStyle w:val="COTCOCLV3-ASDEFCON"/>
      </w:pPr>
      <w:bookmarkStart w:id="139" w:name="_Ref390416680"/>
      <w:r w:rsidRPr="00B03468">
        <w:t>Supporting documentation may be provided to enhance the tender</w:t>
      </w:r>
      <w:r w:rsidR="00E61182" w:rsidRPr="00B03468">
        <w:t xml:space="preserve">.  </w:t>
      </w:r>
      <w:r w:rsidRPr="00B03468">
        <w:t xml:space="preserve">Supporting documentation relevant to a particular volume </w:t>
      </w:r>
      <w:r w:rsidR="00164472" w:rsidRPr="00B03468">
        <w:t xml:space="preserve">is to </w:t>
      </w:r>
      <w:r w:rsidRPr="00B03468">
        <w:t>be indicated in that volume.</w:t>
      </w:r>
      <w:bookmarkEnd w:id="139"/>
    </w:p>
    <w:p w14:paraId="6BC61C94" w14:textId="7C60A04A" w:rsidR="007B7866" w:rsidRPr="00B03468" w:rsidRDefault="007B7866" w:rsidP="0013774C">
      <w:pPr>
        <w:pStyle w:val="COTCOCLV2-ASDEFCON"/>
      </w:pPr>
      <w:bookmarkStart w:id="140" w:name="_Ref95210092"/>
      <w:bookmarkStart w:id="141" w:name="_Toc104691708"/>
      <w:bookmarkStart w:id="142" w:name="_Toc231185420"/>
      <w:bookmarkStart w:id="143" w:name="_Toc437606569"/>
      <w:bookmarkStart w:id="144" w:name="_Toc518291134"/>
      <w:bookmarkStart w:id="145" w:name="_Toc518291382"/>
      <w:bookmarkStart w:id="146" w:name="_Toc84530685"/>
      <w:r w:rsidRPr="00B03468">
        <w:t xml:space="preserve">Contact Officer </w:t>
      </w:r>
      <w:r w:rsidR="00B91D2F" w:rsidRPr="00B03468">
        <w:t xml:space="preserve">and </w:t>
      </w:r>
      <w:r w:rsidRPr="00B03468">
        <w:t>R</w:t>
      </w:r>
      <w:r w:rsidR="0035058D" w:rsidRPr="00B03468">
        <w:t>FT</w:t>
      </w:r>
      <w:r w:rsidRPr="00B03468">
        <w:t xml:space="preserve"> Inquiries (Core)</w:t>
      </w:r>
      <w:bookmarkEnd w:id="140"/>
      <w:bookmarkEnd w:id="141"/>
      <w:bookmarkEnd w:id="142"/>
      <w:bookmarkEnd w:id="143"/>
      <w:bookmarkEnd w:id="144"/>
      <w:bookmarkEnd w:id="145"/>
      <w:bookmarkEnd w:id="146"/>
    </w:p>
    <w:p w14:paraId="2A4343CA" w14:textId="58823827" w:rsidR="000A7E4E" w:rsidRPr="00B03468" w:rsidRDefault="000A7E4E" w:rsidP="0013774C">
      <w:pPr>
        <w:pStyle w:val="COTCOCLV3-ASDEFCON"/>
      </w:pPr>
      <w:r w:rsidRPr="00B03468">
        <w:t>Tenderers are to direct any questions</w:t>
      </w:r>
      <w:r w:rsidR="00B83EDD">
        <w:t xml:space="preserve"> or concerns</w:t>
      </w:r>
      <w:r w:rsidRPr="00B03468">
        <w:t xml:space="preserve"> regarding </w:t>
      </w:r>
      <w:r w:rsidR="004224C5" w:rsidRPr="00B03468">
        <w:t>this RFT</w:t>
      </w:r>
      <w:r w:rsidR="00581C76" w:rsidRPr="00B03468">
        <w:t xml:space="preserve"> in writing</w:t>
      </w:r>
      <w:r w:rsidRPr="00B03468">
        <w:t xml:space="preserve"> to the Contact Officer </w:t>
      </w:r>
      <w:r w:rsidR="0040195E" w:rsidRPr="00B03468">
        <w:t xml:space="preserve">specified </w:t>
      </w:r>
      <w:r w:rsidR="00773798" w:rsidRPr="00B03468">
        <w:t>in the Tender Details Schedule</w:t>
      </w:r>
      <w:r w:rsidRPr="00B03468">
        <w:t>.</w:t>
      </w:r>
    </w:p>
    <w:p w14:paraId="22A8080C" w14:textId="624147AF" w:rsidR="001E1902" w:rsidRDefault="000A7E4E" w:rsidP="0013774C">
      <w:pPr>
        <w:pStyle w:val="COTCOCLV3-ASDEFCON"/>
      </w:pPr>
      <w:r w:rsidRPr="00B03468">
        <w:t>Tenderers may submit questions</w:t>
      </w:r>
      <w:r w:rsidR="00B83EDD">
        <w:t xml:space="preserve"> or concerns</w:t>
      </w:r>
      <w:r w:rsidRPr="00B03468">
        <w:t xml:space="preserve"> to the Contact Officer up until five Working Days prior to the Closing Time</w:t>
      </w:r>
      <w:r w:rsidR="00C51126" w:rsidRPr="00B03468">
        <w:t xml:space="preserve"> specified in the Tender Details Schedule</w:t>
      </w:r>
      <w:r w:rsidR="00E61182" w:rsidRPr="00B03468">
        <w:t>.</w:t>
      </w:r>
    </w:p>
    <w:p w14:paraId="34C2B8D4" w14:textId="49C1C8B8" w:rsidR="000A7E4E" w:rsidRPr="00B03468" w:rsidRDefault="000A7E4E" w:rsidP="0013774C">
      <w:pPr>
        <w:pStyle w:val="COTCOCLV3-ASDEFCON"/>
      </w:pPr>
      <w:r w:rsidRPr="00B03468">
        <w:t>Any question</w:t>
      </w:r>
      <w:r w:rsidR="00B83EDD">
        <w:t xml:space="preserve"> or concern</w:t>
      </w:r>
      <w:r w:rsidRPr="00B03468">
        <w:t xml:space="preserve"> submitted by tenderers is submitted on the basis that the Commonwealth may circulate </w:t>
      </w:r>
      <w:r w:rsidR="00B83EDD">
        <w:t>it</w:t>
      </w:r>
      <w:r w:rsidRPr="00B03468">
        <w:t xml:space="preserve"> and </w:t>
      </w:r>
      <w:r w:rsidR="00B83EDD">
        <w:t xml:space="preserve">the </w:t>
      </w:r>
      <w:r w:rsidRPr="00B03468">
        <w:t>Commonwealth</w:t>
      </w:r>
      <w:r w:rsidR="00B83EDD">
        <w:t>’s</w:t>
      </w:r>
      <w:r w:rsidRPr="00B03468">
        <w:t xml:space="preserve"> </w:t>
      </w:r>
      <w:r w:rsidR="00B83EDD">
        <w:t>response</w:t>
      </w:r>
      <w:r w:rsidR="00B83EDD" w:rsidRPr="00B03468">
        <w:t xml:space="preserve"> </w:t>
      </w:r>
      <w:r w:rsidRPr="00B03468">
        <w:t xml:space="preserve">to all other tenderers </w:t>
      </w:r>
      <w:r w:rsidRPr="00B03468">
        <w:lastRenderedPageBreak/>
        <w:t>without disclosing the source of the question</w:t>
      </w:r>
      <w:r w:rsidR="00B83EDD">
        <w:t xml:space="preserve"> or concern</w:t>
      </w:r>
      <w:r w:rsidR="004224C5" w:rsidRPr="00B03468">
        <w:t>,</w:t>
      </w:r>
      <w:r w:rsidRPr="00B03468">
        <w:t xml:space="preserve"> </w:t>
      </w:r>
      <w:r w:rsidR="000E0854" w:rsidRPr="00B03468">
        <w:t xml:space="preserve">Confidential Information or </w:t>
      </w:r>
      <w:r w:rsidRPr="00B03468">
        <w:t xml:space="preserve">the substance of </w:t>
      </w:r>
      <w:r w:rsidR="001C0C30" w:rsidRPr="00B03468">
        <w:t>the</w:t>
      </w:r>
      <w:r w:rsidRPr="00B03468">
        <w:t xml:space="preserve"> proposed tender.</w:t>
      </w:r>
    </w:p>
    <w:p w14:paraId="2D396B78" w14:textId="7BDDC2A0" w:rsidR="007B7866" w:rsidRPr="00B03468" w:rsidRDefault="007B7866" w:rsidP="0013774C">
      <w:pPr>
        <w:pStyle w:val="COTCOCLV2-ASDEFCON"/>
      </w:pPr>
      <w:bookmarkStart w:id="147" w:name="_Toc387146217"/>
      <w:bookmarkStart w:id="148" w:name="_Toc387396505"/>
      <w:bookmarkStart w:id="149" w:name="_Toc388624549"/>
      <w:bookmarkStart w:id="150" w:name="_Toc387146218"/>
      <w:bookmarkStart w:id="151" w:name="_Toc387396506"/>
      <w:bookmarkStart w:id="152" w:name="_Toc388624550"/>
      <w:bookmarkStart w:id="153" w:name="_Toc387146219"/>
      <w:bookmarkStart w:id="154" w:name="_Toc387396507"/>
      <w:bookmarkStart w:id="155" w:name="_Toc388624551"/>
      <w:bookmarkStart w:id="156" w:name="_Hlt104691557"/>
      <w:bookmarkStart w:id="157" w:name="_Ref96416882"/>
      <w:bookmarkStart w:id="158" w:name="_Toc104691709"/>
      <w:bookmarkStart w:id="159" w:name="_Toc231185421"/>
      <w:bookmarkStart w:id="160" w:name="_Toc437606570"/>
      <w:bookmarkStart w:id="161" w:name="_Toc518291135"/>
      <w:bookmarkStart w:id="162" w:name="_Toc518291383"/>
      <w:bookmarkStart w:id="163" w:name="_Toc84530686"/>
      <w:bookmarkEnd w:id="147"/>
      <w:bookmarkEnd w:id="148"/>
      <w:bookmarkEnd w:id="149"/>
      <w:bookmarkEnd w:id="150"/>
      <w:bookmarkEnd w:id="151"/>
      <w:bookmarkEnd w:id="152"/>
      <w:bookmarkEnd w:id="153"/>
      <w:bookmarkEnd w:id="154"/>
      <w:bookmarkEnd w:id="155"/>
      <w:bookmarkEnd w:id="156"/>
      <w:r w:rsidRPr="00B03468">
        <w:t>Preparation and Transmission of Classified Tenders (</w:t>
      </w:r>
      <w:r w:rsidR="00D3200E" w:rsidRPr="00B03468">
        <w:t>Core</w:t>
      </w:r>
      <w:r w:rsidRPr="00B03468">
        <w:t>)</w:t>
      </w:r>
      <w:bookmarkEnd w:id="157"/>
      <w:bookmarkEnd w:id="158"/>
      <w:bookmarkEnd w:id="159"/>
      <w:bookmarkEnd w:id="160"/>
      <w:bookmarkEnd w:id="161"/>
      <w:bookmarkEnd w:id="162"/>
      <w:bookmarkEnd w:id="163"/>
    </w:p>
    <w:p w14:paraId="0EDC94E4" w14:textId="77777777" w:rsidR="00033769" w:rsidRPr="00B03468" w:rsidRDefault="00033769" w:rsidP="0013774C">
      <w:pPr>
        <w:pStyle w:val="NoteToDrafters-ASDEFCON"/>
      </w:pPr>
      <w:bookmarkStart w:id="164" w:name="OLE_LINK4"/>
      <w:bookmarkStart w:id="165" w:name="OLE_LINK5"/>
      <w:r w:rsidRPr="00B03468">
        <w:t>Note to drafters:  Classified information should not be included as part of a RFT except in</w:t>
      </w:r>
      <w:r w:rsidR="00106C65" w:rsidRPr="00B03468">
        <w:t xml:space="preserve"> </w:t>
      </w:r>
      <w:r w:rsidRPr="00B03468">
        <w:t>exceptional</w:t>
      </w:r>
      <w:r w:rsidR="000327B7" w:rsidRPr="00B03468">
        <w:t xml:space="preserve"> circumstances</w:t>
      </w:r>
      <w:r w:rsidR="00E61182" w:rsidRPr="00B03468">
        <w:t xml:space="preserve">.  </w:t>
      </w:r>
      <w:r w:rsidRPr="00B03468">
        <w:t xml:space="preserve">Where the RFT is to include classified </w:t>
      </w:r>
      <w:r w:rsidR="00106C65" w:rsidRPr="00B03468">
        <w:t>information</w:t>
      </w:r>
      <w:r w:rsidRPr="00B03468">
        <w:t>, drafters should consult with their Project Security Officer.</w:t>
      </w:r>
    </w:p>
    <w:bookmarkEnd w:id="164"/>
    <w:bookmarkEnd w:id="165"/>
    <w:p w14:paraId="3F48AE71" w14:textId="77777777" w:rsidR="007B7866" w:rsidRPr="00B03468" w:rsidRDefault="007B7866" w:rsidP="0013774C">
      <w:pPr>
        <w:pStyle w:val="NoteToTenderers-ASDEFCON"/>
      </w:pPr>
      <w:r w:rsidRPr="00B03468">
        <w:t>Note to tenderers:  For information on preparation and transmission of classified t</w:t>
      </w:r>
      <w:r w:rsidR="00725A03" w:rsidRPr="00B03468">
        <w:t>enders and for access to the DSPF</w:t>
      </w:r>
      <w:r w:rsidRPr="00B03468">
        <w:t>, tenderers should contact the Contact Officer</w:t>
      </w:r>
      <w:r w:rsidR="00E61182" w:rsidRPr="00B03468">
        <w:t>.</w:t>
      </w:r>
    </w:p>
    <w:p w14:paraId="6259070E" w14:textId="77777777" w:rsidR="007B7866" w:rsidRPr="00B03468" w:rsidRDefault="007B7866" w:rsidP="0013774C">
      <w:pPr>
        <w:pStyle w:val="COTCOCLV3-ASDEFCON"/>
      </w:pPr>
      <w:r w:rsidRPr="00B03468">
        <w:t xml:space="preserve">Classified </w:t>
      </w:r>
      <w:r w:rsidR="00033769" w:rsidRPr="00B03468">
        <w:t xml:space="preserve">information </w:t>
      </w:r>
      <w:r w:rsidRPr="00B03468">
        <w:t xml:space="preserve">in tenders </w:t>
      </w:r>
      <w:r w:rsidR="00FD55B3" w:rsidRPr="00B03468">
        <w:t>is to</w:t>
      </w:r>
      <w:r w:rsidRPr="00B03468">
        <w:t xml:space="preserve"> be avoided where possible</w:t>
      </w:r>
      <w:r w:rsidR="00E61182" w:rsidRPr="00B03468">
        <w:t xml:space="preserve">.  </w:t>
      </w:r>
      <w:r w:rsidRPr="00B03468">
        <w:t xml:space="preserve">If this cannot be achieved, tenders containing classified </w:t>
      </w:r>
      <w:r w:rsidR="00AF19C3" w:rsidRPr="00B03468">
        <w:t xml:space="preserve">information </w:t>
      </w:r>
      <w:r w:rsidR="00212CB3" w:rsidRPr="00B03468">
        <w:t xml:space="preserve">are to </w:t>
      </w:r>
      <w:r w:rsidRPr="00B03468">
        <w:t>be prepared and transmitted as follows:</w:t>
      </w:r>
    </w:p>
    <w:p w14:paraId="0C709468" w14:textId="77777777" w:rsidR="007B7866" w:rsidRPr="00B03468" w:rsidRDefault="007B7866" w:rsidP="0013774C">
      <w:pPr>
        <w:pStyle w:val="COTCOCLV4-ASDEFCON"/>
      </w:pPr>
      <w:r w:rsidRPr="00B03468">
        <w:t>for Australian tende</w:t>
      </w:r>
      <w:r w:rsidR="00725A03" w:rsidRPr="00B03468">
        <w:t>rs, in accordance with Principle</w:t>
      </w:r>
      <w:r w:rsidRPr="00B03468">
        <w:t xml:space="preserve"> </w:t>
      </w:r>
      <w:r w:rsidR="00725A03" w:rsidRPr="00B03468">
        <w:t xml:space="preserve">71 </w:t>
      </w:r>
      <w:r w:rsidRPr="00B03468">
        <w:t xml:space="preserve">of the </w:t>
      </w:r>
      <w:r w:rsidR="0073704F" w:rsidRPr="00B03468">
        <w:t>DS</w:t>
      </w:r>
      <w:r w:rsidR="00725A03" w:rsidRPr="00B03468">
        <w:t>PF</w:t>
      </w:r>
      <w:r w:rsidRPr="00B03468">
        <w:t>; and</w:t>
      </w:r>
    </w:p>
    <w:p w14:paraId="55FA17F9" w14:textId="77777777" w:rsidR="007B7866" w:rsidRPr="00B03468" w:rsidRDefault="007B7866" w:rsidP="0013774C">
      <w:pPr>
        <w:pStyle w:val="COTCOCLV4-ASDEFCON"/>
      </w:pPr>
      <w:r w:rsidRPr="00B03468">
        <w:t>for overseas tenders, in accordance with the applicable industrial security information system regulations issued by the appropriate government security authority in their country</w:t>
      </w:r>
      <w:r w:rsidR="00E61182" w:rsidRPr="00B03468">
        <w:t xml:space="preserve">.  </w:t>
      </w:r>
      <w:r w:rsidRPr="00B03468">
        <w:t xml:space="preserve">If transmission involves transmission by diplomatic bag, the overseas tenderer </w:t>
      </w:r>
      <w:r w:rsidR="00212CB3" w:rsidRPr="00B03468">
        <w:t xml:space="preserve">is to </w:t>
      </w:r>
      <w:r w:rsidRPr="00B03468">
        <w:t>use the diplomatic bag of its own government.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4C33EC" w:rsidRPr="00B03468" w14:paraId="3B71DAE3" w14:textId="77777777" w:rsidTr="004C33EC">
        <w:tc>
          <w:tcPr>
            <w:tcW w:w="9287" w:type="dxa"/>
            <w:shd w:val="clear" w:color="auto" w:fill="auto"/>
          </w:tcPr>
          <w:p w14:paraId="549DEB09" w14:textId="615D7637" w:rsidR="001E1902" w:rsidRDefault="004C33EC" w:rsidP="00CA3400">
            <w:pPr>
              <w:pStyle w:val="ASDEFCONOption"/>
            </w:pPr>
            <w:r w:rsidRPr="00B03468">
              <w:t xml:space="preserve">Option: </w:t>
            </w:r>
            <w:r w:rsidR="001E1902">
              <w:t xml:space="preserve"> </w:t>
            </w:r>
            <w:r w:rsidRPr="00B03468">
              <w:t>For an RF</w:t>
            </w:r>
            <w:r w:rsidR="00EA38F9" w:rsidRPr="00B03468">
              <w:t>T</w:t>
            </w:r>
            <w:r w:rsidRPr="00B03468">
              <w:t xml:space="preserve"> involving classified information.</w:t>
            </w:r>
          </w:p>
          <w:p w14:paraId="3A85D60F" w14:textId="77777777" w:rsidR="004C33EC" w:rsidRPr="00B03468" w:rsidRDefault="004C33EC" w:rsidP="00CA3400">
            <w:pPr>
              <w:pStyle w:val="COTCOCLV3-ASDEFCON"/>
            </w:pPr>
            <w:r w:rsidRPr="00B03468">
              <w:t>Tenderers are to classify information in their tenders in accordance with the Security Classification and Categorisation Guide at Attachment J to the draft Contract.</w:t>
            </w:r>
          </w:p>
        </w:tc>
      </w:tr>
    </w:tbl>
    <w:p w14:paraId="0F26445B" w14:textId="77777777" w:rsidR="00CC02BF" w:rsidRDefault="00CC02BF" w:rsidP="0013774C">
      <w:pPr>
        <w:pStyle w:val="ASDEFCONOptionSpace"/>
      </w:pPr>
    </w:p>
    <w:p w14:paraId="19E6FD5A" w14:textId="77BFAB94" w:rsidR="007B7866" w:rsidRPr="00B03468" w:rsidRDefault="007B7866" w:rsidP="0013774C">
      <w:pPr>
        <w:pStyle w:val="COTCOCLV3-ASDEFCON"/>
      </w:pPr>
      <w:r w:rsidRPr="00B03468">
        <w:t xml:space="preserve">If only part of a tender contains classified </w:t>
      </w:r>
      <w:r w:rsidR="00033769" w:rsidRPr="00B03468">
        <w:t>information</w:t>
      </w:r>
      <w:r w:rsidRPr="00B03468">
        <w:t>, that part may be segregated from the remainder of the tender for separate transmission</w:t>
      </w:r>
      <w:r w:rsidR="00E61182" w:rsidRPr="00B03468">
        <w:t xml:space="preserve">.  </w:t>
      </w:r>
      <w:r w:rsidRPr="00B03468">
        <w:t>However, both parts of the tender are subject to the Closing Time</w:t>
      </w:r>
      <w:r w:rsidR="00782991" w:rsidRPr="00B03468">
        <w:t xml:space="preserve"> specified in the Tender Details Schedule</w:t>
      </w:r>
      <w:r w:rsidR="00E61182" w:rsidRPr="00B03468">
        <w:t xml:space="preserve">.  </w:t>
      </w:r>
      <w:r w:rsidRPr="00B03468">
        <w:t xml:space="preserve">Care should therefore be taken to ensure that sufficient time is allowed for </w:t>
      </w:r>
      <w:r w:rsidR="00842C02" w:rsidRPr="00B03468">
        <w:t xml:space="preserve">the </w:t>
      </w:r>
      <w:r w:rsidRPr="00B03468">
        <w:t>tender to be received by the Closing Time when secure means of transmission are used.</w:t>
      </w:r>
    </w:p>
    <w:p w14:paraId="4D9212BA" w14:textId="544D4391" w:rsidR="007B7866" w:rsidRPr="00B03468" w:rsidRDefault="007B7866" w:rsidP="0013774C">
      <w:pPr>
        <w:pStyle w:val="COTCOCLV2-ASDEFCON"/>
      </w:pPr>
      <w:bookmarkStart w:id="166" w:name="_Ref96416898"/>
      <w:bookmarkStart w:id="167" w:name="_Toc104691710"/>
      <w:bookmarkStart w:id="168" w:name="_Toc231185422"/>
      <w:bookmarkStart w:id="169" w:name="_Toc437606571"/>
      <w:bookmarkStart w:id="170" w:name="_Toc518291136"/>
      <w:bookmarkStart w:id="171" w:name="_Toc518291384"/>
      <w:bookmarkStart w:id="172" w:name="_Toc84530687"/>
      <w:r w:rsidRPr="00B03468">
        <w:t>Defence Security Requirements (Core)</w:t>
      </w:r>
      <w:bookmarkEnd w:id="166"/>
      <w:bookmarkEnd w:id="167"/>
      <w:bookmarkEnd w:id="168"/>
      <w:bookmarkEnd w:id="169"/>
      <w:bookmarkEnd w:id="170"/>
      <w:bookmarkEnd w:id="171"/>
      <w:bookmarkEnd w:id="172"/>
    </w:p>
    <w:p w14:paraId="77E549C6" w14:textId="77777777" w:rsidR="00033769" w:rsidRPr="00B03468" w:rsidRDefault="00033769" w:rsidP="0013774C">
      <w:pPr>
        <w:pStyle w:val="NoteToDrafters-ASDEFCON"/>
      </w:pPr>
      <w:r w:rsidRPr="00B03468">
        <w:t xml:space="preserve">Note to </w:t>
      </w:r>
      <w:r w:rsidR="004077B9" w:rsidRPr="00B03468">
        <w:t>d</w:t>
      </w:r>
      <w:r w:rsidRPr="00B03468">
        <w:t xml:space="preserve">rafters:  Where the procurement involves weapons or explosive </w:t>
      </w:r>
      <w:r w:rsidR="000E0854" w:rsidRPr="00B03468">
        <w:t>ordnance</w:t>
      </w:r>
      <w:r w:rsidRPr="00B03468">
        <w:t xml:space="preserve">, drafters must obtain </w:t>
      </w:r>
      <w:r w:rsidR="00FD5EBA" w:rsidRPr="00B03468">
        <w:t>DSA</w:t>
      </w:r>
      <w:r w:rsidRPr="00B03468">
        <w:t>’s approval for the security-related aspects of the request documentation prior to release.</w:t>
      </w:r>
    </w:p>
    <w:p w14:paraId="324C39D3" w14:textId="77777777" w:rsidR="007B7866" w:rsidRPr="00B03468" w:rsidRDefault="007B7866" w:rsidP="0013774C">
      <w:pPr>
        <w:pStyle w:val="COTCOCLV3-ASDEFCON"/>
      </w:pPr>
      <w:r w:rsidRPr="00B03468">
        <w:t xml:space="preserve">On request by the Commonwealth, the tenderer </w:t>
      </w:r>
      <w:r w:rsidR="00842C02" w:rsidRPr="00B03468">
        <w:t xml:space="preserve">is to </w:t>
      </w:r>
      <w:r w:rsidRPr="00B03468">
        <w:t xml:space="preserve">comply with the Commonwealth security clearance </w:t>
      </w:r>
      <w:r w:rsidR="009D1E85" w:rsidRPr="00B03468">
        <w:t xml:space="preserve">and accreditations </w:t>
      </w:r>
      <w:r w:rsidR="00725A03" w:rsidRPr="00B03468">
        <w:t xml:space="preserve">process as detailed in Principles </w:t>
      </w:r>
      <w:r w:rsidR="00873E0F" w:rsidRPr="00B03468">
        <w:t xml:space="preserve">23, </w:t>
      </w:r>
      <w:r w:rsidR="00725A03" w:rsidRPr="00B03468">
        <w:t>40, 72 and 73</w:t>
      </w:r>
      <w:r w:rsidR="009D1E85" w:rsidRPr="00B03468">
        <w:t xml:space="preserve"> </w:t>
      </w:r>
      <w:r w:rsidR="00725A03" w:rsidRPr="00B03468">
        <w:t>of the DSPF</w:t>
      </w:r>
      <w:r w:rsidRPr="00B03468">
        <w:t xml:space="preserve">, including obtaining the level of security clearance </w:t>
      </w:r>
      <w:r w:rsidR="009D1E85" w:rsidRPr="00B03468">
        <w:t xml:space="preserve">and accreditations </w:t>
      </w:r>
      <w:r w:rsidRPr="00B03468">
        <w:t>required by the Commonwealth.</w:t>
      </w:r>
    </w:p>
    <w:p w14:paraId="31532819" w14:textId="77777777" w:rsidR="00FB0380" w:rsidRPr="00B03468" w:rsidRDefault="00FB0380" w:rsidP="0013774C">
      <w:pPr>
        <w:pStyle w:val="COTCOCLV2-ASDEFCON"/>
      </w:pPr>
      <w:bookmarkStart w:id="173" w:name="_Toc229479235"/>
      <w:bookmarkStart w:id="174" w:name="_Ref316042946"/>
      <w:bookmarkStart w:id="175" w:name="_Toc365643186"/>
      <w:bookmarkStart w:id="176" w:name="_Ref398816776"/>
      <w:bookmarkStart w:id="177" w:name="_Toc437606572"/>
      <w:bookmarkStart w:id="178" w:name="_Toc518291137"/>
      <w:bookmarkStart w:id="179" w:name="_Toc518291385"/>
      <w:bookmarkStart w:id="180" w:name="_Toc104691711"/>
      <w:bookmarkStart w:id="181" w:name="_Toc231185423"/>
      <w:bookmarkStart w:id="182" w:name="_Toc84530688"/>
      <w:r w:rsidRPr="00B03468">
        <w:t>Industry Briefing (Optional)</w:t>
      </w:r>
      <w:bookmarkEnd w:id="173"/>
      <w:bookmarkEnd w:id="174"/>
      <w:bookmarkEnd w:id="175"/>
      <w:bookmarkEnd w:id="176"/>
      <w:bookmarkEnd w:id="177"/>
      <w:bookmarkEnd w:id="178"/>
      <w:bookmarkEnd w:id="179"/>
      <w:bookmarkEnd w:id="182"/>
    </w:p>
    <w:p w14:paraId="5E3615C1" w14:textId="77777777" w:rsidR="006A4E88" w:rsidRPr="00B03468" w:rsidRDefault="006A4E88" w:rsidP="0013774C">
      <w:pPr>
        <w:pStyle w:val="COTCOCLV3-ASDEFCON"/>
      </w:pPr>
      <w:r w:rsidRPr="00B03468">
        <w:t xml:space="preserve">An </w:t>
      </w:r>
      <w:r w:rsidR="00581C76" w:rsidRPr="00B03468">
        <w:t>i</w:t>
      </w:r>
      <w:r w:rsidRPr="00B03468">
        <w:t xml:space="preserve">ndustry </w:t>
      </w:r>
      <w:r w:rsidR="00581C76" w:rsidRPr="00B03468">
        <w:t>b</w:t>
      </w:r>
      <w:r w:rsidRPr="00B03468">
        <w:t xml:space="preserve">riefing will be conducted in accordance with the details </w:t>
      </w:r>
      <w:r w:rsidR="00C652D3" w:rsidRPr="00B03468">
        <w:t xml:space="preserve">specified </w:t>
      </w:r>
      <w:r w:rsidRPr="00B03468">
        <w:t>in the Tender Details Schedule.</w:t>
      </w:r>
    </w:p>
    <w:p w14:paraId="5BED82AD" w14:textId="1ED2966D" w:rsidR="00C90A32" w:rsidRPr="00B03468" w:rsidRDefault="00C90A32" w:rsidP="0013774C">
      <w:pPr>
        <w:pStyle w:val="COTCOCLV3-ASDEFCON"/>
      </w:pPr>
      <w:r w:rsidRPr="00B03468">
        <w:t>Industry briefings are conducted for the purpose of providing background information only</w:t>
      </w:r>
      <w:r w:rsidR="00E61182" w:rsidRPr="00B03468">
        <w:t xml:space="preserve">.  </w:t>
      </w:r>
      <w:r w:rsidR="007245FC" w:rsidRPr="00B03468">
        <w:t xml:space="preserve">Tenderers </w:t>
      </w:r>
      <w:r w:rsidRPr="00B03468">
        <w:t>should note the effect of clause</w:t>
      </w:r>
      <w:r w:rsidR="00B03468">
        <w:t>s</w:t>
      </w:r>
      <w:r w:rsidRPr="00B03468">
        <w:t xml:space="preserve"> </w:t>
      </w:r>
      <w:r w:rsidR="00730AD1" w:rsidRPr="00B03468">
        <w:fldChar w:fldCharType="begin"/>
      </w:r>
      <w:r w:rsidR="00730AD1" w:rsidRPr="00B03468">
        <w:instrText xml:space="preserve"> REF _Ref392689552 \r \h </w:instrText>
      </w:r>
      <w:r w:rsidR="000604CE" w:rsidRPr="00B03468">
        <w:instrText xml:space="preserve"> \* MERGEFORMAT </w:instrText>
      </w:r>
      <w:r w:rsidR="00730AD1" w:rsidRPr="00B03468">
        <w:fldChar w:fldCharType="separate"/>
      </w:r>
      <w:r w:rsidR="0020778A">
        <w:t>1.2.1</w:t>
      </w:r>
      <w:r w:rsidR="00730AD1" w:rsidRPr="00B03468">
        <w:fldChar w:fldCharType="end"/>
      </w:r>
      <w:r w:rsidR="00E05675" w:rsidRPr="00B03468">
        <w:t xml:space="preserve"> and </w:t>
      </w:r>
      <w:r w:rsidR="00E05675" w:rsidRPr="00B03468">
        <w:fldChar w:fldCharType="begin"/>
      </w:r>
      <w:r w:rsidR="00E05675" w:rsidRPr="00B03468">
        <w:instrText xml:space="preserve"> REF _Ref301950120 \r \h </w:instrText>
      </w:r>
      <w:r w:rsidR="00B03468">
        <w:instrText xml:space="preserve"> \* MERGEFORMAT </w:instrText>
      </w:r>
      <w:r w:rsidR="00E05675" w:rsidRPr="00B03468">
        <w:fldChar w:fldCharType="separate"/>
      </w:r>
      <w:r w:rsidR="0020778A">
        <w:t>2.1.4</w:t>
      </w:r>
      <w:r w:rsidR="00E05675" w:rsidRPr="00B03468">
        <w:fldChar w:fldCharType="end"/>
      </w:r>
      <w:r w:rsidR="00E61182" w:rsidRPr="00B03468">
        <w:t xml:space="preserve">.  </w:t>
      </w:r>
      <w:r w:rsidR="007245FC" w:rsidRPr="00B03468">
        <w:t xml:space="preserve">Tenderers </w:t>
      </w:r>
      <w:r w:rsidRPr="00B03468">
        <w:t>should not rely on a statement made at an industry briefing as amending or adding to th</w:t>
      </w:r>
      <w:r w:rsidR="008A0F30" w:rsidRPr="00B03468">
        <w:t>is</w:t>
      </w:r>
      <w:r w:rsidRPr="00B03468">
        <w:t xml:space="preserve"> </w:t>
      </w:r>
      <w:r w:rsidR="007245FC" w:rsidRPr="00B03468">
        <w:t xml:space="preserve">RFT </w:t>
      </w:r>
      <w:r w:rsidRPr="00B03468">
        <w:t>unless that amendment or addition is confirmed by the Commonwealth in writing.</w:t>
      </w:r>
    </w:p>
    <w:p w14:paraId="41BB0076" w14:textId="70FF3EC6" w:rsidR="007B7866" w:rsidRPr="00B03468" w:rsidRDefault="004214AF" w:rsidP="0013774C">
      <w:pPr>
        <w:pStyle w:val="COTCOCLV2-ASDEFCON"/>
      </w:pPr>
      <w:bookmarkStart w:id="183" w:name="_Toc387146227"/>
      <w:bookmarkStart w:id="184" w:name="_Toc387396515"/>
      <w:bookmarkStart w:id="185" w:name="_Toc388624559"/>
      <w:bookmarkStart w:id="186" w:name="_Toc387146234"/>
      <w:bookmarkStart w:id="187" w:name="_Toc387396522"/>
      <w:bookmarkStart w:id="188" w:name="_Toc388624566"/>
      <w:bookmarkStart w:id="189" w:name="_Toc387146236"/>
      <w:bookmarkStart w:id="190" w:name="_Toc387396524"/>
      <w:bookmarkStart w:id="191" w:name="_Toc388624568"/>
      <w:bookmarkStart w:id="192" w:name="_Ref96412357"/>
      <w:bookmarkStart w:id="193" w:name="_Toc104691713"/>
      <w:bookmarkStart w:id="194" w:name="_Toc231185425"/>
      <w:bookmarkStart w:id="195" w:name="_Toc437606573"/>
      <w:bookmarkStart w:id="196" w:name="_Toc518291138"/>
      <w:bookmarkStart w:id="197" w:name="_Toc518291386"/>
      <w:bookmarkStart w:id="198" w:name="_Toc84530689"/>
      <w:bookmarkEnd w:id="180"/>
      <w:bookmarkEnd w:id="181"/>
      <w:bookmarkEnd w:id="183"/>
      <w:bookmarkEnd w:id="184"/>
      <w:bookmarkEnd w:id="185"/>
      <w:bookmarkEnd w:id="186"/>
      <w:bookmarkEnd w:id="187"/>
      <w:bookmarkEnd w:id="188"/>
      <w:bookmarkEnd w:id="189"/>
      <w:bookmarkEnd w:id="190"/>
      <w:bookmarkEnd w:id="191"/>
      <w:r w:rsidRPr="00B03468">
        <w:t>Lodgement</w:t>
      </w:r>
      <w:r w:rsidR="007B7866" w:rsidRPr="00B03468">
        <w:t xml:space="preserve"> of Tenders (Core)</w:t>
      </w:r>
      <w:bookmarkEnd w:id="192"/>
      <w:bookmarkEnd w:id="193"/>
      <w:bookmarkEnd w:id="194"/>
      <w:bookmarkEnd w:id="195"/>
      <w:bookmarkEnd w:id="196"/>
      <w:bookmarkEnd w:id="197"/>
      <w:bookmarkEnd w:id="198"/>
    </w:p>
    <w:p w14:paraId="3E0D91FF" w14:textId="77777777" w:rsidR="00EA313F" w:rsidRPr="00B03468" w:rsidRDefault="00EA313F" w:rsidP="0013774C">
      <w:pPr>
        <w:pStyle w:val="NoteToTenderers-ASDEFCON"/>
      </w:pPr>
      <w:r w:rsidRPr="00B03468">
        <w:t xml:space="preserve">Note to </w:t>
      </w:r>
      <w:r w:rsidR="00EA614E" w:rsidRPr="00B03468">
        <w:t xml:space="preserve">tenderers:  The </w:t>
      </w:r>
      <w:r w:rsidRPr="00B03468">
        <w:t>Closing Time will also be displayed in the relevant AusTender webpage together with a countdown clock that displays in real time the amount of time left until Closing Time (for more information please see AusTender Terms of Use)</w:t>
      </w:r>
      <w:r w:rsidR="00E61182" w:rsidRPr="00B03468">
        <w:t xml:space="preserve">.  </w:t>
      </w:r>
      <w:r w:rsidRPr="00B03468">
        <w:t>For the purposes of determining whether a tender response has been lodged before the Closing Time, the countdown clock will be conclusive.</w:t>
      </w:r>
    </w:p>
    <w:p w14:paraId="535722AD" w14:textId="77777777" w:rsidR="00C0075A" w:rsidRDefault="00B34CD2" w:rsidP="0013774C">
      <w:pPr>
        <w:pStyle w:val="COTCOCLV3-ASDEFCON"/>
        <w:rPr>
          <w:lang w:eastAsia="zh-CN"/>
        </w:rPr>
      </w:pPr>
      <w:r w:rsidRPr="00B03468">
        <w:rPr>
          <w:lang w:eastAsia="zh-CN"/>
        </w:rPr>
        <w:t>AusTender is the Australian Government’s procurement information system</w:t>
      </w:r>
      <w:r w:rsidR="00E61182" w:rsidRPr="00B03468">
        <w:rPr>
          <w:lang w:eastAsia="zh-CN"/>
        </w:rPr>
        <w:t xml:space="preserve">.  </w:t>
      </w:r>
      <w:r w:rsidRPr="00B03468">
        <w:rPr>
          <w:lang w:eastAsia="zh-CN"/>
        </w:rPr>
        <w:t>Access to and use of AusTender is subject to terms and conditions</w:t>
      </w:r>
      <w:r w:rsidR="00E61182" w:rsidRPr="00B03468">
        <w:rPr>
          <w:lang w:eastAsia="zh-CN"/>
        </w:rPr>
        <w:t xml:space="preserve">.  </w:t>
      </w:r>
      <w:r w:rsidRPr="00B03468">
        <w:rPr>
          <w:lang w:eastAsia="zh-CN"/>
        </w:rPr>
        <w:t xml:space="preserve">In participating in </w:t>
      </w:r>
      <w:r w:rsidR="008A0F30" w:rsidRPr="00B03468">
        <w:rPr>
          <w:lang w:eastAsia="zh-CN"/>
        </w:rPr>
        <w:t>this RFT</w:t>
      </w:r>
      <w:r w:rsidRPr="00B03468">
        <w:rPr>
          <w:lang w:eastAsia="zh-CN"/>
        </w:rPr>
        <w:t xml:space="preserve">, tenderers </w:t>
      </w:r>
      <w:r w:rsidR="00C16B41" w:rsidRPr="00B03468">
        <w:rPr>
          <w:lang w:eastAsia="zh-CN"/>
        </w:rPr>
        <w:t xml:space="preserve">are to </w:t>
      </w:r>
      <w:r w:rsidRPr="00B03468">
        <w:rPr>
          <w:lang w:eastAsia="zh-CN"/>
        </w:rPr>
        <w:t>comply with those terms and conditions and any applicable instructions, processes, procedures and recommendations as advised on AusTender at</w:t>
      </w:r>
      <w:r w:rsidR="00C0075A">
        <w:rPr>
          <w:lang w:eastAsia="zh-CN"/>
        </w:rPr>
        <w:t>:</w:t>
      </w:r>
    </w:p>
    <w:p w14:paraId="29A6C964" w14:textId="3588DA30" w:rsidR="00B34CD2" w:rsidRPr="00B03468" w:rsidRDefault="00A32EFA" w:rsidP="00074211">
      <w:pPr>
        <w:pStyle w:val="COTCOCLV3NONUM-ASDEFCON"/>
        <w:rPr>
          <w:lang w:eastAsia="zh-CN"/>
        </w:rPr>
      </w:pPr>
      <w:hyperlink r:id="rId32" w:history="1">
        <w:r w:rsidR="00800961">
          <w:rPr>
            <w:rStyle w:val="Hyperlink"/>
            <w:lang w:eastAsia="zh-CN"/>
          </w:rPr>
          <w:t>https://www.tenders.gov.au/infolinks/termsofuse</w:t>
        </w:r>
      </w:hyperlink>
      <w:r w:rsidR="00B34CD2" w:rsidRPr="00B03468">
        <w:rPr>
          <w:lang w:eastAsia="zh-CN"/>
        </w:rPr>
        <w:t>.</w:t>
      </w:r>
    </w:p>
    <w:p w14:paraId="7E88CE6D" w14:textId="77777777" w:rsidR="00B34CD2" w:rsidRPr="00B03468" w:rsidRDefault="00B34CD2" w:rsidP="0013774C">
      <w:pPr>
        <w:pStyle w:val="COTCOCLV3-ASDEFCON"/>
        <w:rPr>
          <w:lang w:eastAsia="zh-CN"/>
        </w:rPr>
      </w:pPr>
      <w:r w:rsidRPr="00B03468">
        <w:rPr>
          <w:lang w:eastAsia="zh-CN"/>
        </w:rPr>
        <w:t xml:space="preserve">All queries and requests for AusTender technical or operational support </w:t>
      </w:r>
      <w:r w:rsidR="00C16B41" w:rsidRPr="00B03468">
        <w:rPr>
          <w:lang w:eastAsia="zh-CN"/>
        </w:rPr>
        <w:t xml:space="preserve">are to </w:t>
      </w:r>
      <w:r w:rsidRPr="00B03468">
        <w:rPr>
          <w:lang w:eastAsia="zh-CN"/>
        </w:rPr>
        <w:t>be directed to:</w:t>
      </w:r>
    </w:p>
    <w:p w14:paraId="5EA3DC46" w14:textId="55C8992C" w:rsidR="001E1902" w:rsidRDefault="00B34CD2" w:rsidP="00CA3400">
      <w:pPr>
        <w:pStyle w:val="ASDEFCONNormal"/>
        <w:ind w:firstLine="851"/>
      </w:pPr>
      <w:r w:rsidRPr="00B03468">
        <w:t>AusTender Help Desk</w:t>
      </w:r>
    </w:p>
    <w:p w14:paraId="5A6A0F39" w14:textId="77777777" w:rsidR="00B34CD2" w:rsidRPr="00B03468" w:rsidRDefault="00B34CD2" w:rsidP="00CA3400">
      <w:pPr>
        <w:pStyle w:val="ASDEFCONNormal"/>
        <w:ind w:firstLine="851"/>
      </w:pPr>
      <w:r w:rsidRPr="00B03468">
        <w:t>Telephone: 1300 651 698</w:t>
      </w:r>
    </w:p>
    <w:p w14:paraId="31D6D8F9" w14:textId="77777777" w:rsidR="00B34CD2" w:rsidRPr="00B03468" w:rsidRDefault="00B34CD2" w:rsidP="00CA3400">
      <w:pPr>
        <w:pStyle w:val="ASDEFCONNormal"/>
        <w:ind w:firstLine="851"/>
      </w:pPr>
      <w:r w:rsidRPr="00B03468">
        <w:t>International: +61 2 6215 1558</w:t>
      </w:r>
    </w:p>
    <w:p w14:paraId="1A4E8514" w14:textId="5C3DFC18" w:rsidR="00B34CD2" w:rsidRPr="00B03468" w:rsidRDefault="00B34CD2" w:rsidP="00CA3400">
      <w:pPr>
        <w:pStyle w:val="ASDEFCONNormal"/>
        <w:ind w:firstLine="851"/>
        <w:rPr>
          <w:rFonts w:cs="Arial"/>
        </w:rPr>
      </w:pPr>
      <w:r w:rsidRPr="00B03468">
        <w:rPr>
          <w:rFonts w:cs="Arial"/>
          <w:szCs w:val="20"/>
        </w:rPr>
        <w:t>Email</w:t>
      </w:r>
      <w:r w:rsidRPr="00B03468">
        <w:rPr>
          <w:rFonts w:cs="Arial"/>
        </w:rPr>
        <w:t xml:space="preserve">: </w:t>
      </w:r>
      <w:hyperlink r:id="rId33" w:history="1">
        <w:r w:rsidRPr="00B03468">
          <w:rPr>
            <w:rStyle w:val="Hyperlink"/>
            <w:rFonts w:cs="Arial"/>
            <w:szCs w:val="20"/>
          </w:rPr>
          <w:t>tenders@finance.gov.au</w:t>
        </w:r>
      </w:hyperlink>
    </w:p>
    <w:p w14:paraId="515401B8" w14:textId="77777777" w:rsidR="00B34CD2" w:rsidRPr="00B03468" w:rsidRDefault="004A05BC" w:rsidP="00CA3400">
      <w:pPr>
        <w:pStyle w:val="ASDEFCONNormal"/>
        <w:ind w:left="851"/>
      </w:pPr>
      <w:r w:rsidRPr="00B03468">
        <w:rPr>
          <w:rStyle w:val="SC6416"/>
        </w:rPr>
        <w:t>T</w:t>
      </w:r>
      <w:r w:rsidR="00B34CD2" w:rsidRPr="00B03468">
        <w:rPr>
          <w:rStyle w:val="SC6416"/>
        </w:rPr>
        <w:t xml:space="preserve">he AusTender Helpdesk is available between 9am and 5pm Australian Capital Territory </w:t>
      </w:r>
      <w:r w:rsidR="00B34CD2" w:rsidRPr="00B03468">
        <w:rPr>
          <w:rStyle w:val="SC6416"/>
          <w:bCs/>
        </w:rPr>
        <w:t>(ACT) local time, Monday to Friday (excluding ACT and national public holidays).</w:t>
      </w:r>
    </w:p>
    <w:p w14:paraId="1ED2C530" w14:textId="14ADFFEC" w:rsidR="004B52AF" w:rsidRPr="00B03468" w:rsidRDefault="004B52AF" w:rsidP="0013774C">
      <w:pPr>
        <w:pStyle w:val="COTCOCLV3-ASDEFCON"/>
        <w:rPr>
          <w:lang w:eastAsia="zh-CN"/>
        </w:rPr>
      </w:pPr>
      <w:bookmarkStart w:id="199" w:name="_Ref437428564"/>
      <w:r w:rsidRPr="00B03468">
        <w:rPr>
          <w:lang w:eastAsia="zh-CN"/>
        </w:rPr>
        <w:t>Tenders are to be lodged electronically via AusTender (</w:t>
      </w:r>
      <w:hyperlink r:id="rId34" w:history="1">
        <w:r w:rsidRPr="00B03468">
          <w:rPr>
            <w:rStyle w:val="Hyperlink"/>
            <w:rFonts w:cs="Arial"/>
            <w:szCs w:val="20"/>
            <w:lang w:eastAsia="zh-CN"/>
          </w:rPr>
          <w:t>https://www.tenders.gov.au</w:t>
        </w:r>
      </w:hyperlink>
      <w:r w:rsidRPr="00B03468">
        <w:rPr>
          <w:lang w:eastAsia="zh-CN"/>
        </w:rPr>
        <w:t>) before</w:t>
      </w:r>
      <w:r w:rsidRPr="00B03468">
        <w:t xml:space="preserve"> the Closing Time</w:t>
      </w:r>
      <w:r w:rsidR="00782991" w:rsidRPr="00B03468">
        <w:t xml:space="preserve"> specified in the Tender Details Schedule</w:t>
      </w:r>
      <w:r w:rsidRPr="00B03468">
        <w:t xml:space="preserve"> </w:t>
      </w:r>
      <w:r w:rsidRPr="00B03468">
        <w:rPr>
          <w:lang w:eastAsia="zh-CN"/>
        </w:rPr>
        <w:t xml:space="preserve">in accordance with the tender lodgement procedures set out in </w:t>
      </w:r>
      <w:r w:rsidR="008A0F30" w:rsidRPr="00B03468">
        <w:rPr>
          <w:lang w:eastAsia="zh-CN"/>
        </w:rPr>
        <w:t>this RFT</w:t>
      </w:r>
      <w:r w:rsidRPr="00B03468">
        <w:rPr>
          <w:lang w:eastAsia="zh-CN"/>
        </w:rPr>
        <w:t xml:space="preserve"> and on AusTender.</w:t>
      </w:r>
      <w:bookmarkEnd w:id="199"/>
    </w:p>
    <w:p w14:paraId="16E39802" w14:textId="1BEE3673" w:rsidR="0071546F" w:rsidRPr="00B03468" w:rsidRDefault="005B72B2" w:rsidP="0013774C">
      <w:pPr>
        <w:pStyle w:val="COTCOCLV3-ASDEFCON"/>
        <w:rPr>
          <w:lang w:eastAsia="zh-CN"/>
        </w:rPr>
      </w:pPr>
      <w:bookmarkStart w:id="200" w:name="_Ref520966253"/>
      <w:r w:rsidRPr="00B03468">
        <w:rPr>
          <w:lang w:eastAsia="zh-CN"/>
        </w:rPr>
        <w:t xml:space="preserve">Tenders </w:t>
      </w:r>
      <w:r w:rsidR="00C16B41" w:rsidRPr="00B03468">
        <w:rPr>
          <w:lang w:eastAsia="zh-CN"/>
        </w:rPr>
        <w:t xml:space="preserve">are to </w:t>
      </w:r>
      <w:r w:rsidRPr="00B03468">
        <w:rPr>
          <w:lang w:eastAsia="zh-CN"/>
        </w:rPr>
        <w:t xml:space="preserve">be lodged in the </w:t>
      </w:r>
      <w:r w:rsidR="008A0F30" w:rsidRPr="00B03468">
        <w:rPr>
          <w:lang w:eastAsia="zh-CN"/>
        </w:rPr>
        <w:t>f</w:t>
      </w:r>
      <w:r w:rsidRPr="00B03468">
        <w:rPr>
          <w:lang w:eastAsia="zh-CN"/>
        </w:rPr>
        <w:t xml:space="preserve">ormat </w:t>
      </w:r>
      <w:r w:rsidR="00AD1F51" w:rsidRPr="00B03468">
        <w:rPr>
          <w:lang w:eastAsia="zh-CN"/>
        </w:rPr>
        <w:t>specified</w:t>
      </w:r>
      <w:r w:rsidR="002A1DBD" w:rsidRPr="00B03468">
        <w:rPr>
          <w:lang w:eastAsia="zh-CN"/>
        </w:rPr>
        <w:t xml:space="preserve"> </w:t>
      </w:r>
      <w:r w:rsidRPr="00B03468">
        <w:rPr>
          <w:lang w:eastAsia="zh-CN"/>
        </w:rPr>
        <w:t>in the Tender Details Schedule</w:t>
      </w:r>
      <w:r w:rsidR="00E61182" w:rsidRPr="00B03468">
        <w:rPr>
          <w:lang w:eastAsia="zh-CN"/>
        </w:rPr>
        <w:t xml:space="preserve">.  </w:t>
      </w:r>
      <w:r w:rsidR="00AD1F51" w:rsidRPr="00B03468">
        <w:rPr>
          <w:lang w:eastAsia="zh-CN"/>
        </w:rPr>
        <w:t>A</w:t>
      </w:r>
      <w:r w:rsidRPr="00B03468">
        <w:rPr>
          <w:lang w:eastAsia="zh-CN"/>
        </w:rPr>
        <w:t>ll file names should</w:t>
      </w:r>
      <w:r w:rsidR="0071546F" w:rsidRPr="00B03468">
        <w:rPr>
          <w:lang w:eastAsia="zh-CN"/>
        </w:rPr>
        <w:t>:</w:t>
      </w:r>
      <w:bookmarkEnd w:id="200"/>
    </w:p>
    <w:p w14:paraId="344B48D6" w14:textId="77777777" w:rsidR="0071546F" w:rsidRPr="00B03468" w:rsidRDefault="005B72B2" w:rsidP="0013774C">
      <w:pPr>
        <w:pStyle w:val="COTCOCLV4-ASDEFCON"/>
      </w:pPr>
      <w:r w:rsidRPr="00B03468">
        <w:t>sufficiently identify the tenderer by including their name</w:t>
      </w:r>
      <w:r w:rsidR="0071546F" w:rsidRPr="00B03468">
        <w:t>; and</w:t>
      </w:r>
    </w:p>
    <w:p w14:paraId="473617DA" w14:textId="77777777" w:rsidR="0071546F" w:rsidRPr="00B03468" w:rsidRDefault="0071546F" w:rsidP="0013774C">
      <w:pPr>
        <w:pStyle w:val="COTCOCLV4-ASDEFCON"/>
      </w:pPr>
      <w:r w:rsidRPr="00B03468">
        <w:t>reflect the parts of the response they represent, where the response comprises multiple files</w:t>
      </w:r>
      <w:r w:rsidR="001E5A17" w:rsidRPr="00B03468">
        <w:t>.</w:t>
      </w:r>
    </w:p>
    <w:p w14:paraId="013DE56F" w14:textId="77777777" w:rsidR="005B72B2" w:rsidRPr="00B03468" w:rsidRDefault="00512C10" w:rsidP="0013774C">
      <w:pPr>
        <w:pStyle w:val="COTCOCLV3-ASDEFCON"/>
        <w:rPr>
          <w:lang w:eastAsia="zh-CN"/>
        </w:rPr>
      </w:pPr>
      <w:r w:rsidRPr="00B03468">
        <w:t>Tender files should not exceed a combined file size of 500 megabytes per upload.</w:t>
      </w:r>
    </w:p>
    <w:p w14:paraId="201033DE" w14:textId="69A53414" w:rsidR="001E1902" w:rsidRDefault="007A3943" w:rsidP="0013774C">
      <w:pPr>
        <w:pStyle w:val="COTCOCLV2-ASDEFCON"/>
        <w:rPr>
          <w:lang w:eastAsia="zh-CN"/>
        </w:rPr>
      </w:pPr>
      <w:bookmarkStart w:id="201" w:name="_Toc387146240"/>
      <w:bookmarkStart w:id="202" w:name="_Toc387396528"/>
      <w:bookmarkStart w:id="203" w:name="_Toc388624572"/>
      <w:bookmarkStart w:id="204" w:name="_Toc387146241"/>
      <w:bookmarkStart w:id="205" w:name="_Toc387396529"/>
      <w:bookmarkStart w:id="206" w:name="_Toc388624573"/>
      <w:bookmarkStart w:id="207" w:name="_Toc387146242"/>
      <w:bookmarkStart w:id="208" w:name="_Toc387396530"/>
      <w:bookmarkStart w:id="209" w:name="_Toc388624574"/>
      <w:bookmarkStart w:id="210" w:name="_Hlt95891959"/>
      <w:bookmarkStart w:id="211" w:name="_Toc303110369"/>
      <w:bookmarkStart w:id="212" w:name="_Toc303687542"/>
      <w:bookmarkStart w:id="213" w:name="_Toc338418976"/>
      <w:bookmarkStart w:id="214" w:name="_Toc365643199"/>
      <w:bookmarkStart w:id="215" w:name="_Ref398816629"/>
      <w:bookmarkStart w:id="216" w:name="_Toc437606574"/>
      <w:bookmarkStart w:id="217" w:name="_Toc518291139"/>
      <w:bookmarkStart w:id="218" w:name="_Toc518291387"/>
      <w:bookmarkStart w:id="219" w:name="_Ref6917383"/>
      <w:bookmarkStart w:id="220" w:name="_Ref95287570"/>
      <w:bookmarkStart w:id="221" w:name="_Toc104691714"/>
      <w:bookmarkStart w:id="222" w:name="_Toc231185426"/>
      <w:bookmarkStart w:id="223" w:name="_Toc84530690"/>
      <w:bookmarkEnd w:id="201"/>
      <w:bookmarkEnd w:id="202"/>
      <w:bookmarkEnd w:id="203"/>
      <w:bookmarkEnd w:id="204"/>
      <w:bookmarkEnd w:id="205"/>
      <w:bookmarkEnd w:id="206"/>
      <w:bookmarkEnd w:id="207"/>
      <w:bookmarkEnd w:id="208"/>
      <w:bookmarkEnd w:id="209"/>
      <w:bookmarkEnd w:id="210"/>
      <w:r w:rsidRPr="00B03468">
        <w:rPr>
          <w:lang w:eastAsia="zh-CN"/>
        </w:rPr>
        <w:t>Tender Validity Period (Core)</w:t>
      </w:r>
      <w:bookmarkStart w:id="224" w:name="_Ref301950393"/>
      <w:bookmarkEnd w:id="211"/>
      <w:bookmarkEnd w:id="212"/>
      <w:bookmarkEnd w:id="213"/>
      <w:bookmarkEnd w:id="214"/>
      <w:bookmarkEnd w:id="215"/>
      <w:bookmarkEnd w:id="216"/>
      <w:bookmarkEnd w:id="217"/>
      <w:bookmarkEnd w:id="218"/>
      <w:bookmarkEnd w:id="219"/>
      <w:bookmarkEnd w:id="223"/>
    </w:p>
    <w:p w14:paraId="5ED3D584" w14:textId="0B127C83" w:rsidR="001E1902" w:rsidRDefault="007A3943" w:rsidP="0013774C">
      <w:pPr>
        <w:pStyle w:val="COTCOCLV3-ASDEFCON"/>
        <w:rPr>
          <w:lang w:eastAsia="zh-CN"/>
        </w:rPr>
      </w:pPr>
      <w:r w:rsidRPr="00B03468">
        <w:rPr>
          <w:lang w:eastAsia="zh-CN"/>
        </w:rPr>
        <w:t xml:space="preserve">The Commonwealth requires that tenders submitted in response to </w:t>
      </w:r>
      <w:r w:rsidR="008A0F30" w:rsidRPr="00B03468">
        <w:rPr>
          <w:lang w:eastAsia="zh-CN"/>
        </w:rPr>
        <w:t>this RFT</w:t>
      </w:r>
      <w:r w:rsidRPr="00B03468">
        <w:rPr>
          <w:lang w:eastAsia="zh-CN"/>
        </w:rPr>
        <w:t xml:space="preserve"> remain open for acceptance during the Tender Validity </w:t>
      </w:r>
      <w:r w:rsidRPr="00B03468">
        <w:t>Period</w:t>
      </w:r>
      <w:r w:rsidR="00402E85" w:rsidRPr="00B03468">
        <w:rPr>
          <w:lang w:eastAsia="zh-CN"/>
        </w:rPr>
        <w:t xml:space="preserve"> specified in the Tender Details Schedule</w:t>
      </w:r>
      <w:bookmarkEnd w:id="224"/>
      <w:r w:rsidR="00E61182" w:rsidRPr="00B03468">
        <w:rPr>
          <w:lang w:eastAsia="zh-CN"/>
        </w:rPr>
        <w:t>.</w:t>
      </w:r>
    </w:p>
    <w:p w14:paraId="181F0A07" w14:textId="77777777" w:rsidR="00B83EDD" w:rsidRPr="0058190B" w:rsidRDefault="00B83EDD" w:rsidP="0013774C">
      <w:pPr>
        <w:pStyle w:val="NoteToDrafters-ASDEFCON"/>
      </w:pPr>
      <w:r w:rsidRPr="0064468A">
        <w:t>Note to drafters:  if this extension period is inappropriate, specify another period of extension.</w:t>
      </w:r>
    </w:p>
    <w:p w14:paraId="79D05C05" w14:textId="197E6EEB" w:rsidR="00B83EDD" w:rsidRDefault="00B83EDD" w:rsidP="0013774C">
      <w:pPr>
        <w:pStyle w:val="COTCOCLV3-ASDEFCON"/>
      </w:pPr>
      <w:bookmarkStart w:id="225" w:name="_Ref6389245"/>
      <w:r w:rsidRPr="0064468A">
        <w:t xml:space="preserve">If this procurement is suspended under the </w:t>
      </w:r>
      <w:r w:rsidRPr="009D1AFC">
        <w:rPr>
          <w:i/>
        </w:rPr>
        <w:t>Government Procurement (Judicial Review) Act 2018</w:t>
      </w:r>
      <w:r w:rsidRPr="0064468A">
        <w:t xml:space="preserve"> (Cth), the Tender Validity Period is extended by the period of suspension, up to </w:t>
      </w:r>
      <w:r w:rsidRPr="006B58C6">
        <w:rPr>
          <w:b/>
        </w:rPr>
        <w:fldChar w:fldCharType="begin">
          <w:ffData>
            <w:name w:val="Text21"/>
            <w:enabled/>
            <w:calcOnExit w:val="0"/>
            <w:textInput>
              <w:default w:val="[twice the period of the Tender Validity Period specified in the Tender Details Schedule]"/>
            </w:textInput>
          </w:ffData>
        </w:fldChar>
      </w:r>
      <w:bookmarkStart w:id="226" w:name="Text21"/>
      <w:r w:rsidRPr="006B58C6">
        <w:rPr>
          <w:b/>
        </w:rPr>
        <w:instrText xml:space="preserve"> FORMTEXT </w:instrText>
      </w:r>
      <w:r w:rsidRPr="006B58C6">
        <w:rPr>
          <w:b/>
        </w:rPr>
      </w:r>
      <w:r w:rsidRPr="006B58C6">
        <w:rPr>
          <w:b/>
        </w:rPr>
        <w:fldChar w:fldCharType="separate"/>
      </w:r>
      <w:r w:rsidR="0020778A">
        <w:rPr>
          <w:b/>
          <w:noProof/>
        </w:rPr>
        <w:t>[twice the period of the Tender Validity Period specified in the Tender Details Schedule]</w:t>
      </w:r>
      <w:r w:rsidRPr="006B58C6">
        <w:rPr>
          <w:b/>
        </w:rPr>
        <w:fldChar w:fldCharType="end"/>
      </w:r>
      <w:bookmarkEnd w:id="226"/>
      <w:r w:rsidRPr="0064468A">
        <w:t>.</w:t>
      </w:r>
      <w:bookmarkEnd w:id="225"/>
    </w:p>
    <w:p w14:paraId="344B3DD7" w14:textId="08F3722B" w:rsidR="007A3943" w:rsidRPr="00B03468" w:rsidRDefault="00B83EDD" w:rsidP="0013774C">
      <w:pPr>
        <w:pStyle w:val="COTCOCLV3-ASDEFCON"/>
        <w:rPr>
          <w:lang w:eastAsia="zh-CN"/>
        </w:rPr>
      </w:pPr>
      <w:r>
        <w:rPr>
          <w:lang w:eastAsia="zh-CN"/>
        </w:rPr>
        <w:t xml:space="preserve">Without limiting clause </w:t>
      </w:r>
      <w:r>
        <w:rPr>
          <w:lang w:eastAsia="zh-CN"/>
        </w:rPr>
        <w:fldChar w:fldCharType="begin"/>
      </w:r>
      <w:r>
        <w:rPr>
          <w:lang w:eastAsia="zh-CN"/>
        </w:rPr>
        <w:instrText xml:space="preserve"> REF _Ref6389245 \r \h </w:instrText>
      </w:r>
      <w:r>
        <w:rPr>
          <w:lang w:eastAsia="zh-CN"/>
        </w:rPr>
      </w:r>
      <w:r>
        <w:rPr>
          <w:lang w:eastAsia="zh-CN"/>
        </w:rPr>
        <w:fldChar w:fldCharType="separate"/>
      </w:r>
      <w:r w:rsidR="0020778A">
        <w:rPr>
          <w:lang w:eastAsia="zh-CN"/>
        </w:rPr>
        <w:t>2.8.2</w:t>
      </w:r>
      <w:r>
        <w:rPr>
          <w:lang w:eastAsia="zh-CN"/>
        </w:rPr>
        <w:fldChar w:fldCharType="end"/>
      </w:r>
      <w:r>
        <w:rPr>
          <w:lang w:eastAsia="zh-CN"/>
        </w:rPr>
        <w:t>, t</w:t>
      </w:r>
      <w:r w:rsidR="007A3943" w:rsidRPr="00B03468">
        <w:rPr>
          <w:lang w:eastAsia="zh-CN"/>
        </w:rPr>
        <w:t xml:space="preserve">he Commonwealth may request an </w:t>
      </w:r>
      <w:r w:rsidR="007A3943" w:rsidRPr="00B03468">
        <w:t>extension</w:t>
      </w:r>
      <w:r w:rsidR="007A3943" w:rsidRPr="00B03468">
        <w:rPr>
          <w:lang w:eastAsia="zh-CN"/>
        </w:rPr>
        <w:t xml:space="preserve"> of the Tender Validity Period</w:t>
      </w:r>
      <w:r w:rsidR="00B71D94" w:rsidRPr="00B03468">
        <w:rPr>
          <w:lang w:eastAsia="zh-CN"/>
        </w:rPr>
        <w:t>.</w:t>
      </w:r>
    </w:p>
    <w:p w14:paraId="459033D4" w14:textId="2AC00495" w:rsidR="007B7866" w:rsidRPr="00B03468" w:rsidRDefault="007B7866" w:rsidP="0013774C">
      <w:pPr>
        <w:pStyle w:val="COTCOCLV2-ASDEFCON"/>
      </w:pPr>
      <w:bookmarkStart w:id="227" w:name="_Toc104691716"/>
      <w:bookmarkStart w:id="228" w:name="_Toc231185428"/>
      <w:bookmarkStart w:id="229" w:name="_Toc437606575"/>
      <w:bookmarkStart w:id="230" w:name="_Toc518291140"/>
      <w:bookmarkStart w:id="231" w:name="_Toc518291388"/>
      <w:bookmarkStart w:id="232" w:name="_Toc84530691"/>
      <w:bookmarkEnd w:id="220"/>
      <w:bookmarkEnd w:id="221"/>
      <w:bookmarkEnd w:id="222"/>
      <w:r w:rsidRPr="00B03468">
        <w:t>Alterations, Erasures and Illegibility (Core)</w:t>
      </w:r>
      <w:bookmarkEnd w:id="227"/>
      <w:bookmarkEnd w:id="228"/>
      <w:bookmarkEnd w:id="229"/>
      <w:bookmarkEnd w:id="230"/>
      <w:bookmarkEnd w:id="231"/>
      <w:bookmarkEnd w:id="232"/>
    </w:p>
    <w:p w14:paraId="482113DF" w14:textId="77777777" w:rsidR="007B7866" w:rsidRPr="00B03468" w:rsidRDefault="007B7866" w:rsidP="0013774C">
      <w:pPr>
        <w:pStyle w:val="COTCOCLV3-ASDEFCON"/>
      </w:pPr>
      <w:r w:rsidRPr="00B03468">
        <w:t xml:space="preserve">Any alterations or erasures made to a tender by a tenderer </w:t>
      </w:r>
      <w:r w:rsidR="007A3943" w:rsidRPr="00B03468">
        <w:t>are</w:t>
      </w:r>
      <w:r w:rsidR="00FD55B3" w:rsidRPr="00B03468">
        <w:t xml:space="preserve"> to</w:t>
      </w:r>
      <w:r w:rsidRPr="00B03468">
        <w:t xml:space="preserve"> be initialled by that tenderer</w:t>
      </w:r>
      <w:r w:rsidR="00E61182" w:rsidRPr="00B03468">
        <w:t xml:space="preserve">.  </w:t>
      </w:r>
      <w:r w:rsidRPr="00B03468">
        <w:t>Tenders containing alterations or erasures that are not initialled or pricing or other information that is not stated clearly and legibly</w:t>
      </w:r>
      <w:r w:rsidR="0001275A" w:rsidRPr="00B03468">
        <w:t>,</w:t>
      </w:r>
      <w:r w:rsidRPr="00B03468">
        <w:t xml:space="preserve"> may be excluded from consideration.</w:t>
      </w:r>
    </w:p>
    <w:p w14:paraId="38043345" w14:textId="0F492CD1" w:rsidR="004C38E6" w:rsidRPr="00B03468" w:rsidRDefault="004C38E6" w:rsidP="0013774C">
      <w:pPr>
        <w:pStyle w:val="COTCOCLV2-ASDEFCON"/>
      </w:pPr>
      <w:bookmarkStart w:id="233" w:name="_Ref353955915"/>
      <w:bookmarkStart w:id="234" w:name="_Toc365643209"/>
      <w:bookmarkStart w:id="235" w:name="_Toc437606576"/>
      <w:bookmarkStart w:id="236" w:name="_Toc518291141"/>
      <w:bookmarkStart w:id="237" w:name="_Toc518291389"/>
      <w:bookmarkStart w:id="238" w:name="_Toc84530692"/>
      <w:r w:rsidRPr="00B03468">
        <w:t>Unintentional Errors of Form (Optional)</w:t>
      </w:r>
      <w:bookmarkEnd w:id="233"/>
      <w:bookmarkEnd w:id="234"/>
      <w:bookmarkEnd w:id="235"/>
      <w:bookmarkEnd w:id="236"/>
      <w:bookmarkEnd w:id="237"/>
      <w:bookmarkEnd w:id="238"/>
    </w:p>
    <w:p w14:paraId="142FAF11" w14:textId="77777777" w:rsidR="004C38E6" w:rsidRPr="00B03468" w:rsidRDefault="004C38E6" w:rsidP="0013774C">
      <w:pPr>
        <w:pStyle w:val="NoteToDrafters-ASDEFCON"/>
      </w:pPr>
      <w:r w:rsidRPr="00B03468">
        <w:t>Note to drafters:  This clause must be used when the procurement is subject to the additional rules detailed in the</w:t>
      </w:r>
      <w:r w:rsidRPr="00B03468" w:rsidDel="009D7791">
        <w:t xml:space="preserve"> </w:t>
      </w:r>
      <w:r w:rsidRPr="00B03468">
        <w:t>CPRs.</w:t>
      </w:r>
    </w:p>
    <w:p w14:paraId="045BE038" w14:textId="77777777" w:rsidR="004C38E6" w:rsidRPr="00B03468" w:rsidRDefault="004C38E6" w:rsidP="0013774C">
      <w:pPr>
        <w:pStyle w:val="COTCOCLV3-ASDEFCON"/>
      </w:pPr>
      <w:r w:rsidRPr="00B03468">
        <w:t>If the Commonwealth considers that there are unintentional errors of form in a tender, the Commonwealth may request the tenderer to correct or clarify the error but will not permit any material alteration or addition to the tender.</w:t>
      </w:r>
    </w:p>
    <w:p w14:paraId="53B56AEE" w14:textId="2EBCFE34" w:rsidR="007B7866" w:rsidRPr="00B03468" w:rsidRDefault="007B7866" w:rsidP="0013774C">
      <w:pPr>
        <w:pStyle w:val="COTCOCLV2-ASDEFCON"/>
      </w:pPr>
      <w:bookmarkStart w:id="239" w:name="_Toc387146252"/>
      <w:bookmarkStart w:id="240" w:name="_Toc387396540"/>
      <w:bookmarkStart w:id="241" w:name="_Toc388624584"/>
      <w:bookmarkStart w:id="242" w:name="_Ref95272425"/>
      <w:bookmarkStart w:id="243" w:name="_Toc104691719"/>
      <w:bookmarkStart w:id="244" w:name="_Toc231185431"/>
      <w:bookmarkStart w:id="245" w:name="_Toc437606577"/>
      <w:bookmarkStart w:id="246" w:name="_Toc518291142"/>
      <w:bookmarkStart w:id="247" w:name="_Toc518291390"/>
      <w:bookmarkStart w:id="248" w:name="_Toc84530693"/>
      <w:bookmarkEnd w:id="239"/>
      <w:bookmarkEnd w:id="240"/>
      <w:bookmarkEnd w:id="241"/>
      <w:r w:rsidRPr="00B03468">
        <w:t>Co</w:t>
      </w:r>
      <w:r w:rsidR="00B642B5" w:rsidRPr="00B03468">
        <w:t>nfidentiality</w:t>
      </w:r>
      <w:r w:rsidRPr="00B03468">
        <w:t xml:space="preserve"> (Core)</w:t>
      </w:r>
      <w:bookmarkEnd w:id="242"/>
      <w:bookmarkEnd w:id="243"/>
      <w:bookmarkEnd w:id="244"/>
      <w:bookmarkEnd w:id="245"/>
      <w:bookmarkEnd w:id="246"/>
      <w:bookmarkEnd w:id="247"/>
      <w:bookmarkEnd w:id="248"/>
    </w:p>
    <w:p w14:paraId="4EF9A9E7" w14:textId="4E256885" w:rsidR="001E1902" w:rsidRDefault="00B75CC3" w:rsidP="0013774C">
      <w:pPr>
        <w:pStyle w:val="COTCOCLV3-ASDEFCON"/>
      </w:pPr>
      <w:r w:rsidRPr="00B03468">
        <w:t>The Commonwealth may require a tenderer to execute a Deed of Confidentiality</w:t>
      </w:r>
      <w:r w:rsidR="00D40462" w:rsidRPr="00B03468">
        <w:t xml:space="preserve"> </w:t>
      </w:r>
      <w:r w:rsidRPr="00B03468">
        <w:t xml:space="preserve">in the form at Annex </w:t>
      </w:r>
      <w:r w:rsidR="00F042E1" w:rsidRPr="00B03468">
        <w:t>B</w:t>
      </w:r>
      <w:r w:rsidRPr="00B03468">
        <w:t xml:space="preserve"> to Attachment </w:t>
      </w:r>
      <w:r w:rsidR="00D95AEC" w:rsidRPr="00B03468">
        <w:t>I</w:t>
      </w:r>
      <w:r w:rsidRPr="00B03468">
        <w:t xml:space="preserve"> of the draft </w:t>
      </w:r>
      <w:r w:rsidR="00A544C1" w:rsidRPr="00B03468">
        <w:t>COC</w:t>
      </w:r>
      <w:r w:rsidRPr="00B03468">
        <w:t xml:space="preserve"> </w:t>
      </w:r>
      <w:r w:rsidR="00D80EDB" w:rsidRPr="00B03468">
        <w:t xml:space="preserve">(or such other form required by the Commonwealth) </w:t>
      </w:r>
      <w:r w:rsidRPr="00B03468">
        <w:t xml:space="preserve">before being provided with some </w:t>
      </w:r>
      <w:r w:rsidR="00986B00" w:rsidRPr="00B03468">
        <w:t xml:space="preserve">or all </w:t>
      </w:r>
      <w:r w:rsidRPr="00B03468">
        <w:t xml:space="preserve">of the information included in </w:t>
      </w:r>
      <w:r w:rsidR="00BB59A4" w:rsidRPr="00B03468">
        <w:t xml:space="preserve">relation to </w:t>
      </w:r>
      <w:r w:rsidRPr="00B03468">
        <w:t>the RFT</w:t>
      </w:r>
      <w:r w:rsidR="00E61182" w:rsidRPr="00B03468">
        <w:t xml:space="preserve">.  </w:t>
      </w:r>
      <w:r w:rsidR="00436EB3" w:rsidRPr="00B03468">
        <w:t xml:space="preserve">Whether or not such a deed is required, and without limiting a tenderer’s obligations under the deed, </w:t>
      </w:r>
      <w:r w:rsidR="00986B00" w:rsidRPr="00B03468">
        <w:t>t</w:t>
      </w:r>
      <w:r w:rsidR="007B7866" w:rsidRPr="00B03468">
        <w:t xml:space="preserve">enderers </w:t>
      </w:r>
      <w:r w:rsidR="004C62DD" w:rsidRPr="00B03468">
        <w:t>are</w:t>
      </w:r>
      <w:r w:rsidR="00FD55B3" w:rsidRPr="00B03468">
        <w:t xml:space="preserve"> </w:t>
      </w:r>
      <w:r w:rsidR="007964CA" w:rsidRPr="00B03468">
        <w:t>to</w:t>
      </w:r>
      <w:r w:rsidR="00A53871" w:rsidRPr="00B03468">
        <w:t xml:space="preserve"> </w:t>
      </w:r>
      <w:r w:rsidR="007B7866" w:rsidRPr="00B03468">
        <w:t xml:space="preserve">treat the RFT and any information </w:t>
      </w:r>
      <w:r w:rsidR="00E870A1" w:rsidRPr="00B03468">
        <w:t>provided to tenderers by or on behalf of the Commonwealth</w:t>
      </w:r>
      <w:r w:rsidR="00E870A1" w:rsidRPr="00B03468" w:rsidDel="00ED5111">
        <w:t xml:space="preserve"> </w:t>
      </w:r>
      <w:r w:rsidR="007B7866" w:rsidRPr="00B03468">
        <w:t xml:space="preserve">in connection with the RFT process as </w:t>
      </w:r>
      <w:r w:rsidR="0042402A" w:rsidRPr="00B03468">
        <w:t>confidential</w:t>
      </w:r>
      <w:r w:rsidR="00A53871" w:rsidRPr="00B03468">
        <w:t xml:space="preserve"> and </w:t>
      </w:r>
      <w:r w:rsidR="007B7866" w:rsidRPr="00B03468">
        <w:t>not disclose or use that information except as strictly required for the purpose of developing a tender in accordance with the RFT</w:t>
      </w:r>
      <w:r w:rsidR="00E870A1" w:rsidRPr="00B03468">
        <w:t>.</w:t>
      </w:r>
      <w:bookmarkStart w:id="249" w:name="_Ref380139803"/>
    </w:p>
    <w:p w14:paraId="7124858F" w14:textId="1882CB91" w:rsidR="00C54809" w:rsidRPr="00B03468" w:rsidRDefault="00C54809" w:rsidP="0013774C">
      <w:pPr>
        <w:pStyle w:val="COTCOCLV3-ASDEFCON"/>
      </w:pPr>
      <w:r w:rsidRPr="00B03468">
        <w:lastRenderedPageBreak/>
        <w:t>In accordance with paragraph</w:t>
      </w:r>
      <w:r w:rsidR="00886851">
        <w:t xml:space="preserve"> 7.23</w:t>
      </w:r>
      <w:r w:rsidRPr="00B03468">
        <w:t xml:space="preserve"> of the CPRs, the Commonwealth will treat tenders as confidential before and after the award of any resultant Contract.</w:t>
      </w:r>
      <w:bookmarkEnd w:id="249"/>
    </w:p>
    <w:p w14:paraId="2124BFE7" w14:textId="17AF30D2" w:rsidR="005B24AA" w:rsidRPr="00B03468" w:rsidRDefault="005B24AA" w:rsidP="0013774C">
      <w:pPr>
        <w:pStyle w:val="COTCOCLV3-ASDEFCON"/>
        <w:rPr>
          <w:lang w:eastAsia="zh-CN"/>
        </w:rPr>
      </w:pPr>
      <w:r w:rsidRPr="00B03468">
        <w:rPr>
          <w:lang w:eastAsia="zh-CN"/>
        </w:rPr>
        <w:t xml:space="preserve">Despite clause </w:t>
      </w:r>
      <w:r w:rsidRPr="00B03468">
        <w:rPr>
          <w:lang w:eastAsia="zh-CN"/>
        </w:rPr>
        <w:fldChar w:fldCharType="begin"/>
      </w:r>
      <w:r w:rsidRPr="00B03468">
        <w:rPr>
          <w:lang w:eastAsia="zh-CN"/>
        </w:rPr>
        <w:instrText xml:space="preserve"> REF _Ref380139803 \r \h </w:instrText>
      </w:r>
      <w:r w:rsidR="000604CE" w:rsidRPr="00B03468">
        <w:rPr>
          <w:lang w:eastAsia="zh-CN"/>
        </w:rPr>
        <w:instrText xml:space="preserve"> \* MERGEFORMAT </w:instrText>
      </w:r>
      <w:r w:rsidRPr="00B03468">
        <w:rPr>
          <w:lang w:eastAsia="zh-CN"/>
        </w:rPr>
      </w:r>
      <w:r w:rsidRPr="00B03468">
        <w:rPr>
          <w:lang w:eastAsia="zh-CN"/>
        </w:rPr>
        <w:fldChar w:fldCharType="separate"/>
      </w:r>
      <w:r w:rsidR="0020778A">
        <w:rPr>
          <w:lang w:eastAsia="zh-CN"/>
        </w:rPr>
        <w:t>2.11.2</w:t>
      </w:r>
      <w:r w:rsidRPr="00B03468">
        <w:rPr>
          <w:lang w:eastAsia="zh-CN"/>
        </w:rPr>
        <w:fldChar w:fldCharType="end"/>
      </w:r>
      <w:r w:rsidRPr="00B03468">
        <w:rPr>
          <w:lang w:eastAsia="zh-CN"/>
        </w:rPr>
        <w:t xml:space="preserve"> the </w:t>
      </w:r>
      <w:r w:rsidRPr="00B03468">
        <w:t>Commonwealth</w:t>
      </w:r>
      <w:r w:rsidRPr="00B03468">
        <w:rPr>
          <w:lang w:eastAsia="zh-CN"/>
        </w:rPr>
        <w:t xml:space="preserve"> may disclose information:</w:t>
      </w:r>
    </w:p>
    <w:p w14:paraId="19E2CBA0" w14:textId="77777777" w:rsidR="005B24AA" w:rsidRPr="00B03468" w:rsidRDefault="005B24AA" w:rsidP="0013774C">
      <w:pPr>
        <w:pStyle w:val="COTCOCLV4-ASDEFCON"/>
      </w:pPr>
      <w:r w:rsidRPr="00B03468">
        <w:rPr>
          <w:lang w:eastAsia="zh-CN"/>
        </w:rPr>
        <w:t xml:space="preserve">if required by law or statutory or portfolio duties, or required </w:t>
      </w:r>
      <w:r w:rsidRPr="00B03468">
        <w:t>for public accountability reasons, including following a request by parliament or a parliamentary committee;</w:t>
      </w:r>
    </w:p>
    <w:p w14:paraId="42B99550" w14:textId="545C1BAD" w:rsidR="001E1902" w:rsidRDefault="005B24AA" w:rsidP="0013774C">
      <w:pPr>
        <w:pStyle w:val="COTCOCLV4-ASDEFCON"/>
        <w:rPr>
          <w:lang w:eastAsia="zh-CN"/>
        </w:rPr>
      </w:pPr>
      <w:r w:rsidRPr="00B03468">
        <w:rPr>
          <w:lang w:eastAsia="zh-CN"/>
        </w:rPr>
        <w:t xml:space="preserve">for the purpose of defending any claim or proceeding in relation to </w:t>
      </w:r>
      <w:r w:rsidR="00B75CC3" w:rsidRPr="00B03468">
        <w:rPr>
          <w:lang w:eastAsia="zh-CN"/>
        </w:rPr>
        <w:t>the</w:t>
      </w:r>
      <w:r w:rsidRPr="00B03468">
        <w:rPr>
          <w:lang w:eastAsia="zh-CN"/>
        </w:rPr>
        <w:t xml:space="preserve"> RFT process or any </w:t>
      </w:r>
      <w:r w:rsidR="006A3DD3" w:rsidRPr="00B03468">
        <w:rPr>
          <w:lang w:eastAsia="zh-CN"/>
        </w:rPr>
        <w:t xml:space="preserve">resultant </w:t>
      </w:r>
      <w:r w:rsidR="0074433A" w:rsidRPr="00B03468">
        <w:rPr>
          <w:lang w:eastAsia="zh-CN"/>
        </w:rPr>
        <w:t>C</w:t>
      </w:r>
      <w:r w:rsidRPr="00B03468">
        <w:rPr>
          <w:lang w:eastAsia="zh-CN"/>
        </w:rPr>
        <w:t>ontract;</w:t>
      </w:r>
    </w:p>
    <w:p w14:paraId="21A1FB48" w14:textId="77777777" w:rsidR="005B24AA" w:rsidRPr="00B03468" w:rsidRDefault="005B24AA" w:rsidP="0013774C">
      <w:pPr>
        <w:pStyle w:val="COTCOCLV4-ASDEFCON"/>
        <w:rPr>
          <w:lang w:eastAsia="zh-CN"/>
        </w:rPr>
      </w:pPr>
      <w:r w:rsidRPr="00B03468">
        <w:rPr>
          <w:lang w:eastAsia="zh-CN"/>
        </w:rPr>
        <w:t>in the public domain otherwise than due to a breach of confidence; or</w:t>
      </w:r>
    </w:p>
    <w:p w14:paraId="5E31C86E" w14:textId="46A8CA7B" w:rsidR="005B24AA" w:rsidRPr="00B03468" w:rsidRDefault="005B24AA" w:rsidP="0013774C">
      <w:pPr>
        <w:pStyle w:val="COTCOCLV4-ASDEFCON"/>
        <w:rPr>
          <w:lang w:eastAsia="zh-CN"/>
        </w:rPr>
      </w:pPr>
      <w:r w:rsidRPr="00B03468">
        <w:rPr>
          <w:lang w:eastAsia="zh-CN"/>
        </w:rPr>
        <w:t xml:space="preserve">as contemplated under clause </w:t>
      </w:r>
      <w:r w:rsidR="00F75C34" w:rsidRPr="00B03468">
        <w:rPr>
          <w:lang w:eastAsia="zh-CN"/>
        </w:rPr>
        <w:fldChar w:fldCharType="begin"/>
      </w:r>
      <w:r w:rsidR="00F75C34" w:rsidRPr="00B03468">
        <w:rPr>
          <w:lang w:eastAsia="zh-CN"/>
        </w:rPr>
        <w:instrText xml:space="preserve"> REF _Ref95272325 \r \h </w:instrText>
      </w:r>
      <w:r w:rsidR="000604CE" w:rsidRPr="00B03468">
        <w:rPr>
          <w:lang w:eastAsia="zh-CN"/>
        </w:rPr>
        <w:instrText xml:space="preserve"> \* MERGEFORMAT </w:instrText>
      </w:r>
      <w:r w:rsidR="00F75C34" w:rsidRPr="00B03468">
        <w:rPr>
          <w:lang w:eastAsia="zh-CN"/>
        </w:rPr>
      </w:r>
      <w:r w:rsidR="00F75C34" w:rsidRPr="00B03468">
        <w:rPr>
          <w:lang w:eastAsia="zh-CN"/>
        </w:rPr>
        <w:fldChar w:fldCharType="separate"/>
      </w:r>
      <w:r w:rsidR="0020778A">
        <w:rPr>
          <w:lang w:eastAsia="zh-CN"/>
        </w:rPr>
        <w:t>2.13</w:t>
      </w:r>
      <w:r w:rsidR="00F75C34" w:rsidRPr="00B03468">
        <w:rPr>
          <w:lang w:eastAsia="zh-CN"/>
        </w:rPr>
        <w:fldChar w:fldCharType="end"/>
      </w:r>
      <w:r w:rsidR="00E248FA" w:rsidRPr="00B03468">
        <w:rPr>
          <w:lang w:eastAsia="zh-CN"/>
        </w:rPr>
        <w:t>.</w:t>
      </w:r>
    </w:p>
    <w:p w14:paraId="36E3048B" w14:textId="21F1098E" w:rsidR="005B24AA" w:rsidRPr="00B03468" w:rsidRDefault="005B24AA" w:rsidP="0013774C">
      <w:pPr>
        <w:pStyle w:val="COTCOCLV2-ASDEFCON"/>
        <w:rPr>
          <w:lang w:eastAsia="zh-CN"/>
        </w:rPr>
      </w:pPr>
      <w:bookmarkStart w:id="250" w:name="_Ref335690531"/>
      <w:bookmarkStart w:id="251" w:name="_Toc338418980"/>
      <w:bookmarkStart w:id="252" w:name="_Ref361128896"/>
      <w:bookmarkStart w:id="253" w:name="_Toc365643216"/>
      <w:bookmarkStart w:id="254" w:name="_Toc437606578"/>
      <w:bookmarkStart w:id="255" w:name="_Toc518291143"/>
      <w:bookmarkStart w:id="256" w:name="_Toc518291391"/>
      <w:bookmarkStart w:id="257" w:name="_Toc84530694"/>
      <w:r w:rsidRPr="00B03468">
        <w:rPr>
          <w:lang w:eastAsia="zh-CN"/>
        </w:rPr>
        <w:t>Probity Assurance</w:t>
      </w:r>
      <w:bookmarkEnd w:id="250"/>
      <w:bookmarkEnd w:id="251"/>
      <w:r w:rsidRPr="00B03468">
        <w:rPr>
          <w:lang w:eastAsia="zh-CN"/>
        </w:rPr>
        <w:t xml:space="preserve"> (Core)</w:t>
      </w:r>
      <w:bookmarkEnd w:id="252"/>
      <w:bookmarkEnd w:id="253"/>
      <w:bookmarkEnd w:id="254"/>
      <w:bookmarkEnd w:id="255"/>
      <w:bookmarkEnd w:id="256"/>
      <w:bookmarkEnd w:id="257"/>
    </w:p>
    <w:p w14:paraId="3E322781" w14:textId="77777777" w:rsidR="005B24AA" w:rsidRPr="00B03468" w:rsidRDefault="005B24AA" w:rsidP="0013774C">
      <w:pPr>
        <w:pStyle w:val="NoteToTenderers-ASDEFCON"/>
      </w:pPr>
      <w:r w:rsidRPr="00B03468">
        <w:t xml:space="preserve">Note to tenderers: </w:t>
      </w:r>
      <w:r w:rsidR="00E44B26" w:rsidRPr="00B03468">
        <w:t xml:space="preserve"> </w:t>
      </w:r>
      <w:r w:rsidRPr="00B03468">
        <w:t xml:space="preserve">Tenderers should note that the Tenderer’s Deed of Undertaking sets out a number of acknowledgements and undertakings to be given by tenderers, including in relation to probity, </w:t>
      </w:r>
      <w:r w:rsidRPr="00B03468">
        <w:rPr>
          <w:rFonts w:eastAsia="SimSun"/>
          <w:lang w:eastAsia="zh-CN"/>
        </w:rPr>
        <w:t>conflict of interest and bribery</w:t>
      </w:r>
      <w:r w:rsidR="00E61182" w:rsidRPr="00B03468">
        <w:rPr>
          <w:rFonts w:eastAsia="SimSun"/>
          <w:lang w:eastAsia="zh-CN"/>
        </w:rPr>
        <w:t>.</w:t>
      </w:r>
    </w:p>
    <w:p w14:paraId="45E17665" w14:textId="4E30A540" w:rsidR="001E1902" w:rsidRDefault="005B24AA" w:rsidP="0013774C">
      <w:pPr>
        <w:pStyle w:val="COTCOCLV3-ASDEFCON"/>
        <w:rPr>
          <w:lang w:eastAsia="zh-CN"/>
        </w:rPr>
      </w:pPr>
      <w:r w:rsidRPr="00B03468">
        <w:rPr>
          <w:lang w:eastAsia="zh-CN"/>
        </w:rPr>
        <w:t xml:space="preserve">The Commonwealth may exclude a tender from further consideration if in the opinion of the Commonwealth, the tenderer fails to comply with clause 4 </w:t>
      </w:r>
      <w:r w:rsidR="00BB39F5" w:rsidRPr="00B03468">
        <w:rPr>
          <w:lang w:eastAsia="zh-CN"/>
        </w:rPr>
        <w:t>of the Tenderer’s Deed of Undertaking</w:t>
      </w:r>
      <w:r w:rsidR="00E61182" w:rsidRPr="00B03468">
        <w:rPr>
          <w:lang w:eastAsia="zh-CN"/>
        </w:rPr>
        <w:t xml:space="preserve">.  </w:t>
      </w:r>
      <w:r w:rsidRPr="00B03468">
        <w:rPr>
          <w:lang w:eastAsia="zh-CN"/>
        </w:rPr>
        <w:t xml:space="preserve">The Commonwealth may exclude a tender </w:t>
      </w:r>
      <w:r w:rsidRPr="00B03468">
        <w:t>from</w:t>
      </w:r>
      <w:r w:rsidRPr="00B03468">
        <w:rPr>
          <w:lang w:eastAsia="zh-CN"/>
        </w:rPr>
        <w:t xml:space="preserve"> further consideration if the tenderer, any of its Related Bodies Corporate or any </w:t>
      </w:r>
      <w:r w:rsidRPr="00B03468">
        <w:t xml:space="preserve">officer </w:t>
      </w:r>
      <w:r w:rsidRPr="00B03468">
        <w:rPr>
          <w:lang w:eastAsia="zh-CN"/>
        </w:rPr>
        <w:t>of any of them has been convicted of bribery of Commonwealth, State, Territory or foreign government officials at any time during the last seven years</w:t>
      </w:r>
      <w:r w:rsidR="00E61182" w:rsidRPr="00B03468">
        <w:rPr>
          <w:lang w:eastAsia="zh-CN"/>
        </w:rPr>
        <w:t>.</w:t>
      </w:r>
      <w:bookmarkStart w:id="258" w:name="_Toc387146256"/>
      <w:bookmarkStart w:id="259" w:name="_Toc387396544"/>
      <w:bookmarkStart w:id="260" w:name="_Toc388624588"/>
      <w:bookmarkStart w:id="261" w:name="_Toc387146266"/>
      <w:bookmarkStart w:id="262" w:name="_Toc387396554"/>
      <w:bookmarkStart w:id="263" w:name="_Toc388624598"/>
      <w:bookmarkStart w:id="264" w:name="_Toc387146275"/>
      <w:bookmarkStart w:id="265" w:name="_Toc387396563"/>
      <w:bookmarkStart w:id="266" w:name="_Toc388624607"/>
      <w:bookmarkStart w:id="267" w:name="_Toc387146276"/>
      <w:bookmarkStart w:id="268" w:name="_Toc387396564"/>
      <w:bookmarkStart w:id="269" w:name="_Toc388624608"/>
      <w:bookmarkStart w:id="270" w:name="_Toc387146277"/>
      <w:bookmarkStart w:id="271" w:name="_Toc387396565"/>
      <w:bookmarkStart w:id="272" w:name="_Toc388624609"/>
      <w:bookmarkStart w:id="273" w:name="_Toc387146278"/>
      <w:bookmarkStart w:id="274" w:name="_Toc387396566"/>
      <w:bookmarkStart w:id="275" w:name="_Toc388624610"/>
      <w:bookmarkStart w:id="276" w:name="_Ref95272325"/>
      <w:bookmarkStart w:id="277" w:name="_Toc104691726"/>
      <w:bookmarkStart w:id="278" w:name="_Toc231185438"/>
      <w:bookmarkStart w:id="279" w:name="_Toc437606579"/>
      <w:bookmarkStart w:id="280" w:name="_Toc518291144"/>
      <w:bookmarkStart w:id="281" w:name="_Toc518291392"/>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p>
    <w:p w14:paraId="33AF8ADB" w14:textId="436461C0" w:rsidR="007B7866" w:rsidRPr="00B03468" w:rsidRDefault="007B7866" w:rsidP="0013774C">
      <w:pPr>
        <w:pStyle w:val="COTCOCLV2-ASDEFCON"/>
      </w:pPr>
      <w:bookmarkStart w:id="282" w:name="_Toc84530695"/>
      <w:r w:rsidRPr="00B03468">
        <w:t>Use of Tender Documents (Core)</w:t>
      </w:r>
      <w:bookmarkEnd w:id="276"/>
      <w:bookmarkEnd w:id="277"/>
      <w:bookmarkEnd w:id="278"/>
      <w:bookmarkEnd w:id="279"/>
      <w:bookmarkEnd w:id="280"/>
      <w:bookmarkEnd w:id="281"/>
      <w:bookmarkEnd w:id="282"/>
    </w:p>
    <w:p w14:paraId="706EB545" w14:textId="7692560D" w:rsidR="007B7866" w:rsidRPr="00B03468" w:rsidRDefault="007B7866" w:rsidP="0013774C">
      <w:pPr>
        <w:pStyle w:val="COTCOCLV3-ASDEFCON"/>
      </w:pPr>
      <w:bookmarkStart w:id="283" w:name="_Ref95272157"/>
      <w:r w:rsidRPr="00B03468">
        <w:t xml:space="preserve">All tender documents submitted in response to </w:t>
      </w:r>
      <w:r w:rsidR="008A0F30" w:rsidRPr="00B03468">
        <w:t>this RFT</w:t>
      </w:r>
      <w:r w:rsidRPr="00B03468">
        <w:t xml:space="preserve"> become the property of the Commonwealth</w:t>
      </w:r>
      <w:r w:rsidR="006B7EE3" w:rsidRPr="00B03468">
        <w:t xml:space="preserve"> and</w:t>
      </w:r>
      <w:r w:rsidRPr="00B03468">
        <w:t xml:space="preserve"> the Commonwealth may use, retain and copy the information contained in those documents for the purposes of</w:t>
      </w:r>
      <w:r w:rsidR="00761887" w:rsidRPr="00B03468">
        <w:t>:</w:t>
      </w:r>
      <w:bookmarkEnd w:id="283"/>
    </w:p>
    <w:p w14:paraId="622CFD5E" w14:textId="77777777" w:rsidR="007B7866" w:rsidRPr="00B03468" w:rsidRDefault="007B7866" w:rsidP="0013774C">
      <w:pPr>
        <w:pStyle w:val="COTCOCLV4-ASDEFCON"/>
      </w:pPr>
      <w:r w:rsidRPr="00B03468">
        <w:t>evaluation</w:t>
      </w:r>
      <w:r w:rsidR="001B1A71" w:rsidRPr="00B03468">
        <w:t xml:space="preserve"> </w:t>
      </w:r>
      <w:r w:rsidR="00554F0E" w:rsidRPr="00B03468">
        <w:t>and</w:t>
      </w:r>
      <w:r w:rsidR="001B1A71" w:rsidRPr="00B03468">
        <w:t xml:space="preserve"> </w:t>
      </w:r>
      <w:r w:rsidRPr="00B03468">
        <w:t xml:space="preserve">selection of any </w:t>
      </w:r>
      <w:r w:rsidR="001B1A71" w:rsidRPr="00B03468">
        <w:t>tender</w:t>
      </w:r>
      <w:r w:rsidRPr="00B03468">
        <w:t>;</w:t>
      </w:r>
    </w:p>
    <w:p w14:paraId="7300EF2A" w14:textId="7217B4DD" w:rsidR="001B1A71" w:rsidRPr="00B03468" w:rsidRDefault="001B1A71" w:rsidP="0013774C">
      <w:pPr>
        <w:pStyle w:val="COTCOCLV4-ASDEFCON"/>
      </w:pPr>
      <w:r w:rsidRPr="00B03468">
        <w:t xml:space="preserve">preparation and negotiation of </w:t>
      </w:r>
      <w:r w:rsidR="00375A35" w:rsidRPr="00B03468">
        <w:t>any</w:t>
      </w:r>
      <w:r w:rsidRPr="00B03468">
        <w:t xml:space="preserve"> </w:t>
      </w:r>
      <w:r w:rsidR="00537AD8" w:rsidRPr="00B03468">
        <w:t xml:space="preserve">resultant </w:t>
      </w:r>
      <w:r w:rsidRPr="00B03468">
        <w:t>Contract</w:t>
      </w:r>
      <w:r w:rsidR="00506E40" w:rsidRPr="00B03468">
        <w:t xml:space="preserve"> with respect to </w:t>
      </w:r>
      <w:r w:rsidR="00B75CC3" w:rsidRPr="00B03468">
        <w:t>the</w:t>
      </w:r>
      <w:r w:rsidR="00506E40" w:rsidRPr="00B03468">
        <w:t xml:space="preserve"> RFT</w:t>
      </w:r>
      <w:r w:rsidRPr="00B03468">
        <w:t>;</w:t>
      </w:r>
      <w:r w:rsidR="00E749CA" w:rsidRPr="00B03468">
        <w:t xml:space="preserve"> and</w:t>
      </w:r>
    </w:p>
    <w:p w14:paraId="6F4B2932" w14:textId="652E2293" w:rsidR="001E1902" w:rsidRDefault="007B7866" w:rsidP="0013774C">
      <w:pPr>
        <w:pStyle w:val="COTCOCLV4-ASDEFCON"/>
      </w:pPr>
      <w:r w:rsidRPr="00B03468">
        <w:t>verifying the currency, consistency and adequacy of information provided under any other RFT process conducted by the Commonwealth</w:t>
      </w:r>
      <w:r w:rsidR="00E61182" w:rsidRPr="00B03468">
        <w:t>.</w:t>
      </w:r>
    </w:p>
    <w:p w14:paraId="18DF244F" w14:textId="66ABB5CD" w:rsidR="007B7866" w:rsidRPr="00B03468" w:rsidRDefault="006B7EE3" w:rsidP="0013774C">
      <w:pPr>
        <w:pStyle w:val="COTCOCLV3-ASDEFCON"/>
      </w:pPr>
      <w:r w:rsidRPr="00B03468">
        <w:t>T</w:t>
      </w:r>
      <w:r w:rsidR="007B7866" w:rsidRPr="00B03468">
        <w:t xml:space="preserve">he Commonwealth may disclose tender documents to a third party for the purposes of assisting the Commonwealth in the conduct of the RFT process </w:t>
      </w:r>
      <w:r w:rsidR="005D6926" w:rsidRPr="00B03468">
        <w:t xml:space="preserve">and for the purposes contained in clause </w:t>
      </w:r>
      <w:r w:rsidR="005D6926" w:rsidRPr="00B03468">
        <w:fldChar w:fldCharType="begin"/>
      </w:r>
      <w:r w:rsidR="005D6926" w:rsidRPr="00B03468">
        <w:instrText xml:space="preserve"> REF _Ref95272157 \r \h </w:instrText>
      </w:r>
      <w:r w:rsidR="000604CE" w:rsidRPr="00B03468">
        <w:instrText xml:space="preserve"> \* MERGEFORMAT </w:instrText>
      </w:r>
      <w:r w:rsidR="005D6926" w:rsidRPr="00B03468">
        <w:fldChar w:fldCharType="separate"/>
      </w:r>
      <w:r w:rsidR="0020778A">
        <w:t>2.13.1</w:t>
      </w:r>
      <w:r w:rsidR="005D6926" w:rsidRPr="00B03468">
        <w:fldChar w:fldCharType="end"/>
      </w:r>
      <w:r w:rsidR="00E61182" w:rsidRPr="00B03468">
        <w:t xml:space="preserve">.  </w:t>
      </w:r>
      <w:r w:rsidR="007B7866" w:rsidRPr="00B03468">
        <w:t>The Commonwealth may</w:t>
      </w:r>
      <w:r w:rsidR="003B692D" w:rsidRPr="00B03468" w:rsidDel="003B692D">
        <w:t xml:space="preserve"> </w:t>
      </w:r>
      <w:r w:rsidR="007B7866" w:rsidRPr="00B03468">
        <w:t>obtain appropriate confidentiality undertakings from the third party prior to disclosure.</w:t>
      </w:r>
    </w:p>
    <w:p w14:paraId="43809C4D" w14:textId="5EF6AB21" w:rsidR="007B7866" w:rsidRPr="00B03468" w:rsidRDefault="007B7866" w:rsidP="0013774C">
      <w:pPr>
        <w:pStyle w:val="COTCOCLV3-ASDEFCON"/>
      </w:pPr>
      <w:r w:rsidRPr="00B03468">
        <w:t xml:space="preserve">Nothing in this clause </w:t>
      </w:r>
      <w:r w:rsidRPr="00B03468">
        <w:fldChar w:fldCharType="begin"/>
      </w:r>
      <w:r w:rsidRPr="00B03468">
        <w:instrText xml:space="preserve"> REF _Ref95272325 \r \h  \* MERGEFORMAT </w:instrText>
      </w:r>
      <w:r w:rsidRPr="00B03468">
        <w:fldChar w:fldCharType="separate"/>
      </w:r>
      <w:r w:rsidR="0020778A">
        <w:t>2.13</w:t>
      </w:r>
      <w:r w:rsidRPr="00B03468">
        <w:fldChar w:fldCharType="end"/>
      </w:r>
      <w:r w:rsidRPr="00B03468">
        <w:t xml:space="preserve"> changes or affects the ownership of IP in the information contained in the tender documents.</w:t>
      </w:r>
    </w:p>
    <w:p w14:paraId="37F91941" w14:textId="4663B63F" w:rsidR="007B7866" w:rsidRPr="00B03468" w:rsidRDefault="007B7866" w:rsidP="0013774C">
      <w:pPr>
        <w:pStyle w:val="COTCOCLV2-ASDEFCON"/>
      </w:pPr>
      <w:bookmarkStart w:id="284" w:name="_Ref95287696"/>
      <w:bookmarkStart w:id="285" w:name="_Toc104691728"/>
      <w:bookmarkStart w:id="286" w:name="_Toc231185440"/>
      <w:bookmarkStart w:id="287" w:name="_Toc437606580"/>
      <w:bookmarkStart w:id="288" w:name="_Toc518291145"/>
      <w:bookmarkStart w:id="289" w:name="_Toc518291393"/>
      <w:bookmarkStart w:id="290" w:name="_Toc84530696"/>
      <w:r w:rsidRPr="00B03468">
        <w:t>Part</w:t>
      </w:r>
      <w:r w:rsidR="005E60E8" w:rsidRPr="00B03468">
        <w:t xml:space="preserve"> and</w:t>
      </w:r>
      <w:r w:rsidRPr="00B03468">
        <w:t xml:space="preserve"> Joint Tenders (Core)</w:t>
      </w:r>
      <w:bookmarkEnd w:id="284"/>
      <w:bookmarkEnd w:id="285"/>
      <w:bookmarkEnd w:id="286"/>
      <w:bookmarkEnd w:id="287"/>
      <w:bookmarkEnd w:id="288"/>
      <w:bookmarkEnd w:id="289"/>
      <w:bookmarkEnd w:id="290"/>
    </w:p>
    <w:p w14:paraId="6A4A9FF0" w14:textId="77777777" w:rsidR="007B7866" w:rsidRPr="00B03468" w:rsidRDefault="007B7866" w:rsidP="0013774C">
      <w:pPr>
        <w:pStyle w:val="COTCOCLV3-ASDEFCON"/>
      </w:pPr>
      <w:r w:rsidRPr="00B03468">
        <w:t>The Commonwealth will not consider a tender for part of the Services.</w:t>
      </w:r>
    </w:p>
    <w:p w14:paraId="4BE6A569" w14:textId="77777777" w:rsidR="007B7866" w:rsidRPr="00B03468" w:rsidRDefault="007B7866" w:rsidP="0013774C">
      <w:pPr>
        <w:pStyle w:val="COTCOCLV3-ASDEFCON"/>
      </w:pPr>
      <w:bookmarkStart w:id="291" w:name="_Ref95872436"/>
      <w:r w:rsidRPr="00B03468">
        <w:t xml:space="preserve">Without limiting the Commonwealth’s rights, the Commonwealth intends to enter into a </w:t>
      </w:r>
      <w:r w:rsidR="004763BD" w:rsidRPr="00B03468">
        <w:t>c</w:t>
      </w:r>
      <w:r w:rsidRPr="00B03468">
        <w:t xml:space="preserve">ontract with a single legal entity that will be the party responsible for the performance of any resultant </w:t>
      </w:r>
      <w:r w:rsidR="000F78AA" w:rsidRPr="00B03468">
        <w:t>C</w:t>
      </w:r>
      <w:r w:rsidRPr="00B03468">
        <w:t>ontract</w:t>
      </w:r>
      <w:r w:rsidR="00E61182" w:rsidRPr="00B03468">
        <w:t xml:space="preserve">.  </w:t>
      </w:r>
      <w:r w:rsidRPr="00B03468">
        <w:t xml:space="preserve">If tenderers submit a consortium tender for the Services, the consortium tender </w:t>
      </w:r>
      <w:r w:rsidR="00FD55B3" w:rsidRPr="00B03468">
        <w:t>is to</w:t>
      </w:r>
      <w:r w:rsidRPr="00B03468">
        <w:t>:</w:t>
      </w:r>
      <w:bookmarkEnd w:id="291"/>
    </w:p>
    <w:p w14:paraId="6A648435" w14:textId="77777777" w:rsidR="007B7866" w:rsidRPr="00B03468" w:rsidRDefault="007B7866" w:rsidP="0013774C">
      <w:pPr>
        <w:pStyle w:val="COTCOCLV4-ASDEFCON"/>
      </w:pPr>
      <w:r w:rsidRPr="00B03468">
        <w:t>include in the tender the information sought in the RFT for each member of the consortium;</w:t>
      </w:r>
    </w:p>
    <w:p w14:paraId="64739C6C" w14:textId="3E54FC9A" w:rsidR="001E1902" w:rsidRDefault="007B7866" w:rsidP="0013774C">
      <w:pPr>
        <w:pStyle w:val="COTCOCLV4-ASDEFCON"/>
      </w:pPr>
      <w:r w:rsidRPr="00B03468">
        <w:t>describe in detail in the tender the relationship between each member of the consortium and the structure proposed for management of the consortium</w:t>
      </w:r>
      <w:r w:rsidR="0013290A" w:rsidRPr="00B03468">
        <w:t>, including nominating a single point of contact for all communications</w:t>
      </w:r>
      <w:r w:rsidR="00BB59A4" w:rsidRPr="00B03468">
        <w:t xml:space="preserve"> in relation to </w:t>
      </w:r>
      <w:r w:rsidR="00950A30" w:rsidRPr="00B03468">
        <w:t>this RFT</w:t>
      </w:r>
      <w:r w:rsidRPr="00B03468">
        <w:t>;</w:t>
      </w:r>
    </w:p>
    <w:p w14:paraId="484146C7" w14:textId="77777777" w:rsidR="007B7866" w:rsidRPr="00B03468" w:rsidRDefault="007B7866" w:rsidP="0013774C">
      <w:pPr>
        <w:pStyle w:val="COTCOCLV4-ASDEFCON"/>
      </w:pPr>
      <w:r w:rsidRPr="00B03468">
        <w:t xml:space="preserve">provide in the tender that each member of the consortium </w:t>
      </w:r>
      <w:r w:rsidR="00CA4DCD" w:rsidRPr="00B03468">
        <w:t xml:space="preserve">will be </w:t>
      </w:r>
      <w:r w:rsidRPr="00B03468">
        <w:t xml:space="preserve">jointly and severally liable for the performance of all members of the consortium under any resultant </w:t>
      </w:r>
      <w:r w:rsidR="000F78AA" w:rsidRPr="00B03468">
        <w:t>C</w:t>
      </w:r>
      <w:r w:rsidRPr="00B03468">
        <w:t xml:space="preserve">ontract or that one member of the consortium </w:t>
      </w:r>
      <w:r w:rsidR="00CA4DCD" w:rsidRPr="00B03468">
        <w:t xml:space="preserve">will be </w:t>
      </w:r>
      <w:r w:rsidRPr="00B03468">
        <w:t>fully liable for the performance of all members of the consortium; and</w:t>
      </w:r>
    </w:p>
    <w:p w14:paraId="0B452706" w14:textId="77777777" w:rsidR="007B7866" w:rsidRPr="00B03468" w:rsidRDefault="007B7866" w:rsidP="0013774C">
      <w:pPr>
        <w:pStyle w:val="COTCOCLV4-ASDEFCON"/>
      </w:pPr>
      <w:r w:rsidRPr="00B03468">
        <w:lastRenderedPageBreak/>
        <w:t>include such other information that the Commonwealth requires to undertake a risk assessment of the proposed consortium tender.</w:t>
      </w:r>
    </w:p>
    <w:p w14:paraId="76F6C5C7" w14:textId="56B90CCA" w:rsidR="007B7866" w:rsidRPr="00B03468" w:rsidRDefault="007B7866" w:rsidP="0013774C">
      <w:pPr>
        <w:pStyle w:val="COTCOCLV3-ASDEFCON"/>
      </w:pPr>
      <w:r w:rsidRPr="00B03468">
        <w:t xml:space="preserve">The Commonwealth will not consider a joint tender other than a tender submitted in accordance with clause </w:t>
      </w:r>
      <w:r w:rsidRPr="00B03468">
        <w:fldChar w:fldCharType="begin"/>
      </w:r>
      <w:r w:rsidRPr="00B03468">
        <w:instrText xml:space="preserve"> REF _Ref95872436 \r \h  \* MERGEFORMAT </w:instrText>
      </w:r>
      <w:r w:rsidRPr="00B03468">
        <w:fldChar w:fldCharType="separate"/>
      </w:r>
      <w:r w:rsidR="0020778A">
        <w:t>2.14.2</w:t>
      </w:r>
      <w:r w:rsidRPr="00B03468">
        <w:fldChar w:fldCharType="end"/>
      </w:r>
      <w:bookmarkStart w:id="292" w:name="_Hlt95873412"/>
      <w:bookmarkEnd w:id="292"/>
      <w:r w:rsidR="00E61182" w:rsidRPr="00B03468">
        <w:t xml:space="preserve">.  </w:t>
      </w:r>
      <w:r w:rsidR="00E36057" w:rsidRPr="00B03468">
        <w:t>A reference to tenderer in th</w:t>
      </w:r>
      <w:r w:rsidR="00950A30" w:rsidRPr="00B03468">
        <w:t>is</w:t>
      </w:r>
      <w:r w:rsidR="00E36057" w:rsidRPr="00B03468">
        <w:t xml:space="preserve"> RFT is a reference to each member of the consortium.</w:t>
      </w:r>
    </w:p>
    <w:p w14:paraId="740E50C3" w14:textId="77777777" w:rsidR="00EA7D55" w:rsidRPr="00B03468" w:rsidRDefault="00EA7D55" w:rsidP="0013774C">
      <w:pPr>
        <w:pStyle w:val="COTCOCLV2-ASDEFCON"/>
      </w:pPr>
      <w:bookmarkStart w:id="293" w:name="_Ref380140574"/>
      <w:bookmarkStart w:id="294" w:name="_Ref380140586"/>
      <w:bookmarkStart w:id="295" w:name="_Toc437606581"/>
      <w:bookmarkStart w:id="296" w:name="_Toc518291146"/>
      <w:bookmarkStart w:id="297" w:name="_Toc518291394"/>
      <w:bookmarkStart w:id="298" w:name="_Ref95720016"/>
      <w:bookmarkStart w:id="299" w:name="_Toc84530697"/>
      <w:r w:rsidRPr="00B03468">
        <w:t xml:space="preserve">Alternative Proposals </w:t>
      </w:r>
      <w:r w:rsidR="00736DAD" w:rsidRPr="00B03468">
        <w:t>(Core)</w:t>
      </w:r>
      <w:bookmarkEnd w:id="293"/>
      <w:bookmarkEnd w:id="294"/>
      <w:bookmarkEnd w:id="295"/>
      <w:bookmarkEnd w:id="296"/>
      <w:bookmarkEnd w:id="297"/>
      <w:bookmarkEnd w:id="299"/>
    </w:p>
    <w:p w14:paraId="643D3137" w14:textId="0A1B4466" w:rsidR="005C1379" w:rsidRPr="00B03468" w:rsidRDefault="005C1379" w:rsidP="0013774C">
      <w:pPr>
        <w:pStyle w:val="COTCOCLV3-ASDEFCON"/>
      </w:pPr>
      <w:r w:rsidRPr="00B03468">
        <w:t>T</w:t>
      </w:r>
      <w:r w:rsidR="007B7866" w:rsidRPr="00B03468">
        <w:t xml:space="preserve">he Commonwealth may consider </w:t>
      </w:r>
      <w:r w:rsidR="00EA7D55" w:rsidRPr="00B03468">
        <w:t xml:space="preserve">an </w:t>
      </w:r>
      <w:r w:rsidR="00D911A1" w:rsidRPr="00B03468">
        <w:t>a</w:t>
      </w:r>
      <w:r w:rsidR="00EA7D55" w:rsidRPr="00B03468">
        <w:t xml:space="preserve">lternative </w:t>
      </w:r>
      <w:r w:rsidR="00D911A1" w:rsidRPr="00B03468">
        <w:t>p</w:t>
      </w:r>
      <w:r w:rsidR="00EA7D55" w:rsidRPr="00B03468">
        <w:t xml:space="preserve">roposal </w:t>
      </w:r>
      <w:r w:rsidR="004F3C92" w:rsidRPr="00B03468">
        <w:t>submitted by a tenderer</w:t>
      </w:r>
      <w:r w:rsidR="00D911A1" w:rsidRPr="00B03468">
        <w:t xml:space="preserve"> </w:t>
      </w:r>
      <w:r w:rsidRPr="00B03468">
        <w:t xml:space="preserve">that does not comply with the requirements of </w:t>
      </w:r>
      <w:r w:rsidR="00B75CC3" w:rsidRPr="00B03468">
        <w:t xml:space="preserve">the </w:t>
      </w:r>
      <w:r w:rsidRPr="00B03468">
        <w:t>RFT</w:t>
      </w:r>
      <w:r w:rsidR="00E61182" w:rsidRPr="00B03468">
        <w:t xml:space="preserve">.  </w:t>
      </w:r>
      <w:r w:rsidRPr="00B03468">
        <w:t xml:space="preserve">Any alternative proposal is to be submitted in accordance with this clause </w:t>
      </w:r>
      <w:r w:rsidRPr="00B03468">
        <w:fldChar w:fldCharType="begin"/>
      </w:r>
      <w:r w:rsidRPr="00B03468">
        <w:instrText xml:space="preserve"> REF _Ref380140574 \r \h </w:instrText>
      </w:r>
      <w:r w:rsidR="000604CE" w:rsidRPr="00B03468">
        <w:instrText xml:space="preserve"> \* MERGEFORMAT </w:instrText>
      </w:r>
      <w:r w:rsidRPr="00B03468">
        <w:fldChar w:fldCharType="separate"/>
      </w:r>
      <w:r w:rsidR="0020778A">
        <w:t>2.15</w:t>
      </w:r>
      <w:r w:rsidRPr="00B03468">
        <w:fldChar w:fldCharType="end"/>
      </w:r>
      <w:r w:rsidR="00E61182" w:rsidRPr="00B03468">
        <w:t>.</w:t>
      </w:r>
    </w:p>
    <w:p w14:paraId="1A95E5DF" w14:textId="77777777" w:rsidR="007B7866" w:rsidRPr="00B03468" w:rsidRDefault="00D911A1" w:rsidP="0013774C">
      <w:pPr>
        <w:pStyle w:val="COTCOCLV3-ASDEFCON"/>
      </w:pPr>
      <w:r w:rsidRPr="00B03468">
        <w:t xml:space="preserve">The Commonwealth </w:t>
      </w:r>
      <w:r w:rsidRPr="00B03468">
        <w:rPr>
          <w:szCs w:val="20"/>
        </w:rPr>
        <w:t>will</w:t>
      </w:r>
      <w:r w:rsidRPr="00B03468">
        <w:t xml:space="preserve"> not consider an alternative proposal unless</w:t>
      </w:r>
      <w:r w:rsidR="005C1379" w:rsidRPr="00B03468">
        <w:t xml:space="preserve"> the alternative proposal</w:t>
      </w:r>
      <w:r w:rsidR="007B7866" w:rsidRPr="00B03468">
        <w:t>:</w:t>
      </w:r>
      <w:bookmarkStart w:id="300" w:name="_Toc387146288"/>
      <w:bookmarkEnd w:id="300"/>
    </w:p>
    <w:p w14:paraId="03A05C28" w14:textId="77777777" w:rsidR="00B3332B" w:rsidRPr="00B03468" w:rsidRDefault="00F17E7F" w:rsidP="0013774C">
      <w:pPr>
        <w:pStyle w:val="COTCOCLV4-ASDEFCON"/>
      </w:pPr>
      <w:bookmarkStart w:id="301" w:name="_Ref420333122"/>
      <w:r w:rsidRPr="00B03468">
        <w:t xml:space="preserve">is </w:t>
      </w:r>
      <w:r w:rsidR="00B3332B" w:rsidRPr="00B03468">
        <w:t>submitted together with a tender</w:t>
      </w:r>
      <w:r w:rsidR="00D911A1" w:rsidRPr="00B03468">
        <w:t xml:space="preserve"> that </w:t>
      </w:r>
      <w:r w:rsidR="00EF5ABC" w:rsidRPr="00B03468">
        <w:t>addresses</w:t>
      </w:r>
      <w:r w:rsidR="00D911A1" w:rsidRPr="00B03468">
        <w:t xml:space="preserve"> the requirements of th</w:t>
      </w:r>
      <w:r w:rsidR="00B75CC3" w:rsidRPr="00B03468">
        <w:t>e</w:t>
      </w:r>
      <w:r w:rsidR="00D911A1" w:rsidRPr="00B03468">
        <w:t xml:space="preserve"> RFT</w:t>
      </w:r>
      <w:bookmarkEnd w:id="298"/>
      <w:r w:rsidR="00B3332B" w:rsidRPr="00B03468">
        <w:t>;</w:t>
      </w:r>
      <w:bookmarkStart w:id="302" w:name="_Toc387146289"/>
      <w:bookmarkEnd w:id="301"/>
      <w:bookmarkEnd w:id="302"/>
    </w:p>
    <w:p w14:paraId="18E500AD" w14:textId="2FFCB110" w:rsidR="001E1902" w:rsidRDefault="00F17E7F" w:rsidP="0013774C">
      <w:pPr>
        <w:pStyle w:val="COTCOCLV4-ASDEFCON"/>
      </w:pPr>
      <w:r w:rsidRPr="00B03468">
        <w:t xml:space="preserve">is </w:t>
      </w:r>
      <w:r w:rsidR="00AF0147" w:rsidRPr="00B03468">
        <w:t xml:space="preserve">clearly identified as an alternative proposal submitted under this clause </w:t>
      </w:r>
      <w:r w:rsidR="00AF0147" w:rsidRPr="00B03468">
        <w:fldChar w:fldCharType="begin"/>
      </w:r>
      <w:r w:rsidR="00AF0147" w:rsidRPr="00B03468">
        <w:instrText xml:space="preserve"> REF _Ref380140574 \r \h </w:instrText>
      </w:r>
      <w:r w:rsidR="000604CE" w:rsidRPr="00B03468">
        <w:instrText xml:space="preserve"> \* MERGEFORMAT </w:instrText>
      </w:r>
      <w:r w:rsidR="00AF0147" w:rsidRPr="00B03468">
        <w:fldChar w:fldCharType="separate"/>
      </w:r>
      <w:r w:rsidR="0020778A">
        <w:t>2.15</w:t>
      </w:r>
      <w:r w:rsidR="00AF0147" w:rsidRPr="00B03468">
        <w:fldChar w:fldCharType="end"/>
      </w:r>
      <w:r w:rsidR="00AF0147" w:rsidRPr="00B03468">
        <w:t>;</w:t>
      </w:r>
    </w:p>
    <w:p w14:paraId="25AB3E87" w14:textId="75FCD4A6" w:rsidR="001E1902" w:rsidRDefault="00DF7AB6" w:rsidP="0013774C">
      <w:pPr>
        <w:pStyle w:val="COTCOCLV4-ASDEFCON"/>
      </w:pPr>
      <w:r w:rsidRPr="00B03468">
        <w:t>complies</w:t>
      </w:r>
      <w:r w:rsidR="00AF0147" w:rsidRPr="00B03468">
        <w:t xml:space="preserve"> with </w:t>
      </w:r>
      <w:r w:rsidR="00BB59A4" w:rsidRPr="00B03468">
        <w:t>all</w:t>
      </w:r>
      <w:r w:rsidR="00AF0147" w:rsidRPr="00B03468">
        <w:t xml:space="preserve"> essential requirements identified in </w:t>
      </w:r>
      <w:r w:rsidR="00B75CC3" w:rsidRPr="00B03468">
        <w:t xml:space="preserve">the </w:t>
      </w:r>
      <w:r w:rsidR="00AF0147" w:rsidRPr="00B03468">
        <w:t>RFT;</w:t>
      </w:r>
      <w:bookmarkStart w:id="303" w:name="_Toc387146290"/>
      <w:bookmarkEnd w:id="303"/>
    </w:p>
    <w:p w14:paraId="33D0634F" w14:textId="77777777" w:rsidR="00B3332B" w:rsidRPr="00B03468" w:rsidRDefault="00F17E7F" w:rsidP="0013774C">
      <w:pPr>
        <w:pStyle w:val="COTCOCLV4-ASDEFCON"/>
      </w:pPr>
      <w:r w:rsidRPr="00B03468">
        <w:t xml:space="preserve">is </w:t>
      </w:r>
      <w:r w:rsidR="007B7866" w:rsidRPr="00B03468">
        <w:t xml:space="preserve">fully </w:t>
      </w:r>
      <w:r w:rsidR="00005DC3" w:rsidRPr="00B03468">
        <w:t>describe</w:t>
      </w:r>
      <w:r w:rsidR="00AF0147" w:rsidRPr="00B03468">
        <w:t>d</w:t>
      </w:r>
      <w:r w:rsidR="00005DC3" w:rsidRPr="00B03468">
        <w:t xml:space="preserve"> </w:t>
      </w:r>
      <w:r w:rsidR="00AF0147" w:rsidRPr="00B03468">
        <w:t>by the tenderer</w:t>
      </w:r>
      <w:r w:rsidR="00005DC3" w:rsidRPr="00B03468">
        <w:t>, including:</w:t>
      </w:r>
      <w:bookmarkStart w:id="304" w:name="_Toc387146291"/>
      <w:bookmarkEnd w:id="304"/>
    </w:p>
    <w:p w14:paraId="5C7EAC1C" w14:textId="77777777" w:rsidR="007B7866" w:rsidRPr="00B03468" w:rsidRDefault="007B7866" w:rsidP="0013774C">
      <w:pPr>
        <w:pStyle w:val="COTCOCLV5-ASDEFCON"/>
      </w:pPr>
      <w:bookmarkStart w:id="305" w:name="_Ref420333126"/>
      <w:r w:rsidRPr="00B03468">
        <w:t xml:space="preserve">the advantages, disadvantages, limitations and </w:t>
      </w:r>
      <w:r w:rsidR="00736DAD" w:rsidRPr="00B03468">
        <w:t xml:space="preserve">capability </w:t>
      </w:r>
      <w:r w:rsidRPr="00B03468">
        <w:t xml:space="preserve">of the </w:t>
      </w:r>
      <w:r w:rsidR="00D911A1" w:rsidRPr="00B03468">
        <w:t>a</w:t>
      </w:r>
      <w:r w:rsidR="00B3332B" w:rsidRPr="00B03468">
        <w:t xml:space="preserve">lternative </w:t>
      </w:r>
      <w:r w:rsidR="00D911A1" w:rsidRPr="00B03468">
        <w:t>p</w:t>
      </w:r>
      <w:r w:rsidR="00B3332B" w:rsidRPr="00B03468">
        <w:t>roposal</w:t>
      </w:r>
      <w:r w:rsidRPr="00B03468">
        <w:t>;</w:t>
      </w:r>
      <w:r w:rsidR="00005DC3" w:rsidRPr="00B03468">
        <w:t xml:space="preserve"> and</w:t>
      </w:r>
      <w:bookmarkStart w:id="306" w:name="_Toc387146292"/>
      <w:bookmarkEnd w:id="305"/>
      <w:bookmarkEnd w:id="306"/>
    </w:p>
    <w:p w14:paraId="029D82EB" w14:textId="77777777" w:rsidR="007B7866" w:rsidRPr="00B03468" w:rsidRDefault="00C44A08" w:rsidP="0013774C">
      <w:pPr>
        <w:pStyle w:val="COTCOCLV5-ASDEFCON"/>
      </w:pPr>
      <w:r w:rsidRPr="00B03468">
        <w:t xml:space="preserve">the extent to which the adoption of the </w:t>
      </w:r>
      <w:r w:rsidR="00D911A1" w:rsidRPr="00B03468">
        <w:t>a</w:t>
      </w:r>
      <w:r w:rsidRPr="00B03468">
        <w:t xml:space="preserve">lternative </w:t>
      </w:r>
      <w:r w:rsidR="00D911A1" w:rsidRPr="00B03468">
        <w:t>p</w:t>
      </w:r>
      <w:r w:rsidRPr="00B03468">
        <w:t>roposal would impact upon the tender</w:t>
      </w:r>
      <w:r w:rsidR="00DF7AB6" w:rsidRPr="00B03468">
        <w:t xml:space="preserve"> </w:t>
      </w:r>
      <w:r w:rsidR="00BB59A4" w:rsidRPr="00B03468">
        <w:t>that addresses the requirements of the RFT</w:t>
      </w:r>
      <w:r w:rsidRPr="00B03468">
        <w:t xml:space="preserve"> including any </w:t>
      </w:r>
      <w:r w:rsidR="00FC4D8C" w:rsidRPr="00B03468">
        <w:t xml:space="preserve">financial </w:t>
      </w:r>
      <w:r w:rsidRPr="00B03468">
        <w:t>impact</w:t>
      </w:r>
      <w:r w:rsidR="00FC4D8C" w:rsidRPr="00B03468">
        <w:t>,</w:t>
      </w:r>
      <w:r w:rsidRPr="00B03468">
        <w:t xml:space="preserve"> </w:t>
      </w:r>
      <w:r w:rsidR="008926FC" w:rsidRPr="00B03468">
        <w:t xml:space="preserve">impact on </w:t>
      </w:r>
      <w:r w:rsidRPr="00B03468">
        <w:t>the provision of the Services</w:t>
      </w:r>
      <w:r w:rsidR="00FC4D8C" w:rsidRPr="00B03468">
        <w:t xml:space="preserve"> (including the achievement of </w:t>
      </w:r>
      <w:r w:rsidR="009F6E6F" w:rsidRPr="00B03468">
        <w:t>Key Requirements)</w:t>
      </w:r>
      <w:r w:rsidRPr="00B03468">
        <w:t xml:space="preserve"> and any other consequences of the </w:t>
      </w:r>
      <w:r w:rsidR="00D911A1" w:rsidRPr="00B03468">
        <w:t>a</w:t>
      </w:r>
      <w:r w:rsidRPr="00B03468">
        <w:t xml:space="preserve">lternative </w:t>
      </w:r>
      <w:r w:rsidR="00D911A1" w:rsidRPr="00B03468">
        <w:t>p</w:t>
      </w:r>
      <w:r w:rsidRPr="00B03468">
        <w:t>roposal; and</w:t>
      </w:r>
      <w:bookmarkStart w:id="307" w:name="_Toc387146293"/>
      <w:bookmarkEnd w:id="307"/>
    </w:p>
    <w:p w14:paraId="6FB4358E" w14:textId="77777777" w:rsidR="00005DC3" w:rsidRPr="00B03468" w:rsidRDefault="008926FC" w:rsidP="0013774C">
      <w:pPr>
        <w:pStyle w:val="COTCOCLV4-ASDEFCON"/>
      </w:pPr>
      <w:r w:rsidRPr="00B03468">
        <w:t xml:space="preserve">contains </w:t>
      </w:r>
      <w:r w:rsidR="00736DAD" w:rsidRPr="00B03468">
        <w:t xml:space="preserve">sufficient and </w:t>
      </w:r>
      <w:r w:rsidR="00005DC3" w:rsidRPr="00B03468">
        <w:t xml:space="preserve">verifiable supporting </w:t>
      </w:r>
      <w:r w:rsidR="007B7866" w:rsidRPr="00B03468">
        <w:t xml:space="preserve">information </w:t>
      </w:r>
      <w:r w:rsidR="00005DC3" w:rsidRPr="00B03468">
        <w:t xml:space="preserve">and data </w:t>
      </w:r>
      <w:r w:rsidR="007B7866" w:rsidRPr="00B03468">
        <w:t xml:space="preserve">to </w:t>
      </w:r>
      <w:r w:rsidR="00005DC3" w:rsidRPr="00B03468">
        <w:t xml:space="preserve">enable </w:t>
      </w:r>
      <w:r w:rsidR="007B7866" w:rsidRPr="00B03468">
        <w:t xml:space="preserve">a comparison of the </w:t>
      </w:r>
      <w:r w:rsidR="00D911A1" w:rsidRPr="00B03468">
        <w:t>a</w:t>
      </w:r>
      <w:r w:rsidR="00005DC3" w:rsidRPr="00B03468">
        <w:t xml:space="preserve">lternative </w:t>
      </w:r>
      <w:r w:rsidR="00D911A1" w:rsidRPr="00B03468">
        <w:t>p</w:t>
      </w:r>
      <w:r w:rsidR="00005DC3" w:rsidRPr="00B03468">
        <w:t xml:space="preserve">roposal against </w:t>
      </w:r>
      <w:r w:rsidR="00DF7AB6" w:rsidRPr="00B03468">
        <w:t xml:space="preserve">other </w:t>
      </w:r>
      <w:r w:rsidR="00EB651F" w:rsidRPr="00B03468">
        <w:t>tenders.</w:t>
      </w:r>
      <w:bookmarkStart w:id="308" w:name="_Toc387146294"/>
      <w:bookmarkEnd w:id="308"/>
    </w:p>
    <w:p w14:paraId="6F776DAA" w14:textId="77777777" w:rsidR="004F54A4" w:rsidRPr="00B03468" w:rsidRDefault="004F54A4" w:rsidP="0013774C">
      <w:pPr>
        <w:pStyle w:val="COTCOCLV3-ASDEFCON"/>
      </w:pPr>
      <w:r w:rsidRPr="00B03468">
        <w:t>For the avoidance of doubt, alternative proposals are not required to constitute a complete tender that addresses all of the requirements of th</w:t>
      </w:r>
      <w:r w:rsidR="00B75CC3" w:rsidRPr="00B03468">
        <w:t>e</w:t>
      </w:r>
      <w:r w:rsidRPr="00B03468">
        <w:t xml:space="preserve"> RFT.</w:t>
      </w:r>
    </w:p>
    <w:p w14:paraId="53B704DF" w14:textId="1041FF81" w:rsidR="007B7866" w:rsidRPr="00B03468" w:rsidRDefault="007B7866" w:rsidP="0013774C">
      <w:pPr>
        <w:pStyle w:val="COTCOCLV2-ASDEFCON"/>
      </w:pPr>
      <w:bookmarkStart w:id="309" w:name="_Toc104691729"/>
      <w:bookmarkStart w:id="310" w:name="_Toc231185441"/>
      <w:bookmarkStart w:id="311" w:name="_Toc437606582"/>
      <w:bookmarkStart w:id="312" w:name="_Toc518291147"/>
      <w:bookmarkStart w:id="313" w:name="_Toc518291395"/>
      <w:bookmarkStart w:id="314" w:name="_Toc84530698"/>
      <w:r w:rsidRPr="00B03468">
        <w:t>Substitution of Tenderer (Core)</w:t>
      </w:r>
      <w:bookmarkEnd w:id="309"/>
      <w:bookmarkEnd w:id="310"/>
      <w:bookmarkEnd w:id="311"/>
      <w:bookmarkEnd w:id="312"/>
      <w:bookmarkEnd w:id="313"/>
      <w:bookmarkEnd w:id="314"/>
    </w:p>
    <w:p w14:paraId="2F42D16E" w14:textId="77777777" w:rsidR="007B7866" w:rsidRPr="00B03468" w:rsidRDefault="007B7866" w:rsidP="0013774C">
      <w:pPr>
        <w:pStyle w:val="COTCOCLV3-ASDEFCON"/>
      </w:pPr>
      <w:bookmarkStart w:id="315" w:name="_Ref95273663"/>
      <w:r w:rsidRPr="00B03468">
        <w:t xml:space="preserve">If during the period following the submission of the tender and prior to execution of any resultant </w:t>
      </w:r>
      <w:r w:rsidR="00EB04D7" w:rsidRPr="00B03468">
        <w:t>C</w:t>
      </w:r>
      <w:r w:rsidRPr="00B03468">
        <w:t>ontract with the successful tenderer, there occurs:</w:t>
      </w:r>
      <w:bookmarkEnd w:id="315"/>
    </w:p>
    <w:p w14:paraId="31692A73" w14:textId="77777777" w:rsidR="007B7866" w:rsidRPr="00B03468" w:rsidRDefault="0064299B" w:rsidP="0013774C">
      <w:pPr>
        <w:pStyle w:val="COTCOCLV4-ASDEFCON"/>
      </w:pPr>
      <w:r w:rsidRPr="00B03468">
        <w:t>an Insolvency Event</w:t>
      </w:r>
      <w:r w:rsidR="000C2DE2" w:rsidRPr="00B03468">
        <w:t xml:space="preserve"> in respect of the tenderer</w:t>
      </w:r>
      <w:r w:rsidR="007B7866" w:rsidRPr="00B03468">
        <w:t>; or</w:t>
      </w:r>
    </w:p>
    <w:p w14:paraId="2A8E4E2D" w14:textId="77777777" w:rsidR="007B7866" w:rsidRPr="00B03468" w:rsidRDefault="007B7866" w:rsidP="0013774C">
      <w:pPr>
        <w:pStyle w:val="COTCOCLV4-ASDEFCON"/>
      </w:pPr>
      <w:r w:rsidRPr="00B03468">
        <w:t>any other event that has the effect of substantially altering the composition or control of the tenderer or the business of the tenderer,</w:t>
      </w:r>
    </w:p>
    <w:p w14:paraId="3059EA5E" w14:textId="77777777" w:rsidR="007B7866" w:rsidRPr="00B03468" w:rsidRDefault="007B7866" w:rsidP="00CA3400">
      <w:pPr>
        <w:pStyle w:val="ASDEFCONNormal"/>
        <w:ind w:left="851"/>
      </w:pPr>
      <w:r w:rsidRPr="00B03468">
        <w:t xml:space="preserve">the Commonwealth may </w:t>
      </w:r>
      <w:r w:rsidR="00E30C47" w:rsidRPr="00B03468">
        <w:t xml:space="preserve">allow, </w:t>
      </w:r>
      <w:r w:rsidRPr="00B03468">
        <w:t xml:space="preserve">on such terms as the Commonwealth considers appropriate, the substitution of that tenderer with another legal entity upon receipt of a joint written request from </w:t>
      </w:r>
      <w:bookmarkStart w:id="316" w:name="_Hlt95785470"/>
      <w:bookmarkEnd w:id="316"/>
      <w:r w:rsidRPr="00B03468">
        <w:t>or on behalf of the tenderer and the other legal entity.</w:t>
      </w:r>
    </w:p>
    <w:p w14:paraId="0480DFB5" w14:textId="345801B9" w:rsidR="007B7866" w:rsidRPr="00B03468" w:rsidRDefault="007B7866" w:rsidP="0013774C">
      <w:pPr>
        <w:pStyle w:val="COTCOCLV3-ASDEFCON"/>
      </w:pPr>
      <w:r w:rsidRPr="00B03468">
        <w:t xml:space="preserve">If no request for substitution is made, or the Commonwealth chooses not to allow the substitution under clause </w:t>
      </w:r>
      <w:r w:rsidRPr="00B03468">
        <w:fldChar w:fldCharType="begin"/>
      </w:r>
      <w:r w:rsidRPr="00B03468">
        <w:instrText xml:space="preserve"> REF _Ref95273663 \r \h  \* MERGEFORMAT </w:instrText>
      </w:r>
      <w:r w:rsidRPr="00B03468">
        <w:fldChar w:fldCharType="separate"/>
      </w:r>
      <w:r w:rsidR="0020778A">
        <w:t>2.16.1</w:t>
      </w:r>
      <w:r w:rsidRPr="00B03468">
        <w:fldChar w:fldCharType="end"/>
      </w:r>
      <w:r w:rsidRPr="00B03468">
        <w:t>, the Commonwealth may decide not to consider the tender any further or, in considering it, may take into account the impact of the event on the information provided in the tender.</w:t>
      </w:r>
    </w:p>
    <w:p w14:paraId="5F12E823" w14:textId="4E6B59EE" w:rsidR="007B7866" w:rsidRPr="00B03468" w:rsidRDefault="007B7866" w:rsidP="0013774C">
      <w:pPr>
        <w:pStyle w:val="COTCOCLV3-ASDEFCON"/>
      </w:pPr>
      <w:r w:rsidRPr="00B03468">
        <w:t xml:space="preserve">If the Commonwealth allows the substitution under clause </w:t>
      </w:r>
      <w:r w:rsidRPr="00B03468">
        <w:fldChar w:fldCharType="begin"/>
      </w:r>
      <w:r w:rsidRPr="00B03468">
        <w:instrText xml:space="preserve"> REF _Ref95273663 \r \h  \* MERGEFORMAT </w:instrText>
      </w:r>
      <w:r w:rsidRPr="00B03468">
        <w:fldChar w:fldCharType="separate"/>
      </w:r>
      <w:r w:rsidR="0020778A">
        <w:t>2.16.1</w:t>
      </w:r>
      <w:r w:rsidRPr="00B03468">
        <w:fldChar w:fldCharType="end"/>
      </w:r>
      <w:r w:rsidRPr="00B03468">
        <w:t>, the Commonwealth will evaluate the tender in its original form prior to the event, except that the impact of the event on the information provided in the tender may be taken into account.</w:t>
      </w:r>
    </w:p>
    <w:p w14:paraId="73606832" w14:textId="77777777" w:rsidR="001B440B" w:rsidRPr="00B03468" w:rsidRDefault="00161F1A" w:rsidP="0013774C">
      <w:pPr>
        <w:pStyle w:val="COTCOCLV1-ASDEFCON"/>
      </w:pPr>
      <w:bookmarkStart w:id="317" w:name="_Toc437606583"/>
      <w:bookmarkStart w:id="318" w:name="_Toc518291148"/>
      <w:bookmarkStart w:id="319" w:name="_Toc518291396"/>
      <w:bookmarkStart w:id="320" w:name="_Toc84530699"/>
      <w:r w:rsidRPr="00B03468">
        <w:t>EVALUATION OF TENDERS</w:t>
      </w:r>
      <w:bookmarkStart w:id="321" w:name="_Toc104691731"/>
      <w:bookmarkStart w:id="322" w:name="_Toc231185443"/>
      <w:bookmarkEnd w:id="317"/>
      <w:bookmarkEnd w:id="318"/>
      <w:bookmarkEnd w:id="319"/>
      <w:bookmarkEnd w:id="320"/>
    </w:p>
    <w:p w14:paraId="548A2C11" w14:textId="27FC1C61" w:rsidR="007B7866" w:rsidRPr="00B03468" w:rsidRDefault="007B7866" w:rsidP="0013774C">
      <w:pPr>
        <w:pStyle w:val="COTCOCLV2-ASDEFCON"/>
      </w:pPr>
      <w:bookmarkStart w:id="323" w:name="_Toc391298903"/>
      <w:bookmarkStart w:id="324" w:name="_Toc391298904"/>
      <w:bookmarkStart w:id="325" w:name="_Toc391298906"/>
      <w:bookmarkStart w:id="326" w:name="_Toc391298907"/>
      <w:bookmarkStart w:id="327" w:name="_Toc391298909"/>
      <w:bookmarkStart w:id="328" w:name="_Toc391298913"/>
      <w:bookmarkStart w:id="329" w:name="_Toc104691733"/>
      <w:bookmarkStart w:id="330" w:name="_Toc231185445"/>
      <w:bookmarkStart w:id="331" w:name="_Ref398816796"/>
      <w:bookmarkStart w:id="332" w:name="_Toc437606584"/>
      <w:bookmarkStart w:id="333" w:name="_Toc518291149"/>
      <w:bookmarkStart w:id="334" w:name="_Toc518291397"/>
      <w:bookmarkStart w:id="335" w:name="_Toc84530700"/>
      <w:bookmarkEnd w:id="321"/>
      <w:bookmarkEnd w:id="322"/>
      <w:bookmarkEnd w:id="323"/>
      <w:bookmarkEnd w:id="324"/>
      <w:bookmarkEnd w:id="325"/>
      <w:bookmarkEnd w:id="326"/>
      <w:bookmarkEnd w:id="327"/>
      <w:bookmarkEnd w:id="328"/>
      <w:r w:rsidRPr="00B03468">
        <w:t>Tender Presentations (Optional)</w:t>
      </w:r>
      <w:bookmarkEnd w:id="329"/>
      <w:bookmarkEnd w:id="330"/>
      <w:bookmarkEnd w:id="331"/>
      <w:bookmarkEnd w:id="332"/>
      <w:bookmarkEnd w:id="333"/>
      <w:bookmarkEnd w:id="334"/>
      <w:bookmarkEnd w:id="335"/>
    </w:p>
    <w:p w14:paraId="6D0A1215" w14:textId="40E26AFC" w:rsidR="001E1902" w:rsidRDefault="007B7866" w:rsidP="0013774C">
      <w:pPr>
        <w:pStyle w:val="COTCOCLV3-ASDEFCON"/>
      </w:pPr>
      <w:r w:rsidRPr="00B03468">
        <w:t xml:space="preserve">The Commonwealth may, after </w:t>
      </w:r>
      <w:r w:rsidR="00DF4042" w:rsidRPr="00B03468">
        <w:t xml:space="preserve">the </w:t>
      </w:r>
      <w:r w:rsidR="00C858E7" w:rsidRPr="00B03468">
        <w:t>Closing Time</w:t>
      </w:r>
      <w:r w:rsidR="00782991" w:rsidRPr="00B03468">
        <w:t xml:space="preserve"> </w:t>
      </w:r>
      <w:r w:rsidR="00782991" w:rsidRPr="00B03468">
        <w:rPr>
          <w:lang w:eastAsia="zh-CN"/>
        </w:rPr>
        <w:t>specified in the Tender Details Schedule</w:t>
      </w:r>
      <w:r w:rsidRPr="00B03468">
        <w:t xml:space="preserve"> and having provided tenderers with reasonable notice, require any or all tenderers to provide a presentation on the</w:t>
      </w:r>
      <w:r w:rsidR="000D0486" w:rsidRPr="00B03468">
        <w:t>ir</w:t>
      </w:r>
      <w:r w:rsidRPr="00B03468">
        <w:t xml:space="preserve"> </w:t>
      </w:r>
      <w:r w:rsidR="000D0486" w:rsidRPr="00B03468">
        <w:t>respective tenders</w:t>
      </w:r>
      <w:r w:rsidRPr="00B03468">
        <w:t xml:space="preserve"> at </w:t>
      </w:r>
      <w:r w:rsidR="00F86B01" w:rsidRPr="00B03468">
        <w:t xml:space="preserve">the </w:t>
      </w:r>
      <w:r w:rsidR="007E0E78" w:rsidRPr="00B03468">
        <w:t>Tender Presentation Location</w:t>
      </w:r>
      <w:r w:rsidR="00F86B01" w:rsidRPr="00B03468">
        <w:t xml:space="preserve"> specified in the Tender Details Schedule</w:t>
      </w:r>
      <w:r w:rsidR="00E61182" w:rsidRPr="00B03468">
        <w:t>.</w:t>
      </w:r>
      <w:bookmarkStart w:id="336" w:name="_Hlt95785531"/>
      <w:bookmarkStart w:id="337" w:name="_Ref95287896"/>
      <w:bookmarkStart w:id="338" w:name="_Toc104691734"/>
      <w:bookmarkStart w:id="339" w:name="_Toc231185446"/>
      <w:bookmarkStart w:id="340" w:name="_Toc437606585"/>
      <w:bookmarkStart w:id="341" w:name="_Toc518291150"/>
      <w:bookmarkStart w:id="342" w:name="_Toc518291398"/>
      <w:bookmarkEnd w:id="336"/>
    </w:p>
    <w:p w14:paraId="6FF0030E" w14:textId="2F8BE380" w:rsidR="007B7866" w:rsidRPr="00B03468" w:rsidRDefault="007B7866" w:rsidP="0013774C">
      <w:pPr>
        <w:pStyle w:val="COTCOCLV2-ASDEFCON"/>
      </w:pPr>
      <w:bookmarkStart w:id="343" w:name="_Toc84530701"/>
      <w:r w:rsidRPr="00B03468">
        <w:lastRenderedPageBreak/>
        <w:t xml:space="preserve">Evaluation </w:t>
      </w:r>
      <w:r w:rsidR="005A6B87" w:rsidRPr="00B03468">
        <w:t xml:space="preserve">and Process </w:t>
      </w:r>
      <w:r w:rsidRPr="00B03468">
        <w:t>(Core)</w:t>
      </w:r>
      <w:bookmarkEnd w:id="337"/>
      <w:bookmarkEnd w:id="338"/>
      <w:bookmarkEnd w:id="339"/>
      <w:bookmarkEnd w:id="340"/>
      <w:bookmarkEnd w:id="341"/>
      <w:bookmarkEnd w:id="342"/>
      <w:bookmarkEnd w:id="343"/>
    </w:p>
    <w:p w14:paraId="65B21443" w14:textId="69B8F4B8" w:rsidR="007B7866" w:rsidRPr="00B03468" w:rsidRDefault="007B7866" w:rsidP="0013774C">
      <w:pPr>
        <w:pStyle w:val="COTCOCLV3-ASDEFCON"/>
      </w:pPr>
      <w:r w:rsidRPr="00B03468">
        <w:t xml:space="preserve">Tenders will be evaluated on the basis of best value for money consistent with Commonwealth procurement policies, </w:t>
      </w:r>
      <w:r w:rsidR="00C858E7" w:rsidRPr="00B03468">
        <w:t>utilising</w:t>
      </w:r>
      <w:r w:rsidR="00D15397" w:rsidRPr="00B03468">
        <w:t xml:space="preserve"> </w:t>
      </w:r>
      <w:r w:rsidRPr="00B03468">
        <w:t xml:space="preserve">the tender evaluation criteria at clause </w:t>
      </w:r>
      <w:r w:rsidR="00887AE4" w:rsidRPr="00B03468">
        <w:fldChar w:fldCharType="begin"/>
      </w:r>
      <w:r w:rsidR="00887AE4" w:rsidRPr="00B03468">
        <w:instrText xml:space="preserve"> REF _Ref392078629 \r \h </w:instrText>
      </w:r>
      <w:r w:rsidR="000604CE" w:rsidRPr="00B03468">
        <w:instrText xml:space="preserve"> \* MERGEFORMAT </w:instrText>
      </w:r>
      <w:r w:rsidR="00887AE4" w:rsidRPr="00B03468">
        <w:fldChar w:fldCharType="separate"/>
      </w:r>
      <w:r w:rsidR="0020778A">
        <w:t>3.11.1</w:t>
      </w:r>
      <w:r w:rsidR="00887AE4" w:rsidRPr="00B03468">
        <w:fldChar w:fldCharType="end"/>
      </w:r>
      <w:r w:rsidR="000D0486" w:rsidRPr="00B03468">
        <w:t>.</w:t>
      </w:r>
    </w:p>
    <w:p w14:paraId="7BC048FE" w14:textId="77777777" w:rsidR="007B7866" w:rsidRPr="00B03468" w:rsidRDefault="007B7866" w:rsidP="0013774C">
      <w:pPr>
        <w:pStyle w:val="COTCOCLV3-ASDEFCON"/>
      </w:pPr>
      <w:r w:rsidRPr="00B03468">
        <w:t>The Commonwealth may</w:t>
      </w:r>
      <w:r w:rsidR="002137C8" w:rsidRPr="00B03468">
        <w:t xml:space="preserve"> at any time during the RFT process</w:t>
      </w:r>
      <w:r w:rsidRPr="00B03468">
        <w:t>:</w:t>
      </w:r>
    </w:p>
    <w:p w14:paraId="1ABD45BE" w14:textId="77777777" w:rsidR="007B7866" w:rsidRPr="00B03468" w:rsidRDefault="002137C8" w:rsidP="0013774C">
      <w:pPr>
        <w:pStyle w:val="COTCOCLV4-ASDEFCON"/>
      </w:pPr>
      <w:bookmarkStart w:id="344" w:name="_Ref413760181"/>
      <w:r w:rsidRPr="00B03468">
        <w:t>obtain</w:t>
      </w:r>
      <w:r w:rsidR="007B7866" w:rsidRPr="00B03468">
        <w:t xml:space="preserve"> additional information </w:t>
      </w:r>
      <w:r w:rsidRPr="00B03468">
        <w:rPr>
          <w:lang w:eastAsia="zh-CN"/>
        </w:rPr>
        <w:t>(whether that information is obtained through the RFT process or by any other means) relevant to a tenderer’s tender</w:t>
      </w:r>
      <w:r w:rsidR="007B7866" w:rsidRPr="00B03468">
        <w:t>;</w:t>
      </w:r>
      <w:bookmarkEnd w:id="344"/>
    </w:p>
    <w:p w14:paraId="6A293B19" w14:textId="77777777" w:rsidR="002137C8" w:rsidRPr="00B03468" w:rsidRDefault="007B7866" w:rsidP="0013774C">
      <w:pPr>
        <w:pStyle w:val="COTCOCLV4-ASDEFCON"/>
      </w:pPr>
      <w:r w:rsidRPr="00B03468">
        <w:t>use material tendered in response to one evaluation criterion in the evaluation of other criteria;</w:t>
      </w:r>
    </w:p>
    <w:p w14:paraId="3F217BB4" w14:textId="1C37305A" w:rsidR="001E1902" w:rsidRDefault="002137C8" w:rsidP="0013774C">
      <w:pPr>
        <w:pStyle w:val="COTCOCLV4-ASDEFCON"/>
        <w:rPr>
          <w:lang w:eastAsia="zh-CN"/>
        </w:rPr>
      </w:pPr>
      <w:bookmarkStart w:id="345" w:name="_Ref392078739"/>
      <w:r w:rsidRPr="00B03468">
        <w:rPr>
          <w:lang w:eastAsia="zh-CN"/>
        </w:rPr>
        <w:t>seek clarification or additional information from, and enter into discussions with, any or all of the tenderers in relation to their tender;</w:t>
      </w:r>
      <w:bookmarkEnd w:id="345"/>
    </w:p>
    <w:p w14:paraId="3C5019E0" w14:textId="77777777" w:rsidR="00A27DC8" w:rsidRPr="00B03468" w:rsidRDefault="00A27DC8" w:rsidP="0013774C">
      <w:pPr>
        <w:pStyle w:val="COTCOCLV4-ASDEFCON"/>
        <w:rPr>
          <w:lang w:eastAsia="zh-CN"/>
        </w:rPr>
      </w:pPr>
      <w:r w:rsidRPr="00B03468">
        <w:rPr>
          <w:lang w:eastAsia="zh-CN"/>
        </w:rPr>
        <w:t>shortlist one or more tenderers;</w:t>
      </w:r>
    </w:p>
    <w:p w14:paraId="67FD689C" w14:textId="77777777" w:rsidR="002137C8" w:rsidRPr="00B03468" w:rsidRDefault="00A27DC8" w:rsidP="0013774C">
      <w:pPr>
        <w:pStyle w:val="COTCOCLV4-ASDEFCON"/>
        <w:rPr>
          <w:lang w:eastAsia="zh-CN"/>
        </w:rPr>
      </w:pPr>
      <w:r w:rsidRPr="00B03468">
        <w:rPr>
          <w:lang w:eastAsia="zh-CN"/>
        </w:rPr>
        <w:t xml:space="preserve">conduct </w:t>
      </w:r>
      <w:r w:rsidR="000D032A" w:rsidRPr="00B03468">
        <w:rPr>
          <w:lang w:eastAsia="zh-CN"/>
        </w:rPr>
        <w:t>O</w:t>
      </w:r>
      <w:r w:rsidRPr="00B03468">
        <w:rPr>
          <w:lang w:eastAsia="zh-CN"/>
        </w:rPr>
        <w:t xml:space="preserve">ffer </w:t>
      </w:r>
      <w:r w:rsidR="000D032A" w:rsidRPr="00B03468">
        <w:rPr>
          <w:lang w:eastAsia="zh-CN"/>
        </w:rPr>
        <w:t>D</w:t>
      </w:r>
      <w:r w:rsidRPr="00B03468">
        <w:rPr>
          <w:lang w:eastAsia="zh-CN"/>
        </w:rPr>
        <w:t xml:space="preserve">efinition and </w:t>
      </w:r>
      <w:r w:rsidR="000D032A" w:rsidRPr="00B03468">
        <w:rPr>
          <w:lang w:eastAsia="zh-CN"/>
        </w:rPr>
        <w:t>I</w:t>
      </w:r>
      <w:r w:rsidRPr="00B03468">
        <w:rPr>
          <w:lang w:eastAsia="zh-CN"/>
        </w:rPr>
        <w:t xml:space="preserve">mprovement </w:t>
      </w:r>
      <w:r w:rsidR="000D032A" w:rsidRPr="00B03468">
        <w:rPr>
          <w:lang w:eastAsia="zh-CN"/>
        </w:rPr>
        <w:t>A</w:t>
      </w:r>
      <w:r w:rsidRPr="00B03468">
        <w:rPr>
          <w:lang w:eastAsia="zh-CN"/>
        </w:rPr>
        <w:t>ctivities</w:t>
      </w:r>
      <w:r w:rsidR="000D032A" w:rsidRPr="00B03468">
        <w:rPr>
          <w:lang w:eastAsia="zh-CN"/>
        </w:rPr>
        <w:t xml:space="preserve"> (ODIA)</w:t>
      </w:r>
      <w:r w:rsidRPr="00B03468">
        <w:rPr>
          <w:lang w:eastAsia="zh-CN"/>
        </w:rPr>
        <w:t xml:space="preserve">; </w:t>
      </w:r>
      <w:r w:rsidR="000D0486" w:rsidRPr="00B03468">
        <w:rPr>
          <w:lang w:eastAsia="zh-CN"/>
        </w:rPr>
        <w:t>or</w:t>
      </w:r>
    </w:p>
    <w:p w14:paraId="075105EB" w14:textId="1E21BDBB" w:rsidR="001E1902" w:rsidRDefault="002137C8" w:rsidP="0013774C">
      <w:pPr>
        <w:pStyle w:val="COTCOCLV4-ASDEFCON"/>
        <w:rPr>
          <w:lang w:eastAsia="zh-CN"/>
        </w:rPr>
      </w:pPr>
      <w:r w:rsidRPr="00B03468">
        <w:rPr>
          <w:lang w:eastAsia="zh-CN"/>
        </w:rPr>
        <w:t xml:space="preserve">visit </w:t>
      </w:r>
      <w:r w:rsidR="000D0486" w:rsidRPr="00B03468">
        <w:rPr>
          <w:lang w:eastAsia="zh-CN"/>
        </w:rPr>
        <w:t xml:space="preserve">the </w:t>
      </w:r>
      <w:r w:rsidRPr="00B03468">
        <w:rPr>
          <w:lang w:eastAsia="zh-CN"/>
        </w:rPr>
        <w:t xml:space="preserve">tenderers' </w:t>
      </w:r>
      <w:r w:rsidR="000D0486" w:rsidRPr="00B03468">
        <w:rPr>
          <w:lang w:eastAsia="zh-CN"/>
        </w:rPr>
        <w:t xml:space="preserve">or proposed Subcontractors’ </w:t>
      </w:r>
      <w:r w:rsidRPr="00B03468">
        <w:rPr>
          <w:lang w:eastAsia="zh-CN"/>
        </w:rPr>
        <w:t>facilities</w:t>
      </w:r>
      <w:r w:rsidR="00E61182" w:rsidRPr="00B03468">
        <w:rPr>
          <w:lang w:eastAsia="zh-CN"/>
        </w:rPr>
        <w:t>.</w:t>
      </w:r>
    </w:p>
    <w:p w14:paraId="2EEB8780" w14:textId="04CF2ECD" w:rsidR="002137C8" w:rsidRPr="00B03468" w:rsidRDefault="002137C8" w:rsidP="0013774C">
      <w:pPr>
        <w:pStyle w:val="COTCOCLV3-ASDEFCON"/>
        <w:rPr>
          <w:lang w:eastAsia="zh-CN"/>
        </w:rPr>
      </w:pPr>
      <w:r w:rsidRPr="00B03468">
        <w:rPr>
          <w:lang w:eastAsia="zh-CN"/>
        </w:rPr>
        <w:t xml:space="preserve">In assessing tenders, the Commonwealth may take into account any supporting documentation provided under clause </w:t>
      </w:r>
      <w:r w:rsidRPr="00B03468">
        <w:rPr>
          <w:lang w:eastAsia="zh-CN"/>
        </w:rPr>
        <w:fldChar w:fldCharType="begin"/>
      </w:r>
      <w:r w:rsidRPr="00B03468">
        <w:rPr>
          <w:lang w:eastAsia="zh-CN"/>
        </w:rPr>
        <w:instrText xml:space="preserve"> REF _Ref390416680 \r \h </w:instrText>
      </w:r>
      <w:r w:rsidR="000604CE" w:rsidRPr="00B03468">
        <w:rPr>
          <w:lang w:eastAsia="zh-CN"/>
        </w:rPr>
        <w:instrText xml:space="preserve"> \* MERGEFORMAT </w:instrText>
      </w:r>
      <w:r w:rsidRPr="00B03468">
        <w:rPr>
          <w:lang w:eastAsia="zh-CN"/>
        </w:rPr>
      </w:r>
      <w:r w:rsidRPr="00B03468">
        <w:rPr>
          <w:lang w:eastAsia="zh-CN"/>
        </w:rPr>
        <w:fldChar w:fldCharType="separate"/>
      </w:r>
      <w:r w:rsidR="0020778A">
        <w:rPr>
          <w:lang w:eastAsia="zh-CN"/>
        </w:rPr>
        <w:t>2.2.2</w:t>
      </w:r>
      <w:r w:rsidRPr="00B03468">
        <w:rPr>
          <w:lang w:eastAsia="zh-CN"/>
        </w:rPr>
        <w:fldChar w:fldCharType="end"/>
      </w:r>
      <w:r w:rsidR="00E36057" w:rsidRPr="00B03468">
        <w:rPr>
          <w:lang w:eastAsia="zh-CN"/>
        </w:rPr>
        <w:t xml:space="preserve"> and </w:t>
      </w:r>
      <w:r w:rsidR="00E36057" w:rsidRPr="00B03468">
        <w:rPr>
          <w:lang w:eastAsia="zh-CN"/>
        </w:rPr>
        <w:fldChar w:fldCharType="begin"/>
      </w:r>
      <w:r w:rsidR="00E36057" w:rsidRPr="00B03468">
        <w:rPr>
          <w:lang w:eastAsia="zh-CN"/>
        </w:rPr>
        <w:instrText xml:space="preserve"> REF _Ref413760181 \r \h </w:instrText>
      </w:r>
      <w:r w:rsidR="000604CE" w:rsidRPr="00B03468">
        <w:rPr>
          <w:lang w:eastAsia="zh-CN"/>
        </w:rPr>
        <w:instrText xml:space="preserve"> \* MERGEFORMAT </w:instrText>
      </w:r>
      <w:r w:rsidR="00E36057" w:rsidRPr="00B03468">
        <w:rPr>
          <w:lang w:eastAsia="zh-CN"/>
        </w:rPr>
      </w:r>
      <w:r w:rsidR="00E36057" w:rsidRPr="00B03468">
        <w:rPr>
          <w:lang w:eastAsia="zh-CN"/>
        </w:rPr>
        <w:fldChar w:fldCharType="separate"/>
      </w:r>
      <w:r w:rsidR="0020778A">
        <w:rPr>
          <w:lang w:eastAsia="zh-CN"/>
        </w:rPr>
        <w:t>3.2.2a</w:t>
      </w:r>
      <w:r w:rsidR="00E36057" w:rsidRPr="00B03468">
        <w:rPr>
          <w:lang w:eastAsia="zh-CN"/>
        </w:rPr>
        <w:fldChar w:fldCharType="end"/>
      </w:r>
      <w:r w:rsidRPr="00B03468">
        <w:rPr>
          <w:lang w:eastAsia="zh-CN"/>
        </w:rPr>
        <w:t>.</w:t>
      </w:r>
    </w:p>
    <w:p w14:paraId="1CBA04F5" w14:textId="77777777" w:rsidR="004C38E6" w:rsidRPr="00B03468" w:rsidRDefault="004C38E6" w:rsidP="0013774C">
      <w:pPr>
        <w:pStyle w:val="COTCOCLV2-ASDEFCON"/>
      </w:pPr>
      <w:bookmarkStart w:id="346" w:name="_Toc295201179"/>
      <w:bookmarkStart w:id="347" w:name="_Toc295201251"/>
      <w:bookmarkStart w:id="348" w:name="_Hlt103478729"/>
      <w:bookmarkStart w:id="349" w:name="_Toc295201183"/>
      <w:bookmarkStart w:id="350" w:name="_Toc295201255"/>
      <w:bookmarkStart w:id="351" w:name="_Toc295201184"/>
      <w:bookmarkStart w:id="352" w:name="_Toc295201256"/>
      <w:bookmarkStart w:id="353" w:name="_Toc295201186"/>
      <w:bookmarkStart w:id="354" w:name="_Toc295201258"/>
      <w:bookmarkStart w:id="355" w:name="_Toc229479253"/>
      <w:bookmarkStart w:id="356" w:name="_Toc365643275"/>
      <w:bookmarkStart w:id="357" w:name="_Ref398816728"/>
      <w:bookmarkStart w:id="358" w:name="_Toc437606586"/>
      <w:bookmarkStart w:id="359" w:name="_Toc518291151"/>
      <w:bookmarkStart w:id="360" w:name="_Toc518291399"/>
      <w:bookmarkStart w:id="361" w:name="_Ref95279324"/>
      <w:bookmarkStart w:id="362" w:name="_Ref95279468"/>
      <w:bookmarkStart w:id="363" w:name="_Toc104691738"/>
      <w:bookmarkStart w:id="364" w:name="_Ref233174193"/>
      <w:bookmarkStart w:id="365" w:name="_Ref251147133"/>
      <w:bookmarkStart w:id="366" w:name="_Ref288559813"/>
      <w:bookmarkStart w:id="367" w:name="_Toc231185450"/>
      <w:bookmarkStart w:id="368" w:name="_Toc84530702"/>
      <w:bookmarkEnd w:id="346"/>
      <w:bookmarkEnd w:id="347"/>
      <w:bookmarkEnd w:id="348"/>
      <w:bookmarkEnd w:id="349"/>
      <w:bookmarkEnd w:id="350"/>
      <w:bookmarkEnd w:id="351"/>
      <w:bookmarkEnd w:id="352"/>
      <w:bookmarkEnd w:id="353"/>
      <w:bookmarkEnd w:id="354"/>
      <w:r w:rsidRPr="00B03468">
        <w:t>Minimum Content and Format Requirements (Core)</w:t>
      </w:r>
      <w:bookmarkEnd w:id="355"/>
      <w:bookmarkEnd w:id="356"/>
      <w:bookmarkEnd w:id="357"/>
      <w:bookmarkEnd w:id="358"/>
      <w:bookmarkEnd w:id="359"/>
      <w:bookmarkEnd w:id="360"/>
      <w:bookmarkEnd w:id="368"/>
    </w:p>
    <w:p w14:paraId="275CDB1C" w14:textId="7A436FE5" w:rsidR="004C38E6" w:rsidRPr="00B03468" w:rsidRDefault="004C38E6" w:rsidP="0013774C">
      <w:pPr>
        <w:pStyle w:val="NoteToDrafters-ASDEFCON"/>
      </w:pPr>
      <w:r w:rsidRPr="00B03468">
        <w:t>Note to drafters:  When the procurement is subject to the additional rules detailed in the CPRs, ‘will’ is to be selected from the following clause</w:t>
      </w:r>
      <w:r w:rsidR="00E61182" w:rsidRPr="00B03468">
        <w:t xml:space="preserve">.  </w:t>
      </w:r>
      <w:r w:rsidRPr="00B03468">
        <w:t>When the procurement is NOT subject to the additional rules detailed in</w:t>
      </w:r>
      <w:r w:rsidR="004954AB" w:rsidRPr="00B03468">
        <w:t xml:space="preserve"> </w:t>
      </w:r>
      <w:r w:rsidRPr="00B03468">
        <w:t>the CPRs, ‘may’ is to be selected</w:t>
      </w:r>
      <w:r w:rsidR="00205A8A" w:rsidRPr="00B03468">
        <w:t xml:space="preserve"> and ‘Subject to clause </w:t>
      </w:r>
      <w:r w:rsidR="00205A8A" w:rsidRPr="00B03468">
        <w:fldChar w:fldCharType="begin"/>
      </w:r>
      <w:r w:rsidR="00205A8A" w:rsidRPr="00B03468">
        <w:instrText xml:space="preserve"> REF _Ref353955915 \r \h </w:instrText>
      </w:r>
      <w:r w:rsidR="000604CE" w:rsidRPr="00B03468">
        <w:instrText xml:space="preserve"> \* MERGEFORMAT </w:instrText>
      </w:r>
      <w:r w:rsidR="00205A8A" w:rsidRPr="00B03468">
        <w:fldChar w:fldCharType="separate"/>
      </w:r>
      <w:r w:rsidR="0020778A">
        <w:t>2.10</w:t>
      </w:r>
      <w:r w:rsidR="00205A8A" w:rsidRPr="00B03468">
        <w:fldChar w:fldCharType="end"/>
      </w:r>
      <w:r w:rsidR="00205A8A" w:rsidRPr="00B03468">
        <w:t>’ is to be deleted</w:t>
      </w:r>
      <w:r w:rsidRPr="00B03468">
        <w:t>.</w:t>
      </w:r>
    </w:p>
    <w:p w14:paraId="6FB47FE6" w14:textId="0AE43440" w:rsidR="001E1902" w:rsidRDefault="00CC02BF" w:rsidP="0013774C">
      <w:pPr>
        <w:pStyle w:val="COTCOCLV3-ASDEFCON"/>
        <w:rPr>
          <w:lang w:eastAsia="zh-CN"/>
        </w:rPr>
      </w:pPr>
      <w:r>
        <w:rPr>
          <w:b/>
          <w:lang w:eastAsia="zh-CN"/>
        </w:rPr>
        <w:fldChar w:fldCharType="begin">
          <w:ffData>
            <w:name w:val="Text26"/>
            <w:enabled/>
            <w:calcOnExit w:val="0"/>
            <w:textInput>
              <w:default w:val="[Subject to clause 2.10]"/>
            </w:textInput>
          </w:ffData>
        </w:fldChar>
      </w:r>
      <w:bookmarkStart w:id="369" w:name="Text26"/>
      <w:r>
        <w:rPr>
          <w:b/>
          <w:lang w:eastAsia="zh-CN"/>
        </w:rPr>
        <w:instrText xml:space="preserve"> FORMTEXT </w:instrText>
      </w:r>
      <w:r>
        <w:rPr>
          <w:b/>
          <w:lang w:eastAsia="zh-CN"/>
        </w:rPr>
      </w:r>
      <w:r>
        <w:rPr>
          <w:b/>
          <w:lang w:eastAsia="zh-CN"/>
        </w:rPr>
        <w:fldChar w:fldCharType="separate"/>
      </w:r>
      <w:r w:rsidR="0020778A">
        <w:rPr>
          <w:b/>
          <w:noProof/>
          <w:lang w:eastAsia="zh-CN"/>
        </w:rPr>
        <w:t>[Subject to clause 2.10]</w:t>
      </w:r>
      <w:r>
        <w:rPr>
          <w:b/>
          <w:lang w:eastAsia="zh-CN"/>
        </w:rPr>
        <w:fldChar w:fldCharType="end"/>
      </w:r>
      <w:bookmarkEnd w:id="369"/>
      <w:r w:rsidR="004C38E6" w:rsidRPr="00B03468">
        <w:t xml:space="preserve">, the Commonwealth </w:t>
      </w:r>
      <w:r w:rsidR="004C38E6" w:rsidRPr="00B03468">
        <w:rPr>
          <w:b/>
          <w:lang w:eastAsia="zh-CN"/>
        </w:rPr>
        <w:fldChar w:fldCharType="begin">
          <w:ffData>
            <w:name w:val="Text3"/>
            <w:enabled/>
            <w:calcOnExit w:val="0"/>
            <w:textInput>
              <w:default w:val="[MAY/WILL]"/>
              <w:format w:val="UPPERCASE"/>
            </w:textInput>
          </w:ffData>
        </w:fldChar>
      </w:r>
      <w:r w:rsidR="004C38E6" w:rsidRPr="00B03468">
        <w:rPr>
          <w:b/>
          <w:lang w:eastAsia="zh-CN"/>
        </w:rPr>
        <w:instrText xml:space="preserve"> FORMTEXT </w:instrText>
      </w:r>
      <w:r w:rsidR="004C38E6" w:rsidRPr="00B03468">
        <w:rPr>
          <w:b/>
          <w:lang w:eastAsia="zh-CN"/>
        </w:rPr>
      </w:r>
      <w:r w:rsidR="004C38E6" w:rsidRPr="00B03468">
        <w:rPr>
          <w:b/>
          <w:lang w:eastAsia="zh-CN"/>
        </w:rPr>
        <w:fldChar w:fldCharType="separate"/>
      </w:r>
      <w:r w:rsidR="0020778A">
        <w:rPr>
          <w:b/>
          <w:noProof/>
          <w:lang w:eastAsia="zh-CN"/>
        </w:rPr>
        <w:t>[MAY/WILL]</w:t>
      </w:r>
      <w:r w:rsidR="004C38E6" w:rsidRPr="00B03468">
        <w:rPr>
          <w:b/>
          <w:lang w:eastAsia="zh-CN"/>
        </w:rPr>
        <w:fldChar w:fldCharType="end"/>
      </w:r>
      <w:r w:rsidR="004C38E6" w:rsidRPr="00B03468">
        <w:t xml:space="preserve"> exclude a tender from further consideration if the Commonwealth considers that</w:t>
      </w:r>
      <w:r w:rsidR="004C38E6" w:rsidRPr="00B03468">
        <w:rPr>
          <w:lang w:eastAsia="zh-CN"/>
        </w:rPr>
        <w:t xml:space="preserve"> the tender </w:t>
      </w:r>
      <w:r w:rsidR="00317FCB" w:rsidRPr="00B03468">
        <w:rPr>
          <w:lang w:eastAsia="zh-CN"/>
        </w:rPr>
        <w:t>does not comply</w:t>
      </w:r>
      <w:r w:rsidR="004C38E6" w:rsidRPr="00B03468">
        <w:rPr>
          <w:lang w:eastAsia="zh-CN"/>
        </w:rPr>
        <w:t xml:space="preserve"> with any of the </w:t>
      </w:r>
      <w:r w:rsidR="00E27AFC" w:rsidRPr="00B03468">
        <w:rPr>
          <w:lang w:eastAsia="zh-CN"/>
        </w:rPr>
        <w:t>M</w:t>
      </w:r>
      <w:r w:rsidR="004C38E6" w:rsidRPr="00B03468">
        <w:rPr>
          <w:lang w:eastAsia="zh-CN"/>
        </w:rPr>
        <w:t xml:space="preserve">inimum </w:t>
      </w:r>
      <w:r w:rsidR="00E27AFC" w:rsidRPr="00B03468">
        <w:rPr>
          <w:lang w:eastAsia="zh-CN"/>
        </w:rPr>
        <w:t>C</w:t>
      </w:r>
      <w:r w:rsidR="00782991" w:rsidRPr="00B03468">
        <w:rPr>
          <w:lang w:eastAsia="zh-CN"/>
        </w:rPr>
        <w:t xml:space="preserve">ontent and </w:t>
      </w:r>
      <w:r w:rsidR="00E27AFC" w:rsidRPr="00B03468">
        <w:rPr>
          <w:lang w:eastAsia="zh-CN"/>
        </w:rPr>
        <w:t>F</w:t>
      </w:r>
      <w:r w:rsidR="004C38E6" w:rsidRPr="00B03468">
        <w:rPr>
          <w:lang w:eastAsia="zh-CN"/>
        </w:rPr>
        <w:t xml:space="preserve">ormat </w:t>
      </w:r>
      <w:r w:rsidR="00E27AFC" w:rsidRPr="00B03468">
        <w:rPr>
          <w:lang w:eastAsia="zh-CN"/>
        </w:rPr>
        <w:t>R</w:t>
      </w:r>
      <w:r w:rsidR="004C38E6" w:rsidRPr="00B03468">
        <w:rPr>
          <w:lang w:eastAsia="zh-CN"/>
        </w:rPr>
        <w:t xml:space="preserve">equirements </w:t>
      </w:r>
      <w:r w:rsidR="007E0E78" w:rsidRPr="00B03468">
        <w:rPr>
          <w:lang w:eastAsia="zh-CN"/>
        </w:rPr>
        <w:t xml:space="preserve">specified </w:t>
      </w:r>
      <w:r w:rsidR="004C38E6" w:rsidRPr="00B03468">
        <w:rPr>
          <w:lang w:eastAsia="zh-CN"/>
        </w:rPr>
        <w:t>in the Tender Details Schedule</w:t>
      </w:r>
      <w:r w:rsidR="00E61182" w:rsidRPr="00B03468">
        <w:rPr>
          <w:lang w:eastAsia="zh-CN"/>
        </w:rPr>
        <w:t>.</w:t>
      </w:r>
      <w:bookmarkStart w:id="370" w:name="_Ref220219043"/>
      <w:bookmarkStart w:id="371" w:name="_Toc229479254"/>
      <w:bookmarkStart w:id="372" w:name="_Toc365643276"/>
      <w:bookmarkStart w:id="373" w:name="_Toc437606587"/>
      <w:bookmarkStart w:id="374" w:name="_Toc518291152"/>
      <w:bookmarkStart w:id="375" w:name="_Toc518291400"/>
    </w:p>
    <w:p w14:paraId="50646D5E" w14:textId="77777777" w:rsidR="004C38E6" w:rsidRPr="00B03468" w:rsidRDefault="004C38E6" w:rsidP="0013774C">
      <w:pPr>
        <w:pStyle w:val="COTCOCLV2-ASDEFCON"/>
      </w:pPr>
      <w:bookmarkStart w:id="376" w:name="_Toc84530703"/>
      <w:r w:rsidRPr="00B03468">
        <w:t xml:space="preserve">Conditions </w:t>
      </w:r>
      <w:r w:rsidR="00EE35CA" w:rsidRPr="00B03468">
        <w:t xml:space="preserve">for </w:t>
      </w:r>
      <w:r w:rsidRPr="00B03468">
        <w:t>Participation (Optional)</w:t>
      </w:r>
      <w:bookmarkEnd w:id="370"/>
      <w:bookmarkEnd w:id="371"/>
      <w:bookmarkEnd w:id="372"/>
      <w:bookmarkEnd w:id="373"/>
      <w:bookmarkEnd w:id="374"/>
      <w:bookmarkEnd w:id="375"/>
      <w:bookmarkEnd w:id="376"/>
    </w:p>
    <w:p w14:paraId="37C492E1" w14:textId="0C9C4B68" w:rsidR="004C38E6" w:rsidRPr="00B03468" w:rsidRDefault="004C38E6" w:rsidP="0013774C">
      <w:pPr>
        <w:pStyle w:val="NoteToDrafters-ASDEFCON"/>
      </w:pPr>
      <w:r w:rsidRPr="00B03468">
        <w:t xml:space="preserve">Note to drafters:  This clause </w:t>
      </w:r>
      <w:r w:rsidR="00C81A12" w:rsidRPr="00B03468">
        <w:t xml:space="preserve">should </w:t>
      </w:r>
      <w:r w:rsidRPr="00B03468">
        <w:t>be used when the procurement is subject to the additional rules detailed in the CPRs</w:t>
      </w:r>
      <w:r w:rsidR="004B4F30" w:rsidRPr="004B4F30">
        <w:t xml:space="preserve"> and Conditions of Participation are included in the Conditions of Tender, such as when optional clause </w:t>
      </w:r>
      <w:r w:rsidR="004B4F30">
        <w:fldChar w:fldCharType="begin"/>
      </w:r>
      <w:r w:rsidR="004B4F30">
        <w:instrText xml:space="preserve"> REF _Ref11678972 \r \h </w:instrText>
      </w:r>
      <w:r w:rsidR="004B4F30">
        <w:fldChar w:fldCharType="separate"/>
      </w:r>
      <w:r w:rsidR="004B4F30">
        <w:t>1.9</w:t>
      </w:r>
      <w:r w:rsidR="004B4F30">
        <w:fldChar w:fldCharType="end"/>
      </w:r>
      <w:r w:rsidR="004B4F30">
        <w:t xml:space="preserve"> </w:t>
      </w:r>
      <w:r w:rsidR="004B4F30" w:rsidRPr="004B4F30">
        <w:t xml:space="preserve">(Statement of Tax Record)  and/or when optional clause </w:t>
      </w:r>
      <w:r w:rsidR="004B4F30">
        <w:fldChar w:fldCharType="begin"/>
      </w:r>
      <w:r w:rsidR="004B4F30">
        <w:instrText xml:space="preserve"> REF _Ref83046907 \r \h </w:instrText>
      </w:r>
      <w:r w:rsidR="004B4F30">
        <w:fldChar w:fldCharType="separate"/>
      </w:r>
      <w:r w:rsidR="004B4F30">
        <w:t>1.10</w:t>
      </w:r>
      <w:r w:rsidR="004B4F30">
        <w:fldChar w:fldCharType="end"/>
      </w:r>
      <w:r w:rsidR="004B4F30">
        <w:t xml:space="preserve"> </w:t>
      </w:r>
      <w:r w:rsidR="004B4F30" w:rsidRPr="004B4F30">
        <w:t>(Building Code) is used.</w:t>
      </w:r>
    </w:p>
    <w:p w14:paraId="0B439284" w14:textId="77777777" w:rsidR="004C38E6" w:rsidRPr="00B03468" w:rsidRDefault="004C38E6" w:rsidP="0013774C">
      <w:pPr>
        <w:pStyle w:val="COTCOCLV3-ASDEFCON"/>
      </w:pPr>
      <w:r w:rsidRPr="00B03468">
        <w:t xml:space="preserve">The Commonwealth will exclude a tender from further consideration if the Commonwealth considers that the tenderer </w:t>
      </w:r>
      <w:r w:rsidR="00317FCB" w:rsidRPr="00B03468">
        <w:t xml:space="preserve">does not </w:t>
      </w:r>
      <w:r w:rsidR="00A875A9" w:rsidRPr="00B03468">
        <w:t xml:space="preserve">comply with </w:t>
      </w:r>
      <w:r w:rsidRPr="00B03468">
        <w:rPr>
          <w:lang w:eastAsia="zh-CN"/>
        </w:rPr>
        <w:t xml:space="preserve">any of the </w:t>
      </w:r>
      <w:r w:rsidR="00C34BB9" w:rsidRPr="00B03468">
        <w:rPr>
          <w:lang w:eastAsia="zh-CN"/>
        </w:rPr>
        <w:t>C</w:t>
      </w:r>
      <w:r w:rsidRPr="00B03468">
        <w:rPr>
          <w:lang w:eastAsia="zh-CN"/>
        </w:rPr>
        <w:t xml:space="preserve">onditions for </w:t>
      </w:r>
      <w:r w:rsidR="00C34BB9" w:rsidRPr="00B03468">
        <w:rPr>
          <w:lang w:eastAsia="zh-CN"/>
        </w:rPr>
        <w:t>P</w:t>
      </w:r>
      <w:r w:rsidRPr="00B03468">
        <w:rPr>
          <w:lang w:eastAsia="zh-CN"/>
        </w:rPr>
        <w:t xml:space="preserve">articipation </w:t>
      </w:r>
      <w:r w:rsidR="007E0E78" w:rsidRPr="00B03468">
        <w:rPr>
          <w:lang w:eastAsia="zh-CN"/>
        </w:rPr>
        <w:t>specified</w:t>
      </w:r>
      <w:r w:rsidRPr="00B03468">
        <w:rPr>
          <w:lang w:eastAsia="zh-CN"/>
        </w:rPr>
        <w:t xml:space="preserve"> in the Tender Details Schedule.</w:t>
      </w:r>
    </w:p>
    <w:p w14:paraId="3A587E16" w14:textId="77777777" w:rsidR="004B1D6D" w:rsidRPr="00B03468" w:rsidRDefault="004B1D6D" w:rsidP="0013774C">
      <w:pPr>
        <w:pStyle w:val="COTCOCLV2-ASDEFCON"/>
      </w:pPr>
      <w:bookmarkStart w:id="377" w:name="_Hlt96145464"/>
      <w:bookmarkStart w:id="378" w:name="_Toc391298923"/>
      <w:bookmarkStart w:id="379" w:name="_Ref383078481"/>
      <w:bookmarkStart w:id="380" w:name="_Toc384044125"/>
      <w:bookmarkStart w:id="381" w:name="_Toc437606588"/>
      <w:bookmarkStart w:id="382" w:name="_Toc518291153"/>
      <w:bookmarkStart w:id="383" w:name="_Toc518291401"/>
      <w:bookmarkStart w:id="384" w:name="_Toc104691739"/>
      <w:bookmarkStart w:id="385" w:name="_Ref288404942"/>
      <w:bookmarkStart w:id="386" w:name="_Toc231185451"/>
      <w:bookmarkStart w:id="387" w:name="_Ref346268370"/>
      <w:bookmarkStart w:id="388" w:name="_Ref387152271"/>
      <w:bookmarkStart w:id="389" w:name="_Toc84530704"/>
      <w:bookmarkEnd w:id="361"/>
      <w:bookmarkEnd w:id="362"/>
      <w:bookmarkEnd w:id="363"/>
      <w:bookmarkEnd w:id="364"/>
      <w:bookmarkEnd w:id="365"/>
      <w:bookmarkEnd w:id="366"/>
      <w:bookmarkEnd w:id="367"/>
      <w:bookmarkEnd w:id="377"/>
      <w:bookmarkEnd w:id="378"/>
      <w:r w:rsidRPr="00B03468">
        <w:t>Essential Requirements (Optional)</w:t>
      </w:r>
      <w:bookmarkEnd w:id="379"/>
      <w:bookmarkEnd w:id="380"/>
      <w:bookmarkEnd w:id="381"/>
      <w:bookmarkEnd w:id="382"/>
      <w:bookmarkEnd w:id="383"/>
      <w:bookmarkEnd w:id="389"/>
    </w:p>
    <w:p w14:paraId="6FE9EB4E" w14:textId="77777777" w:rsidR="004B1D6D" w:rsidRPr="00B03468" w:rsidRDefault="004B1D6D" w:rsidP="0013774C">
      <w:pPr>
        <w:pStyle w:val="NoteToDrafters-ASDEFCON"/>
      </w:pPr>
      <w:r w:rsidRPr="00B03468">
        <w:t xml:space="preserve">Note to drafters:  This clause is to be used if the </w:t>
      </w:r>
      <w:r w:rsidR="00B03780" w:rsidRPr="00B03468">
        <w:t xml:space="preserve">draft </w:t>
      </w:r>
      <w:r w:rsidRPr="00B03468">
        <w:t>SOW contains essential requirements</w:t>
      </w:r>
      <w:r w:rsidR="00E61182" w:rsidRPr="00B03468">
        <w:t xml:space="preserve">.  </w:t>
      </w:r>
      <w:r w:rsidRPr="00B03468">
        <w:t>When the procurement is subject to the additional rules detailed in the CPRs, ‘will’ is to be selected from the following clause</w:t>
      </w:r>
      <w:r w:rsidR="00E61182" w:rsidRPr="00B03468">
        <w:t xml:space="preserve">.  </w:t>
      </w:r>
      <w:r w:rsidRPr="00B03468">
        <w:t>When the procurement is NOT subject to the additional rules detailed in the CPRs, ‘may’ is to be selected.</w:t>
      </w:r>
    </w:p>
    <w:p w14:paraId="7BF4FCF4" w14:textId="3F561353" w:rsidR="004B1D6D" w:rsidRPr="00B03468" w:rsidRDefault="004B1D6D" w:rsidP="0013774C">
      <w:pPr>
        <w:pStyle w:val="COTCOCLV3-ASDEFCON"/>
      </w:pPr>
      <w:r w:rsidRPr="00B03468">
        <w:t xml:space="preserve">The Commonwealth </w:t>
      </w:r>
      <w:r w:rsidRPr="00B03468">
        <w:rPr>
          <w:b/>
          <w:lang w:eastAsia="zh-CN"/>
        </w:rPr>
        <w:fldChar w:fldCharType="begin">
          <w:ffData>
            <w:name w:val="Text3"/>
            <w:enabled/>
            <w:calcOnExit w:val="0"/>
            <w:textInput>
              <w:default w:val="[MAY/WILL]"/>
              <w:format w:val="UPPERCASE"/>
            </w:textInput>
          </w:ffData>
        </w:fldChar>
      </w:r>
      <w:r w:rsidRPr="00B03468">
        <w:rPr>
          <w:b/>
          <w:lang w:eastAsia="zh-CN"/>
        </w:rPr>
        <w:instrText xml:space="preserve"> FORMTEXT </w:instrText>
      </w:r>
      <w:r w:rsidRPr="00B03468">
        <w:rPr>
          <w:b/>
          <w:lang w:eastAsia="zh-CN"/>
        </w:rPr>
      </w:r>
      <w:r w:rsidRPr="00B03468">
        <w:rPr>
          <w:b/>
          <w:lang w:eastAsia="zh-CN"/>
        </w:rPr>
        <w:fldChar w:fldCharType="separate"/>
      </w:r>
      <w:r w:rsidR="0020778A">
        <w:rPr>
          <w:b/>
          <w:noProof/>
          <w:lang w:eastAsia="zh-CN"/>
        </w:rPr>
        <w:t>[MAY/WILL]</w:t>
      </w:r>
      <w:r w:rsidRPr="00B03468">
        <w:rPr>
          <w:b/>
          <w:lang w:eastAsia="zh-CN"/>
        </w:rPr>
        <w:fldChar w:fldCharType="end"/>
      </w:r>
      <w:r w:rsidRPr="00B03468">
        <w:t xml:space="preserve"> exclude a tender from further consideration if the Commonwealth considers that the tender does not comply with a requirement identified as essential in the </w:t>
      </w:r>
      <w:r w:rsidR="00AF7B74" w:rsidRPr="00B03468">
        <w:t xml:space="preserve">draft </w:t>
      </w:r>
      <w:r w:rsidRPr="00B03468">
        <w:t>SOW.</w:t>
      </w:r>
    </w:p>
    <w:p w14:paraId="009912F5" w14:textId="77777777" w:rsidR="00577CD9" w:rsidRPr="00B03468" w:rsidRDefault="00577CD9" w:rsidP="0013774C">
      <w:pPr>
        <w:pStyle w:val="COTCOCLV2-ASDEFCON"/>
      </w:pPr>
      <w:bookmarkStart w:id="390" w:name="_Toc475968463"/>
      <w:bookmarkStart w:id="391" w:name="_Toc515349971"/>
      <w:bookmarkStart w:id="392" w:name="_Toc437606589"/>
      <w:bookmarkStart w:id="393" w:name="_Toc518291154"/>
      <w:bookmarkStart w:id="394" w:name="_Toc518291402"/>
      <w:bookmarkStart w:id="395" w:name="_Toc84530705"/>
      <w:r w:rsidRPr="00B03468">
        <w:t>Offer Definition and Improvement Activities (Optional)</w:t>
      </w:r>
      <w:bookmarkEnd w:id="390"/>
      <w:bookmarkEnd w:id="391"/>
      <w:bookmarkEnd w:id="395"/>
    </w:p>
    <w:p w14:paraId="0B78ED4A" w14:textId="1B8A3B84" w:rsidR="00577CD9" w:rsidRPr="00B03468" w:rsidRDefault="00577CD9" w:rsidP="0013774C">
      <w:pPr>
        <w:pStyle w:val="NoteToDrafters-ASDEFCON"/>
      </w:pPr>
      <w:r w:rsidRPr="00B03468">
        <w:t xml:space="preserve">Note to drafters: </w:t>
      </w:r>
      <w:r w:rsidR="00F52096" w:rsidRPr="00B03468">
        <w:t xml:space="preserve"> </w:t>
      </w:r>
      <w:r w:rsidRPr="00B03468">
        <w:t>Include the following clauses if ODIA will be conducted, or if the Commonwealth wishes to retain the option to conduct an ODIA as part of the RFT process.  If not required, mark clause 3.6 as ‘Not used’.  Refer to the ODIA Better Practice Guide for further information.</w:t>
      </w:r>
    </w:p>
    <w:p w14:paraId="3933F0C6" w14:textId="77777777" w:rsidR="00577CD9" w:rsidRPr="00B03468" w:rsidRDefault="00577CD9" w:rsidP="0013774C">
      <w:pPr>
        <w:pStyle w:val="COTCOCLV3-ASDEFCON"/>
      </w:pPr>
      <w:r w:rsidRPr="00B03468">
        <w:t>The Commonwealth may, as part of the RFT process, conduct ODIA with one or more tenderers in order to clarify, improve and maximise value for money of tenders for the Commonwealth.</w:t>
      </w:r>
    </w:p>
    <w:p w14:paraId="18A8A673" w14:textId="77777777" w:rsidR="00577CD9" w:rsidRPr="00B03468" w:rsidRDefault="00577CD9" w:rsidP="0013774C">
      <w:pPr>
        <w:pStyle w:val="COTCOCLV3-ASDEFCON"/>
      </w:pPr>
      <w:bookmarkStart w:id="396" w:name="_Ref465068828"/>
      <w:r w:rsidRPr="00B03468">
        <w:lastRenderedPageBreak/>
        <w:t>Where the Commonwealth elects to conduct ODIA, the Commonwealth may issue an ODIA process document to tenderers shortlisted to participate in the ODIA process that provides further details of the ODIA process and specific terms and conditions governing the ODIA process.</w:t>
      </w:r>
      <w:bookmarkEnd w:id="396"/>
    </w:p>
    <w:p w14:paraId="190642BA" w14:textId="29EDD9C3" w:rsidR="00577CD9" w:rsidRPr="00B03468" w:rsidRDefault="00577CD9" w:rsidP="0013774C">
      <w:pPr>
        <w:pStyle w:val="COTCOCLV3-ASDEFCON"/>
      </w:pPr>
      <w:r w:rsidRPr="00B03468">
        <w:t xml:space="preserve">The Commonwealth may refuse to conduct, or to further conduct, ODIA with a tenderer if the tenderer fails to comply with the requirements of a process document issued to the tenderer under clause </w:t>
      </w:r>
      <w:r w:rsidRPr="00B03468">
        <w:fldChar w:fldCharType="begin"/>
      </w:r>
      <w:r w:rsidRPr="00B03468">
        <w:instrText xml:space="preserve"> REF _Ref465068828 \r \h </w:instrText>
      </w:r>
      <w:r w:rsidR="00B03468">
        <w:instrText xml:space="preserve"> \* MERGEFORMAT </w:instrText>
      </w:r>
      <w:r w:rsidRPr="00B03468">
        <w:fldChar w:fldCharType="separate"/>
      </w:r>
      <w:r w:rsidR="0020778A">
        <w:t>3.6.2</w:t>
      </w:r>
      <w:r w:rsidRPr="00B03468">
        <w:fldChar w:fldCharType="end"/>
      </w:r>
      <w:r w:rsidRPr="00B03468">
        <w:t>.</w:t>
      </w:r>
    </w:p>
    <w:p w14:paraId="203A8ED9" w14:textId="77777777" w:rsidR="00577CD9" w:rsidRPr="00B03468" w:rsidRDefault="00577CD9" w:rsidP="0013774C">
      <w:pPr>
        <w:pStyle w:val="NoteToDrafters-ASDEFCON"/>
      </w:pPr>
      <w:r w:rsidRPr="00B03468">
        <w:t>Note to drafters:  Drafters may include additional tenderer engagement activities in the list below.</w:t>
      </w:r>
    </w:p>
    <w:p w14:paraId="0186D3EE" w14:textId="77777777" w:rsidR="00577CD9" w:rsidRPr="00B03468" w:rsidRDefault="00577CD9" w:rsidP="0013774C">
      <w:pPr>
        <w:pStyle w:val="COTCOCLV3-ASDEFCON"/>
      </w:pPr>
      <w:r w:rsidRPr="00B03468">
        <w:t>ODIA may include the following:</w:t>
      </w:r>
    </w:p>
    <w:p w14:paraId="2C7D14AC" w14:textId="77777777" w:rsidR="00577CD9" w:rsidRPr="00B03468" w:rsidRDefault="00577CD9" w:rsidP="0013774C">
      <w:pPr>
        <w:pStyle w:val="COTCOCLV4-ASDEFCON"/>
      </w:pPr>
      <w:r w:rsidRPr="00B03468">
        <w:t>clarification;</w:t>
      </w:r>
    </w:p>
    <w:p w14:paraId="558EE1B3" w14:textId="77777777" w:rsidR="00577CD9" w:rsidRPr="00B03468" w:rsidRDefault="00577CD9" w:rsidP="0013774C">
      <w:pPr>
        <w:pStyle w:val="COTCOCLV4-ASDEFCON"/>
      </w:pPr>
      <w:r w:rsidRPr="00B03468">
        <w:t>submission of additional information;</w:t>
      </w:r>
    </w:p>
    <w:p w14:paraId="657585DA" w14:textId="77777777" w:rsidR="00577CD9" w:rsidRPr="00B03468" w:rsidRDefault="00577CD9" w:rsidP="0013774C">
      <w:pPr>
        <w:pStyle w:val="COTCOCLV4-ASDEFCON"/>
      </w:pPr>
      <w:r w:rsidRPr="00B03468">
        <w:t>discussions with tenderers;</w:t>
      </w:r>
    </w:p>
    <w:p w14:paraId="689CDB0D" w14:textId="77777777" w:rsidR="00577CD9" w:rsidRPr="00B03468" w:rsidRDefault="00577CD9" w:rsidP="0013774C">
      <w:pPr>
        <w:pStyle w:val="COTCOCLV4-ASDEFCON"/>
      </w:pPr>
      <w:r w:rsidRPr="00B03468">
        <w:t>provision of feedback to tenderers;</w:t>
      </w:r>
    </w:p>
    <w:p w14:paraId="648C8046" w14:textId="77777777" w:rsidR="00577CD9" w:rsidRPr="00B03468" w:rsidRDefault="00577CD9" w:rsidP="0013774C">
      <w:pPr>
        <w:pStyle w:val="COTCOCLV4-ASDEFCON"/>
      </w:pPr>
      <w:r w:rsidRPr="00B03468">
        <w:t>workshops;</w:t>
      </w:r>
    </w:p>
    <w:p w14:paraId="7D21F59C" w14:textId="77777777" w:rsidR="00577CD9" w:rsidRPr="00B03468" w:rsidRDefault="00577CD9" w:rsidP="0013774C">
      <w:pPr>
        <w:pStyle w:val="COTCOCLV4-ASDEFCON"/>
      </w:pPr>
      <w:r w:rsidRPr="00B03468">
        <w:t>site visits;</w:t>
      </w:r>
    </w:p>
    <w:p w14:paraId="7C3508D7" w14:textId="77777777" w:rsidR="00577CD9" w:rsidRPr="00B03468" w:rsidRDefault="00577CD9" w:rsidP="0013774C">
      <w:pPr>
        <w:pStyle w:val="COTCOCLV4-ASDEFCON"/>
      </w:pPr>
      <w:r w:rsidRPr="00B03468">
        <w:t>improved definition and refinement of draft plans and programs;</w:t>
      </w:r>
    </w:p>
    <w:p w14:paraId="19A119F1" w14:textId="77777777" w:rsidR="00577CD9" w:rsidRPr="00B03468" w:rsidRDefault="00577CD9" w:rsidP="0013774C">
      <w:pPr>
        <w:pStyle w:val="COTCOCLV4-ASDEFCON"/>
      </w:pPr>
      <w:r w:rsidRPr="00B03468">
        <w:t>assessment of capabilities; and</w:t>
      </w:r>
    </w:p>
    <w:p w14:paraId="546CF383" w14:textId="77777777" w:rsidR="00577CD9" w:rsidRPr="00B03468" w:rsidRDefault="00577CD9" w:rsidP="0013774C">
      <w:pPr>
        <w:pStyle w:val="COTCOCLV4-ASDEFCON"/>
      </w:pPr>
      <w:r w:rsidRPr="00B03468">
        <w:t>submission of final tenders upon completion of ODIA.</w:t>
      </w:r>
    </w:p>
    <w:p w14:paraId="72C6D4EF" w14:textId="77777777" w:rsidR="00577CD9" w:rsidRPr="00B03468" w:rsidRDefault="00577CD9" w:rsidP="0013774C">
      <w:pPr>
        <w:pStyle w:val="COTCOCLV3-ASDEFCON"/>
      </w:pPr>
      <w:r w:rsidRPr="00B03468">
        <w:t>As part of the ODIA process, the Commonwealth may make changes to the draft Contract and require tenderers to amend their tenders to reflect the changes.</w:t>
      </w:r>
    </w:p>
    <w:p w14:paraId="50E3C7B0" w14:textId="77777777" w:rsidR="00577CD9" w:rsidRPr="00B03468" w:rsidRDefault="00577CD9" w:rsidP="0013774C">
      <w:pPr>
        <w:pStyle w:val="ASDEFCONOptionSpace"/>
      </w:pPr>
    </w:p>
    <w:p w14:paraId="4D70964F" w14:textId="237D367B" w:rsidR="00577CD9" w:rsidRPr="00B03468" w:rsidRDefault="00577CD9" w:rsidP="00CA3400">
      <w:pPr>
        <w:pStyle w:val="COTCOCLV3-ASDEFCON"/>
      </w:pPr>
      <w:r w:rsidRPr="00B03468">
        <w:t xml:space="preserve">Without limiting clause </w:t>
      </w:r>
      <w:r w:rsidR="006008BA" w:rsidRPr="00B03468">
        <w:fldChar w:fldCharType="begin"/>
      </w:r>
      <w:r w:rsidR="006008BA" w:rsidRPr="00B03468">
        <w:instrText xml:space="preserve"> REF _Ref520980998 \r \h </w:instrText>
      </w:r>
      <w:r w:rsidR="00B03468">
        <w:instrText xml:space="preserve"> \* MERGEFORMAT </w:instrText>
      </w:r>
      <w:r w:rsidR="006008BA" w:rsidRPr="00B03468">
        <w:fldChar w:fldCharType="separate"/>
      </w:r>
      <w:r w:rsidR="0020778A">
        <w:t>1.1.4</w:t>
      </w:r>
      <w:r w:rsidR="006008BA" w:rsidRPr="00B03468">
        <w:fldChar w:fldCharType="end"/>
      </w:r>
      <w:r w:rsidRPr="00B03468">
        <w:t>, the Commonwealth will not be responsible for any costs or expenses incurred by any tenderer in participating in the ODIA process.</w:t>
      </w:r>
    </w:p>
    <w:p w14:paraId="734339B3" w14:textId="337B898A" w:rsidR="007B7866" w:rsidRPr="00B03468" w:rsidRDefault="007B7866" w:rsidP="00CA3400">
      <w:pPr>
        <w:pStyle w:val="COTCOCLV2-ASDEFCON"/>
      </w:pPr>
      <w:bookmarkStart w:id="397" w:name="_Toc84530706"/>
      <w:r w:rsidRPr="00B03468">
        <w:t>Negotiation (Core)</w:t>
      </w:r>
      <w:bookmarkEnd w:id="384"/>
      <w:bookmarkEnd w:id="385"/>
      <w:bookmarkEnd w:id="386"/>
      <w:bookmarkEnd w:id="387"/>
      <w:bookmarkEnd w:id="388"/>
      <w:bookmarkEnd w:id="392"/>
      <w:bookmarkEnd w:id="393"/>
      <w:bookmarkEnd w:id="394"/>
      <w:bookmarkEnd w:id="397"/>
    </w:p>
    <w:p w14:paraId="75098288" w14:textId="77777777" w:rsidR="00977831" w:rsidRPr="00B03468" w:rsidRDefault="001B69B3" w:rsidP="00CA3400">
      <w:pPr>
        <w:pStyle w:val="COTCOCLV3-ASDEFCON"/>
      </w:pPr>
      <w:r w:rsidRPr="00B03468">
        <w:t>T</w:t>
      </w:r>
      <w:r w:rsidR="00092FB7" w:rsidRPr="00B03468">
        <w:t xml:space="preserve">he Commonwealth may </w:t>
      </w:r>
      <w:r w:rsidR="007B7866" w:rsidRPr="00B03468">
        <w:t>engage one or more tenderers in negotiations</w:t>
      </w:r>
      <w:r w:rsidR="008A7ACE" w:rsidRPr="00B03468">
        <w:t xml:space="preserve">, which may involve </w:t>
      </w:r>
      <w:r w:rsidR="007B7866" w:rsidRPr="00B03468">
        <w:t>tenderers be</w:t>
      </w:r>
      <w:r w:rsidR="008A7ACE" w:rsidRPr="00B03468">
        <w:t>ing</w:t>
      </w:r>
      <w:r w:rsidR="007B7866" w:rsidRPr="00B03468">
        <w:t xml:space="preserve"> asked</w:t>
      </w:r>
      <w:r w:rsidR="00977831" w:rsidRPr="00B03468">
        <w:t xml:space="preserve"> to:</w:t>
      </w:r>
    </w:p>
    <w:p w14:paraId="08E19B03" w14:textId="77777777" w:rsidR="00977831" w:rsidRPr="00B03468" w:rsidRDefault="007B7866" w:rsidP="00CA3400">
      <w:pPr>
        <w:pStyle w:val="COTCOCLV4-ASDEFCON"/>
      </w:pPr>
      <w:r w:rsidRPr="00B03468">
        <w:t>clarify, improve or consolidate any of the technical, commercial, legal, financial and operational aspects of their tenders</w:t>
      </w:r>
      <w:r w:rsidR="00977831" w:rsidRPr="00B03468">
        <w:t>;</w:t>
      </w:r>
      <w:r w:rsidR="005E60E8" w:rsidRPr="00B03468">
        <w:t xml:space="preserve"> or</w:t>
      </w:r>
    </w:p>
    <w:p w14:paraId="52048274" w14:textId="77777777" w:rsidR="007B7866" w:rsidRPr="00B03468" w:rsidRDefault="00977831" w:rsidP="00CA3400">
      <w:pPr>
        <w:pStyle w:val="COTCOCLV4-ASDEFCON"/>
      </w:pPr>
      <w:r w:rsidRPr="00B03468">
        <w:t>enter into an agreement with the Commonwealth relating to the terms of the detailed engagement with that tenderer</w:t>
      </w:r>
      <w:r w:rsidR="007B7866" w:rsidRPr="00B03468">
        <w:t>.</w:t>
      </w:r>
    </w:p>
    <w:p w14:paraId="120D771B" w14:textId="40392C99" w:rsidR="007B7866" w:rsidRPr="00B03468" w:rsidRDefault="007B7866" w:rsidP="00CA3400">
      <w:pPr>
        <w:pStyle w:val="COTCOCLV2-ASDEFCON"/>
      </w:pPr>
      <w:bookmarkStart w:id="398" w:name="_Toc104691740"/>
      <w:bookmarkStart w:id="399" w:name="_Toc231185452"/>
      <w:bookmarkStart w:id="400" w:name="_Ref295314630"/>
      <w:bookmarkStart w:id="401" w:name="_Toc437606590"/>
      <w:bookmarkStart w:id="402" w:name="_Toc518291155"/>
      <w:bookmarkStart w:id="403" w:name="_Toc518291403"/>
      <w:bookmarkStart w:id="404" w:name="_Toc84530707"/>
      <w:r w:rsidRPr="00B03468">
        <w:t>Preferred Tenderer Status</w:t>
      </w:r>
      <w:bookmarkEnd w:id="398"/>
      <w:bookmarkEnd w:id="399"/>
      <w:bookmarkEnd w:id="400"/>
      <w:r w:rsidR="00E273BF" w:rsidRPr="00B03468">
        <w:t xml:space="preserve"> (Core)</w:t>
      </w:r>
      <w:bookmarkEnd w:id="401"/>
      <w:bookmarkEnd w:id="402"/>
      <w:bookmarkEnd w:id="403"/>
      <w:bookmarkEnd w:id="404"/>
    </w:p>
    <w:p w14:paraId="299F0DEB" w14:textId="77777777" w:rsidR="007B7866" w:rsidRPr="00B03468" w:rsidRDefault="007B7866" w:rsidP="00CA3400">
      <w:pPr>
        <w:pStyle w:val="COTCOCLV3-ASDEFCON"/>
      </w:pPr>
      <w:r w:rsidRPr="00B03468">
        <w:t>The Commonwealth may select a tenderer as preferred tenderer, but such selection:</w:t>
      </w:r>
    </w:p>
    <w:p w14:paraId="55E5B24F" w14:textId="77777777" w:rsidR="007B7866" w:rsidRPr="00B03468" w:rsidRDefault="007B7866" w:rsidP="00CA3400">
      <w:pPr>
        <w:pStyle w:val="COTCOCLV4-ASDEFCON"/>
      </w:pPr>
      <w:r w:rsidRPr="00B03468">
        <w:t>does not affect or limit the Commonwealth’s rights or the tenderer’s obligations under the RFT;</w:t>
      </w:r>
      <w:r w:rsidR="00D56277" w:rsidRPr="00B03468">
        <w:t xml:space="preserve"> and</w:t>
      </w:r>
    </w:p>
    <w:p w14:paraId="67F6548B" w14:textId="77777777" w:rsidR="007B7866" w:rsidRPr="00B03468" w:rsidRDefault="007B7866" w:rsidP="00CA3400">
      <w:pPr>
        <w:pStyle w:val="COTCOCLV4-ASDEFCON"/>
      </w:pPr>
      <w:r w:rsidRPr="00B03468">
        <w:t>is not a representation that a</w:t>
      </w:r>
      <w:r w:rsidR="001B6A2B" w:rsidRPr="00B03468">
        <w:t>ny</w:t>
      </w:r>
      <w:r w:rsidRPr="00B03468">
        <w:t xml:space="preserve"> </w:t>
      </w:r>
      <w:r w:rsidR="00D56277" w:rsidRPr="00B03468">
        <w:t>c</w:t>
      </w:r>
      <w:r w:rsidRPr="00B03468">
        <w:t>ontract will be entered into between the Commonwealth and that tenderer,</w:t>
      </w:r>
    </w:p>
    <w:p w14:paraId="70163C26" w14:textId="77777777" w:rsidR="007B7866" w:rsidRPr="00B03468" w:rsidRDefault="007B7866" w:rsidP="00CA3400">
      <w:pPr>
        <w:pStyle w:val="ASDEFCONNormal"/>
        <w:ind w:left="851"/>
      </w:pPr>
      <w:r w:rsidRPr="00B03468">
        <w:t>and the Commonwealth may recommence or commence negotiations under the RFT with any other tenderer whether or not a tenderer has been selected as</w:t>
      </w:r>
      <w:r w:rsidR="007147CE" w:rsidRPr="00B03468">
        <w:t xml:space="preserve"> </w:t>
      </w:r>
      <w:r w:rsidRPr="00B03468">
        <w:t>preferred tenderer.</w:t>
      </w:r>
    </w:p>
    <w:p w14:paraId="200E6DFA" w14:textId="77777777" w:rsidR="00BE4564" w:rsidRPr="00B03468" w:rsidRDefault="00BE4564" w:rsidP="00CA3400">
      <w:pPr>
        <w:pStyle w:val="COTCOCLV2-ASDEFCON"/>
      </w:pPr>
      <w:bookmarkStart w:id="405" w:name="_Ref391301054"/>
      <w:bookmarkStart w:id="406" w:name="_Toc437606591"/>
      <w:bookmarkStart w:id="407" w:name="_Toc518291156"/>
      <w:bookmarkStart w:id="408" w:name="_Toc518291404"/>
      <w:bookmarkStart w:id="409" w:name="_Toc104691741"/>
      <w:bookmarkStart w:id="410" w:name="_Toc231185453"/>
      <w:bookmarkStart w:id="411" w:name="_Ref343581041"/>
      <w:bookmarkStart w:id="412" w:name="_Toc84530708"/>
      <w:r w:rsidRPr="00B03468">
        <w:t>Cost Investigation of Tenders (Core)</w:t>
      </w:r>
      <w:bookmarkEnd w:id="405"/>
      <w:bookmarkEnd w:id="406"/>
      <w:bookmarkEnd w:id="407"/>
      <w:bookmarkEnd w:id="408"/>
      <w:bookmarkEnd w:id="412"/>
    </w:p>
    <w:p w14:paraId="649DC026" w14:textId="77777777" w:rsidR="00423957" w:rsidRPr="00B03468" w:rsidRDefault="003D78C2" w:rsidP="00CA3400">
      <w:pPr>
        <w:pStyle w:val="NoteToTenderers-ASDEFCON"/>
      </w:pPr>
      <w:r w:rsidRPr="00B03468">
        <w:t xml:space="preserve">Note to tenderers:  The Commonwealth may refer to the </w:t>
      </w:r>
      <w:r w:rsidR="00A25B2B" w:rsidRPr="00B03468">
        <w:t xml:space="preserve">CASG </w:t>
      </w:r>
      <w:r w:rsidRPr="00B03468">
        <w:t>Cost Principles in considering whether the costs that the Contractor seeks to recover under the Contract are reasonable</w:t>
      </w:r>
      <w:r w:rsidR="00E61182" w:rsidRPr="00B03468">
        <w:t xml:space="preserve">.  </w:t>
      </w:r>
      <w:r w:rsidR="004C11BB" w:rsidRPr="00B03468">
        <w:rPr>
          <w:bCs/>
          <w:iCs/>
        </w:rPr>
        <w:t>T</w:t>
      </w:r>
      <w:r w:rsidRPr="00B03468">
        <w:rPr>
          <w:bCs/>
          <w:iCs/>
        </w:rPr>
        <w:t xml:space="preserve">he </w:t>
      </w:r>
      <w:r w:rsidR="00A25B2B" w:rsidRPr="00B03468">
        <w:rPr>
          <w:bCs/>
          <w:iCs/>
        </w:rPr>
        <w:lastRenderedPageBreak/>
        <w:t xml:space="preserve">CASG </w:t>
      </w:r>
      <w:r w:rsidRPr="00B03468">
        <w:rPr>
          <w:bCs/>
          <w:iCs/>
        </w:rPr>
        <w:t>Cost Principles can be accessed via the ‘Contracting</w:t>
      </w:r>
      <w:r w:rsidR="001C2B50" w:rsidRPr="00B03468">
        <w:rPr>
          <w:bCs/>
          <w:iCs/>
        </w:rPr>
        <w:t xml:space="preserve"> in </w:t>
      </w:r>
      <w:r w:rsidR="009B0868" w:rsidRPr="00B03468">
        <w:rPr>
          <w:bCs/>
          <w:iCs/>
        </w:rPr>
        <w:t xml:space="preserve">CASG’ </w:t>
      </w:r>
      <w:r w:rsidR="00E55F43" w:rsidRPr="00B03468">
        <w:rPr>
          <w:bCs/>
          <w:iCs/>
        </w:rPr>
        <w:t xml:space="preserve">webpage </w:t>
      </w:r>
      <w:r w:rsidRPr="00B03468">
        <w:rPr>
          <w:bCs/>
          <w:iCs/>
        </w:rPr>
        <w:t xml:space="preserve">on the </w:t>
      </w:r>
      <w:r w:rsidR="00E55F43" w:rsidRPr="00B03468">
        <w:t xml:space="preserve">‘Doing Business with </w:t>
      </w:r>
      <w:r w:rsidR="009B0868" w:rsidRPr="00B03468">
        <w:t xml:space="preserve">Defence’ </w:t>
      </w:r>
      <w:r w:rsidR="00E55F43" w:rsidRPr="00B03468">
        <w:t>internet site at</w:t>
      </w:r>
      <w:r w:rsidR="001767A7" w:rsidRPr="00B03468">
        <w:t>:</w:t>
      </w:r>
    </w:p>
    <w:p w14:paraId="12E151B7" w14:textId="07F9F6BD" w:rsidR="003D78C2" w:rsidRPr="00B03468" w:rsidRDefault="00A32EFA" w:rsidP="00CA3400">
      <w:pPr>
        <w:pStyle w:val="NoteToTenderers-ASDEFCON"/>
        <w:rPr>
          <w:rFonts w:cs="Arial"/>
        </w:rPr>
      </w:pPr>
      <w:hyperlink r:id="rId35" w:history="1">
        <w:r w:rsidR="00800961">
          <w:rPr>
            <w:rStyle w:val="Hyperlink"/>
            <w:bCs/>
            <w:iCs/>
          </w:rPr>
          <w:t>https://www1.defence.gov.au/business-industry/procurement/policies-guidelines-templates/cost-principles</w:t>
        </w:r>
      </w:hyperlink>
      <w:r w:rsidR="00E55F43" w:rsidRPr="00B03468">
        <w:rPr>
          <w:rFonts w:cs="Arial"/>
        </w:rPr>
        <w:t>.</w:t>
      </w:r>
    </w:p>
    <w:p w14:paraId="538F9BC5" w14:textId="703A8DAD" w:rsidR="001E1902" w:rsidRDefault="00FF5F91" w:rsidP="00CA3400">
      <w:pPr>
        <w:pStyle w:val="COTCOCLV3-ASDEFCON"/>
        <w:rPr>
          <w:lang w:eastAsia="zh-CN"/>
        </w:rPr>
      </w:pPr>
      <w:bookmarkStart w:id="413" w:name="_Ref391301026"/>
      <w:r w:rsidRPr="00B03468">
        <w:rPr>
          <w:lang w:eastAsia="zh-CN"/>
        </w:rPr>
        <w:t xml:space="preserve">For the purposes of evaluating a tender, </w:t>
      </w:r>
      <w:r w:rsidR="0064299B" w:rsidRPr="00B03468">
        <w:rPr>
          <w:lang w:eastAsia="zh-CN"/>
        </w:rPr>
        <w:t xml:space="preserve">the </w:t>
      </w:r>
      <w:r w:rsidRPr="00B03468">
        <w:rPr>
          <w:lang w:eastAsia="zh-CN"/>
        </w:rPr>
        <w:t>Commonwealth may conduct a cost investigation of the tendered price</w:t>
      </w:r>
      <w:r w:rsidR="00E61182" w:rsidRPr="00B03468">
        <w:rPr>
          <w:lang w:eastAsia="zh-CN"/>
        </w:rPr>
        <w:t xml:space="preserve">.  </w:t>
      </w:r>
      <w:r w:rsidRPr="00B03468">
        <w:rPr>
          <w:lang w:eastAsia="zh-CN"/>
        </w:rPr>
        <w:t>On request by the Commonwealth the tenderer is to facilitate any such cost investigation</w:t>
      </w:r>
      <w:r w:rsidR="00E61182" w:rsidRPr="00B03468">
        <w:rPr>
          <w:lang w:eastAsia="zh-CN"/>
        </w:rPr>
        <w:t>.</w:t>
      </w:r>
      <w:bookmarkStart w:id="414" w:name="_Toc437606592"/>
      <w:bookmarkStart w:id="415" w:name="_Toc518291157"/>
      <w:bookmarkStart w:id="416" w:name="_Toc518291405"/>
      <w:bookmarkEnd w:id="413"/>
    </w:p>
    <w:p w14:paraId="0AF44392" w14:textId="2C838BD6" w:rsidR="007B7866" w:rsidRPr="00B03468" w:rsidRDefault="007B7866" w:rsidP="00CA3400">
      <w:pPr>
        <w:pStyle w:val="COTCOCLV2-ASDEFCON"/>
      </w:pPr>
      <w:bookmarkStart w:id="417" w:name="_Toc84530709"/>
      <w:r w:rsidRPr="00B03468">
        <w:t>Debriefing of Tenderers (Core)</w:t>
      </w:r>
      <w:bookmarkEnd w:id="409"/>
      <w:bookmarkEnd w:id="410"/>
      <w:bookmarkEnd w:id="411"/>
      <w:bookmarkEnd w:id="414"/>
      <w:bookmarkEnd w:id="415"/>
      <w:bookmarkEnd w:id="416"/>
      <w:bookmarkEnd w:id="417"/>
    </w:p>
    <w:p w14:paraId="57D0FE3F" w14:textId="77777777" w:rsidR="007B7866" w:rsidRPr="00B03468" w:rsidRDefault="00C7681B" w:rsidP="00CA3400">
      <w:pPr>
        <w:pStyle w:val="COTCOCLV3-ASDEFCON"/>
      </w:pPr>
      <w:r w:rsidRPr="00B03468">
        <w:t>Tenderers</w:t>
      </w:r>
      <w:r w:rsidR="007B7866" w:rsidRPr="00B03468">
        <w:t xml:space="preserve"> </w:t>
      </w:r>
      <w:r w:rsidR="00996C0B" w:rsidRPr="00B03468">
        <w:t xml:space="preserve">will be notified whether they have been successful or unsuccessful and </w:t>
      </w:r>
      <w:r w:rsidR="007B7866" w:rsidRPr="00B03468">
        <w:t>may request a</w:t>
      </w:r>
      <w:r w:rsidRPr="00B03468">
        <w:t>n oral or written</w:t>
      </w:r>
      <w:r w:rsidR="007B7866" w:rsidRPr="00B03468">
        <w:t xml:space="preserve"> tender debriefing</w:t>
      </w:r>
      <w:r w:rsidR="00E61182" w:rsidRPr="00B03468">
        <w:t xml:space="preserve">.  </w:t>
      </w:r>
      <w:r w:rsidR="007B7866" w:rsidRPr="00B03468">
        <w:t>Tenderers requiring a debriefing should contact the Contact Officer</w:t>
      </w:r>
      <w:r w:rsidR="00782991" w:rsidRPr="00B03468">
        <w:t xml:space="preserve"> </w:t>
      </w:r>
      <w:r w:rsidR="00782991" w:rsidRPr="00B03468">
        <w:rPr>
          <w:lang w:eastAsia="zh-CN"/>
        </w:rPr>
        <w:t>specified in the Tender Details Schedule</w:t>
      </w:r>
      <w:r w:rsidR="007B7866" w:rsidRPr="00B03468">
        <w:t>.</w:t>
      </w:r>
    </w:p>
    <w:p w14:paraId="07B6984C" w14:textId="60748DEF" w:rsidR="00062513" w:rsidRPr="00B03468" w:rsidRDefault="007B7866" w:rsidP="00CA3400">
      <w:pPr>
        <w:pStyle w:val="COTCOCLV3-ASDEFCON"/>
      </w:pPr>
      <w:r w:rsidRPr="00B03468">
        <w:t xml:space="preserve">Tenderers will be debriefed against the evaluation criteria contained in clause </w:t>
      </w:r>
      <w:r w:rsidR="00887AE4" w:rsidRPr="00B03468">
        <w:fldChar w:fldCharType="begin"/>
      </w:r>
      <w:r w:rsidR="00887AE4" w:rsidRPr="00B03468">
        <w:instrText xml:space="preserve"> REF _Ref392078629 \r \h </w:instrText>
      </w:r>
      <w:r w:rsidR="000604CE" w:rsidRPr="00B03468">
        <w:instrText xml:space="preserve"> \* MERGEFORMAT </w:instrText>
      </w:r>
      <w:r w:rsidR="00887AE4" w:rsidRPr="00B03468">
        <w:fldChar w:fldCharType="separate"/>
      </w:r>
      <w:r w:rsidR="0020778A">
        <w:t>3.11.1</w:t>
      </w:r>
      <w:r w:rsidR="00887AE4" w:rsidRPr="00B03468">
        <w:fldChar w:fldCharType="end"/>
      </w:r>
      <w:bookmarkStart w:id="418" w:name="_Toc104691743"/>
      <w:bookmarkStart w:id="419" w:name="_Toc231185455"/>
      <w:bookmarkStart w:id="420" w:name="_Ref380141727"/>
      <w:bookmarkStart w:id="421" w:name="_Ref390416392"/>
      <w:r w:rsidR="00E61182" w:rsidRPr="00B03468">
        <w:t>.</w:t>
      </w:r>
    </w:p>
    <w:p w14:paraId="02FD542F" w14:textId="77777777" w:rsidR="007B7866" w:rsidRPr="00B03468" w:rsidRDefault="007B7866" w:rsidP="00CA3400">
      <w:pPr>
        <w:pStyle w:val="COTCOCLV2-ASDEFCON"/>
      </w:pPr>
      <w:bookmarkStart w:id="422" w:name="_Toc437606593"/>
      <w:bookmarkStart w:id="423" w:name="_Toc518291158"/>
      <w:bookmarkStart w:id="424" w:name="_Toc518291406"/>
      <w:bookmarkStart w:id="425" w:name="_Toc84530710"/>
      <w:r w:rsidRPr="00B03468">
        <w:t>Tender Evaluation Criteria (Core)</w:t>
      </w:r>
      <w:bookmarkEnd w:id="418"/>
      <w:bookmarkEnd w:id="419"/>
      <w:bookmarkEnd w:id="420"/>
      <w:bookmarkEnd w:id="421"/>
      <w:bookmarkEnd w:id="422"/>
      <w:bookmarkEnd w:id="423"/>
      <w:bookmarkEnd w:id="424"/>
      <w:bookmarkEnd w:id="425"/>
    </w:p>
    <w:p w14:paraId="4B9347DF" w14:textId="48C50988" w:rsidR="002A3D56" w:rsidRDefault="002A3D56" w:rsidP="00CA3400">
      <w:pPr>
        <w:pStyle w:val="NoteToDrafters-ASDEFCON"/>
      </w:pPr>
      <w:r w:rsidRPr="00B03468">
        <w:t>Note to drafters:  Additional or alternative evaluation criteria may be included in the following list where appropriate</w:t>
      </w:r>
      <w:r w:rsidR="00E61182" w:rsidRPr="00B03468">
        <w:t xml:space="preserve">.  </w:t>
      </w:r>
      <w:r w:rsidRPr="00B03468">
        <w:t xml:space="preserve">Drafters should only include </w:t>
      </w:r>
      <w:r w:rsidR="00313EB7" w:rsidRPr="00B03468">
        <w:t>c</w:t>
      </w:r>
      <w:r w:rsidR="0097594E" w:rsidRPr="00B03468">
        <w:t xml:space="preserve">riteria </w:t>
      </w:r>
      <w:r w:rsidRPr="00B03468">
        <w:t>that will be used by the Commonwealth during tender evaluation</w:t>
      </w:r>
      <w:r w:rsidR="00E61182" w:rsidRPr="00B03468">
        <w:t xml:space="preserve">.  </w:t>
      </w:r>
      <w:r w:rsidRPr="00B03468">
        <w:t xml:space="preserve">In the event of amendment to the list, drafters should also ensure that the </w:t>
      </w:r>
      <w:r w:rsidR="00FE75EF" w:rsidRPr="00B03468">
        <w:t xml:space="preserve">evaluation items </w:t>
      </w:r>
      <w:r w:rsidR="0030486D" w:rsidRPr="00B03468">
        <w:t>(eg</w:t>
      </w:r>
      <w:r w:rsidR="00FE75EF" w:rsidRPr="00B03468">
        <w:t xml:space="preserve"> TDRs) </w:t>
      </w:r>
      <w:r w:rsidRPr="00B03468">
        <w:t>are accurately mapped against the criteria.</w:t>
      </w:r>
    </w:p>
    <w:p w14:paraId="7952E861" w14:textId="77777777" w:rsidR="002C18E9" w:rsidRDefault="002C18E9" w:rsidP="00CA3400">
      <w:pPr>
        <w:pStyle w:val="NoteToDrafters-ASDEFCON"/>
        <w:keepNext w:val="0"/>
        <w:rPr>
          <w:szCs w:val="20"/>
        </w:rPr>
      </w:pPr>
      <w:r>
        <w:t xml:space="preserve">Note to drafters:  The Performance Exchange Scorecard Program is currently undergoing redevelopment.  Drafters should seek advice via </w:t>
      </w:r>
      <w:hyperlink r:id="rId36" w:history="1">
        <w:r>
          <w:rPr>
            <w:rStyle w:val="Hyperlink"/>
          </w:rPr>
          <w:t>supplier.rating.system@defence.gov.au</w:t>
        </w:r>
      </w:hyperlink>
      <w:r>
        <w:t xml:space="preserve"> and update the below clauses for replacement program details as necessary.</w:t>
      </w:r>
    </w:p>
    <w:p w14:paraId="7CA9C4C6" w14:textId="77777777" w:rsidR="002C18E9" w:rsidRDefault="002C18E9" w:rsidP="00CA3400">
      <w:pPr>
        <w:pStyle w:val="NoteToDrafters-ASDEFCON"/>
      </w:pPr>
      <w:r>
        <w:t>Drafters may choose to insert the text below as a Note to tenderers for any approach to the market that needs to be progressed in advance of the replacement program being available:</w:t>
      </w:r>
    </w:p>
    <w:p w14:paraId="4A0B90CE" w14:textId="17EEE3BB" w:rsidR="002C18E9" w:rsidRPr="00B03468" w:rsidRDefault="002C18E9" w:rsidP="00CA3400">
      <w:pPr>
        <w:pStyle w:val="NoteToDrafters-ASDEFCON"/>
        <w:rPr>
          <w:rFonts w:cs="Arial"/>
        </w:rPr>
      </w:pPr>
      <w:r>
        <w:t>“Note to Tenderers:  The Performance Exchange Scorecard Program is currently undergoing redevelopment.  Please note the Commonwealth may require the replacement program for the Performance Exchange Scorecard to be incorporated into the draft Contract prior to signature.  This may be done via amendment to this tender or as part of contract negotiations.”</w:t>
      </w:r>
    </w:p>
    <w:p w14:paraId="6C3903B6" w14:textId="6890792E" w:rsidR="003B53D9" w:rsidRPr="00B03468" w:rsidRDefault="003B53D9" w:rsidP="00CA3400">
      <w:pPr>
        <w:pStyle w:val="COTCOCLV3-ASDEFCON"/>
      </w:pPr>
      <w:bookmarkStart w:id="426" w:name="_Ref392078629"/>
      <w:bookmarkStart w:id="427" w:name="_Ref343580994"/>
      <w:bookmarkStart w:id="428" w:name="_Ref288648245"/>
      <w:bookmarkStart w:id="429" w:name="_Ref385234068"/>
      <w:r w:rsidRPr="00B03468">
        <w:t xml:space="preserve">Subject to clause </w:t>
      </w:r>
      <w:r w:rsidRPr="00B03468">
        <w:fldChar w:fldCharType="begin"/>
      </w:r>
      <w:r w:rsidRPr="00B03468">
        <w:instrText xml:space="preserve"> REF _Ref95287896 \r \h </w:instrText>
      </w:r>
      <w:r w:rsidR="0001641E" w:rsidRPr="00B03468">
        <w:instrText xml:space="preserve"> \* MERGEFORMAT </w:instrText>
      </w:r>
      <w:r w:rsidRPr="00B03468">
        <w:fldChar w:fldCharType="separate"/>
      </w:r>
      <w:r w:rsidR="0020778A">
        <w:t>3.2</w:t>
      </w:r>
      <w:r w:rsidRPr="00B03468">
        <w:fldChar w:fldCharType="end"/>
      </w:r>
      <w:r w:rsidRPr="00B03468">
        <w:t xml:space="preserve"> the criteria to be applied for the purposes of evaluation are those set out in column (a) in the following </w:t>
      </w:r>
      <w:r w:rsidR="0064299B" w:rsidRPr="00B03468">
        <w:t>t</w:t>
      </w:r>
      <w:r w:rsidRPr="00B03468">
        <w:t>able</w:t>
      </w:r>
      <w:r w:rsidR="00E61182" w:rsidRPr="00B03468">
        <w:t xml:space="preserve">.  </w:t>
      </w:r>
      <w:r w:rsidRPr="00B03468">
        <w:t>The criteria are not in any order of importance</w:t>
      </w:r>
      <w:r w:rsidR="00E61182" w:rsidRPr="00B03468">
        <w:t xml:space="preserve">.  </w:t>
      </w:r>
      <w:r w:rsidRPr="00B03468">
        <w:t>For each of these criteri</w:t>
      </w:r>
      <w:r w:rsidR="00BD7DF2" w:rsidRPr="00B03468">
        <w:t>a</w:t>
      </w:r>
      <w:r w:rsidRPr="00B03468">
        <w:t xml:space="preserve">, column (b) in the </w:t>
      </w:r>
      <w:r w:rsidR="0064299B" w:rsidRPr="00B03468">
        <w:t>t</w:t>
      </w:r>
      <w:r w:rsidRPr="00B03468">
        <w:t>able sets out an indicative, non-exhaustive list of the subordinate criteria to be applied in the evaluation of that criterion</w:t>
      </w:r>
      <w:r w:rsidR="00E61182" w:rsidRPr="00B03468">
        <w:t xml:space="preserve">.  </w:t>
      </w:r>
      <w:r w:rsidRPr="00B03468">
        <w:t xml:space="preserve">The evaluation items that the Commonwealth may take into account when assessing tenders against key criteria and subordinate criteria </w:t>
      </w:r>
      <w:r w:rsidR="00CD6E28" w:rsidRPr="00B03468">
        <w:t xml:space="preserve">are </w:t>
      </w:r>
      <w:r w:rsidRPr="00B03468">
        <w:t>listed in column (c).</w:t>
      </w:r>
      <w:bookmarkEnd w:id="426"/>
    </w:p>
    <w:p w14:paraId="62505BD2" w14:textId="121A1A8A" w:rsidR="00E12BE1" w:rsidRDefault="00C03990" w:rsidP="00CA3400">
      <w:pPr>
        <w:pStyle w:val="NoteToDrafters-ASDEFCON"/>
      </w:pPr>
      <w:r w:rsidRPr="00B03468">
        <w:t xml:space="preserve">Note to drafters:  </w:t>
      </w:r>
      <w:bookmarkStart w:id="430" w:name="_Hlt95891314"/>
      <w:bookmarkEnd w:id="427"/>
      <w:bookmarkEnd w:id="428"/>
      <w:bookmarkEnd w:id="429"/>
      <w:bookmarkEnd w:id="430"/>
      <w:r w:rsidR="0079400A" w:rsidRPr="00B03468">
        <w:t xml:space="preserve">Entries </w:t>
      </w:r>
      <w:r w:rsidR="00F9080A" w:rsidRPr="00B03468">
        <w:t xml:space="preserve">in the table below are sub-clauses to the clause </w:t>
      </w:r>
      <w:r w:rsidR="00BD7DF2" w:rsidRPr="00B03468">
        <w:fldChar w:fldCharType="begin"/>
      </w:r>
      <w:r w:rsidR="00BD7DF2" w:rsidRPr="00B03468">
        <w:instrText xml:space="preserve"> REF _Ref392078629 \r \h </w:instrText>
      </w:r>
      <w:r w:rsidR="000604CE" w:rsidRPr="00B03468">
        <w:instrText xml:space="preserve"> \* MERGEFORMAT </w:instrText>
      </w:r>
      <w:r w:rsidR="00BD7DF2" w:rsidRPr="00B03468">
        <w:fldChar w:fldCharType="separate"/>
      </w:r>
      <w:r w:rsidR="0020778A">
        <w:t>3.11.1</w:t>
      </w:r>
      <w:r w:rsidR="00BD7DF2" w:rsidRPr="00B03468">
        <w:fldChar w:fldCharType="end"/>
      </w:r>
      <w:r w:rsidR="00431ADD" w:rsidRPr="00B03468">
        <w:t xml:space="preserve"> </w:t>
      </w:r>
      <w:r w:rsidR="00F9080A" w:rsidRPr="00B03468">
        <w:t>above</w:t>
      </w:r>
      <w:r w:rsidR="00431ADD" w:rsidRPr="00B03468">
        <w:t xml:space="preserve">, </w:t>
      </w:r>
      <w:r w:rsidR="0079400A" w:rsidRPr="00B03468">
        <w:t>to enable cross-referencing if necessary (</w:t>
      </w:r>
      <w:r w:rsidR="00D64025" w:rsidRPr="00B03468">
        <w:t>eg</w:t>
      </w:r>
      <w:r w:rsidR="00EE2597">
        <w:t>,</w:t>
      </w:r>
      <w:r w:rsidR="00E61182" w:rsidRPr="00B03468">
        <w:t xml:space="preserve"> </w:t>
      </w:r>
      <w:r w:rsidR="0079400A" w:rsidRPr="00B03468">
        <w:t xml:space="preserve">Key Criteria a is sub-clause </w:t>
      </w:r>
      <w:r w:rsidR="00BD7DF2" w:rsidRPr="00B03468">
        <w:t>3</w:t>
      </w:r>
      <w:r w:rsidR="0079400A" w:rsidRPr="00B03468">
        <w:t>.</w:t>
      </w:r>
      <w:r w:rsidR="00CD6E28" w:rsidRPr="00B03468">
        <w:t>10</w:t>
      </w:r>
      <w:r w:rsidR="0079400A" w:rsidRPr="00B03468">
        <w:t>.1a)</w:t>
      </w:r>
      <w:r w:rsidR="00E61182" w:rsidRPr="00B03468">
        <w:t xml:space="preserve">.  </w:t>
      </w:r>
      <w:r w:rsidR="0030486D" w:rsidRPr="00B03468">
        <w:t>Drafter</w:t>
      </w:r>
      <w:r w:rsidR="0079400A" w:rsidRPr="00B03468">
        <w:t>s should continue this numbering structure when adding or deleting criteria.</w:t>
      </w:r>
    </w:p>
    <w:p w14:paraId="04A0154D" w14:textId="4DDBC158" w:rsidR="00486265" w:rsidRPr="00486265" w:rsidRDefault="00486265" w:rsidP="00CA3400">
      <w:pPr>
        <w:pStyle w:val="NoteToDrafters-ASDEFCON"/>
      </w:pPr>
      <w:r w:rsidRPr="00486265">
        <w:t>Note to drafters:  The Performance Exchange Scorecard Program is currently undergoing redevelopment.  Drafters should seek advice via supplie</w:t>
      </w:r>
      <w:r>
        <w:t xml:space="preserve">r.rating.system@defence.gov.au </w:t>
      </w:r>
      <w:r w:rsidRPr="00486265">
        <w:t>and update the below clauses for replacement program details as necessary.</w:t>
      </w:r>
    </w:p>
    <w:p w14:paraId="0C5DD097" w14:textId="58EEB8D5" w:rsidR="00486265" w:rsidRPr="00486265" w:rsidRDefault="00486265" w:rsidP="00CA3400">
      <w:pPr>
        <w:pStyle w:val="NoteToDrafters-ASDEFCON"/>
      </w:pPr>
      <w:r w:rsidRPr="00486265">
        <w:t>Drafters may choose to insert the text below as a Note to tenderers for any approach to market that needs to be progressed in advance of the replacement program being available:</w:t>
      </w:r>
    </w:p>
    <w:p w14:paraId="0617EB61" w14:textId="74424014" w:rsidR="00486265" w:rsidRPr="00486265" w:rsidRDefault="00486265" w:rsidP="00CA3400">
      <w:pPr>
        <w:pStyle w:val="NoteToDrafters-ASDEFCON"/>
      </w:pPr>
      <w:r w:rsidRPr="00486265">
        <w:t>“Note to Tenderers:  The Performance Exchange Scorecard Program is currently undergoing redevelopment. Please note the Commonwealth may require the replacement program for the Performance Exchange Scorecard to be incorporated into the draft Contract prior to signature.  This may be done via amendment to this RFT or as part of contract negotiations.”</w:t>
      </w:r>
    </w:p>
    <w:p w14:paraId="0E78E6CB" w14:textId="77777777" w:rsidR="00486265" w:rsidRPr="00B03468" w:rsidRDefault="00486265" w:rsidP="00CA3400">
      <w:pPr>
        <w:pStyle w:val="NoteToDrafters-ASDEFCON"/>
      </w:pPr>
    </w:p>
    <w:p w14:paraId="3FDF671F" w14:textId="0FD5A8A9" w:rsidR="00096537" w:rsidRDefault="00096537" w:rsidP="00CA3400">
      <w:pPr>
        <w:pStyle w:val="ASDEFCONNormal"/>
      </w:pPr>
    </w:p>
    <w:p w14:paraId="12B406EE" w14:textId="542B0096" w:rsidR="00486265" w:rsidRDefault="00486265" w:rsidP="00CA3400">
      <w:pPr>
        <w:pStyle w:val="ASDEFCONNormal"/>
      </w:pPr>
    </w:p>
    <w:p w14:paraId="10C261F9" w14:textId="77777777" w:rsidR="00486265" w:rsidRPr="00B03468" w:rsidRDefault="00486265" w:rsidP="00CA3400">
      <w:pPr>
        <w:pStyle w:val="ASDEFCONNormal"/>
        <w:sectPr w:rsidR="00486265" w:rsidRPr="00B03468" w:rsidSect="000E242D">
          <w:footerReference w:type="even" r:id="rId37"/>
          <w:footerReference w:type="default" r:id="rId38"/>
          <w:pgSz w:w="11907" w:h="16840" w:code="9"/>
          <w:pgMar w:top="1021" w:right="1418" w:bottom="907" w:left="1418" w:header="567" w:footer="567" w:gutter="0"/>
          <w:pgNumType w:start="1"/>
          <w:cols w:space="720"/>
        </w:sectPr>
      </w:pPr>
    </w:p>
    <w:p w14:paraId="22711622" w14:textId="77777777" w:rsidR="00C37FAA" w:rsidRPr="00B03468" w:rsidRDefault="00C37FAA" w:rsidP="00CA3400">
      <w:pPr>
        <w:pStyle w:val="ASDEFCONNormal"/>
      </w:pPr>
    </w:p>
    <w:tbl>
      <w:tblPr>
        <w:tblW w:w="14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3369"/>
        <w:gridCol w:w="5078"/>
        <w:gridCol w:w="5582"/>
      </w:tblGrid>
      <w:tr w:rsidR="00096537" w:rsidRPr="00B03468" w14:paraId="43057C27" w14:textId="77777777" w:rsidTr="00EE2597">
        <w:trPr>
          <w:tblHeader/>
          <w:jc w:val="center"/>
        </w:trPr>
        <w:tc>
          <w:tcPr>
            <w:tcW w:w="3369" w:type="dxa"/>
            <w:shd w:val="clear" w:color="auto" w:fill="D9D9D9"/>
          </w:tcPr>
          <w:p w14:paraId="798D4409" w14:textId="77777777" w:rsidR="00096537" w:rsidRPr="00B03468" w:rsidRDefault="00096537" w:rsidP="00CA3400">
            <w:pPr>
              <w:pStyle w:val="Table10ptHeading-ASDEFCON"/>
            </w:pPr>
            <w:r w:rsidRPr="00B03468">
              <w:t>Key Criteria</w:t>
            </w:r>
          </w:p>
          <w:p w14:paraId="3B77F98B" w14:textId="77777777" w:rsidR="00096537" w:rsidRPr="00B03468" w:rsidRDefault="00096537" w:rsidP="00CA3400">
            <w:pPr>
              <w:pStyle w:val="Table10ptHeading-ASDEFCON"/>
            </w:pPr>
            <w:r w:rsidRPr="00B03468">
              <w:t>Column (a)</w:t>
            </w:r>
          </w:p>
        </w:tc>
        <w:tc>
          <w:tcPr>
            <w:tcW w:w="5078" w:type="dxa"/>
            <w:shd w:val="clear" w:color="auto" w:fill="D9D9D9"/>
          </w:tcPr>
          <w:p w14:paraId="04AD0F1C" w14:textId="77777777" w:rsidR="00096537" w:rsidRPr="00B03468" w:rsidRDefault="00096537" w:rsidP="00CA3400">
            <w:pPr>
              <w:pStyle w:val="Table10ptHeading-ASDEFCON"/>
            </w:pPr>
            <w:r w:rsidRPr="00B03468">
              <w:t>Subordinate Criteria</w:t>
            </w:r>
          </w:p>
          <w:p w14:paraId="7E294ED4" w14:textId="77777777" w:rsidR="00096537" w:rsidRPr="00B03468" w:rsidRDefault="00096537" w:rsidP="00CA3400">
            <w:pPr>
              <w:pStyle w:val="Table10ptHeading-ASDEFCON"/>
            </w:pPr>
            <w:r w:rsidRPr="00B03468">
              <w:t>Column (b)</w:t>
            </w:r>
          </w:p>
        </w:tc>
        <w:tc>
          <w:tcPr>
            <w:tcW w:w="5582" w:type="dxa"/>
            <w:shd w:val="clear" w:color="auto" w:fill="D9D9D9"/>
          </w:tcPr>
          <w:p w14:paraId="11C21AEC" w14:textId="77777777" w:rsidR="00096537" w:rsidRPr="00B03468" w:rsidRDefault="00096537" w:rsidP="00CA3400">
            <w:pPr>
              <w:pStyle w:val="Table10ptHeading-ASDEFCON"/>
            </w:pPr>
            <w:r w:rsidRPr="00B03468">
              <w:t>Evaluation Items</w:t>
            </w:r>
          </w:p>
          <w:p w14:paraId="5E8F859B" w14:textId="77777777" w:rsidR="00096537" w:rsidRPr="00B03468" w:rsidRDefault="00096537" w:rsidP="00CA3400">
            <w:pPr>
              <w:pStyle w:val="Table10ptHeading-ASDEFCON"/>
            </w:pPr>
            <w:r w:rsidRPr="00B03468">
              <w:t>Column (c)</w:t>
            </w:r>
          </w:p>
        </w:tc>
      </w:tr>
      <w:tr w:rsidR="00096537" w:rsidRPr="00B03468" w14:paraId="66678F52" w14:textId="77777777" w:rsidTr="00EE2597">
        <w:trPr>
          <w:jc w:val="center"/>
        </w:trPr>
        <w:tc>
          <w:tcPr>
            <w:tcW w:w="3369" w:type="dxa"/>
            <w:shd w:val="clear" w:color="auto" w:fill="auto"/>
          </w:tcPr>
          <w:p w14:paraId="4478ACC6" w14:textId="77777777" w:rsidR="000C33F5" w:rsidRPr="00B03468" w:rsidRDefault="000C33F5" w:rsidP="00CA3400">
            <w:pPr>
              <w:pStyle w:val="ASDEFCONNormal"/>
              <w:numPr>
                <w:ilvl w:val="0"/>
                <w:numId w:val="30"/>
              </w:numPr>
              <w:ind w:hanging="638"/>
            </w:pPr>
            <w:r w:rsidRPr="00B03468">
              <w:t>the suitability of the tenderer to perform the obligations in the draft Contract.</w:t>
            </w:r>
          </w:p>
          <w:p w14:paraId="64890224" w14:textId="7E4040E7" w:rsidR="00ED39CA" w:rsidRPr="00B03468" w:rsidRDefault="00ED39CA" w:rsidP="0013774C">
            <w:pPr>
              <w:pStyle w:val="NoteToTenderers-ASDEFCON"/>
            </w:pPr>
            <w:r w:rsidRPr="00B03468">
              <w:t xml:space="preserve">Note to tenderers:  If the Commonwealth takes an adverse view of tenderer past performance or proposes to exclude the tenderer from further consideration based on information collected under this criterion, the Commonwealth may request further information from the tenderer in accordance with clause </w:t>
            </w:r>
            <w:r w:rsidR="00DE6E11" w:rsidRPr="00B03468">
              <w:fldChar w:fldCharType="begin"/>
            </w:r>
            <w:r w:rsidR="00DE6E11" w:rsidRPr="00B03468">
              <w:instrText xml:space="preserve"> REF _Ref392078739 \w \h </w:instrText>
            </w:r>
            <w:r w:rsidR="00A25926" w:rsidRPr="00B03468">
              <w:instrText xml:space="preserve"> \* MERGEFORMAT </w:instrText>
            </w:r>
            <w:r w:rsidR="00DE6E11" w:rsidRPr="00B03468">
              <w:fldChar w:fldCharType="separate"/>
            </w:r>
            <w:r w:rsidR="0020778A">
              <w:t>3.2.2c</w:t>
            </w:r>
            <w:r w:rsidR="00DE6E11" w:rsidRPr="00B03468">
              <w:fldChar w:fldCharType="end"/>
            </w:r>
            <w:r w:rsidRPr="00B03468">
              <w:t>.</w:t>
            </w:r>
          </w:p>
          <w:p w14:paraId="77241397" w14:textId="77777777" w:rsidR="000C33F5" w:rsidRPr="00B03468" w:rsidRDefault="000C33F5" w:rsidP="0013774C">
            <w:pPr>
              <w:pStyle w:val="ASDEFCONNormal"/>
            </w:pPr>
          </w:p>
          <w:p w14:paraId="3E107301" w14:textId="0288BB08" w:rsidR="00096537" w:rsidRPr="00B03468" w:rsidRDefault="00096537" w:rsidP="00421A94">
            <w:pPr>
              <w:pStyle w:val="ASDEFCONNormal"/>
            </w:pPr>
          </w:p>
        </w:tc>
        <w:tc>
          <w:tcPr>
            <w:tcW w:w="5078" w:type="dxa"/>
            <w:shd w:val="clear" w:color="auto" w:fill="auto"/>
          </w:tcPr>
          <w:p w14:paraId="1818BD9D" w14:textId="74A35547" w:rsidR="00ED39CA" w:rsidRPr="00B03468" w:rsidRDefault="00ED39CA" w:rsidP="00CA3400">
            <w:pPr>
              <w:pStyle w:val="ASDEFCONNormal"/>
              <w:numPr>
                <w:ilvl w:val="0"/>
                <w:numId w:val="31"/>
              </w:numPr>
              <w:ind w:hanging="610"/>
            </w:pPr>
            <w:r w:rsidRPr="00B03468">
              <w:t xml:space="preserve">past performance of </w:t>
            </w:r>
            <w:r w:rsidRPr="00B03468">
              <w:rPr>
                <w:szCs w:val="20"/>
              </w:rPr>
              <w:t>contractual</w:t>
            </w:r>
            <w:r w:rsidRPr="00B03468">
              <w:t xml:space="preserve"> obligations by the tenderer</w:t>
            </w:r>
            <w:r w:rsidR="009E136D" w:rsidRPr="00B03468">
              <w:t>,</w:t>
            </w:r>
            <w:r w:rsidRPr="00B03468">
              <w:t xml:space="preserve"> including involvement in any contract that is or has been listed as a Project of Concern.  For the purposes of this </w:t>
            </w:r>
            <w:r w:rsidR="009E136D" w:rsidRPr="00B03468">
              <w:t>subordinate criterion,</w:t>
            </w:r>
            <w:r w:rsidRPr="00B03468">
              <w:t xml:space="preserve"> tenderer also encompasses any Related Body Corporate, proposed Subcontractor or their Related Bod</w:t>
            </w:r>
            <w:r w:rsidR="003959C8" w:rsidRPr="00B03468">
              <w:t>y</w:t>
            </w:r>
            <w:r w:rsidRPr="00B03468">
              <w:t xml:space="preserve"> Corporate, or special purpose vehicle (in which any of these entities have been involved).</w:t>
            </w:r>
          </w:p>
          <w:p w14:paraId="0CF166B3" w14:textId="08C0AA8F" w:rsidR="00096537" w:rsidRPr="00B03468" w:rsidRDefault="00096537" w:rsidP="00CA3400">
            <w:pPr>
              <w:pStyle w:val="ASDEFCONNormal"/>
              <w:numPr>
                <w:ilvl w:val="0"/>
                <w:numId w:val="31"/>
              </w:numPr>
              <w:ind w:hanging="610"/>
              <w:rPr>
                <w:szCs w:val="20"/>
              </w:rPr>
            </w:pPr>
            <w:r w:rsidRPr="00B03468">
              <w:t>the nature and health of the tenderer's or proposed Subcontractors</w:t>
            </w:r>
            <w:r w:rsidR="005F12A5" w:rsidRPr="00B03468">
              <w:t>’</w:t>
            </w:r>
            <w:r w:rsidRPr="00B03468">
              <w:t xml:space="preserve"> previous contractual relationships and behaviour.</w:t>
            </w:r>
          </w:p>
          <w:p w14:paraId="122EECF6" w14:textId="1D37453A" w:rsidR="003959C8" w:rsidRPr="000B6F83" w:rsidRDefault="003959C8" w:rsidP="00CA3400">
            <w:pPr>
              <w:pStyle w:val="ASDEFCONNormal"/>
              <w:numPr>
                <w:ilvl w:val="0"/>
                <w:numId w:val="31"/>
              </w:numPr>
              <w:ind w:hanging="610"/>
              <w:rPr>
                <w:szCs w:val="20"/>
              </w:rPr>
            </w:pPr>
            <w:r w:rsidRPr="00B03468">
              <w:t>the proposed corporate structure of the tenderer and proposed Approved Subcontractors</w:t>
            </w:r>
            <w:r w:rsidR="00F363FA" w:rsidRPr="00B03468">
              <w:t>,</w:t>
            </w:r>
            <w:r w:rsidRPr="00B03468">
              <w:t xml:space="preserve"> including for any Related </w:t>
            </w:r>
            <w:r w:rsidRPr="00B03468">
              <w:rPr>
                <w:szCs w:val="20"/>
              </w:rPr>
              <w:t>Bodies</w:t>
            </w:r>
            <w:r w:rsidRPr="00B03468">
              <w:t xml:space="preserve"> Corporate</w:t>
            </w:r>
            <w:r w:rsidR="00C93FDE" w:rsidRPr="00B03468">
              <w:t>,</w:t>
            </w:r>
            <w:r w:rsidRPr="00B03468">
              <w:t xml:space="preserve"> and the financial viability of the tenderer and proposed Approved Subcontractors to fulfil Contract obligations.</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954"/>
            </w:tblGrid>
            <w:tr w:rsidR="000B6F83" w14:paraId="2873C809" w14:textId="77777777" w:rsidTr="000B6F83">
              <w:tc>
                <w:tcPr>
                  <w:tcW w:w="4964" w:type="dxa"/>
                  <w:shd w:val="clear" w:color="auto" w:fill="auto"/>
                </w:tcPr>
                <w:p w14:paraId="7CCDCEBE" w14:textId="4E11BF48" w:rsidR="000B6F83" w:rsidRDefault="000B6F83" w:rsidP="00CA3400">
                  <w:pPr>
                    <w:pStyle w:val="ASDEFCONOption"/>
                  </w:pPr>
                  <w:r>
                    <w:t>Option:  For when optional clause 1.10 is used.</w:t>
                  </w:r>
                </w:p>
                <w:p w14:paraId="0DE86B94" w14:textId="2335B0F2" w:rsidR="000B6F83" w:rsidRPr="000B6F83" w:rsidRDefault="000B6F83" w:rsidP="00CA3400">
                  <w:pPr>
                    <w:pStyle w:val="ASDEFCONNormal"/>
                    <w:numPr>
                      <w:ilvl w:val="0"/>
                      <w:numId w:val="31"/>
                    </w:numPr>
                    <w:ind w:hanging="610"/>
                    <w:rPr>
                      <w:szCs w:val="20"/>
                    </w:rPr>
                  </w:pPr>
                  <w:r>
                    <w:t>the tenderer’s demonstrated compliance with the Building Code, including whether or not the tenderer is eligible to be awarded a contract.</w:t>
                  </w:r>
                </w:p>
              </w:tc>
            </w:tr>
          </w:tbl>
          <w:p w14:paraId="23FDA5AA" w14:textId="66D4D65D" w:rsidR="000B6F83" w:rsidRPr="00B03468" w:rsidRDefault="000B6F83" w:rsidP="0010190F">
            <w:pPr>
              <w:pStyle w:val="ASDEFCONNormal"/>
              <w:ind w:left="720"/>
              <w:rPr>
                <w:szCs w:val="20"/>
              </w:rPr>
            </w:pPr>
          </w:p>
        </w:tc>
        <w:tc>
          <w:tcPr>
            <w:tcW w:w="5582" w:type="dxa"/>
            <w:shd w:val="clear" w:color="auto" w:fill="auto"/>
          </w:tcPr>
          <w:p w14:paraId="19747E03" w14:textId="10BB6912" w:rsidR="00095274" w:rsidRPr="00B03468" w:rsidRDefault="00130C38" w:rsidP="00CA3400">
            <w:pPr>
              <w:pStyle w:val="ASDEFCONNormal"/>
              <w:numPr>
                <w:ilvl w:val="0"/>
                <w:numId w:val="32"/>
              </w:numPr>
              <w:ind w:hanging="577"/>
            </w:pPr>
            <w:r w:rsidRPr="00B03468">
              <w:t>Tenderer’s Profile, Annex A</w:t>
            </w:r>
          </w:p>
          <w:p w14:paraId="70C74695" w14:textId="4752B7A7" w:rsidR="0059691A" w:rsidRPr="00B03468" w:rsidRDefault="0059691A" w:rsidP="00CA3400">
            <w:pPr>
              <w:pStyle w:val="ASDEFCONNormal"/>
              <w:numPr>
                <w:ilvl w:val="0"/>
                <w:numId w:val="32"/>
              </w:numPr>
              <w:ind w:hanging="577"/>
            </w:pPr>
            <w:r w:rsidRPr="00B03468">
              <w:t>Schedule of Proposed Subcontractors, Annex A</w:t>
            </w:r>
          </w:p>
          <w:p w14:paraId="17E21422" w14:textId="03E1D052" w:rsidR="0059691A" w:rsidRPr="00B03468" w:rsidRDefault="0059691A" w:rsidP="00CA3400">
            <w:pPr>
              <w:pStyle w:val="ASDEFCONNormal"/>
              <w:numPr>
                <w:ilvl w:val="0"/>
                <w:numId w:val="32"/>
              </w:numPr>
              <w:ind w:hanging="577"/>
            </w:pPr>
            <w:r w:rsidRPr="00B03468">
              <w:t>Statement of Non-Compliance, Annex A</w:t>
            </w:r>
          </w:p>
          <w:p w14:paraId="06249CC5" w14:textId="23CA0301" w:rsidR="00130C38" w:rsidRPr="00B03468" w:rsidRDefault="008062B3" w:rsidP="00CA3400">
            <w:pPr>
              <w:pStyle w:val="ASDEFCONNormal"/>
              <w:numPr>
                <w:ilvl w:val="0"/>
                <w:numId w:val="32"/>
              </w:numPr>
              <w:ind w:hanging="577"/>
            </w:pPr>
            <w:r w:rsidRPr="00B03468">
              <w:t>Commitment Letter, Annex C</w:t>
            </w:r>
          </w:p>
          <w:p w14:paraId="187ACB1E" w14:textId="744D1CBA" w:rsidR="0059691A" w:rsidRPr="00B03468" w:rsidRDefault="0059691A" w:rsidP="00CA3400">
            <w:pPr>
              <w:pStyle w:val="ASDEFCONNormal"/>
              <w:numPr>
                <w:ilvl w:val="0"/>
                <w:numId w:val="32"/>
              </w:numPr>
              <w:ind w:hanging="577"/>
            </w:pPr>
            <w:r w:rsidRPr="00B03468">
              <w:t>Business Resource Planning, Annex C</w:t>
            </w:r>
          </w:p>
          <w:p w14:paraId="71522C7F" w14:textId="18877819" w:rsidR="0049003C" w:rsidRPr="00B03468" w:rsidRDefault="00096537" w:rsidP="00CA3400">
            <w:pPr>
              <w:pStyle w:val="ASDEFCONNormal"/>
              <w:numPr>
                <w:ilvl w:val="0"/>
                <w:numId w:val="32"/>
              </w:numPr>
              <w:ind w:hanging="577"/>
            </w:pPr>
            <w:r w:rsidRPr="00B03468">
              <w:t>Past Performance, Annex E</w:t>
            </w:r>
          </w:p>
          <w:p w14:paraId="7F2064D9" w14:textId="2BF37F48" w:rsidR="004B1C75" w:rsidRPr="00B03468" w:rsidRDefault="004B1C75" w:rsidP="00CA3400">
            <w:pPr>
              <w:pStyle w:val="ASDEFCONNormal"/>
              <w:numPr>
                <w:ilvl w:val="0"/>
                <w:numId w:val="32"/>
              </w:numPr>
              <w:ind w:hanging="577"/>
            </w:pPr>
            <w:r w:rsidRPr="00B03468">
              <w:t>Support System Proposal, Annex F</w:t>
            </w:r>
          </w:p>
          <w:p w14:paraId="3766BA7C" w14:textId="20171A5F" w:rsidR="00D122AB" w:rsidRPr="00B03468" w:rsidRDefault="00D122AB" w:rsidP="00CA3400">
            <w:pPr>
              <w:pStyle w:val="ASDEFCONNormal"/>
              <w:numPr>
                <w:ilvl w:val="0"/>
                <w:numId w:val="32"/>
              </w:numPr>
              <w:ind w:hanging="577"/>
            </w:pPr>
            <w:r w:rsidRPr="00B03468">
              <w:t>Organisational structure and relation with Subcontractors (in draft SSMP), Annex G</w:t>
            </w:r>
          </w:p>
          <w:p w14:paraId="74E1D886" w14:textId="1054F94E" w:rsidR="0049003C" w:rsidRPr="00B03468" w:rsidRDefault="0049003C" w:rsidP="00CA3400">
            <w:pPr>
              <w:pStyle w:val="ASDEFCONNormal"/>
              <w:numPr>
                <w:ilvl w:val="0"/>
                <w:numId w:val="32"/>
              </w:numPr>
              <w:ind w:hanging="577"/>
            </w:pPr>
            <w:r w:rsidRPr="00B03468">
              <w:t>Securities, Annex D</w:t>
            </w:r>
          </w:p>
          <w:p w14:paraId="1D16DA62" w14:textId="0DA45E66" w:rsidR="00150164" w:rsidRPr="00B03468" w:rsidRDefault="00150164" w:rsidP="00CA3400">
            <w:pPr>
              <w:pStyle w:val="ASDEFCONNormal"/>
              <w:numPr>
                <w:ilvl w:val="0"/>
                <w:numId w:val="32"/>
              </w:numPr>
              <w:ind w:hanging="577"/>
            </w:pPr>
            <w:r w:rsidRPr="00B03468">
              <w:t>Agency Arrangements, Annex D</w:t>
            </w:r>
          </w:p>
          <w:p w14:paraId="1AAAC0FC" w14:textId="7A8F504F" w:rsidR="0049003C" w:rsidRDefault="002A141C" w:rsidP="00CA3400">
            <w:pPr>
              <w:pStyle w:val="ASDEFCONNormal"/>
              <w:numPr>
                <w:ilvl w:val="0"/>
                <w:numId w:val="32"/>
              </w:numPr>
              <w:ind w:hanging="577"/>
            </w:pPr>
            <w:r w:rsidRPr="00517B49">
              <w:t>Performance Exchange</w:t>
            </w:r>
            <w:r w:rsidR="00933A63" w:rsidRPr="00517B49">
              <w:t xml:space="preserve"> </w:t>
            </w:r>
            <w:r w:rsidR="0049003C" w:rsidRPr="00517B49">
              <w:t>Score</w:t>
            </w:r>
            <w:r w:rsidR="00C93FDE" w:rsidRPr="00517B49">
              <w:t>c</w:t>
            </w:r>
            <w:r w:rsidR="0049003C" w:rsidRPr="00517B49">
              <w:t>ard</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458"/>
            </w:tblGrid>
            <w:tr w:rsidR="000B6F83" w14:paraId="2D72ED30" w14:textId="77777777" w:rsidTr="000B6F83">
              <w:tc>
                <w:tcPr>
                  <w:tcW w:w="5468" w:type="dxa"/>
                  <w:shd w:val="clear" w:color="auto" w:fill="auto"/>
                </w:tcPr>
                <w:p w14:paraId="2D022301" w14:textId="7A4E59A1" w:rsidR="000B6F83" w:rsidRDefault="000B6F83" w:rsidP="00CA3400">
                  <w:pPr>
                    <w:pStyle w:val="ASDEFCONOption"/>
                  </w:pPr>
                  <w:r>
                    <w:t>Option:  For when optional clause 1.10 is used.</w:t>
                  </w:r>
                </w:p>
                <w:p w14:paraId="39AFEF0F" w14:textId="42DCCA32" w:rsidR="000B6F83" w:rsidRDefault="000B6F83" w:rsidP="00CA3400">
                  <w:pPr>
                    <w:pStyle w:val="ASDEFCONNormal"/>
                    <w:numPr>
                      <w:ilvl w:val="0"/>
                      <w:numId w:val="32"/>
                    </w:numPr>
                    <w:ind w:hanging="577"/>
                  </w:pPr>
                  <w:r>
                    <w:t>Building Code, Annex I</w:t>
                  </w:r>
                </w:p>
              </w:tc>
            </w:tr>
          </w:tbl>
          <w:p w14:paraId="23422836" w14:textId="21DDC9A7" w:rsidR="00150164" w:rsidRPr="00B03468" w:rsidRDefault="00150164" w:rsidP="00CA3400">
            <w:pPr>
              <w:pStyle w:val="ASDEFCONNormal"/>
              <w:numPr>
                <w:ilvl w:val="0"/>
                <w:numId w:val="32"/>
              </w:numPr>
              <w:ind w:hanging="577"/>
            </w:pPr>
            <w:r w:rsidRPr="00B03468">
              <w:t>Financial Reports (from credit agencies)</w:t>
            </w:r>
          </w:p>
          <w:p w14:paraId="3C0D544B" w14:textId="36DEF3BB" w:rsidR="00096537" w:rsidRPr="00B03468" w:rsidRDefault="0049003C" w:rsidP="00CA3400">
            <w:pPr>
              <w:pStyle w:val="ASDEFCONNormal"/>
              <w:numPr>
                <w:ilvl w:val="0"/>
                <w:numId w:val="32"/>
              </w:numPr>
              <w:ind w:hanging="577"/>
            </w:pPr>
            <w:r w:rsidRPr="00B03468">
              <w:t>Information otherwise obtained by the Commonwealth</w:t>
            </w:r>
          </w:p>
        </w:tc>
      </w:tr>
      <w:tr w:rsidR="00096537" w:rsidRPr="00B03468" w14:paraId="4460B306" w14:textId="77777777" w:rsidTr="00EE2597">
        <w:trPr>
          <w:jc w:val="center"/>
        </w:trPr>
        <w:tc>
          <w:tcPr>
            <w:tcW w:w="3369" w:type="dxa"/>
            <w:shd w:val="clear" w:color="auto" w:fill="auto"/>
          </w:tcPr>
          <w:p w14:paraId="0F35C4B2" w14:textId="670CDECC" w:rsidR="00096537" w:rsidRPr="00B03468" w:rsidRDefault="00096537" w:rsidP="00CA3400">
            <w:pPr>
              <w:pStyle w:val="ASDEFCONNormal"/>
              <w:numPr>
                <w:ilvl w:val="0"/>
                <w:numId w:val="30"/>
              </w:numPr>
              <w:ind w:hanging="638"/>
            </w:pPr>
            <w:r w:rsidRPr="00B03468">
              <w:t>the extent to which the tendere</w:t>
            </w:r>
            <w:r w:rsidR="00933A63" w:rsidRPr="00B03468">
              <w:t>r</w:t>
            </w:r>
            <w:r w:rsidRPr="00B03468">
              <w:t xml:space="preserve"> is assessed as </w:t>
            </w:r>
            <w:r w:rsidRPr="00CC02BF">
              <w:t>being</w:t>
            </w:r>
            <w:r w:rsidRPr="00B03468">
              <w:t xml:space="preserve"> able </w:t>
            </w:r>
            <w:r w:rsidR="00933A63" w:rsidRPr="00B03468">
              <w:t>to</w:t>
            </w:r>
            <w:r w:rsidRPr="00B03468">
              <w:t xml:space="preserve"> </w:t>
            </w:r>
            <w:r w:rsidR="00EE2532" w:rsidRPr="00B03468">
              <w:t>provid</w:t>
            </w:r>
            <w:r w:rsidR="00933A63" w:rsidRPr="00B03468">
              <w:t>e</w:t>
            </w:r>
            <w:r w:rsidR="00EE2532" w:rsidRPr="00B03468">
              <w:t xml:space="preserve"> the</w:t>
            </w:r>
            <w:r w:rsidR="00087790" w:rsidRPr="00B03468">
              <w:t xml:space="preserve"> </w:t>
            </w:r>
            <w:r w:rsidR="00EE2532" w:rsidRPr="00B03468">
              <w:t>Services</w:t>
            </w:r>
            <w:r w:rsidR="0073619B" w:rsidRPr="00B03468">
              <w:t xml:space="preserve"> necessary to meet the requirements of the draft </w:t>
            </w:r>
            <w:r w:rsidR="00BB39B9">
              <w:t>Contract</w:t>
            </w:r>
            <w:r w:rsidR="00BB39B9" w:rsidRPr="00B03468">
              <w:t xml:space="preserve"> </w:t>
            </w:r>
            <w:r w:rsidR="00EE2532" w:rsidRPr="00B03468">
              <w:t xml:space="preserve">and </w:t>
            </w:r>
            <w:r w:rsidR="008C19B9" w:rsidRPr="00B03468">
              <w:t xml:space="preserve">the assessed technical risks relating to </w:t>
            </w:r>
            <w:r w:rsidR="008C19B9" w:rsidRPr="00B03468">
              <w:lastRenderedPageBreak/>
              <w:t xml:space="preserve">entering a </w:t>
            </w:r>
            <w:r w:rsidR="00EE2532" w:rsidRPr="00B03468">
              <w:t>Contract</w:t>
            </w:r>
            <w:r w:rsidR="008C19B9" w:rsidRPr="00B03468">
              <w:t xml:space="preserve"> with the tenderer that are acceptable to the Commonwealth</w:t>
            </w:r>
            <w:r w:rsidRPr="00B03468">
              <w:t>.</w:t>
            </w:r>
          </w:p>
        </w:tc>
        <w:tc>
          <w:tcPr>
            <w:tcW w:w="5078" w:type="dxa"/>
            <w:shd w:val="clear" w:color="auto" w:fill="auto"/>
          </w:tcPr>
          <w:p w14:paraId="086D317A" w14:textId="5E911BA5" w:rsidR="006C2048" w:rsidRPr="00B03468" w:rsidRDefault="00967B97" w:rsidP="00CA3400">
            <w:pPr>
              <w:pStyle w:val="ASDEFCONNormal"/>
              <w:numPr>
                <w:ilvl w:val="0"/>
                <w:numId w:val="35"/>
              </w:numPr>
              <w:ind w:hanging="610"/>
            </w:pPr>
            <w:r w:rsidRPr="00B03468">
              <w:lastRenderedPageBreak/>
              <w:t>the extent to which the tenderer’s overall management proposal for provision of Services meets the requirements of the draft SOW.</w:t>
            </w:r>
          </w:p>
          <w:p w14:paraId="1F5C995F" w14:textId="7540114B" w:rsidR="006C2048" w:rsidRPr="00B03468" w:rsidRDefault="00967B97" w:rsidP="00CA3400">
            <w:pPr>
              <w:pStyle w:val="ASDEFCONNormal"/>
              <w:numPr>
                <w:ilvl w:val="0"/>
                <w:numId w:val="35"/>
              </w:numPr>
              <w:ind w:hanging="610"/>
            </w:pPr>
            <w:r w:rsidRPr="00B03468">
              <w:t>the credibility of the tendered Contract Work Breakdown Structure and Support Services Master Schedule</w:t>
            </w:r>
            <w:r w:rsidR="00F542E8" w:rsidRPr="00B03468">
              <w:t xml:space="preserve"> </w:t>
            </w:r>
            <w:r w:rsidRPr="00B03468">
              <w:t>(</w:t>
            </w:r>
            <w:r w:rsidR="00F542E8" w:rsidRPr="00B03468">
              <w:t>if</w:t>
            </w:r>
            <w:r w:rsidRPr="00B03468">
              <w:t xml:space="preserve"> required)</w:t>
            </w:r>
            <w:r w:rsidR="00F542E8" w:rsidRPr="00B03468">
              <w:t>.</w:t>
            </w:r>
          </w:p>
          <w:p w14:paraId="2BF9FBB0" w14:textId="35E46761" w:rsidR="00EE2532" w:rsidRPr="00B03468" w:rsidRDefault="00EE2532" w:rsidP="00CA3400">
            <w:pPr>
              <w:pStyle w:val="ASDEFCONNormal"/>
              <w:numPr>
                <w:ilvl w:val="0"/>
                <w:numId w:val="35"/>
              </w:numPr>
              <w:ind w:hanging="610"/>
            </w:pPr>
            <w:r w:rsidRPr="00B03468">
              <w:lastRenderedPageBreak/>
              <w:t xml:space="preserve">the </w:t>
            </w:r>
            <w:r w:rsidR="006C2048" w:rsidRPr="00B03468">
              <w:t>extent to which</w:t>
            </w:r>
            <w:r w:rsidRPr="00B03468">
              <w:t xml:space="preserve"> the tendere</w:t>
            </w:r>
            <w:r w:rsidR="006C2048" w:rsidRPr="00B03468">
              <w:t>d</w:t>
            </w:r>
            <w:r w:rsidRPr="00B03468">
              <w:t xml:space="preserve"> solution </w:t>
            </w:r>
            <w:r w:rsidR="006C2048" w:rsidRPr="00B03468">
              <w:t>is capable of</w:t>
            </w:r>
            <w:r w:rsidR="008E1F14" w:rsidRPr="00B03468">
              <w:t xml:space="preserve"> </w:t>
            </w:r>
            <w:r w:rsidR="000B08CE" w:rsidRPr="00B03468">
              <w:t>provid</w:t>
            </w:r>
            <w:r w:rsidR="006C2048" w:rsidRPr="00B03468">
              <w:t>ing</w:t>
            </w:r>
            <w:r w:rsidRPr="00B03468">
              <w:t xml:space="preserve"> </w:t>
            </w:r>
            <w:r w:rsidR="008E1F14" w:rsidRPr="00B03468">
              <w:t xml:space="preserve">the </w:t>
            </w:r>
            <w:r w:rsidRPr="00B03468">
              <w:t xml:space="preserve">Services </w:t>
            </w:r>
            <w:r w:rsidR="0073619B" w:rsidRPr="00B03468">
              <w:t>in accordance with the</w:t>
            </w:r>
            <w:r w:rsidRPr="00B03468">
              <w:t xml:space="preserve"> requirements of the draft </w:t>
            </w:r>
            <w:r w:rsidR="008C19B9" w:rsidRPr="00B03468">
              <w:t xml:space="preserve">Contract, including the </w:t>
            </w:r>
            <w:r w:rsidRPr="00B03468">
              <w:t>SOW.</w:t>
            </w:r>
          </w:p>
          <w:p w14:paraId="3A4EC8C7" w14:textId="1D2C463D" w:rsidR="0073619B" w:rsidRPr="00B03468" w:rsidRDefault="0073619B" w:rsidP="00CA3400">
            <w:pPr>
              <w:pStyle w:val="ASDEFCONNormal"/>
              <w:numPr>
                <w:ilvl w:val="0"/>
                <w:numId w:val="35"/>
              </w:numPr>
              <w:ind w:hanging="610"/>
            </w:pPr>
            <w:r w:rsidRPr="00B03468">
              <w:t xml:space="preserve">the extent to which the tendered solution is capable of achieving the rate(s) of effort and levels of performance </w:t>
            </w:r>
            <w:r w:rsidR="0068400D" w:rsidRPr="00B03468">
              <w:t>(including those measured using Performance</w:t>
            </w:r>
            <w:r w:rsidR="0062316D">
              <w:t xml:space="preserve"> Measures</w:t>
            </w:r>
            <w:r w:rsidR="0068400D" w:rsidRPr="00B03468">
              <w:t>)</w:t>
            </w:r>
            <w:r w:rsidR="0073746C" w:rsidRPr="00B03468">
              <w:t xml:space="preserve"> </w:t>
            </w:r>
            <w:r w:rsidRPr="00B03468">
              <w:t>required by the Contract.</w:t>
            </w:r>
          </w:p>
          <w:p w14:paraId="322BFE4F" w14:textId="77777777" w:rsidR="00096537" w:rsidRDefault="00EE2532" w:rsidP="00CA3400">
            <w:pPr>
              <w:pStyle w:val="ASDEFCONNormal"/>
              <w:numPr>
                <w:ilvl w:val="0"/>
                <w:numId w:val="35"/>
              </w:numPr>
              <w:ind w:hanging="610"/>
            </w:pPr>
            <w:r w:rsidRPr="00B03468">
              <w:t>the extent to which the tendere</w:t>
            </w:r>
            <w:r w:rsidR="0073619B" w:rsidRPr="00B03468">
              <w:t>d solution is capable</w:t>
            </w:r>
            <w:r w:rsidRPr="00B03468">
              <w:t xml:space="preserve"> </w:t>
            </w:r>
            <w:r w:rsidR="00BB39B9">
              <w:t xml:space="preserve">of </w:t>
            </w:r>
            <w:r w:rsidR="0073619B" w:rsidRPr="00B03468">
              <w:t>achieving</w:t>
            </w:r>
            <w:r w:rsidRPr="00B03468">
              <w:t xml:space="preserve"> the requirements of an ADF regulatory / assurance framework, when applicable</w:t>
            </w:r>
            <w:r w:rsidR="0073746C" w:rsidRPr="00B03468">
              <w:t>,</w:t>
            </w:r>
            <w:r w:rsidR="0073619B" w:rsidRPr="00B03468">
              <w:t xml:space="preserve"> and the assessed level of risk </w:t>
            </w:r>
            <w:r w:rsidR="0073746C" w:rsidRPr="00B03468">
              <w:t>relating to</w:t>
            </w:r>
            <w:r w:rsidR="0073619B" w:rsidRPr="00B03468">
              <w:t xml:space="preserve"> compliance</w:t>
            </w:r>
            <w:r w:rsidR="00BB39B9">
              <w:t xml:space="preserve"> with these requirements</w:t>
            </w:r>
            <w:r w:rsidRPr="00B03468">
              <w:t>.</w:t>
            </w:r>
          </w:p>
          <w:p w14:paraId="524A5B01" w14:textId="1791B6B0" w:rsidR="00BB39B9" w:rsidRPr="00B03468" w:rsidRDefault="00BB39B9" w:rsidP="00CA3400">
            <w:pPr>
              <w:pStyle w:val="ASDEFCONNormal"/>
              <w:numPr>
                <w:ilvl w:val="0"/>
                <w:numId w:val="35"/>
              </w:numPr>
              <w:ind w:hanging="610"/>
            </w:pPr>
            <w:r w:rsidRPr="00E408E0">
              <w:t xml:space="preserve">the tenderer’s compliance with the draft </w:t>
            </w:r>
            <w:r>
              <w:t>SOW</w:t>
            </w:r>
            <w:r w:rsidRPr="004975F0">
              <w:t xml:space="preserve"> and the assessed level of risk relating to </w:t>
            </w:r>
            <w:r>
              <w:t xml:space="preserve">this </w:t>
            </w:r>
            <w:r w:rsidRPr="004975F0">
              <w:t>compliance</w:t>
            </w:r>
            <w:r>
              <w:t>.</w:t>
            </w:r>
          </w:p>
        </w:tc>
        <w:tc>
          <w:tcPr>
            <w:tcW w:w="5582" w:type="dxa"/>
            <w:shd w:val="clear" w:color="auto" w:fill="auto"/>
          </w:tcPr>
          <w:p w14:paraId="099206D0" w14:textId="77777777" w:rsidR="00096537" w:rsidRPr="00B03468" w:rsidRDefault="00096537" w:rsidP="00CA3400">
            <w:pPr>
              <w:pStyle w:val="ASDEFCONNormal"/>
              <w:numPr>
                <w:ilvl w:val="0"/>
                <w:numId w:val="32"/>
              </w:numPr>
              <w:ind w:hanging="577"/>
            </w:pPr>
            <w:r w:rsidRPr="00B03468">
              <w:lastRenderedPageBreak/>
              <w:t>Statement of Non-Compliance, Annex A</w:t>
            </w:r>
          </w:p>
          <w:p w14:paraId="4E9F371E" w14:textId="77777777" w:rsidR="00D46CE2" w:rsidRPr="00B03468" w:rsidRDefault="00D46CE2" w:rsidP="00CA3400">
            <w:pPr>
              <w:pStyle w:val="ASDEFCONNormal"/>
              <w:numPr>
                <w:ilvl w:val="0"/>
                <w:numId w:val="32"/>
              </w:numPr>
              <w:ind w:hanging="577"/>
            </w:pPr>
            <w:r w:rsidRPr="00B03468">
              <w:t>Schedule of Subcontractors, Annex A</w:t>
            </w:r>
          </w:p>
          <w:p w14:paraId="6EA61A52" w14:textId="77777777" w:rsidR="008C19B9" w:rsidRPr="00B03468" w:rsidRDefault="008C19B9" w:rsidP="00CA3400">
            <w:pPr>
              <w:pStyle w:val="ASDEFCONNormal"/>
              <w:numPr>
                <w:ilvl w:val="0"/>
                <w:numId w:val="32"/>
              </w:numPr>
              <w:ind w:hanging="577"/>
            </w:pPr>
            <w:r w:rsidRPr="00B03468">
              <w:t>Business Resource Planning, Annex C</w:t>
            </w:r>
          </w:p>
          <w:p w14:paraId="7E43C474" w14:textId="4D599DDC" w:rsidR="00D46CE2" w:rsidRPr="00B03468" w:rsidRDefault="00D46CE2" w:rsidP="00CA3400">
            <w:pPr>
              <w:pStyle w:val="ASDEFCONNormal"/>
              <w:numPr>
                <w:ilvl w:val="0"/>
                <w:numId w:val="32"/>
              </w:numPr>
              <w:ind w:hanging="577"/>
            </w:pPr>
            <w:r w:rsidRPr="00B03468">
              <w:lastRenderedPageBreak/>
              <w:t>Contract Work Breakdown Structure</w:t>
            </w:r>
            <w:r w:rsidR="00967B97" w:rsidRPr="00B03468">
              <w:t xml:space="preserve"> and Dictionary</w:t>
            </w:r>
            <w:r w:rsidRPr="00B03468">
              <w:t>, Annex E (if required)</w:t>
            </w:r>
          </w:p>
          <w:p w14:paraId="08D47F6B" w14:textId="0209ED0C" w:rsidR="00D46CE2" w:rsidRPr="00B03468" w:rsidRDefault="00D46CE2" w:rsidP="00CA3400">
            <w:pPr>
              <w:pStyle w:val="ASDEFCONNormal"/>
              <w:numPr>
                <w:ilvl w:val="0"/>
                <w:numId w:val="32"/>
              </w:numPr>
              <w:ind w:hanging="577"/>
            </w:pPr>
            <w:r w:rsidRPr="00B03468">
              <w:t>Support Services Master Schedule, Annex E (if required)</w:t>
            </w:r>
          </w:p>
          <w:p w14:paraId="0476A40D" w14:textId="4B288C7A" w:rsidR="00F51059" w:rsidRDefault="00F51059" w:rsidP="00CA3400">
            <w:pPr>
              <w:pStyle w:val="ASDEFCONNormal"/>
              <w:numPr>
                <w:ilvl w:val="0"/>
                <w:numId w:val="32"/>
              </w:numPr>
              <w:ind w:hanging="577"/>
            </w:pPr>
            <w:r w:rsidRPr="00B03468">
              <w:t>Key Staff Positions, Annex E</w:t>
            </w:r>
          </w:p>
          <w:p w14:paraId="6DA1FC5C" w14:textId="7701A99A" w:rsidR="00F02663" w:rsidRPr="00B03468" w:rsidRDefault="00F02663" w:rsidP="00CA3400">
            <w:pPr>
              <w:pStyle w:val="ASDEFCONNormal"/>
              <w:numPr>
                <w:ilvl w:val="0"/>
                <w:numId w:val="32"/>
              </w:numPr>
              <w:ind w:hanging="577"/>
            </w:pPr>
            <w:r>
              <w:t>Staff/Skills Profile, Annex E</w:t>
            </w:r>
            <w:r w:rsidR="00414C58">
              <w:t xml:space="preserve"> (if required)</w:t>
            </w:r>
          </w:p>
          <w:p w14:paraId="421C1E0C" w14:textId="18522D75" w:rsidR="00096537" w:rsidRPr="00B03468" w:rsidRDefault="00096537" w:rsidP="00CA3400">
            <w:pPr>
              <w:pStyle w:val="ASDEFCONNormal"/>
              <w:numPr>
                <w:ilvl w:val="0"/>
                <w:numId w:val="32"/>
              </w:numPr>
              <w:ind w:hanging="577"/>
            </w:pPr>
            <w:r w:rsidRPr="00B03468">
              <w:t xml:space="preserve">Risk </w:t>
            </w:r>
            <w:r w:rsidR="00230590">
              <w:t>Assessment and Risk Register</w:t>
            </w:r>
            <w:r w:rsidRPr="00B03468">
              <w:t>, Annex E</w:t>
            </w:r>
          </w:p>
          <w:p w14:paraId="4BB98CF3" w14:textId="77777777" w:rsidR="00096537" w:rsidRPr="00B03468" w:rsidRDefault="00096537" w:rsidP="00CA3400">
            <w:pPr>
              <w:pStyle w:val="ASDEFCONNormal"/>
              <w:numPr>
                <w:ilvl w:val="0"/>
                <w:numId w:val="32"/>
              </w:numPr>
              <w:ind w:hanging="577"/>
            </w:pPr>
            <w:r w:rsidRPr="00B03468">
              <w:t>Past Performance, Annex E</w:t>
            </w:r>
          </w:p>
          <w:p w14:paraId="4EC4B3EC" w14:textId="77777777" w:rsidR="0068400D" w:rsidRPr="00B03468" w:rsidRDefault="0068400D" w:rsidP="00CA3400">
            <w:pPr>
              <w:pStyle w:val="ASDEFCONNormal"/>
              <w:numPr>
                <w:ilvl w:val="0"/>
                <w:numId w:val="32"/>
              </w:numPr>
              <w:ind w:hanging="577"/>
            </w:pPr>
            <w:r w:rsidRPr="00B03468">
              <w:t>Quality Statement, Annex E</w:t>
            </w:r>
          </w:p>
          <w:p w14:paraId="4BD8E94C" w14:textId="77777777" w:rsidR="0068400D" w:rsidRPr="00B03468" w:rsidRDefault="0068400D" w:rsidP="00CA3400">
            <w:pPr>
              <w:pStyle w:val="ASDEFCONNormal"/>
              <w:numPr>
                <w:ilvl w:val="0"/>
                <w:numId w:val="32"/>
              </w:numPr>
              <w:ind w:hanging="577"/>
            </w:pPr>
            <w:r w:rsidRPr="00B03468">
              <w:t>Problematic Substances and Problematic Sources, Annex E</w:t>
            </w:r>
          </w:p>
          <w:p w14:paraId="560F8AED" w14:textId="204CB33C" w:rsidR="0068400D" w:rsidRPr="00B03468" w:rsidRDefault="00414C58" w:rsidP="00CA3400">
            <w:pPr>
              <w:pStyle w:val="ASDEFCONNormal"/>
              <w:numPr>
                <w:ilvl w:val="0"/>
                <w:numId w:val="32"/>
              </w:numPr>
              <w:ind w:hanging="577"/>
            </w:pPr>
            <w:r w:rsidRPr="00BB49E1">
              <w:t xml:space="preserve">Defence Industry Security Program Physical and Information / Cyber Security </w:t>
            </w:r>
            <w:r>
              <w:t>Requirement</w:t>
            </w:r>
            <w:r w:rsidR="0068400D" w:rsidRPr="00B03468">
              <w:t>, Annex E</w:t>
            </w:r>
            <w:r w:rsidR="00800E11">
              <w:t xml:space="preserve"> (if required)</w:t>
            </w:r>
          </w:p>
          <w:p w14:paraId="61E239EE" w14:textId="77777777" w:rsidR="00D46CE2" w:rsidRPr="00B03468" w:rsidRDefault="00D46CE2" w:rsidP="00CA3400">
            <w:pPr>
              <w:pStyle w:val="ASDEFCONNormal"/>
              <w:numPr>
                <w:ilvl w:val="0"/>
                <w:numId w:val="32"/>
              </w:numPr>
              <w:ind w:hanging="577"/>
            </w:pPr>
            <w:r w:rsidRPr="00B03468">
              <w:t>Government Furnished Material, Annex E (if required)</w:t>
            </w:r>
          </w:p>
          <w:p w14:paraId="3ED539E6" w14:textId="77777777" w:rsidR="00D46CE2" w:rsidRPr="00B03468" w:rsidRDefault="00D46CE2" w:rsidP="00CA3400">
            <w:pPr>
              <w:pStyle w:val="ASDEFCONNormal"/>
              <w:numPr>
                <w:ilvl w:val="0"/>
                <w:numId w:val="32"/>
              </w:numPr>
              <w:ind w:hanging="577"/>
            </w:pPr>
            <w:r w:rsidRPr="00B03468">
              <w:t>Government Furnished Facilities, Annex E (if required)</w:t>
            </w:r>
          </w:p>
          <w:p w14:paraId="151B0F9D" w14:textId="77777777" w:rsidR="00D46CE2" w:rsidRPr="00B03468" w:rsidRDefault="00D46CE2" w:rsidP="00CA3400">
            <w:pPr>
              <w:pStyle w:val="ASDEFCONNormal"/>
              <w:numPr>
                <w:ilvl w:val="0"/>
                <w:numId w:val="32"/>
              </w:numPr>
              <w:ind w:hanging="577"/>
            </w:pPr>
            <w:r w:rsidRPr="00B03468">
              <w:t>Government Furnished Services, Annex E (if required)</w:t>
            </w:r>
          </w:p>
          <w:p w14:paraId="747B0FDB" w14:textId="04931059" w:rsidR="008C19B9" w:rsidRPr="00B03468" w:rsidRDefault="008E613C" w:rsidP="00CA3400">
            <w:pPr>
              <w:pStyle w:val="ASDEFCONNormal"/>
              <w:numPr>
                <w:ilvl w:val="0"/>
                <w:numId w:val="32"/>
              </w:numPr>
              <w:ind w:hanging="577"/>
            </w:pPr>
            <w:r>
              <w:t xml:space="preserve">Alternative </w:t>
            </w:r>
            <w:r w:rsidR="008C19B9" w:rsidRPr="00B03468">
              <w:t>Performance Management</w:t>
            </w:r>
            <w:r>
              <w:t xml:space="preserve"> Proposal</w:t>
            </w:r>
            <w:r w:rsidR="008C19B9" w:rsidRPr="00B03468">
              <w:t>, Annex E</w:t>
            </w:r>
          </w:p>
          <w:p w14:paraId="273C3AD1" w14:textId="77777777" w:rsidR="008C19B9" w:rsidRPr="00B03468" w:rsidRDefault="008C19B9" w:rsidP="00CA3400">
            <w:pPr>
              <w:pStyle w:val="ASDEFCONNormal"/>
              <w:numPr>
                <w:ilvl w:val="0"/>
                <w:numId w:val="32"/>
              </w:numPr>
              <w:ind w:hanging="577"/>
            </w:pPr>
            <w:r w:rsidRPr="00B03468">
              <w:t>Support System Proposal, Annex F</w:t>
            </w:r>
          </w:p>
          <w:p w14:paraId="4500A11F" w14:textId="77777777" w:rsidR="008C19B9" w:rsidRPr="00B03468" w:rsidRDefault="008C19B9" w:rsidP="00CA3400">
            <w:pPr>
              <w:pStyle w:val="ASDEFCONNormal"/>
              <w:numPr>
                <w:ilvl w:val="0"/>
                <w:numId w:val="32"/>
              </w:numPr>
              <w:ind w:hanging="577"/>
            </w:pPr>
            <w:r w:rsidRPr="00B03468">
              <w:t>Draft Support Services Management Plan, Annex G</w:t>
            </w:r>
          </w:p>
          <w:p w14:paraId="30CCDABF" w14:textId="682CEE28" w:rsidR="0068400D" w:rsidRPr="00B03468" w:rsidRDefault="0068400D" w:rsidP="00CA3400">
            <w:pPr>
              <w:pStyle w:val="ASDEFCONNormal"/>
              <w:numPr>
                <w:ilvl w:val="0"/>
                <w:numId w:val="32"/>
              </w:numPr>
              <w:ind w:hanging="577"/>
            </w:pPr>
            <w:r w:rsidRPr="00B03468">
              <w:t xml:space="preserve">Draft </w:t>
            </w:r>
            <w:r w:rsidR="0062316D">
              <w:t>Support Performance Measurement</w:t>
            </w:r>
            <w:r w:rsidRPr="00B03468">
              <w:t xml:space="preserve"> Plan, Annex G</w:t>
            </w:r>
            <w:r w:rsidR="00800E11">
              <w:t xml:space="preserve"> (if required)</w:t>
            </w:r>
          </w:p>
          <w:p w14:paraId="16B64AA3" w14:textId="77777777" w:rsidR="0068400D" w:rsidRPr="00B03468" w:rsidRDefault="0068400D" w:rsidP="00CA3400">
            <w:pPr>
              <w:pStyle w:val="ASDEFCONNormal"/>
              <w:numPr>
                <w:ilvl w:val="0"/>
                <w:numId w:val="32"/>
              </w:numPr>
              <w:ind w:hanging="577"/>
            </w:pPr>
            <w:r w:rsidRPr="00B03468">
              <w:t>Draft Phase In Plan, Annex G (if required)</w:t>
            </w:r>
          </w:p>
          <w:p w14:paraId="6A5A034A" w14:textId="77777777" w:rsidR="0068400D" w:rsidRPr="00B03468" w:rsidRDefault="0068400D" w:rsidP="00CA3400">
            <w:pPr>
              <w:pStyle w:val="ASDEFCONNormal"/>
              <w:numPr>
                <w:ilvl w:val="0"/>
                <w:numId w:val="32"/>
              </w:numPr>
              <w:ind w:hanging="577"/>
            </w:pPr>
            <w:r w:rsidRPr="00B03468">
              <w:lastRenderedPageBreak/>
              <w:t>Draft Ramp Up Management Plan, Annex G (if required)</w:t>
            </w:r>
          </w:p>
          <w:p w14:paraId="51BB0636" w14:textId="77777777" w:rsidR="0068400D" w:rsidRPr="00B03468" w:rsidRDefault="0068400D" w:rsidP="00CA3400">
            <w:pPr>
              <w:pStyle w:val="ASDEFCONNormal"/>
              <w:numPr>
                <w:ilvl w:val="0"/>
                <w:numId w:val="32"/>
              </w:numPr>
              <w:ind w:hanging="577"/>
            </w:pPr>
            <w:r w:rsidRPr="00B03468">
              <w:t>Draft Operating Support Plan, Annex G (if required)</w:t>
            </w:r>
          </w:p>
          <w:p w14:paraId="0EEA2A40" w14:textId="77777777" w:rsidR="0068400D" w:rsidRPr="00B03468" w:rsidRDefault="0068400D" w:rsidP="00CA3400">
            <w:pPr>
              <w:pStyle w:val="ASDEFCONNormal"/>
              <w:numPr>
                <w:ilvl w:val="0"/>
                <w:numId w:val="32"/>
              </w:numPr>
              <w:ind w:hanging="577"/>
            </w:pPr>
            <w:r w:rsidRPr="00B03468">
              <w:t>Draft Contractor Engineering Management Plan, Annex G (if required)</w:t>
            </w:r>
          </w:p>
          <w:p w14:paraId="48638A8D" w14:textId="77777777" w:rsidR="0068400D" w:rsidRPr="00B03468" w:rsidRDefault="0068400D" w:rsidP="00CA3400">
            <w:pPr>
              <w:pStyle w:val="ASDEFCONNormal"/>
              <w:numPr>
                <w:ilvl w:val="0"/>
                <w:numId w:val="32"/>
              </w:numPr>
              <w:ind w:hanging="577"/>
            </w:pPr>
            <w:r w:rsidRPr="00B03468">
              <w:t>Other draft Engineering plans, Annex G (if required)</w:t>
            </w:r>
          </w:p>
          <w:p w14:paraId="2DC730FE" w14:textId="77777777" w:rsidR="0068400D" w:rsidRPr="00B03468" w:rsidRDefault="0068400D" w:rsidP="00CA3400">
            <w:pPr>
              <w:pStyle w:val="ASDEFCONNormal"/>
              <w:numPr>
                <w:ilvl w:val="0"/>
                <w:numId w:val="32"/>
              </w:numPr>
              <w:ind w:hanging="577"/>
            </w:pPr>
            <w:r w:rsidRPr="00B03468">
              <w:t>Draft Maintenance Management Plan, Annex G (if required)</w:t>
            </w:r>
          </w:p>
          <w:p w14:paraId="4DAF5E15" w14:textId="77777777" w:rsidR="0068400D" w:rsidRPr="00B03468" w:rsidRDefault="0068400D" w:rsidP="00CA3400">
            <w:pPr>
              <w:pStyle w:val="ASDEFCONNormal"/>
              <w:numPr>
                <w:ilvl w:val="0"/>
                <w:numId w:val="32"/>
              </w:numPr>
              <w:ind w:hanging="577"/>
            </w:pPr>
            <w:r w:rsidRPr="00B03468">
              <w:t>Draft Supply Support Plan, Annex G (if required)</w:t>
            </w:r>
          </w:p>
          <w:p w14:paraId="5BB9355A" w14:textId="77777777" w:rsidR="0068400D" w:rsidRPr="00B03468" w:rsidRDefault="0068400D" w:rsidP="00CA3400">
            <w:pPr>
              <w:pStyle w:val="ASDEFCONNormal"/>
              <w:numPr>
                <w:ilvl w:val="0"/>
                <w:numId w:val="32"/>
              </w:numPr>
              <w:ind w:hanging="577"/>
            </w:pPr>
            <w:r w:rsidRPr="00B03468">
              <w:t>Draft Training Support Plan, Annex G (if required)</w:t>
            </w:r>
          </w:p>
          <w:p w14:paraId="6B40A2D9" w14:textId="77777777" w:rsidR="0068400D" w:rsidRPr="00B03468" w:rsidRDefault="0068400D" w:rsidP="00CA3400">
            <w:pPr>
              <w:pStyle w:val="ASDEFCONNormal"/>
              <w:numPr>
                <w:ilvl w:val="0"/>
                <w:numId w:val="32"/>
              </w:numPr>
              <w:ind w:hanging="577"/>
            </w:pPr>
            <w:r w:rsidRPr="00B03468">
              <w:t>Draft Surge Management Plan, Annex G (if required)</w:t>
            </w:r>
          </w:p>
          <w:p w14:paraId="29B440EA" w14:textId="77777777" w:rsidR="0068400D" w:rsidRPr="00B03468" w:rsidRDefault="0068400D" w:rsidP="00CA3400">
            <w:pPr>
              <w:pStyle w:val="ASDEFCONNormal"/>
              <w:numPr>
                <w:ilvl w:val="0"/>
                <w:numId w:val="32"/>
              </w:numPr>
              <w:ind w:hanging="577"/>
            </w:pPr>
            <w:r w:rsidRPr="00B03468">
              <w:t>Engineering Organisation and Systems Compliance, Annex G (if required)</w:t>
            </w:r>
          </w:p>
          <w:p w14:paraId="032B2202" w14:textId="77777777" w:rsidR="0068400D" w:rsidRPr="00B03468" w:rsidRDefault="0068400D" w:rsidP="00CA3400">
            <w:pPr>
              <w:pStyle w:val="ASDEFCONNormal"/>
              <w:numPr>
                <w:ilvl w:val="0"/>
                <w:numId w:val="32"/>
              </w:numPr>
              <w:ind w:hanging="577"/>
            </w:pPr>
            <w:r w:rsidRPr="00B03468">
              <w:t>Maintenance Organisation and Systems Compliance, Annex G (if required)</w:t>
            </w:r>
          </w:p>
          <w:p w14:paraId="7FCE3759" w14:textId="77777777" w:rsidR="00AA7452" w:rsidRPr="00B03468" w:rsidRDefault="00AA7452" w:rsidP="00CA3400">
            <w:pPr>
              <w:pStyle w:val="ASDEFCONNormal"/>
              <w:numPr>
                <w:ilvl w:val="0"/>
                <w:numId w:val="32"/>
              </w:numPr>
              <w:ind w:hanging="577"/>
            </w:pPr>
            <w:r w:rsidRPr="00B03468">
              <w:t>Environmental Management Statement, Annex G (if required)</w:t>
            </w:r>
          </w:p>
          <w:p w14:paraId="252E5342" w14:textId="77777777" w:rsidR="00AA7452" w:rsidRPr="00B03468" w:rsidRDefault="00AA7452" w:rsidP="00CA3400">
            <w:pPr>
              <w:pStyle w:val="ASDEFCONNormal"/>
              <w:numPr>
                <w:ilvl w:val="0"/>
                <w:numId w:val="32"/>
              </w:numPr>
              <w:ind w:hanging="577"/>
            </w:pPr>
            <w:r w:rsidRPr="00B03468">
              <w:t>Work Health and Safety Management Statement, Annex G</w:t>
            </w:r>
          </w:p>
          <w:p w14:paraId="5958F29F" w14:textId="0FD5AE6F" w:rsidR="00C074D8" w:rsidRPr="00B03468" w:rsidRDefault="0068400D" w:rsidP="00CA3400">
            <w:pPr>
              <w:pStyle w:val="ASDEFCONNormal"/>
              <w:numPr>
                <w:ilvl w:val="0"/>
                <w:numId w:val="32"/>
              </w:numPr>
              <w:ind w:hanging="577"/>
            </w:pPr>
            <w:r w:rsidRPr="00B03468">
              <w:t>Statement of Relevant Experience, Annex G</w:t>
            </w:r>
          </w:p>
        </w:tc>
      </w:tr>
      <w:tr w:rsidR="008330DB" w:rsidRPr="00B03468" w14:paraId="43472ED6" w14:textId="77777777" w:rsidTr="00EE2597">
        <w:trPr>
          <w:jc w:val="center"/>
        </w:trPr>
        <w:tc>
          <w:tcPr>
            <w:tcW w:w="3369" w:type="dxa"/>
            <w:shd w:val="clear" w:color="auto" w:fill="auto"/>
          </w:tcPr>
          <w:p w14:paraId="40FD0E55" w14:textId="763631BC" w:rsidR="008330DB" w:rsidRPr="00B03468" w:rsidRDefault="008330DB" w:rsidP="00CA3400">
            <w:pPr>
              <w:pStyle w:val="ASDEFCONNormal"/>
              <w:numPr>
                <w:ilvl w:val="0"/>
                <w:numId w:val="30"/>
              </w:numPr>
              <w:ind w:hanging="638"/>
            </w:pPr>
            <w:r w:rsidRPr="00B03468">
              <w:lastRenderedPageBreak/>
              <w:t>the tendered prices and pricing structure for the draft Contract</w:t>
            </w:r>
            <w:r w:rsidR="008C19B9" w:rsidRPr="00B03468">
              <w:t xml:space="preserve">, and the tendered response to reducing the </w:t>
            </w:r>
            <w:r w:rsidR="00FD33F7">
              <w:t>T</w:t>
            </w:r>
            <w:r w:rsidR="008C19B9" w:rsidRPr="00B03468">
              <w:t xml:space="preserve">otal </w:t>
            </w:r>
            <w:r w:rsidR="00FD33F7">
              <w:t>C</w:t>
            </w:r>
            <w:r w:rsidR="008C19B9" w:rsidRPr="00B03468">
              <w:t xml:space="preserve">ost of </w:t>
            </w:r>
            <w:r w:rsidR="00FD33F7">
              <w:t>O</w:t>
            </w:r>
            <w:r w:rsidR="008C19B9" w:rsidRPr="00B03468">
              <w:t>wnership to Defence</w:t>
            </w:r>
            <w:r w:rsidRPr="00B03468">
              <w:t>.</w:t>
            </w:r>
          </w:p>
          <w:p w14:paraId="471BAED1" w14:textId="714E4513" w:rsidR="008330DB" w:rsidRPr="00B03468" w:rsidRDefault="008330DB" w:rsidP="00421A94">
            <w:pPr>
              <w:pStyle w:val="ASDEFCONNormal"/>
            </w:pPr>
          </w:p>
        </w:tc>
        <w:tc>
          <w:tcPr>
            <w:tcW w:w="5078" w:type="dxa"/>
            <w:shd w:val="clear" w:color="auto" w:fill="auto"/>
          </w:tcPr>
          <w:p w14:paraId="16B61A38" w14:textId="12E14C5C" w:rsidR="001E1902" w:rsidRDefault="008330DB" w:rsidP="00CA3400">
            <w:pPr>
              <w:pStyle w:val="ASDEFCONNormal"/>
              <w:numPr>
                <w:ilvl w:val="1"/>
                <w:numId w:val="37"/>
              </w:numPr>
              <w:ind w:left="720" w:hanging="612"/>
            </w:pPr>
            <w:r w:rsidRPr="00B03468">
              <w:lastRenderedPageBreak/>
              <w:t>the compliance with the price and payment provisions</w:t>
            </w:r>
            <w:r w:rsidR="00003A88">
              <w:t xml:space="preserve"> and the assessed level of risk relating to this compliance</w:t>
            </w:r>
            <w:r w:rsidRPr="00B03468">
              <w:t xml:space="preserve">, including the </w:t>
            </w:r>
            <w:r w:rsidRPr="00012D7A">
              <w:rPr>
                <w:rFonts w:eastAsia="Calibri"/>
                <w:szCs w:val="22"/>
                <w:lang w:eastAsia="en-US"/>
              </w:rPr>
              <w:t>degree</w:t>
            </w:r>
            <w:r w:rsidRPr="00B03468">
              <w:t xml:space="preserve"> of exposure to adjustments for fluctuation in exchange rates and</w:t>
            </w:r>
            <w:r w:rsidR="0068400D" w:rsidRPr="00B03468">
              <w:t xml:space="preserve"> </w:t>
            </w:r>
            <w:r w:rsidR="00003A88" w:rsidRPr="004975F0">
              <w:t>in the cost of labour and materials</w:t>
            </w:r>
            <w:r w:rsidRPr="00B03468">
              <w:t>.</w:t>
            </w:r>
          </w:p>
          <w:p w14:paraId="1E0E9649" w14:textId="33B431B2" w:rsidR="008330DB" w:rsidRPr="00B03468" w:rsidRDefault="008330DB" w:rsidP="00CA3400">
            <w:pPr>
              <w:pStyle w:val="ASDEFCONNormal"/>
              <w:numPr>
                <w:ilvl w:val="1"/>
                <w:numId w:val="37"/>
              </w:numPr>
              <w:ind w:left="720" w:hanging="612"/>
            </w:pPr>
            <w:r w:rsidRPr="00B03468">
              <w:lastRenderedPageBreak/>
              <w:t xml:space="preserve">the assessed </w:t>
            </w:r>
            <w:r w:rsidRPr="00012D7A">
              <w:rPr>
                <w:rFonts w:eastAsia="Calibri"/>
                <w:szCs w:val="22"/>
                <w:lang w:eastAsia="en-US"/>
              </w:rPr>
              <w:t>value</w:t>
            </w:r>
            <w:r w:rsidRPr="00B03468">
              <w:t xml:space="preserve"> to Defence of the proposed pricing structure</w:t>
            </w:r>
            <w:r w:rsidR="00E52112" w:rsidRPr="00B03468">
              <w:t>,</w:t>
            </w:r>
            <w:r w:rsidRPr="00B03468">
              <w:t xml:space="preserve"> the allocation of work to payment methods, and whether the pricing structure </w:t>
            </w:r>
            <w:r w:rsidR="00E52112" w:rsidRPr="00B03468">
              <w:t xml:space="preserve">is assessed as </w:t>
            </w:r>
            <w:r w:rsidRPr="00B03468">
              <w:t>reflect</w:t>
            </w:r>
            <w:r w:rsidR="00E52112" w:rsidRPr="00B03468">
              <w:t>ing</w:t>
            </w:r>
            <w:r w:rsidRPr="00B03468">
              <w:t xml:space="preserve"> the risk profile</w:t>
            </w:r>
            <w:r w:rsidR="00D46CE2" w:rsidRPr="00B03468">
              <w:t xml:space="preserve"> for the Services</w:t>
            </w:r>
            <w:r w:rsidR="00003A88">
              <w:t>, including the risks inherent in the tenderer’s offer</w:t>
            </w:r>
            <w:r w:rsidRPr="00B03468">
              <w:t>.</w:t>
            </w:r>
          </w:p>
          <w:p w14:paraId="15B268FC" w14:textId="2D34BE4A" w:rsidR="008330DB" w:rsidRPr="00B03468" w:rsidRDefault="008330DB" w:rsidP="00CA3400">
            <w:pPr>
              <w:pStyle w:val="ASDEFCONNormal"/>
              <w:numPr>
                <w:ilvl w:val="1"/>
                <w:numId w:val="37"/>
              </w:numPr>
              <w:ind w:left="720" w:hanging="612"/>
            </w:pPr>
            <w:r w:rsidRPr="00B03468">
              <w:t xml:space="preserve">the </w:t>
            </w:r>
            <w:r w:rsidR="001B1CBC">
              <w:t xml:space="preserve">tenderer’s </w:t>
            </w:r>
            <w:r w:rsidRPr="00B03468">
              <w:t xml:space="preserve">compliance with the Commonwealth’s proposed financial arrangements relating to Key </w:t>
            </w:r>
            <w:r w:rsidRPr="00012D7A">
              <w:rPr>
                <w:rFonts w:eastAsia="Calibri"/>
                <w:szCs w:val="22"/>
                <w:lang w:eastAsia="en-US"/>
              </w:rPr>
              <w:t>Performance</w:t>
            </w:r>
            <w:r w:rsidRPr="00B03468">
              <w:t xml:space="preserve"> Indicators and the assessed level of risk relating to compliance.</w:t>
            </w:r>
          </w:p>
          <w:p w14:paraId="30A820DF" w14:textId="7EAA167A" w:rsidR="00E52112" w:rsidRPr="00B03468" w:rsidRDefault="00E52112" w:rsidP="00CA3400">
            <w:pPr>
              <w:pStyle w:val="ASDEFCONNormal"/>
              <w:numPr>
                <w:ilvl w:val="1"/>
                <w:numId w:val="37"/>
              </w:numPr>
              <w:ind w:left="720" w:hanging="612"/>
            </w:pPr>
            <w:r w:rsidRPr="00B03468">
              <w:t xml:space="preserve">the </w:t>
            </w:r>
            <w:r w:rsidR="00003A88">
              <w:t>quality of any tenderer-proposed opportunities to reduce</w:t>
            </w:r>
            <w:r w:rsidR="00AF719B" w:rsidRPr="00B03468">
              <w:t xml:space="preserve"> </w:t>
            </w:r>
            <w:r w:rsidRPr="00B03468">
              <w:t>the Total Cost of Ownership</w:t>
            </w:r>
            <w:r w:rsidR="00003A88">
              <w:t xml:space="preserve"> under the Capability Innovations and Efficiencies Program</w:t>
            </w:r>
            <w:r w:rsidRPr="00B03468">
              <w:t>.</w:t>
            </w:r>
          </w:p>
        </w:tc>
        <w:tc>
          <w:tcPr>
            <w:tcW w:w="5582" w:type="dxa"/>
            <w:shd w:val="clear" w:color="auto" w:fill="auto"/>
          </w:tcPr>
          <w:p w14:paraId="3D01E740" w14:textId="77777777" w:rsidR="008330DB" w:rsidRPr="00B03468" w:rsidRDefault="008330DB" w:rsidP="00CA3400">
            <w:pPr>
              <w:pStyle w:val="ASDEFCONNormal"/>
              <w:numPr>
                <w:ilvl w:val="0"/>
                <w:numId w:val="32"/>
              </w:numPr>
              <w:ind w:hanging="577"/>
            </w:pPr>
            <w:r w:rsidRPr="00B03468">
              <w:lastRenderedPageBreak/>
              <w:t>Statement of Non-Compliance, Annex A</w:t>
            </w:r>
          </w:p>
          <w:p w14:paraId="0D114CBB" w14:textId="28CC130C" w:rsidR="008330DB" w:rsidRPr="00B03468" w:rsidRDefault="008330DB" w:rsidP="00CA3400">
            <w:pPr>
              <w:pStyle w:val="ASDEFCONNormal"/>
              <w:numPr>
                <w:ilvl w:val="0"/>
                <w:numId w:val="32"/>
              </w:numPr>
              <w:ind w:hanging="577"/>
            </w:pPr>
            <w:r w:rsidRPr="00B03468">
              <w:t xml:space="preserve">Price and </w:t>
            </w:r>
            <w:r w:rsidR="00954A7B" w:rsidRPr="00B03468">
              <w:t>Payment</w:t>
            </w:r>
            <w:r w:rsidRPr="00B03468">
              <w:t xml:space="preserve"> Schedule, Annex D</w:t>
            </w:r>
          </w:p>
          <w:p w14:paraId="6BB96A89" w14:textId="77777777" w:rsidR="008330DB" w:rsidRPr="00B03468" w:rsidRDefault="008330DB" w:rsidP="00CA3400">
            <w:pPr>
              <w:pStyle w:val="ASDEFCONNormal"/>
              <w:numPr>
                <w:ilvl w:val="0"/>
                <w:numId w:val="32"/>
              </w:numPr>
              <w:ind w:hanging="577"/>
            </w:pPr>
            <w:r w:rsidRPr="00B03468">
              <w:t>Items for which Specific Prices are Required, Annex D</w:t>
            </w:r>
          </w:p>
          <w:p w14:paraId="43390A59" w14:textId="77777777" w:rsidR="008330DB" w:rsidRPr="00B03468" w:rsidRDefault="008330DB" w:rsidP="00CA3400">
            <w:pPr>
              <w:pStyle w:val="ASDEFCONNormal"/>
              <w:numPr>
                <w:ilvl w:val="0"/>
                <w:numId w:val="32"/>
              </w:numPr>
              <w:ind w:hanging="577"/>
            </w:pPr>
            <w:r w:rsidRPr="00B03468">
              <w:lastRenderedPageBreak/>
              <w:t>Adjustments for Exchange Rate Fluctuations, Annex D</w:t>
            </w:r>
          </w:p>
          <w:p w14:paraId="7E4EC67B" w14:textId="77777777" w:rsidR="008330DB" w:rsidRPr="00B03468" w:rsidRDefault="008330DB" w:rsidP="00CA3400">
            <w:pPr>
              <w:pStyle w:val="ASDEFCONNormal"/>
              <w:numPr>
                <w:ilvl w:val="0"/>
                <w:numId w:val="32"/>
              </w:numPr>
              <w:ind w:hanging="577"/>
            </w:pPr>
            <w:r w:rsidRPr="00B03468">
              <w:t>Adjustment for Fluctuations in the Cost of Labour and Materials, Annex D</w:t>
            </w:r>
          </w:p>
          <w:p w14:paraId="2F2147D5" w14:textId="77777777" w:rsidR="008330DB" w:rsidRPr="00B03468" w:rsidRDefault="008330DB" w:rsidP="00CA3400">
            <w:pPr>
              <w:pStyle w:val="ASDEFCONNormal"/>
              <w:numPr>
                <w:ilvl w:val="0"/>
                <w:numId w:val="32"/>
              </w:numPr>
              <w:ind w:hanging="577"/>
            </w:pPr>
            <w:r w:rsidRPr="00B03468">
              <w:t>Securities, Annex D</w:t>
            </w:r>
          </w:p>
          <w:p w14:paraId="374930D6" w14:textId="77777777" w:rsidR="00230590" w:rsidRPr="00B03468" w:rsidRDefault="00230590" w:rsidP="00CA3400">
            <w:pPr>
              <w:pStyle w:val="ASDEFCONNormal"/>
              <w:numPr>
                <w:ilvl w:val="0"/>
                <w:numId w:val="32"/>
              </w:numPr>
              <w:ind w:hanging="577"/>
            </w:pPr>
            <w:r w:rsidRPr="00B03468">
              <w:t xml:space="preserve">Risk </w:t>
            </w:r>
            <w:r>
              <w:t>Assessment and Risk Register</w:t>
            </w:r>
            <w:r w:rsidRPr="00B03468">
              <w:t>, Annex E</w:t>
            </w:r>
          </w:p>
          <w:p w14:paraId="71A1AA49" w14:textId="77777777" w:rsidR="001B1CBC" w:rsidRPr="00B03468" w:rsidRDefault="001B1CBC" w:rsidP="00CA3400">
            <w:pPr>
              <w:pStyle w:val="ASDEFCONNormal"/>
              <w:numPr>
                <w:ilvl w:val="0"/>
                <w:numId w:val="32"/>
              </w:numPr>
              <w:ind w:hanging="577"/>
            </w:pPr>
            <w:r w:rsidRPr="00B03468">
              <w:t>Government Furnished Material, Annex E (if required)</w:t>
            </w:r>
          </w:p>
          <w:p w14:paraId="620EB14C" w14:textId="77777777" w:rsidR="001B1CBC" w:rsidRPr="00B03468" w:rsidRDefault="001B1CBC" w:rsidP="00CA3400">
            <w:pPr>
              <w:pStyle w:val="ASDEFCONNormal"/>
              <w:numPr>
                <w:ilvl w:val="0"/>
                <w:numId w:val="32"/>
              </w:numPr>
              <w:ind w:hanging="577"/>
            </w:pPr>
            <w:r w:rsidRPr="00B03468">
              <w:t>Government Furnished Facilities, Annex E (if required)</w:t>
            </w:r>
          </w:p>
          <w:p w14:paraId="68B49755" w14:textId="77777777" w:rsidR="001B1CBC" w:rsidRPr="00B03468" w:rsidRDefault="001B1CBC" w:rsidP="00CA3400">
            <w:pPr>
              <w:pStyle w:val="ASDEFCONNormal"/>
              <w:numPr>
                <w:ilvl w:val="0"/>
                <w:numId w:val="32"/>
              </w:numPr>
              <w:ind w:hanging="577"/>
            </w:pPr>
            <w:r w:rsidRPr="00B03468">
              <w:t>Government Furnished Services, Annex E (if required)</w:t>
            </w:r>
          </w:p>
          <w:p w14:paraId="2ACD86A1" w14:textId="4B8B7C24" w:rsidR="008330DB" w:rsidRPr="00B03468" w:rsidRDefault="0062316D" w:rsidP="00CA3400">
            <w:pPr>
              <w:pStyle w:val="ASDEFCONNormal"/>
              <w:numPr>
                <w:ilvl w:val="0"/>
                <w:numId w:val="32"/>
              </w:numPr>
              <w:ind w:hanging="577"/>
            </w:pPr>
            <w:r>
              <w:t xml:space="preserve">Alternative </w:t>
            </w:r>
            <w:r w:rsidR="008330DB" w:rsidRPr="00B03468">
              <w:t>Performance Management</w:t>
            </w:r>
            <w:r>
              <w:t xml:space="preserve"> Proposal</w:t>
            </w:r>
            <w:r w:rsidR="008330DB" w:rsidRPr="00B03468">
              <w:t>, Annex E</w:t>
            </w:r>
          </w:p>
          <w:p w14:paraId="36F8C737" w14:textId="507E4314" w:rsidR="00DC260E" w:rsidRPr="00B03468" w:rsidRDefault="00B71F28" w:rsidP="00CA3400">
            <w:pPr>
              <w:pStyle w:val="ASDEFCONNormal"/>
              <w:numPr>
                <w:ilvl w:val="0"/>
                <w:numId w:val="32"/>
              </w:numPr>
              <w:ind w:hanging="577"/>
            </w:pPr>
            <w:r>
              <w:t>Australian Industry Capability, Annex G</w:t>
            </w:r>
          </w:p>
          <w:p w14:paraId="29B29692" w14:textId="48ABD806" w:rsidR="00F51059" w:rsidRPr="00B03468" w:rsidRDefault="00003A88" w:rsidP="00CA3400">
            <w:pPr>
              <w:pStyle w:val="ASDEFCONNormal"/>
              <w:numPr>
                <w:ilvl w:val="0"/>
                <w:numId w:val="32"/>
              </w:numPr>
              <w:ind w:hanging="577"/>
            </w:pPr>
            <w:r>
              <w:t>Capability Innovations and Efficiencies</w:t>
            </w:r>
            <w:r w:rsidR="00F51059" w:rsidRPr="00B03468">
              <w:t>, Annex E</w:t>
            </w:r>
          </w:p>
        </w:tc>
      </w:tr>
      <w:tr w:rsidR="008330DB" w:rsidRPr="00B03468" w14:paraId="7C8A324A" w14:textId="77777777" w:rsidTr="00EE2597">
        <w:trPr>
          <w:jc w:val="center"/>
        </w:trPr>
        <w:tc>
          <w:tcPr>
            <w:tcW w:w="3369" w:type="dxa"/>
            <w:shd w:val="clear" w:color="auto" w:fill="auto"/>
          </w:tcPr>
          <w:p w14:paraId="1CDCB2BE" w14:textId="77777777" w:rsidR="008330DB" w:rsidRPr="00B03468" w:rsidRDefault="008330DB" w:rsidP="00CA3400">
            <w:pPr>
              <w:pStyle w:val="ASDEFCONNormal"/>
              <w:numPr>
                <w:ilvl w:val="0"/>
                <w:numId w:val="30"/>
              </w:numPr>
              <w:ind w:hanging="638"/>
            </w:pPr>
            <w:r w:rsidRPr="00B03468">
              <w:lastRenderedPageBreak/>
              <w:t xml:space="preserve">the extent to which the tender satisfies the commercial requirements of the draft Contract and the assessed commercial risks relating to </w:t>
            </w:r>
            <w:r w:rsidRPr="00012D7A">
              <w:rPr>
                <w:szCs w:val="20"/>
              </w:rPr>
              <w:t>entering</w:t>
            </w:r>
            <w:r w:rsidRPr="00B03468">
              <w:t xml:space="preserve"> into a Contract with the tenderer that is acceptable to the Commonwealth.</w:t>
            </w:r>
          </w:p>
        </w:tc>
        <w:tc>
          <w:tcPr>
            <w:tcW w:w="5078" w:type="dxa"/>
            <w:shd w:val="clear" w:color="auto" w:fill="auto"/>
          </w:tcPr>
          <w:p w14:paraId="59C1E52F" w14:textId="47AFFA23" w:rsidR="008330DB" w:rsidRPr="00B03468" w:rsidRDefault="008330DB" w:rsidP="00CA3400">
            <w:pPr>
              <w:pStyle w:val="ASDEFCONNormal"/>
              <w:numPr>
                <w:ilvl w:val="0"/>
                <w:numId w:val="38"/>
              </w:numPr>
              <w:ind w:hanging="612"/>
            </w:pPr>
            <w:r w:rsidRPr="00B03468">
              <w:t xml:space="preserve">the extent to which the </w:t>
            </w:r>
            <w:r w:rsidR="00B03468">
              <w:t>proposed</w:t>
            </w:r>
            <w:r w:rsidRPr="00B03468">
              <w:t xml:space="preserve"> Technical Data and </w:t>
            </w:r>
            <w:r w:rsidR="00B03468">
              <w:t>Software</w:t>
            </w:r>
            <w:r w:rsidRPr="00B03468">
              <w:t xml:space="preserve"> rights </w:t>
            </w:r>
            <w:r w:rsidR="00B03468">
              <w:t>would enable</w:t>
            </w:r>
            <w:r w:rsidRPr="00B03468">
              <w:t xml:space="preserve"> the Commonwealth</w:t>
            </w:r>
            <w:r w:rsidR="00B03468">
              <w:t xml:space="preserve"> to achieve the </w:t>
            </w:r>
            <w:r w:rsidR="00003A88">
              <w:t>through-</w:t>
            </w:r>
            <w:r w:rsidR="00003A88" w:rsidRPr="00A04849">
              <w:t xml:space="preserve">life operation, sustainment and enhancement </w:t>
            </w:r>
            <w:r w:rsidR="00B03468">
              <w:t>objectives for the Products Being Supported</w:t>
            </w:r>
            <w:r w:rsidR="00003A88">
              <w:t xml:space="preserve"> and the Capability or Capabilities to which these Products relate</w:t>
            </w:r>
            <w:r w:rsidRPr="00B03468">
              <w:t>.</w:t>
            </w:r>
          </w:p>
          <w:p w14:paraId="3D1DCEBB" w14:textId="7A78AE58" w:rsidR="00B32951" w:rsidRPr="00B03468" w:rsidRDefault="00B32951" w:rsidP="00CA3400">
            <w:pPr>
              <w:pStyle w:val="ASDEFCONNormal"/>
              <w:numPr>
                <w:ilvl w:val="0"/>
                <w:numId w:val="38"/>
              </w:numPr>
              <w:ind w:hanging="612"/>
            </w:pPr>
            <w:r w:rsidRPr="00B03468">
              <w:t>the extent to which the tenderer’s proposal will achieve economic benefit for the Australian economy.</w:t>
            </w:r>
          </w:p>
          <w:p w14:paraId="4BC21328" w14:textId="5FEFC0C5" w:rsidR="00A46FE5" w:rsidRPr="00B03468" w:rsidRDefault="00ED778C" w:rsidP="00CA3400">
            <w:pPr>
              <w:pStyle w:val="ASDEFCONNormal"/>
              <w:numPr>
                <w:ilvl w:val="0"/>
                <w:numId w:val="38"/>
              </w:numPr>
              <w:ind w:hanging="612"/>
            </w:pPr>
            <w:r w:rsidRPr="00B03468">
              <w:t xml:space="preserve">the </w:t>
            </w:r>
            <w:r w:rsidR="001B1CBC">
              <w:t xml:space="preserve">tenderer’s </w:t>
            </w:r>
            <w:r w:rsidR="00A46FE5" w:rsidRPr="00B03468">
              <w:t>compliance with the draft Contract.</w:t>
            </w:r>
          </w:p>
          <w:p w14:paraId="3E89D366" w14:textId="4E376F51" w:rsidR="00595F6D" w:rsidRPr="00B03468" w:rsidRDefault="00595F6D" w:rsidP="00CA3400">
            <w:pPr>
              <w:pStyle w:val="ASDEFCONNormal"/>
              <w:numPr>
                <w:ilvl w:val="0"/>
                <w:numId w:val="38"/>
              </w:numPr>
              <w:ind w:hanging="612"/>
            </w:pPr>
            <w:r w:rsidRPr="00B03468">
              <w:t xml:space="preserve">the extent to which the tendered proposal promotes sound, healthy relationships between </w:t>
            </w:r>
            <w:r w:rsidRPr="00B03468">
              <w:lastRenderedPageBreak/>
              <w:t>the Commonwealth, the tenderer, proposed Subcontractors, and Associated Parties.</w:t>
            </w:r>
          </w:p>
          <w:p w14:paraId="46A9825A" w14:textId="77777777" w:rsidR="008330DB" w:rsidRPr="00B03468" w:rsidRDefault="008330DB" w:rsidP="00421A94">
            <w:pPr>
              <w:pStyle w:val="ASDEFCONNormal"/>
            </w:pPr>
          </w:p>
        </w:tc>
        <w:tc>
          <w:tcPr>
            <w:tcW w:w="5582" w:type="dxa"/>
            <w:shd w:val="clear" w:color="auto" w:fill="auto"/>
          </w:tcPr>
          <w:p w14:paraId="7CBDD08E" w14:textId="77777777" w:rsidR="00247707" w:rsidRPr="00B03468" w:rsidRDefault="00247707" w:rsidP="00CA3400">
            <w:pPr>
              <w:pStyle w:val="ASDEFCONNormal"/>
              <w:numPr>
                <w:ilvl w:val="0"/>
                <w:numId w:val="32"/>
              </w:numPr>
              <w:ind w:hanging="577"/>
            </w:pPr>
            <w:r w:rsidRPr="00B03468">
              <w:lastRenderedPageBreak/>
              <w:t>Tenderer’s Profile, Annex A</w:t>
            </w:r>
          </w:p>
          <w:p w14:paraId="0A567D66" w14:textId="77777777" w:rsidR="00247707" w:rsidRPr="00B03468" w:rsidRDefault="00247707" w:rsidP="00CA3400">
            <w:pPr>
              <w:pStyle w:val="ASDEFCONNormal"/>
              <w:numPr>
                <w:ilvl w:val="0"/>
                <w:numId w:val="32"/>
              </w:numPr>
              <w:ind w:hanging="577"/>
            </w:pPr>
            <w:r w:rsidRPr="00B03468">
              <w:t>Schedule of Subcontractors, Annex A</w:t>
            </w:r>
          </w:p>
          <w:p w14:paraId="79B806C9" w14:textId="3E7D1EAB" w:rsidR="00586799" w:rsidRPr="00B03468" w:rsidRDefault="00586799" w:rsidP="00CA3400">
            <w:pPr>
              <w:pStyle w:val="ASDEFCONNormal"/>
              <w:numPr>
                <w:ilvl w:val="0"/>
                <w:numId w:val="32"/>
              </w:numPr>
              <w:ind w:hanging="577"/>
            </w:pPr>
            <w:r w:rsidRPr="00B03468">
              <w:t>Statement of Non-Compliance, Annex A</w:t>
            </w:r>
          </w:p>
          <w:p w14:paraId="3CEB1EE0" w14:textId="2CE8CAC7" w:rsidR="00247707" w:rsidRPr="00B03468" w:rsidRDefault="00247707" w:rsidP="00CA3400">
            <w:pPr>
              <w:pStyle w:val="ASDEFCONNormal"/>
              <w:numPr>
                <w:ilvl w:val="0"/>
                <w:numId w:val="32"/>
              </w:numPr>
              <w:ind w:hanging="577"/>
            </w:pPr>
            <w:r w:rsidRPr="00B03468">
              <w:t>Liability, Annex C</w:t>
            </w:r>
          </w:p>
          <w:p w14:paraId="230C5304" w14:textId="77777777" w:rsidR="00247707" w:rsidRPr="00B03468" w:rsidRDefault="00247707" w:rsidP="00CA3400">
            <w:pPr>
              <w:pStyle w:val="ASDEFCONNormal"/>
              <w:numPr>
                <w:ilvl w:val="0"/>
                <w:numId w:val="32"/>
              </w:numPr>
              <w:ind w:hanging="577"/>
            </w:pPr>
            <w:r w:rsidRPr="00B03468">
              <w:t>Insurance, Annex C</w:t>
            </w:r>
          </w:p>
          <w:p w14:paraId="2AD9798D" w14:textId="77777777" w:rsidR="00247707" w:rsidRPr="00B03468" w:rsidRDefault="00247707" w:rsidP="00CA3400">
            <w:pPr>
              <w:pStyle w:val="ASDEFCONNormal"/>
              <w:numPr>
                <w:ilvl w:val="0"/>
                <w:numId w:val="32"/>
              </w:numPr>
              <w:ind w:hanging="577"/>
            </w:pPr>
            <w:r w:rsidRPr="00B03468">
              <w:t>Defect Rectification, Annex C</w:t>
            </w:r>
          </w:p>
          <w:p w14:paraId="7418D96E" w14:textId="5975CAFA" w:rsidR="00247707" w:rsidRPr="00B03468" w:rsidRDefault="00247707" w:rsidP="00CA3400">
            <w:pPr>
              <w:pStyle w:val="ASDEFCONNormal"/>
              <w:numPr>
                <w:ilvl w:val="0"/>
                <w:numId w:val="32"/>
              </w:numPr>
              <w:ind w:hanging="577"/>
            </w:pPr>
            <w:r w:rsidRPr="00B03468">
              <w:t>Confidential Information</w:t>
            </w:r>
            <w:r w:rsidR="008C19B9" w:rsidRPr="00B03468">
              <w:t>, Annex C</w:t>
            </w:r>
          </w:p>
          <w:p w14:paraId="76CF4D78" w14:textId="6ECD0A91" w:rsidR="00247707" w:rsidRPr="00B03468" w:rsidRDefault="00247707" w:rsidP="00CA3400">
            <w:pPr>
              <w:pStyle w:val="ASDEFCONNormal"/>
              <w:numPr>
                <w:ilvl w:val="0"/>
                <w:numId w:val="32"/>
              </w:numPr>
              <w:ind w:hanging="577"/>
            </w:pPr>
            <w:r w:rsidRPr="00B03468">
              <w:t>Commitment Letter, Annex C</w:t>
            </w:r>
          </w:p>
          <w:p w14:paraId="0FD19572" w14:textId="77777777" w:rsidR="00B71F28" w:rsidRPr="00B03468" w:rsidRDefault="00B71F28" w:rsidP="00CA3400">
            <w:pPr>
              <w:pStyle w:val="ASDEFCONNormal"/>
              <w:numPr>
                <w:ilvl w:val="0"/>
                <w:numId w:val="32"/>
              </w:numPr>
              <w:ind w:hanging="577"/>
            </w:pPr>
            <w:r w:rsidRPr="00B03468">
              <w:t>Government Furnished Material, Annex E (if required)</w:t>
            </w:r>
          </w:p>
          <w:p w14:paraId="765EDEA6" w14:textId="77777777" w:rsidR="00B71F28" w:rsidRPr="00B03468" w:rsidRDefault="00B71F28" w:rsidP="00CA3400">
            <w:pPr>
              <w:pStyle w:val="ASDEFCONNormal"/>
              <w:numPr>
                <w:ilvl w:val="0"/>
                <w:numId w:val="32"/>
              </w:numPr>
              <w:ind w:hanging="577"/>
            </w:pPr>
            <w:r w:rsidRPr="00B03468">
              <w:t>Government Furnished Facilities, Annex E (if required)</w:t>
            </w:r>
          </w:p>
          <w:p w14:paraId="309074E6" w14:textId="77777777" w:rsidR="00B71F28" w:rsidRPr="00B03468" w:rsidRDefault="00B71F28" w:rsidP="00CA3400">
            <w:pPr>
              <w:pStyle w:val="ASDEFCONNormal"/>
              <w:numPr>
                <w:ilvl w:val="0"/>
                <w:numId w:val="32"/>
              </w:numPr>
              <w:ind w:hanging="577"/>
            </w:pPr>
            <w:r w:rsidRPr="00B03468">
              <w:lastRenderedPageBreak/>
              <w:t>Government Furnished Services, Annex E (if required)</w:t>
            </w:r>
          </w:p>
          <w:p w14:paraId="2BB2B9B8" w14:textId="77777777" w:rsidR="00230590" w:rsidRPr="00B03468" w:rsidRDefault="00230590" w:rsidP="00CA3400">
            <w:pPr>
              <w:pStyle w:val="ASDEFCONNormal"/>
              <w:numPr>
                <w:ilvl w:val="0"/>
                <w:numId w:val="32"/>
              </w:numPr>
              <w:ind w:hanging="577"/>
            </w:pPr>
            <w:r w:rsidRPr="00B03468">
              <w:t xml:space="preserve">Risk </w:t>
            </w:r>
            <w:r>
              <w:t>Assessment and Risk Register</w:t>
            </w:r>
            <w:r w:rsidRPr="00B03468">
              <w:t>, Annex E</w:t>
            </w:r>
          </w:p>
          <w:p w14:paraId="6D791383" w14:textId="370DCF94" w:rsidR="00A46FE5" w:rsidRDefault="00A46FE5" w:rsidP="00CA3400">
            <w:pPr>
              <w:pStyle w:val="ASDEFCONNormal"/>
              <w:numPr>
                <w:ilvl w:val="0"/>
                <w:numId w:val="32"/>
              </w:numPr>
              <w:ind w:hanging="577"/>
            </w:pPr>
            <w:r w:rsidRPr="00B03468">
              <w:t>Draft Support Services Management Plan, Annex G</w:t>
            </w:r>
          </w:p>
          <w:p w14:paraId="27E141BA" w14:textId="230FCB5E" w:rsidR="0062316D" w:rsidRPr="00B03468" w:rsidRDefault="0062316D" w:rsidP="00CA3400">
            <w:pPr>
              <w:pStyle w:val="ASDEFCONNormal"/>
              <w:numPr>
                <w:ilvl w:val="0"/>
                <w:numId w:val="32"/>
              </w:numPr>
              <w:ind w:hanging="577"/>
            </w:pPr>
            <w:r>
              <w:t>Draft Support Performance Measurement Plan, Annex G</w:t>
            </w:r>
          </w:p>
          <w:p w14:paraId="2EC35869" w14:textId="77777777" w:rsidR="008330DB" w:rsidRPr="00B03468" w:rsidRDefault="00A46FE5" w:rsidP="00CA3400">
            <w:pPr>
              <w:pStyle w:val="ASDEFCONNormal"/>
              <w:numPr>
                <w:ilvl w:val="0"/>
                <w:numId w:val="32"/>
              </w:numPr>
              <w:ind w:hanging="577"/>
            </w:pPr>
            <w:r w:rsidRPr="00B03468">
              <w:t>Draft Technical Data List, Annex F</w:t>
            </w:r>
          </w:p>
          <w:p w14:paraId="11D0ED14" w14:textId="7A49C3A0" w:rsidR="00796CEE" w:rsidRDefault="00796CEE" w:rsidP="00CA3400">
            <w:pPr>
              <w:pStyle w:val="ASDEFCONNormal"/>
              <w:numPr>
                <w:ilvl w:val="0"/>
                <w:numId w:val="32"/>
              </w:numPr>
              <w:ind w:hanging="577"/>
            </w:pPr>
            <w:r w:rsidRPr="00B03468">
              <w:t xml:space="preserve">Price and </w:t>
            </w:r>
            <w:r w:rsidR="00201248" w:rsidRPr="00B03468">
              <w:t>Payment</w:t>
            </w:r>
            <w:r w:rsidRPr="00B03468">
              <w:t xml:space="preserve"> Schedule, Annex D</w:t>
            </w:r>
          </w:p>
          <w:p w14:paraId="7AE2D2AC" w14:textId="1C507940" w:rsidR="00B03468" w:rsidRDefault="00B03468" w:rsidP="00CA3400">
            <w:pPr>
              <w:pStyle w:val="ASDEFCONNormal"/>
              <w:numPr>
                <w:ilvl w:val="0"/>
                <w:numId w:val="32"/>
              </w:numPr>
              <w:ind w:hanging="577"/>
            </w:pPr>
            <w:r>
              <w:t>Draft Technical Data List</w:t>
            </w:r>
          </w:p>
          <w:p w14:paraId="2ACF9796" w14:textId="5DAD2F78" w:rsidR="00796CEE" w:rsidRDefault="00B03468" w:rsidP="00CA3400">
            <w:pPr>
              <w:pStyle w:val="ASDEFCONNormal"/>
              <w:numPr>
                <w:ilvl w:val="0"/>
                <w:numId w:val="32"/>
              </w:numPr>
              <w:ind w:hanging="577"/>
            </w:pPr>
            <w:r>
              <w:t>Draft Technical Data and Software Rights Schedule</w:t>
            </w:r>
          </w:p>
          <w:p w14:paraId="6FFA9DF2" w14:textId="1ABEF527" w:rsidR="006E1DD9" w:rsidRPr="00B03468" w:rsidRDefault="006E1DD9" w:rsidP="006E1DD9">
            <w:pPr>
              <w:pStyle w:val="ASDEFCONOptionSpace"/>
            </w:pPr>
          </w:p>
        </w:tc>
      </w:tr>
      <w:tr w:rsidR="0062316D" w:rsidRPr="00B03468" w14:paraId="311849ED" w14:textId="77777777" w:rsidTr="00EE2597">
        <w:trPr>
          <w:jc w:val="center"/>
        </w:trPr>
        <w:tc>
          <w:tcPr>
            <w:tcW w:w="3369" w:type="dxa"/>
            <w:shd w:val="clear" w:color="auto" w:fill="auto"/>
          </w:tcPr>
          <w:p w14:paraId="16AF4B38" w14:textId="46154034" w:rsidR="0062316D" w:rsidRPr="00B03468" w:rsidRDefault="0062316D" w:rsidP="00074211">
            <w:pPr>
              <w:pStyle w:val="ASDEFCONNormal"/>
              <w:rPr>
                <w:rFonts w:cs="Arial"/>
              </w:rPr>
            </w:pPr>
            <w:r w:rsidRPr="006C7117">
              <w:lastRenderedPageBreak/>
              <w:t>the extent to which the tenderer’s proposal achieves the Australian Industry Capability (AIC) Objectives and satisfies the AIC requirements of the draft Contract</w:t>
            </w:r>
            <w:r>
              <w:t>.</w:t>
            </w:r>
          </w:p>
        </w:tc>
        <w:tc>
          <w:tcPr>
            <w:tcW w:w="5078" w:type="dxa"/>
            <w:shd w:val="clear" w:color="auto" w:fill="auto"/>
          </w:tcPr>
          <w:p w14:paraId="592A30F7" w14:textId="77777777" w:rsidR="0062316D" w:rsidRPr="006C7117" w:rsidRDefault="0062316D" w:rsidP="00CA3400">
            <w:pPr>
              <w:pStyle w:val="ASDEFCONOperativePartListLV1"/>
              <w:numPr>
                <w:ilvl w:val="0"/>
                <w:numId w:val="55"/>
              </w:numPr>
            </w:pPr>
            <w:r w:rsidRPr="006C7117">
              <w:t>the extent to which the tenderer’s proposal satisfies each of the AIC Objectives</w:t>
            </w:r>
            <w:r>
              <w:t xml:space="preserve"> </w:t>
            </w:r>
            <w:r w:rsidRPr="006C7117">
              <w:t xml:space="preserve">while balancing </w:t>
            </w:r>
            <w:r>
              <w:t>other Contract and project / program objectives, including</w:t>
            </w:r>
            <w:r w:rsidRPr="006C7117">
              <w:t xml:space="preserve"> the ADF Capability Objectives.</w:t>
            </w:r>
          </w:p>
          <w:p w14:paraId="42A55DFB" w14:textId="77777777" w:rsidR="0062316D" w:rsidRDefault="0062316D" w:rsidP="0013774C">
            <w:pPr>
              <w:pStyle w:val="ASDEFCONOperativePartListLV1"/>
            </w:pPr>
            <w:r w:rsidRPr="002C293D">
              <w:t xml:space="preserve">the tenderer’s compliance with the AIC </w:t>
            </w:r>
            <w:r>
              <w:t>requirements</w:t>
            </w:r>
            <w:r w:rsidRPr="002C293D">
              <w:t xml:space="preserve"> of the draft Contract and the assessed level of risk relating to this compliance.</w:t>
            </w:r>
          </w:p>
          <w:p w14:paraId="5D132F63" w14:textId="77777777" w:rsidR="0062316D" w:rsidRDefault="0062316D" w:rsidP="0013774C">
            <w:pPr>
              <w:pStyle w:val="ASDEFCONOperativePartListLV1"/>
            </w:pPr>
            <w:r>
              <w:t>the extent to which the tenderer's proposal satisfies the Australian Industry Activity (AIA) requirements of the draft Contract (if any), including in relation to the scope, quality and sustainability of tenderer-proposed Industry Capabilities to satisfy these requirements</w:t>
            </w:r>
            <w:r w:rsidRPr="005D6D43">
              <w:t>.</w:t>
            </w:r>
          </w:p>
          <w:p w14:paraId="440DD490" w14:textId="19FF23FC" w:rsidR="0062316D" w:rsidRPr="00E408E0" w:rsidRDefault="0062316D" w:rsidP="0013774C">
            <w:pPr>
              <w:pStyle w:val="ASDEFCONOperativePartListLV1"/>
            </w:pPr>
            <w:r w:rsidRPr="00E408E0">
              <w:t xml:space="preserve">the extent to which the tenderer's proposal promotes the use and development of Australian </w:t>
            </w:r>
            <w:r>
              <w:t xml:space="preserve">Industry, particularly </w:t>
            </w:r>
            <w:r w:rsidRPr="00E408E0">
              <w:t>Small to Medium Enterprises (SMEs)</w:t>
            </w:r>
            <w:r>
              <w:t xml:space="preserve"> and Local Businesses, including in relation to the development of new or enhanced </w:t>
            </w:r>
            <w:r>
              <w:lastRenderedPageBreak/>
              <w:t>Industry Capabilities through the transfer of knowledge and technology</w:t>
            </w:r>
            <w:r w:rsidRPr="00E408E0">
              <w:t>.</w:t>
            </w:r>
          </w:p>
          <w:p w14:paraId="61A06BDB" w14:textId="77777777" w:rsidR="0062316D" w:rsidRPr="006C7117" w:rsidRDefault="0062316D" w:rsidP="00CA3400">
            <w:pPr>
              <w:pStyle w:val="ASDEFCONOperativePartListLV1"/>
            </w:pPr>
            <w:r w:rsidRPr="006C7117">
              <w:t xml:space="preserve">the </w:t>
            </w:r>
            <w:r>
              <w:t>quality of any tenderer-proposed opportunities to</w:t>
            </w:r>
            <w:r w:rsidRPr="006C7117">
              <w:t xml:space="preserve"> enhance its offer </w:t>
            </w:r>
            <w:r>
              <w:t xml:space="preserve">in relation to AIC </w:t>
            </w:r>
            <w:r w:rsidRPr="006C7117">
              <w:t>when assessed against the AIC Objectives.</w:t>
            </w:r>
          </w:p>
          <w:p w14:paraId="5DE54FDA" w14:textId="62569EB4" w:rsidR="0062316D" w:rsidRPr="00B03468" w:rsidRDefault="0062316D" w:rsidP="00CA3400">
            <w:pPr>
              <w:pStyle w:val="ASDEFCONOperativePartListLV1"/>
            </w:pPr>
            <w:r w:rsidRPr="006C7117">
              <w:t xml:space="preserve">past performance of AIC </w:t>
            </w:r>
            <w:r>
              <w:t xml:space="preserve">related </w:t>
            </w:r>
            <w:r w:rsidRPr="006C7117">
              <w:t xml:space="preserve">obligations by the tenderer.  For the purposes of this subordinate criterion, ‘tenderer’ also encompasses any Related Body Corporate, proposed </w:t>
            </w:r>
            <w:r>
              <w:t xml:space="preserve">Approved </w:t>
            </w:r>
            <w:r w:rsidRPr="006C7117">
              <w:t>Subcontractor and their Related Body Corporate, and any special purpose vehicle (in which any of these entities have been involved).</w:t>
            </w:r>
          </w:p>
        </w:tc>
        <w:tc>
          <w:tcPr>
            <w:tcW w:w="5582" w:type="dxa"/>
            <w:shd w:val="clear" w:color="auto" w:fill="auto"/>
          </w:tcPr>
          <w:p w14:paraId="6B3913DD" w14:textId="77777777" w:rsidR="0062316D" w:rsidRDefault="0062316D" w:rsidP="00CA3400">
            <w:pPr>
              <w:pStyle w:val="ASDEFCONNormal"/>
              <w:numPr>
                <w:ilvl w:val="0"/>
                <w:numId w:val="32"/>
              </w:numPr>
              <w:ind w:hanging="577"/>
            </w:pPr>
            <w:r>
              <w:lastRenderedPageBreak/>
              <w:t>Australian Industry Capability</w:t>
            </w:r>
            <w:r w:rsidRPr="00150D8A">
              <w:t xml:space="preserve">, Annex </w:t>
            </w:r>
            <w:r>
              <w:t>G</w:t>
            </w:r>
          </w:p>
          <w:p w14:paraId="07BBE6EC" w14:textId="77777777" w:rsidR="0062316D" w:rsidRPr="00150D8A" w:rsidRDefault="0062316D" w:rsidP="00CA3400">
            <w:pPr>
              <w:pStyle w:val="ASDEFCONNormal"/>
              <w:numPr>
                <w:ilvl w:val="0"/>
                <w:numId w:val="32"/>
              </w:numPr>
              <w:ind w:hanging="577"/>
            </w:pPr>
            <w:r w:rsidRPr="00150D8A">
              <w:t>Statement of Non-Compliance, Annex A</w:t>
            </w:r>
          </w:p>
          <w:p w14:paraId="4E9692EC" w14:textId="77777777" w:rsidR="0062316D" w:rsidRDefault="0062316D" w:rsidP="00CA3400">
            <w:pPr>
              <w:pStyle w:val="ASDEFCONNormal"/>
              <w:numPr>
                <w:ilvl w:val="0"/>
                <w:numId w:val="32"/>
              </w:numPr>
              <w:ind w:hanging="577"/>
            </w:pPr>
            <w:r w:rsidRPr="00150D8A">
              <w:t>Schedule of Proposed Subcontractors, Annex A</w:t>
            </w:r>
          </w:p>
          <w:p w14:paraId="018F4181" w14:textId="77777777" w:rsidR="0062316D" w:rsidRPr="00105D44" w:rsidRDefault="0062316D" w:rsidP="00CA3400">
            <w:pPr>
              <w:pStyle w:val="ASDEFCONNormal"/>
              <w:numPr>
                <w:ilvl w:val="0"/>
                <w:numId w:val="32"/>
              </w:numPr>
              <w:ind w:hanging="577"/>
            </w:pPr>
            <w:r>
              <w:t xml:space="preserve">Draft </w:t>
            </w:r>
            <w:r w:rsidRPr="0027482A">
              <w:t>Technical Dat</w:t>
            </w:r>
            <w:r>
              <w:t>a and Software Rights Schedule, Annex C</w:t>
            </w:r>
          </w:p>
          <w:p w14:paraId="6FD09633" w14:textId="256B9D09" w:rsidR="0062316D" w:rsidRPr="00150D8A" w:rsidRDefault="0062316D" w:rsidP="00CA3400">
            <w:pPr>
              <w:pStyle w:val="ASDEFCONNormal"/>
              <w:numPr>
                <w:ilvl w:val="0"/>
                <w:numId w:val="32"/>
              </w:numPr>
              <w:ind w:hanging="577"/>
            </w:pPr>
            <w:r w:rsidRPr="00150D8A">
              <w:t xml:space="preserve">Price </w:t>
            </w:r>
            <w:r w:rsidR="00EE2CA2">
              <w:t xml:space="preserve">and Payment </w:t>
            </w:r>
            <w:r w:rsidRPr="00150D8A">
              <w:t>Schedule, Annex D</w:t>
            </w:r>
          </w:p>
          <w:p w14:paraId="361116CF" w14:textId="7D754491" w:rsidR="0062316D" w:rsidRDefault="0062316D" w:rsidP="00CA3400">
            <w:pPr>
              <w:pStyle w:val="ASDEFCONNormal"/>
              <w:numPr>
                <w:ilvl w:val="0"/>
                <w:numId w:val="32"/>
              </w:numPr>
              <w:ind w:hanging="577"/>
            </w:pPr>
            <w:r w:rsidRPr="00150D8A">
              <w:t>Contract Work Breakdown Structure and Dictionary, Annex E</w:t>
            </w:r>
            <w:r w:rsidR="00800E11">
              <w:t xml:space="preserve"> (if required)</w:t>
            </w:r>
          </w:p>
          <w:p w14:paraId="48A4D16D" w14:textId="77108DC3" w:rsidR="0062316D" w:rsidRDefault="00EE2CA2" w:rsidP="00CA3400">
            <w:pPr>
              <w:pStyle w:val="ASDEFCONNormal"/>
              <w:numPr>
                <w:ilvl w:val="0"/>
                <w:numId w:val="32"/>
              </w:numPr>
              <w:ind w:hanging="577"/>
            </w:pPr>
            <w:r>
              <w:t xml:space="preserve">Support </w:t>
            </w:r>
            <w:r w:rsidR="0062316D">
              <w:t xml:space="preserve">System </w:t>
            </w:r>
            <w:r>
              <w:t>Proposal</w:t>
            </w:r>
            <w:r w:rsidR="0062316D">
              <w:t>, Annex F</w:t>
            </w:r>
          </w:p>
          <w:p w14:paraId="1E8D9C10" w14:textId="77777777" w:rsidR="00EE2CA2" w:rsidRPr="00B03468" w:rsidRDefault="00EE2CA2" w:rsidP="00CA3400">
            <w:pPr>
              <w:pStyle w:val="ASDEFCONNormal"/>
              <w:numPr>
                <w:ilvl w:val="0"/>
                <w:numId w:val="32"/>
              </w:numPr>
              <w:ind w:hanging="577"/>
            </w:pPr>
            <w:r w:rsidRPr="00B03468">
              <w:t>Draft Phase In Plan, Annex G (if required)</w:t>
            </w:r>
          </w:p>
          <w:p w14:paraId="39A8D40D" w14:textId="77777777" w:rsidR="00EE2CA2" w:rsidRPr="00B03468" w:rsidRDefault="00EE2CA2" w:rsidP="00CA3400">
            <w:pPr>
              <w:pStyle w:val="ASDEFCONNormal"/>
              <w:numPr>
                <w:ilvl w:val="0"/>
                <w:numId w:val="32"/>
              </w:numPr>
              <w:ind w:hanging="577"/>
            </w:pPr>
            <w:r w:rsidRPr="00B03468">
              <w:t>Draft Ramp Up Management Plan, Annex G (if required)</w:t>
            </w:r>
          </w:p>
          <w:p w14:paraId="413533FD" w14:textId="76030E59" w:rsidR="0062316D" w:rsidRPr="00B03468" w:rsidRDefault="0062316D" w:rsidP="00CA3400">
            <w:pPr>
              <w:pStyle w:val="ASDEFCONNormal"/>
              <w:numPr>
                <w:ilvl w:val="0"/>
                <w:numId w:val="32"/>
              </w:numPr>
              <w:ind w:hanging="577"/>
            </w:pPr>
            <w:r>
              <w:t>Performance Exchange Scorecard</w:t>
            </w:r>
          </w:p>
        </w:tc>
      </w:tr>
    </w:tbl>
    <w:p w14:paraId="531C5322" w14:textId="77777777" w:rsidR="007A5EA9" w:rsidRPr="00B03468" w:rsidRDefault="007A5EA9" w:rsidP="0013774C">
      <w:pPr>
        <w:pStyle w:val="ASDEFCONNormal"/>
      </w:pPr>
    </w:p>
    <w:sectPr w:rsidR="007A5EA9" w:rsidRPr="00B03468" w:rsidSect="00012D7A">
      <w:headerReference w:type="default" r:id="rId39"/>
      <w:footerReference w:type="default" r:id="rId40"/>
      <w:pgSz w:w="16840" w:h="11907" w:orient="landscape" w:code="9"/>
      <w:pgMar w:top="1418" w:right="1021" w:bottom="1418" w:left="907"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62D31E" w14:textId="77777777" w:rsidR="008C45AF" w:rsidRDefault="008C45AF">
      <w:r>
        <w:separator/>
      </w:r>
    </w:p>
  </w:endnote>
  <w:endnote w:type="continuationSeparator" w:id="0">
    <w:p w14:paraId="4D6CBACE" w14:textId="77777777" w:rsidR="008C45AF" w:rsidRDefault="008C45AF">
      <w:r>
        <w:continuationSeparator/>
      </w:r>
    </w:p>
  </w:endnote>
  <w:endnote w:type="continuationNotice" w:id="1">
    <w:p w14:paraId="4B8D3197" w14:textId="77777777" w:rsidR="008C45AF" w:rsidRDefault="008C45A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F28E4F" w14:textId="524592CB" w:rsidR="008C45AF" w:rsidRDefault="008C45AF" w:rsidP="0029708E">
    <w:pPr>
      <w:pStyle w:val="Footer"/>
      <w:framePr w:w="264" w:wrap="around" w:vAnchor="text" w:hAnchor="page" w:x="10342" w:y="3"/>
      <w:rPr>
        <w:rStyle w:val="PageNumber"/>
      </w:rPr>
    </w:pPr>
    <w:r>
      <w:rPr>
        <w:rStyle w:val="PageNumber"/>
      </w:rPr>
      <w:fldChar w:fldCharType="begin"/>
    </w:r>
    <w:r>
      <w:rPr>
        <w:rStyle w:val="PageNumber"/>
      </w:rPr>
      <w:instrText xml:space="preserve">PAGE  </w:instrText>
    </w:r>
    <w:r>
      <w:rPr>
        <w:rStyle w:val="PageNumber"/>
      </w:rPr>
      <w:fldChar w:fldCharType="separate"/>
    </w:r>
    <w:r w:rsidR="00A32EFA">
      <w:rPr>
        <w:rStyle w:val="PageNumber"/>
        <w:noProof/>
      </w:rPr>
      <w:t>iii</w:t>
    </w:r>
    <w:r>
      <w:rPr>
        <w:rStyle w:val="PageNumber"/>
      </w:rPr>
      <w:fldChar w:fldCharType="end"/>
    </w:r>
  </w:p>
  <w:p w14:paraId="2E4A250C" w14:textId="77964CE9" w:rsidR="008C45AF" w:rsidRDefault="00074211" w:rsidP="00DC678D">
    <w:pPr>
      <w:pStyle w:val="ASDEFCONHeaderFooterLeft"/>
    </w:pPr>
    <w:fldSimple w:instr=" SUBJECT   \* MERGEFORMAT ">
      <w:r w:rsidR="008C45AF">
        <w:t>Conditions of Tender</w:t>
      </w:r>
    </w:fldSimple>
    <w:r w:rsidR="008C45AF">
      <w:t xml:space="preserve"> (</w:t>
    </w:r>
    <w:fldSimple w:instr=" DOCPROPERTY Version ">
      <w:r w:rsidR="008C45AF">
        <w:t>V5.0</w:t>
      </w:r>
    </w:fldSimple>
    <w:r w:rsidR="008C45AF">
      <w:t>)</w:t>
    </w:r>
  </w:p>
  <w:tbl>
    <w:tblPr>
      <w:tblW w:w="5000" w:type="pct"/>
      <w:tblLook w:val="0000" w:firstRow="0" w:lastRow="0" w:firstColumn="0" w:lastColumn="0" w:noHBand="0" w:noVBand="0"/>
    </w:tblPr>
    <w:tblGrid>
      <w:gridCol w:w="9071"/>
    </w:tblGrid>
    <w:tr w:rsidR="008C45AF" w14:paraId="3A353BDE" w14:textId="77777777" w:rsidTr="008017EA">
      <w:tc>
        <w:tcPr>
          <w:tcW w:w="5000" w:type="pct"/>
        </w:tcPr>
        <w:p w14:paraId="0941BE7B" w14:textId="1E1E72D4" w:rsidR="008C45AF" w:rsidRPr="00155C8B" w:rsidRDefault="008C45AF" w:rsidP="00155C8B">
          <w:pPr>
            <w:pStyle w:val="ASDEFCONNormal"/>
            <w:jc w:val="center"/>
            <w:rPr>
              <w:rStyle w:val="PageNumber"/>
              <w:b/>
            </w:rPr>
          </w:pPr>
          <w:r w:rsidRPr="00155C8B">
            <w:rPr>
              <w:rStyle w:val="PageNumber"/>
              <w:b/>
            </w:rPr>
            <w:fldChar w:fldCharType="begin"/>
          </w:r>
          <w:r w:rsidRPr="00155C8B">
            <w:rPr>
              <w:rStyle w:val="PageNumber"/>
              <w:b/>
            </w:rPr>
            <w:instrText xml:space="preserve"> DOCPROPERTY Classification </w:instrText>
          </w:r>
          <w:r w:rsidRPr="00155C8B">
            <w:rPr>
              <w:rStyle w:val="PageNumber"/>
              <w:b/>
            </w:rPr>
            <w:fldChar w:fldCharType="separate"/>
          </w:r>
          <w:r>
            <w:rPr>
              <w:rStyle w:val="PageNumber"/>
              <w:b/>
            </w:rPr>
            <w:t>OFFICIAL</w:t>
          </w:r>
          <w:r w:rsidRPr="00155C8B">
            <w:rPr>
              <w:rStyle w:val="PageNumber"/>
              <w:b/>
            </w:rPr>
            <w:fldChar w:fldCharType="end"/>
          </w:r>
        </w:p>
      </w:tc>
    </w:tr>
  </w:tbl>
  <w:p w14:paraId="0EFF6D70" w14:textId="77777777" w:rsidR="008C45AF" w:rsidRPr="000935DB" w:rsidRDefault="008C45AF" w:rsidP="00876658">
    <w:pPr>
      <w:pStyle w:val="ASDEFCONHeaderFooter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D031A" w14:textId="77777777" w:rsidR="008C45AF" w:rsidRDefault="008C45AF" w:rsidP="0029708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14:paraId="21ACDA08" w14:textId="77777777" w:rsidR="008C45AF" w:rsidRDefault="008C45AF" w:rsidP="0029708E">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F45FB9" w14:textId="7002AB72" w:rsidR="008C45AF" w:rsidRDefault="008C45AF" w:rsidP="00CC02BF">
    <w:pPr>
      <w:pStyle w:val="Footer"/>
      <w:tabs>
        <w:tab w:val="clear" w:pos="4153"/>
        <w:tab w:val="clear" w:pos="8306"/>
        <w:tab w:val="right" w:pos="9072"/>
      </w:tabs>
      <w:rPr>
        <w:rStyle w:val="PageNumber"/>
        <w:sz w:val="16"/>
        <w:szCs w:val="16"/>
      </w:rPr>
    </w:pPr>
    <w:r w:rsidRPr="0029708E">
      <w:rPr>
        <w:sz w:val="16"/>
        <w:szCs w:val="16"/>
      </w:rPr>
      <w:fldChar w:fldCharType="begin"/>
    </w:r>
    <w:r w:rsidRPr="0029708E">
      <w:rPr>
        <w:sz w:val="16"/>
        <w:szCs w:val="16"/>
      </w:rPr>
      <w:instrText xml:space="preserve"> SUBJECT   \* MERGEFORMAT </w:instrText>
    </w:r>
    <w:r w:rsidRPr="0029708E">
      <w:rPr>
        <w:sz w:val="16"/>
        <w:szCs w:val="16"/>
      </w:rPr>
      <w:fldChar w:fldCharType="separate"/>
    </w:r>
    <w:r>
      <w:rPr>
        <w:sz w:val="16"/>
        <w:szCs w:val="16"/>
      </w:rPr>
      <w:t>Conditions of Tender</w:t>
    </w:r>
    <w:r w:rsidRPr="0029708E">
      <w:rPr>
        <w:sz w:val="16"/>
        <w:szCs w:val="16"/>
      </w:rPr>
      <w:fldChar w:fldCharType="end"/>
    </w:r>
    <w:r w:rsidRPr="0029708E">
      <w:rPr>
        <w:sz w:val="16"/>
        <w:szCs w:val="16"/>
      </w:rPr>
      <w:t xml:space="preserve"> (</w:t>
    </w:r>
    <w:r w:rsidRPr="0029708E">
      <w:rPr>
        <w:sz w:val="16"/>
        <w:szCs w:val="16"/>
      </w:rPr>
      <w:fldChar w:fldCharType="begin"/>
    </w:r>
    <w:r w:rsidRPr="0029708E">
      <w:rPr>
        <w:sz w:val="16"/>
        <w:szCs w:val="16"/>
      </w:rPr>
      <w:instrText xml:space="preserve"> DOCPROPERTY Version </w:instrText>
    </w:r>
    <w:r w:rsidRPr="0029708E">
      <w:rPr>
        <w:sz w:val="16"/>
        <w:szCs w:val="16"/>
      </w:rPr>
      <w:fldChar w:fldCharType="separate"/>
    </w:r>
    <w:r>
      <w:rPr>
        <w:sz w:val="16"/>
        <w:szCs w:val="16"/>
      </w:rPr>
      <w:t>V5.0</w:t>
    </w:r>
    <w:r w:rsidRPr="0029708E">
      <w:rPr>
        <w:sz w:val="16"/>
        <w:szCs w:val="16"/>
      </w:rPr>
      <w:fldChar w:fldCharType="end"/>
    </w:r>
    <w:r w:rsidRPr="0029708E">
      <w:rPr>
        <w:sz w:val="16"/>
        <w:szCs w:val="16"/>
      </w:rPr>
      <w:t>)</w:t>
    </w:r>
    <w:r>
      <w:rPr>
        <w:sz w:val="16"/>
        <w:szCs w:val="16"/>
      </w:rPr>
      <w:tab/>
    </w:r>
    <w:r w:rsidRPr="0029708E">
      <w:rPr>
        <w:rStyle w:val="PageNumber"/>
        <w:sz w:val="16"/>
        <w:szCs w:val="16"/>
      </w:rPr>
      <w:fldChar w:fldCharType="begin"/>
    </w:r>
    <w:r w:rsidRPr="0029708E">
      <w:rPr>
        <w:rStyle w:val="PageNumber"/>
        <w:sz w:val="16"/>
        <w:szCs w:val="16"/>
      </w:rPr>
      <w:instrText xml:space="preserve"> PAGE </w:instrText>
    </w:r>
    <w:r w:rsidRPr="0029708E">
      <w:rPr>
        <w:rStyle w:val="PageNumber"/>
        <w:sz w:val="16"/>
        <w:szCs w:val="16"/>
      </w:rPr>
      <w:fldChar w:fldCharType="separate"/>
    </w:r>
    <w:r w:rsidR="00A32EFA">
      <w:rPr>
        <w:rStyle w:val="PageNumber"/>
        <w:noProof/>
        <w:sz w:val="16"/>
        <w:szCs w:val="16"/>
      </w:rPr>
      <w:t>14</w:t>
    </w:r>
    <w:r w:rsidRPr="0029708E">
      <w:rPr>
        <w:rStyle w:val="PageNumber"/>
        <w:sz w:val="16"/>
        <w:szCs w:val="16"/>
      </w:rPr>
      <w:fldChar w:fldCharType="end"/>
    </w:r>
  </w:p>
  <w:tbl>
    <w:tblPr>
      <w:tblW w:w="5000" w:type="pct"/>
      <w:tblLook w:val="0000" w:firstRow="0" w:lastRow="0" w:firstColumn="0" w:lastColumn="0" w:noHBand="0" w:noVBand="0"/>
    </w:tblPr>
    <w:tblGrid>
      <w:gridCol w:w="9071"/>
    </w:tblGrid>
    <w:tr w:rsidR="008C45AF" w14:paraId="5D3E1560" w14:textId="77777777" w:rsidTr="00B03468">
      <w:tc>
        <w:tcPr>
          <w:tcW w:w="5000" w:type="pct"/>
        </w:tcPr>
        <w:p w14:paraId="10B079D2" w14:textId="46EE8B91" w:rsidR="008C45AF" w:rsidRPr="00CC02BF" w:rsidRDefault="008C45AF" w:rsidP="00CC02BF">
          <w:pPr>
            <w:pStyle w:val="ASDEFCONNormal"/>
            <w:jc w:val="center"/>
            <w:rPr>
              <w:rStyle w:val="PageNumber"/>
              <w:b/>
            </w:rPr>
          </w:pPr>
          <w:r w:rsidRPr="00CC02BF">
            <w:rPr>
              <w:rStyle w:val="PageNumber"/>
              <w:b/>
            </w:rPr>
            <w:fldChar w:fldCharType="begin"/>
          </w:r>
          <w:r w:rsidRPr="00CC02BF">
            <w:rPr>
              <w:rStyle w:val="PageNumber"/>
              <w:b/>
            </w:rPr>
            <w:instrText xml:space="preserve"> DOCPROPERTY Classification </w:instrText>
          </w:r>
          <w:r w:rsidRPr="00CC02BF">
            <w:rPr>
              <w:rStyle w:val="PageNumber"/>
              <w:b/>
            </w:rPr>
            <w:fldChar w:fldCharType="separate"/>
          </w:r>
          <w:r>
            <w:rPr>
              <w:rStyle w:val="PageNumber"/>
              <w:b/>
            </w:rPr>
            <w:t>OFFICIAL</w:t>
          </w:r>
          <w:r w:rsidRPr="00CC02BF">
            <w:rPr>
              <w:rStyle w:val="PageNumber"/>
              <w:b/>
            </w:rPr>
            <w:fldChar w:fldCharType="end"/>
          </w:r>
        </w:p>
      </w:tc>
    </w:tr>
  </w:tbl>
  <w:p w14:paraId="24269D73" w14:textId="77777777" w:rsidR="008C45AF" w:rsidRPr="0029708E" w:rsidRDefault="008C45AF">
    <w:pPr>
      <w:pStyle w:val="Footer"/>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0A8A8" w14:textId="2DD951BE" w:rsidR="008C45AF" w:rsidRDefault="008C45AF" w:rsidP="00012D7A">
    <w:pPr>
      <w:pStyle w:val="Footer"/>
      <w:tabs>
        <w:tab w:val="clear" w:pos="4153"/>
        <w:tab w:val="clear" w:pos="8306"/>
        <w:tab w:val="right" w:pos="14742"/>
      </w:tabs>
      <w:rPr>
        <w:rStyle w:val="PageNumber"/>
        <w:sz w:val="16"/>
        <w:szCs w:val="16"/>
      </w:rPr>
    </w:pPr>
    <w:r w:rsidRPr="0029708E">
      <w:rPr>
        <w:sz w:val="16"/>
        <w:szCs w:val="16"/>
      </w:rPr>
      <w:fldChar w:fldCharType="begin"/>
    </w:r>
    <w:r w:rsidRPr="0029708E">
      <w:rPr>
        <w:sz w:val="16"/>
        <w:szCs w:val="16"/>
      </w:rPr>
      <w:instrText xml:space="preserve"> SUBJECT   \* MERGEFORMAT </w:instrText>
    </w:r>
    <w:r w:rsidRPr="0029708E">
      <w:rPr>
        <w:sz w:val="16"/>
        <w:szCs w:val="16"/>
      </w:rPr>
      <w:fldChar w:fldCharType="separate"/>
    </w:r>
    <w:r>
      <w:rPr>
        <w:sz w:val="16"/>
        <w:szCs w:val="16"/>
      </w:rPr>
      <w:t>Conditions of Tender</w:t>
    </w:r>
    <w:r w:rsidRPr="0029708E">
      <w:rPr>
        <w:sz w:val="16"/>
        <w:szCs w:val="16"/>
      </w:rPr>
      <w:fldChar w:fldCharType="end"/>
    </w:r>
    <w:r w:rsidRPr="0029708E">
      <w:rPr>
        <w:sz w:val="16"/>
        <w:szCs w:val="16"/>
      </w:rPr>
      <w:t xml:space="preserve"> (</w:t>
    </w:r>
    <w:r w:rsidRPr="0029708E">
      <w:rPr>
        <w:sz w:val="16"/>
        <w:szCs w:val="16"/>
      </w:rPr>
      <w:fldChar w:fldCharType="begin"/>
    </w:r>
    <w:r w:rsidRPr="0029708E">
      <w:rPr>
        <w:sz w:val="16"/>
        <w:szCs w:val="16"/>
      </w:rPr>
      <w:instrText xml:space="preserve"> DOCPROPERTY Version </w:instrText>
    </w:r>
    <w:r w:rsidRPr="0029708E">
      <w:rPr>
        <w:sz w:val="16"/>
        <w:szCs w:val="16"/>
      </w:rPr>
      <w:fldChar w:fldCharType="separate"/>
    </w:r>
    <w:r>
      <w:rPr>
        <w:sz w:val="16"/>
        <w:szCs w:val="16"/>
      </w:rPr>
      <w:t>V5.0</w:t>
    </w:r>
    <w:r w:rsidRPr="0029708E">
      <w:rPr>
        <w:sz w:val="16"/>
        <w:szCs w:val="16"/>
      </w:rPr>
      <w:fldChar w:fldCharType="end"/>
    </w:r>
    <w:r w:rsidRPr="0029708E">
      <w:rPr>
        <w:sz w:val="16"/>
        <w:szCs w:val="16"/>
      </w:rPr>
      <w:t>)</w:t>
    </w:r>
    <w:r>
      <w:rPr>
        <w:sz w:val="16"/>
        <w:szCs w:val="16"/>
      </w:rPr>
      <w:tab/>
    </w:r>
    <w:r w:rsidRPr="0029708E">
      <w:rPr>
        <w:rStyle w:val="PageNumber"/>
        <w:sz w:val="16"/>
        <w:szCs w:val="16"/>
      </w:rPr>
      <w:fldChar w:fldCharType="begin"/>
    </w:r>
    <w:r w:rsidRPr="0029708E">
      <w:rPr>
        <w:rStyle w:val="PageNumber"/>
        <w:sz w:val="16"/>
        <w:szCs w:val="16"/>
      </w:rPr>
      <w:instrText xml:space="preserve"> PAGE </w:instrText>
    </w:r>
    <w:r w:rsidRPr="0029708E">
      <w:rPr>
        <w:rStyle w:val="PageNumber"/>
        <w:sz w:val="16"/>
        <w:szCs w:val="16"/>
      </w:rPr>
      <w:fldChar w:fldCharType="separate"/>
    </w:r>
    <w:r w:rsidR="00A32EFA">
      <w:rPr>
        <w:rStyle w:val="PageNumber"/>
        <w:noProof/>
        <w:sz w:val="16"/>
        <w:szCs w:val="16"/>
      </w:rPr>
      <w:t>17</w:t>
    </w:r>
    <w:r w:rsidRPr="0029708E">
      <w:rPr>
        <w:rStyle w:val="PageNumber"/>
        <w:sz w:val="16"/>
        <w:szCs w:val="16"/>
      </w:rPr>
      <w:fldChar w:fldCharType="end"/>
    </w:r>
  </w:p>
  <w:tbl>
    <w:tblPr>
      <w:tblW w:w="5000" w:type="pct"/>
      <w:tblLook w:val="0000" w:firstRow="0" w:lastRow="0" w:firstColumn="0" w:lastColumn="0" w:noHBand="0" w:noVBand="0"/>
    </w:tblPr>
    <w:tblGrid>
      <w:gridCol w:w="14912"/>
    </w:tblGrid>
    <w:tr w:rsidR="008C45AF" w14:paraId="112754D0" w14:textId="77777777" w:rsidTr="00B03468">
      <w:tc>
        <w:tcPr>
          <w:tcW w:w="5000" w:type="pct"/>
        </w:tcPr>
        <w:p w14:paraId="0557B780" w14:textId="79E79CFA" w:rsidR="008C45AF" w:rsidRPr="00012D7A" w:rsidRDefault="008C45AF" w:rsidP="00012D7A">
          <w:pPr>
            <w:pStyle w:val="ASDEFCONNormal"/>
            <w:jc w:val="center"/>
            <w:rPr>
              <w:rStyle w:val="PageNumber"/>
              <w:b/>
            </w:rPr>
          </w:pPr>
          <w:r w:rsidRPr="00012D7A">
            <w:rPr>
              <w:rStyle w:val="PageNumber"/>
              <w:b/>
            </w:rPr>
            <w:fldChar w:fldCharType="begin"/>
          </w:r>
          <w:r w:rsidRPr="00012D7A">
            <w:rPr>
              <w:rStyle w:val="PageNumber"/>
              <w:b/>
            </w:rPr>
            <w:instrText xml:space="preserve"> DOCPROPERTY Classification </w:instrText>
          </w:r>
          <w:r w:rsidRPr="00012D7A">
            <w:rPr>
              <w:rStyle w:val="PageNumber"/>
              <w:b/>
            </w:rPr>
            <w:fldChar w:fldCharType="separate"/>
          </w:r>
          <w:r>
            <w:rPr>
              <w:rStyle w:val="PageNumber"/>
              <w:b/>
            </w:rPr>
            <w:t>OFFICIAL</w:t>
          </w:r>
          <w:r w:rsidRPr="00012D7A">
            <w:rPr>
              <w:rStyle w:val="PageNumber"/>
              <w:b/>
            </w:rPr>
            <w:fldChar w:fldCharType="end"/>
          </w:r>
        </w:p>
      </w:tc>
    </w:tr>
  </w:tbl>
  <w:p w14:paraId="4DE697D8" w14:textId="77777777" w:rsidR="008C45AF" w:rsidRPr="0029708E" w:rsidRDefault="008C45AF">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E7B6E1" w14:textId="77777777" w:rsidR="008C45AF" w:rsidRDefault="008C45AF">
      <w:r>
        <w:separator/>
      </w:r>
    </w:p>
  </w:footnote>
  <w:footnote w:type="continuationSeparator" w:id="0">
    <w:p w14:paraId="493B3747" w14:textId="77777777" w:rsidR="008C45AF" w:rsidRDefault="008C45AF">
      <w:r>
        <w:continuationSeparator/>
      </w:r>
    </w:p>
  </w:footnote>
  <w:footnote w:type="continuationNotice" w:id="1">
    <w:p w14:paraId="31CD1413" w14:textId="77777777" w:rsidR="008C45AF" w:rsidRDefault="008C45A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8C45AF" w14:paraId="0973E474" w14:textId="77777777" w:rsidTr="00A71329">
      <w:tc>
        <w:tcPr>
          <w:tcW w:w="5000" w:type="pct"/>
          <w:gridSpan w:val="2"/>
        </w:tcPr>
        <w:p w14:paraId="6D5FA618" w14:textId="18E70021" w:rsidR="008C45AF" w:rsidRPr="00421A94" w:rsidRDefault="008C45AF" w:rsidP="00421A94">
          <w:pPr>
            <w:pStyle w:val="ASDEFCONNormal"/>
            <w:jc w:val="center"/>
            <w:rPr>
              <w:b/>
              <w:bCs/>
            </w:rPr>
          </w:pPr>
          <w:r w:rsidRPr="00421A94">
            <w:rPr>
              <w:b/>
              <w:bCs/>
            </w:rPr>
            <w:fldChar w:fldCharType="begin"/>
          </w:r>
          <w:r w:rsidRPr="00421A94">
            <w:rPr>
              <w:b/>
              <w:bCs/>
            </w:rPr>
            <w:instrText xml:space="preserve"> DOCPROPERTY Classification </w:instrText>
          </w:r>
          <w:r w:rsidRPr="00421A94">
            <w:rPr>
              <w:b/>
              <w:bCs/>
            </w:rPr>
            <w:fldChar w:fldCharType="separate"/>
          </w:r>
          <w:r>
            <w:rPr>
              <w:b/>
              <w:bCs/>
            </w:rPr>
            <w:t>OFFICIAL</w:t>
          </w:r>
          <w:r w:rsidRPr="00421A94">
            <w:rPr>
              <w:b/>
              <w:bCs/>
            </w:rPr>
            <w:fldChar w:fldCharType="end"/>
          </w:r>
        </w:p>
      </w:tc>
    </w:tr>
    <w:tr w:rsidR="008C45AF" w14:paraId="66139B4C" w14:textId="77777777" w:rsidTr="00A71329">
      <w:tc>
        <w:tcPr>
          <w:tcW w:w="2500" w:type="pct"/>
        </w:tcPr>
        <w:p w14:paraId="3E0FE1D3" w14:textId="63ED9BC1" w:rsidR="008C45AF" w:rsidRPr="00421A94" w:rsidRDefault="008C45AF" w:rsidP="00421A94">
          <w:pPr>
            <w:pStyle w:val="ASDEFCONNormal"/>
            <w:rPr>
              <w:sz w:val="16"/>
              <w:szCs w:val="16"/>
            </w:rPr>
          </w:pPr>
          <w:r w:rsidRPr="00421A94">
            <w:rPr>
              <w:sz w:val="16"/>
              <w:szCs w:val="16"/>
            </w:rPr>
            <w:fldChar w:fldCharType="begin"/>
          </w:r>
          <w:r w:rsidRPr="00421A94">
            <w:rPr>
              <w:sz w:val="16"/>
              <w:szCs w:val="16"/>
            </w:rPr>
            <w:instrText xml:space="preserve"> DOCPROPERTY Header_Left </w:instrText>
          </w:r>
          <w:r w:rsidRPr="00421A94">
            <w:rPr>
              <w:sz w:val="16"/>
              <w:szCs w:val="16"/>
            </w:rPr>
            <w:fldChar w:fldCharType="separate"/>
          </w:r>
          <w:r>
            <w:rPr>
              <w:sz w:val="16"/>
              <w:szCs w:val="16"/>
            </w:rPr>
            <w:t>ASDEFCON (Support)</w:t>
          </w:r>
          <w:r w:rsidRPr="00421A94">
            <w:rPr>
              <w:sz w:val="16"/>
              <w:szCs w:val="16"/>
            </w:rPr>
            <w:fldChar w:fldCharType="end"/>
          </w:r>
        </w:p>
      </w:tc>
      <w:tc>
        <w:tcPr>
          <w:tcW w:w="2500" w:type="pct"/>
        </w:tcPr>
        <w:p w14:paraId="02573186" w14:textId="34C18D7C" w:rsidR="008C45AF" w:rsidRPr="00421A94" w:rsidRDefault="008C45AF" w:rsidP="00421A94">
          <w:pPr>
            <w:pStyle w:val="ASDEFCONNormal"/>
            <w:jc w:val="right"/>
            <w:rPr>
              <w:sz w:val="16"/>
              <w:szCs w:val="16"/>
            </w:rPr>
          </w:pPr>
          <w:r w:rsidRPr="00421A94">
            <w:rPr>
              <w:sz w:val="16"/>
              <w:szCs w:val="16"/>
            </w:rPr>
            <w:fldChar w:fldCharType="begin"/>
          </w:r>
          <w:r w:rsidRPr="00421A94">
            <w:rPr>
              <w:sz w:val="16"/>
              <w:szCs w:val="16"/>
            </w:rPr>
            <w:instrText xml:space="preserve"> DOCPROPERTY Header_Right </w:instrText>
          </w:r>
          <w:r w:rsidRPr="00421A94">
            <w:rPr>
              <w:sz w:val="16"/>
              <w:szCs w:val="16"/>
            </w:rPr>
            <w:fldChar w:fldCharType="separate"/>
          </w:r>
          <w:r>
            <w:rPr>
              <w:sz w:val="16"/>
              <w:szCs w:val="16"/>
            </w:rPr>
            <w:t>PART 1</w:t>
          </w:r>
          <w:r w:rsidRPr="00421A94">
            <w:rPr>
              <w:sz w:val="16"/>
              <w:szCs w:val="16"/>
            </w:rPr>
            <w:fldChar w:fldCharType="end"/>
          </w:r>
        </w:p>
      </w:tc>
    </w:tr>
  </w:tbl>
  <w:p w14:paraId="1939A69A" w14:textId="77777777" w:rsidR="008C45AF" w:rsidRPr="00A71329" w:rsidRDefault="008C45AF" w:rsidP="00A713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456"/>
      <w:gridCol w:w="7456"/>
    </w:tblGrid>
    <w:tr w:rsidR="008C45AF" w14:paraId="38996DCD" w14:textId="77777777" w:rsidTr="00A71329">
      <w:tc>
        <w:tcPr>
          <w:tcW w:w="5000" w:type="pct"/>
          <w:gridSpan w:val="2"/>
        </w:tcPr>
        <w:p w14:paraId="39B38F9E" w14:textId="3C5A92D0" w:rsidR="008C45AF" w:rsidRPr="00012D7A" w:rsidRDefault="008C45AF" w:rsidP="00012D7A">
          <w:pPr>
            <w:pStyle w:val="ASDEFCONNormal"/>
            <w:jc w:val="center"/>
            <w:rPr>
              <w:b/>
            </w:rPr>
          </w:pPr>
          <w:r w:rsidRPr="00012D7A">
            <w:rPr>
              <w:b/>
            </w:rPr>
            <w:fldChar w:fldCharType="begin"/>
          </w:r>
          <w:r w:rsidRPr="00012D7A">
            <w:rPr>
              <w:b/>
            </w:rPr>
            <w:instrText xml:space="preserve"> DOCPROPERTY Classification </w:instrText>
          </w:r>
          <w:r w:rsidRPr="00012D7A">
            <w:rPr>
              <w:b/>
            </w:rPr>
            <w:fldChar w:fldCharType="separate"/>
          </w:r>
          <w:r>
            <w:rPr>
              <w:b/>
            </w:rPr>
            <w:t>OFFICIAL</w:t>
          </w:r>
          <w:r w:rsidRPr="00012D7A">
            <w:rPr>
              <w:b/>
            </w:rPr>
            <w:fldChar w:fldCharType="end"/>
          </w:r>
        </w:p>
      </w:tc>
    </w:tr>
    <w:tr w:rsidR="008C45AF" w14:paraId="51774535" w14:textId="77777777" w:rsidTr="00A71329">
      <w:tc>
        <w:tcPr>
          <w:tcW w:w="2500" w:type="pct"/>
        </w:tcPr>
        <w:p w14:paraId="71161D4C" w14:textId="62257962" w:rsidR="008C45AF" w:rsidRPr="00012D7A" w:rsidRDefault="008C45AF" w:rsidP="00421A94">
          <w:pPr>
            <w:pStyle w:val="ASDEFCONNormal"/>
            <w:rPr>
              <w:sz w:val="16"/>
              <w:szCs w:val="16"/>
            </w:rPr>
          </w:pPr>
          <w:r w:rsidRPr="00012D7A">
            <w:rPr>
              <w:sz w:val="16"/>
              <w:szCs w:val="16"/>
            </w:rPr>
            <w:fldChar w:fldCharType="begin"/>
          </w:r>
          <w:r w:rsidRPr="00012D7A">
            <w:rPr>
              <w:sz w:val="16"/>
              <w:szCs w:val="16"/>
            </w:rPr>
            <w:instrText xml:space="preserve"> DOCPROPERTY Header_Left </w:instrText>
          </w:r>
          <w:r w:rsidRPr="00012D7A">
            <w:rPr>
              <w:sz w:val="16"/>
              <w:szCs w:val="16"/>
            </w:rPr>
            <w:fldChar w:fldCharType="separate"/>
          </w:r>
          <w:r>
            <w:rPr>
              <w:sz w:val="16"/>
              <w:szCs w:val="16"/>
            </w:rPr>
            <w:t>ASDEFCON (Support)</w:t>
          </w:r>
          <w:r w:rsidRPr="00012D7A">
            <w:rPr>
              <w:sz w:val="16"/>
              <w:szCs w:val="16"/>
            </w:rPr>
            <w:fldChar w:fldCharType="end"/>
          </w:r>
        </w:p>
      </w:tc>
      <w:tc>
        <w:tcPr>
          <w:tcW w:w="2500" w:type="pct"/>
        </w:tcPr>
        <w:p w14:paraId="786EE5EA" w14:textId="102EED6F" w:rsidR="008C45AF" w:rsidRPr="00012D7A" w:rsidRDefault="008C45AF" w:rsidP="00012D7A">
          <w:pPr>
            <w:pStyle w:val="ASDEFCONNormal"/>
            <w:jc w:val="right"/>
            <w:rPr>
              <w:sz w:val="16"/>
              <w:szCs w:val="16"/>
            </w:rPr>
          </w:pPr>
          <w:r w:rsidRPr="00012D7A">
            <w:rPr>
              <w:sz w:val="16"/>
              <w:szCs w:val="16"/>
            </w:rPr>
            <w:fldChar w:fldCharType="begin"/>
          </w:r>
          <w:r w:rsidRPr="00012D7A">
            <w:rPr>
              <w:sz w:val="16"/>
              <w:szCs w:val="16"/>
            </w:rPr>
            <w:instrText xml:space="preserve"> DOCPROPERTY Header_Right </w:instrText>
          </w:r>
          <w:r w:rsidRPr="00012D7A">
            <w:rPr>
              <w:sz w:val="16"/>
              <w:szCs w:val="16"/>
            </w:rPr>
            <w:fldChar w:fldCharType="separate"/>
          </w:r>
          <w:r>
            <w:rPr>
              <w:sz w:val="16"/>
              <w:szCs w:val="16"/>
            </w:rPr>
            <w:t>PART 1</w:t>
          </w:r>
          <w:r w:rsidRPr="00012D7A">
            <w:rPr>
              <w:sz w:val="16"/>
              <w:szCs w:val="16"/>
            </w:rPr>
            <w:fldChar w:fldCharType="end"/>
          </w:r>
        </w:p>
      </w:tc>
    </w:tr>
  </w:tbl>
  <w:p w14:paraId="67A6DE30" w14:textId="77777777" w:rsidR="008C45AF" w:rsidRPr="00A71329" w:rsidRDefault="008C45AF" w:rsidP="00A713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A2694"/>
    <w:multiLevelType w:val="multilevel"/>
    <w:tmpl w:val="788AA21E"/>
    <w:lvl w:ilvl="0">
      <w:start w:val="1"/>
      <w:numFmt w:val="decimal"/>
      <w:lvlText w:val="%1."/>
      <w:lvlJc w:val="left"/>
      <w:pPr>
        <w:ind w:left="720" w:hanging="360"/>
      </w:pPr>
    </w:lvl>
    <w:lvl w:ilvl="1">
      <w:start w:val="1"/>
      <w:numFmt w:val="decimal"/>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3B43039"/>
    <w:multiLevelType w:val="hybridMultilevel"/>
    <w:tmpl w:val="B92AFD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5E72ED1"/>
    <w:multiLevelType w:val="hybridMultilevel"/>
    <w:tmpl w:val="8FCAE4D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60F1413"/>
    <w:multiLevelType w:val="hybridMultilevel"/>
    <w:tmpl w:val="CE8A1D28"/>
    <w:lvl w:ilvl="0" w:tplc="D3CA871C">
      <w:start w:val="1"/>
      <w:numFmt w:val="lowerLetter"/>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8647A36"/>
    <w:multiLevelType w:val="multilevel"/>
    <w:tmpl w:val="9418C3D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1"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49C1FE6"/>
    <w:multiLevelType w:val="hybridMultilevel"/>
    <w:tmpl w:val="EB7CA29C"/>
    <w:lvl w:ilvl="0" w:tplc="0C090019">
      <w:start w:val="1"/>
      <w:numFmt w:val="lowerLetter"/>
      <w:lvlText w:val="%1."/>
      <w:lvlJc w:val="left"/>
      <w:pPr>
        <w:ind w:left="1352" w:hanging="360"/>
      </w:pPr>
    </w:lvl>
    <w:lvl w:ilvl="1" w:tplc="0C090019" w:tentative="1">
      <w:start w:val="1"/>
      <w:numFmt w:val="lowerLetter"/>
      <w:lvlText w:val="%2."/>
      <w:lvlJc w:val="left"/>
      <w:pPr>
        <w:ind w:left="2072" w:hanging="360"/>
      </w:pPr>
    </w:lvl>
    <w:lvl w:ilvl="2" w:tplc="0C09001B" w:tentative="1">
      <w:start w:val="1"/>
      <w:numFmt w:val="lowerRoman"/>
      <w:lvlText w:val="%3."/>
      <w:lvlJc w:val="right"/>
      <w:pPr>
        <w:ind w:left="2792" w:hanging="180"/>
      </w:pPr>
    </w:lvl>
    <w:lvl w:ilvl="3" w:tplc="0C09000F" w:tentative="1">
      <w:start w:val="1"/>
      <w:numFmt w:val="decimal"/>
      <w:lvlText w:val="%4."/>
      <w:lvlJc w:val="left"/>
      <w:pPr>
        <w:ind w:left="3512" w:hanging="360"/>
      </w:pPr>
    </w:lvl>
    <w:lvl w:ilvl="4" w:tplc="0C090019" w:tentative="1">
      <w:start w:val="1"/>
      <w:numFmt w:val="lowerLetter"/>
      <w:lvlText w:val="%5."/>
      <w:lvlJc w:val="left"/>
      <w:pPr>
        <w:ind w:left="4232" w:hanging="360"/>
      </w:pPr>
    </w:lvl>
    <w:lvl w:ilvl="5" w:tplc="0C09001B" w:tentative="1">
      <w:start w:val="1"/>
      <w:numFmt w:val="lowerRoman"/>
      <w:lvlText w:val="%6."/>
      <w:lvlJc w:val="right"/>
      <w:pPr>
        <w:ind w:left="4952" w:hanging="180"/>
      </w:pPr>
    </w:lvl>
    <w:lvl w:ilvl="6" w:tplc="0C09000F" w:tentative="1">
      <w:start w:val="1"/>
      <w:numFmt w:val="decimal"/>
      <w:lvlText w:val="%7."/>
      <w:lvlJc w:val="left"/>
      <w:pPr>
        <w:ind w:left="5672" w:hanging="360"/>
      </w:pPr>
    </w:lvl>
    <w:lvl w:ilvl="7" w:tplc="0C090019" w:tentative="1">
      <w:start w:val="1"/>
      <w:numFmt w:val="lowerLetter"/>
      <w:lvlText w:val="%8."/>
      <w:lvlJc w:val="left"/>
      <w:pPr>
        <w:ind w:left="6392" w:hanging="360"/>
      </w:pPr>
    </w:lvl>
    <w:lvl w:ilvl="8" w:tplc="0C09001B" w:tentative="1">
      <w:start w:val="1"/>
      <w:numFmt w:val="lowerRoman"/>
      <w:lvlText w:val="%9."/>
      <w:lvlJc w:val="right"/>
      <w:pPr>
        <w:ind w:left="7112" w:hanging="180"/>
      </w:pPr>
    </w:lvl>
  </w:abstractNum>
  <w:abstractNum w:abstractNumId="13"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5E926BE"/>
    <w:multiLevelType w:val="hybridMultilevel"/>
    <w:tmpl w:val="15C238F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5"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9F1113"/>
    <w:multiLevelType w:val="hybridMultilevel"/>
    <w:tmpl w:val="93C0B74A"/>
    <w:lvl w:ilvl="0" w:tplc="0C090019">
      <w:start w:val="1"/>
      <w:numFmt w:val="lowerLetter"/>
      <w:lvlText w:val="%1."/>
      <w:lvlJc w:val="left"/>
      <w:pPr>
        <w:ind w:left="1352" w:hanging="360"/>
      </w:pPr>
    </w:lvl>
    <w:lvl w:ilvl="1" w:tplc="0C090019" w:tentative="1">
      <w:start w:val="1"/>
      <w:numFmt w:val="lowerLetter"/>
      <w:lvlText w:val="%2."/>
      <w:lvlJc w:val="left"/>
      <w:pPr>
        <w:ind w:left="2072" w:hanging="360"/>
      </w:pPr>
    </w:lvl>
    <w:lvl w:ilvl="2" w:tplc="0C09001B" w:tentative="1">
      <w:start w:val="1"/>
      <w:numFmt w:val="lowerRoman"/>
      <w:lvlText w:val="%3."/>
      <w:lvlJc w:val="right"/>
      <w:pPr>
        <w:ind w:left="2792" w:hanging="180"/>
      </w:pPr>
    </w:lvl>
    <w:lvl w:ilvl="3" w:tplc="0C09000F" w:tentative="1">
      <w:start w:val="1"/>
      <w:numFmt w:val="decimal"/>
      <w:lvlText w:val="%4."/>
      <w:lvlJc w:val="left"/>
      <w:pPr>
        <w:ind w:left="3512" w:hanging="360"/>
      </w:pPr>
    </w:lvl>
    <w:lvl w:ilvl="4" w:tplc="0C090019" w:tentative="1">
      <w:start w:val="1"/>
      <w:numFmt w:val="lowerLetter"/>
      <w:lvlText w:val="%5."/>
      <w:lvlJc w:val="left"/>
      <w:pPr>
        <w:ind w:left="4232" w:hanging="360"/>
      </w:pPr>
    </w:lvl>
    <w:lvl w:ilvl="5" w:tplc="0C09001B" w:tentative="1">
      <w:start w:val="1"/>
      <w:numFmt w:val="lowerRoman"/>
      <w:lvlText w:val="%6."/>
      <w:lvlJc w:val="right"/>
      <w:pPr>
        <w:ind w:left="4952" w:hanging="180"/>
      </w:pPr>
    </w:lvl>
    <w:lvl w:ilvl="6" w:tplc="0C09000F" w:tentative="1">
      <w:start w:val="1"/>
      <w:numFmt w:val="decimal"/>
      <w:lvlText w:val="%7."/>
      <w:lvlJc w:val="left"/>
      <w:pPr>
        <w:ind w:left="5672" w:hanging="360"/>
      </w:pPr>
    </w:lvl>
    <w:lvl w:ilvl="7" w:tplc="0C090019" w:tentative="1">
      <w:start w:val="1"/>
      <w:numFmt w:val="lowerLetter"/>
      <w:lvlText w:val="%8."/>
      <w:lvlJc w:val="left"/>
      <w:pPr>
        <w:ind w:left="6392" w:hanging="360"/>
      </w:pPr>
    </w:lvl>
    <w:lvl w:ilvl="8" w:tplc="0C09001B" w:tentative="1">
      <w:start w:val="1"/>
      <w:numFmt w:val="lowerRoman"/>
      <w:lvlText w:val="%9."/>
      <w:lvlJc w:val="right"/>
      <w:pPr>
        <w:ind w:left="7112" w:hanging="180"/>
      </w:pPr>
    </w:lvl>
  </w:abstractNum>
  <w:abstractNum w:abstractNumId="18"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5361076"/>
    <w:multiLevelType w:val="hybridMultilevel"/>
    <w:tmpl w:val="C430FC5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C9157C0"/>
    <w:multiLevelType w:val="multilevel"/>
    <w:tmpl w:val="B372C442"/>
    <w:styleLink w:val="CUIndent"/>
    <w:lvl w:ilvl="0">
      <w:start w:val="1"/>
      <w:numFmt w:val="none"/>
      <w:pStyle w:val="IndentParaLevel1"/>
      <w:suff w:val="nothing"/>
      <w:lvlText w:val="%1"/>
      <w:lvlJc w:val="left"/>
      <w:pPr>
        <w:ind w:left="964" w:firstLine="0"/>
      </w:pPr>
      <w:rPr>
        <w:rFonts w:hint="default"/>
      </w:rPr>
    </w:lvl>
    <w:lvl w:ilvl="1">
      <w:start w:val="1"/>
      <w:numFmt w:val="none"/>
      <w:pStyle w:val="IndentParaLevel2"/>
      <w:suff w:val="nothing"/>
      <w:lvlText w:val="%2"/>
      <w:lvlJc w:val="left"/>
      <w:pPr>
        <w:ind w:left="1928" w:firstLine="0"/>
      </w:pPr>
      <w:rPr>
        <w:rFonts w:hint="default"/>
      </w:rPr>
    </w:lvl>
    <w:lvl w:ilvl="2">
      <w:start w:val="1"/>
      <w:numFmt w:val="none"/>
      <w:pStyle w:val="IndentParaLevel3"/>
      <w:suff w:val="nothing"/>
      <w:lvlText w:val=""/>
      <w:lvlJc w:val="left"/>
      <w:pPr>
        <w:ind w:left="2892" w:firstLine="0"/>
      </w:pPr>
      <w:rPr>
        <w:rFonts w:hint="default"/>
      </w:rPr>
    </w:lvl>
    <w:lvl w:ilvl="3">
      <w:start w:val="1"/>
      <w:numFmt w:val="none"/>
      <w:pStyle w:val="IndentParaLevel4"/>
      <w:suff w:val="nothing"/>
      <w:lvlText w:val=""/>
      <w:lvlJc w:val="left"/>
      <w:pPr>
        <w:ind w:left="3856" w:firstLine="0"/>
      </w:pPr>
      <w:rPr>
        <w:rFonts w:hint="default"/>
      </w:rPr>
    </w:lvl>
    <w:lvl w:ilvl="4">
      <w:start w:val="1"/>
      <w:numFmt w:val="none"/>
      <w:pStyle w:val="IndentParaLevel5"/>
      <w:suff w:val="nothing"/>
      <w:lvlText w:val=""/>
      <w:lvlJc w:val="left"/>
      <w:pPr>
        <w:ind w:left="4820" w:firstLine="0"/>
      </w:pPr>
      <w:rPr>
        <w:rFonts w:hint="default"/>
      </w:rPr>
    </w:lvl>
    <w:lvl w:ilvl="5">
      <w:start w:val="1"/>
      <w:numFmt w:val="none"/>
      <w:pStyle w:val="IndentParaLevel6"/>
      <w:suff w:val="nothing"/>
      <w:lvlText w:val=""/>
      <w:lvlJc w:val="left"/>
      <w:pPr>
        <w:ind w:left="5783" w:firstLine="0"/>
      </w:pPr>
      <w:rPr>
        <w:rFonts w:hint="default"/>
      </w:rPr>
    </w:lvl>
    <w:lvl w:ilvl="6">
      <w:start w:val="1"/>
      <w:numFmt w:val="none"/>
      <w:suff w:val="nothing"/>
      <w:lvlText w:val=""/>
      <w:lvlJc w:val="left"/>
      <w:pPr>
        <w:ind w:left="964" w:firstLine="0"/>
      </w:pPr>
      <w:rPr>
        <w:rFonts w:hint="default"/>
      </w:rPr>
    </w:lvl>
    <w:lvl w:ilvl="7">
      <w:start w:val="1"/>
      <w:numFmt w:val="none"/>
      <w:suff w:val="nothing"/>
      <w:lvlText w:val=""/>
      <w:lvlJc w:val="left"/>
      <w:pPr>
        <w:ind w:left="964" w:firstLine="0"/>
      </w:pPr>
      <w:rPr>
        <w:rFonts w:hint="default"/>
      </w:rPr>
    </w:lvl>
    <w:lvl w:ilvl="8">
      <w:start w:val="1"/>
      <w:numFmt w:val="none"/>
      <w:suff w:val="nothing"/>
      <w:lvlText w:val=""/>
      <w:lvlJc w:val="left"/>
      <w:pPr>
        <w:ind w:left="964" w:firstLine="0"/>
      </w:pPr>
      <w:rPr>
        <w:rFonts w:hint="default"/>
      </w:rPr>
    </w:lvl>
  </w:abstractNum>
  <w:abstractNum w:abstractNumId="25" w15:restartNumberingAfterBreak="0">
    <w:nsid w:val="3F3059FF"/>
    <w:multiLevelType w:val="multilevel"/>
    <w:tmpl w:val="8FCAE4D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8"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475602E6"/>
    <w:multiLevelType w:val="hybridMultilevel"/>
    <w:tmpl w:val="95EC29EA"/>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1" w15:restartNumberingAfterBreak="0">
    <w:nsid w:val="4DB85624"/>
    <w:multiLevelType w:val="multilevel"/>
    <w:tmpl w:val="B372C442"/>
    <w:numStyleLink w:val="CUIndent"/>
  </w:abstractNum>
  <w:abstractNum w:abstractNumId="32" w15:restartNumberingAfterBreak="0">
    <w:nsid w:val="4DF9201C"/>
    <w:multiLevelType w:val="hybridMultilevel"/>
    <w:tmpl w:val="0ACED6A6"/>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4"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6"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37"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8"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57C1549E"/>
    <w:multiLevelType w:val="multilevel"/>
    <w:tmpl w:val="F2E003D0"/>
    <w:styleLink w:val="CUBullet"/>
    <w:lvl w:ilvl="0">
      <w:start w:val="1"/>
      <w:numFmt w:val="bullet"/>
      <w:pStyle w:val="ListBullet"/>
      <w:lvlText w:val=""/>
      <w:lvlJc w:val="left"/>
      <w:pPr>
        <w:tabs>
          <w:tab w:val="num" w:pos="964"/>
        </w:tabs>
        <w:ind w:left="964" w:hanging="964"/>
      </w:pPr>
      <w:rPr>
        <w:rFonts w:ascii="Symbol" w:hAnsi="Symbol" w:hint="default"/>
      </w:rPr>
    </w:lvl>
    <w:lvl w:ilvl="1">
      <w:start w:val="1"/>
      <w:numFmt w:val="bullet"/>
      <w:pStyle w:val="ListBullet2"/>
      <w:lvlText w:val=""/>
      <w:lvlJc w:val="left"/>
      <w:pPr>
        <w:tabs>
          <w:tab w:val="num" w:pos="1928"/>
        </w:tabs>
        <w:ind w:left="1928" w:hanging="964"/>
      </w:pPr>
      <w:rPr>
        <w:rFonts w:ascii="Symbol" w:hAnsi="Symbol" w:hint="default"/>
      </w:rPr>
    </w:lvl>
    <w:lvl w:ilvl="2">
      <w:start w:val="1"/>
      <w:numFmt w:val="bullet"/>
      <w:pStyle w:val="ListBullet3"/>
      <w:lvlText w:val=""/>
      <w:lvlJc w:val="left"/>
      <w:pPr>
        <w:tabs>
          <w:tab w:val="num" w:pos="2892"/>
        </w:tabs>
        <w:ind w:left="2892" w:hanging="964"/>
      </w:pPr>
      <w:rPr>
        <w:rFonts w:ascii="Symbol" w:hAnsi="Symbol" w:hint="default"/>
      </w:rPr>
    </w:lvl>
    <w:lvl w:ilvl="3">
      <w:start w:val="1"/>
      <w:numFmt w:val="bullet"/>
      <w:pStyle w:val="ListBullet4"/>
      <w:lvlText w:val=""/>
      <w:lvlJc w:val="left"/>
      <w:pPr>
        <w:tabs>
          <w:tab w:val="num" w:pos="3856"/>
        </w:tabs>
        <w:ind w:left="3856" w:hanging="964"/>
      </w:pPr>
      <w:rPr>
        <w:rFonts w:ascii="Symbol" w:hAnsi="Symbol" w:hint="default"/>
      </w:rPr>
    </w:lvl>
    <w:lvl w:ilvl="4">
      <w:start w:val="1"/>
      <w:numFmt w:val="bullet"/>
      <w:pStyle w:val="ListBullet5"/>
      <w:lvlText w:val=""/>
      <w:lvlJc w:val="left"/>
      <w:pPr>
        <w:tabs>
          <w:tab w:val="num" w:pos="4820"/>
        </w:tabs>
        <w:ind w:left="4820" w:hanging="964"/>
      </w:pPr>
      <w:rPr>
        <w:rFonts w:ascii="Symbol" w:hAnsi="Symbol"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40"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58C00DD1"/>
    <w:multiLevelType w:val="hybridMultilevel"/>
    <w:tmpl w:val="C7EA06FA"/>
    <w:lvl w:ilvl="0" w:tplc="E1F659D4">
      <w:start w:val="1"/>
      <w:numFmt w:val="bullet"/>
      <w:lvlText w:val=""/>
      <w:lvlJc w:val="left"/>
      <w:pPr>
        <w:tabs>
          <w:tab w:val="num" w:pos="720"/>
        </w:tabs>
        <w:ind w:left="720" w:hanging="360"/>
      </w:pPr>
      <w:rPr>
        <w:rFonts w:ascii="Symbol" w:hAnsi="Symbol" w:hint="default"/>
        <w:b w:val="0"/>
        <w:i w:val="0"/>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97244AA"/>
    <w:multiLevelType w:val="multilevel"/>
    <w:tmpl w:val="AD74D40A"/>
    <w:lvl w:ilvl="0">
      <w:start w:val="1"/>
      <w:numFmt w:val="decimal"/>
      <w:pStyle w:val="ExhibitHeading"/>
      <w:suff w:val="space"/>
      <w:lvlText w:val="Exhibit %1"/>
      <w:lvlJc w:val="left"/>
      <w:pPr>
        <w:ind w:left="0" w:firstLine="0"/>
      </w:pPr>
      <w:rPr>
        <w:rFonts w:ascii="Arial" w:hAnsi="Arial" w:hint="default"/>
        <w:b/>
        <w:i w:val="0"/>
        <w:sz w:val="24"/>
        <w:szCs w:val="24"/>
      </w:rPr>
    </w:lvl>
    <w:lvl w:ilvl="1">
      <w:start w:val="1"/>
      <w:numFmt w:val="decimal"/>
      <w:lvlText w:val="%1"/>
      <w:lvlJc w:val="left"/>
      <w:pPr>
        <w:tabs>
          <w:tab w:val="num" w:pos="792"/>
        </w:tabs>
        <w:ind w:left="792" w:hanging="432"/>
      </w:pPr>
      <w:rPr>
        <w:rFonts w:hint="default"/>
      </w:rPr>
    </w:lvl>
    <w:lvl w:ilvl="2">
      <w:start w:val="1"/>
      <w:numFmt w:val="decimal"/>
      <w:lvlText w:val="%1"/>
      <w:lvlJc w:val="left"/>
      <w:pPr>
        <w:tabs>
          <w:tab w:val="num" w:pos="1224"/>
        </w:tabs>
        <w:ind w:left="1224" w:hanging="504"/>
      </w:pPr>
      <w:rPr>
        <w:rFonts w:hint="default"/>
      </w:rPr>
    </w:lvl>
    <w:lvl w:ilvl="3">
      <w:start w:val="1"/>
      <w:numFmt w:val="decimal"/>
      <w:lvlText w:val="%1"/>
      <w:lvlJc w:val="left"/>
      <w:pPr>
        <w:tabs>
          <w:tab w:val="num" w:pos="1800"/>
        </w:tabs>
        <w:ind w:left="1728" w:hanging="648"/>
      </w:pPr>
      <w:rPr>
        <w:rFonts w:hint="default"/>
      </w:rPr>
    </w:lvl>
    <w:lvl w:ilvl="4">
      <w:start w:val="1"/>
      <w:numFmt w:val="decimal"/>
      <w:lvlText w:val="%1"/>
      <w:lvlJc w:val="left"/>
      <w:pPr>
        <w:tabs>
          <w:tab w:val="num" w:pos="2520"/>
        </w:tabs>
        <w:ind w:left="2232" w:hanging="792"/>
      </w:pPr>
      <w:rPr>
        <w:rFonts w:hint="default"/>
      </w:rPr>
    </w:lvl>
    <w:lvl w:ilvl="5">
      <w:start w:val="1"/>
      <w:numFmt w:val="decimal"/>
      <w:lvlText w:val="%1"/>
      <w:lvlJc w:val="left"/>
      <w:pPr>
        <w:tabs>
          <w:tab w:val="num" w:pos="2880"/>
        </w:tabs>
        <w:ind w:left="2736" w:hanging="936"/>
      </w:pPr>
      <w:rPr>
        <w:rFonts w:hint="default"/>
      </w:rPr>
    </w:lvl>
    <w:lvl w:ilvl="6">
      <w:start w:val="1"/>
      <w:numFmt w:val="decimal"/>
      <w:lvlText w:val="%1"/>
      <w:lvlJc w:val="left"/>
      <w:pPr>
        <w:tabs>
          <w:tab w:val="num" w:pos="3600"/>
        </w:tabs>
        <w:ind w:left="3240" w:hanging="1080"/>
      </w:pPr>
      <w:rPr>
        <w:rFonts w:hint="default"/>
      </w:rPr>
    </w:lvl>
    <w:lvl w:ilvl="7">
      <w:start w:val="1"/>
      <w:numFmt w:val="decimal"/>
      <w:lvlText w:val="%1"/>
      <w:lvlJc w:val="left"/>
      <w:pPr>
        <w:tabs>
          <w:tab w:val="num" w:pos="3960"/>
        </w:tabs>
        <w:ind w:left="3744" w:hanging="1224"/>
      </w:pPr>
      <w:rPr>
        <w:rFonts w:hint="default"/>
      </w:rPr>
    </w:lvl>
    <w:lvl w:ilvl="8">
      <w:start w:val="1"/>
      <w:numFmt w:val="decimal"/>
      <w:lvlText w:val="%1"/>
      <w:lvlJc w:val="left"/>
      <w:pPr>
        <w:tabs>
          <w:tab w:val="num" w:pos="4680"/>
        </w:tabs>
        <w:ind w:left="4320" w:hanging="1440"/>
      </w:pPr>
      <w:rPr>
        <w:rFonts w:hint="default"/>
      </w:rPr>
    </w:lvl>
  </w:abstractNum>
  <w:abstractNum w:abstractNumId="43"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5E3F6F80"/>
    <w:multiLevelType w:val="singleLevel"/>
    <w:tmpl w:val="1B7019E4"/>
    <w:lvl w:ilvl="0">
      <w:start w:val="1"/>
      <w:numFmt w:val="upperLetter"/>
      <w:pStyle w:val="Recitals"/>
      <w:lvlText w:val="%1."/>
      <w:lvlJc w:val="left"/>
      <w:pPr>
        <w:tabs>
          <w:tab w:val="num" w:pos="1134"/>
        </w:tabs>
        <w:ind w:left="1134" w:hanging="1134"/>
      </w:pPr>
      <w:rPr>
        <w:rFonts w:cs="Times New Roman"/>
      </w:rPr>
    </w:lvl>
  </w:abstractNum>
  <w:abstractNum w:abstractNumId="45" w15:restartNumberingAfterBreak="0">
    <w:nsid w:val="647E0616"/>
    <w:multiLevelType w:val="multilevel"/>
    <w:tmpl w:val="9418C3D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6"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8"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15:restartNumberingAfterBreak="0">
    <w:nsid w:val="753C55B2"/>
    <w:multiLevelType w:val="hybridMultilevel"/>
    <w:tmpl w:val="9418C3D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3"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54"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5"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44"/>
  </w:num>
  <w:num w:numId="2">
    <w:abstractNumId w:val="53"/>
  </w:num>
  <w:num w:numId="3">
    <w:abstractNumId w:val="27"/>
  </w:num>
  <w:num w:numId="4">
    <w:abstractNumId w:val="10"/>
  </w:num>
  <w:num w:numId="5">
    <w:abstractNumId w:val="35"/>
  </w:num>
  <w:num w:numId="6">
    <w:abstractNumId w:val="36"/>
    <w:lvlOverride w:ilvl="0">
      <w:startOverride w:val="1"/>
    </w:lvlOverride>
  </w:num>
  <w:num w:numId="7">
    <w:abstractNumId w:val="46"/>
  </w:num>
  <w:num w:numId="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8"/>
  </w:num>
  <w:num w:numId="11">
    <w:abstractNumId w:val="48"/>
  </w:num>
  <w:num w:numId="12">
    <w:abstractNumId w:val="28"/>
  </w:num>
  <w:num w:numId="13">
    <w:abstractNumId w:val="54"/>
  </w:num>
  <w:num w:numId="14">
    <w:abstractNumId w:val="19"/>
  </w:num>
  <w:num w:numId="15">
    <w:abstractNumId w:val="23"/>
  </w:num>
  <w:num w:numId="16">
    <w:abstractNumId w:val="56"/>
  </w:num>
  <w:num w:numId="17">
    <w:abstractNumId w:val="15"/>
  </w:num>
  <w:num w:numId="18">
    <w:abstractNumId w:val="11"/>
  </w:num>
  <w:num w:numId="19">
    <w:abstractNumId w:val="5"/>
  </w:num>
  <w:num w:numId="20">
    <w:abstractNumId w:val="8"/>
  </w:num>
  <w:num w:numId="21">
    <w:abstractNumId w:val="22"/>
  </w:num>
  <w:num w:numId="22">
    <w:abstractNumId w:val="4"/>
  </w:num>
  <w:num w:numId="23">
    <w:abstractNumId w:val="30"/>
  </w:num>
  <w:num w:numId="24">
    <w:abstractNumId w:val="50"/>
  </w:num>
  <w:num w:numId="25">
    <w:abstractNumId w:val="47"/>
  </w:num>
  <w:num w:numId="26">
    <w:abstractNumId w:val="26"/>
  </w:num>
  <w:num w:numId="27">
    <w:abstractNumId w:val="37"/>
  </w:num>
  <w:num w:numId="28">
    <w:abstractNumId w:val="41"/>
  </w:num>
  <w:num w:numId="29">
    <w:abstractNumId w:val="32"/>
  </w:num>
  <w:num w:numId="30">
    <w:abstractNumId w:val="29"/>
  </w:num>
  <w:num w:numId="31">
    <w:abstractNumId w:val="52"/>
  </w:num>
  <w:num w:numId="32">
    <w:abstractNumId w:val="1"/>
  </w:num>
  <w:num w:numId="33">
    <w:abstractNumId w:val="7"/>
  </w:num>
  <w:num w:numId="34">
    <w:abstractNumId w:val="45"/>
  </w:num>
  <w:num w:numId="35">
    <w:abstractNumId w:val="2"/>
  </w:num>
  <w:num w:numId="36">
    <w:abstractNumId w:val="25"/>
  </w:num>
  <w:num w:numId="37">
    <w:abstractNumId w:val="0"/>
  </w:num>
  <w:num w:numId="38">
    <w:abstractNumId w:val="21"/>
  </w:num>
  <w:num w:numId="39">
    <w:abstractNumId w:val="51"/>
  </w:num>
  <w:num w:numId="4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9"/>
  </w:num>
  <w:num w:numId="43">
    <w:abstractNumId w:val="9"/>
  </w:num>
  <w:num w:numId="44">
    <w:abstractNumId w:val="55"/>
  </w:num>
  <w:num w:numId="45">
    <w:abstractNumId w:val="20"/>
  </w:num>
  <w:num w:numId="46">
    <w:abstractNumId w:val="34"/>
  </w:num>
  <w:num w:numId="47">
    <w:abstractNumId w:val="13"/>
  </w:num>
  <w:num w:numId="48">
    <w:abstractNumId w:val="6"/>
  </w:num>
  <w:num w:numId="49">
    <w:abstractNumId w:val="40"/>
  </w:num>
  <w:num w:numId="50">
    <w:abstractNumId w:val="43"/>
  </w:num>
  <w:num w:numId="51">
    <w:abstractNumId w:val="46"/>
  </w:num>
  <w:num w:numId="52">
    <w:abstractNumId w:val="46"/>
  </w:num>
  <w:num w:numId="53">
    <w:abstractNumId w:val="46"/>
  </w:num>
  <w:num w:numId="54">
    <w:abstractNumId w:val="14"/>
  </w:num>
  <w:num w:numId="5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2"/>
  </w:num>
  <w:num w:numId="58">
    <w:abstractNumId w:val="42"/>
  </w:num>
  <w:num w:numId="59">
    <w:abstractNumId w:val="3"/>
  </w:num>
  <w:num w:numId="60">
    <w:abstractNumId w:val="46"/>
  </w:num>
  <w:num w:numId="61">
    <w:abstractNumId w:val="24"/>
  </w:num>
  <w:num w:numId="62">
    <w:abstractNumId w:val="39"/>
  </w:num>
  <w:num w:numId="63">
    <w:abstractNumId w:val="31"/>
  </w:num>
  <w:num w:numId="64">
    <w:abstractNumId w:val="12"/>
  </w:num>
  <w:num w:numId="65">
    <w:abstractNumId w:val="17"/>
  </w:num>
  <w:num w:numId="66">
    <w:abstractNumId w:val="46"/>
  </w:num>
  <w:num w:numId="67">
    <w:abstractNumId w:val="46"/>
  </w:num>
  <w:num w:numId="68">
    <w:abstractNumId w:val="46"/>
  </w:num>
  <w:num w:numId="69">
    <w:abstractNumId w:val="46"/>
  </w:num>
  <w:num w:numId="70">
    <w:abstractNumId w:val="46"/>
  </w:num>
  <w:num w:numId="71">
    <w:abstractNumId w:val="46"/>
  </w:num>
  <w:num w:numId="72">
    <w:abstractNumId w:val="46"/>
  </w:num>
  <w:num w:numId="73">
    <w:abstractNumId w:val="46"/>
  </w:num>
  <w:num w:numId="74">
    <w:abstractNumId w:val="46"/>
  </w:num>
  <w:num w:numId="75">
    <w:abstractNumId w:val="46"/>
  </w:num>
  <w:num w:numId="76">
    <w:abstractNumId w:val="46"/>
  </w:num>
  <w:num w:numId="77">
    <w:abstractNumId w:val="46"/>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en-AU" w:vendorID="64" w:dllVersion="131078" w:nlCheck="1" w:checkStyle="1"/>
  <w:activeWritingStyle w:appName="MSWord" w:lang="en-US" w:vendorID="64" w:dllVersion="131078" w:nlCheck="1" w:checkStyle="1"/>
  <w:attachedTemplate r:id="rId1"/>
  <w:linkStyle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573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314717213.2"/>
  </w:docVars>
  <w:rsids>
    <w:rsidRoot w:val="000935DB"/>
    <w:rsid w:val="000011D1"/>
    <w:rsid w:val="00002C97"/>
    <w:rsid w:val="00003A88"/>
    <w:rsid w:val="00004FBC"/>
    <w:rsid w:val="00005DC3"/>
    <w:rsid w:val="00007321"/>
    <w:rsid w:val="00010518"/>
    <w:rsid w:val="0001236E"/>
    <w:rsid w:val="0001275A"/>
    <w:rsid w:val="00012D7A"/>
    <w:rsid w:val="00014112"/>
    <w:rsid w:val="0001425F"/>
    <w:rsid w:val="0001641E"/>
    <w:rsid w:val="00016FCF"/>
    <w:rsid w:val="00020221"/>
    <w:rsid w:val="000261EC"/>
    <w:rsid w:val="00027D0E"/>
    <w:rsid w:val="000327B7"/>
    <w:rsid w:val="00032AA9"/>
    <w:rsid w:val="00033769"/>
    <w:rsid w:val="0003535D"/>
    <w:rsid w:val="000355EC"/>
    <w:rsid w:val="000356B8"/>
    <w:rsid w:val="00036018"/>
    <w:rsid w:val="00040D55"/>
    <w:rsid w:val="00041864"/>
    <w:rsid w:val="000425D4"/>
    <w:rsid w:val="00043850"/>
    <w:rsid w:val="000507EC"/>
    <w:rsid w:val="00050AFA"/>
    <w:rsid w:val="00051551"/>
    <w:rsid w:val="00052C74"/>
    <w:rsid w:val="00052F92"/>
    <w:rsid w:val="00053324"/>
    <w:rsid w:val="000544F3"/>
    <w:rsid w:val="00054B85"/>
    <w:rsid w:val="00055D3F"/>
    <w:rsid w:val="000560AD"/>
    <w:rsid w:val="000573C4"/>
    <w:rsid w:val="000604CE"/>
    <w:rsid w:val="0006088B"/>
    <w:rsid w:val="000612CA"/>
    <w:rsid w:val="0006134B"/>
    <w:rsid w:val="00061EAB"/>
    <w:rsid w:val="00062513"/>
    <w:rsid w:val="00062F7E"/>
    <w:rsid w:val="000635C0"/>
    <w:rsid w:val="00063A31"/>
    <w:rsid w:val="00063AB6"/>
    <w:rsid w:val="00063E97"/>
    <w:rsid w:val="0006463C"/>
    <w:rsid w:val="00064C13"/>
    <w:rsid w:val="00065E48"/>
    <w:rsid w:val="000664BF"/>
    <w:rsid w:val="000669BE"/>
    <w:rsid w:val="00071C3B"/>
    <w:rsid w:val="00072EBC"/>
    <w:rsid w:val="00073838"/>
    <w:rsid w:val="00074179"/>
    <w:rsid w:val="00074211"/>
    <w:rsid w:val="000742BE"/>
    <w:rsid w:val="0007490C"/>
    <w:rsid w:val="0007505E"/>
    <w:rsid w:val="00076F8D"/>
    <w:rsid w:val="00080B24"/>
    <w:rsid w:val="000812FE"/>
    <w:rsid w:val="00081F35"/>
    <w:rsid w:val="00083306"/>
    <w:rsid w:val="00083989"/>
    <w:rsid w:val="00083BCC"/>
    <w:rsid w:val="00086331"/>
    <w:rsid w:val="00086990"/>
    <w:rsid w:val="00087565"/>
    <w:rsid w:val="00087790"/>
    <w:rsid w:val="0009123F"/>
    <w:rsid w:val="00091D53"/>
    <w:rsid w:val="0009256B"/>
    <w:rsid w:val="00092FB7"/>
    <w:rsid w:val="000935DB"/>
    <w:rsid w:val="00095274"/>
    <w:rsid w:val="000959E5"/>
    <w:rsid w:val="00096537"/>
    <w:rsid w:val="00097E9C"/>
    <w:rsid w:val="000A2D30"/>
    <w:rsid w:val="000A3EE2"/>
    <w:rsid w:val="000A5820"/>
    <w:rsid w:val="000A740B"/>
    <w:rsid w:val="000A7441"/>
    <w:rsid w:val="000A7D8D"/>
    <w:rsid w:val="000A7E4E"/>
    <w:rsid w:val="000B08CE"/>
    <w:rsid w:val="000B12BB"/>
    <w:rsid w:val="000B3A4E"/>
    <w:rsid w:val="000B4598"/>
    <w:rsid w:val="000B4742"/>
    <w:rsid w:val="000B4CC5"/>
    <w:rsid w:val="000B51B8"/>
    <w:rsid w:val="000B54F9"/>
    <w:rsid w:val="000B5D8F"/>
    <w:rsid w:val="000B6F83"/>
    <w:rsid w:val="000B77E1"/>
    <w:rsid w:val="000B7DFA"/>
    <w:rsid w:val="000C1778"/>
    <w:rsid w:val="000C1AA9"/>
    <w:rsid w:val="000C2DE2"/>
    <w:rsid w:val="000C33F5"/>
    <w:rsid w:val="000C6CD6"/>
    <w:rsid w:val="000D032A"/>
    <w:rsid w:val="000D0486"/>
    <w:rsid w:val="000D07CE"/>
    <w:rsid w:val="000D0F89"/>
    <w:rsid w:val="000D4613"/>
    <w:rsid w:val="000D5FB2"/>
    <w:rsid w:val="000D67D7"/>
    <w:rsid w:val="000E0854"/>
    <w:rsid w:val="000E136E"/>
    <w:rsid w:val="000E1C03"/>
    <w:rsid w:val="000E242D"/>
    <w:rsid w:val="000E646B"/>
    <w:rsid w:val="000F0AC7"/>
    <w:rsid w:val="000F6A80"/>
    <w:rsid w:val="000F7259"/>
    <w:rsid w:val="000F78AA"/>
    <w:rsid w:val="0010190F"/>
    <w:rsid w:val="00103B4B"/>
    <w:rsid w:val="00104B8B"/>
    <w:rsid w:val="00104BBF"/>
    <w:rsid w:val="001056EB"/>
    <w:rsid w:val="00105FA0"/>
    <w:rsid w:val="001062EF"/>
    <w:rsid w:val="00106479"/>
    <w:rsid w:val="00106C65"/>
    <w:rsid w:val="0010786E"/>
    <w:rsid w:val="00107878"/>
    <w:rsid w:val="0011124C"/>
    <w:rsid w:val="00111655"/>
    <w:rsid w:val="00111918"/>
    <w:rsid w:val="00111DE2"/>
    <w:rsid w:val="00111FE6"/>
    <w:rsid w:val="0011274A"/>
    <w:rsid w:val="0011399C"/>
    <w:rsid w:val="00116D1B"/>
    <w:rsid w:val="00120811"/>
    <w:rsid w:val="00120F59"/>
    <w:rsid w:val="00120FF0"/>
    <w:rsid w:val="001215EC"/>
    <w:rsid w:val="0012227D"/>
    <w:rsid w:val="0012372B"/>
    <w:rsid w:val="001239C4"/>
    <w:rsid w:val="00126521"/>
    <w:rsid w:val="00130C38"/>
    <w:rsid w:val="001313F8"/>
    <w:rsid w:val="00131D59"/>
    <w:rsid w:val="0013290A"/>
    <w:rsid w:val="001346DC"/>
    <w:rsid w:val="00135196"/>
    <w:rsid w:val="00135610"/>
    <w:rsid w:val="00136D88"/>
    <w:rsid w:val="0013774C"/>
    <w:rsid w:val="00140094"/>
    <w:rsid w:val="001405EB"/>
    <w:rsid w:val="00140B65"/>
    <w:rsid w:val="001411C8"/>
    <w:rsid w:val="00144962"/>
    <w:rsid w:val="00144F51"/>
    <w:rsid w:val="00146952"/>
    <w:rsid w:val="001471DF"/>
    <w:rsid w:val="00150164"/>
    <w:rsid w:val="001557F4"/>
    <w:rsid w:val="00155C82"/>
    <w:rsid w:val="00155C8B"/>
    <w:rsid w:val="0015622F"/>
    <w:rsid w:val="001562C1"/>
    <w:rsid w:val="00156A8A"/>
    <w:rsid w:val="00156D8D"/>
    <w:rsid w:val="00156DE3"/>
    <w:rsid w:val="00156E3D"/>
    <w:rsid w:val="00157D49"/>
    <w:rsid w:val="00161F1A"/>
    <w:rsid w:val="00164472"/>
    <w:rsid w:val="0016695E"/>
    <w:rsid w:val="00166E5E"/>
    <w:rsid w:val="00172368"/>
    <w:rsid w:val="00176020"/>
    <w:rsid w:val="00176481"/>
    <w:rsid w:val="001767A7"/>
    <w:rsid w:val="001775E2"/>
    <w:rsid w:val="00177906"/>
    <w:rsid w:val="00177F4A"/>
    <w:rsid w:val="00181363"/>
    <w:rsid w:val="001845DB"/>
    <w:rsid w:val="00186FF3"/>
    <w:rsid w:val="0018710A"/>
    <w:rsid w:val="0018730A"/>
    <w:rsid w:val="0018799D"/>
    <w:rsid w:val="001907E3"/>
    <w:rsid w:val="001915C0"/>
    <w:rsid w:val="0019180B"/>
    <w:rsid w:val="00193816"/>
    <w:rsid w:val="00194DEC"/>
    <w:rsid w:val="00195E5F"/>
    <w:rsid w:val="001966EB"/>
    <w:rsid w:val="001A0F74"/>
    <w:rsid w:val="001A2B4A"/>
    <w:rsid w:val="001A2BCA"/>
    <w:rsid w:val="001A4565"/>
    <w:rsid w:val="001A53BC"/>
    <w:rsid w:val="001B030B"/>
    <w:rsid w:val="001B0B87"/>
    <w:rsid w:val="001B1A71"/>
    <w:rsid w:val="001B1CBC"/>
    <w:rsid w:val="001B1D70"/>
    <w:rsid w:val="001B2676"/>
    <w:rsid w:val="001B27D4"/>
    <w:rsid w:val="001B3D66"/>
    <w:rsid w:val="001B440B"/>
    <w:rsid w:val="001B5154"/>
    <w:rsid w:val="001B5394"/>
    <w:rsid w:val="001B69B3"/>
    <w:rsid w:val="001B6A2B"/>
    <w:rsid w:val="001B78D9"/>
    <w:rsid w:val="001C0C30"/>
    <w:rsid w:val="001C151B"/>
    <w:rsid w:val="001C2B50"/>
    <w:rsid w:val="001C31B4"/>
    <w:rsid w:val="001D0901"/>
    <w:rsid w:val="001D094E"/>
    <w:rsid w:val="001D0D0B"/>
    <w:rsid w:val="001D257F"/>
    <w:rsid w:val="001D451B"/>
    <w:rsid w:val="001D4EC9"/>
    <w:rsid w:val="001D5EFF"/>
    <w:rsid w:val="001D6392"/>
    <w:rsid w:val="001D63EA"/>
    <w:rsid w:val="001D63FB"/>
    <w:rsid w:val="001D66C8"/>
    <w:rsid w:val="001E0CBA"/>
    <w:rsid w:val="001E0EB8"/>
    <w:rsid w:val="001E1902"/>
    <w:rsid w:val="001E2B0F"/>
    <w:rsid w:val="001E408E"/>
    <w:rsid w:val="001E5A17"/>
    <w:rsid w:val="001E5ACF"/>
    <w:rsid w:val="001F2F90"/>
    <w:rsid w:val="001F3018"/>
    <w:rsid w:val="001F50EE"/>
    <w:rsid w:val="002009D5"/>
    <w:rsid w:val="00201248"/>
    <w:rsid w:val="00201D35"/>
    <w:rsid w:val="00203B96"/>
    <w:rsid w:val="00205A8A"/>
    <w:rsid w:val="00205E1E"/>
    <w:rsid w:val="00205E2C"/>
    <w:rsid w:val="002074CF"/>
    <w:rsid w:val="0020778A"/>
    <w:rsid w:val="00212CB3"/>
    <w:rsid w:val="002137C8"/>
    <w:rsid w:val="002149DC"/>
    <w:rsid w:val="00215364"/>
    <w:rsid w:val="0021541B"/>
    <w:rsid w:val="002169D1"/>
    <w:rsid w:val="00217D96"/>
    <w:rsid w:val="00220259"/>
    <w:rsid w:val="002205F5"/>
    <w:rsid w:val="00220B33"/>
    <w:rsid w:val="00221825"/>
    <w:rsid w:val="002228B9"/>
    <w:rsid w:val="00222ADD"/>
    <w:rsid w:val="00222F1B"/>
    <w:rsid w:val="00223D87"/>
    <w:rsid w:val="002241F7"/>
    <w:rsid w:val="00224880"/>
    <w:rsid w:val="00225DEC"/>
    <w:rsid w:val="00230590"/>
    <w:rsid w:val="002311BD"/>
    <w:rsid w:val="00233A0B"/>
    <w:rsid w:val="00233A0C"/>
    <w:rsid w:val="00234637"/>
    <w:rsid w:val="00236937"/>
    <w:rsid w:val="00240089"/>
    <w:rsid w:val="00247707"/>
    <w:rsid w:val="00250045"/>
    <w:rsid w:val="0025129B"/>
    <w:rsid w:val="00251F7F"/>
    <w:rsid w:val="002524AB"/>
    <w:rsid w:val="0025341C"/>
    <w:rsid w:val="002539F7"/>
    <w:rsid w:val="00255984"/>
    <w:rsid w:val="002559D2"/>
    <w:rsid w:val="00256028"/>
    <w:rsid w:val="00256D34"/>
    <w:rsid w:val="00257ECC"/>
    <w:rsid w:val="00257F23"/>
    <w:rsid w:val="00261850"/>
    <w:rsid w:val="002618B0"/>
    <w:rsid w:val="00261AD2"/>
    <w:rsid w:val="002621C4"/>
    <w:rsid w:val="002628C6"/>
    <w:rsid w:val="002632A6"/>
    <w:rsid w:val="00263C07"/>
    <w:rsid w:val="00264E59"/>
    <w:rsid w:val="00264E89"/>
    <w:rsid w:val="0026734A"/>
    <w:rsid w:val="00267FD8"/>
    <w:rsid w:val="00272037"/>
    <w:rsid w:val="002721A2"/>
    <w:rsid w:val="00273820"/>
    <w:rsid w:val="00274568"/>
    <w:rsid w:val="00274D65"/>
    <w:rsid w:val="002755D4"/>
    <w:rsid w:val="0027679E"/>
    <w:rsid w:val="00281677"/>
    <w:rsid w:val="0028189C"/>
    <w:rsid w:val="00281D45"/>
    <w:rsid w:val="00281D7D"/>
    <w:rsid w:val="00282EE6"/>
    <w:rsid w:val="002874F3"/>
    <w:rsid w:val="00287AA8"/>
    <w:rsid w:val="00290108"/>
    <w:rsid w:val="002912A2"/>
    <w:rsid w:val="0029363D"/>
    <w:rsid w:val="00293F06"/>
    <w:rsid w:val="0029708E"/>
    <w:rsid w:val="002970A6"/>
    <w:rsid w:val="00297D6C"/>
    <w:rsid w:val="002A0A1B"/>
    <w:rsid w:val="002A1038"/>
    <w:rsid w:val="002A141C"/>
    <w:rsid w:val="002A1DBD"/>
    <w:rsid w:val="002A3D56"/>
    <w:rsid w:val="002A4652"/>
    <w:rsid w:val="002A4C7A"/>
    <w:rsid w:val="002A75A5"/>
    <w:rsid w:val="002A789C"/>
    <w:rsid w:val="002B0126"/>
    <w:rsid w:val="002B06CB"/>
    <w:rsid w:val="002B21B1"/>
    <w:rsid w:val="002B21EC"/>
    <w:rsid w:val="002B2BA8"/>
    <w:rsid w:val="002B2C8F"/>
    <w:rsid w:val="002B38BD"/>
    <w:rsid w:val="002B3A84"/>
    <w:rsid w:val="002B58A7"/>
    <w:rsid w:val="002B7152"/>
    <w:rsid w:val="002C004B"/>
    <w:rsid w:val="002C0880"/>
    <w:rsid w:val="002C18E9"/>
    <w:rsid w:val="002C245E"/>
    <w:rsid w:val="002C2719"/>
    <w:rsid w:val="002C275C"/>
    <w:rsid w:val="002C4E46"/>
    <w:rsid w:val="002C5DF2"/>
    <w:rsid w:val="002C75E1"/>
    <w:rsid w:val="002C783E"/>
    <w:rsid w:val="002D2F45"/>
    <w:rsid w:val="002D3132"/>
    <w:rsid w:val="002D3488"/>
    <w:rsid w:val="002D3875"/>
    <w:rsid w:val="002D39EE"/>
    <w:rsid w:val="002D7261"/>
    <w:rsid w:val="002E0B44"/>
    <w:rsid w:val="002E0D7D"/>
    <w:rsid w:val="002E1419"/>
    <w:rsid w:val="002E15E6"/>
    <w:rsid w:val="002E2E5F"/>
    <w:rsid w:val="002E312C"/>
    <w:rsid w:val="002E489B"/>
    <w:rsid w:val="002E4C1E"/>
    <w:rsid w:val="002E50A0"/>
    <w:rsid w:val="002E7E9E"/>
    <w:rsid w:val="002F19C4"/>
    <w:rsid w:val="002F2BFB"/>
    <w:rsid w:val="002F4F5F"/>
    <w:rsid w:val="002F7200"/>
    <w:rsid w:val="003000A7"/>
    <w:rsid w:val="003001A5"/>
    <w:rsid w:val="00300C85"/>
    <w:rsid w:val="003014F3"/>
    <w:rsid w:val="0030486D"/>
    <w:rsid w:val="00305E1A"/>
    <w:rsid w:val="0030685A"/>
    <w:rsid w:val="00306F4E"/>
    <w:rsid w:val="00307AE9"/>
    <w:rsid w:val="00310083"/>
    <w:rsid w:val="00311DB3"/>
    <w:rsid w:val="00312792"/>
    <w:rsid w:val="00312A04"/>
    <w:rsid w:val="00312D52"/>
    <w:rsid w:val="00313CB2"/>
    <w:rsid w:val="00313EB7"/>
    <w:rsid w:val="00316AA0"/>
    <w:rsid w:val="00317FCB"/>
    <w:rsid w:val="00320A11"/>
    <w:rsid w:val="00321E8F"/>
    <w:rsid w:val="003239E1"/>
    <w:rsid w:val="00325C07"/>
    <w:rsid w:val="00325EF8"/>
    <w:rsid w:val="003265F6"/>
    <w:rsid w:val="00326D54"/>
    <w:rsid w:val="003301D7"/>
    <w:rsid w:val="0033078B"/>
    <w:rsid w:val="003307B3"/>
    <w:rsid w:val="00331F2D"/>
    <w:rsid w:val="00332576"/>
    <w:rsid w:val="00332CBA"/>
    <w:rsid w:val="00334888"/>
    <w:rsid w:val="00334D58"/>
    <w:rsid w:val="003368F3"/>
    <w:rsid w:val="00336FDA"/>
    <w:rsid w:val="003374A3"/>
    <w:rsid w:val="00347698"/>
    <w:rsid w:val="00347D46"/>
    <w:rsid w:val="0035058D"/>
    <w:rsid w:val="00351651"/>
    <w:rsid w:val="00354765"/>
    <w:rsid w:val="003557D8"/>
    <w:rsid w:val="00355E6E"/>
    <w:rsid w:val="003573FF"/>
    <w:rsid w:val="00357EA1"/>
    <w:rsid w:val="0036105C"/>
    <w:rsid w:val="0036217A"/>
    <w:rsid w:val="00363472"/>
    <w:rsid w:val="00364B97"/>
    <w:rsid w:val="00366281"/>
    <w:rsid w:val="00366960"/>
    <w:rsid w:val="00366FF4"/>
    <w:rsid w:val="00367B5E"/>
    <w:rsid w:val="00371610"/>
    <w:rsid w:val="00371848"/>
    <w:rsid w:val="003725E2"/>
    <w:rsid w:val="00372A35"/>
    <w:rsid w:val="00373344"/>
    <w:rsid w:val="0037372C"/>
    <w:rsid w:val="003743CD"/>
    <w:rsid w:val="00375A35"/>
    <w:rsid w:val="00375F56"/>
    <w:rsid w:val="003767E5"/>
    <w:rsid w:val="00377291"/>
    <w:rsid w:val="00377C74"/>
    <w:rsid w:val="0038268A"/>
    <w:rsid w:val="0038479A"/>
    <w:rsid w:val="00384D40"/>
    <w:rsid w:val="00384F4F"/>
    <w:rsid w:val="00384FA8"/>
    <w:rsid w:val="0038538A"/>
    <w:rsid w:val="003859C8"/>
    <w:rsid w:val="00387A1F"/>
    <w:rsid w:val="0039073B"/>
    <w:rsid w:val="00391382"/>
    <w:rsid w:val="00393B01"/>
    <w:rsid w:val="003957A3"/>
    <w:rsid w:val="003959C8"/>
    <w:rsid w:val="003969FD"/>
    <w:rsid w:val="00397659"/>
    <w:rsid w:val="00397C25"/>
    <w:rsid w:val="003A0A11"/>
    <w:rsid w:val="003A15D2"/>
    <w:rsid w:val="003A463C"/>
    <w:rsid w:val="003A475C"/>
    <w:rsid w:val="003A4DD9"/>
    <w:rsid w:val="003B0B72"/>
    <w:rsid w:val="003B0EF9"/>
    <w:rsid w:val="003B3743"/>
    <w:rsid w:val="003B3B8E"/>
    <w:rsid w:val="003B3DEB"/>
    <w:rsid w:val="003B4FFF"/>
    <w:rsid w:val="003B53D9"/>
    <w:rsid w:val="003B54EB"/>
    <w:rsid w:val="003B5B59"/>
    <w:rsid w:val="003B692D"/>
    <w:rsid w:val="003C017D"/>
    <w:rsid w:val="003C0E17"/>
    <w:rsid w:val="003C1479"/>
    <w:rsid w:val="003C1899"/>
    <w:rsid w:val="003C1C2A"/>
    <w:rsid w:val="003C2079"/>
    <w:rsid w:val="003C7179"/>
    <w:rsid w:val="003D1838"/>
    <w:rsid w:val="003D196E"/>
    <w:rsid w:val="003D2526"/>
    <w:rsid w:val="003D4DB6"/>
    <w:rsid w:val="003D5CDA"/>
    <w:rsid w:val="003D615F"/>
    <w:rsid w:val="003D73EC"/>
    <w:rsid w:val="003D78C2"/>
    <w:rsid w:val="003D7C75"/>
    <w:rsid w:val="003E0714"/>
    <w:rsid w:val="003E1A02"/>
    <w:rsid w:val="003E6449"/>
    <w:rsid w:val="003F04AE"/>
    <w:rsid w:val="003F0ADF"/>
    <w:rsid w:val="003F0CC6"/>
    <w:rsid w:val="003F3020"/>
    <w:rsid w:val="003F4393"/>
    <w:rsid w:val="003F61ED"/>
    <w:rsid w:val="003F6432"/>
    <w:rsid w:val="003F735B"/>
    <w:rsid w:val="00400958"/>
    <w:rsid w:val="0040195E"/>
    <w:rsid w:val="0040285D"/>
    <w:rsid w:val="00402C82"/>
    <w:rsid w:val="00402E85"/>
    <w:rsid w:val="00406F8C"/>
    <w:rsid w:val="004075D7"/>
    <w:rsid w:val="004077B9"/>
    <w:rsid w:val="004106D0"/>
    <w:rsid w:val="0041457B"/>
    <w:rsid w:val="00414AA9"/>
    <w:rsid w:val="00414C58"/>
    <w:rsid w:val="00417669"/>
    <w:rsid w:val="004214AF"/>
    <w:rsid w:val="00421A94"/>
    <w:rsid w:val="004220BC"/>
    <w:rsid w:val="004224C5"/>
    <w:rsid w:val="00423957"/>
    <w:rsid w:val="00423F5F"/>
    <w:rsid w:val="0042402A"/>
    <w:rsid w:val="0042730C"/>
    <w:rsid w:val="00431ADD"/>
    <w:rsid w:val="00432E1E"/>
    <w:rsid w:val="004334EB"/>
    <w:rsid w:val="00433D77"/>
    <w:rsid w:val="004363EB"/>
    <w:rsid w:val="00436EB3"/>
    <w:rsid w:val="004409BF"/>
    <w:rsid w:val="00442053"/>
    <w:rsid w:val="00442BF9"/>
    <w:rsid w:val="00442DC6"/>
    <w:rsid w:val="00442EF0"/>
    <w:rsid w:val="004440FE"/>
    <w:rsid w:val="00445909"/>
    <w:rsid w:val="00445EA7"/>
    <w:rsid w:val="00447641"/>
    <w:rsid w:val="00447BCF"/>
    <w:rsid w:val="00450339"/>
    <w:rsid w:val="00451E71"/>
    <w:rsid w:val="004520A6"/>
    <w:rsid w:val="00453040"/>
    <w:rsid w:val="0045447B"/>
    <w:rsid w:val="00454F39"/>
    <w:rsid w:val="004565CC"/>
    <w:rsid w:val="0045662B"/>
    <w:rsid w:val="00460063"/>
    <w:rsid w:val="0046132F"/>
    <w:rsid w:val="00463336"/>
    <w:rsid w:val="004634A8"/>
    <w:rsid w:val="00464E73"/>
    <w:rsid w:val="00464FA6"/>
    <w:rsid w:val="004659CA"/>
    <w:rsid w:val="00465B4A"/>
    <w:rsid w:val="00467887"/>
    <w:rsid w:val="00467E8C"/>
    <w:rsid w:val="00471446"/>
    <w:rsid w:val="004714C6"/>
    <w:rsid w:val="004755E3"/>
    <w:rsid w:val="004763BD"/>
    <w:rsid w:val="004854B8"/>
    <w:rsid w:val="00486265"/>
    <w:rsid w:val="004863E4"/>
    <w:rsid w:val="00486D5F"/>
    <w:rsid w:val="0049003C"/>
    <w:rsid w:val="004919B4"/>
    <w:rsid w:val="00492782"/>
    <w:rsid w:val="004934CE"/>
    <w:rsid w:val="004937EB"/>
    <w:rsid w:val="004954AB"/>
    <w:rsid w:val="004A04EC"/>
    <w:rsid w:val="004A05BC"/>
    <w:rsid w:val="004A06FC"/>
    <w:rsid w:val="004A274A"/>
    <w:rsid w:val="004A3CD1"/>
    <w:rsid w:val="004A40A3"/>
    <w:rsid w:val="004A4F82"/>
    <w:rsid w:val="004A5094"/>
    <w:rsid w:val="004A6B36"/>
    <w:rsid w:val="004A6C31"/>
    <w:rsid w:val="004A757C"/>
    <w:rsid w:val="004B1BC3"/>
    <w:rsid w:val="004B1C75"/>
    <w:rsid w:val="004B1D6D"/>
    <w:rsid w:val="004B270A"/>
    <w:rsid w:val="004B3691"/>
    <w:rsid w:val="004B4022"/>
    <w:rsid w:val="004B46C8"/>
    <w:rsid w:val="004B4F30"/>
    <w:rsid w:val="004B52AF"/>
    <w:rsid w:val="004B6F73"/>
    <w:rsid w:val="004B788B"/>
    <w:rsid w:val="004B788E"/>
    <w:rsid w:val="004C09BC"/>
    <w:rsid w:val="004C0FCE"/>
    <w:rsid w:val="004C11BB"/>
    <w:rsid w:val="004C1234"/>
    <w:rsid w:val="004C21E6"/>
    <w:rsid w:val="004C33EC"/>
    <w:rsid w:val="004C38E6"/>
    <w:rsid w:val="004C3D62"/>
    <w:rsid w:val="004C48C0"/>
    <w:rsid w:val="004C4B10"/>
    <w:rsid w:val="004C5A28"/>
    <w:rsid w:val="004C62DD"/>
    <w:rsid w:val="004C64B4"/>
    <w:rsid w:val="004C6B19"/>
    <w:rsid w:val="004C7537"/>
    <w:rsid w:val="004C7BEB"/>
    <w:rsid w:val="004D0787"/>
    <w:rsid w:val="004D1E46"/>
    <w:rsid w:val="004D21FB"/>
    <w:rsid w:val="004D3F4F"/>
    <w:rsid w:val="004D65B4"/>
    <w:rsid w:val="004D7EC4"/>
    <w:rsid w:val="004D7F26"/>
    <w:rsid w:val="004E4048"/>
    <w:rsid w:val="004E44C1"/>
    <w:rsid w:val="004E66F2"/>
    <w:rsid w:val="004E7A3D"/>
    <w:rsid w:val="004F19AD"/>
    <w:rsid w:val="004F1C02"/>
    <w:rsid w:val="004F3C92"/>
    <w:rsid w:val="004F3CE4"/>
    <w:rsid w:val="004F417C"/>
    <w:rsid w:val="004F4356"/>
    <w:rsid w:val="004F54A4"/>
    <w:rsid w:val="004F5832"/>
    <w:rsid w:val="004F7E7E"/>
    <w:rsid w:val="00500942"/>
    <w:rsid w:val="005009FD"/>
    <w:rsid w:val="005026FE"/>
    <w:rsid w:val="00502832"/>
    <w:rsid w:val="0050482F"/>
    <w:rsid w:val="005056BE"/>
    <w:rsid w:val="005059A0"/>
    <w:rsid w:val="005068F2"/>
    <w:rsid w:val="00506E0E"/>
    <w:rsid w:val="00506E40"/>
    <w:rsid w:val="00510E78"/>
    <w:rsid w:val="00512C10"/>
    <w:rsid w:val="0051386F"/>
    <w:rsid w:val="00514030"/>
    <w:rsid w:val="00517B49"/>
    <w:rsid w:val="0052059F"/>
    <w:rsid w:val="00521487"/>
    <w:rsid w:val="0052325A"/>
    <w:rsid w:val="00523A8B"/>
    <w:rsid w:val="00523C47"/>
    <w:rsid w:val="00523D4B"/>
    <w:rsid w:val="00523F2A"/>
    <w:rsid w:val="00524664"/>
    <w:rsid w:val="00524870"/>
    <w:rsid w:val="005249D4"/>
    <w:rsid w:val="00525870"/>
    <w:rsid w:val="005270DD"/>
    <w:rsid w:val="00527F1C"/>
    <w:rsid w:val="00532185"/>
    <w:rsid w:val="0053218D"/>
    <w:rsid w:val="00533578"/>
    <w:rsid w:val="0053393D"/>
    <w:rsid w:val="00533F6E"/>
    <w:rsid w:val="0053552D"/>
    <w:rsid w:val="005364DD"/>
    <w:rsid w:val="00537AD8"/>
    <w:rsid w:val="00537B17"/>
    <w:rsid w:val="00541B3A"/>
    <w:rsid w:val="00542BF2"/>
    <w:rsid w:val="00543348"/>
    <w:rsid w:val="00546F5D"/>
    <w:rsid w:val="00547265"/>
    <w:rsid w:val="00550057"/>
    <w:rsid w:val="005530E2"/>
    <w:rsid w:val="005542E7"/>
    <w:rsid w:val="00554F0E"/>
    <w:rsid w:val="00556517"/>
    <w:rsid w:val="0056004B"/>
    <w:rsid w:val="00560121"/>
    <w:rsid w:val="005601D0"/>
    <w:rsid w:val="00560C62"/>
    <w:rsid w:val="00561031"/>
    <w:rsid w:val="005620ED"/>
    <w:rsid w:val="00563A71"/>
    <w:rsid w:val="005652FF"/>
    <w:rsid w:val="00566ABF"/>
    <w:rsid w:val="00566BD5"/>
    <w:rsid w:val="00571EE9"/>
    <w:rsid w:val="0057279C"/>
    <w:rsid w:val="0057386B"/>
    <w:rsid w:val="00573EA5"/>
    <w:rsid w:val="00574A9F"/>
    <w:rsid w:val="00575AD3"/>
    <w:rsid w:val="005767B4"/>
    <w:rsid w:val="00576F2F"/>
    <w:rsid w:val="00577CD9"/>
    <w:rsid w:val="0058010B"/>
    <w:rsid w:val="0058034B"/>
    <w:rsid w:val="00581419"/>
    <w:rsid w:val="00581C76"/>
    <w:rsid w:val="005823FB"/>
    <w:rsid w:val="00584812"/>
    <w:rsid w:val="0058554B"/>
    <w:rsid w:val="00586799"/>
    <w:rsid w:val="0058746F"/>
    <w:rsid w:val="00590B00"/>
    <w:rsid w:val="00591B11"/>
    <w:rsid w:val="0059241B"/>
    <w:rsid w:val="0059301A"/>
    <w:rsid w:val="005934FF"/>
    <w:rsid w:val="00593714"/>
    <w:rsid w:val="00594B41"/>
    <w:rsid w:val="00595392"/>
    <w:rsid w:val="00595799"/>
    <w:rsid w:val="00595F6D"/>
    <w:rsid w:val="0059645B"/>
    <w:rsid w:val="0059671C"/>
    <w:rsid w:val="0059679A"/>
    <w:rsid w:val="0059691A"/>
    <w:rsid w:val="00596B62"/>
    <w:rsid w:val="005A1C41"/>
    <w:rsid w:val="005A1CD7"/>
    <w:rsid w:val="005A29E6"/>
    <w:rsid w:val="005A37AB"/>
    <w:rsid w:val="005A45A7"/>
    <w:rsid w:val="005A65F2"/>
    <w:rsid w:val="005A6B87"/>
    <w:rsid w:val="005A787D"/>
    <w:rsid w:val="005B08A6"/>
    <w:rsid w:val="005B2017"/>
    <w:rsid w:val="005B246D"/>
    <w:rsid w:val="005B24AA"/>
    <w:rsid w:val="005B2948"/>
    <w:rsid w:val="005B386F"/>
    <w:rsid w:val="005B5883"/>
    <w:rsid w:val="005B5C59"/>
    <w:rsid w:val="005B6160"/>
    <w:rsid w:val="005B72B2"/>
    <w:rsid w:val="005B75D1"/>
    <w:rsid w:val="005B7863"/>
    <w:rsid w:val="005C1379"/>
    <w:rsid w:val="005C199A"/>
    <w:rsid w:val="005C2E00"/>
    <w:rsid w:val="005C3DD1"/>
    <w:rsid w:val="005C4006"/>
    <w:rsid w:val="005C4524"/>
    <w:rsid w:val="005C580D"/>
    <w:rsid w:val="005C7009"/>
    <w:rsid w:val="005D0D2D"/>
    <w:rsid w:val="005D3B8C"/>
    <w:rsid w:val="005D4932"/>
    <w:rsid w:val="005D60C3"/>
    <w:rsid w:val="005D6926"/>
    <w:rsid w:val="005E055C"/>
    <w:rsid w:val="005E0A3D"/>
    <w:rsid w:val="005E18FC"/>
    <w:rsid w:val="005E1D55"/>
    <w:rsid w:val="005E2016"/>
    <w:rsid w:val="005E225B"/>
    <w:rsid w:val="005E2436"/>
    <w:rsid w:val="005E2939"/>
    <w:rsid w:val="005E2D74"/>
    <w:rsid w:val="005E304E"/>
    <w:rsid w:val="005E3557"/>
    <w:rsid w:val="005E3B63"/>
    <w:rsid w:val="005E3BFA"/>
    <w:rsid w:val="005E4847"/>
    <w:rsid w:val="005E60E8"/>
    <w:rsid w:val="005E6739"/>
    <w:rsid w:val="005E7326"/>
    <w:rsid w:val="005F12A5"/>
    <w:rsid w:val="005F18C1"/>
    <w:rsid w:val="005F1A6F"/>
    <w:rsid w:val="005F27A3"/>
    <w:rsid w:val="005F298A"/>
    <w:rsid w:val="005F49A0"/>
    <w:rsid w:val="005F5796"/>
    <w:rsid w:val="005F777C"/>
    <w:rsid w:val="005F77DC"/>
    <w:rsid w:val="006008BA"/>
    <w:rsid w:val="006012CF"/>
    <w:rsid w:val="00602BB3"/>
    <w:rsid w:val="00602EE0"/>
    <w:rsid w:val="006125D3"/>
    <w:rsid w:val="006126D0"/>
    <w:rsid w:val="00612DBB"/>
    <w:rsid w:val="0061387D"/>
    <w:rsid w:val="0061453F"/>
    <w:rsid w:val="00615142"/>
    <w:rsid w:val="00616416"/>
    <w:rsid w:val="00617EFD"/>
    <w:rsid w:val="00620511"/>
    <w:rsid w:val="006219A3"/>
    <w:rsid w:val="00622511"/>
    <w:rsid w:val="0062316D"/>
    <w:rsid w:val="006237E6"/>
    <w:rsid w:val="006242FD"/>
    <w:rsid w:val="006262DE"/>
    <w:rsid w:val="00633C3D"/>
    <w:rsid w:val="00634981"/>
    <w:rsid w:val="006352F0"/>
    <w:rsid w:val="00640C6D"/>
    <w:rsid w:val="0064199A"/>
    <w:rsid w:val="006419DB"/>
    <w:rsid w:val="00641F8B"/>
    <w:rsid w:val="00642269"/>
    <w:rsid w:val="00642501"/>
    <w:rsid w:val="00642549"/>
    <w:rsid w:val="0064299B"/>
    <w:rsid w:val="00642C5A"/>
    <w:rsid w:val="006435CC"/>
    <w:rsid w:val="00643B0E"/>
    <w:rsid w:val="00645D81"/>
    <w:rsid w:val="006471D7"/>
    <w:rsid w:val="006506CB"/>
    <w:rsid w:val="00650B3D"/>
    <w:rsid w:val="0065239B"/>
    <w:rsid w:val="00653105"/>
    <w:rsid w:val="006550DB"/>
    <w:rsid w:val="0065613C"/>
    <w:rsid w:val="00656471"/>
    <w:rsid w:val="00656F7C"/>
    <w:rsid w:val="00657CFC"/>
    <w:rsid w:val="00660061"/>
    <w:rsid w:val="00660228"/>
    <w:rsid w:val="00661551"/>
    <w:rsid w:val="00662B1F"/>
    <w:rsid w:val="006630EF"/>
    <w:rsid w:val="00663B39"/>
    <w:rsid w:val="00664B08"/>
    <w:rsid w:val="00664D1C"/>
    <w:rsid w:val="00670863"/>
    <w:rsid w:val="00670FCE"/>
    <w:rsid w:val="0067279F"/>
    <w:rsid w:val="006729E3"/>
    <w:rsid w:val="006751E8"/>
    <w:rsid w:val="0067536B"/>
    <w:rsid w:val="00676C6F"/>
    <w:rsid w:val="00676E25"/>
    <w:rsid w:val="006779CF"/>
    <w:rsid w:val="00680F7C"/>
    <w:rsid w:val="0068148E"/>
    <w:rsid w:val="0068385A"/>
    <w:rsid w:val="0068400D"/>
    <w:rsid w:val="00685163"/>
    <w:rsid w:val="0068636B"/>
    <w:rsid w:val="006902B5"/>
    <w:rsid w:val="00690C43"/>
    <w:rsid w:val="006959D6"/>
    <w:rsid w:val="006962E9"/>
    <w:rsid w:val="006A091B"/>
    <w:rsid w:val="006A0E3F"/>
    <w:rsid w:val="006A1795"/>
    <w:rsid w:val="006A2943"/>
    <w:rsid w:val="006A3BDF"/>
    <w:rsid w:val="006A3DD3"/>
    <w:rsid w:val="006A4E88"/>
    <w:rsid w:val="006A70D5"/>
    <w:rsid w:val="006A76E8"/>
    <w:rsid w:val="006B025C"/>
    <w:rsid w:val="006B15C6"/>
    <w:rsid w:val="006B281F"/>
    <w:rsid w:val="006B2933"/>
    <w:rsid w:val="006B2F9B"/>
    <w:rsid w:val="006B5116"/>
    <w:rsid w:val="006B5A97"/>
    <w:rsid w:val="006B6ECF"/>
    <w:rsid w:val="006B7EE3"/>
    <w:rsid w:val="006C179B"/>
    <w:rsid w:val="006C2048"/>
    <w:rsid w:val="006C2E44"/>
    <w:rsid w:val="006C3A82"/>
    <w:rsid w:val="006C4C3C"/>
    <w:rsid w:val="006C6D3C"/>
    <w:rsid w:val="006C7672"/>
    <w:rsid w:val="006D0516"/>
    <w:rsid w:val="006D1044"/>
    <w:rsid w:val="006D22FA"/>
    <w:rsid w:val="006D26E9"/>
    <w:rsid w:val="006D3FD4"/>
    <w:rsid w:val="006D52EC"/>
    <w:rsid w:val="006D7477"/>
    <w:rsid w:val="006D7BF9"/>
    <w:rsid w:val="006E1232"/>
    <w:rsid w:val="006E1DD9"/>
    <w:rsid w:val="006E275E"/>
    <w:rsid w:val="006E50C4"/>
    <w:rsid w:val="006F01FF"/>
    <w:rsid w:val="006F04F4"/>
    <w:rsid w:val="006F0505"/>
    <w:rsid w:val="006F0789"/>
    <w:rsid w:val="006F4F93"/>
    <w:rsid w:val="006F5F2B"/>
    <w:rsid w:val="006F7628"/>
    <w:rsid w:val="00702191"/>
    <w:rsid w:val="007043A8"/>
    <w:rsid w:val="00706BE6"/>
    <w:rsid w:val="007106AA"/>
    <w:rsid w:val="00712D45"/>
    <w:rsid w:val="00712F07"/>
    <w:rsid w:val="0071413E"/>
    <w:rsid w:val="007147CE"/>
    <w:rsid w:val="0071546F"/>
    <w:rsid w:val="007200A7"/>
    <w:rsid w:val="00720691"/>
    <w:rsid w:val="007224AA"/>
    <w:rsid w:val="00723356"/>
    <w:rsid w:val="007234A1"/>
    <w:rsid w:val="0072374B"/>
    <w:rsid w:val="007245FC"/>
    <w:rsid w:val="00724BB5"/>
    <w:rsid w:val="00725A03"/>
    <w:rsid w:val="00725D74"/>
    <w:rsid w:val="00725F9C"/>
    <w:rsid w:val="00730AD1"/>
    <w:rsid w:val="00732F6D"/>
    <w:rsid w:val="007337B3"/>
    <w:rsid w:val="00735A55"/>
    <w:rsid w:val="00735E4A"/>
    <w:rsid w:val="0073619B"/>
    <w:rsid w:val="00736A4A"/>
    <w:rsid w:val="00736DAD"/>
    <w:rsid w:val="0073704F"/>
    <w:rsid w:val="0073746C"/>
    <w:rsid w:val="00740B2B"/>
    <w:rsid w:val="00740F9A"/>
    <w:rsid w:val="00743495"/>
    <w:rsid w:val="0074433A"/>
    <w:rsid w:val="00744557"/>
    <w:rsid w:val="00744736"/>
    <w:rsid w:val="00744A75"/>
    <w:rsid w:val="007454F0"/>
    <w:rsid w:val="00745B8C"/>
    <w:rsid w:val="007462E0"/>
    <w:rsid w:val="0074721D"/>
    <w:rsid w:val="007532CC"/>
    <w:rsid w:val="00754381"/>
    <w:rsid w:val="00756892"/>
    <w:rsid w:val="00757069"/>
    <w:rsid w:val="00757BCF"/>
    <w:rsid w:val="00760149"/>
    <w:rsid w:val="00760A0C"/>
    <w:rsid w:val="00761887"/>
    <w:rsid w:val="00762312"/>
    <w:rsid w:val="0076428F"/>
    <w:rsid w:val="0076451A"/>
    <w:rsid w:val="0076478C"/>
    <w:rsid w:val="00770E5A"/>
    <w:rsid w:val="00771CCD"/>
    <w:rsid w:val="00771E2D"/>
    <w:rsid w:val="007729DA"/>
    <w:rsid w:val="00773798"/>
    <w:rsid w:val="007738FF"/>
    <w:rsid w:val="00774298"/>
    <w:rsid w:val="007761BA"/>
    <w:rsid w:val="007763E7"/>
    <w:rsid w:val="00776D70"/>
    <w:rsid w:val="007775D5"/>
    <w:rsid w:val="00777DA3"/>
    <w:rsid w:val="00780C9A"/>
    <w:rsid w:val="00780F2F"/>
    <w:rsid w:val="00781E09"/>
    <w:rsid w:val="00782991"/>
    <w:rsid w:val="00784B4C"/>
    <w:rsid w:val="00785911"/>
    <w:rsid w:val="00785980"/>
    <w:rsid w:val="00786B41"/>
    <w:rsid w:val="007903E6"/>
    <w:rsid w:val="00791CE5"/>
    <w:rsid w:val="00792152"/>
    <w:rsid w:val="0079347A"/>
    <w:rsid w:val="0079400A"/>
    <w:rsid w:val="0079419D"/>
    <w:rsid w:val="007964CA"/>
    <w:rsid w:val="00796CEE"/>
    <w:rsid w:val="007A3943"/>
    <w:rsid w:val="007A5EA9"/>
    <w:rsid w:val="007A64AD"/>
    <w:rsid w:val="007A6924"/>
    <w:rsid w:val="007A6F21"/>
    <w:rsid w:val="007B0581"/>
    <w:rsid w:val="007B0B61"/>
    <w:rsid w:val="007B12DC"/>
    <w:rsid w:val="007B18F4"/>
    <w:rsid w:val="007B1E64"/>
    <w:rsid w:val="007B543B"/>
    <w:rsid w:val="007B64DE"/>
    <w:rsid w:val="007B6B50"/>
    <w:rsid w:val="007B7756"/>
    <w:rsid w:val="007B7866"/>
    <w:rsid w:val="007C0007"/>
    <w:rsid w:val="007C0156"/>
    <w:rsid w:val="007C0B30"/>
    <w:rsid w:val="007C1882"/>
    <w:rsid w:val="007C3911"/>
    <w:rsid w:val="007C5982"/>
    <w:rsid w:val="007C6E2E"/>
    <w:rsid w:val="007C7B54"/>
    <w:rsid w:val="007D3E9F"/>
    <w:rsid w:val="007D3FA0"/>
    <w:rsid w:val="007D4EDB"/>
    <w:rsid w:val="007D6FDA"/>
    <w:rsid w:val="007E0E78"/>
    <w:rsid w:val="007E3C43"/>
    <w:rsid w:val="007E45B6"/>
    <w:rsid w:val="007E57B7"/>
    <w:rsid w:val="007E64F0"/>
    <w:rsid w:val="007E6655"/>
    <w:rsid w:val="007E7DBA"/>
    <w:rsid w:val="007E7FA6"/>
    <w:rsid w:val="007F0EA8"/>
    <w:rsid w:val="007F225F"/>
    <w:rsid w:val="007F2329"/>
    <w:rsid w:val="007F2DD5"/>
    <w:rsid w:val="007F3B6C"/>
    <w:rsid w:val="007F3C4E"/>
    <w:rsid w:val="007F48ED"/>
    <w:rsid w:val="007F5638"/>
    <w:rsid w:val="007F5A7F"/>
    <w:rsid w:val="007F644F"/>
    <w:rsid w:val="007F7CCC"/>
    <w:rsid w:val="008002B4"/>
    <w:rsid w:val="00800818"/>
    <w:rsid w:val="00800961"/>
    <w:rsid w:val="00800E11"/>
    <w:rsid w:val="008017EA"/>
    <w:rsid w:val="00803874"/>
    <w:rsid w:val="008041A9"/>
    <w:rsid w:val="008057C0"/>
    <w:rsid w:val="00805C3D"/>
    <w:rsid w:val="008062B3"/>
    <w:rsid w:val="00806E04"/>
    <w:rsid w:val="00807463"/>
    <w:rsid w:val="00811130"/>
    <w:rsid w:val="008114A1"/>
    <w:rsid w:val="008123DA"/>
    <w:rsid w:val="008135B9"/>
    <w:rsid w:val="00815689"/>
    <w:rsid w:val="008178FC"/>
    <w:rsid w:val="00821FFD"/>
    <w:rsid w:val="0082230E"/>
    <w:rsid w:val="00825238"/>
    <w:rsid w:val="008263A0"/>
    <w:rsid w:val="00826B16"/>
    <w:rsid w:val="008302FA"/>
    <w:rsid w:val="00831A84"/>
    <w:rsid w:val="00831A9F"/>
    <w:rsid w:val="00831E92"/>
    <w:rsid w:val="008330DB"/>
    <w:rsid w:val="00833247"/>
    <w:rsid w:val="008346A1"/>
    <w:rsid w:val="00834B47"/>
    <w:rsid w:val="00834E02"/>
    <w:rsid w:val="008355B4"/>
    <w:rsid w:val="00835C62"/>
    <w:rsid w:val="00836A78"/>
    <w:rsid w:val="00837588"/>
    <w:rsid w:val="008377CD"/>
    <w:rsid w:val="0084009B"/>
    <w:rsid w:val="00842C02"/>
    <w:rsid w:val="0084590A"/>
    <w:rsid w:val="008469C7"/>
    <w:rsid w:val="008503B5"/>
    <w:rsid w:val="00850AE5"/>
    <w:rsid w:val="00850B8F"/>
    <w:rsid w:val="00851DEC"/>
    <w:rsid w:val="0085342A"/>
    <w:rsid w:val="00854283"/>
    <w:rsid w:val="008542F6"/>
    <w:rsid w:val="00854436"/>
    <w:rsid w:val="008557D9"/>
    <w:rsid w:val="00855C77"/>
    <w:rsid w:val="00855D65"/>
    <w:rsid w:val="00856844"/>
    <w:rsid w:val="00856ADB"/>
    <w:rsid w:val="00860564"/>
    <w:rsid w:val="00860FEC"/>
    <w:rsid w:val="008628F9"/>
    <w:rsid w:val="008634F8"/>
    <w:rsid w:val="00864378"/>
    <w:rsid w:val="0086445C"/>
    <w:rsid w:val="00864961"/>
    <w:rsid w:val="008659FB"/>
    <w:rsid w:val="008670AF"/>
    <w:rsid w:val="00867716"/>
    <w:rsid w:val="00870515"/>
    <w:rsid w:val="008722D3"/>
    <w:rsid w:val="00873E0F"/>
    <w:rsid w:val="00875CE0"/>
    <w:rsid w:val="008761D5"/>
    <w:rsid w:val="00876658"/>
    <w:rsid w:val="008769C2"/>
    <w:rsid w:val="00876E1B"/>
    <w:rsid w:val="00877492"/>
    <w:rsid w:val="00877EC9"/>
    <w:rsid w:val="0088027C"/>
    <w:rsid w:val="0088172E"/>
    <w:rsid w:val="00881C4C"/>
    <w:rsid w:val="008833D4"/>
    <w:rsid w:val="008839BC"/>
    <w:rsid w:val="008865FD"/>
    <w:rsid w:val="00886851"/>
    <w:rsid w:val="00886E51"/>
    <w:rsid w:val="008870D4"/>
    <w:rsid w:val="00887AE4"/>
    <w:rsid w:val="008902A7"/>
    <w:rsid w:val="008926FC"/>
    <w:rsid w:val="00893CE0"/>
    <w:rsid w:val="00894FC1"/>
    <w:rsid w:val="008958B3"/>
    <w:rsid w:val="00895A10"/>
    <w:rsid w:val="008A0F30"/>
    <w:rsid w:val="008A105D"/>
    <w:rsid w:val="008A1C7D"/>
    <w:rsid w:val="008A1FD4"/>
    <w:rsid w:val="008A2FC6"/>
    <w:rsid w:val="008A30EE"/>
    <w:rsid w:val="008A31E1"/>
    <w:rsid w:val="008A4343"/>
    <w:rsid w:val="008A6B52"/>
    <w:rsid w:val="008A7447"/>
    <w:rsid w:val="008A76CF"/>
    <w:rsid w:val="008A7ACE"/>
    <w:rsid w:val="008B0251"/>
    <w:rsid w:val="008B0581"/>
    <w:rsid w:val="008B0959"/>
    <w:rsid w:val="008B178E"/>
    <w:rsid w:val="008B22A6"/>
    <w:rsid w:val="008B24F3"/>
    <w:rsid w:val="008B3BBA"/>
    <w:rsid w:val="008B442E"/>
    <w:rsid w:val="008B49AD"/>
    <w:rsid w:val="008B5489"/>
    <w:rsid w:val="008B622C"/>
    <w:rsid w:val="008B7737"/>
    <w:rsid w:val="008B7C8D"/>
    <w:rsid w:val="008C19B9"/>
    <w:rsid w:val="008C26D9"/>
    <w:rsid w:val="008C45AF"/>
    <w:rsid w:val="008C4927"/>
    <w:rsid w:val="008C506E"/>
    <w:rsid w:val="008C5158"/>
    <w:rsid w:val="008C5F2D"/>
    <w:rsid w:val="008C6E1E"/>
    <w:rsid w:val="008D0CBF"/>
    <w:rsid w:val="008E1140"/>
    <w:rsid w:val="008E1293"/>
    <w:rsid w:val="008E1F14"/>
    <w:rsid w:val="008E3D8B"/>
    <w:rsid w:val="008E5A72"/>
    <w:rsid w:val="008E5D47"/>
    <w:rsid w:val="008E613C"/>
    <w:rsid w:val="008F0831"/>
    <w:rsid w:val="008F138F"/>
    <w:rsid w:val="008F1739"/>
    <w:rsid w:val="008F20B7"/>
    <w:rsid w:val="008F3BCA"/>
    <w:rsid w:val="008F4051"/>
    <w:rsid w:val="008F4629"/>
    <w:rsid w:val="008F6E37"/>
    <w:rsid w:val="00900EDA"/>
    <w:rsid w:val="00901ED1"/>
    <w:rsid w:val="00902088"/>
    <w:rsid w:val="00902102"/>
    <w:rsid w:val="0090231D"/>
    <w:rsid w:val="0090781B"/>
    <w:rsid w:val="009104EC"/>
    <w:rsid w:val="00910DDA"/>
    <w:rsid w:val="0091235D"/>
    <w:rsid w:val="00915C59"/>
    <w:rsid w:val="0091799D"/>
    <w:rsid w:val="009210FD"/>
    <w:rsid w:val="0092182F"/>
    <w:rsid w:val="009225B7"/>
    <w:rsid w:val="0092390E"/>
    <w:rsid w:val="00924A35"/>
    <w:rsid w:val="00924E5D"/>
    <w:rsid w:val="0092618F"/>
    <w:rsid w:val="009263D1"/>
    <w:rsid w:val="00927D95"/>
    <w:rsid w:val="00930545"/>
    <w:rsid w:val="0093069C"/>
    <w:rsid w:val="0093153C"/>
    <w:rsid w:val="00931C25"/>
    <w:rsid w:val="00933A63"/>
    <w:rsid w:val="00934FDD"/>
    <w:rsid w:val="00936DA0"/>
    <w:rsid w:val="0094072D"/>
    <w:rsid w:val="00941E2B"/>
    <w:rsid w:val="009422C1"/>
    <w:rsid w:val="009432F8"/>
    <w:rsid w:val="009455DC"/>
    <w:rsid w:val="00947216"/>
    <w:rsid w:val="00947359"/>
    <w:rsid w:val="00950A30"/>
    <w:rsid w:val="00950EAD"/>
    <w:rsid w:val="00951252"/>
    <w:rsid w:val="0095403B"/>
    <w:rsid w:val="009546DF"/>
    <w:rsid w:val="00954A7B"/>
    <w:rsid w:val="0095652C"/>
    <w:rsid w:val="0095664F"/>
    <w:rsid w:val="00961D7E"/>
    <w:rsid w:val="00962397"/>
    <w:rsid w:val="009632DC"/>
    <w:rsid w:val="0096358A"/>
    <w:rsid w:val="00965527"/>
    <w:rsid w:val="00966967"/>
    <w:rsid w:val="00967B97"/>
    <w:rsid w:val="00970601"/>
    <w:rsid w:val="009716EE"/>
    <w:rsid w:val="0097481B"/>
    <w:rsid w:val="0097594E"/>
    <w:rsid w:val="00977831"/>
    <w:rsid w:val="009847CC"/>
    <w:rsid w:val="009855DE"/>
    <w:rsid w:val="00986B00"/>
    <w:rsid w:val="009900C2"/>
    <w:rsid w:val="0099114E"/>
    <w:rsid w:val="009912F4"/>
    <w:rsid w:val="00991666"/>
    <w:rsid w:val="0099222A"/>
    <w:rsid w:val="00992257"/>
    <w:rsid w:val="00993453"/>
    <w:rsid w:val="00996C0B"/>
    <w:rsid w:val="009976F5"/>
    <w:rsid w:val="00997D7C"/>
    <w:rsid w:val="009A031E"/>
    <w:rsid w:val="009A150E"/>
    <w:rsid w:val="009A1D1A"/>
    <w:rsid w:val="009A33B7"/>
    <w:rsid w:val="009A469F"/>
    <w:rsid w:val="009A6F97"/>
    <w:rsid w:val="009B0868"/>
    <w:rsid w:val="009B18B8"/>
    <w:rsid w:val="009B34F6"/>
    <w:rsid w:val="009B3B72"/>
    <w:rsid w:val="009B4CF9"/>
    <w:rsid w:val="009B622C"/>
    <w:rsid w:val="009B727A"/>
    <w:rsid w:val="009B78EC"/>
    <w:rsid w:val="009C0873"/>
    <w:rsid w:val="009C2DE3"/>
    <w:rsid w:val="009C3D6E"/>
    <w:rsid w:val="009C738F"/>
    <w:rsid w:val="009D1CEA"/>
    <w:rsid w:val="009D1E85"/>
    <w:rsid w:val="009D21FA"/>
    <w:rsid w:val="009D29DB"/>
    <w:rsid w:val="009D3F8D"/>
    <w:rsid w:val="009D4F66"/>
    <w:rsid w:val="009D4FC8"/>
    <w:rsid w:val="009D6E49"/>
    <w:rsid w:val="009D70D1"/>
    <w:rsid w:val="009D791F"/>
    <w:rsid w:val="009E0152"/>
    <w:rsid w:val="009E0FE6"/>
    <w:rsid w:val="009E136D"/>
    <w:rsid w:val="009E297C"/>
    <w:rsid w:val="009E38E6"/>
    <w:rsid w:val="009E5355"/>
    <w:rsid w:val="009E565A"/>
    <w:rsid w:val="009F032C"/>
    <w:rsid w:val="009F1915"/>
    <w:rsid w:val="009F2CAE"/>
    <w:rsid w:val="009F4C20"/>
    <w:rsid w:val="009F4D52"/>
    <w:rsid w:val="009F5501"/>
    <w:rsid w:val="009F6E6F"/>
    <w:rsid w:val="009F736B"/>
    <w:rsid w:val="009F7AE3"/>
    <w:rsid w:val="00A00E41"/>
    <w:rsid w:val="00A0172E"/>
    <w:rsid w:val="00A01AC5"/>
    <w:rsid w:val="00A037D8"/>
    <w:rsid w:val="00A039A8"/>
    <w:rsid w:val="00A05267"/>
    <w:rsid w:val="00A0621F"/>
    <w:rsid w:val="00A06BE3"/>
    <w:rsid w:val="00A075C0"/>
    <w:rsid w:val="00A07A04"/>
    <w:rsid w:val="00A10F86"/>
    <w:rsid w:val="00A116C1"/>
    <w:rsid w:val="00A11EF5"/>
    <w:rsid w:val="00A14381"/>
    <w:rsid w:val="00A15359"/>
    <w:rsid w:val="00A16DF0"/>
    <w:rsid w:val="00A170F5"/>
    <w:rsid w:val="00A207B8"/>
    <w:rsid w:val="00A225BF"/>
    <w:rsid w:val="00A22EC4"/>
    <w:rsid w:val="00A24FA2"/>
    <w:rsid w:val="00A251CB"/>
    <w:rsid w:val="00A2588C"/>
    <w:rsid w:val="00A25926"/>
    <w:rsid w:val="00A25B2B"/>
    <w:rsid w:val="00A26351"/>
    <w:rsid w:val="00A26549"/>
    <w:rsid w:val="00A26E25"/>
    <w:rsid w:val="00A27DC8"/>
    <w:rsid w:val="00A301DF"/>
    <w:rsid w:val="00A32EFA"/>
    <w:rsid w:val="00A36378"/>
    <w:rsid w:val="00A36C07"/>
    <w:rsid w:val="00A37E23"/>
    <w:rsid w:val="00A4322C"/>
    <w:rsid w:val="00A4514E"/>
    <w:rsid w:val="00A46FE5"/>
    <w:rsid w:val="00A47BD8"/>
    <w:rsid w:val="00A51519"/>
    <w:rsid w:val="00A52E09"/>
    <w:rsid w:val="00A53871"/>
    <w:rsid w:val="00A53D0D"/>
    <w:rsid w:val="00A544C1"/>
    <w:rsid w:val="00A57537"/>
    <w:rsid w:val="00A61571"/>
    <w:rsid w:val="00A6191A"/>
    <w:rsid w:val="00A62FD3"/>
    <w:rsid w:val="00A63831"/>
    <w:rsid w:val="00A641C7"/>
    <w:rsid w:val="00A65CB0"/>
    <w:rsid w:val="00A669AB"/>
    <w:rsid w:val="00A66F02"/>
    <w:rsid w:val="00A679B9"/>
    <w:rsid w:val="00A70D0F"/>
    <w:rsid w:val="00A71329"/>
    <w:rsid w:val="00A715B6"/>
    <w:rsid w:val="00A71F51"/>
    <w:rsid w:val="00A7264C"/>
    <w:rsid w:val="00A73B26"/>
    <w:rsid w:val="00A74CAE"/>
    <w:rsid w:val="00A82FB9"/>
    <w:rsid w:val="00A8350B"/>
    <w:rsid w:val="00A84A5E"/>
    <w:rsid w:val="00A862DB"/>
    <w:rsid w:val="00A86752"/>
    <w:rsid w:val="00A86992"/>
    <w:rsid w:val="00A875A9"/>
    <w:rsid w:val="00A90698"/>
    <w:rsid w:val="00A91628"/>
    <w:rsid w:val="00A93772"/>
    <w:rsid w:val="00A9391A"/>
    <w:rsid w:val="00A93F7A"/>
    <w:rsid w:val="00A95927"/>
    <w:rsid w:val="00AA2160"/>
    <w:rsid w:val="00AA3889"/>
    <w:rsid w:val="00AA3F65"/>
    <w:rsid w:val="00AA41EE"/>
    <w:rsid w:val="00AA479A"/>
    <w:rsid w:val="00AA654D"/>
    <w:rsid w:val="00AA7049"/>
    <w:rsid w:val="00AA7452"/>
    <w:rsid w:val="00AB16CD"/>
    <w:rsid w:val="00AB36A2"/>
    <w:rsid w:val="00AB3EE4"/>
    <w:rsid w:val="00AB481D"/>
    <w:rsid w:val="00AB65BB"/>
    <w:rsid w:val="00AB687E"/>
    <w:rsid w:val="00AB730B"/>
    <w:rsid w:val="00AB7F84"/>
    <w:rsid w:val="00AC14AC"/>
    <w:rsid w:val="00AC199B"/>
    <w:rsid w:val="00AC3758"/>
    <w:rsid w:val="00AC5C6F"/>
    <w:rsid w:val="00AC6084"/>
    <w:rsid w:val="00AD027E"/>
    <w:rsid w:val="00AD0EFA"/>
    <w:rsid w:val="00AD1F51"/>
    <w:rsid w:val="00AD210E"/>
    <w:rsid w:val="00AD56BC"/>
    <w:rsid w:val="00AD5735"/>
    <w:rsid w:val="00AD6808"/>
    <w:rsid w:val="00AD6C4B"/>
    <w:rsid w:val="00AD73D1"/>
    <w:rsid w:val="00AD7ADE"/>
    <w:rsid w:val="00AE23DE"/>
    <w:rsid w:val="00AE2AC9"/>
    <w:rsid w:val="00AE3D2B"/>
    <w:rsid w:val="00AE3DF2"/>
    <w:rsid w:val="00AE7500"/>
    <w:rsid w:val="00AF0147"/>
    <w:rsid w:val="00AF0508"/>
    <w:rsid w:val="00AF0558"/>
    <w:rsid w:val="00AF19C3"/>
    <w:rsid w:val="00AF3032"/>
    <w:rsid w:val="00AF3FE4"/>
    <w:rsid w:val="00AF406B"/>
    <w:rsid w:val="00AF45DE"/>
    <w:rsid w:val="00AF5789"/>
    <w:rsid w:val="00AF5997"/>
    <w:rsid w:val="00AF6D77"/>
    <w:rsid w:val="00AF701B"/>
    <w:rsid w:val="00AF7101"/>
    <w:rsid w:val="00AF719B"/>
    <w:rsid w:val="00AF771E"/>
    <w:rsid w:val="00AF7751"/>
    <w:rsid w:val="00AF7B74"/>
    <w:rsid w:val="00AF7CBA"/>
    <w:rsid w:val="00B00227"/>
    <w:rsid w:val="00B00930"/>
    <w:rsid w:val="00B01C4C"/>
    <w:rsid w:val="00B02C92"/>
    <w:rsid w:val="00B03468"/>
    <w:rsid w:val="00B03780"/>
    <w:rsid w:val="00B0593C"/>
    <w:rsid w:val="00B05AD9"/>
    <w:rsid w:val="00B05B64"/>
    <w:rsid w:val="00B068AC"/>
    <w:rsid w:val="00B0781C"/>
    <w:rsid w:val="00B118CB"/>
    <w:rsid w:val="00B1246C"/>
    <w:rsid w:val="00B12DCD"/>
    <w:rsid w:val="00B16DFD"/>
    <w:rsid w:val="00B17266"/>
    <w:rsid w:val="00B21F9A"/>
    <w:rsid w:val="00B2324C"/>
    <w:rsid w:val="00B23828"/>
    <w:rsid w:val="00B23A01"/>
    <w:rsid w:val="00B2452E"/>
    <w:rsid w:val="00B25F0B"/>
    <w:rsid w:val="00B268F8"/>
    <w:rsid w:val="00B3135C"/>
    <w:rsid w:val="00B32951"/>
    <w:rsid w:val="00B3332B"/>
    <w:rsid w:val="00B34100"/>
    <w:rsid w:val="00B34CD2"/>
    <w:rsid w:val="00B35A7B"/>
    <w:rsid w:val="00B366E0"/>
    <w:rsid w:val="00B37583"/>
    <w:rsid w:val="00B40350"/>
    <w:rsid w:val="00B40ADF"/>
    <w:rsid w:val="00B40C75"/>
    <w:rsid w:val="00B44358"/>
    <w:rsid w:val="00B45BF1"/>
    <w:rsid w:val="00B45FA4"/>
    <w:rsid w:val="00B46150"/>
    <w:rsid w:val="00B47AC9"/>
    <w:rsid w:val="00B47B20"/>
    <w:rsid w:val="00B53274"/>
    <w:rsid w:val="00B62914"/>
    <w:rsid w:val="00B63361"/>
    <w:rsid w:val="00B63F9E"/>
    <w:rsid w:val="00B642B5"/>
    <w:rsid w:val="00B65240"/>
    <w:rsid w:val="00B66E6E"/>
    <w:rsid w:val="00B71CA9"/>
    <w:rsid w:val="00B71D94"/>
    <w:rsid w:val="00B71F28"/>
    <w:rsid w:val="00B7349F"/>
    <w:rsid w:val="00B734D3"/>
    <w:rsid w:val="00B7510A"/>
    <w:rsid w:val="00B75CC3"/>
    <w:rsid w:val="00B764AB"/>
    <w:rsid w:val="00B764ED"/>
    <w:rsid w:val="00B767A0"/>
    <w:rsid w:val="00B767CF"/>
    <w:rsid w:val="00B7778F"/>
    <w:rsid w:val="00B777A0"/>
    <w:rsid w:val="00B807BE"/>
    <w:rsid w:val="00B80BAE"/>
    <w:rsid w:val="00B80E8E"/>
    <w:rsid w:val="00B80FD8"/>
    <w:rsid w:val="00B81151"/>
    <w:rsid w:val="00B81486"/>
    <w:rsid w:val="00B83505"/>
    <w:rsid w:val="00B83EDD"/>
    <w:rsid w:val="00B85192"/>
    <w:rsid w:val="00B85A9B"/>
    <w:rsid w:val="00B86383"/>
    <w:rsid w:val="00B86E07"/>
    <w:rsid w:val="00B873C0"/>
    <w:rsid w:val="00B87C49"/>
    <w:rsid w:val="00B91014"/>
    <w:rsid w:val="00B91D2F"/>
    <w:rsid w:val="00B930C8"/>
    <w:rsid w:val="00B9480F"/>
    <w:rsid w:val="00B949D7"/>
    <w:rsid w:val="00B95E0B"/>
    <w:rsid w:val="00B95E3D"/>
    <w:rsid w:val="00B95FEF"/>
    <w:rsid w:val="00B97D38"/>
    <w:rsid w:val="00BA0416"/>
    <w:rsid w:val="00BA056F"/>
    <w:rsid w:val="00BA187C"/>
    <w:rsid w:val="00BA35B3"/>
    <w:rsid w:val="00BA371F"/>
    <w:rsid w:val="00BA6D16"/>
    <w:rsid w:val="00BA71E4"/>
    <w:rsid w:val="00BA7AD7"/>
    <w:rsid w:val="00BB0C04"/>
    <w:rsid w:val="00BB1F7E"/>
    <w:rsid w:val="00BB39B9"/>
    <w:rsid w:val="00BB39D8"/>
    <w:rsid w:val="00BB39F5"/>
    <w:rsid w:val="00BB59A4"/>
    <w:rsid w:val="00BC1156"/>
    <w:rsid w:val="00BC1685"/>
    <w:rsid w:val="00BC1789"/>
    <w:rsid w:val="00BC1EDC"/>
    <w:rsid w:val="00BC2285"/>
    <w:rsid w:val="00BC27EF"/>
    <w:rsid w:val="00BC2D2A"/>
    <w:rsid w:val="00BC377B"/>
    <w:rsid w:val="00BC5BE2"/>
    <w:rsid w:val="00BC63B8"/>
    <w:rsid w:val="00BC7A5D"/>
    <w:rsid w:val="00BC7F68"/>
    <w:rsid w:val="00BD0029"/>
    <w:rsid w:val="00BD2974"/>
    <w:rsid w:val="00BD3A2E"/>
    <w:rsid w:val="00BD509A"/>
    <w:rsid w:val="00BD56BB"/>
    <w:rsid w:val="00BD7D08"/>
    <w:rsid w:val="00BD7DF2"/>
    <w:rsid w:val="00BE12BF"/>
    <w:rsid w:val="00BE152B"/>
    <w:rsid w:val="00BE25C3"/>
    <w:rsid w:val="00BE2D44"/>
    <w:rsid w:val="00BE39B1"/>
    <w:rsid w:val="00BE3C99"/>
    <w:rsid w:val="00BE4253"/>
    <w:rsid w:val="00BE443F"/>
    <w:rsid w:val="00BE44B0"/>
    <w:rsid w:val="00BE4564"/>
    <w:rsid w:val="00BE5406"/>
    <w:rsid w:val="00BE5407"/>
    <w:rsid w:val="00BE58EA"/>
    <w:rsid w:val="00BE7397"/>
    <w:rsid w:val="00BE73F3"/>
    <w:rsid w:val="00BF0321"/>
    <w:rsid w:val="00BF21AE"/>
    <w:rsid w:val="00BF24A0"/>
    <w:rsid w:val="00BF3B8A"/>
    <w:rsid w:val="00BF4055"/>
    <w:rsid w:val="00BF5DE0"/>
    <w:rsid w:val="00BF6186"/>
    <w:rsid w:val="00BF61D7"/>
    <w:rsid w:val="00BF6CE3"/>
    <w:rsid w:val="00C0075A"/>
    <w:rsid w:val="00C0076F"/>
    <w:rsid w:val="00C024CD"/>
    <w:rsid w:val="00C02C9E"/>
    <w:rsid w:val="00C037E7"/>
    <w:rsid w:val="00C03990"/>
    <w:rsid w:val="00C0427A"/>
    <w:rsid w:val="00C061B9"/>
    <w:rsid w:val="00C068A1"/>
    <w:rsid w:val="00C074D8"/>
    <w:rsid w:val="00C07511"/>
    <w:rsid w:val="00C07535"/>
    <w:rsid w:val="00C118B3"/>
    <w:rsid w:val="00C11CCD"/>
    <w:rsid w:val="00C16B41"/>
    <w:rsid w:val="00C20B54"/>
    <w:rsid w:val="00C2221A"/>
    <w:rsid w:val="00C22F38"/>
    <w:rsid w:val="00C23F32"/>
    <w:rsid w:val="00C24261"/>
    <w:rsid w:val="00C26809"/>
    <w:rsid w:val="00C2790D"/>
    <w:rsid w:val="00C27A29"/>
    <w:rsid w:val="00C27D1C"/>
    <w:rsid w:val="00C27DB6"/>
    <w:rsid w:val="00C34BB9"/>
    <w:rsid w:val="00C362DF"/>
    <w:rsid w:val="00C37FAA"/>
    <w:rsid w:val="00C4352E"/>
    <w:rsid w:val="00C44A08"/>
    <w:rsid w:val="00C46794"/>
    <w:rsid w:val="00C467DE"/>
    <w:rsid w:val="00C51126"/>
    <w:rsid w:val="00C5282E"/>
    <w:rsid w:val="00C5305C"/>
    <w:rsid w:val="00C54809"/>
    <w:rsid w:val="00C563C7"/>
    <w:rsid w:val="00C56799"/>
    <w:rsid w:val="00C57220"/>
    <w:rsid w:val="00C60187"/>
    <w:rsid w:val="00C63853"/>
    <w:rsid w:val="00C647EB"/>
    <w:rsid w:val="00C652D3"/>
    <w:rsid w:val="00C6591F"/>
    <w:rsid w:val="00C71DB6"/>
    <w:rsid w:val="00C724E4"/>
    <w:rsid w:val="00C72B1E"/>
    <w:rsid w:val="00C72EE3"/>
    <w:rsid w:val="00C73DDA"/>
    <w:rsid w:val="00C7479D"/>
    <w:rsid w:val="00C75A40"/>
    <w:rsid w:val="00C7681B"/>
    <w:rsid w:val="00C77A56"/>
    <w:rsid w:val="00C80052"/>
    <w:rsid w:val="00C81A12"/>
    <w:rsid w:val="00C83958"/>
    <w:rsid w:val="00C84723"/>
    <w:rsid w:val="00C84E0A"/>
    <w:rsid w:val="00C858E7"/>
    <w:rsid w:val="00C86BA8"/>
    <w:rsid w:val="00C87EEA"/>
    <w:rsid w:val="00C90308"/>
    <w:rsid w:val="00C90A32"/>
    <w:rsid w:val="00C90ED6"/>
    <w:rsid w:val="00C91372"/>
    <w:rsid w:val="00C91416"/>
    <w:rsid w:val="00C931A8"/>
    <w:rsid w:val="00C935B7"/>
    <w:rsid w:val="00C93FDE"/>
    <w:rsid w:val="00C9451F"/>
    <w:rsid w:val="00C96134"/>
    <w:rsid w:val="00C961FE"/>
    <w:rsid w:val="00C97D2E"/>
    <w:rsid w:val="00CA1712"/>
    <w:rsid w:val="00CA1BD7"/>
    <w:rsid w:val="00CA2FB5"/>
    <w:rsid w:val="00CA3400"/>
    <w:rsid w:val="00CA3D9F"/>
    <w:rsid w:val="00CA4DCD"/>
    <w:rsid w:val="00CA5E9B"/>
    <w:rsid w:val="00CB0B66"/>
    <w:rsid w:val="00CB0FF5"/>
    <w:rsid w:val="00CB383B"/>
    <w:rsid w:val="00CB444E"/>
    <w:rsid w:val="00CB4703"/>
    <w:rsid w:val="00CB4794"/>
    <w:rsid w:val="00CB4B1F"/>
    <w:rsid w:val="00CB68A3"/>
    <w:rsid w:val="00CC023B"/>
    <w:rsid w:val="00CC02BF"/>
    <w:rsid w:val="00CC1DBF"/>
    <w:rsid w:val="00CC1E66"/>
    <w:rsid w:val="00CC20F9"/>
    <w:rsid w:val="00CC2AF3"/>
    <w:rsid w:val="00CC54E2"/>
    <w:rsid w:val="00CC6073"/>
    <w:rsid w:val="00CC6628"/>
    <w:rsid w:val="00CD1401"/>
    <w:rsid w:val="00CD14B1"/>
    <w:rsid w:val="00CD1A63"/>
    <w:rsid w:val="00CD28D4"/>
    <w:rsid w:val="00CD2A68"/>
    <w:rsid w:val="00CD3EDA"/>
    <w:rsid w:val="00CD44A7"/>
    <w:rsid w:val="00CD4530"/>
    <w:rsid w:val="00CD54C1"/>
    <w:rsid w:val="00CD67CD"/>
    <w:rsid w:val="00CD6E28"/>
    <w:rsid w:val="00CE09D5"/>
    <w:rsid w:val="00CE34D7"/>
    <w:rsid w:val="00CE4276"/>
    <w:rsid w:val="00CE52F5"/>
    <w:rsid w:val="00CE5C26"/>
    <w:rsid w:val="00CE6D30"/>
    <w:rsid w:val="00CE7ACC"/>
    <w:rsid w:val="00CF1F21"/>
    <w:rsid w:val="00CF261D"/>
    <w:rsid w:val="00CF3C0C"/>
    <w:rsid w:val="00CF452C"/>
    <w:rsid w:val="00CF636C"/>
    <w:rsid w:val="00CF7388"/>
    <w:rsid w:val="00D022CC"/>
    <w:rsid w:val="00D02FAA"/>
    <w:rsid w:val="00D03309"/>
    <w:rsid w:val="00D05C6C"/>
    <w:rsid w:val="00D06EB4"/>
    <w:rsid w:val="00D11D54"/>
    <w:rsid w:val="00D11FA3"/>
    <w:rsid w:val="00D122AB"/>
    <w:rsid w:val="00D12345"/>
    <w:rsid w:val="00D128A0"/>
    <w:rsid w:val="00D13ED4"/>
    <w:rsid w:val="00D15397"/>
    <w:rsid w:val="00D15881"/>
    <w:rsid w:val="00D2018E"/>
    <w:rsid w:val="00D21699"/>
    <w:rsid w:val="00D226DD"/>
    <w:rsid w:val="00D233D3"/>
    <w:rsid w:val="00D25837"/>
    <w:rsid w:val="00D26983"/>
    <w:rsid w:val="00D31891"/>
    <w:rsid w:val="00D31CD1"/>
    <w:rsid w:val="00D3200E"/>
    <w:rsid w:val="00D325F2"/>
    <w:rsid w:val="00D333CF"/>
    <w:rsid w:val="00D33BC8"/>
    <w:rsid w:val="00D33C6E"/>
    <w:rsid w:val="00D3456F"/>
    <w:rsid w:val="00D35E69"/>
    <w:rsid w:val="00D35F2C"/>
    <w:rsid w:val="00D36F0F"/>
    <w:rsid w:val="00D40462"/>
    <w:rsid w:val="00D41C9C"/>
    <w:rsid w:val="00D43925"/>
    <w:rsid w:val="00D4408B"/>
    <w:rsid w:val="00D44A90"/>
    <w:rsid w:val="00D45510"/>
    <w:rsid w:val="00D46CE2"/>
    <w:rsid w:val="00D514CE"/>
    <w:rsid w:val="00D5186A"/>
    <w:rsid w:val="00D531E5"/>
    <w:rsid w:val="00D53390"/>
    <w:rsid w:val="00D533AE"/>
    <w:rsid w:val="00D53BC3"/>
    <w:rsid w:val="00D54FF3"/>
    <w:rsid w:val="00D56277"/>
    <w:rsid w:val="00D577F5"/>
    <w:rsid w:val="00D607BA"/>
    <w:rsid w:val="00D60AA3"/>
    <w:rsid w:val="00D611A4"/>
    <w:rsid w:val="00D6164C"/>
    <w:rsid w:val="00D61A6A"/>
    <w:rsid w:val="00D62684"/>
    <w:rsid w:val="00D62B44"/>
    <w:rsid w:val="00D6305D"/>
    <w:rsid w:val="00D63563"/>
    <w:rsid w:val="00D63E55"/>
    <w:rsid w:val="00D64025"/>
    <w:rsid w:val="00D64E4D"/>
    <w:rsid w:val="00D65C47"/>
    <w:rsid w:val="00D660EF"/>
    <w:rsid w:val="00D6684E"/>
    <w:rsid w:val="00D669BE"/>
    <w:rsid w:val="00D66AE2"/>
    <w:rsid w:val="00D66BEE"/>
    <w:rsid w:val="00D709F8"/>
    <w:rsid w:val="00D729F4"/>
    <w:rsid w:val="00D72AB8"/>
    <w:rsid w:val="00D72F1A"/>
    <w:rsid w:val="00D73056"/>
    <w:rsid w:val="00D737F3"/>
    <w:rsid w:val="00D760DE"/>
    <w:rsid w:val="00D76ABE"/>
    <w:rsid w:val="00D77416"/>
    <w:rsid w:val="00D777FD"/>
    <w:rsid w:val="00D77A3F"/>
    <w:rsid w:val="00D80EDB"/>
    <w:rsid w:val="00D81006"/>
    <w:rsid w:val="00D82A63"/>
    <w:rsid w:val="00D82B13"/>
    <w:rsid w:val="00D852A1"/>
    <w:rsid w:val="00D85C6C"/>
    <w:rsid w:val="00D911A1"/>
    <w:rsid w:val="00D91BB3"/>
    <w:rsid w:val="00D91C99"/>
    <w:rsid w:val="00D91CB9"/>
    <w:rsid w:val="00D9219B"/>
    <w:rsid w:val="00D939D6"/>
    <w:rsid w:val="00D95AEC"/>
    <w:rsid w:val="00D9621D"/>
    <w:rsid w:val="00D967A9"/>
    <w:rsid w:val="00D971EE"/>
    <w:rsid w:val="00DA28FF"/>
    <w:rsid w:val="00DA5B53"/>
    <w:rsid w:val="00DA77CA"/>
    <w:rsid w:val="00DB02E4"/>
    <w:rsid w:val="00DB2D77"/>
    <w:rsid w:val="00DB5329"/>
    <w:rsid w:val="00DB7658"/>
    <w:rsid w:val="00DC09D8"/>
    <w:rsid w:val="00DC260E"/>
    <w:rsid w:val="00DC2DCC"/>
    <w:rsid w:val="00DC2EB9"/>
    <w:rsid w:val="00DC45ED"/>
    <w:rsid w:val="00DC60CC"/>
    <w:rsid w:val="00DC678D"/>
    <w:rsid w:val="00DC766C"/>
    <w:rsid w:val="00DC76C6"/>
    <w:rsid w:val="00DC79DB"/>
    <w:rsid w:val="00DD0807"/>
    <w:rsid w:val="00DD2D00"/>
    <w:rsid w:val="00DD34DE"/>
    <w:rsid w:val="00DD6151"/>
    <w:rsid w:val="00DD78E1"/>
    <w:rsid w:val="00DE0113"/>
    <w:rsid w:val="00DE1539"/>
    <w:rsid w:val="00DE24BF"/>
    <w:rsid w:val="00DE3C3E"/>
    <w:rsid w:val="00DE44B7"/>
    <w:rsid w:val="00DE5FEE"/>
    <w:rsid w:val="00DE6185"/>
    <w:rsid w:val="00DE6A16"/>
    <w:rsid w:val="00DE6D8E"/>
    <w:rsid w:val="00DE6E11"/>
    <w:rsid w:val="00DE766F"/>
    <w:rsid w:val="00DF2DA1"/>
    <w:rsid w:val="00DF2DDE"/>
    <w:rsid w:val="00DF2F29"/>
    <w:rsid w:val="00DF4042"/>
    <w:rsid w:val="00DF6103"/>
    <w:rsid w:val="00DF7AB6"/>
    <w:rsid w:val="00E016CF"/>
    <w:rsid w:val="00E01BA5"/>
    <w:rsid w:val="00E04668"/>
    <w:rsid w:val="00E04AE7"/>
    <w:rsid w:val="00E052F4"/>
    <w:rsid w:val="00E05675"/>
    <w:rsid w:val="00E058EA"/>
    <w:rsid w:val="00E100D6"/>
    <w:rsid w:val="00E113B9"/>
    <w:rsid w:val="00E1277C"/>
    <w:rsid w:val="00E12BE1"/>
    <w:rsid w:val="00E13FCE"/>
    <w:rsid w:val="00E14253"/>
    <w:rsid w:val="00E20A34"/>
    <w:rsid w:val="00E210FD"/>
    <w:rsid w:val="00E2424E"/>
    <w:rsid w:val="00E248FA"/>
    <w:rsid w:val="00E24DB3"/>
    <w:rsid w:val="00E25745"/>
    <w:rsid w:val="00E26670"/>
    <w:rsid w:val="00E272E4"/>
    <w:rsid w:val="00E273BF"/>
    <w:rsid w:val="00E27AFC"/>
    <w:rsid w:val="00E30A38"/>
    <w:rsid w:val="00E30AD0"/>
    <w:rsid w:val="00E30C47"/>
    <w:rsid w:val="00E31F8F"/>
    <w:rsid w:val="00E3226C"/>
    <w:rsid w:val="00E324A9"/>
    <w:rsid w:val="00E3310E"/>
    <w:rsid w:val="00E33456"/>
    <w:rsid w:val="00E356CC"/>
    <w:rsid w:val="00E36057"/>
    <w:rsid w:val="00E3692F"/>
    <w:rsid w:val="00E41BBB"/>
    <w:rsid w:val="00E41C78"/>
    <w:rsid w:val="00E43AF8"/>
    <w:rsid w:val="00E44410"/>
    <w:rsid w:val="00E44A8A"/>
    <w:rsid w:val="00E44B26"/>
    <w:rsid w:val="00E506CA"/>
    <w:rsid w:val="00E5126B"/>
    <w:rsid w:val="00E52112"/>
    <w:rsid w:val="00E52C0A"/>
    <w:rsid w:val="00E55B74"/>
    <w:rsid w:val="00E55BFB"/>
    <w:rsid w:val="00E55F43"/>
    <w:rsid w:val="00E57DDA"/>
    <w:rsid w:val="00E61182"/>
    <w:rsid w:val="00E619D9"/>
    <w:rsid w:val="00E639E7"/>
    <w:rsid w:val="00E639F3"/>
    <w:rsid w:val="00E64DF4"/>
    <w:rsid w:val="00E64E0F"/>
    <w:rsid w:val="00E6536A"/>
    <w:rsid w:val="00E6646C"/>
    <w:rsid w:val="00E66DE6"/>
    <w:rsid w:val="00E673A8"/>
    <w:rsid w:val="00E67D9E"/>
    <w:rsid w:val="00E704EE"/>
    <w:rsid w:val="00E70E24"/>
    <w:rsid w:val="00E7361C"/>
    <w:rsid w:val="00E749CA"/>
    <w:rsid w:val="00E75EA3"/>
    <w:rsid w:val="00E800CC"/>
    <w:rsid w:val="00E81268"/>
    <w:rsid w:val="00E83F71"/>
    <w:rsid w:val="00E849E4"/>
    <w:rsid w:val="00E868D4"/>
    <w:rsid w:val="00E869E2"/>
    <w:rsid w:val="00E870A1"/>
    <w:rsid w:val="00E91179"/>
    <w:rsid w:val="00E9151E"/>
    <w:rsid w:val="00E91941"/>
    <w:rsid w:val="00E91E0B"/>
    <w:rsid w:val="00E91F80"/>
    <w:rsid w:val="00E91FCE"/>
    <w:rsid w:val="00E93B64"/>
    <w:rsid w:val="00E95960"/>
    <w:rsid w:val="00E95A29"/>
    <w:rsid w:val="00E96A19"/>
    <w:rsid w:val="00E97EFA"/>
    <w:rsid w:val="00EA2CE9"/>
    <w:rsid w:val="00EA3112"/>
    <w:rsid w:val="00EA313F"/>
    <w:rsid w:val="00EA38F9"/>
    <w:rsid w:val="00EA41BA"/>
    <w:rsid w:val="00EA44B8"/>
    <w:rsid w:val="00EA4578"/>
    <w:rsid w:val="00EA5BA0"/>
    <w:rsid w:val="00EA614E"/>
    <w:rsid w:val="00EA6DB6"/>
    <w:rsid w:val="00EA7D55"/>
    <w:rsid w:val="00EB04D7"/>
    <w:rsid w:val="00EB27FF"/>
    <w:rsid w:val="00EB49CB"/>
    <w:rsid w:val="00EB60CE"/>
    <w:rsid w:val="00EB651F"/>
    <w:rsid w:val="00EB6B44"/>
    <w:rsid w:val="00EC1036"/>
    <w:rsid w:val="00EC1ABF"/>
    <w:rsid w:val="00EC3F05"/>
    <w:rsid w:val="00EC43D7"/>
    <w:rsid w:val="00EC61D8"/>
    <w:rsid w:val="00ED0DFC"/>
    <w:rsid w:val="00ED2798"/>
    <w:rsid w:val="00ED2B74"/>
    <w:rsid w:val="00ED2EE2"/>
    <w:rsid w:val="00ED39CA"/>
    <w:rsid w:val="00ED3AE8"/>
    <w:rsid w:val="00ED4D3F"/>
    <w:rsid w:val="00ED5100"/>
    <w:rsid w:val="00ED6B77"/>
    <w:rsid w:val="00ED73A3"/>
    <w:rsid w:val="00ED778C"/>
    <w:rsid w:val="00EE002D"/>
    <w:rsid w:val="00EE0EA7"/>
    <w:rsid w:val="00EE2532"/>
    <w:rsid w:val="00EE2597"/>
    <w:rsid w:val="00EE2795"/>
    <w:rsid w:val="00EE2CA2"/>
    <w:rsid w:val="00EE35CA"/>
    <w:rsid w:val="00EE4C50"/>
    <w:rsid w:val="00EE4CDE"/>
    <w:rsid w:val="00EE5866"/>
    <w:rsid w:val="00EE595E"/>
    <w:rsid w:val="00EE707D"/>
    <w:rsid w:val="00EE72FD"/>
    <w:rsid w:val="00EF3EB7"/>
    <w:rsid w:val="00EF4483"/>
    <w:rsid w:val="00EF4D12"/>
    <w:rsid w:val="00EF5ABC"/>
    <w:rsid w:val="00EF7A3C"/>
    <w:rsid w:val="00F02663"/>
    <w:rsid w:val="00F042E1"/>
    <w:rsid w:val="00F047FE"/>
    <w:rsid w:val="00F06DC7"/>
    <w:rsid w:val="00F07C69"/>
    <w:rsid w:val="00F07EB0"/>
    <w:rsid w:val="00F111AF"/>
    <w:rsid w:val="00F11288"/>
    <w:rsid w:val="00F11A26"/>
    <w:rsid w:val="00F11F12"/>
    <w:rsid w:val="00F1224F"/>
    <w:rsid w:val="00F1228F"/>
    <w:rsid w:val="00F12AF0"/>
    <w:rsid w:val="00F13154"/>
    <w:rsid w:val="00F14BE1"/>
    <w:rsid w:val="00F15989"/>
    <w:rsid w:val="00F17E7F"/>
    <w:rsid w:val="00F20080"/>
    <w:rsid w:val="00F2084B"/>
    <w:rsid w:val="00F21E80"/>
    <w:rsid w:val="00F222D6"/>
    <w:rsid w:val="00F2545E"/>
    <w:rsid w:val="00F25FAB"/>
    <w:rsid w:val="00F261DD"/>
    <w:rsid w:val="00F26CD2"/>
    <w:rsid w:val="00F27898"/>
    <w:rsid w:val="00F306D4"/>
    <w:rsid w:val="00F30949"/>
    <w:rsid w:val="00F31455"/>
    <w:rsid w:val="00F31680"/>
    <w:rsid w:val="00F3343B"/>
    <w:rsid w:val="00F35A5A"/>
    <w:rsid w:val="00F36242"/>
    <w:rsid w:val="00F363FA"/>
    <w:rsid w:val="00F3720B"/>
    <w:rsid w:val="00F4189A"/>
    <w:rsid w:val="00F430E5"/>
    <w:rsid w:val="00F44A50"/>
    <w:rsid w:val="00F450C6"/>
    <w:rsid w:val="00F45947"/>
    <w:rsid w:val="00F45CE6"/>
    <w:rsid w:val="00F46A5E"/>
    <w:rsid w:val="00F47446"/>
    <w:rsid w:val="00F51059"/>
    <w:rsid w:val="00F52096"/>
    <w:rsid w:val="00F52FB5"/>
    <w:rsid w:val="00F542E8"/>
    <w:rsid w:val="00F54C76"/>
    <w:rsid w:val="00F553F6"/>
    <w:rsid w:val="00F57446"/>
    <w:rsid w:val="00F62252"/>
    <w:rsid w:val="00F6442B"/>
    <w:rsid w:val="00F65562"/>
    <w:rsid w:val="00F70610"/>
    <w:rsid w:val="00F70943"/>
    <w:rsid w:val="00F730E8"/>
    <w:rsid w:val="00F75C34"/>
    <w:rsid w:val="00F75DF8"/>
    <w:rsid w:val="00F7677B"/>
    <w:rsid w:val="00F80DA6"/>
    <w:rsid w:val="00F827F9"/>
    <w:rsid w:val="00F8407B"/>
    <w:rsid w:val="00F84BD3"/>
    <w:rsid w:val="00F86B01"/>
    <w:rsid w:val="00F87699"/>
    <w:rsid w:val="00F87A70"/>
    <w:rsid w:val="00F904D0"/>
    <w:rsid w:val="00F9080A"/>
    <w:rsid w:val="00F90FC4"/>
    <w:rsid w:val="00F917B9"/>
    <w:rsid w:val="00F91C92"/>
    <w:rsid w:val="00F92E71"/>
    <w:rsid w:val="00F93246"/>
    <w:rsid w:val="00F936F7"/>
    <w:rsid w:val="00F952B3"/>
    <w:rsid w:val="00F96B98"/>
    <w:rsid w:val="00F96E51"/>
    <w:rsid w:val="00F97944"/>
    <w:rsid w:val="00FA223C"/>
    <w:rsid w:val="00FA30AE"/>
    <w:rsid w:val="00FA55E4"/>
    <w:rsid w:val="00FA65F7"/>
    <w:rsid w:val="00FA76D0"/>
    <w:rsid w:val="00FB0380"/>
    <w:rsid w:val="00FB121D"/>
    <w:rsid w:val="00FB3F26"/>
    <w:rsid w:val="00FB6102"/>
    <w:rsid w:val="00FB660C"/>
    <w:rsid w:val="00FB6FFE"/>
    <w:rsid w:val="00FB720E"/>
    <w:rsid w:val="00FC0110"/>
    <w:rsid w:val="00FC4578"/>
    <w:rsid w:val="00FC4C15"/>
    <w:rsid w:val="00FC4D8C"/>
    <w:rsid w:val="00FC6129"/>
    <w:rsid w:val="00FD08EF"/>
    <w:rsid w:val="00FD33F7"/>
    <w:rsid w:val="00FD545B"/>
    <w:rsid w:val="00FD55B3"/>
    <w:rsid w:val="00FD5EBA"/>
    <w:rsid w:val="00FD79AE"/>
    <w:rsid w:val="00FE49AB"/>
    <w:rsid w:val="00FE5151"/>
    <w:rsid w:val="00FE65DC"/>
    <w:rsid w:val="00FE75EF"/>
    <w:rsid w:val="00FF0197"/>
    <w:rsid w:val="00FF01A3"/>
    <w:rsid w:val="00FF2A63"/>
    <w:rsid w:val="00FF357B"/>
    <w:rsid w:val="00FF3998"/>
    <w:rsid w:val="00FF5826"/>
    <w:rsid w:val="00FF5975"/>
    <w:rsid w:val="00FF5F9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4CAF0AEA"/>
  <w15:docId w15:val="{04F500AB-A9DF-48CA-861F-3EE9C7371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uiPriority="9" w:qFormat="1"/>
    <w:lsdException w:name="heading 4" w:locked="1" w:uiPriority="9"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20ED"/>
    <w:pPr>
      <w:spacing w:after="120"/>
      <w:jc w:val="both"/>
    </w:pPr>
    <w:rPr>
      <w:rFonts w:ascii="Arial" w:hAnsi="Arial"/>
      <w:szCs w:val="24"/>
    </w:rPr>
  </w:style>
  <w:style w:type="paragraph" w:styleId="Heading1">
    <w:name w:val="heading 1"/>
    <w:basedOn w:val="Normal"/>
    <w:next w:val="Normal"/>
    <w:link w:val="Heading1Char"/>
    <w:qFormat/>
    <w:rsid w:val="005620ED"/>
    <w:pPr>
      <w:keepNext/>
      <w:numPr>
        <w:numId w:val="27"/>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5620ED"/>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1"/>
    <w:uiPriority w:val="9"/>
    <w:qFormat/>
    <w:rsid w:val="00BE39B1"/>
    <w:pPr>
      <w:keepNext/>
      <w:keepLines/>
      <w:numPr>
        <w:ilvl w:val="2"/>
        <w:numId w:val="5"/>
      </w:numPr>
      <w:spacing w:before="200" w:after="0"/>
      <w:outlineLvl w:val="2"/>
    </w:pPr>
    <w:rPr>
      <w:rFonts w:ascii="Times New Roman" w:hAnsi="Times New Roman"/>
      <w:b/>
      <w:bCs/>
    </w:rPr>
  </w:style>
  <w:style w:type="paragraph" w:styleId="Heading4">
    <w:name w:val="heading 4"/>
    <w:basedOn w:val="Normal"/>
    <w:next w:val="Normal"/>
    <w:link w:val="Heading4Char1"/>
    <w:uiPriority w:val="9"/>
    <w:qFormat/>
    <w:rsid w:val="00BE39B1"/>
    <w:pPr>
      <w:keepNext/>
      <w:keepLines/>
      <w:numPr>
        <w:ilvl w:val="3"/>
        <w:numId w:val="5"/>
      </w:numPr>
      <w:spacing w:before="200" w:after="0"/>
      <w:outlineLvl w:val="3"/>
    </w:pPr>
    <w:rPr>
      <w:rFonts w:ascii="Times New Roman" w:hAnsi="Times New Roman"/>
      <w:b/>
      <w:bCs/>
      <w:iCs/>
    </w:rPr>
  </w:style>
  <w:style w:type="paragraph" w:styleId="Heading5">
    <w:name w:val="heading 5"/>
    <w:basedOn w:val="Normal"/>
    <w:next w:val="Normal"/>
    <w:link w:val="Heading5Char1"/>
    <w:qFormat/>
    <w:rsid w:val="00BE39B1"/>
    <w:pPr>
      <w:numPr>
        <w:ilvl w:val="4"/>
        <w:numId w:val="5"/>
      </w:numPr>
      <w:spacing w:before="240" w:after="60"/>
      <w:outlineLvl w:val="4"/>
    </w:pPr>
    <w:rPr>
      <w:b/>
      <w:bCs/>
      <w:iCs/>
      <w:szCs w:val="26"/>
    </w:rPr>
  </w:style>
  <w:style w:type="paragraph" w:styleId="Heading6">
    <w:name w:val="heading 6"/>
    <w:basedOn w:val="Normal"/>
    <w:next w:val="Normal"/>
    <w:link w:val="Heading6Char1"/>
    <w:qFormat/>
    <w:rsid w:val="00BE39B1"/>
    <w:pPr>
      <w:numPr>
        <w:ilvl w:val="5"/>
        <w:numId w:val="5"/>
      </w:numPr>
      <w:spacing w:before="240" w:after="60"/>
      <w:outlineLvl w:val="5"/>
    </w:pPr>
    <w:rPr>
      <w:rFonts w:ascii="Times New Roman" w:hAnsi="Times New Roman"/>
      <w:b/>
      <w:bCs/>
    </w:rPr>
  </w:style>
  <w:style w:type="paragraph" w:styleId="Heading7">
    <w:name w:val="heading 7"/>
    <w:basedOn w:val="Normal"/>
    <w:next w:val="Normal"/>
    <w:link w:val="Heading7Char1"/>
    <w:qFormat/>
    <w:rsid w:val="00BE39B1"/>
    <w:pPr>
      <w:numPr>
        <w:ilvl w:val="6"/>
        <w:numId w:val="5"/>
      </w:numPr>
      <w:spacing w:before="240" w:after="60"/>
      <w:outlineLvl w:val="6"/>
    </w:pPr>
    <w:rPr>
      <w:rFonts w:ascii="Times New Roman" w:hAnsi="Times New Roman"/>
      <w:sz w:val="24"/>
    </w:rPr>
  </w:style>
  <w:style w:type="paragraph" w:styleId="Heading8">
    <w:name w:val="heading 8"/>
    <w:basedOn w:val="Normal"/>
    <w:next w:val="Normal"/>
    <w:link w:val="Heading8Char1"/>
    <w:qFormat/>
    <w:rsid w:val="00BE39B1"/>
    <w:pPr>
      <w:numPr>
        <w:ilvl w:val="7"/>
        <w:numId w:val="5"/>
      </w:numPr>
      <w:spacing w:before="240" w:after="60"/>
      <w:outlineLvl w:val="7"/>
    </w:pPr>
    <w:rPr>
      <w:rFonts w:ascii="Times New Roman" w:hAnsi="Times New Roman"/>
      <w:i/>
      <w:iCs/>
      <w:sz w:val="24"/>
    </w:rPr>
  </w:style>
  <w:style w:type="paragraph" w:styleId="Heading9">
    <w:name w:val="heading 9"/>
    <w:basedOn w:val="Normal"/>
    <w:next w:val="Normal"/>
    <w:link w:val="Heading9Char1"/>
    <w:qFormat/>
    <w:rsid w:val="00BE39B1"/>
    <w:pPr>
      <w:numPr>
        <w:ilvl w:val="8"/>
        <w:numId w:val="5"/>
      </w:numPr>
      <w:spacing w:before="240" w:after="60"/>
      <w:outlineLvl w:val="8"/>
    </w:pPr>
    <w:rPr>
      <w:rFonts w:cs="Arial"/>
    </w:rPr>
  </w:style>
  <w:style w:type="character" w:default="1" w:styleId="DefaultParagraphFont">
    <w:name w:val="Default Paragraph Font"/>
    <w:uiPriority w:val="1"/>
    <w:semiHidden/>
    <w:unhideWhenUsed/>
    <w:rsid w:val="005620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620ED"/>
  </w:style>
  <w:style w:type="character" w:customStyle="1" w:styleId="Heading1Char1">
    <w:name w:val="Heading 1 Char1"/>
    <w:locked/>
    <w:rPr>
      <w:rFonts w:ascii="Arial" w:hAnsi="Arial" w:cs="Arial"/>
      <w:b/>
      <w:bCs/>
      <w:kern w:val="32"/>
      <w:sz w:val="32"/>
      <w:szCs w:val="32"/>
    </w:rPr>
  </w:style>
  <w:style w:type="character" w:customStyle="1" w:styleId="Heading2Char">
    <w:name w:val="Heading 2 Char"/>
    <w:link w:val="Heading2"/>
    <w:locked/>
    <w:rsid w:val="005620ED"/>
    <w:rPr>
      <w:rFonts w:ascii="Cambria" w:hAnsi="Cambria"/>
      <w:b/>
      <w:bCs/>
      <w:color w:val="4F81BD"/>
      <w:sz w:val="26"/>
      <w:szCs w:val="26"/>
    </w:rPr>
  </w:style>
  <w:style w:type="character" w:customStyle="1" w:styleId="Heading3Char1">
    <w:name w:val="Heading 3 Char1"/>
    <w:link w:val="Heading3"/>
    <w:uiPriority w:val="9"/>
    <w:locked/>
    <w:rPr>
      <w:b/>
      <w:bCs/>
      <w:szCs w:val="24"/>
    </w:rPr>
  </w:style>
  <w:style w:type="character" w:customStyle="1" w:styleId="Heading4Char1">
    <w:name w:val="Heading 4 Char1"/>
    <w:link w:val="Heading4"/>
    <w:uiPriority w:val="9"/>
    <w:locked/>
    <w:rPr>
      <w:b/>
      <w:bCs/>
      <w:iCs/>
      <w:szCs w:val="24"/>
    </w:rPr>
  </w:style>
  <w:style w:type="character" w:customStyle="1" w:styleId="Heading5Char1">
    <w:name w:val="Heading 5 Char1"/>
    <w:link w:val="Heading5"/>
    <w:locked/>
    <w:rPr>
      <w:rFonts w:ascii="Arial" w:hAnsi="Arial"/>
      <w:b/>
      <w:bCs/>
      <w:iCs/>
      <w:szCs w:val="26"/>
    </w:rPr>
  </w:style>
  <w:style w:type="character" w:customStyle="1" w:styleId="Heading6Char1">
    <w:name w:val="Heading 6 Char1"/>
    <w:link w:val="Heading6"/>
    <w:locked/>
    <w:rPr>
      <w:b/>
      <w:bCs/>
      <w:sz w:val="22"/>
      <w:szCs w:val="24"/>
    </w:rPr>
  </w:style>
  <w:style w:type="character" w:customStyle="1" w:styleId="Heading7Char1">
    <w:name w:val="Heading 7 Char1"/>
    <w:link w:val="Heading7"/>
    <w:locked/>
    <w:rPr>
      <w:sz w:val="24"/>
      <w:szCs w:val="24"/>
    </w:rPr>
  </w:style>
  <w:style w:type="character" w:customStyle="1" w:styleId="Heading8Char1">
    <w:name w:val="Heading 8 Char1"/>
    <w:link w:val="Heading8"/>
    <w:locked/>
    <w:rPr>
      <w:i/>
      <w:iCs/>
      <w:sz w:val="24"/>
      <w:szCs w:val="24"/>
    </w:rPr>
  </w:style>
  <w:style w:type="character" w:customStyle="1" w:styleId="Heading9Char1">
    <w:name w:val="Heading 9 Char1"/>
    <w:link w:val="Heading9"/>
    <w:locked/>
    <w:rPr>
      <w:rFonts w:ascii="Arial" w:hAnsi="Arial" w:cs="Arial"/>
      <w:sz w:val="22"/>
      <w:szCs w:val="24"/>
    </w:rPr>
  </w:style>
  <w:style w:type="character" w:customStyle="1" w:styleId="Heading2Char1">
    <w:name w:val="Heading 2 Char1"/>
    <w:uiPriority w:val="9"/>
    <w:locked/>
    <w:rPr>
      <w:b/>
      <w:bCs/>
      <w:sz w:val="26"/>
      <w:szCs w:val="26"/>
      <w:lang w:val="en-AU" w:eastAsia="en-AU" w:bidi="ar-SA"/>
    </w:rPr>
  </w:style>
  <w:style w:type="paragraph" w:customStyle="1" w:styleId="NoteToDrafters">
    <w:name w:val="Note To Drafters"/>
    <w:basedOn w:val="Normal"/>
    <w:next w:val="Normal"/>
    <w:autoRedefine/>
    <w:semiHidden/>
    <w:rsid w:val="00573EA5"/>
    <w:pPr>
      <w:keepNext/>
      <w:shd w:val="clear" w:color="auto" w:fill="000000"/>
      <w:spacing w:before="120"/>
    </w:pPr>
    <w:rPr>
      <w:b/>
      <w:i/>
    </w:rPr>
  </w:style>
  <w:style w:type="paragraph" w:customStyle="1" w:styleId="NotetoTenderers">
    <w:name w:val="Note to Tenderers"/>
    <w:basedOn w:val="Normal"/>
    <w:next w:val="Normal"/>
    <w:semiHidden/>
    <w:rsid w:val="00573EA5"/>
    <w:pPr>
      <w:shd w:val="pct15" w:color="auto" w:fill="FFFFFF"/>
      <w:spacing w:before="120"/>
    </w:pPr>
    <w:rPr>
      <w:b/>
      <w:i/>
    </w:rPr>
  </w:style>
  <w:style w:type="paragraph" w:customStyle="1" w:styleId="Options">
    <w:name w:val="Options"/>
    <w:basedOn w:val="Normal"/>
    <w:next w:val="Normal"/>
    <w:semiHidden/>
    <w:rsid w:val="00573EA5"/>
    <w:pPr>
      <w:widowControl w:val="0"/>
    </w:pPr>
    <w:rPr>
      <w:b/>
      <w:i/>
    </w:rPr>
  </w:style>
  <w:style w:type="paragraph" w:styleId="TOC1">
    <w:name w:val="toc 1"/>
    <w:next w:val="ASDEFCONNormal"/>
    <w:autoRedefine/>
    <w:uiPriority w:val="39"/>
    <w:rsid w:val="005620ED"/>
    <w:pPr>
      <w:tabs>
        <w:tab w:val="right" w:leader="dot" w:pos="9016"/>
      </w:tabs>
      <w:spacing w:before="120" w:after="60"/>
      <w:ind w:left="567" w:hanging="567"/>
    </w:pPr>
    <w:rPr>
      <w:rFonts w:ascii="Arial" w:hAnsi="Arial" w:cs="Arial"/>
      <w:b/>
      <w:noProof/>
      <w:szCs w:val="24"/>
    </w:rPr>
  </w:style>
  <w:style w:type="paragraph" w:customStyle="1" w:styleId="ASDEFCONNormal">
    <w:name w:val="ASDEFCON Normal"/>
    <w:link w:val="ASDEFCONNormalChar"/>
    <w:rsid w:val="005620ED"/>
    <w:pPr>
      <w:spacing w:after="120"/>
      <w:jc w:val="both"/>
    </w:pPr>
    <w:rPr>
      <w:rFonts w:ascii="Arial" w:hAnsi="Arial"/>
      <w:color w:val="000000"/>
      <w:szCs w:val="40"/>
    </w:rPr>
  </w:style>
  <w:style w:type="character" w:customStyle="1" w:styleId="ASDEFCONNormalChar">
    <w:name w:val="ASDEFCON Normal Char"/>
    <w:link w:val="ASDEFCONNormal"/>
    <w:rsid w:val="005620ED"/>
    <w:rPr>
      <w:rFonts w:ascii="Arial" w:hAnsi="Arial"/>
      <w:color w:val="000000"/>
      <w:szCs w:val="40"/>
    </w:rPr>
  </w:style>
  <w:style w:type="paragraph" w:styleId="TOC2">
    <w:name w:val="toc 2"/>
    <w:next w:val="ASDEFCONNormal"/>
    <w:autoRedefine/>
    <w:uiPriority w:val="39"/>
    <w:rsid w:val="005620ED"/>
    <w:pPr>
      <w:spacing w:after="60"/>
      <w:ind w:left="1417" w:hanging="850"/>
    </w:pPr>
    <w:rPr>
      <w:rFonts w:ascii="Arial" w:hAnsi="Arial" w:cs="Arial"/>
      <w:szCs w:val="24"/>
    </w:rPr>
  </w:style>
  <w:style w:type="paragraph" w:styleId="TOC3">
    <w:name w:val="toc 3"/>
    <w:basedOn w:val="Normal"/>
    <w:next w:val="Normal"/>
    <w:autoRedefine/>
    <w:rsid w:val="005620ED"/>
    <w:pPr>
      <w:spacing w:after="100"/>
      <w:ind w:left="400"/>
    </w:pPr>
  </w:style>
  <w:style w:type="paragraph" w:customStyle="1" w:styleId="subpara">
    <w:name w:val="sub para"/>
    <w:basedOn w:val="Normal"/>
    <w:semiHidden/>
    <w:rsid w:val="00573EA5"/>
    <w:pPr>
      <w:tabs>
        <w:tab w:val="num" w:pos="1134"/>
        <w:tab w:val="left" w:pos="1418"/>
      </w:tabs>
      <w:ind w:left="1134" w:hanging="567"/>
    </w:pPr>
  </w:style>
  <w:style w:type="paragraph" w:customStyle="1" w:styleId="subsubpara">
    <w:name w:val="sub sub para"/>
    <w:basedOn w:val="Normal"/>
    <w:autoRedefine/>
    <w:semiHidden/>
    <w:rsid w:val="00573EA5"/>
    <w:pPr>
      <w:tabs>
        <w:tab w:val="left" w:pos="1985"/>
        <w:tab w:val="num" w:pos="2138"/>
      </w:tabs>
      <w:ind w:left="1985" w:hanging="567"/>
    </w:pPr>
  </w:style>
  <w:style w:type="paragraph" w:styleId="TOC4">
    <w:name w:val="toc 4"/>
    <w:basedOn w:val="Normal"/>
    <w:next w:val="Normal"/>
    <w:autoRedefine/>
    <w:rsid w:val="005620ED"/>
    <w:pPr>
      <w:spacing w:after="100"/>
      <w:ind w:left="600"/>
    </w:pPr>
  </w:style>
  <w:style w:type="paragraph" w:styleId="TOC5">
    <w:name w:val="toc 5"/>
    <w:basedOn w:val="Normal"/>
    <w:next w:val="Normal"/>
    <w:autoRedefine/>
    <w:rsid w:val="005620ED"/>
    <w:pPr>
      <w:spacing w:after="100"/>
      <w:ind w:left="800"/>
    </w:pPr>
  </w:style>
  <w:style w:type="paragraph" w:styleId="TOC6">
    <w:name w:val="toc 6"/>
    <w:basedOn w:val="Normal"/>
    <w:next w:val="Normal"/>
    <w:autoRedefine/>
    <w:rsid w:val="005620ED"/>
    <w:pPr>
      <w:spacing w:after="100"/>
      <w:ind w:left="1000"/>
    </w:pPr>
  </w:style>
  <w:style w:type="paragraph" w:styleId="TOC7">
    <w:name w:val="toc 7"/>
    <w:basedOn w:val="Normal"/>
    <w:next w:val="Normal"/>
    <w:autoRedefine/>
    <w:rsid w:val="005620ED"/>
    <w:pPr>
      <w:spacing w:after="100"/>
      <w:ind w:left="1200"/>
    </w:pPr>
  </w:style>
  <w:style w:type="paragraph" w:styleId="TOC8">
    <w:name w:val="toc 8"/>
    <w:basedOn w:val="Normal"/>
    <w:next w:val="Normal"/>
    <w:autoRedefine/>
    <w:rsid w:val="005620ED"/>
    <w:pPr>
      <w:spacing w:after="100"/>
      <w:ind w:left="1400"/>
    </w:pPr>
  </w:style>
  <w:style w:type="paragraph" w:styleId="TOC9">
    <w:name w:val="toc 9"/>
    <w:basedOn w:val="Normal"/>
    <w:next w:val="Normal"/>
    <w:autoRedefine/>
    <w:rsid w:val="005620ED"/>
    <w:pPr>
      <w:spacing w:after="100"/>
      <w:ind w:left="1600"/>
    </w:pPr>
  </w:style>
  <w:style w:type="paragraph" w:customStyle="1" w:styleId="TitleCase">
    <w:name w:val="Title Case"/>
    <w:basedOn w:val="Normal"/>
    <w:next w:val="Normal"/>
    <w:semiHidden/>
    <w:rsid w:val="00573EA5"/>
    <w:rPr>
      <w:b/>
      <w:caps/>
    </w:rPr>
  </w:style>
  <w:style w:type="paragraph" w:customStyle="1" w:styleId="Recitals">
    <w:name w:val="Recitals"/>
    <w:basedOn w:val="Normal"/>
    <w:semiHidden/>
    <w:rsid w:val="00573EA5"/>
    <w:pPr>
      <w:numPr>
        <w:numId w:val="1"/>
      </w:numPr>
      <w:tabs>
        <w:tab w:val="left" w:pos="851"/>
      </w:tabs>
      <w:ind w:left="851" w:hanging="851"/>
    </w:pPr>
  </w:style>
  <w:style w:type="paragraph" w:styleId="Header">
    <w:name w:val="header"/>
    <w:basedOn w:val="Normal"/>
    <w:link w:val="HeaderChar1"/>
    <w:semiHidden/>
    <w:rsid w:val="00573EA5"/>
    <w:pPr>
      <w:tabs>
        <w:tab w:val="center" w:pos="4153"/>
        <w:tab w:val="right" w:pos="8306"/>
      </w:tabs>
    </w:pPr>
  </w:style>
  <w:style w:type="character" w:customStyle="1" w:styleId="HeaderChar1">
    <w:name w:val="Header Char1"/>
    <w:link w:val="Header"/>
    <w:semiHidden/>
    <w:locked/>
    <w:rPr>
      <w:rFonts w:ascii="Arial" w:eastAsia="Calibri" w:hAnsi="Arial"/>
      <w:szCs w:val="22"/>
      <w:lang w:val="en-AU" w:eastAsia="en-US" w:bidi="ar-SA"/>
    </w:rPr>
  </w:style>
  <w:style w:type="paragraph" w:customStyle="1" w:styleId="NormalIndent1">
    <w:name w:val="Normal Indent1"/>
    <w:basedOn w:val="Normal"/>
    <w:autoRedefine/>
    <w:semiHidden/>
    <w:rsid w:val="00287AA8"/>
    <w:pPr>
      <w:keepNext/>
      <w:spacing w:after="60"/>
    </w:pPr>
    <w:rPr>
      <w:lang w:eastAsia="zh-CN"/>
    </w:rPr>
  </w:style>
  <w:style w:type="paragraph" w:styleId="Footer">
    <w:name w:val="footer"/>
    <w:basedOn w:val="Normal"/>
    <w:link w:val="FooterChar1"/>
    <w:semiHidden/>
    <w:rsid w:val="00573EA5"/>
    <w:pPr>
      <w:tabs>
        <w:tab w:val="center" w:pos="4153"/>
        <w:tab w:val="right" w:pos="8306"/>
      </w:tabs>
    </w:pPr>
  </w:style>
  <w:style w:type="character" w:customStyle="1" w:styleId="FooterChar1">
    <w:name w:val="Footer Char1"/>
    <w:link w:val="Footer"/>
    <w:semiHidden/>
    <w:locked/>
    <w:rPr>
      <w:rFonts w:ascii="Arial" w:eastAsia="Calibri" w:hAnsi="Arial"/>
      <w:szCs w:val="22"/>
      <w:lang w:val="en-AU" w:eastAsia="en-US" w:bidi="ar-SA"/>
    </w:rPr>
  </w:style>
  <w:style w:type="character" w:styleId="PageNumber">
    <w:name w:val="page number"/>
    <w:semiHidden/>
    <w:rsid w:val="004C48C0"/>
    <w:rPr>
      <w:rFonts w:cs="Times New Roman"/>
    </w:rPr>
  </w:style>
  <w:style w:type="character" w:styleId="Hyperlink">
    <w:name w:val="Hyperlink"/>
    <w:uiPriority w:val="99"/>
    <w:unhideWhenUsed/>
    <w:rsid w:val="005620ED"/>
    <w:rPr>
      <w:color w:val="0000FF"/>
      <w:u w:val="single"/>
    </w:rPr>
  </w:style>
  <w:style w:type="paragraph" w:customStyle="1" w:styleId="TablePara">
    <w:name w:val="Table Para"/>
    <w:autoRedefine/>
    <w:semiHidden/>
    <w:rsid w:val="004C48C0"/>
    <w:pPr>
      <w:numPr>
        <w:numId w:val="2"/>
      </w:numPr>
      <w:spacing w:before="120" w:after="120"/>
      <w:jc w:val="both"/>
    </w:pPr>
    <w:rPr>
      <w:rFonts w:ascii="Arial" w:hAnsi="Arial"/>
      <w:noProof/>
      <w:lang w:val="en-US" w:eastAsia="en-US"/>
    </w:rPr>
  </w:style>
  <w:style w:type="paragraph" w:customStyle="1" w:styleId="TableStyle">
    <w:name w:val="Table Style"/>
    <w:basedOn w:val="Normal"/>
    <w:autoRedefine/>
    <w:semiHidden/>
    <w:rsid w:val="00573EA5"/>
  </w:style>
  <w:style w:type="paragraph" w:customStyle="1" w:styleId="TableSubpara">
    <w:name w:val="Table Subpara"/>
    <w:autoRedefine/>
    <w:semiHidden/>
    <w:rsid w:val="004C48C0"/>
    <w:pPr>
      <w:spacing w:before="120" w:after="120"/>
      <w:ind w:left="568" w:hanging="568"/>
      <w:jc w:val="both"/>
    </w:pPr>
    <w:rPr>
      <w:rFonts w:ascii="Arial" w:hAnsi="Arial"/>
      <w:noProof/>
      <w:lang w:val="en-US" w:eastAsia="en-US"/>
    </w:rPr>
  </w:style>
  <w:style w:type="character" w:styleId="CommentReference">
    <w:name w:val="annotation reference"/>
    <w:semiHidden/>
    <w:rsid w:val="004C48C0"/>
    <w:rPr>
      <w:rFonts w:cs="Times New Roman"/>
      <w:sz w:val="16"/>
    </w:rPr>
  </w:style>
  <w:style w:type="paragraph" w:styleId="CommentText">
    <w:name w:val="annotation text"/>
    <w:basedOn w:val="Normal"/>
    <w:link w:val="CommentTextChar1"/>
    <w:semiHidden/>
    <w:rsid w:val="00573EA5"/>
  </w:style>
  <w:style w:type="character" w:customStyle="1" w:styleId="CommentTextChar1">
    <w:name w:val="Comment Text Char1"/>
    <w:link w:val="CommentText"/>
    <w:semiHidden/>
    <w:locked/>
    <w:rPr>
      <w:rFonts w:ascii="Arial" w:eastAsia="Calibri" w:hAnsi="Arial"/>
      <w:szCs w:val="22"/>
      <w:lang w:val="en-AU" w:eastAsia="en-US" w:bidi="ar-SA"/>
    </w:rPr>
  </w:style>
  <w:style w:type="character" w:styleId="FollowedHyperlink">
    <w:name w:val="FollowedHyperlink"/>
    <w:semiHidden/>
    <w:rsid w:val="004C48C0"/>
    <w:rPr>
      <w:rFonts w:cs="Times New Roman"/>
      <w:color w:val="800080"/>
      <w:u w:val="single"/>
    </w:rPr>
  </w:style>
  <w:style w:type="table" w:styleId="TableGrid">
    <w:name w:val="Table Grid"/>
    <w:basedOn w:val="TableNormal"/>
    <w:rsid w:val="00BE39B1"/>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1"/>
    <w:semiHidden/>
    <w:rsid w:val="00573EA5"/>
    <w:rPr>
      <w:rFonts w:eastAsia="Calibri"/>
      <w:b/>
      <w:bCs/>
    </w:rPr>
  </w:style>
  <w:style w:type="character" w:customStyle="1" w:styleId="CommentSubjectChar1">
    <w:name w:val="Comment Subject Char1"/>
    <w:link w:val="CommentSubject"/>
    <w:semiHidden/>
    <w:locked/>
    <w:rPr>
      <w:rFonts w:ascii="Arial" w:eastAsia="Calibri" w:hAnsi="Arial"/>
      <w:b/>
      <w:bCs/>
      <w:szCs w:val="22"/>
      <w:lang w:val="en-AU" w:eastAsia="en-US" w:bidi="ar-SA"/>
    </w:rPr>
  </w:style>
  <w:style w:type="paragraph" w:styleId="BalloonText">
    <w:name w:val="Balloon Text"/>
    <w:basedOn w:val="Normal"/>
    <w:link w:val="BalloonTextChar1"/>
    <w:rsid w:val="00573EA5"/>
    <w:rPr>
      <w:rFonts w:ascii="Tahoma" w:hAnsi="Tahoma" w:cs="Tahoma"/>
      <w:sz w:val="16"/>
      <w:szCs w:val="16"/>
    </w:rPr>
  </w:style>
  <w:style w:type="character" w:customStyle="1" w:styleId="BalloonTextChar1">
    <w:name w:val="Balloon Text Char1"/>
    <w:link w:val="BalloonText"/>
    <w:semiHidden/>
    <w:locked/>
    <w:rPr>
      <w:rFonts w:ascii="Tahoma" w:eastAsia="Calibri" w:hAnsi="Tahoma" w:cs="Tahoma"/>
      <w:sz w:val="16"/>
      <w:szCs w:val="16"/>
      <w:lang w:val="en-AU" w:eastAsia="en-US" w:bidi="ar-SA"/>
    </w:rPr>
  </w:style>
  <w:style w:type="paragraph" w:styleId="BodyText">
    <w:name w:val="Body Text"/>
    <w:basedOn w:val="Normal"/>
    <w:link w:val="BodyTextChar1"/>
    <w:rsid w:val="00BE39B1"/>
  </w:style>
  <w:style w:type="character" w:customStyle="1" w:styleId="BodyTextChar1">
    <w:name w:val="Body Text Char1"/>
    <w:link w:val="BodyText"/>
    <w:locked/>
    <w:rPr>
      <w:rFonts w:ascii="Arial" w:eastAsia="Calibri" w:hAnsi="Arial"/>
      <w:szCs w:val="22"/>
      <w:lang w:val="en-AU" w:eastAsia="en-US" w:bidi="ar-SA"/>
    </w:rPr>
  </w:style>
  <w:style w:type="paragraph" w:customStyle="1" w:styleId="Style1">
    <w:name w:val="Style1"/>
    <w:basedOn w:val="Heading4"/>
    <w:rsid w:val="00BE39B1"/>
    <w:pPr>
      <w:numPr>
        <w:ilvl w:val="0"/>
        <w:numId w:val="0"/>
      </w:numPr>
    </w:pPr>
    <w:rPr>
      <w:b w:val="0"/>
    </w:rPr>
  </w:style>
  <w:style w:type="paragraph" w:styleId="EndnoteText">
    <w:name w:val="endnote text"/>
    <w:basedOn w:val="Normal"/>
    <w:link w:val="EndnoteTextChar1"/>
    <w:semiHidden/>
    <w:rsid w:val="00BE39B1"/>
    <w:rPr>
      <w:szCs w:val="20"/>
    </w:rPr>
  </w:style>
  <w:style w:type="character" w:customStyle="1" w:styleId="EndnoteTextChar1">
    <w:name w:val="Endnote Text Char1"/>
    <w:link w:val="EndnoteText"/>
    <w:semiHidden/>
    <w:locked/>
    <w:rPr>
      <w:rFonts w:ascii="Arial" w:eastAsia="Calibri" w:hAnsi="Arial"/>
      <w:lang w:val="en-AU" w:eastAsia="en-US" w:bidi="ar-SA"/>
    </w:rPr>
  </w:style>
  <w:style w:type="paragraph" w:customStyle="1" w:styleId="Indentlist">
    <w:name w:val="Indent list"/>
    <w:basedOn w:val="Normal"/>
    <w:rsid w:val="002A3D56"/>
    <w:pPr>
      <w:numPr>
        <w:numId w:val="6"/>
      </w:numPr>
      <w:tabs>
        <w:tab w:val="left" w:pos="1701"/>
      </w:tabs>
    </w:pPr>
  </w:style>
  <w:style w:type="paragraph" w:customStyle="1" w:styleId="Level11fo">
    <w:name w:val="Level 1.1fo"/>
    <w:basedOn w:val="Normal"/>
    <w:rsid w:val="005C199A"/>
    <w:pPr>
      <w:spacing w:before="200" w:after="0" w:line="240" w:lineRule="atLeast"/>
      <w:ind w:left="720"/>
    </w:pPr>
    <w:rPr>
      <w:rFonts w:eastAsia="SimSun"/>
      <w:szCs w:val="20"/>
      <w:lang w:eastAsia="zh-CN"/>
    </w:rPr>
  </w:style>
  <w:style w:type="character" w:customStyle="1" w:styleId="ArialBold10">
    <w:name w:val="ArialBold10"/>
    <w:rsid w:val="005C199A"/>
    <w:rPr>
      <w:rFonts w:ascii="Arial" w:hAnsi="Arial" w:cs="Arial"/>
      <w:b/>
      <w:sz w:val="20"/>
    </w:rPr>
  </w:style>
  <w:style w:type="character" w:styleId="Emphasis">
    <w:name w:val="Emphasis"/>
    <w:qFormat/>
    <w:locked/>
    <w:rsid w:val="0011124C"/>
    <w:rPr>
      <w:i/>
      <w:iCs/>
    </w:rPr>
  </w:style>
  <w:style w:type="character" w:customStyle="1" w:styleId="Heading1Char">
    <w:name w:val="Heading 1 Char"/>
    <w:link w:val="Heading1"/>
    <w:locked/>
    <w:rsid w:val="00255984"/>
    <w:rPr>
      <w:rFonts w:ascii="Arial" w:hAnsi="Arial" w:cs="Arial"/>
      <w:b/>
      <w:bCs/>
      <w:kern w:val="32"/>
      <w:sz w:val="32"/>
      <w:szCs w:val="32"/>
    </w:rPr>
  </w:style>
  <w:style w:type="character" w:customStyle="1" w:styleId="Heading3Char">
    <w:name w:val="Heading 3 Char"/>
    <w:semiHidden/>
    <w:locked/>
    <w:rsid w:val="00573EA5"/>
    <w:rPr>
      <w:rFonts w:ascii="Cambria" w:hAnsi="Cambria"/>
      <w:b/>
      <w:bCs/>
      <w:sz w:val="26"/>
      <w:szCs w:val="26"/>
      <w:lang w:val="x-none" w:eastAsia="en-US" w:bidi="ar-SA"/>
    </w:rPr>
  </w:style>
  <w:style w:type="character" w:customStyle="1" w:styleId="Heading4Char">
    <w:name w:val="Heading 4 Char"/>
    <w:semiHidden/>
    <w:locked/>
    <w:rsid w:val="00573EA5"/>
    <w:rPr>
      <w:rFonts w:ascii="Calibri" w:hAnsi="Calibri"/>
      <w:b/>
      <w:bCs/>
      <w:sz w:val="28"/>
      <w:szCs w:val="28"/>
      <w:lang w:val="x-none" w:eastAsia="en-US" w:bidi="ar-SA"/>
    </w:rPr>
  </w:style>
  <w:style w:type="character" w:customStyle="1" w:styleId="Heading5Char">
    <w:name w:val="Heading 5 Char"/>
    <w:semiHidden/>
    <w:locked/>
    <w:rsid w:val="00573EA5"/>
    <w:rPr>
      <w:rFonts w:ascii="Calibri" w:hAnsi="Calibri"/>
      <w:b/>
      <w:bCs/>
      <w:i/>
      <w:iCs/>
      <w:sz w:val="26"/>
      <w:szCs w:val="26"/>
      <w:lang w:val="x-none" w:eastAsia="en-US" w:bidi="ar-SA"/>
    </w:rPr>
  </w:style>
  <w:style w:type="character" w:customStyle="1" w:styleId="Heading6Char">
    <w:name w:val="Heading 6 Char"/>
    <w:semiHidden/>
    <w:locked/>
    <w:rsid w:val="00573EA5"/>
    <w:rPr>
      <w:rFonts w:ascii="Calibri" w:hAnsi="Calibri"/>
      <w:b/>
      <w:bCs/>
      <w:sz w:val="22"/>
      <w:szCs w:val="22"/>
      <w:lang w:val="x-none" w:eastAsia="en-US" w:bidi="ar-SA"/>
    </w:rPr>
  </w:style>
  <w:style w:type="character" w:customStyle="1" w:styleId="Heading7Char">
    <w:name w:val="Heading 7 Char"/>
    <w:semiHidden/>
    <w:locked/>
    <w:rsid w:val="00573EA5"/>
    <w:rPr>
      <w:rFonts w:ascii="Calibri" w:hAnsi="Calibri"/>
      <w:sz w:val="24"/>
      <w:szCs w:val="24"/>
      <w:lang w:val="x-none" w:eastAsia="en-US" w:bidi="ar-SA"/>
    </w:rPr>
  </w:style>
  <w:style w:type="character" w:customStyle="1" w:styleId="Heading8Char">
    <w:name w:val="Heading 8 Char"/>
    <w:semiHidden/>
    <w:locked/>
    <w:rsid w:val="00573EA5"/>
    <w:rPr>
      <w:rFonts w:ascii="Calibri" w:hAnsi="Calibri"/>
      <w:i/>
      <w:iCs/>
      <w:sz w:val="24"/>
      <w:szCs w:val="24"/>
      <w:lang w:val="x-none" w:eastAsia="en-US" w:bidi="ar-SA"/>
    </w:rPr>
  </w:style>
  <w:style w:type="character" w:customStyle="1" w:styleId="Heading9Char">
    <w:name w:val="Heading 9 Char"/>
    <w:semiHidden/>
    <w:locked/>
    <w:rsid w:val="00573EA5"/>
    <w:rPr>
      <w:rFonts w:ascii="Cambria" w:hAnsi="Cambria"/>
      <w:sz w:val="22"/>
      <w:szCs w:val="22"/>
      <w:lang w:val="x-none" w:eastAsia="en-US" w:bidi="ar-SA"/>
    </w:rPr>
  </w:style>
  <w:style w:type="character" w:customStyle="1" w:styleId="HeaderChar">
    <w:name w:val="Header Char"/>
    <w:semiHidden/>
    <w:locked/>
    <w:rsid w:val="00573EA5"/>
    <w:rPr>
      <w:rFonts w:ascii="Arial" w:hAnsi="Arial" w:cs="Times New Roman"/>
      <w:sz w:val="22"/>
      <w:szCs w:val="22"/>
      <w:lang w:val="x-none" w:eastAsia="en-US"/>
    </w:rPr>
  </w:style>
  <w:style w:type="character" w:customStyle="1" w:styleId="FooterChar">
    <w:name w:val="Footer Char"/>
    <w:semiHidden/>
    <w:locked/>
    <w:rsid w:val="00573EA5"/>
    <w:rPr>
      <w:rFonts w:ascii="Arial" w:hAnsi="Arial" w:cs="Times New Roman"/>
      <w:sz w:val="22"/>
      <w:szCs w:val="22"/>
      <w:lang w:val="x-none" w:eastAsia="en-US"/>
    </w:rPr>
  </w:style>
  <w:style w:type="character" w:customStyle="1" w:styleId="CommentTextChar">
    <w:name w:val="Comment Text Char"/>
    <w:semiHidden/>
    <w:locked/>
    <w:rsid w:val="00573EA5"/>
    <w:rPr>
      <w:rFonts w:ascii="Arial" w:hAnsi="Arial" w:cs="Times New Roman"/>
      <w:lang w:val="x-none" w:eastAsia="en-US"/>
    </w:rPr>
  </w:style>
  <w:style w:type="character" w:customStyle="1" w:styleId="CommentSubjectChar">
    <w:name w:val="Comment Subject Char"/>
    <w:semiHidden/>
    <w:locked/>
    <w:rsid w:val="00573EA5"/>
    <w:rPr>
      <w:rFonts w:ascii="Arial" w:hAnsi="Arial" w:cs="Times New Roman"/>
      <w:b/>
      <w:bCs/>
      <w:lang w:val="x-none" w:eastAsia="en-US"/>
    </w:rPr>
  </w:style>
  <w:style w:type="character" w:customStyle="1" w:styleId="BalloonTextChar">
    <w:name w:val="Balloon Text Char"/>
    <w:semiHidden/>
    <w:locked/>
    <w:rsid w:val="00573EA5"/>
    <w:rPr>
      <w:rFonts w:cs="Times New Roman"/>
      <w:sz w:val="2"/>
      <w:lang w:val="x-none" w:eastAsia="en-US"/>
    </w:rPr>
  </w:style>
  <w:style w:type="character" w:customStyle="1" w:styleId="BodyTextChar">
    <w:name w:val="Body Text Char"/>
    <w:semiHidden/>
    <w:locked/>
    <w:rsid w:val="00573EA5"/>
    <w:rPr>
      <w:rFonts w:ascii="Arial" w:hAnsi="Arial" w:cs="Times New Roman"/>
      <w:sz w:val="22"/>
      <w:szCs w:val="22"/>
      <w:lang w:val="x-none" w:eastAsia="en-US"/>
    </w:rPr>
  </w:style>
  <w:style w:type="character" w:customStyle="1" w:styleId="EndnoteTextChar">
    <w:name w:val="Endnote Text Char"/>
    <w:semiHidden/>
    <w:locked/>
    <w:rsid w:val="00573EA5"/>
    <w:rPr>
      <w:rFonts w:ascii="Arial" w:hAnsi="Arial" w:cs="Times New Roman"/>
      <w:lang w:val="x-none" w:eastAsia="en-US"/>
    </w:rPr>
  </w:style>
  <w:style w:type="character" w:customStyle="1" w:styleId="SC430">
    <w:name w:val="SC430"/>
    <w:rsid w:val="00F2084B"/>
    <w:rPr>
      <w:rFonts w:cs="Arial"/>
      <w:color w:val="000000"/>
      <w:sz w:val="20"/>
      <w:szCs w:val="20"/>
    </w:rPr>
  </w:style>
  <w:style w:type="character" w:customStyle="1" w:styleId="SC3436">
    <w:name w:val="SC.3.436"/>
    <w:rsid w:val="00993453"/>
    <w:rPr>
      <w:rFonts w:cs="Arial"/>
      <w:color w:val="000000"/>
      <w:sz w:val="20"/>
      <w:szCs w:val="20"/>
    </w:rPr>
  </w:style>
  <w:style w:type="character" w:customStyle="1" w:styleId="SC3416">
    <w:name w:val="SC.3.416"/>
    <w:rsid w:val="009B622C"/>
    <w:rPr>
      <w:rFonts w:cs="Arial"/>
      <w:b/>
      <w:bCs/>
      <w:color w:val="000000"/>
      <w:sz w:val="20"/>
      <w:szCs w:val="20"/>
    </w:rPr>
  </w:style>
  <w:style w:type="character" w:customStyle="1" w:styleId="SC6416">
    <w:name w:val="SC.6.416"/>
    <w:rsid w:val="009B622C"/>
    <w:rPr>
      <w:rFonts w:cs="Arial"/>
      <w:color w:val="000000"/>
      <w:sz w:val="20"/>
      <w:szCs w:val="20"/>
    </w:rPr>
  </w:style>
  <w:style w:type="paragraph" w:styleId="Caption">
    <w:name w:val="caption"/>
    <w:basedOn w:val="Normal"/>
    <w:next w:val="Normal"/>
    <w:qFormat/>
    <w:locked/>
    <w:rsid w:val="005620ED"/>
    <w:rPr>
      <w:b/>
      <w:bCs/>
      <w:szCs w:val="20"/>
    </w:rPr>
  </w:style>
  <w:style w:type="paragraph" w:customStyle="1" w:styleId="Default">
    <w:name w:val="Default"/>
    <w:rsid w:val="00E36057"/>
    <w:pPr>
      <w:autoSpaceDE w:val="0"/>
      <w:autoSpaceDN w:val="0"/>
      <w:adjustRightInd w:val="0"/>
    </w:pPr>
    <w:rPr>
      <w:rFonts w:ascii="Arial" w:hAnsi="Arial" w:cs="Arial"/>
      <w:color w:val="000000"/>
      <w:sz w:val="24"/>
      <w:szCs w:val="24"/>
    </w:rPr>
  </w:style>
  <w:style w:type="paragraph" w:customStyle="1" w:styleId="COTCOCLV2-ASDEFCON">
    <w:name w:val="COT/COC LV2 - ASDEFCON"/>
    <w:basedOn w:val="ASDEFCONNormal"/>
    <w:next w:val="COTCOCLV3-ASDEFCON"/>
    <w:rsid w:val="005620ED"/>
    <w:pPr>
      <w:keepNext/>
      <w:keepLines/>
      <w:numPr>
        <w:ilvl w:val="1"/>
        <w:numId w:val="7"/>
      </w:numPr>
      <w:pBdr>
        <w:bottom w:val="single" w:sz="4" w:space="1" w:color="auto"/>
      </w:pBdr>
    </w:pPr>
    <w:rPr>
      <w:b/>
    </w:rPr>
  </w:style>
  <w:style w:type="paragraph" w:customStyle="1" w:styleId="COTCOCLV3-ASDEFCON">
    <w:name w:val="COT/COC LV3 - ASDEFCON"/>
    <w:basedOn w:val="ASDEFCONNormal"/>
    <w:rsid w:val="005620ED"/>
    <w:pPr>
      <w:numPr>
        <w:ilvl w:val="2"/>
        <w:numId w:val="7"/>
      </w:numPr>
    </w:pPr>
  </w:style>
  <w:style w:type="paragraph" w:customStyle="1" w:styleId="COTCOCLV1-ASDEFCON">
    <w:name w:val="COT/COC LV1 - ASDEFCON"/>
    <w:basedOn w:val="ASDEFCONNormal"/>
    <w:next w:val="COTCOCLV2-ASDEFCON"/>
    <w:rsid w:val="005620ED"/>
    <w:pPr>
      <w:keepNext/>
      <w:keepLines/>
      <w:numPr>
        <w:numId w:val="7"/>
      </w:numPr>
      <w:spacing w:before="240"/>
    </w:pPr>
    <w:rPr>
      <w:b/>
      <w:caps/>
    </w:rPr>
  </w:style>
  <w:style w:type="paragraph" w:customStyle="1" w:styleId="COTCOCLV4-ASDEFCON">
    <w:name w:val="COT/COC LV4 - ASDEFCON"/>
    <w:basedOn w:val="ASDEFCONNormal"/>
    <w:rsid w:val="005620ED"/>
    <w:pPr>
      <w:numPr>
        <w:ilvl w:val="3"/>
        <w:numId w:val="7"/>
      </w:numPr>
    </w:pPr>
  </w:style>
  <w:style w:type="paragraph" w:customStyle="1" w:styleId="COTCOCLV5-ASDEFCON">
    <w:name w:val="COT/COC LV5 - ASDEFCON"/>
    <w:basedOn w:val="ASDEFCONNormal"/>
    <w:rsid w:val="005620ED"/>
    <w:pPr>
      <w:numPr>
        <w:ilvl w:val="4"/>
        <w:numId w:val="7"/>
      </w:numPr>
    </w:pPr>
  </w:style>
  <w:style w:type="paragraph" w:customStyle="1" w:styleId="COTCOCLV6-ASDEFCON">
    <w:name w:val="COT/COC LV6 - ASDEFCON"/>
    <w:basedOn w:val="ASDEFCONNormal"/>
    <w:rsid w:val="005620ED"/>
    <w:pPr>
      <w:keepLines/>
      <w:numPr>
        <w:ilvl w:val="5"/>
        <w:numId w:val="7"/>
      </w:numPr>
    </w:pPr>
  </w:style>
  <w:style w:type="paragraph" w:customStyle="1" w:styleId="ASDEFCONOption">
    <w:name w:val="ASDEFCON Option"/>
    <w:basedOn w:val="ASDEFCONNormal"/>
    <w:rsid w:val="005620ED"/>
    <w:pPr>
      <w:keepNext/>
      <w:spacing w:before="60"/>
    </w:pPr>
    <w:rPr>
      <w:b/>
      <w:i/>
      <w:szCs w:val="24"/>
    </w:rPr>
  </w:style>
  <w:style w:type="paragraph" w:customStyle="1" w:styleId="NoteToDrafters-ASDEFCON">
    <w:name w:val="Note To Drafters - ASDEFCON"/>
    <w:basedOn w:val="ASDEFCONNormal"/>
    <w:link w:val="NoteToDrafters-ASDEFCONChar"/>
    <w:rsid w:val="005620ED"/>
    <w:pPr>
      <w:keepNext/>
      <w:shd w:val="clear" w:color="auto" w:fill="000000"/>
    </w:pPr>
    <w:rPr>
      <w:b/>
      <w:i/>
      <w:color w:val="FFFFFF"/>
    </w:rPr>
  </w:style>
  <w:style w:type="paragraph" w:customStyle="1" w:styleId="NoteToTenderers-ASDEFCON">
    <w:name w:val="Note To Tenderers - ASDEFCON"/>
    <w:basedOn w:val="ASDEFCONNormal"/>
    <w:rsid w:val="005620ED"/>
    <w:pPr>
      <w:keepNext/>
      <w:shd w:val="pct15" w:color="auto" w:fill="auto"/>
    </w:pPr>
    <w:rPr>
      <w:b/>
      <w:i/>
    </w:rPr>
  </w:style>
  <w:style w:type="paragraph" w:customStyle="1" w:styleId="ASDEFCONTitle">
    <w:name w:val="ASDEFCON Title"/>
    <w:basedOn w:val="Normal"/>
    <w:rsid w:val="005620ED"/>
    <w:pPr>
      <w:keepLines/>
      <w:spacing w:before="240"/>
      <w:jc w:val="center"/>
    </w:pPr>
    <w:rPr>
      <w:b/>
      <w:caps/>
    </w:rPr>
  </w:style>
  <w:style w:type="paragraph" w:customStyle="1" w:styleId="ATTANNLV1-ASDEFCON">
    <w:name w:val="ATT/ANN LV1 - ASDEFCON"/>
    <w:basedOn w:val="ASDEFCONNormal"/>
    <w:next w:val="ATTANNLV2-ASDEFCON"/>
    <w:rsid w:val="005620ED"/>
    <w:pPr>
      <w:keepNext/>
      <w:keepLines/>
      <w:numPr>
        <w:numId w:val="8"/>
      </w:numPr>
      <w:spacing w:before="240"/>
    </w:pPr>
    <w:rPr>
      <w:rFonts w:ascii="Arial Bold" w:hAnsi="Arial Bold"/>
      <w:b/>
      <w:caps/>
      <w:szCs w:val="24"/>
    </w:rPr>
  </w:style>
  <w:style w:type="paragraph" w:customStyle="1" w:styleId="ATTANNLV2-ASDEFCON">
    <w:name w:val="ATT/ANN LV2 - ASDEFCON"/>
    <w:basedOn w:val="ASDEFCONNormal"/>
    <w:link w:val="ATTANNLV2-ASDEFCONChar"/>
    <w:rsid w:val="005620ED"/>
    <w:pPr>
      <w:numPr>
        <w:ilvl w:val="1"/>
        <w:numId w:val="8"/>
      </w:numPr>
    </w:pPr>
    <w:rPr>
      <w:szCs w:val="24"/>
    </w:rPr>
  </w:style>
  <w:style w:type="character" w:customStyle="1" w:styleId="ATTANNLV2-ASDEFCONChar">
    <w:name w:val="ATT/ANN LV2 - ASDEFCON Char"/>
    <w:link w:val="ATTANNLV2-ASDEFCON"/>
    <w:rsid w:val="005620ED"/>
    <w:rPr>
      <w:rFonts w:ascii="Arial" w:hAnsi="Arial"/>
      <w:color w:val="000000"/>
      <w:szCs w:val="24"/>
    </w:rPr>
  </w:style>
  <w:style w:type="paragraph" w:customStyle="1" w:styleId="ATTANNLV3-ASDEFCON">
    <w:name w:val="ATT/ANN LV3 - ASDEFCON"/>
    <w:basedOn w:val="ASDEFCONNormal"/>
    <w:rsid w:val="005620ED"/>
    <w:pPr>
      <w:numPr>
        <w:ilvl w:val="2"/>
        <w:numId w:val="8"/>
      </w:numPr>
    </w:pPr>
    <w:rPr>
      <w:szCs w:val="24"/>
    </w:rPr>
  </w:style>
  <w:style w:type="paragraph" w:customStyle="1" w:styleId="ATTANNLV4-ASDEFCON">
    <w:name w:val="ATT/ANN LV4 - ASDEFCON"/>
    <w:basedOn w:val="ASDEFCONNormal"/>
    <w:rsid w:val="005620ED"/>
    <w:pPr>
      <w:numPr>
        <w:ilvl w:val="3"/>
        <w:numId w:val="8"/>
      </w:numPr>
    </w:pPr>
    <w:rPr>
      <w:szCs w:val="24"/>
    </w:rPr>
  </w:style>
  <w:style w:type="paragraph" w:customStyle="1" w:styleId="ASDEFCONCoverTitle">
    <w:name w:val="ASDEFCON Cover Title"/>
    <w:rsid w:val="005620ED"/>
    <w:pPr>
      <w:jc w:val="center"/>
    </w:pPr>
    <w:rPr>
      <w:rFonts w:ascii="Georgia" w:hAnsi="Georgia"/>
      <w:b/>
      <w:color w:val="000000"/>
      <w:sz w:val="100"/>
      <w:szCs w:val="24"/>
    </w:rPr>
  </w:style>
  <w:style w:type="paragraph" w:customStyle="1" w:styleId="ASDEFCONHeaderFooterLeft">
    <w:name w:val="ASDEFCON Header/Footer Left"/>
    <w:basedOn w:val="ASDEFCONNormal"/>
    <w:rsid w:val="005620ED"/>
    <w:pPr>
      <w:spacing w:after="0"/>
      <w:jc w:val="left"/>
    </w:pPr>
    <w:rPr>
      <w:sz w:val="16"/>
      <w:szCs w:val="24"/>
    </w:rPr>
  </w:style>
  <w:style w:type="paragraph" w:customStyle="1" w:styleId="ASDEFCONCoverPageIncorp">
    <w:name w:val="ASDEFCON Cover Page Incorp"/>
    <w:rsid w:val="005620ED"/>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5620ED"/>
    <w:rPr>
      <w:b/>
      <w:i/>
    </w:rPr>
  </w:style>
  <w:style w:type="paragraph" w:customStyle="1" w:styleId="COTCOCLV2NONUM-ASDEFCON">
    <w:name w:val="COT/COC LV2 NONUM - ASDEFCON"/>
    <w:basedOn w:val="COTCOCLV2-ASDEFCON"/>
    <w:next w:val="COTCOCLV3-ASDEFCON"/>
    <w:rsid w:val="005620ED"/>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5620ED"/>
    <w:pPr>
      <w:keepNext w:val="0"/>
      <w:numPr>
        <w:numId w:val="0"/>
      </w:numPr>
      <w:ind w:left="851"/>
    </w:pPr>
    <w:rPr>
      <w:bCs/>
      <w:szCs w:val="20"/>
    </w:rPr>
  </w:style>
  <w:style w:type="paragraph" w:customStyle="1" w:styleId="COTCOCLV3NONUM-ASDEFCON">
    <w:name w:val="COT/COC LV3 NONUM - ASDEFCON"/>
    <w:basedOn w:val="COTCOCLV3-ASDEFCON"/>
    <w:next w:val="COTCOCLV3-ASDEFCON"/>
    <w:rsid w:val="005620ED"/>
    <w:pPr>
      <w:numPr>
        <w:ilvl w:val="0"/>
        <w:numId w:val="0"/>
      </w:numPr>
      <w:ind w:left="851"/>
    </w:pPr>
    <w:rPr>
      <w:szCs w:val="20"/>
    </w:rPr>
  </w:style>
  <w:style w:type="paragraph" w:customStyle="1" w:styleId="COTCOCLV4NONUM-ASDEFCON">
    <w:name w:val="COT/COC LV4 NONUM - ASDEFCON"/>
    <w:basedOn w:val="COTCOCLV4-ASDEFCON"/>
    <w:next w:val="COTCOCLV4-ASDEFCON"/>
    <w:rsid w:val="005620ED"/>
    <w:pPr>
      <w:numPr>
        <w:ilvl w:val="0"/>
        <w:numId w:val="0"/>
      </w:numPr>
      <w:ind w:left="1418"/>
    </w:pPr>
    <w:rPr>
      <w:szCs w:val="20"/>
    </w:rPr>
  </w:style>
  <w:style w:type="paragraph" w:customStyle="1" w:styleId="COTCOCLV5NONUM-ASDEFCON">
    <w:name w:val="COT/COC LV5 NONUM - ASDEFCON"/>
    <w:basedOn w:val="COTCOCLV5-ASDEFCON"/>
    <w:next w:val="COTCOCLV5-ASDEFCON"/>
    <w:rsid w:val="005620ED"/>
    <w:pPr>
      <w:numPr>
        <w:ilvl w:val="0"/>
        <w:numId w:val="0"/>
      </w:numPr>
      <w:ind w:left="1985"/>
    </w:pPr>
    <w:rPr>
      <w:szCs w:val="20"/>
    </w:rPr>
  </w:style>
  <w:style w:type="paragraph" w:customStyle="1" w:styleId="COTCOCLV6NONUM-ASDEFCON">
    <w:name w:val="COT/COC LV6 NONUM - ASDEFCON"/>
    <w:basedOn w:val="COTCOCLV6-ASDEFCON"/>
    <w:next w:val="COTCOCLV6-ASDEFCON"/>
    <w:rsid w:val="005620ED"/>
    <w:pPr>
      <w:numPr>
        <w:ilvl w:val="0"/>
        <w:numId w:val="0"/>
      </w:numPr>
      <w:ind w:left="2552"/>
    </w:pPr>
    <w:rPr>
      <w:szCs w:val="20"/>
    </w:rPr>
  </w:style>
  <w:style w:type="paragraph" w:customStyle="1" w:styleId="ATTANNLV1NONUM-ASDEFCON">
    <w:name w:val="ATT/ANN LV1 NONUM - ASDEFCON"/>
    <w:basedOn w:val="ATTANNLV1-ASDEFCON"/>
    <w:next w:val="ATTANNLV2-ASDEFCON"/>
    <w:rsid w:val="005620ED"/>
    <w:pPr>
      <w:numPr>
        <w:numId w:val="0"/>
      </w:numPr>
      <w:ind w:left="851"/>
    </w:pPr>
    <w:rPr>
      <w:bCs/>
      <w:szCs w:val="20"/>
    </w:rPr>
  </w:style>
  <w:style w:type="paragraph" w:customStyle="1" w:styleId="ATTANNLV2NONUM-ASDEFCON">
    <w:name w:val="ATT/ANN LV2 NONUM - ASDEFCON"/>
    <w:basedOn w:val="ATTANNLV2-ASDEFCON"/>
    <w:next w:val="ATTANNLV2-ASDEFCON"/>
    <w:rsid w:val="005620ED"/>
    <w:pPr>
      <w:numPr>
        <w:ilvl w:val="0"/>
        <w:numId w:val="0"/>
      </w:numPr>
      <w:ind w:left="851"/>
    </w:pPr>
    <w:rPr>
      <w:szCs w:val="20"/>
    </w:rPr>
  </w:style>
  <w:style w:type="paragraph" w:customStyle="1" w:styleId="ATTANNLV3NONUM-ASDEFCON">
    <w:name w:val="ATT/ANN LV3 NONUM - ASDEFCON"/>
    <w:basedOn w:val="ATTANNLV3-ASDEFCON"/>
    <w:next w:val="ATTANNLV3-ASDEFCON"/>
    <w:rsid w:val="005620ED"/>
    <w:pPr>
      <w:numPr>
        <w:ilvl w:val="0"/>
        <w:numId w:val="0"/>
      </w:numPr>
      <w:ind w:left="1418"/>
    </w:pPr>
    <w:rPr>
      <w:szCs w:val="20"/>
    </w:rPr>
  </w:style>
  <w:style w:type="paragraph" w:customStyle="1" w:styleId="ATTANNLV4NONUM-ASDEFCON">
    <w:name w:val="ATT/ANN LV4 NONUM - ASDEFCON"/>
    <w:basedOn w:val="ATTANNLV4-ASDEFCON"/>
    <w:next w:val="ATTANNLV4-ASDEFCON"/>
    <w:rsid w:val="005620ED"/>
    <w:pPr>
      <w:numPr>
        <w:ilvl w:val="0"/>
        <w:numId w:val="0"/>
      </w:numPr>
      <w:ind w:left="1985"/>
    </w:pPr>
    <w:rPr>
      <w:szCs w:val="20"/>
    </w:rPr>
  </w:style>
  <w:style w:type="paragraph" w:customStyle="1" w:styleId="NoteToDraftersBullets-ASDEFCON">
    <w:name w:val="Note To Drafters Bullets - ASDEFCON"/>
    <w:basedOn w:val="NoteToDrafters-ASDEFCON"/>
    <w:rsid w:val="005620ED"/>
    <w:pPr>
      <w:numPr>
        <w:numId w:val="9"/>
      </w:numPr>
    </w:pPr>
    <w:rPr>
      <w:bCs/>
      <w:iCs/>
      <w:szCs w:val="20"/>
    </w:rPr>
  </w:style>
  <w:style w:type="paragraph" w:customStyle="1" w:styleId="NoteToDraftersList-ASDEFCON">
    <w:name w:val="Note To Drafters List - ASDEFCON"/>
    <w:basedOn w:val="NoteToDrafters-ASDEFCON"/>
    <w:rsid w:val="005620ED"/>
    <w:pPr>
      <w:numPr>
        <w:numId w:val="10"/>
      </w:numPr>
    </w:pPr>
    <w:rPr>
      <w:bCs/>
      <w:iCs/>
      <w:szCs w:val="20"/>
    </w:rPr>
  </w:style>
  <w:style w:type="paragraph" w:customStyle="1" w:styleId="NoteToTenderersBullets-ASDEFCON">
    <w:name w:val="Note To Tenderers Bullets - ASDEFCON"/>
    <w:basedOn w:val="NoteToTenderers-ASDEFCON"/>
    <w:rsid w:val="005620ED"/>
    <w:pPr>
      <w:numPr>
        <w:numId w:val="11"/>
      </w:numPr>
    </w:pPr>
    <w:rPr>
      <w:bCs/>
      <w:iCs/>
      <w:szCs w:val="20"/>
    </w:rPr>
  </w:style>
  <w:style w:type="paragraph" w:customStyle="1" w:styleId="NoteToTenderersList-ASDEFCON">
    <w:name w:val="Note To Tenderers List - ASDEFCON"/>
    <w:basedOn w:val="NoteToTenderers-ASDEFCON"/>
    <w:rsid w:val="005620ED"/>
    <w:pPr>
      <w:numPr>
        <w:numId w:val="12"/>
      </w:numPr>
    </w:pPr>
    <w:rPr>
      <w:bCs/>
      <w:iCs/>
      <w:szCs w:val="20"/>
    </w:rPr>
  </w:style>
  <w:style w:type="paragraph" w:customStyle="1" w:styleId="SOWHL1-ASDEFCON">
    <w:name w:val="SOW HL1 - ASDEFCON"/>
    <w:basedOn w:val="ASDEFCONNormal"/>
    <w:next w:val="SOWHL2-ASDEFCON"/>
    <w:qFormat/>
    <w:rsid w:val="005620ED"/>
    <w:pPr>
      <w:keepNext/>
      <w:numPr>
        <w:numId w:val="4"/>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5620ED"/>
    <w:pPr>
      <w:keepNext/>
      <w:numPr>
        <w:ilvl w:val="1"/>
        <w:numId w:val="4"/>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5620ED"/>
    <w:pPr>
      <w:keepNext/>
      <w:numPr>
        <w:ilvl w:val="2"/>
        <w:numId w:val="4"/>
      </w:numPr>
    </w:pPr>
    <w:rPr>
      <w:rFonts w:eastAsia="Calibri"/>
      <w:b/>
      <w:szCs w:val="22"/>
      <w:lang w:eastAsia="en-US"/>
    </w:rPr>
  </w:style>
  <w:style w:type="paragraph" w:customStyle="1" w:styleId="SOWHL4-ASDEFCON">
    <w:name w:val="SOW HL4 - ASDEFCON"/>
    <w:basedOn w:val="ASDEFCONNormal"/>
    <w:qFormat/>
    <w:rsid w:val="005620ED"/>
    <w:pPr>
      <w:keepNext/>
      <w:numPr>
        <w:ilvl w:val="3"/>
        <w:numId w:val="4"/>
      </w:numPr>
    </w:pPr>
    <w:rPr>
      <w:rFonts w:eastAsia="Calibri"/>
      <w:b/>
      <w:szCs w:val="22"/>
      <w:lang w:eastAsia="en-US"/>
    </w:rPr>
  </w:style>
  <w:style w:type="paragraph" w:customStyle="1" w:styleId="SOWHL5-ASDEFCON">
    <w:name w:val="SOW HL5 - ASDEFCON"/>
    <w:basedOn w:val="ASDEFCONNormal"/>
    <w:qFormat/>
    <w:rsid w:val="005620ED"/>
    <w:pPr>
      <w:keepNext/>
      <w:numPr>
        <w:ilvl w:val="4"/>
        <w:numId w:val="4"/>
      </w:numPr>
    </w:pPr>
    <w:rPr>
      <w:rFonts w:eastAsia="Calibri"/>
      <w:b/>
      <w:szCs w:val="22"/>
      <w:lang w:eastAsia="en-US"/>
    </w:rPr>
  </w:style>
  <w:style w:type="paragraph" w:customStyle="1" w:styleId="SOWSubL1-ASDEFCON">
    <w:name w:val="SOW SubL1 - ASDEFCON"/>
    <w:basedOn w:val="ASDEFCONNormal"/>
    <w:qFormat/>
    <w:rsid w:val="005620ED"/>
    <w:pPr>
      <w:numPr>
        <w:ilvl w:val="5"/>
        <w:numId w:val="4"/>
      </w:numPr>
    </w:pPr>
    <w:rPr>
      <w:rFonts w:eastAsia="Calibri"/>
      <w:szCs w:val="22"/>
      <w:lang w:eastAsia="en-US"/>
    </w:rPr>
  </w:style>
  <w:style w:type="paragraph" w:customStyle="1" w:styleId="SOWHL1NONUM-ASDEFCON">
    <w:name w:val="SOW HL1 NONUM - ASDEFCON"/>
    <w:basedOn w:val="SOWHL1-ASDEFCON"/>
    <w:next w:val="SOWHL2-ASDEFCON"/>
    <w:rsid w:val="005620ED"/>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5620ED"/>
    <w:pPr>
      <w:numPr>
        <w:ilvl w:val="0"/>
        <w:numId w:val="0"/>
      </w:numPr>
      <w:ind w:left="1134"/>
    </w:pPr>
    <w:rPr>
      <w:rFonts w:eastAsia="Times New Roman"/>
      <w:bCs/>
      <w:szCs w:val="20"/>
    </w:rPr>
  </w:style>
  <w:style w:type="paragraph" w:customStyle="1" w:styleId="SOWTL2-ASDEFCON">
    <w:name w:val="SOW TL2 - ASDEFCON"/>
    <w:basedOn w:val="SOWHL2-ASDEFCON"/>
    <w:rsid w:val="005620ED"/>
    <w:pPr>
      <w:keepNext w:val="0"/>
      <w:pBdr>
        <w:bottom w:val="none" w:sz="0" w:space="0" w:color="auto"/>
      </w:pBdr>
    </w:pPr>
    <w:rPr>
      <w:b w:val="0"/>
    </w:rPr>
  </w:style>
  <w:style w:type="paragraph" w:customStyle="1" w:styleId="SOWTL3NONUM-ASDEFCON">
    <w:name w:val="SOW TL3 NONUM - ASDEFCON"/>
    <w:basedOn w:val="SOWTL3-ASDEFCON"/>
    <w:next w:val="SOWTL3-ASDEFCON"/>
    <w:rsid w:val="005620ED"/>
    <w:pPr>
      <w:numPr>
        <w:ilvl w:val="0"/>
        <w:numId w:val="0"/>
      </w:numPr>
      <w:ind w:left="1134"/>
    </w:pPr>
    <w:rPr>
      <w:rFonts w:eastAsia="Times New Roman"/>
      <w:bCs/>
      <w:szCs w:val="20"/>
    </w:rPr>
  </w:style>
  <w:style w:type="paragraph" w:customStyle="1" w:styleId="SOWTL3-ASDEFCON">
    <w:name w:val="SOW TL3 - ASDEFCON"/>
    <w:basedOn w:val="SOWHL3-ASDEFCON"/>
    <w:rsid w:val="005620ED"/>
    <w:pPr>
      <w:keepNext w:val="0"/>
    </w:pPr>
    <w:rPr>
      <w:b w:val="0"/>
    </w:rPr>
  </w:style>
  <w:style w:type="paragraph" w:customStyle="1" w:styleId="SOWTL4NONUM-ASDEFCON">
    <w:name w:val="SOW TL4 NONUM - ASDEFCON"/>
    <w:basedOn w:val="SOWTL4-ASDEFCON"/>
    <w:next w:val="SOWTL4-ASDEFCON"/>
    <w:rsid w:val="005620ED"/>
    <w:pPr>
      <w:numPr>
        <w:ilvl w:val="0"/>
        <w:numId w:val="0"/>
      </w:numPr>
      <w:ind w:left="1134"/>
    </w:pPr>
    <w:rPr>
      <w:rFonts w:eastAsia="Times New Roman"/>
      <w:bCs/>
      <w:szCs w:val="20"/>
    </w:rPr>
  </w:style>
  <w:style w:type="paragraph" w:customStyle="1" w:styleId="SOWTL4-ASDEFCON">
    <w:name w:val="SOW TL4 - ASDEFCON"/>
    <w:basedOn w:val="SOWHL4-ASDEFCON"/>
    <w:rsid w:val="005620ED"/>
    <w:pPr>
      <w:keepNext w:val="0"/>
    </w:pPr>
    <w:rPr>
      <w:b w:val="0"/>
    </w:rPr>
  </w:style>
  <w:style w:type="paragraph" w:customStyle="1" w:styleId="SOWTL5NONUM-ASDEFCON">
    <w:name w:val="SOW TL5 NONUM - ASDEFCON"/>
    <w:basedOn w:val="SOWHL5-ASDEFCON"/>
    <w:next w:val="SOWTL5-ASDEFCON"/>
    <w:rsid w:val="005620ED"/>
    <w:pPr>
      <w:keepNext w:val="0"/>
      <w:numPr>
        <w:ilvl w:val="0"/>
        <w:numId w:val="0"/>
      </w:numPr>
      <w:ind w:left="1134"/>
    </w:pPr>
    <w:rPr>
      <w:b w:val="0"/>
    </w:rPr>
  </w:style>
  <w:style w:type="paragraph" w:customStyle="1" w:styleId="SOWTL5-ASDEFCON">
    <w:name w:val="SOW TL5 - ASDEFCON"/>
    <w:basedOn w:val="SOWHL5-ASDEFCON"/>
    <w:rsid w:val="005620ED"/>
    <w:pPr>
      <w:keepNext w:val="0"/>
    </w:pPr>
    <w:rPr>
      <w:b w:val="0"/>
    </w:rPr>
  </w:style>
  <w:style w:type="paragraph" w:customStyle="1" w:styleId="SOWSubL2-ASDEFCON">
    <w:name w:val="SOW SubL2 - ASDEFCON"/>
    <w:basedOn w:val="ASDEFCONNormal"/>
    <w:qFormat/>
    <w:rsid w:val="005620ED"/>
    <w:pPr>
      <w:numPr>
        <w:ilvl w:val="6"/>
        <w:numId w:val="4"/>
      </w:numPr>
    </w:pPr>
    <w:rPr>
      <w:rFonts w:eastAsia="Calibri"/>
      <w:szCs w:val="22"/>
      <w:lang w:eastAsia="en-US"/>
    </w:rPr>
  </w:style>
  <w:style w:type="paragraph" w:customStyle="1" w:styleId="SOWSubL1NONUM-ASDEFCON">
    <w:name w:val="SOW SubL1 NONUM - ASDEFCON"/>
    <w:basedOn w:val="SOWSubL1-ASDEFCON"/>
    <w:next w:val="SOWSubL1-ASDEFCON"/>
    <w:qFormat/>
    <w:rsid w:val="005620ED"/>
    <w:pPr>
      <w:numPr>
        <w:numId w:val="0"/>
      </w:numPr>
      <w:ind w:left="1701"/>
    </w:pPr>
  </w:style>
  <w:style w:type="paragraph" w:customStyle="1" w:styleId="SOWSubL2NONUM-ASDEFCON">
    <w:name w:val="SOW SubL2 NONUM - ASDEFCON"/>
    <w:basedOn w:val="SOWSubL2-ASDEFCON"/>
    <w:next w:val="SOWSubL2-ASDEFCON"/>
    <w:qFormat/>
    <w:rsid w:val="005620ED"/>
    <w:pPr>
      <w:numPr>
        <w:ilvl w:val="0"/>
        <w:numId w:val="0"/>
      </w:numPr>
      <w:ind w:left="2268"/>
    </w:pPr>
  </w:style>
  <w:style w:type="paragraph" w:styleId="FootnoteText">
    <w:name w:val="footnote text"/>
    <w:basedOn w:val="Normal"/>
    <w:semiHidden/>
    <w:rsid w:val="005620ED"/>
    <w:rPr>
      <w:szCs w:val="20"/>
    </w:rPr>
  </w:style>
  <w:style w:type="paragraph" w:customStyle="1" w:styleId="ASDEFCONTextBlock">
    <w:name w:val="ASDEFCON TextBlock"/>
    <w:basedOn w:val="ASDEFCONNormal"/>
    <w:qFormat/>
    <w:rsid w:val="005620ED"/>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5620ED"/>
    <w:pPr>
      <w:numPr>
        <w:numId w:val="13"/>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5620ED"/>
    <w:pPr>
      <w:keepNext/>
      <w:spacing w:before="240"/>
    </w:pPr>
    <w:rPr>
      <w:rFonts w:ascii="Arial Bold" w:hAnsi="Arial Bold"/>
      <w:b/>
      <w:bCs/>
      <w:caps/>
      <w:szCs w:val="20"/>
    </w:rPr>
  </w:style>
  <w:style w:type="paragraph" w:customStyle="1" w:styleId="Table8ptHeading-ASDEFCON">
    <w:name w:val="Table 8pt Heading - ASDEFCON"/>
    <w:basedOn w:val="ASDEFCONNormal"/>
    <w:rsid w:val="005620ED"/>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5620ED"/>
    <w:pPr>
      <w:numPr>
        <w:numId w:val="22"/>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5620ED"/>
    <w:pPr>
      <w:numPr>
        <w:numId w:val="23"/>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5620ED"/>
    <w:rPr>
      <w:rFonts w:ascii="Arial" w:eastAsia="Calibri" w:hAnsi="Arial"/>
      <w:color w:val="000000"/>
      <w:szCs w:val="22"/>
      <w:lang w:eastAsia="en-US"/>
    </w:rPr>
  </w:style>
  <w:style w:type="paragraph" w:customStyle="1" w:styleId="Table8ptSub1-ASDEFCON">
    <w:name w:val="Table 8pt Sub1 - ASDEFCON"/>
    <w:basedOn w:val="Table8ptText-ASDEFCON"/>
    <w:rsid w:val="005620ED"/>
    <w:pPr>
      <w:numPr>
        <w:ilvl w:val="1"/>
      </w:numPr>
    </w:pPr>
  </w:style>
  <w:style w:type="paragraph" w:customStyle="1" w:styleId="Table8ptSub2-ASDEFCON">
    <w:name w:val="Table 8pt Sub2 - ASDEFCON"/>
    <w:basedOn w:val="Table8ptText-ASDEFCON"/>
    <w:rsid w:val="005620ED"/>
    <w:pPr>
      <w:numPr>
        <w:ilvl w:val="2"/>
      </w:numPr>
    </w:pPr>
  </w:style>
  <w:style w:type="paragraph" w:customStyle="1" w:styleId="Table10ptHeading-ASDEFCON">
    <w:name w:val="Table 10pt Heading - ASDEFCON"/>
    <w:basedOn w:val="ASDEFCONNormal"/>
    <w:rsid w:val="005620ED"/>
    <w:pPr>
      <w:keepNext/>
      <w:spacing w:before="60" w:after="60"/>
      <w:jc w:val="center"/>
    </w:pPr>
    <w:rPr>
      <w:b/>
    </w:rPr>
  </w:style>
  <w:style w:type="paragraph" w:customStyle="1" w:styleId="Table8ptBP1-ASDEFCON">
    <w:name w:val="Table 8pt BP1 - ASDEFCON"/>
    <w:basedOn w:val="Table8ptText-ASDEFCON"/>
    <w:rsid w:val="005620ED"/>
    <w:pPr>
      <w:numPr>
        <w:numId w:val="14"/>
      </w:numPr>
      <w:tabs>
        <w:tab w:val="clear" w:pos="284"/>
      </w:tabs>
    </w:pPr>
  </w:style>
  <w:style w:type="paragraph" w:customStyle="1" w:styleId="Table8ptBP2-ASDEFCON">
    <w:name w:val="Table 8pt BP2 - ASDEFCON"/>
    <w:basedOn w:val="Table8ptText-ASDEFCON"/>
    <w:rsid w:val="005620ED"/>
    <w:pPr>
      <w:numPr>
        <w:ilvl w:val="1"/>
        <w:numId w:val="14"/>
      </w:numPr>
      <w:tabs>
        <w:tab w:val="clear" w:pos="284"/>
      </w:tabs>
    </w:pPr>
    <w:rPr>
      <w:iCs/>
    </w:rPr>
  </w:style>
  <w:style w:type="paragraph" w:customStyle="1" w:styleId="ASDEFCONBulletsLV1">
    <w:name w:val="ASDEFCON Bullets LV1"/>
    <w:basedOn w:val="ASDEFCONNormal"/>
    <w:rsid w:val="005620ED"/>
    <w:pPr>
      <w:numPr>
        <w:numId w:val="16"/>
      </w:numPr>
    </w:pPr>
    <w:rPr>
      <w:rFonts w:eastAsia="Calibri"/>
      <w:szCs w:val="22"/>
      <w:lang w:eastAsia="en-US"/>
    </w:rPr>
  </w:style>
  <w:style w:type="paragraph" w:customStyle="1" w:styleId="Table10ptSub1-ASDEFCON">
    <w:name w:val="Table 10pt Sub1 - ASDEFCON"/>
    <w:basedOn w:val="Table10ptText-ASDEFCON"/>
    <w:rsid w:val="005620ED"/>
    <w:pPr>
      <w:numPr>
        <w:ilvl w:val="1"/>
      </w:numPr>
      <w:jc w:val="both"/>
    </w:pPr>
  </w:style>
  <w:style w:type="paragraph" w:customStyle="1" w:styleId="Table10ptSub2-ASDEFCON">
    <w:name w:val="Table 10pt Sub2 - ASDEFCON"/>
    <w:basedOn w:val="Table10ptText-ASDEFCON"/>
    <w:rsid w:val="005620ED"/>
    <w:pPr>
      <w:numPr>
        <w:ilvl w:val="2"/>
      </w:numPr>
      <w:jc w:val="both"/>
    </w:pPr>
  </w:style>
  <w:style w:type="paragraph" w:customStyle="1" w:styleId="ASDEFCONBulletsLV2">
    <w:name w:val="ASDEFCON Bullets LV2"/>
    <w:basedOn w:val="ASDEFCONNormal"/>
    <w:rsid w:val="005620ED"/>
    <w:pPr>
      <w:numPr>
        <w:numId w:val="3"/>
      </w:numPr>
    </w:pPr>
  </w:style>
  <w:style w:type="paragraph" w:customStyle="1" w:styleId="Table10ptBP1-ASDEFCON">
    <w:name w:val="Table 10pt BP1 - ASDEFCON"/>
    <w:basedOn w:val="ASDEFCONNormal"/>
    <w:rsid w:val="005620ED"/>
    <w:pPr>
      <w:numPr>
        <w:numId w:val="20"/>
      </w:numPr>
      <w:spacing w:before="60" w:after="60"/>
    </w:pPr>
  </w:style>
  <w:style w:type="paragraph" w:customStyle="1" w:styleId="Table10ptBP2-ASDEFCON">
    <w:name w:val="Table 10pt BP2 - ASDEFCON"/>
    <w:basedOn w:val="ASDEFCONNormal"/>
    <w:link w:val="Table10ptBP2-ASDEFCONCharChar"/>
    <w:rsid w:val="005620ED"/>
    <w:pPr>
      <w:numPr>
        <w:ilvl w:val="1"/>
        <w:numId w:val="20"/>
      </w:numPr>
      <w:spacing w:before="60" w:after="60"/>
    </w:pPr>
  </w:style>
  <w:style w:type="character" w:customStyle="1" w:styleId="Table10ptBP2-ASDEFCONCharChar">
    <w:name w:val="Table 10pt BP2 - ASDEFCON Char Char"/>
    <w:link w:val="Table10ptBP2-ASDEFCON"/>
    <w:rsid w:val="005620ED"/>
    <w:rPr>
      <w:rFonts w:ascii="Arial" w:hAnsi="Arial"/>
      <w:color w:val="000000"/>
      <w:szCs w:val="40"/>
    </w:rPr>
  </w:style>
  <w:style w:type="paragraph" w:customStyle="1" w:styleId="GuideMarginHead-ASDEFCON">
    <w:name w:val="Guide Margin Head - ASDEFCON"/>
    <w:basedOn w:val="ASDEFCONNormal"/>
    <w:rsid w:val="005620ED"/>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5620ED"/>
    <w:pPr>
      <w:ind w:left="1680"/>
    </w:pPr>
    <w:rPr>
      <w:lang w:eastAsia="en-US"/>
    </w:rPr>
  </w:style>
  <w:style w:type="paragraph" w:customStyle="1" w:styleId="GuideSublistLv1-ASDEFCON">
    <w:name w:val="Guide Sublist Lv1 - ASDEFCON"/>
    <w:basedOn w:val="ASDEFCONNormal"/>
    <w:qFormat/>
    <w:rsid w:val="005620ED"/>
    <w:pPr>
      <w:numPr>
        <w:numId w:val="24"/>
      </w:numPr>
    </w:pPr>
    <w:rPr>
      <w:rFonts w:eastAsia="Calibri"/>
      <w:szCs w:val="22"/>
      <w:lang w:eastAsia="en-US"/>
    </w:rPr>
  </w:style>
  <w:style w:type="paragraph" w:customStyle="1" w:styleId="GuideBullets-ASDEFCON">
    <w:name w:val="Guide Bullets - ASDEFCON"/>
    <w:basedOn w:val="ASDEFCONNormal"/>
    <w:rsid w:val="005620ED"/>
    <w:pPr>
      <w:numPr>
        <w:ilvl w:val="6"/>
        <w:numId w:val="15"/>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5620ED"/>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5620ED"/>
    <w:pPr>
      <w:keepNext/>
      <w:spacing w:before="240"/>
    </w:pPr>
    <w:rPr>
      <w:rFonts w:eastAsia="Calibri"/>
      <w:b/>
      <w:caps/>
      <w:szCs w:val="20"/>
      <w:lang w:eastAsia="en-US"/>
    </w:rPr>
  </w:style>
  <w:style w:type="paragraph" w:customStyle="1" w:styleId="ASDEFCONSublist">
    <w:name w:val="ASDEFCON Sublist"/>
    <w:basedOn w:val="ASDEFCONNormal"/>
    <w:rsid w:val="005620ED"/>
    <w:pPr>
      <w:numPr>
        <w:numId w:val="25"/>
      </w:numPr>
    </w:pPr>
    <w:rPr>
      <w:iCs/>
    </w:rPr>
  </w:style>
  <w:style w:type="paragraph" w:customStyle="1" w:styleId="ASDEFCONRecitals">
    <w:name w:val="ASDEFCON Recitals"/>
    <w:basedOn w:val="ASDEFCONNormal"/>
    <w:link w:val="ASDEFCONRecitalsCharChar"/>
    <w:rsid w:val="005620ED"/>
    <w:pPr>
      <w:numPr>
        <w:numId w:val="17"/>
      </w:numPr>
    </w:pPr>
  </w:style>
  <w:style w:type="character" w:customStyle="1" w:styleId="ASDEFCONRecitalsCharChar">
    <w:name w:val="ASDEFCON Recitals Char Char"/>
    <w:link w:val="ASDEFCONRecitals"/>
    <w:rsid w:val="005620ED"/>
    <w:rPr>
      <w:rFonts w:ascii="Arial" w:hAnsi="Arial"/>
      <w:color w:val="000000"/>
      <w:szCs w:val="40"/>
    </w:rPr>
  </w:style>
  <w:style w:type="paragraph" w:customStyle="1" w:styleId="NoteList-ASDEFCON">
    <w:name w:val="Note List - ASDEFCON"/>
    <w:basedOn w:val="ASDEFCONNormal"/>
    <w:rsid w:val="005620ED"/>
    <w:pPr>
      <w:numPr>
        <w:numId w:val="18"/>
      </w:numPr>
    </w:pPr>
    <w:rPr>
      <w:b/>
      <w:bCs/>
      <w:i/>
    </w:rPr>
  </w:style>
  <w:style w:type="paragraph" w:customStyle="1" w:styleId="NoteBullets-ASDEFCON">
    <w:name w:val="Note Bullets - ASDEFCON"/>
    <w:basedOn w:val="ASDEFCONNormal"/>
    <w:rsid w:val="005620ED"/>
    <w:pPr>
      <w:numPr>
        <w:numId w:val="19"/>
      </w:numPr>
    </w:pPr>
    <w:rPr>
      <w:b/>
      <w:i/>
    </w:rPr>
  </w:style>
  <w:style w:type="paragraph" w:customStyle="1" w:styleId="ASDEFCONOperativePartListLV1">
    <w:name w:val="ASDEFCON Operative Part List LV1"/>
    <w:basedOn w:val="ASDEFCONNormal"/>
    <w:link w:val="ASDEFCONOperativePartListLV1Char"/>
    <w:rsid w:val="005620ED"/>
    <w:pPr>
      <w:numPr>
        <w:numId w:val="21"/>
      </w:numPr>
    </w:pPr>
    <w:rPr>
      <w:iCs/>
    </w:rPr>
  </w:style>
  <w:style w:type="paragraph" w:customStyle="1" w:styleId="ASDEFCONOperativePartListLV2">
    <w:name w:val="ASDEFCON Operative Part List LV2"/>
    <w:basedOn w:val="ASDEFCONOperativePartListLV1"/>
    <w:rsid w:val="005620ED"/>
    <w:pPr>
      <w:numPr>
        <w:ilvl w:val="1"/>
      </w:numPr>
    </w:pPr>
  </w:style>
  <w:style w:type="paragraph" w:customStyle="1" w:styleId="ASDEFCONOptionSpace">
    <w:name w:val="ASDEFCON Option Space"/>
    <w:basedOn w:val="ASDEFCONNormal"/>
    <w:rsid w:val="005620ED"/>
    <w:pPr>
      <w:spacing w:after="0"/>
    </w:pPr>
    <w:rPr>
      <w:bCs/>
      <w:color w:val="FFFFFF"/>
      <w:sz w:val="8"/>
    </w:rPr>
  </w:style>
  <w:style w:type="paragraph" w:customStyle="1" w:styleId="ATTANNReferencetoCOC">
    <w:name w:val="ATT/ANN Reference to COC"/>
    <w:basedOn w:val="ASDEFCONNormal"/>
    <w:rsid w:val="005620ED"/>
    <w:pPr>
      <w:keepNext/>
      <w:jc w:val="right"/>
    </w:pPr>
    <w:rPr>
      <w:i/>
      <w:iCs/>
      <w:szCs w:val="20"/>
    </w:rPr>
  </w:style>
  <w:style w:type="paragraph" w:customStyle="1" w:styleId="ASDEFCONHeaderFooterCenter">
    <w:name w:val="ASDEFCON Header/Footer Center"/>
    <w:basedOn w:val="ASDEFCONHeaderFooterLeft"/>
    <w:rsid w:val="005620ED"/>
    <w:pPr>
      <w:jc w:val="center"/>
    </w:pPr>
    <w:rPr>
      <w:szCs w:val="20"/>
    </w:rPr>
  </w:style>
  <w:style w:type="paragraph" w:customStyle="1" w:styleId="ASDEFCONHeaderFooterRight">
    <w:name w:val="ASDEFCON Header/Footer Right"/>
    <w:basedOn w:val="ASDEFCONHeaderFooterLeft"/>
    <w:rsid w:val="005620ED"/>
    <w:pPr>
      <w:jc w:val="right"/>
    </w:pPr>
    <w:rPr>
      <w:szCs w:val="20"/>
    </w:rPr>
  </w:style>
  <w:style w:type="paragraph" w:customStyle="1" w:styleId="ASDEFCONHeaderFooterClassification">
    <w:name w:val="ASDEFCON Header/Footer Classification"/>
    <w:basedOn w:val="ASDEFCONHeaderFooterLeft"/>
    <w:rsid w:val="005620ED"/>
    <w:pPr>
      <w:jc w:val="center"/>
    </w:pPr>
    <w:rPr>
      <w:rFonts w:ascii="Arial Bold" w:hAnsi="Arial Bold"/>
      <w:b/>
      <w:bCs/>
      <w:caps/>
      <w:sz w:val="20"/>
    </w:rPr>
  </w:style>
  <w:style w:type="paragraph" w:customStyle="1" w:styleId="GuideLV3Head-ASDEFCON">
    <w:name w:val="Guide LV3 Head - ASDEFCON"/>
    <w:basedOn w:val="ASDEFCONNormal"/>
    <w:rsid w:val="005620ED"/>
    <w:pPr>
      <w:keepNext/>
    </w:pPr>
    <w:rPr>
      <w:rFonts w:eastAsia="Calibri"/>
      <w:b/>
      <w:szCs w:val="22"/>
      <w:lang w:eastAsia="en-US"/>
    </w:rPr>
  </w:style>
  <w:style w:type="paragraph" w:customStyle="1" w:styleId="GuideSublistLv2-ASDEFCON">
    <w:name w:val="Guide Sublist Lv2 - ASDEFCON"/>
    <w:basedOn w:val="ASDEFCONNormal"/>
    <w:rsid w:val="005620ED"/>
    <w:pPr>
      <w:numPr>
        <w:ilvl w:val="1"/>
        <w:numId w:val="24"/>
      </w:numPr>
    </w:pPr>
  </w:style>
  <w:style w:type="paragraph" w:customStyle="1" w:styleId="ASDEFCONList">
    <w:name w:val="ASDEFCON List"/>
    <w:basedOn w:val="ASDEFCONNormal"/>
    <w:qFormat/>
    <w:rsid w:val="005620ED"/>
    <w:pPr>
      <w:numPr>
        <w:numId w:val="26"/>
      </w:numPr>
    </w:pPr>
  </w:style>
  <w:style w:type="paragraph" w:styleId="TOCHeading">
    <w:name w:val="TOC Heading"/>
    <w:basedOn w:val="Heading1"/>
    <w:next w:val="Normal"/>
    <w:uiPriority w:val="39"/>
    <w:semiHidden/>
    <w:unhideWhenUsed/>
    <w:qFormat/>
    <w:rsid w:val="0011124C"/>
    <w:pPr>
      <w:outlineLvl w:val="9"/>
    </w:pPr>
    <w:rPr>
      <w:rFonts w:ascii="Cambria" w:hAnsi="Cambria" w:cs="Times New Roman"/>
    </w:rPr>
  </w:style>
  <w:style w:type="paragraph" w:customStyle="1" w:styleId="CoverPageTemplateTitle">
    <w:name w:val="Cover Page Template Title"/>
    <w:basedOn w:val="ASDEFCONCoverTitle"/>
    <w:link w:val="CoverPageTemplateTitleChar"/>
    <w:qFormat/>
    <w:rsid w:val="0011124C"/>
  </w:style>
  <w:style w:type="character" w:customStyle="1" w:styleId="CoverPageTemplateTitleChar">
    <w:name w:val="Cover Page Template Title Char"/>
    <w:link w:val="CoverPageTemplateTitle"/>
    <w:rsid w:val="0011124C"/>
    <w:rPr>
      <w:rFonts w:ascii="Georgia" w:hAnsi="Georgia"/>
      <w:b/>
      <w:color w:val="000000"/>
      <w:sz w:val="100"/>
      <w:szCs w:val="24"/>
    </w:rPr>
  </w:style>
  <w:style w:type="character" w:customStyle="1" w:styleId="NoteToDrafters-ASDEFCONChar">
    <w:name w:val="Note To Drafters - ASDEFCON Char"/>
    <w:link w:val="NoteToDrafters-ASDEFCON"/>
    <w:locked/>
    <w:rsid w:val="00577CD9"/>
    <w:rPr>
      <w:rFonts w:ascii="Arial" w:hAnsi="Arial"/>
      <w:b/>
      <w:i/>
      <w:color w:val="FFFFFF"/>
      <w:szCs w:val="40"/>
      <w:shd w:val="clear" w:color="auto" w:fill="000000"/>
    </w:rPr>
  </w:style>
  <w:style w:type="character" w:customStyle="1" w:styleId="ASDEFCONOperativePartListLV1Char">
    <w:name w:val="ASDEFCON Operative Part List LV1 Char"/>
    <w:link w:val="ASDEFCONOperativePartListLV1"/>
    <w:locked/>
    <w:rsid w:val="008330DB"/>
    <w:rPr>
      <w:rFonts w:ascii="Arial" w:hAnsi="Arial"/>
      <w:iCs/>
      <w:color w:val="000000"/>
      <w:szCs w:val="40"/>
    </w:rPr>
  </w:style>
  <w:style w:type="paragraph" w:styleId="Revision">
    <w:name w:val="Revision"/>
    <w:hidden/>
    <w:uiPriority w:val="99"/>
    <w:semiHidden/>
    <w:rsid w:val="00087790"/>
    <w:rPr>
      <w:rFonts w:ascii="Arial" w:hAnsi="Arial"/>
      <w:szCs w:val="24"/>
    </w:rPr>
  </w:style>
  <w:style w:type="paragraph" w:styleId="ListParagraph">
    <w:name w:val="List Paragraph"/>
    <w:basedOn w:val="Normal"/>
    <w:uiPriority w:val="34"/>
    <w:qFormat/>
    <w:rsid w:val="00E52112"/>
    <w:pPr>
      <w:ind w:left="720"/>
      <w:contextualSpacing/>
    </w:pPr>
  </w:style>
  <w:style w:type="paragraph" w:customStyle="1" w:styleId="HandbookLevel2Header">
    <w:name w:val="Handbook Level 2 Header"/>
    <w:basedOn w:val="Heading2"/>
    <w:autoRedefine/>
    <w:qFormat/>
    <w:rsid w:val="00B949D7"/>
    <w:pPr>
      <w:pBdr>
        <w:top w:val="single" w:sz="4" w:space="1" w:color="E86D1F"/>
      </w:pBdr>
      <w:spacing w:after="240"/>
    </w:pPr>
    <w:rPr>
      <w:rFonts w:ascii="Arial Bold" w:hAnsi="Arial Bold"/>
      <w:color w:val="E86D1F"/>
      <w:sz w:val="20"/>
    </w:rPr>
  </w:style>
  <w:style w:type="paragraph" w:customStyle="1" w:styleId="ExhibitHeading">
    <w:name w:val="Exhibit Heading"/>
    <w:basedOn w:val="Normal"/>
    <w:next w:val="Normal"/>
    <w:rsid w:val="00D233D3"/>
    <w:pPr>
      <w:pageBreakBefore/>
      <w:numPr>
        <w:numId w:val="58"/>
      </w:numPr>
      <w:spacing w:after="240"/>
      <w:outlineLvl w:val="0"/>
    </w:pPr>
    <w:rPr>
      <w:b/>
      <w:sz w:val="24"/>
      <w:szCs w:val="20"/>
    </w:rPr>
  </w:style>
  <w:style w:type="paragraph" w:customStyle="1" w:styleId="IndentParaLevel1">
    <w:name w:val="IndentParaLevel1"/>
    <w:basedOn w:val="Normal"/>
    <w:rsid w:val="00D233D3"/>
    <w:pPr>
      <w:numPr>
        <w:numId w:val="63"/>
      </w:numPr>
      <w:spacing w:after="240"/>
    </w:pPr>
    <w:rPr>
      <w:szCs w:val="20"/>
    </w:rPr>
  </w:style>
  <w:style w:type="paragraph" w:customStyle="1" w:styleId="IndentParaLevel2">
    <w:name w:val="IndentParaLevel2"/>
    <w:basedOn w:val="Normal"/>
    <w:rsid w:val="00D233D3"/>
    <w:pPr>
      <w:numPr>
        <w:ilvl w:val="1"/>
        <w:numId w:val="63"/>
      </w:numPr>
      <w:spacing w:after="240"/>
    </w:pPr>
    <w:rPr>
      <w:szCs w:val="20"/>
    </w:rPr>
  </w:style>
  <w:style w:type="paragraph" w:customStyle="1" w:styleId="IndentParaLevel3">
    <w:name w:val="IndentParaLevel3"/>
    <w:basedOn w:val="Normal"/>
    <w:rsid w:val="00D233D3"/>
    <w:pPr>
      <w:numPr>
        <w:ilvl w:val="2"/>
        <w:numId w:val="63"/>
      </w:numPr>
      <w:spacing w:after="240"/>
    </w:pPr>
    <w:rPr>
      <w:szCs w:val="20"/>
    </w:rPr>
  </w:style>
  <w:style w:type="paragraph" w:customStyle="1" w:styleId="IndentParaLevel4">
    <w:name w:val="IndentParaLevel4"/>
    <w:basedOn w:val="Normal"/>
    <w:rsid w:val="00D233D3"/>
    <w:pPr>
      <w:numPr>
        <w:ilvl w:val="3"/>
        <w:numId w:val="63"/>
      </w:numPr>
      <w:spacing w:after="240"/>
    </w:pPr>
    <w:rPr>
      <w:szCs w:val="20"/>
    </w:rPr>
  </w:style>
  <w:style w:type="paragraph" w:customStyle="1" w:styleId="IndentParaLevel5">
    <w:name w:val="IndentParaLevel5"/>
    <w:basedOn w:val="Normal"/>
    <w:rsid w:val="00D233D3"/>
    <w:pPr>
      <w:numPr>
        <w:ilvl w:val="4"/>
        <w:numId w:val="63"/>
      </w:numPr>
      <w:spacing w:after="240"/>
    </w:pPr>
    <w:rPr>
      <w:szCs w:val="20"/>
    </w:rPr>
  </w:style>
  <w:style w:type="paragraph" w:customStyle="1" w:styleId="IndentParaLevel6">
    <w:name w:val="IndentParaLevel6"/>
    <w:basedOn w:val="Normal"/>
    <w:rsid w:val="00D233D3"/>
    <w:pPr>
      <w:numPr>
        <w:ilvl w:val="5"/>
        <w:numId w:val="63"/>
      </w:numPr>
      <w:spacing w:after="240"/>
    </w:pPr>
    <w:rPr>
      <w:szCs w:val="20"/>
    </w:rPr>
  </w:style>
  <w:style w:type="paragraph" w:styleId="ListBullet">
    <w:name w:val="List Bullet"/>
    <w:basedOn w:val="Normal"/>
    <w:rsid w:val="00D233D3"/>
    <w:pPr>
      <w:numPr>
        <w:numId w:val="62"/>
      </w:numPr>
      <w:spacing w:after="240"/>
    </w:pPr>
    <w:rPr>
      <w:szCs w:val="20"/>
    </w:rPr>
  </w:style>
  <w:style w:type="paragraph" w:styleId="ListBullet2">
    <w:name w:val="List Bullet 2"/>
    <w:basedOn w:val="Normal"/>
    <w:rsid w:val="00D233D3"/>
    <w:pPr>
      <w:numPr>
        <w:ilvl w:val="1"/>
        <w:numId w:val="62"/>
      </w:numPr>
      <w:spacing w:after="240"/>
    </w:pPr>
    <w:rPr>
      <w:szCs w:val="20"/>
    </w:rPr>
  </w:style>
  <w:style w:type="paragraph" w:styleId="ListBullet3">
    <w:name w:val="List Bullet 3"/>
    <w:basedOn w:val="Normal"/>
    <w:rsid w:val="00D233D3"/>
    <w:pPr>
      <w:numPr>
        <w:ilvl w:val="2"/>
        <w:numId w:val="62"/>
      </w:numPr>
      <w:spacing w:after="240"/>
    </w:pPr>
    <w:rPr>
      <w:szCs w:val="20"/>
    </w:rPr>
  </w:style>
  <w:style w:type="paragraph" w:styleId="ListBullet4">
    <w:name w:val="List Bullet 4"/>
    <w:basedOn w:val="Normal"/>
    <w:rsid w:val="00D233D3"/>
    <w:pPr>
      <w:numPr>
        <w:ilvl w:val="3"/>
        <w:numId w:val="62"/>
      </w:numPr>
      <w:spacing w:after="240"/>
    </w:pPr>
    <w:rPr>
      <w:szCs w:val="20"/>
    </w:rPr>
  </w:style>
  <w:style w:type="paragraph" w:styleId="ListBullet5">
    <w:name w:val="List Bullet 5"/>
    <w:basedOn w:val="Normal"/>
    <w:rsid w:val="00D233D3"/>
    <w:pPr>
      <w:numPr>
        <w:ilvl w:val="4"/>
        <w:numId w:val="62"/>
      </w:numPr>
      <w:spacing w:after="240"/>
    </w:pPr>
    <w:rPr>
      <w:szCs w:val="20"/>
    </w:rPr>
  </w:style>
  <w:style w:type="numbering" w:customStyle="1" w:styleId="CUIndent">
    <w:name w:val="CU_Indent"/>
    <w:uiPriority w:val="99"/>
    <w:rsid w:val="00D233D3"/>
    <w:pPr>
      <w:numPr>
        <w:numId w:val="61"/>
      </w:numPr>
    </w:pPr>
  </w:style>
  <w:style w:type="numbering" w:customStyle="1" w:styleId="CUBullet">
    <w:name w:val="CU_Bullet"/>
    <w:uiPriority w:val="99"/>
    <w:rsid w:val="00D233D3"/>
    <w:pPr>
      <w:numPr>
        <w:numId w:val="62"/>
      </w:numPr>
    </w:pPr>
  </w:style>
  <w:style w:type="table" w:customStyle="1" w:styleId="TableGrid1">
    <w:name w:val="Table Grid1"/>
    <w:basedOn w:val="TableNormal"/>
    <w:next w:val="TableGrid"/>
    <w:uiPriority w:val="59"/>
    <w:rsid w:val="00D233D3"/>
    <w:pPr>
      <w:spacing w:before="120" w:after="120"/>
    </w:pPr>
    <w:rPr>
      <w:rFonts w:ascii="Arial" w:hAnsi="Arial"/>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1141267">
      <w:bodyDiv w:val="1"/>
      <w:marLeft w:val="0"/>
      <w:marRight w:val="0"/>
      <w:marTop w:val="0"/>
      <w:marBottom w:val="0"/>
      <w:divBdr>
        <w:top w:val="none" w:sz="0" w:space="0" w:color="auto"/>
        <w:left w:val="none" w:sz="0" w:space="0" w:color="auto"/>
        <w:bottom w:val="none" w:sz="0" w:space="0" w:color="auto"/>
        <w:right w:val="none" w:sz="0" w:space="0" w:color="auto"/>
      </w:divBdr>
    </w:div>
    <w:div w:id="1781488493">
      <w:bodyDiv w:val="1"/>
      <w:marLeft w:val="0"/>
      <w:marRight w:val="0"/>
      <w:marTop w:val="0"/>
      <w:marBottom w:val="0"/>
      <w:divBdr>
        <w:top w:val="none" w:sz="0" w:space="0" w:color="auto"/>
        <w:left w:val="none" w:sz="0" w:space="0" w:color="auto"/>
        <w:bottom w:val="none" w:sz="0" w:space="0" w:color="auto"/>
        <w:right w:val="none" w:sz="0" w:space="0" w:color="auto"/>
      </w:divBdr>
    </w:div>
    <w:div w:id="2043479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inance.gov.au/government/procurement/commonwealth-procurement-rules" TargetMode="External"/><Relationship Id="rId13" Type="http://schemas.openxmlformats.org/officeDocument/2006/relationships/hyperlink" Target="mailto:supplier.rating.system@defence.gov.au" TargetMode="External"/><Relationship Id="rId18" Type="http://schemas.openxmlformats.org/officeDocument/2006/relationships/hyperlink" Target="https://www.niaa.gov.au/resource-centre/indigenous-affairs/indigenous-procurement-policy-ipp-guide-1-procuring-officials-and-contract-managers" TargetMode="External"/><Relationship Id="rId26" Type="http://schemas.openxmlformats.org/officeDocument/2006/relationships/hyperlink" Target="http://intranet.defence.gov.au/estatemanagement/lifecycle/CapitalFacilitiesInfrastructure/BuildingCode/Docs/BC2016Flowchart.pdf"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procurement.complaints@defence.gov.au" TargetMode="External"/><Relationship Id="rId34" Type="http://schemas.openxmlformats.org/officeDocument/2006/relationships/hyperlink" Target="http://www.tenders.gov.au/"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1.defence.gov.au/business-industry/procurement/contracting-templates/asdefcon-suite" TargetMode="External"/><Relationship Id="rId17" Type="http://schemas.openxmlformats.org/officeDocument/2006/relationships/hyperlink" Target="http://drnet/casg/commercial/UndertakingProcurementinDefence/Pages/IPP-Minimum-Requirements.aspx" TargetMode="External"/><Relationship Id="rId25" Type="http://schemas.openxmlformats.org/officeDocument/2006/relationships/hyperlink" Target="http://intranet.defence.gov.au/estatemanagement/lifecycle/CapitalFacilitiesInfrastructure/BuildingCode.asp" TargetMode="External"/><Relationship Id="rId33" Type="http://schemas.openxmlformats.org/officeDocument/2006/relationships/hyperlink" Target="mailto:tenders@finance.gov.au" TargetMode="Externa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wgea.gov.au/what-we-do/compliance-reporting/wgea-procurement-principles" TargetMode="External"/><Relationship Id="rId20" Type="http://schemas.openxmlformats.org/officeDocument/2006/relationships/hyperlink" Target="mailto:indigenous.procurement@defence.gov.au" TargetMode="External"/><Relationship Id="rId29" Type="http://schemas.openxmlformats.org/officeDocument/2006/relationships/hyperlink" Target="https://www.abcc.gov.au/building-code/contractors/tendering/workplace-relations-management-plans-wrmp"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drnet.defence.gov.au/casg/commercial/CommercialPolicyFramework/Pages/Factsheets-and-Guidance.aspx" TargetMode="External"/><Relationship Id="rId32" Type="http://schemas.openxmlformats.org/officeDocument/2006/relationships/hyperlink" Target="https://www.tenders.gov.au/infolinks/termsofuse" TargetMode="External"/><Relationship Id="rId37" Type="http://schemas.openxmlformats.org/officeDocument/2006/relationships/footer" Target="footer2.xml"/><Relationship Id="rId40"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s://www1.defence.gov.au/business-industry/industry-programs/performance-exchange-scorecard" TargetMode="External"/><Relationship Id="rId23" Type="http://schemas.openxmlformats.org/officeDocument/2006/relationships/hyperlink" Target="http://intranet.defence.gov.au/estatemanagement/Support/SuiteContracts/Default.asp" TargetMode="External"/><Relationship Id="rId28" Type="http://schemas.openxmlformats.org/officeDocument/2006/relationships/hyperlink" Target="mailto:CFI.ProgramAssurance@defence.gov.au" TargetMode="External"/><Relationship Id="rId36" Type="http://schemas.openxmlformats.org/officeDocument/2006/relationships/hyperlink" Target="mailto:supplier.rating.system@defence.gov.au" TargetMode="External"/><Relationship Id="rId10" Type="http://schemas.openxmlformats.org/officeDocument/2006/relationships/header" Target="header1.xml"/><Relationship Id="rId19" Type="http://schemas.openxmlformats.org/officeDocument/2006/relationships/hyperlink" Target="https://www.niaa.gov.au/resource-centre/indigenous-affairs/indigenous-procurement-policy-model-clauses" TargetMode="External"/><Relationship Id="rId31" Type="http://schemas.openxmlformats.org/officeDocument/2006/relationships/hyperlink" Target="https://www1.defence.gov.au/business-industry/export/controls" TargetMode="External"/><Relationship Id="rId4" Type="http://schemas.openxmlformats.org/officeDocument/2006/relationships/settings" Target="settings.xml"/><Relationship Id="rId9" Type="http://schemas.openxmlformats.org/officeDocument/2006/relationships/hyperlink" Target="https://www.abcc.gov.au/building-code/workplace-relations-management-plans" TargetMode="External"/><Relationship Id="rId14" Type="http://schemas.openxmlformats.org/officeDocument/2006/relationships/hyperlink" Target="https://www.ombudsman.gov.au/Our-responsibilities/making-a-disclosure" TargetMode="External"/><Relationship Id="rId22" Type="http://schemas.openxmlformats.org/officeDocument/2006/relationships/hyperlink" Target="https://treasury.gov.au/policy-topics/economy/black-economy/procurement-connected-policy" TargetMode="External"/><Relationship Id="rId27" Type="http://schemas.openxmlformats.org/officeDocument/2006/relationships/hyperlink" Target="http://intranet.defence.gov.au/estatemanagement/lifecycle/CapitalFacilitiesInfrastructure/BuildingCode/Docs/Answer-Guide-Building-Code-2016-Schedules-Declaration-of-Compliance.pdf" TargetMode="External"/><Relationship Id="rId30" Type="http://schemas.openxmlformats.org/officeDocument/2006/relationships/hyperlink" Target="mailto:ExportControls@defence.gov.au" TargetMode="External"/><Relationship Id="rId35" Type="http://schemas.openxmlformats.org/officeDocument/2006/relationships/hyperlink" Target="https://www1.defence.gov.au/business-industry/procurement/policies-guidelines-templates/cost-principl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n.bradley1\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FB804-B3D1-40F6-854A-ADAA7EF52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Template>
  <TotalTime>570</TotalTime>
  <Pages>25</Pages>
  <Words>9082</Words>
  <Characters>57784</Characters>
  <Application>Microsoft Office Word</Application>
  <DocSecurity>0</DocSecurity>
  <Lines>481</Lines>
  <Paragraphs>133</Paragraphs>
  <ScaleCrop>false</ScaleCrop>
  <HeadingPairs>
    <vt:vector size="2" baseType="variant">
      <vt:variant>
        <vt:lpstr>Title</vt:lpstr>
      </vt:variant>
      <vt:variant>
        <vt:i4>1</vt:i4>
      </vt:variant>
    </vt:vector>
  </HeadingPairs>
  <TitlesOfParts>
    <vt:vector size="1" baseType="lpstr">
      <vt:lpstr>ASDEFCON (Support)</vt:lpstr>
    </vt:vector>
  </TitlesOfParts>
  <Company>Defence</Company>
  <LinksUpToDate>false</LinksUpToDate>
  <CharactersWithSpaces>66733</CharactersWithSpaces>
  <SharedDoc>false</SharedDoc>
  <HLinks>
    <vt:vector size="288" baseType="variant">
      <vt:variant>
        <vt:i4>7471203</vt:i4>
      </vt:variant>
      <vt:variant>
        <vt:i4>405</vt:i4>
      </vt:variant>
      <vt:variant>
        <vt:i4>0</vt:i4>
      </vt:variant>
      <vt:variant>
        <vt:i4>5</vt:i4>
      </vt:variant>
      <vt:variant>
        <vt:lpwstr>http://www.defence.gov.au/casg/DoingBusiness/ProcurementDefence/ContractingWithDefence/PoliciesGuidelinesTemplates/ProcurementGuidance/costprinciples.aspx</vt:lpwstr>
      </vt:variant>
      <vt:variant>
        <vt:lpwstr/>
      </vt:variant>
      <vt:variant>
        <vt:i4>7864377</vt:i4>
      </vt:variant>
      <vt:variant>
        <vt:i4>357</vt:i4>
      </vt:variant>
      <vt:variant>
        <vt:i4>0</vt:i4>
      </vt:variant>
      <vt:variant>
        <vt:i4>5</vt:i4>
      </vt:variant>
      <vt:variant>
        <vt:lpwstr>http://www.tenders.gov.au/</vt:lpwstr>
      </vt:variant>
      <vt:variant>
        <vt:lpwstr/>
      </vt:variant>
      <vt:variant>
        <vt:i4>1900669</vt:i4>
      </vt:variant>
      <vt:variant>
        <vt:i4>354</vt:i4>
      </vt:variant>
      <vt:variant>
        <vt:i4>0</vt:i4>
      </vt:variant>
      <vt:variant>
        <vt:i4>5</vt:i4>
      </vt:variant>
      <vt:variant>
        <vt:lpwstr>mailto:tenders@finance.gov.au</vt:lpwstr>
      </vt:variant>
      <vt:variant>
        <vt:lpwstr/>
      </vt:variant>
      <vt:variant>
        <vt:i4>2162720</vt:i4>
      </vt:variant>
      <vt:variant>
        <vt:i4>351</vt:i4>
      </vt:variant>
      <vt:variant>
        <vt:i4>0</vt:i4>
      </vt:variant>
      <vt:variant>
        <vt:i4>5</vt:i4>
      </vt:variant>
      <vt:variant>
        <vt:lpwstr>https://www.tenders.gov.au/?event=public.termsOfUse</vt:lpwstr>
      </vt:variant>
      <vt:variant>
        <vt:lpwstr/>
      </vt:variant>
      <vt:variant>
        <vt:i4>7798830</vt:i4>
      </vt:variant>
      <vt:variant>
        <vt:i4>345</vt:i4>
      </vt:variant>
      <vt:variant>
        <vt:i4>0</vt:i4>
      </vt:variant>
      <vt:variant>
        <vt:i4>5</vt:i4>
      </vt:variant>
      <vt:variant>
        <vt:lpwstr>http://www.defence.gov.au/deco/</vt:lpwstr>
      </vt:variant>
      <vt:variant>
        <vt:lpwstr/>
      </vt:variant>
      <vt:variant>
        <vt:i4>6029369</vt:i4>
      </vt:variant>
      <vt:variant>
        <vt:i4>342</vt:i4>
      </vt:variant>
      <vt:variant>
        <vt:i4>0</vt:i4>
      </vt:variant>
      <vt:variant>
        <vt:i4>5</vt:i4>
      </vt:variant>
      <vt:variant>
        <vt:lpwstr>mailto:deco@defence.gov.au</vt:lpwstr>
      </vt:variant>
      <vt:variant>
        <vt:lpwstr/>
      </vt:variant>
      <vt:variant>
        <vt:i4>5177414</vt:i4>
      </vt:variant>
      <vt:variant>
        <vt:i4>339</vt:i4>
      </vt:variant>
      <vt:variant>
        <vt:i4>0</vt:i4>
      </vt:variant>
      <vt:variant>
        <vt:i4>5</vt:i4>
      </vt:variant>
      <vt:variant>
        <vt:lpwstr>http://drnet.defence.gov.au/DMO/PP/ProcurementPolicy/IndigenousProcurement/Pages/Indigenous Procurement.aspx</vt:lpwstr>
      </vt:variant>
      <vt:variant>
        <vt:lpwstr/>
      </vt:variant>
      <vt:variant>
        <vt:i4>7077931</vt:i4>
      </vt:variant>
      <vt:variant>
        <vt:i4>336</vt:i4>
      </vt:variant>
      <vt:variant>
        <vt:i4>0</vt:i4>
      </vt:variant>
      <vt:variant>
        <vt:i4>5</vt:i4>
      </vt:variant>
      <vt:variant>
        <vt:lpwstr>https://www.wgea.gov.au/about-wgea/workplace-gender-equality-procurement-principles</vt:lpwstr>
      </vt:variant>
      <vt:variant>
        <vt:lpwstr/>
      </vt:variant>
      <vt:variant>
        <vt:i4>5963804</vt:i4>
      </vt:variant>
      <vt:variant>
        <vt:i4>327</vt:i4>
      </vt:variant>
      <vt:variant>
        <vt:i4>0</vt:i4>
      </vt:variant>
      <vt:variant>
        <vt:i4>5</vt:i4>
      </vt:variant>
      <vt:variant>
        <vt:lpwstr>http://www.defence.gov.au/casg/DoingBusiness/Industry/Industryprograms/PerformanceExchangeScorecard/default.aspx</vt:lpwstr>
      </vt:variant>
      <vt:variant>
        <vt:lpwstr/>
      </vt:variant>
      <vt:variant>
        <vt:i4>5374018</vt:i4>
      </vt:variant>
      <vt:variant>
        <vt:i4>324</vt:i4>
      </vt:variant>
      <vt:variant>
        <vt:i4>0</vt:i4>
      </vt:variant>
      <vt:variant>
        <vt:i4>5</vt:i4>
      </vt:variant>
      <vt:variant>
        <vt:lpwstr>http://www.ombudsman.gov.au/about/making-a-disclosure</vt:lpwstr>
      </vt:variant>
      <vt:variant>
        <vt:lpwstr/>
      </vt:variant>
      <vt:variant>
        <vt:i4>655363</vt:i4>
      </vt:variant>
      <vt:variant>
        <vt:i4>321</vt:i4>
      </vt:variant>
      <vt:variant>
        <vt:i4>0</vt:i4>
      </vt:variant>
      <vt:variant>
        <vt:i4>5</vt:i4>
      </vt:variant>
      <vt:variant>
        <vt:lpwstr>http://www.defence.gov.au/casg/DoingBusiness/ProcurementDefence/ContractingWithDefence/PoliciesGuidelinesTemplates/ContractingTemplates/asdefcon.aspx</vt:lpwstr>
      </vt:variant>
      <vt:variant>
        <vt:lpwstr/>
      </vt:variant>
      <vt:variant>
        <vt:i4>1900598</vt:i4>
      </vt:variant>
      <vt:variant>
        <vt:i4>299</vt:i4>
      </vt:variant>
      <vt:variant>
        <vt:i4>0</vt:i4>
      </vt:variant>
      <vt:variant>
        <vt:i4>5</vt:i4>
      </vt:variant>
      <vt:variant>
        <vt:lpwstr/>
      </vt:variant>
      <vt:variant>
        <vt:lpwstr>_Toc437606593</vt:lpwstr>
      </vt:variant>
      <vt:variant>
        <vt:i4>1900598</vt:i4>
      </vt:variant>
      <vt:variant>
        <vt:i4>293</vt:i4>
      </vt:variant>
      <vt:variant>
        <vt:i4>0</vt:i4>
      </vt:variant>
      <vt:variant>
        <vt:i4>5</vt:i4>
      </vt:variant>
      <vt:variant>
        <vt:lpwstr/>
      </vt:variant>
      <vt:variant>
        <vt:lpwstr>_Toc437606592</vt:lpwstr>
      </vt:variant>
      <vt:variant>
        <vt:i4>1900598</vt:i4>
      </vt:variant>
      <vt:variant>
        <vt:i4>287</vt:i4>
      </vt:variant>
      <vt:variant>
        <vt:i4>0</vt:i4>
      </vt:variant>
      <vt:variant>
        <vt:i4>5</vt:i4>
      </vt:variant>
      <vt:variant>
        <vt:lpwstr/>
      </vt:variant>
      <vt:variant>
        <vt:lpwstr>_Toc437606591</vt:lpwstr>
      </vt:variant>
      <vt:variant>
        <vt:i4>1900598</vt:i4>
      </vt:variant>
      <vt:variant>
        <vt:i4>281</vt:i4>
      </vt:variant>
      <vt:variant>
        <vt:i4>0</vt:i4>
      </vt:variant>
      <vt:variant>
        <vt:i4>5</vt:i4>
      </vt:variant>
      <vt:variant>
        <vt:lpwstr/>
      </vt:variant>
      <vt:variant>
        <vt:lpwstr>_Toc437606590</vt:lpwstr>
      </vt:variant>
      <vt:variant>
        <vt:i4>1835062</vt:i4>
      </vt:variant>
      <vt:variant>
        <vt:i4>275</vt:i4>
      </vt:variant>
      <vt:variant>
        <vt:i4>0</vt:i4>
      </vt:variant>
      <vt:variant>
        <vt:i4>5</vt:i4>
      </vt:variant>
      <vt:variant>
        <vt:lpwstr/>
      </vt:variant>
      <vt:variant>
        <vt:lpwstr>_Toc437606589</vt:lpwstr>
      </vt:variant>
      <vt:variant>
        <vt:i4>1835062</vt:i4>
      </vt:variant>
      <vt:variant>
        <vt:i4>269</vt:i4>
      </vt:variant>
      <vt:variant>
        <vt:i4>0</vt:i4>
      </vt:variant>
      <vt:variant>
        <vt:i4>5</vt:i4>
      </vt:variant>
      <vt:variant>
        <vt:lpwstr/>
      </vt:variant>
      <vt:variant>
        <vt:lpwstr>_Toc437606588</vt:lpwstr>
      </vt:variant>
      <vt:variant>
        <vt:i4>1835062</vt:i4>
      </vt:variant>
      <vt:variant>
        <vt:i4>263</vt:i4>
      </vt:variant>
      <vt:variant>
        <vt:i4>0</vt:i4>
      </vt:variant>
      <vt:variant>
        <vt:i4>5</vt:i4>
      </vt:variant>
      <vt:variant>
        <vt:lpwstr/>
      </vt:variant>
      <vt:variant>
        <vt:lpwstr>_Toc437606587</vt:lpwstr>
      </vt:variant>
      <vt:variant>
        <vt:i4>1835062</vt:i4>
      </vt:variant>
      <vt:variant>
        <vt:i4>257</vt:i4>
      </vt:variant>
      <vt:variant>
        <vt:i4>0</vt:i4>
      </vt:variant>
      <vt:variant>
        <vt:i4>5</vt:i4>
      </vt:variant>
      <vt:variant>
        <vt:lpwstr/>
      </vt:variant>
      <vt:variant>
        <vt:lpwstr>_Toc437606586</vt:lpwstr>
      </vt:variant>
      <vt:variant>
        <vt:i4>1835062</vt:i4>
      </vt:variant>
      <vt:variant>
        <vt:i4>251</vt:i4>
      </vt:variant>
      <vt:variant>
        <vt:i4>0</vt:i4>
      </vt:variant>
      <vt:variant>
        <vt:i4>5</vt:i4>
      </vt:variant>
      <vt:variant>
        <vt:lpwstr/>
      </vt:variant>
      <vt:variant>
        <vt:lpwstr>_Toc437606585</vt:lpwstr>
      </vt:variant>
      <vt:variant>
        <vt:i4>1835062</vt:i4>
      </vt:variant>
      <vt:variant>
        <vt:i4>245</vt:i4>
      </vt:variant>
      <vt:variant>
        <vt:i4>0</vt:i4>
      </vt:variant>
      <vt:variant>
        <vt:i4>5</vt:i4>
      </vt:variant>
      <vt:variant>
        <vt:lpwstr/>
      </vt:variant>
      <vt:variant>
        <vt:lpwstr>_Toc437606584</vt:lpwstr>
      </vt:variant>
      <vt:variant>
        <vt:i4>1835062</vt:i4>
      </vt:variant>
      <vt:variant>
        <vt:i4>239</vt:i4>
      </vt:variant>
      <vt:variant>
        <vt:i4>0</vt:i4>
      </vt:variant>
      <vt:variant>
        <vt:i4>5</vt:i4>
      </vt:variant>
      <vt:variant>
        <vt:lpwstr/>
      </vt:variant>
      <vt:variant>
        <vt:lpwstr>_Toc437606583</vt:lpwstr>
      </vt:variant>
      <vt:variant>
        <vt:i4>1835062</vt:i4>
      </vt:variant>
      <vt:variant>
        <vt:i4>233</vt:i4>
      </vt:variant>
      <vt:variant>
        <vt:i4>0</vt:i4>
      </vt:variant>
      <vt:variant>
        <vt:i4>5</vt:i4>
      </vt:variant>
      <vt:variant>
        <vt:lpwstr/>
      </vt:variant>
      <vt:variant>
        <vt:lpwstr>_Toc437606582</vt:lpwstr>
      </vt:variant>
      <vt:variant>
        <vt:i4>1835062</vt:i4>
      </vt:variant>
      <vt:variant>
        <vt:i4>227</vt:i4>
      </vt:variant>
      <vt:variant>
        <vt:i4>0</vt:i4>
      </vt:variant>
      <vt:variant>
        <vt:i4>5</vt:i4>
      </vt:variant>
      <vt:variant>
        <vt:lpwstr/>
      </vt:variant>
      <vt:variant>
        <vt:lpwstr>_Toc437606581</vt:lpwstr>
      </vt:variant>
      <vt:variant>
        <vt:i4>1835062</vt:i4>
      </vt:variant>
      <vt:variant>
        <vt:i4>221</vt:i4>
      </vt:variant>
      <vt:variant>
        <vt:i4>0</vt:i4>
      </vt:variant>
      <vt:variant>
        <vt:i4>5</vt:i4>
      </vt:variant>
      <vt:variant>
        <vt:lpwstr/>
      </vt:variant>
      <vt:variant>
        <vt:lpwstr>_Toc437606580</vt:lpwstr>
      </vt:variant>
      <vt:variant>
        <vt:i4>1245238</vt:i4>
      </vt:variant>
      <vt:variant>
        <vt:i4>215</vt:i4>
      </vt:variant>
      <vt:variant>
        <vt:i4>0</vt:i4>
      </vt:variant>
      <vt:variant>
        <vt:i4>5</vt:i4>
      </vt:variant>
      <vt:variant>
        <vt:lpwstr/>
      </vt:variant>
      <vt:variant>
        <vt:lpwstr>_Toc437606579</vt:lpwstr>
      </vt:variant>
      <vt:variant>
        <vt:i4>1245238</vt:i4>
      </vt:variant>
      <vt:variant>
        <vt:i4>209</vt:i4>
      </vt:variant>
      <vt:variant>
        <vt:i4>0</vt:i4>
      </vt:variant>
      <vt:variant>
        <vt:i4>5</vt:i4>
      </vt:variant>
      <vt:variant>
        <vt:lpwstr/>
      </vt:variant>
      <vt:variant>
        <vt:lpwstr>_Toc437606578</vt:lpwstr>
      </vt:variant>
      <vt:variant>
        <vt:i4>1245238</vt:i4>
      </vt:variant>
      <vt:variant>
        <vt:i4>203</vt:i4>
      </vt:variant>
      <vt:variant>
        <vt:i4>0</vt:i4>
      </vt:variant>
      <vt:variant>
        <vt:i4>5</vt:i4>
      </vt:variant>
      <vt:variant>
        <vt:lpwstr/>
      </vt:variant>
      <vt:variant>
        <vt:lpwstr>_Toc437606577</vt:lpwstr>
      </vt:variant>
      <vt:variant>
        <vt:i4>1245238</vt:i4>
      </vt:variant>
      <vt:variant>
        <vt:i4>197</vt:i4>
      </vt:variant>
      <vt:variant>
        <vt:i4>0</vt:i4>
      </vt:variant>
      <vt:variant>
        <vt:i4>5</vt:i4>
      </vt:variant>
      <vt:variant>
        <vt:lpwstr/>
      </vt:variant>
      <vt:variant>
        <vt:lpwstr>_Toc437606576</vt:lpwstr>
      </vt:variant>
      <vt:variant>
        <vt:i4>1245238</vt:i4>
      </vt:variant>
      <vt:variant>
        <vt:i4>191</vt:i4>
      </vt:variant>
      <vt:variant>
        <vt:i4>0</vt:i4>
      </vt:variant>
      <vt:variant>
        <vt:i4>5</vt:i4>
      </vt:variant>
      <vt:variant>
        <vt:lpwstr/>
      </vt:variant>
      <vt:variant>
        <vt:lpwstr>_Toc437606575</vt:lpwstr>
      </vt:variant>
      <vt:variant>
        <vt:i4>1245238</vt:i4>
      </vt:variant>
      <vt:variant>
        <vt:i4>185</vt:i4>
      </vt:variant>
      <vt:variant>
        <vt:i4>0</vt:i4>
      </vt:variant>
      <vt:variant>
        <vt:i4>5</vt:i4>
      </vt:variant>
      <vt:variant>
        <vt:lpwstr/>
      </vt:variant>
      <vt:variant>
        <vt:lpwstr>_Toc437606574</vt:lpwstr>
      </vt:variant>
      <vt:variant>
        <vt:i4>1245238</vt:i4>
      </vt:variant>
      <vt:variant>
        <vt:i4>179</vt:i4>
      </vt:variant>
      <vt:variant>
        <vt:i4>0</vt:i4>
      </vt:variant>
      <vt:variant>
        <vt:i4>5</vt:i4>
      </vt:variant>
      <vt:variant>
        <vt:lpwstr/>
      </vt:variant>
      <vt:variant>
        <vt:lpwstr>_Toc437606573</vt:lpwstr>
      </vt:variant>
      <vt:variant>
        <vt:i4>1245238</vt:i4>
      </vt:variant>
      <vt:variant>
        <vt:i4>173</vt:i4>
      </vt:variant>
      <vt:variant>
        <vt:i4>0</vt:i4>
      </vt:variant>
      <vt:variant>
        <vt:i4>5</vt:i4>
      </vt:variant>
      <vt:variant>
        <vt:lpwstr/>
      </vt:variant>
      <vt:variant>
        <vt:lpwstr>_Toc437606572</vt:lpwstr>
      </vt:variant>
      <vt:variant>
        <vt:i4>1245238</vt:i4>
      </vt:variant>
      <vt:variant>
        <vt:i4>167</vt:i4>
      </vt:variant>
      <vt:variant>
        <vt:i4>0</vt:i4>
      </vt:variant>
      <vt:variant>
        <vt:i4>5</vt:i4>
      </vt:variant>
      <vt:variant>
        <vt:lpwstr/>
      </vt:variant>
      <vt:variant>
        <vt:lpwstr>_Toc437606571</vt:lpwstr>
      </vt:variant>
      <vt:variant>
        <vt:i4>1245238</vt:i4>
      </vt:variant>
      <vt:variant>
        <vt:i4>161</vt:i4>
      </vt:variant>
      <vt:variant>
        <vt:i4>0</vt:i4>
      </vt:variant>
      <vt:variant>
        <vt:i4>5</vt:i4>
      </vt:variant>
      <vt:variant>
        <vt:lpwstr/>
      </vt:variant>
      <vt:variant>
        <vt:lpwstr>_Toc437606570</vt:lpwstr>
      </vt:variant>
      <vt:variant>
        <vt:i4>1179702</vt:i4>
      </vt:variant>
      <vt:variant>
        <vt:i4>155</vt:i4>
      </vt:variant>
      <vt:variant>
        <vt:i4>0</vt:i4>
      </vt:variant>
      <vt:variant>
        <vt:i4>5</vt:i4>
      </vt:variant>
      <vt:variant>
        <vt:lpwstr/>
      </vt:variant>
      <vt:variant>
        <vt:lpwstr>_Toc437606569</vt:lpwstr>
      </vt:variant>
      <vt:variant>
        <vt:i4>1179702</vt:i4>
      </vt:variant>
      <vt:variant>
        <vt:i4>149</vt:i4>
      </vt:variant>
      <vt:variant>
        <vt:i4>0</vt:i4>
      </vt:variant>
      <vt:variant>
        <vt:i4>5</vt:i4>
      </vt:variant>
      <vt:variant>
        <vt:lpwstr/>
      </vt:variant>
      <vt:variant>
        <vt:lpwstr>_Toc437606568</vt:lpwstr>
      </vt:variant>
      <vt:variant>
        <vt:i4>1179702</vt:i4>
      </vt:variant>
      <vt:variant>
        <vt:i4>143</vt:i4>
      </vt:variant>
      <vt:variant>
        <vt:i4>0</vt:i4>
      </vt:variant>
      <vt:variant>
        <vt:i4>5</vt:i4>
      </vt:variant>
      <vt:variant>
        <vt:lpwstr/>
      </vt:variant>
      <vt:variant>
        <vt:lpwstr>_Toc437606567</vt:lpwstr>
      </vt:variant>
      <vt:variant>
        <vt:i4>1179702</vt:i4>
      </vt:variant>
      <vt:variant>
        <vt:i4>137</vt:i4>
      </vt:variant>
      <vt:variant>
        <vt:i4>0</vt:i4>
      </vt:variant>
      <vt:variant>
        <vt:i4>5</vt:i4>
      </vt:variant>
      <vt:variant>
        <vt:lpwstr/>
      </vt:variant>
      <vt:variant>
        <vt:lpwstr>_Toc437606566</vt:lpwstr>
      </vt:variant>
      <vt:variant>
        <vt:i4>1179702</vt:i4>
      </vt:variant>
      <vt:variant>
        <vt:i4>131</vt:i4>
      </vt:variant>
      <vt:variant>
        <vt:i4>0</vt:i4>
      </vt:variant>
      <vt:variant>
        <vt:i4>5</vt:i4>
      </vt:variant>
      <vt:variant>
        <vt:lpwstr/>
      </vt:variant>
      <vt:variant>
        <vt:lpwstr>_Toc437606565</vt:lpwstr>
      </vt:variant>
      <vt:variant>
        <vt:i4>1179702</vt:i4>
      </vt:variant>
      <vt:variant>
        <vt:i4>125</vt:i4>
      </vt:variant>
      <vt:variant>
        <vt:i4>0</vt:i4>
      </vt:variant>
      <vt:variant>
        <vt:i4>5</vt:i4>
      </vt:variant>
      <vt:variant>
        <vt:lpwstr/>
      </vt:variant>
      <vt:variant>
        <vt:lpwstr>_Toc437606564</vt:lpwstr>
      </vt:variant>
      <vt:variant>
        <vt:i4>1179702</vt:i4>
      </vt:variant>
      <vt:variant>
        <vt:i4>119</vt:i4>
      </vt:variant>
      <vt:variant>
        <vt:i4>0</vt:i4>
      </vt:variant>
      <vt:variant>
        <vt:i4>5</vt:i4>
      </vt:variant>
      <vt:variant>
        <vt:lpwstr/>
      </vt:variant>
      <vt:variant>
        <vt:lpwstr>_Toc437606561</vt:lpwstr>
      </vt:variant>
      <vt:variant>
        <vt:i4>1179702</vt:i4>
      </vt:variant>
      <vt:variant>
        <vt:i4>113</vt:i4>
      </vt:variant>
      <vt:variant>
        <vt:i4>0</vt:i4>
      </vt:variant>
      <vt:variant>
        <vt:i4>5</vt:i4>
      </vt:variant>
      <vt:variant>
        <vt:lpwstr/>
      </vt:variant>
      <vt:variant>
        <vt:lpwstr>_Toc437606560</vt:lpwstr>
      </vt:variant>
      <vt:variant>
        <vt:i4>1114166</vt:i4>
      </vt:variant>
      <vt:variant>
        <vt:i4>107</vt:i4>
      </vt:variant>
      <vt:variant>
        <vt:i4>0</vt:i4>
      </vt:variant>
      <vt:variant>
        <vt:i4>5</vt:i4>
      </vt:variant>
      <vt:variant>
        <vt:lpwstr/>
      </vt:variant>
      <vt:variant>
        <vt:lpwstr>_Toc437606559</vt:lpwstr>
      </vt:variant>
      <vt:variant>
        <vt:i4>1114166</vt:i4>
      </vt:variant>
      <vt:variant>
        <vt:i4>101</vt:i4>
      </vt:variant>
      <vt:variant>
        <vt:i4>0</vt:i4>
      </vt:variant>
      <vt:variant>
        <vt:i4>5</vt:i4>
      </vt:variant>
      <vt:variant>
        <vt:lpwstr/>
      </vt:variant>
      <vt:variant>
        <vt:lpwstr>_Toc437606558</vt:lpwstr>
      </vt:variant>
      <vt:variant>
        <vt:i4>1114166</vt:i4>
      </vt:variant>
      <vt:variant>
        <vt:i4>95</vt:i4>
      </vt:variant>
      <vt:variant>
        <vt:i4>0</vt:i4>
      </vt:variant>
      <vt:variant>
        <vt:i4>5</vt:i4>
      </vt:variant>
      <vt:variant>
        <vt:lpwstr/>
      </vt:variant>
      <vt:variant>
        <vt:lpwstr>_Toc437606557</vt:lpwstr>
      </vt:variant>
      <vt:variant>
        <vt:i4>1114166</vt:i4>
      </vt:variant>
      <vt:variant>
        <vt:i4>89</vt:i4>
      </vt:variant>
      <vt:variant>
        <vt:i4>0</vt:i4>
      </vt:variant>
      <vt:variant>
        <vt:i4>5</vt:i4>
      </vt:variant>
      <vt:variant>
        <vt:lpwstr/>
      </vt:variant>
      <vt:variant>
        <vt:lpwstr>_Toc437606556</vt:lpwstr>
      </vt:variant>
      <vt:variant>
        <vt:i4>2228263</vt:i4>
      </vt:variant>
      <vt:variant>
        <vt:i4>6</vt:i4>
      </vt:variant>
      <vt:variant>
        <vt:i4>0</vt:i4>
      </vt:variant>
      <vt:variant>
        <vt:i4>5</vt:i4>
      </vt:variant>
      <vt:variant>
        <vt:lpwstr>http://www.finance.gov.au/procurement/procurement-policy-and-guidance/commonwealth-procurement-rules/index.html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(Support)</dc:title>
  <dc:subject>Conditions of Tender</dc:subject>
  <dc:creator>Bennett, Eric MR</dc:creator>
  <cp:keywords>Conditions of Tender, COT, Part 1, ASDEFCON (Support)</cp:keywords>
  <cp:lastModifiedBy>Bradley, Ben MR 2</cp:lastModifiedBy>
  <cp:revision>51</cp:revision>
  <cp:lastPrinted>2018-08-12T23:25:00Z</cp:lastPrinted>
  <dcterms:created xsi:type="dcterms:W3CDTF">2019-06-19T02:24:00Z</dcterms:created>
  <dcterms:modified xsi:type="dcterms:W3CDTF">2021-10-07T09:28:00Z</dcterms:modified>
  <cp:category>PART 1</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_NewReviewCycle">
    <vt:lpwstr/>
  </property>
  <property fmtid="{D5CDD505-2E9C-101B-9397-08002B2CF9AE}" pid="4" name="DocID">
    <vt:lpwstr>213965787_1</vt:lpwstr>
  </property>
  <property fmtid="{D5CDD505-2E9C-101B-9397-08002B2CF9AE}" pid="5" name="Objective-Id">
    <vt:lpwstr>BM24136587</vt:lpwstr>
  </property>
  <property fmtid="{D5CDD505-2E9C-101B-9397-08002B2CF9AE}" pid="6" name="Objective-Title">
    <vt:lpwstr>004_SPTV5.0_COT</vt:lpwstr>
  </property>
  <property fmtid="{D5CDD505-2E9C-101B-9397-08002B2CF9AE}" pid="7" name="Objective-Comment">
    <vt:lpwstr/>
  </property>
  <property fmtid="{D5CDD505-2E9C-101B-9397-08002B2CF9AE}" pid="8" name="Objective-CreationStamp">
    <vt:filetime>2021-02-02T00:57:41Z</vt:filetime>
  </property>
  <property fmtid="{D5CDD505-2E9C-101B-9397-08002B2CF9AE}" pid="9" name="Objective-IsApproved">
    <vt:bool>false</vt:bool>
  </property>
  <property fmtid="{D5CDD505-2E9C-101B-9397-08002B2CF9AE}" pid="10" name="Objective-IsPublished">
    <vt:bool>false</vt:bool>
  </property>
  <property fmtid="{D5CDD505-2E9C-101B-9397-08002B2CF9AE}" pid="11" name="Objective-DatePublished">
    <vt:lpwstr/>
  </property>
  <property fmtid="{D5CDD505-2E9C-101B-9397-08002B2CF9AE}" pid="12" name="Objective-ModificationStamp">
    <vt:filetime>2021-10-07T08:52:00Z</vt:filetime>
  </property>
  <property fmtid="{D5CDD505-2E9C-101B-9397-08002B2CF9AE}" pid="13" name="Objective-Owner">
    <vt:lpwstr>Laursen, Christian Mr</vt:lpwstr>
  </property>
  <property fmtid="{D5CDD505-2E9C-101B-9397-08002B2CF9AE}" pid="14"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5" name="Objective-Parent">
    <vt:lpwstr>01 Conditions of Tender</vt:lpwstr>
  </property>
  <property fmtid="{D5CDD505-2E9C-101B-9397-08002B2CF9AE}" pid="16" name="Objective-State">
    <vt:lpwstr>Being Edited</vt:lpwstr>
  </property>
  <property fmtid="{D5CDD505-2E9C-101B-9397-08002B2CF9AE}" pid="17" name="Objective-Version">
    <vt:lpwstr>1.4</vt:lpwstr>
  </property>
  <property fmtid="{D5CDD505-2E9C-101B-9397-08002B2CF9AE}" pid="18" name="Objective-VersionNumber">
    <vt:i4>19</vt:i4>
  </property>
  <property fmtid="{D5CDD505-2E9C-101B-9397-08002B2CF9AE}" pid="19" name="Objective-VersionComment">
    <vt:lpwstr/>
  </property>
  <property fmtid="{D5CDD505-2E9C-101B-9397-08002B2CF9AE}" pid="20" name="Objective-FileNumber">
    <vt:lpwstr/>
  </property>
  <property fmtid="{D5CDD505-2E9C-101B-9397-08002B2CF9AE}" pid="21" name="Objective-Classification">
    <vt:lpwstr>Official</vt:lpwstr>
  </property>
  <property fmtid="{D5CDD505-2E9C-101B-9397-08002B2CF9AE}" pid="22" name="Objective-Caveats">
    <vt:lpwstr/>
  </property>
  <property fmtid="{D5CDD505-2E9C-101B-9397-08002B2CF9AE}" pid="23" name="Objective-Document Type [system]">
    <vt:lpwstr/>
  </property>
  <property fmtid="{D5CDD505-2E9C-101B-9397-08002B2CF9AE}" pid="24" name="Classification">
    <vt:lpwstr>OFFICIAL</vt:lpwstr>
  </property>
  <property fmtid="{D5CDD505-2E9C-101B-9397-08002B2CF9AE}" pid="25" name="Header_Left">
    <vt:lpwstr>ASDEFCON (Support)</vt:lpwstr>
  </property>
  <property fmtid="{D5CDD505-2E9C-101B-9397-08002B2CF9AE}" pid="26" name="Header_Right">
    <vt:lpwstr>PART 1</vt:lpwstr>
  </property>
  <property fmtid="{D5CDD505-2E9C-101B-9397-08002B2CF9AE}" pid="27" name="Footer_Left">
    <vt:lpwstr>Conditions of Tender</vt:lpwstr>
  </property>
</Properties>
</file>