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0EEE" w14:textId="77777777" w:rsidR="00B70C7E" w:rsidRDefault="00B70C7E" w:rsidP="00B67895">
      <w:pPr>
        <w:pStyle w:val="ASDEFCONNormal"/>
        <w:jc w:val="center"/>
      </w:pPr>
      <w:bookmarkStart w:id="0" w:name="_GoBack"/>
      <w:bookmarkEnd w:id="0"/>
      <w:r>
        <w:t>GUIDANCE PAGES TO BE DELETED WHEN PUBLISHED</w:t>
      </w:r>
    </w:p>
    <w:p w14:paraId="3C019C2C" w14:textId="77777777" w:rsidR="00B70C7E" w:rsidRPr="001F62C7" w:rsidRDefault="00F877B1" w:rsidP="00B67895">
      <w:pPr>
        <w:pStyle w:val="ASDEFCONTitle"/>
      </w:pPr>
      <w:r w:rsidRPr="001F62C7">
        <w:t>ASDEFCON (SUPPORT)</w:t>
      </w:r>
    </w:p>
    <w:p w14:paraId="24D12A6A" w14:textId="77777777" w:rsidR="00B70C7E" w:rsidRDefault="00B70C7E" w:rsidP="00B67895">
      <w:pPr>
        <w:pStyle w:val="ASDEFCONTitle"/>
      </w:pPr>
      <w:r>
        <w:t>SECTION 1: GUIDANCE FOR DSD-MNT-SERV</w:t>
      </w:r>
    </w:p>
    <w:p w14:paraId="0754E39A" w14:textId="77777777" w:rsidR="00B70C7E" w:rsidRDefault="00B70C7E" w:rsidP="00B67895">
      <w:pPr>
        <w:pStyle w:val="ASDEFCONTitle"/>
        <w:spacing w:before="0"/>
      </w:pPr>
      <w:r>
        <w:t>(Routine Maintenance Services)</w:t>
      </w:r>
    </w:p>
    <w:p w14:paraId="108D4ACA" w14:textId="77777777" w:rsidR="00B70C7E" w:rsidRDefault="00B70C7E" w:rsidP="00B67895">
      <w:pPr>
        <w:pStyle w:val="GuideMarginHead-ASDEFCON"/>
      </w:pPr>
      <w:r w:rsidRPr="00F877B1">
        <w:rPr>
          <w:u w:val="single"/>
        </w:rPr>
        <w:t>Status</w:t>
      </w:r>
      <w:r>
        <w:rPr>
          <w:rStyle w:val="MarginheadingChar"/>
        </w:rPr>
        <w:t>:</w:t>
      </w:r>
      <w:r>
        <w:tab/>
        <w:t xml:space="preserve">Optional (used for Maintenance of systems </w:t>
      </w:r>
      <w:r w:rsidR="00F26941">
        <w:t xml:space="preserve">and Products </w:t>
      </w:r>
      <w:r>
        <w:t>that are not administrative type computer systems)</w:t>
      </w:r>
    </w:p>
    <w:p w14:paraId="177AE2F4" w14:textId="77777777" w:rsidR="00B70C7E" w:rsidRDefault="00B70C7E" w:rsidP="00B67895">
      <w:pPr>
        <w:pStyle w:val="GuideMarginHead-ASDEFCON"/>
      </w:pPr>
      <w:r w:rsidRPr="00F877B1">
        <w:rPr>
          <w:u w:val="single"/>
        </w:rPr>
        <w:t>Purpose</w:t>
      </w:r>
      <w:r>
        <w:rPr>
          <w:rStyle w:val="MarginheadingChar"/>
        </w:rPr>
        <w:t>:</w:t>
      </w:r>
      <w:r>
        <w:tab/>
        <w:t xml:space="preserve">To identify the groups of </w:t>
      </w:r>
      <w:r w:rsidR="00EB6B0A">
        <w:t xml:space="preserve">routine </w:t>
      </w:r>
      <w:r>
        <w:t>Maintenance tasks to be performed under the Contract.</w:t>
      </w:r>
    </w:p>
    <w:p w14:paraId="60616DA0" w14:textId="01DEF345" w:rsidR="006B45B3" w:rsidRDefault="00B70C7E" w:rsidP="00B67895">
      <w:pPr>
        <w:pStyle w:val="GuideMarginHead-ASDEFCON"/>
      </w:pPr>
      <w:r w:rsidRPr="00F877B1">
        <w:rPr>
          <w:u w:val="single"/>
        </w:rPr>
        <w:t>Policy</w:t>
      </w:r>
      <w:r>
        <w:rPr>
          <w:rStyle w:val="MarginheadingChar"/>
        </w:rPr>
        <w:t>:</w:t>
      </w:r>
      <w:r>
        <w:tab/>
      </w:r>
      <w:r w:rsidR="006B45B3" w:rsidRPr="000E740F">
        <w:t xml:space="preserve">DEFLOGMAN </w:t>
      </w:r>
      <w:r w:rsidR="00E70DF2" w:rsidRPr="000E740F">
        <w:t>Part</w:t>
      </w:r>
      <w:r w:rsidR="00DB6824">
        <w:t xml:space="preserve"> </w:t>
      </w:r>
      <w:r w:rsidR="006B45B3" w:rsidRPr="000E740F">
        <w:t xml:space="preserve">2 </w:t>
      </w:r>
      <w:r w:rsidR="00E70DF2" w:rsidRPr="000E740F">
        <w:t>Volume</w:t>
      </w:r>
      <w:r w:rsidR="00DB6824">
        <w:t xml:space="preserve"> </w:t>
      </w:r>
      <w:r w:rsidR="006B45B3" w:rsidRPr="000E740F">
        <w:t xml:space="preserve">10 </w:t>
      </w:r>
      <w:r w:rsidR="00E70DF2" w:rsidRPr="000E740F">
        <w:t>Chapter</w:t>
      </w:r>
      <w:r w:rsidR="00DB6824">
        <w:t xml:space="preserve"> </w:t>
      </w:r>
      <w:r w:rsidR="006B45B3" w:rsidRPr="000E740F">
        <w:t>2</w:t>
      </w:r>
      <w:r w:rsidR="009A529D" w:rsidRPr="000E740F">
        <w:t>,</w:t>
      </w:r>
      <w:r w:rsidR="009A529D" w:rsidRPr="00672DF2">
        <w:rPr>
          <w:i/>
        </w:rPr>
        <w:t xml:space="preserve"> Materiel Maintenance Policy</w:t>
      </w:r>
    </w:p>
    <w:p w14:paraId="2439C64E" w14:textId="23099552" w:rsidR="005709B1" w:rsidRDefault="00B70C7E" w:rsidP="00B67895">
      <w:pPr>
        <w:pStyle w:val="GuideMarginHead-ASDEFCON"/>
      </w:pPr>
      <w:r w:rsidRPr="00F877B1">
        <w:rPr>
          <w:u w:val="single"/>
        </w:rPr>
        <w:t>Guidance</w:t>
      </w:r>
      <w:r>
        <w:rPr>
          <w:rStyle w:val="MarginheadingChar"/>
        </w:rPr>
        <w:t>:</w:t>
      </w:r>
      <w:r>
        <w:tab/>
        <w:t xml:space="preserve">This DSD defines the requirements for groups of </w:t>
      </w:r>
      <w:r w:rsidR="00EB6B0A">
        <w:t xml:space="preserve">routine </w:t>
      </w:r>
      <w:r>
        <w:t xml:space="preserve">Maintenance activities to be undertaken by the Contractor.  </w:t>
      </w:r>
      <w:r w:rsidR="00F26941">
        <w:t>Types of</w:t>
      </w:r>
      <w:r>
        <w:t xml:space="preserve"> Maintenance tasks may be listed herein or within the Price and Payment Schedule (Attachment</w:t>
      </w:r>
      <w:r w:rsidR="00DB6824">
        <w:t xml:space="preserve"> </w:t>
      </w:r>
      <w:r>
        <w:t>B).</w:t>
      </w:r>
      <w:r w:rsidR="00E80A3D">
        <w:t xml:space="preserve">  </w:t>
      </w:r>
      <w:r w:rsidR="00F26941">
        <w:t>Note that actual Maintenance tasks are described in technical manuals and no attempt should be made to creat</w:t>
      </w:r>
      <w:r w:rsidR="00827549">
        <w:t>e</w:t>
      </w:r>
      <w:r w:rsidR="00F26941">
        <w:t xml:space="preserve"> such a detailed list </w:t>
      </w:r>
      <w:r w:rsidR="00827549">
        <w:t>with</w:t>
      </w:r>
      <w:r w:rsidR="00F26941">
        <w:t>in this Contract; rather</w:t>
      </w:r>
      <w:r w:rsidR="001D656F">
        <w:t>,</w:t>
      </w:r>
      <w:r w:rsidR="00F26941">
        <w:t xml:space="preserve"> clause </w:t>
      </w:r>
      <w:r w:rsidR="00F26941">
        <w:fldChar w:fldCharType="begin"/>
      </w:r>
      <w:r w:rsidR="00F26941">
        <w:instrText xml:space="preserve"> REF _Ref46239527 \r \h </w:instrText>
      </w:r>
      <w:r w:rsidR="00F26941">
        <w:fldChar w:fldCharType="separate"/>
      </w:r>
      <w:r w:rsidR="00BC2028">
        <w:t>6.1.1.1</w:t>
      </w:r>
      <w:r w:rsidR="00F26941">
        <w:fldChar w:fldCharType="end"/>
      </w:r>
      <w:r w:rsidR="00F26941">
        <w:t xml:space="preserve"> refers to the applicable list(s) of Products in SOW Annex A</w:t>
      </w:r>
      <w:r w:rsidR="00827549">
        <w:t>,</w:t>
      </w:r>
      <w:r w:rsidR="00F26941">
        <w:t xml:space="preserve"> which then refers to the technical manuals (identified as referenced documents).</w:t>
      </w:r>
    </w:p>
    <w:p w14:paraId="5E1537CB" w14:textId="77777777" w:rsidR="00B70C7E" w:rsidRDefault="00E80A3D" w:rsidP="00B67895">
      <w:pPr>
        <w:pStyle w:val="GuideText-ASDEFCON"/>
      </w:pPr>
      <w:r>
        <w:t>Technical manuals for the Maintenance of particular Products should either be listed at Annex</w:t>
      </w:r>
      <w:r w:rsidR="00DB6824">
        <w:t xml:space="preserve"> </w:t>
      </w:r>
      <w:r>
        <w:t xml:space="preserve">A to the SOW or, if the list of technical manuals is extensive, </w:t>
      </w:r>
      <w:r w:rsidR="00F26941">
        <w:t xml:space="preserve">included </w:t>
      </w:r>
      <w:r>
        <w:t>in Annex</w:t>
      </w:r>
      <w:r w:rsidR="00DB6824">
        <w:t xml:space="preserve"> </w:t>
      </w:r>
      <w:r>
        <w:t>D to the SOW</w:t>
      </w:r>
      <w:r w:rsidR="00F26941">
        <w:t>, with cross-references from the applicable Products listed in Annex A</w:t>
      </w:r>
      <w:r>
        <w:t>.  Drafters should refer to the guidance in each of these annexes</w:t>
      </w:r>
      <w:r w:rsidR="00827549">
        <w:t xml:space="preserve"> for further information</w:t>
      </w:r>
      <w:r>
        <w:t>.</w:t>
      </w:r>
    </w:p>
    <w:p w14:paraId="6F0A5C28" w14:textId="621F55B5" w:rsidR="009A529D" w:rsidRDefault="009A529D" w:rsidP="00B67895">
      <w:pPr>
        <w:pStyle w:val="GuideText-ASDEFCON"/>
      </w:pPr>
      <w:r>
        <w:t xml:space="preserve">SOW Annex A also identifies the depths and/or grades of Maintenance applicable to the particular Products </w:t>
      </w:r>
      <w:r w:rsidR="003B7FE0">
        <w:t>B</w:t>
      </w:r>
      <w:r>
        <w:t xml:space="preserve">eing </w:t>
      </w:r>
      <w:r w:rsidR="003B7FE0">
        <w:t>S</w:t>
      </w:r>
      <w:r>
        <w:t>upported under the Contract, but it is also possible that particular requirements associated with the differing depths/grades of Maintenance will need to be spelled out within this DSD.</w:t>
      </w:r>
      <w:r w:rsidR="006B4335">
        <w:t xml:space="preserve">  Drafters should note that, while this DSD is called ‘Routine Maintenance Services’, it addresses both Preventive Maintenance and Corrective Maintenance, but does not address </w:t>
      </w:r>
      <w:r w:rsidR="00C377EF">
        <w:t>S</w:t>
      </w:r>
      <w:r w:rsidR="006B4335">
        <w:t>oftware Maintenance, which is addressed through the engineering DSDs.</w:t>
      </w:r>
    </w:p>
    <w:p w14:paraId="7B7E5C92" w14:textId="5540BB16" w:rsidR="00EB6B0A" w:rsidRDefault="00EB6B0A" w:rsidP="00B67895">
      <w:pPr>
        <w:pStyle w:val="GuideText-ASDEFCON"/>
      </w:pPr>
      <w:r>
        <w:t>‘</w:t>
      </w:r>
      <w:r w:rsidR="006B4335">
        <w:t>N</w:t>
      </w:r>
      <w:r>
        <w:t xml:space="preserve">on-Routine’ </w:t>
      </w:r>
      <w:r w:rsidR="001D656F">
        <w:t xml:space="preserve">Maintenance </w:t>
      </w:r>
      <w:r>
        <w:t>may include ‘Contingency Maintenance’</w:t>
      </w:r>
      <w:r w:rsidR="001D656F">
        <w:t xml:space="preserve"> (refer</w:t>
      </w:r>
      <w:r w:rsidR="006B4335">
        <w:rPr>
          <w:i/>
        </w:rPr>
        <w:t xml:space="preserve"> </w:t>
      </w:r>
      <w:r w:rsidR="006B4335" w:rsidRPr="00DB6824">
        <w:t xml:space="preserve">DEFLOGMAN </w:t>
      </w:r>
      <w:r w:rsidR="00E70DF2" w:rsidRPr="00DB6824">
        <w:t>Part</w:t>
      </w:r>
      <w:r w:rsidR="00DB6824">
        <w:t xml:space="preserve"> </w:t>
      </w:r>
      <w:r w:rsidR="006B4335" w:rsidRPr="00DB6824">
        <w:t xml:space="preserve">2 </w:t>
      </w:r>
      <w:r w:rsidR="00E70DF2" w:rsidRPr="00DB6824">
        <w:t>Volume</w:t>
      </w:r>
      <w:r w:rsidR="00DB6824">
        <w:t xml:space="preserve"> </w:t>
      </w:r>
      <w:r w:rsidR="006B4335" w:rsidRPr="00DB6824">
        <w:t xml:space="preserve">10 </w:t>
      </w:r>
      <w:r w:rsidR="00E70DF2" w:rsidRPr="00DB6824">
        <w:t>Chapter</w:t>
      </w:r>
      <w:r w:rsidR="00DB6824">
        <w:t xml:space="preserve"> </w:t>
      </w:r>
      <w:r w:rsidR="006B4335" w:rsidRPr="00DB6824">
        <w:t>17</w:t>
      </w:r>
      <w:r w:rsidR="001D656F" w:rsidRPr="00DB6824">
        <w:t>,</w:t>
      </w:r>
      <w:r w:rsidR="001D656F" w:rsidRPr="001D656F">
        <w:rPr>
          <w:i/>
        </w:rPr>
        <w:t xml:space="preserve"> Contingency Maintenance</w:t>
      </w:r>
      <w:r w:rsidR="001D656F">
        <w:t>),</w:t>
      </w:r>
      <w:r>
        <w:t xml:space="preserve"> </w:t>
      </w:r>
      <w:r w:rsidR="001D656F">
        <w:t xml:space="preserve">which </w:t>
      </w:r>
      <w:r w:rsidR="001D656F" w:rsidRPr="001D656F">
        <w:t xml:space="preserve">is that </w:t>
      </w:r>
      <w:r w:rsidR="006B4335">
        <w:t>M</w:t>
      </w:r>
      <w:r w:rsidR="001D656F" w:rsidRPr="001D656F">
        <w:t xml:space="preserve">aintenance carried out on technical equipment during a </w:t>
      </w:r>
      <w:r w:rsidR="00496B54" w:rsidRPr="001D656F">
        <w:t>contingency</w:t>
      </w:r>
      <w:r w:rsidR="001D656F" w:rsidRPr="001D656F">
        <w:t xml:space="preserve">, when the availability of that equipment is crucial to force capability and normal operating </w:t>
      </w:r>
      <w:r w:rsidR="006B4335">
        <w:t>M</w:t>
      </w:r>
      <w:r w:rsidR="001D656F" w:rsidRPr="001D656F">
        <w:t xml:space="preserve">aintenance procedures </w:t>
      </w:r>
      <w:r w:rsidR="006B4335">
        <w:t xml:space="preserve">may not be </w:t>
      </w:r>
      <w:r w:rsidR="001D656F" w:rsidRPr="001D656F">
        <w:t xml:space="preserve">appropriate. </w:t>
      </w:r>
      <w:r w:rsidR="00DA6512">
        <w:t xml:space="preserve"> </w:t>
      </w:r>
      <w:r w:rsidR="001D656F" w:rsidRPr="001D656F">
        <w:t>C</w:t>
      </w:r>
      <w:r w:rsidR="001D656F">
        <w:t xml:space="preserve">ontingency </w:t>
      </w:r>
      <w:r w:rsidR="001D656F" w:rsidRPr="001D656F">
        <w:t>M</w:t>
      </w:r>
      <w:r w:rsidR="001D656F">
        <w:t>aintenance</w:t>
      </w:r>
      <w:r w:rsidR="001D656F" w:rsidRPr="001D656F">
        <w:t xml:space="preserve"> involves both scheduled and unscheduled </w:t>
      </w:r>
      <w:r w:rsidR="006B4335">
        <w:t>M</w:t>
      </w:r>
      <w:r w:rsidR="001D656F" w:rsidRPr="001D656F">
        <w:t>aintenance performed during the contingency</w:t>
      </w:r>
      <w:r w:rsidR="006B4335">
        <w:t>, including battle damage repair</w:t>
      </w:r>
      <w:r w:rsidR="001D656F" w:rsidRPr="001D656F">
        <w:t>.</w:t>
      </w:r>
      <w:r w:rsidR="001D656F">
        <w:t xml:space="preserve">  For example, Contingency Maintenance may involve </w:t>
      </w:r>
      <w:r>
        <w:t>the periods between Preventive Maintenance be</w:t>
      </w:r>
      <w:r w:rsidR="001D656F">
        <w:t>ing</w:t>
      </w:r>
      <w:r>
        <w:t xml:space="preserve"> extended and Maintenance processes </w:t>
      </w:r>
      <w:r w:rsidR="001D656F">
        <w:t xml:space="preserve">being </w:t>
      </w:r>
      <w:r>
        <w:t xml:space="preserve">modified.  The </w:t>
      </w:r>
      <w:r w:rsidRPr="00EB6B0A">
        <w:rPr>
          <w:i/>
        </w:rPr>
        <w:t>ASDEFCON (Support)</w:t>
      </w:r>
      <w:r>
        <w:t xml:space="preserve"> template does not include a DSD for Contingency Maintenance and, if required, one must be developed by the drafter.</w:t>
      </w:r>
      <w:r w:rsidR="00426F5D">
        <w:t xml:space="preserve">  Alternatively, these Maintenance requirements may be incorporated directly into this </w:t>
      </w:r>
      <w:r w:rsidR="002F6CE3">
        <w:t xml:space="preserve">DSD </w:t>
      </w:r>
      <w:r w:rsidR="00426F5D">
        <w:t xml:space="preserve">and </w:t>
      </w:r>
      <w:r w:rsidR="002F6CE3">
        <w:t>DSD-MNT-MGT</w:t>
      </w:r>
      <w:r w:rsidR="00426F5D">
        <w:t xml:space="preserve"> as additional clauses.</w:t>
      </w:r>
    </w:p>
    <w:p w14:paraId="39B23890" w14:textId="77777777" w:rsidR="00B70C7E" w:rsidRDefault="00B70C7E" w:rsidP="00B67895">
      <w:pPr>
        <w:pStyle w:val="GuideText-ASDEFCON"/>
      </w:pPr>
      <w:r>
        <w:t>This DSD requires DSD-MNT-</w:t>
      </w:r>
      <w:r w:rsidR="00847434">
        <w:t xml:space="preserve">MGT </w:t>
      </w:r>
      <w:r>
        <w:t xml:space="preserve">to be implemented </w:t>
      </w:r>
      <w:r w:rsidR="009A529D">
        <w:t xml:space="preserve">as the head DSD for Maintenance </w:t>
      </w:r>
      <w:r>
        <w:t xml:space="preserve">in order to provide the applicable framework under which the Maintenance tasks must be </w:t>
      </w:r>
      <w:r w:rsidR="00F26941">
        <w:t xml:space="preserve">managed, </w:t>
      </w:r>
      <w:r>
        <w:t>conducted</w:t>
      </w:r>
      <w:r w:rsidR="00F26941">
        <w:t xml:space="preserve"> and reported</w:t>
      </w:r>
      <w:r>
        <w:t>.  A MMP</w:t>
      </w:r>
      <w:r w:rsidR="00F26941">
        <w:t xml:space="preserve"> (or SSMP for smaller contracts)</w:t>
      </w:r>
      <w:r>
        <w:t xml:space="preserve"> is also required as the Contractor’s planning document for Maintenance.</w:t>
      </w:r>
    </w:p>
    <w:p w14:paraId="0530B8F8" w14:textId="77777777" w:rsidR="00B70C7E" w:rsidRDefault="00B70C7E" w:rsidP="00B67895">
      <w:pPr>
        <w:pStyle w:val="GuideText-ASDEFCON"/>
      </w:pPr>
      <w:r>
        <w:t xml:space="preserve">This DSD </w:t>
      </w:r>
      <w:r w:rsidR="009A529D">
        <w:t xml:space="preserve">only </w:t>
      </w:r>
      <w:r>
        <w:t xml:space="preserve">provides </w:t>
      </w:r>
      <w:r w:rsidR="009A529D">
        <w:t>the starting point for describing the Maintenance Services required for particular Products requiring support</w:t>
      </w:r>
      <w:r>
        <w:t xml:space="preserve">, </w:t>
      </w:r>
      <w:r w:rsidR="009A529D">
        <w:t>and it</w:t>
      </w:r>
      <w:r>
        <w:t xml:space="preserve"> is likely </w:t>
      </w:r>
      <w:r w:rsidR="009A529D">
        <w:t>that this DSD will</w:t>
      </w:r>
      <w:r>
        <w:t xml:space="preserve"> require further development to accord with specific Contract requirements.</w:t>
      </w:r>
    </w:p>
    <w:p w14:paraId="3934AE9A" w14:textId="77777777" w:rsidR="00B70C7E" w:rsidRPr="00B67895" w:rsidRDefault="00B70C7E" w:rsidP="00B67895">
      <w:pPr>
        <w:pStyle w:val="GuideMarginHead-ASDEFCON"/>
        <w:rPr>
          <w:u w:val="single"/>
        </w:rPr>
      </w:pPr>
      <w:r w:rsidRPr="00B67895">
        <w:rPr>
          <w:u w:val="single"/>
        </w:rPr>
        <w:t>Related Clauses/Documents:</w:t>
      </w:r>
    </w:p>
    <w:p w14:paraId="351B1FBD" w14:textId="77777777" w:rsidR="00B70C7E" w:rsidRDefault="00F26941" w:rsidP="00B67895">
      <w:pPr>
        <w:pStyle w:val="GuideText-ASDEFCON"/>
      </w:pPr>
      <w:r>
        <w:t>DSD-MNT-MGT, for Management of Maintenance Services</w:t>
      </w:r>
    </w:p>
    <w:p w14:paraId="6C9D6EAC" w14:textId="77777777" w:rsidR="00B70C7E" w:rsidRPr="00DB6824" w:rsidRDefault="00B70C7E" w:rsidP="00B67895">
      <w:pPr>
        <w:pStyle w:val="GuideMarginHead-ASDEFCON"/>
      </w:pPr>
      <w:r w:rsidRPr="00B67895">
        <w:rPr>
          <w:u w:val="single"/>
        </w:rPr>
        <w:t>Optional Clauses:</w:t>
      </w:r>
      <w:r w:rsidRPr="00543F3A">
        <w:tab/>
      </w:r>
      <w:r w:rsidRPr="00BC2028">
        <w:rPr>
          <w:rStyle w:val="GuideText-ASDEFCONChar"/>
        </w:rPr>
        <w:t>None</w:t>
      </w:r>
    </w:p>
    <w:p w14:paraId="6EABB498" w14:textId="77777777" w:rsidR="00B70C7E" w:rsidRDefault="008F2C10" w:rsidP="008F2C10">
      <w:pPr>
        <w:pStyle w:val="heading"/>
      </w:pPr>
      <w:r>
        <w:lastRenderedPageBreak/>
        <w:fldChar w:fldCharType="begin"/>
      </w:r>
      <w:r>
        <w:instrText xml:space="preserve"> REF _Ref181680088 \r \h </w:instrText>
      </w:r>
      <w:r>
        <w:fldChar w:fldCharType="separate"/>
      </w:r>
      <w:r w:rsidR="00BC2028">
        <w:t>5</w:t>
      </w:r>
      <w:r>
        <w:fldChar w:fldCharType="end"/>
      </w:r>
      <w:r>
        <w:tab/>
      </w:r>
      <w:r w:rsidR="00B70C7E">
        <w:t>APPLICABLE DOCUMENTS</w:t>
      </w:r>
    </w:p>
    <w:p w14:paraId="4C3C0BA7" w14:textId="77777777" w:rsidR="00B70C7E" w:rsidRDefault="00B70C7E" w:rsidP="00B67895">
      <w:pPr>
        <w:pStyle w:val="GuideMarginHead-ASDEFCON"/>
      </w:pPr>
      <w:r w:rsidRPr="00F877B1">
        <w:rPr>
          <w:u w:val="single"/>
        </w:rPr>
        <w:t>Status</w:t>
      </w:r>
      <w:r>
        <w:rPr>
          <w:rStyle w:val="MarginheadingChar"/>
        </w:rPr>
        <w:t>:</w:t>
      </w:r>
      <w:r>
        <w:tab/>
        <w:t>Core</w:t>
      </w:r>
    </w:p>
    <w:p w14:paraId="3697D6D1" w14:textId="77777777" w:rsidR="00B70C7E" w:rsidRDefault="00B70C7E" w:rsidP="00B67895">
      <w:pPr>
        <w:pStyle w:val="GuideMarginHead-ASDEFCON"/>
      </w:pPr>
      <w:r w:rsidRPr="00F877B1">
        <w:rPr>
          <w:u w:val="single"/>
        </w:rPr>
        <w:t>Purpose</w:t>
      </w:r>
      <w:r>
        <w:rPr>
          <w:rStyle w:val="MarginheadingChar"/>
        </w:rPr>
        <w:t>:</w:t>
      </w:r>
      <w:r>
        <w:tab/>
        <w:t xml:space="preserve">To identify authoritative documents (excluding individual Maintenance manuals) </w:t>
      </w:r>
      <w:r w:rsidR="009A529D">
        <w:t xml:space="preserve">that are </w:t>
      </w:r>
      <w:r>
        <w:t>applicable to the Maintenance Services to be provided.</w:t>
      </w:r>
    </w:p>
    <w:p w14:paraId="7A18DEE6" w14:textId="77777777" w:rsidR="00B70C7E" w:rsidRDefault="00B70C7E" w:rsidP="00B67895">
      <w:pPr>
        <w:pStyle w:val="GuideMarginHead-ASDEFCON"/>
      </w:pPr>
      <w:r w:rsidRPr="00F877B1">
        <w:rPr>
          <w:u w:val="single"/>
        </w:rPr>
        <w:t>Policy</w:t>
      </w:r>
      <w:r>
        <w:rPr>
          <w:rStyle w:val="MarginheadingChar"/>
        </w:rPr>
        <w:t>:</w:t>
      </w:r>
      <w:r>
        <w:tab/>
      </w:r>
      <w:r w:rsidR="002F6CE3">
        <w:t>The individual environments (</w:t>
      </w:r>
      <w:proofErr w:type="spellStart"/>
      <w:r w:rsidR="002F6CE3">
        <w:t>eg</w:t>
      </w:r>
      <w:proofErr w:type="spellEnd"/>
      <w:r w:rsidR="002F6CE3">
        <w:t xml:space="preserve">, Land, Maritime and Aerospace) each have their own policies regarding Maintenance, many of which are captured in the respective </w:t>
      </w:r>
      <w:r w:rsidR="001A66A7">
        <w:t>ADF</w:t>
      </w:r>
      <w:r w:rsidR="002F6CE3">
        <w:t xml:space="preserve"> </w:t>
      </w:r>
      <w:r w:rsidR="00A945AD">
        <w:t>r</w:t>
      </w:r>
      <w:r w:rsidR="002F6CE3">
        <w:t xml:space="preserve">egulatory </w:t>
      </w:r>
      <w:r w:rsidR="001A66A7">
        <w:t xml:space="preserve">/ </w:t>
      </w:r>
      <w:r w:rsidR="00A945AD">
        <w:t>a</w:t>
      </w:r>
      <w:r w:rsidR="001A66A7">
        <w:t xml:space="preserve">ssurance </w:t>
      </w:r>
      <w:r w:rsidR="00A945AD">
        <w:t>f</w:t>
      </w:r>
      <w:r w:rsidR="002F6CE3">
        <w:t xml:space="preserve">ramework </w:t>
      </w:r>
      <w:r w:rsidR="001A66A7">
        <w:t>documents</w:t>
      </w:r>
      <w:r w:rsidR="002F6CE3">
        <w:t xml:space="preserve">.  Explosive Ordnance also has policies regarding Maintenance, </w:t>
      </w:r>
      <w:r w:rsidR="001A66A7">
        <w:t>and requires additional regulations to be addressed</w:t>
      </w:r>
      <w:r w:rsidR="002F6CE3">
        <w:t>.</w:t>
      </w:r>
    </w:p>
    <w:p w14:paraId="272C08A1" w14:textId="77777777" w:rsidR="0079639B" w:rsidRDefault="00B70C7E" w:rsidP="00B67895">
      <w:pPr>
        <w:pStyle w:val="GuideMarginHead-ASDEFCON"/>
      </w:pPr>
      <w:r w:rsidRPr="00F877B1">
        <w:rPr>
          <w:u w:val="single"/>
        </w:rPr>
        <w:t>Guidance</w:t>
      </w:r>
      <w:r>
        <w:rPr>
          <w:rStyle w:val="MarginheadingChar"/>
        </w:rPr>
        <w:t>:</w:t>
      </w:r>
      <w:r>
        <w:tab/>
        <w:t xml:space="preserve">Edit the listing of the applicable documents to suit the application of Maintenance Services.  The documents here should be high level, such as Technical Maintenance Plans that refer to individual Maintenance and servicing manuals.  </w:t>
      </w:r>
      <w:r w:rsidR="009A529D">
        <w:t>D</w:t>
      </w:r>
      <w:r>
        <w:t>rafter</w:t>
      </w:r>
      <w:r w:rsidR="009A529D">
        <w:t>s</w:t>
      </w:r>
      <w:r>
        <w:t xml:space="preserve"> should also note that Annex</w:t>
      </w:r>
      <w:r w:rsidR="00DB6824">
        <w:t xml:space="preserve"> </w:t>
      </w:r>
      <w:r>
        <w:t xml:space="preserve">A to the SOW includes provisions for adding Maintenance manuals for specific </w:t>
      </w:r>
      <w:r w:rsidR="00E80A3D">
        <w:t>Products</w:t>
      </w:r>
      <w:r>
        <w:t>.</w:t>
      </w:r>
    </w:p>
    <w:p w14:paraId="5F53D1B1" w14:textId="77777777" w:rsidR="0079639B" w:rsidRDefault="0079639B" w:rsidP="00B67895">
      <w:pPr>
        <w:pStyle w:val="GuideText-ASDEFCON"/>
      </w:pPr>
      <w:r>
        <w:t>Drafters must not include references to Defence policy under this clause (unless the policy explicitly states that it is applicable to contractors)</w:t>
      </w:r>
      <w:r w:rsidRPr="00F4615C">
        <w:t xml:space="preserve"> </w:t>
      </w:r>
      <w:r w:rsidRPr="00EC0362">
        <w:t>because these are open to interpretation within a contract</w:t>
      </w:r>
      <w:r>
        <w:t xml:space="preserve"> and their applicability is usually limited to Defence personnel.</w:t>
      </w:r>
    </w:p>
    <w:p w14:paraId="2DA05EE6" w14:textId="77777777" w:rsidR="00B70C7E" w:rsidRDefault="0079639B" w:rsidP="00B67895">
      <w:pPr>
        <w:pStyle w:val="GuideText-ASDEFCON"/>
      </w:pPr>
      <w:r>
        <w:t xml:space="preserve">Drafters should note that the references identified in this clause are only applicable to the extent specified in the DSD.  Clause </w:t>
      </w:r>
      <w:r>
        <w:fldChar w:fldCharType="begin"/>
      </w:r>
      <w:r>
        <w:instrText xml:space="preserve"> REF _Ref291945918 \r \h </w:instrText>
      </w:r>
      <w:r w:rsidR="00672DF2">
        <w:instrText xml:space="preserve"> \* MERGEFORMAT </w:instrText>
      </w:r>
      <w:r>
        <w:fldChar w:fldCharType="separate"/>
      </w:r>
      <w:r w:rsidR="00BC2028">
        <w:t>6.2.1.1</w:t>
      </w:r>
      <w:r>
        <w:fldChar w:fldCharType="end"/>
      </w:r>
      <w:r>
        <w:t xml:space="preserve"> pulls these applicable documents into the DSD, which may need to be modified if only a portion of the applicable documents are relevant to the required </w:t>
      </w:r>
      <w:r w:rsidR="002F6CE3">
        <w:t xml:space="preserve">Maintenance </w:t>
      </w:r>
      <w:r>
        <w:t>Services.</w:t>
      </w:r>
    </w:p>
    <w:p w14:paraId="7C657119" w14:textId="77777777" w:rsidR="00B70C7E" w:rsidRPr="00B67895" w:rsidRDefault="00B70C7E" w:rsidP="00B67895">
      <w:pPr>
        <w:pStyle w:val="GuideMarginHead-ASDEFCON"/>
        <w:rPr>
          <w:u w:val="single"/>
        </w:rPr>
      </w:pPr>
      <w:r w:rsidRPr="00B67895">
        <w:rPr>
          <w:u w:val="single"/>
        </w:rPr>
        <w:t>Related Clauses/Documents:</w:t>
      </w:r>
    </w:p>
    <w:p w14:paraId="5AB0BA3A" w14:textId="77777777" w:rsidR="00B70C7E" w:rsidRDefault="00CB25F7" w:rsidP="00B67895">
      <w:pPr>
        <w:pStyle w:val="GuideText-ASDEFCON"/>
      </w:pPr>
      <w:r>
        <w:t xml:space="preserve">Draft </w:t>
      </w:r>
      <w:r w:rsidR="00F26941">
        <w:t xml:space="preserve">SOW clause 6.4, Maintenance </w:t>
      </w:r>
      <w:r w:rsidR="007A53BD">
        <w:t xml:space="preserve">Organisation </w:t>
      </w:r>
      <w:r w:rsidR="00543F3A">
        <w:t>and System Compliance</w:t>
      </w:r>
    </w:p>
    <w:p w14:paraId="48E51D82" w14:textId="77777777" w:rsidR="00B70C7E" w:rsidRPr="00DB6824" w:rsidRDefault="00B70C7E" w:rsidP="00B67895">
      <w:pPr>
        <w:pStyle w:val="GuideMarginHead-ASDEFCON"/>
        <w:rPr>
          <w:rStyle w:val="GuideText-ASDEFCONChar"/>
          <w:u w:val="single"/>
        </w:rPr>
      </w:pPr>
      <w:r w:rsidRPr="00B67895">
        <w:rPr>
          <w:u w:val="single"/>
        </w:rPr>
        <w:t>Optional Clauses:</w:t>
      </w:r>
      <w:r w:rsidRPr="00543F3A">
        <w:tab/>
      </w:r>
      <w:r w:rsidRPr="00BC2028">
        <w:rPr>
          <w:rStyle w:val="GuideText-ASDEFCONChar"/>
        </w:rPr>
        <w:t>None</w:t>
      </w:r>
    </w:p>
    <w:p w14:paraId="18A9E749" w14:textId="77777777" w:rsidR="00827549" w:rsidRDefault="00827549" w:rsidP="008F2C10">
      <w:pPr>
        <w:pStyle w:val="heading"/>
      </w:pPr>
      <w:r>
        <w:fldChar w:fldCharType="begin"/>
      </w:r>
      <w:r>
        <w:instrText xml:space="preserve"> REF _Ref291587931 \r \h </w:instrText>
      </w:r>
      <w:r>
        <w:fldChar w:fldCharType="separate"/>
      </w:r>
      <w:r w:rsidR="00BC2028">
        <w:t>6.2.2</w:t>
      </w:r>
      <w:r>
        <w:fldChar w:fldCharType="end"/>
      </w:r>
      <w:r>
        <w:tab/>
      </w:r>
      <w:r>
        <w:fldChar w:fldCharType="begin"/>
      </w:r>
      <w:r>
        <w:instrText xml:space="preserve"> REF _Ref291587931 \h </w:instrText>
      </w:r>
      <w:r>
        <w:fldChar w:fldCharType="separate"/>
      </w:r>
      <w:r w:rsidR="00BC2028">
        <w:t>Mission System Maintenance</w:t>
      </w:r>
      <w:r>
        <w:fldChar w:fldCharType="end"/>
      </w:r>
    </w:p>
    <w:p w14:paraId="491A93F1" w14:textId="77777777" w:rsidR="00827549" w:rsidRDefault="00827549" w:rsidP="00B67895">
      <w:pPr>
        <w:pStyle w:val="GuideMarginHead-ASDEFCON"/>
      </w:pPr>
      <w:r w:rsidRPr="00F877B1">
        <w:rPr>
          <w:u w:val="single"/>
        </w:rPr>
        <w:t>Status</w:t>
      </w:r>
      <w:r>
        <w:rPr>
          <w:rStyle w:val="MarginheadingChar"/>
        </w:rPr>
        <w:t>:</w:t>
      </w:r>
      <w:r>
        <w:tab/>
        <w:t>Optional</w:t>
      </w:r>
    </w:p>
    <w:p w14:paraId="1BAA55C7" w14:textId="77777777" w:rsidR="00827549" w:rsidRDefault="00827549" w:rsidP="00B67895">
      <w:pPr>
        <w:pStyle w:val="GuideMarginHead-ASDEFCON"/>
      </w:pPr>
      <w:r w:rsidRPr="00F877B1">
        <w:rPr>
          <w:u w:val="single"/>
        </w:rPr>
        <w:t>Purpose</w:t>
      </w:r>
      <w:r>
        <w:rPr>
          <w:rStyle w:val="MarginheadingChar"/>
        </w:rPr>
        <w:t>:</w:t>
      </w:r>
      <w:r>
        <w:tab/>
        <w:t>To identify the Mission Systems to which</w:t>
      </w:r>
      <w:r w:rsidR="00543F3A">
        <w:t xml:space="preserve"> the</w:t>
      </w:r>
      <w:r>
        <w:t xml:space="preserve"> Maintenance Services under this DSD are applicable.</w:t>
      </w:r>
    </w:p>
    <w:p w14:paraId="70A962DF" w14:textId="731C1A1B" w:rsidR="00827549" w:rsidRPr="00672DF2" w:rsidRDefault="00827549" w:rsidP="00B67895">
      <w:pPr>
        <w:pStyle w:val="GuideMarginHead-ASDEFCON"/>
        <w:rPr>
          <w:i/>
        </w:rPr>
      </w:pPr>
      <w:r w:rsidRPr="00F877B1">
        <w:rPr>
          <w:u w:val="single"/>
        </w:rPr>
        <w:t>Policy</w:t>
      </w:r>
      <w:r>
        <w:rPr>
          <w:rStyle w:val="MarginheadingChar"/>
        </w:rPr>
        <w:t>:</w:t>
      </w:r>
      <w:r>
        <w:tab/>
      </w:r>
      <w:r w:rsidR="006B45B3" w:rsidRPr="00DB6824">
        <w:t xml:space="preserve">DEFLOGMAN </w:t>
      </w:r>
      <w:r w:rsidR="00E70DF2" w:rsidRPr="00DB6824">
        <w:t>Part</w:t>
      </w:r>
      <w:r w:rsidR="00720A17">
        <w:t xml:space="preserve"> </w:t>
      </w:r>
      <w:r w:rsidR="006B45B3" w:rsidRPr="00DB6824">
        <w:t xml:space="preserve">2 </w:t>
      </w:r>
      <w:r w:rsidR="00E70DF2" w:rsidRPr="00DB6824">
        <w:t>Volume</w:t>
      </w:r>
      <w:r w:rsidR="00720A17">
        <w:t xml:space="preserve"> </w:t>
      </w:r>
      <w:r w:rsidR="006B45B3" w:rsidRPr="00DB6824">
        <w:t xml:space="preserve">10 </w:t>
      </w:r>
      <w:r w:rsidR="00E70DF2" w:rsidRPr="00DB6824">
        <w:t>Chapter</w:t>
      </w:r>
      <w:r w:rsidR="00720A17">
        <w:t xml:space="preserve"> </w:t>
      </w:r>
      <w:r w:rsidR="006B45B3" w:rsidRPr="00DB6824">
        <w:t>2</w:t>
      </w:r>
      <w:r w:rsidR="009A529D" w:rsidRPr="00DB6824">
        <w:t>,</w:t>
      </w:r>
      <w:r w:rsidR="009A529D" w:rsidRPr="00672DF2">
        <w:rPr>
          <w:i/>
        </w:rPr>
        <w:t xml:space="preserve"> Materiel Maintenance Policy</w:t>
      </w:r>
    </w:p>
    <w:p w14:paraId="2D42EBF7" w14:textId="77777777" w:rsidR="00827549" w:rsidRDefault="00827549" w:rsidP="00B67895">
      <w:pPr>
        <w:pStyle w:val="GuideMarginHead-ASDEFCON"/>
      </w:pPr>
      <w:r w:rsidRPr="00F877B1">
        <w:rPr>
          <w:u w:val="single"/>
        </w:rPr>
        <w:t>Guidance</w:t>
      </w:r>
      <w:r>
        <w:rPr>
          <w:rStyle w:val="MarginheadingChar"/>
        </w:rPr>
        <w:t>:</w:t>
      </w:r>
      <w:r>
        <w:tab/>
        <w:t>This clause allows drafter</w:t>
      </w:r>
      <w:r w:rsidR="009A529D">
        <w:t>s</w:t>
      </w:r>
      <w:r>
        <w:t xml:space="preserve"> to specify the scope of Maintenance Services to be provided to each </w:t>
      </w:r>
      <w:r w:rsidR="00C0008A">
        <w:t xml:space="preserve">of the </w:t>
      </w:r>
      <w:r>
        <w:t>Mission System type</w:t>
      </w:r>
      <w:r w:rsidR="00C0008A">
        <w:t>s</w:t>
      </w:r>
      <w:r>
        <w:t xml:space="preserve"> </w:t>
      </w:r>
      <w:r w:rsidR="0079639B">
        <w:t xml:space="preserve">listed </w:t>
      </w:r>
      <w:r>
        <w:t>in SOW Annex A.</w:t>
      </w:r>
      <w:r w:rsidR="00C0008A">
        <w:t xml:space="preserve">  Each clause identifies the type of Mission System (one per table in Annex A to the SOW) and then lists applicable high-level summaries of the required Maintenance Services.</w:t>
      </w:r>
    </w:p>
    <w:p w14:paraId="7B632C62" w14:textId="67A90B46" w:rsidR="00CB744E" w:rsidRDefault="00CB744E" w:rsidP="00B67895">
      <w:pPr>
        <w:pStyle w:val="GuideText-ASDEFCON"/>
      </w:pPr>
      <w:r>
        <w:t xml:space="preserve">Importantly, Mission Systems in the Contract are not necessarily the same as </w:t>
      </w:r>
      <w:r w:rsidR="008C43C8">
        <w:t>‘</w:t>
      </w:r>
      <w:r>
        <w:t>Major Systems</w:t>
      </w:r>
      <w:r w:rsidR="008C43C8">
        <w:t>’</w:t>
      </w:r>
      <w:r>
        <w:t xml:space="preserve"> in a Defence capability.  They are systems to be treated as a Mission System for the purposes of regulation</w:t>
      </w:r>
      <w:r w:rsidR="001A66A7">
        <w:t xml:space="preserve"> / assurance</w:t>
      </w:r>
      <w:r>
        <w:t>, corporate governance</w:t>
      </w:r>
      <w:r w:rsidR="001A66A7">
        <w:t>,</w:t>
      </w:r>
      <w:r>
        <w:t xml:space="preserve"> and management as a Mission System.  For example, a contract may support aircraft / helicopters as one Mission System and flight simulators as another,</w:t>
      </w:r>
      <w:r w:rsidR="007926E6">
        <w:t xml:space="preserve"> or a ship as one and the </w:t>
      </w:r>
      <w:r w:rsidR="00C377EF">
        <w:t>S</w:t>
      </w:r>
      <w:r w:rsidR="007926E6">
        <w:t>oftware integration and test facility another,</w:t>
      </w:r>
      <w:r>
        <w:t xml:space="preserve"> because the level of contract management is similar</w:t>
      </w:r>
      <w:r w:rsidR="007926E6">
        <w:t xml:space="preserve"> for each</w:t>
      </w:r>
      <w:r>
        <w:t>.</w:t>
      </w:r>
    </w:p>
    <w:p w14:paraId="26AA9AA6" w14:textId="77777777" w:rsidR="00827549" w:rsidRDefault="00C0008A" w:rsidP="00B67895">
      <w:pPr>
        <w:pStyle w:val="GuideText-ASDEFCON"/>
      </w:pPr>
      <w:r>
        <w:t>If the Contract does not provide support at the Mission System level (</w:t>
      </w:r>
      <w:proofErr w:type="spellStart"/>
      <w:r>
        <w:t>ie</w:t>
      </w:r>
      <w:proofErr w:type="spellEnd"/>
      <w:r>
        <w:t>, section 1 of Annex A to the SOW is not used), but instead provides support to selected Mission System and/or Support System Repairable Items (</w:t>
      </w:r>
      <w:proofErr w:type="spellStart"/>
      <w:r>
        <w:t>ie</w:t>
      </w:r>
      <w:proofErr w:type="spellEnd"/>
      <w:r>
        <w:t>, sections 2 and 3 of Annex A)</w:t>
      </w:r>
      <w:r w:rsidR="0079639B">
        <w:t>,</w:t>
      </w:r>
      <w:r>
        <w:t xml:space="preserve"> then this clause may be deleted and replaced with ‘Not used’</w:t>
      </w:r>
      <w:r w:rsidR="00827549">
        <w:t>.</w:t>
      </w:r>
    </w:p>
    <w:p w14:paraId="79FB8D45" w14:textId="77777777" w:rsidR="00827549" w:rsidRDefault="00BC4A99" w:rsidP="00B67895">
      <w:pPr>
        <w:pStyle w:val="GuideText-ASDEFCON"/>
      </w:pPr>
      <w:r>
        <w:t>If there is only one Mission System</w:t>
      </w:r>
      <w:r w:rsidRPr="00BC4A99">
        <w:t xml:space="preserve"> </w:t>
      </w:r>
      <w:r>
        <w:t>type</w:t>
      </w:r>
      <w:r w:rsidRPr="00BC4A99">
        <w:t xml:space="preserve"> </w:t>
      </w:r>
      <w:r>
        <w:t xml:space="preserve">and the table in section 1 of Annex A </w:t>
      </w:r>
      <w:r w:rsidR="00C11EC4">
        <w:t>defines the depths / grades of Maintenance,</w:t>
      </w:r>
      <w:r>
        <w:t xml:space="preserve"> drafters may replace the standard clause with the optional clause below.  Note that Annex A may not be fully defined</w:t>
      </w:r>
      <w:r w:rsidR="00C11EC4">
        <w:t>, in the context of depths / grades of Maintenance,</w:t>
      </w:r>
      <w:r>
        <w:t xml:space="preserve"> </w:t>
      </w:r>
      <w:r w:rsidR="00C11EC4">
        <w:t>i</w:t>
      </w:r>
      <w:r>
        <w:t>f the Contract (Support) is tendered concurrently with a Contract (Acquisition) and information for Annex A will be developed under the Contract (Acquisition)</w:t>
      </w:r>
      <w:r w:rsidR="00827549">
        <w:t>.</w:t>
      </w:r>
      <w:r w:rsidR="002F6CE3">
        <w:t xml:space="preserve">  Refer to the </w:t>
      </w:r>
      <w:r w:rsidR="002F6CE3" w:rsidRPr="002F6CE3">
        <w:rPr>
          <w:i/>
        </w:rPr>
        <w:t>ASDEFCON Linkages Module</w:t>
      </w:r>
      <w:r w:rsidR="002F6CE3">
        <w:t xml:space="preserve"> for further guidance on how to address this type of situation.</w:t>
      </w:r>
    </w:p>
    <w:p w14:paraId="42678E65" w14:textId="135C58B6" w:rsidR="00C0008A" w:rsidRDefault="00C0008A" w:rsidP="00B67895">
      <w:pPr>
        <w:pStyle w:val="GuideText-ASDEFCON"/>
      </w:pPr>
      <w:r>
        <w:lastRenderedPageBreak/>
        <w:t>If required, drafters are to insert the description of the Maintenance Services applicable to each Mission System type</w:t>
      </w:r>
      <w:r w:rsidR="0079639B">
        <w:t xml:space="preserve">, which should </w:t>
      </w:r>
      <w:r w:rsidR="00014203">
        <w:t>set out any</w:t>
      </w:r>
      <w:r w:rsidR="0079639B">
        <w:t xml:space="preserve"> detail</w:t>
      </w:r>
      <w:r w:rsidR="00014203">
        <w:t>s and qualifications</w:t>
      </w:r>
      <w:r w:rsidR="0079639B">
        <w:t xml:space="preserve"> </w:t>
      </w:r>
      <w:r w:rsidR="00014203">
        <w:t xml:space="preserve">that are not provided through the </w:t>
      </w:r>
      <w:r w:rsidR="004C28AD">
        <w:t xml:space="preserve">Maintenance </w:t>
      </w:r>
      <w:r w:rsidR="0079639B">
        <w:t xml:space="preserve">depth/grade information </w:t>
      </w:r>
      <w:r w:rsidR="00014203">
        <w:t xml:space="preserve">and associated Maintenance manuals </w:t>
      </w:r>
      <w:r w:rsidR="0079639B">
        <w:t>provided at Annex</w:t>
      </w:r>
      <w:r w:rsidR="00DB6824">
        <w:t xml:space="preserve"> </w:t>
      </w:r>
      <w:r w:rsidR="0079639B">
        <w:t>A to the SOW</w:t>
      </w:r>
      <w:r>
        <w:t>.  If</w:t>
      </w:r>
      <w:r w:rsidR="00CB744E">
        <w:t xml:space="preserve"> there is only one Mission System type, the second clause and subclause list should be deleted.  If there are</w:t>
      </w:r>
      <w:r>
        <w:t xml:space="preserve"> more than two types</w:t>
      </w:r>
      <w:r w:rsidR="0079639B">
        <w:t>,</w:t>
      </w:r>
      <w:r>
        <w:t xml:space="preserve"> </w:t>
      </w:r>
      <w:r w:rsidR="00CB744E">
        <w:t>then the clause should be copied for each additional type.  Drafters may also include the descriptive name of the Mission System in each clause after the Mission System number</w:t>
      </w:r>
      <w:r>
        <w:t xml:space="preserve"> </w:t>
      </w:r>
      <w:r w:rsidR="00CB744E">
        <w:t>(</w:t>
      </w:r>
      <w:proofErr w:type="spellStart"/>
      <w:r w:rsidR="00CB744E">
        <w:t>eg</w:t>
      </w:r>
      <w:proofErr w:type="spellEnd"/>
      <w:r w:rsidR="00CB744E">
        <w:t xml:space="preserve">, </w:t>
      </w:r>
      <w:r w:rsidR="008C43C8">
        <w:t>‘</w:t>
      </w:r>
      <w:r w:rsidR="00CB744E">
        <w:t>… Mission System #1 (</w:t>
      </w:r>
      <w:r w:rsidR="002F6CE3">
        <w:t xml:space="preserve">HMAS </w:t>
      </w:r>
      <w:proofErr w:type="spellStart"/>
      <w:r w:rsidR="002F6CE3">
        <w:t>Choules</w:t>
      </w:r>
      <w:proofErr w:type="spellEnd"/>
      <w:r w:rsidR="00CB744E">
        <w:t>) listed at …</w:t>
      </w:r>
      <w:r w:rsidR="008C43C8">
        <w:t>’</w:t>
      </w:r>
      <w:r w:rsidR="00DA6512">
        <w:t>)</w:t>
      </w:r>
      <w:r w:rsidR="00CB744E">
        <w:t>.</w:t>
      </w:r>
    </w:p>
    <w:p w14:paraId="19CE9C20" w14:textId="77777777" w:rsidR="0065701F" w:rsidRDefault="00683AF4" w:rsidP="00B67895">
      <w:pPr>
        <w:pStyle w:val="GuideText-ASDEFCON"/>
      </w:pPr>
      <w:r>
        <w:t xml:space="preserve">This clause may also need to be expanded to address any unusual and/or unique Mission System Maintenance requirements, particularly to ensure that the scope of work is clear.  For </w:t>
      </w:r>
      <w:r w:rsidR="0065701F">
        <w:t>example, it may be necessary to:</w:t>
      </w:r>
    </w:p>
    <w:p w14:paraId="26482C87" w14:textId="77777777" w:rsidR="0065701F" w:rsidRDefault="00683AF4" w:rsidP="00B67895">
      <w:pPr>
        <w:pStyle w:val="GuideSublistLv1-ASDEFCON"/>
      </w:pPr>
      <w:r>
        <w:t>identify any Commonwealth-owned Maintenance Facilities and/or Support and Test Equipment (S&amp;TE) that the Contractor is required to use</w:t>
      </w:r>
      <w:r w:rsidR="0065701F">
        <w:t>, particularly where these items are unique;</w:t>
      </w:r>
    </w:p>
    <w:p w14:paraId="39E0F3A9" w14:textId="77777777" w:rsidR="0065701F" w:rsidRDefault="00683AF4" w:rsidP="00B67895">
      <w:pPr>
        <w:pStyle w:val="GuideSublistLv1-ASDEFCON"/>
      </w:pPr>
      <w:r>
        <w:t>spell out who is responsible for picking up the Mission System(s) from the Commonwealth’s premises and delivering them to the Contractor’s Maintenance Facilities (and vice versa after Maintenance is completed</w:t>
      </w:r>
      <w:r w:rsidR="0065701F">
        <w:t>); and</w:t>
      </w:r>
    </w:p>
    <w:p w14:paraId="510ED0CA" w14:textId="69B8A2F1" w:rsidR="005709B1" w:rsidRDefault="0065701F" w:rsidP="00B67895">
      <w:pPr>
        <w:pStyle w:val="GuideSublistLv1-ASDEFCON"/>
      </w:pPr>
      <w:proofErr w:type="gramStart"/>
      <w:r>
        <w:t>spell</w:t>
      </w:r>
      <w:proofErr w:type="gramEnd"/>
      <w:r>
        <w:t xml:space="preserve"> out any Commonwealth actions during Maintenance (</w:t>
      </w:r>
      <w:proofErr w:type="spellStart"/>
      <w:r>
        <w:t>eg</w:t>
      </w:r>
      <w:proofErr w:type="spellEnd"/>
      <w:r>
        <w:t>, sign-off of individual Maintenance actions as they are completed on a ship</w:t>
      </w:r>
      <w:r w:rsidR="00511452">
        <w:t xml:space="preserve"> or of stages within a deeper-maintenance program for aircraft</w:t>
      </w:r>
      <w:r>
        <w:t>).</w:t>
      </w:r>
    </w:p>
    <w:p w14:paraId="745A56F5" w14:textId="77777777" w:rsidR="00827549" w:rsidRPr="00DB6824" w:rsidRDefault="00827549" w:rsidP="00B67895">
      <w:pPr>
        <w:pStyle w:val="GuideMarginHead-ASDEFCON"/>
      </w:pPr>
      <w:r w:rsidRPr="00B67895">
        <w:rPr>
          <w:rStyle w:val="GuideMarginHead-ASDEFCONChar"/>
          <w:u w:val="single"/>
        </w:rPr>
        <w:t>Related Clauses/Documents</w:t>
      </w:r>
      <w:r w:rsidRPr="00DB6824">
        <w:t>:</w:t>
      </w:r>
    </w:p>
    <w:p w14:paraId="48C6F0EF" w14:textId="77777777" w:rsidR="00827549" w:rsidRDefault="00C0008A" w:rsidP="00B67895">
      <w:pPr>
        <w:pStyle w:val="GuideText-ASDEFCON"/>
      </w:pPr>
      <w:r>
        <w:t>Section 1 of Annex A to the SOW</w:t>
      </w:r>
    </w:p>
    <w:p w14:paraId="1315EB73" w14:textId="77777777" w:rsidR="00827549" w:rsidRPr="00DB6824" w:rsidRDefault="00827549" w:rsidP="00B67895">
      <w:pPr>
        <w:pStyle w:val="GuideMarginHead-ASDEFCON"/>
      </w:pPr>
      <w:r w:rsidRPr="00B67895">
        <w:rPr>
          <w:rStyle w:val="GuideMarginHead-ASDEFCONChar"/>
          <w:u w:val="single"/>
        </w:rPr>
        <w:t>Optional Clauses</w:t>
      </w:r>
      <w:r w:rsidR="00C0008A" w:rsidRPr="00DB6824">
        <w:t>:</w:t>
      </w:r>
    </w:p>
    <w:p w14:paraId="4AF66076" w14:textId="77777777" w:rsidR="00C0008A" w:rsidRDefault="00C0008A" w:rsidP="00B67895">
      <w:pPr>
        <w:pStyle w:val="GuideText-ASDEFCON"/>
      </w:pPr>
      <w:r>
        <w:t>The Contractor shall provide Maintenance Services to the Mission Systems listed in section 1 of Annex</w:t>
      </w:r>
      <w:r w:rsidR="00DB6824">
        <w:t xml:space="preserve"> </w:t>
      </w:r>
      <w:r>
        <w:t>A to the SOW, for the identified depths/grades of Maintenance identified in Annex A to the SOW.</w:t>
      </w:r>
    </w:p>
    <w:p w14:paraId="68DF65DB" w14:textId="77777777" w:rsidR="00727E2D" w:rsidRDefault="00727E2D" w:rsidP="00727E2D">
      <w:pPr>
        <w:pStyle w:val="heading"/>
      </w:pPr>
      <w:r>
        <w:fldChar w:fldCharType="begin"/>
      </w:r>
      <w:r>
        <w:instrText xml:space="preserve"> REF _Ref372355487 \r \h </w:instrText>
      </w:r>
      <w:r>
        <w:fldChar w:fldCharType="separate"/>
      </w:r>
      <w:r w:rsidR="00BC2028">
        <w:t>6.2.3</w:t>
      </w:r>
      <w:r>
        <w:fldChar w:fldCharType="end"/>
      </w:r>
      <w:r>
        <w:tab/>
      </w:r>
      <w:r w:rsidR="00F16C6A">
        <w:fldChar w:fldCharType="begin"/>
      </w:r>
      <w:r w:rsidR="00F16C6A">
        <w:instrText xml:space="preserve"> REF _Ref372355487 \h </w:instrText>
      </w:r>
      <w:r w:rsidR="00F16C6A">
        <w:fldChar w:fldCharType="separate"/>
      </w:r>
      <w:r w:rsidR="00BC2028">
        <w:t>Repairable Item Maintenance</w:t>
      </w:r>
      <w:r w:rsidR="00F16C6A">
        <w:fldChar w:fldCharType="end"/>
      </w:r>
    </w:p>
    <w:p w14:paraId="5D537E57" w14:textId="77777777" w:rsidR="00727E2D" w:rsidRDefault="00727E2D" w:rsidP="00B67895">
      <w:pPr>
        <w:pStyle w:val="GuideMarginHead-ASDEFCON"/>
      </w:pPr>
      <w:r w:rsidRPr="00F877B1">
        <w:rPr>
          <w:u w:val="single"/>
        </w:rPr>
        <w:t>Status</w:t>
      </w:r>
      <w:r>
        <w:rPr>
          <w:rStyle w:val="MarginheadingChar"/>
        </w:rPr>
        <w:t>:</w:t>
      </w:r>
      <w:r>
        <w:tab/>
        <w:t>Optional</w:t>
      </w:r>
    </w:p>
    <w:p w14:paraId="6722AC24" w14:textId="77777777" w:rsidR="00727E2D" w:rsidRDefault="00727E2D" w:rsidP="00B67895">
      <w:pPr>
        <w:pStyle w:val="GuideMarginHead-ASDEFCON"/>
      </w:pPr>
      <w:r w:rsidRPr="00F877B1">
        <w:rPr>
          <w:u w:val="single"/>
        </w:rPr>
        <w:t>Purpose</w:t>
      </w:r>
      <w:r>
        <w:rPr>
          <w:rStyle w:val="MarginheadingChar"/>
        </w:rPr>
        <w:t>:</w:t>
      </w:r>
      <w:r>
        <w:tab/>
        <w:t xml:space="preserve">To set out the </w:t>
      </w:r>
      <w:r w:rsidR="00F16C6A">
        <w:t>Maintenance requirements for Repairable Items</w:t>
      </w:r>
      <w:r>
        <w:t>.</w:t>
      </w:r>
    </w:p>
    <w:p w14:paraId="3832C76E" w14:textId="0EC6154F" w:rsidR="00727E2D" w:rsidRDefault="00727E2D" w:rsidP="00B67895">
      <w:pPr>
        <w:pStyle w:val="GuideMarginHead-ASDEFCON"/>
      </w:pPr>
      <w:r w:rsidRPr="00F877B1">
        <w:rPr>
          <w:u w:val="single"/>
        </w:rPr>
        <w:t>Policy</w:t>
      </w:r>
      <w:r>
        <w:rPr>
          <w:rStyle w:val="MarginheadingChar"/>
        </w:rPr>
        <w:t>:</w:t>
      </w:r>
      <w:r>
        <w:tab/>
      </w:r>
      <w:r w:rsidRPr="000B4613">
        <w:t xml:space="preserve">DEFLOGMAN </w:t>
      </w:r>
      <w:r w:rsidR="00E70DF2" w:rsidRPr="000B4613">
        <w:t>Part</w:t>
      </w:r>
      <w:r w:rsidR="00DB6824" w:rsidRPr="000B4613">
        <w:t xml:space="preserve"> </w:t>
      </w:r>
      <w:r w:rsidRPr="000B4613">
        <w:t xml:space="preserve">2 </w:t>
      </w:r>
      <w:r w:rsidR="00E70DF2" w:rsidRPr="000B4613">
        <w:t>Volume</w:t>
      </w:r>
      <w:r w:rsidR="00DB6824" w:rsidRPr="000B4613">
        <w:t xml:space="preserve"> </w:t>
      </w:r>
      <w:r w:rsidRPr="000B4613">
        <w:t xml:space="preserve">10 </w:t>
      </w:r>
      <w:r w:rsidR="00E70DF2" w:rsidRPr="000B4613">
        <w:t>Chapter</w:t>
      </w:r>
      <w:r w:rsidR="00DB6824" w:rsidRPr="000B4613">
        <w:t xml:space="preserve"> </w:t>
      </w:r>
      <w:r w:rsidRPr="000B4613">
        <w:t>2,</w:t>
      </w:r>
      <w:r w:rsidRPr="002979BE">
        <w:rPr>
          <w:i/>
        </w:rPr>
        <w:t xml:space="preserve"> Materiel Maintenance Policy</w:t>
      </w:r>
    </w:p>
    <w:p w14:paraId="0F19A573" w14:textId="77777777" w:rsidR="00727E2D" w:rsidRDefault="00727E2D" w:rsidP="00B67895">
      <w:pPr>
        <w:pStyle w:val="GuideMarginHead-ASDEFCON"/>
      </w:pPr>
      <w:r w:rsidRPr="00F877B1">
        <w:rPr>
          <w:u w:val="single"/>
        </w:rPr>
        <w:t>Guidance</w:t>
      </w:r>
      <w:r>
        <w:rPr>
          <w:rStyle w:val="MarginheadingChar"/>
        </w:rPr>
        <w:t>:</w:t>
      </w:r>
      <w:r>
        <w:tab/>
      </w:r>
      <w:r w:rsidR="00F16C6A">
        <w:t xml:space="preserve">Typically, the Maintenance requirements for Repairable Items will be fully spelt out through SOW </w:t>
      </w:r>
      <w:proofErr w:type="gramStart"/>
      <w:r w:rsidR="00F16C6A">
        <w:t>Annex</w:t>
      </w:r>
      <w:proofErr w:type="gramEnd"/>
      <w:r w:rsidR="00DB6824">
        <w:t xml:space="preserve"> </w:t>
      </w:r>
      <w:r w:rsidR="00F16C6A">
        <w:t>A and the referenced technical manuals pertaining to those Repairable Items</w:t>
      </w:r>
      <w:r>
        <w:t>.</w:t>
      </w:r>
      <w:r w:rsidR="00BE2F32">
        <w:t xml:space="preserve">  Notwithstanding, this clause may need to be expanded to address specific requirements for individual Repairable Items or sets of Repairable Items.  Examples of Maintenance-related issues that may need to be addressed through this clause are:</w:t>
      </w:r>
    </w:p>
    <w:p w14:paraId="65ECE220" w14:textId="77777777" w:rsidR="00727E2D" w:rsidRDefault="00683AF4" w:rsidP="00B67895">
      <w:pPr>
        <w:pStyle w:val="GuideSublistLv1-ASDEFCON"/>
        <w:numPr>
          <w:ilvl w:val="0"/>
          <w:numId w:val="42"/>
        </w:numPr>
      </w:pPr>
      <w:r>
        <w:t>use of specific Maintenance Facilities and/or use of specific Maintenance S&amp;TE (</w:t>
      </w:r>
      <w:proofErr w:type="spellStart"/>
      <w:r>
        <w:t>eg</w:t>
      </w:r>
      <w:proofErr w:type="spellEnd"/>
      <w:r>
        <w:t>, Commonwealth-owned unique Facilities and S&amp;TE);</w:t>
      </w:r>
    </w:p>
    <w:p w14:paraId="4BABCC0D" w14:textId="77777777" w:rsidR="00683AF4" w:rsidRDefault="00683AF4" w:rsidP="00B67895">
      <w:pPr>
        <w:pStyle w:val="GuideSublistLv1-ASDEFCON"/>
      </w:pPr>
      <w:r>
        <w:t>unique handling requirements that are not addressed in the Maintenance manuals or through the Supply DSDs;</w:t>
      </w:r>
    </w:p>
    <w:p w14:paraId="18BFF42E" w14:textId="77777777" w:rsidR="00683AF4" w:rsidRDefault="00683AF4" w:rsidP="00B67895">
      <w:pPr>
        <w:pStyle w:val="GuideSublistLv1-ASDEFCON"/>
      </w:pPr>
      <w:r>
        <w:t>non-standard locations for conducting Maintenance (</w:t>
      </w:r>
      <w:proofErr w:type="spellStart"/>
      <w:r>
        <w:t>eg</w:t>
      </w:r>
      <w:proofErr w:type="spellEnd"/>
      <w:r>
        <w:t>, when deployed); and</w:t>
      </w:r>
    </w:p>
    <w:p w14:paraId="170739F1" w14:textId="77777777" w:rsidR="00683AF4" w:rsidRDefault="00683AF4" w:rsidP="00B67895">
      <w:pPr>
        <w:pStyle w:val="GuideSublistLv1-ASDEFCON"/>
      </w:pPr>
      <w:proofErr w:type="gramStart"/>
      <w:r>
        <w:t>differing</w:t>
      </w:r>
      <w:proofErr w:type="gramEnd"/>
      <w:r>
        <w:t xml:space="preserve"> </w:t>
      </w:r>
      <w:r w:rsidR="001A66A7">
        <w:t xml:space="preserve">ADF </w:t>
      </w:r>
      <w:r w:rsidR="00A945AD">
        <w:t>r</w:t>
      </w:r>
      <w:r w:rsidR="001A66A7">
        <w:t>egulatory /</w:t>
      </w:r>
      <w:r w:rsidR="00A945AD">
        <w:t xml:space="preserve"> a</w:t>
      </w:r>
      <w:r w:rsidR="001A66A7">
        <w:t xml:space="preserve">ssurance </w:t>
      </w:r>
      <w:r w:rsidR="00A945AD">
        <w:t>f</w:t>
      </w:r>
      <w:r w:rsidR="001A66A7">
        <w:t xml:space="preserve">ramework </w:t>
      </w:r>
      <w:r>
        <w:t>requirements</w:t>
      </w:r>
      <w:r w:rsidR="001A66A7">
        <w:t>,</w:t>
      </w:r>
      <w:r>
        <w:t xml:space="preserve"> </w:t>
      </w:r>
      <w:r w:rsidR="001A66A7">
        <w:t>which</w:t>
      </w:r>
      <w:r>
        <w:t xml:space="preserve"> may apply to the Maintenance of different sets of Repairable Items.</w:t>
      </w:r>
    </w:p>
    <w:p w14:paraId="0B4692FE" w14:textId="77777777" w:rsidR="00727E2D" w:rsidRPr="000E740F" w:rsidRDefault="00727E2D" w:rsidP="00B67895">
      <w:pPr>
        <w:pStyle w:val="GuideMarginHead-ASDEFCON"/>
      </w:pPr>
      <w:r w:rsidRPr="00B67895">
        <w:rPr>
          <w:rStyle w:val="GuideMarginHead-ASDEFCONChar"/>
          <w:u w:val="single"/>
        </w:rPr>
        <w:t>Related Clauses/Documents:</w:t>
      </w:r>
    </w:p>
    <w:p w14:paraId="71F4788F" w14:textId="72DE1B71" w:rsidR="005709B1" w:rsidRDefault="00F16C6A" w:rsidP="00B67895">
      <w:pPr>
        <w:pStyle w:val="GuideText-ASDEFCON"/>
      </w:pPr>
      <w:r>
        <w:t>Sections 2 and 3 of Annex</w:t>
      </w:r>
      <w:r w:rsidR="00DB6824">
        <w:t xml:space="preserve"> </w:t>
      </w:r>
      <w:r>
        <w:t>A to the SOW</w:t>
      </w:r>
    </w:p>
    <w:p w14:paraId="68F58274" w14:textId="77777777" w:rsidR="00727E2D" w:rsidRPr="00543F3A" w:rsidRDefault="00727E2D" w:rsidP="00B67895">
      <w:pPr>
        <w:pStyle w:val="GuideMarginHead-ASDEFCON"/>
        <w:rPr>
          <w:lang w:val="fr-FR"/>
        </w:rPr>
      </w:pPr>
      <w:r w:rsidRPr="00B67895">
        <w:rPr>
          <w:u w:val="single"/>
        </w:rPr>
        <w:t>Optional Clauses:</w:t>
      </w:r>
      <w:r w:rsidRPr="00543F3A">
        <w:rPr>
          <w:lang w:val="fr-FR"/>
        </w:rPr>
        <w:tab/>
      </w:r>
      <w:r w:rsidRPr="00BC2028">
        <w:rPr>
          <w:rStyle w:val="GuideText-ASDEFCONChar"/>
          <w:lang w:val="fr-FR"/>
        </w:rPr>
        <w:t>None.</w:t>
      </w:r>
    </w:p>
    <w:p w14:paraId="2D9A84D1" w14:textId="77777777" w:rsidR="004947BB" w:rsidRPr="00902368" w:rsidRDefault="004947BB" w:rsidP="004947BB">
      <w:pPr>
        <w:pStyle w:val="heading"/>
        <w:rPr>
          <w:lang w:val="fr-FR"/>
        </w:rPr>
      </w:pPr>
      <w:r>
        <w:lastRenderedPageBreak/>
        <w:fldChar w:fldCharType="begin"/>
      </w:r>
      <w:r w:rsidRPr="00FC14EA">
        <w:rPr>
          <w:lang w:val="fr-FR"/>
        </w:rPr>
        <w:instrText xml:space="preserve"> REF _Ref372356966 \r \h </w:instrText>
      </w:r>
      <w:r>
        <w:fldChar w:fldCharType="separate"/>
      </w:r>
      <w:r w:rsidR="00BC2028">
        <w:rPr>
          <w:lang w:val="fr-FR"/>
        </w:rPr>
        <w:t>6.2.4</w:t>
      </w:r>
      <w:r>
        <w:fldChar w:fldCharType="end"/>
      </w:r>
      <w:r w:rsidRPr="00902368">
        <w:rPr>
          <w:lang w:val="fr-FR"/>
        </w:rPr>
        <w:tab/>
      </w:r>
      <w:r>
        <w:fldChar w:fldCharType="begin"/>
      </w:r>
      <w:r w:rsidRPr="00FC14EA">
        <w:rPr>
          <w:lang w:val="fr-FR"/>
        </w:rPr>
        <w:instrText xml:space="preserve"> REF _Ref372356966 \h </w:instrText>
      </w:r>
      <w:r>
        <w:fldChar w:fldCharType="separate"/>
      </w:r>
      <w:r w:rsidR="00BC2028">
        <w:t>Post-Maintenance Verification</w:t>
      </w:r>
      <w:r>
        <w:fldChar w:fldCharType="end"/>
      </w:r>
    </w:p>
    <w:p w14:paraId="1BE61640" w14:textId="77777777" w:rsidR="004947BB" w:rsidRDefault="004947BB" w:rsidP="00B67895">
      <w:pPr>
        <w:pStyle w:val="GuideMarginHead-ASDEFCON"/>
      </w:pPr>
      <w:r w:rsidRPr="00F877B1">
        <w:rPr>
          <w:u w:val="single"/>
        </w:rPr>
        <w:t>Status</w:t>
      </w:r>
      <w:r>
        <w:rPr>
          <w:rStyle w:val="MarginheadingChar"/>
        </w:rPr>
        <w:t>:</w:t>
      </w:r>
      <w:r>
        <w:tab/>
        <w:t>Optional</w:t>
      </w:r>
    </w:p>
    <w:p w14:paraId="64F0644C" w14:textId="77777777" w:rsidR="004947BB" w:rsidRDefault="004947BB" w:rsidP="00B67895">
      <w:pPr>
        <w:pStyle w:val="GuideMarginHead-ASDEFCON"/>
      </w:pPr>
      <w:r w:rsidRPr="00F877B1">
        <w:rPr>
          <w:u w:val="single"/>
        </w:rPr>
        <w:t>Purpose</w:t>
      </w:r>
      <w:r>
        <w:rPr>
          <w:rStyle w:val="MarginheadingChar"/>
        </w:rPr>
        <w:t>:</w:t>
      </w:r>
      <w:r>
        <w:tab/>
        <w:t>To set out the responsibilities for post-Maintenance Verification requirements.</w:t>
      </w:r>
    </w:p>
    <w:p w14:paraId="7544A9A6" w14:textId="638D306F" w:rsidR="004947BB" w:rsidRDefault="004947BB" w:rsidP="00B67895">
      <w:pPr>
        <w:pStyle w:val="GuideMarginHead-ASDEFCON"/>
      </w:pPr>
      <w:r w:rsidRPr="00F877B1">
        <w:rPr>
          <w:u w:val="single"/>
        </w:rPr>
        <w:t>Policy</w:t>
      </w:r>
      <w:r>
        <w:rPr>
          <w:rStyle w:val="MarginheadingChar"/>
        </w:rPr>
        <w:t>:</w:t>
      </w:r>
      <w:r>
        <w:tab/>
      </w:r>
      <w:r w:rsidRPr="000B4613">
        <w:t xml:space="preserve">DEFLOGMAN </w:t>
      </w:r>
      <w:r w:rsidR="00E70DF2" w:rsidRPr="000B4613">
        <w:t>Part</w:t>
      </w:r>
      <w:r w:rsidR="00DB6824" w:rsidRPr="000B4613">
        <w:t xml:space="preserve"> </w:t>
      </w:r>
      <w:r w:rsidRPr="000B4613">
        <w:t xml:space="preserve">2 </w:t>
      </w:r>
      <w:r w:rsidR="00E70DF2" w:rsidRPr="000B4613">
        <w:t>Volume</w:t>
      </w:r>
      <w:r w:rsidR="00DB6824" w:rsidRPr="000B4613">
        <w:t xml:space="preserve"> </w:t>
      </w:r>
      <w:r w:rsidRPr="000B4613">
        <w:t xml:space="preserve">10 </w:t>
      </w:r>
      <w:r w:rsidR="00E70DF2" w:rsidRPr="000B4613">
        <w:t>Chapter</w:t>
      </w:r>
      <w:r w:rsidR="00DB6824" w:rsidRPr="000B4613">
        <w:t xml:space="preserve"> </w:t>
      </w:r>
      <w:r w:rsidRPr="000B4613">
        <w:t xml:space="preserve">2, </w:t>
      </w:r>
      <w:r w:rsidRPr="008C4C6E">
        <w:rPr>
          <w:i/>
        </w:rPr>
        <w:t>Materiel Maintenance Policy</w:t>
      </w:r>
    </w:p>
    <w:p w14:paraId="662D30AD" w14:textId="77777777" w:rsidR="004947BB" w:rsidRDefault="004947BB" w:rsidP="00B67895">
      <w:pPr>
        <w:pStyle w:val="GuideMarginHead-ASDEFCON"/>
      </w:pPr>
      <w:r w:rsidRPr="00F877B1">
        <w:rPr>
          <w:u w:val="single"/>
        </w:rPr>
        <w:t>Guidance</w:t>
      </w:r>
      <w:r>
        <w:rPr>
          <w:rStyle w:val="MarginheadingChar"/>
        </w:rPr>
        <w:t>:</w:t>
      </w:r>
      <w:r>
        <w:tab/>
        <w:t>This clause may require modification to address any Commonwealth-unique post-Maintenance Verification requirements, such as post-Maintenance flight testing of aircraft or harbour trials for ships (</w:t>
      </w:r>
      <w:proofErr w:type="spellStart"/>
      <w:r>
        <w:t>eg</w:t>
      </w:r>
      <w:proofErr w:type="spellEnd"/>
      <w:r>
        <w:t xml:space="preserve">, that these must be conducted or witnessed by Commonwealth personnel).  Alternatively, it could set out a process whereby the actual post-Maintenance Verification are agreed between the parties, depending upon the significance of </w:t>
      </w:r>
      <w:r w:rsidR="00CA1343">
        <w:t xml:space="preserve">any issues identified during Maintenance and/or </w:t>
      </w:r>
      <w:r>
        <w:t>any additional work conducted during Maintenance (</w:t>
      </w:r>
      <w:proofErr w:type="spellStart"/>
      <w:r>
        <w:t>eg</w:t>
      </w:r>
      <w:proofErr w:type="spellEnd"/>
      <w:r>
        <w:t xml:space="preserve">, </w:t>
      </w:r>
      <w:r w:rsidR="00CA1343">
        <w:t>incorporation of Modifications).</w:t>
      </w:r>
    </w:p>
    <w:p w14:paraId="6EB141EC" w14:textId="77777777" w:rsidR="004947BB" w:rsidRPr="00DB6824" w:rsidRDefault="004947BB" w:rsidP="00B67895">
      <w:pPr>
        <w:pStyle w:val="GuideMarginHead-ASDEFCON"/>
      </w:pPr>
      <w:r w:rsidRPr="00B67895">
        <w:rPr>
          <w:rStyle w:val="GuideMarginHead-ASDEFCONChar"/>
          <w:u w:val="single"/>
        </w:rPr>
        <w:t>Related Clauses/Documents</w:t>
      </w:r>
      <w:r w:rsidRPr="00DB6824">
        <w:t>:</w:t>
      </w:r>
    </w:p>
    <w:p w14:paraId="59CB7C75" w14:textId="3480A3D8" w:rsidR="005709B1" w:rsidRDefault="004947BB" w:rsidP="00B67895">
      <w:pPr>
        <w:pStyle w:val="GuideText-ASDEFCON"/>
      </w:pPr>
      <w:r>
        <w:t>Sections 1-3 of Annex</w:t>
      </w:r>
      <w:r w:rsidR="00720A17">
        <w:t xml:space="preserve"> </w:t>
      </w:r>
      <w:r>
        <w:t>A to the SOW</w:t>
      </w:r>
    </w:p>
    <w:p w14:paraId="6EEA78A9" w14:textId="77777777" w:rsidR="004947BB" w:rsidRPr="00DB6824" w:rsidRDefault="004947BB" w:rsidP="00B67895">
      <w:pPr>
        <w:pStyle w:val="GuideMarginHead-ASDEFCON"/>
      </w:pPr>
      <w:r w:rsidRPr="00B67895">
        <w:rPr>
          <w:rStyle w:val="GuideMarginHead-ASDEFCONChar"/>
          <w:u w:val="single"/>
        </w:rPr>
        <w:t>Optional Clauses</w:t>
      </w:r>
      <w:r w:rsidRPr="00DB6824">
        <w:t>:</w:t>
      </w:r>
      <w:r w:rsidRPr="00543F3A">
        <w:tab/>
      </w:r>
      <w:r w:rsidRPr="00BC2028">
        <w:rPr>
          <w:rStyle w:val="GuideText-ASDEFCONChar"/>
        </w:rPr>
        <w:t>None</w:t>
      </w:r>
      <w:r w:rsidRPr="00543F3A">
        <w:t>.</w:t>
      </w:r>
    </w:p>
    <w:p w14:paraId="3423CB74" w14:textId="77777777" w:rsidR="00A259C2" w:rsidRDefault="00A259C2" w:rsidP="00A259C2">
      <w:pPr>
        <w:pStyle w:val="heading"/>
      </w:pPr>
      <w:r>
        <w:fldChar w:fldCharType="begin"/>
      </w:r>
      <w:r>
        <w:instrText xml:space="preserve"> REF _Ref372527447 \r \h </w:instrText>
      </w:r>
      <w:r>
        <w:fldChar w:fldCharType="separate"/>
      </w:r>
      <w:r w:rsidR="00BC2028">
        <w:t>6.2.5</w:t>
      </w:r>
      <w:r>
        <w:fldChar w:fldCharType="end"/>
      </w:r>
      <w:r>
        <w:tab/>
      </w:r>
      <w:r>
        <w:fldChar w:fldCharType="begin"/>
      </w:r>
      <w:r>
        <w:instrText xml:space="preserve"> REF _Ref372527447 \h </w:instrText>
      </w:r>
      <w:r>
        <w:fldChar w:fldCharType="separate"/>
      </w:r>
      <w:r w:rsidR="00BC2028">
        <w:t>Carried Forward Maintenance Requirements</w:t>
      </w:r>
      <w:r>
        <w:fldChar w:fldCharType="end"/>
      </w:r>
    </w:p>
    <w:p w14:paraId="5C40F5E2" w14:textId="77777777" w:rsidR="00A259C2" w:rsidRDefault="00A259C2" w:rsidP="00B67895">
      <w:pPr>
        <w:pStyle w:val="GuideMarginHead-ASDEFCON"/>
      </w:pPr>
      <w:r w:rsidRPr="00F877B1">
        <w:rPr>
          <w:u w:val="single"/>
        </w:rPr>
        <w:t>Status</w:t>
      </w:r>
      <w:r>
        <w:rPr>
          <w:rStyle w:val="MarginheadingChar"/>
        </w:rPr>
        <w:t>:</w:t>
      </w:r>
      <w:r>
        <w:tab/>
        <w:t>Optional</w:t>
      </w:r>
    </w:p>
    <w:p w14:paraId="4325C9A6" w14:textId="77777777" w:rsidR="00A259C2" w:rsidRDefault="00A259C2" w:rsidP="00B67895">
      <w:pPr>
        <w:pStyle w:val="GuideMarginHead-ASDEFCON"/>
      </w:pPr>
      <w:r w:rsidRPr="00F877B1">
        <w:rPr>
          <w:u w:val="single"/>
        </w:rPr>
        <w:t>Purpose</w:t>
      </w:r>
      <w:r>
        <w:rPr>
          <w:rStyle w:val="MarginheadingChar"/>
        </w:rPr>
        <w:t>:</w:t>
      </w:r>
      <w:r>
        <w:tab/>
        <w:t xml:space="preserve">To set out the processes for </w:t>
      </w:r>
      <w:r w:rsidR="00937C6F">
        <w:t xml:space="preserve">deferring minor </w:t>
      </w:r>
      <w:r>
        <w:t>Maintenance</w:t>
      </w:r>
      <w:r w:rsidR="00937C6F">
        <w:t xml:space="preserve"> requirements until a more appropriate time in order to minimise the impact on Product availability</w:t>
      </w:r>
      <w:r>
        <w:t>.</w:t>
      </w:r>
    </w:p>
    <w:p w14:paraId="1BB5CA63" w14:textId="7AF27A45" w:rsidR="00A259C2" w:rsidRDefault="00A259C2" w:rsidP="00B67895">
      <w:pPr>
        <w:pStyle w:val="GuideMarginHead-ASDEFCON"/>
      </w:pPr>
      <w:r w:rsidRPr="00F877B1">
        <w:rPr>
          <w:u w:val="single"/>
        </w:rPr>
        <w:t>Policy</w:t>
      </w:r>
      <w:r>
        <w:rPr>
          <w:rStyle w:val="MarginheadingChar"/>
        </w:rPr>
        <w:t>:</w:t>
      </w:r>
      <w:r>
        <w:tab/>
      </w:r>
      <w:r w:rsidRPr="000B4613">
        <w:t xml:space="preserve">DEFLOGMAN </w:t>
      </w:r>
      <w:r w:rsidR="00E70DF2" w:rsidRPr="000B4613">
        <w:t>Part</w:t>
      </w:r>
      <w:r w:rsidR="00720A17" w:rsidRPr="000B4613">
        <w:t xml:space="preserve"> </w:t>
      </w:r>
      <w:r w:rsidRPr="000B4613">
        <w:t xml:space="preserve">2 </w:t>
      </w:r>
      <w:r w:rsidR="00E70DF2" w:rsidRPr="000B4613">
        <w:t>Volume</w:t>
      </w:r>
      <w:r w:rsidR="00720A17" w:rsidRPr="000B4613">
        <w:t xml:space="preserve"> </w:t>
      </w:r>
      <w:r w:rsidRPr="000B4613">
        <w:t xml:space="preserve">10 </w:t>
      </w:r>
      <w:r w:rsidR="00E70DF2" w:rsidRPr="000B4613">
        <w:t>Chapter</w:t>
      </w:r>
      <w:r w:rsidR="00720A17" w:rsidRPr="000B4613">
        <w:t xml:space="preserve"> </w:t>
      </w:r>
      <w:r w:rsidRPr="000B4613">
        <w:t xml:space="preserve">2, </w:t>
      </w:r>
      <w:r w:rsidRPr="008C4C6E">
        <w:rPr>
          <w:i/>
        </w:rPr>
        <w:t>Materiel Maintenance Policy</w:t>
      </w:r>
    </w:p>
    <w:p w14:paraId="2821ECB7" w14:textId="77777777" w:rsidR="00461815" w:rsidRDefault="00A259C2" w:rsidP="00B67895">
      <w:pPr>
        <w:pStyle w:val="GuideMarginHead-ASDEFCON"/>
      </w:pPr>
      <w:r w:rsidRPr="00F877B1">
        <w:rPr>
          <w:u w:val="single"/>
        </w:rPr>
        <w:t>Guidance</w:t>
      </w:r>
      <w:r>
        <w:rPr>
          <w:rStyle w:val="MarginheadingChar"/>
        </w:rPr>
        <w:t>:</w:t>
      </w:r>
      <w:r>
        <w:tab/>
      </w:r>
      <w:r w:rsidR="00937C6F">
        <w:t xml:space="preserve">For some Mission Systems and major Support System Components, minor Maintenance requirements may be deferred until a </w:t>
      </w:r>
      <w:r w:rsidR="00524B21">
        <w:t xml:space="preserve">more convenient </w:t>
      </w:r>
      <w:r w:rsidR="00937C6F">
        <w:t>scheduled Maintenance activity (</w:t>
      </w:r>
      <w:proofErr w:type="spellStart"/>
      <w:r w:rsidR="00937C6F">
        <w:t>ie</w:t>
      </w:r>
      <w:proofErr w:type="spellEnd"/>
      <w:r w:rsidR="00937C6F">
        <w:t>, carried forward)</w:t>
      </w:r>
      <w:r>
        <w:t>.</w:t>
      </w:r>
      <w:r w:rsidR="00937C6F">
        <w:t xml:space="preserve">  This is typical for minor damage </w:t>
      </w:r>
      <w:r w:rsidR="00461815">
        <w:t>(</w:t>
      </w:r>
      <w:proofErr w:type="spellStart"/>
      <w:r w:rsidR="00461815">
        <w:t>eg</w:t>
      </w:r>
      <w:proofErr w:type="spellEnd"/>
      <w:r w:rsidR="00461815">
        <w:t xml:space="preserve">, damaged paintwork and minor corrosion) </w:t>
      </w:r>
      <w:r w:rsidR="00937C6F">
        <w:t xml:space="preserve">identified </w:t>
      </w:r>
      <w:r w:rsidR="00524B21">
        <w:t xml:space="preserve">by </w:t>
      </w:r>
      <w:r w:rsidR="00461815">
        <w:t xml:space="preserve">operational </w:t>
      </w:r>
      <w:r w:rsidR="00937C6F">
        <w:t xml:space="preserve">and intermediate level Maintenance personnel </w:t>
      </w:r>
      <w:r w:rsidR="00461815">
        <w:t>and which</w:t>
      </w:r>
      <w:r w:rsidR="00524B21">
        <w:t xml:space="preserve"> can be deferred until a </w:t>
      </w:r>
      <w:r w:rsidR="00461815">
        <w:t>major</w:t>
      </w:r>
      <w:r w:rsidR="00524B21">
        <w:t xml:space="preserve"> scheduled Maintenance activity, rather than </w:t>
      </w:r>
      <w:r w:rsidR="00461815">
        <w:t>making the Product unavailable for a minor Maintenance activity.</w:t>
      </w:r>
    </w:p>
    <w:p w14:paraId="3882FD86" w14:textId="33ABA423" w:rsidR="00A259C2" w:rsidRDefault="00461815" w:rsidP="00B67895">
      <w:pPr>
        <w:pStyle w:val="GuideText-ASDEFCON"/>
      </w:pPr>
      <w:r>
        <w:t xml:space="preserve">The clause requires Commonwealth Approval for carried forward </w:t>
      </w:r>
      <w:r w:rsidR="00C11EC4">
        <w:t>Maintenance</w:t>
      </w:r>
      <w:r>
        <w:t>.  In practice this is generally managed using a pre-approved list of repair requirements with defined tolerances (</w:t>
      </w:r>
      <w:proofErr w:type="spellStart"/>
      <w:r>
        <w:t>eg</w:t>
      </w:r>
      <w:proofErr w:type="spellEnd"/>
      <w:r>
        <w:t xml:space="preserve">, evidence of surface corrosion in area </w:t>
      </w:r>
      <w:r w:rsidR="004F2E38">
        <w:t>[</w:t>
      </w:r>
      <w:r w:rsidR="00543F3A">
        <w:t>…</w:t>
      </w:r>
      <w:r>
        <w:t>X</w:t>
      </w:r>
      <w:r w:rsidR="004F2E38">
        <w:t>...]</w:t>
      </w:r>
      <w:r>
        <w:t xml:space="preserve"> of up to </w:t>
      </w:r>
      <w:r w:rsidR="004F2E38">
        <w:t>[.</w:t>
      </w:r>
      <w:r w:rsidR="00496B54">
        <w:t>.</w:t>
      </w:r>
      <w:r w:rsidR="004F2E38">
        <w:t>.</w:t>
      </w:r>
      <w:r>
        <w:t>Y</w:t>
      </w:r>
      <w:r w:rsidR="004F2E38">
        <w:t>…]</w:t>
      </w:r>
      <w:r>
        <w:t xml:space="preserve"> in surfa</w:t>
      </w:r>
      <w:r w:rsidR="004F2E38">
        <w:t xml:space="preserve">ce area).  In some cases a quick, non-standard repair may also be required in order to allow deferral of the permanent repair, in which case the Approval for this clause </w:t>
      </w:r>
      <w:r w:rsidR="004F2E38">
        <w:fldChar w:fldCharType="begin"/>
      </w:r>
      <w:r w:rsidR="004F2E38">
        <w:instrText xml:space="preserve"> REF _Ref372527447 \r \h </w:instrText>
      </w:r>
      <w:r w:rsidR="008C4C6E">
        <w:instrText xml:space="preserve"> \* MERGEFORMAT </w:instrText>
      </w:r>
      <w:r w:rsidR="004F2E38">
        <w:fldChar w:fldCharType="separate"/>
      </w:r>
      <w:r w:rsidR="00BC2028">
        <w:t>6.2.5</w:t>
      </w:r>
      <w:r w:rsidR="004F2E38">
        <w:fldChar w:fldCharType="end"/>
      </w:r>
      <w:r w:rsidR="004F2E38">
        <w:t xml:space="preserve"> and clause </w:t>
      </w:r>
      <w:r w:rsidR="004F2E38">
        <w:fldChar w:fldCharType="begin"/>
      </w:r>
      <w:r w:rsidR="004F2E38">
        <w:instrText xml:space="preserve"> REF _Ref232508120 \r \h  \* MERGEFORMAT </w:instrText>
      </w:r>
      <w:r w:rsidR="004F2E38">
        <w:fldChar w:fldCharType="separate"/>
      </w:r>
      <w:r w:rsidR="00BC2028">
        <w:t>6.2.6</w:t>
      </w:r>
      <w:r w:rsidR="004F2E38">
        <w:fldChar w:fldCharType="end"/>
      </w:r>
      <w:r w:rsidR="004F2E38">
        <w:t xml:space="preserve"> would be combined.</w:t>
      </w:r>
    </w:p>
    <w:p w14:paraId="1444DDBE" w14:textId="77777777" w:rsidR="00A259C2" w:rsidRPr="00DB6824" w:rsidRDefault="00A259C2" w:rsidP="00B67895">
      <w:pPr>
        <w:pStyle w:val="GuideMarginHead-ASDEFCON"/>
      </w:pPr>
      <w:r w:rsidRPr="00B67895">
        <w:rPr>
          <w:rStyle w:val="GuideMarginHead-ASDEFCONChar"/>
          <w:u w:val="single"/>
        </w:rPr>
        <w:t>Related Clauses/Documents</w:t>
      </w:r>
      <w:r w:rsidRPr="00DB6824">
        <w:t>:</w:t>
      </w:r>
    </w:p>
    <w:p w14:paraId="30FB7041" w14:textId="77777777" w:rsidR="00A259C2" w:rsidRDefault="00937C6F" w:rsidP="00B67895">
      <w:pPr>
        <w:pStyle w:val="GuideText-ASDEFCON"/>
      </w:pPr>
      <w:r>
        <w:t xml:space="preserve">Clause </w:t>
      </w:r>
      <w:r>
        <w:fldChar w:fldCharType="begin"/>
      </w:r>
      <w:r>
        <w:instrText xml:space="preserve"> REF _Ref232508120 \r \h  \* MERGEFORMAT </w:instrText>
      </w:r>
      <w:r>
        <w:fldChar w:fldCharType="separate"/>
      </w:r>
      <w:r w:rsidR="00BC2028">
        <w:t>6.2.6</w:t>
      </w:r>
      <w:r>
        <w:fldChar w:fldCharType="end"/>
      </w:r>
      <w:r>
        <w:t xml:space="preserve">, </w:t>
      </w:r>
      <w:r>
        <w:fldChar w:fldCharType="begin"/>
      </w:r>
      <w:r>
        <w:instrText xml:space="preserve"> REF _Ref291590101 \h  \* MERGEFORMAT </w:instrText>
      </w:r>
      <w:r>
        <w:fldChar w:fldCharType="separate"/>
      </w:r>
      <w:r w:rsidR="00BC2028">
        <w:t>Implementing Non-Standard Repairs and Deviations</w:t>
      </w:r>
      <w:r>
        <w:fldChar w:fldCharType="end"/>
      </w:r>
    </w:p>
    <w:p w14:paraId="390E4A3A" w14:textId="77777777" w:rsidR="00A259C2" w:rsidRPr="00DB6824" w:rsidRDefault="00A259C2" w:rsidP="00B67895">
      <w:pPr>
        <w:pStyle w:val="GuideMarginHead-ASDEFCON"/>
      </w:pPr>
      <w:r w:rsidRPr="00B67895">
        <w:rPr>
          <w:rStyle w:val="GuideMarginHead-ASDEFCONChar"/>
          <w:u w:val="single"/>
        </w:rPr>
        <w:t>Optional Clauses</w:t>
      </w:r>
      <w:r w:rsidRPr="00DB6824">
        <w:t>:</w:t>
      </w:r>
      <w:r w:rsidRPr="00543F3A">
        <w:tab/>
      </w:r>
      <w:r w:rsidRPr="00BC2028">
        <w:rPr>
          <w:rStyle w:val="GuideText-ASDEFCONChar"/>
        </w:rPr>
        <w:t>None</w:t>
      </w:r>
      <w:r w:rsidRPr="00543F3A">
        <w:t>.</w:t>
      </w:r>
    </w:p>
    <w:p w14:paraId="74425A06" w14:textId="77777777" w:rsidR="00B70C7E" w:rsidRDefault="008F2C10" w:rsidP="008F2C10">
      <w:pPr>
        <w:pStyle w:val="heading"/>
      </w:pPr>
      <w:r>
        <w:fldChar w:fldCharType="begin"/>
      </w:r>
      <w:r>
        <w:instrText xml:space="preserve"> REF _Ref232508120 \r \h </w:instrText>
      </w:r>
      <w:r>
        <w:fldChar w:fldCharType="separate"/>
      </w:r>
      <w:r w:rsidR="00BC2028">
        <w:t>6.2.6</w:t>
      </w:r>
      <w:r>
        <w:fldChar w:fldCharType="end"/>
      </w:r>
      <w:r>
        <w:tab/>
      </w:r>
      <w:r w:rsidR="007926E6">
        <w:fldChar w:fldCharType="begin"/>
      </w:r>
      <w:r w:rsidR="007926E6">
        <w:instrText xml:space="preserve"> REF _Ref291590101 \h </w:instrText>
      </w:r>
      <w:r w:rsidR="007926E6">
        <w:fldChar w:fldCharType="separate"/>
      </w:r>
      <w:r w:rsidR="00BC2028">
        <w:t>Implementing Non-Standard Repairs and Deviations</w:t>
      </w:r>
      <w:r w:rsidR="007926E6">
        <w:fldChar w:fldCharType="end"/>
      </w:r>
    </w:p>
    <w:p w14:paraId="308498E8" w14:textId="77777777" w:rsidR="00B70C7E" w:rsidRDefault="00B70C7E" w:rsidP="00B67895">
      <w:pPr>
        <w:pStyle w:val="GuideMarginHead-ASDEFCON"/>
      </w:pPr>
      <w:r w:rsidRPr="00F877B1">
        <w:rPr>
          <w:u w:val="single"/>
        </w:rPr>
        <w:t>Status</w:t>
      </w:r>
      <w:r>
        <w:rPr>
          <w:rStyle w:val="MarginheadingChar"/>
        </w:rPr>
        <w:t>:</w:t>
      </w:r>
      <w:r>
        <w:tab/>
        <w:t>Optional</w:t>
      </w:r>
    </w:p>
    <w:p w14:paraId="69EAD884" w14:textId="77777777" w:rsidR="00B70C7E" w:rsidRDefault="00B70C7E" w:rsidP="00B67895">
      <w:pPr>
        <w:pStyle w:val="GuideMarginHead-ASDEFCON"/>
      </w:pPr>
      <w:r w:rsidRPr="00F877B1">
        <w:rPr>
          <w:u w:val="single"/>
        </w:rPr>
        <w:t>Purpose</w:t>
      </w:r>
      <w:r>
        <w:rPr>
          <w:rStyle w:val="MarginheadingChar"/>
        </w:rPr>
        <w:t>:</w:t>
      </w:r>
      <w:r>
        <w:tab/>
        <w:t xml:space="preserve">To </w:t>
      </w:r>
      <w:r w:rsidR="00014203">
        <w:t>set out the processes for implementing</w:t>
      </w:r>
      <w:r w:rsidR="007926E6">
        <w:t xml:space="preserve"> Non-Standard Repairs </w:t>
      </w:r>
      <w:r>
        <w:t>and</w:t>
      </w:r>
      <w:r w:rsidR="007926E6" w:rsidRPr="007926E6">
        <w:t xml:space="preserve"> </w:t>
      </w:r>
      <w:r w:rsidR="007926E6">
        <w:t>Deviations</w:t>
      </w:r>
      <w:r w:rsidR="00014203">
        <w:t xml:space="preserve"> during Maintenance</w:t>
      </w:r>
      <w:r>
        <w:t>.</w:t>
      </w:r>
    </w:p>
    <w:p w14:paraId="718130CB" w14:textId="6B9E9701" w:rsidR="00B70C7E" w:rsidRPr="008C4C6E" w:rsidRDefault="00B70C7E" w:rsidP="00B67895">
      <w:pPr>
        <w:pStyle w:val="GuideMarginHead-ASDEFCON"/>
        <w:rPr>
          <w:i/>
        </w:rPr>
      </w:pPr>
      <w:r w:rsidRPr="00F877B1">
        <w:rPr>
          <w:u w:val="single"/>
        </w:rPr>
        <w:t>Policy</w:t>
      </w:r>
      <w:r>
        <w:rPr>
          <w:rStyle w:val="MarginheadingChar"/>
        </w:rPr>
        <w:t>:</w:t>
      </w:r>
      <w:r>
        <w:tab/>
      </w:r>
      <w:r w:rsidR="006B45B3" w:rsidRPr="000B4613">
        <w:t xml:space="preserve">DEFLOGMAN </w:t>
      </w:r>
      <w:r w:rsidR="00E70DF2" w:rsidRPr="000B4613">
        <w:t>Part</w:t>
      </w:r>
      <w:r w:rsidR="00720A17" w:rsidRPr="000B4613">
        <w:t xml:space="preserve"> </w:t>
      </w:r>
      <w:r w:rsidR="006B45B3" w:rsidRPr="000B4613">
        <w:t xml:space="preserve">2 </w:t>
      </w:r>
      <w:r w:rsidR="00E70DF2" w:rsidRPr="000B4613">
        <w:t>Volume</w:t>
      </w:r>
      <w:r w:rsidR="00720A17" w:rsidRPr="000B4613">
        <w:t xml:space="preserve"> </w:t>
      </w:r>
      <w:r w:rsidR="006B45B3" w:rsidRPr="000B4613">
        <w:t xml:space="preserve">10 </w:t>
      </w:r>
      <w:r w:rsidR="00E70DF2" w:rsidRPr="000B4613">
        <w:t>Chapter</w:t>
      </w:r>
      <w:r w:rsidR="00720A17" w:rsidRPr="000B4613">
        <w:t xml:space="preserve"> </w:t>
      </w:r>
      <w:r w:rsidR="006B45B3" w:rsidRPr="000B4613">
        <w:t>2</w:t>
      </w:r>
      <w:r w:rsidR="009A529D" w:rsidRPr="000B4613">
        <w:t xml:space="preserve">, </w:t>
      </w:r>
      <w:r w:rsidR="009A529D" w:rsidRPr="008C4C6E">
        <w:rPr>
          <w:i/>
        </w:rPr>
        <w:t>Materiel Maintenance Policy</w:t>
      </w:r>
    </w:p>
    <w:p w14:paraId="0439CAB8" w14:textId="77777777" w:rsidR="002F5C16" w:rsidRDefault="00B70C7E" w:rsidP="00B67895">
      <w:pPr>
        <w:pStyle w:val="GuideMarginHead-ASDEFCON"/>
      </w:pPr>
      <w:r w:rsidRPr="00F877B1">
        <w:rPr>
          <w:u w:val="single"/>
        </w:rPr>
        <w:t>Guidance</w:t>
      </w:r>
      <w:r>
        <w:rPr>
          <w:rStyle w:val="MarginheadingChar"/>
        </w:rPr>
        <w:t>:</w:t>
      </w:r>
      <w:r>
        <w:tab/>
      </w:r>
      <w:r w:rsidR="009001B7">
        <w:t>T</w:t>
      </w:r>
      <w:r w:rsidR="00014203">
        <w:t>here may be times when Non</w:t>
      </w:r>
      <w:r w:rsidR="00014203">
        <w:noBreakHyphen/>
        <w:t xml:space="preserve">Standard Repairs and/or Deviations </w:t>
      </w:r>
      <w:r w:rsidR="000C2562">
        <w:t>(</w:t>
      </w:r>
      <w:proofErr w:type="spellStart"/>
      <w:r w:rsidR="000C2562">
        <w:t>eg</w:t>
      </w:r>
      <w:proofErr w:type="spellEnd"/>
      <w:r w:rsidR="000C2562">
        <w:t xml:space="preserve">, temporary modifications) </w:t>
      </w:r>
      <w:r w:rsidR="00014203">
        <w:t>need to be implemented</w:t>
      </w:r>
      <w:r w:rsidR="009001B7">
        <w:t xml:space="preserve"> </w:t>
      </w:r>
      <w:r w:rsidR="000C2562">
        <w:t>during</w:t>
      </w:r>
      <w:r w:rsidR="009001B7">
        <w:t xml:space="preserve"> Maintenance</w:t>
      </w:r>
      <w:r w:rsidR="00014203">
        <w:t xml:space="preserve">.  </w:t>
      </w:r>
      <w:r>
        <w:t xml:space="preserve">This clause </w:t>
      </w:r>
      <w:r w:rsidR="000C2562">
        <w:t xml:space="preserve">only </w:t>
      </w:r>
      <w:r>
        <w:t xml:space="preserve">defines the Maintenance </w:t>
      </w:r>
      <w:r w:rsidR="000C2562">
        <w:t xml:space="preserve">aspects </w:t>
      </w:r>
      <w:r>
        <w:t>of th</w:t>
      </w:r>
      <w:r w:rsidR="00014203">
        <w:t>ese</w:t>
      </w:r>
      <w:r>
        <w:t xml:space="preserve"> process</w:t>
      </w:r>
      <w:r w:rsidR="00014203">
        <w:t>es</w:t>
      </w:r>
      <w:r w:rsidR="007926E6">
        <w:t xml:space="preserve">, </w:t>
      </w:r>
      <w:r w:rsidR="00014203">
        <w:t>noting that o</w:t>
      </w:r>
      <w:r w:rsidR="007926E6">
        <w:t xml:space="preserve">ther </w:t>
      </w:r>
      <w:r>
        <w:t xml:space="preserve">aspects such as investigation and development of acceptable repair schemes </w:t>
      </w:r>
      <w:r w:rsidR="007926E6">
        <w:t xml:space="preserve">and </w:t>
      </w:r>
      <w:r w:rsidR="00A55E89">
        <w:t xml:space="preserve">other </w:t>
      </w:r>
      <w:r w:rsidR="007926E6">
        <w:t xml:space="preserve">Deviations from an Approved Product Baseline </w:t>
      </w:r>
      <w:r w:rsidR="00A55E89">
        <w:t>or standard process</w:t>
      </w:r>
      <w:r w:rsidR="00014203">
        <w:t xml:space="preserve">es require appropriate engineering approval. </w:t>
      </w:r>
      <w:r w:rsidR="007926E6">
        <w:t xml:space="preserve"> </w:t>
      </w:r>
      <w:r w:rsidR="009001B7">
        <w:t>Essentially, Non</w:t>
      </w:r>
      <w:r w:rsidR="009001B7">
        <w:noBreakHyphen/>
        <w:t>Standard Repairs and Deviations cannot be implemented as part of Maintenance until appropriate engineering sign-off has been provided.</w:t>
      </w:r>
    </w:p>
    <w:p w14:paraId="1B594811" w14:textId="00550E0E" w:rsidR="005709B1" w:rsidRDefault="009001B7" w:rsidP="00B67895">
      <w:pPr>
        <w:pStyle w:val="GuideText-ASDEFCON"/>
      </w:pPr>
      <w:r>
        <w:lastRenderedPageBreak/>
        <w:t>The required engineering approvals</w:t>
      </w:r>
      <w:r w:rsidR="00B70C7E">
        <w:t xml:space="preserve"> </w:t>
      </w:r>
      <w:r>
        <w:t xml:space="preserve">could be provided </w:t>
      </w:r>
      <w:r w:rsidR="00B70C7E">
        <w:t>by the Contractor</w:t>
      </w:r>
      <w:r w:rsidR="00A2136B">
        <w:t xml:space="preserve"> </w:t>
      </w:r>
      <w:r w:rsidR="00B70C7E">
        <w:t>under the Engineering Support clause</w:t>
      </w:r>
      <w:r w:rsidR="007926E6">
        <w:t xml:space="preserve"> and </w:t>
      </w:r>
      <w:r w:rsidR="000C2562">
        <w:t xml:space="preserve">associated </w:t>
      </w:r>
      <w:r w:rsidR="007926E6">
        <w:t>DSDs</w:t>
      </w:r>
      <w:r w:rsidR="000C2562">
        <w:t xml:space="preserve"> (</w:t>
      </w:r>
      <w:proofErr w:type="spellStart"/>
      <w:r w:rsidR="000C2562">
        <w:t>eg</w:t>
      </w:r>
      <w:proofErr w:type="spellEnd"/>
      <w:r w:rsidR="000C2562">
        <w:t>, DSD</w:t>
      </w:r>
      <w:r w:rsidR="00A55E89">
        <w:t>-ENG-SERV</w:t>
      </w:r>
      <w:r w:rsidR="000C2562">
        <w:t>)</w:t>
      </w:r>
      <w:r w:rsidR="00A55E89">
        <w:t>;</w:t>
      </w:r>
      <w:r w:rsidR="00B70C7E">
        <w:t xml:space="preserve"> by the Commonwealth</w:t>
      </w:r>
      <w:r w:rsidR="00A55E89">
        <w:t>;</w:t>
      </w:r>
      <w:r w:rsidR="00B70C7E">
        <w:t xml:space="preserve"> or by a third</w:t>
      </w:r>
      <w:r w:rsidR="007926E6">
        <w:t>-</w:t>
      </w:r>
      <w:r w:rsidR="00B70C7E">
        <w:t>party Contractor</w:t>
      </w:r>
      <w:r w:rsidR="00496B54">
        <w:t xml:space="preserve"> </w:t>
      </w:r>
      <w:r w:rsidR="00B70C7E">
        <w:t>/</w:t>
      </w:r>
      <w:r w:rsidR="00496B54">
        <w:t xml:space="preserve"> </w:t>
      </w:r>
      <w:r w:rsidR="00B70C7E">
        <w:t>OEM</w:t>
      </w:r>
      <w:r w:rsidR="00A55E89">
        <w:t>,</w:t>
      </w:r>
      <w:r w:rsidR="00B70C7E">
        <w:t xml:space="preserve"> </w:t>
      </w:r>
      <w:r w:rsidR="00A55E89">
        <w:t xml:space="preserve">based upon </w:t>
      </w:r>
      <w:r w:rsidR="00B70C7E">
        <w:t xml:space="preserve">who </w:t>
      </w:r>
      <w:r w:rsidR="000C2562">
        <w:t xml:space="preserve">is the design authority and </w:t>
      </w:r>
      <w:r w:rsidR="002F5C16">
        <w:t>ha</w:t>
      </w:r>
      <w:r w:rsidR="00B70C7E">
        <w:t xml:space="preserve">s the </w:t>
      </w:r>
      <w:r w:rsidR="000C2562">
        <w:t xml:space="preserve">necessary </w:t>
      </w:r>
      <w:r w:rsidR="00A55E89">
        <w:t xml:space="preserve">engineering expertise and </w:t>
      </w:r>
      <w:r w:rsidR="002F5C16">
        <w:t>responsibility</w:t>
      </w:r>
      <w:r w:rsidR="00B70C7E">
        <w:t>.</w:t>
      </w:r>
      <w:r w:rsidR="002F5C16">
        <w:t xml:space="preserve">  If the same Contractor is providing both Maintenance and Engineering Services, then the ‘Engineering Investigations’ clause of DSD-ENG-SERV should be reviewed concurrently with this DSD</w:t>
      </w:r>
      <w:r w:rsidR="00A55E89">
        <w:t xml:space="preserve">, while noting </w:t>
      </w:r>
      <w:r>
        <w:t xml:space="preserve">that </w:t>
      </w:r>
      <w:r w:rsidR="00A55E89">
        <w:t xml:space="preserve">the management of Baselines </w:t>
      </w:r>
      <w:r>
        <w:t>and Deviations is addressed through</w:t>
      </w:r>
      <w:r w:rsidR="00A55E89">
        <w:t xml:space="preserve"> DSD-ENG-CM</w:t>
      </w:r>
      <w:r w:rsidR="002F5C16">
        <w:t>.</w:t>
      </w:r>
      <w:r w:rsidR="000C2562" w:rsidRPr="000C2562">
        <w:t xml:space="preserve"> </w:t>
      </w:r>
      <w:r w:rsidR="000C2562">
        <w:t xml:space="preserve"> Clause 11 in the SOW addresses the processing of each ‘Application for </w:t>
      </w:r>
      <w:r w:rsidR="00AB2448">
        <w:t xml:space="preserve">a </w:t>
      </w:r>
      <w:r w:rsidR="000C2562">
        <w:t>Deviation’.</w:t>
      </w:r>
    </w:p>
    <w:p w14:paraId="24B162B0" w14:textId="77777777" w:rsidR="00B70C7E" w:rsidRDefault="00B70C7E" w:rsidP="00B67895">
      <w:pPr>
        <w:pStyle w:val="GuideText-ASDEFCON"/>
      </w:pPr>
      <w:r>
        <w:t>This clause may be optional for simpler support contracts</w:t>
      </w:r>
      <w:r w:rsidR="00A55E89">
        <w:t>,</w:t>
      </w:r>
      <w:r>
        <w:t xml:space="preserve"> where th</w:t>
      </w:r>
      <w:r w:rsidR="00611838">
        <w:t>e</w:t>
      </w:r>
      <w:r>
        <w:t xml:space="preserve"> </w:t>
      </w:r>
      <w:r w:rsidR="009001B7">
        <w:t xml:space="preserve">nature of the materiel and the associated </w:t>
      </w:r>
      <w:r w:rsidR="001A66A7">
        <w:t xml:space="preserve">ADF </w:t>
      </w:r>
      <w:r w:rsidR="00A945AD">
        <w:t>r</w:t>
      </w:r>
      <w:r w:rsidR="009001B7">
        <w:t xml:space="preserve">egulatory </w:t>
      </w:r>
      <w:r w:rsidR="001A66A7">
        <w:t xml:space="preserve">/ </w:t>
      </w:r>
      <w:r w:rsidR="00A945AD">
        <w:t>a</w:t>
      </w:r>
      <w:r w:rsidR="001A66A7">
        <w:t xml:space="preserve">ssurance </w:t>
      </w:r>
      <w:r w:rsidR="00A945AD">
        <w:t>f</w:t>
      </w:r>
      <w:r w:rsidR="009001B7">
        <w:t xml:space="preserve">ramework </w:t>
      </w:r>
      <w:r>
        <w:t xml:space="preserve">may not require </w:t>
      </w:r>
      <w:r w:rsidR="009001B7">
        <w:t>this level of control to be exercised by the Commonwealth</w:t>
      </w:r>
      <w:r>
        <w:t>.</w:t>
      </w:r>
    </w:p>
    <w:p w14:paraId="4423BA9A" w14:textId="77777777" w:rsidR="00B70C7E" w:rsidRPr="00DB6824" w:rsidRDefault="00B70C7E" w:rsidP="00B67895">
      <w:pPr>
        <w:pStyle w:val="GuideMarginHead-ASDEFCON"/>
      </w:pPr>
      <w:r w:rsidRPr="00B67895">
        <w:rPr>
          <w:rStyle w:val="GuideMarginHead-ASDEFCONChar"/>
          <w:u w:val="single"/>
        </w:rPr>
        <w:t>Related Clauses/Documents</w:t>
      </w:r>
      <w:r w:rsidRPr="00DB6824">
        <w:t>:</w:t>
      </w:r>
    </w:p>
    <w:p w14:paraId="29BA766C" w14:textId="77777777" w:rsidR="004F2E38" w:rsidRDefault="004F2E38" w:rsidP="00B67895">
      <w:pPr>
        <w:pStyle w:val="GuideText-ASDEFCON"/>
      </w:pPr>
      <w:r>
        <w:t xml:space="preserve">Clause </w:t>
      </w:r>
      <w:r>
        <w:fldChar w:fldCharType="begin"/>
      </w:r>
      <w:r>
        <w:instrText xml:space="preserve"> REF _Ref372527447 \r \h </w:instrText>
      </w:r>
      <w:r w:rsidR="008C4C6E">
        <w:instrText xml:space="preserve"> \* MERGEFORMAT </w:instrText>
      </w:r>
      <w:r>
        <w:fldChar w:fldCharType="separate"/>
      </w:r>
      <w:r w:rsidR="00BC2028">
        <w:t>6.2.5</w:t>
      </w:r>
      <w:r>
        <w:fldChar w:fldCharType="end"/>
      </w:r>
      <w:r>
        <w:t xml:space="preserve">, </w:t>
      </w:r>
      <w:r>
        <w:fldChar w:fldCharType="begin"/>
      </w:r>
      <w:r>
        <w:instrText xml:space="preserve"> REF _Ref372527447 \h </w:instrText>
      </w:r>
      <w:r w:rsidR="008C4C6E">
        <w:instrText xml:space="preserve"> \* MERGEFORMAT </w:instrText>
      </w:r>
      <w:r>
        <w:fldChar w:fldCharType="separate"/>
      </w:r>
      <w:r w:rsidR="00BC2028">
        <w:t>Carried Forward Maintenance Requirements</w:t>
      </w:r>
      <w:r>
        <w:fldChar w:fldCharType="end"/>
      </w:r>
    </w:p>
    <w:p w14:paraId="1C19082C" w14:textId="21786508" w:rsidR="005709B1" w:rsidRDefault="00AB5B63" w:rsidP="00B67895">
      <w:pPr>
        <w:pStyle w:val="GuideText-ASDEFCON"/>
      </w:pPr>
      <w:r>
        <w:t xml:space="preserve">Draft </w:t>
      </w:r>
      <w:r w:rsidR="002F5C16">
        <w:t xml:space="preserve">SOW clause 11.4, </w:t>
      </w:r>
      <w:r w:rsidR="002F5C16" w:rsidRPr="00D10706">
        <w:t>Non-Conforming Service</w:t>
      </w:r>
      <w:r w:rsidR="002F5C16">
        <w:t>s</w:t>
      </w:r>
    </w:p>
    <w:p w14:paraId="352F925C" w14:textId="77777777" w:rsidR="00B70C7E" w:rsidRDefault="00B70C7E" w:rsidP="00B67895">
      <w:pPr>
        <w:pStyle w:val="GuideText-ASDEFCON"/>
      </w:pPr>
      <w:r>
        <w:t>DSD-ENG-SERV</w:t>
      </w:r>
      <w:r w:rsidR="00EB6B0A">
        <w:t>, Routine Engineering Services</w:t>
      </w:r>
    </w:p>
    <w:p w14:paraId="7D0E992D" w14:textId="77777777" w:rsidR="000C2562" w:rsidRDefault="000C2562" w:rsidP="00B67895">
      <w:pPr>
        <w:pStyle w:val="GuideText-ASDEFCON"/>
      </w:pPr>
      <w:r>
        <w:t>DSD-ENG-CM, Configuration Management Services</w:t>
      </w:r>
    </w:p>
    <w:p w14:paraId="341757AC" w14:textId="77777777" w:rsidR="00B56A20" w:rsidRDefault="00B56A20" w:rsidP="00B67895">
      <w:pPr>
        <w:pStyle w:val="GuideText-ASDEFCON"/>
      </w:pPr>
      <w:r>
        <w:t>DID-</w:t>
      </w:r>
      <w:r w:rsidR="003B7FE0">
        <w:t>PM-MGT</w:t>
      </w:r>
      <w:r>
        <w:t>-</w:t>
      </w:r>
      <w:r w:rsidR="003B7FE0">
        <w:t>AFD</w:t>
      </w:r>
      <w:r>
        <w:t xml:space="preserve">, Application for </w:t>
      </w:r>
      <w:r w:rsidR="00AB2448">
        <w:t xml:space="preserve">a </w:t>
      </w:r>
      <w:r>
        <w:t>Deviation</w:t>
      </w:r>
    </w:p>
    <w:p w14:paraId="7E8B32EE" w14:textId="77777777" w:rsidR="00B70C7E" w:rsidRPr="00DB6824" w:rsidRDefault="00B70C7E" w:rsidP="00B67895">
      <w:pPr>
        <w:pStyle w:val="GuideMarginHead-ASDEFCON"/>
      </w:pPr>
      <w:r w:rsidRPr="00B67895">
        <w:rPr>
          <w:rStyle w:val="GuideMarginHead-ASDEFCONChar"/>
          <w:u w:val="single"/>
        </w:rPr>
        <w:t>Optional Clauses</w:t>
      </w:r>
      <w:r w:rsidRPr="00DB6824">
        <w:t>:</w:t>
      </w:r>
      <w:r w:rsidRPr="00543F3A">
        <w:tab/>
      </w:r>
      <w:r w:rsidRPr="00BC2028">
        <w:rPr>
          <w:rStyle w:val="GuideText-ASDEFCONChar"/>
        </w:rPr>
        <w:t>None.</w:t>
      </w:r>
    </w:p>
    <w:p w14:paraId="3D2DBF4F" w14:textId="77777777" w:rsidR="00B70C7E" w:rsidRDefault="008F2C10" w:rsidP="008F2C10">
      <w:pPr>
        <w:pStyle w:val="heading"/>
      </w:pPr>
      <w:r>
        <w:fldChar w:fldCharType="begin"/>
      </w:r>
      <w:r>
        <w:instrText xml:space="preserve"> REF _Ref232508135 \r \h </w:instrText>
      </w:r>
      <w:r>
        <w:fldChar w:fldCharType="separate"/>
      </w:r>
      <w:r w:rsidR="00BC2028">
        <w:t>6.2.7</w:t>
      </w:r>
      <w:r>
        <w:fldChar w:fldCharType="end"/>
      </w:r>
      <w:r>
        <w:tab/>
      </w:r>
      <w:r w:rsidR="00B70C7E">
        <w:t>Incorporating Modifications, Alterations, and Technical Instructions</w:t>
      </w:r>
    </w:p>
    <w:p w14:paraId="1F111471" w14:textId="77777777" w:rsidR="00B70C7E" w:rsidRDefault="00B70C7E" w:rsidP="00B67895">
      <w:pPr>
        <w:pStyle w:val="GuideMarginHead-ASDEFCON"/>
      </w:pPr>
      <w:r w:rsidRPr="00F877B1">
        <w:rPr>
          <w:u w:val="single"/>
        </w:rPr>
        <w:t>Status</w:t>
      </w:r>
      <w:r>
        <w:rPr>
          <w:rStyle w:val="MarginheadingChar"/>
        </w:rPr>
        <w:t>:</w:t>
      </w:r>
      <w:r>
        <w:tab/>
        <w:t>Optional</w:t>
      </w:r>
    </w:p>
    <w:p w14:paraId="6D49E540" w14:textId="77777777" w:rsidR="00B70C7E" w:rsidRDefault="00B70C7E" w:rsidP="00B67895">
      <w:pPr>
        <w:pStyle w:val="GuideMarginHead-ASDEFCON"/>
      </w:pPr>
      <w:r w:rsidRPr="00F877B1">
        <w:rPr>
          <w:u w:val="single"/>
        </w:rPr>
        <w:t>Purpose</w:t>
      </w:r>
      <w:r>
        <w:rPr>
          <w:rStyle w:val="MarginheadingChar"/>
        </w:rPr>
        <w:t>:</w:t>
      </w:r>
      <w:r>
        <w:tab/>
        <w:t>To identify the need for Maintenance actions to implement M</w:t>
      </w:r>
      <w:r w:rsidR="00847434">
        <w:t xml:space="preserve">odification </w:t>
      </w:r>
      <w:r>
        <w:t>O</w:t>
      </w:r>
      <w:r w:rsidR="00847434">
        <w:t>rder</w:t>
      </w:r>
      <w:r w:rsidR="00702565">
        <w:t>s</w:t>
      </w:r>
      <w:r>
        <w:t xml:space="preserve">, </w:t>
      </w:r>
      <w:r w:rsidR="00CA1343">
        <w:t>a</w:t>
      </w:r>
      <w:r>
        <w:t>lterations, and T</w:t>
      </w:r>
      <w:r w:rsidR="00847434">
        <w:t xml:space="preserve">echnical </w:t>
      </w:r>
      <w:r>
        <w:t>I</w:t>
      </w:r>
      <w:r w:rsidR="00847434">
        <w:t>nstruction</w:t>
      </w:r>
      <w:r>
        <w:t>s.</w:t>
      </w:r>
    </w:p>
    <w:p w14:paraId="46ECBCEA" w14:textId="3BDB32B7" w:rsidR="00B70C7E" w:rsidRPr="008C4C6E" w:rsidRDefault="00B70C7E" w:rsidP="00B67895">
      <w:pPr>
        <w:pStyle w:val="GuideMarginHead-ASDEFCON"/>
        <w:rPr>
          <w:i/>
        </w:rPr>
      </w:pPr>
      <w:r w:rsidRPr="00F877B1">
        <w:rPr>
          <w:u w:val="single"/>
        </w:rPr>
        <w:t>Policy</w:t>
      </w:r>
      <w:r>
        <w:rPr>
          <w:rStyle w:val="MarginheadingChar"/>
        </w:rPr>
        <w:t>:</w:t>
      </w:r>
      <w:r>
        <w:tab/>
      </w:r>
      <w:r w:rsidR="006B45B3" w:rsidRPr="000B4613">
        <w:t xml:space="preserve">DEFLOGMAN </w:t>
      </w:r>
      <w:r w:rsidR="00E70DF2" w:rsidRPr="000B4613">
        <w:t>Part</w:t>
      </w:r>
      <w:r w:rsidR="00720A17" w:rsidRPr="000B4613">
        <w:t xml:space="preserve"> </w:t>
      </w:r>
      <w:r w:rsidR="006B45B3" w:rsidRPr="000B4613">
        <w:t xml:space="preserve">2 </w:t>
      </w:r>
      <w:r w:rsidR="00E70DF2" w:rsidRPr="000B4613">
        <w:t>Volume</w:t>
      </w:r>
      <w:r w:rsidR="00720A17" w:rsidRPr="000B4613">
        <w:t xml:space="preserve"> </w:t>
      </w:r>
      <w:r w:rsidR="006B45B3" w:rsidRPr="000B4613">
        <w:t xml:space="preserve">10 </w:t>
      </w:r>
      <w:r w:rsidR="00E70DF2" w:rsidRPr="000B4613">
        <w:t>Chapter</w:t>
      </w:r>
      <w:r w:rsidR="00720A17" w:rsidRPr="000B4613">
        <w:t xml:space="preserve"> </w:t>
      </w:r>
      <w:r w:rsidR="006B45B3" w:rsidRPr="000B4613">
        <w:t>2</w:t>
      </w:r>
      <w:r w:rsidR="009A529D" w:rsidRPr="000B4613">
        <w:t xml:space="preserve">, </w:t>
      </w:r>
      <w:r w:rsidR="009A529D" w:rsidRPr="008C4C6E">
        <w:rPr>
          <w:i/>
        </w:rPr>
        <w:t>Materiel Maintenance Policy</w:t>
      </w:r>
    </w:p>
    <w:p w14:paraId="03182FCF" w14:textId="77777777" w:rsidR="00B70C7E" w:rsidRDefault="00B70C7E" w:rsidP="00B67895">
      <w:pPr>
        <w:pStyle w:val="GuideMarginHead-ASDEFCON"/>
      </w:pPr>
      <w:r w:rsidRPr="00F877B1">
        <w:rPr>
          <w:u w:val="single"/>
        </w:rPr>
        <w:t>Guidance</w:t>
      </w:r>
      <w:r>
        <w:rPr>
          <w:rStyle w:val="MarginheadingChar"/>
        </w:rPr>
        <w:t>:</w:t>
      </w:r>
      <w:r>
        <w:tab/>
        <w:t>This clause define</w:t>
      </w:r>
      <w:r w:rsidR="00EB6B0A">
        <w:t>s the Maintenance portion of the design change</w:t>
      </w:r>
      <w:r>
        <w:t xml:space="preserve"> process</w:t>
      </w:r>
      <w:r w:rsidR="009B0417">
        <w:t>;</w:t>
      </w:r>
      <w:r>
        <w:t xml:space="preserve"> the</w:t>
      </w:r>
      <w:r w:rsidR="00487326">
        <w:t xml:space="preserve"> incorporation of modifications during Maintenance activities. </w:t>
      </w:r>
      <w:r>
        <w:t xml:space="preserve"> </w:t>
      </w:r>
      <w:r w:rsidR="00487326">
        <w:t xml:space="preserve">Other </w:t>
      </w:r>
      <w:r>
        <w:t>aspects</w:t>
      </w:r>
      <w:r w:rsidR="00487326">
        <w:t xml:space="preserve"> of a modification program</w:t>
      </w:r>
      <w:r w:rsidR="00D17972">
        <w:t>,</w:t>
      </w:r>
      <w:r>
        <w:t xml:space="preserve"> such as the development of </w:t>
      </w:r>
      <w:r w:rsidR="00D17972">
        <w:t>design changes,</w:t>
      </w:r>
      <w:r>
        <w:t xml:space="preserve"> are addressed through </w:t>
      </w:r>
      <w:r w:rsidR="00E80A3D">
        <w:t xml:space="preserve">the </w:t>
      </w:r>
      <w:r>
        <w:t>Engineering Support</w:t>
      </w:r>
      <w:r w:rsidR="00E80A3D">
        <w:t xml:space="preserve"> DSDs</w:t>
      </w:r>
      <w:r w:rsidR="00EB6B0A">
        <w:t xml:space="preserve">.  Engineering </w:t>
      </w:r>
      <w:r w:rsidR="00487326">
        <w:t>Service</w:t>
      </w:r>
      <w:r w:rsidR="009E04B6">
        <w:t>s</w:t>
      </w:r>
      <w:r w:rsidR="00EB6B0A">
        <w:t xml:space="preserve"> would normally </w:t>
      </w:r>
      <w:r w:rsidR="00CA1343">
        <w:t xml:space="preserve">be used to </w:t>
      </w:r>
      <w:r w:rsidR="00EB6B0A">
        <w:t xml:space="preserve">design, develop and prototype or conduct the first / trial installation of a </w:t>
      </w:r>
      <w:r w:rsidR="00CA1343">
        <w:t xml:space="preserve">Commonwealth-directed </w:t>
      </w:r>
      <w:r w:rsidR="00EB6B0A">
        <w:t>design change</w:t>
      </w:r>
      <w:r w:rsidR="009E04B6">
        <w:t>, while</w:t>
      </w:r>
      <w:r w:rsidR="00EB6B0A">
        <w:t xml:space="preserve"> subsequent roll-out of the design change </w:t>
      </w:r>
      <w:r w:rsidR="00487326">
        <w:t>is often</w:t>
      </w:r>
      <w:r w:rsidR="00EB6B0A">
        <w:t xml:space="preserve"> incorporated into </w:t>
      </w:r>
      <w:r w:rsidR="0049561A">
        <w:t xml:space="preserve">the </w:t>
      </w:r>
      <w:r w:rsidR="009E04B6">
        <w:t>system as part of</w:t>
      </w:r>
      <w:r w:rsidR="00EB6B0A">
        <w:t xml:space="preserve"> Maintenance </w:t>
      </w:r>
      <w:r w:rsidR="00487326">
        <w:t>when the system is already ‘off-line’</w:t>
      </w:r>
      <w:r>
        <w:t>.</w:t>
      </w:r>
    </w:p>
    <w:p w14:paraId="51EEC0A9" w14:textId="77777777" w:rsidR="00CA1343" w:rsidRDefault="00CA1343" w:rsidP="00B67895">
      <w:pPr>
        <w:pStyle w:val="GuideText-ASDEFCON"/>
      </w:pPr>
      <w:r>
        <w:t>Drafters should be aware that the terms ‘Modification Order’ and ‘Technical Instruction’ are defined in the Glossary</w:t>
      </w:r>
      <w:r w:rsidR="00FC14EA">
        <w:t>.  Drafters</w:t>
      </w:r>
      <w:r>
        <w:t xml:space="preserve"> may wish to modify the definitions to </w:t>
      </w:r>
      <w:r w:rsidR="008C43C8">
        <w:t>match the</w:t>
      </w:r>
      <w:r>
        <w:t xml:space="preserve"> terminology used within a particular environment (Land, Maritime or Aerospace).</w:t>
      </w:r>
    </w:p>
    <w:p w14:paraId="4F61F088" w14:textId="2AFD89AF" w:rsidR="00E31F95" w:rsidRDefault="009E04B6" w:rsidP="00B67895">
      <w:pPr>
        <w:pStyle w:val="GuideText-ASDEFCON"/>
      </w:pPr>
      <w:r>
        <w:t>C</w:t>
      </w:r>
      <w:r w:rsidR="00E31F95">
        <w:t xml:space="preserve">lauses </w:t>
      </w:r>
      <w:r w:rsidR="00A3095C">
        <w:fldChar w:fldCharType="begin"/>
      </w:r>
      <w:r w:rsidR="00A3095C">
        <w:instrText xml:space="preserve"> REF _Ref521916780 \r \h </w:instrText>
      </w:r>
      <w:r w:rsidR="00A3095C">
        <w:fldChar w:fldCharType="separate"/>
      </w:r>
      <w:r w:rsidR="00A3095C">
        <w:t>6.2.7.1</w:t>
      </w:r>
      <w:r w:rsidR="00A3095C">
        <w:fldChar w:fldCharType="end"/>
      </w:r>
      <w:r w:rsidR="00A3095C">
        <w:t xml:space="preserve"> </w:t>
      </w:r>
      <w:r>
        <w:t xml:space="preserve">– </w:t>
      </w:r>
      <w:r w:rsidR="00A3095C">
        <w:fldChar w:fldCharType="begin"/>
      </w:r>
      <w:r w:rsidR="00A3095C">
        <w:instrText xml:space="preserve"> REF _Ref521916784 \r \h </w:instrText>
      </w:r>
      <w:r w:rsidR="00A3095C">
        <w:fldChar w:fldCharType="separate"/>
      </w:r>
      <w:r w:rsidR="00A3095C">
        <w:t>6.2.7.3</w:t>
      </w:r>
      <w:r w:rsidR="00A3095C">
        <w:fldChar w:fldCharType="end"/>
      </w:r>
      <w:r w:rsidR="00E31F95">
        <w:t xml:space="preserve"> divide the modifications, alterations and Technical Instructions (</w:t>
      </w:r>
      <w:r w:rsidR="008C43C8">
        <w:t>‘</w:t>
      </w:r>
      <w:r w:rsidR="00E31F95">
        <w:t>changes</w:t>
      </w:r>
      <w:r w:rsidR="008C43C8">
        <w:t>’</w:t>
      </w:r>
      <w:r w:rsidR="00E31F95">
        <w:t xml:space="preserve">) into </w:t>
      </w:r>
      <w:r w:rsidR="00A170F2">
        <w:t xml:space="preserve">different </w:t>
      </w:r>
      <w:r w:rsidR="00E31F95">
        <w:t>groups</w:t>
      </w:r>
      <w:r w:rsidR="00A170F2">
        <w:t>, depending upon whether or not a particular change is within scope or subject to S&amp;Q Services</w:t>
      </w:r>
      <w:r w:rsidR="00E31F95">
        <w:t xml:space="preserve">.  The first group </w:t>
      </w:r>
      <w:r w:rsidR="007D112F">
        <w:t xml:space="preserve">of changes </w:t>
      </w:r>
      <w:r w:rsidR="00E31F95">
        <w:t xml:space="preserve">are </w:t>
      </w:r>
      <w:r w:rsidR="00F5026B">
        <w:t xml:space="preserve">those </w:t>
      </w:r>
      <w:r w:rsidR="00E31F95">
        <w:t>proposed by the Commonwealth</w:t>
      </w:r>
      <w:r w:rsidR="00F5026B">
        <w:t>, typically as capability enhancements and</w:t>
      </w:r>
      <w:r>
        <w:t>,</w:t>
      </w:r>
      <w:r w:rsidR="00F5026B">
        <w:t xml:space="preserve"> therefore</w:t>
      </w:r>
      <w:r>
        <w:t>,</w:t>
      </w:r>
      <w:r w:rsidR="00F5026B">
        <w:t xml:space="preserve"> </w:t>
      </w:r>
      <w:r w:rsidR="00A170F2">
        <w:t xml:space="preserve">these changes are </w:t>
      </w:r>
      <w:r w:rsidR="00F5026B">
        <w:t>funded as S&amp;Q Service</w:t>
      </w:r>
      <w:r w:rsidR="00A170F2">
        <w:t>s</w:t>
      </w:r>
      <w:r w:rsidR="00F5026B">
        <w:t xml:space="preserve"> under clause </w:t>
      </w:r>
      <w:r w:rsidR="00A3095C">
        <w:fldChar w:fldCharType="begin"/>
      </w:r>
      <w:r w:rsidR="00A3095C">
        <w:instrText xml:space="preserve"> REF _Ref521916780 \r \h </w:instrText>
      </w:r>
      <w:r w:rsidR="00A3095C">
        <w:fldChar w:fldCharType="separate"/>
      </w:r>
      <w:r w:rsidR="00A3095C">
        <w:t>6.2.7.1</w:t>
      </w:r>
      <w:r w:rsidR="00A3095C">
        <w:fldChar w:fldCharType="end"/>
      </w:r>
      <w:r w:rsidR="00F5026B">
        <w:t>.</w:t>
      </w:r>
    </w:p>
    <w:p w14:paraId="7B5579C7" w14:textId="6D53FB5E" w:rsidR="00F5026B" w:rsidRDefault="00F5026B" w:rsidP="00B67895">
      <w:pPr>
        <w:pStyle w:val="GuideText-ASDEFCON"/>
      </w:pPr>
      <w:r>
        <w:t xml:space="preserve">The second group </w:t>
      </w:r>
      <w:r w:rsidR="007D112F">
        <w:t xml:space="preserve">of changes </w:t>
      </w:r>
      <w:r>
        <w:t>are those required to keep the system functioning</w:t>
      </w:r>
      <w:r w:rsidR="007D112F">
        <w:t xml:space="preserve"> on a routine basis.  This may require a change to implement a substitution and overcome</w:t>
      </w:r>
      <w:r>
        <w:t xml:space="preserve"> parts shortages, for safety improvements directed by the OEM, regul</w:t>
      </w:r>
      <w:r w:rsidR="007D112F">
        <w:t>atory changes</w:t>
      </w:r>
      <w:r w:rsidR="009B0417">
        <w:t xml:space="preserve"> or </w:t>
      </w:r>
      <w:r w:rsidR="007D112F">
        <w:t>other change</w:t>
      </w:r>
      <w:r>
        <w:t xml:space="preserve"> originating </w:t>
      </w:r>
      <w:r w:rsidR="007D112F">
        <w:t xml:space="preserve">from </w:t>
      </w:r>
      <w:r>
        <w:t xml:space="preserve">outside the Commonwealth Representative’s control.  These are undertaken </w:t>
      </w:r>
      <w:r w:rsidR="007D112F">
        <w:t>as</w:t>
      </w:r>
      <w:r>
        <w:t xml:space="preserve"> Recurring Services under </w:t>
      </w:r>
      <w:r w:rsidR="00A3095C">
        <w:fldChar w:fldCharType="begin"/>
      </w:r>
      <w:r w:rsidR="00A3095C">
        <w:instrText xml:space="preserve"> REF _Ref521916850 \r \h </w:instrText>
      </w:r>
      <w:r w:rsidR="00A3095C">
        <w:fldChar w:fldCharType="separate"/>
      </w:r>
      <w:r w:rsidR="00A3095C">
        <w:t>6.2.7.2</w:t>
      </w:r>
      <w:r w:rsidR="00A3095C">
        <w:fldChar w:fldCharType="end"/>
      </w:r>
      <w:r>
        <w:t xml:space="preserve"> unless they fit into an exception category listed in clause </w:t>
      </w:r>
      <w:r w:rsidR="00A3095C">
        <w:fldChar w:fldCharType="begin"/>
      </w:r>
      <w:r w:rsidR="00A3095C">
        <w:instrText xml:space="preserve"> REF _Ref521916784 \r \h </w:instrText>
      </w:r>
      <w:r w:rsidR="00A3095C">
        <w:fldChar w:fldCharType="separate"/>
      </w:r>
      <w:r w:rsidR="00A3095C">
        <w:t>6.2.7.3</w:t>
      </w:r>
      <w:r w:rsidR="00A3095C">
        <w:fldChar w:fldCharType="end"/>
      </w:r>
      <w:r w:rsidR="007D112F">
        <w:t>,</w:t>
      </w:r>
      <w:r>
        <w:t xml:space="preserve"> where they will be funded as an S&amp;Q Service.  Exceptions would be made for </w:t>
      </w:r>
      <w:r w:rsidR="007D112F">
        <w:t>changes</w:t>
      </w:r>
      <w:r>
        <w:t xml:space="preserve"> </w:t>
      </w:r>
      <w:r w:rsidR="007D112F">
        <w:t>that have</w:t>
      </w:r>
      <w:r>
        <w:t xml:space="preserve"> significant Commonwealth involvement</w:t>
      </w:r>
      <w:r w:rsidR="007D112F">
        <w:t xml:space="preserve"> (which may affect cost or safety)</w:t>
      </w:r>
      <w:r>
        <w:t xml:space="preserve">, such as structural changes, or </w:t>
      </w:r>
      <w:r w:rsidR="007D112F">
        <w:t xml:space="preserve">as agreed by the Commonwealth </w:t>
      </w:r>
      <w:r>
        <w:t xml:space="preserve">because </w:t>
      </w:r>
      <w:r w:rsidR="007D112F">
        <w:t xml:space="preserve">of the cost when it </w:t>
      </w:r>
      <w:r w:rsidR="007D112F">
        <w:lastRenderedPageBreak/>
        <w:t>is</w:t>
      </w:r>
      <w:r>
        <w:t xml:space="preserve"> not desirable for the </w:t>
      </w:r>
      <w:r w:rsidR="007D112F">
        <w:t xml:space="preserve">Commonwealth to have the </w:t>
      </w:r>
      <w:r>
        <w:t xml:space="preserve">Contractor </w:t>
      </w:r>
      <w:r w:rsidR="007D112F">
        <w:t>factor in a high level of contingency to cover such costs within the Recurring Services.</w:t>
      </w:r>
    </w:p>
    <w:p w14:paraId="192DC879" w14:textId="475189A5" w:rsidR="00F5026B" w:rsidRDefault="007D112F" w:rsidP="00B67895">
      <w:pPr>
        <w:pStyle w:val="GuideText-ASDEFCON"/>
      </w:pPr>
      <w:r>
        <w:t xml:space="preserve">Clause </w:t>
      </w:r>
      <w:r w:rsidR="00A3095C">
        <w:fldChar w:fldCharType="begin"/>
      </w:r>
      <w:r w:rsidR="00A3095C">
        <w:instrText xml:space="preserve"> REF _Ref521916780 \r \h </w:instrText>
      </w:r>
      <w:r w:rsidR="00A3095C">
        <w:fldChar w:fldCharType="separate"/>
      </w:r>
      <w:r w:rsidR="00A3095C">
        <w:t>6.2.7.1</w:t>
      </w:r>
      <w:r w:rsidR="00A3095C">
        <w:fldChar w:fldCharType="end"/>
      </w:r>
      <w:r>
        <w:t xml:space="preserve"> requires the Contractor to follow the authorised change documentation when implementing any of the change programs.</w:t>
      </w:r>
    </w:p>
    <w:p w14:paraId="0C708321" w14:textId="648420C6" w:rsidR="007D112F" w:rsidRDefault="007D112F" w:rsidP="00B67895">
      <w:pPr>
        <w:pStyle w:val="GuideText-ASDEFCON"/>
      </w:pPr>
      <w:r>
        <w:t xml:space="preserve">Drafters need to insert the applicable name for the modification order / instruction or directive where indicated.  Drafters also need to develop the list of </w:t>
      </w:r>
      <w:r w:rsidR="000B0D72">
        <w:t xml:space="preserve">exception </w:t>
      </w:r>
      <w:r>
        <w:t xml:space="preserve">categories </w:t>
      </w:r>
      <w:r w:rsidR="000B0D72">
        <w:t xml:space="preserve">in clause </w:t>
      </w:r>
      <w:r w:rsidR="00A3095C">
        <w:fldChar w:fldCharType="begin"/>
      </w:r>
      <w:r w:rsidR="00A3095C">
        <w:instrText xml:space="preserve"> REF _Ref521916784 \r \h </w:instrText>
      </w:r>
      <w:r w:rsidR="00A3095C">
        <w:fldChar w:fldCharType="separate"/>
      </w:r>
      <w:r w:rsidR="00A3095C">
        <w:t>6.2.7.3</w:t>
      </w:r>
      <w:r w:rsidR="00A3095C">
        <w:fldChar w:fldCharType="end"/>
      </w:r>
      <w:r>
        <w:t xml:space="preserve"> </w:t>
      </w:r>
      <w:r w:rsidR="00FC14EA">
        <w:t>within the optional subclause list.  If there are no specific ex</w:t>
      </w:r>
      <w:r w:rsidR="000B0D72">
        <w:t>c</w:t>
      </w:r>
      <w:r w:rsidR="00FC14EA">
        <w:t>eption categories</w:t>
      </w:r>
      <w:r w:rsidR="000B0D72">
        <w:t xml:space="preserve"> and</w:t>
      </w:r>
      <w:r w:rsidR="00FC14EA">
        <w:t xml:space="preserve"> </w:t>
      </w:r>
      <w:r w:rsidR="000B0D72">
        <w:t xml:space="preserve">S&amp;Q Services, therefore, would </w:t>
      </w:r>
      <w:r w:rsidR="00FC14EA">
        <w:t xml:space="preserve">only </w:t>
      </w:r>
      <w:r w:rsidR="000B0D72">
        <w:t>be used with</w:t>
      </w:r>
      <w:r w:rsidR="00FC14EA">
        <w:t xml:space="preserve"> Commonwealth agreement, then the optional clause may be deleted and clause </w:t>
      </w:r>
      <w:r w:rsidR="00A3095C">
        <w:fldChar w:fldCharType="begin"/>
      </w:r>
      <w:r w:rsidR="00A3095C">
        <w:instrText xml:space="preserve"> REF _Ref521916784 \r \h </w:instrText>
      </w:r>
      <w:r w:rsidR="00A3095C">
        <w:fldChar w:fldCharType="separate"/>
      </w:r>
      <w:r w:rsidR="00A3095C">
        <w:t>6.2.7.3</w:t>
      </w:r>
      <w:r w:rsidR="00A3095C">
        <w:fldChar w:fldCharType="end"/>
      </w:r>
      <w:r w:rsidR="00FC14EA">
        <w:t xml:space="preserve"> amended accordingly.</w:t>
      </w:r>
    </w:p>
    <w:p w14:paraId="5363532B" w14:textId="77777777" w:rsidR="00B70C7E" w:rsidRDefault="00B70C7E" w:rsidP="00B67895">
      <w:pPr>
        <w:pStyle w:val="GuideText-ASDEFCON"/>
      </w:pPr>
      <w:r>
        <w:t>This clause may be optional for simpler support contracts</w:t>
      </w:r>
      <w:r w:rsidR="00E80A3D">
        <w:t>,</w:t>
      </w:r>
      <w:r>
        <w:t xml:space="preserve"> where this situation may not arise </w:t>
      </w:r>
      <w:r w:rsidR="00E31F95">
        <w:t xml:space="preserve">frequently </w:t>
      </w:r>
      <w:r>
        <w:t>or require formal management processes.</w:t>
      </w:r>
    </w:p>
    <w:p w14:paraId="247A6BB8" w14:textId="77777777" w:rsidR="00B70C7E" w:rsidRDefault="00B70C7E" w:rsidP="00B67895">
      <w:pPr>
        <w:pStyle w:val="GuideText-ASDEFCON"/>
      </w:pPr>
      <w:r>
        <w:t xml:space="preserve">If the same Contractor is providing </w:t>
      </w:r>
      <w:r w:rsidR="00086FB5">
        <w:t xml:space="preserve">both </w:t>
      </w:r>
      <w:r>
        <w:t xml:space="preserve">Maintenance and Engineering </w:t>
      </w:r>
      <w:r w:rsidR="00086FB5">
        <w:t>Services</w:t>
      </w:r>
      <w:r>
        <w:t xml:space="preserve">, then the </w:t>
      </w:r>
      <w:r w:rsidR="008F2C10">
        <w:t xml:space="preserve">relevant </w:t>
      </w:r>
      <w:r>
        <w:t>clause</w:t>
      </w:r>
      <w:r w:rsidR="008F2C10">
        <w:t>s</w:t>
      </w:r>
      <w:r>
        <w:t xml:space="preserve"> of DSD-ENG-SERV </w:t>
      </w:r>
      <w:r w:rsidR="008F2C10">
        <w:t>(</w:t>
      </w:r>
      <w:proofErr w:type="spellStart"/>
      <w:r w:rsidR="008F2C10">
        <w:t>eg</w:t>
      </w:r>
      <w:proofErr w:type="spellEnd"/>
      <w:r w:rsidR="008F2C10">
        <w:t xml:space="preserve">, </w:t>
      </w:r>
      <w:r w:rsidR="000B0D72">
        <w:t xml:space="preserve">Developmental Activities for Major Changes and </w:t>
      </w:r>
      <w:r w:rsidR="008F2C10">
        <w:t xml:space="preserve">Technical Instruction Development) </w:t>
      </w:r>
      <w:r>
        <w:t>should be reviewed concurrently with this</w:t>
      </w:r>
      <w:r w:rsidR="000B0D72">
        <w:t xml:space="preserve"> clause</w:t>
      </w:r>
      <w:r>
        <w:t>.</w:t>
      </w:r>
    </w:p>
    <w:p w14:paraId="0783362F" w14:textId="77777777" w:rsidR="00B70C7E" w:rsidRPr="000E740F" w:rsidRDefault="00B70C7E" w:rsidP="00B67895">
      <w:pPr>
        <w:pStyle w:val="GuideMarginHead-ASDEFCON"/>
      </w:pPr>
      <w:r w:rsidRPr="00B67895">
        <w:rPr>
          <w:rStyle w:val="GuideMarginHead-ASDEFCONChar"/>
          <w:u w:val="single"/>
        </w:rPr>
        <w:t>Related Clauses/Documents</w:t>
      </w:r>
      <w:r w:rsidRPr="000E740F">
        <w:t>:</w:t>
      </w:r>
    </w:p>
    <w:p w14:paraId="4FC24F5D" w14:textId="77777777" w:rsidR="00B70C7E" w:rsidRDefault="00B70C7E" w:rsidP="00B67895">
      <w:pPr>
        <w:pStyle w:val="GuideText-ASDEFCON"/>
      </w:pPr>
      <w:r>
        <w:t>DSD-ENG-SERV</w:t>
      </w:r>
      <w:r w:rsidR="00EB6B0A">
        <w:t>, Routine Engineering Services</w:t>
      </w:r>
    </w:p>
    <w:p w14:paraId="6C6B75A7" w14:textId="77777777" w:rsidR="00B70C7E" w:rsidRDefault="00B70C7E" w:rsidP="00B67895">
      <w:pPr>
        <w:pStyle w:val="GuideMarginHead-ASDEFCON"/>
        <w:rPr>
          <w:rStyle w:val="GuideText-ASDEFCONChar"/>
        </w:rPr>
      </w:pPr>
      <w:r w:rsidRPr="00B67895">
        <w:rPr>
          <w:rStyle w:val="GuideMarginHead-ASDEFCONChar"/>
          <w:u w:val="single"/>
        </w:rPr>
        <w:t>Optional Clauses</w:t>
      </w:r>
      <w:r w:rsidRPr="00DB6824">
        <w:t>:</w:t>
      </w:r>
      <w:r w:rsidRPr="00543F3A">
        <w:tab/>
      </w:r>
      <w:r w:rsidRPr="00BC2028">
        <w:rPr>
          <w:rStyle w:val="GuideText-ASDEFCONChar"/>
        </w:rPr>
        <w:t>None</w:t>
      </w:r>
    </w:p>
    <w:p w14:paraId="718D83D2" w14:textId="77777777" w:rsidR="00A44466" w:rsidRDefault="00A44466" w:rsidP="00B67895">
      <w:pPr>
        <w:pStyle w:val="GuideMarginHead-ASDEFCON"/>
        <w:rPr>
          <w:rStyle w:val="GuideText-ASDEFCONChar"/>
          <w:b/>
          <w:highlight w:val="yellow"/>
        </w:rPr>
      </w:pPr>
    </w:p>
    <w:p w14:paraId="4D1479C4" w14:textId="77777777" w:rsidR="00A44466" w:rsidRPr="009B3889" w:rsidRDefault="000B4613" w:rsidP="00B67895">
      <w:pPr>
        <w:pStyle w:val="SOWHL3-ASDEFCON"/>
      </w:pPr>
      <w:r>
        <w:t xml:space="preserve">Aircraft </w:t>
      </w:r>
      <w:r w:rsidR="00A44466" w:rsidRPr="009B3889">
        <w:t>Weight</w:t>
      </w:r>
      <w:r w:rsidR="00667D83">
        <w:t>,</w:t>
      </w:r>
      <w:r w:rsidR="00A44466" w:rsidRPr="009B3889">
        <w:t xml:space="preserve"> Balance</w:t>
      </w:r>
      <w:r w:rsidR="00667D83">
        <w:t xml:space="preserve"> and</w:t>
      </w:r>
      <w:r w:rsidR="00A44466" w:rsidRPr="009B3889">
        <w:t xml:space="preserve"> Symmetry</w:t>
      </w:r>
    </w:p>
    <w:p w14:paraId="259040ED" w14:textId="0F346E48" w:rsidR="00A44466" w:rsidRPr="00B060FD" w:rsidRDefault="00A44466" w:rsidP="00B67895">
      <w:pPr>
        <w:pStyle w:val="GuideMarginHead-ASDEFCON"/>
        <w:rPr>
          <w:rStyle w:val="GuideText-ASDEFCONChar"/>
        </w:rPr>
      </w:pPr>
      <w:r w:rsidRPr="00946DD8">
        <w:rPr>
          <w:rStyle w:val="GuideText-ASDEFCONChar"/>
          <w:u w:val="single"/>
        </w:rPr>
        <w:t>Status</w:t>
      </w:r>
      <w:r w:rsidRPr="00B060FD">
        <w:rPr>
          <w:rStyle w:val="GuideText-ASDEFCONChar"/>
        </w:rPr>
        <w:t>:</w:t>
      </w:r>
      <w:r w:rsidRPr="00B060FD">
        <w:rPr>
          <w:rStyle w:val="GuideText-ASDEFCONChar"/>
        </w:rPr>
        <w:tab/>
        <w:t xml:space="preserve">Optional.  Applicable to aircraft </w:t>
      </w:r>
      <w:r w:rsidR="00AD3522">
        <w:t xml:space="preserve">(Mission System level) </w:t>
      </w:r>
      <w:r w:rsidRPr="00B060FD">
        <w:rPr>
          <w:rStyle w:val="GuideText-ASDEFCONChar"/>
        </w:rPr>
        <w:t xml:space="preserve">support contracts </w:t>
      </w:r>
      <w:r w:rsidR="00AD3522">
        <w:t>where the Contractor will be required to</w:t>
      </w:r>
      <w:r w:rsidR="0056545E">
        <w:t xml:space="preserve"> maintain weight,</w:t>
      </w:r>
      <w:r w:rsidR="00AD3522">
        <w:t xml:space="preserve"> balance and symmetry information</w:t>
      </w:r>
      <w:r w:rsidRPr="00B060FD">
        <w:rPr>
          <w:rStyle w:val="GuideText-ASDEFCONChar"/>
        </w:rPr>
        <w:t>.</w:t>
      </w:r>
    </w:p>
    <w:p w14:paraId="2A178D14" w14:textId="77777777" w:rsidR="00B060FD" w:rsidRDefault="00B060FD" w:rsidP="00B67895">
      <w:pPr>
        <w:pStyle w:val="GuideMarginHead-ASDEFCON"/>
        <w:rPr>
          <w:rStyle w:val="GuideText-ASDEFCONChar"/>
        </w:rPr>
      </w:pPr>
      <w:r w:rsidRPr="00946DD8">
        <w:rPr>
          <w:rStyle w:val="GuideText-ASDEFCONChar"/>
          <w:u w:val="single"/>
        </w:rPr>
        <w:t>Purpose</w:t>
      </w:r>
      <w:r w:rsidRPr="00B060FD">
        <w:rPr>
          <w:rStyle w:val="GuideText-ASDEFCONChar"/>
        </w:rPr>
        <w:t>:</w:t>
      </w:r>
      <w:r w:rsidRPr="00B060FD">
        <w:rPr>
          <w:rStyle w:val="GuideText-ASDEFCONChar"/>
        </w:rPr>
        <w:tab/>
        <w:t xml:space="preserve">To require the Contractor to maintain weight, </w:t>
      </w:r>
      <w:r>
        <w:rPr>
          <w:rStyle w:val="GuideText-ASDEFCONChar"/>
        </w:rPr>
        <w:t>balance and symmetry information</w:t>
      </w:r>
      <w:r w:rsidR="000B4613" w:rsidRPr="000B4613">
        <w:rPr>
          <w:rStyle w:val="GuideText-ASDEFCONChar"/>
        </w:rPr>
        <w:t xml:space="preserve"> </w:t>
      </w:r>
      <w:r w:rsidR="000B4613">
        <w:rPr>
          <w:rStyle w:val="GuideText-ASDEFCONChar"/>
        </w:rPr>
        <w:t xml:space="preserve">for each </w:t>
      </w:r>
      <w:r w:rsidR="000B4613" w:rsidRPr="00B060FD">
        <w:rPr>
          <w:rStyle w:val="GuideText-ASDEFCONChar"/>
        </w:rPr>
        <w:t>aircraft</w:t>
      </w:r>
      <w:r>
        <w:rPr>
          <w:rStyle w:val="GuideText-ASDEFCONChar"/>
        </w:rPr>
        <w:t>.</w:t>
      </w:r>
    </w:p>
    <w:p w14:paraId="648C0EF5" w14:textId="77777777" w:rsidR="00B060FD" w:rsidRDefault="00B060FD" w:rsidP="00B67895">
      <w:pPr>
        <w:pStyle w:val="GuideMarginHead-ASDEFCON"/>
        <w:rPr>
          <w:rStyle w:val="GuideText-ASDEFCONChar"/>
        </w:rPr>
      </w:pPr>
      <w:r w:rsidRPr="00946DD8">
        <w:rPr>
          <w:rStyle w:val="GuideText-ASDEFCONChar"/>
          <w:u w:val="single"/>
        </w:rPr>
        <w:t>Policy</w:t>
      </w:r>
      <w:r>
        <w:rPr>
          <w:rStyle w:val="GuideText-ASDEFCONChar"/>
        </w:rPr>
        <w:t>:</w:t>
      </w:r>
      <w:r>
        <w:rPr>
          <w:rStyle w:val="GuideText-ASDEFCONChar"/>
        </w:rPr>
        <w:tab/>
        <w:t xml:space="preserve">DASR M.A.708, </w:t>
      </w:r>
      <w:r w:rsidRPr="00B060FD">
        <w:rPr>
          <w:rStyle w:val="GuideText-ASDEFCONChar"/>
          <w:i/>
        </w:rPr>
        <w:t>Continuing Airworthiness Management</w:t>
      </w:r>
    </w:p>
    <w:p w14:paraId="6C26ACE9" w14:textId="77777777" w:rsidR="00B060FD" w:rsidRPr="00B67895" w:rsidRDefault="00B060FD" w:rsidP="00B67895">
      <w:pPr>
        <w:pStyle w:val="GuideText-ASDEFCON"/>
        <w:rPr>
          <w:rStyle w:val="GuideText-ASDEFCONChar"/>
        </w:rPr>
      </w:pPr>
      <w:r w:rsidRPr="00B67895">
        <w:rPr>
          <w:rStyle w:val="GuideText-ASDEFCONChar"/>
        </w:rPr>
        <w:t xml:space="preserve">AAP7021.008-1 (AM1), </w:t>
      </w:r>
      <w:r w:rsidRPr="00B67895">
        <w:rPr>
          <w:rStyle w:val="GuideText-ASDEFCONChar"/>
          <w:i/>
        </w:rPr>
        <w:t>Aircraft Weight and Balance – General</w:t>
      </w:r>
    </w:p>
    <w:p w14:paraId="22C453AB" w14:textId="300EE760" w:rsidR="002F0FEF" w:rsidRDefault="00B060FD" w:rsidP="00B67895">
      <w:pPr>
        <w:pStyle w:val="GuideMarginHead-ASDEFCON"/>
        <w:rPr>
          <w:rStyle w:val="GuideText-ASDEFCONChar"/>
        </w:rPr>
      </w:pPr>
      <w:r w:rsidRPr="00946DD8">
        <w:rPr>
          <w:rStyle w:val="GuideText-ASDEFCONChar"/>
          <w:u w:val="single"/>
        </w:rPr>
        <w:t>Guidance</w:t>
      </w:r>
      <w:r>
        <w:rPr>
          <w:rStyle w:val="GuideText-ASDEFCONChar"/>
        </w:rPr>
        <w:t>:</w:t>
      </w:r>
      <w:r>
        <w:rPr>
          <w:rStyle w:val="GuideText-ASDEFCONChar"/>
        </w:rPr>
        <w:tab/>
      </w:r>
      <w:r w:rsidR="00B146BD">
        <w:rPr>
          <w:rStyle w:val="GuideText-ASDEFCONChar"/>
        </w:rPr>
        <w:t xml:space="preserve">Optional clauses (below) have been drafted for managing aircraft weight, balance and symmetry information.  </w:t>
      </w:r>
      <w:r w:rsidR="002F0FEF">
        <w:rPr>
          <w:rStyle w:val="GuideText-ASDEFCONChar"/>
        </w:rPr>
        <w:t xml:space="preserve">Maintaining </w:t>
      </w:r>
      <w:r w:rsidR="00496B54">
        <w:rPr>
          <w:rStyle w:val="GuideText-ASDEFCONChar"/>
        </w:rPr>
        <w:t>accurate</w:t>
      </w:r>
      <w:r w:rsidR="002F0FEF">
        <w:rPr>
          <w:rStyle w:val="GuideText-ASDEFCONChar"/>
        </w:rPr>
        <w:t xml:space="preserve"> information is an important aspect of aircraft safety and continuing airworthiness management.  </w:t>
      </w:r>
      <w:r w:rsidR="00877231">
        <w:rPr>
          <w:rStyle w:val="GuideText-ASDEFCONChar"/>
        </w:rPr>
        <w:t xml:space="preserve">Relevant </w:t>
      </w:r>
      <w:r w:rsidR="00496B54">
        <w:rPr>
          <w:rStyle w:val="GuideText-ASDEFCONChar"/>
        </w:rPr>
        <w:t xml:space="preserve">DASR requirements </w:t>
      </w:r>
      <w:r w:rsidR="00877231">
        <w:rPr>
          <w:rStyle w:val="GuideText-ASDEFCONChar"/>
        </w:rPr>
        <w:t>are</w:t>
      </w:r>
      <w:r w:rsidR="0093484B">
        <w:rPr>
          <w:rStyle w:val="GuideText-ASDEFCONChar"/>
        </w:rPr>
        <w:t xml:space="preserve"> DASR </w:t>
      </w:r>
      <w:proofErr w:type="gramStart"/>
      <w:r w:rsidR="0093484B">
        <w:rPr>
          <w:rStyle w:val="GuideText-ASDEFCONChar"/>
        </w:rPr>
        <w:t>M.A.708(</w:t>
      </w:r>
      <w:proofErr w:type="gramEnd"/>
      <w:r w:rsidR="0093484B">
        <w:rPr>
          <w:rStyle w:val="GuideText-ASDEFCONChar"/>
        </w:rPr>
        <w:t xml:space="preserve">b)10 </w:t>
      </w:r>
      <w:r w:rsidR="00AD3522">
        <w:rPr>
          <w:rStyle w:val="GuideText-ASDEFCONChar"/>
        </w:rPr>
        <w:t>for</w:t>
      </w:r>
      <w:r w:rsidR="0093484B">
        <w:rPr>
          <w:rStyle w:val="GuideText-ASDEFCONChar"/>
        </w:rPr>
        <w:t xml:space="preserve"> </w:t>
      </w:r>
      <w:r w:rsidR="00877231">
        <w:rPr>
          <w:rStyle w:val="GuideText-ASDEFCONChar"/>
        </w:rPr>
        <w:t xml:space="preserve">aircraft </w:t>
      </w:r>
      <w:r w:rsidR="0093484B">
        <w:rPr>
          <w:rStyle w:val="GuideText-ASDEFCONChar"/>
        </w:rPr>
        <w:t>weight and balance, and DASR M.A.708(b)11 regarding aircraft symmetry.</w:t>
      </w:r>
    </w:p>
    <w:p w14:paraId="3E56CB42" w14:textId="7A76FC43" w:rsidR="00B146BD" w:rsidRPr="00B67895" w:rsidRDefault="00B146BD" w:rsidP="00B67895">
      <w:pPr>
        <w:pStyle w:val="GuideText-ASDEFCON"/>
        <w:rPr>
          <w:rStyle w:val="GuideText-ASDEFCONChar"/>
        </w:rPr>
      </w:pPr>
      <w:r w:rsidRPr="00B67895">
        <w:rPr>
          <w:rStyle w:val="GuideText-ASDEFCONChar"/>
        </w:rPr>
        <w:t>If required, the heading (above) and optional clauses (below) may be copied to the DSD and tailored</w:t>
      </w:r>
      <w:r w:rsidR="000A57FC" w:rsidRPr="00B67895">
        <w:rPr>
          <w:rStyle w:val="GuideText-ASDEFCONChar"/>
        </w:rPr>
        <w:t xml:space="preserve"> (n</w:t>
      </w:r>
      <w:r w:rsidR="00152143" w:rsidRPr="00B67895">
        <w:rPr>
          <w:rStyle w:val="GuideText-ASDEFCONChar"/>
        </w:rPr>
        <w:t>ote,</w:t>
      </w:r>
      <w:r w:rsidRPr="00B67895">
        <w:rPr>
          <w:rStyle w:val="GuideText-ASDEFCONChar"/>
        </w:rPr>
        <w:t xml:space="preserve"> add </w:t>
      </w:r>
      <w:r w:rsidR="00152143" w:rsidRPr="00B67895">
        <w:rPr>
          <w:rStyle w:val="GuideText-ASDEFCONChar"/>
        </w:rPr>
        <w:t xml:space="preserve">the clauses </w:t>
      </w:r>
      <w:r w:rsidRPr="00B67895">
        <w:rPr>
          <w:rStyle w:val="GuideText-ASDEFCONChar"/>
        </w:rPr>
        <w:t>to the end of the DSD to avoid cross-reference errors</w:t>
      </w:r>
      <w:r w:rsidR="000A57FC" w:rsidRPr="00B67895">
        <w:rPr>
          <w:rStyle w:val="GuideText-ASDEFCONChar"/>
        </w:rPr>
        <w:t>)</w:t>
      </w:r>
      <w:r w:rsidRPr="00B67895">
        <w:rPr>
          <w:rStyle w:val="GuideText-ASDEFCONChar"/>
        </w:rPr>
        <w:t xml:space="preserve">.  </w:t>
      </w:r>
      <w:r w:rsidR="00633D68" w:rsidRPr="00B67895">
        <w:rPr>
          <w:rStyle w:val="GuideText-ASDEFCONChar"/>
        </w:rPr>
        <w:t>AAP7021.008-1 (AM1), Aircraft Weight and Balance – Generals should also be added to the list of applicable documents in clause 5.</w:t>
      </w:r>
    </w:p>
    <w:p w14:paraId="072DFBD3" w14:textId="0DC2E56A" w:rsidR="0093484B" w:rsidRPr="00B67895" w:rsidRDefault="00C56EC5" w:rsidP="00B67895">
      <w:pPr>
        <w:pStyle w:val="GuideText-ASDEFCON"/>
        <w:rPr>
          <w:rStyle w:val="GuideText-ASDEFCONChar"/>
        </w:rPr>
      </w:pPr>
      <w:r w:rsidRPr="00B67895">
        <w:rPr>
          <w:rStyle w:val="GuideText-ASDEFCONChar"/>
        </w:rPr>
        <w:t>The clause</w:t>
      </w:r>
      <w:r w:rsidR="00B146BD" w:rsidRPr="00B67895">
        <w:rPr>
          <w:rStyle w:val="GuideText-ASDEFCONChar"/>
        </w:rPr>
        <w:t>s</w:t>
      </w:r>
      <w:r w:rsidRPr="00B67895">
        <w:rPr>
          <w:rStyle w:val="GuideText-ASDEFCONChar"/>
        </w:rPr>
        <w:t xml:space="preserve"> should be amended for</w:t>
      </w:r>
      <w:r w:rsidR="0093484B" w:rsidRPr="00B67895">
        <w:rPr>
          <w:rStyle w:val="GuideText-ASDEFCONChar"/>
        </w:rPr>
        <w:t xml:space="preserve"> the extent of proposed Contractor </w:t>
      </w:r>
      <w:r w:rsidRPr="00B67895">
        <w:rPr>
          <w:rStyle w:val="GuideText-ASDEFCONChar"/>
        </w:rPr>
        <w:t>responsibility</w:t>
      </w:r>
      <w:r w:rsidR="0093484B" w:rsidRPr="00B67895">
        <w:rPr>
          <w:rStyle w:val="GuideText-ASDEFCONChar"/>
        </w:rPr>
        <w:t xml:space="preserve">.  For example, if the Contractor </w:t>
      </w:r>
      <w:r w:rsidRPr="00B67895">
        <w:rPr>
          <w:rStyle w:val="GuideText-ASDEFCONChar"/>
        </w:rPr>
        <w:t>will weigh</w:t>
      </w:r>
      <w:r w:rsidR="0093484B" w:rsidRPr="00B67895">
        <w:rPr>
          <w:rStyle w:val="GuideText-ASDEFCONChar"/>
        </w:rPr>
        <w:t xml:space="preserve"> aircraft </w:t>
      </w:r>
      <w:r w:rsidR="000B5149" w:rsidRPr="00B67895">
        <w:rPr>
          <w:rStyle w:val="GuideText-ASDEFCONChar"/>
        </w:rPr>
        <w:t>during</w:t>
      </w:r>
      <w:r w:rsidR="0093484B" w:rsidRPr="00B67895">
        <w:rPr>
          <w:rStyle w:val="GuideText-ASDEFCONChar"/>
        </w:rPr>
        <w:t xml:space="preserve"> a </w:t>
      </w:r>
      <w:r w:rsidR="000B5149" w:rsidRPr="00B67895">
        <w:rPr>
          <w:rStyle w:val="GuideText-ASDEFCONChar"/>
        </w:rPr>
        <w:t xml:space="preserve">scheduled </w:t>
      </w:r>
      <w:r w:rsidR="0093484B" w:rsidRPr="00B67895">
        <w:rPr>
          <w:rStyle w:val="GuideText-ASDEFCONChar"/>
        </w:rPr>
        <w:t>servic</w:t>
      </w:r>
      <w:r w:rsidR="00E8127E" w:rsidRPr="00B67895">
        <w:rPr>
          <w:rStyle w:val="GuideText-ASDEFCONChar"/>
        </w:rPr>
        <w:t xml:space="preserve">ing </w:t>
      </w:r>
      <w:r w:rsidR="0093484B" w:rsidRPr="00B67895">
        <w:rPr>
          <w:rStyle w:val="GuideText-ASDEFCONChar"/>
        </w:rPr>
        <w:t xml:space="preserve">but </w:t>
      </w:r>
      <w:r w:rsidR="004A4EB1" w:rsidRPr="00B67895">
        <w:rPr>
          <w:rStyle w:val="GuideText-ASDEFCONChar"/>
        </w:rPr>
        <w:t xml:space="preserve">not perform flight line operations, </w:t>
      </w:r>
      <w:r w:rsidR="00E8127E" w:rsidRPr="00B67895">
        <w:rPr>
          <w:rStyle w:val="GuideText-ASDEFCONChar"/>
        </w:rPr>
        <w:t xml:space="preserve">then </w:t>
      </w:r>
      <w:r w:rsidR="00877231" w:rsidRPr="00B67895">
        <w:rPr>
          <w:rStyle w:val="GuideText-ASDEFCONChar"/>
        </w:rPr>
        <w:t xml:space="preserve">the </w:t>
      </w:r>
      <w:r w:rsidR="000B5149" w:rsidRPr="00B67895">
        <w:rPr>
          <w:rStyle w:val="GuideText-ASDEFCONChar"/>
        </w:rPr>
        <w:t>information</w:t>
      </w:r>
      <w:r w:rsidR="004A4EB1" w:rsidRPr="00B67895">
        <w:rPr>
          <w:rStyle w:val="GuideText-ASDEFCONChar"/>
        </w:rPr>
        <w:t xml:space="preserve"> </w:t>
      </w:r>
      <w:r w:rsidR="000B5149" w:rsidRPr="00B67895">
        <w:rPr>
          <w:rStyle w:val="GuideText-ASDEFCONChar"/>
        </w:rPr>
        <w:t xml:space="preserve">would </w:t>
      </w:r>
      <w:r w:rsidR="004A4EB1" w:rsidRPr="00B67895">
        <w:rPr>
          <w:rStyle w:val="GuideText-ASDEFCONChar"/>
        </w:rPr>
        <w:t xml:space="preserve">need to be maintained in CAMM2 but the Contractor will not </w:t>
      </w:r>
      <w:r w:rsidR="00E8127E" w:rsidRPr="00B67895">
        <w:rPr>
          <w:rStyle w:val="GuideText-ASDEFCONChar"/>
        </w:rPr>
        <w:t xml:space="preserve">be </w:t>
      </w:r>
      <w:r w:rsidRPr="00B67895">
        <w:rPr>
          <w:rStyle w:val="GuideText-ASDEFCONChar"/>
        </w:rPr>
        <w:t xml:space="preserve">the party </w:t>
      </w:r>
      <w:r w:rsidR="00E8127E" w:rsidRPr="00B67895">
        <w:rPr>
          <w:rStyle w:val="GuideText-ASDEFCONChar"/>
        </w:rPr>
        <w:t xml:space="preserve">required to </w:t>
      </w:r>
      <w:r w:rsidR="004A4EB1" w:rsidRPr="00B67895">
        <w:rPr>
          <w:rStyle w:val="GuideText-ASDEFCONChar"/>
        </w:rPr>
        <w:t xml:space="preserve">make the </w:t>
      </w:r>
      <w:r w:rsidR="000B5149" w:rsidRPr="00B67895">
        <w:rPr>
          <w:rStyle w:val="GuideText-ASDEFCONChar"/>
        </w:rPr>
        <w:t>statement</w:t>
      </w:r>
      <w:r w:rsidRPr="00B67895">
        <w:rPr>
          <w:rStyle w:val="GuideText-ASDEFCONChar"/>
        </w:rPr>
        <w:t>s</w:t>
      </w:r>
      <w:r w:rsidR="004A4EB1" w:rsidRPr="00B67895">
        <w:rPr>
          <w:rStyle w:val="GuideText-ASDEFCONChar"/>
        </w:rPr>
        <w:t xml:space="preserve"> available to aircrew</w:t>
      </w:r>
      <w:r w:rsidR="000B5149" w:rsidRPr="00B67895">
        <w:rPr>
          <w:rStyle w:val="GuideText-ASDEFCONChar"/>
        </w:rPr>
        <w:t>,</w:t>
      </w:r>
      <w:r w:rsidR="004A4EB1" w:rsidRPr="00B67895">
        <w:rPr>
          <w:rStyle w:val="GuideText-ASDEFCONChar"/>
        </w:rPr>
        <w:t xml:space="preserve"> prior to each flight</w:t>
      </w:r>
      <w:r w:rsidR="00877231" w:rsidRPr="00B67895">
        <w:rPr>
          <w:rStyle w:val="GuideText-ASDEFCONChar"/>
        </w:rPr>
        <w:t xml:space="preserve">, and the </w:t>
      </w:r>
      <w:r w:rsidR="000B5149" w:rsidRPr="00B67895">
        <w:rPr>
          <w:rStyle w:val="GuideText-ASDEFCONChar"/>
        </w:rPr>
        <w:t xml:space="preserve">final </w:t>
      </w:r>
      <w:r w:rsidR="00877231" w:rsidRPr="00B67895">
        <w:rPr>
          <w:rStyle w:val="GuideText-ASDEFCONChar"/>
        </w:rPr>
        <w:t xml:space="preserve">clause </w:t>
      </w:r>
      <w:r w:rsidRPr="00B67895">
        <w:rPr>
          <w:rStyle w:val="GuideText-ASDEFCONChar"/>
        </w:rPr>
        <w:t>would</w:t>
      </w:r>
      <w:r w:rsidR="00877231" w:rsidRPr="00B67895">
        <w:rPr>
          <w:rStyle w:val="GuideText-ASDEFCONChar"/>
        </w:rPr>
        <w:t xml:space="preserve"> be </w:t>
      </w:r>
      <w:r w:rsidR="000B5149" w:rsidRPr="00B67895">
        <w:rPr>
          <w:rStyle w:val="GuideText-ASDEFCONChar"/>
        </w:rPr>
        <w:t>omitted</w:t>
      </w:r>
      <w:r w:rsidR="0093484B" w:rsidRPr="00B67895">
        <w:rPr>
          <w:rStyle w:val="GuideText-ASDEFCONChar"/>
        </w:rPr>
        <w:t>.</w:t>
      </w:r>
    </w:p>
    <w:p w14:paraId="0A22869A" w14:textId="77777777" w:rsidR="00877231" w:rsidRDefault="00B060FD" w:rsidP="00B67895">
      <w:pPr>
        <w:pStyle w:val="GuideMarginHead-ASDEFCON"/>
        <w:rPr>
          <w:rStyle w:val="GuideText-ASDEFCONChar"/>
        </w:rPr>
      </w:pPr>
      <w:r w:rsidRPr="00B146BD">
        <w:rPr>
          <w:rStyle w:val="GuideText-ASDEFCONChar"/>
          <w:u w:val="single"/>
        </w:rPr>
        <w:t>Related Clauses</w:t>
      </w:r>
      <w:r>
        <w:rPr>
          <w:rStyle w:val="GuideText-ASDEFCONChar"/>
        </w:rPr>
        <w:t>:</w:t>
      </w:r>
      <w:r>
        <w:rPr>
          <w:rStyle w:val="GuideText-ASDEFCONChar"/>
        </w:rPr>
        <w:tab/>
      </w:r>
    </w:p>
    <w:p w14:paraId="69927738" w14:textId="037255AD" w:rsidR="00877231" w:rsidRPr="00B67895" w:rsidRDefault="00877231" w:rsidP="00B67895">
      <w:pPr>
        <w:pStyle w:val="GuideText-ASDEFCON"/>
        <w:rPr>
          <w:rStyle w:val="GuideText-ASDEFCONChar"/>
        </w:rPr>
      </w:pPr>
      <w:r w:rsidRPr="00B67895">
        <w:rPr>
          <w:rStyle w:val="GuideText-ASDEFCONChar"/>
        </w:rPr>
        <w:t xml:space="preserve">DSD-ENG-CM clause 6.2.2, Baseline Management, </w:t>
      </w:r>
      <w:r w:rsidR="00683A6B" w:rsidRPr="00B67895">
        <w:rPr>
          <w:rStyle w:val="GuideText-ASDEFCONChar"/>
        </w:rPr>
        <w:t>if</w:t>
      </w:r>
      <w:r w:rsidRPr="00B67895">
        <w:rPr>
          <w:rStyle w:val="GuideText-ASDEFCONChar"/>
        </w:rPr>
        <w:t xml:space="preserve"> weight, balance and symmetry information is maintained </w:t>
      </w:r>
      <w:r w:rsidR="00B146BD" w:rsidRPr="00B67895">
        <w:rPr>
          <w:rStyle w:val="GuideText-ASDEFCONChar"/>
        </w:rPr>
        <w:t>within</w:t>
      </w:r>
      <w:r w:rsidRPr="00B67895">
        <w:rPr>
          <w:rStyle w:val="GuideText-ASDEFCONChar"/>
        </w:rPr>
        <w:t xml:space="preserve"> the </w:t>
      </w:r>
      <w:r w:rsidR="00E344B4" w:rsidRPr="00B67895">
        <w:rPr>
          <w:rStyle w:val="GuideText-ASDEFCONChar"/>
        </w:rPr>
        <w:t xml:space="preserve">build state information for each </w:t>
      </w:r>
      <w:r w:rsidRPr="00B67895">
        <w:rPr>
          <w:rStyle w:val="GuideText-ASDEFCONChar"/>
        </w:rPr>
        <w:t>aircraft.</w:t>
      </w:r>
    </w:p>
    <w:p w14:paraId="68B1680B" w14:textId="77777777" w:rsidR="00A44466" w:rsidRDefault="00A44466" w:rsidP="00B67895">
      <w:pPr>
        <w:pStyle w:val="GuideMarginHead-ASDEFCON"/>
        <w:rPr>
          <w:rStyle w:val="GuideText-ASDEFCONChar"/>
        </w:rPr>
      </w:pPr>
      <w:r w:rsidRPr="00B146BD">
        <w:rPr>
          <w:rStyle w:val="GuideText-ASDEFCONChar"/>
          <w:u w:val="single"/>
        </w:rPr>
        <w:t>Optional Clauses</w:t>
      </w:r>
      <w:r w:rsidRPr="00B060FD">
        <w:rPr>
          <w:rStyle w:val="GuideText-ASDEFCONChar"/>
        </w:rPr>
        <w:t>:</w:t>
      </w:r>
      <w:r w:rsidRPr="00B060FD">
        <w:rPr>
          <w:rStyle w:val="GuideText-ASDEFCONChar"/>
        </w:rPr>
        <w:tab/>
      </w:r>
    </w:p>
    <w:p w14:paraId="78F16B93" w14:textId="77777777" w:rsidR="00E82F4D" w:rsidRDefault="007929E9" w:rsidP="00B67895">
      <w:pPr>
        <w:pStyle w:val="SOWTL4-ASDEFCON"/>
        <w:rPr>
          <w:rStyle w:val="GuideText-ASDEFCONChar"/>
        </w:rPr>
      </w:pPr>
      <w:r>
        <w:rPr>
          <w:rStyle w:val="GuideText-ASDEFCONChar"/>
        </w:rPr>
        <w:t xml:space="preserve">The </w:t>
      </w:r>
      <w:r w:rsidR="00E82F4D">
        <w:rPr>
          <w:rStyle w:val="GuideText-ASDEFCONChar"/>
        </w:rPr>
        <w:t>Contractor shall maintain weight</w:t>
      </w:r>
      <w:r>
        <w:rPr>
          <w:rStyle w:val="GuideText-ASDEFCONChar"/>
        </w:rPr>
        <w:t xml:space="preserve">, </w:t>
      </w:r>
      <w:r w:rsidR="00E82F4D">
        <w:rPr>
          <w:rStyle w:val="GuideText-ASDEFCONChar"/>
        </w:rPr>
        <w:t xml:space="preserve">balance </w:t>
      </w:r>
      <w:r>
        <w:rPr>
          <w:rStyle w:val="GuideText-ASDEFCONChar"/>
        </w:rPr>
        <w:t xml:space="preserve">and symmetry </w:t>
      </w:r>
      <w:r w:rsidR="000B5149">
        <w:rPr>
          <w:rStyle w:val="GuideText-ASDEFCONChar"/>
        </w:rPr>
        <w:t>information</w:t>
      </w:r>
      <w:r w:rsidR="00E82F4D">
        <w:rPr>
          <w:rStyle w:val="GuideText-ASDEFCONChar"/>
        </w:rPr>
        <w:t xml:space="preserve"> </w:t>
      </w:r>
      <w:r>
        <w:rPr>
          <w:rStyle w:val="GuideText-ASDEFCONChar"/>
        </w:rPr>
        <w:t xml:space="preserve">for each aircraft </w:t>
      </w:r>
      <w:r w:rsidR="00E82F4D">
        <w:rPr>
          <w:rStyle w:val="GuideText-ASDEFCONChar"/>
        </w:rPr>
        <w:t xml:space="preserve">in accordance with </w:t>
      </w:r>
      <w:r w:rsidR="00E82F4D" w:rsidRPr="00912C33">
        <w:rPr>
          <w:rStyle w:val="GuideText-ASDEFCONChar"/>
        </w:rPr>
        <w:t>AAP7021.008-1 (AM1)</w:t>
      </w:r>
      <w:r w:rsidR="00E82F4D">
        <w:rPr>
          <w:rStyle w:val="GuideText-ASDEFCONChar"/>
        </w:rPr>
        <w:t>,</w:t>
      </w:r>
      <w:r w:rsidR="00E82F4D" w:rsidRPr="00912C33">
        <w:rPr>
          <w:rStyle w:val="GuideText-ASDEFCONChar"/>
        </w:rPr>
        <w:t xml:space="preserve"> </w:t>
      </w:r>
      <w:r w:rsidR="00E82F4D" w:rsidRPr="007064D6">
        <w:rPr>
          <w:rStyle w:val="GuideText-ASDEFCONChar"/>
          <w:i/>
        </w:rPr>
        <w:t>Aircraft Weight and Balance – General</w:t>
      </w:r>
      <w:r w:rsidR="00E82F4D">
        <w:rPr>
          <w:rStyle w:val="GuideText-ASDEFCONChar"/>
        </w:rPr>
        <w:t>, and</w:t>
      </w:r>
      <w:r w:rsidR="000B5149">
        <w:rPr>
          <w:rStyle w:val="GuideText-ASDEFCONChar"/>
        </w:rPr>
        <w:t xml:space="preserve"> </w:t>
      </w:r>
      <w:r>
        <w:rPr>
          <w:rStyle w:val="GuideText-ASDEFCONChar"/>
        </w:rPr>
        <w:fldChar w:fldCharType="begin">
          <w:ffData>
            <w:name w:val="Text2"/>
            <w:enabled/>
            <w:calcOnExit w:val="0"/>
            <w:textInput>
              <w:default w:val="[…INSERT CAMO INSTRUCTION / PROCEDURE FOR SYMMETRY CHECKS…]"/>
            </w:textInput>
          </w:ffData>
        </w:fldChar>
      </w:r>
      <w:bookmarkStart w:id="1" w:name="Text2"/>
      <w:r>
        <w:rPr>
          <w:rStyle w:val="GuideText-ASDEFCONChar"/>
        </w:rPr>
        <w:instrText xml:space="preserve"> FORMTEXT </w:instrText>
      </w:r>
      <w:r>
        <w:rPr>
          <w:rStyle w:val="GuideText-ASDEFCONChar"/>
        </w:rPr>
      </w:r>
      <w:r>
        <w:rPr>
          <w:rStyle w:val="GuideText-ASDEFCONChar"/>
        </w:rPr>
        <w:fldChar w:fldCharType="separate"/>
      </w:r>
      <w:r>
        <w:rPr>
          <w:rStyle w:val="GuideText-ASDEFCONChar"/>
          <w:noProof/>
        </w:rPr>
        <w:t>[…INSERT CAMO INSTRUCTION / PROCEDURE FOR SYMMETRY CHECKS…]</w:t>
      </w:r>
      <w:r>
        <w:rPr>
          <w:rStyle w:val="GuideText-ASDEFCONChar"/>
        </w:rPr>
        <w:fldChar w:fldCharType="end"/>
      </w:r>
      <w:bookmarkEnd w:id="1"/>
      <w:r w:rsidR="00E82F4D">
        <w:rPr>
          <w:rStyle w:val="GuideText-ASDEFCONChar"/>
        </w:rPr>
        <w:t>.</w:t>
      </w:r>
    </w:p>
    <w:p w14:paraId="60B8D0B9" w14:textId="77777777" w:rsidR="00A052F9" w:rsidRDefault="00667D83" w:rsidP="00B67895">
      <w:pPr>
        <w:pStyle w:val="SOWTL4-ASDEFCON"/>
        <w:rPr>
          <w:rStyle w:val="GuideText-ASDEFCONChar"/>
        </w:rPr>
      </w:pPr>
      <w:r>
        <w:rPr>
          <w:rStyle w:val="GuideText-ASDEFCONChar"/>
        </w:rPr>
        <w:t>The Contractor shall</w:t>
      </w:r>
      <w:r w:rsidR="0077181B">
        <w:rPr>
          <w:rStyle w:val="GuideText-ASDEFCONChar"/>
        </w:rPr>
        <w:t>, for each aircraft</w:t>
      </w:r>
      <w:r w:rsidR="00A052F9">
        <w:rPr>
          <w:rStyle w:val="GuideText-ASDEFCONChar"/>
        </w:rPr>
        <w:t>:</w:t>
      </w:r>
    </w:p>
    <w:p w14:paraId="2D2C3FD2" w14:textId="77777777" w:rsidR="00667D83" w:rsidRDefault="00667D83" w:rsidP="00B67895">
      <w:pPr>
        <w:pStyle w:val="SOWSubL1-ASDEFCON"/>
        <w:rPr>
          <w:rStyle w:val="GuideText-ASDEFCONChar"/>
        </w:rPr>
      </w:pPr>
      <w:proofErr w:type="gramStart"/>
      <w:r>
        <w:rPr>
          <w:rStyle w:val="GuideText-ASDEFCONChar"/>
        </w:rPr>
        <w:lastRenderedPageBreak/>
        <w:t>perform</w:t>
      </w:r>
      <w:proofErr w:type="gramEnd"/>
      <w:r>
        <w:rPr>
          <w:rStyle w:val="GuideText-ASDEFCONChar"/>
        </w:rPr>
        <w:t xml:space="preserve"> </w:t>
      </w:r>
      <w:r w:rsidR="00A052F9">
        <w:rPr>
          <w:rStyle w:val="GuideText-ASDEFCONChar"/>
        </w:rPr>
        <w:t xml:space="preserve">checks </w:t>
      </w:r>
      <w:r w:rsidR="004A4EB1">
        <w:rPr>
          <w:rStyle w:val="GuideText-ASDEFCONChar"/>
        </w:rPr>
        <w:t>(measurement</w:t>
      </w:r>
      <w:r w:rsidR="008220C3">
        <w:rPr>
          <w:rStyle w:val="GuideText-ASDEFCONChar"/>
        </w:rPr>
        <w:t>s</w:t>
      </w:r>
      <w:r w:rsidR="004A4EB1">
        <w:rPr>
          <w:rStyle w:val="GuideText-ASDEFCONChar"/>
        </w:rPr>
        <w:t xml:space="preserve"> and calculations) of</w:t>
      </w:r>
      <w:r w:rsidR="00A052F9">
        <w:rPr>
          <w:rStyle w:val="GuideText-ASDEFCONChar"/>
        </w:rPr>
        <w:t xml:space="preserve"> </w:t>
      </w:r>
      <w:r>
        <w:rPr>
          <w:rStyle w:val="GuideText-ASDEFCONChar"/>
        </w:rPr>
        <w:t xml:space="preserve">weight, balance and symmetry as part of </w:t>
      </w:r>
      <w:r w:rsidR="0077181B">
        <w:rPr>
          <w:rStyle w:val="GuideText-ASDEFCONChar"/>
        </w:rPr>
        <w:t xml:space="preserve">the </w:t>
      </w:r>
      <w:r w:rsidR="0077181B">
        <w:rPr>
          <w:rStyle w:val="GuideText-ASDEFCONChar"/>
        </w:rPr>
        <w:fldChar w:fldCharType="begin">
          <w:ffData>
            <w:name w:val="Text3"/>
            <w:enabled/>
            <w:calcOnExit w:val="0"/>
            <w:textInput>
              <w:default w:val="[…INSERT APPLICABLE ROUTINE SERVICING OR PERIOD…]"/>
            </w:textInput>
          </w:ffData>
        </w:fldChar>
      </w:r>
      <w:r w:rsidR="0077181B">
        <w:rPr>
          <w:rStyle w:val="GuideText-ASDEFCONChar"/>
        </w:rPr>
        <w:instrText xml:space="preserve"> </w:instrText>
      </w:r>
      <w:bookmarkStart w:id="2" w:name="Text3"/>
      <w:r w:rsidR="0077181B">
        <w:rPr>
          <w:rStyle w:val="GuideText-ASDEFCONChar"/>
        </w:rPr>
        <w:instrText xml:space="preserve">FORMTEXT </w:instrText>
      </w:r>
      <w:r w:rsidR="0077181B">
        <w:rPr>
          <w:rStyle w:val="GuideText-ASDEFCONChar"/>
        </w:rPr>
      </w:r>
      <w:r w:rsidR="0077181B">
        <w:rPr>
          <w:rStyle w:val="GuideText-ASDEFCONChar"/>
        </w:rPr>
        <w:fldChar w:fldCharType="separate"/>
      </w:r>
      <w:r w:rsidR="0077181B">
        <w:rPr>
          <w:rStyle w:val="GuideText-ASDEFCONChar"/>
          <w:noProof/>
        </w:rPr>
        <w:t>[…INSERT APPLICABLE ROUTINE SERVICING OR PERIOD…]</w:t>
      </w:r>
      <w:r w:rsidR="0077181B">
        <w:rPr>
          <w:rStyle w:val="GuideText-ASDEFCONChar"/>
        </w:rPr>
        <w:fldChar w:fldCharType="end"/>
      </w:r>
      <w:bookmarkEnd w:id="2"/>
      <w:r w:rsidR="0077181B">
        <w:rPr>
          <w:rStyle w:val="GuideText-ASDEFCONChar"/>
        </w:rPr>
        <w:t>;</w:t>
      </w:r>
    </w:p>
    <w:p w14:paraId="1599235F" w14:textId="77777777" w:rsidR="0077181B" w:rsidRDefault="00A052F9" w:rsidP="00B67895">
      <w:pPr>
        <w:pStyle w:val="SOWSubL1-ASDEFCON"/>
        <w:rPr>
          <w:rStyle w:val="GuideText-ASDEFCONChar"/>
        </w:rPr>
      </w:pPr>
      <w:r>
        <w:rPr>
          <w:rStyle w:val="GuideText-ASDEFCONChar"/>
        </w:rPr>
        <w:t xml:space="preserve">calculate changes to weight, balance and symmetry information as a result of </w:t>
      </w:r>
      <w:r w:rsidR="0093484B">
        <w:rPr>
          <w:rStyle w:val="GuideText-ASDEFCONChar"/>
        </w:rPr>
        <w:t xml:space="preserve">installed </w:t>
      </w:r>
      <w:r>
        <w:rPr>
          <w:rStyle w:val="GuideText-ASDEFCONChar"/>
        </w:rPr>
        <w:t>modifications and other configuration changes</w:t>
      </w:r>
      <w:r w:rsidR="0077181B">
        <w:rPr>
          <w:rStyle w:val="GuideText-ASDEFCONChar"/>
        </w:rPr>
        <w:t>; and</w:t>
      </w:r>
    </w:p>
    <w:p w14:paraId="2EEEC350" w14:textId="076D3F04" w:rsidR="00E344B4" w:rsidRDefault="00152143" w:rsidP="00B67895">
      <w:pPr>
        <w:pStyle w:val="SOWSubL1-ASDEFCON"/>
        <w:rPr>
          <w:rStyle w:val="GuideText-ASDEFCONChar"/>
        </w:rPr>
      </w:pPr>
      <w:proofErr w:type="gramStart"/>
      <w:r>
        <w:rPr>
          <w:rStyle w:val="GuideText-ASDEFCONChar"/>
        </w:rPr>
        <w:t>update</w:t>
      </w:r>
      <w:proofErr w:type="gramEnd"/>
      <w:r>
        <w:rPr>
          <w:rStyle w:val="GuideText-ASDEFCONChar"/>
        </w:rPr>
        <w:t xml:space="preserve"> as required, </w:t>
      </w:r>
      <w:r w:rsidR="00E8127E">
        <w:rPr>
          <w:rStyle w:val="GuideText-ASDEFCONChar"/>
        </w:rPr>
        <w:t xml:space="preserve">the </w:t>
      </w:r>
      <w:r w:rsidR="0077181B">
        <w:rPr>
          <w:rStyle w:val="GuideText-ASDEFCONChar"/>
        </w:rPr>
        <w:t xml:space="preserve">weight, </w:t>
      </w:r>
      <w:r w:rsidR="00A052F9">
        <w:rPr>
          <w:rStyle w:val="GuideText-ASDEFCONChar"/>
        </w:rPr>
        <w:t xml:space="preserve">balance and symmetry </w:t>
      </w:r>
      <w:r w:rsidR="00E344B4">
        <w:rPr>
          <w:rStyle w:val="GuideText-ASDEFCONChar"/>
        </w:rPr>
        <w:t>information</w:t>
      </w:r>
      <w:r w:rsidR="00667D83">
        <w:rPr>
          <w:rStyle w:val="GuideText-ASDEFCONChar"/>
        </w:rPr>
        <w:t xml:space="preserve"> </w:t>
      </w:r>
      <w:r w:rsidR="0077181B">
        <w:rPr>
          <w:rStyle w:val="GuideText-ASDEFCONChar"/>
        </w:rPr>
        <w:t xml:space="preserve">recorded </w:t>
      </w:r>
      <w:r w:rsidR="00E82F4D">
        <w:rPr>
          <w:rStyle w:val="GuideText-ASDEFCONChar"/>
        </w:rPr>
        <w:t>in CAMM2</w:t>
      </w:r>
      <w:r w:rsidR="0023404F">
        <w:rPr>
          <w:rStyle w:val="GuideText-ASDEFCONChar"/>
        </w:rPr>
        <w:t xml:space="preserve"> </w:t>
      </w:r>
      <w:r w:rsidR="00237FB9">
        <w:rPr>
          <w:rStyle w:val="GuideText-ASDEFCONChar"/>
        </w:rPr>
        <w:fldChar w:fldCharType="begin">
          <w:ffData>
            <w:name w:val=""/>
            <w:enabled/>
            <w:calcOnExit w:val="0"/>
            <w:textInput>
              <w:default w:val="[…INSERT 'and' APPLICABLE CM BUILD STATE / BASELINE…]"/>
            </w:textInput>
          </w:ffData>
        </w:fldChar>
      </w:r>
      <w:r w:rsidR="00237FB9">
        <w:rPr>
          <w:rStyle w:val="GuideText-ASDEFCONChar"/>
        </w:rPr>
        <w:instrText xml:space="preserve"> FORMTEXT </w:instrText>
      </w:r>
      <w:r w:rsidR="00237FB9">
        <w:rPr>
          <w:rStyle w:val="GuideText-ASDEFCONChar"/>
        </w:rPr>
      </w:r>
      <w:r w:rsidR="00237FB9">
        <w:rPr>
          <w:rStyle w:val="GuideText-ASDEFCONChar"/>
        </w:rPr>
        <w:fldChar w:fldCharType="separate"/>
      </w:r>
      <w:r w:rsidR="00237FB9">
        <w:rPr>
          <w:rStyle w:val="GuideText-ASDEFCONChar"/>
          <w:noProof/>
        </w:rPr>
        <w:t>[…INSERT 'and' APPLICABLE CM BUILD STATE / BASELINE…]</w:t>
      </w:r>
      <w:r w:rsidR="00237FB9">
        <w:rPr>
          <w:rStyle w:val="GuideText-ASDEFCONChar"/>
        </w:rPr>
        <w:fldChar w:fldCharType="end"/>
      </w:r>
      <w:r w:rsidR="00C56EC5">
        <w:rPr>
          <w:rStyle w:val="GuideText-ASDEFCONChar"/>
        </w:rPr>
        <w:t xml:space="preserve"> </w:t>
      </w:r>
      <w:r w:rsidR="0023404F" w:rsidRPr="00912C33">
        <w:rPr>
          <w:rStyle w:val="GuideText-ASDEFCONChar"/>
        </w:rPr>
        <w:t>reflects the current status of the aircraft</w:t>
      </w:r>
      <w:r w:rsidR="000B5149">
        <w:rPr>
          <w:rStyle w:val="GuideText-ASDEFCONChar"/>
        </w:rPr>
        <w:t>.</w:t>
      </w:r>
    </w:p>
    <w:p w14:paraId="18C798B3" w14:textId="23192F83" w:rsidR="00667D83" w:rsidRDefault="00E344B4" w:rsidP="00B67895">
      <w:pPr>
        <w:pStyle w:val="SOWTL4-ASDEFCON"/>
        <w:rPr>
          <w:rStyle w:val="GuideText-ASDEFCONChar"/>
        </w:rPr>
      </w:pPr>
      <w:r>
        <w:rPr>
          <w:rStyle w:val="GuideText-ASDEFCONChar"/>
        </w:rPr>
        <w:t>The Contractor shall</w:t>
      </w:r>
      <w:r w:rsidR="000B5149">
        <w:rPr>
          <w:rStyle w:val="GuideText-ASDEFCONChar"/>
        </w:rPr>
        <w:t xml:space="preserve"> ensure</w:t>
      </w:r>
      <w:r w:rsidR="00E82F4D">
        <w:rPr>
          <w:rStyle w:val="GuideText-ASDEFCONChar"/>
        </w:rPr>
        <w:t xml:space="preserve"> </w:t>
      </w:r>
      <w:r w:rsidR="00E8127E">
        <w:rPr>
          <w:rStyle w:val="GuideText-ASDEFCONChar"/>
        </w:rPr>
        <w:t>that</w:t>
      </w:r>
      <w:r w:rsidR="000B5149">
        <w:rPr>
          <w:rStyle w:val="GuideText-ASDEFCONChar"/>
        </w:rPr>
        <w:t xml:space="preserve"> the weight and balance statement and the symmetry statement</w:t>
      </w:r>
      <w:r w:rsidR="00E8127E">
        <w:rPr>
          <w:rStyle w:val="GuideText-ASDEFCONChar"/>
        </w:rPr>
        <w:t xml:space="preserve"> are </w:t>
      </w:r>
      <w:r w:rsidR="00E82F4D">
        <w:rPr>
          <w:rStyle w:val="GuideText-ASDEFCONChar"/>
        </w:rPr>
        <w:t xml:space="preserve">made available to the relevant aircrew </w:t>
      </w:r>
      <w:r w:rsidR="00237FB9">
        <w:rPr>
          <w:rStyle w:val="GuideText-ASDEFCONChar"/>
        </w:rPr>
        <w:fldChar w:fldCharType="begin">
          <w:ffData>
            <w:name w:val="Text4"/>
            <w:enabled/>
            <w:calcOnExit w:val="0"/>
            <w:textInput>
              <w:default w:val="[…INSERT 'and Air Movements staff' IF APPLICABLE…]"/>
            </w:textInput>
          </w:ffData>
        </w:fldChar>
      </w:r>
      <w:r w:rsidR="00237FB9">
        <w:rPr>
          <w:rStyle w:val="GuideText-ASDEFCONChar"/>
        </w:rPr>
        <w:instrText xml:space="preserve"> </w:instrText>
      </w:r>
      <w:bookmarkStart w:id="3" w:name="Text4"/>
      <w:r w:rsidR="00237FB9">
        <w:rPr>
          <w:rStyle w:val="GuideText-ASDEFCONChar"/>
        </w:rPr>
        <w:instrText xml:space="preserve">FORMTEXT </w:instrText>
      </w:r>
      <w:r w:rsidR="00237FB9">
        <w:rPr>
          <w:rStyle w:val="GuideText-ASDEFCONChar"/>
        </w:rPr>
      </w:r>
      <w:r w:rsidR="00237FB9">
        <w:rPr>
          <w:rStyle w:val="GuideText-ASDEFCONChar"/>
        </w:rPr>
        <w:fldChar w:fldCharType="separate"/>
      </w:r>
      <w:r w:rsidR="00237FB9">
        <w:rPr>
          <w:rStyle w:val="GuideText-ASDEFCONChar"/>
          <w:noProof/>
        </w:rPr>
        <w:t>[…INSERT 'and Air Movements staff' IF APPLICABLE…]</w:t>
      </w:r>
      <w:r w:rsidR="00237FB9">
        <w:rPr>
          <w:rStyle w:val="GuideText-ASDEFCONChar"/>
        </w:rPr>
        <w:fldChar w:fldCharType="end"/>
      </w:r>
      <w:bookmarkEnd w:id="3"/>
      <w:r w:rsidR="00E82F4D">
        <w:rPr>
          <w:rStyle w:val="GuideText-ASDEFCONChar"/>
        </w:rPr>
        <w:t>.</w:t>
      </w:r>
    </w:p>
    <w:p w14:paraId="3711E5D2" w14:textId="77777777" w:rsidR="00B70C7E" w:rsidRDefault="00B70C7E">
      <w:pPr>
        <w:pStyle w:val="Marginheading"/>
      </w:pPr>
    </w:p>
    <w:p w14:paraId="44AA8B12" w14:textId="77777777" w:rsidR="00B70C7E" w:rsidRDefault="00B70C7E">
      <w:pPr>
        <w:tabs>
          <w:tab w:val="left" w:pos="1701"/>
        </w:tabs>
        <w:ind w:left="1701" w:hanging="1701"/>
        <w:jc w:val="center"/>
        <w:rPr>
          <w:b/>
          <w:caps/>
          <w:sz w:val="28"/>
        </w:rPr>
        <w:sectPr w:rsidR="00B70C7E" w:rsidSect="00CF18B0">
          <w:headerReference w:type="default" r:id="rId8"/>
          <w:footerReference w:type="default" r:id="rId9"/>
          <w:pgSz w:w="11906" w:h="16838" w:code="9"/>
          <w:pgMar w:top="1418" w:right="1418" w:bottom="1418" w:left="1418" w:header="567" w:footer="283" w:gutter="0"/>
          <w:pgNumType w:fmt="lowerRoman" w:start="1"/>
          <w:cols w:space="720"/>
          <w:docGrid w:linePitch="272"/>
        </w:sectPr>
      </w:pPr>
    </w:p>
    <w:p w14:paraId="5DA60CF3" w14:textId="77777777" w:rsidR="00B70C7E" w:rsidRDefault="00B70C7E" w:rsidP="00B67895">
      <w:pPr>
        <w:pStyle w:val="ASDEFCONTitle"/>
      </w:pPr>
      <w:r>
        <w:lastRenderedPageBreak/>
        <w:t>Detailed Service Description</w:t>
      </w:r>
    </w:p>
    <w:p w14:paraId="464BB732" w14:textId="0510B463" w:rsidR="00B70C7E" w:rsidRDefault="00B70C7E" w:rsidP="00B67895">
      <w:pPr>
        <w:pStyle w:val="SOWHL1-ASDEFCON"/>
        <w:numPr>
          <w:ilvl w:val="0"/>
          <w:numId w:val="76"/>
        </w:numPr>
      </w:pPr>
      <w:bookmarkStart w:id="4" w:name="_Toc515805636"/>
      <w:r>
        <w:t>DSD NUMBER:</w:t>
      </w:r>
      <w:r>
        <w:tab/>
      </w:r>
      <w:r w:rsidR="00E30031">
        <w:fldChar w:fldCharType="begin"/>
      </w:r>
      <w:r w:rsidR="00E30031">
        <w:instrText xml:space="preserve"> DOCPROPERTY  Title  \* MERGEFORMAT </w:instrText>
      </w:r>
      <w:r w:rsidR="00E30031">
        <w:fldChar w:fldCharType="separate"/>
      </w:r>
      <w:r w:rsidR="00BC2028">
        <w:t>DSD-MNT-SERV</w:t>
      </w:r>
      <w:r w:rsidR="00E30031">
        <w:fldChar w:fldCharType="end"/>
      </w:r>
      <w:r w:rsidR="00EA3BAF">
        <w:t>-</w:t>
      </w:r>
      <w:r w:rsidR="00E30031">
        <w:fldChar w:fldCharType="begin"/>
      </w:r>
      <w:r w:rsidR="00E30031">
        <w:instrText xml:space="preserve"> DOCPROPERTY Version </w:instrText>
      </w:r>
      <w:r w:rsidR="00E30031">
        <w:fldChar w:fldCharType="separate"/>
      </w:r>
      <w:r w:rsidR="005709B1">
        <w:t>V5.0</w:t>
      </w:r>
      <w:r w:rsidR="00E30031">
        <w:fldChar w:fldCharType="end"/>
      </w:r>
    </w:p>
    <w:p w14:paraId="518F181D" w14:textId="010BD1E2" w:rsidR="005709B1" w:rsidRDefault="00B70C7E" w:rsidP="00B67895">
      <w:pPr>
        <w:pStyle w:val="SOWHL1-ASDEFCON"/>
      </w:pPr>
      <w:bookmarkStart w:id="5" w:name="_Toc515805637"/>
      <w:r>
        <w:t>TITLE:</w:t>
      </w:r>
      <w:r>
        <w:tab/>
      </w:r>
      <w:bookmarkEnd w:id="5"/>
      <w:r>
        <w:t>Routine Maintenance Services</w:t>
      </w:r>
      <w:bookmarkStart w:id="6" w:name="_Toc515805639"/>
    </w:p>
    <w:p w14:paraId="1584D0C1" w14:textId="77777777" w:rsidR="00B70C7E" w:rsidRDefault="00B70C7E" w:rsidP="00B67895">
      <w:pPr>
        <w:pStyle w:val="SOWHL1-ASDEFCON"/>
      </w:pPr>
      <w:r>
        <w:t>DESCRIPTION and intended use</w:t>
      </w:r>
      <w:bookmarkEnd w:id="6"/>
    </w:p>
    <w:p w14:paraId="23494AA4" w14:textId="77777777" w:rsidR="00B70C7E" w:rsidRDefault="00B70C7E" w:rsidP="00B67895">
      <w:pPr>
        <w:pStyle w:val="SOWTL2-ASDEFCON"/>
      </w:pPr>
      <w:r>
        <w:t xml:space="preserve">This DSD is used to describe the requirements for routine Maintenance Services, being those Preventive Maintenance and Corrective Maintenance tasks performed on a scheduled or unscheduled basis using the Maintenance </w:t>
      </w:r>
      <w:r w:rsidR="00212B88">
        <w:t>Management S</w:t>
      </w:r>
      <w:r>
        <w:t>ystem established for the period of the Contract under DSD-MNT-</w:t>
      </w:r>
      <w:r w:rsidR="00847434">
        <w:t>MGT</w:t>
      </w:r>
      <w:r>
        <w:t>.</w:t>
      </w:r>
    </w:p>
    <w:p w14:paraId="4DC136D7" w14:textId="77777777" w:rsidR="00B70C7E" w:rsidRDefault="00B70C7E" w:rsidP="00B67895">
      <w:pPr>
        <w:pStyle w:val="SOWHL1-ASDEFCON"/>
      </w:pPr>
      <w:bookmarkStart w:id="7" w:name="_Toc515805640"/>
      <w:r>
        <w:t>INTER-RELATIONSHIPS</w:t>
      </w:r>
      <w:bookmarkEnd w:id="7"/>
    </w:p>
    <w:p w14:paraId="0861B7F7" w14:textId="77777777" w:rsidR="00B70C7E" w:rsidRDefault="00B70C7E" w:rsidP="00B67895">
      <w:pPr>
        <w:pStyle w:val="SOWTL2-ASDEFCON"/>
      </w:pPr>
      <w:r>
        <w:t>This DSD forms part of the SOW.</w:t>
      </w:r>
    </w:p>
    <w:p w14:paraId="27DB3AC0" w14:textId="77777777" w:rsidR="00B70C7E" w:rsidRDefault="00B70C7E" w:rsidP="00B67895">
      <w:pPr>
        <w:pStyle w:val="SOWTL2-ASDEFCON"/>
      </w:pPr>
      <w:r>
        <w:t>This DSD must be applied in conjunction with DSD-MNT-</w:t>
      </w:r>
      <w:r w:rsidR="00847434">
        <w:t>MGT</w:t>
      </w:r>
      <w:r>
        <w:t>.</w:t>
      </w:r>
    </w:p>
    <w:p w14:paraId="20699E2F" w14:textId="77777777" w:rsidR="00B70C7E" w:rsidRPr="00212B88" w:rsidRDefault="00212B88" w:rsidP="00B67895">
      <w:pPr>
        <w:pStyle w:val="SOWHL1-ASDEFCON"/>
      </w:pPr>
      <w:bookmarkStart w:id="8" w:name="_Ref181680088"/>
      <w:bookmarkStart w:id="9" w:name="_Toc515805641"/>
      <w:r w:rsidRPr="00212B88">
        <w:t>APPLICABLE DOCUMENTS</w:t>
      </w:r>
      <w:bookmarkEnd w:id="8"/>
    </w:p>
    <w:p w14:paraId="0EE64107" w14:textId="77777777" w:rsidR="00B70C7E" w:rsidRDefault="00B70C7E" w:rsidP="00B67895">
      <w:pPr>
        <w:pStyle w:val="SOWTL2-ASDEFCON"/>
      </w:pPr>
      <w:r>
        <w:t xml:space="preserve">The following documents form </w:t>
      </w:r>
      <w:r w:rsidR="009D3AF3">
        <w:t xml:space="preserve">a </w:t>
      </w:r>
      <w:r>
        <w:t>part of th</w:t>
      </w:r>
      <w:r w:rsidR="009D3AF3">
        <w:t>is</w:t>
      </w:r>
      <w:r>
        <w:t xml:space="preserve"> DSD to the extent specified herein:</w:t>
      </w:r>
    </w:p>
    <w:p w14:paraId="325955C0" w14:textId="6637B0C1" w:rsidR="00B70C7E" w:rsidRDefault="00B70C7E" w:rsidP="00B67895">
      <w:pPr>
        <w:pStyle w:val="NoteToDrafters-ASDEFCON"/>
      </w:pPr>
      <w:r>
        <w:t xml:space="preserve">Note to drafters:  </w:t>
      </w:r>
      <w:r w:rsidR="00BD73F4" w:rsidRPr="00BD73F4">
        <w:t>Edit the list of documents in the table below to suit the requirements of this DSD (</w:t>
      </w:r>
      <w:proofErr w:type="spellStart"/>
      <w:r w:rsidR="00BD73F4" w:rsidRPr="00BD73F4">
        <w:t>ie</w:t>
      </w:r>
      <w:proofErr w:type="spellEnd"/>
      <w:r w:rsidR="00BD73F4" w:rsidRPr="00BD73F4">
        <w:t xml:space="preserve">, include </w:t>
      </w:r>
      <w:r w:rsidR="00BD73F4">
        <w:t xml:space="preserve">references to the relevant technical maintenance plans, servicing schedules, technical manuals, </w:t>
      </w:r>
      <w:proofErr w:type="spellStart"/>
      <w:r w:rsidR="00BD73F4">
        <w:t>etc</w:t>
      </w:r>
      <w:proofErr w:type="spellEnd"/>
      <w:r w:rsidR="00BD73F4">
        <w:t>, that have generic applicability across the Maintenance Services).</w:t>
      </w:r>
      <w:r w:rsidR="00BD73F4" w:rsidRPr="00BD73F4">
        <w:t xml:space="preserve">  Do not include reference to Defence policy (</w:t>
      </w:r>
      <w:proofErr w:type="spellStart"/>
      <w:r w:rsidR="00BD73F4" w:rsidRPr="00BD73F4">
        <w:t>eg</w:t>
      </w:r>
      <w:proofErr w:type="spellEnd"/>
      <w:r w:rsidR="00BD73F4" w:rsidRPr="00BD73F4">
        <w:t>, DEFLOGMAN) unless the obligations for contractors are explicitly set out in the referenced policy; otherwise, these types of documents can be open to interpretation within a contract.</w:t>
      </w:r>
      <w:r w:rsidR="00BD73F4">
        <w:t xml:space="preserve"> </w:t>
      </w:r>
      <w:r>
        <w:t xml:space="preserve"> Delete from the documents listed in the table below, th</w:t>
      </w:r>
      <w:r w:rsidR="00543F3A">
        <w:t>os</w:t>
      </w:r>
      <w:r>
        <w:t>e documents that do not apply to this Contract.</w:t>
      </w:r>
    </w:p>
    <w:tbl>
      <w:tblPr>
        <w:tblW w:w="8044" w:type="dxa"/>
        <w:tblInd w:w="1134" w:type="dxa"/>
        <w:tblLayout w:type="fixed"/>
        <w:tblLook w:val="0000" w:firstRow="0" w:lastRow="0" w:firstColumn="0" w:lastColumn="0" w:noHBand="0" w:noVBand="0"/>
      </w:tblPr>
      <w:tblGrid>
        <w:gridCol w:w="1935"/>
        <w:gridCol w:w="6109"/>
      </w:tblGrid>
      <w:tr w:rsidR="00B70C7E" w14:paraId="49CC9107" w14:textId="77777777" w:rsidTr="00B67895">
        <w:tc>
          <w:tcPr>
            <w:tcW w:w="1935" w:type="dxa"/>
          </w:tcPr>
          <w:p w14:paraId="283B8709" w14:textId="77777777" w:rsidR="00B70C7E" w:rsidRPr="00F877B1" w:rsidRDefault="00B70C7E" w:rsidP="00B67895">
            <w:pPr>
              <w:pStyle w:val="Table10ptText-ASDEFCON"/>
            </w:pPr>
            <w:r w:rsidRPr="00F877B1">
              <w:t xml:space="preserve">AAP </w:t>
            </w:r>
            <w:r w:rsidR="002E7874">
              <w:t>8000.011</w:t>
            </w:r>
          </w:p>
        </w:tc>
        <w:tc>
          <w:tcPr>
            <w:tcW w:w="6109" w:type="dxa"/>
          </w:tcPr>
          <w:p w14:paraId="0EB82769" w14:textId="77777777" w:rsidR="00B70C7E" w:rsidRPr="00D737E9" w:rsidRDefault="001731BB" w:rsidP="00B67895">
            <w:pPr>
              <w:pStyle w:val="Table10ptText-ASDEFCON"/>
            </w:pPr>
            <w:r w:rsidRPr="00D737E9">
              <w:t>Defence Aviation Safety Regulation</w:t>
            </w:r>
            <w:r w:rsidR="00FE7BDF" w:rsidRPr="00D737E9">
              <w:t>s</w:t>
            </w:r>
            <w:r w:rsidR="00D737E9">
              <w:t xml:space="preserve"> (DASR)</w:t>
            </w:r>
          </w:p>
        </w:tc>
      </w:tr>
      <w:tr w:rsidR="00B70C7E" w14:paraId="5EDD5EC0" w14:textId="77777777" w:rsidTr="00B67895">
        <w:tc>
          <w:tcPr>
            <w:tcW w:w="1935" w:type="dxa"/>
          </w:tcPr>
          <w:p w14:paraId="47E4A7FD" w14:textId="77777777" w:rsidR="00B70C7E" w:rsidRPr="00F877B1" w:rsidRDefault="00B70C7E" w:rsidP="00B67895">
            <w:pPr>
              <w:pStyle w:val="Table10ptText-ASDEFCON"/>
            </w:pPr>
            <w:r w:rsidRPr="00F877B1">
              <w:t>AAP 7001.059</w:t>
            </w:r>
          </w:p>
        </w:tc>
        <w:tc>
          <w:tcPr>
            <w:tcW w:w="6109" w:type="dxa"/>
          </w:tcPr>
          <w:p w14:paraId="2A0D64B6" w14:textId="0BBC3A7B" w:rsidR="00B70C7E" w:rsidRPr="00D737E9" w:rsidRDefault="00E83167" w:rsidP="00B67895">
            <w:pPr>
              <w:pStyle w:val="Table10ptText-ASDEFCON"/>
            </w:pPr>
            <w:r>
              <w:t>Transition</w:t>
            </w:r>
            <w:r w:rsidRPr="00D737E9">
              <w:t xml:space="preserve"> </w:t>
            </w:r>
            <w:r w:rsidR="00B70C7E" w:rsidRPr="00D737E9">
              <w:t>Aviation Maintenance Manual</w:t>
            </w:r>
          </w:p>
        </w:tc>
      </w:tr>
      <w:tr w:rsidR="00543F3A" w14:paraId="1CAA3E28" w14:textId="77777777" w:rsidTr="00B67895">
        <w:tc>
          <w:tcPr>
            <w:tcW w:w="1935" w:type="dxa"/>
          </w:tcPr>
          <w:p w14:paraId="6D88D446" w14:textId="77777777" w:rsidR="00543F3A" w:rsidRPr="00F877B1" w:rsidRDefault="00543F3A" w:rsidP="00B67895">
            <w:pPr>
              <w:pStyle w:val="Table10ptText-ASDEFCON"/>
            </w:pPr>
            <w:r>
              <w:t>ANP 3411.0101</w:t>
            </w:r>
          </w:p>
        </w:tc>
        <w:tc>
          <w:tcPr>
            <w:tcW w:w="6109" w:type="dxa"/>
          </w:tcPr>
          <w:p w14:paraId="35446A2E" w14:textId="77777777" w:rsidR="00543F3A" w:rsidRPr="00D737E9" w:rsidRDefault="00543F3A" w:rsidP="00B67895">
            <w:pPr>
              <w:pStyle w:val="Table10ptText-ASDEFCON"/>
            </w:pPr>
            <w:r w:rsidRPr="00D737E9">
              <w:t>Naval Materiel Assurance Publication</w:t>
            </w:r>
          </w:p>
        </w:tc>
      </w:tr>
      <w:tr w:rsidR="00B765AF" w14:paraId="37EEDA0C" w14:textId="77777777" w:rsidTr="00B67895">
        <w:tc>
          <w:tcPr>
            <w:tcW w:w="1935" w:type="dxa"/>
          </w:tcPr>
          <w:p w14:paraId="2F6E1C15" w14:textId="12093DF5" w:rsidR="00B765AF" w:rsidRPr="00F877B1" w:rsidRDefault="00B765AF" w:rsidP="00B67895">
            <w:pPr>
              <w:pStyle w:val="Table10ptText-ASDEFCON"/>
            </w:pPr>
            <w:r>
              <w:t>LMSM</w:t>
            </w:r>
          </w:p>
        </w:tc>
        <w:tc>
          <w:tcPr>
            <w:tcW w:w="6109" w:type="dxa"/>
          </w:tcPr>
          <w:p w14:paraId="2E3810F2" w14:textId="0FB5C1A4" w:rsidR="00B765AF" w:rsidRPr="00D737E9" w:rsidRDefault="00B765AF" w:rsidP="00B67895">
            <w:pPr>
              <w:pStyle w:val="Table10ptText-ASDEFCON"/>
              <w:numPr>
                <w:ilvl w:val="0"/>
                <w:numId w:val="0"/>
              </w:numPr>
            </w:pPr>
            <w:r>
              <w:t>Land Materiel Safety Manual</w:t>
            </w:r>
          </w:p>
        </w:tc>
      </w:tr>
    </w:tbl>
    <w:bookmarkEnd w:id="9"/>
    <w:p w14:paraId="4350D101" w14:textId="77777777" w:rsidR="00B70C7E" w:rsidRPr="00212B88" w:rsidRDefault="00212B88" w:rsidP="00B67895">
      <w:pPr>
        <w:pStyle w:val="SOWHL1-ASDEFCON"/>
      </w:pPr>
      <w:r w:rsidRPr="00212B88">
        <w:t>SERVICE DESCRIPTION</w:t>
      </w:r>
    </w:p>
    <w:p w14:paraId="0E6EE689" w14:textId="77777777" w:rsidR="00B70C7E" w:rsidRDefault="00B70C7E" w:rsidP="00B67895">
      <w:pPr>
        <w:pStyle w:val="SOWHL2-ASDEFCON"/>
      </w:pPr>
      <w:r>
        <w:t>Introduction</w:t>
      </w:r>
    </w:p>
    <w:p w14:paraId="4F8EE112" w14:textId="77777777" w:rsidR="00B70C7E" w:rsidRDefault="00B70C7E" w:rsidP="00B67895">
      <w:pPr>
        <w:pStyle w:val="SOWHL3-ASDEFCON"/>
      </w:pPr>
      <w:r>
        <w:t>Scope</w:t>
      </w:r>
    </w:p>
    <w:p w14:paraId="375D5E6F" w14:textId="4F743ED3" w:rsidR="00B70C7E" w:rsidRDefault="00B70C7E" w:rsidP="00B67895">
      <w:pPr>
        <w:pStyle w:val="NoteToDrafters-ASDEFCON"/>
      </w:pPr>
      <w:r>
        <w:t>Note to drafters:  Amend the following clause to align with the scope of routine Maintenance Services required under the Contract.</w:t>
      </w:r>
      <w:r w:rsidR="00212B88">
        <w:t xml:space="preserve">  For example, if the C</w:t>
      </w:r>
      <w:r w:rsidR="00C15C1C">
        <w:t xml:space="preserve">ontract does not include </w:t>
      </w:r>
      <w:r w:rsidR="00DE3324">
        <w:t xml:space="preserve">Maintenance </w:t>
      </w:r>
      <w:r w:rsidR="00C15C1C">
        <w:t>of the Mission System as a whole, and therefore Annex A does not list Mission Systems (refer scenarios 3 and 4</w:t>
      </w:r>
      <w:r w:rsidR="00543F3A">
        <w:t xml:space="preserve"> in the SOW Tailoring Guide</w:t>
      </w:r>
      <w:r w:rsidR="00C15C1C">
        <w:t xml:space="preserve">), then clause </w:t>
      </w:r>
      <w:r w:rsidR="00C25E92">
        <w:t>6.1.1.1</w:t>
      </w:r>
      <w:r w:rsidR="00C15C1C">
        <w:t>a would be deleted and 6.1.1.1 would be simplified.</w:t>
      </w:r>
    </w:p>
    <w:p w14:paraId="13FC9B93" w14:textId="77777777" w:rsidR="00B70C7E" w:rsidRDefault="00B70C7E" w:rsidP="00B67895">
      <w:pPr>
        <w:pStyle w:val="SOWTL4-ASDEFCON"/>
      </w:pPr>
      <w:bookmarkStart w:id="10" w:name="_Ref46239527"/>
      <w:r>
        <w:t xml:space="preserve">The Contractor shall provide the routine Maintenance Services, as described in this DSD, for the following types of </w:t>
      </w:r>
      <w:r w:rsidR="00FD4778">
        <w:t>Products</w:t>
      </w:r>
      <w:r w:rsidR="006B45B3">
        <w:t xml:space="preserve"> listed in Annex</w:t>
      </w:r>
      <w:r w:rsidR="00720A17">
        <w:t xml:space="preserve"> </w:t>
      </w:r>
      <w:r w:rsidR="006B45B3">
        <w:t>A to the SOW</w:t>
      </w:r>
      <w:r>
        <w:t>:</w:t>
      </w:r>
      <w:bookmarkEnd w:id="10"/>
    </w:p>
    <w:p w14:paraId="5CE9024F" w14:textId="77777777" w:rsidR="00B70C7E" w:rsidRDefault="00B70C7E" w:rsidP="00B67895">
      <w:pPr>
        <w:pStyle w:val="SOWSubL1-ASDEFCON"/>
      </w:pPr>
      <w:r>
        <w:t>the Mission System(s); and</w:t>
      </w:r>
    </w:p>
    <w:p w14:paraId="720A7B78" w14:textId="77777777" w:rsidR="00B70C7E" w:rsidRDefault="00B70C7E" w:rsidP="00B67895">
      <w:pPr>
        <w:pStyle w:val="SOWSubL1-ASDEFCON"/>
      </w:pPr>
      <w:proofErr w:type="gramStart"/>
      <w:r>
        <w:t>the</w:t>
      </w:r>
      <w:proofErr w:type="gramEnd"/>
      <w:r>
        <w:t xml:space="preserve"> R</w:t>
      </w:r>
      <w:r w:rsidR="00547D3C">
        <w:t xml:space="preserve">epairable </w:t>
      </w:r>
      <w:r>
        <w:t>I</w:t>
      </w:r>
      <w:r w:rsidR="00547D3C">
        <w:t>tem</w:t>
      </w:r>
      <w:r>
        <w:t>s.</w:t>
      </w:r>
    </w:p>
    <w:p w14:paraId="172FA494" w14:textId="77777777" w:rsidR="00B70C7E" w:rsidRDefault="00B70C7E" w:rsidP="00B67895">
      <w:pPr>
        <w:pStyle w:val="SOWHL2-ASDEFCON"/>
      </w:pPr>
      <w:r>
        <w:t>Services</w:t>
      </w:r>
    </w:p>
    <w:bookmarkEnd w:id="4"/>
    <w:p w14:paraId="19C99085" w14:textId="77777777" w:rsidR="00B70C7E" w:rsidRDefault="00B70C7E" w:rsidP="00B67895">
      <w:pPr>
        <w:pStyle w:val="SOWHL3-ASDEFCON"/>
      </w:pPr>
      <w:r>
        <w:t>General</w:t>
      </w:r>
    </w:p>
    <w:p w14:paraId="4BF0F0C1" w14:textId="77777777" w:rsidR="00B70C7E" w:rsidRDefault="00B70C7E" w:rsidP="00B67895">
      <w:pPr>
        <w:pStyle w:val="SOWTL4-ASDEFCON"/>
      </w:pPr>
      <w:bookmarkStart w:id="11" w:name="_Ref291945918"/>
      <w:r>
        <w:t xml:space="preserve">The Contractor shall provide Maintenance Services for the </w:t>
      </w:r>
      <w:r w:rsidR="00FD4778">
        <w:t xml:space="preserve">Products </w:t>
      </w:r>
      <w:r>
        <w:t xml:space="preserve">specified in clause </w:t>
      </w:r>
      <w:r>
        <w:fldChar w:fldCharType="begin"/>
      </w:r>
      <w:r>
        <w:instrText xml:space="preserve"> REF _Ref46239527 \r \h  \* MERGEFORMAT </w:instrText>
      </w:r>
      <w:r>
        <w:fldChar w:fldCharType="separate"/>
      </w:r>
      <w:r w:rsidR="00BC2028">
        <w:t>6.1.1.1</w:t>
      </w:r>
      <w:r>
        <w:fldChar w:fldCharType="end"/>
      </w:r>
      <w:r>
        <w:t xml:space="preserve"> in accordance with:</w:t>
      </w:r>
      <w:bookmarkEnd w:id="11"/>
    </w:p>
    <w:p w14:paraId="43BA75FA" w14:textId="53F25148" w:rsidR="00925818" w:rsidRDefault="00925818" w:rsidP="00B67895">
      <w:pPr>
        <w:pStyle w:val="NoteToDrafters-ASDEFCON"/>
      </w:pPr>
      <w:r>
        <w:lastRenderedPageBreak/>
        <w:t>Note to drafters:  If only a portion of an Applicable Document listed in clause </w:t>
      </w:r>
      <w:r>
        <w:fldChar w:fldCharType="begin"/>
      </w:r>
      <w:r>
        <w:instrText xml:space="preserve"> REF _Ref181680088 \r \h </w:instrText>
      </w:r>
      <w:r>
        <w:fldChar w:fldCharType="separate"/>
      </w:r>
      <w:r>
        <w:t>5</w:t>
      </w:r>
      <w:r>
        <w:fldChar w:fldCharType="end"/>
      </w:r>
      <w:r>
        <w:t xml:space="preserve"> is applicable, then the following clause should be modified to ensure that only the applicable portion is mandated on the Contractor.</w:t>
      </w:r>
    </w:p>
    <w:p w14:paraId="7550FF9D" w14:textId="77777777" w:rsidR="00F46262" w:rsidRDefault="00B70C7E" w:rsidP="00B67895">
      <w:pPr>
        <w:pStyle w:val="SOWSubL1-ASDEFCON"/>
      </w:pPr>
      <w:r>
        <w:t xml:space="preserve">the </w:t>
      </w:r>
      <w:r w:rsidR="00302C80">
        <w:t>applicable documents</w:t>
      </w:r>
      <w:r>
        <w:t xml:space="preserve"> listed in </w:t>
      </w:r>
      <w:r w:rsidR="00212B88">
        <w:t>c</w:t>
      </w:r>
      <w:r>
        <w:t>lause</w:t>
      </w:r>
      <w:r w:rsidR="00212B88">
        <w:t> </w:t>
      </w:r>
      <w:r w:rsidR="00212B88">
        <w:fldChar w:fldCharType="begin"/>
      </w:r>
      <w:r w:rsidR="00212B88">
        <w:instrText xml:space="preserve"> REF _Ref181680088 \r \h </w:instrText>
      </w:r>
      <w:r w:rsidR="00212B88">
        <w:fldChar w:fldCharType="separate"/>
      </w:r>
      <w:r w:rsidR="00BC2028">
        <w:t>5</w:t>
      </w:r>
      <w:r w:rsidR="00212B88">
        <w:fldChar w:fldCharType="end"/>
      </w:r>
      <w:r>
        <w:t xml:space="preserve"> of this DSD; and</w:t>
      </w:r>
    </w:p>
    <w:p w14:paraId="3F6B32A1" w14:textId="77777777" w:rsidR="00B70C7E" w:rsidRDefault="00B70C7E" w:rsidP="00B67895">
      <w:pPr>
        <w:pStyle w:val="SOWSubL1-ASDEFCON"/>
      </w:pPr>
      <w:r>
        <w:t xml:space="preserve">the technical manuals identified against each of the </w:t>
      </w:r>
      <w:r w:rsidR="00085112">
        <w:t xml:space="preserve">Products </w:t>
      </w:r>
      <w:r>
        <w:t>in Annex</w:t>
      </w:r>
      <w:r w:rsidR="00720A17">
        <w:t xml:space="preserve"> </w:t>
      </w:r>
      <w:r>
        <w:t>A to the SOW.</w:t>
      </w:r>
    </w:p>
    <w:p w14:paraId="0E82296D" w14:textId="77777777" w:rsidR="00B70C7E" w:rsidRDefault="00B70C7E" w:rsidP="00B67895">
      <w:pPr>
        <w:pStyle w:val="SOWHL3-ASDEFCON"/>
      </w:pPr>
      <w:bookmarkStart w:id="12" w:name="_Ref291587931"/>
      <w:r>
        <w:t>Mission System Maintenance</w:t>
      </w:r>
      <w:bookmarkEnd w:id="12"/>
    </w:p>
    <w:p w14:paraId="327BF365" w14:textId="77777777" w:rsidR="00B70C7E" w:rsidRDefault="00B70C7E" w:rsidP="00B67895">
      <w:pPr>
        <w:pStyle w:val="NoteToDrafters-ASDEFCON"/>
      </w:pPr>
      <w:r>
        <w:t>Note to drafters:  If Mission System Maintenance is not a requirement of this Contract, then delete the following clauses and replace with</w:t>
      </w:r>
      <w:r w:rsidR="00C11EC4">
        <w:t xml:space="preserve"> a single</w:t>
      </w:r>
      <w:r>
        <w:t xml:space="preserve"> ‘Not </w:t>
      </w:r>
      <w:r w:rsidR="00F26941">
        <w:t>used’</w:t>
      </w:r>
      <w:r>
        <w:t>.  Otherwise, the clauses should be tailored and completed to accord with the required Maintenance Services.  Drafters should also ensure that these requirements are harmonised with the parallel requirements in Annex</w:t>
      </w:r>
      <w:r w:rsidR="00720A17">
        <w:t xml:space="preserve"> </w:t>
      </w:r>
      <w:r>
        <w:t>A to the SOW, without overlaps or gaps.</w:t>
      </w:r>
      <w:r w:rsidR="00C0008A">
        <w:t xml:space="preserve">  Refer to guidance for additional information.</w:t>
      </w:r>
    </w:p>
    <w:p w14:paraId="58353764" w14:textId="77777777" w:rsidR="00B70C7E" w:rsidRDefault="00B70C7E" w:rsidP="00B67895">
      <w:pPr>
        <w:pStyle w:val="SOWTL4-ASDEFCON"/>
      </w:pPr>
      <w:r>
        <w:t>The Contractor shall undertake the following Maintenance Services for Mission System #1 listed at Annex</w:t>
      </w:r>
      <w:r w:rsidR="00720A17">
        <w:t xml:space="preserve"> </w:t>
      </w:r>
      <w:r>
        <w:t>A</w:t>
      </w:r>
      <w:r w:rsidR="008B20BB">
        <w:t xml:space="preserve"> to the SOW</w:t>
      </w:r>
      <w:r>
        <w:t>:</w:t>
      </w:r>
    </w:p>
    <w:p w14:paraId="0C9ADF08" w14:textId="77777777" w:rsidR="00F46262" w:rsidRDefault="00085112" w:rsidP="00B67895">
      <w:pPr>
        <w:pStyle w:val="SOWSubL1-ASDEFCON"/>
      </w:pPr>
      <w:r>
        <w:fldChar w:fldCharType="begin">
          <w:ffData>
            <w:name w:val="Text1"/>
            <w:enabled/>
            <w:calcOnExit w:val="0"/>
            <w:textInput>
              <w:default w:val="[…INSERT APPLICABLE SERVICES…]"/>
            </w:textInput>
          </w:ffData>
        </w:fldChar>
      </w:r>
      <w:bookmarkStart w:id="13" w:name="Text1"/>
      <w:r>
        <w:instrText xml:space="preserve"> FORMTEXT </w:instrText>
      </w:r>
      <w:r>
        <w:fldChar w:fldCharType="separate"/>
      </w:r>
      <w:r w:rsidR="008E5150">
        <w:rPr>
          <w:noProof/>
        </w:rPr>
        <w:t>[…INSERT APPLICABLE SERVICES…]</w:t>
      </w:r>
      <w:r>
        <w:fldChar w:fldCharType="end"/>
      </w:r>
      <w:bookmarkEnd w:id="13"/>
      <w:r w:rsidR="00B70C7E">
        <w:t>; and</w:t>
      </w:r>
    </w:p>
    <w:p w14:paraId="2C6AF85F" w14:textId="77777777" w:rsidR="00B70C7E" w:rsidRDefault="00085112" w:rsidP="00B67895">
      <w:pPr>
        <w:pStyle w:val="SOWSubL1-ASDEFCON"/>
      </w:pPr>
      <w:r>
        <w:fldChar w:fldCharType="begin">
          <w:ffData>
            <w:name w:val=""/>
            <w:enabled/>
            <w:calcOnExit w:val="0"/>
            <w:textInput>
              <w:default w:val="[…INSERT APPLICABLE SERVICES…]"/>
            </w:textInput>
          </w:ffData>
        </w:fldChar>
      </w:r>
      <w:r>
        <w:instrText xml:space="preserve"> FORMTEXT </w:instrText>
      </w:r>
      <w:r>
        <w:fldChar w:fldCharType="separate"/>
      </w:r>
      <w:r w:rsidR="008E5150">
        <w:rPr>
          <w:noProof/>
        </w:rPr>
        <w:t>[…INSERT APPLICABLE SERVICES…]</w:t>
      </w:r>
      <w:r>
        <w:fldChar w:fldCharType="end"/>
      </w:r>
      <w:r w:rsidR="00B70C7E">
        <w:t>.</w:t>
      </w:r>
    </w:p>
    <w:p w14:paraId="1EC70C69" w14:textId="77777777" w:rsidR="00B70C7E" w:rsidRDefault="00B70C7E" w:rsidP="00B67895">
      <w:pPr>
        <w:pStyle w:val="SOWTL4-ASDEFCON"/>
      </w:pPr>
      <w:r>
        <w:t>The Contractor shall undertake the following Maintenance Services for Mission System #2 listed at Annex</w:t>
      </w:r>
      <w:r w:rsidR="00DB6824">
        <w:t xml:space="preserve"> </w:t>
      </w:r>
      <w:r>
        <w:t>A</w:t>
      </w:r>
      <w:r w:rsidR="008B20BB">
        <w:t xml:space="preserve"> to the SOW</w:t>
      </w:r>
      <w:r>
        <w:t>:</w:t>
      </w:r>
    </w:p>
    <w:p w14:paraId="5533DEF3" w14:textId="77777777" w:rsidR="00F46262" w:rsidRDefault="00085112" w:rsidP="00B67895">
      <w:pPr>
        <w:pStyle w:val="SOWSubL1-ASDEFCON"/>
      </w:pPr>
      <w:r>
        <w:fldChar w:fldCharType="begin">
          <w:ffData>
            <w:name w:val="Text1"/>
            <w:enabled/>
            <w:calcOnExit w:val="0"/>
            <w:textInput>
              <w:default w:val="[…INSERT APPLICABLE SERVICES…]"/>
            </w:textInput>
          </w:ffData>
        </w:fldChar>
      </w:r>
      <w:r>
        <w:instrText xml:space="preserve"> FORMTEXT </w:instrText>
      </w:r>
      <w:r>
        <w:fldChar w:fldCharType="separate"/>
      </w:r>
      <w:r w:rsidR="008E5150">
        <w:rPr>
          <w:noProof/>
        </w:rPr>
        <w:t>[…INSERT APPLICABLE SERVICES…]</w:t>
      </w:r>
      <w:r>
        <w:fldChar w:fldCharType="end"/>
      </w:r>
      <w:r w:rsidR="00B70C7E">
        <w:t>; and</w:t>
      </w:r>
    </w:p>
    <w:p w14:paraId="41FD0311" w14:textId="77777777" w:rsidR="00B70C7E" w:rsidRDefault="00085112" w:rsidP="00B67895">
      <w:pPr>
        <w:pStyle w:val="SOWSubL1-ASDEFCON"/>
      </w:pPr>
      <w:r>
        <w:fldChar w:fldCharType="begin">
          <w:ffData>
            <w:name w:val="Text1"/>
            <w:enabled/>
            <w:calcOnExit w:val="0"/>
            <w:textInput>
              <w:default w:val="[…INSERT APPLICABLE SERVICES…]"/>
            </w:textInput>
          </w:ffData>
        </w:fldChar>
      </w:r>
      <w:r>
        <w:instrText xml:space="preserve"> FORMTEXT </w:instrText>
      </w:r>
      <w:r>
        <w:fldChar w:fldCharType="separate"/>
      </w:r>
      <w:r w:rsidR="008E5150">
        <w:rPr>
          <w:noProof/>
        </w:rPr>
        <w:t>[…INSERT APPLICABLE SERVICES…]</w:t>
      </w:r>
      <w:r>
        <w:fldChar w:fldCharType="end"/>
      </w:r>
      <w:r w:rsidR="00B70C7E">
        <w:t>.</w:t>
      </w:r>
    </w:p>
    <w:p w14:paraId="226B8782" w14:textId="77777777" w:rsidR="00B70C7E" w:rsidRDefault="00B70C7E" w:rsidP="00B67895">
      <w:pPr>
        <w:pStyle w:val="SOWHL3-ASDEFCON"/>
      </w:pPr>
      <w:bookmarkStart w:id="14" w:name="_Ref372355487"/>
      <w:r>
        <w:t>Repairable Item Maintenance</w:t>
      </w:r>
      <w:bookmarkEnd w:id="14"/>
    </w:p>
    <w:p w14:paraId="123A4206" w14:textId="2ECFDB02" w:rsidR="00B70C7E" w:rsidRDefault="00B70C7E" w:rsidP="00B67895">
      <w:pPr>
        <w:pStyle w:val="NoteToDrafters-ASDEFCON"/>
      </w:pPr>
      <w:r>
        <w:t xml:space="preserve">Note to drafters: </w:t>
      </w:r>
      <w:r w:rsidR="00042C41">
        <w:t xml:space="preserve"> </w:t>
      </w:r>
      <w:r>
        <w:t xml:space="preserve">The following clause may </w:t>
      </w:r>
      <w:r w:rsidR="00925818">
        <w:t xml:space="preserve">be </w:t>
      </w:r>
      <w:r>
        <w:t>expan</w:t>
      </w:r>
      <w:r w:rsidR="00925818">
        <w:t>ded</w:t>
      </w:r>
      <w:r>
        <w:t xml:space="preserve"> to accord with the specific requirements of the Contract.</w:t>
      </w:r>
    </w:p>
    <w:p w14:paraId="600391B5" w14:textId="77777777" w:rsidR="00B70C7E" w:rsidRDefault="00B70C7E" w:rsidP="00B67895">
      <w:pPr>
        <w:pStyle w:val="SOWTL4-ASDEFCON"/>
      </w:pPr>
      <w:r>
        <w:t>The Contractor shall undertake Preventive Maintenance and Corrective Maintenance of the R</w:t>
      </w:r>
      <w:r w:rsidR="00547D3C">
        <w:t xml:space="preserve">epairable </w:t>
      </w:r>
      <w:r>
        <w:t>I</w:t>
      </w:r>
      <w:r w:rsidR="00547D3C">
        <w:t>tem</w:t>
      </w:r>
      <w:r>
        <w:t>s listed at Annex</w:t>
      </w:r>
      <w:r w:rsidR="00DB6824">
        <w:t xml:space="preserve"> </w:t>
      </w:r>
      <w:r>
        <w:t>A</w:t>
      </w:r>
      <w:r w:rsidR="008B20BB">
        <w:t xml:space="preserve"> to the SOW</w:t>
      </w:r>
      <w:r w:rsidR="00752A93">
        <w:t>,</w:t>
      </w:r>
      <w:r w:rsidR="002D0B31">
        <w:t xml:space="preserve"> for the identified depths/grades of Maintenance identified in Annex A to the SOW</w:t>
      </w:r>
      <w:r>
        <w:t>.</w:t>
      </w:r>
    </w:p>
    <w:p w14:paraId="03F9A912" w14:textId="77777777" w:rsidR="00B70C7E" w:rsidRDefault="00B70C7E" w:rsidP="00B67895">
      <w:pPr>
        <w:pStyle w:val="SOWHL3-ASDEFCON"/>
      </w:pPr>
      <w:bookmarkStart w:id="15" w:name="_Ref372356966"/>
      <w:r>
        <w:t>Post-Maintenance Verification</w:t>
      </w:r>
      <w:bookmarkEnd w:id="15"/>
    </w:p>
    <w:p w14:paraId="1BD7C2A0" w14:textId="0A7BCB4C" w:rsidR="00B70C7E" w:rsidRDefault="00B70C7E" w:rsidP="00B67895">
      <w:pPr>
        <w:pStyle w:val="NoteToDrafters-ASDEFCON"/>
      </w:pPr>
      <w:r>
        <w:t xml:space="preserve">Note to drafters: </w:t>
      </w:r>
      <w:r w:rsidR="00042C41">
        <w:t xml:space="preserve"> </w:t>
      </w:r>
      <w:r>
        <w:t xml:space="preserve">The following clause may </w:t>
      </w:r>
      <w:r w:rsidR="00925818">
        <w:t xml:space="preserve">be </w:t>
      </w:r>
      <w:r>
        <w:t>expan</w:t>
      </w:r>
      <w:r w:rsidR="00925818">
        <w:t>ded</w:t>
      </w:r>
      <w:r>
        <w:t xml:space="preserve"> to accord with the specific requirements of the Contrac</w:t>
      </w:r>
      <w:r w:rsidRPr="002F6115">
        <w:t>t</w:t>
      </w:r>
      <w:r>
        <w:t xml:space="preserve"> (</w:t>
      </w:r>
      <w:proofErr w:type="spellStart"/>
      <w:r>
        <w:t>eg</w:t>
      </w:r>
      <w:proofErr w:type="spellEnd"/>
      <w:r w:rsidR="00F26941">
        <w:t>,</w:t>
      </w:r>
      <w:r>
        <w:t xml:space="preserve"> </w:t>
      </w:r>
      <w:r w:rsidR="00925818">
        <w:t xml:space="preserve">for </w:t>
      </w:r>
      <w:r>
        <w:t xml:space="preserve">post-Maintenance flight testing of aircraft </w:t>
      </w:r>
      <w:r w:rsidR="004C28AD">
        <w:t>or harbour trials for ships</w:t>
      </w:r>
      <w:r>
        <w:t>).</w:t>
      </w:r>
    </w:p>
    <w:p w14:paraId="3F52389C" w14:textId="56619241" w:rsidR="00B70C7E" w:rsidRDefault="00B70C7E" w:rsidP="00B67895">
      <w:pPr>
        <w:pStyle w:val="SOWTL4-ASDEFCON"/>
      </w:pPr>
      <w:r>
        <w:t xml:space="preserve">Unless otherwise agreed by the Commonwealth Representative, the Contractor shall conduct Verification of all </w:t>
      </w:r>
      <w:r w:rsidR="00FD4778">
        <w:t xml:space="preserve">Products </w:t>
      </w:r>
      <w:r>
        <w:t xml:space="preserve">specified in clause </w:t>
      </w:r>
      <w:r>
        <w:fldChar w:fldCharType="begin"/>
      </w:r>
      <w:r>
        <w:instrText xml:space="preserve"> REF _Ref46239527 \r \h  \* MERGEFORMAT </w:instrText>
      </w:r>
      <w:r>
        <w:fldChar w:fldCharType="separate"/>
      </w:r>
      <w:r w:rsidR="00BC2028">
        <w:t>6.1.1.1</w:t>
      </w:r>
      <w:r>
        <w:fldChar w:fldCharType="end"/>
      </w:r>
      <w:r>
        <w:t xml:space="preserve"> after Maintenance has been completed in accordance with the </w:t>
      </w:r>
      <w:r w:rsidR="00DE67FD">
        <w:t xml:space="preserve">technical </w:t>
      </w:r>
      <w:r>
        <w:t xml:space="preserve">manuals applicable to the </w:t>
      </w:r>
      <w:r w:rsidR="00FD4778">
        <w:t>Product</w:t>
      </w:r>
      <w:r>
        <w:t>.</w:t>
      </w:r>
    </w:p>
    <w:p w14:paraId="50529342" w14:textId="77777777" w:rsidR="00B70C7E" w:rsidRDefault="00B70C7E" w:rsidP="00B67895">
      <w:pPr>
        <w:pStyle w:val="SOWHL3-ASDEFCON"/>
      </w:pPr>
      <w:bookmarkStart w:id="16" w:name="_Ref372527447"/>
      <w:r>
        <w:t>Carried Forward Maintenance Requirements</w:t>
      </w:r>
      <w:bookmarkEnd w:id="16"/>
    </w:p>
    <w:p w14:paraId="0AE83BF9" w14:textId="77777777" w:rsidR="00B70C7E" w:rsidRDefault="00B70C7E" w:rsidP="00B67895">
      <w:pPr>
        <w:pStyle w:val="SOWTL4-ASDEFCON"/>
      </w:pPr>
      <w:r>
        <w:t>The Contractor shall manage all carried</w:t>
      </w:r>
      <w:r w:rsidR="00255979">
        <w:t xml:space="preserve"> </w:t>
      </w:r>
      <w:r>
        <w:t>forward Maintenance requirements, including C</w:t>
      </w:r>
      <w:r w:rsidR="00664148">
        <w:t xml:space="preserve">arried </w:t>
      </w:r>
      <w:r>
        <w:t>F</w:t>
      </w:r>
      <w:r w:rsidR="00664148">
        <w:t xml:space="preserve">orward </w:t>
      </w:r>
      <w:proofErr w:type="spellStart"/>
      <w:r>
        <w:t>U</w:t>
      </w:r>
      <w:r w:rsidR="00664148">
        <w:t>nserviceabilitie</w:t>
      </w:r>
      <w:r>
        <w:t>s</w:t>
      </w:r>
      <w:proofErr w:type="spellEnd"/>
      <w:r>
        <w:t>, in accordance with the Approved MMP.</w:t>
      </w:r>
    </w:p>
    <w:p w14:paraId="0A516FA4" w14:textId="77777777" w:rsidR="00B70C7E" w:rsidRDefault="00B70C7E" w:rsidP="00B67895">
      <w:pPr>
        <w:pStyle w:val="SOWTL4-ASDEFCON"/>
      </w:pPr>
      <w:r>
        <w:t xml:space="preserve">The Contractor shall submit all </w:t>
      </w:r>
      <w:r w:rsidR="008B20BB">
        <w:t xml:space="preserve">requirements for </w:t>
      </w:r>
      <w:r>
        <w:t>C</w:t>
      </w:r>
      <w:r w:rsidR="00664148">
        <w:t xml:space="preserve">arried </w:t>
      </w:r>
      <w:r>
        <w:t>F</w:t>
      </w:r>
      <w:r w:rsidR="00664148">
        <w:t xml:space="preserve">orward </w:t>
      </w:r>
      <w:proofErr w:type="spellStart"/>
      <w:r>
        <w:t>U</w:t>
      </w:r>
      <w:r w:rsidR="00664148">
        <w:t>nserviceabilities</w:t>
      </w:r>
      <w:proofErr w:type="spellEnd"/>
      <w:r>
        <w:t xml:space="preserve"> to the Commonwealth Representative for Approval.</w:t>
      </w:r>
    </w:p>
    <w:p w14:paraId="7B13A226" w14:textId="4BD5BCBE" w:rsidR="005709B1" w:rsidRDefault="00355609" w:rsidP="00B67895">
      <w:pPr>
        <w:pStyle w:val="SOWHL3-ASDEFCON"/>
      </w:pPr>
      <w:bookmarkStart w:id="17" w:name="_Ref291590101"/>
      <w:bookmarkStart w:id="18" w:name="_Ref232508120"/>
      <w:r>
        <w:t xml:space="preserve">Implementing Non-Standard Repairs and </w:t>
      </w:r>
      <w:r w:rsidR="00B70C7E">
        <w:t>Deviations</w:t>
      </w:r>
      <w:bookmarkStart w:id="19" w:name="_Ref290985573"/>
      <w:bookmarkEnd w:id="17"/>
      <w:bookmarkEnd w:id="18"/>
    </w:p>
    <w:p w14:paraId="08D90A57" w14:textId="77777777" w:rsidR="00B70C7E" w:rsidRDefault="00B70C7E" w:rsidP="00B67895">
      <w:pPr>
        <w:pStyle w:val="SOWTL4-ASDEFCON"/>
      </w:pPr>
      <w:r>
        <w:t>The Contractor shall submit, prior to i</w:t>
      </w:r>
      <w:r w:rsidR="004C28AD">
        <w:t>mplement</w:t>
      </w:r>
      <w:r>
        <w:t>ation</w:t>
      </w:r>
      <w:r w:rsidR="002D0B31">
        <w:t xml:space="preserve"> of a </w:t>
      </w:r>
      <w:r w:rsidR="004E612A">
        <w:t>N</w:t>
      </w:r>
      <w:r>
        <w:t>on-</w:t>
      </w:r>
      <w:r w:rsidR="004E612A">
        <w:t>S</w:t>
      </w:r>
      <w:r>
        <w:t xml:space="preserve">tandard </w:t>
      </w:r>
      <w:r w:rsidR="004E612A">
        <w:t>R</w:t>
      </w:r>
      <w:r>
        <w:t>epair</w:t>
      </w:r>
      <w:r w:rsidR="000F45D8">
        <w:t>,</w:t>
      </w:r>
      <w:r>
        <w:t xml:space="preserve"> </w:t>
      </w:r>
      <w:r w:rsidR="000F45D8">
        <w:t xml:space="preserve">an Application for </w:t>
      </w:r>
      <w:r w:rsidR="00AB2448">
        <w:t xml:space="preserve">a </w:t>
      </w:r>
      <w:r w:rsidR="000F45D8">
        <w:t>Deviation</w:t>
      </w:r>
      <w:r>
        <w:t xml:space="preserve"> in accordance with </w:t>
      </w:r>
      <w:r w:rsidR="00752A93">
        <w:t>clause 11.4 of the SOW.</w:t>
      </w:r>
      <w:bookmarkEnd w:id="19"/>
    </w:p>
    <w:p w14:paraId="096E696D" w14:textId="77777777" w:rsidR="00E5711B" w:rsidRDefault="00A50E3F" w:rsidP="00B67895">
      <w:pPr>
        <w:pStyle w:val="SOWTL4-ASDEFCON"/>
      </w:pPr>
      <w:r>
        <w:t xml:space="preserve">When a Deviation, which is not related to a Non-Standard Repair, is required to be implemented during Maintenance and either an Application for </w:t>
      </w:r>
      <w:r w:rsidR="00AB2448">
        <w:t xml:space="preserve">a </w:t>
      </w:r>
      <w:r>
        <w:t xml:space="preserve">Deviation has not been submitted by the Contractor or an Approved Deviation has not been provided by the Commonwealth, the Contractor shall submit an Application for </w:t>
      </w:r>
      <w:r w:rsidR="00AB2448">
        <w:t xml:space="preserve">a </w:t>
      </w:r>
      <w:r>
        <w:t>Deviation in accordance with clause 11.4 of the SOW.</w:t>
      </w:r>
    </w:p>
    <w:p w14:paraId="6BCF2874" w14:textId="77777777" w:rsidR="00C34625" w:rsidRDefault="00C34625" w:rsidP="00B67895">
      <w:pPr>
        <w:pStyle w:val="SOWTL4-ASDEFCON"/>
      </w:pPr>
      <w:r>
        <w:t>The Co</w:t>
      </w:r>
      <w:r w:rsidR="008B20BB">
        <w:t xml:space="preserve">ntractor shall not </w:t>
      </w:r>
      <w:r w:rsidR="002E6B17">
        <w:t>implement</w:t>
      </w:r>
      <w:r w:rsidR="00752A93">
        <w:t xml:space="preserve"> a Non-Standard Repair or </w:t>
      </w:r>
      <w:r w:rsidR="008B20BB">
        <w:t>a</w:t>
      </w:r>
      <w:r w:rsidR="002E6B17">
        <w:t>ny other</w:t>
      </w:r>
      <w:r w:rsidR="008B20BB">
        <w:t xml:space="preserve"> D</w:t>
      </w:r>
      <w:r>
        <w:t xml:space="preserve">eviation </w:t>
      </w:r>
      <w:r w:rsidR="0080069A">
        <w:t xml:space="preserve">required to be implemented </w:t>
      </w:r>
      <w:r w:rsidR="002E6B17">
        <w:t xml:space="preserve">during Maintenance </w:t>
      </w:r>
      <w:r>
        <w:t>until the Commonwealth Representative has grante</w:t>
      </w:r>
      <w:r w:rsidR="008B20BB">
        <w:t>d Approval</w:t>
      </w:r>
      <w:r w:rsidR="00752A93">
        <w:t>,</w:t>
      </w:r>
      <w:r w:rsidR="008B20BB">
        <w:t xml:space="preserve"> in writing</w:t>
      </w:r>
      <w:r w:rsidR="00752A93">
        <w:t>,</w:t>
      </w:r>
      <w:r w:rsidR="008B20BB">
        <w:t xml:space="preserve"> </w:t>
      </w:r>
      <w:r w:rsidR="00752A93">
        <w:t xml:space="preserve">of </w:t>
      </w:r>
      <w:r w:rsidR="008B20BB">
        <w:t>th</w:t>
      </w:r>
      <w:r w:rsidR="00752A93">
        <w:t>e relevant Application for</w:t>
      </w:r>
      <w:r w:rsidR="008B20BB">
        <w:t xml:space="preserve"> </w:t>
      </w:r>
      <w:r w:rsidR="00AB2448">
        <w:t xml:space="preserve">a </w:t>
      </w:r>
      <w:r w:rsidR="008B20BB">
        <w:t>D</w:t>
      </w:r>
      <w:r>
        <w:t>eviation.</w:t>
      </w:r>
    </w:p>
    <w:p w14:paraId="054FCA47" w14:textId="79B2C99A" w:rsidR="00B70C7E" w:rsidRDefault="00B70C7E" w:rsidP="00B67895">
      <w:pPr>
        <w:pStyle w:val="SOWTL4-ASDEFCON"/>
      </w:pPr>
      <w:bookmarkStart w:id="20" w:name="_Ref291494264"/>
      <w:r>
        <w:lastRenderedPageBreak/>
        <w:t>The Contractor shall maintain</w:t>
      </w:r>
      <w:r w:rsidR="001C413A">
        <w:t>,</w:t>
      </w:r>
      <w:r>
        <w:t xml:space="preserve"> for the </w:t>
      </w:r>
      <w:r w:rsidR="00715C42">
        <w:t>Term</w:t>
      </w:r>
      <w:r w:rsidR="00B87C4C">
        <w:t xml:space="preserve">, </w:t>
      </w:r>
      <w:r w:rsidR="00C25E92">
        <w:t xml:space="preserve">records of </w:t>
      </w:r>
      <w:r>
        <w:t>all details relat</w:t>
      </w:r>
      <w:r w:rsidR="00715C42">
        <w:t>ing</w:t>
      </w:r>
      <w:r>
        <w:t xml:space="preserve"> to </w:t>
      </w:r>
      <w:r w:rsidR="004E612A">
        <w:t>N</w:t>
      </w:r>
      <w:r>
        <w:t>on-</w:t>
      </w:r>
      <w:r w:rsidR="004E612A">
        <w:t>S</w:t>
      </w:r>
      <w:r>
        <w:t xml:space="preserve">tandard </w:t>
      </w:r>
      <w:r w:rsidR="004E612A">
        <w:t>R</w:t>
      </w:r>
      <w:r>
        <w:t xml:space="preserve">epairs </w:t>
      </w:r>
      <w:r w:rsidR="00715C42">
        <w:t xml:space="preserve">and Deviations implemented during Maintenance </w:t>
      </w:r>
      <w:r>
        <w:t xml:space="preserve">and </w:t>
      </w:r>
      <w:r w:rsidR="00715C42">
        <w:t xml:space="preserve">promptly </w:t>
      </w:r>
      <w:r>
        <w:t>make these available to the Commonwealth Representative upon request.</w:t>
      </w:r>
      <w:bookmarkEnd w:id="20"/>
    </w:p>
    <w:p w14:paraId="610FBB11" w14:textId="77777777" w:rsidR="00B70C7E" w:rsidRPr="008F14AF" w:rsidRDefault="008F14AF" w:rsidP="00B67895">
      <w:pPr>
        <w:pStyle w:val="SOWTL4-ASDEFCON"/>
      </w:pPr>
      <w:r w:rsidRPr="008F14AF">
        <w:t>If the Contract is terminated or is to expire then, within the applicable timeframe in the Contract for delivery of Technical Data or, if no time frame, prior to the date of termination or expiry the Contractor shall deliver to the Commonwealth Representative a copy of all details relating to Non-Standard Repairs and Deviations implemented during Maintenance, in either hard copy or soft copy or both hard and soft copy, as agreed between the parties</w:t>
      </w:r>
      <w:r w:rsidR="00B70C7E" w:rsidRPr="008F14AF">
        <w:t>.</w:t>
      </w:r>
    </w:p>
    <w:p w14:paraId="33885AA3" w14:textId="77777777" w:rsidR="00B70C7E" w:rsidRDefault="00B70C7E" w:rsidP="00B67895">
      <w:pPr>
        <w:pStyle w:val="SOWHL3-ASDEFCON"/>
      </w:pPr>
      <w:bookmarkStart w:id="21" w:name="_Ref232508135"/>
      <w:r>
        <w:t>Incorporating Modifications, Alterations, and Technical Instructions</w:t>
      </w:r>
      <w:bookmarkEnd w:id="21"/>
    </w:p>
    <w:p w14:paraId="1109E26E" w14:textId="0BA71986" w:rsidR="00B70C7E" w:rsidRDefault="00B70C7E" w:rsidP="00B67895">
      <w:pPr>
        <w:pStyle w:val="NoteToDrafters-ASDEFCON"/>
      </w:pPr>
      <w:r>
        <w:t xml:space="preserve">Note to drafters:  </w:t>
      </w:r>
      <w:r w:rsidR="008F2C10">
        <w:t xml:space="preserve">Amend the following clause depending upon </w:t>
      </w:r>
      <w:r w:rsidR="00BF6951">
        <w:t xml:space="preserve">the </w:t>
      </w:r>
      <w:r w:rsidR="008F2C10">
        <w:t xml:space="preserve">processes </w:t>
      </w:r>
      <w:r w:rsidR="00BF6951">
        <w:t xml:space="preserve">that </w:t>
      </w:r>
      <w:r w:rsidR="008F2C10">
        <w:t>appl</w:t>
      </w:r>
      <w:r w:rsidR="001A66A7">
        <w:t>y</w:t>
      </w:r>
      <w:r w:rsidR="008F2C10">
        <w:t xml:space="preserve"> to the Contract.  Drafters should note that ‘Modification Order’</w:t>
      </w:r>
      <w:r w:rsidR="00FC14EA">
        <w:t xml:space="preserve">, </w:t>
      </w:r>
      <w:r w:rsidR="00CA1343">
        <w:t>‘Technical Instruction’</w:t>
      </w:r>
      <w:r w:rsidR="00FC14EA">
        <w:t xml:space="preserve">, </w:t>
      </w:r>
      <w:proofErr w:type="spellStart"/>
      <w:r w:rsidR="00FC14EA">
        <w:t>etc</w:t>
      </w:r>
      <w:proofErr w:type="spellEnd"/>
      <w:r w:rsidR="00FC14EA">
        <w:t>,</w:t>
      </w:r>
      <w:r w:rsidR="00CA1343">
        <w:t xml:space="preserve"> are</w:t>
      </w:r>
      <w:r w:rsidR="008F2C10">
        <w:t xml:space="preserve"> defined term</w:t>
      </w:r>
      <w:r w:rsidR="00CA1343">
        <w:t>s</w:t>
      </w:r>
      <w:r w:rsidR="008F2C10">
        <w:t xml:space="preserve"> and</w:t>
      </w:r>
      <w:r w:rsidR="00FC14EA">
        <w:t xml:space="preserve"> may be</w:t>
      </w:r>
      <w:r w:rsidR="00CA1343">
        <w:t xml:space="preserve"> </w:t>
      </w:r>
      <w:r w:rsidR="008F2C10">
        <w:t>amend</w:t>
      </w:r>
      <w:r w:rsidR="00FC14EA">
        <w:t>ed</w:t>
      </w:r>
      <w:r w:rsidR="008F2C10">
        <w:t xml:space="preserve"> </w:t>
      </w:r>
      <w:r w:rsidR="00FC14EA">
        <w:t xml:space="preserve">in </w:t>
      </w:r>
      <w:r w:rsidR="008F2C10">
        <w:t>the Glossary.</w:t>
      </w:r>
    </w:p>
    <w:p w14:paraId="434046D0" w14:textId="77777777" w:rsidR="000E740F" w:rsidRDefault="00B70C7E" w:rsidP="00B67895">
      <w:pPr>
        <w:pStyle w:val="SOWTL4-ASDEFCON"/>
      </w:pPr>
      <w:bookmarkStart w:id="22" w:name="_Ref521916780"/>
      <w:bookmarkStart w:id="23" w:name="_Ref503421752"/>
      <w:r>
        <w:t>The Contractor shall</w:t>
      </w:r>
      <w:r w:rsidR="00664148">
        <w:t xml:space="preserve"> </w:t>
      </w:r>
      <w:r w:rsidR="004E612A">
        <w:t>incorporate</w:t>
      </w:r>
      <w:r>
        <w:t xml:space="preserve"> each </w:t>
      </w:r>
      <w:r w:rsidR="00543F3A">
        <w:fldChar w:fldCharType="begin">
          <w:ffData>
            <w:name w:val=""/>
            <w:enabled/>
            <w:calcOnExit w:val="0"/>
            <w:textInput>
              <w:default w:val="[…INSERT APPLICABLE DOCUMENT (eg, 'Modification Instruction', 'Modification Order' OR 'Change Directive'…]"/>
            </w:textInput>
          </w:ffData>
        </w:fldChar>
      </w:r>
      <w:r w:rsidR="00543F3A">
        <w:instrText xml:space="preserve"> FORMTEXT </w:instrText>
      </w:r>
      <w:r w:rsidR="00543F3A">
        <w:fldChar w:fldCharType="separate"/>
      </w:r>
      <w:r w:rsidR="00543F3A">
        <w:rPr>
          <w:noProof/>
        </w:rPr>
        <w:t>[…INSERT APPLICABLE DOCUMENT (eg, 'Modification Instruction', 'Modification Order' OR 'Change Directive'…]</w:t>
      </w:r>
      <w:r w:rsidR="00543F3A">
        <w:fldChar w:fldCharType="end"/>
      </w:r>
      <w:r>
        <w:t>, alteration, or T</w:t>
      </w:r>
      <w:r w:rsidR="00847434">
        <w:t xml:space="preserve">echnical </w:t>
      </w:r>
      <w:r>
        <w:t>I</w:t>
      </w:r>
      <w:r w:rsidR="00847434">
        <w:t>nstruction</w:t>
      </w:r>
      <w:r w:rsidR="000E740F">
        <w:t>:</w:t>
      </w:r>
      <w:bookmarkEnd w:id="22"/>
    </w:p>
    <w:p w14:paraId="4455A2C8" w14:textId="7DAE0611" w:rsidR="005709B1" w:rsidRDefault="000E740F" w:rsidP="00B67895">
      <w:pPr>
        <w:pStyle w:val="SOWSubL1-ASDEFCON"/>
      </w:pPr>
      <w:r>
        <w:t xml:space="preserve">in accordance with the applicable </w:t>
      </w:r>
      <w:r>
        <w:fldChar w:fldCharType="begin">
          <w:ffData>
            <w:name w:val=""/>
            <w:enabled/>
            <w:calcOnExit w:val="0"/>
            <w:textInput>
              <w:default w:val="[…INSERT APPLICABLE DOCUMENT, eg, 'Modification Instruction', 'Modification Order' OR 'Change Directive'…]"/>
            </w:textInput>
          </w:ffData>
        </w:fldChar>
      </w:r>
      <w:r>
        <w:instrText xml:space="preserve"> FORMTEXT </w:instrText>
      </w:r>
      <w:r>
        <w:fldChar w:fldCharType="separate"/>
      </w:r>
      <w:r>
        <w:rPr>
          <w:noProof/>
        </w:rPr>
        <w:t>[…INSERT APPLICABLE DOCUMENT, eg, 'Modification Instruction', 'Modification Order' OR 'Change Directive'…]</w:t>
      </w:r>
      <w:r>
        <w:fldChar w:fldCharType="end"/>
      </w:r>
      <w:r>
        <w:t xml:space="preserve"> or Technical Instruction;</w:t>
      </w:r>
    </w:p>
    <w:p w14:paraId="00756BA4" w14:textId="77777777" w:rsidR="000E740F" w:rsidRDefault="000E740F" w:rsidP="00B67895">
      <w:pPr>
        <w:pStyle w:val="SOWSubL1-ASDEFCON"/>
      </w:pPr>
      <w:r>
        <w:t>in a way that minimises the impact on Defence operations and</w:t>
      </w:r>
      <w:r w:rsidRPr="00645664">
        <w:t xml:space="preserve"> other Contract work</w:t>
      </w:r>
      <w:r>
        <w:t xml:space="preserve"> (</w:t>
      </w:r>
      <w:proofErr w:type="spellStart"/>
      <w:r>
        <w:t>eg</w:t>
      </w:r>
      <w:proofErr w:type="spellEnd"/>
      <w:r>
        <w:t>, by</w:t>
      </w:r>
      <w:r w:rsidR="00B70C7E">
        <w:t xml:space="preserve"> incorporation during routine Maintenance activities</w:t>
      </w:r>
      <w:r>
        <w:t>); and</w:t>
      </w:r>
    </w:p>
    <w:p w14:paraId="33AF33B1" w14:textId="77777777" w:rsidR="00B70C7E" w:rsidRDefault="000E740F" w:rsidP="00B67895">
      <w:pPr>
        <w:pStyle w:val="SOWSubL1-ASDEFCON"/>
      </w:pPr>
      <w:proofErr w:type="gramStart"/>
      <w:r>
        <w:t>in</w:t>
      </w:r>
      <w:proofErr w:type="gramEnd"/>
      <w:r>
        <w:t xml:space="preserve"> a way that minimises the risks to the health and safety of personnel</w:t>
      </w:r>
      <w:r w:rsidRPr="00645664">
        <w:t xml:space="preserve"> and </w:t>
      </w:r>
      <w:r>
        <w:t xml:space="preserve">to </w:t>
      </w:r>
      <w:r w:rsidRPr="00645664">
        <w:t>the environment</w:t>
      </w:r>
      <w:r w:rsidR="00664148">
        <w:t>.</w:t>
      </w:r>
      <w:bookmarkEnd w:id="23"/>
    </w:p>
    <w:p w14:paraId="635EE138" w14:textId="77777777" w:rsidR="0096675C" w:rsidRDefault="0096675C" w:rsidP="00B67895">
      <w:pPr>
        <w:pStyle w:val="NoteToDrafters-ASDEFCON"/>
      </w:pPr>
      <w:r>
        <w:t xml:space="preserve">Note to drafters: </w:t>
      </w:r>
      <w:r w:rsidR="00042C41">
        <w:t xml:space="preserve"> </w:t>
      </w:r>
      <w:r w:rsidR="000E740F">
        <w:t>The following two clauses divide installation work between Recurring Services and S&amp;Q Services.  Recurring Services avoid the administration of S&amp;Q Services but are not suitable for installations of a particular nature, scale (cost) or if they cannot be reasonably anticipated (</w:t>
      </w:r>
      <w:proofErr w:type="spellStart"/>
      <w:r w:rsidR="000E740F">
        <w:t>eg</w:t>
      </w:r>
      <w:proofErr w:type="spellEnd"/>
      <w:r w:rsidR="000E740F">
        <w:t>, Commonwealth proposed enhancements). Tailor accordingly.</w:t>
      </w:r>
    </w:p>
    <w:p w14:paraId="49F31778" w14:textId="77777777" w:rsidR="00A72F57" w:rsidRDefault="0096675C" w:rsidP="00B67895">
      <w:pPr>
        <w:pStyle w:val="SOWTL4-ASDEFCON"/>
      </w:pPr>
      <w:bookmarkStart w:id="24" w:name="_Ref381106624"/>
      <w:bookmarkStart w:id="25" w:name="_Ref521916850"/>
      <w:r>
        <w:t xml:space="preserve">Subject to </w:t>
      </w:r>
      <w:r w:rsidRPr="0096675C">
        <w:t>clause</w:t>
      </w:r>
      <w:r>
        <w:t xml:space="preserve"> </w:t>
      </w:r>
      <w:r>
        <w:fldChar w:fldCharType="begin"/>
      </w:r>
      <w:r>
        <w:instrText xml:space="preserve"> REF _Ref381109090 \r \h </w:instrText>
      </w:r>
      <w:r>
        <w:fldChar w:fldCharType="separate"/>
      </w:r>
      <w:r w:rsidR="000E740F">
        <w:t>6.2.7.3</w:t>
      </w:r>
      <w:r>
        <w:fldChar w:fldCharType="end"/>
      </w:r>
      <w:r>
        <w:t xml:space="preserve">, the </w:t>
      </w:r>
      <w:r w:rsidR="00A72F57">
        <w:t xml:space="preserve">Contractor </w:t>
      </w:r>
      <w:r w:rsidR="006B79F8">
        <w:t>shall</w:t>
      </w:r>
      <w:r w:rsidRPr="0096675C">
        <w:t xml:space="preserve"> </w:t>
      </w:r>
      <w:r>
        <w:t>incorporate</w:t>
      </w:r>
      <w:bookmarkEnd w:id="24"/>
      <w:r w:rsidR="000E740F">
        <w:t xml:space="preserve"> </w:t>
      </w:r>
      <w:bookmarkStart w:id="26" w:name="_Ref372634895"/>
      <w:r w:rsidR="005927E1">
        <w:t>any</w:t>
      </w:r>
      <w:r w:rsidR="00A72F57">
        <w:t xml:space="preserve"> </w:t>
      </w:r>
      <w:r w:rsidR="00604A57">
        <w:fldChar w:fldCharType="begin">
          <w:ffData>
            <w:name w:val=""/>
            <w:enabled/>
            <w:calcOnExit w:val="0"/>
            <w:textInput>
              <w:default w:val="[…INSERT APPLICABLE DOCUMENT, eg, 'Modification Instruction', 'Modification Order' OR 'Change Directive'…]"/>
            </w:textInput>
          </w:ffData>
        </w:fldChar>
      </w:r>
      <w:r w:rsidR="00604A57">
        <w:instrText xml:space="preserve"> FORMTEXT </w:instrText>
      </w:r>
      <w:r w:rsidR="00604A57">
        <w:fldChar w:fldCharType="separate"/>
      </w:r>
      <w:r w:rsidR="00604A57">
        <w:rPr>
          <w:noProof/>
        </w:rPr>
        <w:t>[…INSERT APPLICABLE DOCUMENT, eg, 'Modification Instruction', 'Modification Order' OR 'Change Directive'…]</w:t>
      </w:r>
      <w:r w:rsidR="00604A57">
        <w:fldChar w:fldCharType="end"/>
      </w:r>
      <w:r w:rsidR="00A72F57">
        <w:t xml:space="preserve">, alterations </w:t>
      </w:r>
      <w:r w:rsidR="00FB76D8">
        <w:t>or</w:t>
      </w:r>
      <w:r w:rsidR="00A72F57">
        <w:t xml:space="preserve"> Technical Instructions </w:t>
      </w:r>
      <w:r w:rsidR="000E740F">
        <w:t xml:space="preserve">required </w:t>
      </w:r>
      <w:r w:rsidR="000E740F" w:rsidRPr="00BF0D27">
        <w:t>for the continued sustainment of</w:t>
      </w:r>
      <w:r w:rsidR="000E740F">
        <w:t xml:space="preserve"> the Products Being Supported</w:t>
      </w:r>
      <w:r w:rsidR="005927E1">
        <w:t xml:space="preserve"> (</w:t>
      </w:r>
      <w:proofErr w:type="spellStart"/>
      <w:r w:rsidR="005927E1">
        <w:t>eg</w:t>
      </w:r>
      <w:proofErr w:type="spellEnd"/>
      <w:r w:rsidR="005927E1">
        <w:t xml:space="preserve">, </w:t>
      </w:r>
      <w:bookmarkEnd w:id="26"/>
      <w:r w:rsidR="005927E1">
        <w:t xml:space="preserve">as </w:t>
      </w:r>
      <w:r w:rsidR="00A72F57">
        <w:t xml:space="preserve">required to </w:t>
      </w:r>
      <w:r w:rsidR="006F233A">
        <w:t xml:space="preserve">maintain serviceability, address parts shortages, or to address safety and/or </w:t>
      </w:r>
      <w:r w:rsidR="00E32B86">
        <w:t xml:space="preserve">regulatory requirements, including </w:t>
      </w:r>
      <w:r w:rsidR="00C54200">
        <w:t xml:space="preserve">ADF </w:t>
      </w:r>
      <w:r w:rsidR="00A945AD">
        <w:t>r</w:t>
      </w:r>
      <w:r w:rsidR="006F233A">
        <w:t>egulatory</w:t>
      </w:r>
      <w:r w:rsidR="00C54200">
        <w:t xml:space="preserve"> / </w:t>
      </w:r>
      <w:r w:rsidR="00A945AD">
        <w:t>a</w:t>
      </w:r>
      <w:r w:rsidR="00C54200">
        <w:t>ssurance</w:t>
      </w:r>
      <w:r w:rsidR="006F233A">
        <w:t xml:space="preserve"> </w:t>
      </w:r>
      <w:r w:rsidR="00A945AD">
        <w:t>f</w:t>
      </w:r>
      <w:r w:rsidR="006F233A">
        <w:t>ramework requirements</w:t>
      </w:r>
      <w:r w:rsidR="005927E1">
        <w:t>)</w:t>
      </w:r>
      <w:r w:rsidR="006A5338">
        <w:t>,</w:t>
      </w:r>
      <w:r w:rsidR="005927E1">
        <w:t xml:space="preserve"> within the Recurring Services</w:t>
      </w:r>
      <w:r w:rsidR="000E740F">
        <w:t>.</w:t>
      </w:r>
      <w:bookmarkEnd w:id="25"/>
    </w:p>
    <w:p w14:paraId="0DD82AF7" w14:textId="77777777" w:rsidR="00E41E86" w:rsidRDefault="0096675C" w:rsidP="00B67895">
      <w:pPr>
        <w:pStyle w:val="SOWTL4-ASDEFCON"/>
      </w:pPr>
      <w:bookmarkStart w:id="27" w:name="_Ref521916784"/>
      <w:bookmarkStart w:id="28" w:name="_Ref381109090"/>
      <w:r>
        <w:t xml:space="preserve">The Contractor shall </w:t>
      </w:r>
      <w:r w:rsidR="00E41E86">
        <w:t>incorporate, as an S&amp;Q Service:</w:t>
      </w:r>
      <w:bookmarkEnd w:id="27"/>
    </w:p>
    <w:p w14:paraId="38F50D70" w14:textId="77777777" w:rsidR="000E740F" w:rsidRDefault="000E740F" w:rsidP="00B67895">
      <w:pPr>
        <w:pStyle w:val="SOWSubL1-ASDEFCON"/>
      </w:pPr>
      <w:r>
        <w:t xml:space="preserve">each </w:t>
      </w:r>
      <w:r>
        <w:fldChar w:fldCharType="begin">
          <w:ffData>
            <w:name w:val=""/>
            <w:enabled/>
            <w:calcOnExit w:val="0"/>
            <w:textInput>
              <w:default w:val="[…INSERT APPLICABLE DOCUMENT (eg, 'Modification Instruction', 'Modification Order' OR 'Change Directive'…]"/>
            </w:textInput>
          </w:ffData>
        </w:fldChar>
      </w:r>
      <w:r>
        <w:instrText xml:space="preserve"> FORMTEXT </w:instrText>
      </w:r>
      <w:r>
        <w:fldChar w:fldCharType="separate"/>
      </w:r>
      <w:r>
        <w:rPr>
          <w:noProof/>
        </w:rPr>
        <w:t>[…INSERT APPLICABLE DOCUMENT (eg, 'Modification Instruction', 'Modification Order' OR 'Change Directive'…]</w:t>
      </w:r>
      <w:r>
        <w:fldChar w:fldCharType="end"/>
      </w:r>
      <w:r>
        <w:t xml:space="preserve">, alteration, or Technical Instruction </w:t>
      </w:r>
      <w:r w:rsidR="00BF0D27">
        <w:t>required</w:t>
      </w:r>
      <w:r>
        <w:t xml:space="preserve"> by the Commonwealth Representative </w:t>
      </w:r>
      <w:r w:rsidRPr="00BF0D27">
        <w:t>as an enhancement or other functional change</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84414" w14:paraId="675B3B98" w14:textId="77777777" w:rsidTr="00084414">
        <w:tc>
          <w:tcPr>
            <w:tcW w:w="9286" w:type="dxa"/>
            <w:shd w:val="clear" w:color="auto" w:fill="auto"/>
          </w:tcPr>
          <w:p w14:paraId="2C115502" w14:textId="77ECFC17" w:rsidR="00084414" w:rsidRPr="00CA0084" w:rsidRDefault="00084414" w:rsidP="00B67895">
            <w:pPr>
              <w:pStyle w:val="ASDEFCONOption"/>
              <w:keepNext w:val="0"/>
              <w:rPr>
                <w:rFonts w:eastAsia="Calibri"/>
              </w:rPr>
            </w:pPr>
            <w:bookmarkStart w:id="29" w:name="_Ref46241745"/>
            <w:bookmarkEnd w:id="28"/>
            <w:r w:rsidRPr="00CA0084">
              <w:rPr>
                <w:rFonts w:eastAsia="Calibri"/>
              </w:rPr>
              <w:t xml:space="preserve">Option: </w:t>
            </w:r>
            <w:r w:rsidR="00042C41">
              <w:rPr>
                <w:rFonts w:eastAsia="Calibri"/>
              </w:rPr>
              <w:t xml:space="preserve"> </w:t>
            </w:r>
            <w:r w:rsidRPr="00CA0084">
              <w:rPr>
                <w:rFonts w:eastAsia="Calibri"/>
              </w:rPr>
              <w:t>Include the following subclause list when there are specific types of change that will be undertaken as an S&amp;Q Service in every instance (</w:t>
            </w:r>
            <w:proofErr w:type="spellStart"/>
            <w:r w:rsidRPr="00CA0084">
              <w:rPr>
                <w:rFonts w:eastAsia="Calibri"/>
              </w:rPr>
              <w:t>eg</w:t>
            </w:r>
            <w:proofErr w:type="spellEnd"/>
            <w:r w:rsidRPr="00CA0084">
              <w:rPr>
                <w:rFonts w:eastAsia="Calibri"/>
              </w:rPr>
              <w:t xml:space="preserve">, not included within the scope of clause </w:t>
            </w:r>
            <w:r w:rsidRPr="00CA0084">
              <w:rPr>
                <w:rFonts w:eastAsia="Calibri"/>
              </w:rPr>
              <w:fldChar w:fldCharType="begin"/>
            </w:r>
            <w:r w:rsidRPr="00CA0084">
              <w:rPr>
                <w:rFonts w:eastAsia="Calibri"/>
              </w:rPr>
              <w:instrText xml:space="preserve"> REF _Ref381106624 \r \h </w:instrText>
            </w:r>
            <w:r>
              <w:rPr>
                <w:rFonts w:eastAsia="Calibri"/>
              </w:rPr>
              <w:instrText xml:space="preserve"> \* MERGEFORMAT </w:instrText>
            </w:r>
            <w:r w:rsidRPr="00CA0084">
              <w:rPr>
                <w:rFonts w:eastAsia="Calibri"/>
              </w:rPr>
            </w:r>
            <w:r w:rsidRPr="00CA0084">
              <w:rPr>
                <w:rFonts w:eastAsia="Calibri"/>
              </w:rPr>
              <w:fldChar w:fldCharType="separate"/>
            </w:r>
            <w:r w:rsidR="00BC2028">
              <w:rPr>
                <w:rFonts w:eastAsia="Calibri"/>
              </w:rPr>
              <w:t>6.2.7.2</w:t>
            </w:r>
            <w:r w:rsidRPr="00CA0084">
              <w:rPr>
                <w:rFonts w:eastAsia="Calibri"/>
              </w:rPr>
              <w:fldChar w:fldCharType="end"/>
            </w:r>
            <w:r w:rsidRPr="00CA0084">
              <w:rPr>
                <w:rFonts w:eastAsia="Calibri"/>
              </w:rPr>
              <w:t>) due to cost or significance of Commonwealth input).</w:t>
            </w:r>
          </w:p>
          <w:p w14:paraId="2FF706F8" w14:textId="77777777" w:rsidR="00084414" w:rsidRPr="003A73BD" w:rsidRDefault="00084414" w:rsidP="00B67895">
            <w:pPr>
              <w:pStyle w:val="SOWSubL1-ASDEFCON"/>
            </w:pPr>
            <w:r w:rsidRPr="003A73BD">
              <w:t xml:space="preserve">any </w:t>
            </w:r>
            <w:r w:rsidR="00604A57">
              <w:fldChar w:fldCharType="begin">
                <w:ffData>
                  <w:name w:val=""/>
                  <w:enabled/>
                  <w:calcOnExit w:val="0"/>
                  <w:textInput>
                    <w:default w:val="[…INSERT APPLICABLE DOCUMENT, eg, 'Modification Instruction', 'Modification Order' OR 'Change Directive'…]"/>
                  </w:textInput>
                </w:ffData>
              </w:fldChar>
            </w:r>
            <w:r w:rsidR="00604A57">
              <w:instrText xml:space="preserve"> FORMTEXT </w:instrText>
            </w:r>
            <w:r w:rsidR="00604A57">
              <w:fldChar w:fldCharType="separate"/>
            </w:r>
            <w:r w:rsidR="00604A57">
              <w:rPr>
                <w:noProof/>
              </w:rPr>
              <w:t>[…INSERT APPLICABLE DOCUMENT, eg, 'Modification Instruction', 'Modification Order' OR 'Change Directive'…]</w:t>
            </w:r>
            <w:r w:rsidR="00604A57">
              <w:fldChar w:fldCharType="end"/>
            </w:r>
            <w:r w:rsidRPr="003A73BD">
              <w:t>, alteration or Technical Instruction that involves:</w:t>
            </w:r>
          </w:p>
          <w:p w14:paraId="32D31862" w14:textId="77777777" w:rsidR="00084414" w:rsidRDefault="00604A57" w:rsidP="00B67895">
            <w:pPr>
              <w:pStyle w:val="SOWSubL2-ASDEFCON"/>
            </w:pPr>
            <w:r>
              <w:fldChar w:fldCharType="begin">
                <w:ffData>
                  <w:name w:val=""/>
                  <w:enabled/>
                  <w:calcOnExit w:val="0"/>
                  <w:textInput>
                    <w:default w:val="[…INSERT APPLICABLE EXCLUSIONS, eg,'structural changes to a Mission System'…]"/>
                  </w:textInput>
                </w:ffData>
              </w:fldChar>
            </w:r>
            <w:r>
              <w:instrText xml:space="preserve"> FORMTEXT </w:instrText>
            </w:r>
            <w:r>
              <w:fldChar w:fldCharType="separate"/>
            </w:r>
            <w:r>
              <w:rPr>
                <w:noProof/>
              </w:rPr>
              <w:t>[…INSERT APPLICABLE EXCLUSIONS, eg,'structural changes to a Mission System'…]</w:t>
            </w:r>
            <w:r>
              <w:fldChar w:fldCharType="end"/>
            </w:r>
            <w:r w:rsidR="00084414">
              <w:t>; or</w:t>
            </w:r>
          </w:p>
        </w:tc>
      </w:tr>
    </w:tbl>
    <w:p w14:paraId="4AA61820" w14:textId="428D9B5B" w:rsidR="00B70C7E" w:rsidRPr="004A4BA2" w:rsidRDefault="009A659C" w:rsidP="00B67895">
      <w:pPr>
        <w:pStyle w:val="SOWSubL1-ASDEFCON"/>
      </w:pPr>
      <w:r>
        <w:t xml:space="preserve">any significant </w:t>
      </w:r>
      <w:r>
        <w:fldChar w:fldCharType="begin">
          <w:ffData>
            <w:name w:val=""/>
            <w:enabled/>
            <w:calcOnExit w:val="0"/>
            <w:textInput>
              <w:default w:val="[…INSERT APPLICABLE DOCUMENT, eg, 'Modification Instruction', 'Modification Order' OR 'Change Directive'…]"/>
            </w:textInput>
          </w:ffData>
        </w:fldChar>
      </w:r>
      <w:r>
        <w:instrText xml:space="preserve"> FORMTEXT </w:instrText>
      </w:r>
      <w:r>
        <w:fldChar w:fldCharType="separate"/>
      </w:r>
      <w:r>
        <w:rPr>
          <w:noProof/>
        </w:rPr>
        <w:t>[…INSERT APPLICABLE DOCUMENT, eg, 'Modification Instruction', 'Modification Order' OR 'Change Directive'…]</w:t>
      </w:r>
      <w:r>
        <w:fldChar w:fldCharType="end"/>
      </w:r>
      <w:r>
        <w:t>, alteration or Technical Instruction as agreed by the Commonwealth Representative in advance and in writing.</w:t>
      </w:r>
      <w:bookmarkEnd w:id="29"/>
    </w:p>
    <w:sectPr w:rsidR="00B70C7E" w:rsidRPr="004A4BA2" w:rsidSect="00CF18B0">
      <w:headerReference w:type="default" r:id="rId10"/>
      <w:footerReference w:type="defaul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18CDE" w14:textId="77777777" w:rsidR="00633D68" w:rsidRDefault="00633D68">
      <w:r>
        <w:separator/>
      </w:r>
    </w:p>
  </w:endnote>
  <w:endnote w:type="continuationSeparator" w:id="0">
    <w:p w14:paraId="116A53E9" w14:textId="77777777" w:rsidR="00633D68" w:rsidRDefault="0063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33D68" w14:paraId="04B9CE95" w14:textId="77777777" w:rsidTr="00CF18B0">
      <w:tc>
        <w:tcPr>
          <w:tcW w:w="2500" w:type="pct"/>
        </w:tcPr>
        <w:p w14:paraId="4599A6EA" w14:textId="77777777" w:rsidR="00633D68" w:rsidRDefault="00633D68" w:rsidP="00CF18B0">
          <w:pPr>
            <w:pStyle w:val="ASDEFCONHeaderFooterLeft"/>
          </w:pPr>
          <w:r>
            <w:fldChar w:fldCharType="begin"/>
          </w:r>
          <w:r>
            <w:instrText xml:space="preserve"> DOCPROPERTY Footer_Left </w:instrText>
          </w:r>
          <w:r>
            <w:fldChar w:fldCharType="end"/>
          </w:r>
        </w:p>
      </w:tc>
      <w:tc>
        <w:tcPr>
          <w:tcW w:w="2500" w:type="pct"/>
        </w:tcPr>
        <w:p w14:paraId="32A52644" w14:textId="1474BA8E" w:rsidR="00633D68" w:rsidRPr="008E5150" w:rsidRDefault="00633D68" w:rsidP="00CF18B0">
          <w:pPr>
            <w:pStyle w:val="ASDEFCONHeaderFooterRight"/>
            <w:rPr>
              <w:szCs w:val="16"/>
            </w:rPr>
          </w:pPr>
          <w:r w:rsidRPr="008E5150">
            <w:rPr>
              <w:rStyle w:val="PageNumber"/>
              <w:color w:val="auto"/>
              <w:szCs w:val="16"/>
            </w:rPr>
            <w:fldChar w:fldCharType="begin"/>
          </w:r>
          <w:r w:rsidRPr="008E5150">
            <w:rPr>
              <w:rStyle w:val="PageNumber"/>
              <w:color w:val="auto"/>
              <w:szCs w:val="16"/>
            </w:rPr>
            <w:instrText xml:space="preserve"> PAGE </w:instrText>
          </w:r>
          <w:r w:rsidRPr="008E5150">
            <w:rPr>
              <w:rStyle w:val="PageNumber"/>
              <w:color w:val="auto"/>
              <w:szCs w:val="16"/>
            </w:rPr>
            <w:fldChar w:fldCharType="separate"/>
          </w:r>
          <w:r w:rsidR="00E30031">
            <w:rPr>
              <w:rStyle w:val="PageNumber"/>
              <w:noProof/>
              <w:color w:val="auto"/>
              <w:szCs w:val="16"/>
            </w:rPr>
            <w:t>vii</w:t>
          </w:r>
          <w:r w:rsidRPr="008E5150">
            <w:rPr>
              <w:rStyle w:val="PageNumber"/>
              <w:color w:val="auto"/>
              <w:szCs w:val="16"/>
            </w:rPr>
            <w:fldChar w:fldCharType="end"/>
          </w:r>
        </w:p>
      </w:tc>
    </w:tr>
    <w:tr w:rsidR="00633D68" w14:paraId="3CBE2D8E" w14:textId="77777777" w:rsidTr="00CF18B0">
      <w:tc>
        <w:tcPr>
          <w:tcW w:w="5000" w:type="pct"/>
          <w:gridSpan w:val="2"/>
        </w:tcPr>
        <w:p w14:paraId="6736CF5E" w14:textId="79A68EC8" w:rsidR="00633D68" w:rsidRDefault="00567B6A" w:rsidP="005709B1">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66E66358" w14:textId="77777777" w:rsidR="00633D68" w:rsidRPr="00CF18B0" w:rsidRDefault="00633D68" w:rsidP="00CF18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33D68" w14:paraId="6085B68A" w14:textId="77777777" w:rsidTr="00CF18B0">
      <w:tc>
        <w:tcPr>
          <w:tcW w:w="2500" w:type="pct"/>
        </w:tcPr>
        <w:p w14:paraId="00F6A8D8" w14:textId="77777777" w:rsidR="00633D68" w:rsidRDefault="00633D68" w:rsidP="00CF18B0">
          <w:pPr>
            <w:pStyle w:val="ASDEFCONHeaderFooterLeft"/>
          </w:pPr>
          <w:r>
            <w:fldChar w:fldCharType="begin"/>
          </w:r>
          <w:r>
            <w:instrText xml:space="preserve"> DOCPROPERTY Footer_Left </w:instrText>
          </w:r>
          <w:r>
            <w:fldChar w:fldCharType="end"/>
          </w:r>
        </w:p>
      </w:tc>
      <w:tc>
        <w:tcPr>
          <w:tcW w:w="2500" w:type="pct"/>
        </w:tcPr>
        <w:p w14:paraId="11B82590" w14:textId="2E63D2A2" w:rsidR="00633D68" w:rsidRPr="008E5150" w:rsidRDefault="00633D68" w:rsidP="00CF18B0">
          <w:pPr>
            <w:pStyle w:val="ASDEFCONHeaderFooterRight"/>
            <w:rPr>
              <w:szCs w:val="16"/>
            </w:rPr>
          </w:pPr>
          <w:r w:rsidRPr="008E5150">
            <w:rPr>
              <w:rStyle w:val="PageNumber"/>
              <w:color w:val="auto"/>
              <w:szCs w:val="16"/>
            </w:rPr>
            <w:fldChar w:fldCharType="begin"/>
          </w:r>
          <w:r w:rsidRPr="008E5150">
            <w:rPr>
              <w:rStyle w:val="PageNumber"/>
              <w:color w:val="auto"/>
              <w:szCs w:val="16"/>
            </w:rPr>
            <w:instrText xml:space="preserve"> PAGE </w:instrText>
          </w:r>
          <w:r w:rsidRPr="008E5150">
            <w:rPr>
              <w:rStyle w:val="PageNumber"/>
              <w:color w:val="auto"/>
              <w:szCs w:val="16"/>
            </w:rPr>
            <w:fldChar w:fldCharType="separate"/>
          </w:r>
          <w:r w:rsidR="00E30031">
            <w:rPr>
              <w:rStyle w:val="PageNumber"/>
              <w:noProof/>
              <w:color w:val="auto"/>
              <w:szCs w:val="16"/>
            </w:rPr>
            <w:t>3</w:t>
          </w:r>
          <w:r w:rsidRPr="008E5150">
            <w:rPr>
              <w:rStyle w:val="PageNumber"/>
              <w:color w:val="auto"/>
              <w:szCs w:val="16"/>
            </w:rPr>
            <w:fldChar w:fldCharType="end"/>
          </w:r>
        </w:p>
      </w:tc>
    </w:tr>
    <w:tr w:rsidR="00633D68" w14:paraId="3E6E98DE" w14:textId="77777777" w:rsidTr="00CF18B0">
      <w:tc>
        <w:tcPr>
          <w:tcW w:w="5000" w:type="pct"/>
          <w:gridSpan w:val="2"/>
        </w:tcPr>
        <w:p w14:paraId="04B8BE71" w14:textId="3950912D" w:rsidR="00633D68" w:rsidRDefault="00567B6A" w:rsidP="005709B1">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33EB4FBF" w14:textId="77777777" w:rsidR="00633D68" w:rsidRPr="00CF18B0" w:rsidRDefault="00633D68" w:rsidP="00CF18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14068" w14:textId="77777777" w:rsidR="00633D68" w:rsidRDefault="00633D68">
      <w:r>
        <w:separator/>
      </w:r>
    </w:p>
  </w:footnote>
  <w:footnote w:type="continuationSeparator" w:id="0">
    <w:p w14:paraId="6D31FA6E" w14:textId="77777777" w:rsidR="00633D68" w:rsidRDefault="00633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33D68" w14:paraId="36B6F8A9" w14:textId="77777777" w:rsidTr="00CF18B0">
      <w:tc>
        <w:tcPr>
          <w:tcW w:w="5000" w:type="pct"/>
          <w:gridSpan w:val="2"/>
        </w:tcPr>
        <w:p w14:paraId="27B06F9F" w14:textId="491DE118" w:rsidR="00633D68" w:rsidRDefault="00567B6A" w:rsidP="005709B1">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633D68" w14:paraId="398D591E" w14:textId="77777777" w:rsidTr="00CF18B0">
      <w:tc>
        <w:tcPr>
          <w:tcW w:w="2500" w:type="pct"/>
        </w:tcPr>
        <w:p w14:paraId="246E3354" w14:textId="77777777" w:rsidR="00633D68" w:rsidRDefault="00E30031" w:rsidP="00CF18B0">
          <w:pPr>
            <w:pStyle w:val="ASDEFCONHeaderFooterLeft"/>
          </w:pPr>
          <w:r>
            <w:fldChar w:fldCharType="begin"/>
          </w:r>
          <w:r>
            <w:instrText xml:space="preserve"> DOCPROPERTY Header_Left </w:instrText>
          </w:r>
          <w:r>
            <w:fldChar w:fldCharType="separate"/>
          </w:r>
          <w:r w:rsidR="00633D68">
            <w:t>ASDEFCON (Support)</w:t>
          </w:r>
          <w:r>
            <w:fldChar w:fldCharType="end"/>
          </w:r>
        </w:p>
      </w:tc>
      <w:tc>
        <w:tcPr>
          <w:tcW w:w="2500" w:type="pct"/>
        </w:tcPr>
        <w:p w14:paraId="32B3DF61" w14:textId="64D935B8" w:rsidR="00633D68" w:rsidRDefault="00E30031" w:rsidP="00CF18B0">
          <w:pPr>
            <w:pStyle w:val="ASDEFCONHeaderFooterRight"/>
          </w:pPr>
          <w:r>
            <w:fldChar w:fldCharType="begin"/>
          </w:r>
          <w:r>
            <w:instrText xml:space="preserve"> DOCPROPERTY  Title  \* MERGEFORMAT </w:instrText>
          </w:r>
          <w:r>
            <w:fldChar w:fldCharType="separate"/>
          </w:r>
          <w:r w:rsidR="00633D68">
            <w:t>DSD-MNT-SERV</w:t>
          </w:r>
          <w:r>
            <w:fldChar w:fldCharType="end"/>
          </w:r>
          <w:r w:rsidR="00633D68">
            <w:t>-</w:t>
          </w:r>
          <w:r>
            <w:fldChar w:fldCharType="begin"/>
          </w:r>
          <w:r>
            <w:instrText xml:space="preserve"> DOCPROPERTY  Version  \* MERGEFORMAT </w:instrText>
          </w:r>
          <w:r>
            <w:fldChar w:fldCharType="separate"/>
          </w:r>
          <w:r w:rsidR="00567B6A">
            <w:t>V5.0</w:t>
          </w:r>
          <w:r>
            <w:fldChar w:fldCharType="end"/>
          </w:r>
        </w:p>
      </w:tc>
    </w:tr>
  </w:tbl>
  <w:p w14:paraId="7EA0954F" w14:textId="77777777" w:rsidR="00633D68" w:rsidRPr="00CF18B0" w:rsidRDefault="00633D68" w:rsidP="00CF18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33D68" w14:paraId="74594946" w14:textId="77777777" w:rsidTr="00CF18B0">
      <w:tc>
        <w:tcPr>
          <w:tcW w:w="5000" w:type="pct"/>
          <w:gridSpan w:val="2"/>
        </w:tcPr>
        <w:p w14:paraId="14C8BF22" w14:textId="1C0E9590" w:rsidR="00633D68" w:rsidRDefault="00567B6A" w:rsidP="005709B1">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633D68" w14:paraId="5D7A3D30" w14:textId="77777777" w:rsidTr="00CF18B0">
      <w:tc>
        <w:tcPr>
          <w:tcW w:w="2500" w:type="pct"/>
        </w:tcPr>
        <w:p w14:paraId="205CFF0A" w14:textId="77777777" w:rsidR="00633D68" w:rsidRDefault="00E30031" w:rsidP="00CF18B0">
          <w:pPr>
            <w:pStyle w:val="ASDEFCONHeaderFooterLeft"/>
          </w:pPr>
          <w:r>
            <w:fldChar w:fldCharType="begin"/>
          </w:r>
          <w:r>
            <w:instrText xml:space="preserve"> DOCPROPERTY Header_Left </w:instrText>
          </w:r>
          <w:r>
            <w:fldChar w:fldCharType="separate"/>
          </w:r>
          <w:r w:rsidR="00633D68">
            <w:t>ASDEFCON (Support)</w:t>
          </w:r>
          <w:r>
            <w:fldChar w:fldCharType="end"/>
          </w:r>
        </w:p>
      </w:tc>
      <w:tc>
        <w:tcPr>
          <w:tcW w:w="2500" w:type="pct"/>
        </w:tcPr>
        <w:p w14:paraId="2AB0D8CF" w14:textId="104CF300" w:rsidR="00633D68" w:rsidRDefault="00E30031" w:rsidP="00CF18B0">
          <w:pPr>
            <w:pStyle w:val="ASDEFCONHeaderFooterRight"/>
          </w:pPr>
          <w:r>
            <w:fldChar w:fldCharType="begin"/>
          </w:r>
          <w:r>
            <w:instrText xml:space="preserve"> DOCPROPERTY  Title </w:instrText>
          </w:r>
          <w:r>
            <w:fldChar w:fldCharType="separate"/>
          </w:r>
          <w:r w:rsidR="00633D68">
            <w:t>DSD-MNT-SERV</w:t>
          </w:r>
          <w:r>
            <w:fldChar w:fldCharType="end"/>
          </w:r>
          <w:r w:rsidR="00633D68">
            <w:t>-</w:t>
          </w:r>
          <w:r>
            <w:fldChar w:fldCharType="begin"/>
          </w:r>
          <w:r>
            <w:instrText xml:space="preserve"> DOCPROPERTY  Version  \* MERGEFORMAT </w:instrText>
          </w:r>
          <w:r>
            <w:fldChar w:fldCharType="separate"/>
          </w:r>
          <w:r w:rsidR="00567B6A">
            <w:t>V5.0</w:t>
          </w:r>
          <w:r>
            <w:fldChar w:fldCharType="end"/>
          </w:r>
        </w:p>
      </w:tc>
    </w:tr>
  </w:tbl>
  <w:p w14:paraId="358A38EC" w14:textId="77777777" w:rsidR="00633D68" w:rsidRPr="00CF18B0" w:rsidRDefault="00633D68" w:rsidP="00CF18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7"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6DD3F01"/>
    <w:multiLevelType w:val="multilevel"/>
    <w:tmpl w:val="786889FE"/>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6"/>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4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48"/>
  </w:num>
  <w:num w:numId="3">
    <w:abstractNumId w:val="46"/>
  </w:num>
  <w:num w:numId="4">
    <w:abstractNumId w:val="27"/>
  </w:num>
  <w:num w:numId="5">
    <w:abstractNumId w:val="19"/>
  </w:num>
  <w:num w:numId="6">
    <w:abstractNumId w:val="1"/>
  </w:num>
  <w:num w:numId="7">
    <w:abstractNumId w:val="22"/>
  </w:num>
  <w:num w:numId="8">
    <w:abstractNumId w:val="13"/>
  </w:num>
  <w:num w:numId="9">
    <w:abstractNumId w:val="25"/>
  </w:num>
  <w:num w:numId="10">
    <w:abstractNumId w:val="14"/>
  </w:num>
  <w:num w:numId="11">
    <w:abstractNumId w:val="5"/>
  </w:num>
  <w:num w:numId="12">
    <w:abstractNumId w:val="8"/>
  </w:num>
  <w:num w:numId="13">
    <w:abstractNumId w:val="29"/>
  </w:num>
  <w:num w:numId="14">
    <w:abstractNumId w:val="40"/>
  </w:num>
  <w:num w:numId="15">
    <w:abstractNumId w:val="3"/>
  </w:num>
  <w:num w:numId="16">
    <w:abstractNumId w:val="34"/>
  </w:num>
  <w:num w:numId="17">
    <w:abstractNumId w:val="24"/>
  </w:num>
  <w:num w:numId="18">
    <w:abstractNumId w:val="32"/>
  </w:num>
  <w:num w:numId="19">
    <w:abstractNumId w:val="36"/>
  </w:num>
  <w:num w:numId="20">
    <w:abstractNumId w:val="49"/>
  </w:num>
  <w:num w:numId="21">
    <w:abstractNumId w:val="30"/>
    <w:lvlOverride w:ilvl="0">
      <w:startOverride w:val="1"/>
    </w:lvlOverride>
  </w:num>
  <w:num w:numId="22">
    <w:abstractNumId w:val="38"/>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5"/>
  </w:num>
  <w:num w:numId="26">
    <w:abstractNumId w:val="41"/>
  </w:num>
  <w:num w:numId="27">
    <w:abstractNumId w:val="23"/>
  </w:num>
  <w:num w:numId="28">
    <w:abstractNumId w:val="31"/>
  </w:num>
  <w:num w:numId="29">
    <w:abstractNumId w:val="50"/>
  </w:num>
  <w:num w:numId="30">
    <w:abstractNumId w:val="16"/>
  </w:num>
  <w:num w:numId="31">
    <w:abstractNumId w:val="20"/>
  </w:num>
  <w:num w:numId="32">
    <w:abstractNumId w:val="52"/>
  </w:num>
  <w:num w:numId="33">
    <w:abstractNumId w:val="11"/>
  </w:num>
  <w:num w:numId="34">
    <w:abstractNumId w:val="9"/>
  </w:num>
  <w:num w:numId="35">
    <w:abstractNumId w:val="2"/>
  </w:num>
  <w:num w:numId="36">
    <w:abstractNumId w:val="6"/>
  </w:num>
  <w:num w:numId="37">
    <w:abstractNumId w:val="18"/>
  </w:num>
  <w:num w:numId="38">
    <w:abstractNumId w:val="0"/>
  </w:num>
  <w:num w:numId="39">
    <w:abstractNumId w:val="26"/>
  </w:num>
  <w:num w:numId="40">
    <w:abstractNumId w:val="43"/>
  </w:num>
  <w:num w:numId="41">
    <w:abstractNumId w:val="39"/>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32"/>
  </w:num>
  <w:num w:numId="45">
    <w:abstractNumId w:val="32"/>
  </w:num>
  <w:num w:numId="46">
    <w:abstractNumId w:val="32"/>
  </w:num>
  <w:num w:numId="4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num>
  <w:num w:numId="49">
    <w:abstractNumId w:val="44"/>
  </w:num>
  <w:num w:numId="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num>
  <w:num w:numId="52">
    <w:abstractNumId w:val="7"/>
  </w:num>
  <w:num w:numId="53">
    <w:abstractNumId w:val="51"/>
  </w:num>
  <w:num w:numId="54">
    <w:abstractNumId w:val="17"/>
  </w:num>
  <w:num w:numId="55">
    <w:abstractNumId w:val="28"/>
  </w:num>
  <w:num w:numId="56">
    <w:abstractNumId w:val="10"/>
  </w:num>
  <w:num w:numId="57">
    <w:abstractNumId w:val="4"/>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7"/>
  </w:num>
  <w:num w:numId="61">
    <w:abstractNumId w:val="45"/>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2"/>
  </w:num>
  <w:num w:numId="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num>
  <w:num w:numId="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num>
  <w:num w:numId="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3"/>
  </w:num>
  <w:num w:numId="74">
    <w:abstractNumId w:val="21"/>
  </w:num>
  <w:num w:numId="75">
    <w:abstractNumId w:val="35"/>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AU" w:vendorID="64" w:dllVersion="131078" w:nlCheck="1" w:checkStyle="1"/>
  <w:activeWritingStyle w:appName="MSWord" w:lang="en-GB"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434"/>
    <w:rsid w:val="0001320D"/>
    <w:rsid w:val="00014203"/>
    <w:rsid w:val="00027A04"/>
    <w:rsid w:val="00030F8F"/>
    <w:rsid w:val="000339A5"/>
    <w:rsid w:val="0004173E"/>
    <w:rsid w:val="00042C41"/>
    <w:rsid w:val="000443CF"/>
    <w:rsid w:val="0005504C"/>
    <w:rsid w:val="0005523E"/>
    <w:rsid w:val="00080D71"/>
    <w:rsid w:val="00084414"/>
    <w:rsid w:val="00085112"/>
    <w:rsid w:val="00085BAA"/>
    <w:rsid w:val="00086FB5"/>
    <w:rsid w:val="000A0020"/>
    <w:rsid w:val="000A57FC"/>
    <w:rsid w:val="000B0D72"/>
    <w:rsid w:val="000B371E"/>
    <w:rsid w:val="000B4613"/>
    <w:rsid w:val="000B5149"/>
    <w:rsid w:val="000C2562"/>
    <w:rsid w:val="000E740F"/>
    <w:rsid w:val="000F45D8"/>
    <w:rsid w:val="00102081"/>
    <w:rsid w:val="0010416C"/>
    <w:rsid w:val="00105F54"/>
    <w:rsid w:val="0011290A"/>
    <w:rsid w:val="00120BEB"/>
    <w:rsid w:val="001279BB"/>
    <w:rsid w:val="00131DBA"/>
    <w:rsid w:val="00133A69"/>
    <w:rsid w:val="00146698"/>
    <w:rsid w:val="001476C7"/>
    <w:rsid w:val="001504A2"/>
    <w:rsid w:val="00152143"/>
    <w:rsid w:val="00153166"/>
    <w:rsid w:val="00164F2C"/>
    <w:rsid w:val="001731BB"/>
    <w:rsid w:val="00174FB1"/>
    <w:rsid w:val="001A66A7"/>
    <w:rsid w:val="001C413A"/>
    <w:rsid w:val="001D044C"/>
    <w:rsid w:val="001D656F"/>
    <w:rsid w:val="001F62C7"/>
    <w:rsid w:val="002001E1"/>
    <w:rsid w:val="00212B88"/>
    <w:rsid w:val="00233C9E"/>
    <w:rsid w:val="0023404F"/>
    <w:rsid w:val="00236EDC"/>
    <w:rsid w:val="00237FB9"/>
    <w:rsid w:val="002536B5"/>
    <w:rsid w:val="00255979"/>
    <w:rsid w:val="002715AE"/>
    <w:rsid w:val="00273B10"/>
    <w:rsid w:val="0028013C"/>
    <w:rsid w:val="00281604"/>
    <w:rsid w:val="00291DC4"/>
    <w:rsid w:val="00292062"/>
    <w:rsid w:val="002979BE"/>
    <w:rsid w:val="002A074D"/>
    <w:rsid w:val="002B175C"/>
    <w:rsid w:val="002C4656"/>
    <w:rsid w:val="002D0B31"/>
    <w:rsid w:val="002E2825"/>
    <w:rsid w:val="002E6B17"/>
    <w:rsid w:val="002E7874"/>
    <w:rsid w:val="002F0FEF"/>
    <w:rsid w:val="002F5C16"/>
    <w:rsid w:val="002F6050"/>
    <w:rsid w:val="002F6115"/>
    <w:rsid w:val="002F6A7A"/>
    <w:rsid w:val="002F6CE3"/>
    <w:rsid w:val="00302C80"/>
    <w:rsid w:val="0030566C"/>
    <w:rsid w:val="00306DA4"/>
    <w:rsid w:val="003528BD"/>
    <w:rsid w:val="00355609"/>
    <w:rsid w:val="00356B04"/>
    <w:rsid w:val="00356C7A"/>
    <w:rsid w:val="00360F2D"/>
    <w:rsid w:val="00371D0D"/>
    <w:rsid w:val="0038395F"/>
    <w:rsid w:val="0038428A"/>
    <w:rsid w:val="00386E47"/>
    <w:rsid w:val="0039166E"/>
    <w:rsid w:val="00391D6B"/>
    <w:rsid w:val="003953C1"/>
    <w:rsid w:val="003A259B"/>
    <w:rsid w:val="003A4F9E"/>
    <w:rsid w:val="003A644D"/>
    <w:rsid w:val="003B7FE0"/>
    <w:rsid w:val="003C1445"/>
    <w:rsid w:val="003C1C4E"/>
    <w:rsid w:val="003C378E"/>
    <w:rsid w:val="003D052B"/>
    <w:rsid w:val="004211C8"/>
    <w:rsid w:val="00426F5D"/>
    <w:rsid w:val="00434CCA"/>
    <w:rsid w:val="0045292F"/>
    <w:rsid w:val="00461815"/>
    <w:rsid w:val="004623CA"/>
    <w:rsid w:val="00465A44"/>
    <w:rsid w:val="00467A45"/>
    <w:rsid w:val="00470BF4"/>
    <w:rsid w:val="00480C0E"/>
    <w:rsid w:val="00481DE0"/>
    <w:rsid w:val="00487326"/>
    <w:rsid w:val="00490A65"/>
    <w:rsid w:val="004947BB"/>
    <w:rsid w:val="0049561A"/>
    <w:rsid w:val="00496B54"/>
    <w:rsid w:val="004A0D39"/>
    <w:rsid w:val="004A44DB"/>
    <w:rsid w:val="004A4BA2"/>
    <w:rsid w:val="004A4EB1"/>
    <w:rsid w:val="004C28AD"/>
    <w:rsid w:val="004C3D50"/>
    <w:rsid w:val="004C4C3F"/>
    <w:rsid w:val="004D10A9"/>
    <w:rsid w:val="004D2F4F"/>
    <w:rsid w:val="004E612A"/>
    <w:rsid w:val="004F2E38"/>
    <w:rsid w:val="00502687"/>
    <w:rsid w:val="00511452"/>
    <w:rsid w:val="0052303E"/>
    <w:rsid w:val="00524B21"/>
    <w:rsid w:val="00543F3A"/>
    <w:rsid w:val="00547D3C"/>
    <w:rsid w:val="0055424A"/>
    <w:rsid w:val="00557308"/>
    <w:rsid w:val="00563B64"/>
    <w:rsid w:val="0056545E"/>
    <w:rsid w:val="00567B6A"/>
    <w:rsid w:val="005709B1"/>
    <w:rsid w:val="00573D22"/>
    <w:rsid w:val="00587129"/>
    <w:rsid w:val="005927E1"/>
    <w:rsid w:val="005A3C56"/>
    <w:rsid w:val="005A55FF"/>
    <w:rsid w:val="005D5F86"/>
    <w:rsid w:val="005E058A"/>
    <w:rsid w:val="005E3FB7"/>
    <w:rsid w:val="0060212D"/>
    <w:rsid w:val="00604A57"/>
    <w:rsid w:val="00611838"/>
    <w:rsid w:val="00630D53"/>
    <w:rsid w:val="00633D68"/>
    <w:rsid w:val="00651F97"/>
    <w:rsid w:val="00655D53"/>
    <w:rsid w:val="0065701F"/>
    <w:rsid w:val="00664148"/>
    <w:rsid w:val="00667D83"/>
    <w:rsid w:val="00672DF2"/>
    <w:rsid w:val="00674687"/>
    <w:rsid w:val="00677E88"/>
    <w:rsid w:val="00683A6B"/>
    <w:rsid w:val="00683AF4"/>
    <w:rsid w:val="00686CA3"/>
    <w:rsid w:val="006A5338"/>
    <w:rsid w:val="006B0057"/>
    <w:rsid w:val="006B0313"/>
    <w:rsid w:val="006B4335"/>
    <w:rsid w:val="006B45B3"/>
    <w:rsid w:val="006B79F8"/>
    <w:rsid w:val="006D1A2B"/>
    <w:rsid w:val="006D3BDE"/>
    <w:rsid w:val="006F233A"/>
    <w:rsid w:val="006F4661"/>
    <w:rsid w:val="00702565"/>
    <w:rsid w:val="0070267F"/>
    <w:rsid w:val="007064D6"/>
    <w:rsid w:val="007102C9"/>
    <w:rsid w:val="00715C42"/>
    <w:rsid w:val="0071694C"/>
    <w:rsid w:val="0071698D"/>
    <w:rsid w:val="00720A17"/>
    <w:rsid w:val="00721052"/>
    <w:rsid w:val="00727E2D"/>
    <w:rsid w:val="007344C8"/>
    <w:rsid w:val="007403F1"/>
    <w:rsid w:val="007411F3"/>
    <w:rsid w:val="00742E4D"/>
    <w:rsid w:val="007434D9"/>
    <w:rsid w:val="007477AF"/>
    <w:rsid w:val="00752A93"/>
    <w:rsid w:val="00765252"/>
    <w:rsid w:val="00765AAE"/>
    <w:rsid w:val="00767293"/>
    <w:rsid w:val="007706E6"/>
    <w:rsid w:val="0077181B"/>
    <w:rsid w:val="00774B20"/>
    <w:rsid w:val="00787CC4"/>
    <w:rsid w:val="007926E6"/>
    <w:rsid w:val="007929E9"/>
    <w:rsid w:val="0079639B"/>
    <w:rsid w:val="007A1B6C"/>
    <w:rsid w:val="007A2185"/>
    <w:rsid w:val="007A53BD"/>
    <w:rsid w:val="007A5531"/>
    <w:rsid w:val="007A60FB"/>
    <w:rsid w:val="007D0886"/>
    <w:rsid w:val="007D0A2D"/>
    <w:rsid w:val="007D112F"/>
    <w:rsid w:val="007D1D81"/>
    <w:rsid w:val="007F0BCC"/>
    <w:rsid w:val="007F2113"/>
    <w:rsid w:val="007F4A74"/>
    <w:rsid w:val="007F553A"/>
    <w:rsid w:val="0080069A"/>
    <w:rsid w:val="00810314"/>
    <w:rsid w:val="008220C3"/>
    <w:rsid w:val="00824EEE"/>
    <w:rsid w:val="00827549"/>
    <w:rsid w:val="00847434"/>
    <w:rsid w:val="00853058"/>
    <w:rsid w:val="00873968"/>
    <w:rsid w:val="00873A8F"/>
    <w:rsid w:val="00877231"/>
    <w:rsid w:val="00897F8E"/>
    <w:rsid w:val="008B20BB"/>
    <w:rsid w:val="008B45C3"/>
    <w:rsid w:val="008C43C8"/>
    <w:rsid w:val="008C4C6E"/>
    <w:rsid w:val="008D3C32"/>
    <w:rsid w:val="008D5CF2"/>
    <w:rsid w:val="008E5150"/>
    <w:rsid w:val="008E6233"/>
    <w:rsid w:val="008F14AF"/>
    <w:rsid w:val="008F2C10"/>
    <w:rsid w:val="009001B7"/>
    <w:rsid w:val="00902368"/>
    <w:rsid w:val="0090736A"/>
    <w:rsid w:val="00925818"/>
    <w:rsid w:val="00927EDA"/>
    <w:rsid w:val="0093484B"/>
    <w:rsid w:val="00937C6F"/>
    <w:rsid w:val="009413C1"/>
    <w:rsid w:val="00945EDC"/>
    <w:rsid w:val="00946DD8"/>
    <w:rsid w:val="009514D0"/>
    <w:rsid w:val="009538C5"/>
    <w:rsid w:val="009640D8"/>
    <w:rsid w:val="0096675C"/>
    <w:rsid w:val="00970CC0"/>
    <w:rsid w:val="00974CAD"/>
    <w:rsid w:val="00975CB0"/>
    <w:rsid w:val="00980D81"/>
    <w:rsid w:val="00990A58"/>
    <w:rsid w:val="00994300"/>
    <w:rsid w:val="009951F7"/>
    <w:rsid w:val="009A529D"/>
    <w:rsid w:val="009A659C"/>
    <w:rsid w:val="009B0417"/>
    <w:rsid w:val="009C0570"/>
    <w:rsid w:val="009D2F7E"/>
    <w:rsid w:val="009D3AF3"/>
    <w:rsid w:val="009D7C22"/>
    <w:rsid w:val="009E04B6"/>
    <w:rsid w:val="009E34E8"/>
    <w:rsid w:val="00A048C7"/>
    <w:rsid w:val="00A052F9"/>
    <w:rsid w:val="00A1495A"/>
    <w:rsid w:val="00A170F2"/>
    <w:rsid w:val="00A2136B"/>
    <w:rsid w:val="00A259C2"/>
    <w:rsid w:val="00A26F8B"/>
    <w:rsid w:val="00A3095C"/>
    <w:rsid w:val="00A35895"/>
    <w:rsid w:val="00A44466"/>
    <w:rsid w:val="00A50DE5"/>
    <w:rsid w:val="00A50E3F"/>
    <w:rsid w:val="00A55E89"/>
    <w:rsid w:val="00A5770E"/>
    <w:rsid w:val="00A72B79"/>
    <w:rsid w:val="00A72F57"/>
    <w:rsid w:val="00A74764"/>
    <w:rsid w:val="00A866AC"/>
    <w:rsid w:val="00A900EE"/>
    <w:rsid w:val="00A93368"/>
    <w:rsid w:val="00A945AD"/>
    <w:rsid w:val="00AA0D34"/>
    <w:rsid w:val="00AB2448"/>
    <w:rsid w:val="00AB5B63"/>
    <w:rsid w:val="00AC788D"/>
    <w:rsid w:val="00AD156D"/>
    <w:rsid w:val="00AD3522"/>
    <w:rsid w:val="00AE1064"/>
    <w:rsid w:val="00B00BB3"/>
    <w:rsid w:val="00B060FD"/>
    <w:rsid w:val="00B11D9F"/>
    <w:rsid w:val="00B146BD"/>
    <w:rsid w:val="00B24F7A"/>
    <w:rsid w:val="00B3185A"/>
    <w:rsid w:val="00B36334"/>
    <w:rsid w:val="00B466B0"/>
    <w:rsid w:val="00B56A20"/>
    <w:rsid w:val="00B66F37"/>
    <w:rsid w:val="00B67895"/>
    <w:rsid w:val="00B70AA3"/>
    <w:rsid w:val="00B70C7E"/>
    <w:rsid w:val="00B7616C"/>
    <w:rsid w:val="00B765AF"/>
    <w:rsid w:val="00B87C4C"/>
    <w:rsid w:val="00B9187A"/>
    <w:rsid w:val="00B96687"/>
    <w:rsid w:val="00B97847"/>
    <w:rsid w:val="00BB6F47"/>
    <w:rsid w:val="00BC2028"/>
    <w:rsid w:val="00BC46F5"/>
    <w:rsid w:val="00BC4A99"/>
    <w:rsid w:val="00BD6328"/>
    <w:rsid w:val="00BD73F4"/>
    <w:rsid w:val="00BE10D6"/>
    <w:rsid w:val="00BE2F32"/>
    <w:rsid w:val="00BE5FEE"/>
    <w:rsid w:val="00BF0D27"/>
    <w:rsid w:val="00BF6951"/>
    <w:rsid w:val="00BF7824"/>
    <w:rsid w:val="00C0008A"/>
    <w:rsid w:val="00C11EC4"/>
    <w:rsid w:val="00C15C1C"/>
    <w:rsid w:val="00C25E92"/>
    <w:rsid w:val="00C34625"/>
    <w:rsid w:val="00C35386"/>
    <w:rsid w:val="00C35627"/>
    <w:rsid w:val="00C36CE8"/>
    <w:rsid w:val="00C377EF"/>
    <w:rsid w:val="00C54200"/>
    <w:rsid w:val="00C55FCE"/>
    <w:rsid w:val="00C56EC5"/>
    <w:rsid w:val="00C60F9A"/>
    <w:rsid w:val="00C80C49"/>
    <w:rsid w:val="00C907E3"/>
    <w:rsid w:val="00C964C0"/>
    <w:rsid w:val="00CA0084"/>
    <w:rsid w:val="00CA1343"/>
    <w:rsid w:val="00CB25F7"/>
    <w:rsid w:val="00CB744E"/>
    <w:rsid w:val="00CE59C1"/>
    <w:rsid w:val="00CF18B0"/>
    <w:rsid w:val="00CF4B37"/>
    <w:rsid w:val="00D15D48"/>
    <w:rsid w:val="00D17972"/>
    <w:rsid w:val="00D363A6"/>
    <w:rsid w:val="00D6116D"/>
    <w:rsid w:val="00D679A9"/>
    <w:rsid w:val="00D737E9"/>
    <w:rsid w:val="00DA452B"/>
    <w:rsid w:val="00DA6512"/>
    <w:rsid w:val="00DB6824"/>
    <w:rsid w:val="00DB6DD1"/>
    <w:rsid w:val="00DC6826"/>
    <w:rsid w:val="00DE3324"/>
    <w:rsid w:val="00DE67FD"/>
    <w:rsid w:val="00E224AA"/>
    <w:rsid w:val="00E30031"/>
    <w:rsid w:val="00E31F95"/>
    <w:rsid w:val="00E32B86"/>
    <w:rsid w:val="00E344B4"/>
    <w:rsid w:val="00E3664D"/>
    <w:rsid w:val="00E37A12"/>
    <w:rsid w:val="00E41E86"/>
    <w:rsid w:val="00E5711B"/>
    <w:rsid w:val="00E5721C"/>
    <w:rsid w:val="00E70DF2"/>
    <w:rsid w:val="00E77F33"/>
    <w:rsid w:val="00E80A3D"/>
    <w:rsid w:val="00E8127E"/>
    <w:rsid w:val="00E82F4D"/>
    <w:rsid w:val="00E83167"/>
    <w:rsid w:val="00E960CE"/>
    <w:rsid w:val="00EA3BAF"/>
    <w:rsid w:val="00EB0FD4"/>
    <w:rsid w:val="00EB6B0A"/>
    <w:rsid w:val="00EE0D49"/>
    <w:rsid w:val="00EF1DAD"/>
    <w:rsid w:val="00EF7973"/>
    <w:rsid w:val="00F01816"/>
    <w:rsid w:val="00F045B6"/>
    <w:rsid w:val="00F16C6A"/>
    <w:rsid w:val="00F26941"/>
    <w:rsid w:val="00F2763D"/>
    <w:rsid w:val="00F377A9"/>
    <w:rsid w:val="00F40C9E"/>
    <w:rsid w:val="00F445E0"/>
    <w:rsid w:val="00F46262"/>
    <w:rsid w:val="00F5026B"/>
    <w:rsid w:val="00F6543D"/>
    <w:rsid w:val="00F76D1A"/>
    <w:rsid w:val="00F877B1"/>
    <w:rsid w:val="00FB076E"/>
    <w:rsid w:val="00FB6D69"/>
    <w:rsid w:val="00FB6EBB"/>
    <w:rsid w:val="00FB76D8"/>
    <w:rsid w:val="00FC14EA"/>
    <w:rsid w:val="00FD4778"/>
    <w:rsid w:val="00FD7EAA"/>
    <w:rsid w:val="00FE7BDF"/>
    <w:rsid w:val="00FF50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24D67E8A"/>
  <w15:docId w15:val="{934E4A2E-E198-4AC5-9C4A-A65436782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2"/>
    <w:qFormat/>
    <w:rsid w:val="00E30031"/>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E30031"/>
    <w:pPr>
      <w:keepNext/>
      <w:numPr>
        <w:numId w:val="28"/>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E30031"/>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1"/>
    <w:uiPriority w:val="9"/>
    <w:qFormat/>
    <w:rsid w:val="002E7874"/>
    <w:pPr>
      <w:keepNext/>
      <w:keepLines/>
      <w:numPr>
        <w:ilvl w:val="2"/>
        <w:numId w:val="13"/>
      </w:numPr>
      <w:spacing w:before="200"/>
      <w:outlineLvl w:val="2"/>
    </w:pPr>
    <w:rPr>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1"/>
    <w:uiPriority w:val="9"/>
    <w:qFormat/>
    <w:rsid w:val="002E7874"/>
    <w:pPr>
      <w:keepNext/>
      <w:keepLines/>
      <w:numPr>
        <w:ilvl w:val="3"/>
        <w:numId w:val="13"/>
      </w:numPr>
      <w:spacing w:before="200"/>
      <w:outlineLvl w:val="3"/>
    </w:pPr>
    <w:rPr>
      <w:b/>
      <w:bCs/>
      <w:iCs/>
    </w:rPr>
  </w:style>
  <w:style w:type="paragraph" w:styleId="Heading5">
    <w:name w:val="heading 5"/>
    <w:aliases w:val="Para5"/>
    <w:basedOn w:val="Normal"/>
    <w:next w:val="Normal"/>
    <w:link w:val="Heading5Char"/>
    <w:qFormat/>
    <w:rsid w:val="00BF0D27"/>
    <w:pPr>
      <w:tabs>
        <w:tab w:val="left" w:pos="0"/>
        <w:tab w:val="num" w:pos="2268"/>
      </w:tabs>
      <w:spacing w:after="0"/>
      <w:ind w:left="360" w:hanging="360"/>
      <w:outlineLvl w:val="4"/>
    </w:pPr>
    <w:rPr>
      <w:rFonts w:ascii="Arial Bold" w:hAnsi="Arial Bold"/>
      <w:b/>
      <w:bCs/>
      <w:iCs/>
      <w:sz w:val="32"/>
      <w:szCs w:val="26"/>
    </w:rPr>
  </w:style>
  <w:style w:type="paragraph" w:styleId="Heading6">
    <w:name w:val="heading 6"/>
    <w:aliases w:val="sub-dash,sd,5,Spare2,A.,Heading 6 (a),Smart 2000"/>
    <w:basedOn w:val="Normal"/>
    <w:next w:val="Normal"/>
    <w:link w:val="Heading6Char"/>
    <w:qFormat/>
    <w:rsid w:val="00BF0D27"/>
    <w:pPr>
      <w:numPr>
        <w:ilvl w:val="5"/>
        <w:numId w:val="13"/>
      </w:numPr>
      <w:spacing w:before="240" w:after="60"/>
      <w:outlineLvl w:val="5"/>
    </w:pPr>
    <w:rPr>
      <w:rFonts w:ascii="Times New Roman" w:hAnsi="Times New Roman"/>
      <w:b/>
      <w:bCs/>
    </w:rPr>
  </w:style>
  <w:style w:type="paragraph" w:styleId="Heading7">
    <w:name w:val="heading 7"/>
    <w:aliases w:val="Spare3"/>
    <w:basedOn w:val="Heading1"/>
    <w:next w:val="Normal"/>
    <w:link w:val="Heading7Char"/>
    <w:qFormat/>
    <w:rsid w:val="00BF0D27"/>
    <w:pPr>
      <w:tabs>
        <w:tab w:val="num" w:pos="2268"/>
      </w:tabs>
      <w:ind w:left="720" w:hanging="360"/>
      <w:outlineLvl w:val="6"/>
    </w:pPr>
    <w:rPr>
      <w:b w:val="0"/>
      <w:sz w:val="16"/>
    </w:rPr>
  </w:style>
  <w:style w:type="paragraph" w:styleId="Heading8">
    <w:name w:val="heading 8"/>
    <w:aliases w:val="Spare4,(A)"/>
    <w:basedOn w:val="Normal"/>
    <w:next w:val="Normal"/>
    <w:link w:val="Heading8Char"/>
    <w:qFormat/>
    <w:rsid w:val="00BF0D27"/>
    <w:pPr>
      <w:numPr>
        <w:ilvl w:val="7"/>
        <w:numId w:val="13"/>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
    <w:qFormat/>
    <w:rsid w:val="00BF0D27"/>
    <w:pPr>
      <w:numPr>
        <w:ilvl w:val="8"/>
        <w:numId w:val="8"/>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E300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30031"/>
  </w:style>
  <w:style w:type="paragraph" w:customStyle="1" w:styleId="TextLevel3">
    <w:name w:val="Text Level 3"/>
    <w:pPr>
      <w:numPr>
        <w:ilvl w:val="4"/>
        <w:numId w:val="2"/>
      </w:numPr>
      <w:spacing w:after="120"/>
      <w:jc w:val="both"/>
    </w:pPr>
    <w:rPr>
      <w:rFonts w:ascii="Arial" w:hAnsi="Arial"/>
      <w:lang w:eastAsia="en-US"/>
    </w:rPr>
  </w:style>
  <w:style w:type="paragraph" w:customStyle="1" w:styleId="TextLevel4">
    <w:name w:val="Text Level 4"/>
    <w:basedOn w:val="Heading4"/>
    <w:pPr>
      <w:keepNext w:val="0"/>
      <w:numPr>
        <w:ilvl w:val="5"/>
        <w:numId w:val="2"/>
      </w:numPr>
      <w:spacing w:before="0"/>
    </w:pPr>
    <w:rPr>
      <w:b w:val="0"/>
    </w:rPr>
  </w:style>
  <w:style w:type="paragraph" w:customStyle="1" w:styleId="TextLevel5">
    <w:name w:val="Text Level 5"/>
    <w:basedOn w:val="Heading5"/>
    <w:rPr>
      <w:b w:val="0"/>
    </w:rPr>
  </w:style>
  <w:style w:type="paragraph" w:customStyle="1" w:styleId="Note">
    <w:name w:val="Note"/>
    <w:basedOn w:val="PlainText"/>
    <w:rPr>
      <w:rFonts w:ascii="Arial" w:hAnsi="Arial"/>
      <w:b/>
      <w:i/>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pPr>
      <w:numPr>
        <w:ilvl w:val="6"/>
        <w:numId w:val="2"/>
      </w:numPr>
      <w:spacing w:after="120"/>
      <w:jc w:val="both"/>
    </w:pPr>
    <w:rPr>
      <w:rFonts w:ascii="Arial" w:hAnsi="Arial"/>
      <w:noProof/>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49561A"/>
    <w:pPr>
      <w:tabs>
        <w:tab w:val="center" w:pos="4153"/>
        <w:tab w:val="right" w:pos="8306"/>
      </w:tabs>
    </w:pPr>
  </w:style>
  <w:style w:type="paragraph" w:styleId="Footer">
    <w:name w:val="footer"/>
    <w:basedOn w:val="Normal"/>
    <w:link w:val="FooterChar1"/>
    <w:rsid w:val="0049561A"/>
    <w:pPr>
      <w:tabs>
        <w:tab w:val="center" w:pos="4153"/>
        <w:tab w:val="right" w:pos="8306"/>
      </w:tabs>
    </w:pPr>
  </w:style>
  <w:style w:type="character" w:styleId="PageNumber">
    <w:name w:val="page number"/>
    <w:rsid w:val="0049561A"/>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E30031"/>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numPr>
        <w:ilvl w:val="7"/>
        <w:numId w:val="2"/>
      </w:numPr>
    </w:pPr>
    <w:rPr>
      <w:lang w:val="en-US"/>
    </w:rPr>
  </w:style>
  <w:style w:type="paragraph" w:styleId="PlainText">
    <w:name w:val="Plain Text"/>
    <w:basedOn w:val="Normal"/>
    <w:rPr>
      <w:rFonts w:ascii="Courier New" w:hAnsi="Courier New"/>
    </w:rPr>
  </w:style>
  <w:style w:type="paragraph" w:styleId="TOC1">
    <w:name w:val="toc 1"/>
    <w:next w:val="ASDEFCONNormal"/>
    <w:autoRedefine/>
    <w:uiPriority w:val="39"/>
    <w:rsid w:val="00E30031"/>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49561A"/>
    <w:rPr>
      <w:rFonts w:cs="Times New Roman"/>
      <w:sz w:val="16"/>
    </w:rPr>
  </w:style>
  <w:style w:type="paragraph" w:styleId="CommentText">
    <w:name w:val="annotation text"/>
    <w:basedOn w:val="Normal"/>
    <w:link w:val="CommentTextChar1"/>
    <w:semiHidden/>
    <w:rsid w:val="0049561A"/>
  </w:style>
  <w:style w:type="paragraph" w:styleId="TOC2">
    <w:name w:val="toc 2"/>
    <w:next w:val="ASDEFCONNormal"/>
    <w:autoRedefine/>
    <w:uiPriority w:val="39"/>
    <w:rsid w:val="00E30031"/>
    <w:pPr>
      <w:spacing w:after="60"/>
      <w:ind w:left="1417" w:hanging="850"/>
    </w:pPr>
    <w:rPr>
      <w:rFonts w:ascii="Arial" w:hAnsi="Arial" w:cs="Arial"/>
      <w:szCs w:val="24"/>
    </w:rPr>
  </w:style>
  <w:style w:type="paragraph" w:styleId="TOC3">
    <w:name w:val="toc 3"/>
    <w:basedOn w:val="Normal"/>
    <w:next w:val="Normal"/>
    <w:autoRedefine/>
    <w:rsid w:val="00E30031"/>
    <w:pPr>
      <w:spacing w:after="100"/>
      <w:ind w:left="400"/>
    </w:pPr>
  </w:style>
  <w:style w:type="paragraph" w:customStyle="1" w:styleId="TextLevel6">
    <w:name w:val="Text Level 6"/>
    <w:basedOn w:val="Heading6"/>
    <w:rPr>
      <w:b w:val="0"/>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3A4F9E"/>
    <w:rPr>
      <w:sz w:val="18"/>
      <w:szCs w:val="20"/>
    </w:rPr>
  </w:style>
  <w:style w:type="paragraph" w:customStyle="1" w:styleId="StyleDIDTextLeft2cm">
    <w:name w:val="Style DID Text + Left:  2 cm"/>
    <w:basedOn w:val="DIDText"/>
  </w:style>
  <w:style w:type="paragraph" w:styleId="CommentSubject">
    <w:name w:val="annotation subject"/>
    <w:basedOn w:val="CommentText"/>
    <w:next w:val="CommentText"/>
    <w:link w:val="CommentSubjectChar1"/>
    <w:semiHidden/>
    <w:rsid w:val="0049561A"/>
    <w:rPr>
      <w:b/>
      <w:bCs/>
    </w:rPr>
  </w:style>
  <w:style w:type="paragraph" w:customStyle="1" w:styleId="TextManualNumber">
    <w:name w:val="Text Manual Number"/>
    <w:basedOn w:val="Normal"/>
    <w:rsid w:val="00DE3324"/>
    <w:pPr>
      <w:ind w:left="907" w:hanging="907"/>
    </w:pPr>
  </w:style>
  <w:style w:type="paragraph" w:customStyle="1" w:styleId="Options">
    <w:name w:val="Options"/>
    <w:basedOn w:val="Normal"/>
    <w:next w:val="Normal"/>
    <w:rsid w:val="0049561A"/>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212B88"/>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2"/>
      </w:numPr>
    </w:pPr>
  </w:style>
  <w:style w:type="paragraph" w:customStyle="1" w:styleId="textlevel2">
    <w:name w:val="text level 2"/>
    <w:next w:val="Normal"/>
    <w:pPr>
      <w:numPr>
        <w:ilvl w:val="2"/>
        <w:numId w:val="2"/>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heading">
    <w:name w:val="heading"/>
    <w:rsid w:val="008F2C10"/>
    <w:pPr>
      <w:keepNext/>
      <w:tabs>
        <w:tab w:val="left" w:pos="1701"/>
      </w:tabs>
      <w:spacing w:before="240" w:after="120"/>
    </w:pPr>
    <w:rPr>
      <w:rFonts w:ascii="Arial" w:hAnsi="Arial"/>
      <w:b/>
    </w:rPr>
  </w:style>
  <w:style w:type="table" w:styleId="TableGrid">
    <w:name w:val="Table Grid"/>
    <w:basedOn w:val="TableNormal"/>
    <w:rsid w:val="00BE10D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BE10D6"/>
  </w:style>
  <w:style w:type="paragraph" w:customStyle="1" w:styleId="Style1">
    <w:name w:val="Style1"/>
    <w:basedOn w:val="Heading4"/>
    <w:rsid w:val="00BE10D6"/>
    <w:pPr>
      <w:numPr>
        <w:ilvl w:val="0"/>
        <w:numId w:val="0"/>
      </w:numPr>
    </w:pPr>
    <w:rPr>
      <w:b w:val="0"/>
    </w:rPr>
  </w:style>
  <w:style w:type="paragraph" w:styleId="EndnoteText">
    <w:name w:val="endnote text"/>
    <w:basedOn w:val="Normal"/>
    <w:link w:val="EndnoteTextChar1"/>
    <w:semiHidden/>
    <w:rsid w:val="00BE10D6"/>
  </w:style>
  <w:style w:type="paragraph" w:customStyle="1" w:styleId="NoteToDrafters0">
    <w:name w:val="Note To Drafters"/>
    <w:basedOn w:val="Normal"/>
    <w:next w:val="Normal"/>
    <w:autoRedefine/>
    <w:semiHidden/>
    <w:rsid w:val="0049561A"/>
    <w:pPr>
      <w:keepNext/>
      <w:shd w:val="clear" w:color="auto" w:fill="000000"/>
      <w:spacing w:before="120"/>
    </w:pPr>
    <w:rPr>
      <w:b/>
      <w:i/>
    </w:rPr>
  </w:style>
  <w:style w:type="paragraph" w:customStyle="1" w:styleId="NotetoTenderers0">
    <w:name w:val="Note to Tenderers"/>
    <w:basedOn w:val="Normal"/>
    <w:next w:val="Normal"/>
    <w:semiHidden/>
    <w:rsid w:val="0049561A"/>
    <w:pPr>
      <w:shd w:val="pct15" w:color="auto" w:fill="FFFFFF"/>
      <w:spacing w:before="120"/>
    </w:pPr>
    <w:rPr>
      <w:b/>
      <w:i/>
    </w:rPr>
  </w:style>
  <w:style w:type="paragraph" w:customStyle="1" w:styleId="subpara">
    <w:name w:val="sub para"/>
    <w:basedOn w:val="Normal"/>
    <w:semiHidden/>
    <w:rsid w:val="0049561A"/>
    <w:pPr>
      <w:tabs>
        <w:tab w:val="num" w:pos="1134"/>
        <w:tab w:val="left" w:pos="1418"/>
      </w:tabs>
      <w:ind w:left="1134"/>
    </w:pPr>
  </w:style>
  <w:style w:type="paragraph" w:customStyle="1" w:styleId="subsubpara">
    <w:name w:val="sub sub para"/>
    <w:basedOn w:val="Normal"/>
    <w:autoRedefine/>
    <w:semiHidden/>
    <w:rsid w:val="0049561A"/>
    <w:pPr>
      <w:tabs>
        <w:tab w:val="left" w:pos="1985"/>
        <w:tab w:val="num" w:pos="2138"/>
      </w:tabs>
      <w:ind w:left="1985"/>
    </w:pPr>
  </w:style>
  <w:style w:type="paragraph" w:customStyle="1" w:styleId="TitleCase">
    <w:name w:val="Title Case"/>
    <w:basedOn w:val="Normal"/>
    <w:next w:val="Normal"/>
    <w:semiHidden/>
    <w:rsid w:val="0049561A"/>
    <w:rPr>
      <w:b/>
      <w:caps/>
    </w:rPr>
  </w:style>
  <w:style w:type="paragraph" w:customStyle="1" w:styleId="Recitals">
    <w:name w:val="Recitals"/>
    <w:basedOn w:val="Normal"/>
    <w:semiHidden/>
    <w:rsid w:val="0049561A"/>
    <w:pPr>
      <w:tabs>
        <w:tab w:val="left" w:pos="851"/>
        <w:tab w:val="num" w:pos="1134"/>
      </w:tabs>
    </w:pPr>
  </w:style>
  <w:style w:type="paragraph" w:customStyle="1" w:styleId="NormalIndent1">
    <w:name w:val="Normal Indent1"/>
    <w:basedOn w:val="Normal"/>
    <w:autoRedefine/>
    <w:semiHidden/>
    <w:rsid w:val="0049561A"/>
    <w:pPr>
      <w:keepNext/>
      <w:ind w:left="851"/>
    </w:pPr>
  </w:style>
  <w:style w:type="paragraph" w:customStyle="1" w:styleId="TablePara">
    <w:name w:val="Table Para"/>
    <w:autoRedefine/>
    <w:semiHidden/>
    <w:rsid w:val="0049561A"/>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49561A"/>
  </w:style>
  <w:style w:type="paragraph" w:customStyle="1" w:styleId="TableSubpara">
    <w:name w:val="Table Subpara"/>
    <w:autoRedefine/>
    <w:semiHidden/>
    <w:rsid w:val="0049561A"/>
    <w:pPr>
      <w:spacing w:before="120" w:after="120"/>
      <w:ind w:left="568" w:hanging="568"/>
      <w:jc w:val="both"/>
    </w:pPr>
    <w:rPr>
      <w:rFonts w:ascii="Arial" w:hAnsi="Arial"/>
      <w:noProof/>
      <w:lang w:val="en-US" w:eastAsia="en-US"/>
    </w:rPr>
  </w:style>
  <w:style w:type="paragraph" w:customStyle="1" w:styleId="Indentlist">
    <w:name w:val="Indent list"/>
    <w:basedOn w:val="Normal"/>
    <w:rsid w:val="0049561A"/>
    <w:pPr>
      <w:numPr>
        <w:numId w:val="21"/>
      </w:numPr>
      <w:tabs>
        <w:tab w:val="left" w:pos="1701"/>
      </w:tabs>
    </w:pPr>
  </w:style>
  <w:style w:type="paragraph" w:customStyle="1" w:styleId="Level11fo">
    <w:name w:val="Level 1.1fo"/>
    <w:basedOn w:val="Normal"/>
    <w:rsid w:val="0049561A"/>
    <w:pPr>
      <w:spacing w:before="200" w:line="240" w:lineRule="atLeast"/>
      <w:ind w:left="720"/>
    </w:pPr>
    <w:rPr>
      <w:rFonts w:eastAsia="SimSun"/>
      <w:lang w:eastAsia="zh-CN"/>
    </w:rPr>
  </w:style>
  <w:style w:type="character" w:customStyle="1" w:styleId="ArialBold10">
    <w:name w:val="ArialBold10"/>
    <w:rsid w:val="0049561A"/>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480C0E"/>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E30031"/>
    <w:rPr>
      <w:rFonts w:ascii="Cambria" w:hAnsi="Cambria"/>
      <w:b/>
      <w:bCs/>
      <w:color w:val="4F81BD"/>
      <w:sz w:val="26"/>
      <w:szCs w:val="26"/>
    </w:rPr>
  </w:style>
  <w:style w:type="character" w:customStyle="1" w:styleId="Heading3Char">
    <w:name w:val="Heading 3 Char"/>
    <w:semiHidden/>
    <w:locked/>
    <w:rsid w:val="002E7874"/>
    <w:rPr>
      <w:rFonts w:ascii="Cambria" w:eastAsia="Times New Roman" w:hAnsi="Cambria" w:cs="Times New Roman"/>
      <w:b/>
      <w:bCs/>
      <w:sz w:val="26"/>
      <w:szCs w:val="26"/>
    </w:rPr>
  </w:style>
  <w:style w:type="character" w:customStyle="1" w:styleId="Heading4Char">
    <w:name w:val="Heading 4 Char"/>
    <w:semiHidden/>
    <w:locked/>
    <w:rsid w:val="002E7874"/>
    <w:rPr>
      <w:rFonts w:ascii="Calibri" w:eastAsia="Times New Roman" w:hAnsi="Calibri" w:cs="Times New Roman"/>
      <w:b/>
      <w:bCs/>
      <w:sz w:val="28"/>
      <w:szCs w:val="28"/>
    </w:rPr>
  </w:style>
  <w:style w:type="character" w:customStyle="1" w:styleId="Heading5Char">
    <w:name w:val="Heading 5 Char"/>
    <w:aliases w:val="Para5 Char1"/>
    <w:link w:val="Heading5"/>
    <w:locked/>
    <w:rsid w:val="00BF0D27"/>
    <w:rPr>
      <w:rFonts w:ascii="Arial Bold" w:hAnsi="Arial Bold"/>
      <w:b/>
      <w:bCs/>
      <w:iCs/>
      <w:sz w:val="32"/>
      <w:szCs w:val="26"/>
    </w:rPr>
  </w:style>
  <w:style w:type="character" w:customStyle="1" w:styleId="Heading6Char">
    <w:name w:val="Heading 6 Char"/>
    <w:aliases w:val="sub-dash Char1,sd Char1,5 Char1,Spare2 Char1,A. Char1,Heading 6 (a) Char1,Smart 2000 Char1"/>
    <w:link w:val="Heading6"/>
    <w:locked/>
    <w:rsid w:val="00BF0D27"/>
    <w:rPr>
      <w:b/>
      <w:bCs/>
      <w:sz w:val="22"/>
      <w:szCs w:val="24"/>
    </w:rPr>
  </w:style>
  <w:style w:type="character" w:customStyle="1" w:styleId="Heading7Char">
    <w:name w:val="Heading 7 Char"/>
    <w:aliases w:val="Spare3 Char1"/>
    <w:link w:val="Heading7"/>
    <w:locked/>
    <w:rsid w:val="00BF0D27"/>
    <w:rPr>
      <w:rFonts w:ascii="Arial" w:hAnsi="Arial" w:cs="Arial"/>
      <w:bCs/>
      <w:kern w:val="32"/>
      <w:sz w:val="16"/>
      <w:szCs w:val="32"/>
    </w:rPr>
  </w:style>
  <w:style w:type="character" w:customStyle="1" w:styleId="Heading8Char">
    <w:name w:val="Heading 8 Char"/>
    <w:aliases w:val="Spare4 Char1,(A) Char1"/>
    <w:link w:val="Heading8"/>
    <w:locked/>
    <w:rsid w:val="00BF0D27"/>
    <w:rPr>
      <w:i/>
      <w:iCs/>
      <w:sz w:val="24"/>
      <w:szCs w:val="24"/>
    </w:rPr>
  </w:style>
  <w:style w:type="character" w:customStyle="1" w:styleId="Heading9Char">
    <w:name w:val="Heading 9 Char"/>
    <w:aliases w:val="Spare5 Char1,HAPPY Char1"/>
    <w:link w:val="Heading9"/>
    <w:locked/>
    <w:rsid w:val="00BF0D27"/>
    <w:rPr>
      <w:rFonts w:ascii="Arial" w:hAnsi="Arial" w:cs="Arial"/>
      <w:sz w:val="22"/>
      <w:szCs w:val="24"/>
    </w:rPr>
  </w:style>
  <w:style w:type="character" w:customStyle="1" w:styleId="HeaderChar">
    <w:name w:val="Header Char"/>
    <w:semiHidden/>
    <w:locked/>
    <w:rsid w:val="0049561A"/>
    <w:rPr>
      <w:rFonts w:ascii="Arial" w:hAnsi="Arial" w:cs="Times New Roman"/>
      <w:sz w:val="22"/>
      <w:szCs w:val="22"/>
      <w:lang w:val="x-none" w:eastAsia="en-US"/>
    </w:rPr>
  </w:style>
  <w:style w:type="character" w:customStyle="1" w:styleId="FooterChar">
    <w:name w:val="Footer Char"/>
    <w:semiHidden/>
    <w:locked/>
    <w:rsid w:val="0049561A"/>
    <w:rPr>
      <w:rFonts w:ascii="Arial" w:hAnsi="Arial" w:cs="Times New Roman"/>
      <w:sz w:val="22"/>
      <w:szCs w:val="22"/>
      <w:lang w:val="x-none" w:eastAsia="en-US"/>
    </w:rPr>
  </w:style>
  <w:style w:type="character" w:customStyle="1" w:styleId="CommentTextChar">
    <w:name w:val="Comment Text Char"/>
    <w:semiHidden/>
    <w:locked/>
    <w:rsid w:val="0049561A"/>
    <w:rPr>
      <w:rFonts w:ascii="Arial" w:hAnsi="Arial" w:cs="Times New Roman"/>
      <w:lang w:val="x-none" w:eastAsia="en-US"/>
    </w:rPr>
  </w:style>
  <w:style w:type="character" w:customStyle="1" w:styleId="CommentSubjectChar">
    <w:name w:val="Comment Subject Char"/>
    <w:semiHidden/>
    <w:locked/>
    <w:rsid w:val="0049561A"/>
    <w:rPr>
      <w:rFonts w:ascii="Arial" w:hAnsi="Arial" w:cs="Times New Roman"/>
      <w:b/>
      <w:bCs/>
      <w:lang w:val="x-none" w:eastAsia="en-US"/>
    </w:rPr>
  </w:style>
  <w:style w:type="character" w:customStyle="1" w:styleId="BalloonTextChar">
    <w:name w:val="Balloon Text Char"/>
    <w:link w:val="BalloonText"/>
    <w:locked/>
    <w:rsid w:val="003A4F9E"/>
    <w:rPr>
      <w:rFonts w:ascii="Arial" w:hAnsi="Arial"/>
      <w:sz w:val="18"/>
    </w:rPr>
  </w:style>
  <w:style w:type="character" w:customStyle="1" w:styleId="BodyTextChar">
    <w:name w:val="Body Text Char"/>
    <w:semiHidden/>
    <w:locked/>
    <w:rsid w:val="0049561A"/>
    <w:rPr>
      <w:rFonts w:ascii="Arial" w:hAnsi="Arial" w:cs="Times New Roman"/>
      <w:sz w:val="22"/>
      <w:szCs w:val="22"/>
      <w:lang w:val="x-none" w:eastAsia="en-US"/>
    </w:rPr>
  </w:style>
  <w:style w:type="character" w:customStyle="1" w:styleId="EndnoteTextChar">
    <w:name w:val="Endnote Text Char"/>
    <w:semiHidden/>
    <w:locked/>
    <w:rsid w:val="0049561A"/>
    <w:rPr>
      <w:rFonts w:ascii="Arial" w:hAnsi="Arial" w:cs="Times New Roman"/>
      <w:lang w:val="x-none" w:eastAsia="en-US"/>
    </w:rPr>
  </w:style>
  <w:style w:type="character" w:customStyle="1" w:styleId="SC430">
    <w:name w:val="SC430"/>
    <w:rsid w:val="0049561A"/>
    <w:rPr>
      <w:rFonts w:cs="Arial"/>
      <w:color w:val="000000"/>
      <w:sz w:val="20"/>
      <w:szCs w:val="20"/>
    </w:rPr>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2E7874"/>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2E7874"/>
    <w:rPr>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2E7874"/>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link w:val="Heading4"/>
    <w:uiPriority w:val="9"/>
    <w:locked/>
    <w:rsid w:val="002E7874"/>
    <w:rPr>
      <w:b/>
      <w:bCs/>
      <w:iCs/>
      <w:szCs w:val="24"/>
    </w:rPr>
  </w:style>
  <w:style w:type="character" w:customStyle="1" w:styleId="Heading5Char1">
    <w:name w:val="Heading 5 Char1"/>
    <w:aliases w:val="Para5 Char"/>
    <w:locked/>
    <w:rsid w:val="002E7874"/>
    <w:rPr>
      <w:rFonts w:ascii="Arial" w:hAnsi="Arial"/>
      <w:b/>
      <w:bCs/>
      <w:iCs/>
      <w:szCs w:val="26"/>
    </w:rPr>
  </w:style>
  <w:style w:type="character" w:customStyle="1" w:styleId="Heading6Char1">
    <w:name w:val="Heading 6 Char1"/>
    <w:aliases w:val="sub-dash Char,sd Char,5 Char,Spare2 Char,A. Char,Heading 6 (a) Char,Smart 2000 Char"/>
    <w:locked/>
    <w:rsid w:val="002E7874"/>
    <w:rPr>
      <w:b/>
      <w:bCs/>
      <w:sz w:val="22"/>
      <w:szCs w:val="24"/>
    </w:rPr>
  </w:style>
  <w:style w:type="character" w:customStyle="1" w:styleId="Heading7Char1">
    <w:name w:val="Heading 7 Char1"/>
    <w:aliases w:val="Spare3 Char"/>
    <w:locked/>
    <w:rsid w:val="002E7874"/>
    <w:rPr>
      <w:sz w:val="24"/>
      <w:szCs w:val="24"/>
    </w:rPr>
  </w:style>
  <w:style w:type="character" w:customStyle="1" w:styleId="Heading8Char1">
    <w:name w:val="Heading 8 Char1"/>
    <w:aliases w:val="Spare4 Char,(A) Char"/>
    <w:locked/>
    <w:rsid w:val="002E7874"/>
    <w:rPr>
      <w:i/>
      <w:iCs/>
      <w:sz w:val="24"/>
      <w:szCs w:val="24"/>
    </w:rPr>
  </w:style>
  <w:style w:type="character" w:customStyle="1" w:styleId="Heading9Char1">
    <w:name w:val="Heading 9 Char1"/>
    <w:aliases w:val="Spare5 Char,HAPPY Char"/>
    <w:locked/>
    <w:rsid w:val="002E7874"/>
    <w:rPr>
      <w:rFonts w:ascii="Arial" w:hAnsi="Arial" w:cs="Arial"/>
      <w:sz w:val="22"/>
      <w:szCs w:val="24"/>
    </w:rPr>
  </w:style>
  <w:style w:type="paragraph" w:styleId="TOC4">
    <w:name w:val="toc 4"/>
    <w:basedOn w:val="Normal"/>
    <w:next w:val="Normal"/>
    <w:autoRedefine/>
    <w:rsid w:val="00E30031"/>
    <w:pPr>
      <w:spacing w:after="100"/>
      <w:ind w:left="600"/>
    </w:pPr>
  </w:style>
  <w:style w:type="paragraph" w:styleId="TOC5">
    <w:name w:val="toc 5"/>
    <w:basedOn w:val="Normal"/>
    <w:next w:val="Normal"/>
    <w:autoRedefine/>
    <w:rsid w:val="00E30031"/>
    <w:pPr>
      <w:spacing w:after="100"/>
      <w:ind w:left="800"/>
    </w:pPr>
  </w:style>
  <w:style w:type="paragraph" w:styleId="TOC6">
    <w:name w:val="toc 6"/>
    <w:basedOn w:val="Normal"/>
    <w:next w:val="Normal"/>
    <w:autoRedefine/>
    <w:rsid w:val="00E30031"/>
    <w:pPr>
      <w:spacing w:after="100"/>
      <w:ind w:left="1000"/>
    </w:pPr>
  </w:style>
  <w:style w:type="paragraph" w:styleId="TOC7">
    <w:name w:val="toc 7"/>
    <w:basedOn w:val="Normal"/>
    <w:next w:val="Normal"/>
    <w:autoRedefine/>
    <w:rsid w:val="00E30031"/>
    <w:pPr>
      <w:spacing w:after="100"/>
      <w:ind w:left="1200"/>
    </w:pPr>
  </w:style>
  <w:style w:type="paragraph" w:styleId="TOC8">
    <w:name w:val="toc 8"/>
    <w:basedOn w:val="Normal"/>
    <w:next w:val="Normal"/>
    <w:autoRedefine/>
    <w:rsid w:val="00E30031"/>
    <w:pPr>
      <w:spacing w:after="100"/>
      <w:ind w:left="1400"/>
    </w:pPr>
  </w:style>
  <w:style w:type="paragraph" w:styleId="TOC9">
    <w:name w:val="toc 9"/>
    <w:basedOn w:val="Normal"/>
    <w:next w:val="Normal"/>
    <w:autoRedefine/>
    <w:rsid w:val="00E30031"/>
    <w:pPr>
      <w:spacing w:after="100"/>
      <w:ind w:left="1600"/>
    </w:pPr>
  </w:style>
  <w:style w:type="character" w:customStyle="1" w:styleId="CommentTextChar1">
    <w:name w:val="Comment Text Char1"/>
    <w:link w:val="CommentText"/>
    <w:semiHidden/>
    <w:rsid w:val="0049561A"/>
    <w:rPr>
      <w:rFonts w:ascii="Arial" w:eastAsia="Calibri" w:hAnsi="Arial"/>
      <w:szCs w:val="22"/>
      <w:lang w:eastAsia="en-US"/>
    </w:rPr>
  </w:style>
  <w:style w:type="character" w:customStyle="1" w:styleId="HeaderChar1">
    <w:name w:val="Header Char1"/>
    <w:link w:val="Header"/>
    <w:rsid w:val="0049561A"/>
    <w:rPr>
      <w:rFonts w:ascii="Arial" w:eastAsia="Calibri" w:hAnsi="Arial"/>
      <w:szCs w:val="22"/>
      <w:lang w:eastAsia="en-US"/>
    </w:rPr>
  </w:style>
  <w:style w:type="character" w:customStyle="1" w:styleId="FooterChar1">
    <w:name w:val="Footer Char1"/>
    <w:link w:val="Footer"/>
    <w:rsid w:val="0049561A"/>
    <w:rPr>
      <w:rFonts w:ascii="Arial" w:eastAsia="Calibri" w:hAnsi="Arial"/>
      <w:szCs w:val="22"/>
      <w:lang w:eastAsia="en-US"/>
    </w:rPr>
  </w:style>
  <w:style w:type="character" w:customStyle="1" w:styleId="EndnoteTextChar1">
    <w:name w:val="Endnote Text Char1"/>
    <w:link w:val="EndnoteText"/>
    <w:semiHidden/>
    <w:locked/>
    <w:rsid w:val="0049561A"/>
    <w:rPr>
      <w:rFonts w:ascii="Arial" w:eastAsia="Calibri" w:hAnsi="Arial"/>
      <w:lang w:val="en-AU" w:eastAsia="en-US" w:bidi="ar-SA"/>
    </w:rPr>
  </w:style>
  <w:style w:type="character" w:customStyle="1" w:styleId="BodyTextChar1">
    <w:name w:val="Body Text Char1"/>
    <w:link w:val="BodyText"/>
    <w:locked/>
    <w:rsid w:val="0049561A"/>
    <w:rPr>
      <w:rFonts w:ascii="Arial" w:eastAsia="Calibri" w:hAnsi="Arial"/>
      <w:szCs w:val="22"/>
      <w:lang w:val="en-AU" w:eastAsia="en-US" w:bidi="ar-SA"/>
    </w:rPr>
  </w:style>
  <w:style w:type="character" w:styleId="Hyperlink">
    <w:name w:val="Hyperlink"/>
    <w:uiPriority w:val="99"/>
    <w:unhideWhenUsed/>
    <w:rsid w:val="00E30031"/>
    <w:rPr>
      <w:color w:val="0000FF"/>
      <w:u w:val="single"/>
    </w:rPr>
  </w:style>
  <w:style w:type="character" w:styleId="FollowedHyperlink">
    <w:name w:val="FollowedHyperlink"/>
    <w:rsid w:val="0049561A"/>
    <w:rPr>
      <w:rFonts w:cs="Times New Roman"/>
      <w:color w:val="800080"/>
      <w:u w:val="single"/>
    </w:rPr>
  </w:style>
  <w:style w:type="character" w:styleId="Emphasis">
    <w:name w:val="Emphasis"/>
    <w:qFormat/>
    <w:rsid w:val="002E7874"/>
    <w:rPr>
      <w:i/>
      <w:iCs/>
    </w:rPr>
  </w:style>
  <w:style w:type="character" w:customStyle="1" w:styleId="CommentSubjectChar1">
    <w:name w:val="Comment Subject Char1"/>
    <w:link w:val="CommentSubject"/>
    <w:semiHidden/>
    <w:rsid w:val="0049561A"/>
    <w:rPr>
      <w:rFonts w:ascii="Arial" w:eastAsia="Calibri" w:hAnsi="Arial"/>
      <w:b/>
      <w:bCs/>
      <w:szCs w:val="22"/>
      <w:lang w:eastAsia="en-US"/>
    </w:rPr>
  </w:style>
  <w:style w:type="character" w:customStyle="1" w:styleId="BalloonTextChar1">
    <w:name w:val="Balloon Text Char1"/>
    <w:rsid w:val="00BF0D27"/>
    <w:rPr>
      <w:rFonts w:ascii="Calibri" w:hAnsi="Calibri"/>
      <w:sz w:val="18"/>
    </w:rPr>
  </w:style>
  <w:style w:type="paragraph" w:styleId="Revision">
    <w:name w:val="Revision"/>
    <w:hidden/>
    <w:uiPriority w:val="99"/>
    <w:semiHidden/>
    <w:rsid w:val="00DA452B"/>
    <w:rPr>
      <w:rFonts w:ascii="Arial" w:eastAsia="Calibri" w:hAnsi="Arial"/>
      <w:szCs w:val="22"/>
      <w:lang w:eastAsia="en-US"/>
    </w:rPr>
  </w:style>
  <w:style w:type="paragraph" w:customStyle="1" w:styleId="COTCOCLV2-ASDEFCON">
    <w:name w:val="COT/COC LV2 - ASDEFCON"/>
    <w:basedOn w:val="ASDEFCONNormal"/>
    <w:next w:val="COTCOCLV3-ASDEFCON"/>
    <w:rsid w:val="00E30031"/>
    <w:pPr>
      <w:keepNext/>
      <w:keepLines/>
      <w:numPr>
        <w:ilvl w:val="1"/>
        <w:numId w:val="22"/>
      </w:numPr>
      <w:pBdr>
        <w:bottom w:val="single" w:sz="4" w:space="1" w:color="auto"/>
      </w:pBdr>
    </w:pPr>
    <w:rPr>
      <w:b/>
    </w:rPr>
  </w:style>
  <w:style w:type="paragraph" w:customStyle="1" w:styleId="ASDEFCONNormal">
    <w:name w:val="ASDEFCON Normal"/>
    <w:link w:val="ASDEFCONNormalChar"/>
    <w:rsid w:val="00E30031"/>
    <w:pPr>
      <w:spacing w:after="120"/>
      <w:jc w:val="both"/>
    </w:pPr>
    <w:rPr>
      <w:rFonts w:ascii="Arial" w:hAnsi="Arial"/>
      <w:color w:val="000000"/>
      <w:szCs w:val="40"/>
    </w:rPr>
  </w:style>
  <w:style w:type="character" w:customStyle="1" w:styleId="ASDEFCONNormalChar">
    <w:name w:val="ASDEFCON Normal Char"/>
    <w:link w:val="ASDEFCONNormal"/>
    <w:rsid w:val="00E30031"/>
    <w:rPr>
      <w:rFonts w:ascii="Arial" w:hAnsi="Arial"/>
      <w:color w:val="000000"/>
      <w:szCs w:val="40"/>
    </w:rPr>
  </w:style>
  <w:style w:type="paragraph" w:customStyle="1" w:styleId="COTCOCLV3-ASDEFCON">
    <w:name w:val="COT/COC LV3 - ASDEFCON"/>
    <w:basedOn w:val="ASDEFCONNormal"/>
    <w:rsid w:val="00E30031"/>
    <w:pPr>
      <w:numPr>
        <w:ilvl w:val="2"/>
        <w:numId w:val="22"/>
      </w:numPr>
    </w:pPr>
  </w:style>
  <w:style w:type="paragraph" w:customStyle="1" w:styleId="COTCOCLV1-ASDEFCON">
    <w:name w:val="COT/COC LV1 - ASDEFCON"/>
    <w:basedOn w:val="ASDEFCONNormal"/>
    <w:next w:val="COTCOCLV2-ASDEFCON"/>
    <w:rsid w:val="00E30031"/>
    <w:pPr>
      <w:keepNext/>
      <w:keepLines/>
      <w:numPr>
        <w:numId w:val="22"/>
      </w:numPr>
      <w:spacing w:before="240"/>
    </w:pPr>
    <w:rPr>
      <w:b/>
      <w:caps/>
    </w:rPr>
  </w:style>
  <w:style w:type="paragraph" w:customStyle="1" w:styleId="COTCOCLV4-ASDEFCON">
    <w:name w:val="COT/COC LV4 - ASDEFCON"/>
    <w:basedOn w:val="ASDEFCONNormal"/>
    <w:rsid w:val="00E30031"/>
    <w:pPr>
      <w:numPr>
        <w:ilvl w:val="3"/>
        <w:numId w:val="22"/>
      </w:numPr>
    </w:pPr>
  </w:style>
  <w:style w:type="paragraph" w:customStyle="1" w:styleId="COTCOCLV5-ASDEFCON">
    <w:name w:val="COT/COC LV5 - ASDEFCON"/>
    <w:basedOn w:val="ASDEFCONNormal"/>
    <w:rsid w:val="00E30031"/>
    <w:pPr>
      <w:numPr>
        <w:ilvl w:val="4"/>
        <w:numId w:val="22"/>
      </w:numPr>
    </w:pPr>
  </w:style>
  <w:style w:type="paragraph" w:customStyle="1" w:styleId="COTCOCLV6-ASDEFCON">
    <w:name w:val="COT/COC LV6 - ASDEFCON"/>
    <w:basedOn w:val="ASDEFCONNormal"/>
    <w:rsid w:val="00E30031"/>
    <w:pPr>
      <w:keepLines/>
      <w:numPr>
        <w:ilvl w:val="5"/>
        <w:numId w:val="22"/>
      </w:numPr>
    </w:pPr>
  </w:style>
  <w:style w:type="paragraph" w:customStyle="1" w:styleId="ASDEFCONOption">
    <w:name w:val="ASDEFCON Option"/>
    <w:basedOn w:val="ASDEFCONNormal"/>
    <w:rsid w:val="00E30031"/>
    <w:pPr>
      <w:keepNext/>
      <w:spacing w:before="60"/>
    </w:pPr>
    <w:rPr>
      <w:b/>
      <w:i/>
      <w:szCs w:val="24"/>
    </w:rPr>
  </w:style>
  <w:style w:type="paragraph" w:customStyle="1" w:styleId="NoteToDrafters-ASDEFCON">
    <w:name w:val="Note To Drafters - ASDEFCON"/>
    <w:basedOn w:val="ASDEFCONNormal"/>
    <w:rsid w:val="00E30031"/>
    <w:pPr>
      <w:keepNext/>
      <w:shd w:val="clear" w:color="auto" w:fill="000000"/>
    </w:pPr>
    <w:rPr>
      <w:b/>
      <w:i/>
      <w:color w:val="FFFFFF"/>
    </w:rPr>
  </w:style>
  <w:style w:type="paragraph" w:customStyle="1" w:styleId="NoteToTenderers-ASDEFCON">
    <w:name w:val="Note To Tenderers - ASDEFCON"/>
    <w:basedOn w:val="ASDEFCONNormal"/>
    <w:rsid w:val="00E30031"/>
    <w:pPr>
      <w:keepNext/>
      <w:shd w:val="pct15" w:color="auto" w:fill="auto"/>
    </w:pPr>
    <w:rPr>
      <w:b/>
      <w:i/>
    </w:rPr>
  </w:style>
  <w:style w:type="paragraph" w:customStyle="1" w:styleId="ASDEFCONTitle">
    <w:name w:val="ASDEFCON Title"/>
    <w:basedOn w:val="ASDEFCONNormal"/>
    <w:rsid w:val="00E30031"/>
    <w:pPr>
      <w:keepLines/>
      <w:spacing w:before="240"/>
      <w:jc w:val="center"/>
    </w:pPr>
    <w:rPr>
      <w:b/>
      <w:caps/>
    </w:rPr>
  </w:style>
  <w:style w:type="paragraph" w:customStyle="1" w:styleId="ATTANNLV1-ASDEFCON">
    <w:name w:val="ATT/ANN LV1 - ASDEFCON"/>
    <w:basedOn w:val="ASDEFCONNormal"/>
    <w:next w:val="ATTANNLV2-ASDEFCON"/>
    <w:rsid w:val="00E30031"/>
    <w:pPr>
      <w:keepNext/>
      <w:keepLines/>
      <w:numPr>
        <w:numId w:val="4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30031"/>
    <w:pPr>
      <w:numPr>
        <w:ilvl w:val="1"/>
        <w:numId w:val="49"/>
      </w:numPr>
    </w:pPr>
    <w:rPr>
      <w:szCs w:val="24"/>
    </w:rPr>
  </w:style>
  <w:style w:type="character" w:customStyle="1" w:styleId="ATTANNLV2-ASDEFCONChar">
    <w:name w:val="ATT/ANN LV2 - ASDEFCON Char"/>
    <w:link w:val="ATTANNLV2-ASDEFCON"/>
    <w:rsid w:val="00E30031"/>
    <w:rPr>
      <w:rFonts w:ascii="Arial" w:hAnsi="Arial"/>
      <w:color w:val="000000"/>
      <w:szCs w:val="24"/>
    </w:rPr>
  </w:style>
  <w:style w:type="paragraph" w:customStyle="1" w:styleId="ATTANNLV3-ASDEFCON">
    <w:name w:val="ATT/ANN LV3 - ASDEFCON"/>
    <w:basedOn w:val="ASDEFCONNormal"/>
    <w:rsid w:val="00E30031"/>
    <w:pPr>
      <w:numPr>
        <w:ilvl w:val="2"/>
        <w:numId w:val="49"/>
      </w:numPr>
    </w:pPr>
    <w:rPr>
      <w:szCs w:val="24"/>
    </w:rPr>
  </w:style>
  <w:style w:type="paragraph" w:customStyle="1" w:styleId="ATTANNLV4-ASDEFCON">
    <w:name w:val="ATT/ANN LV4 - ASDEFCON"/>
    <w:basedOn w:val="ASDEFCONNormal"/>
    <w:rsid w:val="00E30031"/>
    <w:pPr>
      <w:numPr>
        <w:ilvl w:val="3"/>
        <w:numId w:val="49"/>
      </w:numPr>
    </w:pPr>
    <w:rPr>
      <w:szCs w:val="24"/>
    </w:rPr>
  </w:style>
  <w:style w:type="paragraph" w:customStyle="1" w:styleId="ASDEFCONCoverTitle">
    <w:name w:val="ASDEFCON Cover Title"/>
    <w:rsid w:val="00E30031"/>
    <w:pPr>
      <w:jc w:val="center"/>
    </w:pPr>
    <w:rPr>
      <w:rFonts w:ascii="Georgia" w:hAnsi="Georgia"/>
      <w:b/>
      <w:color w:val="000000"/>
      <w:sz w:val="100"/>
      <w:szCs w:val="24"/>
    </w:rPr>
  </w:style>
  <w:style w:type="paragraph" w:customStyle="1" w:styleId="ASDEFCONHeaderFooterLeft">
    <w:name w:val="ASDEFCON Header/Footer Left"/>
    <w:basedOn w:val="ASDEFCONNormal"/>
    <w:rsid w:val="00E30031"/>
    <w:pPr>
      <w:spacing w:after="0"/>
      <w:jc w:val="left"/>
    </w:pPr>
    <w:rPr>
      <w:sz w:val="16"/>
      <w:szCs w:val="24"/>
    </w:rPr>
  </w:style>
  <w:style w:type="paragraph" w:customStyle="1" w:styleId="ASDEFCONCoverPageIncorp">
    <w:name w:val="ASDEFCON Cover Page Incorp"/>
    <w:rsid w:val="00E3003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30031"/>
    <w:rPr>
      <w:b/>
      <w:i/>
    </w:rPr>
  </w:style>
  <w:style w:type="paragraph" w:customStyle="1" w:styleId="COTCOCLV2NONUM-ASDEFCON">
    <w:name w:val="COT/COC LV2 NONUM - ASDEFCON"/>
    <w:basedOn w:val="COTCOCLV2-ASDEFCON"/>
    <w:next w:val="COTCOCLV3-ASDEFCON"/>
    <w:rsid w:val="00E3003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30031"/>
    <w:pPr>
      <w:keepNext w:val="0"/>
      <w:numPr>
        <w:numId w:val="0"/>
      </w:numPr>
      <w:ind w:left="851"/>
    </w:pPr>
    <w:rPr>
      <w:bCs/>
      <w:szCs w:val="20"/>
    </w:rPr>
  </w:style>
  <w:style w:type="paragraph" w:customStyle="1" w:styleId="COTCOCLV3NONUM-ASDEFCON">
    <w:name w:val="COT/COC LV3 NONUM - ASDEFCON"/>
    <w:basedOn w:val="COTCOCLV3-ASDEFCON"/>
    <w:next w:val="COTCOCLV3-ASDEFCON"/>
    <w:rsid w:val="00E30031"/>
    <w:pPr>
      <w:numPr>
        <w:ilvl w:val="0"/>
        <w:numId w:val="0"/>
      </w:numPr>
      <w:ind w:left="851"/>
    </w:pPr>
    <w:rPr>
      <w:szCs w:val="20"/>
    </w:rPr>
  </w:style>
  <w:style w:type="paragraph" w:customStyle="1" w:styleId="COTCOCLV4NONUM-ASDEFCON">
    <w:name w:val="COT/COC LV4 NONUM - ASDEFCON"/>
    <w:basedOn w:val="COTCOCLV4-ASDEFCON"/>
    <w:next w:val="COTCOCLV4-ASDEFCON"/>
    <w:rsid w:val="00E30031"/>
    <w:pPr>
      <w:numPr>
        <w:ilvl w:val="0"/>
        <w:numId w:val="0"/>
      </w:numPr>
      <w:ind w:left="1418"/>
    </w:pPr>
    <w:rPr>
      <w:szCs w:val="20"/>
    </w:rPr>
  </w:style>
  <w:style w:type="paragraph" w:customStyle="1" w:styleId="COTCOCLV5NONUM-ASDEFCON">
    <w:name w:val="COT/COC LV5 NONUM - ASDEFCON"/>
    <w:basedOn w:val="COTCOCLV5-ASDEFCON"/>
    <w:next w:val="COTCOCLV5-ASDEFCON"/>
    <w:rsid w:val="00E30031"/>
    <w:pPr>
      <w:numPr>
        <w:ilvl w:val="0"/>
        <w:numId w:val="0"/>
      </w:numPr>
      <w:ind w:left="1985"/>
    </w:pPr>
    <w:rPr>
      <w:szCs w:val="20"/>
    </w:rPr>
  </w:style>
  <w:style w:type="paragraph" w:customStyle="1" w:styleId="COTCOCLV6NONUM-ASDEFCON">
    <w:name w:val="COT/COC LV6 NONUM - ASDEFCON"/>
    <w:basedOn w:val="COTCOCLV6-ASDEFCON"/>
    <w:next w:val="COTCOCLV6-ASDEFCON"/>
    <w:rsid w:val="00E30031"/>
    <w:pPr>
      <w:numPr>
        <w:ilvl w:val="0"/>
        <w:numId w:val="0"/>
      </w:numPr>
      <w:ind w:left="2552"/>
    </w:pPr>
    <w:rPr>
      <w:szCs w:val="20"/>
    </w:rPr>
  </w:style>
  <w:style w:type="paragraph" w:customStyle="1" w:styleId="ATTANNLV1NONUM-ASDEFCON">
    <w:name w:val="ATT/ANN LV1 NONUM - ASDEFCON"/>
    <w:basedOn w:val="ATTANNLV1-ASDEFCON"/>
    <w:next w:val="ATTANNLV2-ASDEFCON"/>
    <w:rsid w:val="00E30031"/>
    <w:pPr>
      <w:numPr>
        <w:numId w:val="0"/>
      </w:numPr>
      <w:ind w:left="851"/>
    </w:pPr>
    <w:rPr>
      <w:bCs/>
      <w:szCs w:val="20"/>
    </w:rPr>
  </w:style>
  <w:style w:type="paragraph" w:customStyle="1" w:styleId="ATTANNLV2NONUM-ASDEFCON">
    <w:name w:val="ATT/ANN LV2 NONUM - ASDEFCON"/>
    <w:basedOn w:val="ATTANNLV2-ASDEFCON"/>
    <w:next w:val="ATTANNLV2-ASDEFCON"/>
    <w:rsid w:val="00E30031"/>
    <w:pPr>
      <w:numPr>
        <w:ilvl w:val="0"/>
        <w:numId w:val="0"/>
      </w:numPr>
      <w:ind w:left="851"/>
    </w:pPr>
    <w:rPr>
      <w:szCs w:val="20"/>
    </w:rPr>
  </w:style>
  <w:style w:type="paragraph" w:customStyle="1" w:styleId="ATTANNLV3NONUM-ASDEFCON">
    <w:name w:val="ATT/ANN LV3 NONUM - ASDEFCON"/>
    <w:basedOn w:val="ATTANNLV3-ASDEFCON"/>
    <w:next w:val="ATTANNLV3-ASDEFCON"/>
    <w:rsid w:val="00E30031"/>
    <w:pPr>
      <w:numPr>
        <w:ilvl w:val="0"/>
        <w:numId w:val="0"/>
      </w:numPr>
      <w:ind w:left="1418"/>
    </w:pPr>
    <w:rPr>
      <w:szCs w:val="20"/>
    </w:rPr>
  </w:style>
  <w:style w:type="paragraph" w:customStyle="1" w:styleId="ATTANNLV4NONUM-ASDEFCON">
    <w:name w:val="ATT/ANN LV4 NONUM - ASDEFCON"/>
    <w:basedOn w:val="ATTANNLV4-ASDEFCON"/>
    <w:next w:val="ATTANNLV4-ASDEFCON"/>
    <w:rsid w:val="00E30031"/>
    <w:pPr>
      <w:numPr>
        <w:ilvl w:val="0"/>
        <w:numId w:val="0"/>
      </w:numPr>
      <w:ind w:left="1985"/>
    </w:pPr>
    <w:rPr>
      <w:szCs w:val="20"/>
    </w:rPr>
  </w:style>
  <w:style w:type="paragraph" w:customStyle="1" w:styleId="NoteToDraftersBullets-ASDEFCON">
    <w:name w:val="Note To Drafters Bullets - ASDEFCON"/>
    <w:basedOn w:val="NoteToDrafters-ASDEFCON"/>
    <w:rsid w:val="00E30031"/>
    <w:pPr>
      <w:numPr>
        <w:numId w:val="24"/>
      </w:numPr>
    </w:pPr>
    <w:rPr>
      <w:bCs/>
      <w:iCs/>
      <w:szCs w:val="20"/>
    </w:rPr>
  </w:style>
  <w:style w:type="paragraph" w:customStyle="1" w:styleId="NoteToDraftersList-ASDEFCON">
    <w:name w:val="Note To Drafters List - ASDEFCON"/>
    <w:basedOn w:val="NoteToDrafters-ASDEFCON"/>
    <w:rsid w:val="00E30031"/>
    <w:pPr>
      <w:numPr>
        <w:numId w:val="25"/>
      </w:numPr>
    </w:pPr>
    <w:rPr>
      <w:bCs/>
      <w:iCs/>
      <w:szCs w:val="20"/>
    </w:rPr>
  </w:style>
  <w:style w:type="paragraph" w:customStyle="1" w:styleId="NoteToTenderersBullets-ASDEFCON">
    <w:name w:val="Note To Tenderers Bullets - ASDEFCON"/>
    <w:basedOn w:val="NoteToTenderers-ASDEFCON"/>
    <w:rsid w:val="00E30031"/>
    <w:pPr>
      <w:numPr>
        <w:numId w:val="26"/>
      </w:numPr>
    </w:pPr>
    <w:rPr>
      <w:bCs/>
      <w:iCs/>
      <w:szCs w:val="20"/>
    </w:rPr>
  </w:style>
  <w:style w:type="paragraph" w:customStyle="1" w:styleId="NoteToTenderersList-ASDEFCON">
    <w:name w:val="Note To Tenderers List - ASDEFCON"/>
    <w:basedOn w:val="NoteToTenderers-ASDEFCON"/>
    <w:rsid w:val="00E30031"/>
    <w:pPr>
      <w:numPr>
        <w:numId w:val="27"/>
      </w:numPr>
    </w:pPr>
    <w:rPr>
      <w:bCs/>
      <w:iCs/>
      <w:szCs w:val="20"/>
    </w:rPr>
  </w:style>
  <w:style w:type="paragraph" w:customStyle="1" w:styleId="SOWHL1-ASDEFCON">
    <w:name w:val="SOW HL1 - ASDEFCON"/>
    <w:basedOn w:val="ASDEFCONNormal"/>
    <w:next w:val="SOWHL2-ASDEFCON"/>
    <w:qFormat/>
    <w:rsid w:val="00E30031"/>
    <w:pPr>
      <w:keepNext/>
      <w:numPr>
        <w:numId w:val="1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30031"/>
    <w:pPr>
      <w:keepNext/>
      <w:numPr>
        <w:ilvl w:val="1"/>
        <w:numId w:val="1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30031"/>
    <w:pPr>
      <w:keepNext/>
      <w:numPr>
        <w:ilvl w:val="2"/>
        <w:numId w:val="12"/>
      </w:numPr>
    </w:pPr>
    <w:rPr>
      <w:rFonts w:eastAsia="Calibri"/>
      <w:b/>
      <w:szCs w:val="22"/>
      <w:lang w:eastAsia="en-US"/>
    </w:rPr>
  </w:style>
  <w:style w:type="paragraph" w:customStyle="1" w:styleId="SOWHL4-ASDEFCON">
    <w:name w:val="SOW HL4 - ASDEFCON"/>
    <w:basedOn w:val="ASDEFCONNormal"/>
    <w:qFormat/>
    <w:rsid w:val="00E30031"/>
    <w:pPr>
      <w:keepNext/>
      <w:numPr>
        <w:ilvl w:val="3"/>
        <w:numId w:val="12"/>
      </w:numPr>
    </w:pPr>
    <w:rPr>
      <w:rFonts w:eastAsia="Calibri"/>
      <w:b/>
      <w:szCs w:val="22"/>
      <w:lang w:eastAsia="en-US"/>
    </w:rPr>
  </w:style>
  <w:style w:type="paragraph" w:customStyle="1" w:styleId="SOWHL5-ASDEFCON">
    <w:name w:val="SOW HL5 - ASDEFCON"/>
    <w:basedOn w:val="ASDEFCONNormal"/>
    <w:qFormat/>
    <w:rsid w:val="00E30031"/>
    <w:pPr>
      <w:keepNext/>
      <w:numPr>
        <w:ilvl w:val="4"/>
        <w:numId w:val="12"/>
      </w:numPr>
    </w:pPr>
    <w:rPr>
      <w:rFonts w:eastAsia="Calibri"/>
      <w:b/>
      <w:szCs w:val="22"/>
      <w:lang w:eastAsia="en-US"/>
    </w:rPr>
  </w:style>
  <w:style w:type="paragraph" w:customStyle="1" w:styleId="SOWSubL1-ASDEFCON">
    <w:name w:val="SOW SubL1 - ASDEFCON"/>
    <w:basedOn w:val="ASDEFCONNormal"/>
    <w:qFormat/>
    <w:rsid w:val="00E30031"/>
    <w:pPr>
      <w:numPr>
        <w:ilvl w:val="5"/>
        <w:numId w:val="12"/>
      </w:numPr>
    </w:pPr>
    <w:rPr>
      <w:rFonts w:eastAsia="Calibri"/>
      <w:szCs w:val="22"/>
      <w:lang w:eastAsia="en-US"/>
    </w:rPr>
  </w:style>
  <w:style w:type="paragraph" w:customStyle="1" w:styleId="SOWHL1NONUM-ASDEFCON">
    <w:name w:val="SOW HL1 NONUM - ASDEFCON"/>
    <w:basedOn w:val="SOWHL1-ASDEFCON"/>
    <w:next w:val="SOWHL2-ASDEFCON"/>
    <w:rsid w:val="00E3003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30031"/>
    <w:pPr>
      <w:numPr>
        <w:ilvl w:val="0"/>
        <w:numId w:val="0"/>
      </w:numPr>
      <w:ind w:left="1134"/>
    </w:pPr>
    <w:rPr>
      <w:rFonts w:eastAsia="Times New Roman"/>
      <w:bCs/>
      <w:szCs w:val="20"/>
    </w:rPr>
  </w:style>
  <w:style w:type="paragraph" w:customStyle="1" w:styleId="SOWTL2-ASDEFCON">
    <w:name w:val="SOW TL2 - ASDEFCON"/>
    <w:basedOn w:val="SOWHL2-ASDEFCON"/>
    <w:rsid w:val="00E30031"/>
    <w:pPr>
      <w:keepNext w:val="0"/>
      <w:pBdr>
        <w:bottom w:val="none" w:sz="0" w:space="0" w:color="auto"/>
      </w:pBdr>
    </w:pPr>
    <w:rPr>
      <w:b w:val="0"/>
    </w:rPr>
  </w:style>
  <w:style w:type="paragraph" w:customStyle="1" w:styleId="SOWTL3NONUM-ASDEFCON">
    <w:name w:val="SOW TL3 NONUM - ASDEFCON"/>
    <w:basedOn w:val="SOWTL3-ASDEFCON"/>
    <w:next w:val="SOWTL3-ASDEFCON"/>
    <w:rsid w:val="00E30031"/>
    <w:pPr>
      <w:numPr>
        <w:ilvl w:val="0"/>
        <w:numId w:val="0"/>
      </w:numPr>
      <w:ind w:left="1134"/>
    </w:pPr>
    <w:rPr>
      <w:rFonts w:eastAsia="Times New Roman"/>
      <w:bCs/>
      <w:szCs w:val="20"/>
    </w:rPr>
  </w:style>
  <w:style w:type="paragraph" w:customStyle="1" w:styleId="SOWTL3-ASDEFCON">
    <w:name w:val="SOW TL3 - ASDEFCON"/>
    <w:basedOn w:val="SOWHL3-ASDEFCON"/>
    <w:rsid w:val="00E30031"/>
    <w:pPr>
      <w:keepNext w:val="0"/>
    </w:pPr>
    <w:rPr>
      <w:b w:val="0"/>
    </w:rPr>
  </w:style>
  <w:style w:type="paragraph" w:customStyle="1" w:styleId="SOWTL4NONUM-ASDEFCON">
    <w:name w:val="SOW TL4 NONUM - ASDEFCON"/>
    <w:basedOn w:val="SOWTL4-ASDEFCON"/>
    <w:next w:val="SOWTL4-ASDEFCON"/>
    <w:rsid w:val="00E30031"/>
    <w:pPr>
      <w:numPr>
        <w:ilvl w:val="0"/>
        <w:numId w:val="0"/>
      </w:numPr>
      <w:ind w:left="1134"/>
    </w:pPr>
    <w:rPr>
      <w:rFonts w:eastAsia="Times New Roman"/>
      <w:bCs/>
      <w:szCs w:val="20"/>
    </w:rPr>
  </w:style>
  <w:style w:type="paragraph" w:customStyle="1" w:styleId="SOWTL4-ASDEFCON">
    <w:name w:val="SOW TL4 - ASDEFCON"/>
    <w:basedOn w:val="SOWHL4-ASDEFCON"/>
    <w:rsid w:val="00E30031"/>
    <w:pPr>
      <w:keepNext w:val="0"/>
    </w:pPr>
    <w:rPr>
      <w:b w:val="0"/>
    </w:rPr>
  </w:style>
  <w:style w:type="paragraph" w:customStyle="1" w:styleId="SOWTL5NONUM-ASDEFCON">
    <w:name w:val="SOW TL5 NONUM - ASDEFCON"/>
    <w:basedOn w:val="SOWHL5-ASDEFCON"/>
    <w:next w:val="SOWTL5-ASDEFCON"/>
    <w:rsid w:val="00E30031"/>
    <w:pPr>
      <w:keepNext w:val="0"/>
      <w:numPr>
        <w:ilvl w:val="0"/>
        <w:numId w:val="0"/>
      </w:numPr>
      <w:ind w:left="1134"/>
    </w:pPr>
    <w:rPr>
      <w:b w:val="0"/>
    </w:rPr>
  </w:style>
  <w:style w:type="paragraph" w:customStyle="1" w:styleId="SOWTL5-ASDEFCON">
    <w:name w:val="SOW TL5 - ASDEFCON"/>
    <w:basedOn w:val="SOWHL5-ASDEFCON"/>
    <w:rsid w:val="00E30031"/>
    <w:pPr>
      <w:keepNext w:val="0"/>
    </w:pPr>
    <w:rPr>
      <w:b w:val="0"/>
    </w:rPr>
  </w:style>
  <w:style w:type="paragraph" w:customStyle="1" w:styleId="SOWSubL2-ASDEFCON">
    <w:name w:val="SOW SubL2 - ASDEFCON"/>
    <w:basedOn w:val="ASDEFCONNormal"/>
    <w:qFormat/>
    <w:rsid w:val="00E30031"/>
    <w:pPr>
      <w:numPr>
        <w:ilvl w:val="6"/>
        <w:numId w:val="12"/>
      </w:numPr>
    </w:pPr>
    <w:rPr>
      <w:rFonts w:eastAsia="Calibri"/>
      <w:szCs w:val="22"/>
      <w:lang w:eastAsia="en-US"/>
    </w:rPr>
  </w:style>
  <w:style w:type="paragraph" w:customStyle="1" w:styleId="SOWSubL1NONUM-ASDEFCON">
    <w:name w:val="SOW SubL1 NONUM - ASDEFCON"/>
    <w:basedOn w:val="SOWSubL1-ASDEFCON"/>
    <w:next w:val="SOWSubL1-ASDEFCON"/>
    <w:qFormat/>
    <w:rsid w:val="00E30031"/>
    <w:pPr>
      <w:numPr>
        <w:numId w:val="0"/>
      </w:numPr>
      <w:ind w:left="1701"/>
    </w:pPr>
  </w:style>
  <w:style w:type="paragraph" w:customStyle="1" w:styleId="SOWSubL2NONUM-ASDEFCON">
    <w:name w:val="SOW SubL2 NONUM - ASDEFCON"/>
    <w:basedOn w:val="SOWSubL2-ASDEFCON"/>
    <w:next w:val="SOWSubL2-ASDEFCON"/>
    <w:qFormat/>
    <w:rsid w:val="00E30031"/>
    <w:pPr>
      <w:numPr>
        <w:ilvl w:val="0"/>
        <w:numId w:val="0"/>
      </w:numPr>
      <w:ind w:left="2268"/>
    </w:pPr>
  </w:style>
  <w:style w:type="paragraph" w:customStyle="1" w:styleId="ASDEFCONTextBlock">
    <w:name w:val="ASDEFCON TextBlock"/>
    <w:basedOn w:val="ASDEFCONNormal"/>
    <w:qFormat/>
    <w:rsid w:val="00E3003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30031"/>
    <w:pPr>
      <w:numPr>
        <w:numId w:val="2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30031"/>
    <w:pPr>
      <w:keepNext/>
      <w:spacing w:before="240"/>
    </w:pPr>
    <w:rPr>
      <w:rFonts w:ascii="Arial Bold" w:hAnsi="Arial Bold"/>
      <w:b/>
      <w:bCs/>
      <w:caps/>
      <w:szCs w:val="20"/>
    </w:rPr>
  </w:style>
  <w:style w:type="paragraph" w:customStyle="1" w:styleId="Table8ptHeading-ASDEFCON">
    <w:name w:val="Table 8pt Heading - ASDEFCON"/>
    <w:basedOn w:val="ASDEFCONNormal"/>
    <w:rsid w:val="00E3003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30031"/>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30031"/>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30031"/>
    <w:rPr>
      <w:rFonts w:ascii="Arial" w:eastAsia="Calibri" w:hAnsi="Arial"/>
      <w:color w:val="000000"/>
      <w:szCs w:val="22"/>
      <w:lang w:eastAsia="en-US"/>
    </w:rPr>
  </w:style>
  <w:style w:type="paragraph" w:customStyle="1" w:styleId="Table8ptSub1-ASDEFCON">
    <w:name w:val="Table 8pt Sub1 - ASDEFCON"/>
    <w:basedOn w:val="Table8ptText-ASDEFCON"/>
    <w:rsid w:val="00E30031"/>
    <w:pPr>
      <w:numPr>
        <w:ilvl w:val="1"/>
      </w:numPr>
    </w:pPr>
  </w:style>
  <w:style w:type="paragraph" w:customStyle="1" w:styleId="Table8ptSub2-ASDEFCON">
    <w:name w:val="Table 8pt Sub2 - ASDEFCON"/>
    <w:basedOn w:val="Table8ptText-ASDEFCON"/>
    <w:rsid w:val="00E30031"/>
    <w:pPr>
      <w:numPr>
        <w:ilvl w:val="2"/>
      </w:numPr>
    </w:pPr>
  </w:style>
  <w:style w:type="paragraph" w:customStyle="1" w:styleId="Table10ptHeading-ASDEFCON">
    <w:name w:val="Table 10pt Heading - ASDEFCON"/>
    <w:basedOn w:val="ASDEFCONNormal"/>
    <w:rsid w:val="00E30031"/>
    <w:pPr>
      <w:keepNext/>
      <w:spacing w:before="60" w:after="60"/>
      <w:jc w:val="center"/>
    </w:pPr>
    <w:rPr>
      <w:b/>
    </w:rPr>
  </w:style>
  <w:style w:type="paragraph" w:customStyle="1" w:styleId="Table8ptBP1-ASDEFCON">
    <w:name w:val="Table 8pt BP1 - ASDEFCON"/>
    <w:basedOn w:val="Table8ptText-ASDEFCON"/>
    <w:rsid w:val="00E30031"/>
    <w:pPr>
      <w:numPr>
        <w:numId w:val="30"/>
      </w:numPr>
    </w:pPr>
  </w:style>
  <w:style w:type="paragraph" w:customStyle="1" w:styleId="Table8ptBP2-ASDEFCON">
    <w:name w:val="Table 8pt BP2 - ASDEFCON"/>
    <w:basedOn w:val="Table8ptText-ASDEFCON"/>
    <w:rsid w:val="00E30031"/>
    <w:pPr>
      <w:numPr>
        <w:ilvl w:val="1"/>
        <w:numId w:val="30"/>
      </w:numPr>
      <w:tabs>
        <w:tab w:val="clear" w:pos="284"/>
      </w:tabs>
    </w:pPr>
    <w:rPr>
      <w:iCs/>
    </w:rPr>
  </w:style>
  <w:style w:type="paragraph" w:customStyle="1" w:styleId="ASDEFCONBulletsLV1">
    <w:name w:val="ASDEFCON Bullets LV1"/>
    <w:basedOn w:val="ASDEFCONNormal"/>
    <w:rsid w:val="00E30031"/>
    <w:pPr>
      <w:numPr>
        <w:numId w:val="32"/>
      </w:numPr>
    </w:pPr>
    <w:rPr>
      <w:rFonts w:eastAsia="Calibri"/>
      <w:szCs w:val="22"/>
      <w:lang w:eastAsia="en-US"/>
    </w:rPr>
  </w:style>
  <w:style w:type="paragraph" w:customStyle="1" w:styleId="Table10ptSub1-ASDEFCON">
    <w:name w:val="Table 10pt Sub1 - ASDEFCON"/>
    <w:basedOn w:val="Table10ptText-ASDEFCON"/>
    <w:rsid w:val="00E30031"/>
    <w:pPr>
      <w:numPr>
        <w:ilvl w:val="1"/>
      </w:numPr>
      <w:jc w:val="both"/>
    </w:pPr>
  </w:style>
  <w:style w:type="paragraph" w:customStyle="1" w:styleId="Table10ptSub2-ASDEFCON">
    <w:name w:val="Table 10pt Sub2 - ASDEFCON"/>
    <w:basedOn w:val="Table10ptText-ASDEFCON"/>
    <w:rsid w:val="00E30031"/>
    <w:pPr>
      <w:numPr>
        <w:ilvl w:val="2"/>
      </w:numPr>
      <w:jc w:val="both"/>
    </w:pPr>
  </w:style>
  <w:style w:type="paragraph" w:customStyle="1" w:styleId="ASDEFCONBulletsLV2">
    <w:name w:val="ASDEFCON Bullets LV2"/>
    <w:basedOn w:val="ASDEFCONNormal"/>
    <w:rsid w:val="00E30031"/>
    <w:pPr>
      <w:numPr>
        <w:numId w:val="7"/>
      </w:numPr>
    </w:pPr>
  </w:style>
  <w:style w:type="paragraph" w:customStyle="1" w:styleId="Table10ptBP1-ASDEFCON">
    <w:name w:val="Table 10pt BP1 - ASDEFCON"/>
    <w:basedOn w:val="ASDEFCONNormal"/>
    <w:rsid w:val="00E30031"/>
    <w:pPr>
      <w:numPr>
        <w:numId w:val="36"/>
      </w:numPr>
      <w:spacing w:before="60" w:after="60"/>
    </w:pPr>
  </w:style>
  <w:style w:type="paragraph" w:customStyle="1" w:styleId="Table10ptBP2-ASDEFCON">
    <w:name w:val="Table 10pt BP2 - ASDEFCON"/>
    <w:basedOn w:val="ASDEFCONNormal"/>
    <w:link w:val="Table10ptBP2-ASDEFCONCharChar"/>
    <w:rsid w:val="00E30031"/>
    <w:pPr>
      <w:numPr>
        <w:ilvl w:val="1"/>
        <w:numId w:val="36"/>
      </w:numPr>
      <w:spacing w:before="60" w:after="60"/>
    </w:pPr>
  </w:style>
  <w:style w:type="character" w:customStyle="1" w:styleId="Table10ptBP2-ASDEFCONCharChar">
    <w:name w:val="Table 10pt BP2 - ASDEFCON Char Char"/>
    <w:link w:val="Table10ptBP2-ASDEFCON"/>
    <w:rsid w:val="00E30031"/>
    <w:rPr>
      <w:rFonts w:ascii="Arial" w:hAnsi="Arial"/>
      <w:color w:val="000000"/>
      <w:szCs w:val="40"/>
    </w:rPr>
  </w:style>
  <w:style w:type="paragraph" w:customStyle="1" w:styleId="GuideMarginHead-ASDEFCON">
    <w:name w:val="Guide Margin Head - ASDEFCON"/>
    <w:basedOn w:val="ASDEFCONNormal"/>
    <w:link w:val="GuideMarginHead-ASDEFCONChar"/>
    <w:rsid w:val="00E30031"/>
    <w:pPr>
      <w:tabs>
        <w:tab w:val="left" w:pos="1701"/>
      </w:tabs>
      <w:ind w:left="1701" w:hanging="1701"/>
    </w:pPr>
    <w:rPr>
      <w:rFonts w:eastAsia="Calibri"/>
      <w:szCs w:val="22"/>
      <w:lang w:eastAsia="en-US"/>
    </w:rPr>
  </w:style>
  <w:style w:type="paragraph" w:customStyle="1" w:styleId="GuideText-ASDEFCON">
    <w:name w:val="Guide Text - ASDEFCON"/>
    <w:basedOn w:val="ASDEFCONNormal"/>
    <w:link w:val="GuideText-ASDEFCONChar"/>
    <w:rsid w:val="00E30031"/>
    <w:pPr>
      <w:ind w:left="1680"/>
    </w:pPr>
    <w:rPr>
      <w:lang w:eastAsia="en-US"/>
    </w:rPr>
  </w:style>
  <w:style w:type="paragraph" w:customStyle="1" w:styleId="GuideSublistLv1-ASDEFCON">
    <w:name w:val="Guide Sublist Lv1 - ASDEFCON"/>
    <w:basedOn w:val="ASDEFCONNormal"/>
    <w:qFormat/>
    <w:rsid w:val="00E30031"/>
    <w:pPr>
      <w:numPr>
        <w:numId w:val="40"/>
      </w:numPr>
    </w:pPr>
    <w:rPr>
      <w:rFonts w:eastAsia="Calibri"/>
      <w:szCs w:val="22"/>
      <w:lang w:eastAsia="en-US"/>
    </w:rPr>
  </w:style>
  <w:style w:type="paragraph" w:customStyle="1" w:styleId="GuideBullets-ASDEFCON">
    <w:name w:val="Guide Bullets - ASDEFCON"/>
    <w:basedOn w:val="ASDEFCONNormal"/>
    <w:rsid w:val="00E30031"/>
    <w:pPr>
      <w:numPr>
        <w:ilvl w:val="6"/>
        <w:numId w:val="31"/>
      </w:numPr>
    </w:pPr>
    <w:rPr>
      <w:rFonts w:eastAsia="Calibri"/>
      <w:szCs w:val="22"/>
      <w:lang w:eastAsia="en-US"/>
    </w:rPr>
  </w:style>
  <w:style w:type="paragraph" w:customStyle="1" w:styleId="GuideLV2Head-ASDEFCON">
    <w:name w:val="Guide LV2 Head - ASDEFCON"/>
    <w:basedOn w:val="ASDEFCONNormal"/>
    <w:next w:val="GuideText-ASDEFCON"/>
    <w:rsid w:val="00E3003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30031"/>
    <w:pPr>
      <w:keepNext/>
      <w:spacing w:before="240"/>
    </w:pPr>
    <w:rPr>
      <w:rFonts w:eastAsia="Calibri"/>
      <w:b/>
      <w:caps/>
      <w:szCs w:val="20"/>
      <w:lang w:eastAsia="en-US"/>
    </w:rPr>
  </w:style>
  <w:style w:type="paragraph" w:customStyle="1" w:styleId="ASDEFCONSublist">
    <w:name w:val="ASDEFCON Sublist"/>
    <w:basedOn w:val="ASDEFCONNormal"/>
    <w:rsid w:val="00E30031"/>
    <w:pPr>
      <w:numPr>
        <w:numId w:val="41"/>
      </w:numPr>
    </w:pPr>
    <w:rPr>
      <w:iCs/>
    </w:rPr>
  </w:style>
  <w:style w:type="paragraph" w:customStyle="1" w:styleId="ASDEFCONRecitals">
    <w:name w:val="ASDEFCON Recitals"/>
    <w:basedOn w:val="ASDEFCONNormal"/>
    <w:link w:val="ASDEFCONRecitalsCharChar"/>
    <w:rsid w:val="00E30031"/>
    <w:pPr>
      <w:numPr>
        <w:numId w:val="33"/>
      </w:numPr>
    </w:pPr>
  </w:style>
  <w:style w:type="character" w:customStyle="1" w:styleId="ASDEFCONRecitalsCharChar">
    <w:name w:val="ASDEFCON Recitals Char Char"/>
    <w:link w:val="ASDEFCONRecitals"/>
    <w:rsid w:val="00E30031"/>
    <w:rPr>
      <w:rFonts w:ascii="Arial" w:hAnsi="Arial"/>
      <w:color w:val="000000"/>
      <w:szCs w:val="40"/>
    </w:rPr>
  </w:style>
  <w:style w:type="paragraph" w:customStyle="1" w:styleId="NoteList-ASDEFCON">
    <w:name w:val="Note List - ASDEFCON"/>
    <w:basedOn w:val="ASDEFCONNormal"/>
    <w:rsid w:val="00E30031"/>
    <w:pPr>
      <w:numPr>
        <w:numId w:val="34"/>
      </w:numPr>
    </w:pPr>
    <w:rPr>
      <w:b/>
      <w:bCs/>
      <w:i/>
    </w:rPr>
  </w:style>
  <w:style w:type="paragraph" w:customStyle="1" w:styleId="NoteBullets-ASDEFCON">
    <w:name w:val="Note Bullets - ASDEFCON"/>
    <w:basedOn w:val="ASDEFCONNormal"/>
    <w:rsid w:val="00E30031"/>
    <w:pPr>
      <w:numPr>
        <w:numId w:val="35"/>
      </w:numPr>
    </w:pPr>
    <w:rPr>
      <w:b/>
      <w:i/>
    </w:rPr>
  </w:style>
  <w:style w:type="paragraph" w:styleId="Caption">
    <w:name w:val="caption"/>
    <w:basedOn w:val="Normal"/>
    <w:next w:val="Normal"/>
    <w:qFormat/>
    <w:rsid w:val="00E30031"/>
    <w:rPr>
      <w:b/>
      <w:bCs/>
      <w:szCs w:val="20"/>
    </w:rPr>
  </w:style>
  <w:style w:type="paragraph" w:customStyle="1" w:styleId="ASDEFCONOperativePartListLV1">
    <w:name w:val="ASDEFCON Operative Part List LV1"/>
    <w:basedOn w:val="ASDEFCONNormal"/>
    <w:rsid w:val="00E30031"/>
    <w:pPr>
      <w:numPr>
        <w:numId w:val="37"/>
      </w:numPr>
    </w:pPr>
    <w:rPr>
      <w:iCs/>
    </w:rPr>
  </w:style>
  <w:style w:type="paragraph" w:customStyle="1" w:styleId="ASDEFCONOperativePartListLV2">
    <w:name w:val="ASDEFCON Operative Part List LV2"/>
    <w:basedOn w:val="ASDEFCONOperativePartListLV1"/>
    <w:rsid w:val="00E30031"/>
    <w:pPr>
      <w:numPr>
        <w:ilvl w:val="1"/>
      </w:numPr>
    </w:pPr>
  </w:style>
  <w:style w:type="paragraph" w:customStyle="1" w:styleId="ASDEFCONOptionSpace">
    <w:name w:val="ASDEFCON Option Space"/>
    <w:basedOn w:val="ASDEFCONNormal"/>
    <w:rsid w:val="00E30031"/>
    <w:pPr>
      <w:spacing w:after="0"/>
    </w:pPr>
    <w:rPr>
      <w:bCs/>
      <w:color w:val="FFFFFF"/>
      <w:sz w:val="8"/>
    </w:rPr>
  </w:style>
  <w:style w:type="paragraph" w:customStyle="1" w:styleId="ATTANNReferencetoCOC">
    <w:name w:val="ATT/ANN Reference to COC"/>
    <w:basedOn w:val="ASDEFCONNormal"/>
    <w:rsid w:val="00E30031"/>
    <w:pPr>
      <w:keepNext/>
      <w:jc w:val="right"/>
    </w:pPr>
    <w:rPr>
      <w:i/>
      <w:iCs/>
      <w:szCs w:val="20"/>
    </w:rPr>
  </w:style>
  <w:style w:type="paragraph" w:customStyle="1" w:styleId="ASDEFCONHeaderFooterCenter">
    <w:name w:val="ASDEFCON Header/Footer Center"/>
    <w:basedOn w:val="ASDEFCONHeaderFooterLeft"/>
    <w:rsid w:val="00E30031"/>
    <w:pPr>
      <w:jc w:val="center"/>
    </w:pPr>
    <w:rPr>
      <w:szCs w:val="20"/>
    </w:rPr>
  </w:style>
  <w:style w:type="paragraph" w:customStyle="1" w:styleId="ASDEFCONHeaderFooterRight">
    <w:name w:val="ASDEFCON Header/Footer Right"/>
    <w:basedOn w:val="ASDEFCONHeaderFooterLeft"/>
    <w:rsid w:val="00E30031"/>
    <w:pPr>
      <w:jc w:val="right"/>
    </w:pPr>
    <w:rPr>
      <w:szCs w:val="20"/>
    </w:rPr>
  </w:style>
  <w:style w:type="paragraph" w:customStyle="1" w:styleId="ASDEFCONHeaderFooterClassification">
    <w:name w:val="ASDEFCON Header/Footer Classification"/>
    <w:basedOn w:val="ASDEFCONHeaderFooterLeft"/>
    <w:rsid w:val="00E30031"/>
    <w:pPr>
      <w:jc w:val="center"/>
    </w:pPr>
    <w:rPr>
      <w:rFonts w:ascii="Arial Bold" w:hAnsi="Arial Bold"/>
      <w:b/>
      <w:bCs/>
      <w:caps/>
      <w:sz w:val="20"/>
    </w:rPr>
  </w:style>
  <w:style w:type="paragraph" w:customStyle="1" w:styleId="GuideLV3Head-ASDEFCON">
    <w:name w:val="Guide LV3 Head - ASDEFCON"/>
    <w:basedOn w:val="ASDEFCONNormal"/>
    <w:rsid w:val="00E30031"/>
    <w:pPr>
      <w:keepNext/>
    </w:pPr>
    <w:rPr>
      <w:rFonts w:eastAsia="Calibri"/>
      <w:b/>
      <w:szCs w:val="22"/>
      <w:lang w:eastAsia="en-US"/>
    </w:rPr>
  </w:style>
  <w:style w:type="paragraph" w:customStyle="1" w:styleId="GuideSublistLv2-ASDEFCON">
    <w:name w:val="Guide Sublist Lv2 - ASDEFCON"/>
    <w:basedOn w:val="ASDEFCONNormal"/>
    <w:rsid w:val="00E30031"/>
    <w:pPr>
      <w:numPr>
        <w:ilvl w:val="1"/>
        <w:numId w:val="40"/>
      </w:numPr>
    </w:pPr>
  </w:style>
  <w:style w:type="character" w:customStyle="1" w:styleId="GuideMarginHead-ASDEFCONChar">
    <w:name w:val="Guide Margin Head - ASDEFCON Char"/>
    <w:link w:val="GuideMarginHead-ASDEFCON"/>
    <w:rsid w:val="00672DF2"/>
    <w:rPr>
      <w:rFonts w:ascii="Arial" w:eastAsia="Calibri" w:hAnsi="Arial"/>
      <w:color w:val="000000"/>
      <w:szCs w:val="22"/>
      <w:lang w:eastAsia="en-US"/>
    </w:rPr>
  </w:style>
  <w:style w:type="character" w:customStyle="1" w:styleId="GuideText-ASDEFCONChar">
    <w:name w:val="Guide Text - ASDEFCON Char"/>
    <w:link w:val="GuideText-ASDEFCON"/>
    <w:rsid w:val="00672DF2"/>
    <w:rPr>
      <w:rFonts w:ascii="Arial" w:hAnsi="Arial"/>
      <w:color w:val="000000"/>
      <w:szCs w:val="40"/>
      <w:lang w:eastAsia="en-US"/>
    </w:rPr>
  </w:style>
  <w:style w:type="paragraph" w:styleId="TOCHeading">
    <w:name w:val="TOC Heading"/>
    <w:basedOn w:val="Heading1"/>
    <w:next w:val="Normal"/>
    <w:uiPriority w:val="39"/>
    <w:semiHidden/>
    <w:unhideWhenUsed/>
    <w:qFormat/>
    <w:rsid w:val="00D737E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E30031"/>
    <w:pPr>
      <w:numPr>
        <w:numId w:val="7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FA12A-E526-4F7E-9BE5-D0724E8EE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579</TotalTime>
  <Pages>10</Pages>
  <Words>4265</Words>
  <Characters>26339</Characters>
  <Application>Microsoft Office Word</Application>
  <DocSecurity>0</DocSecurity>
  <Lines>516</Lines>
  <Paragraphs>336</Paragraphs>
  <ScaleCrop>false</ScaleCrop>
  <HeadingPairs>
    <vt:vector size="2" baseType="variant">
      <vt:variant>
        <vt:lpstr>Title</vt:lpstr>
      </vt:variant>
      <vt:variant>
        <vt:i4>1</vt:i4>
      </vt:variant>
    </vt:vector>
  </HeadingPairs>
  <TitlesOfParts>
    <vt:vector size="1" baseType="lpstr">
      <vt:lpstr>DSD-MNT-SERV</vt:lpstr>
    </vt:vector>
  </TitlesOfParts>
  <Manager>ASDEFCON SOW Policy, CASG</Manager>
  <Company>Defence</Company>
  <LinksUpToDate>false</LinksUpToDate>
  <CharactersWithSpaces>30268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DSD-MNT-SERV</dc:title>
  <dc:subject>Routine Maintenance Services</dc:subject>
  <dc:creator/>
  <cp:keywords>Maintenance, Maintenance Services</cp:keywords>
  <cp:lastModifiedBy>Christian Uhrenfeldt</cp:lastModifiedBy>
  <cp:revision>49</cp:revision>
  <cp:lastPrinted>2011-05-16T22:24:00Z</cp:lastPrinted>
  <dcterms:created xsi:type="dcterms:W3CDTF">2018-01-16T02:06:00Z</dcterms:created>
  <dcterms:modified xsi:type="dcterms:W3CDTF">2021-09-21T06:00:00Z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BM24172745</vt:lpwstr>
  </property>
  <property fmtid="{D5CDD505-2E9C-101B-9397-08002B2CF9AE}" pid="4" name="Objective-Title">
    <vt:lpwstr>DSD-MNT-SERV-V5.0</vt:lpwstr>
  </property>
  <property fmtid="{D5CDD505-2E9C-101B-9397-08002B2CF9AE}" pid="5" name="Objective-Comment">
    <vt:lpwstr/>
  </property>
  <property fmtid="{D5CDD505-2E9C-101B-9397-08002B2CF9AE}" pid="6" name="Objective-CreationStamp">
    <vt:filetime>2021-02-03T02:44:06Z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2021-09-21T05:59:48Z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0.3</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DSD-MNT-SERV-V3.2</vt:lpwstr>
  </property>
  <property fmtid="{D5CDD505-2E9C-101B-9397-08002B2CF9AE}" pid="25" name="Footer_Left">
    <vt:lpwstr/>
  </property>
</Properties>
</file>