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B5814" w14:textId="77777777" w:rsidR="00473451" w:rsidRDefault="00473451" w:rsidP="0080632B">
      <w:pPr>
        <w:pStyle w:val="ASDEFCONTitle"/>
      </w:pPr>
      <w:r>
        <w:t>DATA ITEM DESCRIPTION</w:t>
      </w:r>
    </w:p>
    <w:p w14:paraId="3E2ED05B" w14:textId="761AF6A4" w:rsidR="00473451" w:rsidRDefault="00954E78" w:rsidP="0080632B">
      <w:pPr>
        <w:pStyle w:val="SOWHL1-ASDEFCON"/>
      </w:pPr>
      <w:r>
        <w:t>DID N</w:t>
      </w:r>
      <w:r w:rsidR="00EA677F">
        <w:t>UMBER</w:t>
      </w:r>
      <w:r w:rsidR="00473451">
        <w:t>:</w:t>
      </w:r>
      <w:r w:rsidR="00473451">
        <w:tab/>
      </w:r>
      <w:fldSimple w:instr=" DOCPROPERTY  Title  \* MERGEFORMAT ">
        <w:r w:rsidR="00F76ED2">
          <w:t>DID-SSM-QP</w:t>
        </w:r>
      </w:fldSimple>
      <w:r>
        <w:t>-</w:t>
      </w:r>
      <w:r w:rsidR="008F69C8">
        <w:fldChar w:fldCharType="begin"/>
      </w:r>
      <w:r w:rsidR="008F69C8">
        <w:instrText xml:space="preserve"> DOCPROPERTY Version </w:instrText>
      </w:r>
      <w:r w:rsidR="008F69C8">
        <w:fldChar w:fldCharType="separate"/>
      </w:r>
      <w:r w:rsidR="002C6DCA">
        <w:t>V5.0</w:t>
      </w:r>
      <w:r w:rsidR="008F69C8">
        <w:fldChar w:fldCharType="end"/>
      </w:r>
    </w:p>
    <w:p w14:paraId="24FC0BC7" w14:textId="77777777" w:rsidR="00473451" w:rsidRDefault="00954E78" w:rsidP="004034DE">
      <w:pPr>
        <w:pStyle w:val="SOWHL1-ASDEFCON"/>
      </w:pPr>
      <w:r>
        <w:t>TITLE</w:t>
      </w:r>
      <w:r w:rsidR="00473451">
        <w:t>:</w:t>
      </w:r>
      <w:r w:rsidR="00473451">
        <w:tab/>
        <w:t>Quality Plan</w:t>
      </w:r>
    </w:p>
    <w:p w14:paraId="745C872A" w14:textId="77777777" w:rsidR="00473451" w:rsidRDefault="00473451" w:rsidP="004034DE">
      <w:pPr>
        <w:pStyle w:val="SOWHL1-ASDEFCON"/>
      </w:pPr>
      <w:r>
        <w:t>DESCRIPTION AND INTENDED USE</w:t>
      </w:r>
    </w:p>
    <w:p w14:paraId="1CBA471A" w14:textId="2F2C16C9" w:rsidR="000806B9" w:rsidRDefault="00473451" w:rsidP="0080632B">
      <w:pPr>
        <w:pStyle w:val="SOWTL2-ASDEFCON"/>
      </w:pPr>
      <w:r>
        <w:t xml:space="preserve">The Quality Plan (QP) </w:t>
      </w:r>
      <w:r w:rsidR="00A72316">
        <w:t>describes the Contractor’s strategy, methodology and processes for</w:t>
      </w:r>
      <w:r>
        <w:t xml:space="preserve"> the management and control of </w:t>
      </w:r>
      <w:r w:rsidR="000D65A7">
        <w:t>Q</w:t>
      </w:r>
      <w:r>
        <w:t>uality for the Contract</w:t>
      </w:r>
      <w:r w:rsidR="00A72316">
        <w:t>,</w:t>
      </w:r>
      <w:r>
        <w:t xml:space="preserve"> commensurate with the complexity of the </w:t>
      </w:r>
      <w:r w:rsidR="002F6669">
        <w:t>Services</w:t>
      </w:r>
      <w:r>
        <w:t>, the requirements of the Contract</w:t>
      </w:r>
      <w:r w:rsidR="00A72316">
        <w:t>,</w:t>
      </w:r>
      <w:r>
        <w:t xml:space="preserve"> and the nominated </w:t>
      </w:r>
      <w:r w:rsidR="00A61BE8">
        <w:t>Q</w:t>
      </w:r>
      <w:r>
        <w:t>uality standards.</w:t>
      </w:r>
    </w:p>
    <w:p w14:paraId="31467934" w14:textId="77777777" w:rsidR="002F6669" w:rsidRDefault="001F17A7" w:rsidP="004034DE">
      <w:pPr>
        <w:pStyle w:val="SOWTL2-ASDEFCON"/>
      </w:pPr>
      <w:r>
        <w:t>The Contractor uses the QP t</w:t>
      </w:r>
      <w:r w:rsidR="00A0571B">
        <w:t>o</w:t>
      </w:r>
      <w:r w:rsidR="002F6669">
        <w:t>:</w:t>
      </w:r>
    </w:p>
    <w:p w14:paraId="77A481AD" w14:textId="4972EE64" w:rsidR="000806B9" w:rsidRDefault="000806B9" w:rsidP="0080632B">
      <w:pPr>
        <w:pStyle w:val="SOWSubL1-ASDEFCON"/>
      </w:pPr>
      <w:r w:rsidRPr="000806B9">
        <w:t xml:space="preserve">define, manage and monitor its activities for meeting the </w:t>
      </w:r>
      <w:r w:rsidR="000D65A7">
        <w:t>Q</w:t>
      </w:r>
      <w:r w:rsidRPr="000806B9">
        <w:t>uality requirements of the Contract; and</w:t>
      </w:r>
    </w:p>
    <w:p w14:paraId="7D0FB61E" w14:textId="59305635" w:rsidR="00A72316" w:rsidRDefault="000806B9" w:rsidP="004034DE">
      <w:pPr>
        <w:pStyle w:val="SOWSubL1-ASDEFCON"/>
      </w:pPr>
      <w:proofErr w:type="gramStart"/>
      <w:r w:rsidRPr="000806B9">
        <w:t>ensure</w:t>
      </w:r>
      <w:proofErr w:type="gramEnd"/>
      <w:r w:rsidRPr="000806B9">
        <w:t xml:space="preserve"> that those parties (including</w:t>
      </w:r>
      <w:r w:rsidR="005D3F78">
        <w:t xml:space="preserve"> all </w:t>
      </w:r>
      <w:r w:rsidRPr="000806B9">
        <w:t xml:space="preserve">Subcontractors) who are undertaking </w:t>
      </w:r>
      <w:r w:rsidR="000D65A7">
        <w:t>Q</w:t>
      </w:r>
      <w:r w:rsidRPr="000806B9">
        <w:t>uality-related activities understand their respective responsibilities, the processes to be used, and the time-frames involved</w:t>
      </w:r>
      <w:r w:rsidR="00A0571B">
        <w:t>.</w:t>
      </w:r>
    </w:p>
    <w:p w14:paraId="5ECA88DE" w14:textId="77777777" w:rsidR="00A72316" w:rsidRDefault="00A72316" w:rsidP="004034DE">
      <w:pPr>
        <w:pStyle w:val="SOWTL2-ASDEFCON"/>
      </w:pPr>
      <w:r>
        <w:t>The Commonwealth uses the QP to</w:t>
      </w:r>
      <w:r w:rsidR="00A0571B">
        <w:t>:</w:t>
      </w:r>
    </w:p>
    <w:p w14:paraId="1AF1A31D" w14:textId="7A78863F" w:rsidR="00AC158F" w:rsidRDefault="000806B9" w:rsidP="0080632B">
      <w:pPr>
        <w:pStyle w:val="SOWSubL1-ASDEFCON"/>
      </w:pPr>
      <w:r w:rsidRPr="000806B9">
        <w:t xml:space="preserve">understand and evaluate the way </w:t>
      </w:r>
      <w:r w:rsidR="00D83EC9">
        <w:t xml:space="preserve">that </w:t>
      </w:r>
      <w:r w:rsidRPr="000806B9">
        <w:t xml:space="preserve">the Contractor proposes to meet the </w:t>
      </w:r>
      <w:r w:rsidR="000D65A7">
        <w:t>Q</w:t>
      </w:r>
      <w:r w:rsidRPr="000806B9">
        <w:t xml:space="preserve">uality requirements of the Contract, including </w:t>
      </w:r>
      <w:r w:rsidR="004C5B7A">
        <w:t>any applicable</w:t>
      </w:r>
      <w:r w:rsidR="004C5B7A" w:rsidRPr="000806B9">
        <w:t xml:space="preserve"> </w:t>
      </w:r>
      <w:r w:rsidR="00246EBC">
        <w:t>ADF</w:t>
      </w:r>
      <w:r w:rsidR="00246EBC" w:rsidRPr="000806B9">
        <w:t xml:space="preserve"> </w:t>
      </w:r>
      <w:r w:rsidR="00BC03A7">
        <w:t>r</w:t>
      </w:r>
      <w:r w:rsidR="007839F8" w:rsidRPr="000806B9">
        <w:t xml:space="preserve">egulatory </w:t>
      </w:r>
      <w:r w:rsidR="007839F8">
        <w:t xml:space="preserve">/ </w:t>
      </w:r>
      <w:r w:rsidR="00BC03A7">
        <w:t>a</w:t>
      </w:r>
      <w:r w:rsidR="007839F8">
        <w:t xml:space="preserve">ssurance </w:t>
      </w:r>
      <w:r w:rsidR="00BC03A7">
        <w:t>f</w:t>
      </w:r>
      <w:r w:rsidR="007839F8">
        <w:t xml:space="preserve">ramework </w:t>
      </w:r>
      <w:r w:rsidRPr="000806B9">
        <w:t>requirements</w:t>
      </w:r>
      <w:r w:rsidR="00A0571B">
        <w:t>;</w:t>
      </w:r>
    </w:p>
    <w:p w14:paraId="430B49AE" w14:textId="62A0FD24" w:rsidR="00A0571B" w:rsidRDefault="000806B9" w:rsidP="00AC158F">
      <w:pPr>
        <w:pStyle w:val="SOWSubL1-ASDEFCON"/>
      </w:pPr>
      <w:r w:rsidRPr="000806B9">
        <w:t>assist with monitoring the performance of the Contract</w:t>
      </w:r>
      <w:r w:rsidR="00A0571B">
        <w:t>; and</w:t>
      </w:r>
    </w:p>
    <w:p w14:paraId="23167041" w14:textId="551C35B4" w:rsidR="00AC158F" w:rsidRDefault="000806B9" w:rsidP="00AC158F">
      <w:pPr>
        <w:pStyle w:val="SOWSubL1-ASDEFCON"/>
      </w:pPr>
      <w:proofErr w:type="gramStart"/>
      <w:r w:rsidRPr="000806B9">
        <w:t>identify</w:t>
      </w:r>
      <w:proofErr w:type="gramEnd"/>
      <w:r w:rsidRPr="000806B9">
        <w:t xml:space="preserve"> and understand the Contractor’s expectations of the Commonwealth with respect to the </w:t>
      </w:r>
      <w:r w:rsidR="000D65A7">
        <w:t>Q</w:t>
      </w:r>
      <w:r w:rsidRPr="000806B9">
        <w:t>uality requirements of the Contract</w:t>
      </w:r>
      <w:r w:rsidR="00A0571B">
        <w:t>.</w:t>
      </w:r>
    </w:p>
    <w:p w14:paraId="2EDD3180" w14:textId="77777777" w:rsidR="00473451" w:rsidRDefault="00473451" w:rsidP="004034DE">
      <w:pPr>
        <w:pStyle w:val="SOWHL1-ASDEFCON"/>
      </w:pPr>
      <w:r>
        <w:t>INTER-relationships</w:t>
      </w:r>
    </w:p>
    <w:p w14:paraId="76C0C4B4" w14:textId="77777777" w:rsidR="00473451" w:rsidRDefault="00473451" w:rsidP="004034DE">
      <w:pPr>
        <w:pStyle w:val="SOWTL2-ASDEFCON"/>
      </w:pPr>
      <w:r>
        <w:t xml:space="preserve">The QP is </w:t>
      </w:r>
      <w:r w:rsidR="00A72316">
        <w:t>subordinate to</w:t>
      </w:r>
      <w:r>
        <w:t xml:space="preserve"> the </w:t>
      </w:r>
      <w:r w:rsidR="00EA677F">
        <w:t>Support Services Management Plan (SSMP).</w:t>
      </w:r>
    </w:p>
    <w:p w14:paraId="5C4718FC" w14:textId="77777777" w:rsidR="00A72316" w:rsidRDefault="00A72316" w:rsidP="004034DE">
      <w:pPr>
        <w:pStyle w:val="SOWTL2-ASDEFCON"/>
      </w:pPr>
      <w:r>
        <w:t>The QP inter-relates with all other management plans defined in the Contract.</w:t>
      </w:r>
    </w:p>
    <w:p w14:paraId="2E967575" w14:textId="77777777" w:rsidR="00473451" w:rsidRDefault="00473451" w:rsidP="004034DE">
      <w:pPr>
        <w:pStyle w:val="SOWHL1-ASDEFCON"/>
      </w:pPr>
      <w:r>
        <w:t>Applicable Documents</w:t>
      </w:r>
    </w:p>
    <w:p w14:paraId="5D24D149" w14:textId="36451C3F" w:rsidR="00473451" w:rsidRDefault="00473451" w:rsidP="004034DE">
      <w:pPr>
        <w:pStyle w:val="SOWTL2-ASDEFCON"/>
      </w:pPr>
      <w:r>
        <w:t xml:space="preserve">The </w:t>
      </w:r>
      <w:r w:rsidR="00A61BE8">
        <w:t>Q</w:t>
      </w:r>
      <w:r>
        <w:t>uality standards nominated in the Contract and the following documents form a part of this DID to the extent specified herein</w:t>
      </w:r>
      <w:r w:rsidR="00A72316">
        <w:t>:</w:t>
      </w:r>
    </w:p>
    <w:tbl>
      <w:tblPr>
        <w:tblW w:w="0" w:type="auto"/>
        <w:tblInd w:w="1134" w:type="dxa"/>
        <w:tblLayout w:type="fixed"/>
        <w:tblLook w:val="0000" w:firstRow="0" w:lastRow="0" w:firstColumn="0" w:lastColumn="0" w:noHBand="0" w:noVBand="0"/>
      </w:tblPr>
      <w:tblGrid>
        <w:gridCol w:w="2977"/>
        <w:gridCol w:w="5629"/>
      </w:tblGrid>
      <w:tr w:rsidR="00473451" w:rsidRPr="00954E78" w14:paraId="6032EB73" w14:textId="77777777" w:rsidTr="00190A16">
        <w:tc>
          <w:tcPr>
            <w:tcW w:w="2977" w:type="dxa"/>
          </w:tcPr>
          <w:p w14:paraId="687DB7CE" w14:textId="2EDB3E73" w:rsidR="00473451" w:rsidRPr="00954E78" w:rsidRDefault="008C1ADF" w:rsidP="009C6E36">
            <w:pPr>
              <w:pStyle w:val="Table10ptText-ASDEFCON"/>
            </w:pPr>
            <w:r>
              <w:t xml:space="preserve">AS </w:t>
            </w:r>
            <w:r w:rsidR="00473451" w:rsidRPr="00954E78">
              <w:t>ISO 10005:</w:t>
            </w:r>
            <w:r w:rsidR="001A4A4E">
              <w:t>20</w:t>
            </w:r>
            <w:r w:rsidR="00FD2D9E">
              <w:t>18</w:t>
            </w:r>
          </w:p>
        </w:tc>
        <w:tc>
          <w:tcPr>
            <w:tcW w:w="5629" w:type="dxa"/>
          </w:tcPr>
          <w:p w14:paraId="3A015552" w14:textId="0EE65205" w:rsidR="00473451" w:rsidRPr="0080632B" w:rsidRDefault="00473451" w:rsidP="009C6E36">
            <w:pPr>
              <w:pStyle w:val="Table10ptText-ASDEFCON"/>
              <w:rPr>
                <w:i/>
              </w:rPr>
            </w:pPr>
            <w:r w:rsidRPr="0080632B">
              <w:rPr>
                <w:i/>
              </w:rPr>
              <w:t>Quality management</w:t>
            </w:r>
            <w:r w:rsidR="00415C25" w:rsidRPr="0080632B">
              <w:rPr>
                <w:i/>
              </w:rPr>
              <w:t xml:space="preserve"> </w:t>
            </w:r>
            <w:r w:rsidRPr="0080632B">
              <w:rPr>
                <w:i/>
              </w:rPr>
              <w:t xml:space="preserve">– Guidelines for </w:t>
            </w:r>
            <w:r w:rsidR="009C6E36">
              <w:rPr>
                <w:i/>
              </w:rPr>
              <w:t>q</w:t>
            </w:r>
            <w:r w:rsidRPr="0080632B">
              <w:rPr>
                <w:i/>
              </w:rPr>
              <w:t xml:space="preserve">uality </w:t>
            </w:r>
            <w:r w:rsidR="009C6E36">
              <w:rPr>
                <w:i/>
              </w:rPr>
              <w:t>p</w:t>
            </w:r>
            <w:r w:rsidRPr="0080632B">
              <w:rPr>
                <w:i/>
              </w:rPr>
              <w:t>lans</w:t>
            </w:r>
          </w:p>
        </w:tc>
      </w:tr>
      <w:tr w:rsidR="00473451" w:rsidRPr="00954E78" w14:paraId="1B53D69E" w14:textId="77777777" w:rsidTr="00190A16">
        <w:tc>
          <w:tcPr>
            <w:tcW w:w="2977" w:type="dxa"/>
          </w:tcPr>
          <w:p w14:paraId="1C7F919E" w14:textId="77777777" w:rsidR="00473451" w:rsidRPr="00954E78" w:rsidRDefault="00473451" w:rsidP="0080632B">
            <w:pPr>
              <w:pStyle w:val="Table10ptText-ASDEFCON"/>
            </w:pPr>
            <w:r w:rsidRPr="00954E78">
              <w:t>HB 90.9-2000</w:t>
            </w:r>
          </w:p>
        </w:tc>
        <w:tc>
          <w:tcPr>
            <w:tcW w:w="5629" w:type="dxa"/>
          </w:tcPr>
          <w:p w14:paraId="65021105" w14:textId="77777777" w:rsidR="00473451" w:rsidRPr="0080632B" w:rsidRDefault="00473451" w:rsidP="0080632B">
            <w:pPr>
              <w:pStyle w:val="Table10ptText-ASDEFCON"/>
              <w:rPr>
                <w:i/>
              </w:rPr>
            </w:pPr>
            <w:r w:rsidRPr="0080632B">
              <w:rPr>
                <w:i/>
              </w:rPr>
              <w:t>Software Development – Guide to ISO 9001:2000</w:t>
            </w:r>
          </w:p>
        </w:tc>
      </w:tr>
      <w:tr w:rsidR="00473451" w:rsidRPr="00954E78" w14:paraId="2CFA1839" w14:textId="77777777" w:rsidTr="00190A16">
        <w:tc>
          <w:tcPr>
            <w:tcW w:w="2977" w:type="dxa"/>
          </w:tcPr>
          <w:p w14:paraId="7A5D3127" w14:textId="77777777" w:rsidR="00473451" w:rsidRPr="00954E78" w:rsidRDefault="00473451" w:rsidP="0080632B">
            <w:pPr>
              <w:pStyle w:val="Table10ptText-ASDEFCON"/>
            </w:pPr>
            <w:r w:rsidRPr="00954E78">
              <w:t>AS/NZS ISO/IEC 12207:</w:t>
            </w:r>
            <w:r w:rsidR="009C7FF5">
              <w:t>2013</w:t>
            </w:r>
          </w:p>
        </w:tc>
        <w:tc>
          <w:tcPr>
            <w:tcW w:w="5629" w:type="dxa"/>
          </w:tcPr>
          <w:p w14:paraId="6433A97D" w14:textId="0A552DD4" w:rsidR="00473451" w:rsidRPr="0080632B" w:rsidRDefault="00FB6E76" w:rsidP="00FB6E76">
            <w:pPr>
              <w:pStyle w:val="Table10ptText-ASDEFCON"/>
              <w:rPr>
                <w:i/>
              </w:rPr>
            </w:pPr>
            <w:r>
              <w:rPr>
                <w:i/>
              </w:rPr>
              <w:t>Systems and software engineering</w:t>
            </w:r>
            <w:r w:rsidR="00612E94">
              <w:rPr>
                <w:i/>
              </w:rPr>
              <w:t xml:space="preserve"> </w:t>
            </w:r>
            <w:r w:rsidR="00473451" w:rsidRPr="0080632B">
              <w:rPr>
                <w:i/>
              </w:rPr>
              <w:t xml:space="preserve">- Software </w:t>
            </w:r>
            <w:r>
              <w:rPr>
                <w:i/>
              </w:rPr>
              <w:t>l</w:t>
            </w:r>
            <w:r w:rsidR="00473451" w:rsidRPr="0080632B">
              <w:rPr>
                <w:i/>
              </w:rPr>
              <w:t xml:space="preserve">ife </w:t>
            </w:r>
            <w:r>
              <w:rPr>
                <w:i/>
              </w:rPr>
              <w:t>c</w:t>
            </w:r>
            <w:r w:rsidR="00473451" w:rsidRPr="0080632B">
              <w:rPr>
                <w:i/>
              </w:rPr>
              <w:t xml:space="preserve">ycle </w:t>
            </w:r>
            <w:r>
              <w:rPr>
                <w:i/>
              </w:rPr>
              <w:t>p</w:t>
            </w:r>
            <w:r w:rsidR="00473451" w:rsidRPr="0080632B">
              <w:rPr>
                <w:i/>
              </w:rPr>
              <w:t>rocesses</w:t>
            </w:r>
          </w:p>
        </w:tc>
      </w:tr>
    </w:tbl>
    <w:p w14:paraId="11800732" w14:textId="77777777" w:rsidR="00473451" w:rsidRDefault="00473451" w:rsidP="004034DE">
      <w:pPr>
        <w:pStyle w:val="SOWHL1-ASDEFCON"/>
      </w:pPr>
      <w:r>
        <w:t>Preparation Instructions</w:t>
      </w:r>
    </w:p>
    <w:p w14:paraId="77A0BD63" w14:textId="77777777" w:rsidR="00473451" w:rsidRDefault="00473451" w:rsidP="0080632B">
      <w:pPr>
        <w:pStyle w:val="SOWHL2-ASDEFCON"/>
      </w:pPr>
      <w:bookmarkStart w:id="0" w:name="_Toc515805642"/>
      <w:r>
        <w:t>Generic Format and Content</w:t>
      </w:r>
      <w:bookmarkEnd w:id="0"/>
    </w:p>
    <w:p w14:paraId="6C8E6FF4" w14:textId="77777777" w:rsidR="00473451" w:rsidRDefault="00473451" w:rsidP="0080632B">
      <w:pPr>
        <w:pStyle w:val="SOWTL3-ASDEFCON"/>
      </w:pPr>
      <w:r>
        <w:t xml:space="preserve">The data item shall comply with the general format, content and preparation instructions contained in the CDRL clause entitled </w:t>
      </w:r>
      <w:r w:rsidR="00BB69BE">
        <w:t>‘</w:t>
      </w:r>
      <w:r>
        <w:t xml:space="preserve">General Requirements </w:t>
      </w:r>
      <w:r w:rsidR="007839F8">
        <w:t xml:space="preserve">for </w:t>
      </w:r>
      <w:r>
        <w:t>Data Items</w:t>
      </w:r>
      <w:r w:rsidR="00BB69BE">
        <w:t>’</w:t>
      </w:r>
      <w:r>
        <w:t>.</w:t>
      </w:r>
    </w:p>
    <w:p w14:paraId="2F69E08C" w14:textId="286CA6B6" w:rsidR="00473451" w:rsidRDefault="00473451" w:rsidP="004034DE">
      <w:pPr>
        <w:pStyle w:val="SOWTL3-ASDEFCON"/>
      </w:pPr>
      <w:r>
        <w:t xml:space="preserve">The </w:t>
      </w:r>
      <w:r w:rsidR="00A72316">
        <w:t xml:space="preserve">QP should be consistent with the </w:t>
      </w:r>
      <w:r>
        <w:t xml:space="preserve">guidelines given in </w:t>
      </w:r>
      <w:r w:rsidR="00232D6E">
        <w:t xml:space="preserve">AS </w:t>
      </w:r>
      <w:r>
        <w:t>ISO 10005:</w:t>
      </w:r>
      <w:r w:rsidR="001A4A4E">
        <w:t>20</w:t>
      </w:r>
      <w:r w:rsidR="00FD2D9E">
        <w:t>18</w:t>
      </w:r>
      <w:r>
        <w:t>.</w:t>
      </w:r>
    </w:p>
    <w:p w14:paraId="0BD82CE9" w14:textId="77777777" w:rsidR="003D5853" w:rsidRDefault="003D5853" w:rsidP="004034DE">
      <w:pPr>
        <w:pStyle w:val="SOWTL3-ASDEFCON"/>
      </w:pPr>
      <w:bookmarkStart w:id="1" w:name="_Ref534633246"/>
      <w:r w:rsidRPr="003D5853">
        <w:t xml:space="preserve">When the Contract has specified delivery of another </w:t>
      </w:r>
      <w:r w:rsidR="000F740B">
        <w:t>data item</w:t>
      </w:r>
      <w:r w:rsidRPr="003D5853">
        <w:t xml:space="preserve"> that contains aspects of the required information, the </w:t>
      </w:r>
      <w:r w:rsidR="003165C2">
        <w:t>QP</w:t>
      </w:r>
      <w:r w:rsidR="007D7B7E">
        <w:t xml:space="preserve"> shall</w:t>
      </w:r>
      <w:r w:rsidRPr="003D5853">
        <w:t xml:space="preserve"> summarise these aspects and refer to the other </w:t>
      </w:r>
      <w:r w:rsidR="000F740B">
        <w:t>data item</w:t>
      </w:r>
      <w:r w:rsidRPr="003D5853">
        <w:t>.</w:t>
      </w:r>
      <w:bookmarkEnd w:id="1"/>
    </w:p>
    <w:p w14:paraId="7F3F9625" w14:textId="77777777" w:rsidR="003D5853" w:rsidRDefault="003D5853" w:rsidP="004034DE">
      <w:pPr>
        <w:pStyle w:val="SOWTL3-ASDEFCON"/>
      </w:pPr>
      <w:r w:rsidRPr="003D5853">
        <w:t>The data item shall include a traceability matrix that defines how each specific content requirement, as contained in this DID, is addressed by sections within the data item.</w:t>
      </w:r>
    </w:p>
    <w:p w14:paraId="45700FCA" w14:textId="77777777" w:rsidR="00473451" w:rsidRDefault="00473451" w:rsidP="0080632B">
      <w:pPr>
        <w:pStyle w:val="SOWHL2-ASDEFCON"/>
      </w:pPr>
      <w:bookmarkStart w:id="2" w:name="_Toc515805643"/>
      <w:r>
        <w:lastRenderedPageBreak/>
        <w:t>Specific Content</w:t>
      </w:r>
      <w:bookmarkEnd w:id="2"/>
    </w:p>
    <w:p w14:paraId="771A8615" w14:textId="77777777" w:rsidR="00473451" w:rsidRDefault="00473451" w:rsidP="0080632B">
      <w:pPr>
        <w:pStyle w:val="SOWHL3-ASDEFCON"/>
      </w:pPr>
      <w:r>
        <w:t>General</w:t>
      </w:r>
    </w:p>
    <w:p w14:paraId="4F96BB54" w14:textId="38FF26EA" w:rsidR="00476480" w:rsidRDefault="00473451" w:rsidP="0080632B">
      <w:pPr>
        <w:pStyle w:val="SOWTL4-ASDEFCON"/>
      </w:pPr>
      <w:r>
        <w:t>The QP shall describe how the Contractor</w:t>
      </w:r>
      <w:r w:rsidR="00A72316">
        <w:t>’</w:t>
      </w:r>
      <w:r>
        <w:t xml:space="preserve">s Quality Management System </w:t>
      </w:r>
      <w:r w:rsidR="000806B9">
        <w:t xml:space="preserve">(QMS) </w:t>
      </w:r>
      <w:r>
        <w:t>will be applied to fulfil the specific requirements of the Contract and shall describe or provide specific reference to a list of procedures to be used including any new procedures to be developed.</w:t>
      </w:r>
    </w:p>
    <w:p w14:paraId="069EDDDE" w14:textId="77777777" w:rsidR="00473451" w:rsidRDefault="00473451" w:rsidP="004034DE">
      <w:pPr>
        <w:pStyle w:val="SOWTL4-ASDEFCON"/>
      </w:pPr>
      <w:r>
        <w:t xml:space="preserve">The QP shall describe the Contractor’s Audit and review activities to be performed during all phases of the </w:t>
      </w:r>
      <w:r w:rsidR="00A72316">
        <w:t>C</w:t>
      </w:r>
      <w:r>
        <w:t>ontract.</w:t>
      </w:r>
    </w:p>
    <w:p w14:paraId="17B25475" w14:textId="5A87D80C" w:rsidR="00473451" w:rsidRDefault="00473451" w:rsidP="004034DE">
      <w:pPr>
        <w:pStyle w:val="SOWTL4-ASDEFCON"/>
      </w:pPr>
      <w:r>
        <w:t xml:space="preserve">The </w:t>
      </w:r>
      <w:r w:rsidR="00A72316">
        <w:t xml:space="preserve">planned </w:t>
      </w:r>
      <w:r w:rsidR="000D65A7">
        <w:t>Q</w:t>
      </w:r>
      <w:r>
        <w:t>uality</w:t>
      </w:r>
      <w:r w:rsidR="00A72316">
        <w:t>-</w:t>
      </w:r>
      <w:r>
        <w:t>related activities (</w:t>
      </w:r>
      <w:proofErr w:type="spellStart"/>
      <w:r>
        <w:t>eg</w:t>
      </w:r>
      <w:proofErr w:type="spellEnd"/>
      <w:r w:rsidR="000806B9">
        <w:t>,</w:t>
      </w:r>
      <w:r>
        <w:t xml:space="preserve"> tests, walkthroughs, quality reviews</w:t>
      </w:r>
      <w:r w:rsidR="00A72316">
        <w:t>,</w:t>
      </w:r>
      <w:r>
        <w:t xml:space="preserve"> </w:t>
      </w:r>
      <w:proofErr w:type="spellStart"/>
      <w:r>
        <w:t>etc</w:t>
      </w:r>
      <w:proofErr w:type="spellEnd"/>
      <w:r>
        <w:t xml:space="preserve">) to be conducted shall be included in the QP. </w:t>
      </w:r>
      <w:r w:rsidR="000806B9">
        <w:t xml:space="preserve"> </w:t>
      </w:r>
      <w:r>
        <w:t>Alternatively, specific reference to where such information is contained can be provided.</w:t>
      </w:r>
    </w:p>
    <w:p w14:paraId="44577038" w14:textId="1E02FB81" w:rsidR="00CA7013" w:rsidRDefault="00CA7013" w:rsidP="004034DE">
      <w:pPr>
        <w:pStyle w:val="SOWTL4-ASDEFCON"/>
      </w:pPr>
      <w:r>
        <w:t xml:space="preserve">If </w:t>
      </w:r>
      <w:r w:rsidR="00066713">
        <w:t>S</w:t>
      </w:r>
      <w:r w:rsidR="00473451">
        <w:t>oftware</w:t>
      </w:r>
      <w:r>
        <w:t xml:space="preserve"> </w:t>
      </w:r>
      <w:r w:rsidR="008F4628">
        <w:t>development, modification or update is</w:t>
      </w:r>
      <w:r w:rsidR="00473451">
        <w:t xml:space="preserve"> </w:t>
      </w:r>
      <w:r w:rsidR="00066713">
        <w:t>required under the</w:t>
      </w:r>
      <w:r w:rsidR="00473451">
        <w:t xml:space="preserve"> </w:t>
      </w:r>
      <w:r w:rsidR="00A72316">
        <w:t>C</w:t>
      </w:r>
      <w:r w:rsidR="00473451">
        <w:t xml:space="preserve">ontract, the </w:t>
      </w:r>
      <w:r w:rsidR="00066713">
        <w:t>S</w:t>
      </w:r>
      <w:r w:rsidR="00473451">
        <w:t xml:space="preserve">oftware </w:t>
      </w:r>
      <w:r w:rsidR="000D65A7">
        <w:t>Q</w:t>
      </w:r>
      <w:r w:rsidR="00473451">
        <w:t>uality aspects shall</w:t>
      </w:r>
      <w:r>
        <w:t>:</w:t>
      </w:r>
    </w:p>
    <w:p w14:paraId="1F194BA6" w14:textId="600A63AC" w:rsidR="001A658B" w:rsidRDefault="00473451" w:rsidP="00D52830">
      <w:pPr>
        <w:pStyle w:val="SOWSubL1-ASDEFCON"/>
      </w:pPr>
      <w:r>
        <w:t xml:space="preserve">be addressed in a </w:t>
      </w:r>
      <w:r w:rsidR="00066713">
        <w:t>S</w:t>
      </w:r>
      <w:r>
        <w:t>oftware quality plan</w:t>
      </w:r>
      <w:r w:rsidR="00066713">
        <w:t>,</w:t>
      </w:r>
      <w:r>
        <w:t xml:space="preserve"> as an annex to the QP</w:t>
      </w:r>
      <w:r w:rsidR="00CA7013">
        <w:t>; and</w:t>
      </w:r>
    </w:p>
    <w:p w14:paraId="2F5ED8EF" w14:textId="0211BD88" w:rsidR="00473451" w:rsidRDefault="00473451" w:rsidP="00D52830">
      <w:pPr>
        <w:pStyle w:val="SOWSubL1-ASDEFCON"/>
      </w:pPr>
      <w:proofErr w:type="gramStart"/>
      <w:r>
        <w:t>meet</w:t>
      </w:r>
      <w:proofErr w:type="gramEnd"/>
      <w:r>
        <w:t xml:space="preserve"> the requirements of AS/NZS ISO/IEC 12207:</w:t>
      </w:r>
      <w:r w:rsidR="008C1ADF">
        <w:t>20</w:t>
      </w:r>
      <w:r w:rsidR="00415C25">
        <w:t>13</w:t>
      </w:r>
      <w:r w:rsidR="003D5853">
        <w:t>,</w:t>
      </w:r>
      <w:r>
        <w:t xml:space="preserve"> paragraph 6.3.</w:t>
      </w:r>
    </w:p>
    <w:p w14:paraId="64B506CA" w14:textId="77777777" w:rsidR="00473451" w:rsidRDefault="00473451" w:rsidP="004034DE">
      <w:pPr>
        <w:pStyle w:val="SOWTL4-ASDEFCON"/>
      </w:pPr>
      <w:r>
        <w:t xml:space="preserve">The QP shall reference any international, national or industry specific standards, </w:t>
      </w:r>
      <w:r w:rsidR="00410756">
        <w:t>c</w:t>
      </w:r>
      <w:r>
        <w:t xml:space="preserve">odes of practice and conventions adopted by the </w:t>
      </w:r>
      <w:r w:rsidR="00A72316">
        <w:t>C</w:t>
      </w:r>
      <w:r>
        <w:t xml:space="preserve">ontractor for ensuring conformance of the </w:t>
      </w:r>
      <w:r w:rsidR="000806B9">
        <w:t>Services and Deliverables</w:t>
      </w:r>
      <w:r>
        <w:t xml:space="preserve"> with the specified requirements.</w:t>
      </w:r>
    </w:p>
    <w:p w14:paraId="0FD2558B" w14:textId="77777777" w:rsidR="00473451" w:rsidRDefault="00473451" w:rsidP="0080632B">
      <w:pPr>
        <w:pStyle w:val="SOWHL3-ASDEFCON"/>
      </w:pPr>
      <w:r>
        <w:t>Quality Organisation</w:t>
      </w:r>
    </w:p>
    <w:p w14:paraId="13286707" w14:textId="1BD4EAF1" w:rsidR="00473451" w:rsidRDefault="00473451" w:rsidP="004034DE">
      <w:pPr>
        <w:pStyle w:val="SOWTL4-ASDEFCON"/>
      </w:pPr>
      <w:r>
        <w:t xml:space="preserve">The QP shall describe the organisation, key appointments and functional relationships for </w:t>
      </w:r>
      <w:r w:rsidR="000D65A7">
        <w:t>managing Q</w:t>
      </w:r>
      <w:r>
        <w:t>uality.</w:t>
      </w:r>
    </w:p>
    <w:p w14:paraId="10052D7F" w14:textId="77777777" w:rsidR="00A72316" w:rsidRDefault="00473451" w:rsidP="004034DE">
      <w:pPr>
        <w:pStyle w:val="SOWTL4-ASDEFCON"/>
      </w:pPr>
      <w:r>
        <w:t xml:space="preserve">The QP shall </w:t>
      </w:r>
      <w:r w:rsidR="00A72316">
        <w:t xml:space="preserve">identify the </w:t>
      </w:r>
      <w:r>
        <w:t xml:space="preserve">senior manager </w:t>
      </w:r>
      <w:r w:rsidR="00A72316">
        <w:t xml:space="preserve">who has </w:t>
      </w:r>
      <w:r>
        <w:t xml:space="preserve">responsibility for the executive control of the Contractor’s </w:t>
      </w:r>
      <w:r w:rsidR="003D5853">
        <w:t>QMS</w:t>
      </w:r>
      <w:r>
        <w:t xml:space="preserve"> as it is applied to the </w:t>
      </w:r>
      <w:r w:rsidR="00A72316">
        <w:t>C</w:t>
      </w:r>
      <w:r>
        <w:t>ontract.</w:t>
      </w:r>
    </w:p>
    <w:p w14:paraId="31AF0C39" w14:textId="77777777" w:rsidR="00473451" w:rsidRDefault="00473451" w:rsidP="004034DE">
      <w:pPr>
        <w:pStyle w:val="SOWTL4-ASDEFCON"/>
      </w:pPr>
      <w:r>
        <w:t xml:space="preserve">The QP shall identify </w:t>
      </w:r>
      <w:r w:rsidR="00A72316">
        <w:t xml:space="preserve">the </w:t>
      </w:r>
      <w:r>
        <w:t xml:space="preserve">resources and </w:t>
      </w:r>
      <w:r w:rsidR="00A72316">
        <w:t xml:space="preserve">the </w:t>
      </w:r>
      <w:r>
        <w:t>allocate</w:t>
      </w:r>
      <w:r w:rsidR="00A72316">
        <w:t>d</w:t>
      </w:r>
      <w:r>
        <w:t xml:space="preserve"> responsibilit</w:t>
      </w:r>
      <w:r w:rsidR="00A72316">
        <w:t>ies</w:t>
      </w:r>
      <w:r>
        <w:t xml:space="preserve"> and authorit</w:t>
      </w:r>
      <w:r w:rsidR="00A72316">
        <w:t>ies for the A</w:t>
      </w:r>
      <w:r>
        <w:t xml:space="preserve">udit and review activities to be performed during the period of the </w:t>
      </w:r>
      <w:r w:rsidR="00A72316">
        <w:t>C</w:t>
      </w:r>
      <w:r>
        <w:t>ontract.</w:t>
      </w:r>
    </w:p>
    <w:p w14:paraId="2374AB32" w14:textId="77777777" w:rsidR="00473451" w:rsidRDefault="00473451" w:rsidP="0080632B">
      <w:pPr>
        <w:pStyle w:val="SOWHL3-ASDEFCON"/>
      </w:pPr>
      <w:r>
        <w:t>Subcontractor Requirements</w:t>
      </w:r>
    </w:p>
    <w:p w14:paraId="62618C44" w14:textId="73773A55" w:rsidR="00D52830" w:rsidRDefault="00473451" w:rsidP="004034DE">
      <w:pPr>
        <w:pStyle w:val="SOWTL4-ASDEFCON"/>
      </w:pPr>
      <w:r>
        <w:t>The QP shall identify</w:t>
      </w:r>
      <w:r w:rsidR="00D52830">
        <w:t>:</w:t>
      </w:r>
    </w:p>
    <w:p w14:paraId="4DD85163" w14:textId="40FEF3BD" w:rsidR="00473451" w:rsidRDefault="00473451" w:rsidP="00D52830">
      <w:pPr>
        <w:pStyle w:val="SOWSubL1-ASDEFCON"/>
      </w:pPr>
      <w:r>
        <w:t xml:space="preserve">for each </w:t>
      </w:r>
      <w:r w:rsidR="009A54B8">
        <w:t xml:space="preserve">Approved </w:t>
      </w:r>
      <w:r w:rsidR="00A72316">
        <w:t>S</w:t>
      </w:r>
      <w:r>
        <w:t>ubcontractor, the scope of work to be undertaken</w:t>
      </w:r>
      <w:r w:rsidR="00D52830">
        <w:t xml:space="preserve"> and the</w:t>
      </w:r>
      <w:r>
        <w:t xml:space="preserve"> </w:t>
      </w:r>
      <w:r w:rsidR="00483AA4">
        <w:t>system</w:t>
      </w:r>
      <w:r w:rsidR="00D52830">
        <w:t>(s)</w:t>
      </w:r>
      <w:r w:rsidR="00483AA4">
        <w:t xml:space="preserve"> </w:t>
      </w:r>
      <w:r>
        <w:t>in place</w:t>
      </w:r>
      <w:r w:rsidR="00D52830">
        <w:t xml:space="preserve"> to provide </w:t>
      </w:r>
      <w:r w:rsidR="00A61BE8">
        <w:t>Quality A</w:t>
      </w:r>
      <w:r w:rsidR="00D52830">
        <w:t>ssurance of</w:t>
      </w:r>
      <w:r w:rsidR="0087227B">
        <w:t xml:space="preserve"> the work</w:t>
      </w:r>
      <w:bookmarkStart w:id="3" w:name="_GoBack"/>
      <w:r w:rsidR="00D52830">
        <w:t>;</w:t>
      </w:r>
      <w:r>
        <w:t xml:space="preserve"> </w:t>
      </w:r>
      <w:bookmarkEnd w:id="3"/>
      <w:r>
        <w:t>and</w:t>
      </w:r>
    </w:p>
    <w:p w14:paraId="27C9DF24" w14:textId="2832AE19" w:rsidR="001D3FEF" w:rsidRDefault="007C50AA" w:rsidP="000C7C39">
      <w:pPr>
        <w:pStyle w:val="SOWSubL1-ASDEFCON"/>
      </w:pPr>
      <w:proofErr w:type="gramStart"/>
      <w:r>
        <w:t>for</w:t>
      </w:r>
      <w:proofErr w:type="gramEnd"/>
      <w:r w:rsidR="001D3FEF">
        <w:t xml:space="preserve"> all other </w:t>
      </w:r>
      <w:r>
        <w:t>Subcontractors,</w:t>
      </w:r>
      <w:r w:rsidR="001D3FEF">
        <w:t xml:space="preserve"> how Quality </w:t>
      </w:r>
      <w:r w:rsidR="00A61BE8">
        <w:t xml:space="preserve">Assurance will be achieved </w:t>
      </w:r>
      <w:r w:rsidR="001D3FEF">
        <w:t xml:space="preserve">for </w:t>
      </w:r>
      <w:r>
        <w:t xml:space="preserve">the </w:t>
      </w:r>
      <w:r w:rsidR="001D3FEF">
        <w:t xml:space="preserve">goods and services </w:t>
      </w:r>
      <w:r>
        <w:t xml:space="preserve">that they are to </w:t>
      </w:r>
      <w:r w:rsidR="00FD2D9E">
        <w:t>provide</w:t>
      </w:r>
      <w:r w:rsidR="001D3FEF">
        <w:t>.</w:t>
      </w:r>
    </w:p>
    <w:p w14:paraId="7EB733F4" w14:textId="77777777" w:rsidR="00473451" w:rsidRDefault="00473451" w:rsidP="004034DE">
      <w:pPr>
        <w:pStyle w:val="SOWTL4-ASDEFCON"/>
      </w:pPr>
      <w:r>
        <w:t xml:space="preserve">The QP shall include the Contractor’s planned Audit and review activities for each Approved Subcontractor and any additional processes, which may be implemented to ensure that the relevant requirements of the Contract are flowed down to </w:t>
      </w:r>
      <w:r w:rsidR="00DF610A">
        <w:t xml:space="preserve">Approved </w:t>
      </w:r>
      <w:r>
        <w:t>Subcontractors.</w:t>
      </w:r>
    </w:p>
    <w:sectPr w:rsidR="00473451" w:rsidSect="00233111">
      <w:headerReference w:type="default" r:id="rId8"/>
      <w:footerReference w:type="default" r:id="rId9"/>
      <w:pgSz w:w="11900" w:h="16840"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5452B" w14:textId="77777777" w:rsidR="00A61BE8" w:rsidRDefault="00A61BE8">
      <w:r>
        <w:separator/>
      </w:r>
    </w:p>
  </w:endnote>
  <w:endnote w:type="continuationSeparator" w:id="0">
    <w:p w14:paraId="6FBC360D" w14:textId="77777777" w:rsidR="00A61BE8" w:rsidRDefault="00A61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3"/>
      <w:gridCol w:w="4533"/>
    </w:tblGrid>
    <w:tr w:rsidR="00A61BE8" w14:paraId="33EF963D" w14:textId="77777777" w:rsidTr="006D49B8">
      <w:tc>
        <w:tcPr>
          <w:tcW w:w="2500" w:type="pct"/>
        </w:tcPr>
        <w:p w14:paraId="14115582" w14:textId="77777777" w:rsidR="00A61BE8" w:rsidRDefault="00A61BE8" w:rsidP="006D49B8">
          <w:pPr>
            <w:pStyle w:val="ASDEFCONHeaderFooterLeft"/>
          </w:pPr>
        </w:p>
      </w:tc>
      <w:tc>
        <w:tcPr>
          <w:tcW w:w="2500" w:type="pct"/>
        </w:tcPr>
        <w:p w14:paraId="780A085B" w14:textId="5962D87E" w:rsidR="00A61BE8" w:rsidRPr="006D49B8" w:rsidRDefault="00A61BE8" w:rsidP="006D49B8">
          <w:pPr>
            <w:pStyle w:val="ASDEFCONHeaderFooterRight"/>
            <w:rPr>
              <w:szCs w:val="16"/>
            </w:rPr>
          </w:pPr>
          <w:r w:rsidRPr="006D49B8">
            <w:rPr>
              <w:rStyle w:val="PageNumber"/>
              <w:color w:val="auto"/>
              <w:szCs w:val="16"/>
            </w:rPr>
            <w:fldChar w:fldCharType="begin"/>
          </w:r>
          <w:r w:rsidRPr="006D49B8">
            <w:rPr>
              <w:rStyle w:val="PageNumber"/>
              <w:color w:val="auto"/>
              <w:szCs w:val="16"/>
            </w:rPr>
            <w:instrText xml:space="preserve"> PAGE </w:instrText>
          </w:r>
          <w:r w:rsidRPr="006D49B8">
            <w:rPr>
              <w:rStyle w:val="PageNumber"/>
              <w:color w:val="auto"/>
              <w:szCs w:val="16"/>
            </w:rPr>
            <w:fldChar w:fldCharType="separate"/>
          </w:r>
          <w:r w:rsidR="008F69C8">
            <w:rPr>
              <w:rStyle w:val="PageNumber"/>
              <w:noProof/>
              <w:color w:val="auto"/>
              <w:szCs w:val="16"/>
            </w:rPr>
            <w:t>2</w:t>
          </w:r>
          <w:r w:rsidRPr="006D49B8">
            <w:rPr>
              <w:rStyle w:val="PageNumber"/>
              <w:color w:val="auto"/>
              <w:szCs w:val="16"/>
            </w:rPr>
            <w:fldChar w:fldCharType="end"/>
          </w:r>
        </w:p>
      </w:tc>
    </w:tr>
    <w:tr w:rsidR="00A61BE8" w14:paraId="48036466" w14:textId="77777777" w:rsidTr="006D49B8">
      <w:tc>
        <w:tcPr>
          <w:tcW w:w="5000" w:type="pct"/>
          <w:gridSpan w:val="2"/>
        </w:tcPr>
        <w:p w14:paraId="0963781B" w14:textId="6804DFD5" w:rsidR="00A61BE8" w:rsidRDefault="002C6DCA" w:rsidP="006D49B8">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14:paraId="452F668F" w14:textId="77777777" w:rsidR="00A61BE8" w:rsidRPr="006D49B8" w:rsidRDefault="00A61BE8" w:rsidP="006D49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E4367" w14:textId="77777777" w:rsidR="00A61BE8" w:rsidRDefault="00A61BE8">
      <w:r>
        <w:separator/>
      </w:r>
    </w:p>
  </w:footnote>
  <w:footnote w:type="continuationSeparator" w:id="0">
    <w:p w14:paraId="30FC84C8" w14:textId="77777777" w:rsidR="00A61BE8" w:rsidRDefault="00A61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3"/>
      <w:gridCol w:w="4533"/>
    </w:tblGrid>
    <w:tr w:rsidR="00A61BE8" w14:paraId="7C103795" w14:textId="77777777" w:rsidTr="006D49B8">
      <w:tc>
        <w:tcPr>
          <w:tcW w:w="5000" w:type="pct"/>
          <w:gridSpan w:val="2"/>
        </w:tcPr>
        <w:p w14:paraId="1D23A8D2" w14:textId="13AC12D0" w:rsidR="00A61BE8" w:rsidRDefault="002C6DCA" w:rsidP="006D49B8">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A61BE8" w14:paraId="6DB238A3" w14:textId="77777777" w:rsidTr="006D49B8">
      <w:tc>
        <w:tcPr>
          <w:tcW w:w="2500" w:type="pct"/>
        </w:tcPr>
        <w:p w14:paraId="15315148" w14:textId="3F0BF22D" w:rsidR="00A61BE8" w:rsidRDefault="008F69C8" w:rsidP="006D49B8">
          <w:pPr>
            <w:pStyle w:val="ASDEFCONHeaderFooterLeft"/>
          </w:pPr>
          <w:r>
            <w:fldChar w:fldCharType="begin"/>
          </w:r>
          <w:r>
            <w:instrText xml:space="preserve"> DOCPROPERTY Header_Left </w:instrText>
          </w:r>
          <w:r>
            <w:fldChar w:fldCharType="separate"/>
          </w:r>
          <w:r w:rsidR="00F76ED2">
            <w:t>ASDEFCON (Support)</w:t>
          </w:r>
          <w:r>
            <w:fldChar w:fldCharType="end"/>
          </w:r>
        </w:p>
      </w:tc>
      <w:tc>
        <w:tcPr>
          <w:tcW w:w="2500" w:type="pct"/>
        </w:tcPr>
        <w:p w14:paraId="2007FE44" w14:textId="4005D11B" w:rsidR="00A61BE8" w:rsidRDefault="008F69C8" w:rsidP="006D49B8">
          <w:pPr>
            <w:pStyle w:val="ASDEFCONHeaderFooterRight"/>
          </w:pPr>
          <w:r>
            <w:fldChar w:fldCharType="begin"/>
          </w:r>
          <w:r>
            <w:instrText xml:space="preserve"> DOCPROPERTY  Title  \* MERGEFORMAT </w:instrText>
          </w:r>
          <w:r>
            <w:fldChar w:fldCharType="separate"/>
          </w:r>
          <w:r w:rsidR="00F76ED2">
            <w:t>DID-SSM-QP</w:t>
          </w:r>
          <w:r>
            <w:fldChar w:fldCharType="end"/>
          </w:r>
          <w:r w:rsidR="00A61BE8">
            <w:t>-</w:t>
          </w:r>
          <w:r>
            <w:fldChar w:fldCharType="begin"/>
          </w:r>
          <w:r>
            <w:instrText xml:space="preserve"> DOCPROPERTY  Version  \* MERGEFORMAT </w:instrText>
          </w:r>
          <w:r>
            <w:fldChar w:fldCharType="separate"/>
          </w:r>
          <w:r w:rsidR="002C6DCA">
            <w:t>V5.0</w:t>
          </w:r>
          <w:r>
            <w:fldChar w:fldCharType="end"/>
          </w:r>
        </w:p>
      </w:tc>
    </w:tr>
  </w:tbl>
  <w:p w14:paraId="6933BF6C" w14:textId="77777777" w:rsidR="00A61BE8" w:rsidRPr="006D49B8" w:rsidRDefault="00A61BE8" w:rsidP="006D4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234325"/>
    <w:multiLevelType w:val="multilevel"/>
    <w:tmpl w:val="25CEA7DE"/>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5"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822A8C"/>
    <w:multiLevelType w:val="multilevel"/>
    <w:tmpl w:val="5000A4AC"/>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6.%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2"/>
  </w:num>
  <w:num w:numId="3">
    <w:abstractNumId w:val="20"/>
  </w:num>
  <w:num w:numId="4">
    <w:abstractNumId w:val="1"/>
  </w:num>
  <w:num w:numId="5">
    <w:abstractNumId w:val="25"/>
  </w:num>
  <w:num w:numId="6">
    <w:abstractNumId w:val="51"/>
  </w:num>
  <w:num w:numId="7">
    <w:abstractNumId w:val="31"/>
  </w:num>
  <w:num w:numId="8">
    <w:abstractNumId w:val="22"/>
  </w:num>
  <w:num w:numId="9">
    <w:abstractNumId w:val="3"/>
  </w:num>
  <w:num w:numId="10">
    <w:abstractNumId w:val="26"/>
  </w:num>
  <w:num w:numId="11">
    <w:abstractNumId w:val="15"/>
  </w:num>
  <w:num w:numId="12">
    <w:abstractNumId w:val="29"/>
  </w:num>
  <w:num w:numId="13">
    <w:abstractNumId w:val="16"/>
  </w:num>
  <w:num w:numId="14">
    <w:abstractNumId w:val="7"/>
  </w:num>
  <w:num w:numId="15">
    <w:abstractNumId w:val="10"/>
  </w:num>
  <w:num w:numId="16">
    <w:abstractNumId w:val="33"/>
  </w:num>
  <w:num w:numId="17">
    <w:abstractNumId w:val="45"/>
  </w:num>
  <w:num w:numId="18">
    <w:abstractNumId w:val="5"/>
  </w:num>
  <w:num w:numId="19">
    <w:abstractNumId w:val="38"/>
  </w:num>
  <w:num w:numId="20">
    <w:abstractNumId w:val="28"/>
  </w:num>
  <w:num w:numId="21">
    <w:abstractNumId w:val="36"/>
  </w:num>
  <w:num w:numId="22">
    <w:abstractNumId w:val="41"/>
  </w:num>
  <w:num w:numId="23">
    <w:abstractNumId w:val="53"/>
  </w:num>
  <w:num w:numId="24">
    <w:abstractNumId w:val="34"/>
    <w:lvlOverride w:ilvl="0">
      <w:startOverride w:val="1"/>
    </w:lvlOverride>
  </w:num>
  <w:num w:numId="25">
    <w:abstractNumId w:val="43"/>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7"/>
  </w:num>
  <w:num w:numId="29">
    <w:abstractNumId w:val="46"/>
  </w:num>
  <w:num w:numId="30">
    <w:abstractNumId w:val="27"/>
  </w:num>
  <w:num w:numId="31">
    <w:abstractNumId w:val="35"/>
  </w:num>
  <w:num w:numId="32">
    <w:abstractNumId w:val="54"/>
  </w:num>
  <w:num w:numId="33">
    <w:abstractNumId w:val="18"/>
  </w:num>
  <w:num w:numId="34">
    <w:abstractNumId w:val="23"/>
  </w:num>
  <w:num w:numId="35">
    <w:abstractNumId w:val="56"/>
  </w:num>
  <w:num w:numId="36">
    <w:abstractNumId w:val="13"/>
  </w:num>
  <w:num w:numId="37">
    <w:abstractNumId w:val="11"/>
  </w:num>
  <w:num w:numId="38">
    <w:abstractNumId w:val="4"/>
  </w:num>
  <w:num w:numId="39">
    <w:abstractNumId w:val="8"/>
  </w:num>
  <w:num w:numId="40">
    <w:abstractNumId w:val="21"/>
  </w:num>
  <w:num w:numId="41">
    <w:abstractNumId w:val="2"/>
  </w:num>
  <w:num w:numId="42">
    <w:abstractNumId w:val="30"/>
  </w:num>
  <w:num w:numId="43">
    <w:abstractNumId w:val="48"/>
  </w:num>
  <w:num w:numId="44">
    <w:abstractNumId w:val="44"/>
  </w:num>
  <w:num w:numId="45">
    <w:abstractNumId w:val="36"/>
  </w:num>
  <w:num w:numId="46">
    <w:abstractNumId w:val="36"/>
  </w:num>
  <w:num w:numId="47">
    <w:abstractNumId w:val="49"/>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47"/>
  </w:num>
  <w:num w:numId="51">
    <w:abstractNumId w:val="55"/>
  </w:num>
  <w:num w:numId="52">
    <w:abstractNumId w:val="19"/>
  </w:num>
  <w:num w:numId="53">
    <w:abstractNumId w:val="32"/>
  </w:num>
  <w:num w:numId="54">
    <w:abstractNumId w:val="12"/>
  </w:num>
  <w:num w:numId="55">
    <w:abstractNumId w:val="6"/>
  </w:num>
  <w:num w:numId="56">
    <w:abstractNumId w:val="36"/>
  </w:num>
  <w:num w:numId="57">
    <w:abstractNumId w:val="0"/>
  </w:num>
  <w:num w:numId="58">
    <w:abstractNumId w:val="52"/>
  </w:num>
  <w:num w:numId="59">
    <w:abstractNumId w:val="50"/>
  </w:num>
  <w:num w:numId="60">
    <w:abstractNumId w:val="36"/>
  </w:num>
  <w:num w:numId="61">
    <w:abstractNumId w:val="36"/>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num>
  <w:num w:numId="64">
    <w:abstractNumId w:val="24"/>
  </w:num>
  <w:num w:numId="65">
    <w:abstractNumId w:val="40"/>
  </w:num>
  <w:num w:numId="66">
    <w:abstractNumId w:val="1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316"/>
    <w:rsid w:val="00031584"/>
    <w:rsid w:val="000356CD"/>
    <w:rsid w:val="000374BB"/>
    <w:rsid w:val="00043C51"/>
    <w:rsid w:val="0004768C"/>
    <w:rsid w:val="00066713"/>
    <w:rsid w:val="0007779B"/>
    <w:rsid w:val="000806B9"/>
    <w:rsid w:val="000B1B42"/>
    <w:rsid w:val="000C3FB3"/>
    <w:rsid w:val="000C7C39"/>
    <w:rsid w:val="000D65A7"/>
    <w:rsid w:val="000F42E4"/>
    <w:rsid w:val="000F740B"/>
    <w:rsid w:val="001026BE"/>
    <w:rsid w:val="001322A5"/>
    <w:rsid w:val="001361AC"/>
    <w:rsid w:val="001371F0"/>
    <w:rsid w:val="001441B1"/>
    <w:rsid w:val="00147D24"/>
    <w:rsid w:val="00153FFA"/>
    <w:rsid w:val="00190A16"/>
    <w:rsid w:val="00196E5B"/>
    <w:rsid w:val="00197F78"/>
    <w:rsid w:val="001A4A4E"/>
    <w:rsid w:val="001A658B"/>
    <w:rsid w:val="001B0CF7"/>
    <w:rsid w:val="001D3FEF"/>
    <w:rsid w:val="001D6443"/>
    <w:rsid w:val="001E180B"/>
    <w:rsid w:val="001F17A7"/>
    <w:rsid w:val="0021496F"/>
    <w:rsid w:val="0022794E"/>
    <w:rsid w:val="00232D6E"/>
    <w:rsid w:val="00233111"/>
    <w:rsid w:val="00246EBC"/>
    <w:rsid w:val="002818E1"/>
    <w:rsid w:val="002873F2"/>
    <w:rsid w:val="00293ACB"/>
    <w:rsid w:val="002C6DCA"/>
    <w:rsid w:val="002E31EE"/>
    <w:rsid w:val="002F6669"/>
    <w:rsid w:val="003165C2"/>
    <w:rsid w:val="00323D81"/>
    <w:rsid w:val="0034640B"/>
    <w:rsid w:val="0038226D"/>
    <w:rsid w:val="003B0850"/>
    <w:rsid w:val="003C7DDD"/>
    <w:rsid w:val="003D5853"/>
    <w:rsid w:val="003F0311"/>
    <w:rsid w:val="004034DE"/>
    <w:rsid w:val="00410756"/>
    <w:rsid w:val="00415C25"/>
    <w:rsid w:val="004167C8"/>
    <w:rsid w:val="0043467A"/>
    <w:rsid w:val="00442FF1"/>
    <w:rsid w:val="00444395"/>
    <w:rsid w:val="00463BD3"/>
    <w:rsid w:val="00473451"/>
    <w:rsid w:val="00476480"/>
    <w:rsid w:val="00483AA4"/>
    <w:rsid w:val="004B2513"/>
    <w:rsid w:val="004C5B7A"/>
    <w:rsid w:val="00503DCF"/>
    <w:rsid w:val="00527555"/>
    <w:rsid w:val="00547B2C"/>
    <w:rsid w:val="0057410F"/>
    <w:rsid w:val="00580FE6"/>
    <w:rsid w:val="005D1DDE"/>
    <w:rsid w:val="005D3F78"/>
    <w:rsid w:val="00605E70"/>
    <w:rsid w:val="00612E6D"/>
    <w:rsid w:val="00612E94"/>
    <w:rsid w:val="00632039"/>
    <w:rsid w:val="00650D34"/>
    <w:rsid w:val="00675DC8"/>
    <w:rsid w:val="006B15C8"/>
    <w:rsid w:val="006D49B8"/>
    <w:rsid w:val="006F1F45"/>
    <w:rsid w:val="006F2CB5"/>
    <w:rsid w:val="006F3117"/>
    <w:rsid w:val="00704079"/>
    <w:rsid w:val="00704E82"/>
    <w:rsid w:val="0072136E"/>
    <w:rsid w:val="0072376F"/>
    <w:rsid w:val="007839F8"/>
    <w:rsid w:val="007A27FA"/>
    <w:rsid w:val="007C0DEA"/>
    <w:rsid w:val="007C4481"/>
    <w:rsid w:val="007C50AA"/>
    <w:rsid w:val="007D2116"/>
    <w:rsid w:val="007D7B7E"/>
    <w:rsid w:val="00805968"/>
    <w:rsid w:val="0080632B"/>
    <w:rsid w:val="00813C5A"/>
    <w:rsid w:val="00823C52"/>
    <w:rsid w:val="00827890"/>
    <w:rsid w:val="00831F5D"/>
    <w:rsid w:val="00840AF7"/>
    <w:rsid w:val="00846AE7"/>
    <w:rsid w:val="0087227B"/>
    <w:rsid w:val="00885349"/>
    <w:rsid w:val="008900E8"/>
    <w:rsid w:val="00897A4C"/>
    <w:rsid w:val="008C02F4"/>
    <w:rsid w:val="008C1ADF"/>
    <w:rsid w:val="008E7A47"/>
    <w:rsid w:val="008F4628"/>
    <w:rsid w:val="008F69C8"/>
    <w:rsid w:val="00954E78"/>
    <w:rsid w:val="0098009D"/>
    <w:rsid w:val="009A54B8"/>
    <w:rsid w:val="009C6E36"/>
    <w:rsid w:val="009C7FF5"/>
    <w:rsid w:val="009D7F6A"/>
    <w:rsid w:val="00A0571B"/>
    <w:rsid w:val="00A30FB0"/>
    <w:rsid w:val="00A61BE8"/>
    <w:rsid w:val="00A72316"/>
    <w:rsid w:val="00AC158F"/>
    <w:rsid w:val="00AD73ED"/>
    <w:rsid w:val="00AE6900"/>
    <w:rsid w:val="00B701D5"/>
    <w:rsid w:val="00B875E1"/>
    <w:rsid w:val="00BB69BE"/>
    <w:rsid w:val="00BC03A7"/>
    <w:rsid w:val="00C265EC"/>
    <w:rsid w:val="00C30EA2"/>
    <w:rsid w:val="00C45DEE"/>
    <w:rsid w:val="00C46B3B"/>
    <w:rsid w:val="00C55BAC"/>
    <w:rsid w:val="00C57BA5"/>
    <w:rsid w:val="00C72249"/>
    <w:rsid w:val="00CA111E"/>
    <w:rsid w:val="00CA7013"/>
    <w:rsid w:val="00CE4942"/>
    <w:rsid w:val="00CF6888"/>
    <w:rsid w:val="00D17548"/>
    <w:rsid w:val="00D417E8"/>
    <w:rsid w:val="00D52830"/>
    <w:rsid w:val="00D721DC"/>
    <w:rsid w:val="00D83EC9"/>
    <w:rsid w:val="00DF610A"/>
    <w:rsid w:val="00DF77FA"/>
    <w:rsid w:val="00E03698"/>
    <w:rsid w:val="00E54A43"/>
    <w:rsid w:val="00E95FF5"/>
    <w:rsid w:val="00EA336D"/>
    <w:rsid w:val="00EA677F"/>
    <w:rsid w:val="00EC5907"/>
    <w:rsid w:val="00ED7956"/>
    <w:rsid w:val="00EF5546"/>
    <w:rsid w:val="00EF6FA0"/>
    <w:rsid w:val="00F12CA5"/>
    <w:rsid w:val="00F37A10"/>
    <w:rsid w:val="00F76ED2"/>
    <w:rsid w:val="00FA1E79"/>
    <w:rsid w:val="00FA2955"/>
    <w:rsid w:val="00FB6E76"/>
    <w:rsid w:val="00FD2D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E9E6B8"/>
  <w15:docId w15:val="{25F449CC-8AB1-4305-9107-57DA73E31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ED2"/>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1."/>
    <w:basedOn w:val="Normal"/>
    <w:next w:val="Normal"/>
    <w:link w:val="Heading1Char1"/>
    <w:qFormat/>
    <w:rsid w:val="00F76ED2"/>
    <w:pPr>
      <w:keepNext/>
      <w:numPr>
        <w:numId w:val="31"/>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F76ED2"/>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C55BAC"/>
    <w:pPr>
      <w:keepNext/>
      <w:numPr>
        <w:ilvl w:val="2"/>
        <w:numId w:val="57"/>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C55BAC"/>
    <w:pPr>
      <w:keepNext/>
      <w:numPr>
        <w:ilvl w:val="3"/>
        <w:numId w:val="57"/>
      </w:numPr>
      <w:spacing w:before="240" w:after="60"/>
      <w:outlineLvl w:val="3"/>
    </w:pPr>
    <w:rPr>
      <w:b/>
      <w:i/>
      <w:sz w:val="24"/>
    </w:rPr>
  </w:style>
  <w:style w:type="paragraph" w:styleId="Heading5">
    <w:name w:val="heading 5"/>
    <w:aliases w:val="Para5,i."/>
    <w:basedOn w:val="Normal"/>
    <w:next w:val="Normal"/>
    <w:link w:val="Heading5Char"/>
    <w:qFormat/>
    <w:rsid w:val="00C55BAC"/>
    <w:pPr>
      <w:numPr>
        <w:ilvl w:val="4"/>
        <w:numId w:val="57"/>
      </w:numPr>
      <w:spacing w:before="240" w:after="60"/>
      <w:outlineLvl w:val="4"/>
    </w:pPr>
    <w:rPr>
      <w:sz w:val="22"/>
    </w:rPr>
  </w:style>
  <w:style w:type="paragraph" w:styleId="Heading6">
    <w:name w:val="heading 6"/>
    <w:aliases w:val="A."/>
    <w:basedOn w:val="Normal"/>
    <w:next w:val="Normal"/>
    <w:link w:val="Heading6Char"/>
    <w:qFormat/>
    <w:rsid w:val="00C55BAC"/>
    <w:pPr>
      <w:numPr>
        <w:ilvl w:val="5"/>
        <w:numId w:val="57"/>
      </w:numPr>
      <w:spacing w:before="240" w:after="60"/>
      <w:outlineLvl w:val="5"/>
    </w:pPr>
    <w:rPr>
      <w:i/>
      <w:sz w:val="22"/>
    </w:rPr>
  </w:style>
  <w:style w:type="paragraph" w:styleId="Heading7">
    <w:name w:val="heading 7"/>
    <w:aliases w:val="(i)"/>
    <w:basedOn w:val="Normal"/>
    <w:next w:val="Normal"/>
    <w:link w:val="Heading7Char"/>
    <w:qFormat/>
    <w:rsid w:val="00C55BAC"/>
    <w:pPr>
      <w:numPr>
        <w:ilvl w:val="6"/>
        <w:numId w:val="57"/>
      </w:numPr>
      <w:spacing w:before="240" w:after="60"/>
      <w:outlineLvl w:val="6"/>
    </w:pPr>
  </w:style>
  <w:style w:type="paragraph" w:styleId="Heading8">
    <w:name w:val="heading 8"/>
    <w:aliases w:val="(A)"/>
    <w:basedOn w:val="Normal"/>
    <w:next w:val="Normal"/>
    <w:link w:val="Heading8Char"/>
    <w:qFormat/>
    <w:rsid w:val="00C55BAC"/>
    <w:pPr>
      <w:numPr>
        <w:ilvl w:val="7"/>
        <w:numId w:val="57"/>
      </w:numPr>
      <w:spacing w:before="240" w:after="60"/>
      <w:outlineLvl w:val="7"/>
    </w:pPr>
    <w:rPr>
      <w:i/>
    </w:rPr>
  </w:style>
  <w:style w:type="paragraph" w:styleId="Heading9">
    <w:name w:val="heading 9"/>
    <w:aliases w:val="I"/>
    <w:basedOn w:val="Normal"/>
    <w:next w:val="Normal"/>
    <w:link w:val="Heading9Char"/>
    <w:qFormat/>
    <w:rsid w:val="00C55BAC"/>
    <w:pPr>
      <w:numPr>
        <w:ilvl w:val="8"/>
        <w:numId w:val="57"/>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1"/>
    <w:rsid w:val="003165C2"/>
    <w:pPr>
      <w:tabs>
        <w:tab w:val="center" w:pos="4153"/>
        <w:tab w:val="right" w:pos="8306"/>
      </w:tabs>
    </w:pPr>
  </w:style>
  <w:style w:type="paragraph" w:styleId="BodyTextIndent2">
    <w:name w:val="Body Text Indent 2"/>
    <w:basedOn w:val="Normal"/>
    <w:pPr>
      <w:ind w:left="709" w:hanging="709"/>
    </w:pPr>
    <w:rPr>
      <w:sz w:val="24"/>
      <w:lang w:val="en-US" w:eastAsia="en-US"/>
    </w:rPr>
  </w:style>
  <w:style w:type="paragraph" w:styleId="BodyTextIndent">
    <w:name w:val="Body Text Indent"/>
    <w:basedOn w:val="Normal"/>
    <w:rPr>
      <w:sz w:val="24"/>
      <w:lang w:val="en-US" w:eastAsia="en-US"/>
    </w:r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rsid w:val="000806B9"/>
    <w:pPr>
      <w:keepNext w:val="0"/>
      <w:numPr>
        <w:numId w:val="1"/>
      </w:numPr>
      <w:spacing w:before="0"/>
    </w:pPr>
    <w:rPr>
      <w:b w:val="0"/>
    </w:rPr>
  </w:style>
  <w:style w:type="paragraph" w:customStyle="1" w:styleId="TextLevel4">
    <w:name w:val="Text Level 4"/>
    <w:basedOn w:val="Heading4"/>
    <w:pPr>
      <w:numPr>
        <w:numId w:val="5"/>
      </w:numPr>
      <w:spacing w:before="0"/>
    </w:pPr>
    <w:rPr>
      <w:b w:val="0"/>
    </w:rPr>
  </w:style>
  <w:style w:type="paragraph" w:customStyle="1" w:styleId="TextLevel5">
    <w:name w:val="Text Level 5"/>
    <w:basedOn w:val="Heading5"/>
    <w:pPr>
      <w:spacing w:before="0"/>
    </w:pPr>
    <w:rPr>
      <w:b/>
    </w:rPr>
  </w:style>
  <w:style w:type="paragraph" w:customStyle="1" w:styleId="spara">
    <w:name w:val="spara"/>
    <w:basedOn w:val="PlainText"/>
    <w:pPr>
      <w:numPr>
        <w:numId w:val="3"/>
      </w:numPr>
    </w:pPr>
    <w:rPr>
      <w:rFonts w:ascii="Arial" w:hAnsi="Arial"/>
    </w:rPr>
  </w:style>
  <w:style w:type="paragraph" w:styleId="TOC1">
    <w:name w:val="toc 1"/>
    <w:next w:val="ASDEFCONNormal"/>
    <w:autoRedefine/>
    <w:uiPriority w:val="39"/>
    <w:rsid w:val="00F76ED2"/>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3165C2"/>
    <w:rPr>
      <w:rFonts w:cs="Times New Roman"/>
      <w:sz w:val="16"/>
    </w:rPr>
  </w:style>
  <w:style w:type="paragraph" w:styleId="CommentText">
    <w:name w:val="annotation text"/>
    <w:basedOn w:val="Normal"/>
    <w:link w:val="CommentTextChar1"/>
    <w:semiHidden/>
    <w:rsid w:val="003165C2"/>
  </w:style>
  <w:style w:type="paragraph" w:styleId="Header">
    <w:name w:val="header"/>
    <w:basedOn w:val="Normal"/>
    <w:link w:val="HeaderChar1"/>
    <w:rsid w:val="003165C2"/>
    <w:pPr>
      <w:tabs>
        <w:tab w:val="center" w:pos="4153"/>
        <w:tab w:val="right" w:pos="8306"/>
      </w:tabs>
    </w:p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character" w:styleId="PageNumber">
    <w:name w:val="page number"/>
    <w:rsid w:val="003165C2"/>
    <w:rPr>
      <w:rFonts w:cs="Times New Roman"/>
    </w:rPr>
  </w:style>
  <w:style w:type="paragraph" w:customStyle="1" w:styleId="TextNoNumber">
    <w:name w:val="Text No Number"/>
    <w:basedOn w:val="TextLevel3"/>
    <w:pPr>
      <w:numPr>
        <w:ilvl w:val="0"/>
        <w:numId w:val="0"/>
      </w:numPr>
      <w:ind w:left="1276"/>
      <w:outlineLvl w:val="9"/>
    </w:pPr>
  </w:style>
  <w:style w:type="paragraph" w:styleId="TOC2">
    <w:name w:val="toc 2"/>
    <w:next w:val="ASDEFCONNormal"/>
    <w:autoRedefine/>
    <w:uiPriority w:val="39"/>
    <w:rsid w:val="00F76ED2"/>
    <w:pPr>
      <w:spacing w:after="60"/>
      <w:ind w:left="1417" w:hanging="850"/>
    </w:pPr>
    <w:rPr>
      <w:rFonts w:ascii="Arial" w:hAnsi="Arial" w:cs="Arial"/>
      <w:szCs w:val="24"/>
    </w:rPr>
  </w:style>
  <w:style w:type="paragraph" w:customStyle="1" w:styleId="sspara">
    <w:name w:val="sspara"/>
    <w:basedOn w:val="Normal"/>
    <w:pPr>
      <w:numPr>
        <w:numId w:val="4"/>
      </w:numPr>
    </w:pPr>
  </w:style>
  <w:style w:type="paragraph" w:styleId="TOC3">
    <w:name w:val="toc 3"/>
    <w:basedOn w:val="Normal"/>
    <w:next w:val="Normal"/>
    <w:autoRedefine/>
    <w:rsid w:val="00F76ED2"/>
    <w:pPr>
      <w:spacing w:after="100"/>
      <w:ind w:left="400"/>
    </w:pPr>
  </w:style>
  <w:style w:type="paragraph" w:customStyle="1" w:styleId="TextLevel6">
    <w:name w:val="Text Level 6"/>
    <w:basedOn w:val="Heading6"/>
    <w:rPr>
      <w:b/>
    </w:rPr>
  </w:style>
  <w:style w:type="paragraph" w:styleId="Title">
    <w:name w:val="Title"/>
    <w:basedOn w:val="Normal"/>
    <w:qFormat/>
    <w:pPr>
      <w:jc w:val="center"/>
    </w:pPr>
    <w:rPr>
      <w:b/>
    </w:rPr>
  </w:style>
  <w:style w:type="paragraph" w:customStyle="1" w:styleId="DIDText">
    <w:name w:val="DID Text"/>
    <w:basedOn w:val="Normal"/>
    <w:rsid w:val="00A0571B"/>
    <w:pPr>
      <w:keepNext/>
      <w:tabs>
        <w:tab w:val="left" w:pos="1276"/>
      </w:tabs>
      <w:ind w:left="1276"/>
    </w:pPr>
  </w:style>
  <w:style w:type="paragraph" w:customStyle="1" w:styleId="TextLevel7">
    <w:name w:val="Text Level 7"/>
    <w:basedOn w:val="Heading7"/>
  </w:style>
  <w:style w:type="paragraph" w:styleId="Caption">
    <w:name w:val="caption"/>
    <w:basedOn w:val="Normal"/>
    <w:next w:val="Normal"/>
    <w:qFormat/>
    <w:rsid w:val="00F76ED2"/>
    <w:rPr>
      <w:b/>
      <w:bCs/>
      <w:szCs w:val="20"/>
    </w:rPr>
  </w:style>
  <w:style w:type="paragraph" w:styleId="CommentSubject">
    <w:name w:val="annotation subject"/>
    <w:basedOn w:val="CommentText"/>
    <w:next w:val="CommentText"/>
    <w:link w:val="CommentSubjectChar1"/>
    <w:semiHidden/>
    <w:rsid w:val="003165C2"/>
    <w:rPr>
      <w:b/>
      <w:bCs/>
    </w:rPr>
  </w:style>
  <w:style w:type="paragraph" w:styleId="BalloonText">
    <w:name w:val="Balloon Text"/>
    <w:basedOn w:val="Normal"/>
    <w:link w:val="BalloonTextChar"/>
    <w:autoRedefine/>
    <w:rsid w:val="00632039"/>
    <w:rPr>
      <w:sz w:val="18"/>
      <w:szCs w:val="20"/>
    </w:rPr>
  </w:style>
  <w:style w:type="paragraph" w:customStyle="1" w:styleId="TextManualNumber">
    <w:name w:val="Text Manual Number"/>
    <w:basedOn w:val="TextNoNumber"/>
    <w:rsid w:val="000806B9"/>
    <w:pPr>
      <w:ind w:hanging="1276"/>
    </w:pPr>
    <w:rPr>
      <w:lang w:eastAsia="en-US"/>
    </w:rPr>
  </w:style>
  <w:style w:type="paragraph" w:customStyle="1" w:styleId="DIDTextLeft0cm">
    <w:name w:val="DID Text + Left:  0 cm"/>
    <w:basedOn w:val="DIDText"/>
    <w:rsid w:val="000806B9"/>
    <w:pPr>
      <w:keepNext w:val="0"/>
      <w:ind w:left="0"/>
    </w:pPr>
  </w:style>
  <w:style w:type="table" w:styleId="TableGrid">
    <w:name w:val="Table Grid"/>
    <w:basedOn w:val="TableNormal"/>
    <w:rsid w:val="00CE494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CE4942"/>
  </w:style>
  <w:style w:type="character" w:customStyle="1" w:styleId="BodyTextChar">
    <w:name w:val="Body Text Char"/>
    <w:rsid w:val="003165C2"/>
    <w:rPr>
      <w:rFonts w:ascii="Arial" w:hAnsi="Arial" w:cs="Times New Roman"/>
      <w:sz w:val="22"/>
      <w:szCs w:val="22"/>
      <w:lang w:val="x-none" w:eastAsia="en-US"/>
    </w:rPr>
  </w:style>
  <w:style w:type="paragraph" w:customStyle="1" w:styleId="Style1">
    <w:name w:val="Style1"/>
    <w:basedOn w:val="Heading4"/>
    <w:rsid w:val="00CE4942"/>
    <w:pPr>
      <w:numPr>
        <w:ilvl w:val="0"/>
        <w:numId w:val="0"/>
      </w:numPr>
    </w:pPr>
    <w:rPr>
      <w:b w:val="0"/>
    </w:rPr>
  </w:style>
  <w:style w:type="paragraph" w:styleId="EndnoteText">
    <w:name w:val="endnote text"/>
    <w:basedOn w:val="Normal"/>
    <w:link w:val="EndnoteTextChar1"/>
    <w:semiHidden/>
    <w:rsid w:val="00CE4942"/>
    <w:rPr>
      <w:szCs w:val="20"/>
    </w:rPr>
  </w:style>
  <w:style w:type="character" w:customStyle="1" w:styleId="EndnoteTextChar">
    <w:name w:val="Endnote Text Char"/>
    <w:rsid w:val="003165C2"/>
    <w:rPr>
      <w:rFonts w:ascii="Arial" w:hAnsi="Arial" w:cs="Times New Roman"/>
      <w:lang w:val="x-none" w:eastAsia="en-US"/>
    </w:rPr>
  </w:style>
  <w:style w:type="paragraph" w:styleId="Revision">
    <w:name w:val="Revision"/>
    <w:hidden/>
    <w:uiPriority w:val="99"/>
    <w:semiHidden/>
    <w:rsid w:val="008C1ADF"/>
    <w:rPr>
      <w:rFonts w:ascii="Arial" w:eastAsia="Calibri" w:hAnsi="Arial"/>
      <w:szCs w:val="22"/>
      <w:lang w:eastAsia="en-US"/>
    </w:rPr>
  </w:style>
  <w:style w:type="paragraph" w:customStyle="1" w:styleId="NoteToDrafters">
    <w:name w:val="Note To Drafters"/>
    <w:basedOn w:val="Normal"/>
    <w:next w:val="Normal"/>
    <w:autoRedefine/>
    <w:semiHidden/>
    <w:rsid w:val="003165C2"/>
    <w:pPr>
      <w:keepNext/>
      <w:shd w:val="clear" w:color="auto" w:fill="000000"/>
      <w:spacing w:before="120"/>
    </w:pPr>
    <w:rPr>
      <w:b/>
      <w:i/>
    </w:rPr>
  </w:style>
  <w:style w:type="paragraph" w:customStyle="1" w:styleId="NotetoTenderers">
    <w:name w:val="Note to Tenderers"/>
    <w:basedOn w:val="Normal"/>
    <w:next w:val="Normal"/>
    <w:semiHidden/>
    <w:rsid w:val="003165C2"/>
    <w:pPr>
      <w:shd w:val="pct15" w:color="auto" w:fill="FFFFFF"/>
      <w:spacing w:before="120"/>
    </w:pPr>
    <w:rPr>
      <w:b/>
      <w:i/>
    </w:rPr>
  </w:style>
  <w:style w:type="paragraph" w:customStyle="1" w:styleId="Options">
    <w:name w:val="Options"/>
    <w:basedOn w:val="Normal"/>
    <w:next w:val="Normal"/>
    <w:semiHidden/>
    <w:rsid w:val="003165C2"/>
    <w:pPr>
      <w:widowControl w:val="0"/>
    </w:pPr>
    <w:rPr>
      <w:b/>
      <w:i/>
    </w:rPr>
  </w:style>
  <w:style w:type="paragraph" w:customStyle="1" w:styleId="subpara">
    <w:name w:val="sub para"/>
    <w:basedOn w:val="Normal"/>
    <w:semiHidden/>
    <w:rsid w:val="003165C2"/>
    <w:pPr>
      <w:tabs>
        <w:tab w:val="num" w:pos="1134"/>
        <w:tab w:val="left" w:pos="1418"/>
      </w:tabs>
      <w:ind w:left="1134" w:hanging="567"/>
    </w:pPr>
  </w:style>
  <w:style w:type="paragraph" w:customStyle="1" w:styleId="subsubpara">
    <w:name w:val="sub sub para"/>
    <w:basedOn w:val="Normal"/>
    <w:autoRedefine/>
    <w:semiHidden/>
    <w:rsid w:val="003165C2"/>
    <w:pPr>
      <w:tabs>
        <w:tab w:val="left" w:pos="1985"/>
        <w:tab w:val="num" w:pos="2138"/>
      </w:tabs>
      <w:ind w:left="1985" w:hanging="567"/>
    </w:pPr>
  </w:style>
  <w:style w:type="paragraph" w:customStyle="1" w:styleId="TitleCase">
    <w:name w:val="Title Case"/>
    <w:basedOn w:val="Normal"/>
    <w:next w:val="Normal"/>
    <w:semiHidden/>
    <w:rsid w:val="003165C2"/>
    <w:rPr>
      <w:b/>
      <w:caps/>
    </w:rPr>
  </w:style>
  <w:style w:type="paragraph" w:customStyle="1" w:styleId="Recitals">
    <w:name w:val="Recitals"/>
    <w:basedOn w:val="Normal"/>
    <w:semiHidden/>
    <w:rsid w:val="003165C2"/>
    <w:pPr>
      <w:tabs>
        <w:tab w:val="left" w:pos="851"/>
        <w:tab w:val="num" w:pos="1134"/>
      </w:tabs>
    </w:pPr>
  </w:style>
  <w:style w:type="paragraph" w:customStyle="1" w:styleId="NormalIndent1">
    <w:name w:val="Normal Indent1"/>
    <w:basedOn w:val="Normal"/>
    <w:autoRedefine/>
    <w:semiHidden/>
    <w:rsid w:val="003165C2"/>
    <w:pPr>
      <w:keepNext/>
      <w:ind w:left="851"/>
    </w:pPr>
  </w:style>
  <w:style w:type="paragraph" w:customStyle="1" w:styleId="TablePara">
    <w:name w:val="Table Para"/>
    <w:autoRedefine/>
    <w:semiHidden/>
    <w:rsid w:val="003165C2"/>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3165C2"/>
  </w:style>
  <w:style w:type="paragraph" w:customStyle="1" w:styleId="TableSubpara">
    <w:name w:val="Table Subpara"/>
    <w:autoRedefine/>
    <w:semiHidden/>
    <w:rsid w:val="003165C2"/>
    <w:pPr>
      <w:spacing w:before="120" w:after="120"/>
      <w:ind w:left="568" w:hanging="568"/>
      <w:jc w:val="both"/>
    </w:pPr>
    <w:rPr>
      <w:rFonts w:ascii="Arial" w:hAnsi="Arial"/>
      <w:noProof/>
      <w:lang w:val="en-US" w:eastAsia="en-US"/>
    </w:rPr>
  </w:style>
  <w:style w:type="paragraph" w:customStyle="1" w:styleId="Indentlist">
    <w:name w:val="Indent list"/>
    <w:basedOn w:val="Normal"/>
    <w:rsid w:val="003165C2"/>
    <w:pPr>
      <w:numPr>
        <w:numId w:val="24"/>
      </w:numPr>
      <w:tabs>
        <w:tab w:val="left" w:pos="1701"/>
      </w:tabs>
    </w:pPr>
  </w:style>
  <w:style w:type="paragraph" w:customStyle="1" w:styleId="Level11fo">
    <w:name w:val="Level 1.1fo"/>
    <w:basedOn w:val="Normal"/>
    <w:rsid w:val="003165C2"/>
    <w:pPr>
      <w:spacing w:before="200" w:after="0" w:line="240" w:lineRule="atLeast"/>
      <w:ind w:left="720"/>
    </w:pPr>
    <w:rPr>
      <w:rFonts w:eastAsia="SimSun"/>
      <w:szCs w:val="20"/>
      <w:lang w:eastAsia="zh-CN"/>
    </w:rPr>
  </w:style>
  <w:style w:type="character" w:customStyle="1" w:styleId="ArialBold10">
    <w:name w:val="ArialBold10"/>
    <w:rsid w:val="003165C2"/>
    <w:rPr>
      <w:rFonts w:ascii="Arial" w:hAnsi="Arial" w:cs="Arial"/>
      <w:b/>
      <w:sz w:val="20"/>
    </w:rPr>
  </w:style>
  <w:style w:type="character" w:customStyle="1" w:styleId="Heading1Char">
    <w:name w:val="Heading 1 Char"/>
    <w:locked/>
    <w:rsid w:val="003165C2"/>
    <w:rPr>
      <w:rFonts w:ascii="Cambria" w:hAnsi="Cambria"/>
      <w:b/>
      <w:bCs/>
      <w:kern w:val="32"/>
      <w:sz w:val="32"/>
      <w:szCs w:val="32"/>
      <w:lang w:val="x-none" w:eastAsia="en-US" w:bidi="ar-SA"/>
    </w:rPr>
  </w:style>
  <w:style w:type="character" w:customStyle="1" w:styleId="Heading2Char">
    <w:name w:val="Heading 2 Char"/>
    <w:aliases w:val="Para2 Char1,Head hdbk Char1,Top 2 Char1,H2 Char1,h2 main heading Char1,B Sub/Bold Char1,B Sub/Bold1 Char1,B Sub/Bold2 Char1,B Sub/Bold11 Char1,h2 main heading1 Char1,h2 main heading2 Char1,B Sub/Bold3 Char1,B Sub/Bold12 Char1,SubPara Char"/>
    <w:link w:val="Heading2"/>
    <w:locked/>
    <w:rsid w:val="00F76ED2"/>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subsub Char1,h3 Char1,h31 Char1,h32 Char1,h311 Char1,h33 Char1"/>
    <w:link w:val="Heading3"/>
    <w:locked/>
    <w:rsid w:val="00C55BAC"/>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C55BAC"/>
    <w:rPr>
      <w:rFonts w:ascii="Arial" w:hAnsi="Arial"/>
      <w:b/>
      <w:i/>
      <w:sz w:val="24"/>
      <w:szCs w:val="24"/>
    </w:rPr>
  </w:style>
  <w:style w:type="character" w:customStyle="1" w:styleId="Heading5Char">
    <w:name w:val="Heading 5 Char"/>
    <w:aliases w:val="Para5 Char1,i. Char"/>
    <w:link w:val="Heading5"/>
    <w:locked/>
    <w:rsid w:val="00C55BAC"/>
    <w:rPr>
      <w:rFonts w:ascii="Arial" w:hAnsi="Arial"/>
      <w:sz w:val="22"/>
      <w:szCs w:val="24"/>
    </w:rPr>
  </w:style>
  <w:style w:type="character" w:customStyle="1" w:styleId="Heading6Char">
    <w:name w:val="Heading 6 Char"/>
    <w:aliases w:val="A. Char"/>
    <w:link w:val="Heading6"/>
    <w:locked/>
    <w:rsid w:val="00C55BAC"/>
    <w:rPr>
      <w:rFonts w:ascii="Arial" w:hAnsi="Arial"/>
      <w:i/>
      <w:sz w:val="22"/>
      <w:szCs w:val="24"/>
    </w:rPr>
  </w:style>
  <w:style w:type="character" w:customStyle="1" w:styleId="Heading7Char">
    <w:name w:val="Heading 7 Char"/>
    <w:aliases w:val="(i) Char"/>
    <w:link w:val="Heading7"/>
    <w:locked/>
    <w:rsid w:val="00C55BAC"/>
    <w:rPr>
      <w:rFonts w:ascii="Arial" w:hAnsi="Arial"/>
      <w:szCs w:val="24"/>
    </w:rPr>
  </w:style>
  <w:style w:type="character" w:customStyle="1" w:styleId="Heading8Char">
    <w:name w:val="Heading 8 Char"/>
    <w:aliases w:val="(A) Char"/>
    <w:link w:val="Heading8"/>
    <w:locked/>
    <w:rsid w:val="00C55BAC"/>
    <w:rPr>
      <w:rFonts w:ascii="Arial" w:hAnsi="Arial"/>
      <w:i/>
      <w:szCs w:val="24"/>
    </w:rPr>
  </w:style>
  <w:style w:type="character" w:customStyle="1" w:styleId="Heading9Char">
    <w:name w:val="Heading 9 Char"/>
    <w:aliases w:val="I Char"/>
    <w:link w:val="Heading9"/>
    <w:locked/>
    <w:rsid w:val="00C55BAC"/>
    <w:rPr>
      <w:rFonts w:ascii="Arial" w:hAnsi="Arial"/>
      <w:i/>
      <w:sz w:val="18"/>
      <w:szCs w:val="24"/>
    </w:rPr>
  </w:style>
  <w:style w:type="character" w:customStyle="1" w:styleId="HeaderChar">
    <w:name w:val="Header Char"/>
    <w:semiHidden/>
    <w:locked/>
    <w:rsid w:val="003165C2"/>
    <w:rPr>
      <w:rFonts w:ascii="Arial" w:hAnsi="Arial" w:cs="Times New Roman"/>
      <w:sz w:val="22"/>
      <w:szCs w:val="22"/>
      <w:lang w:val="x-none" w:eastAsia="en-US"/>
    </w:rPr>
  </w:style>
  <w:style w:type="character" w:customStyle="1" w:styleId="FooterChar">
    <w:name w:val="Footer Char"/>
    <w:semiHidden/>
    <w:locked/>
    <w:rsid w:val="003165C2"/>
    <w:rPr>
      <w:rFonts w:ascii="Arial" w:hAnsi="Arial" w:cs="Times New Roman"/>
      <w:sz w:val="22"/>
      <w:szCs w:val="22"/>
      <w:lang w:val="x-none" w:eastAsia="en-US"/>
    </w:rPr>
  </w:style>
  <w:style w:type="character" w:customStyle="1" w:styleId="CommentTextChar">
    <w:name w:val="Comment Text Char"/>
    <w:semiHidden/>
    <w:locked/>
    <w:rsid w:val="003165C2"/>
    <w:rPr>
      <w:rFonts w:ascii="Arial" w:hAnsi="Arial" w:cs="Times New Roman"/>
      <w:lang w:val="x-none" w:eastAsia="en-US"/>
    </w:rPr>
  </w:style>
  <w:style w:type="character" w:customStyle="1" w:styleId="CommentSubjectChar">
    <w:name w:val="Comment Subject Char"/>
    <w:semiHidden/>
    <w:locked/>
    <w:rsid w:val="003165C2"/>
    <w:rPr>
      <w:rFonts w:ascii="Arial" w:hAnsi="Arial" w:cs="Times New Roman"/>
      <w:b/>
      <w:bCs/>
      <w:lang w:val="x-none" w:eastAsia="en-US"/>
    </w:rPr>
  </w:style>
  <w:style w:type="character" w:customStyle="1" w:styleId="BalloonTextChar">
    <w:name w:val="Balloon Text Char"/>
    <w:link w:val="BalloonText"/>
    <w:locked/>
    <w:rsid w:val="00632039"/>
    <w:rPr>
      <w:rFonts w:ascii="Arial" w:hAnsi="Arial"/>
      <w:sz w:val="18"/>
    </w:rPr>
  </w:style>
  <w:style w:type="character" w:customStyle="1" w:styleId="SC430">
    <w:name w:val="SC430"/>
    <w:rsid w:val="003165C2"/>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
    <w:link w:val="Heading1"/>
    <w:locked/>
    <w:rsid w:val="00293ACB"/>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uiPriority w:val="9"/>
    <w:locked/>
    <w:rsid w:val="00293ACB"/>
    <w:rPr>
      <w:b/>
      <w:bCs/>
      <w:sz w:val="26"/>
      <w:szCs w:val="26"/>
    </w:rPr>
  </w:style>
  <w:style w:type="character" w:customStyle="1" w:styleId="Heading3Char1">
    <w:name w:val="Heading 3 Char1"/>
    <w:aliases w:val="Para3 Char,head3hdbk Char,H3 Char,C Sub-Sub/Italic Char,h3 sub heading Char,Head 3 Char,Head 31 Char,Head 32 Char,C Sub-Sub/Italic1 Char,3 Char,Sub2Para Char,subsub Char,h3 Char,h31 Char,h32 Char,h311 Char,h33 Char,h312 Char,h34 Char"/>
    <w:uiPriority w:val="9"/>
    <w:locked/>
    <w:rsid w:val="00293ACB"/>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293ACB"/>
    <w:rPr>
      <w:b/>
      <w:bCs/>
      <w:iCs/>
      <w:szCs w:val="24"/>
    </w:rPr>
  </w:style>
  <w:style w:type="character" w:customStyle="1" w:styleId="Heading5Char1">
    <w:name w:val="Heading 5 Char1"/>
    <w:aliases w:val="Para5 Char"/>
    <w:locked/>
    <w:rsid w:val="00293ACB"/>
    <w:rPr>
      <w:rFonts w:ascii="Arial" w:hAnsi="Arial"/>
      <w:b/>
      <w:bCs/>
      <w:iCs/>
      <w:szCs w:val="26"/>
    </w:rPr>
  </w:style>
  <w:style w:type="character" w:customStyle="1" w:styleId="Heading6Char1">
    <w:name w:val="Heading 6 Char1"/>
    <w:locked/>
    <w:rsid w:val="00293ACB"/>
    <w:rPr>
      <w:b/>
      <w:bCs/>
      <w:sz w:val="22"/>
      <w:szCs w:val="24"/>
    </w:rPr>
  </w:style>
  <w:style w:type="character" w:customStyle="1" w:styleId="Heading7Char1">
    <w:name w:val="Heading 7 Char1"/>
    <w:locked/>
    <w:rsid w:val="00293ACB"/>
    <w:rPr>
      <w:sz w:val="24"/>
      <w:szCs w:val="24"/>
    </w:rPr>
  </w:style>
  <w:style w:type="character" w:customStyle="1" w:styleId="Heading8Char1">
    <w:name w:val="Heading 8 Char1"/>
    <w:locked/>
    <w:rsid w:val="00293ACB"/>
    <w:rPr>
      <w:i/>
      <w:iCs/>
      <w:sz w:val="24"/>
      <w:szCs w:val="24"/>
    </w:rPr>
  </w:style>
  <w:style w:type="character" w:customStyle="1" w:styleId="Heading9Char1">
    <w:name w:val="Heading 9 Char1"/>
    <w:locked/>
    <w:rsid w:val="00293ACB"/>
    <w:rPr>
      <w:rFonts w:ascii="Arial" w:hAnsi="Arial" w:cs="Arial"/>
      <w:sz w:val="22"/>
      <w:szCs w:val="24"/>
    </w:rPr>
  </w:style>
  <w:style w:type="paragraph" w:styleId="TOC4">
    <w:name w:val="toc 4"/>
    <w:basedOn w:val="Normal"/>
    <w:next w:val="Normal"/>
    <w:autoRedefine/>
    <w:rsid w:val="00F76ED2"/>
    <w:pPr>
      <w:spacing w:after="100"/>
      <w:ind w:left="600"/>
    </w:pPr>
  </w:style>
  <w:style w:type="paragraph" w:styleId="TOC5">
    <w:name w:val="toc 5"/>
    <w:basedOn w:val="Normal"/>
    <w:next w:val="Normal"/>
    <w:autoRedefine/>
    <w:rsid w:val="00F76ED2"/>
    <w:pPr>
      <w:spacing w:after="100"/>
      <w:ind w:left="800"/>
    </w:pPr>
  </w:style>
  <w:style w:type="paragraph" w:styleId="TOC6">
    <w:name w:val="toc 6"/>
    <w:basedOn w:val="Normal"/>
    <w:next w:val="Normal"/>
    <w:autoRedefine/>
    <w:rsid w:val="00F76ED2"/>
    <w:pPr>
      <w:spacing w:after="100"/>
      <w:ind w:left="1000"/>
    </w:pPr>
  </w:style>
  <w:style w:type="paragraph" w:styleId="TOC7">
    <w:name w:val="toc 7"/>
    <w:basedOn w:val="Normal"/>
    <w:next w:val="Normal"/>
    <w:autoRedefine/>
    <w:rsid w:val="00F76ED2"/>
    <w:pPr>
      <w:spacing w:after="100"/>
      <w:ind w:left="1200"/>
    </w:pPr>
  </w:style>
  <w:style w:type="paragraph" w:styleId="TOC8">
    <w:name w:val="toc 8"/>
    <w:basedOn w:val="Normal"/>
    <w:next w:val="Normal"/>
    <w:autoRedefine/>
    <w:rsid w:val="00F76ED2"/>
    <w:pPr>
      <w:spacing w:after="100"/>
      <w:ind w:left="1400"/>
    </w:pPr>
  </w:style>
  <w:style w:type="paragraph" w:styleId="TOC9">
    <w:name w:val="toc 9"/>
    <w:basedOn w:val="Normal"/>
    <w:next w:val="Normal"/>
    <w:autoRedefine/>
    <w:rsid w:val="00F76ED2"/>
    <w:pPr>
      <w:spacing w:after="100"/>
      <w:ind w:left="1600"/>
    </w:pPr>
  </w:style>
  <w:style w:type="character" w:customStyle="1" w:styleId="CommentTextChar1">
    <w:name w:val="Comment Text Char1"/>
    <w:link w:val="CommentText"/>
    <w:semiHidden/>
    <w:rsid w:val="003165C2"/>
    <w:rPr>
      <w:rFonts w:ascii="Arial" w:eastAsia="Calibri" w:hAnsi="Arial"/>
      <w:szCs w:val="22"/>
      <w:lang w:eastAsia="en-US"/>
    </w:rPr>
  </w:style>
  <w:style w:type="character" w:customStyle="1" w:styleId="HeaderChar1">
    <w:name w:val="Header Char1"/>
    <w:link w:val="Header"/>
    <w:rsid w:val="003165C2"/>
    <w:rPr>
      <w:rFonts w:ascii="Arial" w:eastAsia="Calibri" w:hAnsi="Arial"/>
      <w:szCs w:val="22"/>
      <w:lang w:eastAsia="en-US"/>
    </w:rPr>
  </w:style>
  <w:style w:type="character" w:customStyle="1" w:styleId="FooterChar1">
    <w:name w:val="Footer Char1"/>
    <w:link w:val="Footer"/>
    <w:rsid w:val="003165C2"/>
    <w:rPr>
      <w:rFonts w:ascii="Arial" w:eastAsia="Calibri" w:hAnsi="Arial"/>
      <w:szCs w:val="22"/>
      <w:lang w:eastAsia="en-US"/>
    </w:rPr>
  </w:style>
  <w:style w:type="character" w:customStyle="1" w:styleId="EndnoteTextChar1">
    <w:name w:val="Endnote Text Char1"/>
    <w:link w:val="EndnoteText"/>
    <w:locked/>
    <w:rsid w:val="003165C2"/>
    <w:rPr>
      <w:rFonts w:ascii="Arial" w:eastAsia="Calibri" w:hAnsi="Arial"/>
      <w:lang w:val="en-AU" w:eastAsia="en-US" w:bidi="ar-SA"/>
    </w:rPr>
  </w:style>
  <w:style w:type="character" w:customStyle="1" w:styleId="BodyTextChar1">
    <w:name w:val="Body Text Char1"/>
    <w:link w:val="BodyText"/>
    <w:locked/>
    <w:rsid w:val="003165C2"/>
    <w:rPr>
      <w:rFonts w:ascii="Arial" w:eastAsia="Calibri" w:hAnsi="Arial"/>
      <w:szCs w:val="22"/>
      <w:lang w:val="en-AU" w:eastAsia="en-US" w:bidi="ar-SA"/>
    </w:rPr>
  </w:style>
  <w:style w:type="character" w:styleId="Hyperlink">
    <w:name w:val="Hyperlink"/>
    <w:uiPriority w:val="99"/>
    <w:unhideWhenUsed/>
    <w:rsid w:val="00F76ED2"/>
    <w:rPr>
      <w:color w:val="0000FF"/>
      <w:u w:val="single"/>
    </w:rPr>
  </w:style>
  <w:style w:type="character" w:styleId="FollowedHyperlink">
    <w:name w:val="FollowedHyperlink"/>
    <w:rsid w:val="003165C2"/>
    <w:rPr>
      <w:rFonts w:cs="Times New Roman"/>
      <w:color w:val="800080"/>
      <w:u w:val="single"/>
    </w:rPr>
  </w:style>
  <w:style w:type="character" w:styleId="Emphasis">
    <w:name w:val="Emphasis"/>
    <w:qFormat/>
    <w:rsid w:val="00293ACB"/>
    <w:rPr>
      <w:i/>
      <w:iCs/>
    </w:rPr>
  </w:style>
  <w:style w:type="character" w:customStyle="1" w:styleId="CommentSubjectChar1">
    <w:name w:val="Comment Subject Char1"/>
    <w:link w:val="CommentSubject"/>
    <w:semiHidden/>
    <w:rsid w:val="003165C2"/>
    <w:rPr>
      <w:rFonts w:ascii="Arial" w:eastAsia="Calibri" w:hAnsi="Arial"/>
      <w:b/>
      <w:bCs/>
      <w:szCs w:val="22"/>
      <w:lang w:eastAsia="en-US"/>
    </w:rPr>
  </w:style>
  <w:style w:type="character" w:customStyle="1" w:styleId="BalloonTextChar1">
    <w:name w:val="Balloon Text Char1"/>
    <w:rsid w:val="00246EBC"/>
    <w:rPr>
      <w:rFonts w:ascii="Calibri" w:hAnsi="Calibri"/>
      <w:sz w:val="18"/>
    </w:rPr>
  </w:style>
  <w:style w:type="paragraph" w:customStyle="1" w:styleId="COTCOCLV2-ASDEFCON">
    <w:name w:val="COT/COC LV2 - ASDEFCON"/>
    <w:basedOn w:val="ASDEFCONNormal"/>
    <w:next w:val="COTCOCLV3-ASDEFCON"/>
    <w:rsid w:val="00F76ED2"/>
    <w:pPr>
      <w:keepNext/>
      <w:keepLines/>
      <w:numPr>
        <w:ilvl w:val="1"/>
        <w:numId w:val="25"/>
      </w:numPr>
      <w:pBdr>
        <w:bottom w:val="single" w:sz="4" w:space="1" w:color="auto"/>
      </w:pBdr>
    </w:pPr>
    <w:rPr>
      <w:b/>
    </w:rPr>
  </w:style>
  <w:style w:type="paragraph" w:customStyle="1" w:styleId="ASDEFCONNormal">
    <w:name w:val="ASDEFCON Normal"/>
    <w:link w:val="ASDEFCONNormalChar"/>
    <w:rsid w:val="00F76ED2"/>
    <w:pPr>
      <w:spacing w:after="120"/>
      <w:jc w:val="both"/>
    </w:pPr>
    <w:rPr>
      <w:rFonts w:ascii="Arial" w:hAnsi="Arial"/>
      <w:color w:val="000000"/>
      <w:szCs w:val="40"/>
    </w:rPr>
  </w:style>
  <w:style w:type="character" w:customStyle="1" w:styleId="ASDEFCONNormalChar">
    <w:name w:val="ASDEFCON Normal Char"/>
    <w:link w:val="ASDEFCONNormal"/>
    <w:rsid w:val="00F76ED2"/>
    <w:rPr>
      <w:rFonts w:ascii="Arial" w:hAnsi="Arial"/>
      <w:color w:val="000000"/>
      <w:szCs w:val="40"/>
    </w:rPr>
  </w:style>
  <w:style w:type="paragraph" w:customStyle="1" w:styleId="COTCOCLV3-ASDEFCON">
    <w:name w:val="COT/COC LV3 - ASDEFCON"/>
    <w:basedOn w:val="ASDEFCONNormal"/>
    <w:rsid w:val="00F76ED2"/>
    <w:pPr>
      <w:numPr>
        <w:ilvl w:val="2"/>
        <w:numId w:val="25"/>
      </w:numPr>
    </w:pPr>
  </w:style>
  <w:style w:type="paragraph" w:customStyle="1" w:styleId="COTCOCLV1-ASDEFCON">
    <w:name w:val="COT/COC LV1 - ASDEFCON"/>
    <w:basedOn w:val="ASDEFCONNormal"/>
    <w:next w:val="COTCOCLV2-ASDEFCON"/>
    <w:rsid w:val="00F76ED2"/>
    <w:pPr>
      <w:keepNext/>
      <w:keepLines/>
      <w:numPr>
        <w:numId w:val="25"/>
      </w:numPr>
      <w:spacing w:before="240"/>
    </w:pPr>
    <w:rPr>
      <w:b/>
      <w:caps/>
    </w:rPr>
  </w:style>
  <w:style w:type="paragraph" w:customStyle="1" w:styleId="COTCOCLV4-ASDEFCON">
    <w:name w:val="COT/COC LV4 - ASDEFCON"/>
    <w:basedOn w:val="ASDEFCONNormal"/>
    <w:rsid w:val="00F76ED2"/>
    <w:pPr>
      <w:numPr>
        <w:ilvl w:val="3"/>
        <w:numId w:val="25"/>
      </w:numPr>
    </w:pPr>
  </w:style>
  <w:style w:type="paragraph" w:customStyle="1" w:styleId="COTCOCLV5-ASDEFCON">
    <w:name w:val="COT/COC LV5 - ASDEFCON"/>
    <w:basedOn w:val="ASDEFCONNormal"/>
    <w:rsid w:val="00F76ED2"/>
    <w:pPr>
      <w:numPr>
        <w:ilvl w:val="4"/>
        <w:numId w:val="25"/>
      </w:numPr>
    </w:pPr>
  </w:style>
  <w:style w:type="paragraph" w:customStyle="1" w:styleId="COTCOCLV6-ASDEFCON">
    <w:name w:val="COT/COC LV6 - ASDEFCON"/>
    <w:basedOn w:val="ASDEFCONNormal"/>
    <w:rsid w:val="00F76ED2"/>
    <w:pPr>
      <w:keepLines/>
      <w:numPr>
        <w:ilvl w:val="5"/>
        <w:numId w:val="25"/>
      </w:numPr>
    </w:pPr>
  </w:style>
  <w:style w:type="paragraph" w:customStyle="1" w:styleId="ASDEFCONOption">
    <w:name w:val="ASDEFCON Option"/>
    <w:basedOn w:val="ASDEFCONNormal"/>
    <w:rsid w:val="00F76ED2"/>
    <w:pPr>
      <w:keepNext/>
      <w:spacing w:before="60"/>
    </w:pPr>
    <w:rPr>
      <w:b/>
      <w:i/>
      <w:szCs w:val="24"/>
    </w:rPr>
  </w:style>
  <w:style w:type="paragraph" w:customStyle="1" w:styleId="NoteToDrafters-ASDEFCON">
    <w:name w:val="Note To Drafters - ASDEFCON"/>
    <w:basedOn w:val="ASDEFCONNormal"/>
    <w:rsid w:val="00F76ED2"/>
    <w:pPr>
      <w:keepNext/>
      <w:shd w:val="clear" w:color="auto" w:fill="000000"/>
    </w:pPr>
    <w:rPr>
      <w:b/>
      <w:i/>
      <w:color w:val="FFFFFF"/>
    </w:rPr>
  </w:style>
  <w:style w:type="paragraph" w:customStyle="1" w:styleId="NoteToTenderers-ASDEFCON">
    <w:name w:val="Note To Tenderers - ASDEFCON"/>
    <w:basedOn w:val="ASDEFCONNormal"/>
    <w:rsid w:val="00F76ED2"/>
    <w:pPr>
      <w:keepNext/>
      <w:shd w:val="pct15" w:color="auto" w:fill="auto"/>
    </w:pPr>
    <w:rPr>
      <w:b/>
      <w:i/>
    </w:rPr>
  </w:style>
  <w:style w:type="paragraph" w:customStyle="1" w:styleId="ASDEFCONTitle">
    <w:name w:val="ASDEFCON Title"/>
    <w:basedOn w:val="Normal"/>
    <w:rsid w:val="00F76ED2"/>
    <w:pPr>
      <w:keepLines/>
      <w:spacing w:before="240"/>
      <w:jc w:val="center"/>
    </w:pPr>
    <w:rPr>
      <w:b/>
      <w:caps/>
    </w:rPr>
  </w:style>
  <w:style w:type="paragraph" w:customStyle="1" w:styleId="ATTANNLV1-ASDEFCON">
    <w:name w:val="ATT/ANN LV1 - ASDEFCON"/>
    <w:basedOn w:val="ASDEFCONNormal"/>
    <w:next w:val="ATTANNLV2-ASDEFCON"/>
    <w:rsid w:val="00F76ED2"/>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76ED2"/>
    <w:pPr>
      <w:numPr>
        <w:ilvl w:val="1"/>
        <w:numId w:val="26"/>
      </w:numPr>
    </w:pPr>
    <w:rPr>
      <w:szCs w:val="24"/>
    </w:rPr>
  </w:style>
  <w:style w:type="character" w:customStyle="1" w:styleId="ATTANNLV2-ASDEFCONChar">
    <w:name w:val="ATT/ANN LV2 - ASDEFCON Char"/>
    <w:link w:val="ATTANNLV2-ASDEFCON"/>
    <w:rsid w:val="00F76ED2"/>
    <w:rPr>
      <w:rFonts w:ascii="Arial" w:hAnsi="Arial"/>
      <w:color w:val="000000"/>
      <w:szCs w:val="24"/>
    </w:rPr>
  </w:style>
  <w:style w:type="paragraph" w:customStyle="1" w:styleId="ATTANNLV3-ASDEFCON">
    <w:name w:val="ATT/ANN LV3 - ASDEFCON"/>
    <w:basedOn w:val="ASDEFCONNormal"/>
    <w:rsid w:val="00F76ED2"/>
    <w:pPr>
      <w:numPr>
        <w:ilvl w:val="2"/>
        <w:numId w:val="26"/>
      </w:numPr>
    </w:pPr>
    <w:rPr>
      <w:szCs w:val="24"/>
    </w:rPr>
  </w:style>
  <w:style w:type="paragraph" w:customStyle="1" w:styleId="ATTANNLV4-ASDEFCON">
    <w:name w:val="ATT/ANN LV4 - ASDEFCON"/>
    <w:basedOn w:val="ASDEFCONNormal"/>
    <w:rsid w:val="00F76ED2"/>
    <w:pPr>
      <w:numPr>
        <w:ilvl w:val="3"/>
        <w:numId w:val="26"/>
      </w:numPr>
    </w:pPr>
    <w:rPr>
      <w:szCs w:val="24"/>
    </w:rPr>
  </w:style>
  <w:style w:type="paragraph" w:customStyle="1" w:styleId="ASDEFCONCoverTitle">
    <w:name w:val="ASDEFCON Cover Title"/>
    <w:rsid w:val="00F76ED2"/>
    <w:pPr>
      <w:jc w:val="center"/>
    </w:pPr>
    <w:rPr>
      <w:rFonts w:ascii="Georgia" w:hAnsi="Georgia"/>
      <w:b/>
      <w:color w:val="000000"/>
      <w:sz w:val="100"/>
      <w:szCs w:val="24"/>
    </w:rPr>
  </w:style>
  <w:style w:type="paragraph" w:customStyle="1" w:styleId="ASDEFCONHeaderFooterLeft">
    <w:name w:val="ASDEFCON Header/Footer Left"/>
    <w:basedOn w:val="ASDEFCONNormal"/>
    <w:rsid w:val="00F76ED2"/>
    <w:pPr>
      <w:spacing w:after="0"/>
      <w:jc w:val="left"/>
    </w:pPr>
    <w:rPr>
      <w:sz w:val="16"/>
      <w:szCs w:val="24"/>
    </w:rPr>
  </w:style>
  <w:style w:type="paragraph" w:customStyle="1" w:styleId="ASDEFCONCoverPageIncorp">
    <w:name w:val="ASDEFCON Cover Page Incorp"/>
    <w:rsid w:val="00F76ED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76ED2"/>
    <w:rPr>
      <w:b/>
      <w:i/>
    </w:rPr>
  </w:style>
  <w:style w:type="paragraph" w:customStyle="1" w:styleId="COTCOCLV2NONUM-ASDEFCON">
    <w:name w:val="COT/COC LV2 NONUM - ASDEFCON"/>
    <w:basedOn w:val="COTCOCLV2-ASDEFCON"/>
    <w:next w:val="COTCOCLV3-ASDEFCON"/>
    <w:rsid w:val="00F76ED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76ED2"/>
    <w:pPr>
      <w:keepNext w:val="0"/>
      <w:numPr>
        <w:numId w:val="0"/>
      </w:numPr>
      <w:ind w:left="851"/>
    </w:pPr>
    <w:rPr>
      <w:bCs/>
      <w:szCs w:val="20"/>
    </w:rPr>
  </w:style>
  <w:style w:type="paragraph" w:customStyle="1" w:styleId="COTCOCLV3NONUM-ASDEFCON">
    <w:name w:val="COT/COC LV3 NONUM - ASDEFCON"/>
    <w:basedOn w:val="COTCOCLV3-ASDEFCON"/>
    <w:next w:val="COTCOCLV3-ASDEFCON"/>
    <w:rsid w:val="00F76ED2"/>
    <w:pPr>
      <w:numPr>
        <w:ilvl w:val="0"/>
        <w:numId w:val="0"/>
      </w:numPr>
      <w:ind w:left="851"/>
    </w:pPr>
    <w:rPr>
      <w:szCs w:val="20"/>
    </w:rPr>
  </w:style>
  <w:style w:type="paragraph" w:customStyle="1" w:styleId="COTCOCLV4NONUM-ASDEFCON">
    <w:name w:val="COT/COC LV4 NONUM - ASDEFCON"/>
    <w:basedOn w:val="COTCOCLV4-ASDEFCON"/>
    <w:next w:val="COTCOCLV4-ASDEFCON"/>
    <w:rsid w:val="00F76ED2"/>
    <w:pPr>
      <w:numPr>
        <w:ilvl w:val="0"/>
        <w:numId w:val="0"/>
      </w:numPr>
      <w:ind w:left="1418"/>
    </w:pPr>
    <w:rPr>
      <w:szCs w:val="20"/>
    </w:rPr>
  </w:style>
  <w:style w:type="paragraph" w:customStyle="1" w:styleId="COTCOCLV5NONUM-ASDEFCON">
    <w:name w:val="COT/COC LV5 NONUM - ASDEFCON"/>
    <w:basedOn w:val="COTCOCLV5-ASDEFCON"/>
    <w:next w:val="COTCOCLV5-ASDEFCON"/>
    <w:rsid w:val="00F76ED2"/>
    <w:pPr>
      <w:numPr>
        <w:ilvl w:val="0"/>
        <w:numId w:val="0"/>
      </w:numPr>
      <w:ind w:left="1985"/>
    </w:pPr>
    <w:rPr>
      <w:szCs w:val="20"/>
    </w:rPr>
  </w:style>
  <w:style w:type="paragraph" w:customStyle="1" w:styleId="COTCOCLV6NONUM-ASDEFCON">
    <w:name w:val="COT/COC LV6 NONUM - ASDEFCON"/>
    <w:basedOn w:val="COTCOCLV6-ASDEFCON"/>
    <w:next w:val="COTCOCLV6-ASDEFCON"/>
    <w:rsid w:val="00F76ED2"/>
    <w:pPr>
      <w:numPr>
        <w:ilvl w:val="0"/>
        <w:numId w:val="0"/>
      </w:numPr>
      <w:ind w:left="2552"/>
    </w:pPr>
    <w:rPr>
      <w:szCs w:val="20"/>
    </w:rPr>
  </w:style>
  <w:style w:type="paragraph" w:customStyle="1" w:styleId="ATTANNLV1NONUM-ASDEFCON">
    <w:name w:val="ATT/ANN LV1 NONUM - ASDEFCON"/>
    <w:basedOn w:val="ATTANNLV1-ASDEFCON"/>
    <w:next w:val="ATTANNLV2-ASDEFCON"/>
    <w:rsid w:val="00F76ED2"/>
    <w:pPr>
      <w:numPr>
        <w:numId w:val="0"/>
      </w:numPr>
      <w:ind w:left="851"/>
    </w:pPr>
    <w:rPr>
      <w:bCs/>
      <w:szCs w:val="20"/>
    </w:rPr>
  </w:style>
  <w:style w:type="paragraph" w:customStyle="1" w:styleId="ATTANNLV2NONUM-ASDEFCON">
    <w:name w:val="ATT/ANN LV2 NONUM - ASDEFCON"/>
    <w:basedOn w:val="ATTANNLV2-ASDEFCON"/>
    <w:next w:val="ATTANNLV2-ASDEFCON"/>
    <w:rsid w:val="00F76ED2"/>
    <w:pPr>
      <w:numPr>
        <w:ilvl w:val="0"/>
        <w:numId w:val="0"/>
      </w:numPr>
      <w:ind w:left="851"/>
    </w:pPr>
    <w:rPr>
      <w:szCs w:val="20"/>
    </w:rPr>
  </w:style>
  <w:style w:type="paragraph" w:customStyle="1" w:styleId="ATTANNLV3NONUM-ASDEFCON">
    <w:name w:val="ATT/ANN LV3 NONUM - ASDEFCON"/>
    <w:basedOn w:val="ATTANNLV3-ASDEFCON"/>
    <w:next w:val="ATTANNLV3-ASDEFCON"/>
    <w:rsid w:val="00F76ED2"/>
    <w:pPr>
      <w:numPr>
        <w:ilvl w:val="0"/>
        <w:numId w:val="0"/>
      </w:numPr>
      <w:ind w:left="1418"/>
    </w:pPr>
    <w:rPr>
      <w:szCs w:val="20"/>
    </w:rPr>
  </w:style>
  <w:style w:type="paragraph" w:customStyle="1" w:styleId="ATTANNLV4NONUM-ASDEFCON">
    <w:name w:val="ATT/ANN LV4 NONUM - ASDEFCON"/>
    <w:basedOn w:val="ATTANNLV4-ASDEFCON"/>
    <w:next w:val="ATTANNLV4-ASDEFCON"/>
    <w:rsid w:val="00F76ED2"/>
    <w:pPr>
      <w:numPr>
        <w:ilvl w:val="0"/>
        <w:numId w:val="0"/>
      </w:numPr>
      <w:ind w:left="1985"/>
    </w:pPr>
    <w:rPr>
      <w:szCs w:val="20"/>
    </w:rPr>
  </w:style>
  <w:style w:type="paragraph" w:customStyle="1" w:styleId="NoteToDraftersBullets-ASDEFCON">
    <w:name w:val="Note To Drafters Bullets - ASDEFCON"/>
    <w:basedOn w:val="NoteToDrafters-ASDEFCON"/>
    <w:rsid w:val="00F76ED2"/>
    <w:pPr>
      <w:numPr>
        <w:numId w:val="27"/>
      </w:numPr>
    </w:pPr>
    <w:rPr>
      <w:bCs/>
      <w:iCs/>
      <w:szCs w:val="20"/>
    </w:rPr>
  </w:style>
  <w:style w:type="paragraph" w:customStyle="1" w:styleId="NoteToDraftersList-ASDEFCON">
    <w:name w:val="Note To Drafters List - ASDEFCON"/>
    <w:basedOn w:val="NoteToDrafters-ASDEFCON"/>
    <w:rsid w:val="00F76ED2"/>
    <w:pPr>
      <w:numPr>
        <w:numId w:val="28"/>
      </w:numPr>
    </w:pPr>
    <w:rPr>
      <w:bCs/>
      <w:iCs/>
      <w:szCs w:val="20"/>
    </w:rPr>
  </w:style>
  <w:style w:type="paragraph" w:customStyle="1" w:styleId="NoteToTenderersBullets-ASDEFCON">
    <w:name w:val="Note To Tenderers Bullets - ASDEFCON"/>
    <w:basedOn w:val="NoteToTenderers-ASDEFCON"/>
    <w:rsid w:val="00F76ED2"/>
    <w:pPr>
      <w:numPr>
        <w:numId w:val="29"/>
      </w:numPr>
    </w:pPr>
    <w:rPr>
      <w:bCs/>
      <w:iCs/>
      <w:szCs w:val="20"/>
    </w:rPr>
  </w:style>
  <w:style w:type="paragraph" w:customStyle="1" w:styleId="NoteToTenderersList-ASDEFCON">
    <w:name w:val="Note To Tenderers List - ASDEFCON"/>
    <w:basedOn w:val="NoteToTenderers-ASDEFCON"/>
    <w:rsid w:val="00F76ED2"/>
    <w:pPr>
      <w:numPr>
        <w:numId w:val="30"/>
      </w:numPr>
    </w:pPr>
    <w:rPr>
      <w:bCs/>
      <w:iCs/>
      <w:szCs w:val="20"/>
    </w:rPr>
  </w:style>
  <w:style w:type="paragraph" w:customStyle="1" w:styleId="SOWHL1-ASDEFCON">
    <w:name w:val="SOW HL1 - ASDEFCON"/>
    <w:basedOn w:val="ASDEFCONNormal"/>
    <w:next w:val="SOWHL2-ASDEFCON"/>
    <w:qFormat/>
    <w:rsid w:val="00F76ED2"/>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76ED2"/>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76ED2"/>
    <w:pPr>
      <w:keepNext/>
      <w:numPr>
        <w:ilvl w:val="2"/>
        <w:numId w:val="15"/>
      </w:numPr>
    </w:pPr>
    <w:rPr>
      <w:rFonts w:eastAsia="Calibri"/>
      <w:b/>
      <w:szCs w:val="22"/>
      <w:lang w:eastAsia="en-US"/>
    </w:rPr>
  </w:style>
  <w:style w:type="paragraph" w:customStyle="1" w:styleId="SOWHL4-ASDEFCON">
    <w:name w:val="SOW HL4 - ASDEFCON"/>
    <w:basedOn w:val="ASDEFCONNormal"/>
    <w:qFormat/>
    <w:rsid w:val="00F76ED2"/>
    <w:pPr>
      <w:keepNext/>
      <w:numPr>
        <w:ilvl w:val="3"/>
        <w:numId w:val="15"/>
      </w:numPr>
    </w:pPr>
    <w:rPr>
      <w:rFonts w:eastAsia="Calibri"/>
      <w:b/>
      <w:szCs w:val="22"/>
      <w:lang w:eastAsia="en-US"/>
    </w:rPr>
  </w:style>
  <w:style w:type="paragraph" w:customStyle="1" w:styleId="SOWHL5-ASDEFCON">
    <w:name w:val="SOW HL5 - ASDEFCON"/>
    <w:basedOn w:val="ASDEFCONNormal"/>
    <w:qFormat/>
    <w:rsid w:val="00F76ED2"/>
    <w:pPr>
      <w:keepNext/>
      <w:numPr>
        <w:ilvl w:val="4"/>
        <w:numId w:val="15"/>
      </w:numPr>
    </w:pPr>
    <w:rPr>
      <w:rFonts w:eastAsia="Calibri"/>
      <w:b/>
      <w:szCs w:val="22"/>
      <w:lang w:eastAsia="en-US"/>
    </w:rPr>
  </w:style>
  <w:style w:type="paragraph" w:customStyle="1" w:styleId="SOWSubL1-ASDEFCON">
    <w:name w:val="SOW SubL1 - ASDEFCON"/>
    <w:basedOn w:val="ASDEFCONNormal"/>
    <w:qFormat/>
    <w:rsid w:val="00F76ED2"/>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F76ED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76ED2"/>
    <w:pPr>
      <w:numPr>
        <w:ilvl w:val="0"/>
        <w:numId w:val="0"/>
      </w:numPr>
      <w:ind w:left="1134"/>
    </w:pPr>
    <w:rPr>
      <w:rFonts w:eastAsia="Times New Roman"/>
      <w:bCs/>
      <w:szCs w:val="20"/>
    </w:rPr>
  </w:style>
  <w:style w:type="paragraph" w:customStyle="1" w:styleId="SOWTL2-ASDEFCON">
    <w:name w:val="SOW TL2 - ASDEFCON"/>
    <w:basedOn w:val="SOWHL2-ASDEFCON"/>
    <w:rsid w:val="00F76ED2"/>
    <w:pPr>
      <w:keepNext w:val="0"/>
      <w:pBdr>
        <w:bottom w:val="none" w:sz="0" w:space="0" w:color="auto"/>
      </w:pBdr>
    </w:pPr>
    <w:rPr>
      <w:b w:val="0"/>
    </w:rPr>
  </w:style>
  <w:style w:type="paragraph" w:customStyle="1" w:styleId="SOWTL3NONUM-ASDEFCON">
    <w:name w:val="SOW TL3 NONUM - ASDEFCON"/>
    <w:basedOn w:val="SOWTL3-ASDEFCON"/>
    <w:next w:val="SOWTL3-ASDEFCON"/>
    <w:rsid w:val="00F76ED2"/>
    <w:pPr>
      <w:numPr>
        <w:ilvl w:val="0"/>
        <w:numId w:val="0"/>
      </w:numPr>
      <w:ind w:left="1134"/>
    </w:pPr>
    <w:rPr>
      <w:rFonts w:eastAsia="Times New Roman"/>
      <w:bCs/>
      <w:szCs w:val="20"/>
    </w:rPr>
  </w:style>
  <w:style w:type="paragraph" w:customStyle="1" w:styleId="SOWTL3-ASDEFCON">
    <w:name w:val="SOW TL3 - ASDEFCON"/>
    <w:basedOn w:val="SOWHL3-ASDEFCON"/>
    <w:rsid w:val="00F76ED2"/>
    <w:pPr>
      <w:keepNext w:val="0"/>
    </w:pPr>
    <w:rPr>
      <w:b w:val="0"/>
    </w:rPr>
  </w:style>
  <w:style w:type="paragraph" w:customStyle="1" w:styleId="SOWTL4NONUM-ASDEFCON">
    <w:name w:val="SOW TL4 NONUM - ASDEFCON"/>
    <w:basedOn w:val="SOWTL4-ASDEFCON"/>
    <w:next w:val="SOWTL4-ASDEFCON"/>
    <w:rsid w:val="00F76ED2"/>
    <w:pPr>
      <w:numPr>
        <w:ilvl w:val="0"/>
        <w:numId w:val="0"/>
      </w:numPr>
      <w:ind w:left="1134"/>
    </w:pPr>
    <w:rPr>
      <w:rFonts w:eastAsia="Times New Roman"/>
      <w:bCs/>
      <w:szCs w:val="20"/>
    </w:rPr>
  </w:style>
  <w:style w:type="paragraph" w:customStyle="1" w:styleId="SOWTL4-ASDEFCON">
    <w:name w:val="SOW TL4 - ASDEFCON"/>
    <w:basedOn w:val="SOWHL4-ASDEFCON"/>
    <w:rsid w:val="00F76ED2"/>
    <w:pPr>
      <w:keepNext w:val="0"/>
    </w:pPr>
    <w:rPr>
      <w:b w:val="0"/>
    </w:rPr>
  </w:style>
  <w:style w:type="paragraph" w:customStyle="1" w:styleId="SOWTL5NONUM-ASDEFCON">
    <w:name w:val="SOW TL5 NONUM - ASDEFCON"/>
    <w:basedOn w:val="SOWHL5-ASDEFCON"/>
    <w:next w:val="SOWTL5-ASDEFCON"/>
    <w:rsid w:val="00F76ED2"/>
    <w:pPr>
      <w:keepNext w:val="0"/>
      <w:numPr>
        <w:ilvl w:val="0"/>
        <w:numId w:val="0"/>
      </w:numPr>
      <w:ind w:left="1134"/>
    </w:pPr>
    <w:rPr>
      <w:b w:val="0"/>
    </w:rPr>
  </w:style>
  <w:style w:type="paragraph" w:customStyle="1" w:styleId="SOWTL5-ASDEFCON">
    <w:name w:val="SOW TL5 - ASDEFCON"/>
    <w:basedOn w:val="SOWHL5-ASDEFCON"/>
    <w:rsid w:val="00F76ED2"/>
    <w:pPr>
      <w:keepNext w:val="0"/>
    </w:pPr>
    <w:rPr>
      <w:b w:val="0"/>
    </w:rPr>
  </w:style>
  <w:style w:type="paragraph" w:customStyle="1" w:styleId="SOWSubL2-ASDEFCON">
    <w:name w:val="SOW SubL2 - ASDEFCON"/>
    <w:basedOn w:val="ASDEFCONNormal"/>
    <w:qFormat/>
    <w:rsid w:val="00F76ED2"/>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F76ED2"/>
    <w:pPr>
      <w:numPr>
        <w:numId w:val="0"/>
      </w:numPr>
      <w:ind w:left="1701"/>
    </w:pPr>
  </w:style>
  <w:style w:type="paragraph" w:customStyle="1" w:styleId="SOWSubL2NONUM-ASDEFCON">
    <w:name w:val="SOW SubL2 NONUM - ASDEFCON"/>
    <w:basedOn w:val="SOWSubL2-ASDEFCON"/>
    <w:next w:val="SOWSubL2-ASDEFCON"/>
    <w:qFormat/>
    <w:rsid w:val="00F76ED2"/>
    <w:pPr>
      <w:numPr>
        <w:ilvl w:val="0"/>
        <w:numId w:val="0"/>
      </w:numPr>
      <w:ind w:left="2268"/>
    </w:pPr>
  </w:style>
  <w:style w:type="paragraph" w:styleId="FootnoteText">
    <w:name w:val="footnote text"/>
    <w:basedOn w:val="Normal"/>
    <w:semiHidden/>
    <w:rsid w:val="00F76ED2"/>
    <w:rPr>
      <w:szCs w:val="20"/>
    </w:rPr>
  </w:style>
  <w:style w:type="paragraph" w:customStyle="1" w:styleId="ASDEFCONTextBlock">
    <w:name w:val="ASDEFCON TextBlock"/>
    <w:basedOn w:val="ASDEFCONNormal"/>
    <w:qFormat/>
    <w:rsid w:val="00F76ED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76ED2"/>
    <w:pPr>
      <w:numPr>
        <w:numId w:val="3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76ED2"/>
    <w:pPr>
      <w:keepNext/>
      <w:spacing w:before="240"/>
    </w:pPr>
    <w:rPr>
      <w:rFonts w:ascii="Arial Bold" w:hAnsi="Arial Bold"/>
      <w:b/>
      <w:bCs/>
      <w:caps/>
      <w:szCs w:val="20"/>
    </w:rPr>
  </w:style>
  <w:style w:type="paragraph" w:customStyle="1" w:styleId="Table8ptHeading-ASDEFCON">
    <w:name w:val="Table 8pt Heading - ASDEFCON"/>
    <w:basedOn w:val="ASDEFCONNormal"/>
    <w:rsid w:val="00F76ED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76ED2"/>
    <w:pPr>
      <w:numPr>
        <w:numId w:val="4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76ED2"/>
    <w:pPr>
      <w:numPr>
        <w:numId w:val="4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76ED2"/>
    <w:rPr>
      <w:rFonts w:ascii="Arial" w:eastAsia="Calibri" w:hAnsi="Arial"/>
      <w:color w:val="000000"/>
      <w:szCs w:val="22"/>
      <w:lang w:eastAsia="en-US"/>
    </w:rPr>
  </w:style>
  <w:style w:type="paragraph" w:customStyle="1" w:styleId="Table8ptSub1-ASDEFCON">
    <w:name w:val="Table 8pt Sub1 - ASDEFCON"/>
    <w:basedOn w:val="Table8ptText-ASDEFCON"/>
    <w:rsid w:val="00F76ED2"/>
    <w:pPr>
      <w:numPr>
        <w:ilvl w:val="1"/>
      </w:numPr>
    </w:pPr>
  </w:style>
  <w:style w:type="paragraph" w:customStyle="1" w:styleId="Table8ptSub2-ASDEFCON">
    <w:name w:val="Table 8pt Sub2 - ASDEFCON"/>
    <w:basedOn w:val="Table8ptText-ASDEFCON"/>
    <w:rsid w:val="00F76ED2"/>
    <w:pPr>
      <w:numPr>
        <w:ilvl w:val="2"/>
      </w:numPr>
    </w:pPr>
  </w:style>
  <w:style w:type="paragraph" w:customStyle="1" w:styleId="Table10ptHeading-ASDEFCON">
    <w:name w:val="Table 10pt Heading - ASDEFCON"/>
    <w:basedOn w:val="ASDEFCONNormal"/>
    <w:rsid w:val="00F76ED2"/>
    <w:pPr>
      <w:keepNext/>
      <w:spacing w:before="60" w:after="60"/>
      <w:jc w:val="center"/>
    </w:pPr>
    <w:rPr>
      <w:b/>
    </w:rPr>
  </w:style>
  <w:style w:type="paragraph" w:customStyle="1" w:styleId="Table8ptBP1-ASDEFCON">
    <w:name w:val="Table 8pt BP1 - ASDEFCON"/>
    <w:basedOn w:val="Table8ptText-ASDEFCON"/>
    <w:rsid w:val="00F76ED2"/>
    <w:pPr>
      <w:numPr>
        <w:numId w:val="33"/>
      </w:numPr>
      <w:tabs>
        <w:tab w:val="clear" w:pos="284"/>
      </w:tabs>
    </w:pPr>
  </w:style>
  <w:style w:type="paragraph" w:customStyle="1" w:styleId="Table8ptBP2-ASDEFCON">
    <w:name w:val="Table 8pt BP2 - ASDEFCON"/>
    <w:basedOn w:val="Table8ptText-ASDEFCON"/>
    <w:rsid w:val="00F76ED2"/>
    <w:pPr>
      <w:numPr>
        <w:ilvl w:val="1"/>
        <w:numId w:val="33"/>
      </w:numPr>
      <w:tabs>
        <w:tab w:val="clear" w:pos="284"/>
      </w:tabs>
    </w:pPr>
    <w:rPr>
      <w:iCs/>
    </w:rPr>
  </w:style>
  <w:style w:type="paragraph" w:customStyle="1" w:styleId="ASDEFCONBulletsLV1">
    <w:name w:val="ASDEFCON Bullets LV1"/>
    <w:basedOn w:val="ASDEFCONNormal"/>
    <w:rsid w:val="00F76ED2"/>
    <w:pPr>
      <w:numPr>
        <w:numId w:val="35"/>
      </w:numPr>
    </w:pPr>
    <w:rPr>
      <w:rFonts w:eastAsia="Calibri"/>
      <w:szCs w:val="22"/>
      <w:lang w:eastAsia="en-US"/>
    </w:rPr>
  </w:style>
  <w:style w:type="paragraph" w:customStyle="1" w:styleId="Table10ptSub1-ASDEFCON">
    <w:name w:val="Table 10pt Sub1 - ASDEFCON"/>
    <w:basedOn w:val="Table10ptText-ASDEFCON"/>
    <w:rsid w:val="00F76ED2"/>
    <w:pPr>
      <w:numPr>
        <w:ilvl w:val="1"/>
      </w:numPr>
      <w:jc w:val="both"/>
    </w:pPr>
  </w:style>
  <w:style w:type="paragraph" w:customStyle="1" w:styleId="Table10ptSub2-ASDEFCON">
    <w:name w:val="Table 10pt Sub2 - ASDEFCON"/>
    <w:basedOn w:val="Table10ptText-ASDEFCON"/>
    <w:rsid w:val="00F76ED2"/>
    <w:pPr>
      <w:numPr>
        <w:ilvl w:val="2"/>
      </w:numPr>
      <w:jc w:val="both"/>
    </w:pPr>
  </w:style>
  <w:style w:type="paragraph" w:customStyle="1" w:styleId="ASDEFCONBulletsLV2">
    <w:name w:val="ASDEFCON Bullets LV2"/>
    <w:basedOn w:val="ASDEFCONNormal"/>
    <w:rsid w:val="00F76ED2"/>
    <w:pPr>
      <w:numPr>
        <w:numId w:val="10"/>
      </w:numPr>
    </w:pPr>
  </w:style>
  <w:style w:type="paragraph" w:customStyle="1" w:styleId="Table10ptBP1-ASDEFCON">
    <w:name w:val="Table 10pt BP1 - ASDEFCON"/>
    <w:basedOn w:val="ASDEFCONNormal"/>
    <w:rsid w:val="00F76ED2"/>
    <w:pPr>
      <w:numPr>
        <w:numId w:val="39"/>
      </w:numPr>
      <w:spacing w:before="60" w:after="60"/>
    </w:pPr>
  </w:style>
  <w:style w:type="paragraph" w:customStyle="1" w:styleId="Table10ptBP2-ASDEFCON">
    <w:name w:val="Table 10pt BP2 - ASDEFCON"/>
    <w:basedOn w:val="ASDEFCONNormal"/>
    <w:link w:val="Table10ptBP2-ASDEFCONCharChar"/>
    <w:rsid w:val="00F76ED2"/>
    <w:pPr>
      <w:numPr>
        <w:ilvl w:val="1"/>
        <w:numId w:val="39"/>
      </w:numPr>
      <w:spacing w:before="60" w:after="60"/>
    </w:pPr>
  </w:style>
  <w:style w:type="character" w:customStyle="1" w:styleId="Table10ptBP2-ASDEFCONCharChar">
    <w:name w:val="Table 10pt BP2 - ASDEFCON Char Char"/>
    <w:link w:val="Table10ptBP2-ASDEFCON"/>
    <w:rsid w:val="00F76ED2"/>
    <w:rPr>
      <w:rFonts w:ascii="Arial" w:hAnsi="Arial"/>
      <w:color w:val="000000"/>
      <w:szCs w:val="40"/>
    </w:rPr>
  </w:style>
  <w:style w:type="paragraph" w:customStyle="1" w:styleId="GuideMarginHead-ASDEFCON">
    <w:name w:val="Guide Margin Head - ASDEFCON"/>
    <w:basedOn w:val="ASDEFCONNormal"/>
    <w:rsid w:val="00F76ED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76ED2"/>
    <w:pPr>
      <w:ind w:left="1680"/>
    </w:pPr>
    <w:rPr>
      <w:lang w:eastAsia="en-US"/>
    </w:rPr>
  </w:style>
  <w:style w:type="paragraph" w:customStyle="1" w:styleId="GuideSublistLv1-ASDEFCON">
    <w:name w:val="Guide Sublist Lv1 - ASDEFCON"/>
    <w:basedOn w:val="ASDEFCONNormal"/>
    <w:qFormat/>
    <w:rsid w:val="00F76ED2"/>
    <w:pPr>
      <w:numPr>
        <w:numId w:val="43"/>
      </w:numPr>
    </w:pPr>
    <w:rPr>
      <w:rFonts w:eastAsia="Calibri"/>
      <w:szCs w:val="22"/>
      <w:lang w:eastAsia="en-US"/>
    </w:rPr>
  </w:style>
  <w:style w:type="paragraph" w:customStyle="1" w:styleId="GuideBullets-ASDEFCON">
    <w:name w:val="Guide Bullets - ASDEFCON"/>
    <w:basedOn w:val="ASDEFCONNormal"/>
    <w:rsid w:val="00F76ED2"/>
    <w:pPr>
      <w:numPr>
        <w:ilvl w:val="6"/>
        <w:numId w:val="3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76ED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76ED2"/>
    <w:pPr>
      <w:keepNext/>
      <w:spacing w:before="240"/>
    </w:pPr>
    <w:rPr>
      <w:rFonts w:eastAsia="Calibri"/>
      <w:b/>
      <w:caps/>
      <w:szCs w:val="20"/>
      <w:lang w:eastAsia="en-US"/>
    </w:rPr>
  </w:style>
  <w:style w:type="paragraph" w:customStyle="1" w:styleId="ASDEFCONSublist">
    <w:name w:val="ASDEFCON Sublist"/>
    <w:basedOn w:val="ASDEFCONNormal"/>
    <w:rsid w:val="00F76ED2"/>
    <w:pPr>
      <w:numPr>
        <w:numId w:val="44"/>
      </w:numPr>
    </w:pPr>
    <w:rPr>
      <w:iCs/>
    </w:rPr>
  </w:style>
  <w:style w:type="paragraph" w:customStyle="1" w:styleId="ASDEFCONRecitals">
    <w:name w:val="ASDEFCON Recitals"/>
    <w:basedOn w:val="ASDEFCONNormal"/>
    <w:link w:val="ASDEFCONRecitalsCharChar"/>
    <w:rsid w:val="00F76ED2"/>
    <w:pPr>
      <w:numPr>
        <w:numId w:val="36"/>
      </w:numPr>
    </w:pPr>
  </w:style>
  <w:style w:type="character" w:customStyle="1" w:styleId="ASDEFCONRecitalsCharChar">
    <w:name w:val="ASDEFCON Recitals Char Char"/>
    <w:link w:val="ASDEFCONRecitals"/>
    <w:rsid w:val="00F76ED2"/>
    <w:rPr>
      <w:rFonts w:ascii="Arial" w:hAnsi="Arial"/>
      <w:color w:val="000000"/>
      <w:szCs w:val="40"/>
    </w:rPr>
  </w:style>
  <w:style w:type="paragraph" w:customStyle="1" w:styleId="NoteList-ASDEFCON">
    <w:name w:val="Note List - ASDEFCON"/>
    <w:basedOn w:val="ASDEFCONNormal"/>
    <w:rsid w:val="00F76ED2"/>
    <w:pPr>
      <w:numPr>
        <w:numId w:val="37"/>
      </w:numPr>
    </w:pPr>
    <w:rPr>
      <w:b/>
      <w:bCs/>
      <w:i/>
    </w:rPr>
  </w:style>
  <w:style w:type="paragraph" w:customStyle="1" w:styleId="NoteBullets-ASDEFCON">
    <w:name w:val="Note Bullets - ASDEFCON"/>
    <w:basedOn w:val="ASDEFCONNormal"/>
    <w:rsid w:val="00F76ED2"/>
    <w:pPr>
      <w:numPr>
        <w:numId w:val="38"/>
      </w:numPr>
    </w:pPr>
    <w:rPr>
      <w:b/>
      <w:i/>
    </w:rPr>
  </w:style>
  <w:style w:type="paragraph" w:customStyle="1" w:styleId="ASDEFCONOperativePartListLV1">
    <w:name w:val="ASDEFCON Operative Part List LV1"/>
    <w:basedOn w:val="ASDEFCONNormal"/>
    <w:rsid w:val="00F76ED2"/>
    <w:pPr>
      <w:numPr>
        <w:numId w:val="40"/>
      </w:numPr>
    </w:pPr>
    <w:rPr>
      <w:iCs/>
    </w:rPr>
  </w:style>
  <w:style w:type="paragraph" w:customStyle="1" w:styleId="ASDEFCONOperativePartListLV2">
    <w:name w:val="ASDEFCON Operative Part List LV2"/>
    <w:basedOn w:val="ASDEFCONOperativePartListLV1"/>
    <w:rsid w:val="00F76ED2"/>
    <w:pPr>
      <w:numPr>
        <w:ilvl w:val="1"/>
      </w:numPr>
    </w:pPr>
  </w:style>
  <w:style w:type="paragraph" w:customStyle="1" w:styleId="ASDEFCONOptionSpace">
    <w:name w:val="ASDEFCON Option Space"/>
    <w:basedOn w:val="ASDEFCONNormal"/>
    <w:rsid w:val="00F76ED2"/>
    <w:pPr>
      <w:spacing w:after="0"/>
    </w:pPr>
    <w:rPr>
      <w:bCs/>
      <w:color w:val="FFFFFF"/>
      <w:sz w:val="8"/>
    </w:rPr>
  </w:style>
  <w:style w:type="paragraph" w:customStyle="1" w:styleId="ATTANNReferencetoCOC">
    <w:name w:val="ATT/ANN Reference to COC"/>
    <w:basedOn w:val="ASDEFCONNormal"/>
    <w:rsid w:val="00F76ED2"/>
    <w:pPr>
      <w:keepNext/>
      <w:jc w:val="right"/>
    </w:pPr>
    <w:rPr>
      <w:i/>
      <w:iCs/>
      <w:szCs w:val="20"/>
    </w:rPr>
  </w:style>
  <w:style w:type="paragraph" w:customStyle="1" w:styleId="ASDEFCONHeaderFooterCenter">
    <w:name w:val="ASDEFCON Header/Footer Center"/>
    <w:basedOn w:val="ASDEFCONHeaderFooterLeft"/>
    <w:rsid w:val="00F76ED2"/>
    <w:pPr>
      <w:jc w:val="center"/>
    </w:pPr>
    <w:rPr>
      <w:szCs w:val="20"/>
    </w:rPr>
  </w:style>
  <w:style w:type="paragraph" w:customStyle="1" w:styleId="ASDEFCONHeaderFooterRight">
    <w:name w:val="ASDEFCON Header/Footer Right"/>
    <w:basedOn w:val="ASDEFCONHeaderFooterLeft"/>
    <w:rsid w:val="00F76ED2"/>
    <w:pPr>
      <w:jc w:val="right"/>
    </w:pPr>
    <w:rPr>
      <w:szCs w:val="20"/>
    </w:rPr>
  </w:style>
  <w:style w:type="paragraph" w:customStyle="1" w:styleId="ASDEFCONHeaderFooterClassification">
    <w:name w:val="ASDEFCON Header/Footer Classification"/>
    <w:basedOn w:val="ASDEFCONHeaderFooterLeft"/>
    <w:rsid w:val="00F76ED2"/>
    <w:pPr>
      <w:jc w:val="center"/>
    </w:pPr>
    <w:rPr>
      <w:rFonts w:ascii="Arial Bold" w:hAnsi="Arial Bold"/>
      <w:b/>
      <w:bCs/>
      <w:caps/>
      <w:sz w:val="20"/>
    </w:rPr>
  </w:style>
  <w:style w:type="paragraph" w:customStyle="1" w:styleId="GuideLV3Head-ASDEFCON">
    <w:name w:val="Guide LV3 Head - ASDEFCON"/>
    <w:basedOn w:val="ASDEFCONNormal"/>
    <w:rsid w:val="00F76ED2"/>
    <w:pPr>
      <w:keepNext/>
    </w:pPr>
    <w:rPr>
      <w:rFonts w:eastAsia="Calibri"/>
      <w:b/>
      <w:szCs w:val="22"/>
      <w:lang w:eastAsia="en-US"/>
    </w:rPr>
  </w:style>
  <w:style w:type="paragraph" w:customStyle="1" w:styleId="GuideSublistLv2-ASDEFCON">
    <w:name w:val="Guide Sublist Lv2 - ASDEFCON"/>
    <w:basedOn w:val="ASDEFCONNormal"/>
    <w:rsid w:val="00F76ED2"/>
    <w:pPr>
      <w:numPr>
        <w:ilvl w:val="1"/>
        <w:numId w:val="43"/>
      </w:numPr>
    </w:pPr>
  </w:style>
  <w:style w:type="paragraph" w:styleId="TOCHeading">
    <w:name w:val="TOC Heading"/>
    <w:basedOn w:val="Heading1"/>
    <w:next w:val="Normal"/>
    <w:uiPriority w:val="39"/>
    <w:semiHidden/>
    <w:unhideWhenUsed/>
    <w:qFormat/>
    <w:rsid w:val="0080632B"/>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76ED2"/>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74D08-BACC-4D6D-9467-8F23911AE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353</TotalTime>
  <Pages>2</Pages>
  <Words>698</Words>
  <Characters>3824</Characters>
  <Application>Microsoft Office Word</Application>
  <DocSecurity>0</DocSecurity>
  <Lines>74</Lines>
  <Paragraphs>50</Paragraphs>
  <ScaleCrop>false</ScaleCrop>
  <HeadingPairs>
    <vt:vector size="2" baseType="variant">
      <vt:variant>
        <vt:lpstr>Title</vt:lpstr>
      </vt:variant>
      <vt:variant>
        <vt:i4>1</vt:i4>
      </vt:variant>
    </vt:vector>
  </HeadingPairs>
  <TitlesOfParts>
    <vt:vector size="1" baseType="lpstr">
      <vt:lpstr>DID-SSM-QP</vt:lpstr>
    </vt:vector>
  </TitlesOfParts>
  <Manager>ASDEFCON SOW Policy, CASG</Manager>
  <Company>Defence</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DID-SSM-QP</dc:title>
  <dc:subject>Quality Plan</dc:subject>
  <dc:creator/>
  <cp:keywords>Quality, Quality Management, QMS, QP</cp:keywords>
  <cp:lastModifiedBy>Christian Uhrenfeldt</cp:lastModifiedBy>
  <cp:revision>35</cp:revision>
  <cp:lastPrinted>2017-11-08T22:50:00Z</cp:lastPrinted>
  <dcterms:created xsi:type="dcterms:W3CDTF">2018-01-16T21:15:00Z</dcterms:created>
  <dcterms:modified xsi:type="dcterms:W3CDTF">2021-09-23T01:49:00Z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BM24177596</vt:lpwstr>
  </property>
  <property fmtid="{D5CDD505-2E9C-101B-9397-08002B2CF9AE}" pid="4" name="Objective-Title">
    <vt:lpwstr>DID-SSM-QP-V5.0</vt:lpwstr>
  </property>
  <property fmtid="{D5CDD505-2E9C-101B-9397-08002B2CF9AE}" pid="5" name="Objective-Comment">
    <vt:lpwstr/>
  </property>
  <property fmtid="{D5CDD505-2E9C-101B-9397-08002B2CF9AE}" pid="6" name="Objective-CreationStamp">
    <vt:filetime>2021-02-03T04:23:34Z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2021-09-23T01:47:41Z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